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BEBC06" w14:textId="77777777" w:rsidR="006B3D83" w:rsidRDefault="006B3D83" w:rsidP="006B3D83">
      <w:pPr>
        <w:pStyle w:val="Header"/>
        <w:tabs>
          <w:tab w:val="clear" w:pos="4153"/>
          <w:tab w:val="clear" w:pos="8306"/>
        </w:tabs>
        <w:jc w:val="right"/>
        <w:rPr>
          <w:rFonts w:ascii="Arial" w:hAnsi="Arial" w:cs="Arial"/>
        </w:rPr>
      </w:pPr>
    </w:p>
    <w:p w14:paraId="2F3FEC2D" w14:textId="77777777" w:rsidR="006B3D83" w:rsidRPr="00957CC8" w:rsidRDefault="006B3D83" w:rsidP="006B3D83">
      <w:pPr>
        <w:jc w:val="right"/>
        <w:rPr>
          <w:rFonts w:ascii="Arial" w:hAnsi="Arial" w:cs="Arial"/>
        </w:rPr>
      </w:pPr>
    </w:p>
    <w:p w14:paraId="42544474" w14:textId="77777777" w:rsidR="006B3D83" w:rsidRPr="00957CC8" w:rsidRDefault="006B3D83" w:rsidP="006B3D83">
      <w:pPr>
        <w:jc w:val="right"/>
        <w:rPr>
          <w:rFonts w:ascii="Arial" w:hAnsi="Arial" w:cs="Arial"/>
        </w:rPr>
      </w:pPr>
    </w:p>
    <w:p w14:paraId="35D2E245" w14:textId="77777777" w:rsidR="006B3D83" w:rsidRPr="00957CC8" w:rsidRDefault="006B3D83" w:rsidP="006B3D83">
      <w:pPr>
        <w:rPr>
          <w:rFonts w:ascii="Arial" w:hAnsi="Arial"/>
          <w:noProof/>
          <w:sz w:val="22"/>
        </w:rPr>
      </w:pPr>
      <w:r w:rsidRPr="00957CC8">
        <w:rPr>
          <w:rFonts w:ascii="Arial" w:hAnsi="Arial"/>
          <w:noProof/>
          <w:sz w:val="22"/>
        </w:rPr>
        <w:drawing>
          <wp:inline distT="0" distB="0" distL="0" distR="0" wp14:anchorId="24342219" wp14:editId="7F0CDE3D">
            <wp:extent cx="2886075" cy="1133475"/>
            <wp:effectExtent l="0" t="0" r="9525" b="9525"/>
            <wp:docPr id="2" name="Picture 2"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sign with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763F3985" w14:textId="77777777" w:rsidR="006B3D83" w:rsidRPr="00957CC8" w:rsidRDefault="006B3D83" w:rsidP="006B3D83">
      <w:pPr>
        <w:jc w:val="center"/>
        <w:rPr>
          <w:rFonts w:ascii="Arial" w:hAnsi="Arial" w:cs="Arial"/>
          <w:b/>
          <w:noProof/>
          <w:sz w:val="22"/>
        </w:rPr>
      </w:pPr>
    </w:p>
    <w:p w14:paraId="728E95F4" w14:textId="77777777" w:rsidR="006B3D83" w:rsidRPr="00957CC8" w:rsidRDefault="006B3D83" w:rsidP="006B3D83">
      <w:pPr>
        <w:jc w:val="center"/>
        <w:rPr>
          <w:rFonts w:ascii="Arial" w:hAnsi="Arial" w:cs="Arial"/>
          <w:b/>
          <w:noProof/>
          <w:sz w:val="22"/>
        </w:rPr>
      </w:pPr>
    </w:p>
    <w:p w14:paraId="631BAE8B" w14:textId="77777777" w:rsidR="006B3D83" w:rsidRPr="00957CC8" w:rsidRDefault="006B3D83" w:rsidP="006B3D83">
      <w:pPr>
        <w:jc w:val="center"/>
        <w:rPr>
          <w:rFonts w:ascii="Arial" w:hAnsi="Arial" w:cs="Arial"/>
          <w:b/>
          <w:noProof/>
          <w:sz w:val="22"/>
        </w:rPr>
      </w:pPr>
    </w:p>
    <w:p w14:paraId="380402E8" w14:textId="77777777" w:rsidR="006B3D83" w:rsidRPr="00957CC8" w:rsidRDefault="006B3D83" w:rsidP="006B3D83">
      <w:pPr>
        <w:jc w:val="center"/>
        <w:rPr>
          <w:rFonts w:ascii="Arial" w:hAnsi="Arial" w:cs="Arial"/>
          <w:b/>
          <w:noProof/>
          <w:sz w:val="22"/>
        </w:rPr>
      </w:pPr>
    </w:p>
    <w:p w14:paraId="0CF05427" w14:textId="77777777" w:rsidR="006B3D83" w:rsidRPr="00957CC8" w:rsidRDefault="006B3D83" w:rsidP="006B3D83">
      <w:pPr>
        <w:jc w:val="center"/>
        <w:rPr>
          <w:rFonts w:ascii="Arial" w:hAnsi="Arial" w:cs="Arial"/>
          <w:b/>
          <w:noProof/>
          <w:sz w:val="22"/>
        </w:rPr>
      </w:pPr>
    </w:p>
    <w:p w14:paraId="7AD915C9" w14:textId="77777777" w:rsidR="006B3D83" w:rsidRPr="00957CC8" w:rsidRDefault="006B3D83" w:rsidP="006B3D83">
      <w:pPr>
        <w:ind w:right="-957"/>
        <w:rPr>
          <w:rFonts w:ascii="Arial" w:hAnsi="Arial" w:cs="Arial"/>
          <w:b/>
          <w:noProof/>
          <w:sz w:val="22"/>
        </w:rPr>
      </w:pPr>
    </w:p>
    <w:p w14:paraId="7525B401" w14:textId="77777777" w:rsidR="006B3D83" w:rsidRPr="00957CC8" w:rsidRDefault="006B3D83" w:rsidP="006B3D83">
      <w:pPr>
        <w:ind w:right="-957"/>
        <w:rPr>
          <w:rFonts w:ascii="Arial" w:hAnsi="Arial" w:cs="Arial"/>
          <w:b/>
          <w:sz w:val="48"/>
        </w:rPr>
      </w:pPr>
      <w:r w:rsidRPr="00957CC8">
        <w:rPr>
          <w:rFonts w:ascii="Arial" w:hAnsi="Arial" w:cs="Arial"/>
          <w:b/>
          <w:sz w:val="48"/>
        </w:rPr>
        <w:t>MODULE HANDBOOK</w:t>
      </w:r>
    </w:p>
    <w:p w14:paraId="42779176" w14:textId="77777777" w:rsidR="006B3D83" w:rsidRPr="00957CC8" w:rsidRDefault="006B3D83" w:rsidP="006B3D83">
      <w:pPr>
        <w:ind w:right="-957"/>
        <w:rPr>
          <w:rFonts w:ascii="Arial" w:hAnsi="Arial" w:cs="Arial"/>
          <w:b/>
          <w:sz w:val="48"/>
        </w:rPr>
      </w:pPr>
    </w:p>
    <w:p w14:paraId="00142287" w14:textId="77777777" w:rsidR="006B3D83" w:rsidRPr="00957CC8" w:rsidRDefault="006B3D83" w:rsidP="006B3D83">
      <w:pPr>
        <w:ind w:right="-957"/>
        <w:rPr>
          <w:rFonts w:ascii="Arial" w:hAnsi="Arial" w:cs="Arial"/>
          <w:b/>
          <w:sz w:val="48"/>
        </w:rPr>
      </w:pPr>
      <w:r>
        <w:rPr>
          <w:rFonts w:ascii="Arial" w:hAnsi="Arial" w:cs="Arial"/>
          <w:b/>
          <w:sz w:val="48"/>
        </w:rPr>
        <w:t>Finance for Business Managers</w:t>
      </w:r>
    </w:p>
    <w:p w14:paraId="1F7D5389" w14:textId="77777777" w:rsidR="006B3D83" w:rsidRPr="00957CC8" w:rsidRDefault="006B3D83" w:rsidP="006B3D83">
      <w:pPr>
        <w:ind w:right="-957"/>
        <w:rPr>
          <w:rFonts w:ascii="Arial" w:hAnsi="Arial" w:cs="Arial"/>
          <w:b/>
          <w:sz w:val="48"/>
        </w:rPr>
      </w:pPr>
    </w:p>
    <w:p w14:paraId="25FA74FB" w14:textId="77777777" w:rsidR="006B3D83" w:rsidRPr="00957CC8" w:rsidRDefault="006B3D83" w:rsidP="006B3D83">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48"/>
          <w:szCs w:val="48"/>
        </w:rPr>
      </w:pPr>
      <w:r>
        <w:rPr>
          <w:rFonts w:ascii="Arial" w:hAnsi="Arial" w:cs="Arial"/>
          <w:b/>
          <w:sz w:val="48"/>
          <w:szCs w:val="48"/>
        </w:rPr>
        <w:t>BMMB7005</w:t>
      </w:r>
    </w:p>
    <w:p w14:paraId="146689DE" w14:textId="77777777" w:rsidR="006B3D83" w:rsidRPr="00957CC8" w:rsidRDefault="006B3D83" w:rsidP="006B3D83">
      <w:pPr>
        <w:ind w:right="-957"/>
        <w:rPr>
          <w:rFonts w:ascii="Arial" w:hAnsi="Arial" w:cs="Arial"/>
          <w:b/>
          <w:sz w:val="48"/>
        </w:rPr>
      </w:pPr>
    </w:p>
    <w:p w14:paraId="3CC3C478" w14:textId="77777777" w:rsidR="006B3D83" w:rsidRPr="00957CC8" w:rsidRDefault="006B3D83" w:rsidP="006B3D83">
      <w:pPr>
        <w:ind w:right="-957"/>
        <w:rPr>
          <w:rFonts w:ascii="Arial" w:hAnsi="Arial" w:cs="Arial"/>
          <w:b/>
          <w:sz w:val="40"/>
        </w:rPr>
      </w:pPr>
      <w:r w:rsidRPr="00957CC8">
        <w:rPr>
          <w:rFonts w:ascii="Arial" w:hAnsi="Arial" w:cs="Arial"/>
          <w:b/>
          <w:sz w:val="40"/>
        </w:rPr>
        <w:t xml:space="preserve">LEVEL </w:t>
      </w:r>
      <w:r>
        <w:rPr>
          <w:rFonts w:ascii="Arial" w:hAnsi="Arial" w:cs="Arial"/>
          <w:b/>
          <w:sz w:val="40"/>
        </w:rPr>
        <w:t>7</w:t>
      </w:r>
    </w:p>
    <w:p w14:paraId="3D54F9A0" w14:textId="77777777" w:rsidR="006B3D83" w:rsidRPr="00957CC8" w:rsidRDefault="006B3D83" w:rsidP="006B3D83">
      <w:pPr>
        <w:ind w:right="-957"/>
        <w:rPr>
          <w:rFonts w:ascii="Arial" w:hAnsi="Arial" w:cs="Arial"/>
          <w:b/>
          <w:sz w:val="48"/>
        </w:rPr>
      </w:pPr>
    </w:p>
    <w:p w14:paraId="7FF93448" w14:textId="77777777" w:rsidR="006B3D83" w:rsidRPr="00957CC8" w:rsidRDefault="006B3D83" w:rsidP="006B3D83">
      <w:pPr>
        <w:ind w:right="-957"/>
        <w:rPr>
          <w:rFonts w:ascii="Arial" w:hAnsi="Arial" w:cs="Arial"/>
          <w:b/>
          <w:sz w:val="48"/>
        </w:rPr>
      </w:pPr>
    </w:p>
    <w:p w14:paraId="1657A119" w14:textId="77777777" w:rsidR="006B3D83" w:rsidRPr="00957CC8" w:rsidRDefault="006B3D83" w:rsidP="006B3D83">
      <w:pPr>
        <w:ind w:right="-957"/>
        <w:rPr>
          <w:rFonts w:ascii="Arial" w:hAnsi="Arial" w:cs="Arial"/>
          <w:b/>
          <w:sz w:val="40"/>
        </w:rPr>
      </w:pPr>
      <w:r w:rsidRPr="00957CC8">
        <w:rPr>
          <w:rFonts w:ascii="Arial" w:hAnsi="Arial" w:cs="Arial"/>
          <w:b/>
          <w:sz w:val="40"/>
        </w:rPr>
        <w:t>SCHOOL OF BUSINESS</w:t>
      </w:r>
      <w:r>
        <w:rPr>
          <w:rFonts w:ascii="Arial" w:hAnsi="Arial" w:cs="Arial"/>
          <w:b/>
          <w:sz w:val="40"/>
        </w:rPr>
        <w:t xml:space="preserve"> </w:t>
      </w:r>
    </w:p>
    <w:p w14:paraId="3ACC0823" w14:textId="77777777" w:rsidR="006B3D83" w:rsidRPr="00957CC8" w:rsidRDefault="006B3D83" w:rsidP="006B3D83">
      <w:pPr>
        <w:ind w:right="-957"/>
        <w:rPr>
          <w:rFonts w:ascii="Arial" w:hAnsi="Arial" w:cs="Arial"/>
          <w:b/>
          <w:sz w:val="40"/>
        </w:rPr>
      </w:pPr>
    </w:p>
    <w:p w14:paraId="4060E834" w14:textId="77777777" w:rsidR="006B3D83" w:rsidRPr="00957CC8" w:rsidRDefault="006B3D83" w:rsidP="006B3D83">
      <w:pPr>
        <w:ind w:right="-957"/>
        <w:rPr>
          <w:rFonts w:ascii="Arial" w:hAnsi="Arial" w:cs="Arial"/>
          <w:b/>
          <w:sz w:val="40"/>
        </w:rPr>
      </w:pPr>
    </w:p>
    <w:p w14:paraId="60B8E349" w14:textId="77777777" w:rsidR="006B3D83" w:rsidRPr="00957CC8" w:rsidRDefault="006B3D83" w:rsidP="006B3D83">
      <w:pPr>
        <w:ind w:right="-957"/>
        <w:rPr>
          <w:rFonts w:ascii="Arial" w:hAnsi="Arial" w:cs="Arial"/>
          <w:b/>
          <w:sz w:val="40"/>
        </w:rPr>
      </w:pPr>
      <w:r w:rsidRPr="00957CC8">
        <w:rPr>
          <w:rFonts w:ascii="Arial" w:hAnsi="Arial" w:cs="Arial"/>
          <w:b/>
          <w:sz w:val="40"/>
        </w:rPr>
        <w:t>FACULTY OF MANAGEMENT</w:t>
      </w:r>
      <w:r>
        <w:rPr>
          <w:rFonts w:ascii="Arial" w:hAnsi="Arial" w:cs="Arial"/>
          <w:b/>
          <w:sz w:val="40"/>
        </w:rPr>
        <w:t xml:space="preserve"> AND HEALTH</w:t>
      </w:r>
    </w:p>
    <w:p w14:paraId="2FF463E7" w14:textId="77777777" w:rsidR="006B3D83" w:rsidRPr="00957CC8" w:rsidRDefault="006B3D83" w:rsidP="006B3D83">
      <w:pPr>
        <w:ind w:right="-957"/>
        <w:rPr>
          <w:rFonts w:ascii="Arial" w:hAnsi="Arial" w:cs="Arial"/>
          <w:b/>
          <w:sz w:val="40"/>
        </w:rPr>
      </w:pPr>
    </w:p>
    <w:p w14:paraId="4DA95C79" w14:textId="77777777" w:rsidR="006B3D83" w:rsidRPr="00957CC8" w:rsidRDefault="006B3D83" w:rsidP="006B3D83">
      <w:pPr>
        <w:ind w:right="-957"/>
        <w:rPr>
          <w:rFonts w:ascii="Arial" w:hAnsi="Arial" w:cs="Arial"/>
          <w:b/>
          <w:sz w:val="48"/>
        </w:rPr>
      </w:pPr>
    </w:p>
    <w:p w14:paraId="754D79B3" w14:textId="77777777" w:rsidR="006B3D83" w:rsidRPr="00957CC8" w:rsidRDefault="006B3D83" w:rsidP="006B3D83">
      <w:pPr>
        <w:ind w:right="-957"/>
        <w:rPr>
          <w:rFonts w:ascii="Arial" w:hAnsi="Arial" w:cs="Arial"/>
          <w:b/>
          <w:sz w:val="48"/>
        </w:rPr>
      </w:pPr>
      <w:r w:rsidRPr="00957CC8">
        <w:rPr>
          <w:rFonts w:ascii="Arial" w:hAnsi="Arial" w:cs="Arial"/>
          <w:b/>
          <w:sz w:val="48"/>
        </w:rPr>
        <w:t xml:space="preserve">Semester </w:t>
      </w:r>
      <w:r>
        <w:rPr>
          <w:rFonts w:ascii="Arial" w:hAnsi="Arial" w:cs="Arial"/>
          <w:b/>
          <w:sz w:val="48"/>
        </w:rPr>
        <w:t>1 – 2026-2027</w:t>
      </w:r>
    </w:p>
    <w:p w14:paraId="3842CFE0" w14:textId="77777777" w:rsidR="006B3D83" w:rsidRDefault="006B3D83" w:rsidP="006B3D83">
      <w:pPr>
        <w:ind w:right="-957"/>
        <w:rPr>
          <w:rFonts w:ascii="Arial" w:hAnsi="Arial" w:cs="Arial"/>
          <w:b/>
          <w:sz w:val="48"/>
        </w:rPr>
      </w:pPr>
    </w:p>
    <w:p w14:paraId="762D83FC" w14:textId="77777777" w:rsidR="006B3D83" w:rsidRDefault="006B3D83" w:rsidP="006B3D83">
      <w:pPr>
        <w:ind w:right="-957"/>
        <w:rPr>
          <w:rFonts w:ascii="Arial" w:hAnsi="Arial" w:cs="Arial"/>
          <w:b/>
          <w:sz w:val="48"/>
        </w:rPr>
      </w:pPr>
    </w:p>
    <w:p w14:paraId="4B2D62EA" w14:textId="77777777" w:rsidR="006B3D83" w:rsidRPr="0069526E" w:rsidRDefault="006B3D83" w:rsidP="006B3D83">
      <w:pPr>
        <w:ind w:right="-957"/>
        <w:rPr>
          <w:rFonts w:asciiTheme="minorBidi" w:hAnsiTheme="minorBidi" w:cstheme="minorBidi"/>
          <w:b/>
          <w:sz w:val="24"/>
          <w:szCs w:val="24"/>
        </w:rPr>
      </w:pPr>
    </w:p>
    <w:tbl>
      <w:tblPr>
        <w:tblStyle w:val="TableGrid22"/>
        <w:tblW w:w="0" w:type="auto"/>
        <w:tblLook w:val="04A0" w:firstRow="1" w:lastRow="0" w:firstColumn="1" w:lastColumn="0" w:noHBand="0" w:noVBand="1"/>
      </w:tblPr>
      <w:tblGrid>
        <w:gridCol w:w="2122"/>
        <w:gridCol w:w="6538"/>
      </w:tblGrid>
      <w:tr w:rsidR="006B3D83" w:rsidRPr="0069526E" w14:paraId="70B42773" w14:textId="77777777" w:rsidTr="004B6620">
        <w:tc>
          <w:tcPr>
            <w:tcW w:w="2122" w:type="dxa"/>
          </w:tcPr>
          <w:p w14:paraId="27389B54" w14:textId="77777777" w:rsidR="006B3D83" w:rsidRPr="0069526E" w:rsidRDefault="006B3D83" w:rsidP="004B6620">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Module Code</w:t>
            </w:r>
          </w:p>
        </w:tc>
        <w:tc>
          <w:tcPr>
            <w:tcW w:w="6538" w:type="dxa"/>
          </w:tcPr>
          <w:p w14:paraId="41ABA3B5" w14:textId="77777777" w:rsidR="006B3D83" w:rsidRPr="0069526E" w:rsidRDefault="006B3D83" w:rsidP="004B6620">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bCs/>
                <w:sz w:val="24"/>
                <w:szCs w:val="24"/>
              </w:rPr>
              <w:t xml:space="preserve">BMMB7005 / </w:t>
            </w:r>
            <w:r w:rsidRPr="0069526E">
              <w:rPr>
                <w:rFonts w:asciiTheme="minorBidi" w:hAnsiTheme="minorBidi" w:cstheme="minorBidi"/>
                <w:b/>
                <w:sz w:val="24"/>
                <w:szCs w:val="24"/>
              </w:rPr>
              <w:t>BMMB7005D</w:t>
            </w:r>
          </w:p>
        </w:tc>
      </w:tr>
      <w:tr w:rsidR="006B3D83" w:rsidRPr="0069526E" w14:paraId="6A92B5D4" w14:textId="77777777" w:rsidTr="004B6620">
        <w:tc>
          <w:tcPr>
            <w:tcW w:w="2122" w:type="dxa"/>
          </w:tcPr>
          <w:p w14:paraId="4A5A58AB" w14:textId="77777777" w:rsidR="006B3D83" w:rsidRPr="0069526E" w:rsidRDefault="006B3D83" w:rsidP="004B6620">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lastRenderedPageBreak/>
              <w:t>Title</w:t>
            </w:r>
          </w:p>
        </w:tc>
        <w:tc>
          <w:tcPr>
            <w:tcW w:w="6538" w:type="dxa"/>
          </w:tcPr>
          <w:p w14:paraId="0708758F" w14:textId="77777777" w:rsidR="006B3D83" w:rsidRPr="0069526E" w:rsidRDefault="006B3D83" w:rsidP="004B6620">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Finance for Business Managers</w:t>
            </w:r>
            <w:r w:rsidRPr="0069526E">
              <w:rPr>
                <w:rFonts w:asciiTheme="minorBidi" w:eastAsia="Times New Roman" w:hAnsiTheme="minorBidi" w:cstheme="minorBidi"/>
                <w:b/>
                <w:sz w:val="24"/>
                <w:szCs w:val="24"/>
              </w:rPr>
              <w:tab/>
            </w:r>
          </w:p>
        </w:tc>
      </w:tr>
      <w:tr w:rsidR="006B3D83" w:rsidRPr="0069526E" w14:paraId="4BFBB43F" w14:textId="77777777" w:rsidTr="004B6620">
        <w:tc>
          <w:tcPr>
            <w:tcW w:w="2122" w:type="dxa"/>
          </w:tcPr>
          <w:p w14:paraId="19567FC7" w14:textId="77777777" w:rsidR="006B3D83" w:rsidRPr="0069526E" w:rsidRDefault="006B3D83" w:rsidP="004B6620">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Date</w:t>
            </w:r>
          </w:p>
        </w:tc>
        <w:tc>
          <w:tcPr>
            <w:tcW w:w="6538" w:type="dxa"/>
          </w:tcPr>
          <w:p w14:paraId="2670AF24" w14:textId="77777777" w:rsidR="006B3D83" w:rsidRPr="0069526E" w:rsidRDefault="006B3D83" w:rsidP="004B6620">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sdt>
              <w:sdtPr>
                <w:rPr>
                  <w:rFonts w:asciiTheme="minorBidi" w:hAnsiTheme="minorBidi" w:cstheme="minorBidi"/>
                  <w:b/>
                  <w:sz w:val="24"/>
                  <w:szCs w:val="24"/>
                </w:rPr>
                <w:id w:val="-922258771"/>
                <w:placeholder>
                  <w:docPart w:val="EC40CFCA656D43B0BEA328BAE40FA3C5"/>
                </w:placeholder>
                <w:date w:fullDate="2022-12-14T00:00:00Z">
                  <w:dateFormat w:val="dd/MM/yyyy"/>
                  <w:lid w:val="en-GB"/>
                  <w:storeMappedDataAs w:val="dateTime"/>
                  <w:calendar w:val="gregorian"/>
                </w:date>
              </w:sdtPr>
              <w:sdtContent>
                <w:r w:rsidRPr="0069526E">
                  <w:rPr>
                    <w:rFonts w:asciiTheme="minorBidi" w:eastAsia="Times New Roman" w:hAnsiTheme="minorBidi" w:cstheme="minorBidi"/>
                    <w:b/>
                    <w:sz w:val="24"/>
                    <w:szCs w:val="24"/>
                  </w:rPr>
                  <w:t>14/12/2022</w:t>
                </w:r>
              </w:sdtContent>
            </w:sdt>
          </w:p>
        </w:tc>
      </w:tr>
      <w:tr w:rsidR="006B3D83" w:rsidRPr="0069526E" w14:paraId="7CBCDCE4" w14:textId="77777777" w:rsidTr="004B6620">
        <w:tc>
          <w:tcPr>
            <w:tcW w:w="2122" w:type="dxa"/>
          </w:tcPr>
          <w:p w14:paraId="123EA942" w14:textId="77777777" w:rsidR="006B3D83" w:rsidRPr="0069526E" w:rsidRDefault="006B3D83" w:rsidP="004B6620">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Level</w:t>
            </w:r>
          </w:p>
        </w:tc>
        <w:sdt>
          <w:sdtPr>
            <w:rPr>
              <w:rFonts w:asciiTheme="minorBidi" w:hAnsiTheme="minorBidi" w:cstheme="minorBidi"/>
              <w:b/>
              <w:sz w:val="24"/>
              <w:szCs w:val="24"/>
            </w:rPr>
            <w:id w:val="-1321424804"/>
            <w:placeholder>
              <w:docPart w:val="82966A45D71149188B4D558443189F04"/>
            </w:placeholder>
            <w:comboBox>
              <w:listItem w:value="Choose an item."/>
              <w:listItem w:displayText="3" w:value="3"/>
              <w:listItem w:displayText="4" w:value="4"/>
              <w:listItem w:displayText="5" w:value="5"/>
              <w:listItem w:displayText="6" w:value="6"/>
              <w:listItem w:displayText="7" w:value="7"/>
            </w:comboBox>
          </w:sdtPr>
          <w:sdtContent>
            <w:tc>
              <w:tcPr>
                <w:tcW w:w="6538" w:type="dxa"/>
              </w:tcPr>
              <w:p w14:paraId="08F010B0" w14:textId="77777777" w:rsidR="006B3D83" w:rsidRPr="0069526E" w:rsidRDefault="006B3D83" w:rsidP="004B6620">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7</w:t>
                </w:r>
              </w:p>
            </w:tc>
          </w:sdtContent>
        </w:sdt>
      </w:tr>
      <w:tr w:rsidR="006B3D83" w:rsidRPr="0069526E" w14:paraId="20FA1AFA" w14:textId="77777777" w:rsidTr="004B6620">
        <w:tc>
          <w:tcPr>
            <w:tcW w:w="2122" w:type="dxa"/>
          </w:tcPr>
          <w:p w14:paraId="7473166E" w14:textId="77777777" w:rsidR="006B3D83" w:rsidRPr="0069526E" w:rsidRDefault="006B3D83" w:rsidP="004B6620">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Credits</w:t>
            </w:r>
          </w:p>
        </w:tc>
        <w:tc>
          <w:tcPr>
            <w:tcW w:w="6538" w:type="dxa"/>
          </w:tcPr>
          <w:p w14:paraId="7E3060AF" w14:textId="77777777" w:rsidR="006B3D83" w:rsidRPr="0069526E" w:rsidRDefault="006B3D83" w:rsidP="004B6620">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20</w:t>
            </w:r>
          </w:p>
        </w:tc>
      </w:tr>
      <w:tr w:rsidR="006B3D83" w:rsidRPr="0069526E" w14:paraId="1543A1A0" w14:textId="77777777" w:rsidTr="004B6620">
        <w:tc>
          <w:tcPr>
            <w:tcW w:w="2122" w:type="dxa"/>
          </w:tcPr>
          <w:p w14:paraId="35E9B6F9" w14:textId="77777777" w:rsidR="006B3D83" w:rsidRPr="0069526E" w:rsidRDefault="006B3D83" w:rsidP="004B6620">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Pre-Requisites</w:t>
            </w:r>
          </w:p>
        </w:tc>
        <w:tc>
          <w:tcPr>
            <w:tcW w:w="6538" w:type="dxa"/>
          </w:tcPr>
          <w:p w14:paraId="621D333D" w14:textId="77777777" w:rsidR="006B3D83" w:rsidRPr="0069526E" w:rsidRDefault="006B3D83" w:rsidP="004B6620">
            <w:pPr>
              <w:tabs>
                <w:tab w:val="left" w:pos="720"/>
                <w:tab w:val="left" w:pos="1440"/>
                <w:tab w:val="left" w:pos="2160"/>
                <w:tab w:val="left" w:pos="2880"/>
              </w:tabs>
              <w:overflowPunct w:val="0"/>
              <w:autoSpaceDE w:val="0"/>
              <w:autoSpaceDN w:val="0"/>
              <w:adjustRightInd w:val="0"/>
              <w:textAlignment w:val="baseline"/>
              <w:rPr>
                <w:rFonts w:asciiTheme="minorBidi" w:eastAsia="Times New Roman" w:hAnsiTheme="minorBidi" w:cstheme="minorBidi"/>
                <w:b/>
                <w:sz w:val="24"/>
                <w:szCs w:val="24"/>
              </w:rPr>
            </w:pPr>
            <w:r w:rsidRPr="0069526E">
              <w:rPr>
                <w:rFonts w:asciiTheme="minorBidi" w:eastAsia="Times New Roman" w:hAnsiTheme="minorBidi" w:cstheme="minorBidi"/>
                <w:b/>
                <w:sz w:val="24"/>
                <w:szCs w:val="24"/>
              </w:rPr>
              <w:t>None</w:t>
            </w:r>
          </w:p>
        </w:tc>
      </w:tr>
    </w:tbl>
    <w:p w14:paraId="5E9C3145" w14:textId="77777777" w:rsidR="006B3D83" w:rsidRPr="0069526E" w:rsidRDefault="006B3D83" w:rsidP="006B3D83">
      <w:pPr>
        <w:pBdr>
          <w:bottom w:val="single" w:sz="6" w:space="1" w:color="auto"/>
        </w:pBdr>
        <w:tabs>
          <w:tab w:val="left" w:pos="0"/>
        </w:tabs>
        <w:overflowPunct w:val="0"/>
        <w:autoSpaceDE w:val="0"/>
        <w:autoSpaceDN w:val="0"/>
        <w:adjustRightInd w:val="0"/>
        <w:jc w:val="both"/>
        <w:textAlignment w:val="baseline"/>
        <w:rPr>
          <w:rFonts w:asciiTheme="minorBidi" w:hAnsiTheme="minorBidi" w:cstheme="minorBidi"/>
          <w:sz w:val="24"/>
          <w:szCs w:val="24"/>
        </w:rPr>
      </w:pPr>
    </w:p>
    <w:p w14:paraId="291AFC1C" w14:textId="77777777" w:rsidR="006B3D83" w:rsidRPr="0069526E" w:rsidRDefault="006B3D83" w:rsidP="006B3D83">
      <w:pPr>
        <w:tabs>
          <w:tab w:val="left" w:pos="0"/>
        </w:tabs>
        <w:overflowPunct w:val="0"/>
        <w:autoSpaceDE w:val="0"/>
        <w:autoSpaceDN w:val="0"/>
        <w:adjustRightInd w:val="0"/>
        <w:jc w:val="both"/>
        <w:textAlignment w:val="baseline"/>
        <w:rPr>
          <w:rFonts w:asciiTheme="minorBidi" w:hAnsiTheme="minorBidi" w:cstheme="minorBidi"/>
          <w:b/>
          <w:sz w:val="24"/>
          <w:szCs w:val="24"/>
        </w:rPr>
      </w:pPr>
    </w:p>
    <w:p w14:paraId="0B46820F" w14:textId="77777777" w:rsidR="006B3D83" w:rsidRPr="0069526E" w:rsidRDefault="006B3D83" w:rsidP="006B3D83">
      <w:pPr>
        <w:tabs>
          <w:tab w:val="left" w:pos="0"/>
        </w:tabs>
        <w:overflowPunct w:val="0"/>
        <w:autoSpaceDE w:val="0"/>
        <w:autoSpaceDN w:val="0"/>
        <w:adjustRightInd w:val="0"/>
        <w:jc w:val="both"/>
        <w:textAlignment w:val="baseline"/>
        <w:rPr>
          <w:rFonts w:asciiTheme="minorBidi" w:hAnsiTheme="minorBidi" w:cstheme="minorBidi"/>
          <w:sz w:val="24"/>
          <w:szCs w:val="24"/>
        </w:rPr>
      </w:pPr>
      <w:r w:rsidRPr="0069526E">
        <w:rPr>
          <w:rFonts w:asciiTheme="minorBidi" w:hAnsiTheme="minorBidi" w:cstheme="minorBidi"/>
          <w:b/>
          <w:sz w:val="24"/>
          <w:szCs w:val="24"/>
        </w:rPr>
        <w:t>AIM(S)</w:t>
      </w:r>
      <w:r w:rsidRPr="0069526E">
        <w:rPr>
          <w:rFonts w:asciiTheme="minorBidi" w:hAnsiTheme="minorBidi" w:cstheme="minorBidi"/>
          <w:sz w:val="24"/>
          <w:szCs w:val="24"/>
        </w:rPr>
        <w:t xml:space="preserve"> </w:t>
      </w:r>
    </w:p>
    <w:p w14:paraId="2AF842A8" w14:textId="77777777" w:rsidR="006B3D83" w:rsidRPr="0069526E" w:rsidRDefault="006B3D83" w:rsidP="006B3D83">
      <w:pPr>
        <w:numPr>
          <w:ilvl w:val="0"/>
          <w:numId w:val="22"/>
        </w:numPr>
        <w:tabs>
          <w:tab w:val="left" w:pos="0"/>
        </w:tabs>
        <w:overflowPunct w:val="0"/>
        <w:autoSpaceDE w:val="0"/>
        <w:autoSpaceDN w:val="0"/>
        <w:adjustRightInd w:val="0"/>
        <w:spacing w:before="120"/>
        <w:ind w:left="851" w:hanging="567"/>
        <w:jc w:val="both"/>
        <w:textAlignment w:val="baseline"/>
        <w:rPr>
          <w:rFonts w:asciiTheme="minorBidi" w:hAnsiTheme="minorBidi" w:cstheme="minorBidi"/>
          <w:sz w:val="24"/>
          <w:szCs w:val="24"/>
        </w:rPr>
      </w:pPr>
      <w:r w:rsidRPr="0069526E">
        <w:rPr>
          <w:rFonts w:asciiTheme="minorBidi" w:hAnsiTheme="minorBidi" w:cstheme="minorBidi"/>
          <w:sz w:val="24"/>
          <w:szCs w:val="24"/>
        </w:rPr>
        <w:t xml:space="preserve">To provide students with an overview of financial (accounting) statements and related theories </w:t>
      </w:r>
      <w:proofErr w:type="gramStart"/>
      <w:r w:rsidRPr="0069526E">
        <w:rPr>
          <w:rFonts w:asciiTheme="minorBidi" w:hAnsiTheme="minorBidi" w:cstheme="minorBidi"/>
          <w:sz w:val="24"/>
          <w:szCs w:val="24"/>
        </w:rPr>
        <w:t>in order to</w:t>
      </w:r>
      <w:proofErr w:type="gramEnd"/>
      <w:r w:rsidRPr="0069526E">
        <w:rPr>
          <w:rFonts w:asciiTheme="minorBidi" w:hAnsiTheme="minorBidi" w:cstheme="minorBidi"/>
          <w:sz w:val="24"/>
          <w:szCs w:val="24"/>
        </w:rPr>
        <w:t xml:space="preserve"> develop a comprehensive and critical understanding of financial techniques and processes which enable management to evaluate and make strategic decisions in the context of competitive environments.</w:t>
      </w:r>
    </w:p>
    <w:p w14:paraId="1121EC45" w14:textId="77777777" w:rsidR="006B3D83" w:rsidRPr="0069526E" w:rsidRDefault="006B3D83" w:rsidP="006B3D83">
      <w:pPr>
        <w:tabs>
          <w:tab w:val="left" w:pos="0"/>
        </w:tabs>
        <w:overflowPunct w:val="0"/>
        <w:autoSpaceDE w:val="0"/>
        <w:autoSpaceDN w:val="0"/>
        <w:adjustRightInd w:val="0"/>
        <w:ind w:left="720"/>
        <w:contextualSpacing/>
        <w:jc w:val="both"/>
        <w:textAlignment w:val="baseline"/>
        <w:rPr>
          <w:rFonts w:asciiTheme="minorBidi" w:hAnsiTheme="minorBidi" w:cstheme="minorBidi"/>
          <w:sz w:val="24"/>
          <w:szCs w:val="24"/>
        </w:rPr>
      </w:pPr>
    </w:p>
    <w:p w14:paraId="5D71C03F" w14:textId="77777777" w:rsidR="006B3D83" w:rsidRPr="0069526E" w:rsidRDefault="006B3D83" w:rsidP="006B3D83">
      <w:pPr>
        <w:tabs>
          <w:tab w:val="left" w:pos="0"/>
        </w:tabs>
        <w:overflowPunct w:val="0"/>
        <w:autoSpaceDE w:val="0"/>
        <w:autoSpaceDN w:val="0"/>
        <w:adjustRightInd w:val="0"/>
        <w:jc w:val="both"/>
        <w:textAlignment w:val="baseline"/>
        <w:rPr>
          <w:rFonts w:asciiTheme="minorBidi" w:hAnsiTheme="minorBidi" w:cstheme="minorBidi"/>
          <w:b/>
          <w:sz w:val="24"/>
          <w:szCs w:val="24"/>
        </w:rPr>
      </w:pPr>
      <w:r w:rsidRPr="0069526E">
        <w:rPr>
          <w:rFonts w:asciiTheme="minorBidi" w:hAnsiTheme="minorBidi" w:cstheme="minorBidi"/>
          <w:b/>
          <w:sz w:val="24"/>
          <w:szCs w:val="24"/>
        </w:rPr>
        <w:t>LEARNING OUTCOMES</w:t>
      </w:r>
    </w:p>
    <w:p w14:paraId="6FE91F07" w14:textId="77777777" w:rsidR="006B3D83" w:rsidRPr="0069526E" w:rsidRDefault="006B3D83" w:rsidP="006B3D83">
      <w:pPr>
        <w:tabs>
          <w:tab w:val="left" w:pos="0"/>
        </w:tabs>
        <w:overflowPunct w:val="0"/>
        <w:autoSpaceDE w:val="0"/>
        <w:autoSpaceDN w:val="0"/>
        <w:adjustRightInd w:val="0"/>
        <w:jc w:val="both"/>
        <w:textAlignment w:val="baseline"/>
        <w:rPr>
          <w:rFonts w:asciiTheme="minorBidi" w:hAnsiTheme="minorBidi" w:cstheme="minorBidi"/>
          <w:b/>
          <w:sz w:val="24"/>
          <w:szCs w:val="24"/>
        </w:rPr>
      </w:pPr>
    </w:p>
    <w:p w14:paraId="5D585032" w14:textId="77777777" w:rsidR="006B3D83" w:rsidRPr="0069526E" w:rsidRDefault="006B3D83" w:rsidP="006B3D83">
      <w:pPr>
        <w:tabs>
          <w:tab w:val="left" w:pos="0"/>
        </w:tabs>
        <w:overflowPunct w:val="0"/>
        <w:autoSpaceDE w:val="0"/>
        <w:autoSpaceDN w:val="0"/>
        <w:adjustRightInd w:val="0"/>
        <w:jc w:val="both"/>
        <w:textAlignment w:val="baseline"/>
        <w:rPr>
          <w:rFonts w:asciiTheme="minorBidi" w:hAnsiTheme="minorBidi" w:cstheme="minorBidi"/>
          <w:sz w:val="24"/>
          <w:szCs w:val="24"/>
        </w:rPr>
      </w:pPr>
      <w:r w:rsidRPr="0069526E">
        <w:rPr>
          <w:rFonts w:asciiTheme="minorBidi" w:hAnsiTheme="minorBidi" w:cstheme="minorBidi"/>
          <w:sz w:val="24"/>
          <w:szCs w:val="24"/>
        </w:rPr>
        <w:t xml:space="preserve">Upon the successful completion of this module, the student should be able to: </w:t>
      </w:r>
    </w:p>
    <w:p w14:paraId="2009635C" w14:textId="77777777" w:rsidR="006B3D83" w:rsidRPr="0069526E" w:rsidRDefault="006B3D83" w:rsidP="006B3D83">
      <w:pPr>
        <w:numPr>
          <w:ilvl w:val="0"/>
          <w:numId w:val="21"/>
        </w:numPr>
        <w:tabs>
          <w:tab w:val="left" w:pos="0"/>
        </w:tabs>
        <w:overflowPunct w:val="0"/>
        <w:autoSpaceDE w:val="0"/>
        <w:autoSpaceDN w:val="0"/>
        <w:adjustRightInd w:val="0"/>
        <w:spacing w:before="120"/>
        <w:ind w:left="851" w:hanging="567"/>
        <w:jc w:val="both"/>
        <w:textAlignment w:val="baseline"/>
        <w:rPr>
          <w:rFonts w:asciiTheme="minorBidi" w:hAnsiTheme="minorBidi" w:cstheme="minorBidi"/>
          <w:sz w:val="24"/>
          <w:szCs w:val="24"/>
        </w:rPr>
      </w:pPr>
      <w:r w:rsidRPr="0069526E">
        <w:rPr>
          <w:rFonts w:asciiTheme="minorBidi" w:hAnsiTheme="minorBidi" w:cstheme="minorBidi"/>
          <w:sz w:val="24"/>
          <w:szCs w:val="24"/>
        </w:rPr>
        <w:t xml:space="preserve">research, apply and critically evaluate a variety of financial assessment techniques for application to a case study; </w:t>
      </w:r>
    </w:p>
    <w:p w14:paraId="2335880E" w14:textId="77777777" w:rsidR="006B3D83" w:rsidRPr="0069526E" w:rsidRDefault="006B3D83" w:rsidP="006B3D83">
      <w:pPr>
        <w:numPr>
          <w:ilvl w:val="0"/>
          <w:numId w:val="21"/>
        </w:numPr>
        <w:tabs>
          <w:tab w:val="left" w:pos="0"/>
        </w:tabs>
        <w:overflowPunct w:val="0"/>
        <w:autoSpaceDE w:val="0"/>
        <w:autoSpaceDN w:val="0"/>
        <w:adjustRightInd w:val="0"/>
        <w:spacing w:before="120"/>
        <w:ind w:left="851" w:hanging="567"/>
        <w:jc w:val="both"/>
        <w:textAlignment w:val="baseline"/>
        <w:rPr>
          <w:rFonts w:asciiTheme="minorBidi" w:hAnsiTheme="minorBidi" w:cstheme="minorBidi"/>
          <w:sz w:val="24"/>
          <w:szCs w:val="24"/>
        </w:rPr>
      </w:pPr>
      <w:r w:rsidRPr="0069526E">
        <w:rPr>
          <w:rFonts w:asciiTheme="minorBidi" w:hAnsiTheme="minorBidi" w:cstheme="minorBidi"/>
          <w:sz w:val="24"/>
          <w:szCs w:val="24"/>
        </w:rPr>
        <w:t>research, evaluate and critically discuss various issues and theoretical frameworks used in the management and control of financial resources.</w:t>
      </w:r>
    </w:p>
    <w:p w14:paraId="57B14D70" w14:textId="77777777" w:rsidR="006B3D83" w:rsidRPr="0069526E" w:rsidRDefault="006B3D83" w:rsidP="006B3D83">
      <w:pPr>
        <w:tabs>
          <w:tab w:val="left" w:pos="0"/>
        </w:tabs>
        <w:rPr>
          <w:rFonts w:asciiTheme="minorBidi" w:hAnsiTheme="minorBidi" w:cstheme="minorBidi"/>
          <w:sz w:val="24"/>
          <w:szCs w:val="24"/>
        </w:rPr>
      </w:pPr>
    </w:p>
    <w:p w14:paraId="47F49F0C" w14:textId="77777777" w:rsidR="006B3D83" w:rsidRPr="0069526E" w:rsidRDefault="006B3D83" w:rsidP="006B3D83">
      <w:pPr>
        <w:tabs>
          <w:tab w:val="left" w:pos="0"/>
          <w:tab w:val="left" w:pos="1440"/>
          <w:tab w:val="left" w:pos="2160"/>
          <w:tab w:val="left" w:pos="2880"/>
        </w:tabs>
        <w:overflowPunct w:val="0"/>
        <w:autoSpaceDE w:val="0"/>
        <w:autoSpaceDN w:val="0"/>
        <w:adjustRightInd w:val="0"/>
        <w:jc w:val="both"/>
        <w:textAlignment w:val="baseline"/>
        <w:rPr>
          <w:rFonts w:asciiTheme="minorBidi" w:hAnsiTheme="minorBidi" w:cstheme="minorBidi"/>
          <w:b/>
          <w:sz w:val="24"/>
          <w:szCs w:val="24"/>
        </w:rPr>
      </w:pPr>
      <w:r w:rsidRPr="0069526E">
        <w:rPr>
          <w:rFonts w:asciiTheme="minorBidi" w:hAnsiTheme="minorBidi" w:cstheme="minorBidi"/>
          <w:b/>
          <w:sz w:val="24"/>
          <w:szCs w:val="24"/>
        </w:rPr>
        <w:t>INDICATIVE CONTENT</w:t>
      </w:r>
    </w:p>
    <w:p w14:paraId="0E8675A4" w14:textId="77777777" w:rsidR="006B3D83" w:rsidRPr="0069526E" w:rsidRDefault="006B3D83" w:rsidP="006B3D83">
      <w:pPr>
        <w:numPr>
          <w:ilvl w:val="0"/>
          <w:numId w:val="20"/>
        </w:numPr>
        <w:tabs>
          <w:tab w:val="left" w:pos="0"/>
        </w:tabs>
        <w:overflowPunct w:val="0"/>
        <w:autoSpaceDE w:val="0"/>
        <w:autoSpaceDN w:val="0"/>
        <w:adjustRightInd w:val="0"/>
        <w:spacing w:before="120"/>
        <w:ind w:left="851" w:hanging="567"/>
        <w:jc w:val="both"/>
        <w:textAlignment w:val="baseline"/>
        <w:rPr>
          <w:rFonts w:asciiTheme="minorBidi" w:hAnsiTheme="minorBidi" w:cstheme="minorBidi"/>
          <w:sz w:val="24"/>
          <w:szCs w:val="24"/>
        </w:rPr>
      </w:pPr>
      <w:r w:rsidRPr="0069526E">
        <w:rPr>
          <w:rFonts w:asciiTheme="minorBidi" w:hAnsiTheme="minorBidi" w:cstheme="minorBidi"/>
          <w:sz w:val="24"/>
          <w:szCs w:val="24"/>
        </w:rPr>
        <w:t xml:space="preserve">Financial statements as a means of communication; users of financial information; ratio analysis; trend analysis; interlinking of ratio results; comparison with similar sized businesses and industry sector norms; recommendations and conclusions; follow-up analysis and interpretation; critical appraisal of techniques. </w:t>
      </w:r>
    </w:p>
    <w:p w14:paraId="575BC5BB" w14:textId="77777777" w:rsidR="006B3D83" w:rsidRPr="0069526E" w:rsidRDefault="006B3D83" w:rsidP="006B3D83">
      <w:pPr>
        <w:numPr>
          <w:ilvl w:val="0"/>
          <w:numId w:val="20"/>
        </w:numPr>
        <w:tabs>
          <w:tab w:val="left" w:pos="0"/>
        </w:tabs>
        <w:overflowPunct w:val="0"/>
        <w:autoSpaceDE w:val="0"/>
        <w:autoSpaceDN w:val="0"/>
        <w:adjustRightInd w:val="0"/>
        <w:spacing w:before="120"/>
        <w:ind w:left="851" w:hanging="567"/>
        <w:jc w:val="both"/>
        <w:textAlignment w:val="baseline"/>
        <w:rPr>
          <w:rFonts w:asciiTheme="minorBidi" w:hAnsiTheme="minorBidi" w:cstheme="minorBidi"/>
          <w:sz w:val="24"/>
          <w:szCs w:val="24"/>
        </w:rPr>
      </w:pPr>
      <w:r w:rsidRPr="0069526E">
        <w:rPr>
          <w:rFonts w:asciiTheme="minorBidi" w:hAnsiTheme="minorBidi" w:cstheme="minorBidi"/>
          <w:sz w:val="24"/>
          <w:szCs w:val="24"/>
        </w:rPr>
        <w:t>Objectives of working capital management; methods of financing working capital (</w:t>
      </w:r>
      <w:proofErr w:type="gramStart"/>
      <w:r w:rsidRPr="0069526E">
        <w:rPr>
          <w:rFonts w:asciiTheme="minorBidi" w:hAnsiTheme="minorBidi" w:cstheme="minorBidi"/>
          <w:sz w:val="24"/>
          <w:szCs w:val="24"/>
        </w:rPr>
        <w:t>short and long term</w:t>
      </w:r>
      <w:proofErr w:type="gramEnd"/>
      <w:r w:rsidRPr="0069526E">
        <w:rPr>
          <w:rFonts w:asciiTheme="minorBidi" w:hAnsiTheme="minorBidi" w:cstheme="minorBidi"/>
          <w:sz w:val="24"/>
          <w:szCs w:val="24"/>
        </w:rPr>
        <w:t xml:space="preserve"> financing requirements); management and control of trade credit and trade debt; cash management, cash operating cycle, management of stocks; evaluation of conflicting aims.</w:t>
      </w:r>
    </w:p>
    <w:p w14:paraId="76BD76C4" w14:textId="77777777" w:rsidR="006B3D83" w:rsidRPr="0069526E" w:rsidRDefault="006B3D83" w:rsidP="006B3D83">
      <w:pPr>
        <w:numPr>
          <w:ilvl w:val="0"/>
          <w:numId w:val="20"/>
        </w:numPr>
        <w:tabs>
          <w:tab w:val="left" w:pos="0"/>
        </w:tabs>
        <w:overflowPunct w:val="0"/>
        <w:autoSpaceDE w:val="0"/>
        <w:autoSpaceDN w:val="0"/>
        <w:adjustRightInd w:val="0"/>
        <w:spacing w:before="120"/>
        <w:ind w:left="851" w:hanging="567"/>
        <w:jc w:val="both"/>
        <w:textAlignment w:val="baseline"/>
        <w:rPr>
          <w:rFonts w:asciiTheme="minorBidi" w:hAnsiTheme="minorBidi" w:cstheme="minorBidi"/>
          <w:sz w:val="24"/>
          <w:szCs w:val="24"/>
        </w:rPr>
      </w:pPr>
      <w:r w:rsidRPr="0069526E">
        <w:rPr>
          <w:rFonts w:asciiTheme="minorBidi" w:hAnsiTheme="minorBidi" w:cstheme="minorBidi"/>
          <w:sz w:val="24"/>
          <w:szCs w:val="24"/>
        </w:rPr>
        <w:t>Project appraisal including payback, APR, NPV, IRR; decision to make, buy or lease; effects of capital rationing, taxation and inflation; project appraisal; post-completion audit and critical appraisal of the techniques applied.</w:t>
      </w:r>
    </w:p>
    <w:p w14:paraId="5D822341" w14:textId="77777777" w:rsidR="006B3D83" w:rsidRPr="0069526E" w:rsidRDefault="006B3D83" w:rsidP="006B3D83">
      <w:pPr>
        <w:numPr>
          <w:ilvl w:val="0"/>
          <w:numId w:val="20"/>
        </w:numPr>
        <w:tabs>
          <w:tab w:val="left" w:pos="0"/>
        </w:tabs>
        <w:overflowPunct w:val="0"/>
        <w:autoSpaceDE w:val="0"/>
        <w:autoSpaceDN w:val="0"/>
        <w:adjustRightInd w:val="0"/>
        <w:spacing w:before="120"/>
        <w:ind w:left="851" w:hanging="567"/>
        <w:jc w:val="both"/>
        <w:textAlignment w:val="baseline"/>
        <w:rPr>
          <w:rFonts w:asciiTheme="minorBidi" w:hAnsiTheme="minorBidi" w:cstheme="minorBidi"/>
          <w:sz w:val="24"/>
          <w:szCs w:val="24"/>
        </w:rPr>
      </w:pPr>
      <w:r w:rsidRPr="0069526E">
        <w:rPr>
          <w:rFonts w:asciiTheme="minorBidi" w:hAnsiTheme="minorBidi" w:cstheme="minorBidi"/>
          <w:sz w:val="24"/>
          <w:szCs w:val="24"/>
        </w:rPr>
        <w:t>Corporate failure; corporate failure prediction models, ethical banking.</w:t>
      </w:r>
    </w:p>
    <w:p w14:paraId="648F5DBC" w14:textId="77777777" w:rsidR="006B3D83" w:rsidRPr="0069526E" w:rsidRDefault="006B3D83" w:rsidP="006B3D83">
      <w:pPr>
        <w:spacing w:before="120"/>
        <w:rPr>
          <w:rFonts w:asciiTheme="minorBidi" w:hAnsiTheme="minorBidi" w:cstheme="minorBidi"/>
          <w:sz w:val="24"/>
          <w:szCs w:val="24"/>
        </w:rPr>
      </w:pPr>
    </w:p>
    <w:p w14:paraId="6B0BEF6D" w14:textId="77777777" w:rsidR="006B3D83" w:rsidRPr="0069526E" w:rsidRDefault="006B3D83" w:rsidP="006B3D83">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sz w:val="24"/>
          <w:szCs w:val="24"/>
        </w:rPr>
      </w:pPr>
      <w:r w:rsidRPr="0069526E">
        <w:rPr>
          <w:rFonts w:asciiTheme="minorBidi" w:hAnsiTheme="minorBidi" w:cstheme="minorBidi"/>
          <w:b/>
          <w:sz w:val="24"/>
          <w:szCs w:val="24"/>
        </w:rPr>
        <w:t>Study Time Allocation</w:t>
      </w:r>
    </w:p>
    <w:p w14:paraId="43ED2BA6" w14:textId="77777777" w:rsidR="006B3D83" w:rsidRPr="0069526E" w:rsidRDefault="006B3D83" w:rsidP="006B3D83">
      <w:pPr>
        <w:spacing w:before="120"/>
        <w:rPr>
          <w:rFonts w:asciiTheme="minorBidi" w:hAnsiTheme="minorBidi" w:cstheme="minorBidi"/>
          <w:sz w:val="24"/>
          <w:szCs w:val="24"/>
        </w:rPr>
      </w:pPr>
      <w:r w:rsidRPr="0069526E">
        <w:rPr>
          <w:rFonts w:asciiTheme="minorBidi" w:hAnsiTheme="minorBidi" w:cstheme="minorBidi"/>
          <w:sz w:val="24"/>
          <w:szCs w:val="24"/>
        </w:rPr>
        <w:t>The study time for the module is divided as follows:</w:t>
      </w:r>
    </w:p>
    <w:tbl>
      <w:tblPr>
        <w:tblStyle w:val="TableGrid22"/>
        <w:tblW w:w="0" w:type="auto"/>
        <w:tblInd w:w="108" w:type="dxa"/>
        <w:tblLayout w:type="fixed"/>
        <w:tblLook w:val="04A0" w:firstRow="1" w:lastRow="0" w:firstColumn="1" w:lastColumn="0" w:noHBand="0" w:noVBand="1"/>
      </w:tblPr>
      <w:tblGrid>
        <w:gridCol w:w="3969"/>
        <w:gridCol w:w="1701"/>
        <w:gridCol w:w="1843"/>
      </w:tblGrid>
      <w:tr w:rsidR="006B3D83" w:rsidRPr="0069526E" w14:paraId="37A96149" w14:textId="77777777" w:rsidTr="004B6620">
        <w:tc>
          <w:tcPr>
            <w:tcW w:w="3969" w:type="dxa"/>
            <w:tcBorders>
              <w:top w:val="single" w:sz="4" w:space="0" w:color="auto"/>
              <w:left w:val="single" w:sz="4" w:space="0" w:color="auto"/>
            </w:tcBorders>
          </w:tcPr>
          <w:p w14:paraId="7CB04D4D" w14:textId="77777777" w:rsidR="006B3D83" w:rsidRPr="0069526E" w:rsidRDefault="006B3D83" w:rsidP="004B6620">
            <w:pPr>
              <w:rPr>
                <w:rFonts w:asciiTheme="minorBidi" w:hAnsiTheme="minorBidi" w:cstheme="minorBidi"/>
                <w:b/>
                <w:sz w:val="24"/>
                <w:szCs w:val="24"/>
              </w:rPr>
            </w:pPr>
            <w:r w:rsidRPr="0069526E">
              <w:rPr>
                <w:rFonts w:asciiTheme="minorBidi" w:hAnsiTheme="minorBidi" w:cstheme="minorBidi"/>
                <w:b/>
                <w:sz w:val="24"/>
                <w:szCs w:val="24"/>
              </w:rPr>
              <w:t>Activity type</w:t>
            </w:r>
          </w:p>
        </w:tc>
        <w:tc>
          <w:tcPr>
            <w:tcW w:w="1701" w:type="dxa"/>
            <w:tcBorders>
              <w:top w:val="single" w:sz="4" w:space="0" w:color="auto"/>
            </w:tcBorders>
          </w:tcPr>
          <w:p w14:paraId="1292868D" w14:textId="77777777" w:rsidR="006B3D83" w:rsidRPr="0069526E" w:rsidRDefault="006B3D83" w:rsidP="004B6620">
            <w:pPr>
              <w:jc w:val="center"/>
              <w:rPr>
                <w:rFonts w:asciiTheme="minorBidi" w:hAnsiTheme="minorBidi" w:cstheme="minorBidi"/>
                <w:b/>
                <w:sz w:val="24"/>
                <w:szCs w:val="24"/>
              </w:rPr>
            </w:pPr>
            <w:r w:rsidRPr="0069526E">
              <w:rPr>
                <w:rFonts w:asciiTheme="minorBidi" w:hAnsiTheme="minorBidi" w:cstheme="minorBidi"/>
                <w:b/>
                <w:sz w:val="24"/>
                <w:szCs w:val="24"/>
              </w:rPr>
              <w:t>Hours</w:t>
            </w:r>
          </w:p>
        </w:tc>
        <w:tc>
          <w:tcPr>
            <w:tcW w:w="1843" w:type="dxa"/>
            <w:tcBorders>
              <w:top w:val="single" w:sz="4" w:space="0" w:color="auto"/>
            </w:tcBorders>
          </w:tcPr>
          <w:p w14:paraId="1A408134" w14:textId="77777777" w:rsidR="006B3D83" w:rsidRPr="0069526E" w:rsidRDefault="006B3D83" w:rsidP="004B6620">
            <w:pPr>
              <w:jc w:val="center"/>
              <w:rPr>
                <w:rFonts w:asciiTheme="minorBidi" w:hAnsiTheme="minorBidi" w:cstheme="minorBidi"/>
                <w:b/>
                <w:sz w:val="24"/>
                <w:szCs w:val="24"/>
              </w:rPr>
            </w:pPr>
            <w:r w:rsidRPr="0069526E">
              <w:rPr>
                <w:rFonts w:asciiTheme="minorBidi" w:hAnsiTheme="minorBidi" w:cstheme="minorBidi"/>
                <w:b/>
                <w:sz w:val="24"/>
                <w:szCs w:val="24"/>
              </w:rPr>
              <w:t>Percentage</w:t>
            </w:r>
          </w:p>
        </w:tc>
      </w:tr>
      <w:tr w:rsidR="006B3D83" w:rsidRPr="0069526E" w14:paraId="2BBD2E98" w14:textId="77777777" w:rsidTr="004B6620">
        <w:tc>
          <w:tcPr>
            <w:tcW w:w="3969" w:type="dxa"/>
          </w:tcPr>
          <w:p w14:paraId="78060C9A"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Scheduled learning</w:t>
            </w:r>
          </w:p>
        </w:tc>
        <w:tc>
          <w:tcPr>
            <w:tcW w:w="1701" w:type="dxa"/>
          </w:tcPr>
          <w:p w14:paraId="1B1E5D0B" w14:textId="77777777" w:rsidR="006B3D83" w:rsidRPr="0069526E" w:rsidRDefault="006B3D83" w:rsidP="004B6620">
            <w:pPr>
              <w:jc w:val="center"/>
              <w:rPr>
                <w:rFonts w:asciiTheme="minorBidi" w:hAnsiTheme="minorBidi" w:cstheme="minorBidi"/>
                <w:sz w:val="24"/>
                <w:szCs w:val="24"/>
              </w:rPr>
            </w:pPr>
            <w:r w:rsidRPr="0069526E">
              <w:rPr>
                <w:rFonts w:asciiTheme="minorBidi" w:hAnsiTheme="minorBidi" w:cstheme="minorBidi"/>
                <w:sz w:val="24"/>
                <w:szCs w:val="24"/>
              </w:rPr>
              <w:t>40</w:t>
            </w:r>
          </w:p>
        </w:tc>
        <w:tc>
          <w:tcPr>
            <w:tcW w:w="1843" w:type="dxa"/>
          </w:tcPr>
          <w:p w14:paraId="76E43474" w14:textId="77777777" w:rsidR="006B3D83" w:rsidRPr="0069526E" w:rsidRDefault="006B3D83" w:rsidP="004B6620">
            <w:pPr>
              <w:jc w:val="center"/>
              <w:rPr>
                <w:rFonts w:asciiTheme="minorBidi" w:hAnsiTheme="minorBidi" w:cstheme="minorBidi"/>
                <w:sz w:val="24"/>
                <w:szCs w:val="24"/>
              </w:rPr>
            </w:pPr>
            <w:r w:rsidRPr="0069526E">
              <w:rPr>
                <w:rFonts w:asciiTheme="minorBidi" w:hAnsiTheme="minorBidi" w:cstheme="minorBidi"/>
                <w:sz w:val="24"/>
                <w:szCs w:val="24"/>
              </w:rPr>
              <w:t>20%</w:t>
            </w:r>
          </w:p>
        </w:tc>
      </w:tr>
      <w:tr w:rsidR="006B3D83" w:rsidRPr="0069526E" w14:paraId="059614FB" w14:textId="77777777" w:rsidTr="004B6620">
        <w:tc>
          <w:tcPr>
            <w:tcW w:w="3969" w:type="dxa"/>
          </w:tcPr>
          <w:p w14:paraId="13B138CA"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Independent learning</w:t>
            </w:r>
          </w:p>
        </w:tc>
        <w:tc>
          <w:tcPr>
            <w:tcW w:w="1701" w:type="dxa"/>
          </w:tcPr>
          <w:p w14:paraId="10DC605F" w14:textId="77777777" w:rsidR="006B3D83" w:rsidRPr="0069526E" w:rsidRDefault="006B3D83" w:rsidP="004B6620">
            <w:pPr>
              <w:jc w:val="center"/>
              <w:rPr>
                <w:rFonts w:asciiTheme="minorBidi" w:hAnsiTheme="minorBidi" w:cstheme="minorBidi"/>
                <w:sz w:val="24"/>
                <w:szCs w:val="24"/>
              </w:rPr>
            </w:pPr>
            <w:r w:rsidRPr="0069526E">
              <w:rPr>
                <w:rFonts w:asciiTheme="minorBidi" w:hAnsiTheme="minorBidi" w:cstheme="minorBidi"/>
                <w:sz w:val="24"/>
                <w:szCs w:val="24"/>
              </w:rPr>
              <w:t>160</w:t>
            </w:r>
          </w:p>
        </w:tc>
        <w:tc>
          <w:tcPr>
            <w:tcW w:w="1843" w:type="dxa"/>
          </w:tcPr>
          <w:p w14:paraId="7169DED2" w14:textId="77777777" w:rsidR="006B3D83" w:rsidRPr="0069526E" w:rsidRDefault="006B3D83" w:rsidP="004B6620">
            <w:pPr>
              <w:jc w:val="center"/>
              <w:rPr>
                <w:rFonts w:asciiTheme="minorBidi" w:hAnsiTheme="minorBidi" w:cstheme="minorBidi"/>
                <w:sz w:val="24"/>
                <w:szCs w:val="24"/>
              </w:rPr>
            </w:pPr>
            <w:r w:rsidRPr="0069526E">
              <w:rPr>
                <w:rFonts w:asciiTheme="minorBidi" w:hAnsiTheme="minorBidi" w:cstheme="minorBidi"/>
                <w:sz w:val="24"/>
                <w:szCs w:val="24"/>
              </w:rPr>
              <w:t>80%</w:t>
            </w:r>
          </w:p>
        </w:tc>
      </w:tr>
      <w:tr w:rsidR="006B3D83" w:rsidRPr="0069526E" w14:paraId="2B1D0DB4" w14:textId="77777777" w:rsidTr="004B6620">
        <w:tc>
          <w:tcPr>
            <w:tcW w:w="3969" w:type="dxa"/>
          </w:tcPr>
          <w:p w14:paraId="69AF89DE"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Placement learning</w:t>
            </w:r>
          </w:p>
        </w:tc>
        <w:tc>
          <w:tcPr>
            <w:tcW w:w="1701" w:type="dxa"/>
          </w:tcPr>
          <w:p w14:paraId="0E48FBB1" w14:textId="77777777" w:rsidR="006B3D83" w:rsidRPr="0069526E" w:rsidRDefault="006B3D83" w:rsidP="004B6620">
            <w:pPr>
              <w:jc w:val="center"/>
              <w:rPr>
                <w:rFonts w:asciiTheme="minorBidi" w:hAnsiTheme="minorBidi" w:cstheme="minorBidi"/>
                <w:sz w:val="24"/>
                <w:szCs w:val="24"/>
              </w:rPr>
            </w:pPr>
            <w:r w:rsidRPr="0069526E">
              <w:rPr>
                <w:rFonts w:asciiTheme="minorBidi" w:hAnsiTheme="minorBidi" w:cstheme="minorBidi"/>
                <w:sz w:val="24"/>
                <w:szCs w:val="24"/>
              </w:rPr>
              <w:t>0</w:t>
            </w:r>
          </w:p>
        </w:tc>
        <w:tc>
          <w:tcPr>
            <w:tcW w:w="1843" w:type="dxa"/>
          </w:tcPr>
          <w:p w14:paraId="20EC7A50" w14:textId="77777777" w:rsidR="006B3D83" w:rsidRPr="0069526E" w:rsidRDefault="006B3D83" w:rsidP="004B6620">
            <w:pPr>
              <w:jc w:val="center"/>
              <w:rPr>
                <w:rFonts w:asciiTheme="minorBidi" w:hAnsiTheme="minorBidi" w:cstheme="minorBidi"/>
                <w:sz w:val="24"/>
                <w:szCs w:val="24"/>
              </w:rPr>
            </w:pPr>
            <w:r w:rsidRPr="0069526E">
              <w:rPr>
                <w:rFonts w:asciiTheme="minorBidi" w:hAnsiTheme="minorBidi" w:cstheme="minorBidi"/>
                <w:sz w:val="24"/>
                <w:szCs w:val="24"/>
              </w:rPr>
              <w:t>0%</w:t>
            </w:r>
          </w:p>
        </w:tc>
      </w:tr>
      <w:tr w:rsidR="006B3D83" w:rsidRPr="0069526E" w14:paraId="60E64157" w14:textId="77777777" w:rsidTr="004B6620">
        <w:tc>
          <w:tcPr>
            <w:tcW w:w="3969" w:type="dxa"/>
          </w:tcPr>
          <w:p w14:paraId="14A3868A"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b/>
                <w:sz w:val="24"/>
                <w:szCs w:val="24"/>
              </w:rPr>
              <w:t>TOTAL</w:t>
            </w:r>
          </w:p>
        </w:tc>
        <w:tc>
          <w:tcPr>
            <w:tcW w:w="1701" w:type="dxa"/>
          </w:tcPr>
          <w:p w14:paraId="606D0EEF" w14:textId="77777777" w:rsidR="006B3D83" w:rsidRPr="0069526E" w:rsidRDefault="006B3D83" w:rsidP="004B6620">
            <w:pPr>
              <w:jc w:val="center"/>
              <w:rPr>
                <w:rFonts w:asciiTheme="minorBidi" w:hAnsiTheme="minorBidi" w:cstheme="minorBidi"/>
                <w:b/>
                <w:sz w:val="24"/>
                <w:szCs w:val="24"/>
              </w:rPr>
            </w:pPr>
            <w:r w:rsidRPr="0069526E">
              <w:rPr>
                <w:rFonts w:asciiTheme="minorBidi" w:hAnsiTheme="minorBidi" w:cstheme="minorBidi"/>
                <w:b/>
                <w:sz w:val="24"/>
                <w:szCs w:val="24"/>
              </w:rPr>
              <w:t>200</w:t>
            </w:r>
          </w:p>
        </w:tc>
        <w:tc>
          <w:tcPr>
            <w:tcW w:w="1843" w:type="dxa"/>
          </w:tcPr>
          <w:p w14:paraId="52E2C682" w14:textId="77777777" w:rsidR="006B3D83" w:rsidRPr="0069526E" w:rsidRDefault="006B3D83" w:rsidP="004B6620">
            <w:pPr>
              <w:jc w:val="center"/>
              <w:rPr>
                <w:rFonts w:asciiTheme="minorBidi" w:hAnsiTheme="minorBidi" w:cstheme="minorBidi"/>
                <w:b/>
                <w:sz w:val="24"/>
                <w:szCs w:val="24"/>
              </w:rPr>
            </w:pPr>
            <w:r w:rsidRPr="0069526E">
              <w:rPr>
                <w:rFonts w:asciiTheme="minorBidi" w:hAnsiTheme="minorBidi" w:cstheme="minorBidi"/>
                <w:b/>
                <w:sz w:val="24"/>
                <w:szCs w:val="24"/>
              </w:rPr>
              <w:t>100%</w:t>
            </w:r>
          </w:p>
        </w:tc>
      </w:tr>
    </w:tbl>
    <w:p w14:paraId="7C6597D2" w14:textId="77777777" w:rsidR="006B3D83" w:rsidRPr="0069526E" w:rsidRDefault="006B3D83" w:rsidP="006B3D83">
      <w:pPr>
        <w:rPr>
          <w:rFonts w:asciiTheme="minorBidi" w:hAnsiTheme="minorBidi" w:cstheme="minorBidi"/>
          <w:b/>
          <w:sz w:val="24"/>
          <w:szCs w:val="24"/>
        </w:rPr>
      </w:pPr>
      <w:r w:rsidRPr="0069526E">
        <w:rPr>
          <w:rFonts w:asciiTheme="minorBidi" w:hAnsiTheme="minorBidi" w:cstheme="minorBidi"/>
          <w:b/>
          <w:sz w:val="24"/>
          <w:szCs w:val="24"/>
        </w:rPr>
        <w:t xml:space="preserve">INDICATIVE READING LIST </w:t>
      </w:r>
    </w:p>
    <w:p w14:paraId="607E3EBC" w14:textId="77777777" w:rsidR="006B3D83" w:rsidRPr="0069526E" w:rsidRDefault="006B3D83" w:rsidP="006B3D83">
      <w:pPr>
        <w:rPr>
          <w:rFonts w:asciiTheme="minorBidi" w:hAnsiTheme="minorBidi" w:cstheme="minorBidi"/>
          <w:b/>
          <w:sz w:val="24"/>
          <w:szCs w:val="24"/>
        </w:rPr>
      </w:pPr>
    </w:p>
    <w:tbl>
      <w:tblPr>
        <w:tblStyle w:val="TableGrid22"/>
        <w:tblW w:w="0" w:type="auto"/>
        <w:tblLook w:val="04A0" w:firstRow="1" w:lastRow="0" w:firstColumn="1" w:lastColumn="0" w:noHBand="0" w:noVBand="1"/>
      </w:tblPr>
      <w:tblGrid>
        <w:gridCol w:w="1777"/>
        <w:gridCol w:w="5813"/>
        <w:gridCol w:w="1470"/>
      </w:tblGrid>
      <w:tr w:rsidR="006B3D83" w:rsidRPr="0069526E" w14:paraId="6DB358AC" w14:textId="77777777" w:rsidTr="004B6620">
        <w:trPr>
          <w:tblHeader/>
        </w:trPr>
        <w:tc>
          <w:tcPr>
            <w:tcW w:w="1693" w:type="dxa"/>
            <w:shd w:val="clear" w:color="auto" w:fill="BFBFBF" w:themeFill="background1" w:themeFillShade="BF"/>
          </w:tcPr>
          <w:p w14:paraId="66399E6B" w14:textId="77777777" w:rsidR="006B3D83" w:rsidRPr="0069526E" w:rsidRDefault="006B3D83" w:rsidP="004B6620">
            <w:pPr>
              <w:tabs>
                <w:tab w:val="num" w:pos="720"/>
                <w:tab w:val="left" w:pos="1440"/>
              </w:tabs>
              <w:jc w:val="both"/>
              <w:rPr>
                <w:rFonts w:asciiTheme="minorBidi" w:hAnsiTheme="minorBidi" w:cstheme="minorBidi"/>
                <w:b/>
                <w:sz w:val="24"/>
                <w:szCs w:val="24"/>
              </w:rPr>
            </w:pPr>
            <w:r w:rsidRPr="0069526E">
              <w:rPr>
                <w:rFonts w:asciiTheme="minorBidi" w:hAnsiTheme="minorBidi" w:cstheme="minorBidi"/>
                <w:b/>
                <w:sz w:val="24"/>
                <w:szCs w:val="24"/>
              </w:rPr>
              <w:t>Module Code</w:t>
            </w:r>
          </w:p>
        </w:tc>
        <w:tc>
          <w:tcPr>
            <w:tcW w:w="7367" w:type="dxa"/>
            <w:gridSpan w:val="2"/>
          </w:tcPr>
          <w:p w14:paraId="4B7F4CD5" w14:textId="77777777" w:rsidR="006B3D83" w:rsidRPr="0069526E" w:rsidRDefault="006B3D83" w:rsidP="004B6620">
            <w:pPr>
              <w:tabs>
                <w:tab w:val="num" w:pos="720"/>
                <w:tab w:val="left" w:pos="1440"/>
              </w:tabs>
              <w:jc w:val="both"/>
              <w:rPr>
                <w:rFonts w:asciiTheme="minorBidi" w:hAnsiTheme="minorBidi" w:cstheme="minorBidi"/>
                <w:b/>
                <w:sz w:val="24"/>
                <w:szCs w:val="24"/>
              </w:rPr>
            </w:pPr>
            <w:r w:rsidRPr="0069526E">
              <w:rPr>
                <w:rFonts w:asciiTheme="minorBidi" w:hAnsiTheme="minorBidi" w:cstheme="minorBidi"/>
                <w:b/>
                <w:sz w:val="24"/>
                <w:szCs w:val="24"/>
              </w:rPr>
              <w:t>BMMB7005 / BMMB7005D</w:t>
            </w:r>
          </w:p>
        </w:tc>
      </w:tr>
      <w:tr w:rsidR="006B3D83" w:rsidRPr="0069526E" w14:paraId="67CE2A94" w14:textId="77777777" w:rsidTr="004B6620">
        <w:trPr>
          <w:tblHeader/>
        </w:trPr>
        <w:tc>
          <w:tcPr>
            <w:tcW w:w="1693" w:type="dxa"/>
            <w:shd w:val="clear" w:color="auto" w:fill="BFBFBF" w:themeFill="background1" w:themeFillShade="BF"/>
          </w:tcPr>
          <w:p w14:paraId="145DC1C3" w14:textId="77777777" w:rsidR="006B3D83" w:rsidRPr="0069526E" w:rsidRDefault="006B3D83" w:rsidP="004B6620">
            <w:pPr>
              <w:tabs>
                <w:tab w:val="num" w:pos="720"/>
                <w:tab w:val="left" w:pos="1440"/>
              </w:tabs>
              <w:jc w:val="both"/>
              <w:rPr>
                <w:rFonts w:asciiTheme="minorBidi" w:hAnsiTheme="minorBidi" w:cstheme="minorBidi"/>
                <w:b/>
                <w:sz w:val="24"/>
                <w:szCs w:val="24"/>
              </w:rPr>
            </w:pPr>
            <w:r w:rsidRPr="0069526E">
              <w:rPr>
                <w:rFonts w:asciiTheme="minorBidi" w:hAnsiTheme="minorBidi" w:cstheme="minorBidi"/>
                <w:b/>
                <w:sz w:val="24"/>
                <w:szCs w:val="24"/>
              </w:rPr>
              <w:t>Module Title</w:t>
            </w:r>
          </w:p>
        </w:tc>
        <w:tc>
          <w:tcPr>
            <w:tcW w:w="7367" w:type="dxa"/>
            <w:gridSpan w:val="2"/>
          </w:tcPr>
          <w:p w14:paraId="6BDF124E" w14:textId="77777777" w:rsidR="006B3D83" w:rsidRPr="0069526E" w:rsidRDefault="006B3D83" w:rsidP="004B6620">
            <w:pPr>
              <w:tabs>
                <w:tab w:val="num" w:pos="720"/>
                <w:tab w:val="left" w:pos="1440"/>
              </w:tabs>
              <w:jc w:val="both"/>
              <w:rPr>
                <w:rFonts w:asciiTheme="minorBidi" w:hAnsiTheme="minorBidi" w:cstheme="minorBidi"/>
                <w:b/>
                <w:sz w:val="24"/>
                <w:szCs w:val="24"/>
              </w:rPr>
            </w:pPr>
            <w:r w:rsidRPr="0069526E">
              <w:rPr>
                <w:rFonts w:asciiTheme="minorBidi" w:hAnsiTheme="minorBidi" w:cstheme="minorBidi"/>
                <w:b/>
                <w:sz w:val="24"/>
                <w:szCs w:val="24"/>
              </w:rPr>
              <w:t>Finance for Business Managers</w:t>
            </w:r>
          </w:p>
        </w:tc>
      </w:tr>
      <w:tr w:rsidR="006B3D83" w:rsidRPr="0069526E" w14:paraId="624ACDE9" w14:textId="77777777" w:rsidTr="004B6620">
        <w:trPr>
          <w:tblHeader/>
        </w:trPr>
        <w:tc>
          <w:tcPr>
            <w:tcW w:w="1693" w:type="dxa"/>
            <w:shd w:val="clear" w:color="auto" w:fill="BFBFBF" w:themeFill="background1" w:themeFillShade="BF"/>
          </w:tcPr>
          <w:p w14:paraId="6B444D80" w14:textId="77777777" w:rsidR="006B3D83" w:rsidRPr="0069526E" w:rsidRDefault="006B3D83" w:rsidP="004B6620">
            <w:pPr>
              <w:tabs>
                <w:tab w:val="num" w:pos="720"/>
                <w:tab w:val="left" w:pos="1440"/>
              </w:tabs>
              <w:jc w:val="both"/>
              <w:rPr>
                <w:rFonts w:asciiTheme="minorBidi" w:hAnsiTheme="minorBidi" w:cstheme="minorBidi"/>
                <w:b/>
                <w:sz w:val="24"/>
                <w:szCs w:val="24"/>
              </w:rPr>
            </w:pPr>
            <w:r w:rsidRPr="0069526E">
              <w:rPr>
                <w:rFonts w:asciiTheme="minorBidi" w:hAnsiTheme="minorBidi" w:cstheme="minorBidi"/>
                <w:b/>
                <w:sz w:val="24"/>
                <w:szCs w:val="24"/>
              </w:rPr>
              <w:t>Classification</w:t>
            </w:r>
          </w:p>
        </w:tc>
        <w:tc>
          <w:tcPr>
            <w:tcW w:w="6001" w:type="dxa"/>
            <w:shd w:val="clear" w:color="auto" w:fill="BFBFBF" w:themeFill="background1" w:themeFillShade="BF"/>
          </w:tcPr>
          <w:p w14:paraId="365E0A42" w14:textId="77777777" w:rsidR="006B3D83" w:rsidRPr="0069526E" w:rsidRDefault="006B3D83" w:rsidP="004B6620">
            <w:pPr>
              <w:tabs>
                <w:tab w:val="num" w:pos="720"/>
                <w:tab w:val="left" w:pos="1440"/>
              </w:tabs>
              <w:jc w:val="both"/>
              <w:rPr>
                <w:rFonts w:asciiTheme="minorBidi" w:hAnsiTheme="minorBidi" w:cstheme="minorBidi"/>
                <w:b/>
                <w:sz w:val="24"/>
                <w:szCs w:val="24"/>
              </w:rPr>
            </w:pPr>
            <w:r w:rsidRPr="0069526E">
              <w:rPr>
                <w:rFonts w:asciiTheme="minorBidi" w:hAnsiTheme="minorBidi" w:cstheme="minorBidi"/>
                <w:b/>
                <w:sz w:val="24"/>
                <w:szCs w:val="24"/>
              </w:rPr>
              <w:t>Reading List entry</w:t>
            </w:r>
          </w:p>
        </w:tc>
        <w:tc>
          <w:tcPr>
            <w:tcW w:w="1366" w:type="dxa"/>
            <w:shd w:val="clear" w:color="auto" w:fill="BFBFBF" w:themeFill="background1" w:themeFillShade="BF"/>
          </w:tcPr>
          <w:p w14:paraId="50BC4909" w14:textId="77777777" w:rsidR="006B3D83" w:rsidRPr="0069526E" w:rsidRDefault="006B3D83" w:rsidP="004B6620">
            <w:pPr>
              <w:tabs>
                <w:tab w:val="num" w:pos="720"/>
                <w:tab w:val="left" w:pos="1440"/>
              </w:tabs>
              <w:jc w:val="center"/>
              <w:rPr>
                <w:rFonts w:asciiTheme="minorBidi" w:hAnsiTheme="minorBidi" w:cstheme="minorBidi"/>
                <w:b/>
                <w:sz w:val="24"/>
                <w:szCs w:val="24"/>
              </w:rPr>
            </w:pPr>
            <w:r w:rsidRPr="0069526E">
              <w:rPr>
                <w:rFonts w:asciiTheme="minorBidi" w:hAnsiTheme="minorBidi" w:cstheme="minorBidi"/>
                <w:b/>
                <w:sz w:val="24"/>
                <w:szCs w:val="24"/>
              </w:rPr>
              <w:t>Electronic*</w:t>
            </w:r>
          </w:p>
        </w:tc>
      </w:tr>
      <w:tr w:rsidR="006B3D83" w:rsidRPr="0069526E" w14:paraId="29BCB203" w14:textId="77777777" w:rsidTr="004B6620">
        <w:tc>
          <w:tcPr>
            <w:tcW w:w="1693" w:type="dxa"/>
          </w:tcPr>
          <w:p w14:paraId="6ACA5635"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Essential</w:t>
            </w:r>
          </w:p>
        </w:tc>
        <w:tc>
          <w:tcPr>
            <w:tcW w:w="6001" w:type="dxa"/>
          </w:tcPr>
          <w:p w14:paraId="6F5A250A" w14:textId="77777777" w:rsidR="006B3D83" w:rsidRPr="0069526E" w:rsidRDefault="006B3D83" w:rsidP="004B6620">
            <w:pPr>
              <w:rPr>
                <w:rFonts w:asciiTheme="minorBidi" w:hAnsiTheme="minorBidi" w:cstheme="minorBidi"/>
                <w:sz w:val="24"/>
                <w:szCs w:val="24"/>
              </w:rPr>
            </w:pPr>
            <w:proofErr w:type="spellStart"/>
            <w:r w:rsidRPr="0069526E">
              <w:rPr>
                <w:rFonts w:asciiTheme="minorBidi" w:hAnsiTheme="minorBidi" w:cstheme="minorBidi"/>
                <w:sz w:val="24"/>
                <w:szCs w:val="24"/>
              </w:rPr>
              <w:t>Atrill</w:t>
            </w:r>
            <w:proofErr w:type="spellEnd"/>
            <w:r w:rsidRPr="0069526E">
              <w:rPr>
                <w:rFonts w:asciiTheme="minorBidi" w:hAnsiTheme="minorBidi" w:cstheme="minorBidi"/>
                <w:sz w:val="24"/>
                <w:szCs w:val="24"/>
              </w:rPr>
              <w:t xml:space="preserve">, P. (2019) </w:t>
            </w:r>
            <w:r w:rsidRPr="0069526E">
              <w:rPr>
                <w:rFonts w:asciiTheme="minorBidi" w:hAnsiTheme="minorBidi" w:cstheme="minorBidi"/>
                <w:i/>
                <w:sz w:val="24"/>
                <w:szCs w:val="24"/>
              </w:rPr>
              <w:t>Financial Management for Decision Makers</w:t>
            </w:r>
            <w:r w:rsidRPr="0069526E">
              <w:rPr>
                <w:rFonts w:asciiTheme="minorBidi" w:hAnsiTheme="minorBidi" w:cstheme="minorBidi"/>
                <w:sz w:val="24"/>
                <w:szCs w:val="24"/>
              </w:rPr>
              <w:t xml:space="preserve">. 9th </w:t>
            </w:r>
            <w:proofErr w:type="spellStart"/>
            <w:r w:rsidRPr="0069526E">
              <w:rPr>
                <w:rFonts w:asciiTheme="minorBidi" w:hAnsiTheme="minorBidi" w:cstheme="minorBidi"/>
                <w:bCs/>
                <w:sz w:val="24"/>
                <w:szCs w:val="24"/>
              </w:rPr>
              <w:t>edn</w:t>
            </w:r>
            <w:proofErr w:type="spellEnd"/>
            <w:r w:rsidRPr="0069526E">
              <w:rPr>
                <w:rFonts w:asciiTheme="minorBidi" w:hAnsiTheme="minorBidi" w:cstheme="minorBidi"/>
                <w:bCs/>
                <w:sz w:val="24"/>
                <w:szCs w:val="24"/>
              </w:rPr>
              <w:t>.</w:t>
            </w:r>
            <w:r w:rsidRPr="0069526E">
              <w:rPr>
                <w:rFonts w:asciiTheme="minorBidi" w:hAnsiTheme="minorBidi" w:cstheme="minorBidi"/>
                <w:sz w:val="24"/>
                <w:szCs w:val="24"/>
              </w:rPr>
              <w:t xml:space="preserve"> Pearson.</w:t>
            </w:r>
          </w:p>
        </w:tc>
        <w:tc>
          <w:tcPr>
            <w:tcW w:w="1366" w:type="dxa"/>
          </w:tcPr>
          <w:sdt>
            <w:sdtPr>
              <w:rPr>
                <w:rFonts w:asciiTheme="minorBidi" w:hAnsiTheme="minorBidi" w:cstheme="minorBidi"/>
                <w:sz w:val="24"/>
                <w:szCs w:val="24"/>
              </w:rPr>
              <w:id w:val="752542996"/>
              <w14:checkbox>
                <w14:checked w14:val="1"/>
                <w14:checkedState w14:val="2612" w14:font="MS Gothic"/>
                <w14:uncheckedState w14:val="2610" w14:font="MS Gothic"/>
              </w14:checkbox>
            </w:sdtPr>
            <w:sdtContent>
              <w:p w14:paraId="704BDF26" w14:textId="77777777" w:rsidR="006B3D83" w:rsidRPr="0069526E" w:rsidRDefault="006B3D83" w:rsidP="004B6620">
                <w:pPr>
                  <w:jc w:val="center"/>
                  <w:rPr>
                    <w:rFonts w:asciiTheme="minorBidi" w:hAnsiTheme="minorBidi" w:cstheme="minorBidi"/>
                    <w:sz w:val="24"/>
                    <w:szCs w:val="24"/>
                  </w:rPr>
                </w:pPr>
                <w:r w:rsidRPr="0069526E">
                  <w:rPr>
                    <w:rFonts w:ascii="Segoe UI Symbol" w:eastAsia="MS Gothic" w:hAnsi="Segoe UI Symbol" w:cs="Segoe UI Symbol"/>
                    <w:sz w:val="24"/>
                    <w:szCs w:val="24"/>
                  </w:rPr>
                  <w:t>☒</w:t>
                </w:r>
              </w:p>
            </w:sdtContent>
          </w:sdt>
        </w:tc>
      </w:tr>
      <w:tr w:rsidR="006B3D83" w:rsidRPr="0069526E" w14:paraId="6BA28CC5" w14:textId="77777777" w:rsidTr="004B6620">
        <w:tc>
          <w:tcPr>
            <w:tcW w:w="1693" w:type="dxa"/>
          </w:tcPr>
          <w:p w14:paraId="4705E4A5"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Essential</w:t>
            </w:r>
          </w:p>
        </w:tc>
        <w:tc>
          <w:tcPr>
            <w:tcW w:w="6001" w:type="dxa"/>
            <w:tcBorders>
              <w:bottom w:val="single" w:sz="4" w:space="0" w:color="auto"/>
            </w:tcBorders>
          </w:tcPr>
          <w:p w14:paraId="482179B0"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Bekaert, G. (2017)</w:t>
            </w:r>
            <w:r w:rsidRPr="0069526E">
              <w:rPr>
                <w:rFonts w:asciiTheme="minorBidi" w:hAnsiTheme="minorBidi" w:cstheme="minorBidi"/>
                <w:i/>
                <w:sz w:val="24"/>
                <w:szCs w:val="24"/>
              </w:rPr>
              <w:t>.</w:t>
            </w:r>
            <w:r w:rsidRPr="0069526E">
              <w:rPr>
                <w:rFonts w:asciiTheme="minorBidi" w:hAnsiTheme="minorBidi" w:cstheme="minorBidi"/>
                <w:sz w:val="24"/>
                <w:szCs w:val="24"/>
              </w:rPr>
              <w:t xml:space="preserve"> 3rd </w:t>
            </w:r>
            <w:proofErr w:type="spellStart"/>
            <w:r w:rsidRPr="0069526E">
              <w:rPr>
                <w:rFonts w:asciiTheme="minorBidi" w:hAnsiTheme="minorBidi" w:cstheme="minorBidi"/>
                <w:bCs/>
                <w:sz w:val="24"/>
                <w:szCs w:val="24"/>
              </w:rPr>
              <w:t>edn</w:t>
            </w:r>
            <w:proofErr w:type="spellEnd"/>
            <w:r w:rsidRPr="0069526E">
              <w:rPr>
                <w:rFonts w:asciiTheme="minorBidi" w:hAnsiTheme="minorBidi" w:cstheme="minorBidi"/>
                <w:bCs/>
                <w:sz w:val="24"/>
                <w:szCs w:val="24"/>
              </w:rPr>
              <w:t>.</w:t>
            </w:r>
            <w:r w:rsidRPr="0069526E">
              <w:rPr>
                <w:rFonts w:asciiTheme="minorBidi" w:hAnsiTheme="minorBidi" w:cstheme="minorBidi"/>
                <w:sz w:val="24"/>
                <w:szCs w:val="24"/>
              </w:rPr>
              <w:t xml:space="preserve"> Cambridge University Press.</w:t>
            </w:r>
          </w:p>
        </w:tc>
        <w:tc>
          <w:tcPr>
            <w:tcW w:w="1366" w:type="dxa"/>
          </w:tcPr>
          <w:sdt>
            <w:sdtPr>
              <w:rPr>
                <w:rFonts w:asciiTheme="minorBidi" w:hAnsiTheme="minorBidi" w:cstheme="minorBidi"/>
                <w:sz w:val="24"/>
                <w:szCs w:val="24"/>
              </w:rPr>
              <w:id w:val="-1559630038"/>
              <w14:checkbox>
                <w14:checked w14:val="1"/>
                <w14:checkedState w14:val="2612" w14:font="MS Gothic"/>
                <w14:uncheckedState w14:val="2610" w14:font="MS Gothic"/>
              </w14:checkbox>
            </w:sdtPr>
            <w:sdtContent>
              <w:p w14:paraId="4746366B" w14:textId="77777777" w:rsidR="006B3D83" w:rsidRPr="0069526E" w:rsidRDefault="006B3D83" w:rsidP="004B6620">
                <w:pPr>
                  <w:jc w:val="center"/>
                  <w:rPr>
                    <w:rFonts w:asciiTheme="minorBidi" w:hAnsiTheme="minorBidi" w:cstheme="minorBidi"/>
                    <w:sz w:val="24"/>
                    <w:szCs w:val="24"/>
                  </w:rPr>
                </w:pPr>
                <w:r w:rsidRPr="0069526E">
                  <w:rPr>
                    <w:rFonts w:ascii="Segoe UI Symbol" w:eastAsia="MS Gothic" w:hAnsi="Segoe UI Symbol" w:cs="Segoe UI Symbol"/>
                    <w:sz w:val="24"/>
                    <w:szCs w:val="24"/>
                  </w:rPr>
                  <w:t>☒</w:t>
                </w:r>
              </w:p>
            </w:sdtContent>
          </w:sdt>
        </w:tc>
      </w:tr>
      <w:tr w:rsidR="006B3D83" w:rsidRPr="0069526E" w14:paraId="7CF67994" w14:textId="77777777" w:rsidTr="004B6620">
        <w:tc>
          <w:tcPr>
            <w:tcW w:w="1693" w:type="dxa"/>
          </w:tcPr>
          <w:p w14:paraId="55FF62F7"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Further</w:t>
            </w:r>
          </w:p>
        </w:tc>
        <w:tc>
          <w:tcPr>
            <w:tcW w:w="6001" w:type="dxa"/>
            <w:tcBorders>
              <w:top w:val="single" w:sz="4" w:space="0" w:color="auto"/>
              <w:left w:val="nil"/>
              <w:bottom w:val="single" w:sz="4" w:space="0" w:color="auto"/>
              <w:right w:val="nil"/>
            </w:tcBorders>
            <w:vAlign w:val="bottom"/>
          </w:tcPr>
          <w:p w14:paraId="4184923F"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 xml:space="preserve">Bhimani, A. (2022) </w:t>
            </w:r>
            <w:r w:rsidRPr="0069526E">
              <w:rPr>
                <w:rFonts w:asciiTheme="minorBidi" w:hAnsiTheme="minorBidi" w:cstheme="minorBidi"/>
                <w:i/>
                <w:sz w:val="24"/>
                <w:szCs w:val="24"/>
              </w:rPr>
              <w:t>Financial Management for technology Start-ups: A Handbook for Growth</w:t>
            </w:r>
            <w:r w:rsidRPr="0069526E">
              <w:rPr>
                <w:rFonts w:asciiTheme="minorBidi" w:hAnsiTheme="minorBidi" w:cstheme="minorBidi"/>
                <w:sz w:val="24"/>
                <w:szCs w:val="24"/>
              </w:rPr>
              <w:t>. 2</w:t>
            </w:r>
            <w:r w:rsidRPr="0069526E">
              <w:rPr>
                <w:rFonts w:asciiTheme="minorBidi" w:hAnsiTheme="minorBidi" w:cstheme="minorBidi"/>
                <w:sz w:val="24"/>
                <w:szCs w:val="24"/>
                <w:vertAlign w:val="superscript"/>
              </w:rPr>
              <w:t>nd</w:t>
            </w:r>
            <w:r w:rsidRPr="0069526E">
              <w:rPr>
                <w:rFonts w:asciiTheme="minorBidi" w:hAnsiTheme="minorBidi" w:cstheme="minorBidi"/>
                <w:sz w:val="24"/>
                <w:szCs w:val="24"/>
              </w:rPr>
              <w:t xml:space="preserve"> Edition Kogan Page.</w:t>
            </w:r>
          </w:p>
        </w:tc>
        <w:tc>
          <w:tcPr>
            <w:tcW w:w="1366" w:type="dxa"/>
          </w:tcPr>
          <w:sdt>
            <w:sdtPr>
              <w:rPr>
                <w:rFonts w:asciiTheme="minorBidi" w:hAnsiTheme="minorBidi" w:cstheme="minorBidi"/>
                <w:sz w:val="24"/>
                <w:szCs w:val="24"/>
              </w:rPr>
              <w:id w:val="2031675987"/>
              <w14:checkbox>
                <w14:checked w14:val="0"/>
                <w14:checkedState w14:val="2612" w14:font="MS Gothic"/>
                <w14:uncheckedState w14:val="2610" w14:font="MS Gothic"/>
              </w14:checkbox>
            </w:sdtPr>
            <w:sdtContent>
              <w:p w14:paraId="15EB3FAC" w14:textId="77777777" w:rsidR="006B3D83" w:rsidRPr="0069526E" w:rsidRDefault="006B3D83" w:rsidP="004B6620">
                <w:pPr>
                  <w:jc w:val="center"/>
                  <w:rPr>
                    <w:rFonts w:asciiTheme="minorBidi" w:hAnsiTheme="minorBidi" w:cstheme="minorBidi"/>
                    <w:sz w:val="24"/>
                    <w:szCs w:val="24"/>
                  </w:rPr>
                </w:pPr>
                <w:r w:rsidRPr="0069526E">
                  <w:rPr>
                    <w:rFonts w:ascii="Segoe UI Symbol" w:hAnsi="Segoe UI Symbol" w:cs="Segoe UI Symbol"/>
                    <w:sz w:val="24"/>
                    <w:szCs w:val="24"/>
                  </w:rPr>
                  <w:t>☐</w:t>
                </w:r>
              </w:p>
            </w:sdtContent>
          </w:sdt>
        </w:tc>
      </w:tr>
      <w:tr w:rsidR="006B3D83" w:rsidRPr="0069526E" w14:paraId="529E8C7D" w14:textId="77777777" w:rsidTr="004B6620">
        <w:tc>
          <w:tcPr>
            <w:tcW w:w="1693" w:type="dxa"/>
          </w:tcPr>
          <w:p w14:paraId="16A329A4"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Further</w:t>
            </w:r>
          </w:p>
        </w:tc>
        <w:tc>
          <w:tcPr>
            <w:tcW w:w="6001" w:type="dxa"/>
            <w:tcBorders>
              <w:top w:val="single" w:sz="4" w:space="0" w:color="auto"/>
              <w:left w:val="nil"/>
              <w:bottom w:val="single" w:sz="4" w:space="0" w:color="auto"/>
              <w:right w:val="nil"/>
            </w:tcBorders>
            <w:vAlign w:val="bottom"/>
          </w:tcPr>
          <w:p w14:paraId="0C812A42"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 xml:space="preserve">Drury, C. (2020) </w:t>
            </w:r>
            <w:r w:rsidRPr="0069526E">
              <w:rPr>
                <w:rFonts w:asciiTheme="minorBidi" w:hAnsiTheme="minorBidi" w:cstheme="minorBidi"/>
                <w:i/>
                <w:sz w:val="24"/>
                <w:szCs w:val="24"/>
              </w:rPr>
              <w:t>Management and Cost Accounting</w:t>
            </w:r>
            <w:r w:rsidRPr="0069526E">
              <w:rPr>
                <w:rFonts w:asciiTheme="minorBidi" w:hAnsiTheme="minorBidi" w:cstheme="minorBidi"/>
                <w:sz w:val="24"/>
                <w:szCs w:val="24"/>
              </w:rPr>
              <w:t xml:space="preserve">. 11th </w:t>
            </w:r>
            <w:proofErr w:type="spellStart"/>
            <w:r w:rsidRPr="0069526E">
              <w:rPr>
                <w:rFonts w:asciiTheme="minorBidi" w:hAnsiTheme="minorBidi" w:cstheme="minorBidi"/>
                <w:bCs/>
                <w:sz w:val="24"/>
                <w:szCs w:val="24"/>
              </w:rPr>
              <w:t>edn</w:t>
            </w:r>
            <w:proofErr w:type="spellEnd"/>
            <w:r w:rsidRPr="0069526E">
              <w:rPr>
                <w:rFonts w:asciiTheme="minorBidi" w:hAnsiTheme="minorBidi" w:cstheme="minorBidi"/>
                <w:bCs/>
                <w:sz w:val="24"/>
                <w:szCs w:val="24"/>
              </w:rPr>
              <w:t>.</w:t>
            </w:r>
            <w:r w:rsidRPr="0069526E">
              <w:rPr>
                <w:rFonts w:asciiTheme="minorBidi" w:hAnsiTheme="minorBidi" w:cstheme="minorBidi"/>
                <w:sz w:val="24"/>
                <w:szCs w:val="24"/>
              </w:rPr>
              <w:t xml:space="preserve"> Cengage.</w:t>
            </w:r>
          </w:p>
        </w:tc>
        <w:tc>
          <w:tcPr>
            <w:tcW w:w="1366" w:type="dxa"/>
          </w:tcPr>
          <w:sdt>
            <w:sdtPr>
              <w:rPr>
                <w:rFonts w:asciiTheme="minorBidi" w:hAnsiTheme="minorBidi" w:cstheme="minorBidi"/>
                <w:sz w:val="24"/>
                <w:szCs w:val="24"/>
              </w:rPr>
              <w:id w:val="-516772896"/>
              <w14:checkbox>
                <w14:checked w14:val="0"/>
                <w14:checkedState w14:val="2612" w14:font="MS Gothic"/>
                <w14:uncheckedState w14:val="2610" w14:font="MS Gothic"/>
              </w14:checkbox>
            </w:sdtPr>
            <w:sdtContent>
              <w:p w14:paraId="523EE9DC" w14:textId="77777777" w:rsidR="006B3D83" w:rsidRPr="0069526E" w:rsidRDefault="006B3D83" w:rsidP="004B6620">
                <w:pPr>
                  <w:jc w:val="center"/>
                  <w:rPr>
                    <w:rFonts w:asciiTheme="minorBidi" w:hAnsiTheme="minorBidi" w:cstheme="minorBidi"/>
                    <w:sz w:val="24"/>
                    <w:szCs w:val="24"/>
                  </w:rPr>
                </w:pPr>
                <w:r w:rsidRPr="0069526E">
                  <w:rPr>
                    <w:rFonts w:ascii="Segoe UI Symbol" w:hAnsi="Segoe UI Symbol" w:cs="Segoe UI Symbol"/>
                    <w:sz w:val="24"/>
                    <w:szCs w:val="24"/>
                  </w:rPr>
                  <w:t>☐</w:t>
                </w:r>
              </w:p>
            </w:sdtContent>
          </w:sdt>
        </w:tc>
      </w:tr>
      <w:tr w:rsidR="006B3D83" w:rsidRPr="0069526E" w14:paraId="598FB1E8" w14:textId="77777777" w:rsidTr="004B6620">
        <w:trPr>
          <w:trHeight w:val="471"/>
        </w:trPr>
        <w:tc>
          <w:tcPr>
            <w:tcW w:w="1693" w:type="dxa"/>
          </w:tcPr>
          <w:p w14:paraId="27808302"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Further</w:t>
            </w:r>
          </w:p>
        </w:tc>
        <w:tc>
          <w:tcPr>
            <w:tcW w:w="6001" w:type="dxa"/>
            <w:tcBorders>
              <w:top w:val="single" w:sz="4" w:space="0" w:color="auto"/>
              <w:left w:val="nil"/>
              <w:bottom w:val="single" w:sz="4" w:space="0" w:color="auto"/>
              <w:right w:val="nil"/>
            </w:tcBorders>
          </w:tcPr>
          <w:p w14:paraId="082EB746"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 xml:space="preserve">Financial Institutions Management: </w:t>
            </w:r>
            <w:proofErr w:type="gramStart"/>
            <w:r w:rsidRPr="0069526E">
              <w:rPr>
                <w:rFonts w:asciiTheme="minorBidi" w:hAnsiTheme="minorBidi" w:cstheme="minorBidi"/>
                <w:sz w:val="24"/>
                <w:szCs w:val="24"/>
              </w:rPr>
              <w:t>a</w:t>
            </w:r>
            <w:proofErr w:type="gramEnd"/>
            <w:r w:rsidRPr="0069526E">
              <w:rPr>
                <w:rFonts w:asciiTheme="minorBidi" w:hAnsiTheme="minorBidi" w:cstheme="minorBidi"/>
                <w:sz w:val="24"/>
                <w:szCs w:val="24"/>
              </w:rPr>
              <w:t xml:space="preserve"> Risk Management Approach, New York: McGraw Hill.</w:t>
            </w:r>
          </w:p>
        </w:tc>
        <w:tc>
          <w:tcPr>
            <w:tcW w:w="1366" w:type="dxa"/>
          </w:tcPr>
          <w:p w14:paraId="0339C037" w14:textId="77777777" w:rsidR="006B3D83" w:rsidRPr="0069526E" w:rsidRDefault="006B3D83" w:rsidP="004B6620">
            <w:pPr>
              <w:jc w:val="center"/>
              <w:rPr>
                <w:rFonts w:asciiTheme="minorBidi" w:hAnsiTheme="minorBidi" w:cstheme="minorBidi"/>
                <w:sz w:val="24"/>
                <w:szCs w:val="24"/>
              </w:rPr>
            </w:pPr>
            <w:r w:rsidRPr="0069526E">
              <w:rPr>
                <w:rFonts w:ascii="Segoe UI Symbol" w:hAnsi="Segoe UI Symbol" w:cs="Segoe UI Symbol"/>
                <w:sz w:val="24"/>
                <w:szCs w:val="24"/>
              </w:rPr>
              <w:t>☐</w:t>
            </w:r>
          </w:p>
        </w:tc>
      </w:tr>
      <w:tr w:rsidR="006B3D83" w:rsidRPr="0069526E" w14:paraId="56660A9C" w14:textId="77777777" w:rsidTr="004B6620">
        <w:tc>
          <w:tcPr>
            <w:tcW w:w="1693" w:type="dxa"/>
          </w:tcPr>
          <w:p w14:paraId="78A8E666"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Further</w:t>
            </w:r>
          </w:p>
        </w:tc>
        <w:tc>
          <w:tcPr>
            <w:tcW w:w="6001" w:type="dxa"/>
            <w:tcBorders>
              <w:top w:val="single" w:sz="4" w:space="0" w:color="auto"/>
              <w:left w:val="nil"/>
              <w:bottom w:val="single" w:sz="4" w:space="0" w:color="auto"/>
              <w:right w:val="nil"/>
            </w:tcBorders>
          </w:tcPr>
          <w:p w14:paraId="029BD517"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Financial Management (CIMA)</w:t>
            </w:r>
          </w:p>
        </w:tc>
        <w:tc>
          <w:tcPr>
            <w:tcW w:w="1366" w:type="dxa"/>
          </w:tcPr>
          <w:sdt>
            <w:sdtPr>
              <w:rPr>
                <w:rFonts w:asciiTheme="minorBidi" w:hAnsiTheme="minorBidi" w:cstheme="minorBidi"/>
                <w:sz w:val="24"/>
                <w:szCs w:val="24"/>
              </w:rPr>
              <w:id w:val="219406634"/>
              <w14:checkbox>
                <w14:checked w14:val="1"/>
                <w14:checkedState w14:val="2612" w14:font="MS Gothic"/>
                <w14:uncheckedState w14:val="2610" w14:font="MS Gothic"/>
              </w14:checkbox>
            </w:sdtPr>
            <w:sdtContent>
              <w:p w14:paraId="2F4A748D" w14:textId="77777777" w:rsidR="006B3D83" w:rsidRPr="0069526E" w:rsidRDefault="006B3D83" w:rsidP="004B6620">
                <w:pPr>
                  <w:jc w:val="center"/>
                  <w:rPr>
                    <w:rFonts w:asciiTheme="minorBidi" w:hAnsiTheme="minorBidi" w:cstheme="minorBidi"/>
                    <w:sz w:val="24"/>
                    <w:szCs w:val="24"/>
                  </w:rPr>
                </w:pPr>
                <w:r w:rsidRPr="0069526E">
                  <w:rPr>
                    <w:rFonts w:ascii="Segoe UI Symbol" w:hAnsi="Segoe UI Symbol" w:cs="Segoe UI Symbol"/>
                    <w:sz w:val="24"/>
                    <w:szCs w:val="24"/>
                  </w:rPr>
                  <w:t>☒</w:t>
                </w:r>
              </w:p>
            </w:sdtContent>
          </w:sdt>
        </w:tc>
      </w:tr>
      <w:tr w:rsidR="006B3D83" w:rsidRPr="0069526E" w14:paraId="0D319D6D" w14:textId="77777777" w:rsidTr="004B6620">
        <w:trPr>
          <w:trHeight w:val="323"/>
        </w:trPr>
        <w:tc>
          <w:tcPr>
            <w:tcW w:w="1693" w:type="dxa"/>
          </w:tcPr>
          <w:p w14:paraId="23B1D4CC"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Further</w:t>
            </w:r>
          </w:p>
        </w:tc>
        <w:tc>
          <w:tcPr>
            <w:tcW w:w="6001" w:type="dxa"/>
            <w:tcBorders>
              <w:top w:val="single" w:sz="4" w:space="0" w:color="auto"/>
              <w:left w:val="nil"/>
              <w:bottom w:val="single" w:sz="4" w:space="0" w:color="auto"/>
              <w:right w:val="nil"/>
            </w:tcBorders>
          </w:tcPr>
          <w:p w14:paraId="783D4C94"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Journal of Accounting, Finance &amp; Management Strategy</w:t>
            </w:r>
          </w:p>
        </w:tc>
        <w:tc>
          <w:tcPr>
            <w:tcW w:w="1366" w:type="dxa"/>
          </w:tcPr>
          <w:sdt>
            <w:sdtPr>
              <w:rPr>
                <w:rFonts w:asciiTheme="minorBidi" w:hAnsiTheme="minorBidi" w:cstheme="minorBidi"/>
                <w:sz w:val="24"/>
                <w:szCs w:val="24"/>
              </w:rPr>
              <w:id w:val="2033445425"/>
              <w14:checkbox>
                <w14:checked w14:val="1"/>
                <w14:checkedState w14:val="2612" w14:font="MS Gothic"/>
                <w14:uncheckedState w14:val="2610" w14:font="MS Gothic"/>
              </w14:checkbox>
            </w:sdtPr>
            <w:sdtContent>
              <w:p w14:paraId="62AFCBFD" w14:textId="77777777" w:rsidR="006B3D83" w:rsidRPr="0069526E" w:rsidRDefault="006B3D83" w:rsidP="004B6620">
                <w:pPr>
                  <w:jc w:val="center"/>
                  <w:rPr>
                    <w:rFonts w:asciiTheme="minorBidi" w:hAnsiTheme="minorBidi" w:cstheme="minorBidi"/>
                    <w:sz w:val="24"/>
                    <w:szCs w:val="24"/>
                  </w:rPr>
                </w:pPr>
                <w:r w:rsidRPr="0069526E">
                  <w:rPr>
                    <w:rFonts w:ascii="Segoe UI Symbol" w:hAnsi="Segoe UI Symbol" w:cs="Segoe UI Symbol"/>
                    <w:sz w:val="24"/>
                    <w:szCs w:val="24"/>
                  </w:rPr>
                  <w:t>☒</w:t>
                </w:r>
              </w:p>
            </w:sdtContent>
          </w:sdt>
        </w:tc>
      </w:tr>
      <w:tr w:rsidR="006B3D83" w:rsidRPr="0069526E" w14:paraId="4106CCCF" w14:textId="77777777" w:rsidTr="004B6620">
        <w:tc>
          <w:tcPr>
            <w:tcW w:w="1693" w:type="dxa"/>
          </w:tcPr>
          <w:p w14:paraId="43712362"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Further</w:t>
            </w:r>
          </w:p>
        </w:tc>
        <w:tc>
          <w:tcPr>
            <w:tcW w:w="6001" w:type="dxa"/>
            <w:tcBorders>
              <w:top w:val="single" w:sz="4" w:space="0" w:color="auto"/>
              <w:left w:val="nil"/>
              <w:bottom w:val="single" w:sz="4" w:space="0" w:color="auto"/>
              <w:right w:val="nil"/>
            </w:tcBorders>
          </w:tcPr>
          <w:p w14:paraId="666736B3"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Journal of Finance</w:t>
            </w:r>
          </w:p>
        </w:tc>
        <w:tc>
          <w:tcPr>
            <w:tcW w:w="1366" w:type="dxa"/>
          </w:tcPr>
          <w:sdt>
            <w:sdtPr>
              <w:rPr>
                <w:rFonts w:asciiTheme="minorBidi" w:hAnsiTheme="minorBidi" w:cstheme="minorBidi"/>
                <w:sz w:val="24"/>
                <w:szCs w:val="24"/>
              </w:rPr>
              <w:id w:val="-472440690"/>
              <w14:checkbox>
                <w14:checked w14:val="1"/>
                <w14:checkedState w14:val="2612" w14:font="MS Gothic"/>
                <w14:uncheckedState w14:val="2610" w14:font="MS Gothic"/>
              </w14:checkbox>
            </w:sdtPr>
            <w:sdtContent>
              <w:p w14:paraId="20AA518A" w14:textId="77777777" w:rsidR="006B3D83" w:rsidRPr="0069526E" w:rsidRDefault="006B3D83" w:rsidP="004B6620">
                <w:pPr>
                  <w:jc w:val="center"/>
                  <w:rPr>
                    <w:rFonts w:asciiTheme="minorBidi" w:hAnsiTheme="minorBidi" w:cstheme="minorBidi"/>
                    <w:sz w:val="24"/>
                    <w:szCs w:val="24"/>
                  </w:rPr>
                </w:pPr>
                <w:r w:rsidRPr="0069526E">
                  <w:rPr>
                    <w:rFonts w:ascii="Segoe UI Symbol" w:hAnsi="Segoe UI Symbol" w:cs="Segoe UI Symbol"/>
                    <w:sz w:val="24"/>
                    <w:szCs w:val="24"/>
                  </w:rPr>
                  <w:t>☒</w:t>
                </w:r>
              </w:p>
            </w:sdtContent>
          </w:sdt>
        </w:tc>
      </w:tr>
      <w:tr w:rsidR="006B3D83" w:rsidRPr="0069526E" w14:paraId="166F8F34" w14:textId="77777777" w:rsidTr="004B6620">
        <w:tc>
          <w:tcPr>
            <w:tcW w:w="1693" w:type="dxa"/>
          </w:tcPr>
          <w:p w14:paraId="3CEC0B73"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Further</w:t>
            </w:r>
          </w:p>
        </w:tc>
        <w:tc>
          <w:tcPr>
            <w:tcW w:w="6001" w:type="dxa"/>
            <w:tcBorders>
              <w:top w:val="single" w:sz="4" w:space="0" w:color="auto"/>
              <w:left w:val="nil"/>
              <w:bottom w:val="single" w:sz="4" w:space="0" w:color="auto"/>
              <w:right w:val="nil"/>
            </w:tcBorders>
            <w:vAlign w:val="bottom"/>
          </w:tcPr>
          <w:p w14:paraId="468003FB"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 xml:space="preserve">Kersten, R. et al (2017) </w:t>
            </w:r>
            <w:r w:rsidRPr="0069526E">
              <w:rPr>
                <w:rFonts w:asciiTheme="minorBidi" w:hAnsiTheme="minorBidi" w:cstheme="minorBidi"/>
                <w:i/>
                <w:sz w:val="24"/>
                <w:szCs w:val="24"/>
              </w:rPr>
              <w:t>Small Firms, large Impact? A systematic review of the SME Finance Literature, World Development</w:t>
            </w:r>
            <w:r w:rsidRPr="0069526E">
              <w:rPr>
                <w:rFonts w:asciiTheme="minorBidi" w:hAnsiTheme="minorBidi" w:cstheme="minorBidi"/>
                <w:sz w:val="24"/>
                <w:szCs w:val="24"/>
              </w:rPr>
              <w:t>. September 2017, (97), pp. 330-348 </w:t>
            </w:r>
          </w:p>
        </w:tc>
        <w:tc>
          <w:tcPr>
            <w:tcW w:w="1366" w:type="dxa"/>
          </w:tcPr>
          <w:sdt>
            <w:sdtPr>
              <w:rPr>
                <w:rFonts w:asciiTheme="minorBidi" w:hAnsiTheme="minorBidi" w:cstheme="minorBidi"/>
                <w:sz w:val="24"/>
                <w:szCs w:val="24"/>
              </w:rPr>
              <w:id w:val="786319860"/>
              <w14:checkbox>
                <w14:checked w14:val="1"/>
                <w14:checkedState w14:val="2612" w14:font="MS Gothic"/>
                <w14:uncheckedState w14:val="2610" w14:font="MS Gothic"/>
              </w14:checkbox>
            </w:sdtPr>
            <w:sdtContent>
              <w:p w14:paraId="38259FC8" w14:textId="77777777" w:rsidR="006B3D83" w:rsidRPr="0069526E" w:rsidRDefault="006B3D83" w:rsidP="004B6620">
                <w:pPr>
                  <w:jc w:val="center"/>
                  <w:rPr>
                    <w:rFonts w:asciiTheme="minorBidi" w:hAnsiTheme="minorBidi" w:cstheme="minorBidi"/>
                    <w:sz w:val="24"/>
                    <w:szCs w:val="24"/>
                  </w:rPr>
                </w:pPr>
                <w:r w:rsidRPr="0069526E">
                  <w:rPr>
                    <w:rFonts w:ascii="Segoe UI Symbol" w:hAnsi="Segoe UI Symbol" w:cs="Segoe UI Symbol"/>
                    <w:sz w:val="24"/>
                    <w:szCs w:val="24"/>
                  </w:rPr>
                  <w:t>☒</w:t>
                </w:r>
              </w:p>
            </w:sdtContent>
          </w:sdt>
        </w:tc>
      </w:tr>
    </w:tbl>
    <w:p w14:paraId="50D585AC" w14:textId="77777777" w:rsidR="006B3D83" w:rsidRPr="0069526E" w:rsidRDefault="006B3D83" w:rsidP="006B3D83">
      <w:pPr>
        <w:rPr>
          <w:rFonts w:asciiTheme="minorBidi" w:hAnsiTheme="minorBidi" w:cstheme="minorBidi"/>
          <w:sz w:val="24"/>
          <w:szCs w:val="24"/>
        </w:rPr>
      </w:pPr>
    </w:p>
    <w:p w14:paraId="2A75F1C6" w14:textId="77777777" w:rsidR="006B3D83" w:rsidRPr="000535C9" w:rsidRDefault="006B3D83" w:rsidP="006B3D83">
      <w:pPr>
        <w:rPr>
          <w:rFonts w:cs="Arial"/>
        </w:rPr>
        <w:sectPr w:rsidR="006B3D83" w:rsidRPr="000535C9" w:rsidSect="006B3D83">
          <w:pgSz w:w="11906" w:h="16838" w:code="9"/>
          <w:pgMar w:top="1418" w:right="1418" w:bottom="1418" w:left="1418" w:header="720" w:footer="720" w:gutter="0"/>
          <w:cols w:space="720"/>
          <w:docGrid w:linePitch="360"/>
        </w:sectPr>
      </w:pPr>
      <w:bookmarkStart w:id="0" w:name="StartP"/>
      <w:bookmarkEnd w:id="0"/>
      <w:r w:rsidRPr="0069526E">
        <w:rPr>
          <w:rFonts w:asciiTheme="minorBidi" w:hAnsiTheme="minorBidi" w:cstheme="minorBidi"/>
          <w:sz w:val="24"/>
          <w:szCs w:val="24"/>
        </w:rPr>
        <w:br w:type="page"/>
      </w:r>
    </w:p>
    <w:p w14:paraId="09C90E0D" w14:textId="77777777" w:rsidR="006B3D83" w:rsidRPr="0069526E" w:rsidRDefault="006B3D83" w:rsidP="006B3D83">
      <w:pPr>
        <w:rPr>
          <w:rFonts w:asciiTheme="minorBidi" w:hAnsiTheme="minorBidi" w:cstheme="minorBidi"/>
          <w:b/>
          <w:sz w:val="24"/>
          <w:szCs w:val="24"/>
        </w:rPr>
      </w:pPr>
      <w:r>
        <w:rPr>
          <w:rFonts w:asciiTheme="minorBidi" w:hAnsiTheme="minorBidi" w:cstheme="minorBidi"/>
          <w:b/>
          <w:sz w:val="24"/>
          <w:szCs w:val="24"/>
        </w:rPr>
        <w:lastRenderedPageBreak/>
        <w:t>Lecture Schedule</w:t>
      </w:r>
    </w:p>
    <w:p w14:paraId="012CC964" w14:textId="77777777" w:rsidR="006B3D83" w:rsidRPr="0069526E" w:rsidRDefault="006B3D83" w:rsidP="006B3D83">
      <w:pPr>
        <w:rPr>
          <w:rFonts w:asciiTheme="minorBidi" w:hAnsiTheme="minorBidi" w:cstheme="minorBidi"/>
          <w:b/>
          <w:sz w:val="24"/>
          <w:szCs w:val="24"/>
        </w:rPr>
      </w:pPr>
    </w:p>
    <w:tbl>
      <w:tblPr>
        <w:tblStyle w:val="TableGrid"/>
        <w:tblW w:w="0" w:type="auto"/>
        <w:tblInd w:w="-5" w:type="dxa"/>
        <w:tblLayout w:type="fixed"/>
        <w:tblLook w:val="04A0" w:firstRow="1" w:lastRow="0" w:firstColumn="1" w:lastColumn="0" w:noHBand="0" w:noVBand="1"/>
      </w:tblPr>
      <w:tblGrid>
        <w:gridCol w:w="993"/>
        <w:gridCol w:w="1417"/>
        <w:gridCol w:w="5387"/>
        <w:gridCol w:w="1134"/>
      </w:tblGrid>
      <w:tr w:rsidR="006B3D83" w:rsidRPr="0069526E" w14:paraId="112C38FA" w14:textId="77777777" w:rsidTr="004B6620">
        <w:trPr>
          <w:trHeight w:val="290"/>
        </w:trPr>
        <w:tc>
          <w:tcPr>
            <w:tcW w:w="993" w:type="dxa"/>
            <w:shd w:val="clear" w:color="auto" w:fill="DDD9C3" w:themeFill="background2" w:themeFillShade="E6"/>
          </w:tcPr>
          <w:p w14:paraId="2E36AB70" w14:textId="77777777" w:rsidR="006B3D83" w:rsidRPr="0069526E" w:rsidRDefault="006B3D83" w:rsidP="004B6620">
            <w:pPr>
              <w:ind w:left="34"/>
              <w:rPr>
                <w:rFonts w:asciiTheme="minorBidi" w:hAnsiTheme="minorBidi" w:cstheme="minorBidi"/>
                <w:sz w:val="24"/>
                <w:szCs w:val="24"/>
              </w:rPr>
            </w:pPr>
            <w:r w:rsidRPr="0069526E">
              <w:rPr>
                <w:rFonts w:asciiTheme="minorBidi" w:hAnsiTheme="minorBidi" w:cstheme="minorBidi"/>
                <w:sz w:val="24"/>
                <w:szCs w:val="24"/>
              </w:rPr>
              <w:t>Week</w:t>
            </w:r>
          </w:p>
        </w:tc>
        <w:tc>
          <w:tcPr>
            <w:tcW w:w="1417" w:type="dxa"/>
            <w:shd w:val="clear" w:color="auto" w:fill="DDD9C3" w:themeFill="background2" w:themeFillShade="E6"/>
          </w:tcPr>
          <w:p w14:paraId="025BC4AE" w14:textId="77777777" w:rsidR="006B3D83" w:rsidRPr="0069526E" w:rsidRDefault="006B3D83" w:rsidP="004B6620">
            <w:pPr>
              <w:ind w:left="34"/>
              <w:rPr>
                <w:rFonts w:asciiTheme="minorBidi" w:hAnsiTheme="minorBidi" w:cstheme="minorBidi"/>
                <w:sz w:val="24"/>
                <w:szCs w:val="24"/>
              </w:rPr>
            </w:pPr>
            <w:r w:rsidRPr="0069526E">
              <w:rPr>
                <w:rFonts w:asciiTheme="minorBidi" w:hAnsiTheme="minorBidi" w:cstheme="minorBidi"/>
                <w:sz w:val="24"/>
                <w:szCs w:val="24"/>
              </w:rPr>
              <w:t>Lecture date</w:t>
            </w:r>
          </w:p>
        </w:tc>
        <w:tc>
          <w:tcPr>
            <w:tcW w:w="5387" w:type="dxa"/>
            <w:shd w:val="clear" w:color="auto" w:fill="DDD9C3" w:themeFill="background2" w:themeFillShade="E6"/>
          </w:tcPr>
          <w:p w14:paraId="1594EFCA" w14:textId="77777777" w:rsidR="006B3D83" w:rsidRPr="0069526E" w:rsidRDefault="006B3D83" w:rsidP="004B6620">
            <w:pPr>
              <w:ind w:left="34"/>
              <w:rPr>
                <w:rFonts w:asciiTheme="minorBidi" w:hAnsiTheme="minorBidi" w:cstheme="minorBidi"/>
                <w:sz w:val="24"/>
                <w:szCs w:val="24"/>
              </w:rPr>
            </w:pPr>
            <w:r w:rsidRPr="0069526E">
              <w:rPr>
                <w:rFonts w:asciiTheme="minorBidi" w:hAnsiTheme="minorBidi" w:cstheme="minorBidi"/>
                <w:sz w:val="24"/>
                <w:szCs w:val="24"/>
              </w:rPr>
              <w:t>Topic</w:t>
            </w:r>
          </w:p>
        </w:tc>
        <w:tc>
          <w:tcPr>
            <w:tcW w:w="1134" w:type="dxa"/>
            <w:shd w:val="clear" w:color="auto" w:fill="DDD9C3" w:themeFill="background2" w:themeFillShade="E6"/>
          </w:tcPr>
          <w:p w14:paraId="0DBFC66F" w14:textId="77777777" w:rsidR="006B3D83" w:rsidRPr="0069526E" w:rsidRDefault="006B3D83" w:rsidP="004B6620">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r w:rsidR="006B3D83" w:rsidRPr="0069526E" w14:paraId="2E2CE90D" w14:textId="77777777" w:rsidTr="004B6620">
        <w:trPr>
          <w:trHeight w:val="542"/>
        </w:trPr>
        <w:tc>
          <w:tcPr>
            <w:tcW w:w="993" w:type="dxa"/>
          </w:tcPr>
          <w:p w14:paraId="689283D4" w14:textId="77777777" w:rsidR="006B3D83" w:rsidRPr="0069526E" w:rsidRDefault="006B3D83" w:rsidP="004B6620">
            <w:pPr>
              <w:ind w:left="34"/>
              <w:rPr>
                <w:rFonts w:asciiTheme="minorBidi" w:hAnsiTheme="minorBidi" w:cstheme="minorBidi"/>
                <w:b/>
                <w:sz w:val="24"/>
                <w:szCs w:val="24"/>
              </w:rPr>
            </w:pPr>
            <w:r w:rsidRPr="0069526E">
              <w:rPr>
                <w:rFonts w:asciiTheme="minorBidi" w:hAnsiTheme="minorBidi" w:cstheme="minorBidi"/>
                <w:b/>
                <w:sz w:val="24"/>
                <w:szCs w:val="24"/>
              </w:rPr>
              <w:t>1</w:t>
            </w:r>
          </w:p>
          <w:p w14:paraId="57D85CA1" w14:textId="77777777" w:rsidR="006B3D83" w:rsidRPr="0069526E" w:rsidRDefault="006B3D83" w:rsidP="004B6620">
            <w:pPr>
              <w:ind w:left="34"/>
              <w:rPr>
                <w:rFonts w:asciiTheme="minorBidi" w:hAnsiTheme="minorBidi" w:cstheme="minorBidi"/>
                <w:sz w:val="24"/>
                <w:szCs w:val="24"/>
              </w:rPr>
            </w:pPr>
          </w:p>
        </w:tc>
        <w:tc>
          <w:tcPr>
            <w:tcW w:w="1417" w:type="dxa"/>
          </w:tcPr>
          <w:p w14:paraId="22667158" w14:textId="77777777" w:rsidR="006B3D83" w:rsidRPr="0069526E" w:rsidRDefault="006B3D83" w:rsidP="004B6620">
            <w:pPr>
              <w:ind w:left="34"/>
              <w:rPr>
                <w:rFonts w:asciiTheme="minorBidi" w:hAnsiTheme="minorBidi" w:cstheme="minorBidi"/>
                <w:color w:val="333333"/>
                <w:sz w:val="24"/>
                <w:szCs w:val="24"/>
              </w:rPr>
            </w:pPr>
            <w:r w:rsidRPr="0069526E">
              <w:rPr>
                <w:rFonts w:asciiTheme="minorBidi" w:hAnsiTheme="minorBidi" w:cstheme="minorBidi"/>
                <w:sz w:val="24"/>
                <w:szCs w:val="24"/>
              </w:rPr>
              <w:t>29</w:t>
            </w:r>
            <w:r w:rsidRPr="0069526E">
              <w:rPr>
                <w:rFonts w:asciiTheme="minorBidi" w:hAnsiTheme="minorBidi" w:cstheme="minorBidi"/>
                <w:sz w:val="24"/>
                <w:szCs w:val="24"/>
                <w:vertAlign w:val="superscript"/>
              </w:rPr>
              <w:t>th</w:t>
            </w:r>
            <w:r w:rsidRPr="0069526E">
              <w:rPr>
                <w:rFonts w:asciiTheme="minorBidi" w:hAnsiTheme="minorBidi" w:cstheme="minorBidi"/>
                <w:sz w:val="24"/>
                <w:szCs w:val="24"/>
              </w:rPr>
              <w:t xml:space="preserve"> September 2025</w:t>
            </w:r>
          </w:p>
        </w:tc>
        <w:tc>
          <w:tcPr>
            <w:tcW w:w="5387" w:type="dxa"/>
          </w:tcPr>
          <w:p w14:paraId="4F17032D" w14:textId="77777777" w:rsidR="006B3D83" w:rsidRPr="0069526E" w:rsidRDefault="006B3D83" w:rsidP="004B6620">
            <w:pPr>
              <w:ind w:left="34"/>
              <w:rPr>
                <w:rFonts w:asciiTheme="minorBidi" w:hAnsiTheme="minorBidi" w:cstheme="minorBidi"/>
                <w:color w:val="333333"/>
                <w:sz w:val="24"/>
                <w:szCs w:val="24"/>
              </w:rPr>
            </w:pPr>
            <w:r w:rsidRPr="0069526E">
              <w:rPr>
                <w:rFonts w:asciiTheme="minorBidi" w:hAnsiTheme="minorBidi" w:cstheme="minorBidi"/>
                <w:color w:val="333333"/>
                <w:sz w:val="24"/>
                <w:szCs w:val="24"/>
              </w:rPr>
              <w:t xml:space="preserve">Introduction to Finance for Business Managers </w:t>
            </w:r>
          </w:p>
        </w:tc>
        <w:tc>
          <w:tcPr>
            <w:tcW w:w="1134" w:type="dxa"/>
          </w:tcPr>
          <w:p w14:paraId="40E1B6C1" w14:textId="77777777" w:rsidR="006B3D83" w:rsidRPr="0069526E" w:rsidRDefault="006B3D83" w:rsidP="004B6620">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r w:rsidR="006B3D83" w:rsidRPr="0069526E" w14:paraId="36B2A11E" w14:textId="77777777" w:rsidTr="004B6620">
        <w:trPr>
          <w:trHeight w:val="452"/>
        </w:trPr>
        <w:tc>
          <w:tcPr>
            <w:tcW w:w="993" w:type="dxa"/>
          </w:tcPr>
          <w:p w14:paraId="0BF55086" w14:textId="77777777" w:rsidR="006B3D83" w:rsidRPr="0069526E" w:rsidRDefault="006B3D83" w:rsidP="004B6620">
            <w:pPr>
              <w:ind w:left="34"/>
              <w:rPr>
                <w:rFonts w:asciiTheme="minorBidi" w:hAnsiTheme="minorBidi" w:cstheme="minorBidi"/>
                <w:b/>
                <w:sz w:val="24"/>
                <w:szCs w:val="24"/>
              </w:rPr>
            </w:pPr>
            <w:r w:rsidRPr="0069526E">
              <w:rPr>
                <w:rFonts w:asciiTheme="minorBidi" w:hAnsiTheme="minorBidi" w:cstheme="minorBidi"/>
                <w:b/>
                <w:sz w:val="24"/>
                <w:szCs w:val="24"/>
              </w:rPr>
              <w:t>2</w:t>
            </w:r>
          </w:p>
          <w:p w14:paraId="5D1ECC04" w14:textId="77777777" w:rsidR="006B3D83" w:rsidRPr="0069526E" w:rsidRDefault="006B3D83" w:rsidP="004B6620">
            <w:pPr>
              <w:ind w:left="34"/>
              <w:rPr>
                <w:rFonts w:asciiTheme="minorBidi" w:hAnsiTheme="minorBidi" w:cstheme="minorBidi"/>
                <w:sz w:val="24"/>
                <w:szCs w:val="24"/>
              </w:rPr>
            </w:pPr>
          </w:p>
        </w:tc>
        <w:tc>
          <w:tcPr>
            <w:tcW w:w="1417" w:type="dxa"/>
          </w:tcPr>
          <w:p w14:paraId="01859D28" w14:textId="77777777" w:rsidR="006B3D83" w:rsidRPr="0069526E" w:rsidRDefault="006B3D83" w:rsidP="004B6620">
            <w:pPr>
              <w:ind w:left="34"/>
              <w:rPr>
                <w:rFonts w:asciiTheme="minorBidi" w:hAnsiTheme="minorBidi" w:cstheme="minorBidi"/>
                <w:color w:val="333333"/>
                <w:sz w:val="24"/>
                <w:szCs w:val="24"/>
              </w:rPr>
            </w:pPr>
            <w:r w:rsidRPr="0069526E">
              <w:rPr>
                <w:rFonts w:asciiTheme="minorBidi" w:hAnsiTheme="minorBidi" w:cstheme="minorBidi"/>
                <w:sz w:val="24"/>
                <w:szCs w:val="24"/>
              </w:rPr>
              <w:t>6</w:t>
            </w:r>
            <w:r w:rsidRPr="0069526E">
              <w:rPr>
                <w:rFonts w:asciiTheme="minorBidi" w:hAnsiTheme="minorBidi" w:cstheme="minorBidi"/>
                <w:sz w:val="24"/>
                <w:szCs w:val="24"/>
                <w:vertAlign w:val="superscript"/>
              </w:rPr>
              <w:t>th</w:t>
            </w:r>
            <w:r w:rsidRPr="0069526E">
              <w:rPr>
                <w:rFonts w:asciiTheme="minorBidi" w:hAnsiTheme="minorBidi" w:cstheme="minorBidi"/>
                <w:sz w:val="24"/>
                <w:szCs w:val="24"/>
              </w:rPr>
              <w:t xml:space="preserve"> October 2025</w:t>
            </w:r>
          </w:p>
        </w:tc>
        <w:tc>
          <w:tcPr>
            <w:tcW w:w="5387" w:type="dxa"/>
          </w:tcPr>
          <w:p w14:paraId="7DEAC9FD" w14:textId="77777777" w:rsidR="006B3D83" w:rsidRPr="0069526E" w:rsidRDefault="006B3D83" w:rsidP="004B6620">
            <w:pPr>
              <w:ind w:left="34"/>
              <w:rPr>
                <w:rFonts w:asciiTheme="minorBidi" w:hAnsiTheme="minorBidi" w:cstheme="minorBidi"/>
                <w:sz w:val="24"/>
                <w:szCs w:val="24"/>
              </w:rPr>
            </w:pPr>
            <w:r>
              <w:rPr>
                <w:rFonts w:asciiTheme="minorBidi" w:hAnsiTheme="minorBidi" w:cstheme="minorBidi"/>
                <w:color w:val="333333"/>
                <w:sz w:val="24"/>
                <w:szCs w:val="24"/>
              </w:rPr>
              <w:t>Understanding Financial Statements</w:t>
            </w:r>
          </w:p>
        </w:tc>
        <w:tc>
          <w:tcPr>
            <w:tcW w:w="1134" w:type="dxa"/>
          </w:tcPr>
          <w:p w14:paraId="3353F389" w14:textId="77777777" w:rsidR="006B3D83" w:rsidRPr="0069526E" w:rsidRDefault="006B3D83" w:rsidP="004B6620">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r w:rsidR="006B3D83" w:rsidRPr="0069526E" w14:paraId="72CAC9FF" w14:textId="77777777" w:rsidTr="004B6620">
        <w:trPr>
          <w:trHeight w:val="570"/>
        </w:trPr>
        <w:tc>
          <w:tcPr>
            <w:tcW w:w="993" w:type="dxa"/>
          </w:tcPr>
          <w:p w14:paraId="7DDBC746" w14:textId="77777777" w:rsidR="006B3D83" w:rsidRPr="0069526E" w:rsidRDefault="006B3D83" w:rsidP="004B6620">
            <w:pPr>
              <w:ind w:left="34"/>
              <w:rPr>
                <w:rFonts w:asciiTheme="minorBidi" w:hAnsiTheme="minorBidi" w:cstheme="minorBidi"/>
                <w:b/>
                <w:sz w:val="24"/>
                <w:szCs w:val="24"/>
              </w:rPr>
            </w:pPr>
            <w:r w:rsidRPr="0069526E">
              <w:rPr>
                <w:rFonts w:asciiTheme="minorBidi" w:hAnsiTheme="minorBidi" w:cstheme="minorBidi"/>
                <w:b/>
                <w:sz w:val="24"/>
                <w:szCs w:val="24"/>
              </w:rPr>
              <w:t>3</w:t>
            </w:r>
          </w:p>
          <w:p w14:paraId="7378BE4A" w14:textId="77777777" w:rsidR="006B3D83" w:rsidRPr="0069526E" w:rsidRDefault="006B3D83" w:rsidP="004B6620">
            <w:pPr>
              <w:ind w:left="34"/>
              <w:rPr>
                <w:rFonts w:asciiTheme="minorBidi" w:hAnsiTheme="minorBidi" w:cstheme="minorBidi"/>
                <w:sz w:val="24"/>
                <w:szCs w:val="24"/>
              </w:rPr>
            </w:pPr>
          </w:p>
        </w:tc>
        <w:tc>
          <w:tcPr>
            <w:tcW w:w="1417" w:type="dxa"/>
          </w:tcPr>
          <w:p w14:paraId="7A291271" w14:textId="77777777" w:rsidR="006B3D83" w:rsidRPr="0069526E" w:rsidRDefault="006B3D83" w:rsidP="004B6620">
            <w:pPr>
              <w:ind w:left="34"/>
              <w:rPr>
                <w:rFonts w:asciiTheme="minorBidi" w:hAnsiTheme="minorBidi" w:cstheme="minorBidi"/>
                <w:color w:val="333333"/>
                <w:sz w:val="24"/>
                <w:szCs w:val="24"/>
              </w:rPr>
            </w:pPr>
            <w:r w:rsidRPr="0069526E">
              <w:rPr>
                <w:rFonts w:asciiTheme="minorBidi" w:hAnsiTheme="minorBidi" w:cstheme="minorBidi"/>
                <w:sz w:val="24"/>
                <w:szCs w:val="24"/>
              </w:rPr>
              <w:t>13</w:t>
            </w:r>
            <w:r w:rsidRPr="0069526E">
              <w:rPr>
                <w:rFonts w:asciiTheme="minorBidi" w:hAnsiTheme="minorBidi" w:cstheme="minorBidi"/>
                <w:sz w:val="24"/>
                <w:szCs w:val="24"/>
                <w:vertAlign w:val="superscript"/>
              </w:rPr>
              <w:t>th</w:t>
            </w:r>
            <w:r w:rsidRPr="0069526E">
              <w:rPr>
                <w:rFonts w:asciiTheme="minorBidi" w:hAnsiTheme="minorBidi" w:cstheme="minorBidi"/>
                <w:sz w:val="24"/>
                <w:szCs w:val="24"/>
              </w:rPr>
              <w:t xml:space="preserve"> October 2025</w:t>
            </w:r>
          </w:p>
        </w:tc>
        <w:tc>
          <w:tcPr>
            <w:tcW w:w="5387" w:type="dxa"/>
          </w:tcPr>
          <w:p w14:paraId="14B5791B" w14:textId="77777777" w:rsidR="006B3D83" w:rsidRPr="0069526E" w:rsidRDefault="006B3D83" w:rsidP="004B6620">
            <w:pPr>
              <w:ind w:left="34"/>
              <w:rPr>
                <w:rFonts w:asciiTheme="minorBidi" w:hAnsiTheme="minorBidi" w:cstheme="minorBidi"/>
                <w:color w:val="333333"/>
                <w:sz w:val="24"/>
                <w:szCs w:val="24"/>
              </w:rPr>
            </w:pPr>
            <w:r>
              <w:rPr>
                <w:rFonts w:asciiTheme="minorBidi" w:hAnsiTheme="minorBidi" w:cstheme="minorBidi"/>
                <w:color w:val="333333"/>
                <w:sz w:val="24"/>
                <w:szCs w:val="24"/>
              </w:rPr>
              <w:t>Accounting for Limited Companies</w:t>
            </w:r>
          </w:p>
        </w:tc>
        <w:tc>
          <w:tcPr>
            <w:tcW w:w="1134" w:type="dxa"/>
          </w:tcPr>
          <w:p w14:paraId="10F3C49F" w14:textId="77777777" w:rsidR="006B3D83" w:rsidRPr="0069526E" w:rsidRDefault="006B3D83" w:rsidP="004B6620">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r w:rsidR="006B3D83" w:rsidRPr="0069526E" w14:paraId="3A0A9700" w14:textId="77777777" w:rsidTr="004B6620">
        <w:trPr>
          <w:trHeight w:val="570"/>
        </w:trPr>
        <w:tc>
          <w:tcPr>
            <w:tcW w:w="993" w:type="dxa"/>
          </w:tcPr>
          <w:p w14:paraId="68B42B5A" w14:textId="77777777" w:rsidR="006B3D83" w:rsidRPr="0069526E" w:rsidRDefault="006B3D83" w:rsidP="004B6620">
            <w:pPr>
              <w:ind w:left="34"/>
              <w:rPr>
                <w:rFonts w:asciiTheme="minorBidi" w:hAnsiTheme="minorBidi" w:cstheme="minorBidi"/>
                <w:b/>
                <w:sz w:val="24"/>
                <w:szCs w:val="24"/>
              </w:rPr>
            </w:pPr>
            <w:r w:rsidRPr="0069526E">
              <w:rPr>
                <w:rFonts w:asciiTheme="minorBidi" w:hAnsiTheme="minorBidi" w:cstheme="minorBidi"/>
                <w:b/>
                <w:sz w:val="24"/>
                <w:szCs w:val="24"/>
              </w:rPr>
              <w:t>4</w:t>
            </w:r>
          </w:p>
          <w:p w14:paraId="62F0154D" w14:textId="77777777" w:rsidR="006B3D83" w:rsidRPr="0069526E" w:rsidRDefault="006B3D83" w:rsidP="004B6620">
            <w:pPr>
              <w:ind w:left="34"/>
              <w:rPr>
                <w:rFonts w:asciiTheme="minorBidi" w:hAnsiTheme="minorBidi" w:cstheme="minorBidi"/>
                <w:b/>
                <w:sz w:val="24"/>
                <w:szCs w:val="24"/>
              </w:rPr>
            </w:pPr>
          </w:p>
        </w:tc>
        <w:tc>
          <w:tcPr>
            <w:tcW w:w="1417" w:type="dxa"/>
          </w:tcPr>
          <w:p w14:paraId="2F6E239C" w14:textId="77777777" w:rsidR="006B3D83" w:rsidRPr="0069526E" w:rsidRDefault="006B3D83" w:rsidP="004B6620">
            <w:pPr>
              <w:ind w:left="34"/>
              <w:textAlignment w:val="top"/>
              <w:rPr>
                <w:rFonts w:asciiTheme="minorBidi" w:hAnsiTheme="minorBidi" w:cstheme="minorBidi"/>
                <w:color w:val="333333"/>
                <w:sz w:val="24"/>
                <w:szCs w:val="24"/>
              </w:rPr>
            </w:pPr>
            <w:r w:rsidRPr="0069526E">
              <w:rPr>
                <w:rFonts w:asciiTheme="minorBidi" w:hAnsiTheme="minorBidi" w:cstheme="minorBidi"/>
                <w:sz w:val="24"/>
                <w:szCs w:val="24"/>
              </w:rPr>
              <w:t>20</w:t>
            </w:r>
            <w:r w:rsidRPr="0069526E">
              <w:rPr>
                <w:rFonts w:asciiTheme="minorBidi" w:hAnsiTheme="minorBidi" w:cstheme="minorBidi"/>
                <w:sz w:val="24"/>
                <w:szCs w:val="24"/>
                <w:vertAlign w:val="superscript"/>
              </w:rPr>
              <w:t>th</w:t>
            </w:r>
            <w:r w:rsidRPr="0069526E">
              <w:rPr>
                <w:rFonts w:asciiTheme="minorBidi" w:hAnsiTheme="minorBidi" w:cstheme="minorBidi"/>
                <w:sz w:val="24"/>
                <w:szCs w:val="24"/>
              </w:rPr>
              <w:t xml:space="preserve"> October 2025</w:t>
            </w:r>
          </w:p>
        </w:tc>
        <w:tc>
          <w:tcPr>
            <w:tcW w:w="5387" w:type="dxa"/>
          </w:tcPr>
          <w:p w14:paraId="2F58DC15" w14:textId="77777777" w:rsidR="006B3D83" w:rsidRPr="0069526E" w:rsidRDefault="006B3D83" w:rsidP="004B6620">
            <w:pPr>
              <w:ind w:left="34"/>
              <w:rPr>
                <w:rFonts w:asciiTheme="minorBidi" w:hAnsiTheme="minorBidi" w:cstheme="minorBidi"/>
                <w:sz w:val="24"/>
                <w:szCs w:val="24"/>
              </w:rPr>
            </w:pPr>
            <w:r>
              <w:rPr>
                <w:rFonts w:asciiTheme="minorBidi" w:hAnsiTheme="minorBidi" w:cstheme="minorBidi"/>
                <w:color w:val="333333"/>
                <w:sz w:val="24"/>
                <w:szCs w:val="24"/>
              </w:rPr>
              <w:t>Analysis and Interpretation of Financial Statements</w:t>
            </w:r>
          </w:p>
        </w:tc>
        <w:tc>
          <w:tcPr>
            <w:tcW w:w="1134" w:type="dxa"/>
          </w:tcPr>
          <w:p w14:paraId="7EFFE53F" w14:textId="77777777" w:rsidR="006B3D83" w:rsidRPr="0069526E" w:rsidRDefault="006B3D83" w:rsidP="004B6620">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r w:rsidR="006B3D83" w:rsidRPr="0069526E" w14:paraId="24E9B89E" w14:textId="77777777" w:rsidTr="004B6620">
        <w:trPr>
          <w:trHeight w:val="277"/>
        </w:trPr>
        <w:tc>
          <w:tcPr>
            <w:tcW w:w="993" w:type="dxa"/>
          </w:tcPr>
          <w:p w14:paraId="434FB13E" w14:textId="77777777" w:rsidR="006B3D83" w:rsidRPr="0069526E" w:rsidRDefault="006B3D83" w:rsidP="004B6620">
            <w:pPr>
              <w:ind w:left="34"/>
              <w:rPr>
                <w:rFonts w:asciiTheme="minorBidi" w:hAnsiTheme="minorBidi" w:cstheme="minorBidi"/>
                <w:b/>
                <w:sz w:val="24"/>
                <w:szCs w:val="24"/>
              </w:rPr>
            </w:pPr>
            <w:r w:rsidRPr="0069526E">
              <w:rPr>
                <w:rFonts w:asciiTheme="minorBidi" w:hAnsiTheme="minorBidi" w:cstheme="minorBidi"/>
                <w:b/>
                <w:sz w:val="24"/>
                <w:szCs w:val="24"/>
              </w:rPr>
              <w:t>5</w:t>
            </w:r>
          </w:p>
          <w:p w14:paraId="634F73FC" w14:textId="77777777" w:rsidR="006B3D83" w:rsidRPr="0069526E" w:rsidRDefault="006B3D83" w:rsidP="004B6620">
            <w:pPr>
              <w:ind w:left="34"/>
              <w:rPr>
                <w:rFonts w:asciiTheme="minorBidi" w:hAnsiTheme="minorBidi" w:cstheme="minorBidi"/>
                <w:b/>
                <w:sz w:val="24"/>
                <w:szCs w:val="24"/>
              </w:rPr>
            </w:pPr>
          </w:p>
        </w:tc>
        <w:tc>
          <w:tcPr>
            <w:tcW w:w="1417" w:type="dxa"/>
          </w:tcPr>
          <w:p w14:paraId="7A2169ED" w14:textId="77777777" w:rsidR="006B3D83" w:rsidRPr="0069526E" w:rsidRDefault="006B3D83" w:rsidP="004B6620">
            <w:pPr>
              <w:ind w:left="34"/>
              <w:textAlignment w:val="top"/>
              <w:rPr>
                <w:rFonts w:asciiTheme="minorBidi" w:hAnsiTheme="minorBidi" w:cstheme="minorBidi"/>
                <w:color w:val="333333"/>
                <w:sz w:val="24"/>
                <w:szCs w:val="24"/>
              </w:rPr>
            </w:pPr>
            <w:r w:rsidRPr="0069526E">
              <w:rPr>
                <w:rFonts w:asciiTheme="minorBidi" w:hAnsiTheme="minorBidi" w:cstheme="minorBidi"/>
                <w:sz w:val="24"/>
                <w:szCs w:val="24"/>
              </w:rPr>
              <w:t>27</w:t>
            </w:r>
            <w:r w:rsidRPr="0069526E">
              <w:rPr>
                <w:rFonts w:asciiTheme="minorBidi" w:hAnsiTheme="minorBidi" w:cstheme="minorBidi"/>
                <w:sz w:val="24"/>
                <w:szCs w:val="24"/>
                <w:vertAlign w:val="superscript"/>
              </w:rPr>
              <w:t>th</w:t>
            </w:r>
            <w:r w:rsidRPr="0069526E">
              <w:rPr>
                <w:rFonts w:asciiTheme="minorBidi" w:hAnsiTheme="minorBidi" w:cstheme="minorBidi"/>
                <w:sz w:val="24"/>
                <w:szCs w:val="24"/>
              </w:rPr>
              <w:t xml:space="preserve"> October 2025</w:t>
            </w:r>
          </w:p>
        </w:tc>
        <w:tc>
          <w:tcPr>
            <w:tcW w:w="5387" w:type="dxa"/>
          </w:tcPr>
          <w:p w14:paraId="6EE9B210" w14:textId="77777777" w:rsidR="006B3D83" w:rsidRPr="0069526E" w:rsidRDefault="006B3D83" w:rsidP="004B6620">
            <w:pPr>
              <w:ind w:left="34"/>
              <w:textAlignment w:val="top"/>
              <w:rPr>
                <w:rFonts w:asciiTheme="minorBidi" w:hAnsiTheme="minorBidi" w:cstheme="minorBidi"/>
                <w:color w:val="333333"/>
                <w:sz w:val="24"/>
                <w:szCs w:val="24"/>
              </w:rPr>
            </w:pPr>
            <w:r w:rsidRPr="0069526E">
              <w:rPr>
                <w:rFonts w:asciiTheme="minorBidi" w:hAnsiTheme="minorBidi" w:cstheme="minorBidi"/>
                <w:color w:val="333333"/>
                <w:sz w:val="24"/>
                <w:szCs w:val="24"/>
              </w:rPr>
              <w:t>Reading Week</w:t>
            </w:r>
          </w:p>
        </w:tc>
        <w:tc>
          <w:tcPr>
            <w:tcW w:w="1134" w:type="dxa"/>
          </w:tcPr>
          <w:p w14:paraId="16611184" w14:textId="77777777" w:rsidR="006B3D83" w:rsidRPr="0069526E" w:rsidRDefault="006B3D83" w:rsidP="004B6620">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r w:rsidR="006B3D83" w:rsidRPr="0069526E" w14:paraId="2225FC81" w14:textId="77777777" w:rsidTr="004B6620">
        <w:trPr>
          <w:trHeight w:val="290"/>
        </w:trPr>
        <w:tc>
          <w:tcPr>
            <w:tcW w:w="993" w:type="dxa"/>
            <w:shd w:val="clear" w:color="auto" w:fill="FFFFFF" w:themeFill="background1"/>
          </w:tcPr>
          <w:p w14:paraId="355C39B3" w14:textId="77777777" w:rsidR="006B3D83" w:rsidRPr="0069526E" w:rsidRDefault="006B3D83" w:rsidP="004B6620">
            <w:pPr>
              <w:ind w:left="34"/>
              <w:rPr>
                <w:rFonts w:asciiTheme="minorBidi" w:hAnsiTheme="minorBidi" w:cstheme="minorBidi"/>
                <w:b/>
                <w:sz w:val="24"/>
                <w:szCs w:val="24"/>
              </w:rPr>
            </w:pPr>
            <w:r w:rsidRPr="0069526E">
              <w:rPr>
                <w:rFonts w:asciiTheme="minorBidi" w:hAnsiTheme="minorBidi" w:cstheme="minorBidi"/>
                <w:b/>
                <w:sz w:val="24"/>
                <w:szCs w:val="24"/>
              </w:rPr>
              <w:t>6</w:t>
            </w:r>
          </w:p>
          <w:p w14:paraId="2E1E59A0" w14:textId="77777777" w:rsidR="006B3D83" w:rsidRPr="0069526E" w:rsidRDefault="006B3D83" w:rsidP="004B6620">
            <w:pPr>
              <w:ind w:left="34"/>
              <w:rPr>
                <w:rFonts w:asciiTheme="minorBidi" w:hAnsiTheme="minorBidi" w:cstheme="minorBidi"/>
                <w:sz w:val="24"/>
                <w:szCs w:val="24"/>
              </w:rPr>
            </w:pPr>
          </w:p>
        </w:tc>
        <w:tc>
          <w:tcPr>
            <w:tcW w:w="1417" w:type="dxa"/>
            <w:shd w:val="clear" w:color="auto" w:fill="FFFFFF" w:themeFill="background1"/>
          </w:tcPr>
          <w:p w14:paraId="5D61218B" w14:textId="77777777" w:rsidR="006B3D83" w:rsidRPr="0069526E" w:rsidRDefault="006B3D83" w:rsidP="004B6620">
            <w:pPr>
              <w:ind w:left="34"/>
              <w:rPr>
                <w:rFonts w:asciiTheme="minorBidi" w:hAnsiTheme="minorBidi" w:cstheme="minorBidi"/>
                <w:sz w:val="24"/>
                <w:szCs w:val="24"/>
              </w:rPr>
            </w:pPr>
            <w:r w:rsidRPr="0069526E">
              <w:rPr>
                <w:rFonts w:asciiTheme="minorBidi" w:hAnsiTheme="minorBidi" w:cstheme="minorBidi"/>
                <w:sz w:val="24"/>
                <w:szCs w:val="24"/>
              </w:rPr>
              <w:t>3</w:t>
            </w:r>
            <w:r w:rsidRPr="0069526E">
              <w:rPr>
                <w:rFonts w:asciiTheme="minorBidi" w:hAnsiTheme="minorBidi" w:cstheme="minorBidi"/>
                <w:sz w:val="24"/>
                <w:szCs w:val="24"/>
                <w:vertAlign w:val="superscript"/>
              </w:rPr>
              <w:t>rd</w:t>
            </w:r>
            <w:r w:rsidRPr="0069526E">
              <w:rPr>
                <w:rFonts w:asciiTheme="minorBidi" w:hAnsiTheme="minorBidi" w:cstheme="minorBidi"/>
                <w:sz w:val="24"/>
                <w:szCs w:val="24"/>
              </w:rPr>
              <w:t xml:space="preserve"> November 2025</w:t>
            </w:r>
          </w:p>
        </w:tc>
        <w:tc>
          <w:tcPr>
            <w:tcW w:w="5387" w:type="dxa"/>
            <w:shd w:val="clear" w:color="auto" w:fill="FFFFFF" w:themeFill="background1"/>
          </w:tcPr>
          <w:p w14:paraId="7250CA34" w14:textId="77777777" w:rsidR="006B3D83" w:rsidRPr="0069526E" w:rsidRDefault="006B3D83" w:rsidP="004B6620">
            <w:pPr>
              <w:ind w:left="34"/>
              <w:textAlignment w:val="top"/>
              <w:rPr>
                <w:rFonts w:asciiTheme="minorBidi" w:hAnsiTheme="minorBidi" w:cstheme="minorBidi"/>
                <w:color w:val="333333"/>
                <w:sz w:val="24"/>
                <w:szCs w:val="24"/>
              </w:rPr>
            </w:pPr>
            <w:r>
              <w:rPr>
                <w:rFonts w:asciiTheme="minorBidi" w:hAnsiTheme="minorBidi" w:cstheme="minorBidi"/>
                <w:color w:val="333333"/>
                <w:sz w:val="24"/>
                <w:szCs w:val="24"/>
              </w:rPr>
              <w:t>Working Capital Management</w:t>
            </w:r>
          </w:p>
        </w:tc>
        <w:tc>
          <w:tcPr>
            <w:tcW w:w="1134" w:type="dxa"/>
            <w:shd w:val="clear" w:color="auto" w:fill="FFFFFF" w:themeFill="background1"/>
          </w:tcPr>
          <w:p w14:paraId="206A1EA2" w14:textId="77777777" w:rsidR="006B3D83" w:rsidRPr="0069526E" w:rsidRDefault="006B3D83" w:rsidP="004B6620">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r w:rsidR="006B3D83" w:rsidRPr="0069526E" w14:paraId="6E749797" w14:textId="77777777" w:rsidTr="004B6620">
        <w:trPr>
          <w:trHeight w:val="290"/>
        </w:trPr>
        <w:tc>
          <w:tcPr>
            <w:tcW w:w="993" w:type="dxa"/>
            <w:shd w:val="clear" w:color="auto" w:fill="FFFFFF" w:themeFill="background1"/>
          </w:tcPr>
          <w:p w14:paraId="26549790" w14:textId="77777777" w:rsidR="006B3D83" w:rsidRPr="0069526E" w:rsidRDefault="006B3D83" w:rsidP="004B6620">
            <w:pPr>
              <w:ind w:left="34"/>
              <w:rPr>
                <w:rFonts w:asciiTheme="minorBidi" w:hAnsiTheme="minorBidi" w:cstheme="minorBidi"/>
                <w:b/>
                <w:sz w:val="24"/>
                <w:szCs w:val="24"/>
              </w:rPr>
            </w:pPr>
            <w:r w:rsidRPr="0069526E">
              <w:rPr>
                <w:rFonts w:asciiTheme="minorBidi" w:hAnsiTheme="minorBidi" w:cstheme="minorBidi"/>
                <w:b/>
                <w:sz w:val="24"/>
                <w:szCs w:val="24"/>
              </w:rPr>
              <w:t>7</w:t>
            </w:r>
          </w:p>
        </w:tc>
        <w:tc>
          <w:tcPr>
            <w:tcW w:w="1417" w:type="dxa"/>
            <w:shd w:val="clear" w:color="auto" w:fill="FFFFFF" w:themeFill="background1"/>
          </w:tcPr>
          <w:p w14:paraId="164739B8" w14:textId="77777777" w:rsidR="006B3D83" w:rsidRPr="0069526E" w:rsidRDefault="006B3D83" w:rsidP="004B6620">
            <w:pPr>
              <w:ind w:left="34"/>
              <w:rPr>
                <w:rFonts w:asciiTheme="minorBidi" w:hAnsiTheme="minorBidi" w:cstheme="minorBidi"/>
                <w:sz w:val="24"/>
                <w:szCs w:val="24"/>
              </w:rPr>
            </w:pPr>
            <w:r w:rsidRPr="0069526E">
              <w:rPr>
                <w:rFonts w:asciiTheme="minorBidi" w:hAnsiTheme="minorBidi" w:cstheme="minorBidi"/>
                <w:sz w:val="24"/>
                <w:szCs w:val="24"/>
              </w:rPr>
              <w:t>10</w:t>
            </w:r>
            <w:r w:rsidRPr="0069526E">
              <w:rPr>
                <w:rFonts w:asciiTheme="minorBidi" w:hAnsiTheme="minorBidi" w:cstheme="minorBidi"/>
                <w:sz w:val="24"/>
                <w:szCs w:val="24"/>
                <w:vertAlign w:val="superscript"/>
              </w:rPr>
              <w:t>th</w:t>
            </w:r>
            <w:r w:rsidRPr="0069526E">
              <w:rPr>
                <w:rFonts w:asciiTheme="minorBidi" w:hAnsiTheme="minorBidi" w:cstheme="minorBidi"/>
                <w:sz w:val="24"/>
                <w:szCs w:val="24"/>
              </w:rPr>
              <w:t xml:space="preserve"> November 2025</w:t>
            </w:r>
          </w:p>
        </w:tc>
        <w:tc>
          <w:tcPr>
            <w:tcW w:w="5387" w:type="dxa"/>
            <w:shd w:val="clear" w:color="auto" w:fill="FFFFFF" w:themeFill="background1"/>
          </w:tcPr>
          <w:p w14:paraId="457E097B" w14:textId="77777777" w:rsidR="006B3D83" w:rsidRPr="0069526E" w:rsidRDefault="006B3D83" w:rsidP="004B6620">
            <w:pPr>
              <w:rPr>
                <w:rFonts w:asciiTheme="minorBidi" w:hAnsiTheme="minorBidi" w:cstheme="minorBidi"/>
                <w:sz w:val="24"/>
                <w:szCs w:val="24"/>
              </w:rPr>
            </w:pPr>
            <w:r>
              <w:rPr>
                <w:rFonts w:asciiTheme="minorBidi" w:hAnsiTheme="minorBidi" w:cstheme="minorBidi"/>
                <w:color w:val="333333"/>
                <w:sz w:val="24"/>
                <w:szCs w:val="24"/>
              </w:rPr>
              <w:t>Sources of Finance</w:t>
            </w:r>
          </w:p>
        </w:tc>
        <w:tc>
          <w:tcPr>
            <w:tcW w:w="1134" w:type="dxa"/>
            <w:shd w:val="clear" w:color="auto" w:fill="FFFFFF" w:themeFill="background1"/>
          </w:tcPr>
          <w:p w14:paraId="0F3E9206" w14:textId="77777777" w:rsidR="006B3D83" w:rsidRPr="0069526E" w:rsidRDefault="006B3D83" w:rsidP="004B6620">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r w:rsidR="006B3D83" w:rsidRPr="0069526E" w14:paraId="3F0B8227" w14:textId="77777777" w:rsidTr="004B6620">
        <w:trPr>
          <w:trHeight w:val="290"/>
        </w:trPr>
        <w:tc>
          <w:tcPr>
            <w:tcW w:w="993" w:type="dxa"/>
          </w:tcPr>
          <w:p w14:paraId="09E86A87" w14:textId="77777777" w:rsidR="006B3D83" w:rsidRPr="0069526E" w:rsidRDefault="006B3D83" w:rsidP="004B6620">
            <w:pPr>
              <w:ind w:left="34"/>
              <w:rPr>
                <w:rFonts w:asciiTheme="minorBidi" w:hAnsiTheme="minorBidi" w:cstheme="minorBidi"/>
                <w:b/>
                <w:sz w:val="24"/>
                <w:szCs w:val="24"/>
              </w:rPr>
            </w:pPr>
            <w:r w:rsidRPr="0069526E">
              <w:rPr>
                <w:rFonts w:asciiTheme="minorBidi" w:hAnsiTheme="minorBidi" w:cstheme="minorBidi"/>
                <w:b/>
                <w:sz w:val="24"/>
                <w:szCs w:val="24"/>
              </w:rPr>
              <w:t>8</w:t>
            </w:r>
          </w:p>
        </w:tc>
        <w:tc>
          <w:tcPr>
            <w:tcW w:w="1417" w:type="dxa"/>
          </w:tcPr>
          <w:p w14:paraId="344B7B76" w14:textId="77777777" w:rsidR="006B3D83" w:rsidRPr="0069526E" w:rsidRDefault="006B3D83" w:rsidP="004B6620">
            <w:pPr>
              <w:ind w:left="34"/>
              <w:rPr>
                <w:rFonts w:asciiTheme="minorBidi" w:hAnsiTheme="minorBidi" w:cstheme="minorBidi"/>
                <w:sz w:val="24"/>
                <w:szCs w:val="24"/>
              </w:rPr>
            </w:pPr>
            <w:r w:rsidRPr="0069526E">
              <w:rPr>
                <w:rFonts w:asciiTheme="minorBidi" w:hAnsiTheme="minorBidi" w:cstheme="minorBidi"/>
                <w:sz w:val="24"/>
                <w:szCs w:val="24"/>
              </w:rPr>
              <w:t>17</w:t>
            </w:r>
            <w:r w:rsidRPr="0069526E">
              <w:rPr>
                <w:rFonts w:asciiTheme="minorBidi" w:hAnsiTheme="minorBidi" w:cstheme="minorBidi"/>
                <w:sz w:val="24"/>
                <w:szCs w:val="24"/>
                <w:vertAlign w:val="superscript"/>
              </w:rPr>
              <w:t>th</w:t>
            </w:r>
            <w:r w:rsidRPr="0069526E">
              <w:rPr>
                <w:rFonts w:asciiTheme="minorBidi" w:hAnsiTheme="minorBidi" w:cstheme="minorBidi"/>
                <w:sz w:val="24"/>
                <w:szCs w:val="24"/>
              </w:rPr>
              <w:t xml:space="preserve"> November 2025</w:t>
            </w:r>
          </w:p>
        </w:tc>
        <w:tc>
          <w:tcPr>
            <w:tcW w:w="5387" w:type="dxa"/>
          </w:tcPr>
          <w:p w14:paraId="4ECC1D1B" w14:textId="77777777" w:rsidR="006B3D83" w:rsidRPr="0069526E" w:rsidRDefault="006B3D83" w:rsidP="004B6620">
            <w:pPr>
              <w:ind w:left="34"/>
              <w:rPr>
                <w:rFonts w:asciiTheme="minorBidi" w:hAnsiTheme="minorBidi" w:cstheme="minorBidi"/>
                <w:sz w:val="24"/>
                <w:szCs w:val="24"/>
              </w:rPr>
            </w:pPr>
            <w:r>
              <w:rPr>
                <w:rFonts w:asciiTheme="minorBidi" w:hAnsiTheme="minorBidi" w:cstheme="minorBidi"/>
                <w:sz w:val="24"/>
                <w:szCs w:val="24"/>
              </w:rPr>
              <w:t>Capital Investment Appraisal</w:t>
            </w:r>
          </w:p>
        </w:tc>
        <w:tc>
          <w:tcPr>
            <w:tcW w:w="1134" w:type="dxa"/>
          </w:tcPr>
          <w:p w14:paraId="07857A57" w14:textId="77777777" w:rsidR="006B3D83" w:rsidRPr="0069526E" w:rsidRDefault="006B3D83" w:rsidP="004B6620">
            <w:pPr>
              <w:ind w:left="11"/>
              <w:rPr>
                <w:rFonts w:asciiTheme="minorBidi" w:hAnsiTheme="minorBidi" w:cstheme="minorBidi"/>
                <w:sz w:val="24"/>
                <w:szCs w:val="24"/>
              </w:rPr>
            </w:pPr>
            <w:r w:rsidRPr="0069526E">
              <w:rPr>
                <w:rFonts w:asciiTheme="minorBidi" w:hAnsiTheme="minorBidi" w:cstheme="minorBidi"/>
                <w:sz w:val="24"/>
                <w:szCs w:val="24"/>
              </w:rPr>
              <w:t xml:space="preserve"> </w:t>
            </w:r>
          </w:p>
          <w:p w14:paraId="26B313CE" w14:textId="77777777" w:rsidR="006B3D83" w:rsidRPr="0069526E" w:rsidRDefault="006B3D83" w:rsidP="004B6620">
            <w:pPr>
              <w:ind w:left="11"/>
              <w:rPr>
                <w:rFonts w:asciiTheme="minorBidi" w:hAnsiTheme="minorBidi" w:cstheme="minorBidi"/>
                <w:sz w:val="24"/>
                <w:szCs w:val="24"/>
              </w:rPr>
            </w:pPr>
          </w:p>
        </w:tc>
      </w:tr>
      <w:tr w:rsidR="006B3D83" w:rsidRPr="0069526E" w14:paraId="4B94DB07" w14:textId="77777777" w:rsidTr="004B6620">
        <w:trPr>
          <w:trHeight w:val="290"/>
        </w:trPr>
        <w:tc>
          <w:tcPr>
            <w:tcW w:w="993" w:type="dxa"/>
            <w:shd w:val="clear" w:color="auto" w:fill="FFFFFF" w:themeFill="background1"/>
          </w:tcPr>
          <w:p w14:paraId="378CF47A" w14:textId="77777777" w:rsidR="006B3D83" w:rsidRPr="0069526E" w:rsidRDefault="006B3D83" w:rsidP="004B6620">
            <w:pPr>
              <w:ind w:left="34"/>
              <w:rPr>
                <w:rFonts w:asciiTheme="minorBidi" w:hAnsiTheme="minorBidi" w:cstheme="minorBidi"/>
                <w:b/>
                <w:sz w:val="24"/>
                <w:szCs w:val="24"/>
              </w:rPr>
            </w:pPr>
            <w:r w:rsidRPr="0069526E">
              <w:rPr>
                <w:rFonts w:asciiTheme="minorBidi" w:hAnsiTheme="minorBidi" w:cstheme="minorBidi"/>
                <w:b/>
                <w:sz w:val="24"/>
                <w:szCs w:val="24"/>
              </w:rPr>
              <w:t>9</w:t>
            </w:r>
          </w:p>
        </w:tc>
        <w:tc>
          <w:tcPr>
            <w:tcW w:w="1417" w:type="dxa"/>
            <w:shd w:val="clear" w:color="auto" w:fill="FFFFFF" w:themeFill="background1"/>
          </w:tcPr>
          <w:p w14:paraId="358BABC9"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24</w:t>
            </w:r>
            <w:r w:rsidRPr="0069526E">
              <w:rPr>
                <w:rFonts w:asciiTheme="minorBidi" w:hAnsiTheme="minorBidi" w:cstheme="minorBidi"/>
                <w:sz w:val="24"/>
                <w:szCs w:val="24"/>
                <w:vertAlign w:val="superscript"/>
              </w:rPr>
              <w:t>th</w:t>
            </w:r>
            <w:r w:rsidRPr="0069526E">
              <w:rPr>
                <w:rFonts w:asciiTheme="minorBidi" w:hAnsiTheme="minorBidi" w:cstheme="minorBidi"/>
                <w:sz w:val="24"/>
                <w:szCs w:val="24"/>
              </w:rPr>
              <w:t xml:space="preserve"> November 2025</w:t>
            </w:r>
          </w:p>
        </w:tc>
        <w:tc>
          <w:tcPr>
            <w:tcW w:w="5387" w:type="dxa"/>
            <w:shd w:val="clear" w:color="auto" w:fill="FFFFFF" w:themeFill="background1"/>
          </w:tcPr>
          <w:p w14:paraId="4A4A1217" w14:textId="77777777" w:rsidR="006B3D83" w:rsidRPr="0069526E" w:rsidRDefault="006B3D83" w:rsidP="004B6620">
            <w:pPr>
              <w:ind w:left="34"/>
              <w:rPr>
                <w:rFonts w:asciiTheme="minorBidi" w:hAnsiTheme="minorBidi" w:cstheme="minorBidi"/>
                <w:sz w:val="24"/>
                <w:szCs w:val="24"/>
              </w:rPr>
            </w:pPr>
            <w:r>
              <w:rPr>
                <w:rFonts w:asciiTheme="minorBidi" w:hAnsiTheme="minorBidi" w:cstheme="minorBidi"/>
                <w:color w:val="333333"/>
                <w:sz w:val="24"/>
                <w:szCs w:val="24"/>
              </w:rPr>
              <w:t>Budgeting</w:t>
            </w:r>
          </w:p>
        </w:tc>
        <w:tc>
          <w:tcPr>
            <w:tcW w:w="1134" w:type="dxa"/>
            <w:shd w:val="clear" w:color="auto" w:fill="FFFFFF" w:themeFill="background1"/>
          </w:tcPr>
          <w:p w14:paraId="16A4CE8E"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 xml:space="preserve"> </w:t>
            </w:r>
          </w:p>
        </w:tc>
      </w:tr>
      <w:tr w:rsidR="006B3D83" w:rsidRPr="0069526E" w14:paraId="65AA035F" w14:textId="77777777" w:rsidTr="004B6620">
        <w:trPr>
          <w:trHeight w:val="290"/>
        </w:trPr>
        <w:tc>
          <w:tcPr>
            <w:tcW w:w="993" w:type="dxa"/>
            <w:shd w:val="clear" w:color="auto" w:fill="FFFFFF" w:themeFill="background1"/>
          </w:tcPr>
          <w:p w14:paraId="28A37349" w14:textId="77777777" w:rsidR="006B3D83" w:rsidRPr="0069526E" w:rsidRDefault="006B3D83" w:rsidP="004B6620">
            <w:pPr>
              <w:ind w:left="34"/>
              <w:rPr>
                <w:rFonts w:asciiTheme="minorBidi" w:hAnsiTheme="minorBidi" w:cstheme="minorBidi"/>
                <w:b/>
                <w:sz w:val="24"/>
                <w:szCs w:val="24"/>
              </w:rPr>
            </w:pPr>
            <w:r w:rsidRPr="0069526E">
              <w:rPr>
                <w:rFonts w:asciiTheme="minorBidi" w:hAnsiTheme="minorBidi" w:cstheme="minorBidi"/>
                <w:b/>
                <w:sz w:val="24"/>
                <w:szCs w:val="24"/>
              </w:rPr>
              <w:t>10</w:t>
            </w:r>
          </w:p>
        </w:tc>
        <w:tc>
          <w:tcPr>
            <w:tcW w:w="1417" w:type="dxa"/>
            <w:shd w:val="clear" w:color="auto" w:fill="FFFFFF" w:themeFill="background1"/>
          </w:tcPr>
          <w:p w14:paraId="218A85E6"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1</w:t>
            </w:r>
            <w:r w:rsidRPr="0069526E">
              <w:rPr>
                <w:rFonts w:asciiTheme="minorBidi" w:hAnsiTheme="minorBidi" w:cstheme="minorBidi"/>
                <w:sz w:val="24"/>
                <w:szCs w:val="24"/>
                <w:vertAlign w:val="superscript"/>
              </w:rPr>
              <w:t>st</w:t>
            </w:r>
            <w:r w:rsidRPr="0069526E">
              <w:rPr>
                <w:rFonts w:asciiTheme="minorBidi" w:hAnsiTheme="minorBidi" w:cstheme="minorBidi"/>
                <w:sz w:val="24"/>
                <w:szCs w:val="24"/>
              </w:rPr>
              <w:t xml:space="preserve"> December 2025</w:t>
            </w:r>
          </w:p>
        </w:tc>
        <w:tc>
          <w:tcPr>
            <w:tcW w:w="5387" w:type="dxa"/>
            <w:shd w:val="clear" w:color="auto" w:fill="FFFFFF" w:themeFill="background1"/>
          </w:tcPr>
          <w:p w14:paraId="5A3F7BE1" w14:textId="77777777" w:rsidR="006B3D83" w:rsidRPr="0069526E" w:rsidRDefault="006B3D83" w:rsidP="004B6620">
            <w:pPr>
              <w:ind w:left="34"/>
              <w:rPr>
                <w:rFonts w:asciiTheme="minorBidi" w:hAnsiTheme="minorBidi" w:cstheme="minorBidi"/>
                <w:sz w:val="24"/>
                <w:szCs w:val="24"/>
              </w:rPr>
            </w:pPr>
            <w:r>
              <w:rPr>
                <w:rFonts w:asciiTheme="minorBidi" w:hAnsiTheme="minorBidi" w:cstheme="minorBidi"/>
                <w:color w:val="333333"/>
                <w:sz w:val="24"/>
                <w:szCs w:val="24"/>
              </w:rPr>
              <w:t>Assignment Guidance</w:t>
            </w:r>
          </w:p>
        </w:tc>
        <w:tc>
          <w:tcPr>
            <w:tcW w:w="1134" w:type="dxa"/>
            <w:shd w:val="clear" w:color="auto" w:fill="FFFFFF" w:themeFill="background1"/>
          </w:tcPr>
          <w:p w14:paraId="508050D6" w14:textId="77777777" w:rsidR="006B3D83" w:rsidRPr="0069526E" w:rsidRDefault="006B3D83" w:rsidP="004B6620">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r w:rsidR="006B3D83" w:rsidRPr="0069526E" w14:paraId="0E4C7838" w14:textId="77777777" w:rsidTr="004B6620">
        <w:trPr>
          <w:trHeight w:val="290"/>
        </w:trPr>
        <w:tc>
          <w:tcPr>
            <w:tcW w:w="993" w:type="dxa"/>
            <w:shd w:val="clear" w:color="auto" w:fill="FFFFFF" w:themeFill="background1"/>
          </w:tcPr>
          <w:p w14:paraId="4650475A" w14:textId="77777777" w:rsidR="006B3D83" w:rsidRPr="0069526E" w:rsidRDefault="006B3D83" w:rsidP="004B6620">
            <w:pPr>
              <w:ind w:left="34"/>
              <w:rPr>
                <w:rFonts w:asciiTheme="minorBidi" w:hAnsiTheme="minorBidi" w:cstheme="minorBidi"/>
                <w:b/>
                <w:sz w:val="24"/>
                <w:szCs w:val="24"/>
              </w:rPr>
            </w:pPr>
            <w:r w:rsidRPr="0069526E">
              <w:rPr>
                <w:rFonts w:asciiTheme="minorBidi" w:hAnsiTheme="minorBidi" w:cstheme="minorBidi"/>
                <w:b/>
                <w:sz w:val="24"/>
                <w:szCs w:val="24"/>
              </w:rPr>
              <w:t>11</w:t>
            </w:r>
          </w:p>
        </w:tc>
        <w:tc>
          <w:tcPr>
            <w:tcW w:w="1417" w:type="dxa"/>
            <w:shd w:val="clear" w:color="auto" w:fill="FFFFFF" w:themeFill="background1"/>
          </w:tcPr>
          <w:p w14:paraId="10CE1A7F" w14:textId="77777777" w:rsidR="006B3D83" w:rsidRPr="0069526E" w:rsidRDefault="006B3D83" w:rsidP="004B6620">
            <w:pPr>
              <w:rPr>
                <w:rFonts w:asciiTheme="minorBidi" w:hAnsiTheme="minorBidi" w:cstheme="minorBidi"/>
                <w:sz w:val="24"/>
                <w:szCs w:val="24"/>
              </w:rPr>
            </w:pPr>
            <w:r w:rsidRPr="0069526E">
              <w:rPr>
                <w:rFonts w:asciiTheme="minorBidi" w:hAnsiTheme="minorBidi" w:cstheme="minorBidi"/>
                <w:sz w:val="24"/>
                <w:szCs w:val="24"/>
              </w:rPr>
              <w:t>8</w:t>
            </w:r>
            <w:r w:rsidRPr="0069526E">
              <w:rPr>
                <w:rFonts w:asciiTheme="minorBidi" w:hAnsiTheme="minorBidi" w:cstheme="minorBidi"/>
                <w:sz w:val="24"/>
                <w:szCs w:val="24"/>
                <w:vertAlign w:val="superscript"/>
              </w:rPr>
              <w:t>th</w:t>
            </w:r>
            <w:r w:rsidRPr="0069526E">
              <w:rPr>
                <w:rFonts w:asciiTheme="minorBidi" w:hAnsiTheme="minorBidi" w:cstheme="minorBidi"/>
                <w:sz w:val="24"/>
                <w:szCs w:val="24"/>
              </w:rPr>
              <w:t xml:space="preserve"> December 2025</w:t>
            </w:r>
          </w:p>
        </w:tc>
        <w:tc>
          <w:tcPr>
            <w:tcW w:w="5387" w:type="dxa"/>
            <w:shd w:val="clear" w:color="auto" w:fill="FFFFFF" w:themeFill="background1"/>
          </w:tcPr>
          <w:p w14:paraId="4DDB2299" w14:textId="77777777" w:rsidR="006B3D83" w:rsidRPr="0069526E" w:rsidRDefault="006B3D83" w:rsidP="004B6620">
            <w:pPr>
              <w:ind w:left="34"/>
              <w:rPr>
                <w:rFonts w:asciiTheme="minorBidi" w:hAnsiTheme="minorBidi" w:cstheme="minorBidi"/>
                <w:sz w:val="24"/>
                <w:szCs w:val="24"/>
              </w:rPr>
            </w:pPr>
            <w:r>
              <w:rPr>
                <w:rFonts w:asciiTheme="minorBidi" w:hAnsiTheme="minorBidi" w:cstheme="minorBidi"/>
                <w:sz w:val="24"/>
                <w:szCs w:val="24"/>
              </w:rPr>
              <w:t>Assignment Guidance</w:t>
            </w:r>
          </w:p>
        </w:tc>
        <w:tc>
          <w:tcPr>
            <w:tcW w:w="1134" w:type="dxa"/>
            <w:shd w:val="clear" w:color="auto" w:fill="FFFFFF" w:themeFill="background1"/>
          </w:tcPr>
          <w:p w14:paraId="6ACB24B7" w14:textId="77777777" w:rsidR="006B3D83" w:rsidRPr="0069526E" w:rsidRDefault="006B3D83" w:rsidP="004B6620">
            <w:pPr>
              <w:ind w:left="11"/>
              <w:rPr>
                <w:rFonts w:asciiTheme="minorBidi" w:hAnsiTheme="minorBidi" w:cstheme="minorBidi"/>
                <w:sz w:val="24"/>
                <w:szCs w:val="24"/>
              </w:rPr>
            </w:pPr>
            <w:r w:rsidRPr="0069526E">
              <w:rPr>
                <w:rFonts w:asciiTheme="minorBidi" w:hAnsiTheme="minorBidi" w:cstheme="minorBidi"/>
                <w:sz w:val="24"/>
                <w:szCs w:val="24"/>
              </w:rPr>
              <w:t xml:space="preserve"> </w:t>
            </w:r>
          </w:p>
        </w:tc>
      </w:tr>
    </w:tbl>
    <w:p w14:paraId="26ACBA03" w14:textId="77777777" w:rsidR="006B3D83" w:rsidRPr="0069526E" w:rsidRDefault="006B3D83" w:rsidP="006B3D83">
      <w:pPr>
        <w:rPr>
          <w:rFonts w:asciiTheme="minorBidi" w:hAnsiTheme="minorBidi" w:cstheme="minorBidi"/>
          <w:b/>
          <w:sz w:val="24"/>
          <w:szCs w:val="24"/>
        </w:rPr>
      </w:pPr>
    </w:p>
    <w:p w14:paraId="4B68CB5F" w14:textId="77777777" w:rsidR="006B3D83" w:rsidRDefault="006B3D83" w:rsidP="006B3D83">
      <w:pPr>
        <w:rPr>
          <w:rFonts w:ascii="Arial" w:hAnsi="Arial" w:cs="Arial"/>
          <w:b/>
        </w:rPr>
      </w:pPr>
    </w:p>
    <w:p w14:paraId="0E4EE3E4" w14:textId="77777777" w:rsidR="006B3D83" w:rsidRDefault="006B3D83" w:rsidP="006B3D83">
      <w:pPr>
        <w:rPr>
          <w:rFonts w:ascii="Arial" w:hAnsi="Arial" w:cs="Arial"/>
          <w:b/>
        </w:rPr>
      </w:pPr>
    </w:p>
    <w:p w14:paraId="03895648" w14:textId="77777777" w:rsidR="006B3D83" w:rsidRDefault="006B3D83" w:rsidP="006B3D83">
      <w:pPr>
        <w:rPr>
          <w:rFonts w:ascii="Arial" w:hAnsi="Arial" w:cs="Arial"/>
          <w:b/>
        </w:rPr>
      </w:pPr>
    </w:p>
    <w:p w14:paraId="46BFC154" w14:textId="77777777" w:rsidR="006B3D83" w:rsidRDefault="006B3D83" w:rsidP="006B3D83">
      <w:pPr>
        <w:rPr>
          <w:rFonts w:ascii="Arial" w:hAnsi="Arial" w:cs="Arial"/>
          <w:b/>
        </w:rPr>
      </w:pPr>
    </w:p>
    <w:p w14:paraId="45687DB2" w14:textId="77777777" w:rsidR="006B3D83" w:rsidRDefault="006B3D83" w:rsidP="006B3D83">
      <w:pPr>
        <w:rPr>
          <w:rFonts w:ascii="Arial" w:hAnsi="Arial" w:cs="Arial"/>
          <w:b/>
        </w:rPr>
      </w:pPr>
    </w:p>
    <w:p w14:paraId="54AAE8C2" w14:textId="77777777" w:rsidR="006B3D83" w:rsidRDefault="006B3D83" w:rsidP="006B3D83">
      <w:pPr>
        <w:rPr>
          <w:rFonts w:ascii="Arial" w:hAnsi="Arial" w:cs="Arial"/>
          <w:b/>
        </w:rPr>
      </w:pPr>
    </w:p>
    <w:p w14:paraId="3BB0452D" w14:textId="77777777" w:rsidR="006B3D83" w:rsidRDefault="006B3D83" w:rsidP="006B3D83">
      <w:pPr>
        <w:rPr>
          <w:rFonts w:ascii="Arial" w:hAnsi="Arial" w:cs="Arial"/>
          <w:b/>
        </w:rPr>
      </w:pPr>
    </w:p>
    <w:p w14:paraId="745A9BFF" w14:textId="77777777" w:rsidR="006B3D83" w:rsidRDefault="006B3D83" w:rsidP="006B3D83">
      <w:pPr>
        <w:rPr>
          <w:rFonts w:ascii="Arial" w:hAnsi="Arial" w:cs="Arial"/>
          <w:b/>
        </w:rPr>
      </w:pPr>
    </w:p>
    <w:p w14:paraId="531F7EDF" w14:textId="77777777" w:rsidR="006B3D83" w:rsidRDefault="006B3D83" w:rsidP="006B3D83">
      <w:pPr>
        <w:rPr>
          <w:rFonts w:ascii="Arial" w:hAnsi="Arial" w:cs="Arial"/>
          <w:b/>
        </w:rPr>
      </w:pPr>
    </w:p>
    <w:p w14:paraId="7A5306F4" w14:textId="77777777" w:rsidR="006B3D83" w:rsidRDefault="006B3D83" w:rsidP="006B3D83">
      <w:pPr>
        <w:rPr>
          <w:rFonts w:ascii="Arial" w:hAnsi="Arial" w:cs="Arial"/>
          <w:b/>
        </w:rPr>
      </w:pPr>
    </w:p>
    <w:p w14:paraId="5E3EA597" w14:textId="77777777" w:rsidR="006B3D83" w:rsidRDefault="006B3D83" w:rsidP="006B3D83">
      <w:pPr>
        <w:rPr>
          <w:rFonts w:ascii="Arial" w:hAnsi="Arial" w:cs="Arial"/>
          <w:b/>
        </w:rPr>
      </w:pPr>
    </w:p>
    <w:p w14:paraId="246381E0" w14:textId="77777777" w:rsidR="006B3D83" w:rsidRDefault="006B3D83" w:rsidP="006B3D83">
      <w:pPr>
        <w:rPr>
          <w:rFonts w:ascii="Arial" w:hAnsi="Arial" w:cs="Arial"/>
          <w:b/>
        </w:rPr>
      </w:pPr>
    </w:p>
    <w:p w14:paraId="187A370F" w14:textId="77777777" w:rsidR="006B3D83" w:rsidRDefault="006B3D83" w:rsidP="006B3D83">
      <w:pPr>
        <w:rPr>
          <w:rFonts w:ascii="Arial" w:hAnsi="Arial" w:cs="Arial"/>
          <w:b/>
        </w:rPr>
      </w:pPr>
    </w:p>
    <w:p w14:paraId="239EF545" w14:textId="77777777" w:rsidR="006B3D83" w:rsidRDefault="006B3D83" w:rsidP="006B3D83">
      <w:pPr>
        <w:pStyle w:val="Header"/>
        <w:tabs>
          <w:tab w:val="clear" w:pos="4153"/>
          <w:tab w:val="clear" w:pos="8306"/>
        </w:tabs>
        <w:jc w:val="right"/>
        <w:rPr>
          <w:rFonts w:ascii="Arial" w:hAnsi="Arial" w:cs="Arial"/>
        </w:rPr>
      </w:pPr>
    </w:p>
    <w:p w14:paraId="37C59B71" w14:textId="77777777" w:rsidR="006B3D83" w:rsidRDefault="006B3D83" w:rsidP="006B3D83">
      <w:pPr>
        <w:pStyle w:val="Header"/>
        <w:tabs>
          <w:tab w:val="clear" w:pos="4153"/>
          <w:tab w:val="clear" w:pos="8306"/>
        </w:tabs>
        <w:rPr>
          <w:rFonts w:ascii="Arial" w:hAnsi="Arial" w:cs="Arial"/>
        </w:rPr>
      </w:pPr>
    </w:p>
    <w:p w14:paraId="32AB1E7C" w14:textId="77777777" w:rsidR="006B3D83" w:rsidRDefault="006B3D83" w:rsidP="005F3A53">
      <w:pPr>
        <w:pStyle w:val="Header"/>
        <w:tabs>
          <w:tab w:val="clear" w:pos="4153"/>
          <w:tab w:val="clear" w:pos="8306"/>
        </w:tabs>
        <w:jc w:val="right"/>
        <w:rPr>
          <w:rFonts w:ascii="Arial" w:hAnsi="Arial" w:cs="Arial"/>
        </w:rPr>
      </w:pPr>
    </w:p>
    <w:p w14:paraId="1E37E81B" w14:textId="77777777" w:rsidR="006B3D83" w:rsidRDefault="006B3D83" w:rsidP="005F3A53">
      <w:pPr>
        <w:pStyle w:val="Header"/>
        <w:tabs>
          <w:tab w:val="clear" w:pos="4153"/>
          <w:tab w:val="clear" w:pos="8306"/>
        </w:tabs>
        <w:jc w:val="right"/>
        <w:rPr>
          <w:rFonts w:ascii="Arial" w:hAnsi="Arial" w:cs="Arial"/>
        </w:rPr>
      </w:pPr>
    </w:p>
    <w:p w14:paraId="08186624" w14:textId="77777777" w:rsidR="006B3D83" w:rsidRDefault="006B3D83" w:rsidP="005F3A53">
      <w:pPr>
        <w:pStyle w:val="Header"/>
        <w:tabs>
          <w:tab w:val="clear" w:pos="4153"/>
          <w:tab w:val="clear" w:pos="8306"/>
        </w:tabs>
        <w:jc w:val="right"/>
        <w:rPr>
          <w:rFonts w:ascii="Arial" w:hAnsi="Arial" w:cs="Arial"/>
        </w:rPr>
      </w:pPr>
    </w:p>
    <w:p w14:paraId="16200544" w14:textId="77777777" w:rsidR="006B3D83" w:rsidRDefault="006B3D83" w:rsidP="005F3A53">
      <w:pPr>
        <w:pStyle w:val="Header"/>
        <w:tabs>
          <w:tab w:val="clear" w:pos="4153"/>
          <w:tab w:val="clear" w:pos="8306"/>
        </w:tabs>
        <w:jc w:val="right"/>
        <w:rPr>
          <w:rFonts w:ascii="Arial" w:hAnsi="Arial" w:cs="Arial"/>
        </w:rPr>
      </w:pPr>
    </w:p>
    <w:p w14:paraId="0C031CAA" w14:textId="2B13152C"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0328A23" w:rsidR="00DB116D" w:rsidRPr="00A406E5" w:rsidRDefault="006B3D83" w:rsidP="00E51AAC">
            <w:pPr>
              <w:spacing w:before="120" w:after="120"/>
              <w:jc w:val="both"/>
              <w:rPr>
                <w:rFonts w:ascii="Arial" w:hAnsi="Arial" w:cs="Arial"/>
                <w:b/>
                <w:sz w:val="22"/>
                <w:szCs w:val="22"/>
              </w:rPr>
            </w:pPr>
            <w:r>
              <w:rPr>
                <w:rFonts w:ascii="Arial" w:hAnsi="Arial" w:cs="Arial"/>
                <w:b/>
                <w:sz w:val="22"/>
                <w:szCs w:val="22"/>
              </w:rPr>
              <w:t>MBA</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655AE330" w:rsidR="008F1308" w:rsidRPr="00A406E5" w:rsidRDefault="006B3D83" w:rsidP="00E51AAC">
            <w:pPr>
              <w:spacing w:before="120" w:after="120"/>
              <w:jc w:val="both"/>
              <w:rPr>
                <w:rFonts w:ascii="Arial" w:hAnsi="Arial" w:cs="Arial"/>
                <w:b/>
                <w:sz w:val="22"/>
                <w:szCs w:val="22"/>
              </w:rPr>
            </w:pPr>
            <w:r w:rsidRPr="005278AC">
              <w:rPr>
                <w:rFonts w:ascii="Arial" w:hAnsi="Arial" w:cs="Arial"/>
                <w:sz w:val="22"/>
                <w:szCs w:val="22"/>
              </w:rPr>
              <w:t>Financ</w:t>
            </w:r>
            <w:r>
              <w:rPr>
                <w:rFonts w:ascii="Arial" w:hAnsi="Arial" w:cs="Arial"/>
                <w:sz w:val="22"/>
                <w:szCs w:val="22"/>
              </w:rPr>
              <w:t>e</w:t>
            </w:r>
            <w:r w:rsidRPr="005278AC">
              <w:rPr>
                <w:rFonts w:ascii="Arial" w:hAnsi="Arial" w:cs="Arial"/>
                <w:sz w:val="22"/>
                <w:szCs w:val="22"/>
              </w:rPr>
              <w:t xml:space="preserve"> </w:t>
            </w:r>
            <w:r>
              <w:rPr>
                <w:rFonts w:ascii="Arial" w:hAnsi="Arial" w:cs="Arial"/>
                <w:sz w:val="22"/>
                <w:szCs w:val="22"/>
              </w:rPr>
              <w:t>for Business Managers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16CB95C" w:rsidR="00B84B5B" w:rsidRPr="00A406E5" w:rsidRDefault="006B3D83" w:rsidP="00152E9D">
            <w:pPr>
              <w:spacing w:before="120" w:after="120"/>
              <w:jc w:val="both"/>
              <w:rPr>
                <w:rFonts w:ascii="Arial" w:hAnsi="Arial" w:cs="Arial"/>
                <w:b/>
                <w:sz w:val="22"/>
                <w:szCs w:val="22"/>
              </w:rPr>
            </w:pPr>
            <w:r>
              <w:rPr>
                <w:rFonts w:ascii="Arial" w:hAnsi="Arial" w:cs="Arial"/>
                <w:b/>
                <w:sz w:val="22"/>
                <w:szCs w:val="22"/>
              </w:rPr>
              <w:t>BMMB7005</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146212F" w:rsidR="00B84B5B" w:rsidRPr="00A406E5" w:rsidRDefault="006B3D8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064750F4" w:rsidR="00DB116D" w:rsidRPr="00A406E5" w:rsidRDefault="006B3D83" w:rsidP="00E51AAC">
            <w:pPr>
              <w:spacing w:before="120" w:after="120"/>
              <w:jc w:val="both"/>
              <w:rPr>
                <w:rFonts w:ascii="Arial" w:hAnsi="Arial" w:cs="Arial"/>
                <w:b/>
                <w:sz w:val="22"/>
                <w:szCs w:val="22"/>
              </w:rPr>
            </w:pPr>
            <w:r>
              <w:rPr>
                <w:rFonts w:ascii="Arial" w:hAnsi="Arial" w:cs="Arial"/>
                <w:b/>
                <w:sz w:val="22"/>
                <w:szCs w:val="22"/>
              </w:rPr>
              <w:t>Marie Pitson</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4ED4AC00" w:rsidR="00DB116D" w:rsidRPr="00A406E5" w:rsidRDefault="006B3D83" w:rsidP="00E51AAC">
            <w:pPr>
              <w:spacing w:before="120" w:after="120"/>
              <w:jc w:val="both"/>
              <w:rPr>
                <w:rFonts w:ascii="Arial" w:hAnsi="Arial" w:cs="Arial"/>
                <w:b/>
                <w:sz w:val="22"/>
                <w:szCs w:val="22"/>
              </w:rPr>
            </w:pPr>
            <w:r>
              <w:rPr>
                <w:rFonts w:ascii="Arial" w:hAnsi="Arial" w:cs="Arial"/>
                <w:b/>
                <w:sz w:val="22"/>
                <w:szCs w:val="22"/>
              </w:rPr>
              <w:t>Dr Badir Miftah</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85D9B86" w:rsidR="00DB116D" w:rsidRPr="006B3D83" w:rsidRDefault="006B3D83" w:rsidP="005F0579">
            <w:pPr>
              <w:spacing w:before="120" w:after="120"/>
              <w:jc w:val="both"/>
              <w:rPr>
                <w:rFonts w:ascii="Arial" w:hAnsi="Arial" w:cs="Arial"/>
                <w:b/>
                <w:bCs/>
                <w:sz w:val="22"/>
                <w:szCs w:val="22"/>
              </w:rPr>
            </w:pPr>
            <w:proofErr w:type="spellStart"/>
            <w:r w:rsidRPr="006B3D83">
              <w:rPr>
                <w:rFonts w:ascii="Arial" w:hAnsi="Arial" w:cs="Arial"/>
                <w:b/>
                <w:bCs/>
                <w:sz w:val="22"/>
                <w:szCs w:val="22"/>
              </w:rPr>
              <w:t>Vitacat</w:t>
            </w:r>
            <w:proofErr w:type="spellEnd"/>
            <w:r w:rsidRPr="006B3D83">
              <w:rPr>
                <w:rFonts w:ascii="Arial" w:hAnsi="Arial" w:cs="Arial"/>
                <w:b/>
                <w:bCs/>
                <w:sz w:val="22"/>
                <w:szCs w:val="22"/>
              </w:rPr>
              <w:t xml:space="preserve"> Plc</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B3874C0" w14:textId="77777777" w:rsidR="00DB116D" w:rsidRDefault="006B3D83" w:rsidP="00E51AAC">
            <w:pPr>
              <w:spacing w:before="120" w:after="120"/>
              <w:jc w:val="both"/>
              <w:rPr>
                <w:rFonts w:ascii="Arial" w:hAnsi="Arial" w:cs="Arial"/>
                <w:b/>
                <w:sz w:val="22"/>
                <w:szCs w:val="22"/>
              </w:rPr>
            </w:pPr>
            <w:r>
              <w:rPr>
                <w:rFonts w:ascii="Arial" w:hAnsi="Arial" w:cs="Arial"/>
                <w:b/>
                <w:sz w:val="22"/>
                <w:szCs w:val="22"/>
              </w:rPr>
              <w:t>5,000</w:t>
            </w:r>
          </w:p>
          <w:p w14:paraId="019F47D9" w14:textId="77777777" w:rsidR="006B3D83" w:rsidRDefault="006B3D83" w:rsidP="00E51AAC">
            <w:pPr>
              <w:spacing w:before="120" w:after="120"/>
              <w:jc w:val="both"/>
              <w:rPr>
                <w:rFonts w:ascii="Arial" w:hAnsi="Arial" w:cs="Arial"/>
                <w:b/>
                <w:sz w:val="22"/>
                <w:szCs w:val="22"/>
              </w:rPr>
            </w:pPr>
            <w:r>
              <w:rPr>
                <w:rFonts w:ascii="Arial" w:hAnsi="Arial" w:cs="Arial"/>
                <w:b/>
                <w:sz w:val="22"/>
                <w:szCs w:val="22"/>
              </w:rPr>
              <w:t>Part 1: 2,500</w:t>
            </w:r>
          </w:p>
          <w:p w14:paraId="37F9F45E" w14:textId="14367DE5" w:rsidR="006B3D83" w:rsidRPr="00A406E5" w:rsidRDefault="006B3D83" w:rsidP="00E51AAC">
            <w:pPr>
              <w:spacing w:before="120" w:after="120"/>
              <w:jc w:val="both"/>
              <w:rPr>
                <w:rFonts w:ascii="Arial" w:hAnsi="Arial" w:cs="Arial"/>
                <w:b/>
                <w:sz w:val="22"/>
                <w:szCs w:val="22"/>
              </w:rPr>
            </w:pPr>
            <w:r>
              <w:rPr>
                <w:rFonts w:ascii="Arial" w:hAnsi="Arial" w:cs="Arial"/>
                <w:b/>
                <w:sz w:val="22"/>
                <w:szCs w:val="22"/>
              </w:rPr>
              <w:t>Part 2: 2,500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7777777" w:rsidR="00B84B5B" w:rsidRPr="00A406E5" w:rsidRDefault="00B84B5B" w:rsidP="005F0579">
            <w:pPr>
              <w:spacing w:before="120" w:after="120"/>
              <w:jc w:val="both"/>
              <w:rPr>
                <w:rFonts w:ascii="Arial" w:hAnsi="Arial" w:cs="Arial"/>
                <w:b/>
                <w:sz w:val="22"/>
                <w:szCs w:val="22"/>
              </w:rPr>
            </w:pP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57184FE0" w14:textId="77777777" w:rsidR="006B3D83" w:rsidRDefault="006B3D83" w:rsidP="006B3D83">
            <w:pPr>
              <w:numPr>
                <w:ilvl w:val="1"/>
                <w:numId w:val="26"/>
              </w:numPr>
              <w:rPr>
                <w:rFonts w:ascii="Calibri" w:hAnsi="Calibri" w:cs="Calibri"/>
                <w:sz w:val="24"/>
                <w:szCs w:val="24"/>
              </w:rPr>
            </w:pPr>
            <w:r w:rsidRPr="006B3D83">
              <w:rPr>
                <w:rFonts w:ascii="Calibri" w:hAnsi="Calibri" w:cs="Calibri"/>
                <w:sz w:val="24"/>
                <w:szCs w:val="24"/>
              </w:rPr>
              <w:t xml:space="preserve">Research, apply and evaluate a variety of financial assessment techniques for application to a case study. </w:t>
            </w:r>
          </w:p>
          <w:p w14:paraId="34B668F5" w14:textId="77777777" w:rsidR="006B3D83" w:rsidRPr="006B3D83" w:rsidRDefault="006B3D83" w:rsidP="006B3D83">
            <w:pPr>
              <w:ind w:left="360"/>
              <w:rPr>
                <w:rFonts w:ascii="Calibri" w:hAnsi="Calibri" w:cs="Calibri"/>
                <w:sz w:val="24"/>
                <w:szCs w:val="24"/>
              </w:rPr>
            </w:pPr>
          </w:p>
          <w:p w14:paraId="5ABD2A34" w14:textId="77777777" w:rsidR="006B3D83" w:rsidRPr="006B3D83" w:rsidRDefault="006B3D83" w:rsidP="006B3D83">
            <w:pPr>
              <w:numPr>
                <w:ilvl w:val="0"/>
                <w:numId w:val="26"/>
              </w:numPr>
              <w:ind w:left="360"/>
              <w:rPr>
                <w:rFonts w:ascii="Calibri" w:hAnsi="Calibri" w:cs="Calibri"/>
                <w:sz w:val="24"/>
                <w:szCs w:val="24"/>
              </w:rPr>
            </w:pPr>
            <w:r w:rsidRPr="006B3D83">
              <w:rPr>
                <w:rFonts w:ascii="Calibri" w:hAnsi="Calibri" w:cs="Calibri"/>
                <w:sz w:val="24"/>
                <w:szCs w:val="24"/>
              </w:rPr>
              <w:t>Research, evaluate and critically discuss various issues and theoretical frameworks used in the management and control of financial resources.</w:t>
            </w:r>
          </w:p>
          <w:p w14:paraId="2608E0F6" w14:textId="77777777" w:rsidR="006B3D83" w:rsidRPr="006B3D83" w:rsidRDefault="006B3D83" w:rsidP="006B3D83">
            <w:pPr>
              <w:ind w:left="360"/>
              <w:rPr>
                <w:rFonts w:ascii="Calibri" w:hAnsi="Calibri" w:cs="Calibri"/>
                <w:sz w:val="24"/>
                <w:szCs w:val="24"/>
              </w:rPr>
            </w:pPr>
          </w:p>
          <w:p w14:paraId="3DAB0F90" w14:textId="77777777" w:rsidR="006B3D83" w:rsidRPr="006B3D83" w:rsidRDefault="006B3D83" w:rsidP="006B3D83">
            <w:pPr>
              <w:pStyle w:val="ListParagraph"/>
              <w:numPr>
                <w:ilvl w:val="0"/>
                <w:numId w:val="27"/>
              </w:numPr>
              <w:autoSpaceDE w:val="0"/>
              <w:autoSpaceDN w:val="0"/>
              <w:adjustRightInd w:val="0"/>
              <w:rPr>
                <w:rFonts w:ascii="Calibri" w:hAnsi="Calibri" w:cs="Arial"/>
                <w:color w:val="000000"/>
                <w:sz w:val="24"/>
                <w:szCs w:val="24"/>
              </w:rPr>
            </w:pPr>
            <w:r w:rsidRPr="006B3D83">
              <w:rPr>
                <w:rFonts w:ascii="Calibri" w:hAnsi="Calibri" w:cs="Arial"/>
                <w:color w:val="000000"/>
                <w:sz w:val="24"/>
                <w:szCs w:val="24"/>
              </w:rPr>
              <w:t xml:space="preserve">Analyse, interpret and critically assess the financial position of a business, incorporating conclusions/recommendations and advice to managers/directors. </w:t>
            </w:r>
          </w:p>
          <w:p w14:paraId="6680EB1D" w14:textId="77777777" w:rsidR="006B3D83" w:rsidRPr="006B3D83" w:rsidRDefault="006B3D83" w:rsidP="006B3D83">
            <w:pPr>
              <w:autoSpaceDE w:val="0"/>
              <w:autoSpaceDN w:val="0"/>
              <w:adjustRightInd w:val="0"/>
              <w:rPr>
                <w:rFonts w:ascii="Arial" w:hAnsi="Arial" w:cs="Arial"/>
                <w:color w:val="000000"/>
                <w:sz w:val="24"/>
                <w:szCs w:val="24"/>
              </w:rPr>
            </w:pPr>
          </w:p>
          <w:p w14:paraId="070197E5" w14:textId="7AC8B5A3" w:rsidR="00C01A3F" w:rsidRPr="006B3D83" w:rsidRDefault="006B3D83" w:rsidP="006B3D83">
            <w:pPr>
              <w:ind w:left="360"/>
              <w:rPr>
                <w:rFonts w:ascii="Arial" w:hAnsi="Arial" w:cs="Arial"/>
                <w:sz w:val="24"/>
                <w:szCs w:val="24"/>
              </w:rPr>
            </w:pPr>
            <w:r w:rsidRPr="006B3D83">
              <w:rPr>
                <w:rFonts w:ascii="Calibri" w:hAnsi="Calibri" w:cs="Arial"/>
                <w:sz w:val="24"/>
                <w:szCs w:val="24"/>
              </w:rPr>
              <w:t xml:space="preserve">Use a variety of techniques in the provision of managerial and financial information. Evaluate, assess and advise on issues highlighted from the information generated. </w:t>
            </w:r>
            <w:r w:rsidRPr="006B3D83">
              <w:rPr>
                <w:rFonts w:ascii="Calibri" w:hAnsi="Calibri" w:cs="Arial"/>
                <w:color w:val="000000"/>
                <w:sz w:val="24"/>
                <w:szCs w:val="24"/>
              </w:rPr>
              <w:t>Critically evaluate relevant aspects of techniques applied.</w:t>
            </w:r>
          </w:p>
          <w:p w14:paraId="1E33BCC3" w14:textId="77777777" w:rsidR="00B240E1" w:rsidRDefault="00B240E1" w:rsidP="00152E9D">
            <w:pPr>
              <w:ind w:left="360"/>
              <w:rPr>
                <w:rFonts w:ascii="Arial" w:hAnsi="Arial" w:cs="Arial"/>
                <w:sz w:val="22"/>
                <w:szCs w:val="22"/>
              </w:rPr>
            </w:pPr>
          </w:p>
          <w:p w14:paraId="3424A64A" w14:textId="77777777" w:rsidR="00B240E1" w:rsidRPr="00A406E5" w:rsidRDefault="00B240E1" w:rsidP="006B3D83">
            <w:pPr>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A32AECE"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6B3D83">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2BF70B58"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B3D83">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6ADA83BA"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B3D83">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D1DD5D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B3D83">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6E94A47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B3D83">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615BF80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B3D83">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49703A02" w14:textId="77777777" w:rsidR="006B3D83" w:rsidRPr="005278AC" w:rsidRDefault="006B3D83" w:rsidP="006B3D83">
      <w:pPr>
        <w:jc w:val="both"/>
        <w:rPr>
          <w:rFonts w:ascii="Arial" w:hAnsi="Arial" w:cs="Arial"/>
          <w:b/>
          <w:sz w:val="22"/>
          <w:szCs w:val="22"/>
        </w:rPr>
      </w:pPr>
      <w:r w:rsidRPr="005278AC">
        <w:rPr>
          <w:rFonts w:ascii="Arial" w:hAnsi="Arial" w:cs="Arial"/>
          <w:b/>
          <w:sz w:val="22"/>
          <w:szCs w:val="22"/>
        </w:rPr>
        <w:t>Part 1</w:t>
      </w:r>
      <w:r>
        <w:rPr>
          <w:rFonts w:ascii="Arial" w:hAnsi="Arial" w:cs="Arial"/>
          <w:b/>
          <w:sz w:val="22"/>
          <w:szCs w:val="22"/>
        </w:rPr>
        <w:t xml:space="preserve"> </w:t>
      </w:r>
      <w:r w:rsidRPr="005278AC">
        <w:rPr>
          <w:rFonts w:ascii="Arial" w:hAnsi="Arial" w:cs="Arial"/>
          <w:sz w:val="22"/>
          <w:szCs w:val="22"/>
        </w:rPr>
        <w:t>(Report length 2,500 words)</w:t>
      </w:r>
    </w:p>
    <w:p w14:paraId="716E2D2C" w14:textId="77777777" w:rsidR="006B3D83" w:rsidRPr="005278AC" w:rsidRDefault="006B3D83" w:rsidP="006B3D83">
      <w:pPr>
        <w:jc w:val="both"/>
        <w:rPr>
          <w:rFonts w:ascii="Arial" w:hAnsi="Arial" w:cs="Arial"/>
          <w:sz w:val="22"/>
          <w:szCs w:val="22"/>
        </w:rPr>
      </w:pPr>
    </w:p>
    <w:p w14:paraId="2AC7F802" w14:textId="77777777" w:rsidR="006B3D83" w:rsidRPr="005278AC" w:rsidRDefault="006B3D83" w:rsidP="006B3D83">
      <w:pPr>
        <w:jc w:val="both"/>
        <w:rPr>
          <w:rFonts w:ascii="Arial" w:hAnsi="Arial" w:cs="Arial"/>
          <w:sz w:val="22"/>
          <w:szCs w:val="22"/>
        </w:rPr>
      </w:pPr>
      <w:r w:rsidRPr="005278AC">
        <w:rPr>
          <w:rFonts w:ascii="Arial" w:hAnsi="Arial" w:cs="Arial"/>
          <w:sz w:val="22"/>
          <w:szCs w:val="22"/>
        </w:rPr>
        <w:t xml:space="preserve">Select a company whose shares are traded on the London Stock Exchange and is part of the FTSE 100 Index. Download its most recent annual report(s) covering the financial statements for the last 2 years. </w:t>
      </w:r>
      <w:r>
        <w:rPr>
          <w:rFonts w:ascii="Arial" w:hAnsi="Arial" w:cs="Arial"/>
          <w:sz w:val="22"/>
          <w:szCs w:val="22"/>
        </w:rPr>
        <w:t xml:space="preserve">As an alternative, you may select the company by whom you are employed </w:t>
      </w:r>
      <w:proofErr w:type="gramStart"/>
      <w:r>
        <w:rPr>
          <w:rFonts w:ascii="Arial" w:hAnsi="Arial" w:cs="Arial"/>
          <w:sz w:val="22"/>
          <w:szCs w:val="22"/>
        </w:rPr>
        <w:t>as long as</w:t>
      </w:r>
      <w:proofErr w:type="gramEnd"/>
      <w:r>
        <w:rPr>
          <w:rFonts w:ascii="Arial" w:hAnsi="Arial" w:cs="Arial"/>
          <w:sz w:val="22"/>
          <w:szCs w:val="22"/>
        </w:rPr>
        <w:t xml:space="preserve"> the accounts are within the public domain.</w:t>
      </w:r>
    </w:p>
    <w:p w14:paraId="5482247D" w14:textId="77777777" w:rsidR="006B3D83" w:rsidRPr="005278AC" w:rsidRDefault="006B3D83" w:rsidP="006B3D83">
      <w:pPr>
        <w:jc w:val="both"/>
        <w:rPr>
          <w:rFonts w:ascii="Arial" w:hAnsi="Arial" w:cs="Arial"/>
          <w:sz w:val="22"/>
          <w:szCs w:val="22"/>
        </w:rPr>
      </w:pPr>
    </w:p>
    <w:p w14:paraId="1FBEBF5B" w14:textId="77777777" w:rsidR="006B3D83" w:rsidRPr="005278AC" w:rsidRDefault="006B3D83" w:rsidP="006B3D83">
      <w:pPr>
        <w:jc w:val="both"/>
        <w:rPr>
          <w:rFonts w:ascii="Arial" w:hAnsi="Arial" w:cs="Arial"/>
          <w:b/>
          <w:sz w:val="22"/>
          <w:szCs w:val="22"/>
        </w:rPr>
      </w:pPr>
      <w:r w:rsidRPr="005278AC">
        <w:rPr>
          <w:rFonts w:ascii="Arial" w:hAnsi="Arial" w:cs="Arial"/>
          <w:b/>
          <w:sz w:val="22"/>
          <w:szCs w:val="22"/>
        </w:rPr>
        <w:t>Required:</w:t>
      </w:r>
    </w:p>
    <w:p w14:paraId="73BFC7C5" w14:textId="77777777" w:rsidR="006B3D83" w:rsidRPr="005278AC" w:rsidRDefault="006B3D83" w:rsidP="006B3D83">
      <w:pPr>
        <w:jc w:val="both"/>
        <w:rPr>
          <w:rFonts w:ascii="Arial" w:hAnsi="Arial" w:cs="Arial"/>
          <w:sz w:val="22"/>
          <w:szCs w:val="22"/>
        </w:rPr>
      </w:pPr>
    </w:p>
    <w:p w14:paraId="1F5FB5DF" w14:textId="77777777" w:rsidR="006B3D83" w:rsidRPr="005278AC" w:rsidRDefault="006B3D83" w:rsidP="006B3D83">
      <w:pPr>
        <w:jc w:val="both"/>
        <w:rPr>
          <w:rFonts w:ascii="Arial" w:hAnsi="Arial" w:cs="Arial"/>
          <w:sz w:val="22"/>
          <w:szCs w:val="22"/>
        </w:rPr>
      </w:pPr>
      <w:r w:rsidRPr="005278AC">
        <w:rPr>
          <w:rFonts w:ascii="Arial" w:hAnsi="Arial" w:cs="Arial"/>
          <w:sz w:val="22"/>
          <w:szCs w:val="22"/>
        </w:rPr>
        <w:t>You are required to present a business report to the directors of the company. Within your report you should:</w:t>
      </w:r>
    </w:p>
    <w:p w14:paraId="35D0F5AB" w14:textId="77777777" w:rsidR="006B3D83" w:rsidRPr="005278AC" w:rsidRDefault="006B3D83" w:rsidP="006B3D83">
      <w:pPr>
        <w:jc w:val="both"/>
        <w:rPr>
          <w:rFonts w:ascii="Arial" w:hAnsi="Arial" w:cs="Arial"/>
          <w:sz w:val="22"/>
          <w:szCs w:val="22"/>
        </w:rPr>
      </w:pPr>
    </w:p>
    <w:p w14:paraId="2C6D69CE" w14:textId="77777777" w:rsidR="006B3D83" w:rsidRPr="005278AC" w:rsidRDefault="006B3D83" w:rsidP="006B3D83">
      <w:pPr>
        <w:pStyle w:val="ListParagraph"/>
        <w:numPr>
          <w:ilvl w:val="0"/>
          <w:numId w:val="25"/>
        </w:numPr>
        <w:spacing w:after="160" w:line="259" w:lineRule="auto"/>
        <w:rPr>
          <w:rFonts w:ascii="Arial" w:hAnsi="Arial" w:cs="Arial"/>
          <w:sz w:val="22"/>
          <w:szCs w:val="22"/>
        </w:rPr>
      </w:pPr>
      <w:r w:rsidRPr="005278AC">
        <w:rPr>
          <w:rFonts w:ascii="Arial" w:hAnsi="Arial" w:cs="Arial"/>
          <w:sz w:val="22"/>
          <w:szCs w:val="22"/>
        </w:rPr>
        <w:t xml:space="preserve">Calculate profitability, liquidity, gearing, efficiency and investor ratios for </w:t>
      </w:r>
      <w:r>
        <w:rPr>
          <w:rFonts w:ascii="Arial" w:hAnsi="Arial" w:cs="Arial"/>
          <w:sz w:val="22"/>
          <w:szCs w:val="22"/>
        </w:rPr>
        <w:t xml:space="preserve">a minimum of </w:t>
      </w:r>
      <w:r w:rsidRPr="005278AC">
        <w:rPr>
          <w:rFonts w:ascii="Arial" w:hAnsi="Arial" w:cs="Arial"/>
          <w:sz w:val="22"/>
          <w:szCs w:val="22"/>
        </w:rPr>
        <w:t>the past 2 years</w:t>
      </w:r>
      <w:r>
        <w:rPr>
          <w:rFonts w:ascii="Arial" w:hAnsi="Arial" w:cs="Arial"/>
          <w:sz w:val="22"/>
          <w:szCs w:val="22"/>
        </w:rPr>
        <w:t>.</w:t>
      </w:r>
    </w:p>
    <w:p w14:paraId="7C80BEA7" w14:textId="77777777" w:rsidR="006B3D83" w:rsidRPr="005278AC" w:rsidRDefault="006B3D83" w:rsidP="006B3D83">
      <w:pPr>
        <w:pStyle w:val="ListParagraph"/>
        <w:numPr>
          <w:ilvl w:val="0"/>
          <w:numId w:val="25"/>
        </w:numPr>
        <w:spacing w:after="160" w:line="259" w:lineRule="auto"/>
        <w:rPr>
          <w:rFonts w:ascii="Arial" w:hAnsi="Arial" w:cs="Arial"/>
          <w:sz w:val="22"/>
          <w:szCs w:val="22"/>
        </w:rPr>
      </w:pPr>
      <w:r w:rsidRPr="005278AC">
        <w:rPr>
          <w:rFonts w:ascii="Arial" w:hAnsi="Arial" w:cs="Arial"/>
          <w:sz w:val="22"/>
          <w:szCs w:val="22"/>
        </w:rPr>
        <w:t>Critically evaluate the ratios calculated. In your analysis. You should consider possible reasons for c</w:t>
      </w:r>
      <w:r>
        <w:rPr>
          <w:rFonts w:ascii="Arial" w:hAnsi="Arial" w:cs="Arial"/>
          <w:sz w:val="22"/>
          <w:szCs w:val="22"/>
        </w:rPr>
        <w:t>hanges in ratios over the</w:t>
      </w:r>
      <w:r w:rsidRPr="005278AC">
        <w:rPr>
          <w:rFonts w:ascii="Arial" w:hAnsi="Arial" w:cs="Arial"/>
          <w:sz w:val="22"/>
          <w:szCs w:val="22"/>
        </w:rPr>
        <w:t xml:space="preserve"> period and discuss the limitations of ratio analysis</w:t>
      </w:r>
      <w:r>
        <w:rPr>
          <w:rFonts w:ascii="Arial" w:hAnsi="Arial" w:cs="Arial"/>
          <w:sz w:val="22"/>
          <w:szCs w:val="22"/>
        </w:rPr>
        <w:t>.</w:t>
      </w:r>
      <w:r w:rsidRPr="005278AC">
        <w:rPr>
          <w:rFonts w:ascii="Arial" w:hAnsi="Arial" w:cs="Arial"/>
          <w:sz w:val="22"/>
          <w:szCs w:val="22"/>
        </w:rPr>
        <w:t xml:space="preserve">                                                                            </w:t>
      </w:r>
    </w:p>
    <w:p w14:paraId="721EFD0F" w14:textId="77777777" w:rsidR="006B3D83" w:rsidRDefault="006B3D83" w:rsidP="006B3D83">
      <w:pPr>
        <w:pStyle w:val="ListParagraph"/>
        <w:numPr>
          <w:ilvl w:val="0"/>
          <w:numId w:val="25"/>
        </w:numPr>
        <w:spacing w:after="160" w:line="259" w:lineRule="auto"/>
        <w:rPr>
          <w:rFonts w:ascii="Arial" w:hAnsi="Arial" w:cs="Arial"/>
          <w:sz w:val="22"/>
          <w:szCs w:val="22"/>
        </w:rPr>
      </w:pPr>
      <w:r w:rsidRPr="005278AC">
        <w:rPr>
          <w:rFonts w:ascii="Arial" w:hAnsi="Arial" w:cs="Arial"/>
          <w:sz w:val="22"/>
          <w:szCs w:val="22"/>
        </w:rPr>
        <w:t>Based on your analysis, make recommendations on how to improve the financial management of the company</w:t>
      </w:r>
      <w:r>
        <w:rPr>
          <w:rFonts w:ascii="Arial" w:hAnsi="Arial" w:cs="Arial"/>
          <w:sz w:val="22"/>
          <w:szCs w:val="22"/>
        </w:rPr>
        <w:t>.</w:t>
      </w:r>
    </w:p>
    <w:p w14:paraId="29DF13F9" w14:textId="77777777" w:rsidR="006B3D83" w:rsidRPr="005278AC" w:rsidRDefault="006B3D83" w:rsidP="006B3D83">
      <w:pPr>
        <w:pStyle w:val="ListParagraph"/>
        <w:numPr>
          <w:ilvl w:val="0"/>
          <w:numId w:val="25"/>
        </w:numPr>
        <w:spacing w:after="160" w:line="259" w:lineRule="auto"/>
        <w:rPr>
          <w:rFonts w:ascii="Arial" w:hAnsi="Arial" w:cs="Arial"/>
          <w:sz w:val="22"/>
          <w:szCs w:val="22"/>
        </w:rPr>
      </w:pPr>
      <w:r>
        <w:rPr>
          <w:rFonts w:ascii="Arial" w:hAnsi="Arial" w:cs="Arial"/>
          <w:sz w:val="22"/>
          <w:szCs w:val="22"/>
        </w:rPr>
        <w:t>Ensure you include a copy of the financial statements of the company chosen in an appendix to your report. Also, include an appendix showing your calculations for the ratios selected.</w:t>
      </w:r>
    </w:p>
    <w:p w14:paraId="6E0E041B" w14:textId="77777777" w:rsidR="006B3D83" w:rsidRPr="005278AC" w:rsidRDefault="006B3D83" w:rsidP="006B3D83">
      <w:pPr>
        <w:pStyle w:val="ListParagraph"/>
        <w:rPr>
          <w:rFonts w:ascii="Arial" w:hAnsi="Arial" w:cs="Arial"/>
          <w:sz w:val="22"/>
          <w:szCs w:val="22"/>
        </w:rPr>
      </w:pPr>
    </w:p>
    <w:p w14:paraId="2AC0790B" w14:textId="77777777" w:rsidR="006B3D83" w:rsidRPr="005278AC" w:rsidRDefault="006B3D83" w:rsidP="006B3D83">
      <w:pPr>
        <w:pStyle w:val="ListParagraph"/>
        <w:rPr>
          <w:rFonts w:ascii="Arial" w:hAnsi="Arial" w:cs="Arial"/>
          <w:b/>
          <w:sz w:val="22"/>
          <w:szCs w:val="22"/>
        </w:rPr>
      </w:pP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Pr>
          <w:rFonts w:ascii="Arial" w:hAnsi="Arial" w:cs="Arial"/>
          <w:sz w:val="22"/>
          <w:szCs w:val="22"/>
        </w:rPr>
        <w:t xml:space="preserve"> </w:t>
      </w:r>
    </w:p>
    <w:p w14:paraId="34F070F1" w14:textId="77777777" w:rsidR="006B3D83" w:rsidRPr="005278AC" w:rsidRDefault="006B3D83" w:rsidP="006B3D83">
      <w:pPr>
        <w:jc w:val="both"/>
        <w:rPr>
          <w:rFonts w:ascii="Arial" w:hAnsi="Arial" w:cs="Arial"/>
          <w:sz w:val="22"/>
          <w:szCs w:val="22"/>
        </w:rPr>
      </w:pPr>
    </w:p>
    <w:p w14:paraId="07298E25" w14:textId="77777777" w:rsidR="006B3D83" w:rsidRPr="005278AC" w:rsidRDefault="006B3D83" w:rsidP="006B3D83">
      <w:pPr>
        <w:jc w:val="both"/>
        <w:rPr>
          <w:rFonts w:ascii="Arial" w:hAnsi="Arial" w:cs="Arial"/>
          <w:sz w:val="22"/>
          <w:szCs w:val="22"/>
        </w:rPr>
      </w:pPr>
      <w:r w:rsidRPr="005278AC">
        <w:rPr>
          <w:rFonts w:ascii="Arial" w:hAnsi="Arial" w:cs="Arial"/>
          <w:sz w:val="22"/>
          <w:szCs w:val="22"/>
        </w:rPr>
        <w:t xml:space="preserve"> </w:t>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sidRPr="005278AC">
        <w:rPr>
          <w:rFonts w:ascii="Arial" w:hAnsi="Arial" w:cs="Arial"/>
          <w:sz w:val="22"/>
          <w:szCs w:val="22"/>
        </w:rPr>
        <w:tab/>
      </w:r>
      <w:r>
        <w:rPr>
          <w:rFonts w:ascii="Arial" w:hAnsi="Arial" w:cs="Arial"/>
          <w:sz w:val="22"/>
          <w:szCs w:val="22"/>
        </w:rPr>
        <w:tab/>
        <w:t xml:space="preserve">   </w:t>
      </w:r>
    </w:p>
    <w:p w14:paraId="603EC495" w14:textId="77777777" w:rsidR="006B3D83" w:rsidRPr="005278AC" w:rsidRDefault="006B3D83" w:rsidP="006B3D83">
      <w:pPr>
        <w:jc w:val="both"/>
        <w:rPr>
          <w:rFonts w:ascii="Arial" w:hAnsi="Arial" w:cs="Arial"/>
          <w:b/>
          <w:sz w:val="22"/>
          <w:szCs w:val="22"/>
        </w:rPr>
      </w:pPr>
      <w:r w:rsidRPr="005278AC">
        <w:rPr>
          <w:rFonts w:ascii="Arial" w:hAnsi="Arial" w:cs="Arial"/>
          <w:b/>
          <w:sz w:val="22"/>
          <w:szCs w:val="22"/>
        </w:rPr>
        <w:t>Part 2</w:t>
      </w:r>
      <w:r>
        <w:rPr>
          <w:rFonts w:ascii="Arial" w:hAnsi="Arial" w:cs="Arial"/>
          <w:b/>
          <w:sz w:val="22"/>
          <w:szCs w:val="22"/>
        </w:rPr>
        <w:t xml:space="preserve"> </w:t>
      </w:r>
      <w:r>
        <w:rPr>
          <w:rFonts w:ascii="Arial" w:hAnsi="Arial" w:cs="Arial"/>
          <w:sz w:val="22"/>
          <w:szCs w:val="22"/>
        </w:rPr>
        <w:t xml:space="preserve">    </w:t>
      </w:r>
      <w:proofErr w:type="gramStart"/>
      <w:r>
        <w:rPr>
          <w:rFonts w:ascii="Arial" w:hAnsi="Arial" w:cs="Arial"/>
          <w:sz w:val="22"/>
          <w:szCs w:val="22"/>
        </w:rPr>
        <w:t xml:space="preserve">   </w:t>
      </w:r>
      <w:r w:rsidRPr="005278AC">
        <w:rPr>
          <w:rFonts w:ascii="Arial" w:hAnsi="Arial" w:cs="Arial"/>
          <w:sz w:val="22"/>
          <w:szCs w:val="22"/>
        </w:rPr>
        <w:t>(</w:t>
      </w:r>
      <w:proofErr w:type="gramEnd"/>
      <w:r w:rsidRPr="005278AC">
        <w:rPr>
          <w:rFonts w:ascii="Arial" w:hAnsi="Arial" w:cs="Arial"/>
          <w:sz w:val="22"/>
          <w:szCs w:val="22"/>
        </w:rPr>
        <w:t>Report length 2,500 words)</w:t>
      </w:r>
    </w:p>
    <w:p w14:paraId="6308693C" w14:textId="77777777" w:rsidR="006B3D83" w:rsidRPr="005278AC" w:rsidRDefault="006B3D83" w:rsidP="006B3D83">
      <w:pPr>
        <w:jc w:val="both"/>
        <w:rPr>
          <w:rFonts w:ascii="Arial" w:hAnsi="Arial" w:cs="Arial"/>
          <w:b/>
          <w:sz w:val="22"/>
          <w:szCs w:val="22"/>
        </w:rPr>
      </w:pPr>
    </w:p>
    <w:p w14:paraId="54BA0C38" w14:textId="77777777" w:rsidR="006B3D83" w:rsidRPr="005278AC" w:rsidRDefault="006B3D83" w:rsidP="006B3D83">
      <w:pPr>
        <w:rPr>
          <w:rFonts w:ascii="Arial" w:hAnsi="Arial" w:cs="Arial"/>
          <w:sz w:val="22"/>
          <w:szCs w:val="22"/>
        </w:rPr>
      </w:pPr>
      <w:proofErr w:type="spellStart"/>
      <w:r>
        <w:rPr>
          <w:rFonts w:ascii="Arial" w:hAnsi="Arial" w:cs="Arial"/>
          <w:sz w:val="22"/>
          <w:szCs w:val="22"/>
        </w:rPr>
        <w:t>Vitacat</w:t>
      </w:r>
      <w:proofErr w:type="spellEnd"/>
      <w:r w:rsidRPr="005278AC">
        <w:rPr>
          <w:rFonts w:ascii="Arial" w:hAnsi="Arial" w:cs="Arial"/>
          <w:sz w:val="22"/>
          <w:szCs w:val="22"/>
        </w:rPr>
        <w:t xml:space="preserve"> Plc, who produce a variety of high-quality </w:t>
      </w:r>
      <w:r>
        <w:rPr>
          <w:rFonts w:ascii="Arial" w:hAnsi="Arial" w:cs="Arial"/>
          <w:sz w:val="22"/>
          <w:szCs w:val="22"/>
        </w:rPr>
        <w:t>window blinds</w:t>
      </w:r>
      <w:r w:rsidRPr="005278AC">
        <w:rPr>
          <w:rFonts w:ascii="Arial" w:hAnsi="Arial" w:cs="Arial"/>
          <w:sz w:val="22"/>
          <w:szCs w:val="22"/>
        </w:rPr>
        <w:t xml:space="preserve"> </w:t>
      </w:r>
      <w:r>
        <w:rPr>
          <w:rFonts w:ascii="Arial" w:hAnsi="Arial" w:cs="Arial"/>
          <w:sz w:val="22"/>
          <w:szCs w:val="22"/>
        </w:rPr>
        <w:t>and</w:t>
      </w:r>
      <w:r w:rsidRPr="005278AC">
        <w:rPr>
          <w:rFonts w:ascii="Arial" w:hAnsi="Arial" w:cs="Arial"/>
          <w:sz w:val="22"/>
          <w:szCs w:val="22"/>
        </w:rPr>
        <w:t xml:space="preserve"> is considering </w:t>
      </w:r>
      <w:proofErr w:type="gramStart"/>
      <w:r w:rsidRPr="005278AC">
        <w:rPr>
          <w:rFonts w:ascii="Arial" w:hAnsi="Arial" w:cs="Arial"/>
          <w:sz w:val="22"/>
          <w:szCs w:val="22"/>
        </w:rPr>
        <w:t>whether or not</w:t>
      </w:r>
      <w:proofErr w:type="gramEnd"/>
      <w:r w:rsidRPr="005278AC">
        <w:rPr>
          <w:rFonts w:ascii="Arial" w:hAnsi="Arial" w:cs="Arial"/>
          <w:sz w:val="22"/>
          <w:szCs w:val="22"/>
        </w:rPr>
        <w:t xml:space="preserve"> to invest in the potential to expand the business, the directors identifying three main options for a four-year plan:</w:t>
      </w:r>
    </w:p>
    <w:p w14:paraId="0073AFFE" w14:textId="77777777" w:rsidR="006B3D83" w:rsidRPr="005278AC" w:rsidRDefault="006B3D83" w:rsidP="006B3D83">
      <w:pPr>
        <w:ind w:left="720"/>
        <w:rPr>
          <w:rFonts w:ascii="Arial" w:hAnsi="Arial" w:cs="Arial"/>
          <w:sz w:val="22"/>
          <w:szCs w:val="22"/>
        </w:rPr>
      </w:pPr>
    </w:p>
    <w:p w14:paraId="7133491C" w14:textId="77777777" w:rsidR="006B3D83" w:rsidRPr="005278AC" w:rsidRDefault="006B3D83" w:rsidP="006B3D83">
      <w:pPr>
        <w:numPr>
          <w:ilvl w:val="0"/>
          <w:numId w:val="23"/>
        </w:numPr>
        <w:rPr>
          <w:rFonts w:ascii="Arial" w:hAnsi="Arial" w:cs="Arial"/>
          <w:sz w:val="22"/>
          <w:szCs w:val="22"/>
        </w:rPr>
      </w:pPr>
      <w:r w:rsidRPr="005278AC">
        <w:rPr>
          <w:rFonts w:ascii="Arial" w:hAnsi="Arial" w:cs="Arial"/>
          <w:sz w:val="22"/>
          <w:szCs w:val="22"/>
        </w:rPr>
        <w:t>Expand its flourishing retail outlet to include all products.</w:t>
      </w:r>
    </w:p>
    <w:p w14:paraId="5788ACF6" w14:textId="77777777" w:rsidR="006B3D83" w:rsidRPr="005278AC" w:rsidRDefault="006B3D83" w:rsidP="006B3D83">
      <w:pPr>
        <w:numPr>
          <w:ilvl w:val="0"/>
          <w:numId w:val="23"/>
        </w:numPr>
        <w:rPr>
          <w:rFonts w:ascii="Arial" w:hAnsi="Arial" w:cs="Arial"/>
          <w:sz w:val="22"/>
          <w:szCs w:val="22"/>
        </w:rPr>
      </w:pPr>
      <w:r w:rsidRPr="005278AC">
        <w:rPr>
          <w:rFonts w:ascii="Arial" w:hAnsi="Arial" w:cs="Arial"/>
          <w:sz w:val="22"/>
          <w:szCs w:val="22"/>
        </w:rPr>
        <w:t>Develop into internet sales.</w:t>
      </w:r>
    </w:p>
    <w:p w14:paraId="31602D10" w14:textId="77777777" w:rsidR="006B3D83" w:rsidRPr="005278AC" w:rsidRDefault="006B3D83" w:rsidP="006B3D83">
      <w:pPr>
        <w:numPr>
          <w:ilvl w:val="0"/>
          <w:numId w:val="23"/>
        </w:numPr>
        <w:rPr>
          <w:rFonts w:ascii="Arial" w:hAnsi="Arial" w:cs="Arial"/>
          <w:sz w:val="22"/>
          <w:szCs w:val="22"/>
        </w:rPr>
      </w:pPr>
      <w:r w:rsidRPr="005278AC">
        <w:rPr>
          <w:rFonts w:ascii="Arial" w:hAnsi="Arial" w:cs="Arial"/>
          <w:sz w:val="22"/>
          <w:szCs w:val="22"/>
        </w:rPr>
        <w:t xml:space="preserve">Produce </w:t>
      </w:r>
      <w:r>
        <w:rPr>
          <w:rFonts w:ascii="Arial" w:hAnsi="Arial" w:cs="Arial"/>
          <w:sz w:val="22"/>
          <w:szCs w:val="22"/>
        </w:rPr>
        <w:t>curtains</w:t>
      </w:r>
    </w:p>
    <w:p w14:paraId="51AD9488" w14:textId="77777777" w:rsidR="006B3D83" w:rsidRPr="005278AC" w:rsidRDefault="006B3D83" w:rsidP="006B3D83">
      <w:pPr>
        <w:rPr>
          <w:rFonts w:ascii="Arial" w:hAnsi="Arial" w:cs="Arial"/>
          <w:sz w:val="22"/>
          <w:szCs w:val="22"/>
        </w:rPr>
      </w:pPr>
    </w:p>
    <w:p w14:paraId="0B27F775" w14:textId="77777777" w:rsidR="006B3D83" w:rsidRPr="005278AC" w:rsidRDefault="006B3D83" w:rsidP="006B3D83">
      <w:pPr>
        <w:rPr>
          <w:rFonts w:ascii="Arial" w:hAnsi="Arial" w:cs="Arial"/>
          <w:sz w:val="22"/>
          <w:szCs w:val="22"/>
        </w:rPr>
      </w:pPr>
      <w:r w:rsidRPr="005278AC">
        <w:rPr>
          <w:rFonts w:ascii="Arial" w:hAnsi="Arial" w:cs="Arial"/>
          <w:sz w:val="22"/>
          <w:szCs w:val="22"/>
        </w:rPr>
        <w:t>These options would require initial expenditure of (A) £</w:t>
      </w:r>
      <w:r>
        <w:rPr>
          <w:rFonts w:ascii="Arial" w:hAnsi="Arial" w:cs="Arial"/>
          <w:sz w:val="22"/>
          <w:szCs w:val="22"/>
        </w:rPr>
        <w:t>65</w:t>
      </w:r>
      <w:r w:rsidRPr="005278AC">
        <w:rPr>
          <w:rFonts w:ascii="Arial" w:hAnsi="Arial" w:cs="Arial"/>
          <w:sz w:val="22"/>
          <w:szCs w:val="22"/>
        </w:rPr>
        <w:t>0,000, (B) £1,</w:t>
      </w:r>
      <w:r>
        <w:rPr>
          <w:rFonts w:ascii="Arial" w:hAnsi="Arial" w:cs="Arial"/>
          <w:sz w:val="22"/>
          <w:szCs w:val="22"/>
        </w:rPr>
        <w:t>2</w:t>
      </w:r>
      <w:r w:rsidRPr="005278AC">
        <w:rPr>
          <w:rFonts w:ascii="Arial" w:hAnsi="Arial" w:cs="Arial"/>
          <w:sz w:val="22"/>
          <w:szCs w:val="22"/>
        </w:rPr>
        <w:t>00,000, or (C) £</w:t>
      </w:r>
      <w:r>
        <w:rPr>
          <w:rFonts w:ascii="Arial" w:hAnsi="Arial" w:cs="Arial"/>
          <w:sz w:val="22"/>
          <w:szCs w:val="22"/>
        </w:rPr>
        <w:t>1</w:t>
      </w:r>
      <w:r w:rsidRPr="005278AC">
        <w:rPr>
          <w:rFonts w:ascii="Arial" w:hAnsi="Arial" w:cs="Arial"/>
          <w:sz w:val="22"/>
          <w:szCs w:val="22"/>
        </w:rPr>
        <w:t>,</w:t>
      </w:r>
      <w:r>
        <w:rPr>
          <w:rFonts w:ascii="Arial" w:hAnsi="Arial" w:cs="Arial"/>
          <w:sz w:val="22"/>
          <w:szCs w:val="22"/>
        </w:rPr>
        <w:t>7</w:t>
      </w:r>
      <w:r w:rsidRPr="005278AC">
        <w:rPr>
          <w:rFonts w:ascii="Arial" w:hAnsi="Arial" w:cs="Arial"/>
          <w:sz w:val="22"/>
          <w:szCs w:val="22"/>
        </w:rPr>
        <w:t xml:space="preserve">00,000.  The most recent estimates on year-end cash flows </w:t>
      </w:r>
      <w:proofErr w:type="gramStart"/>
      <w:r w:rsidRPr="005278AC">
        <w:rPr>
          <w:rFonts w:ascii="Arial" w:hAnsi="Arial" w:cs="Arial"/>
          <w:sz w:val="22"/>
          <w:szCs w:val="22"/>
        </w:rPr>
        <w:t>is</w:t>
      </w:r>
      <w:proofErr w:type="gramEnd"/>
      <w:r w:rsidRPr="005278AC">
        <w:rPr>
          <w:rFonts w:ascii="Arial" w:hAnsi="Arial" w:cs="Arial"/>
          <w:sz w:val="22"/>
          <w:szCs w:val="22"/>
        </w:rPr>
        <w:t xml:space="preserve"> as follows:</w:t>
      </w:r>
    </w:p>
    <w:p w14:paraId="174CF303" w14:textId="77777777" w:rsidR="006B3D83" w:rsidRPr="00C3374B" w:rsidRDefault="006B3D83" w:rsidP="006B3D83">
      <w:pPr>
        <w:jc w:val="both"/>
      </w:pPr>
    </w:p>
    <w:tbl>
      <w:tblPr>
        <w:tblW w:w="0" w:type="auto"/>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1"/>
        <w:gridCol w:w="2089"/>
        <w:gridCol w:w="2088"/>
        <w:gridCol w:w="2088"/>
        <w:gridCol w:w="2088"/>
      </w:tblGrid>
      <w:tr w:rsidR="006B3D83" w:rsidRPr="00C3374B" w14:paraId="541E4E92" w14:textId="77777777" w:rsidTr="004B6620">
        <w:tc>
          <w:tcPr>
            <w:tcW w:w="1884" w:type="dxa"/>
          </w:tcPr>
          <w:p w14:paraId="7E1373B5" w14:textId="77777777" w:rsidR="006B3D83" w:rsidRPr="00C3374B" w:rsidRDefault="006B3D83" w:rsidP="004B6620">
            <w:pPr>
              <w:jc w:val="center"/>
              <w:rPr>
                <w:b/>
              </w:rPr>
            </w:pPr>
          </w:p>
        </w:tc>
        <w:tc>
          <w:tcPr>
            <w:tcW w:w="2134" w:type="dxa"/>
          </w:tcPr>
          <w:p w14:paraId="4B4ADABE" w14:textId="77777777" w:rsidR="006B3D83" w:rsidRPr="00C3374B" w:rsidRDefault="006B3D83" w:rsidP="004B6620">
            <w:pPr>
              <w:jc w:val="center"/>
              <w:rPr>
                <w:b/>
              </w:rPr>
            </w:pPr>
            <w:r w:rsidRPr="00C3374B">
              <w:rPr>
                <w:b/>
              </w:rPr>
              <w:t>Year 1</w:t>
            </w:r>
          </w:p>
        </w:tc>
        <w:tc>
          <w:tcPr>
            <w:tcW w:w="2134" w:type="dxa"/>
          </w:tcPr>
          <w:p w14:paraId="11B68BC2" w14:textId="77777777" w:rsidR="006B3D83" w:rsidRPr="00C3374B" w:rsidRDefault="006B3D83" w:rsidP="004B6620">
            <w:pPr>
              <w:jc w:val="center"/>
              <w:rPr>
                <w:b/>
              </w:rPr>
            </w:pPr>
            <w:r w:rsidRPr="00C3374B">
              <w:rPr>
                <w:b/>
              </w:rPr>
              <w:t>Year 2</w:t>
            </w:r>
          </w:p>
        </w:tc>
        <w:tc>
          <w:tcPr>
            <w:tcW w:w="2134" w:type="dxa"/>
          </w:tcPr>
          <w:p w14:paraId="231C5810" w14:textId="77777777" w:rsidR="006B3D83" w:rsidRPr="00C3374B" w:rsidRDefault="006B3D83" w:rsidP="004B6620">
            <w:pPr>
              <w:jc w:val="center"/>
              <w:rPr>
                <w:b/>
              </w:rPr>
            </w:pPr>
            <w:r w:rsidRPr="00C3374B">
              <w:rPr>
                <w:b/>
              </w:rPr>
              <w:t>Year 3</w:t>
            </w:r>
          </w:p>
        </w:tc>
        <w:tc>
          <w:tcPr>
            <w:tcW w:w="2134" w:type="dxa"/>
          </w:tcPr>
          <w:p w14:paraId="116B1556" w14:textId="77777777" w:rsidR="006B3D83" w:rsidRPr="00C3374B" w:rsidRDefault="006B3D83" w:rsidP="004B6620">
            <w:pPr>
              <w:jc w:val="center"/>
              <w:rPr>
                <w:b/>
              </w:rPr>
            </w:pPr>
            <w:r w:rsidRPr="00C3374B">
              <w:rPr>
                <w:b/>
              </w:rPr>
              <w:t>Year 4</w:t>
            </w:r>
          </w:p>
        </w:tc>
      </w:tr>
      <w:tr w:rsidR="006B3D83" w:rsidRPr="00C3374B" w14:paraId="265CE867" w14:textId="77777777" w:rsidTr="004B6620">
        <w:tc>
          <w:tcPr>
            <w:tcW w:w="1884" w:type="dxa"/>
          </w:tcPr>
          <w:p w14:paraId="29B91813" w14:textId="77777777" w:rsidR="006B3D83" w:rsidRPr="00C3374B" w:rsidRDefault="006B3D83" w:rsidP="004B6620">
            <w:pPr>
              <w:jc w:val="both"/>
            </w:pPr>
          </w:p>
        </w:tc>
        <w:tc>
          <w:tcPr>
            <w:tcW w:w="2134" w:type="dxa"/>
          </w:tcPr>
          <w:p w14:paraId="3CDD4CFF" w14:textId="77777777" w:rsidR="006B3D83" w:rsidRPr="00C3374B" w:rsidRDefault="006B3D83" w:rsidP="004B6620">
            <w:pPr>
              <w:jc w:val="center"/>
              <w:rPr>
                <w:b/>
              </w:rPr>
            </w:pPr>
            <w:r w:rsidRPr="00C3374B">
              <w:rPr>
                <w:b/>
              </w:rPr>
              <w:t>£’000</w:t>
            </w:r>
          </w:p>
        </w:tc>
        <w:tc>
          <w:tcPr>
            <w:tcW w:w="2134" w:type="dxa"/>
          </w:tcPr>
          <w:p w14:paraId="10DFA00A" w14:textId="77777777" w:rsidR="006B3D83" w:rsidRPr="00C3374B" w:rsidRDefault="006B3D83" w:rsidP="004B6620">
            <w:pPr>
              <w:jc w:val="center"/>
              <w:rPr>
                <w:b/>
              </w:rPr>
            </w:pPr>
            <w:r w:rsidRPr="00C3374B">
              <w:rPr>
                <w:b/>
              </w:rPr>
              <w:t>£’000</w:t>
            </w:r>
          </w:p>
        </w:tc>
        <w:tc>
          <w:tcPr>
            <w:tcW w:w="2134" w:type="dxa"/>
          </w:tcPr>
          <w:p w14:paraId="6E0B6B75" w14:textId="77777777" w:rsidR="006B3D83" w:rsidRPr="00C3374B" w:rsidRDefault="006B3D83" w:rsidP="004B6620">
            <w:pPr>
              <w:jc w:val="center"/>
              <w:rPr>
                <w:b/>
              </w:rPr>
            </w:pPr>
            <w:r w:rsidRPr="00C3374B">
              <w:rPr>
                <w:b/>
              </w:rPr>
              <w:t>£’000</w:t>
            </w:r>
          </w:p>
        </w:tc>
        <w:tc>
          <w:tcPr>
            <w:tcW w:w="2134" w:type="dxa"/>
          </w:tcPr>
          <w:p w14:paraId="472660D0" w14:textId="77777777" w:rsidR="006B3D83" w:rsidRPr="00C3374B" w:rsidRDefault="006B3D83" w:rsidP="004B6620">
            <w:pPr>
              <w:jc w:val="center"/>
              <w:rPr>
                <w:b/>
              </w:rPr>
            </w:pPr>
            <w:r w:rsidRPr="00C3374B">
              <w:rPr>
                <w:b/>
              </w:rPr>
              <w:t>£’000</w:t>
            </w:r>
          </w:p>
        </w:tc>
      </w:tr>
      <w:tr w:rsidR="006B3D83" w:rsidRPr="00C3374B" w14:paraId="630A257B" w14:textId="77777777" w:rsidTr="004B6620">
        <w:tc>
          <w:tcPr>
            <w:tcW w:w="1884" w:type="dxa"/>
          </w:tcPr>
          <w:p w14:paraId="554C6CEA" w14:textId="77777777" w:rsidR="006B3D83" w:rsidRPr="00C3374B" w:rsidRDefault="006B3D83" w:rsidP="004B6620">
            <w:pPr>
              <w:jc w:val="center"/>
            </w:pPr>
            <w:r w:rsidRPr="00C3374B">
              <w:t>(A)</w:t>
            </w:r>
          </w:p>
        </w:tc>
        <w:tc>
          <w:tcPr>
            <w:tcW w:w="2134" w:type="dxa"/>
          </w:tcPr>
          <w:p w14:paraId="6FFB415E" w14:textId="77777777" w:rsidR="006B3D83" w:rsidRPr="00C3374B" w:rsidRDefault="006B3D83" w:rsidP="004B6620">
            <w:pPr>
              <w:jc w:val="center"/>
            </w:pPr>
            <w:r>
              <w:t>2</w:t>
            </w:r>
            <w:r w:rsidRPr="00C3374B">
              <w:t>00</w:t>
            </w:r>
          </w:p>
        </w:tc>
        <w:tc>
          <w:tcPr>
            <w:tcW w:w="2134" w:type="dxa"/>
          </w:tcPr>
          <w:p w14:paraId="1507B6BA" w14:textId="77777777" w:rsidR="006B3D83" w:rsidRPr="00C3374B" w:rsidRDefault="006B3D83" w:rsidP="004B6620">
            <w:pPr>
              <w:jc w:val="center"/>
            </w:pPr>
            <w:r>
              <w:t>4</w:t>
            </w:r>
            <w:r w:rsidRPr="00C3374B">
              <w:t>00</w:t>
            </w:r>
          </w:p>
        </w:tc>
        <w:tc>
          <w:tcPr>
            <w:tcW w:w="2134" w:type="dxa"/>
          </w:tcPr>
          <w:p w14:paraId="63F9AF8C" w14:textId="77777777" w:rsidR="006B3D83" w:rsidRPr="00C3374B" w:rsidRDefault="006B3D83" w:rsidP="004B6620">
            <w:pPr>
              <w:jc w:val="center"/>
            </w:pPr>
            <w:r>
              <w:t>500</w:t>
            </w:r>
          </w:p>
        </w:tc>
        <w:tc>
          <w:tcPr>
            <w:tcW w:w="2134" w:type="dxa"/>
          </w:tcPr>
          <w:p w14:paraId="7CD06D9D" w14:textId="77777777" w:rsidR="006B3D83" w:rsidRPr="00C3374B" w:rsidRDefault="006B3D83" w:rsidP="004B6620">
            <w:pPr>
              <w:jc w:val="center"/>
            </w:pPr>
            <w:r>
              <w:t>7</w:t>
            </w:r>
            <w:r w:rsidRPr="00C3374B">
              <w:t>00</w:t>
            </w:r>
          </w:p>
        </w:tc>
      </w:tr>
      <w:tr w:rsidR="006B3D83" w:rsidRPr="00C3374B" w14:paraId="4C0ED5AF" w14:textId="77777777" w:rsidTr="004B6620">
        <w:tc>
          <w:tcPr>
            <w:tcW w:w="1884" w:type="dxa"/>
          </w:tcPr>
          <w:p w14:paraId="174CCCDB" w14:textId="77777777" w:rsidR="006B3D83" w:rsidRPr="00C3374B" w:rsidRDefault="006B3D83" w:rsidP="004B6620">
            <w:pPr>
              <w:jc w:val="center"/>
            </w:pPr>
            <w:r w:rsidRPr="00C3374B">
              <w:t>(B)</w:t>
            </w:r>
          </w:p>
        </w:tc>
        <w:tc>
          <w:tcPr>
            <w:tcW w:w="2134" w:type="dxa"/>
          </w:tcPr>
          <w:p w14:paraId="785BB9FB" w14:textId="77777777" w:rsidR="006B3D83" w:rsidRPr="00C3374B" w:rsidRDefault="006B3D83" w:rsidP="004B6620">
            <w:pPr>
              <w:jc w:val="center"/>
            </w:pPr>
            <w:r>
              <w:t>4</w:t>
            </w:r>
            <w:r w:rsidRPr="00C3374B">
              <w:t>00</w:t>
            </w:r>
          </w:p>
        </w:tc>
        <w:tc>
          <w:tcPr>
            <w:tcW w:w="2134" w:type="dxa"/>
          </w:tcPr>
          <w:p w14:paraId="71FADCE0" w14:textId="77777777" w:rsidR="006B3D83" w:rsidRPr="00C3374B" w:rsidRDefault="006B3D83" w:rsidP="004B6620">
            <w:pPr>
              <w:jc w:val="center"/>
            </w:pPr>
            <w:r>
              <w:t>450</w:t>
            </w:r>
          </w:p>
        </w:tc>
        <w:tc>
          <w:tcPr>
            <w:tcW w:w="2134" w:type="dxa"/>
          </w:tcPr>
          <w:p w14:paraId="3FF85F9B" w14:textId="77777777" w:rsidR="006B3D83" w:rsidRPr="00C3374B" w:rsidRDefault="006B3D83" w:rsidP="004B6620">
            <w:pPr>
              <w:jc w:val="center"/>
            </w:pPr>
            <w:r>
              <w:t>720</w:t>
            </w:r>
          </w:p>
        </w:tc>
        <w:tc>
          <w:tcPr>
            <w:tcW w:w="2134" w:type="dxa"/>
          </w:tcPr>
          <w:p w14:paraId="36789C3E" w14:textId="77777777" w:rsidR="006B3D83" w:rsidRPr="00C3374B" w:rsidRDefault="006B3D83" w:rsidP="004B6620">
            <w:pPr>
              <w:jc w:val="center"/>
            </w:pPr>
            <w:r>
              <w:t>980</w:t>
            </w:r>
          </w:p>
        </w:tc>
      </w:tr>
      <w:tr w:rsidR="006B3D83" w:rsidRPr="00C3374B" w14:paraId="21A33C5F" w14:textId="77777777" w:rsidTr="004B6620">
        <w:tc>
          <w:tcPr>
            <w:tcW w:w="1884" w:type="dxa"/>
          </w:tcPr>
          <w:p w14:paraId="70286846" w14:textId="77777777" w:rsidR="006B3D83" w:rsidRPr="00C3374B" w:rsidRDefault="006B3D83" w:rsidP="004B6620">
            <w:pPr>
              <w:jc w:val="center"/>
            </w:pPr>
            <w:r w:rsidRPr="00C3374B">
              <w:t>(C)</w:t>
            </w:r>
          </w:p>
        </w:tc>
        <w:tc>
          <w:tcPr>
            <w:tcW w:w="2134" w:type="dxa"/>
          </w:tcPr>
          <w:p w14:paraId="59352D21" w14:textId="77777777" w:rsidR="006B3D83" w:rsidRPr="00C3374B" w:rsidRDefault="006B3D83" w:rsidP="004B6620">
            <w:pPr>
              <w:jc w:val="center"/>
            </w:pPr>
            <w:r>
              <w:t>45</w:t>
            </w:r>
            <w:r w:rsidRPr="00C3374B">
              <w:t>0</w:t>
            </w:r>
          </w:p>
        </w:tc>
        <w:tc>
          <w:tcPr>
            <w:tcW w:w="2134" w:type="dxa"/>
          </w:tcPr>
          <w:p w14:paraId="681133D0" w14:textId="77777777" w:rsidR="006B3D83" w:rsidRPr="00C3374B" w:rsidRDefault="006B3D83" w:rsidP="004B6620">
            <w:pPr>
              <w:jc w:val="center"/>
            </w:pPr>
            <w:r>
              <w:t>700</w:t>
            </w:r>
          </w:p>
        </w:tc>
        <w:tc>
          <w:tcPr>
            <w:tcW w:w="2134" w:type="dxa"/>
          </w:tcPr>
          <w:p w14:paraId="76FD90D2" w14:textId="77777777" w:rsidR="006B3D83" w:rsidRPr="00C3374B" w:rsidRDefault="006B3D83" w:rsidP="004B6620">
            <w:pPr>
              <w:jc w:val="center"/>
            </w:pPr>
            <w:r>
              <w:t>900</w:t>
            </w:r>
          </w:p>
        </w:tc>
        <w:tc>
          <w:tcPr>
            <w:tcW w:w="2134" w:type="dxa"/>
          </w:tcPr>
          <w:p w14:paraId="78A9B575" w14:textId="77777777" w:rsidR="006B3D83" w:rsidRPr="00C3374B" w:rsidRDefault="006B3D83" w:rsidP="004B6620">
            <w:pPr>
              <w:jc w:val="center"/>
            </w:pPr>
            <w:r w:rsidRPr="00C3374B">
              <w:t>1</w:t>
            </w:r>
            <w:r>
              <w:t>200</w:t>
            </w:r>
          </w:p>
        </w:tc>
      </w:tr>
    </w:tbl>
    <w:p w14:paraId="0E4FCD86" w14:textId="77777777" w:rsidR="006B3D83" w:rsidRPr="00C3374B" w:rsidRDefault="006B3D83" w:rsidP="006B3D83">
      <w:pPr>
        <w:jc w:val="both"/>
      </w:pPr>
    </w:p>
    <w:p w14:paraId="268C4C52" w14:textId="77777777" w:rsidR="006B3D83" w:rsidRPr="005278AC" w:rsidRDefault="006B3D83" w:rsidP="006B3D83">
      <w:pPr>
        <w:rPr>
          <w:rFonts w:ascii="Arial" w:hAnsi="Arial" w:cs="Arial"/>
          <w:sz w:val="22"/>
          <w:szCs w:val="22"/>
        </w:rPr>
      </w:pPr>
    </w:p>
    <w:p w14:paraId="6F58B9EE" w14:textId="77777777" w:rsidR="006B3D83" w:rsidRDefault="006B3D83" w:rsidP="006B3D83">
      <w:pPr>
        <w:ind w:left="360"/>
        <w:rPr>
          <w:rFonts w:ascii="Arial" w:hAnsi="Arial" w:cs="Arial"/>
          <w:b/>
          <w:sz w:val="22"/>
          <w:szCs w:val="22"/>
        </w:rPr>
      </w:pPr>
      <w:r w:rsidRPr="005278AC">
        <w:rPr>
          <w:rFonts w:ascii="Arial" w:hAnsi="Arial" w:cs="Arial"/>
          <w:sz w:val="22"/>
          <w:szCs w:val="22"/>
        </w:rPr>
        <w:t>Assume corporation tax is 2</w:t>
      </w:r>
      <w:r>
        <w:rPr>
          <w:rFonts w:ascii="Arial" w:hAnsi="Arial" w:cs="Arial"/>
          <w:sz w:val="22"/>
          <w:szCs w:val="22"/>
        </w:rPr>
        <w:t>5</w:t>
      </w:r>
      <w:r w:rsidRPr="005278AC">
        <w:rPr>
          <w:rFonts w:ascii="Arial" w:hAnsi="Arial" w:cs="Arial"/>
          <w:sz w:val="22"/>
          <w:szCs w:val="22"/>
        </w:rPr>
        <w:t>% and capital allowances are 2</w:t>
      </w:r>
      <w:r>
        <w:rPr>
          <w:rFonts w:ascii="Arial" w:hAnsi="Arial" w:cs="Arial"/>
          <w:sz w:val="22"/>
          <w:szCs w:val="22"/>
        </w:rPr>
        <w:t>0</w:t>
      </w:r>
      <w:r w:rsidRPr="005278AC">
        <w:rPr>
          <w:rFonts w:ascii="Arial" w:hAnsi="Arial" w:cs="Arial"/>
          <w:sz w:val="22"/>
          <w:szCs w:val="22"/>
        </w:rPr>
        <w:t xml:space="preserve">% on a straight-line basis. </w:t>
      </w:r>
      <w:proofErr w:type="gramStart"/>
      <w:r w:rsidRPr="005278AC">
        <w:rPr>
          <w:rFonts w:ascii="Arial" w:hAnsi="Arial" w:cs="Arial"/>
          <w:sz w:val="22"/>
          <w:szCs w:val="22"/>
        </w:rPr>
        <w:t>All of</w:t>
      </w:r>
      <w:proofErr w:type="gramEnd"/>
      <w:r w:rsidRPr="005278AC">
        <w:rPr>
          <w:rFonts w:ascii="Arial" w:hAnsi="Arial" w:cs="Arial"/>
          <w:sz w:val="22"/>
          <w:szCs w:val="22"/>
        </w:rPr>
        <w:t xml:space="preserve"> these cashflows occur in the year that they arise</w:t>
      </w:r>
      <w:r>
        <w:rPr>
          <w:rFonts w:ascii="Arial" w:hAnsi="Arial" w:cs="Arial"/>
          <w:sz w:val="22"/>
          <w:szCs w:val="22"/>
        </w:rPr>
        <w:t>.</w:t>
      </w:r>
    </w:p>
    <w:p w14:paraId="39E1DEFD" w14:textId="77777777" w:rsidR="006B3D83" w:rsidRDefault="006B3D83" w:rsidP="006B3D83">
      <w:pPr>
        <w:ind w:left="360"/>
        <w:rPr>
          <w:rFonts w:ascii="Arial" w:hAnsi="Arial" w:cs="Arial"/>
          <w:b/>
          <w:sz w:val="22"/>
          <w:szCs w:val="22"/>
        </w:rPr>
      </w:pPr>
    </w:p>
    <w:p w14:paraId="29346FBF" w14:textId="77777777" w:rsidR="006B3D83" w:rsidRDefault="006B3D83" w:rsidP="006B3D83">
      <w:pPr>
        <w:ind w:left="360"/>
        <w:rPr>
          <w:rFonts w:ascii="Arial" w:hAnsi="Arial" w:cs="Arial"/>
          <w:b/>
          <w:sz w:val="22"/>
          <w:szCs w:val="22"/>
        </w:rPr>
      </w:pPr>
    </w:p>
    <w:p w14:paraId="5BAFB213" w14:textId="77777777" w:rsidR="006B3D83" w:rsidRPr="005B3A22" w:rsidRDefault="006B3D83" w:rsidP="006B3D83">
      <w:pPr>
        <w:ind w:left="360"/>
        <w:rPr>
          <w:rFonts w:ascii="Arial" w:hAnsi="Arial" w:cs="Arial"/>
          <w:b/>
          <w:sz w:val="22"/>
          <w:szCs w:val="22"/>
        </w:rPr>
      </w:pPr>
      <w:r w:rsidRPr="005B3A22">
        <w:rPr>
          <w:rFonts w:ascii="Arial" w:hAnsi="Arial" w:cs="Arial"/>
          <w:b/>
          <w:sz w:val="22"/>
          <w:szCs w:val="22"/>
        </w:rPr>
        <w:t>Required:</w:t>
      </w:r>
    </w:p>
    <w:p w14:paraId="7E4F6BE0" w14:textId="77777777" w:rsidR="006B3D83" w:rsidRPr="005278AC" w:rsidRDefault="006B3D83" w:rsidP="006B3D83">
      <w:pPr>
        <w:rPr>
          <w:rFonts w:ascii="Arial" w:hAnsi="Arial" w:cs="Arial"/>
          <w:sz w:val="22"/>
          <w:szCs w:val="22"/>
        </w:rPr>
      </w:pPr>
    </w:p>
    <w:p w14:paraId="47EA5C92" w14:textId="77777777" w:rsidR="006B3D83" w:rsidRPr="005B3A22" w:rsidRDefault="006B3D83" w:rsidP="006B3D83">
      <w:pPr>
        <w:pStyle w:val="ListParagraph"/>
        <w:jc w:val="both"/>
        <w:rPr>
          <w:rFonts w:ascii="Arial" w:hAnsi="Arial" w:cs="Arial"/>
          <w:sz w:val="22"/>
          <w:szCs w:val="22"/>
        </w:rPr>
      </w:pPr>
      <w:r w:rsidRPr="005B3A22">
        <w:rPr>
          <w:rFonts w:ascii="Arial" w:hAnsi="Arial" w:cs="Arial"/>
          <w:sz w:val="22"/>
          <w:szCs w:val="22"/>
        </w:rPr>
        <w:t>Write a business report to the Directors explaining whether the company should undertake the project or look for other opportunities. The report should incorporate the following:</w:t>
      </w:r>
    </w:p>
    <w:p w14:paraId="04EE31F9" w14:textId="77777777" w:rsidR="006B3D83" w:rsidRPr="005278AC" w:rsidRDefault="006B3D83" w:rsidP="006B3D83">
      <w:pPr>
        <w:ind w:left="720"/>
        <w:rPr>
          <w:rFonts w:ascii="Arial" w:hAnsi="Arial" w:cs="Arial"/>
          <w:sz w:val="22"/>
          <w:szCs w:val="22"/>
        </w:rPr>
      </w:pPr>
    </w:p>
    <w:p w14:paraId="40FFC445" w14:textId="77777777" w:rsidR="006B3D83" w:rsidRPr="005278AC" w:rsidRDefault="006B3D83" w:rsidP="006B3D83">
      <w:pPr>
        <w:numPr>
          <w:ilvl w:val="1"/>
          <w:numId w:val="24"/>
        </w:numPr>
        <w:rPr>
          <w:rFonts w:ascii="Arial" w:hAnsi="Arial" w:cs="Arial"/>
          <w:sz w:val="22"/>
          <w:szCs w:val="22"/>
        </w:rPr>
      </w:pPr>
      <w:r w:rsidRPr="005278AC">
        <w:rPr>
          <w:rFonts w:ascii="Arial" w:hAnsi="Arial" w:cs="Arial"/>
          <w:sz w:val="22"/>
          <w:szCs w:val="22"/>
        </w:rPr>
        <w:t xml:space="preserve">An evaluation of the three investment options using the net present value (NPV) technique, assuming the cost of capital to be </w:t>
      </w:r>
      <w:r>
        <w:rPr>
          <w:rFonts w:ascii="Arial" w:hAnsi="Arial" w:cs="Arial"/>
          <w:sz w:val="22"/>
          <w:szCs w:val="22"/>
        </w:rPr>
        <w:t>5</w:t>
      </w:r>
      <w:r w:rsidRPr="005278AC">
        <w:rPr>
          <w:rFonts w:ascii="Arial" w:hAnsi="Arial" w:cs="Arial"/>
          <w:sz w:val="22"/>
          <w:szCs w:val="22"/>
        </w:rPr>
        <w:t>%, and recommend, with reasons, one option.</w:t>
      </w:r>
    </w:p>
    <w:p w14:paraId="2F19685A" w14:textId="77777777" w:rsidR="006B3D83" w:rsidRPr="005278AC" w:rsidRDefault="006B3D83" w:rsidP="006B3D83">
      <w:pPr>
        <w:numPr>
          <w:ilvl w:val="1"/>
          <w:numId w:val="24"/>
        </w:numPr>
        <w:rPr>
          <w:rFonts w:ascii="Arial" w:hAnsi="Arial" w:cs="Arial"/>
          <w:sz w:val="22"/>
          <w:szCs w:val="22"/>
        </w:rPr>
      </w:pPr>
      <w:r w:rsidRPr="005278AC">
        <w:rPr>
          <w:rFonts w:ascii="Arial" w:hAnsi="Arial" w:cs="Arial"/>
          <w:sz w:val="22"/>
          <w:szCs w:val="22"/>
        </w:rPr>
        <w:t xml:space="preserve">Find the approximate internal rate of return (IRR) of your choice in (a) above. </w:t>
      </w:r>
    </w:p>
    <w:p w14:paraId="7CC52400" w14:textId="77777777" w:rsidR="006B3D83" w:rsidRPr="005278AC" w:rsidRDefault="006B3D83" w:rsidP="006B3D83">
      <w:pPr>
        <w:ind w:left="1440"/>
        <w:rPr>
          <w:rFonts w:ascii="Arial" w:hAnsi="Arial" w:cs="Arial"/>
          <w:sz w:val="22"/>
          <w:szCs w:val="22"/>
        </w:rPr>
      </w:pPr>
    </w:p>
    <w:p w14:paraId="32031600" w14:textId="77777777" w:rsidR="006B3D83" w:rsidRPr="005278AC" w:rsidRDefault="006B3D83" w:rsidP="006B3D83">
      <w:pPr>
        <w:ind w:left="1440"/>
        <w:rPr>
          <w:rFonts w:ascii="Arial" w:hAnsi="Arial" w:cs="Arial"/>
          <w:sz w:val="22"/>
          <w:szCs w:val="22"/>
        </w:rPr>
      </w:pPr>
      <w:r w:rsidRPr="005278AC">
        <w:rPr>
          <w:rFonts w:ascii="Arial" w:hAnsi="Arial" w:cs="Arial"/>
          <w:sz w:val="22"/>
          <w:szCs w:val="22"/>
        </w:rPr>
        <w:t xml:space="preserve"> (You are required to show all calculations)   </w:t>
      </w:r>
    </w:p>
    <w:p w14:paraId="3B6FDD89" w14:textId="77777777" w:rsidR="006B3D83" w:rsidRPr="005278AC" w:rsidRDefault="006B3D83" w:rsidP="006B3D83">
      <w:pPr>
        <w:ind w:left="1440"/>
        <w:rPr>
          <w:rFonts w:ascii="Arial" w:hAnsi="Arial" w:cs="Arial"/>
          <w:sz w:val="22"/>
          <w:szCs w:val="22"/>
        </w:rPr>
      </w:pPr>
    </w:p>
    <w:p w14:paraId="4D929AF3" w14:textId="77777777" w:rsidR="006B3D83" w:rsidRPr="005278AC" w:rsidRDefault="006B3D83" w:rsidP="006B3D83">
      <w:pPr>
        <w:numPr>
          <w:ilvl w:val="1"/>
          <w:numId w:val="24"/>
        </w:numPr>
        <w:rPr>
          <w:rFonts w:ascii="Arial" w:hAnsi="Arial" w:cs="Arial"/>
          <w:sz w:val="22"/>
          <w:szCs w:val="22"/>
        </w:rPr>
      </w:pPr>
      <w:r w:rsidRPr="005278AC">
        <w:rPr>
          <w:rFonts w:ascii="Arial" w:hAnsi="Arial" w:cs="Arial"/>
          <w:sz w:val="22"/>
          <w:szCs w:val="22"/>
        </w:rPr>
        <w:t>Interpret your results for management, to include: -</w:t>
      </w:r>
    </w:p>
    <w:p w14:paraId="0C4F2F60" w14:textId="77777777" w:rsidR="006B3D83" w:rsidRPr="005278AC" w:rsidRDefault="006B3D83" w:rsidP="006B3D83">
      <w:pPr>
        <w:ind w:left="720"/>
        <w:rPr>
          <w:rFonts w:ascii="Arial" w:hAnsi="Arial" w:cs="Arial"/>
          <w:sz w:val="22"/>
          <w:szCs w:val="22"/>
        </w:rPr>
      </w:pPr>
    </w:p>
    <w:p w14:paraId="54D93A35" w14:textId="77777777" w:rsidR="006B3D83" w:rsidRPr="005278AC" w:rsidRDefault="006B3D83" w:rsidP="006B3D83">
      <w:pPr>
        <w:numPr>
          <w:ilvl w:val="2"/>
          <w:numId w:val="24"/>
        </w:numPr>
        <w:rPr>
          <w:rFonts w:ascii="Arial" w:hAnsi="Arial" w:cs="Arial"/>
          <w:sz w:val="22"/>
          <w:szCs w:val="22"/>
        </w:rPr>
      </w:pPr>
      <w:r w:rsidRPr="005278AC">
        <w:rPr>
          <w:rFonts w:ascii="Arial" w:hAnsi="Arial" w:cs="Arial"/>
          <w:sz w:val="22"/>
          <w:szCs w:val="22"/>
        </w:rPr>
        <w:t>A presentation of the theoretical arguments for the choice of net present value as the best method of investment appraisal.</w:t>
      </w:r>
    </w:p>
    <w:p w14:paraId="2C9AF645" w14:textId="77777777" w:rsidR="006B3D83" w:rsidRPr="005278AC" w:rsidRDefault="006B3D83" w:rsidP="006B3D83">
      <w:pPr>
        <w:numPr>
          <w:ilvl w:val="2"/>
          <w:numId w:val="24"/>
        </w:numPr>
        <w:rPr>
          <w:rFonts w:ascii="Arial" w:hAnsi="Arial" w:cs="Arial"/>
          <w:sz w:val="22"/>
          <w:szCs w:val="22"/>
        </w:rPr>
      </w:pPr>
      <w:r w:rsidRPr="005278AC">
        <w:rPr>
          <w:rFonts w:ascii="Arial" w:hAnsi="Arial" w:cs="Arial"/>
          <w:sz w:val="22"/>
          <w:szCs w:val="22"/>
        </w:rPr>
        <w:t>Explain the continued popularity among decision makers of non-discounting methods of investment appraisal.</w:t>
      </w:r>
    </w:p>
    <w:p w14:paraId="4FE687F0" w14:textId="77777777" w:rsidR="006B3D83" w:rsidRPr="005278AC" w:rsidRDefault="006B3D83" w:rsidP="006B3D83">
      <w:pPr>
        <w:numPr>
          <w:ilvl w:val="2"/>
          <w:numId w:val="24"/>
        </w:numPr>
        <w:rPr>
          <w:rFonts w:ascii="Arial" w:hAnsi="Arial" w:cs="Arial"/>
          <w:sz w:val="22"/>
          <w:szCs w:val="22"/>
        </w:rPr>
      </w:pPr>
      <w:r w:rsidRPr="005278AC">
        <w:rPr>
          <w:rFonts w:ascii="Arial" w:hAnsi="Arial" w:cs="Arial"/>
          <w:sz w:val="22"/>
          <w:szCs w:val="22"/>
        </w:rPr>
        <w:t>Identify what other factors should be considered before an investment decision is made.</w:t>
      </w:r>
    </w:p>
    <w:p w14:paraId="59F9D7FB" w14:textId="77777777" w:rsidR="006B3D83" w:rsidRPr="005278AC" w:rsidRDefault="006B3D83" w:rsidP="006B3D83">
      <w:pPr>
        <w:ind w:left="720"/>
        <w:rPr>
          <w:rFonts w:ascii="Arial" w:hAnsi="Arial" w:cs="Arial"/>
          <w:sz w:val="22"/>
          <w:szCs w:val="22"/>
        </w:rPr>
      </w:pPr>
    </w:p>
    <w:p w14:paraId="60DF9132" w14:textId="77777777" w:rsidR="006B3D83" w:rsidRPr="005278AC" w:rsidRDefault="006B3D83" w:rsidP="006B3D83">
      <w:pPr>
        <w:numPr>
          <w:ilvl w:val="1"/>
          <w:numId w:val="24"/>
        </w:numPr>
        <w:rPr>
          <w:rFonts w:ascii="Arial" w:hAnsi="Arial" w:cs="Arial"/>
          <w:sz w:val="22"/>
          <w:szCs w:val="22"/>
        </w:rPr>
      </w:pPr>
      <w:r w:rsidRPr="005278AC">
        <w:rPr>
          <w:rFonts w:ascii="Arial" w:hAnsi="Arial" w:cs="Arial"/>
          <w:sz w:val="22"/>
          <w:szCs w:val="22"/>
        </w:rPr>
        <w:t>If funds are limited to £</w:t>
      </w:r>
      <w:r>
        <w:rPr>
          <w:rFonts w:ascii="Arial" w:hAnsi="Arial" w:cs="Arial"/>
          <w:sz w:val="22"/>
          <w:szCs w:val="22"/>
        </w:rPr>
        <w:t>2</w:t>
      </w:r>
      <w:r w:rsidRPr="005278AC">
        <w:rPr>
          <w:rFonts w:ascii="Arial" w:hAnsi="Arial" w:cs="Arial"/>
          <w:sz w:val="22"/>
          <w:szCs w:val="22"/>
        </w:rPr>
        <w:t>,</w:t>
      </w:r>
      <w:r>
        <w:rPr>
          <w:rFonts w:ascii="Arial" w:hAnsi="Arial" w:cs="Arial"/>
          <w:sz w:val="22"/>
          <w:szCs w:val="22"/>
        </w:rPr>
        <w:t>5</w:t>
      </w:r>
      <w:r w:rsidRPr="005278AC">
        <w:rPr>
          <w:rFonts w:ascii="Arial" w:hAnsi="Arial" w:cs="Arial"/>
          <w:sz w:val="22"/>
          <w:szCs w:val="22"/>
        </w:rPr>
        <w:t xml:space="preserve">00,000 and the projects are divisible, (i.e. it is possible to undertake a fraction of a total project), calculate the optimal investment policy and the resulting total NPV from your investment policy. </w:t>
      </w:r>
    </w:p>
    <w:p w14:paraId="7BD22345" w14:textId="77777777" w:rsidR="006B3D83" w:rsidRPr="005278AC" w:rsidRDefault="006B3D83" w:rsidP="006B3D83">
      <w:pPr>
        <w:ind w:left="1440"/>
        <w:rPr>
          <w:rFonts w:ascii="Arial" w:hAnsi="Arial" w:cs="Arial"/>
          <w:sz w:val="22"/>
          <w:szCs w:val="22"/>
        </w:rPr>
      </w:pPr>
    </w:p>
    <w:p w14:paraId="47A014CA" w14:textId="77777777" w:rsidR="006B3D83" w:rsidRPr="005278AC" w:rsidRDefault="006B3D83" w:rsidP="006B3D83">
      <w:pPr>
        <w:ind w:left="1440"/>
        <w:rPr>
          <w:rFonts w:ascii="Arial" w:hAnsi="Arial" w:cs="Arial"/>
          <w:sz w:val="22"/>
          <w:szCs w:val="22"/>
        </w:rPr>
      </w:pPr>
      <w:r w:rsidRPr="005278AC">
        <w:rPr>
          <w:rFonts w:ascii="Arial" w:hAnsi="Arial" w:cs="Arial"/>
          <w:sz w:val="22"/>
          <w:szCs w:val="22"/>
        </w:rPr>
        <w:t xml:space="preserve">. </w:t>
      </w:r>
    </w:p>
    <w:p w14:paraId="634A53A3" w14:textId="77777777" w:rsidR="006B3D83" w:rsidRPr="005278AC" w:rsidRDefault="006B3D83" w:rsidP="006B3D83">
      <w:pPr>
        <w:ind w:left="720"/>
        <w:rPr>
          <w:rFonts w:ascii="Arial" w:hAnsi="Arial" w:cs="Arial"/>
          <w:sz w:val="22"/>
          <w:szCs w:val="22"/>
        </w:rPr>
      </w:pPr>
      <w:r w:rsidRPr="005278AC">
        <w:rPr>
          <w:rFonts w:ascii="Arial" w:hAnsi="Arial" w:cs="Arial"/>
          <w:sz w:val="22"/>
          <w:szCs w:val="22"/>
        </w:rPr>
        <w:t xml:space="preserve">In conclusion, advise the Board of </w:t>
      </w:r>
      <w:proofErr w:type="spellStart"/>
      <w:r>
        <w:rPr>
          <w:rFonts w:ascii="Arial" w:hAnsi="Arial" w:cs="Arial"/>
          <w:sz w:val="22"/>
          <w:szCs w:val="22"/>
        </w:rPr>
        <w:t>Vitacat</w:t>
      </w:r>
      <w:proofErr w:type="spellEnd"/>
      <w:r w:rsidRPr="005278AC">
        <w:rPr>
          <w:rFonts w:ascii="Arial" w:hAnsi="Arial" w:cs="Arial"/>
          <w:sz w:val="22"/>
          <w:szCs w:val="22"/>
        </w:rPr>
        <w:t xml:space="preserve"> plc how the proposed investment programme might be financed, identifying the main sources of finance available, critically assessing the main advantages and disadvantages of each.</w:t>
      </w: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67D46C3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B3D83" w:rsidRPr="009E55EC">
        <w:rPr>
          <w:rFonts w:ascii="Arial" w:hAnsi="Arial" w:cs="Arial"/>
          <w:b/>
          <w:bCs/>
        </w:rPr>
        <w:t>Application and critical discussion of the various techniques and methods used to assess the performance of a business and capital appraisal models and the sources of finance available. As a guide a minimum of 50 credible sources should be provided.</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1BA8073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B3D83" w:rsidRPr="009E55EC">
        <w:rPr>
          <w:rFonts w:ascii="Arial" w:hAnsi="Arial" w:cs="Arial"/>
          <w:b/>
          <w:bCs/>
        </w:rPr>
        <w:t>Research the various techniques and methods used to assess the performance of a business and capital appraisal models and the sources of finance available.</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5E9953D5" w14:textId="77777777" w:rsidR="006B3D83" w:rsidRPr="009E55EC" w:rsidRDefault="008042F0" w:rsidP="006B3D83">
      <w:pPr>
        <w:rPr>
          <w:rFonts w:ascii="Arial" w:hAnsi="Arial" w:cs="Arial"/>
          <w:b/>
          <w:bCs/>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B3D83" w:rsidRPr="009E55EC">
        <w:rPr>
          <w:rFonts w:ascii="Arial" w:hAnsi="Arial" w:cs="Arial"/>
          <w:b/>
          <w:bCs/>
        </w:rPr>
        <w:t xml:space="preserve">Provision of coherent, structured analysis and conclusions based upon the content provided.  Following on from the analysis and conclusions a set of recommendations which address the issues/problems raised in the report covering financial performance and capital project decision(s). </w:t>
      </w:r>
    </w:p>
    <w:p w14:paraId="32273C5D" w14:textId="3B31F330" w:rsidR="00C01A3F" w:rsidRPr="00A406E5" w:rsidRDefault="00C01A3F"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52CCE5D" w14:textId="77777777" w:rsidR="006B3D83" w:rsidRPr="009E55EC" w:rsidRDefault="008042F0" w:rsidP="006B3D83">
      <w:pPr>
        <w:rPr>
          <w:rFonts w:ascii="Arial" w:hAnsi="Arial" w:cs="Arial"/>
          <w:b/>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B3D83" w:rsidRPr="009E55EC">
        <w:rPr>
          <w:rFonts w:ascii="Arial" w:hAnsi="Arial" w:cs="Arial"/>
          <w:b/>
        </w:rPr>
        <w:t>Use of the range of ratios and their trends to provide comprehensive comment and analysis of the financial performance, covering the following five areas of Profitability; Liquidity: Efficiency: Investment and Gearing</w:t>
      </w:r>
    </w:p>
    <w:p w14:paraId="52F5C4CA" w14:textId="77777777" w:rsidR="006B3D83" w:rsidRPr="009E55EC" w:rsidRDefault="006B3D83" w:rsidP="006B3D83">
      <w:pPr>
        <w:ind w:left="435"/>
        <w:rPr>
          <w:rFonts w:ascii="Arial" w:hAnsi="Arial" w:cs="Arial"/>
          <w:b/>
        </w:rPr>
      </w:pPr>
    </w:p>
    <w:p w14:paraId="398B4EBA" w14:textId="77777777" w:rsidR="006B3D83" w:rsidRPr="009E55EC" w:rsidRDefault="006B3D83" w:rsidP="006B3D83">
      <w:pPr>
        <w:rPr>
          <w:rFonts w:ascii="Arial" w:hAnsi="Arial" w:cs="Arial"/>
          <w:b/>
        </w:rPr>
      </w:pPr>
      <w:r w:rsidRPr="009E55EC">
        <w:rPr>
          <w:rFonts w:ascii="Arial" w:hAnsi="Arial" w:cs="Arial"/>
          <w:b/>
        </w:rPr>
        <w:t xml:space="preserve">The results of the above ratios should be linked </w:t>
      </w:r>
      <w:proofErr w:type="gramStart"/>
      <w:r w:rsidRPr="009E55EC">
        <w:rPr>
          <w:rFonts w:ascii="Arial" w:hAnsi="Arial" w:cs="Arial"/>
          <w:b/>
        </w:rPr>
        <w:t>in order to</w:t>
      </w:r>
      <w:proofErr w:type="gramEnd"/>
      <w:r w:rsidRPr="009E55EC">
        <w:rPr>
          <w:rFonts w:ascii="Arial" w:hAnsi="Arial" w:cs="Arial"/>
          <w:b/>
        </w:rPr>
        <w:t xml:space="preserve"> provide a comprehensive review of financial performance.</w:t>
      </w:r>
    </w:p>
    <w:p w14:paraId="30580B24" w14:textId="77777777" w:rsidR="006B3D83" w:rsidRPr="009E55EC" w:rsidRDefault="006B3D83" w:rsidP="006B3D83">
      <w:pPr>
        <w:rPr>
          <w:rFonts w:ascii="Arial" w:hAnsi="Arial" w:cs="Arial"/>
          <w:b/>
        </w:rPr>
      </w:pPr>
    </w:p>
    <w:p w14:paraId="3CB02830" w14:textId="77777777" w:rsidR="006B3D83" w:rsidRPr="009E55EC" w:rsidRDefault="006B3D83" w:rsidP="006B3D83">
      <w:pPr>
        <w:rPr>
          <w:rFonts w:ascii="Arial" w:hAnsi="Arial" w:cs="Arial"/>
          <w:b/>
        </w:rPr>
      </w:pPr>
      <w:r w:rsidRPr="009E55EC">
        <w:rPr>
          <w:rFonts w:ascii="Arial" w:hAnsi="Arial" w:cs="Arial"/>
          <w:b/>
        </w:rPr>
        <w:t>Research and apply appropriate capital appraisal techniques, and sources of finance available.</w:t>
      </w:r>
    </w:p>
    <w:p w14:paraId="790E00A6" w14:textId="4D02978C" w:rsidR="00C01A3F" w:rsidRPr="00A406E5" w:rsidRDefault="00C01A3F" w:rsidP="00C01A3F">
      <w:pPr>
        <w:jc w:val="both"/>
        <w:rPr>
          <w:rFonts w:ascii="Arial" w:hAnsi="Arial" w:cs="Arial"/>
          <w:i/>
          <w:sz w:val="22"/>
          <w:szCs w:val="22"/>
        </w:rPr>
      </w:pP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56BB4B55" w14:textId="77777777" w:rsidR="006B3D83" w:rsidRPr="009E55EC" w:rsidRDefault="008042F0" w:rsidP="006B3D83">
      <w:pPr>
        <w:rPr>
          <w:rFonts w:ascii="Arial" w:hAnsi="Arial" w:cs="Arial"/>
          <w:b/>
          <w:bC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B3D83" w:rsidRPr="009E55EC">
        <w:rPr>
          <w:rFonts w:ascii="Arial" w:hAnsi="Arial" w:cs="Arial"/>
          <w:b/>
          <w:bCs/>
        </w:rPr>
        <w:t>Structure and presentation of a professional report (follows conventions in terms of layout and appropriate sections including correct spelling, grammar, punctuation, flow of narrative/fluency, coherence.</w:t>
      </w:r>
    </w:p>
    <w:p w14:paraId="15588ACB" w14:textId="6A45E959" w:rsidR="00C01A3F" w:rsidRPr="00A406E5" w:rsidRDefault="00C01A3F" w:rsidP="00C01A3F">
      <w:pPr>
        <w:jc w:val="both"/>
        <w:rPr>
          <w:rFonts w:ascii="Arial" w:hAnsi="Arial" w:cs="Arial"/>
          <w:i/>
          <w:sz w:val="22"/>
          <w:szCs w:val="22"/>
        </w:rPr>
      </w:pP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0EA184B4" w:rsidR="00152E9D" w:rsidRPr="00A406E5" w:rsidRDefault="006B3D83"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11EE8723" w:rsidR="00152E9D" w:rsidRPr="00A406E5" w:rsidRDefault="006B3D8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01331595" w:rsidR="00152E9D" w:rsidRPr="00A406E5" w:rsidRDefault="006B3D83"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A05F0B0" w:rsidR="00152E9D" w:rsidRPr="00A406E5" w:rsidRDefault="006B3D83"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12414DE1" w:rsidR="00152E9D" w:rsidRPr="00A406E5" w:rsidRDefault="006B3D8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AE0836" w14:textId="77777777" w:rsidR="00455853" w:rsidRDefault="00455853">
      <w:r>
        <w:separator/>
      </w:r>
    </w:p>
  </w:endnote>
  <w:endnote w:type="continuationSeparator" w:id="0">
    <w:p w14:paraId="114A92EF" w14:textId="77777777" w:rsidR="00455853" w:rsidRDefault="004558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B22E78" w14:textId="77777777" w:rsidR="00455853" w:rsidRDefault="00455853">
      <w:r>
        <w:separator/>
      </w:r>
    </w:p>
  </w:footnote>
  <w:footnote w:type="continuationSeparator" w:id="0">
    <w:p w14:paraId="431C48ED" w14:textId="77777777" w:rsidR="00455853" w:rsidRDefault="004558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84750"/>
    <w:multiLevelType w:val="hybridMultilevel"/>
    <w:tmpl w:val="F780A4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BA296F"/>
    <w:multiLevelType w:val="hybridMultilevel"/>
    <w:tmpl w:val="7932D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CA4BE8"/>
    <w:multiLevelType w:val="hybridMultilevel"/>
    <w:tmpl w:val="4BDA376C"/>
    <w:lvl w:ilvl="0" w:tplc="945E7B0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DB11C2"/>
    <w:multiLevelType w:val="hybridMultilevel"/>
    <w:tmpl w:val="CE761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E7100"/>
    <w:multiLevelType w:val="hybridMultilevel"/>
    <w:tmpl w:val="B3766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6A0349"/>
    <w:multiLevelType w:val="hybridMultilevel"/>
    <w:tmpl w:val="9B405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B81391"/>
    <w:multiLevelType w:val="hybridMultilevel"/>
    <w:tmpl w:val="9BFC7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3"/>
  </w:num>
  <w:num w:numId="3" w16cid:durableId="791706730">
    <w:abstractNumId w:val="26"/>
  </w:num>
  <w:num w:numId="4" w16cid:durableId="2018071670">
    <w:abstractNumId w:val="16"/>
  </w:num>
  <w:num w:numId="5" w16cid:durableId="1593582101">
    <w:abstractNumId w:val="11"/>
  </w:num>
  <w:num w:numId="6" w16cid:durableId="215244048">
    <w:abstractNumId w:val="25"/>
  </w:num>
  <w:num w:numId="7" w16cid:durableId="1876193365">
    <w:abstractNumId w:val="3"/>
  </w:num>
  <w:num w:numId="8" w16cid:durableId="828519691">
    <w:abstractNumId w:val="23"/>
  </w:num>
  <w:num w:numId="9" w16cid:durableId="1379861541">
    <w:abstractNumId w:val="14"/>
  </w:num>
  <w:num w:numId="10" w16cid:durableId="304510174">
    <w:abstractNumId w:val="6"/>
  </w:num>
  <w:num w:numId="11" w16cid:durableId="965157573">
    <w:abstractNumId w:val="7"/>
  </w:num>
  <w:num w:numId="12" w16cid:durableId="1628313588">
    <w:abstractNumId w:val="12"/>
  </w:num>
  <w:num w:numId="13" w16cid:durableId="904141585">
    <w:abstractNumId w:val="21"/>
  </w:num>
  <w:num w:numId="14" w16cid:durableId="959915979">
    <w:abstractNumId w:val="5"/>
  </w:num>
  <w:num w:numId="15" w16cid:durableId="2109346520">
    <w:abstractNumId w:val="0"/>
  </w:num>
  <w:num w:numId="16" w16cid:durableId="630670500">
    <w:abstractNumId w:val="9"/>
  </w:num>
  <w:num w:numId="17" w16cid:durableId="1465852687">
    <w:abstractNumId w:val="1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22"/>
  </w:num>
  <w:num w:numId="19" w16cid:durableId="1270166761">
    <w:abstractNumId w:val="20"/>
  </w:num>
  <w:num w:numId="20" w16cid:durableId="171071944">
    <w:abstractNumId w:val="17"/>
  </w:num>
  <w:num w:numId="21" w16cid:durableId="289481824">
    <w:abstractNumId w:val="18"/>
  </w:num>
  <w:num w:numId="22" w16cid:durableId="762653535">
    <w:abstractNumId w:val="4"/>
  </w:num>
  <w:num w:numId="23" w16cid:durableId="910699141">
    <w:abstractNumId w:val="1"/>
  </w:num>
  <w:num w:numId="24" w16cid:durableId="603804659">
    <w:abstractNumId w:val="8"/>
  </w:num>
  <w:num w:numId="25" w16cid:durableId="1152601591">
    <w:abstractNumId w:val="24"/>
  </w:num>
  <w:num w:numId="26" w16cid:durableId="453057707">
    <w:abstractNumId w:val="19"/>
  </w:num>
  <w:num w:numId="27" w16cid:durableId="99106026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5853"/>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4DB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3D8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table" w:customStyle="1" w:styleId="TableGrid22">
    <w:name w:val="Table Grid22"/>
    <w:basedOn w:val="TableNormal"/>
    <w:next w:val="TableGrid"/>
    <w:uiPriority w:val="59"/>
    <w:rsid w:val="006B3D83"/>
    <w:rPr>
      <w:rFonts w:ascii="Calibri" w:eastAsia="Calibri" w:hAnsi="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C40CFCA656D43B0BEA328BAE40FA3C5"/>
        <w:category>
          <w:name w:val="General"/>
          <w:gallery w:val="placeholder"/>
        </w:category>
        <w:types>
          <w:type w:val="bbPlcHdr"/>
        </w:types>
        <w:behaviors>
          <w:behavior w:val="content"/>
        </w:behaviors>
        <w:guid w:val="{B247BA71-3761-4AE9-B6DF-BFBC98346C3C}"/>
      </w:docPartPr>
      <w:docPartBody>
        <w:p w:rsidR="00000000" w:rsidRDefault="00F23605" w:rsidP="00F23605">
          <w:pPr>
            <w:pStyle w:val="EC40CFCA656D43B0BEA328BAE40FA3C5"/>
          </w:pPr>
          <w:r w:rsidRPr="00CE712F">
            <w:rPr>
              <w:rStyle w:val="PlaceholderText"/>
            </w:rPr>
            <w:t>Click or tap to enter a date.</w:t>
          </w:r>
        </w:p>
      </w:docPartBody>
    </w:docPart>
    <w:docPart>
      <w:docPartPr>
        <w:name w:val="82966A45D71149188B4D558443189F04"/>
        <w:category>
          <w:name w:val="General"/>
          <w:gallery w:val="placeholder"/>
        </w:category>
        <w:types>
          <w:type w:val="bbPlcHdr"/>
        </w:types>
        <w:behaviors>
          <w:behavior w:val="content"/>
        </w:behaviors>
        <w:guid w:val="{4119E7F7-73E8-44CA-B929-870998833811}"/>
      </w:docPartPr>
      <w:docPartBody>
        <w:p w:rsidR="00000000" w:rsidRDefault="00F23605" w:rsidP="00F23605">
          <w:pPr>
            <w:pStyle w:val="82966A45D71149188B4D558443189F04"/>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605"/>
    <w:rsid w:val="005A4DB1"/>
    <w:rsid w:val="00EC788E"/>
    <w:rsid w:val="00F236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23605"/>
  </w:style>
  <w:style w:type="paragraph" w:customStyle="1" w:styleId="EC40CFCA656D43B0BEA328BAE40FA3C5">
    <w:name w:val="EC40CFCA656D43B0BEA328BAE40FA3C5"/>
    <w:rsid w:val="00F23605"/>
  </w:style>
  <w:style w:type="paragraph" w:customStyle="1" w:styleId="82966A45D71149188B4D558443189F04">
    <w:name w:val="82966A45D71149188B4D558443189F04"/>
    <w:rsid w:val="00F2360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17</Pages>
  <Words>5296</Words>
  <Characters>30188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35414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Marie Pitson</cp:lastModifiedBy>
  <cp:revision>2</cp:revision>
  <cp:lastPrinted>2014-10-10T07:42:00Z</cp:lastPrinted>
  <dcterms:created xsi:type="dcterms:W3CDTF">2026-08-05T13:32:00Z</dcterms:created>
  <dcterms:modified xsi:type="dcterms:W3CDTF">2026-08-05T13:32:00Z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