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b/>
          <w:sz w:val="36"/>
          <w:szCs w:val="36"/>
          <w:u w:val="single"/>
          <w:lang w:val="en-GB"/>
        </w:rPr>
        <w:id w:val="-753509749"/>
        <w:docPartObj>
          <w:docPartGallery w:val="Cover Pages"/>
          <w:docPartUnique/>
        </w:docPartObj>
      </w:sdtPr>
      <w:sdtContent>
        <w:p w14:paraId="2B638982" w14:textId="2875C419" w:rsidR="00314283" w:rsidRPr="003C4173" w:rsidRDefault="00E901D2" w:rsidP="00E901D2">
          <w:pPr>
            <w:rPr>
              <w:rFonts w:ascii="Times New Roman" w:eastAsia="Times New Roman" w:hAnsi="Times New Roman" w:cs="Times New Roman"/>
              <w:b/>
              <w:sz w:val="36"/>
              <w:szCs w:val="36"/>
              <w:u w:val="single"/>
              <w:lang w:val="en-GB"/>
            </w:rPr>
          </w:pPr>
          <w:r w:rsidRPr="00E901D2">
            <w:rPr>
              <w:rFonts w:ascii="Times New Roman" w:eastAsia="Times New Roman" w:hAnsi="Times New Roman" w:cs="Times New Roman"/>
              <w:b/>
              <w:noProof/>
              <w:color w:val="FFFFFF" w:themeColor="background1"/>
              <w:sz w:val="36"/>
              <w:szCs w:val="36"/>
              <w:u w:val="single"/>
              <w:lang w:val="en-GB"/>
            </w:rPr>
            <mc:AlternateContent>
              <mc:Choice Requires="wpg">
                <w:drawing>
                  <wp:anchor distT="0" distB="0" distL="114300" distR="114300" simplePos="0" relativeHeight="251659264" behindDoc="0" locked="0" layoutInCell="1" allowOverlap="1" wp14:anchorId="32B7B780" wp14:editId="4D077D7F">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color w:val="FFFFFF" w:themeColor="background1"/>
                                      <w:sz w:val="36"/>
                                      <w:szCs w:val="36"/>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414DBD7E" w14:textId="4768E704" w:rsidR="00E901D2" w:rsidRDefault="00551E42">
                                      <w:pPr>
                                        <w:pStyle w:val="NoSpacing"/>
                                        <w:rPr>
                                          <w:color w:val="FFFFFF" w:themeColor="background1"/>
                                          <w:sz w:val="28"/>
                                          <w:szCs w:val="28"/>
                                        </w:rPr>
                                      </w:pPr>
                                      <w:r w:rsidRPr="00551E42">
                                        <w:rPr>
                                          <w:rFonts w:ascii="Arial" w:eastAsia="Times New Roman" w:hAnsi="Arial" w:cs="Arial"/>
                                          <w:color w:val="FFFFFF" w:themeColor="background1"/>
                                          <w:sz w:val="36"/>
                                          <w:szCs w:val="36"/>
                                        </w:rPr>
                                        <w:t>Building a Sustainable Marketing in Relationship</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A4D1DB4" w14:textId="5E922BBD" w:rsidR="00E901D2" w:rsidRDefault="00E901D2">
                                      <w:pPr>
                                        <w:pStyle w:val="NoSpacing"/>
                                        <w:rPr>
                                          <w:color w:val="FFFFFF" w:themeColor="background1"/>
                                          <w:sz w:val="32"/>
                                          <w:szCs w:val="32"/>
                                        </w:rPr>
                                      </w:pPr>
                                      <w:r>
                                        <w:rPr>
                                          <w:color w:val="FFFFFF" w:themeColor="background1"/>
                                          <w:sz w:val="32"/>
                                          <w:szCs w:val="32"/>
                                        </w:rPr>
                                        <w:t>Maria Nita</w:t>
                                      </w:r>
                                    </w:p>
                                  </w:sdtContent>
                                </w:sdt>
                                <w:p w14:paraId="5B797075" w14:textId="70BDF1DA" w:rsidR="00E901D2"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E901D2">
                                        <w:rPr>
                                          <w:caps/>
                                          <w:color w:val="FFFFFF" w:themeColor="background1"/>
                                          <w:sz w:val="18"/>
                                          <w:szCs w:val="18"/>
                                        </w:rPr>
                                        <w:t>2128458</w:t>
                                      </w:r>
                                    </w:sdtContent>
                                  </w:sdt>
                                  <w:r w:rsidR="00E901D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E901D2">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B7B780"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fillcolor="black [3213]" stroked="f" strokeweight="2pt">
                      <v:textbox inset="36pt,1in,1in,208.8pt">
                        <w:txbxContent>
                          <w:sdt>
                            <w:sdtPr>
                              <w:rPr>
                                <w:rFonts w:ascii="Arial" w:eastAsia="Times New Roman" w:hAnsi="Arial" w:cs="Arial"/>
                                <w:color w:val="FFFFFF" w:themeColor="background1"/>
                                <w:sz w:val="36"/>
                                <w:szCs w:val="36"/>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414DBD7E" w14:textId="4768E704" w:rsidR="00E901D2" w:rsidRDefault="00551E42">
                                <w:pPr>
                                  <w:pStyle w:val="NoSpacing"/>
                                  <w:rPr>
                                    <w:color w:val="FFFFFF" w:themeColor="background1"/>
                                    <w:sz w:val="28"/>
                                    <w:szCs w:val="28"/>
                                  </w:rPr>
                                </w:pPr>
                                <w:r w:rsidRPr="00551E42">
                                  <w:rPr>
                                    <w:rFonts w:ascii="Arial" w:eastAsia="Times New Roman" w:hAnsi="Arial" w:cs="Arial"/>
                                    <w:color w:val="FFFFFF" w:themeColor="background1"/>
                                    <w:sz w:val="36"/>
                                    <w:szCs w:val="36"/>
                                  </w:rPr>
                                  <w:t>Building a Sustainable Marketing in Relationship</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fillcolor="gray [1629]" stroked="f" strokeweight="2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5A4D1DB4" w14:textId="5E922BBD" w:rsidR="00E901D2" w:rsidRDefault="00E901D2">
                                <w:pPr>
                                  <w:pStyle w:val="NoSpacing"/>
                                  <w:rPr>
                                    <w:color w:val="FFFFFF" w:themeColor="background1"/>
                                    <w:sz w:val="32"/>
                                    <w:szCs w:val="32"/>
                                  </w:rPr>
                                </w:pPr>
                                <w:r>
                                  <w:rPr>
                                    <w:color w:val="FFFFFF" w:themeColor="background1"/>
                                    <w:sz w:val="32"/>
                                    <w:szCs w:val="32"/>
                                  </w:rPr>
                                  <w:t>Maria Nita</w:t>
                                </w:r>
                              </w:p>
                            </w:sdtContent>
                          </w:sdt>
                          <w:p w14:paraId="5B797075" w14:textId="70BDF1DA" w:rsidR="00E901D2"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E901D2">
                                  <w:rPr>
                                    <w:caps/>
                                    <w:color w:val="FFFFFF" w:themeColor="background1"/>
                                    <w:sz w:val="18"/>
                                    <w:szCs w:val="18"/>
                                  </w:rPr>
                                  <w:t>2128458</w:t>
                                </w:r>
                              </w:sdtContent>
                            </w:sdt>
                            <w:r w:rsidR="00E901D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E901D2">
                                  <w:rPr>
                                    <w:color w:val="FFFFFF" w:themeColor="background1"/>
                                    <w:sz w:val="18"/>
                                    <w:szCs w:val="18"/>
                                  </w:rPr>
                                  <w:t xml:space="preserve">     </w:t>
                                </w:r>
                              </w:sdtContent>
                            </w:sdt>
                          </w:p>
                        </w:txbxContent>
                      </v:textbox>
                    </v:shape>
                    <w10:wrap anchorx="page" anchory="page"/>
                  </v:group>
                </w:pict>
              </mc:Fallback>
            </mc:AlternateContent>
          </w:r>
        </w:p>
      </w:sdtContent>
    </w:sdt>
    <w:p w14:paraId="249F0A1C" w14:textId="77777777" w:rsidR="00B92962" w:rsidRPr="003C4173" w:rsidRDefault="00B92962">
      <w:pPr>
        <w:pStyle w:val="Normal1"/>
        <w:spacing w:line="360" w:lineRule="auto"/>
        <w:jc w:val="center"/>
        <w:rPr>
          <w:rFonts w:ascii="Times New Roman" w:eastAsia="Times New Roman" w:hAnsi="Times New Roman" w:cs="Times New Roman"/>
          <w:b/>
          <w:sz w:val="36"/>
          <w:szCs w:val="36"/>
          <w:u w:val="single"/>
          <w:lang w:val="en-GB"/>
        </w:rPr>
      </w:pPr>
    </w:p>
    <w:p w14:paraId="04538B66" w14:textId="77777777" w:rsidR="00314283" w:rsidRPr="003C4173" w:rsidRDefault="00314283">
      <w:pPr>
        <w:pStyle w:val="Normal1"/>
        <w:spacing w:line="360" w:lineRule="auto"/>
        <w:jc w:val="center"/>
        <w:rPr>
          <w:rFonts w:ascii="Times New Roman" w:eastAsia="Times New Roman" w:hAnsi="Times New Roman" w:cs="Times New Roman"/>
          <w:b/>
          <w:sz w:val="36"/>
          <w:szCs w:val="36"/>
          <w:u w:val="single"/>
          <w:lang w:val="en-GB"/>
        </w:rPr>
      </w:pPr>
    </w:p>
    <w:p w14:paraId="14177683" w14:textId="77777777" w:rsidR="00314283" w:rsidRPr="00701821" w:rsidRDefault="00701821">
      <w:pPr>
        <w:pStyle w:val="Normal1"/>
        <w:spacing w:line="360" w:lineRule="auto"/>
        <w:jc w:val="center"/>
        <w:rPr>
          <w:rFonts w:ascii="Times New Roman" w:eastAsia="Times New Roman" w:hAnsi="Times New Roman" w:cs="Times New Roman"/>
          <w:b/>
          <w:sz w:val="36"/>
          <w:szCs w:val="36"/>
          <w:lang w:val="en-GB"/>
        </w:rPr>
      </w:pPr>
      <w:r w:rsidRPr="00701821">
        <w:rPr>
          <w:rFonts w:ascii="Times New Roman" w:eastAsia="Times New Roman" w:hAnsi="Times New Roman" w:cs="Times New Roman"/>
          <w:b/>
          <w:sz w:val="36"/>
          <w:szCs w:val="36"/>
          <w:lang w:val="en-GB"/>
        </w:rPr>
        <w:t>BMSW5007: BUILDING A SUSTAINABLE MARKETING RELATIONSHIP</w:t>
      </w:r>
    </w:p>
    <w:p w14:paraId="632A4ABE" w14:textId="77777777" w:rsidR="007E1BC2" w:rsidRPr="00701821" w:rsidRDefault="00701821">
      <w:pPr>
        <w:pStyle w:val="Normal1"/>
        <w:spacing w:line="360" w:lineRule="auto"/>
        <w:jc w:val="center"/>
        <w:rPr>
          <w:rFonts w:ascii="Times New Roman" w:eastAsia="Times New Roman" w:hAnsi="Times New Roman" w:cs="Times New Roman"/>
          <w:b/>
          <w:i/>
          <w:sz w:val="24"/>
          <w:szCs w:val="32"/>
          <w:lang w:val="en-GB"/>
        </w:rPr>
      </w:pPr>
      <w:r w:rsidRPr="00701821">
        <w:rPr>
          <w:rFonts w:ascii="Times New Roman" w:eastAsia="Times New Roman" w:hAnsi="Times New Roman" w:cs="Times New Roman"/>
          <w:b/>
          <w:sz w:val="24"/>
          <w:szCs w:val="32"/>
          <w:lang w:val="en-GB"/>
        </w:rPr>
        <w:t>Assignment Title:</w:t>
      </w:r>
      <w:r w:rsidRPr="00701821">
        <w:rPr>
          <w:rFonts w:ascii="Times New Roman" w:eastAsia="Times New Roman" w:hAnsi="Times New Roman" w:cs="Times New Roman"/>
          <w:b/>
          <w:i/>
          <w:sz w:val="24"/>
          <w:szCs w:val="32"/>
          <w:lang w:val="en-GB"/>
        </w:rPr>
        <w:t xml:space="preserve"> </w:t>
      </w:r>
      <w:r w:rsidR="009E76EF" w:rsidRPr="00701821">
        <w:rPr>
          <w:rFonts w:ascii="Times New Roman" w:eastAsia="Times New Roman" w:hAnsi="Times New Roman" w:cs="Times New Roman"/>
          <w:b/>
          <w:i/>
          <w:sz w:val="24"/>
          <w:szCs w:val="32"/>
          <w:lang w:val="en-GB"/>
        </w:rPr>
        <w:t>A critical evaluation of the importance Customer Relationships have on TESCO and its customers</w:t>
      </w:r>
    </w:p>
    <w:p w14:paraId="68823BFA" w14:textId="77777777" w:rsidR="007E1BC2" w:rsidRPr="00701821" w:rsidRDefault="007E1BC2">
      <w:pPr>
        <w:pStyle w:val="Normal1"/>
        <w:spacing w:line="360" w:lineRule="auto"/>
        <w:jc w:val="center"/>
        <w:rPr>
          <w:rFonts w:ascii="Times New Roman" w:eastAsia="Times New Roman" w:hAnsi="Times New Roman" w:cs="Times New Roman"/>
          <w:b/>
          <w:i/>
          <w:sz w:val="24"/>
          <w:szCs w:val="24"/>
          <w:lang w:val="en-GB"/>
        </w:rPr>
      </w:pPr>
      <w:r w:rsidRPr="00701821">
        <w:rPr>
          <w:rFonts w:ascii="Times New Roman" w:eastAsia="Times New Roman" w:hAnsi="Times New Roman" w:cs="Times New Roman"/>
          <w:b/>
          <w:i/>
          <w:sz w:val="24"/>
          <w:szCs w:val="24"/>
          <w:lang w:val="en-GB"/>
        </w:rPr>
        <w:t>Student name:</w:t>
      </w:r>
    </w:p>
    <w:p w14:paraId="6743E7AB" w14:textId="77777777" w:rsidR="007E1BC2" w:rsidRPr="003C4173" w:rsidRDefault="007E1BC2">
      <w:pPr>
        <w:pStyle w:val="Normal1"/>
        <w:spacing w:line="360" w:lineRule="auto"/>
        <w:jc w:val="center"/>
        <w:rPr>
          <w:rFonts w:ascii="Times New Roman" w:eastAsia="Times New Roman" w:hAnsi="Times New Roman" w:cs="Times New Roman"/>
          <w:b/>
          <w:i/>
          <w:sz w:val="24"/>
          <w:szCs w:val="24"/>
          <w:lang w:val="en-GB"/>
        </w:rPr>
      </w:pPr>
      <w:r w:rsidRPr="003C4173">
        <w:rPr>
          <w:rFonts w:ascii="Times New Roman" w:eastAsia="Times New Roman" w:hAnsi="Times New Roman" w:cs="Times New Roman"/>
          <w:b/>
          <w:i/>
          <w:sz w:val="24"/>
          <w:szCs w:val="24"/>
          <w:lang w:val="en-GB"/>
        </w:rPr>
        <w:t>Student ID:</w:t>
      </w:r>
    </w:p>
    <w:p w14:paraId="331B8302" w14:textId="77777777" w:rsidR="007E1BC2" w:rsidRPr="003C4173" w:rsidRDefault="007E1BC2">
      <w:pPr>
        <w:pStyle w:val="Normal1"/>
        <w:spacing w:line="360" w:lineRule="auto"/>
        <w:jc w:val="center"/>
        <w:rPr>
          <w:rFonts w:ascii="Times New Roman" w:eastAsia="Times New Roman" w:hAnsi="Times New Roman" w:cs="Times New Roman"/>
          <w:b/>
          <w:i/>
          <w:sz w:val="24"/>
          <w:szCs w:val="24"/>
          <w:lang w:val="en-GB"/>
        </w:rPr>
      </w:pPr>
      <w:r w:rsidRPr="003C4173">
        <w:rPr>
          <w:rFonts w:ascii="Times New Roman" w:eastAsia="Times New Roman" w:hAnsi="Times New Roman" w:cs="Times New Roman"/>
          <w:b/>
          <w:i/>
          <w:sz w:val="24"/>
          <w:szCs w:val="24"/>
          <w:lang w:val="en-GB"/>
        </w:rPr>
        <w:t>Course name:</w:t>
      </w:r>
    </w:p>
    <w:p w14:paraId="417DAF2E" w14:textId="77777777" w:rsidR="00314283" w:rsidRPr="003C4173" w:rsidRDefault="007E1BC2">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i/>
          <w:sz w:val="24"/>
          <w:szCs w:val="24"/>
          <w:lang w:val="en-GB"/>
        </w:rPr>
        <w:t>Subject name:</w:t>
      </w:r>
      <w:r w:rsidR="009E76EF" w:rsidRPr="003C4173">
        <w:rPr>
          <w:rFonts w:ascii="Times New Roman" w:hAnsi="Times New Roman" w:cs="Times New Roman"/>
          <w:lang w:val="en-GB"/>
        </w:rPr>
        <w:br w:type="page"/>
      </w:r>
    </w:p>
    <w:p w14:paraId="0DB64E2E" w14:textId="77777777" w:rsidR="00314283" w:rsidRPr="00235992" w:rsidRDefault="009E76EF" w:rsidP="00613D84">
      <w:pPr>
        <w:pStyle w:val="Normal1"/>
        <w:spacing w:line="360" w:lineRule="auto"/>
        <w:rPr>
          <w:rFonts w:eastAsia="Times New Roman"/>
          <w:b/>
          <w:sz w:val="32"/>
          <w:szCs w:val="32"/>
          <w:lang w:val="en-GB"/>
        </w:rPr>
      </w:pPr>
      <w:r w:rsidRPr="00235992">
        <w:rPr>
          <w:rFonts w:eastAsia="Times New Roman"/>
          <w:b/>
          <w:sz w:val="32"/>
          <w:szCs w:val="32"/>
          <w:lang w:val="en-GB"/>
        </w:rPr>
        <w:lastRenderedPageBreak/>
        <w:t xml:space="preserve">Executive summary </w:t>
      </w:r>
    </w:p>
    <w:p w14:paraId="2F1AA3B7" w14:textId="77777777" w:rsidR="00235992" w:rsidRPr="003C4173" w:rsidRDefault="00235992" w:rsidP="00613D84">
      <w:pPr>
        <w:pStyle w:val="Normal1"/>
        <w:spacing w:line="360" w:lineRule="auto"/>
        <w:rPr>
          <w:rFonts w:ascii="Times New Roman" w:eastAsia="Times New Roman" w:hAnsi="Times New Roman" w:cs="Times New Roman"/>
          <w:b/>
          <w:sz w:val="24"/>
          <w:szCs w:val="24"/>
          <w:lang w:val="en-GB"/>
        </w:rPr>
      </w:pPr>
    </w:p>
    <w:p w14:paraId="25E205B7" w14:textId="77777777" w:rsidR="0059244C" w:rsidRPr="00235992" w:rsidRDefault="009E76EF" w:rsidP="00613D84">
      <w:pPr>
        <w:pStyle w:val="Normal1"/>
        <w:spacing w:line="360" w:lineRule="auto"/>
        <w:ind w:firstLine="720"/>
        <w:jc w:val="both"/>
        <w:rPr>
          <w:rFonts w:eastAsia="Times New Roman"/>
          <w:sz w:val="28"/>
          <w:szCs w:val="28"/>
          <w:lang w:val="en-GB"/>
        </w:rPr>
      </w:pPr>
      <w:r w:rsidRPr="00235992">
        <w:rPr>
          <w:rFonts w:eastAsia="Times New Roman"/>
          <w:sz w:val="28"/>
          <w:szCs w:val="28"/>
          <w:lang w:val="en-GB"/>
        </w:rPr>
        <w:t xml:space="preserve">The present report has been developed for the editor of Tesco’s ‘Marketing’ online journal by focusing on the sustainable marketing relationship of the company. The first section of this report includes detailed information about the company along with its present market share and sales. In the second task, the importance of data collection/analysis/evaluation has been mentioned which can help Tesco to develop its ‘Marketing Relationships’ and become ‘sustainable’. In the third task the role and impact of segmentation, differentiation, pricing and ethical &amp; sustainable practices of Tesco to meet ‘customer centrality’ is discussed. This section has helped to find out how these factors work to meet the needs and demands of the customers. In the last section, a brief conclusion has been mentioned along with some effective recommendations for Tesco to improve its ‘Sustainable Marketing Relationship’.  </w:t>
      </w:r>
    </w:p>
    <w:p w14:paraId="6B021080" w14:textId="77777777" w:rsidR="0059244C" w:rsidRPr="00235992" w:rsidRDefault="0059244C" w:rsidP="00613D84">
      <w:pPr>
        <w:ind w:firstLine="720"/>
        <w:rPr>
          <w:rFonts w:ascii="Times New Roman" w:eastAsia="Times New Roman" w:hAnsi="Times New Roman" w:cs="Times New Roman"/>
          <w:sz w:val="28"/>
          <w:szCs w:val="28"/>
          <w:lang w:val="en-GB"/>
        </w:rPr>
      </w:pPr>
      <w:r w:rsidRPr="00235992">
        <w:rPr>
          <w:rFonts w:ascii="Times New Roman" w:eastAsia="Times New Roman" w:hAnsi="Times New Roman" w:cs="Times New Roman"/>
          <w:sz w:val="28"/>
          <w:szCs w:val="28"/>
          <w:lang w:val="en-GB"/>
        </w:rPr>
        <w:br w:type="page"/>
      </w:r>
    </w:p>
    <w:sdt>
      <w:sdtPr>
        <w:rPr>
          <w:rFonts w:ascii="Times New Roman" w:eastAsia="Arial" w:hAnsi="Times New Roman" w:cs="Times New Roman"/>
          <w:color w:val="auto"/>
          <w:sz w:val="22"/>
          <w:szCs w:val="22"/>
          <w:lang w:val="en-GB"/>
        </w:rPr>
        <w:id w:val="1360404318"/>
        <w:docPartObj>
          <w:docPartGallery w:val="Table of Contents"/>
          <w:docPartUnique/>
        </w:docPartObj>
      </w:sdtPr>
      <w:sdtEndPr>
        <w:rPr>
          <w:b/>
          <w:bCs/>
          <w:noProof/>
        </w:rPr>
      </w:sdtEndPr>
      <w:sdtContent>
        <w:p w14:paraId="493FE23B" w14:textId="77777777" w:rsidR="0059244C" w:rsidRPr="003C4173" w:rsidRDefault="0059244C" w:rsidP="0059244C">
          <w:pPr>
            <w:pStyle w:val="TOCHeading"/>
            <w:spacing w:line="360" w:lineRule="auto"/>
            <w:jc w:val="center"/>
            <w:rPr>
              <w:rFonts w:ascii="Times New Roman" w:hAnsi="Times New Roman" w:cs="Times New Roman"/>
              <w:b/>
              <w:color w:val="000000" w:themeColor="text1"/>
              <w:sz w:val="24"/>
              <w:szCs w:val="24"/>
              <w:lang w:val="en-GB"/>
            </w:rPr>
          </w:pPr>
          <w:r w:rsidRPr="003C4173">
            <w:rPr>
              <w:rFonts w:ascii="Times New Roman" w:hAnsi="Times New Roman" w:cs="Times New Roman"/>
              <w:b/>
              <w:color w:val="000000" w:themeColor="text1"/>
              <w:sz w:val="24"/>
              <w:szCs w:val="24"/>
              <w:lang w:val="en-GB"/>
            </w:rPr>
            <w:t>Table of Contents</w:t>
          </w:r>
        </w:p>
        <w:p w14:paraId="78E3BD32" w14:textId="05B0DB83" w:rsidR="00613D84" w:rsidRDefault="0059244C">
          <w:pPr>
            <w:pStyle w:val="TOC1"/>
            <w:tabs>
              <w:tab w:val="right" w:leader="dot" w:pos="9019"/>
            </w:tabs>
            <w:rPr>
              <w:rFonts w:asciiTheme="minorHAnsi" w:eastAsiaTheme="minorEastAsia" w:hAnsiTheme="minorHAnsi" w:cstheme="minorBidi"/>
              <w:noProof/>
              <w:kern w:val="2"/>
              <w:lang w:val="en-GB" w:eastAsia="en-GB"/>
              <w14:ligatures w14:val="standardContextual"/>
            </w:rPr>
          </w:pPr>
          <w:r w:rsidRPr="003C4173">
            <w:rPr>
              <w:rFonts w:ascii="Times New Roman" w:hAnsi="Times New Roman" w:cs="Times New Roman"/>
              <w:b/>
              <w:bCs/>
              <w:noProof/>
              <w:color w:val="000000" w:themeColor="text1"/>
              <w:sz w:val="24"/>
              <w:szCs w:val="24"/>
              <w:lang w:val="en-GB"/>
            </w:rPr>
            <w:fldChar w:fldCharType="begin"/>
          </w:r>
          <w:r w:rsidRPr="003C4173">
            <w:rPr>
              <w:rFonts w:ascii="Times New Roman" w:hAnsi="Times New Roman" w:cs="Times New Roman"/>
              <w:b/>
              <w:bCs/>
              <w:noProof/>
              <w:color w:val="000000" w:themeColor="text1"/>
              <w:sz w:val="24"/>
              <w:szCs w:val="24"/>
              <w:lang w:val="en-GB"/>
            </w:rPr>
            <w:instrText xml:space="preserve"> TOC \o "1-3" \h \z \u </w:instrText>
          </w:r>
          <w:r w:rsidRPr="003C4173">
            <w:rPr>
              <w:rFonts w:ascii="Times New Roman" w:hAnsi="Times New Roman" w:cs="Times New Roman"/>
              <w:b/>
              <w:bCs/>
              <w:noProof/>
              <w:color w:val="000000" w:themeColor="text1"/>
              <w:sz w:val="24"/>
              <w:szCs w:val="24"/>
              <w:lang w:val="en-GB"/>
            </w:rPr>
            <w:fldChar w:fldCharType="separate"/>
          </w:r>
          <w:hyperlink w:anchor="_Toc151049265" w:history="1">
            <w:r w:rsidR="00613D84" w:rsidRPr="00D0696F">
              <w:rPr>
                <w:rStyle w:val="Hyperlink"/>
                <w:noProof/>
                <w:lang w:val="en-GB"/>
              </w:rPr>
              <w:t>Introduction</w:t>
            </w:r>
            <w:r w:rsidR="00613D84">
              <w:rPr>
                <w:noProof/>
                <w:webHidden/>
              </w:rPr>
              <w:tab/>
            </w:r>
            <w:r w:rsidR="00613D84">
              <w:rPr>
                <w:noProof/>
                <w:webHidden/>
              </w:rPr>
              <w:fldChar w:fldCharType="begin"/>
            </w:r>
            <w:r w:rsidR="00613D84">
              <w:rPr>
                <w:noProof/>
                <w:webHidden/>
              </w:rPr>
              <w:instrText xml:space="preserve"> PAGEREF _Toc151049265 \h </w:instrText>
            </w:r>
            <w:r w:rsidR="00613D84">
              <w:rPr>
                <w:noProof/>
                <w:webHidden/>
              </w:rPr>
            </w:r>
            <w:r w:rsidR="00613D84">
              <w:rPr>
                <w:noProof/>
                <w:webHidden/>
              </w:rPr>
              <w:fldChar w:fldCharType="separate"/>
            </w:r>
            <w:r w:rsidR="00613D84">
              <w:rPr>
                <w:noProof/>
                <w:webHidden/>
              </w:rPr>
              <w:t>3</w:t>
            </w:r>
            <w:r w:rsidR="00613D84">
              <w:rPr>
                <w:noProof/>
                <w:webHidden/>
              </w:rPr>
              <w:fldChar w:fldCharType="end"/>
            </w:r>
          </w:hyperlink>
        </w:p>
        <w:p w14:paraId="53DE1BFA" w14:textId="6B257C2C" w:rsidR="00613D84" w:rsidRDefault="00000000">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67" w:history="1">
            <w:r w:rsidR="00613D84" w:rsidRPr="00D0696F">
              <w:rPr>
                <w:rStyle w:val="Hyperlink"/>
                <w:noProof/>
                <w:lang w:val="en-GB"/>
              </w:rPr>
              <w:t>Brief profile of Tesco along with its historical development</w:t>
            </w:r>
            <w:r w:rsidR="00613D84">
              <w:rPr>
                <w:noProof/>
                <w:webHidden/>
              </w:rPr>
              <w:tab/>
            </w:r>
            <w:r w:rsidR="00613D84">
              <w:rPr>
                <w:noProof/>
                <w:webHidden/>
              </w:rPr>
              <w:fldChar w:fldCharType="begin"/>
            </w:r>
            <w:r w:rsidR="00613D84">
              <w:rPr>
                <w:noProof/>
                <w:webHidden/>
              </w:rPr>
              <w:instrText xml:space="preserve"> PAGEREF _Toc151049267 \h </w:instrText>
            </w:r>
            <w:r w:rsidR="00613D84">
              <w:rPr>
                <w:noProof/>
                <w:webHidden/>
              </w:rPr>
            </w:r>
            <w:r w:rsidR="00613D84">
              <w:rPr>
                <w:noProof/>
                <w:webHidden/>
              </w:rPr>
              <w:fldChar w:fldCharType="separate"/>
            </w:r>
            <w:r w:rsidR="00613D84">
              <w:rPr>
                <w:noProof/>
                <w:webHidden/>
              </w:rPr>
              <w:t>3</w:t>
            </w:r>
            <w:r w:rsidR="00613D84">
              <w:rPr>
                <w:noProof/>
                <w:webHidden/>
              </w:rPr>
              <w:fldChar w:fldCharType="end"/>
            </w:r>
          </w:hyperlink>
        </w:p>
        <w:p w14:paraId="0AE4268E" w14:textId="51A0DAB7" w:rsidR="00613D84" w:rsidRDefault="00000000">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68" w:history="1">
            <w:r w:rsidR="00613D84" w:rsidRPr="00D0696F">
              <w:rPr>
                <w:rStyle w:val="Hyperlink"/>
                <w:noProof/>
                <w:lang w:val="en-GB"/>
              </w:rPr>
              <w:t>Current market share</w:t>
            </w:r>
            <w:r w:rsidR="00613D84">
              <w:rPr>
                <w:noProof/>
                <w:webHidden/>
              </w:rPr>
              <w:tab/>
            </w:r>
            <w:r w:rsidR="00613D84">
              <w:rPr>
                <w:noProof/>
                <w:webHidden/>
              </w:rPr>
              <w:fldChar w:fldCharType="begin"/>
            </w:r>
            <w:r w:rsidR="00613D84">
              <w:rPr>
                <w:noProof/>
                <w:webHidden/>
              </w:rPr>
              <w:instrText xml:space="preserve"> PAGEREF _Toc151049268 \h </w:instrText>
            </w:r>
            <w:r w:rsidR="00613D84">
              <w:rPr>
                <w:noProof/>
                <w:webHidden/>
              </w:rPr>
            </w:r>
            <w:r w:rsidR="00613D84">
              <w:rPr>
                <w:noProof/>
                <w:webHidden/>
              </w:rPr>
              <w:fldChar w:fldCharType="separate"/>
            </w:r>
            <w:r w:rsidR="00613D84">
              <w:rPr>
                <w:noProof/>
                <w:webHidden/>
              </w:rPr>
              <w:t>3</w:t>
            </w:r>
            <w:r w:rsidR="00613D84">
              <w:rPr>
                <w:noProof/>
                <w:webHidden/>
              </w:rPr>
              <w:fldChar w:fldCharType="end"/>
            </w:r>
          </w:hyperlink>
        </w:p>
        <w:p w14:paraId="6DA7DC2A" w14:textId="5DAA505C" w:rsidR="00613D84" w:rsidRDefault="00000000">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69" w:history="1">
            <w:r w:rsidR="00613D84" w:rsidRPr="00D0696F">
              <w:rPr>
                <w:rStyle w:val="Hyperlink"/>
                <w:noProof/>
                <w:lang w:val="en-GB"/>
              </w:rPr>
              <w:t>Profit and loss status</w:t>
            </w:r>
            <w:r w:rsidR="00613D84">
              <w:rPr>
                <w:noProof/>
                <w:webHidden/>
              </w:rPr>
              <w:tab/>
            </w:r>
            <w:r w:rsidR="00613D84">
              <w:rPr>
                <w:noProof/>
                <w:webHidden/>
              </w:rPr>
              <w:fldChar w:fldCharType="begin"/>
            </w:r>
            <w:r w:rsidR="00613D84">
              <w:rPr>
                <w:noProof/>
                <w:webHidden/>
              </w:rPr>
              <w:instrText xml:space="preserve"> PAGEREF _Toc151049269 \h </w:instrText>
            </w:r>
            <w:r w:rsidR="00613D84">
              <w:rPr>
                <w:noProof/>
                <w:webHidden/>
              </w:rPr>
            </w:r>
            <w:r w:rsidR="00613D84">
              <w:rPr>
                <w:noProof/>
                <w:webHidden/>
              </w:rPr>
              <w:fldChar w:fldCharType="separate"/>
            </w:r>
            <w:r w:rsidR="00613D84">
              <w:rPr>
                <w:noProof/>
                <w:webHidden/>
              </w:rPr>
              <w:t>4</w:t>
            </w:r>
            <w:r w:rsidR="00613D84">
              <w:rPr>
                <w:noProof/>
                <w:webHidden/>
              </w:rPr>
              <w:fldChar w:fldCharType="end"/>
            </w:r>
          </w:hyperlink>
        </w:p>
        <w:p w14:paraId="7915B4A1" w14:textId="31B4E950" w:rsidR="00613D84" w:rsidRDefault="00000000" w:rsidP="00613D84">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70" w:history="1">
            <w:r w:rsidR="00613D84" w:rsidRPr="00D0696F">
              <w:rPr>
                <w:rStyle w:val="Hyperlink"/>
                <w:noProof/>
                <w:lang w:val="en-GB"/>
              </w:rPr>
              <w:t>The mission statement of the company</w:t>
            </w:r>
            <w:r w:rsidR="00613D84">
              <w:rPr>
                <w:noProof/>
                <w:webHidden/>
              </w:rPr>
              <w:tab/>
            </w:r>
            <w:r w:rsidR="00613D84">
              <w:rPr>
                <w:noProof/>
                <w:webHidden/>
              </w:rPr>
              <w:fldChar w:fldCharType="begin"/>
            </w:r>
            <w:r w:rsidR="00613D84">
              <w:rPr>
                <w:noProof/>
                <w:webHidden/>
              </w:rPr>
              <w:instrText xml:space="preserve"> PAGEREF _Toc151049270 \h </w:instrText>
            </w:r>
            <w:r w:rsidR="00613D84">
              <w:rPr>
                <w:noProof/>
                <w:webHidden/>
              </w:rPr>
            </w:r>
            <w:r w:rsidR="00613D84">
              <w:rPr>
                <w:noProof/>
                <w:webHidden/>
              </w:rPr>
              <w:fldChar w:fldCharType="separate"/>
            </w:r>
            <w:r w:rsidR="00613D84">
              <w:rPr>
                <w:noProof/>
                <w:webHidden/>
              </w:rPr>
              <w:t>4</w:t>
            </w:r>
            <w:r w:rsidR="00613D84">
              <w:rPr>
                <w:noProof/>
                <w:webHidden/>
              </w:rPr>
              <w:fldChar w:fldCharType="end"/>
            </w:r>
          </w:hyperlink>
        </w:p>
        <w:p w14:paraId="5AB1D5BE" w14:textId="1B5EA81A" w:rsidR="00613D84"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1049272" w:history="1">
            <w:r w:rsidR="00613D84" w:rsidRPr="00D0696F">
              <w:rPr>
                <w:rStyle w:val="Hyperlink"/>
                <w:noProof/>
                <w:lang w:val="en-GB"/>
              </w:rPr>
              <w:t>Identification and description of the impact of data collection/analysis/evaluation on the ‘Marketing Relationships’ of Tesco to become ‘sustainable’</w:t>
            </w:r>
            <w:r w:rsidR="00613D84">
              <w:rPr>
                <w:noProof/>
                <w:webHidden/>
              </w:rPr>
              <w:tab/>
            </w:r>
            <w:r w:rsidR="00613D84">
              <w:rPr>
                <w:noProof/>
                <w:webHidden/>
              </w:rPr>
              <w:fldChar w:fldCharType="begin"/>
            </w:r>
            <w:r w:rsidR="00613D84">
              <w:rPr>
                <w:noProof/>
                <w:webHidden/>
              </w:rPr>
              <w:instrText xml:space="preserve"> PAGEREF _Toc151049272 \h </w:instrText>
            </w:r>
            <w:r w:rsidR="00613D84">
              <w:rPr>
                <w:noProof/>
                <w:webHidden/>
              </w:rPr>
            </w:r>
            <w:r w:rsidR="00613D84">
              <w:rPr>
                <w:noProof/>
                <w:webHidden/>
              </w:rPr>
              <w:fldChar w:fldCharType="separate"/>
            </w:r>
            <w:r w:rsidR="00613D84">
              <w:rPr>
                <w:noProof/>
                <w:webHidden/>
              </w:rPr>
              <w:t>4</w:t>
            </w:r>
            <w:r w:rsidR="00613D84">
              <w:rPr>
                <w:noProof/>
                <w:webHidden/>
              </w:rPr>
              <w:fldChar w:fldCharType="end"/>
            </w:r>
          </w:hyperlink>
        </w:p>
        <w:p w14:paraId="7361CE29" w14:textId="4A63038C" w:rsidR="00613D84"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1049274" w:history="1">
            <w:r w:rsidR="00613D84" w:rsidRPr="00D0696F">
              <w:rPr>
                <w:rStyle w:val="Hyperlink"/>
                <w:noProof/>
                <w:lang w:val="en-GB"/>
              </w:rPr>
              <w:t>Description and examples of TESCO’s ‘Marketing Relationship’ strategy based on the below-mentioned areas along with achieving ‘customer centrality’:</w:t>
            </w:r>
            <w:r w:rsidR="00613D84">
              <w:rPr>
                <w:noProof/>
                <w:webHidden/>
              </w:rPr>
              <w:tab/>
            </w:r>
            <w:r w:rsidR="00613D84">
              <w:rPr>
                <w:noProof/>
                <w:webHidden/>
              </w:rPr>
              <w:fldChar w:fldCharType="begin"/>
            </w:r>
            <w:r w:rsidR="00613D84">
              <w:rPr>
                <w:noProof/>
                <w:webHidden/>
              </w:rPr>
              <w:instrText xml:space="preserve"> PAGEREF _Toc151049274 \h </w:instrText>
            </w:r>
            <w:r w:rsidR="00613D84">
              <w:rPr>
                <w:noProof/>
                <w:webHidden/>
              </w:rPr>
            </w:r>
            <w:r w:rsidR="00613D84">
              <w:rPr>
                <w:noProof/>
                <w:webHidden/>
              </w:rPr>
              <w:fldChar w:fldCharType="separate"/>
            </w:r>
            <w:r w:rsidR="00613D84">
              <w:rPr>
                <w:noProof/>
                <w:webHidden/>
              </w:rPr>
              <w:t>7</w:t>
            </w:r>
            <w:r w:rsidR="00613D84">
              <w:rPr>
                <w:noProof/>
                <w:webHidden/>
              </w:rPr>
              <w:fldChar w:fldCharType="end"/>
            </w:r>
          </w:hyperlink>
        </w:p>
        <w:p w14:paraId="0A2EE991" w14:textId="34E62782" w:rsidR="00613D84" w:rsidRDefault="00000000">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75" w:history="1">
            <w:r w:rsidR="00613D84" w:rsidRPr="00D0696F">
              <w:rPr>
                <w:rStyle w:val="Hyperlink"/>
                <w:noProof/>
                <w:lang w:val="en-GB"/>
              </w:rPr>
              <w:t>Segmentation</w:t>
            </w:r>
            <w:r w:rsidR="00613D84">
              <w:rPr>
                <w:noProof/>
                <w:webHidden/>
              </w:rPr>
              <w:tab/>
            </w:r>
            <w:r w:rsidR="00613D84">
              <w:rPr>
                <w:noProof/>
                <w:webHidden/>
              </w:rPr>
              <w:fldChar w:fldCharType="begin"/>
            </w:r>
            <w:r w:rsidR="00613D84">
              <w:rPr>
                <w:noProof/>
                <w:webHidden/>
              </w:rPr>
              <w:instrText xml:space="preserve"> PAGEREF _Toc151049275 \h </w:instrText>
            </w:r>
            <w:r w:rsidR="00613D84">
              <w:rPr>
                <w:noProof/>
                <w:webHidden/>
              </w:rPr>
            </w:r>
            <w:r w:rsidR="00613D84">
              <w:rPr>
                <w:noProof/>
                <w:webHidden/>
              </w:rPr>
              <w:fldChar w:fldCharType="separate"/>
            </w:r>
            <w:r w:rsidR="00613D84">
              <w:rPr>
                <w:noProof/>
                <w:webHidden/>
              </w:rPr>
              <w:t>7</w:t>
            </w:r>
            <w:r w:rsidR="00613D84">
              <w:rPr>
                <w:noProof/>
                <w:webHidden/>
              </w:rPr>
              <w:fldChar w:fldCharType="end"/>
            </w:r>
          </w:hyperlink>
        </w:p>
        <w:p w14:paraId="44C31E17" w14:textId="301746B8" w:rsidR="00613D84" w:rsidRDefault="00000000">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76" w:history="1">
            <w:r w:rsidR="00613D84" w:rsidRPr="00D0696F">
              <w:rPr>
                <w:rStyle w:val="Hyperlink"/>
                <w:noProof/>
                <w:lang w:val="en-GB"/>
              </w:rPr>
              <w:t>Pricing Strategies</w:t>
            </w:r>
            <w:r w:rsidR="00613D84">
              <w:rPr>
                <w:noProof/>
                <w:webHidden/>
              </w:rPr>
              <w:tab/>
            </w:r>
            <w:r w:rsidR="00613D84">
              <w:rPr>
                <w:noProof/>
                <w:webHidden/>
              </w:rPr>
              <w:fldChar w:fldCharType="begin"/>
            </w:r>
            <w:r w:rsidR="00613D84">
              <w:rPr>
                <w:noProof/>
                <w:webHidden/>
              </w:rPr>
              <w:instrText xml:space="preserve"> PAGEREF _Toc151049276 \h </w:instrText>
            </w:r>
            <w:r w:rsidR="00613D84">
              <w:rPr>
                <w:noProof/>
                <w:webHidden/>
              </w:rPr>
            </w:r>
            <w:r w:rsidR="00613D84">
              <w:rPr>
                <w:noProof/>
                <w:webHidden/>
              </w:rPr>
              <w:fldChar w:fldCharType="separate"/>
            </w:r>
            <w:r w:rsidR="00613D84">
              <w:rPr>
                <w:noProof/>
                <w:webHidden/>
              </w:rPr>
              <w:t>8</w:t>
            </w:r>
            <w:r w:rsidR="00613D84">
              <w:rPr>
                <w:noProof/>
                <w:webHidden/>
              </w:rPr>
              <w:fldChar w:fldCharType="end"/>
            </w:r>
          </w:hyperlink>
        </w:p>
        <w:p w14:paraId="0C663DF6" w14:textId="1E95EB2A" w:rsidR="00613D84" w:rsidRDefault="00000000">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77" w:history="1">
            <w:r w:rsidR="00613D84" w:rsidRPr="00D0696F">
              <w:rPr>
                <w:rStyle w:val="Hyperlink"/>
                <w:noProof/>
                <w:lang w:val="en-GB"/>
              </w:rPr>
              <w:t>Differentiation</w:t>
            </w:r>
            <w:r w:rsidR="00613D84">
              <w:rPr>
                <w:noProof/>
                <w:webHidden/>
              </w:rPr>
              <w:tab/>
            </w:r>
            <w:r w:rsidR="00613D84">
              <w:rPr>
                <w:noProof/>
                <w:webHidden/>
              </w:rPr>
              <w:fldChar w:fldCharType="begin"/>
            </w:r>
            <w:r w:rsidR="00613D84">
              <w:rPr>
                <w:noProof/>
                <w:webHidden/>
              </w:rPr>
              <w:instrText xml:space="preserve"> PAGEREF _Toc151049277 \h </w:instrText>
            </w:r>
            <w:r w:rsidR="00613D84">
              <w:rPr>
                <w:noProof/>
                <w:webHidden/>
              </w:rPr>
            </w:r>
            <w:r w:rsidR="00613D84">
              <w:rPr>
                <w:noProof/>
                <w:webHidden/>
              </w:rPr>
              <w:fldChar w:fldCharType="separate"/>
            </w:r>
            <w:r w:rsidR="00613D84">
              <w:rPr>
                <w:noProof/>
                <w:webHidden/>
              </w:rPr>
              <w:t>9</w:t>
            </w:r>
            <w:r w:rsidR="00613D84">
              <w:rPr>
                <w:noProof/>
                <w:webHidden/>
              </w:rPr>
              <w:fldChar w:fldCharType="end"/>
            </w:r>
          </w:hyperlink>
        </w:p>
        <w:p w14:paraId="139DD0F8" w14:textId="2165C9C6" w:rsidR="00613D84" w:rsidRDefault="00000000" w:rsidP="00613D84">
          <w:pPr>
            <w:pStyle w:val="TOC2"/>
            <w:tabs>
              <w:tab w:val="right" w:leader="dot" w:pos="9019"/>
            </w:tabs>
            <w:rPr>
              <w:rFonts w:asciiTheme="minorHAnsi" w:eastAsiaTheme="minorEastAsia" w:hAnsiTheme="minorHAnsi" w:cstheme="minorBidi"/>
              <w:noProof/>
              <w:kern w:val="2"/>
              <w:lang w:val="en-GB" w:eastAsia="en-GB"/>
              <w14:ligatures w14:val="standardContextual"/>
            </w:rPr>
          </w:pPr>
          <w:hyperlink w:anchor="_Toc151049278" w:history="1">
            <w:r w:rsidR="00613D84" w:rsidRPr="00D0696F">
              <w:rPr>
                <w:rStyle w:val="Hyperlink"/>
                <w:noProof/>
                <w:lang w:val="en-GB"/>
              </w:rPr>
              <w:t>Ethical and Sustainability policies and practices</w:t>
            </w:r>
            <w:r w:rsidR="00613D84">
              <w:rPr>
                <w:noProof/>
                <w:webHidden/>
              </w:rPr>
              <w:tab/>
            </w:r>
            <w:r w:rsidR="00613D84">
              <w:rPr>
                <w:noProof/>
                <w:webHidden/>
              </w:rPr>
              <w:fldChar w:fldCharType="begin"/>
            </w:r>
            <w:r w:rsidR="00613D84">
              <w:rPr>
                <w:noProof/>
                <w:webHidden/>
              </w:rPr>
              <w:instrText xml:space="preserve"> PAGEREF _Toc151049278 \h </w:instrText>
            </w:r>
            <w:r w:rsidR="00613D84">
              <w:rPr>
                <w:noProof/>
                <w:webHidden/>
              </w:rPr>
            </w:r>
            <w:r w:rsidR="00613D84">
              <w:rPr>
                <w:noProof/>
                <w:webHidden/>
              </w:rPr>
              <w:fldChar w:fldCharType="separate"/>
            </w:r>
            <w:r w:rsidR="00613D84">
              <w:rPr>
                <w:noProof/>
                <w:webHidden/>
              </w:rPr>
              <w:t>10</w:t>
            </w:r>
            <w:r w:rsidR="00613D84">
              <w:rPr>
                <w:noProof/>
                <w:webHidden/>
              </w:rPr>
              <w:fldChar w:fldCharType="end"/>
            </w:r>
          </w:hyperlink>
        </w:p>
        <w:p w14:paraId="2866766A" w14:textId="5FED6459" w:rsidR="00613D84"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1049280" w:history="1">
            <w:r w:rsidR="00613D84" w:rsidRPr="00D0696F">
              <w:rPr>
                <w:rStyle w:val="Hyperlink"/>
                <w:noProof/>
                <w:lang w:val="en-GB"/>
              </w:rPr>
              <w:t>Conclusion</w:t>
            </w:r>
            <w:r w:rsidR="00613D84">
              <w:rPr>
                <w:noProof/>
                <w:webHidden/>
              </w:rPr>
              <w:tab/>
            </w:r>
            <w:r w:rsidR="00613D84">
              <w:rPr>
                <w:noProof/>
                <w:webHidden/>
              </w:rPr>
              <w:fldChar w:fldCharType="begin"/>
            </w:r>
            <w:r w:rsidR="00613D84">
              <w:rPr>
                <w:noProof/>
                <w:webHidden/>
              </w:rPr>
              <w:instrText xml:space="preserve"> PAGEREF _Toc151049280 \h </w:instrText>
            </w:r>
            <w:r w:rsidR="00613D84">
              <w:rPr>
                <w:noProof/>
                <w:webHidden/>
              </w:rPr>
            </w:r>
            <w:r w:rsidR="00613D84">
              <w:rPr>
                <w:noProof/>
                <w:webHidden/>
              </w:rPr>
              <w:fldChar w:fldCharType="separate"/>
            </w:r>
            <w:r w:rsidR="00613D84">
              <w:rPr>
                <w:noProof/>
                <w:webHidden/>
              </w:rPr>
              <w:t>12</w:t>
            </w:r>
            <w:r w:rsidR="00613D84">
              <w:rPr>
                <w:noProof/>
                <w:webHidden/>
              </w:rPr>
              <w:fldChar w:fldCharType="end"/>
            </w:r>
          </w:hyperlink>
        </w:p>
        <w:p w14:paraId="7DD97C72" w14:textId="0E9DD1A8" w:rsidR="00613D84"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1049281" w:history="1">
            <w:r w:rsidR="00613D84" w:rsidRPr="00D0696F">
              <w:rPr>
                <w:rStyle w:val="Hyperlink"/>
                <w:noProof/>
                <w:lang w:val="en-GB"/>
              </w:rPr>
              <w:t>Recommendation</w:t>
            </w:r>
            <w:r w:rsidR="00613D84">
              <w:rPr>
                <w:noProof/>
                <w:webHidden/>
              </w:rPr>
              <w:tab/>
            </w:r>
            <w:r w:rsidR="00613D84">
              <w:rPr>
                <w:noProof/>
                <w:webHidden/>
              </w:rPr>
              <w:fldChar w:fldCharType="begin"/>
            </w:r>
            <w:r w:rsidR="00613D84">
              <w:rPr>
                <w:noProof/>
                <w:webHidden/>
              </w:rPr>
              <w:instrText xml:space="preserve"> PAGEREF _Toc151049281 \h </w:instrText>
            </w:r>
            <w:r w:rsidR="00613D84">
              <w:rPr>
                <w:noProof/>
                <w:webHidden/>
              </w:rPr>
            </w:r>
            <w:r w:rsidR="00613D84">
              <w:rPr>
                <w:noProof/>
                <w:webHidden/>
              </w:rPr>
              <w:fldChar w:fldCharType="separate"/>
            </w:r>
            <w:r w:rsidR="00613D84">
              <w:rPr>
                <w:noProof/>
                <w:webHidden/>
              </w:rPr>
              <w:t>12</w:t>
            </w:r>
            <w:r w:rsidR="00613D84">
              <w:rPr>
                <w:noProof/>
                <w:webHidden/>
              </w:rPr>
              <w:fldChar w:fldCharType="end"/>
            </w:r>
          </w:hyperlink>
        </w:p>
        <w:p w14:paraId="1B882D9C" w14:textId="55E97800" w:rsidR="00613D84" w:rsidRDefault="00000000">
          <w:pPr>
            <w:pStyle w:val="TOC1"/>
            <w:tabs>
              <w:tab w:val="right" w:leader="dot" w:pos="9019"/>
            </w:tabs>
            <w:rPr>
              <w:rFonts w:asciiTheme="minorHAnsi" w:eastAsiaTheme="minorEastAsia" w:hAnsiTheme="minorHAnsi" w:cstheme="minorBidi"/>
              <w:noProof/>
              <w:kern w:val="2"/>
              <w:lang w:val="en-GB" w:eastAsia="en-GB"/>
              <w14:ligatures w14:val="standardContextual"/>
            </w:rPr>
          </w:pPr>
          <w:hyperlink w:anchor="_Toc151049282" w:history="1">
            <w:r w:rsidR="00613D84" w:rsidRPr="00D0696F">
              <w:rPr>
                <w:rStyle w:val="Hyperlink"/>
                <w:noProof/>
                <w:lang w:val="en-GB"/>
              </w:rPr>
              <w:t>References</w:t>
            </w:r>
            <w:r w:rsidR="00613D84">
              <w:rPr>
                <w:noProof/>
                <w:webHidden/>
              </w:rPr>
              <w:tab/>
            </w:r>
            <w:r w:rsidR="00613D84">
              <w:rPr>
                <w:noProof/>
                <w:webHidden/>
              </w:rPr>
              <w:fldChar w:fldCharType="begin"/>
            </w:r>
            <w:r w:rsidR="00613D84">
              <w:rPr>
                <w:noProof/>
                <w:webHidden/>
              </w:rPr>
              <w:instrText xml:space="preserve"> PAGEREF _Toc151049282 \h </w:instrText>
            </w:r>
            <w:r w:rsidR="00613D84">
              <w:rPr>
                <w:noProof/>
                <w:webHidden/>
              </w:rPr>
            </w:r>
            <w:r w:rsidR="00613D84">
              <w:rPr>
                <w:noProof/>
                <w:webHidden/>
              </w:rPr>
              <w:fldChar w:fldCharType="separate"/>
            </w:r>
            <w:r w:rsidR="00613D84">
              <w:rPr>
                <w:noProof/>
                <w:webHidden/>
              </w:rPr>
              <w:t>13</w:t>
            </w:r>
            <w:r w:rsidR="00613D84">
              <w:rPr>
                <w:noProof/>
                <w:webHidden/>
              </w:rPr>
              <w:fldChar w:fldCharType="end"/>
            </w:r>
          </w:hyperlink>
        </w:p>
        <w:p w14:paraId="3FDC4B46" w14:textId="524A6774" w:rsidR="0059244C" w:rsidRPr="003C4173" w:rsidRDefault="0059244C" w:rsidP="0059244C">
          <w:pPr>
            <w:spacing w:line="360" w:lineRule="auto"/>
            <w:jc w:val="both"/>
            <w:rPr>
              <w:rFonts w:ascii="Times New Roman" w:hAnsi="Times New Roman" w:cs="Times New Roman"/>
              <w:lang w:val="en-GB"/>
            </w:rPr>
          </w:pPr>
          <w:r w:rsidRPr="003C4173">
            <w:rPr>
              <w:rFonts w:ascii="Times New Roman" w:hAnsi="Times New Roman" w:cs="Times New Roman"/>
              <w:b/>
              <w:bCs/>
              <w:noProof/>
              <w:color w:val="000000" w:themeColor="text1"/>
              <w:sz w:val="24"/>
              <w:szCs w:val="24"/>
              <w:lang w:val="en-GB"/>
            </w:rPr>
            <w:fldChar w:fldCharType="end"/>
          </w:r>
        </w:p>
      </w:sdtContent>
    </w:sdt>
    <w:p w14:paraId="01409D77" w14:textId="77777777" w:rsidR="00314283" w:rsidRPr="003C4173" w:rsidRDefault="009E76EF">
      <w:pPr>
        <w:pStyle w:val="Normal1"/>
        <w:spacing w:line="360" w:lineRule="auto"/>
        <w:jc w:val="both"/>
        <w:rPr>
          <w:rFonts w:ascii="Times New Roman" w:eastAsia="Times New Roman" w:hAnsi="Times New Roman" w:cs="Times New Roman"/>
          <w:b/>
          <w:sz w:val="24"/>
          <w:szCs w:val="24"/>
          <w:lang w:val="en-GB"/>
        </w:rPr>
      </w:pPr>
      <w:r w:rsidRPr="003C4173">
        <w:rPr>
          <w:rFonts w:ascii="Times New Roman" w:hAnsi="Times New Roman" w:cs="Times New Roman"/>
          <w:lang w:val="en-GB"/>
        </w:rPr>
        <w:br w:type="page"/>
      </w:r>
    </w:p>
    <w:p w14:paraId="26E59A53" w14:textId="77777777" w:rsidR="00314283" w:rsidRPr="00235992" w:rsidRDefault="009E76EF">
      <w:pPr>
        <w:pStyle w:val="Heading1"/>
        <w:rPr>
          <w:rFonts w:ascii="Arial" w:hAnsi="Arial" w:cs="Arial"/>
          <w:sz w:val="32"/>
          <w:szCs w:val="32"/>
          <w:lang w:val="en-GB"/>
        </w:rPr>
      </w:pPr>
      <w:bookmarkStart w:id="0" w:name="_mxxnxmdg8g3y" w:colFirst="0" w:colLast="0"/>
      <w:bookmarkStart w:id="1" w:name="_Toc151049265"/>
      <w:bookmarkEnd w:id="0"/>
      <w:r w:rsidRPr="00235992">
        <w:rPr>
          <w:rFonts w:ascii="Arial" w:hAnsi="Arial" w:cs="Arial"/>
          <w:sz w:val="32"/>
          <w:szCs w:val="32"/>
          <w:lang w:val="en-GB"/>
        </w:rPr>
        <w:lastRenderedPageBreak/>
        <w:t>Introduction</w:t>
      </w:r>
      <w:bookmarkEnd w:id="1"/>
      <w:r w:rsidRPr="00235992">
        <w:rPr>
          <w:rFonts w:ascii="Arial" w:hAnsi="Arial" w:cs="Arial"/>
          <w:sz w:val="32"/>
          <w:szCs w:val="32"/>
          <w:lang w:val="en-GB"/>
        </w:rPr>
        <w:t xml:space="preserve"> </w:t>
      </w:r>
    </w:p>
    <w:p w14:paraId="255331EB" w14:textId="3C8727A3" w:rsidR="00314283" w:rsidRDefault="009E76EF" w:rsidP="00235992">
      <w:pPr>
        <w:pStyle w:val="Normal1"/>
        <w:spacing w:line="360" w:lineRule="auto"/>
        <w:ind w:firstLine="720"/>
        <w:jc w:val="both"/>
        <w:rPr>
          <w:rFonts w:eastAsia="Times New Roman"/>
          <w:sz w:val="32"/>
          <w:szCs w:val="32"/>
          <w:lang w:val="en-GB"/>
        </w:rPr>
      </w:pPr>
      <w:r w:rsidRPr="00235992">
        <w:rPr>
          <w:rFonts w:eastAsia="Times New Roman"/>
          <w:sz w:val="32"/>
          <w:szCs w:val="32"/>
          <w:lang w:val="en-GB"/>
        </w:rPr>
        <w:t xml:space="preserve">A company needs to consistently build loyalty and customer relationships through its efforts to improve customer value to generate sustainable marketing. In return, the company gains value from the customers which allows the company to increase brand loyalty and achieve compliance with regulations. The present report has been designed for the editor of 'Tesco Marketing' online journal as the team is currently working on 'the influence of Sustainable Relationships' and its impact on organisational performance and customer relationships. Along with the historical and present information on Tesco, the 'Marketing Relationship' of the company has been also mentioned in this report. </w:t>
      </w:r>
      <w:bookmarkStart w:id="2" w:name="_okfr5uz58vax" w:colFirst="0" w:colLast="0"/>
      <w:bookmarkEnd w:id="2"/>
    </w:p>
    <w:p w14:paraId="7CE4CD00" w14:textId="77777777" w:rsidR="00235992" w:rsidRPr="00235992" w:rsidRDefault="00235992" w:rsidP="00235992">
      <w:pPr>
        <w:pStyle w:val="Normal1"/>
        <w:spacing w:line="360" w:lineRule="auto"/>
        <w:ind w:firstLine="720"/>
        <w:jc w:val="both"/>
        <w:rPr>
          <w:rFonts w:eastAsia="Times New Roman"/>
          <w:sz w:val="32"/>
          <w:szCs w:val="32"/>
          <w:lang w:val="en-GB"/>
        </w:rPr>
      </w:pPr>
    </w:p>
    <w:p w14:paraId="03AEBF92" w14:textId="77777777" w:rsidR="00314283" w:rsidRPr="00235992" w:rsidRDefault="009E76EF" w:rsidP="002D7392">
      <w:pPr>
        <w:pStyle w:val="Heading2"/>
        <w:rPr>
          <w:rFonts w:ascii="Arial" w:hAnsi="Arial" w:cs="Arial"/>
          <w:sz w:val="32"/>
          <w:szCs w:val="32"/>
          <w:lang w:val="en-GB"/>
        </w:rPr>
      </w:pPr>
      <w:bookmarkStart w:id="3" w:name="_d9vkqsyictly" w:colFirst="0" w:colLast="0"/>
      <w:bookmarkStart w:id="4" w:name="_Toc151049267"/>
      <w:bookmarkEnd w:id="3"/>
      <w:r w:rsidRPr="00235992">
        <w:rPr>
          <w:rFonts w:ascii="Arial" w:hAnsi="Arial" w:cs="Arial"/>
          <w:sz w:val="32"/>
          <w:szCs w:val="32"/>
          <w:lang w:val="en-GB"/>
        </w:rPr>
        <w:t>Brief profile of Tesco along with its historical development</w:t>
      </w:r>
      <w:bookmarkEnd w:id="4"/>
      <w:r w:rsidRPr="00235992">
        <w:rPr>
          <w:rFonts w:ascii="Arial" w:hAnsi="Arial" w:cs="Arial"/>
          <w:sz w:val="32"/>
          <w:szCs w:val="32"/>
          <w:lang w:val="en-GB"/>
        </w:rPr>
        <w:t xml:space="preserve"> </w:t>
      </w:r>
    </w:p>
    <w:p w14:paraId="61F7E42E" w14:textId="77777777" w:rsidR="00314283" w:rsidRPr="00235992" w:rsidRDefault="009E76EF" w:rsidP="00235992">
      <w:pPr>
        <w:pStyle w:val="Normal1"/>
        <w:spacing w:line="360" w:lineRule="auto"/>
        <w:ind w:firstLine="720"/>
        <w:jc w:val="both"/>
        <w:rPr>
          <w:rFonts w:eastAsia="Times New Roman"/>
          <w:sz w:val="32"/>
          <w:szCs w:val="32"/>
          <w:lang w:val="en-GB"/>
        </w:rPr>
      </w:pPr>
      <w:r w:rsidRPr="00235992">
        <w:rPr>
          <w:rFonts w:eastAsia="Times New Roman"/>
          <w:sz w:val="32"/>
          <w:szCs w:val="32"/>
          <w:lang w:val="en-GB"/>
        </w:rPr>
        <w:t xml:space="preserve">Tesco is a leading multinational retail company which aims to serve its customers regularly with healthy, sustainable and affordable products (tescoplc.com, 2023). The company currently has 330,000 colleagues who work to assist customers in enjoying a better shopping experience along with an easier way of living. The company was founded by Jack Cohen in 1919 and the company at first began to sell war-plus grocery products in a stall of </w:t>
      </w:r>
      <w:r w:rsidR="00F948A9" w:rsidRPr="00235992">
        <w:rPr>
          <w:rFonts w:eastAsia="Times New Roman"/>
          <w:sz w:val="32"/>
          <w:szCs w:val="32"/>
          <w:lang w:val="en-GB"/>
        </w:rPr>
        <w:t>Wall</w:t>
      </w:r>
      <w:r w:rsidRPr="00235992">
        <w:rPr>
          <w:rFonts w:eastAsia="Times New Roman"/>
          <w:sz w:val="32"/>
          <w:szCs w:val="32"/>
          <w:lang w:val="en-GB"/>
        </w:rPr>
        <w:t xml:space="preserve"> Street Market at Hackney. In the 1990s Tesco went global and in the 2000s gradually the company provided better value to its customers by offering a wide range of products </w:t>
      </w:r>
      <w:r w:rsidRPr="00235992">
        <w:rPr>
          <w:rFonts w:eastAsia="Times New Roman"/>
          <w:sz w:val="32"/>
          <w:szCs w:val="32"/>
          <w:lang w:val="en-GB"/>
        </w:rPr>
        <w:lastRenderedPageBreak/>
        <w:t xml:space="preserve">such as mobile services, clothing, groceries and home appliances (tescoplc.com, 2023). </w:t>
      </w:r>
    </w:p>
    <w:p w14:paraId="7DF9B5FD"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noProof/>
          <w:sz w:val="24"/>
          <w:szCs w:val="24"/>
          <w:lang w:val="en-IN" w:eastAsia="en-IN"/>
        </w:rPr>
        <w:drawing>
          <wp:inline distT="114300" distB="114300" distL="114300" distR="114300" wp14:anchorId="482452C7" wp14:editId="3488863E">
            <wp:extent cx="2674288" cy="2011152"/>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a:stretch>
                      <a:fillRect/>
                    </a:stretch>
                  </pic:blipFill>
                  <pic:spPr>
                    <a:xfrm>
                      <a:off x="0" y="0"/>
                      <a:ext cx="2674288" cy="2011152"/>
                    </a:xfrm>
                    <a:prstGeom prst="rect">
                      <a:avLst/>
                    </a:prstGeom>
                    <a:ln w="12700">
                      <a:solidFill>
                        <a:srgbClr val="000000"/>
                      </a:solidFill>
                      <a:prstDash val="solid"/>
                    </a:ln>
                  </pic:spPr>
                </pic:pic>
              </a:graphicData>
            </a:graphic>
          </wp:inline>
        </w:drawing>
      </w:r>
    </w:p>
    <w:p w14:paraId="6FC79FB9" w14:textId="77777777" w:rsidR="00314283" w:rsidRPr="003C4173" w:rsidRDefault="009E76EF">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sz w:val="24"/>
          <w:szCs w:val="24"/>
          <w:lang w:val="en-GB"/>
        </w:rPr>
        <w:t xml:space="preserve">Figure 1: Tesco Logo </w:t>
      </w:r>
    </w:p>
    <w:p w14:paraId="58475CF0"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tescoplc.com, 2023)</w:t>
      </w:r>
    </w:p>
    <w:p w14:paraId="44C55035" w14:textId="77777777" w:rsidR="00314283" w:rsidRPr="00235992" w:rsidRDefault="009E76EF">
      <w:pPr>
        <w:pStyle w:val="Heading2"/>
        <w:rPr>
          <w:rFonts w:ascii="Arial" w:hAnsi="Arial" w:cs="Arial"/>
          <w:sz w:val="28"/>
          <w:szCs w:val="28"/>
          <w:lang w:val="en-GB"/>
        </w:rPr>
      </w:pPr>
      <w:bookmarkStart w:id="5" w:name="_tq0my9wl8cb4" w:colFirst="0" w:colLast="0"/>
      <w:bookmarkStart w:id="6" w:name="_Toc151049268"/>
      <w:bookmarkEnd w:id="5"/>
      <w:r w:rsidRPr="00235992">
        <w:rPr>
          <w:rFonts w:ascii="Arial" w:hAnsi="Arial" w:cs="Arial"/>
          <w:sz w:val="28"/>
          <w:szCs w:val="28"/>
          <w:lang w:val="en-GB"/>
        </w:rPr>
        <w:t>Current market share</w:t>
      </w:r>
      <w:bookmarkEnd w:id="6"/>
      <w:r w:rsidRPr="00235992">
        <w:rPr>
          <w:rFonts w:ascii="Arial" w:hAnsi="Arial" w:cs="Arial"/>
          <w:sz w:val="28"/>
          <w:szCs w:val="28"/>
          <w:lang w:val="en-GB"/>
        </w:rPr>
        <w:t xml:space="preserve"> </w:t>
      </w:r>
    </w:p>
    <w:p w14:paraId="60A2E61B" w14:textId="77777777" w:rsidR="00314283" w:rsidRPr="00235992" w:rsidRDefault="009E76EF">
      <w:pPr>
        <w:pStyle w:val="Normal1"/>
        <w:spacing w:line="360" w:lineRule="auto"/>
        <w:jc w:val="both"/>
        <w:rPr>
          <w:rFonts w:eastAsia="Times New Roman"/>
          <w:sz w:val="28"/>
          <w:szCs w:val="28"/>
          <w:lang w:val="en-GB"/>
        </w:rPr>
      </w:pPr>
      <w:r w:rsidRPr="00235992">
        <w:rPr>
          <w:rFonts w:eastAsia="Times New Roman"/>
          <w:sz w:val="28"/>
          <w:szCs w:val="28"/>
          <w:lang w:val="en-GB"/>
        </w:rPr>
        <w:t xml:space="preserve">In the financial year 2022, Tesco’s U.K supermarket has recorded a share of 27.3% in the last months (statista.com, 2023). The current market share of the company is up by 0.3% points from the previous year which indicates that Tesco is facing </w:t>
      </w:r>
      <w:r w:rsidRPr="00235992">
        <w:rPr>
          <w:rFonts w:eastAsia="Times New Roman"/>
          <w:i/>
          <w:sz w:val="28"/>
          <w:szCs w:val="28"/>
          <w:lang w:val="en-GB"/>
        </w:rPr>
        <w:t xml:space="preserve">market growth </w:t>
      </w:r>
      <w:r w:rsidRPr="00235992">
        <w:rPr>
          <w:rFonts w:eastAsia="Times New Roman"/>
          <w:sz w:val="28"/>
          <w:szCs w:val="28"/>
          <w:lang w:val="en-GB"/>
        </w:rPr>
        <w:t xml:space="preserve">in the present time. The long-term partnerships of the company with its suppliers have helped the company to minimise its supply chain issues and focus on the quality as well as price of its goods. Thus, the company has held a strong position in the market by gaining a competitive advantage. </w:t>
      </w:r>
    </w:p>
    <w:p w14:paraId="64628661" w14:textId="77777777" w:rsidR="00314283" w:rsidRPr="00235992" w:rsidRDefault="009E76EF">
      <w:pPr>
        <w:pStyle w:val="Heading2"/>
        <w:rPr>
          <w:rFonts w:ascii="Arial" w:hAnsi="Arial" w:cs="Arial"/>
          <w:sz w:val="28"/>
          <w:szCs w:val="28"/>
          <w:lang w:val="en-GB"/>
        </w:rPr>
      </w:pPr>
      <w:bookmarkStart w:id="7" w:name="_gxv4bvuvqobi" w:colFirst="0" w:colLast="0"/>
      <w:bookmarkStart w:id="8" w:name="_Toc151049269"/>
      <w:bookmarkEnd w:id="7"/>
      <w:r w:rsidRPr="00235992">
        <w:rPr>
          <w:rFonts w:ascii="Arial" w:hAnsi="Arial" w:cs="Arial"/>
          <w:sz w:val="28"/>
          <w:szCs w:val="28"/>
          <w:lang w:val="en-GB"/>
        </w:rPr>
        <w:t>Profit and loss status</w:t>
      </w:r>
      <w:bookmarkEnd w:id="8"/>
      <w:r w:rsidRPr="00235992">
        <w:rPr>
          <w:rFonts w:ascii="Arial" w:hAnsi="Arial" w:cs="Arial"/>
          <w:sz w:val="28"/>
          <w:szCs w:val="28"/>
          <w:lang w:val="en-GB"/>
        </w:rPr>
        <w:t xml:space="preserve"> </w:t>
      </w:r>
    </w:p>
    <w:p w14:paraId="32CA18A5" w14:textId="77777777" w:rsidR="00314283" w:rsidRPr="00235992" w:rsidRDefault="009E76EF">
      <w:pPr>
        <w:pStyle w:val="Normal1"/>
        <w:spacing w:line="360" w:lineRule="auto"/>
        <w:jc w:val="both"/>
        <w:rPr>
          <w:rFonts w:eastAsia="Times New Roman"/>
          <w:sz w:val="28"/>
          <w:szCs w:val="28"/>
          <w:lang w:val="en-GB"/>
        </w:rPr>
      </w:pPr>
      <w:r w:rsidRPr="00235992">
        <w:rPr>
          <w:rFonts w:eastAsia="Times New Roman"/>
          <w:sz w:val="28"/>
          <w:szCs w:val="28"/>
          <w:lang w:val="en-GB"/>
        </w:rPr>
        <w:t xml:space="preserve">Tesco Plc had a net income fall of 49.70% from 1.48 billion to 745.00 million during the years of the global pandemic although there was an increase of 7.20% in revenues recently from 61.34 billion to 65.76 billion (ft.com, 2023). In the financial year 2022/23 the annual revenue of the company accounted for more than 60 billion British pounds in U.K and the Republic of Ireland. As per the reports it has been also identified that there is an increase of more than three billion pounds in Tesco supermarkets compared to the previous year (statista.com, 2023). </w:t>
      </w:r>
    </w:p>
    <w:p w14:paraId="0E2050E1"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noProof/>
          <w:sz w:val="24"/>
          <w:szCs w:val="24"/>
          <w:lang w:val="en-IN" w:eastAsia="en-IN"/>
        </w:rPr>
        <w:lastRenderedPageBreak/>
        <w:drawing>
          <wp:inline distT="114300" distB="114300" distL="114300" distR="114300" wp14:anchorId="7492CC37" wp14:editId="3EB15610">
            <wp:extent cx="4255457" cy="2738661"/>
            <wp:effectExtent l="12700" t="12700" r="12700" b="1270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9"/>
                    <a:stretch>
                      <a:fillRect/>
                    </a:stretch>
                  </pic:blipFill>
                  <pic:spPr>
                    <a:xfrm>
                      <a:off x="0" y="0"/>
                      <a:ext cx="4255457" cy="2738661"/>
                    </a:xfrm>
                    <a:prstGeom prst="rect">
                      <a:avLst/>
                    </a:prstGeom>
                    <a:ln w="12700">
                      <a:solidFill>
                        <a:srgbClr val="000000"/>
                      </a:solidFill>
                      <a:prstDash val="solid"/>
                    </a:ln>
                  </pic:spPr>
                </pic:pic>
              </a:graphicData>
            </a:graphic>
          </wp:inline>
        </w:drawing>
      </w:r>
    </w:p>
    <w:p w14:paraId="08CB808A" w14:textId="77777777" w:rsidR="00314283" w:rsidRPr="003C4173" w:rsidRDefault="009E76EF">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sz w:val="24"/>
          <w:szCs w:val="24"/>
          <w:lang w:val="en-GB"/>
        </w:rPr>
        <w:t xml:space="preserve">Figure 2: Profit and loss statement of Tesco </w:t>
      </w:r>
    </w:p>
    <w:p w14:paraId="020ED579"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statista.com, 2023)</w:t>
      </w:r>
    </w:p>
    <w:p w14:paraId="0E20444C" w14:textId="77777777" w:rsidR="00314283" w:rsidRPr="00235992" w:rsidRDefault="009E76EF">
      <w:pPr>
        <w:pStyle w:val="Heading2"/>
        <w:rPr>
          <w:rFonts w:ascii="Arial" w:hAnsi="Arial" w:cs="Arial"/>
          <w:sz w:val="32"/>
          <w:szCs w:val="32"/>
          <w:lang w:val="en-GB"/>
        </w:rPr>
      </w:pPr>
      <w:bookmarkStart w:id="9" w:name="_f6s34im4slef" w:colFirst="0" w:colLast="0"/>
      <w:bookmarkStart w:id="10" w:name="_Toc151049270"/>
      <w:bookmarkEnd w:id="9"/>
      <w:r w:rsidRPr="00235992">
        <w:rPr>
          <w:rFonts w:ascii="Arial" w:hAnsi="Arial" w:cs="Arial"/>
          <w:sz w:val="32"/>
          <w:szCs w:val="32"/>
          <w:lang w:val="en-GB"/>
        </w:rPr>
        <w:t>The mission statement of the company</w:t>
      </w:r>
      <w:bookmarkEnd w:id="10"/>
      <w:r w:rsidRPr="00235992">
        <w:rPr>
          <w:rFonts w:ascii="Arial" w:hAnsi="Arial" w:cs="Arial"/>
          <w:sz w:val="32"/>
          <w:szCs w:val="32"/>
          <w:lang w:val="en-GB"/>
        </w:rPr>
        <w:t xml:space="preserve"> </w:t>
      </w:r>
    </w:p>
    <w:p w14:paraId="2E02D9CE" w14:textId="1CEE2FB2" w:rsidR="00740845" w:rsidRPr="00235992" w:rsidRDefault="009E76EF" w:rsidP="00613D84">
      <w:pPr>
        <w:pStyle w:val="Normal1"/>
        <w:spacing w:line="360" w:lineRule="auto"/>
        <w:jc w:val="both"/>
        <w:rPr>
          <w:rFonts w:eastAsia="Times New Roman"/>
          <w:sz w:val="32"/>
          <w:szCs w:val="32"/>
          <w:lang w:val="en-GB"/>
        </w:rPr>
      </w:pPr>
      <w:r w:rsidRPr="00235992">
        <w:rPr>
          <w:rFonts w:eastAsia="Times New Roman"/>
          <w:sz w:val="32"/>
          <w:szCs w:val="32"/>
          <w:lang w:val="en-GB"/>
        </w:rPr>
        <w:t xml:space="preserve">The mission statement of Tesco is to be the champion of its customers by helping them to live an easier life along with enjoying a better quality of life (tescoplc.com, 2023). Hence, it can be said that the core purpose of the company is to serve the customers, planet and communities better every day. </w:t>
      </w:r>
      <w:bookmarkStart w:id="11" w:name="_57l85a8wrzcj" w:colFirst="0" w:colLast="0"/>
      <w:bookmarkStart w:id="12" w:name="_xc11s88sgi28" w:colFirst="0" w:colLast="0"/>
      <w:bookmarkEnd w:id="11"/>
      <w:bookmarkEnd w:id="12"/>
    </w:p>
    <w:p w14:paraId="3E6A7194" w14:textId="77777777" w:rsidR="00314283" w:rsidRPr="00235992" w:rsidRDefault="009E76EF">
      <w:pPr>
        <w:pStyle w:val="Heading1"/>
        <w:rPr>
          <w:rFonts w:ascii="Arial" w:hAnsi="Arial" w:cs="Arial"/>
          <w:sz w:val="32"/>
          <w:szCs w:val="32"/>
          <w:lang w:val="en-GB"/>
        </w:rPr>
      </w:pPr>
      <w:bookmarkStart w:id="13" w:name="_Toc151049272"/>
      <w:r w:rsidRPr="00235992">
        <w:rPr>
          <w:rFonts w:ascii="Arial" w:hAnsi="Arial" w:cs="Arial"/>
          <w:sz w:val="32"/>
          <w:szCs w:val="32"/>
          <w:lang w:val="en-GB"/>
        </w:rPr>
        <w:t>Identification and description of the impact of data collection/analysis/evaluation on the ‘Marketing Relationships’ of Tesco to become ‘</w:t>
      </w:r>
      <w:proofErr w:type="gramStart"/>
      <w:r w:rsidRPr="00235992">
        <w:rPr>
          <w:rFonts w:ascii="Arial" w:hAnsi="Arial" w:cs="Arial"/>
          <w:sz w:val="32"/>
          <w:szCs w:val="32"/>
          <w:lang w:val="en-GB"/>
        </w:rPr>
        <w:t>sustainable’</w:t>
      </w:r>
      <w:bookmarkEnd w:id="13"/>
      <w:proofErr w:type="gramEnd"/>
    </w:p>
    <w:p w14:paraId="14940805"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As per the views of </w:t>
      </w:r>
      <w:proofErr w:type="spellStart"/>
      <w:r w:rsidRPr="00235992">
        <w:rPr>
          <w:rFonts w:eastAsia="Times New Roman"/>
          <w:sz w:val="32"/>
          <w:szCs w:val="32"/>
          <w:highlight w:val="white"/>
          <w:lang w:val="en-GB"/>
        </w:rPr>
        <w:t>Karimjanova</w:t>
      </w:r>
      <w:proofErr w:type="spellEnd"/>
      <w:r w:rsidRPr="00235992">
        <w:rPr>
          <w:rFonts w:eastAsia="Times New Roman"/>
          <w:sz w:val="32"/>
          <w:szCs w:val="32"/>
          <w:highlight w:val="white"/>
          <w:lang w:val="en-GB"/>
        </w:rPr>
        <w:t xml:space="preserve"> and </w:t>
      </w:r>
      <w:proofErr w:type="spellStart"/>
      <w:r w:rsidRPr="00235992">
        <w:rPr>
          <w:rFonts w:eastAsia="Times New Roman"/>
          <w:sz w:val="32"/>
          <w:szCs w:val="32"/>
          <w:highlight w:val="white"/>
          <w:lang w:val="en-GB"/>
        </w:rPr>
        <w:t>Soliyeva</w:t>
      </w:r>
      <w:proofErr w:type="spellEnd"/>
      <w:r w:rsidRPr="00235992">
        <w:rPr>
          <w:rFonts w:eastAsia="Times New Roman"/>
          <w:sz w:val="32"/>
          <w:szCs w:val="32"/>
          <w:lang w:val="en-GB"/>
        </w:rPr>
        <w:t xml:space="preserve"> (2022, p. 220), data collection or analysis allows the company to understand its target customers along with the latest trends in the market. The key goal of Tesco is to develop more effective marketing relationships and strategies to reach their desired customers by attracting them. Hence, conducting market research can allow </w:t>
      </w:r>
      <w:r w:rsidRPr="00235992">
        <w:rPr>
          <w:rFonts w:eastAsia="Times New Roman"/>
          <w:sz w:val="32"/>
          <w:szCs w:val="32"/>
          <w:lang w:val="en-GB"/>
        </w:rPr>
        <w:lastRenderedPageBreak/>
        <w:t xml:space="preserve">the company to understand the needs and demands of its customers to satisfy their needs. The latest reports describe that 55% of U.K citizens said that it is essential for all companies to behave sustainably, especially in this post-pandemic period. This means that customers expect brands to create a positive impact on the environment along with making a profit to make the world a better place to live. Deloitte has also conducted a survey of customer attitudes towards sustainable behaviours of the customers which shows that after the global pandemic, COVID-19 customers have become more environmentally conscious. Therefore, they expect that companies also adopt some unique sustainable practices such as reducing carbon emissions, plastic usage and waste management to create a healthy environment. In the present year, more customers have adopted sustainable lifestyles by choosing products which are reusable, durable and can be repaired easily (deloitte.com, 2023). </w:t>
      </w:r>
    </w:p>
    <w:p w14:paraId="0E0465B6"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noProof/>
          <w:sz w:val="24"/>
          <w:szCs w:val="24"/>
          <w:lang w:val="en-IN" w:eastAsia="en-IN"/>
        </w:rPr>
        <w:lastRenderedPageBreak/>
        <w:drawing>
          <wp:inline distT="114300" distB="114300" distL="114300" distR="114300" wp14:anchorId="343F75DC" wp14:editId="01994ECB">
            <wp:extent cx="4672013" cy="2972393"/>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0"/>
                    <a:stretch>
                      <a:fillRect/>
                    </a:stretch>
                  </pic:blipFill>
                  <pic:spPr>
                    <a:xfrm>
                      <a:off x="0" y="0"/>
                      <a:ext cx="4672013" cy="2972393"/>
                    </a:xfrm>
                    <a:prstGeom prst="rect">
                      <a:avLst/>
                    </a:prstGeom>
                    <a:ln w="12700">
                      <a:solidFill>
                        <a:srgbClr val="000000"/>
                      </a:solidFill>
                      <a:prstDash val="solid"/>
                    </a:ln>
                  </pic:spPr>
                </pic:pic>
              </a:graphicData>
            </a:graphic>
          </wp:inline>
        </w:drawing>
      </w:r>
    </w:p>
    <w:p w14:paraId="59BEABF1" w14:textId="77777777" w:rsidR="00314283" w:rsidRPr="003C4173" w:rsidRDefault="009E76EF">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sz w:val="24"/>
          <w:szCs w:val="24"/>
          <w:lang w:val="en-GB"/>
        </w:rPr>
        <w:t xml:space="preserve">Figure 3: Changing customer behaviours towards purchasing more sustainable products </w:t>
      </w:r>
    </w:p>
    <w:p w14:paraId="02D71891"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statista.com, 2023)</w:t>
      </w:r>
    </w:p>
    <w:p w14:paraId="10D62841"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Hence, it can be said that the ‘Marketing Relationships’ of Tesco can be improved and become sustainable by adopting the approaches of waste management, reducing carbon emissions and use of plastic. The company has already taken the initiative to become carbon neutral by the year 2035 along with working with partners and suppliers to meet this goal and manage its waste properly. These sustainable approaches can allow Tesco to meet the needs of customers which allows the company to develop its ‘Marketing Relationships’. The above-mentioned data also indicates that customers in the present time expect the brands to do </w:t>
      </w:r>
      <w:r w:rsidR="00C14A05" w:rsidRPr="00235992">
        <w:rPr>
          <w:rFonts w:eastAsia="Times New Roman"/>
          <w:sz w:val="32"/>
          <w:szCs w:val="32"/>
          <w:lang w:val="en-GB"/>
        </w:rPr>
        <w:t>well</w:t>
      </w:r>
      <w:r w:rsidRPr="00235992">
        <w:rPr>
          <w:rFonts w:eastAsia="Times New Roman"/>
          <w:sz w:val="32"/>
          <w:szCs w:val="32"/>
          <w:lang w:val="en-GB"/>
        </w:rPr>
        <w:t xml:space="preserve"> in response to the pandemic along with just focusing on making a profit. Therefore, as per the collected data and analysis, it can be suggested that Tesco need to introduce some activities for the good of the planet and society. Tesco was </w:t>
      </w:r>
      <w:r w:rsidRPr="00235992">
        <w:rPr>
          <w:rFonts w:eastAsia="Times New Roman"/>
          <w:sz w:val="32"/>
          <w:szCs w:val="32"/>
          <w:lang w:val="en-GB"/>
        </w:rPr>
        <w:lastRenderedPageBreak/>
        <w:t xml:space="preserve">the first business that set the </w:t>
      </w:r>
      <w:proofErr w:type="gramStart"/>
      <w:r w:rsidRPr="00235992">
        <w:rPr>
          <w:rFonts w:eastAsia="Times New Roman"/>
          <w:sz w:val="32"/>
          <w:szCs w:val="32"/>
          <w:lang w:val="en-GB"/>
        </w:rPr>
        <w:t>zero carbon</w:t>
      </w:r>
      <w:proofErr w:type="gramEnd"/>
      <w:r w:rsidRPr="00235992">
        <w:rPr>
          <w:rFonts w:eastAsia="Times New Roman"/>
          <w:sz w:val="32"/>
          <w:szCs w:val="32"/>
          <w:lang w:val="en-GB"/>
        </w:rPr>
        <w:t xml:space="preserve"> goal back in 2009 and since 2015 the company has reduced its emissions by 55% (tescoplc.com, 2023). Hence, the already taken sustainable practices of Tesco can help the company to attract many customers along with improving their ‘Marketing Relationships’.</w:t>
      </w:r>
    </w:p>
    <w:p w14:paraId="02D2F43A"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Almost every U.K retailer at the present time has focused on sustainable approaches to attract more customers (statista.com, 2023). The innovative approaches of different companies can make it difficult for Tesco to gain a competitive advantage in the market. Therefore, it is essential for the company to use its sustainable approaches as its marketing strategy to attract more customers along with developing a strong customer base. The below-mentioned graph also indicates that customers of U.K prefer clothing brands that offer sustainable products which create a positive impact on the environment. Hence, adapting sustainable approaches for marketing can allow Tesco to meet its goal of providing better quality products and services to its customers to make their lives better. Thus, it can be said that data collection/analysis/evaluation provides a detailed description of market trends and customer needs which assists the company in developing effective strategies for enhancing its ‘Marketing Relationships’. </w:t>
      </w:r>
    </w:p>
    <w:p w14:paraId="71EFF86F"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noProof/>
          <w:sz w:val="24"/>
          <w:szCs w:val="24"/>
          <w:lang w:val="en-IN" w:eastAsia="en-IN"/>
        </w:rPr>
        <w:lastRenderedPageBreak/>
        <w:drawing>
          <wp:inline distT="114300" distB="114300" distL="114300" distR="114300" wp14:anchorId="71707B5D" wp14:editId="033992C8">
            <wp:extent cx="4899053" cy="2742493"/>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1"/>
                    <a:stretch>
                      <a:fillRect/>
                    </a:stretch>
                  </pic:blipFill>
                  <pic:spPr>
                    <a:xfrm>
                      <a:off x="0" y="0"/>
                      <a:ext cx="4899053" cy="2742493"/>
                    </a:xfrm>
                    <a:prstGeom prst="rect">
                      <a:avLst/>
                    </a:prstGeom>
                    <a:ln w="12700">
                      <a:solidFill>
                        <a:srgbClr val="000000"/>
                      </a:solidFill>
                      <a:prstDash val="solid"/>
                    </a:ln>
                  </pic:spPr>
                </pic:pic>
              </a:graphicData>
            </a:graphic>
          </wp:inline>
        </w:drawing>
      </w:r>
    </w:p>
    <w:p w14:paraId="1E1AB057" w14:textId="77777777" w:rsidR="00314283" w:rsidRPr="003C4173" w:rsidRDefault="009E76EF">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sz w:val="24"/>
          <w:szCs w:val="24"/>
          <w:lang w:val="en-GB"/>
        </w:rPr>
        <w:t xml:space="preserve">Figure 4: Customer preference for purchasing clothes from sustainable brands in U.K </w:t>
      </w:r>
    </w:p>
    <w:p w14:paraId="7049E309" w14:textId="2D1F5004" w:rsidR="00314283" w:rsidRPr="00613D84" w:rsidRDefault="009E76EF" w:rsidP="00613D84">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statista.com, 2023)</w:t>
      </w:r>
      <w:bookmarkStart w:id="14" w:name="_23o464llrjpw" w:colFirst="0" w:colLast="0"/>
      <w:bookmarkEnd w:id="14"/>
    </w:p>
    <w:p w14:paraId="5D97B918" w14:textId="77777777" w:rsidR="00314283" w:rsidRPr="00235992" w:rsidRDefault="009E76EF">
      <w:pPr>
        <w:pStyle w:val="Heading1"/>
        <w:rPr>
          <w:rFonts w:ascii="Arial" w:hAnsi="Arial" w:cs="Arial"/>
          <w:sz w:val="32"/>
          <w:szCs w:val="32"/>
          <w:lang w:val="en-GB"/>
        </w:rPr>
      </w:pPr>
      <w:bookmarkStart w:id="15" w:name="_avvqgjjl9jl1" w:colFirst="0" w:colLast="0"/>
      <w:bookmarkStart w:id="16" w:name="_Toc151049274"/>
      <w:bookmarkEnd w:id="15"/>
      <w:r w:rsidRPr="00235992">
        <w:rPr>
          <w:rFonts w:ascii="Arial" w:hAnsi="Arial" w:cs="Arial"/>
          <w:sz w:val="32"/>
          <w:szCs w:val="32"/>
          <w:lang w:val="en-GB"/>
        </w:rPr>
        <w:t>Description and examples of TESCO’s ‘Marketing Relationship’ strategy based on the below-mentioned areas along with achieving ‘customer centrality’:</w:t>
      </w:r>
      <w:bookmarkEnd w:id="16"/>
      <w:r w:rsidRPr="00235992">
        <w:rPr>
          <w:rFonts w:ascii="Arial" w:hAnsi="Arial" w:cs="Arial"/>
          <w:sz w:val="32"/>
          <w:szCs w:val="32"/>
          <w:lang w:val="en-GB"/>
        </w:rPr>
        <w:t xml:space="preserve"> </w:t>
      </w:r>
    </w:p>
    <w:p w14:paraId="20A4B798" w14:textId="77777777" w:rsidR="00314283" w:rsidRPr="00235992" w:rsidRDefault="009E76EF">
      <w:pPr>
        <w:pStyle w:val="Heading2"/>
        <w:rPr>
          <w:rFonts w:ascii="Arial" w:hAnsi="Arial" w:cs="Arial"/>
          <w:sz w:val="32"/>
          <w:szCs w:val="32"/>
          <w:lang w:val="en-GB"/>
        </w:rPr>
      </w:pPr>
      <w:bookmarkStart w:id="17" w:name="_fk74qels8k0a" w:colFirst="0" w:colLast="0"/>
      <w:bookmarkStart w:id="18" w:name="_Toc151049275"/>
      <w:bookmarkEnd w:id="17"/>
      <w:r w:rsidRPr="00235992">
        <w:rPr>
          <w:rFonts w:ascii="Arial" w:hAnsi="Arial" w:cs="Arial"/>
          <w:sz w:val="32"/>
          <w:szCs w:val="32"/>
          <w:lang w:val="en-GB"/>
        </w:rPr>
        <w:t>Segmentation</w:t>
      </w:r>
      <w:bookmarkEnd w:id="18"/>
    </w:p>
    <w:p w14:paraId="6A240EF1"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According to </w:t>
      </w:r>
      <w:proofErr w:type="spellStart"/>
      <w:r w:rsidRPr="00235992">
        <w:rPr>
          <w:rFonts w:eastAsia="Times New Roman"/>
          <w:sz w:val="32"/>
          <w:szCs w:val="32"/>
          <w:highlight w:val="white"/>
          <w:lang w:val="en-GB"/>
        </w:rPr>
        <w:t>Dolnicar</w:t>
      </w:r>
      <w:proofErr w:type="spellEnd"/>
      <w:r w:rsidRPr="00235992">
        <w:rPr>
          <w:rFonts w:eastAsia="Times New Roman"/>
          <w:sz w:val="32"/>
          <w:szCs w:val="32"/>
          <w:lang w:val="en-GB"/>
        </w:rPr>
        <w:t xml:space="preserve"> (2022, p. 850), market segmentation refers to the marketing strategy which consists of well-defined criteria to divide the addressable market share of the brand into small groups. Each segment has some common characteristics which allow the brand to offer products/services as per the needs and demands of the customers. The four main types of segmentation for dividing the market are </w:t>
      </w:r>
      <w:r w:rsidRPr="00235992">
        <w:rPr>
          <w:rFonts w:eastAsia="Times New Roman"/>
          <w:i/>
          <w:sz w:val="32"/>
          <w:szCs w:val="32"/>
          <w:lang w:val="en-GB"/>
        </w:rPr>
        <w:t xml:space="preserve">demographic, psychographic, geographic </w:t>
      </w:r>
      <w:r w:rsidRPr="00235992">
        <w:rPr>
          <w:rFonts w:eastAsia="Times New Roman"/>
          <w:sz w:val="32"/>
          <w:szCs w:val="32"/>
          <w:lang w:val="en-GB"/>
        </w:rPr>
        <w:t xml:space="preserve">and </w:t>
      </w:r>
      <w:r w:rsidRPr="00235992">
        <w:rPr>
          <w:rFonts w:eastAsia="Times New Roman"/>
          <w:i/>
          <w:sz w:val="32"/>
          <w:szCs w:val="32"/>
          <w:lang w:val="en-GB"/>
        </w:rPr>
        <w:t>behavioural segmentation</w:t>
      </w:r>
      <w:r w:rsidRPr="00235992">
        <w:rPr>
          <w:rFonts w:eastAsia="Times New Roman"/>
          <w:sz w:val="32"/>
          <w:szCs w:val="32"/>
          <w:lang w:val="en-GB"/>
        </w:rPr>
        <w:t xml:space="preserve">. Tesco follows </w:t>
      </w:r>
      <w:r w:rsidRPr="00235992">
        <w:rPr>
          <w:rFonts w:eastAsia="Times New Roman"/>
          <w:i/>
          <w:sz w:val="32"/>
          <w:szCs w:val="32"/>
          <w:lang w:val="en-GB"/>
        </w:rPr>
        <w:t xml:space="preserve">demographic segmentation </w:t>
      </w:r>
      <w:r w:rsidRPr="00235992">
        <w:rPr>
          <w:rFonts w:eastAsia="Times New Roman"/>
          <w:sz w:val="32"/>
          <w:szCs w:val="32"/>
          <w:lang w:val="en-GB"/>
        </w:rPr>
        <w:t xml:space="preserve">which is the precise form of identifying the audience as per the data points of gender, age, marital status, education, income, religion and family size. </w:t>
      </w:r>
      <w:r w:rsidRPr="00235992">
        <w:rPr>
          <w:rFonts w:eastAsia="Times New Roman"/>
          <w:sz w:val="32"/>
          <w:szCs w:val="32"/>
          <w:lang w:val="en-GB"/>
        </w:rPr>
        <w:lastRenderedPageBreak/>
        <w:t xml:space="preserve">Hence, the target customers of Tesco are those people who belong to the age group of 20 to 50 and are interested in sales and deals. Additionally, people who like shopping, cost-conscious and belong to any income group are the target customers of the company. </w:t>
      </w:r>
    </w:p>
    <w:p w14:paraId="045E33C2" w14:textId="77777777" w:rsidR="00314283" w:rsidRPr="003C4173" w:rsidRDefault="009E76EF">
      <w:pPr>
        <w:pStyle w:val="Normal1"/>
        <w:spacing w:line="360" w:lineRule="auto"/>
        <w:jc w:val="both"/>
        <w:rPr>
          <w:rFonts w:ascii="Times New Roman" w:eastAsia="Times New Roman" w:hAnsi="Times New Roman" w:cs="Times New Roman"/>
          <w:i/>
          <w:sz w:val="24"/>
          <w:szCs w:val="24"/>
          <w:u w:val="single"/>
          <w:lang w:val="en-GB"/>
        </w:rPr>
      </w:pPr>
      <w:r w:rsidRPr="003C4173">
        <w:rPr>
          <w:rFonts w:ascii="Times New Roman" w:eastAsia="Times New Roman" w:hAnsi="Times New Roman" w:cs="Times New Roman"/>
          <w:i/>
          <w:sz w:val="24"/>
          <w:szCs w:val="24"/>
          <w:u w:val="single"/>
          <w:lang w:val="en-GB"/>
        </w:rPr>
        <w:t xml:space="preserve">Target customers of Tesco </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85"/>
        <w:gridCol w:w="4615"/>
      </w:tblGrid>
      <w:tr w:rsidR="00314283" w:rsidRPr="003C4173" w14:paraId="3886065F" w14:textId="77777777" w:rsidTr="0062382D">
        <w:tc>
          <w:tcPr>
            <w:tcW w:w="4385" w:type="dxa"/>
            <w:shd w:val="clear" w:color="auto" w:fill="EAF1DD" w:themeFill="accent3" w:themeFillTint="33"/>
            <w:tcMar>
              <w:top w:w="100" w:type="dxa"/>
              <w:left w:w="100" w:type="dxa"/>
              <w:bottom w:w="100" w:type="dxa"/>
              <w:right w:w="100" w:type="dxa"/>
            </w:tcMar>
          </w:tcPr>
          <w:p w14:paraId="2CF444C9" w14:textId="77777777" w:rsidR="00314283" w:rsidRPr="003C4173" w:rsidRDefault="009E76EF" w:rsidP="00CA47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Age and gender group:</w:t>
            </w:r>
          </w:p>
        </w:tc>
        <w:tc>
          <w:tcPr>
            <w:tcW w:w="4615" w:type="dxa"/>
            <w:shd w:val="clear" w:color="auto" w:fill="EAF1DD" w:themeFill="accent3" w:themeFillTint="33"/>
            <w:tcMar>
              <w:top w:w="100" w:type="dxa"/>
              <w:left w:w="100" w:type="dxa"/>
              <w:bottom w:w="100" w:type="dxa"/>
              <w:right w:w="100" w:type="dxa"/>
            </w:tcMar>
          </w:tcPr>
          <w:p w14:paraId="31FFAC69" w14:textId="77777777" w:rsidR="00314283" w:rsidRPr="003C4173" w:rsidRDefault="009E76EF" w:rsidP="00CA47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20 to 50 years old male and female</w:t>
            </w:r>
          </w:p>
        </w:tc>
      </w:tr>
      <w:tr w:rsidR="00314283" w:rsidRPr="003C4173" w14:paraId="5257E618" w14:textId="77777777" w:rsidTr="0062382D">
        <w:tc>
          <w:tcPr>
            <w:tcW w:w="4385" w:type="dxa"/>
            <w:shd w:val="clear" w:color="auto" w:fill="EAF1DD" w:themeFill="accent3" w:themeFillTint="33"/>
            <w:tcMar>
              <w:top w:w="100" w:type="dxa"/>
              <w:left w:w="100" w:type="dxa"/>
              <w:bottom w:w="100" w:type="dxa"/>
              <w:right w:w="100" w:type="dxa"/>
            </w:tcMar>
          </w:tcPr>
          <w:p w14:paraId="08AF3645" w14:textId="77777777" w:rsidR="00314283" w:rsidRPr="003C4173" w:rsidRDefault="009E76EF" w:rsidP="00CA47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Income level:</w:t>
            </w:r>
          </w:p>
        </w:tc>
        <w:tc>
          <w:tcPr>
            <w:tcW w:w="4615" w:type="dxa"/>
            <w:shd w:val="clear" w:color="auto" w:fill="EAF1DD" w:themeFill="accent3" w:themeFillTint="33"/>
            <w:tcMar>
              <w:top w:w="100" w:type="dxa"/>
              <w:left w:w="100" w:type="dxa"/>
              <w:bottom w:w="100" w:type="dxa"/>
              <w:right w:w="100" w:type="dxa"/>
            </w:tcMar>
          </w:tcPr>
          <w:p w14:paraId="44C19AAE" w14:textId="77777777" w:rsidR="00314283" w:rsidRPr="003C4173" w:rsidRDefault="009E76EF" w:rsidP="00CA47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Low to high-income group</w:t>
            </w:r>
          </w:p>
        </w:tc>
      </w:tr>
      <w:tr w:rsidR="00314283" w:rsidRPr="003C4173" w14:paraId="41E331EA" w14:textId="77777777" w:rsidTr="0062382D">
        <w:tc>
          <w:tcPr>
            <w:tcW w:w="4385" w:type="dxa"/>
            <w:shd w:val="clear" w:color="auto" w:fill="EAF1DD" w:themeFill="accent3" w:themeFillTint="33"/>
            <w:tcMar>
              <w:top w:w="100" w:type="dxa"/>
              <w:left w:w="100" w:type="dxa"/>
              <w:bottom w:w="100" w:type="dxa"/>
              <w:right w:w="100" w:type="dxa"/>
            </w:tcMar>
          </w:tcPr>
          <w:p w14:paraId="1122FB3E" w14:textId="77777777" w:rsidR="00314283" w:rsidRPr="003C4173" w:rsidRDefault="009E76EF" w:rsidP="00CA47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Location:</w:t>
            </w:r>
          </w:p>
        </w:tc>
        <w:tc>
          <w:tcPr>
            <w:tcW w:w="4615" w:type="dxa"/>
            <w:shd w:val="clear" w:color="auto" w:fill="EAF1DD" w:themeFill="accent3" w:themeFillTint="33"/>
            <w:tcMar>
              <w:top w:w="100" w:type="dxa"/>
              <w:left w:w="100" w:type="dxa"/>
              <w:bottom w:w="100" w:type="dxa"/>
              <w:right w:w="100" w:type="dxa"/>
            </w:tcMar>
          </w:tcPr>
          <w:p w14:paraId="060D28CF" w14:textId="77777777" w:rsidR="00314283" w:rsidRPr="003C4173" w:rsidRDefault="009E76EF" w:rsidP="00CA479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United Kingdom</w:t>
            </w:r>
          </w:p>
        </w:tc>
      </w:tr>
    </w:tbl>
    <w:p w14:paraId="43FEB7FF" w14:textId="77777777" w:rsidR="00314283" w:rsidRPr="003C4173" w:rsidRDefault="00314283">
      <w:pPr>
        <w:pStyle w:val="Normal1"/>
        <w:spacing w:line="360" w:lineRule="auto"/>
        <w:jc w:val="both"/>
        <w:rPr>
          <w:rFonts w:ascii="Times New Roman" w:eastAsia="Times New Roman" w:hAnsi="Times New Roman" w:cs="Times New Roman"/>
          <w:sz w:val="24"/>
          <w:szCs w:val="24"/>
          <w:lang w:val="en-GB"/>
        </w:rPr>
      </w:pPr>
    </w:p>
    <w:p w14:paraId="1DE5913F"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According to the views of </w:t>
      </w:r>
      <w:proofErr w:type="spellStart"/>
      <w:r w:rsidRPr="00235992">
        <w:rPr>
          <w:rFonts w:eastAsia="Times New Roman"/>
          <w:sz w:val="32"/>
          <w:szCs w:val="32"/>
          <w:highlight w:val="white"/>
          <w:lang w:val="en-GB"/>
        </w:rPr>
        <w:t>Rosnizam</w:t>
      </w:r>
      <w:proofErr w:type="spellEnd"/>
      <w:r w:rsidRPr="00235992">
        <w:rPr>
          <w:rFonts w:eastAsia="Times New Roman"/>
          <w:sz w:val="32"/>
          <w:szCs w:val="32"/>
          <w:highlight w:val="white"/>
          <w:lang w:val="en-GB"/>
        </w:rPr>
        <w:t xml:space="preserve"> </w:t>
      </w:r>
      <w:r w:rsidRPr="00235992">
        <w:rPr>
          <w:rFonts w:eastAsia="Times New Roman"/>
          <w:i/>
          <w:sz w:val="32"/>
          <w:szCs w:val="32"/>
          <w:highlight w:val="white"/>
          <w:lang w:val="en-GB"/>
        </w:rPr>
        <w:t>et al</w:t>
      </w:r>
      <w:r w:rsidRPr="00235992">
        <w:rPr>
          <w:rFonts w:eastAsia="Times New Roman"/>
          <w:sz w:val="32"/>
          <w:szCs w:val="32"/>
          <w:highlight w:val="white"/>
          <w:lang w:val="en-GB"/>
        </w:rPr>
        <w:t>.,</w:t>
      </w:r>
      <w:r w:rsidRPr="00235992">
        <w:rPr>
          <w:rFonts w:eastAsia="Times New Roman"/>
          <w:sz w:val="32"/>
          <w:szCs w:val="32"/>
          <w:lang w:val="en-GB"/>
        </w:rPr>
        <w:t xml:space="preserve"> (2020, p. 21), the marketing strategy of Tesco accurately targets its potential customers with the help of its well-positioned brand image. The company positioned itself as a low-cost and high-volume retailer by choosing the goal of catering its services and products to all socioeconomic groups. This positioning allows Tesco to target those customers who prefer to purchase cost-effective products and have a variety of choices. In other words, it can be said that this </w:t>
      </w:r>
      <w:proofErr w:type="gramStart"/>
      <w:r w:rsidRPr="00235992">
        <w:rPr>
          <w:rFonts w:eastAsia="Times New Roman"/>
          <w:sz w:val="32"/>
          <w:szCs w:val="32"/>
          <w:lang w:val="en-GB"/>
        </w:rPr>
        <w:t>particular positioning</w:t>
      </w:r>
      <w:proofErr w:type="gramEnd"/>
      <w:r w:rsidRPr="00235992">
        <w:rPr>
          <w:rFonts w:eastAsia="Times New Roman"/>
          <w:sz w:val="32"/>
          <w:szCs w:val="32"/>
          <w:lang w:val="en-GB"/>
        </w:rPr>
        <w:t xml:space="preserve"> allows Tesco to achieve ‘Customer centrality. As mentioned by </w:t>
      </w:r>
      <w:r w:rsidRPr="00235992">
        <w:rPr>
          <w:rFonts w:eastAsia="Times New Roman"/>
          <w:sz w:val="32"/>
          <w:szCs w:val="32"/>
          <w:highlight w:val="white"/>
          <w:lang w:val="en-GB"/>
        </w:rPr>
        <w:t>Tuominen</w:t>
      </w:r>
      <w:r w:rsidRPr="00235992">
        <w:rPr>
          <w:rFonts w:eastAsia="Times New Roman"/>
          <w:sz w:val="32"/>
          <w:szCs w:val="32"/>
          <w:lang w:val="en-GB"/>
        </w:rPr>
        <w:t xml:space="preserve"> (2020), ‘customer centrality’ is a holistic approach to providing a top-notch experience to customers by providing them with products or services before, during and after the purchase. In other words, it can be said that ‘customer centrality’ means putting the customers at the centre of the company before, during and even </w:t>
      </w:r>
      <w:r w:rsidRPr="00235992">
        <w:rPr>
          <w:rFonts w:eastAsia="Times New Roman"/>
          <w:sz w:val="32"/>
          <w:szCs w:val="32"/>
          <w:lang w:val="en-GB"/>
        </w:rPr>
        <w:lastRenderedPageBreak/>
        <w:t xml:space="preserve">after their purchase. As already mentioned above in the present time customers have shifted their focus on sustainable goods and practices of the company to create a positive impact on the environment. Hence, in the present time Tesco by developing more effective sustainable approaches such as offering reusable and recyclable products can attract the attention of customers and apply ‘customer centrality’ in its marketing approach. </w:t>
      </w:r>
    </w:p>
    <w:p w14:paraId="0B01EF0A"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noProof/>
          <w:sz w:val="24"/>
          <w:szCs w:val="24"/>
          <w:lang w:val="en-IN" w:eastAsia="en-IN"/>
        </w:rPr>
        <w:drawing>
          <wp:inline distT="114300" distB="114300" distL="114300" distR="114300" wp14:anchorId="52C0A233" wp14:editId="431B6A6D">
            <wp:extent cx="3842151" cy="2786063"/>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2"/>
                    <a:stretch>
                      <a:fillRect/>
                    </a:stretch>
                  </pic:blipFill>
                  <pic:spPr>
                    <a:xfrm>
                      <a:off x="0" y="0"/>
                      <a:ext cx="3842151" cy="2786063"/>
                    </a:xfrm>
                    <a:prstGeom prst="rect">
                      <a:avLst/>
                    </a:prstGeom>
                    <a:ln w="12700">
                      <a:solidFill>
                        <a:srgbClr val="000000"/>
                      </a:solidFill>
                      <a:prstDash val="solid"/>
                    </a:ln>
                  </pic:spPr>
                </pic:pic>
              </a:graphicData>
            </a:graphic>
          </wp:inline>
        </w:drawing>
      </w:r>
    </w:p>
    <w:p w14:paraId="643BFB3E" w14:textId="77777777" w:rsidR="00314283" w:rsidRPr="003C4173" w:rsidRDefault="009E76EF">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sz w:val="24"/>
          <w:szCs w:val="24"/>
          <w:lang w:val="en-GB"/>
        </w:rPr>
        <w:t xml:space="preserve">Figure 5: Positioning map </w:t>
      </w:r>
    </w:p>
    <w:p w14:paraId="6C226498"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Developed by the learner)</w:t>
      </w:r>
    </w:p>
    <w:p w14:paraId="7E7A0AB5"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As stated by </w:t>
      </w:r>
      <w:r w:rsidRPr="00235992">
        <w:rPr>
          <w:rFonts w:eastAsia="Times New Roman"/>
          <w:sz w:val="32"/>
          <w:szCs w:val="32"/>
          <w:highlight w:val="white"/>
          <w:lang w:val="en-GB"/>
        </w:rPr>
        <w:t>Naim</w:t>
      </w:r>
      <w:r w:rsidRPr="00235992">
        <w:rPr>
          <w:rFonts w:eastAsia="Times New Roman"/>
          <w:sz w:val="32"/>
          <w:szCs w:val="32"/>
          <w:lang w:val="en-GB"/>
        </w:rPr>
        <w:t xml:space="preserve"> (2022, p. 18), a company needs to make a point of knowing the customer to create a customer-centric firm. Tesco needs to go beyond just targeting customers and market trends and needs to consider expanding options to meet customer interests. Tesco can use the customer data to understand their purchasing habit, engagement and interests. This can also allow Tesco to identify which products, promotional approaches or services can be introduced in the market. Thus, </w:t>
      </w:r>
      <w:r w:rsidRPr="00235992">
        <w:rPr>
          <w:rFonts w:eastAsia="Times New Roman"/>
          <w:sz w:val="32"/>
          <w:szCs w:val="32"/>
          <w:lang w:val="en-GB"/>
        </w:rPr>
        <w:lastRenderedPageBreak/>
        <w:t xml:space="preserve">the business can use customer lifetime value to segment the customers as per the top spenders and develop strong bonds with customers before and even after purchasing. For instance, it can be also mentioned that the research conducted by Touche and Deloitte has shown that companies which are customer-centric were more profitable compared to the companies which only focus on the customers. </w:t>
      </w:r>
    </w:p>
    <w:p w14:paraId="2AF9CCBF" w14:textId="77777777" w:rsidR="00314283" w:rsidRPr="003C4173" w:rsidRDefault="009E76EF">
      <w:pPr>
        <w:pStyle w:val="Heading2"/>
        <w:rPr>
          <w:lang w:val="en-GB"/>
        </w:rPr>
      </w:pPr>
      <w:bookmarkStart w:id="19" w:name="_q3fa5e2y24t9" w:colFirst="0" w:colLast="0"/>
      <w:bookmarkStart w:id="20" w:name="_Toc151049276"/>
      <w:bookmarkEnd w:id="19"/>
      <w:r w:rsidRPr="003C4173">
        <w:rPr>
          <w:lang w:val="en-GB"/>
        </w:rPr>
        <w:t>Pricing Strategies</w:t>
      </w:r>
      <w:bookmarkEnd w:id="20"/>
    </w:p>
    <w:p w14:paraId="4C309321"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As mentioned by </w:t>
      </w:r>
      <w:r w:rsidRPr="00235992">
        <w:rPr>
          <w:rFonts w:eastAsia="Times New Roman"/>
          <w:sz w:val="32"/>
          <w:szCs w:val="32"/>
          <w:highlight w:val="white"/>
          <w:lang w:val="en-GB"/>
        </w:rPr>
        <w:t>Kweon and Kweon</w:t>
      </w:r>
      <w:r w:rsidRPr="00235992">
        <w:rPr>
          <w:rFonts w:eastAsia="Times New Roman"/>
          <w:sz w:val="32"/>
          <w:szCs w:val="32"/>
          <w:lang w:val="en-GB"/>
        </w:rPr>
        <w:t xml:space="preserve"> (2021, p. 4), pricing strategies refer to the procedures and methods used by organisations to choose the rates they charge for their services or products. Tesco actively compares and monitors its prices with market competitors to ensure that the company can provide good value for money to their customers. Hence, it can be said that Tesco follows a </w:t>
      </w:r>
      <w:r w:rsidRPr="00235992">
        <w:rPr>
          <w:rFonts w:eastAsia="Times New Roman"/>
          <w:i/>
          <w:sz w:val="32"/>
          <w:szCs w:val="32"/>
          <w:lang w:val="en-GB"/>
        </w:rPr>
        <w:t>competitive pricing strategy</w:t>
      </w:r>
      <w:r w:rsidRPr="00235992">
        <w:rPr>
          <w:rFonts w:eastAsia="Times New Roman"/>
          <w:sz w:val="32"/>
          <w:szCs w:val="32"/>
          <w:lang w:val="en-GB"/>
        </w:rPr>
        <w:t xml:space="preserve"> which allows the company to maintain as low a price as possible for all its services and products without any compromise on their quality. This pricing strategy helps the company to develop a strong customer base as customers get the chance to purchase high-quality products at an affordable price from Tesco. However, </w:t>
      </w:r>
      <w:proofErr w:type="gramStart"/>
      <w:r w:rsidRPr="00235992">
        <w:rPr>
          <w:rFonts w:eastAsia="Times New Roman"/>
          <w:sz w:val="32"/>
          <w:szCs w:val="32"/>
          <w:lang w:val="en-GB"/>
        </w:rPr>
        <w:t>in order to</w:t>
      </w:r>
      <w:proofErr w:type="gramEnd"/>
      <w:r w:rsidRPr="00235992">
        <w:rPr>
          <w:rFonts w:eastAsia="Times New Roman"/>
          <w:sz w:val="32"/>
          <w:szCs w:val="32"/>
          <w:lang w:val="en-GB"/>
        </w:rPr>
        <w:t xml:space="preserve"> achieve ‘customer centrality’ Tesco needs to focus on sustainable practices while offering the products. For instance, Tesco can improve the packaging of its products by reducing the usage of plastic along with offering products that can be recycled. Tesco is already working with its partners and suppliers </w:t>
      </w:r>
      <w:r w:rsidRPr="00235992">
        <w:rPr>
          <w:rFonts w:eastAsia="Times New Roman"/>
          <w:sz w:val="32"/>
          <w:szCs w:val="32"/>
          <w:lang w:val="en-GB"/>
        </w:rPr>
        <w:lastRenderedPageBreak/>
        <w:t xml:space="preserve">to deliver the goal of being net zero from farm to fork by the year 2050 (tescoplc.com, 2023). Therefore, offering a wide range of sustainable products at an affordable price can allow Tesco to achieve ‘customer centrality’. </w:t>
      </w:r>
    </w:p>
    <w:p w14:paraId="7E89275C" w14:textId="77777777" w:rsidR="00314283" w:rsidRPr="00235992" w:rsidRDefault="009E76EF">
      <w:pPr>
        <w:pStyle w:val="Heading2"/>
        <w:rPr>
          <w:rFonts w:ascii="Arial" w:hAnsi="Arial" w:cs="Arial"/>
          <w:sz w:val="32"/>
          <w:szCs w:val="32"/>
          <w:lang w:val="en-GB"/>
        </w:rPr>
      </w:pPr>
      <w:bookmarkStart w:id="21" w:name="_tjbxm76rm5bl" w:colFirst="0" w:colLast="0"/>
      <w:bookmarkStart w:id="22" w:name="_Toc151049277"/>
      <w:bookmarkEnd w:id="21"/>
      <w:r w:rsidRPr="00235992">
        <w:rPr>
          <w:rFonts w:ascii="Arial" w:hAnsi="Arial" w:cs="Arial"/>
          <w:sz w:val="32"/>
          <w:szCs w:val="32"/>
          <w:lang w:val="en-GB"/>
        </w:rPr>
        <w:t>Differentiation</w:t>
      </w:r>
      <w:bookmarkEnd w:id="22"/>
      <w:r w:rsidRPr="00235992">
        <w:rPr>
          <w:rFonts w:ascii="Arial" w:hAnsi="Arial" w:cs="Arial"/>
          <w:sz w:val="32"/>
          <w:szCs w:val="32"/>
          <w:lang w:val="en-GB"/>
        </w:rPr>
        <w:t xml:space="preserve"> </w:t>
      </w:r>
    </w:p>
    <w:p w14:paraId="6EB7F479"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Tesco follows both low-cost and differentiation strategies at the same time in its ‘Marketing Relationships’. Tesco not only offers sales and discount shopping to the customers instead offers a wide range of food, clothing, mobile, home appliances and other items at an affordable price along with managing the high-quality of the products. Hence, among all retailers of U.K Tesco is considered as the company which provides greater differentiation products by using the low-cost strategy. Along with the good-quality and low price the own-label products of Tesco also help the company to differentiate itself from its competitors. Tesco also innovate everything they do such as launching the new </w:t>
      </w:r>
      <w:proofErr w:type="spellStart"/>
      <w:r w:rsidRPr="00235992">
        <w:rPr>
          <w:rFonts w:eastAsia="Times New Roman"/>
          <w:i/>
          <w:sz w:val="32"/>
          <w:szCs w:val="32"/>
          <w:lang w:val="en-GB"/>
        </w:rPr>
        <w:t>PayQwiq</w:t>
      </w:r>
      <w:proofErr w:type="spellEnd"/>
      <w:r w:rsidRPr="00235992">
        <w:rPr>
          <w:rFonts w:eastAsia="Times New Roman"/>
          <w:i/>
          <w:sz w:val="32"/>
          <w:szCs w:val="32"/>
          <w:lang w:val="en-GB"/>
        </w:rPr>
        <w:t xml:space="preserve"> digital wallet </w:t>
      </w:r>
      <w:r w:rsidRPr="00235992">
        <w:rPr>
          <w:rFonts w:eastAsia="Times New Roman"/>
          <w:sz w:val="32"/>
          <w:szCs w:val="32"/>
          <w:lang w:val="en-GB"/>
        </w:rPr>
        <w:t xml:space="preserve">to make the process of checking out much easier for customers (tescoplc.com, 2023). The strength of the company is its partnerships with suppliers which allows the company to build the business together along with offering unique and good quality products to the customers. After the global pandemic, Covid-19 Tesco has also shifted its wide range of products towards the online platform so that customers can easily choose the products by using their mobile phones. Therefore, it can be also said that the online success of the </w:t>
      </w:r>
      <w:r w:rsidRPr="00235992">
        <w:rPr>
          <w:rFonts w:eastAsia="Times New Roman"/>
          <w:sz w:val="32"/>
          <w:szCs w:val="32"/>
          <w:lang w:val="en-GB"/>
        </w:rPr>
        <w:lastRenderedPageBreak/>
        <w:t xml:space="preserve">company is because of bringing all its best products to the customers through the online portals of the company. </w:t>
      </w:r>
    </w:p>
    <w:p w14:paraId="222AB022"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noProof/>
          <w:sz w:val="24"/>
          <w:szCs w:val="24"/>
          <w:lang w:val="en-IN" w:eastAsia="en-IN"/>
        </w:rPr>
        <w:drawing>
          <wp:inline distT="114300" distB="114300" distL="114300" distR="114300" wp14:anchorId="0DCEB7A9" wp14:editId="4E687CA0">
            <wp:extent cx="4348163" cy="179448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4348163" cy="1794480"/>
                    </a:xfrm>
                    <a:prstGeom prst="rect">
                      <a:avLst/>
                    </a:prstGeom>
                    <a:ln w="12700">
                      <a:solidFill>
                        <a:srgbClr val="000000"/>
                      </a:solidFill>
                      <a:prstDash val="solid"/>
                    </a:ln>
                  </pic:spPr>
                </pic:pic>
              </a:graphicData>
            </a:graphic>
          </wp:inline>
        </w:drawing>
      </w:r>
    </w:p>
    <w:p w14:paraId="5AB3CAA9"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b/>
          <w:sz w:val="24"/>
          <w:szCs w:val="24"/>
          <w:lang w:val="en-GB"/>
        </w:rPr>
        <w:t>Figure 6: Tesco’s strategies priorities</w:t>
      </w:r>
      <w:r w:rsidRPr="003C4173">
        <w:rPr>
          <w:rFonts w:ascii="Times New Roman" w:eastAsia="Times New Roman" w:hAnsi="Times New Roman" w:cs="Times New Roman"/>
          <w:sz w:val="24"/>
          <w:szCs w:val="24"/>
          <w:lang w:val="en-GB"/>
        </w:rPr>
        <w:t xml:space="preserve"> </w:t>
      </w:r>
    </w:p>
    <w:p w14:paraId="3E72AC15"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tescoplc.com, 2023)</w:t>
      </w:r>
    </w:p>
    <w:p w14:paraId="504070AD"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Tesco has its own </w:t>
      </w:r>
      <w:proofErr w:type="gramStart"/>
      <w:r w:rsidRPr="00235992">
        <w:rPr>
          <w:rFonts w:eastAsia="Times New Roman"/>
          <w:sz w:val="32"/>
          <w:szCs w:val="32"/>
          <w:lang w:val="en-GB"/>
        </w:rPr>
        <w:t>factories</w:t>
      </w:r>
      <w:proofErr w:type="gramEnd"/>
      <w:r w:rsidRPr="00235992">
        <w:rPr>
          <w:rFonts w:eastAsia="Times New Roman"/>
          <w:sz w:val="32"/>
          <w:szCs w:val="32"/>
          <w:lang w:val="en-GB"/>
        </w:rPr>
        <w:t xml:space="preserve"> and it makes its own grocery products due to which the company does not need to purchase any materials from outer suppliers. This helps Tesco to save its funds and offer products at an affordable price to the customers. Hence, it can be said that the unique and effective strategies of Tesco allow it to become different from its competitors such as Sainsbury, </w:t>
      </w:r>
      <w:r w:rsidR="00EF0E04" w:rsidRPr="00235992">
        <w:rPr>
          <w:rFonts w:eastAsia="Times New Roman"/>
          <w:sz w:val="32"/>
          <w:szCs w:val="32"/>
          <w:lang w:val="en-GB"/>
        </w:rPr>
        <w:t>Morrison’s</w:t>
      </w:r>
      <w:r w:rsidRPr="00235992">
        <w:rPr>
          <w:rFonts w:eastAsia="Times New Roman"/>
          <w:sz w:val="32"/>
          <w:szCs w:val="32"/>
          <w:lang w:val="en-GB"/>
        </w:rPr>
        <w:t xml:space="preserve">, ALDI and ASDA. Hence, it can be said that by focusing on this differentiation strategy Tesco can also develop a customer-centric approach. All the above-mentioned approaches can allow the company to provide a unique and different experience to the customers to achieve ‘customer centrality’. The unique range of products at an affordable price can help Tesco to improve its ‘Marketing Relations’ by meeting customer needs. Along with the high-quality products of Tesco at an affordable price, the innovative tools and technologies which have been used by the business in the present time can </w:t>
      </w:r>
      <w:r w:rsidRPr="00235992">
        <w:rPr>
          <w:rFonts w:eastAsia="Times New Roman"/>
          <w:sz w:val="32"/>
          <w:szCs w:val="32"/>
          <w:lang w:val="en-GB"/>
        </w:rPr>
        <w:lastRenderedPageBreak/>
        <w:t xml:space="preserve">also assist the firm to achieve ‘customer centrality’. For example, the incorporation of </w:t>
      </w:r>
      <w:r w:rsidRPr="00235992">
        <w:rPr>
          <w:rFonts w:eastAsia="Times New Roman"/>
          <w:i/>
          <w:sz w:val="32"/>
          <w:szCs w:val="32"/>
          <w:lang w:val="en-GB"/>
        </w:rPr>
        <w:t xml:space="preserve">Generative AI </w:t>
      </w:r>
      <w:r w:rsidRPr="00235992">
        <w:rPr>
          <w:rFonts w:eastAsia="Times New Roman"/>
          <w:sz w:val="32"/>
          <w:szCs w:val="32"/>
          <w:lang w:val="en-GB"/>
        </w:rPr>
        <w:t xml:space="preserve">can help Tesco to enhance customer centrality by predicting the demand, and customer behaviour, along with preventing fraudulent activities. Additionally, the </w:t>
      </w:r>
      <w:r w:rsidRPr="00235992">
        <w:rPr>
          <w:rFonts w:eastAsia="Times New Roman"/>
          <w:i/>
          <w:sz w:val="32"/>
          <w:szCs w:val="32"/>
          <w:lang w:val="en-GB"/>
        </w:rPr>
        <w:t xml:space="preserve">geo-location </w:t>
      </w:r>
      <w:r w:rsidRPr="00235992">
        <w:rPr>
          <w:rFonts w:eastAsia="Times New Roman"/>
          <w:sz w:val="32"/>
          <w:szCs w:val="32"/>
          <w:lang w:val="en-GB"/>
        </w:rPr>
        <w:t xml:space="preserve">allows the business to send promotional offers from the nearest store to the address locations of the customers. Thus, Tesco provides data-driven customer loyalty platforms along with a digitalise in-store experience for the customers. </w:t>
      </w:r>
    </w:p>
    <w:p w14:paraId="532F8EE3" w14:textId="77777777" w:rsidR="00314283" w:rsidRPr="00235992" w:rsidRDefault="009E76EF">
      <w:pPr>
        <w:pStyle w:val="Heading2"/>
        <w:rPr>
          <w:rFonts w:ascii="Arial" w:hAnsi="Arial" w:cs="Arial"/>
          <w:sz w:val="32"/>
          <w:szCs w:val="32"/>
          <w:lang w:val="en-GB"/>
        </w:rPr>
      </w:pPr>
      <w:bookmarkStart w:id="23" w:name="_m30z382lik5w" w:colFirst="0" w:colLast="0"/>
      <w:bookmarkStart w:id="24" w:name="_Toc151049278"/>
      <w:bookmarkEnd w:id="23"/>
      <w:r w:rsidRPr="00235992">
        <w:rPr>
          <w:rFonts w:ascii="Arial" w:hAnsi="Arial" w:cs="Arial"/>
          <w:sz w:val="32"/>
          <w:szCs w:val="32"/>
          <w:lang w:val="en-GB"/>
        </w:rPr>
        <w:t>Ethical and Sustainability policies and practices</w:t>
      </w:r>
      <w:bookmarkEnd w:id="24"/>
    </w:p>
    <w:p w14:paraId="628985D6"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According to the views of </w:t>
      </w:r>
      <w:r w:rsidRPr="00235992">
        <w:rPr>
          <w:rFonts w:eastAsia="Times New Roman"/>
          <w:sz w:val="32"/>
          <w:szCs w:val="32"/>
          <w:highlight w:val="white"/>
          <w:lang w:val="en-GB"/>
        </w:rPr>
        <w:t xml:space="preserve">Ferrell </w:t>
      </w:r>
      <w:r w:rsidRPr="00235992">
        <w:rPr>
          <w:rFonts w:eastAsia="Times New Roman"/>
          <w:i/>
          <w:sz w:val="32"/>
          <w:szCs w:val="32"/>
          <w:highlight w:val="white"/>
          <w:lang w:val="en-GB"/>
        </w:rPr>
        <w:t>et al</w:t>
      </w:r>
      <w:r w:rsidRPr="00235992">
        <w:rPr>
          <w:rFonts w:eastAsia="Times New Roman"/>
          <w:sz w:val="32"/>
          <w:szCs w:val="32"/>
          <w:highlight w:val="white"/>
          <w:lang w:val="en-GB"/>
        </w:rPr>
        <w:t>.,</w:t>
      </w:r>
      <w:r w:rsidRPr="00235992">
        <w:rPr>
          <w:rFonts w:eastAsia="Times New Roman"/>
          <w:sz w:val="32"/>
          <w:szCs w:val="32"/>
          <w:lang w:val="en-GB"/>
        </w:rPr>
        <w:t xml:space="preserve"> (2019, p. 499), ethical conduct can be defined as the activities of a business which make it honourable and morally correct. As per the </w:t>
      </w:r>
      <w:r w:rsidRPr="00235992">
        <w:rPr>
          <w:rFonts w:eastAsia="Times New Roman"/>
          <w:i/>
          <w:sz w:val="32"/>
          <w:szCs w:val="32"/>
          <w:lang w:val="en-GB"/>
        </w:rPr>
        <w:t xml:space="preserve">Tesco Corporation Code of Business Conduct and Ethics </w:t>
      </w:r>
      <w:r w:rsidRPr="00235992">
        <w:rPr>
          <w:rFonts w:eastAsia="Times New Roman"/>
          <w:sz w:val="32"/>
          <w:szCs w:val="32"/>
          <w:lang w:val="en-GB"/>
        </w:rPr>
        <w:t xml:space="preserve">and </w:t>
      </w:r>
      <w:r w:rsidRPr="00235992">
        <w:rPr>
          <w:rFonts w:eastAsia="Times New Roman"/>
          <w:i/>
          <w:sz w:val="32"/>
          <w:szCs w:val="32"/>
          <w:lang w:val="en-GB"/>
        </w:rPr>
        <w:t xml:space="preserve">Companies Act 2006, </w:t>
      </w:r>
      <w:r w:rsidRPr="00235992">
        <w:rPr>
          <w:rFonts w:eastAsia="Times New Roman"/>
          <w:sz w:val="32"/>
          <w:szCs w:val="32"/>
          <w:lang w:val="en-GB"/>
        </w:rPr>
        <w:t xml:space="preserve">the company expects to act as per the best interests of the company. Any of the officers, directors and employees of the company are not allowed to compete with Tesco. The company also avoid any kind of unethical activities to gain a competitive advantage in the market. Tesco has also launched the ‘Ethical First’ initiative in its non-food supply base so that gets raw materials from the suppliers ethically (media.corporate-ir.net, 2023). Under this approach, the company also commits to purchase and sell products from its suppliers by considering the ethical implications as a major priority. The below-mentioned ethical tree of Tesco shows that </w:t>
      </w:r>
      <w:r w:rsidRPr="00235992">
        <w:rPr>
          <w:rFonts w:eastAsia="Times New Roman"/>
          <w:sz w:val="32"/>
          <w:szCs w:val="32"/>
          <w:lang w:val="en-GB"/>
        </w:rPr>
        <w:lastRenderedPageBreak/>
        <w:t xml:space="preserve">the core values of the company are rooted in a strong culture of compliance, ethics and safety. Sometimes difficult choices are faced by the company and if it has been identified that any decision can violate the Code of Business and Ethics it needs to be stopped immediately. </w:t>
      </w:r>
    </w:p>
    <w:p w14:paraId="50E047BF" w14:textId="77777777" w:rsidR="00314283" w:rsidRPr="003C4173" w:rsidRDefault="009E76EF">
      <w:pPr>
        <w:pStyle w:val="Normal1"/>
        <w:jc w:val="center"/>
        <w:rPr>
          <w:rFonts w:ascii="Times New Roman" w:eastAsia="Times New Roman" w:hAnsi="Times New Roman" w:cs="Times New Roman"/>
          <w:lang w:val="en-GB"/>
        </w:rPr>
      </w:pPr>
      <w:r w:rsidRPr="003C4173">
        <w:rPr>
          <w:rFonts w:ascii="Times New Roman" w:eastAsia="Times New Roman" w:hAnsi="Times New Roman" w:cs="Times New Roman"/>
          <w:noProof/>
          <w:lang w:val="en-IN" w:eastAsia="en-IN"/>
        </w:rPr>
        <w:drawing>
          <wp:inline distT="114300" distB="114300" distL="114300" distR="114300" wp14:anchorId="1981E2BD" wp14:editId="26E4339E">
            <wp:extent cx="2914650" cy="2867025"/>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4"/>
                    <a:stretch>
                      <a:fillRect/>
                    </a:stretch>
                  </pic:blipFill>
                  <pic:spPr>
                    <a:xfrm>
                      <a:off x="0" y="0"/>
                      <a:ext cx="2914650" cy="2867025"/>
                    </a:xfrm>
                    <a:prstGeom prst="rect">
                      <a:avLst/>
                    </a:prstGeom>
                    <a:ln w="12700">
                      <a:solidFill>
                        <a:srgbClr val="000000"/>
                      </a:solidFill>
                      <a:prstDash val="solid"/>
                    </a:ln>
                  </pic:spPr>
                </pic:pic>
              </a:graphicData>
            </a:graphic>
          </wp:inline>
        </w:drawing>
      </w:r>
    </w:p>
    <w:p w14:paraId="472D3E88" w14:textId="77777777" w:rsidR="00314283" w:rsidRPr="003C4173" w:rsidRDefault="009E76EF">
      <w:pPr>
        <w:pStyle w:val="Normal1"/>
        <w:spacing w:line="360" w:lineRule="auto"/>
        <w:jc w:val="center"/>
        <w:rPr>
          <w:rFonts w:ascii="Times New Roman" w:eastAsia="Times New Roman" w:hAnsi="Times New Roman" w:cs="Times New Roman"/>
          <w:b/>
          <w:sz w:val="24"/>
          <w:szCs w:val="24"/>
          <w:lang w:val="en-GB"/>
        </w:rPr>
      </w:pPr>
      <w:r w:rsidRPr="003C4173">
        <w:rPr>
          <w:rFonts w:ascii="Times New Roman" w:eastAsia="Times New Roman" w:hAnsi="Times New Roman" w:cs="Times New Roman"/>
          <w:b/>
          <w:sz w:val="24"/>
          <w:szCs w:val="24"/>
          <w:lang w:val="en-GB"/>
        </w:rPr>
        <w:t xml:space="preserve">Figure 7: Ethical tree of Tesco mentioning its ethical business conduct </w:t>
      </w:r>
    </w:p>
    <w:p w14:paraId="2DC4C093" w14:textId="77777777" w:rsidR="00314283" w:rsidRPr="003C4173" w:rsidRDefault="009E76EF">
      <w:pPr>
        <w:pStyle w:val="Normal1"/>
        <w:spacing w:line="360" w:lineRule="auto"/>
        <w:jc w:val="center"/>
        <w:rPr>
          <w:rFonts w:ascii="Times New Roman" w:eastAsia="Times New Roman" w:hAnsi="Times New Roman" w:cs="Times New Roman"/>
          <w:sz w:val="24"/>
          <w:szCs w:val="24"/>
          <w:lang w:val="en-GB"/>
        </w:rPr>
      </w:pPr>
      <w:r w:rsidRPr="003C4173">
        <w:rPr>
          <w:rFonts w:ascii="Times New Roman" w:eastAsia="Times New Roman" w:hAnsi="Times New Roman" w:cs="Times New Roman"/>
          <w:sz w:val="24"/>
          <w:szCs w:val="24"/>
          <w:lang w:val="en-GB"/>
        </w:rPr>
        <w:t>(Source: media.corporate-ir.net, 2023)</w:t>
      </w:r>
    </w:p>
    <w:p w14:paraId="701C80B8"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As already mentioned above Tesco is the first business that set the goal of </w:t>
      </w:r>
      <w:r w:rsidRPr="00235992">
        <w:rPr>
          <w:rFonts w:eastAsia="Times New Roman"/>
          <w:i/>
          <w:sz w:val="32"/>
          <w:szCs w:val="32"/>
          <w:lang w:val="en-GB"/>
        </w:rPr>
        <w:t xml:space="preserve">zero carbon </w:t>
      </w:r>
      <w:r w:rsidRPr="00235992">
        <w:rPr>
          <w:rFonts w:eastAsia="Times New Roman"/>
          <w:sz w:val="32"/>
          <w:szCs w:val="32"/>
          <w:lang w:val="en-GB"/>
        </w:rPr>
        <w:t xml:space="preserve">back in the year 2009 and from 2015 the company minimised Group Scope 1 and 2 carbon emissions by 55%. The present aim of the company is to become carbon neutral by 2035 along with working with its suppliers to meet the goal of </w:t>
      </w:r>
      <w:r w:rsidRPr="00235992">
        <w:rPr>
          <w:rFonts w:eastAsia="Times New Roman"/>
          <w:i/>
          <w:sz w:val="32"/>
          <w:szCs w:val="32"/>
          <w:lang w:val="en-GB"/>
        </w:rPr>
        <w:t xml:space="preserve">net zero farming </w:t>
      </w:r>
      <w:r w:rsidRPr="00235992">
        <w:rPr>
          <w:rFonts w:eastAsia="Times New Roman"/>
          <w:sz w:val="32"/>
          <w:szCs w:val="32"/>
          <w:lang w:val="en-GB"/>
        </w:rPr>
        <w:t xml:space="preserve">to fork by the year 2050 (tescoplc.com, 2023). Tesco also introduced food waste within its operations in 2013 and launched a vegan food range in its </w:t>
      </w:r>
      <w:r w:rsidRPr="00235992">
        <w:rPr>
          <w:rFonts w:eastAsia="Times New Roman"/>
          <w:i/>
          <w:sz w:val="32"/>
          <w:szCs w:val="32"/>
          <w:lang w:val="en-GB"/>
        </w:rPr>
        <w:t xml:space="preserve">Wicked Kitchen </w:t>
      </w:r>
      <w:r w:rsidRPr="00235992">
        <w:rPr>
          <w:rFonts w:eastAsia="Gungsuh"/>
          <w:sz w:val="32"/>
          <w:szCs w:val="32"/>
          <w:lang w:val="en-GB"/>
        </w:rPr>
        <w:t xml:space="preserve">as per the customer demand and to create a positive impact on the environment.  Along with this the business has also purchased </w:t>
      </w:r>
      <w:r w:rsidRPr="00235992">
        <w:rPr>
          <w:rFonts w:eastAsia="Gungsuh"/>
          <w:sz w:val="32"/>
          <w:szCs w:val="32"/>
          <w:lang w:val="en-GB"/>
        </w:rPr>
        <w:lastRenderedPageBreak/>
        <w:t xml:space="preserve">renewable electricity, removed 2 billion pieces of plastic and minimised 45% of food waste from the operations from 2016. Tesco is also recommended by 82% of its colleagues as a great place to work and the company has also donated </w:t>
      </w:r>
      <w:r w:rsidRPr="00235992">
        <w:rPr>
          <w:rFonts w:eastAsia="MS Gothic"/>
          <w:sz w:val="32"/>
          <w:szCs w:val="32"/>
          <w:lang w:val="en-GB"/>
        </w:rPr>
        <w:t>￡</w:t>
      </w:r>
      <w:r w:rsidRPr="00235992">
        <w:rPr>
          <w:rFonts w:eastAsia="Gungsuh"/>
          <w:sz w:val="32"/>
          <w:szCs w:val="32"/>
          <w:lang w:val="en-GB"/>
        </w:rPr>
        <w:t xml:space="preserve">119.2 million pounds to community projects.  </w:t>
      </w:r>
    </w:p>
    <w:p w14:paraId="10831153"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As per the above description, it has been identified that Tesco operates its business ethically by following all the rules and regulations developed by the government. Additionally, the company has also developed some effective sustainable approaches which help the company to create a positive impact on the environment. The ethical and sustainable approaches of Tesco can also assist the company to improve its brand image which can allow the firm to adopt ‘customer centrality’. In the present time, customers also prefer brands which are ethically sourced and sustainable (</w:t>
      </w:r>
      <w:r w:rsidRPr="00235992">
        <w:rPr>
          <w:rFonts w:eastAsia="Times New Roman"/>
          <w:sz w:val="32"/>
          <w:szCs w:val="32"/>
          <w:highlight w:val="white"/>
          <w:lang w:val="en-GB"/>
        </w:rPr>
        <w:t>Kuokkanen and Sun, 2020, p. 410</w:t>
      </w:r>
      <w:r w:rsidRPr="00235992">
        <w:rPr>
          <w:rFonts w:eastAsia="Times New Roman"/>
          <w:sz w:val="32"/>
          <w:szCs w:val="32"/>
          <w:lang w:val="en-GB"/>
        </w:rPr>
        <w:t xml:space="preserve">). Therefore, Tesco can get customer attention easily along with meeting their needs by developing effective ‘Marketing Relationships’. </w:t>
      </w:r>
    </w:p>
    <w:p w14:paraId="0F3C6802" w14:textId="77777777" w:rsidR="00314283" w:rsidRPr="00235992" w:rsidRDefault="009E76EF">
      <w:pPr>
        <w:pStyle w:val="Heading1"/>
        <w:rPr>
          <w:rFonts w:ascii="Arial" w:hAnsi="Arial" w:cs="Arial"/>
          <w:sz w:val="32"/>
          <w:szCs w:val="32"/>
          <w:lang w:val="en-GB"/>
        </w:rPr>
      </w:pPr>
      <w:bookmarkStart w:id="25" w:name="_8y8i3m9zivs0" w:colFirst="0" w:colLast="0"/>
      <w:bookmarkStart w:id="26" w:name="_Toc150873206"/>
      <w:bookmarkStart w:id="27" w:name="_Toc151049279"/>
      <w:bookmarkEnd w:id="25"/>
      <w:r w:rsidRPr="00235992">
        <w:rPr>
          <w:rFonts w:ascii="Arial" w:hAnsi="Arial" w:cs="Arial"/>
          <w:sz w:val="32"/>
          <w:szCs w:val="32"/>
          <w:lang w:val="en-GB"/>
        </w:rPr>
        <w:t>Task 4</w:t>
      </w:r>
      <w:bookmarkEnd w:id="26"/>
      <w:bookmarkEnd w:id="27"/>
    </w:p>
    <w:p w14:paraId="1B6ED9D0" w14:textId="77777777" w:rsidR="00314283" w:rsidRPr="00235992" w:rsidRDefault="009E76EF">
      <w:pPr>
        <w:pStyle w:val="Heading1"/>
        <w:rPr>
          <w:rFonts w:ascii="Arial" w:hAnsi="Arial" w:cs="Arial"/>
          <w:sz w:val="32"/>
          <w:szCs w:val="32"/>
          <w:lang w:val="en-GB"/>
        </w:rPr>
      </w:pPr>
      <w:bookmarkStart w:id="28" w:name="_7megv1g846jq" w:colFirst="0" w:colLast="0"/>
      <w:bookmarkStart w:id="29" w:name="_Toc151049280"/>
      <w:bookmarkEnd w:id="28"/>
      <w:r w:rsidRPr="00235992">
        <w:rPr>
          <w:rFonts w:ascii="Arial" w:hAnsi="Arial" w:cs="Arial"/>
          <w:sz w:val="32"/>
          <w:szCs w:val="32"/>
          <w:lang w:val="en-GB"/>
        </w:rPr>
        <w:t>Conclusion</w:t>
      </w:r>
      <w:bookmarkEnd w:id="29"/>
      <w:r w:rsidRPr="00235992">
        <w:rPr>
          <w:rFonts w:ascii="Arial" w:hAnsi="Arial" w:cs="Arial"/>
          <w:sz w:val="32"/>
          <w:szCs w:val="32"/>
          <w:lang w:val="en-GB"/>
        </w:rPr>
        <w:t xml:space="preserve"> </w:t>
      </w:r>
    </w:p>
    <w:p w14:paraId="06A6C62D" w14:textId="77777777" w:rsidR="00314283" w:rsidRPr="00235992" w:rsidRDefault="009E76EF">
      <w:pPr>
        <w:pStyle w:val="Normal1"/>
        <w:spacing w:line="360" w:lineRule="auto"/>
        <w:jc w:val="both"/>
        <w:rPr>
          <w:rFonts w:eastAsia="Times New Roman"/>
          <w:sz w:val="32"/>
          <w:szCs w:val="32"/>
          <w:lang w:val="en-GB"/>
        </w:rPr>
      </w:pPr>
      <w:r w:rsidRPr="00235992">
        <w:rPr>
          <w:rFonts w:eastAsia="Times New Roman"/>
          <w:sz w:val="32"/>
          <w:szCs w:val="32"/>
          <w:lang w:val="en-GB"/>
        </w:rPr>
        <w:t xml:space="preserve">Thus, it can be concluded that the present report can help the Marketing Team of Tesco to identify how their customer segmentation, differentiation strategy, pricing strategies, and ethical and sustainable practices can allow Tesco to achieve ‘customer centrality’. The present position and practices of </w:t>
      </w:r>
      <w:r w:rsidRPr="00235992">
        <w:rPr>
          <w:rFonts w:eastAsia="Times New Roman"/>
          <w:sz w:val="32"/>
          <w:szCs w:val="32"/>
          <w:lang w:val="en-GB"/>
        </w:rPr>
        <w:lastRenderedPageBreak/>
        <w:t xml:space="preserve">Tesco can allow the company to develop effective ‘Marketing Relationships’ to become customer-centric and achieve their desired organisational goals. A detailed description of market trends and customer preferences has been also mentioned to develop an effective marketing approach. </w:t>
      </w:r>
    </w:p>
    <w:p w14:paraId="470D5602" w14:textId="77777777" w:rsidR="00314283" w:rsidRPr="00235992" w:rsidRDefault="009E76EF">
      <w:pPr>
        <w:pStyle w:val="Heading1"/>
        <w:rPr>
          <w:rFonts w:ascii="Arial" w:hAnsi="Arial" w:cs="Arial"/>
          <w:sz w:val="32"/>
          <w:szCs w:val="32"/>
          <w:lang w:val="en-GB"/>
        </w:rPr>
      </w:pPr>
      <w:bookmarkStart w:id="30" w:name="_k96uiqpwndiv" w:colFirst="0" w:colLast="0"/>
      <w:bookmarkStart w:id="31" w:name="_Toc151049281"/>
      <w:bookmarkEnd w:id="30"/>
      <w:r w:rsidRPr="00235992">
        <w:rPr>
          <w:rFonts w:ascii="Arial" w:hAnsi="Arial" w:cs="Arial"/>
          <w:sz w:val="32"/>
          <w:szCs w:val="32"/>
          <w:lang w:val="en-GB"/>
        </w:rPr>
        <w:t>Recommendation</w:t>
      </w:r>
      <w:bookmarkEnd w:id="31"/>
      <w:r w:rsidRPr="00235992">
        <w:rPr>
          <w:rFonts w:ascii="Arial" w:hAnsi="Arial" w:cs="Arial"/>
          <w:sz w:val="32"/>
          <w:szCs w:val="32"/>
          <w:lang w:val="en-GB"/>
        </w:rPr>
        <w:t xml:space="preserve"> </w:t>
      </w:r>
    </w:p>
    <w:p w14:paraId="65A96444" w14:textId="77777777" w:rsidR="00314283" w:rsidRPr="00235992" w:rsidRDefault="009E76EF">
      <w:pPr>
        <w:pStyle w:val="Normal1"/>
        <w:spacing w:line="360" w:lineRule="auto"/>
        <w:jc w:val="both"/>
        <w:rPr>
          <w:rFonts w:eastAsia="Times New Roman"/>
          <w:b/>
          <w:sz w:val="32"/>
          <w:szCs w:val="32"/>
          <w:lang w:val="en-GB"/>
        </w:rPr>
      </w:pPr>
      <w:r w:rsidRPr="00235992">
        <w:rPr>
          <w:rFonts w:eastAsia="Times New Roman"/>
          <w:sz w:val="32"/>
          <w:szCs w:val="32"/>
          <w:lang w:val="en-GB"/>
        </w:rPr>
        <w:t xml:space="preserve">As per the overall report, it can be recommended that Tesco along with its differentiation strategy for its products and services can also focus on its marketing approach. In the present time, many effective marketing strategies are emerging in the market such as </w:t>
      </w:r>
      <w:r w:rsidRPr="00235992">
        <w:rPr>
          <w:rFonts w:eastAsia="Times New Roman"/>
          <w:i/>
          <w:sz w:val="32"/>
          <w:szCs w:val="32"/>
          <w:lang w:val="en-GB"/>
        </w:rPr>
        <w:t>content marketing, video marketing and social media influencers</w:t>
      </w:r>
      <w:r w:rsidRPr="00235992">
        <w:rPr>
          <w:rFonts w:eastAsia="Times New Roman"/>
          <w:sz w:val="32"/>
          <w:szCs w:val="32"/>
          <w:lang w:val="en-GB"/>
        </w:rPr>
        <w:t xml:space="preserve">. These approaches can allow Tesco to reach to maximum number of customers and focusing on social media can also assist the company in providing quick responses to the customers which can help the company to become </w:t>
      </w:r>
      <w:proofErr w:type="gramStart"/>
      <w:r w:rsidRPr="00235992">
        <w:rPr>
          <w:rFonts w:eastAsia="Times New Roman"/>
          <w:sz w:val="32"/>
          <w:szCs w:val="32"/>
          <w:lang w:val="en-GB"/>
        </w:rPr>
        <w:t>customer-centric</w:t>
      </w:r>
      <w:proofErr w:type="gramEnd"/>
      <w:r w:rsidRPr="00235992">
        <w:rPr>
          <w:rFonts w:eastAsia="Times New Roman"/>
          <w:sz w:val="32"/>
          <w:szCs w:val="32"/>
          <w:lang w:val="en-GB"/>
        </w:rPr>
        <w:t xml:space="preserve">. On the other hand, along with all the sustainable marketing approaches Tesco can also print all the </w:t>
      </w:r>
      <w:r w:rsidRPr="00235992">
        <w:rPr>
          <w:rFonts w:eastAsia="Times New Roman"/>
          <w:i/>
          <w:sz w:val="32"/>
          <w:szCs w:val="32"/>
          <w:lang w:val="en-GB"/>
        </w:rPr>
        <w:t>information of its sustainable practices on the product containers</w:t>
      </w:r>
      <w:r w:rsidRPr="00235992">
        <w:rPr>
          <w:rFonts w:eastAsia="Times New Roman"/>
          <w:sz w:val="32"/>
          <w:szCs w:val="32"/>
          <w:lang w:val="en-GB"/>
        </w:rPr>
        <w:t xml:space="preserve"> to make the customer aware. Thus, the company can adopt ‘customer centrality’ along with developing effective ‘Marketing Relationships’. </w:t>
      </w:r>
      <w:r w:rsidRPr="00235992">
        <w:rPr>
          <w:sz w:val="32"/>
          <w:szCs w:val="32"/>
          <w:lang w:val="en-GB"/>
        </w:rPr>
        <w:br w:type="page"/>
      </w:r>
    </w:p>
    <w:p w14:paraId="2E7860DE" w14:textId="77777777" w:rsidR="00314283" w:rsidRPr="00A4067B" w:rsidRDefault="009E76EF" w:rsidP="00A4067B">
      <w:pPr>
        <w:pStyle w:val="Heading1"/>
        <w:spacing w:before="240" w:after="240"/>
        <w:rPr>
          <w:color w:val="000000" w:themeColor="text1"/>
          <w:lang w:val="en-GB"/>
        </w:rPr>
      </w:pPr>
      <w:bookmarkStart w:id="32" w:name="_ug4293fpytq3" w:colFirst="0" w:colLast="0"/>
      <w:bookmarkStart w:id="33" w:name="_Toc151049282"/>
      <w:bookmarkEnd w:id="32"/>
      <w:r w:rsidRPr="00A4067B">
        <w:rPr>
          <w:color w:val="000000" w:themeColor="text1"/>
          <w:lang w:val="en-GB"/>
        </w:rPr>
        <w:lastRenderedPageBreak/>
        <w:t>References</w:t>
      </w:r>
      <w:bookmarkEnd w:id="33"/>
      <w:r w:rsidRPr="00A4067B">
        <w:rPr>
          <w:color w:val="000000" w:themeColor="text1"/>
          <w:lang w:val="en-GB"/>
        </w:rPr>
        <w:t xml:space="preserve"> </w:t>
      </w:r>
    </w:p>
    <w:p w14:paraId="5B28E828"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r w:rsidRPr="00551E42">
        <w:rPr>
          <w:rFonts w:eastAsia="Times New Roman"/>
          <w:color w:val="000000" w:themeColor="text1"/>
          <w:sz w:val="24"/>
          <w:szCs w:val="24"/>
          <w:lang w:val="en-GB"/>
        </w:rPr>
        <w:t>deloitte.com, 2023.</w:t>
      </w:r>
      <w:r w:rsidRPr="00551E42">
        <w:rPr>
          <w:rFonts w:eastAsia="Times New Roman"/>
          <w:i/>
          <w:color w:val="000000" w:themeColor="text1"/>
          <w:sz w:val="24"/>
          <w:szCs w:val="24"/>
          <w:lang w:val="en-GB"/>
        </w:rPr>
        <w:t xml:space="preserve"> How consumers are embracing sustainability</w:t>
      </w:r>
      <w:r w:rsidRPr="00551E42">
        <w:rPr>
          <w:rFonts w:eastAsia="Times New Roman"/>
          <w:color w:val="000000" w:themeColor="text1"/>
          <w:sz w:val="24"/>
          <w:szCs w:val="24"/>
          <w:lang w:val="en-GB"/>
        </w:rPr>
        <w:t>. [Online] Deloitte. Available at:</w:t>
      </w:r>
      <w:hyperlink r:id="rId15">
        <w:r w:rsidRPr="00551E42">
          <w:rPr>
            <w:rFonts w:eastAsia="Times New Roman"/>
            <w:color w:val="000000" w:themeColor="text1"/>
            <w:sz w:val="24"/>
            <w:szCs w:val="24"/>
            <w:lang w:val="en-GB"/>
          </w:rPr>
          <w:t xml:space="preserve"> </w:t>
        </w:r>
      </w:hyperlink>
      <w:hyperlink r:id="rId16">
        <w:r w:rsidRPr="00551E42">
          <w:rPr>
            <w:rFonts w:eastAsia="Times New Roman"/>
            <w:color w:val="000000" w:themeColor="text1"/>
            <w:sz w:val="24"/>
            <w:szCs w:val="24"/>
            <w:lang w:val="en-GB"/>
          </w:rPr>
          <w:t>https://www2.deloitte.com/uk/en/pages/consumer-business/articles/sustainable-consumer.html</w:t>
        </w:r>
      </w:hyperlink>
      <w:r w:rsidRPr="00551E42">
        <w:rPr>
          <w:rFonts w:eastAsia="Times New Roman"/>
          <w:color w:val="000000" w:themeColor="text1"/>
          <w:sz w:val="24"/>
          <w:szCs w:val="24"/>
          <w:lang w:val="en-GB"/>
        </w:rPr>
        <w:t>.</w:t>
      </w:r>
    </w:p>
    <w:p w14:paraId="4B5F399F"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proofErr w:type="spellStart"/>
      <w:r w:rsidRPr="00551E42">
        <w:rPr>
          <w:rFonts w:eastAsia="Times New Roman"/>
          <w:color w:val="000000" w:themeColor="text1"/>
          <w:sz w:val="24"/>
          <w:szCs w:val="24"/>
          <w:highlight w:val="white"/>
          <w:lang w:val="en-GB"/>
        </w:rPr>
        <w:t>Dolnicar</w:t>
      </w:r>
      <w:proofErr w:type="spellEnd"/>
      <w:r w:rsidRPr="00551E42">
        <w:rPr>
          <w:rFonts w:eastAsia="Times New Roman"/>
          <w:color w:val="000000" w:themeColor="text1"/>
          <w:sz w:val="24"/>
          <w:szCs w:val="24"/>
          <w:highlight w:val="white"/>
          <w:lang w:val="en-GB"/>
        </w:rPr>
        <w:t xml:space="preserve">, S., 2022. Market segmentation for e-tourism. In </w:t>
      </w:r>
      <w:r w:rsidRPr="00551E42">
        <w:rPr>
          <w:rFonts w:eastAsia="Times New Roman"/>
          <w:i/>
          <w:color w:val="000000" w:themeColor="text1"/>
          <w:sz w:val="24"/>
          <w:szCs w:val="24"/>
          <w:lang w:val="en-GB"/>
        </w:rPr>
        <w:t>Handbook of e-Tourism</w:t>
      </w:r>
      <w:r w:rsidRPr="00551E42">
        <w:rPr>
          <w:rFonts w:eastAsia="Times New Roman"/>
          <w:color w:val="000000" w:themeColor="text1"/>
          <w:sz w:val="24"/>
          <w:szCs w:val="24"/>
          <w:lang w:val="en-GB"/>
        </w:rPr>
        <w:t xml:space="preserve"> (pp. 849-863). Cham: Springer International Publishing.</w:t>
      </w:r>
      <w:hyperlink r:id="rId17">
        <w:r w:rsidRPr="00551E42">
          <w:rPr>
            <w:rFonts w:eastAsia="Times New Roman"/>
            <w:color w:val="000000" w:themeColor="text1"/>
            <w:sz w:val="24"/>
            <w:szCs w:val="24"/>
            <w:lang w:val="en-GB"/>
          </w:rPr>
          <w:t xml:space="preserve"> </w:t>
        </w:r>
      </w:hyperlink>
      <w:hyperlink r:id="rId18">
        <w:r w:rsidRPr="00551E42">
          <w:rPr>
            <w:rFonts w:eastAsia="Times New Roman"/>
            <w:color w:val="000000" w:themeColor="text1"/>
            <w:sz w:val="24"/>
            <w:szCs w:val="24"/>
            <w:lang w:val="en-GB"/>
          </w:rPr>
          <w:t>https://link.springer.com/content/pdf/10.1007/978-3-030-48652-5_53.pdf</w:t>
        </w:r>
      </w:hyperlink>
    </w:p>
    <w:p w14:paraId="1F32629A"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r w:rsidRPr="00551E42">
        <w:rPr>
          <w:rFonts w:eastAsia="Times New Roman"/>
          <w:color w:val="000000" w:themeColor="text1"/>
          <w:sz w:val="24"/>
          <w:szCs w:val="24"/>
          <w:highlight w:val="white"/>
          <w:lang w:val="en-GB"/>
        </w:rPr>
        <w:t xml:space="preserve">Ferrell, O.C., Harrison, D.E., Ferrell, L. and Hair, J.F., 2019. Business ethics, corporate social responsibility, and brand attitudes: An exploratory study. </w:t>
      </w:r>
      <w:r w:rsidRPr="00551E42">
        <w:rPr>
          <w:rFonts w:eastAsia="Times New Roman"/>
          <w:i/>
          <w:color w:val="000000" w:themeColor="text1"/>
          <w:sz w:val="24"/>
          <w:szCs w:val="24"/>
          <w:lang w:val="en-GB"/>
        </w:rPr>
        <w:t>Journal of Business Research</w:t>
      </w:r>
      <w:r w:rsidRPr="00551E42">
        <w:rPr>
          <w:rFonts w:eastAsia="Times New Roman"/>
          <w:color w:val="000000" w:themeColor="text1"/>
          <w:sz w:val="24"/>
          <w:szCs w:val="24"/>
          <w:lang w:val="en-GB"/>
        </w:rPr>
        <w:t xml:space="preserve">, </w:t>
      </w:r>
      <w:r w:rsidRPr="00551E42">
        <w:rPr>
          <w:rFonts w:eastAsia="Times New Roman"/>
          <w:i/>
          <w:color w:val="000000" w:themeColor="text1"/>
          <w:sz w:val="24"/>
          <w:szCs w:val="24"/>
          <w:lang w:val="en-GB"/>
        </w:rPr>
        <w:t>95</w:t>
      </w:r>
      <w:r w:rsidRPr="00551E42">
        <w:rPr>
          <w:rFonts w:eastAsia="Times New Roman"/>
          <w:color w:val="000000" w:themeColor="text1"/>
          <w:sz w:val="24"/>
          <w:szCs w:val="24"/>
          <w:lang w:val="en-GB"/>
        </w:rPr>
        <w:t>, pp.491-501.</w:t>
      </w:r>
      <w:hyperlink r:id="rId19">
        <w:r w:rsidRPr="00551E42">
          <w:rPr>
            <w:rFonts w:eastAsia="Times New Roman"/>
            <w:color w:val="000000" w:themeColor="text1"/>
            <w:sz w:val="24"/>
            <w:szCs w:val="24"/>
            <w:lang w:val="en-GB"/>
          </w:rPr>
          <w:t xml:space="preserve"> </w:t>
        </w:r>
      </w:hyperlink>
      <w:hyperlink r:id="rId20">
        <w:r w:rsidRPr="00551E42">
          <w:rPr>
            <w:rFonts w:eastAsia="Times New Roman"/>
            <w:color w:val="000000" w:themeColor="text1"/>
            <w:sz w:val="24"/>
            <w:szCs w:val="24"/>
            <w:lang w:val="en-GB"/>
          </w:rPr>
          <w:t>https://www.sciencedirect.com/science/article/pii/S0148296318303588</w:t>
        </w:r>
      </w:hyperlink>
    </w:p>
    <w:p w14:paraId="6AFD7F9D"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r w:rsidRPr="00551E42">
        <w:rPr>
          <w:rFonts w:eastAsia="Times New Roman"/>
          <w:color w:val="000000" w:themeColor="text1"/>
          <w:sz w:val="24"/>
          <w:szCs w:val="24"/>
          <w:lang w:val="en-GB"/>
        </w:rPr>
        <w:t xml:space="preserve">ft.com, 2023. markets.ft.com. </w:t>
      </w:r>
      <w:r w:rsidRPr="00551E42">
        <w:rPr>
          <w:rFonts w:eastAsia="Times New Roman"/>
          <w:i/>
          <w:color w:val="000000" w:themeColor="text1"/>
          <w:sz w:val="24"/>
          <w:szCs w:val="24"/>
          <w:lang w:val="en-GB"/>
        </w:rPr>
        <w:t xml:space="preserve">Tesco PLC, </w:t>
      </w:r>
      <w:proofErr w:type="gramStart"/>
      <w:r w:rsidRPr="00551E42">
        <w:rPr>
          <w:rFonts w:eastAsia="Times New Roman"/>
          <w:i/>
          <w:color w:val="000000" w:themeColor="text1"/>
          <w:sz w:val="24"/>
          <w:szCs w:val="24"/>
          <w:lang w:val="en-GB"/>
        </w:rPr>
        <w:t>TSCO:LSE</w:t>
      </w:r>
      <w:proofErr w:type="gramEnd"/>
      <w:r w:rsidRPr="00551E42">
        <w:rPr>
          <w:rFonts w:eastAsia="Times New Roman"/>
          <w:i/>
          <w:color w:val="000000" w:themeColor="text1"/>
          <w:sz w:val="24"/>
          <w:szCs w:val="24"/>
          <w:lang w:val="en-GB"/>
        </w:rPr>
        <w:t xml:space="preserve"> financials - FT.com</w:t>
      </w:r>
      <w:r w:rsidRPr="00551E42">
        <w:rPr>
          <w:rFonts w:eastAsia="Times New Roman"/>
          <w:color w:val="000000" w:themeColor="text1"/>
          <w:sz w:val="24"/>
          <w:szCs w:val="24"/>
          <w:lang w:val="en-GB"/>
        </w:rPr>
        <w:t>. [Online] Available at:</w:t>
      </w:r>
      <w:hyperlink r:id="rId21" w:anchor=":~:text=Year%20on%20year%20Tesco%20PLC">
        <w:r w:rsidRPr="00551E42">
          <w:rPr>
            <w:rFonts w:eastAsia="Times New Roman"/>
            <w:color w:val="000000" w:themeColor="text1"/>
            <w:sz w:val="24"/>
            <w:szCs w:val="24"/>
            <w:lang w:val="en-GB"/>
          </w:rPr>
          <w:t xml:space="preserve"> </w:t>
        </w:r>
      </w:hyperlink>
      <w:hyperlink r:id="rId22" w:anchor=":~:text=Year%20on%20year%20Tesco%20PLC">
        <w:r w:rsidRPr="00551E42">
          <w:rPr>
            <w:rFonts w:eastAsia="Times New Roman"/>
            <w:color w:val="000000" w:themeColor="text1"/>
            <w:sz w:val="24"/>
            <w:szCs w:val="24"/>
            <w:lang w:val="en-GB"/>
          </w:rPr>
          <w:t>https://markets.ft.com/data/equities/tearsheet/financials?s=TSCO:LSE#:~:text=Year%20on%20year%20Tesco%20PLC</w:t>
        </w:r>
      </w:hyperlink>
      <w:r w:rsidRPr="00551E42">
        <w:rPr>
          <w:rFonts w:eastAsia="Times New Roman"/>
          <w:color w:val="000000" w:themeColor="text1"/>
          <w:sz w:val="24"/>
          <w:szCs w:val="24"/>
          <w:lang w:val="en-GB"/>
        </w:rPr>
        <w:t>.</w:t>
      </w:r>
    </w:p>
    <w:p w14:paraId="1A15A9CA"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proofErr w:type="spellStart"/>
      <w:r w:rsidRPr="00551E42">
        <w:rPr>
          <w:rFonts w:eastAsia="Times New Roman"/>
          <w:color w:val="000000" w:themeColor="text1"/>
          <w:sz w:val="24"/>
          <w:szCs w:val="24"/>
          <w:highlight w:val="white"/>
          <w:lang w:val="en-GB"/>
        </w:rPr>
        <w:t>Karimjanova</w:t>
      </w:r>
      <w:proofErr w:type="spellEnd"/>
      <w:r w:rsidRPr="00551E42">
        <w:rPr>
          <w:rFonts w:eastAsia="Times New Roman"/>
          <w:color w:val="000000" w:themeColor="text1"/>
          <w:sz w:val="24"/>
          <w:szCs w:val="24"/>
          <w:highlight w:val="white"/>
          <w:lang w:val="en-GB"/>
        </w:rPr>
        <w:t xml:space="preserve">, R.M. and </w:t>
      </w:r>
      <w:proofErr w:type="spellStart"/>
      <w:r w:rsidRPr="00551E42">
        <w:rPr>
          <w:rFonts w:eastAsia="Times New Roman"/>
          <w:color w:val="000000" w:themeColor="text1"/>
          <w:sz w:val="24"/>
          <w:szCs w:val="24"/>
          <w:highlight w:val="white"/>
          <w:lang w:val="en-GB"/>
        </w:rPr>
        <w:t>Soliyeva</w:t>
      </w:r>
      <w:proofErr w:type="spellEnd"/>
      <w:r w:rsidRPr="00551E42">
        <w:rPr>
          <w:rFonts w:eastAsia="Times New Roman"/>
          <w:color w:val="000000" w:themeColor="text1"/>
          <w:sz w:val="24"/>
          <w:szCs w:val="24"/>
          <w:highlight w:val="white"/>
          <w:lang w:val="en-GB"/>
        </w:rPr>
        <w:t xml:space="preserve">, G.A., 2022. The Role and Importance of Marketing Research in the Modernization of the Economy of the Republic. </w:t>
      </w:r>
      <w:r w:rsidRPr="00551E42">
        <w:rPr>
          <w:rFonts w:eastAsia="Times New Roman"/>
          <w:i/>
          <w:color w:val="000000" w:themeColor="text1"/>
          <w:sz w:val="24"/>
          <w:szCs w:val="24"/>
          <w:lang w:val="en-GB"/>
        </w:rPr>
        <w:t>European journal of innovation in nonformal education</w:t>
      </w:r>
      <w:r w:rsidRPr="00551E42">
        <w:rPr>
          <w:rFonts w:eastAsia="Times New Roman"/>
          <w:color w:val="000000" w:themeColor="text1"/>
          <w:sz w:val="24"/>
          <w:szCs w:val="24"/>
          <w:lang w:val="en-GB"/>
        </w:rPr>
        <w:t xml:space="preserve">, </w:t>
      </w:r>
      <w:r w:rsidRPr="00551E42">
        <w:rPr>
          <w:rFonts w:eastAsia="Times New Roman"/>
          <w:i/>
          <w:color w:val="000000" w:themeColor="text1"/>
          <w:sz w:val="24"/>
          <w:szCs w:val="24"/>
          <w:lang w:val="en-GB"/>
        </w:rPr>
        <w:t>2</w:t>
      </w:r>
      <w:r w:rsidRPr="00551E42">
        <w:rPr>
          <w:rFonts w:eastAsia="Times New Roman"/>
          <w:color w:val="000000" w:themeColor="text1"/>
          <w:sz w:val="24"/>
          <w:szCs w:val="24"/>
          <w:lang w:val="en-GB"/>
        </w:rPr>
        <w:t>(1), pp.220-224.</w:t>
      </w:r>
      <w:hyperlink r:id="rId23">
        <w:r w:rsidRPr="00551E42">
          <w:rPr>
            <w:rFonts w:eastAsia="Times New Roman"/>
            <w:color w:val="000000" w:themeColor="text1"/>
            <w:sz w:val="24"/>
            <w:szCs w:val="24"/>
            <w:lang w:val="en-GB"/>
          </w:rPr>
          <w:t xml:space="preserve"> </w:t>
        </w:r>
      </w:hyperlink>
      <w:hyperlink r:id="rId24">
        <w:r w:rsidRPr="00551E42">
          <w:rPr>
            <w:rFonts w:eastAsia="Times New Roman"/>
            <w:color w:val="000000" w:themeColor="text1"/>
            <w:sz w:val="24"/>
            <w:szCs w:val="24"/>
            <w:lang w:val="en-GB"/>
          </w:rPr>
          <w:t>http://inovatus.es/index.php/ejine/article/view/212</w:t>
        </w:r>
      </w:hyperlink>
    </w:p>
    <w:p w14:paraId="4C1F78AF"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r w:rsidRPr="00551E42">
        <w:rPr>
          <w:rFonts w:eastAsia="Times New Roman"/>
          <w:color w:val="000000" w:themeColor="text1"/>
          <w:sz w:val="24"/>
          <w:szCs w:val="24"/>
          <w:highlight w:val="white"/>
          <w:lang w:val="en-GB"/>
        </w:rPr>
        <w:t xml:space="preserve">Kuokkanen, H. and Sun, W., 2020. Companies, meet ethical consumers: Strategic CSR management to impact consumer choice. </w:t>
      </w:r>
      <w:r w:rsidRPr="00551E42">
        <w:rPr>
          <w:rFonts w:eastAsia="Times New Roman"/>
          <w:i/>
          <w:color w:val="000000" w:themeColor="text1"/>
          <w:sz w:val="24"/>
          <w:szCs w:val="24"/>
          <w:lang w:val="en-GB"/>
        </w:rPr>
        <w:t>Journal of Business Ethics</w:t>
      </w:r>
      <w:r w:rsidRPr="00551E42">
        <w:rPr>
          <w:rFonts w:eastAsia="Times New Roman"/>
          <w:color w:val="000000" w:themeColor="text1"/>
          <w:sz w:val="24"/>
          <w:szCs w:val="24"/>
          <w:lang w:val="en-GB"/>
        </w:rPr>
        <w:t xml:space="preserve">, </w:t>
      </w:r>
      <w:r w:rsidRPr="00551E42">
        <w:rPr>
          <w:rFonts w:eastAsia="Times New Roman"/>
          <w:i/>
          <w:color w:val="000000" w:themeColor="text1"/>
          <w:sz w:val="24"/>
          <w:szCs w:val="24"/>
          <w:lang w:val="en-GB"/>
        </w:rPr>
        <w:t>166</w:t>
      </w:r>
      <w:r w:rsidRPr="00551E42">
        <w:rPr>
          <w:rFonts w:eastAsia="Times New Roman"/>
          <w:color w:val="000000" w:themeColor="text1"/>
          <w:sz w:val="24"/>
          <w:szCs w:val="24"/>
          <w:lang w:val="en-GB"/>
        </w:rPr>
        <w:t>, pp.403-423.</w:t>
      </w:r>
      <w:hyperlink r:id="rId25">
        <w:r w:rsidRPr="00551E42">
          <w:rPr>
            <w:rFonts w:eastAsia="Times New Roman"/>
            <w:color w:val="000000" w:themeColor="text1"/>
            <w:sz w:val="24"/>
            <w:szCs w:val="24"/>
            <w:lang w:val="en-GB"/>
          </w:rPr>
          <w:t xml:space="preserve"> </w:t>
        </w:r>
      </w:hyperlink>
      <w:hyperlink r:id="rId26">
        <w:r w:rsidRPr="00551E42">
          <w:rPr>
            <w:rFonts w:eastAsia="Times New Roman"/>
            <w:color w:val="000000" w:themeColor="text1"/>
            <w:sz w:val="24"/>
            <w:szCs w:val="24"/>
            <w:lang w:val="en-GB"/>
          </w:rPr>
          <w:t>https://link.springer.com/article/10.1007/s10551-019-04145-4</w:t>
        </w:r>
      </w:hyperlink>
    </w:p>
    <w:p w14:paraId="6E65A44B"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r w:rsidRPr="00551E42">
        <w:rPr>
          <w:rFonts w:eastAsia="Times New Roman"/>
          <w:color w:val="000000" w:themeColor="text1"/>
          <w:sz w:val="24"/>
          <w:szCs w:val="24"/>
          <w:highlight w:val="white"/>
          <w:lang w:val="en-GB"/>
        </w:rPr>
        <w:t xml:space="preserve">Kweon, H.J. and Kweon, S.H., 2021. Pricing strategy within the US streaming services market: A focus on Netflix’s price plans. </w:t>
      </w:r>
      <w:r w:rsidRPr="00551E42">
        <w:rPr>
          <w:rFonts w:eastAsia="Times New Roman"/>
          <w:i/>
          <w:color w:val="000000" w:themeColor="text1"/>
          <w:sz w:val="24"/>
          <w:szCs w:val="24"/>
          <w:lang w:val="en-GB"/>
        </w:rPr>
        <w:t>International Journal of Contents</w:t>
      </w:r>
      <w:r w:rsidRPr="00551E42">
        <w:rPr>
          <w:rFonts w:eastAsia="Times New Roman"/>
          <w:color w:val="000000" w:themeColor="text1"/>
          <w:sz w:val="24"/>
          <w:szCs w:val="24"/>
          <w:lang w:val="en-GB"/>
        </w:rPr>
        <w:t xml:space="preserve">, </w:t>
      </w:r>
      <w:r w:rsidRPr="00551E42">
        <w:rPr>
          <w:rFonts w:eastAsia="Times New Roman"/>
          <w:i/>
          <w:color w:val="000000" w:themeColor="text1"/>
          <w:sz w:val="24"/>
          <w:szCs w:val="24"/>
          <w:lang w:val="en-GB"/>
        </w:rPr>
        <w:t>17</w:t>
      </w:r>
      <w:r w:rsidRPr="00551E42">
        <w:rPr>
          <w:rFonts w:eastAsia="Times New Roman"/>
          <w:color w:val="000000" w:themeColor="text1"/>
          <w:sz w:val="24"/>
          <w:szCs w:val="24"/>
          <w:lang w:val="en-GB"/>
        </w:rPr>
        <w:t>(2), pp.1-8.</w:t>
      </w:r>
      <w:hyperlink r:id="rId27">
        <w:r w:rsidRPr="00551E42">
          <w:rPr>
            <w:rFonts w:eastAsia="Times New Roman"/>
            <w:color w:val="000000" w:themeColor="text1"/>
            <w:sz w:val="24"/>
            <w:szCs w:val="24"/>
            <w:lang w:val="en-GB"/>
          </w:rPr>
          <w:t xml:space="preserve"> </w:t>
        </w:r>
      </w:hyperlink>
      <w:hyperlink r:id="rId28">
        <w:r w:rsidRPr="00551E42">
          <w:rPr>
            <w:rFonts w:eastAsia="Times New Roman"/>
            <w:color w:val="000000" w:themeColor="text1"/>
            <w:sz w:val="24"/>
            <w:szCs w:val="24"/>
            <w:lang w:val="en-GB"/>
          </w:rPr>
          <w:t>https://www.dbpia.co.kr/Journal/articleDetail?nodeId=NODE10572480</w:t>
        </w:r>
      </w:hyperlink>
    </w:p>
    <w:p w14:paraId="4C5CBF77" w14:textId="77777777" w:rsidR="00540128" w:rsidRPr="00551E42" w:rsidRDefault="00540128" w:rsidP="00551E42">
      <w:pPr>
        <w:pStyle w:val="Normal1"/>
        <w:numPr>
          <w:ilvl w:val="0"/>
          <w:numId w:val="1"/>
        </w:numPr>
        <w:spacing w:before="240" w:after="240" w:line="360" w:lineRule="auto"/>
        <w:jc w:val="both"/>
        <w:rPr>
          <w:rFonts w:eastAsia="Times New Roman"/>
          <w:color w:val="000000" w:themeColor="text1"/>
          <w:sz w:val="24"/>
          <w:szCs w:val="24"/>
          <w:lang w:val="en-GB"/>
        </w:rPr>
      </w:pPr>
      <w:r w:rsidRPr="00551E42">
        <w:rPr>
          <w:rFonts w:eastAsia="Times New Roman"/>
          <w:color w:val="000000" w:themeColor="text1"/>
          <w:sz w:val="24"/>
          <w:szCs w:val="24"/>
          <w:lang w:val="en-GB"/>
        </w:rPr>
        <w:t>media.corporate-ir.net, 2023. Tesco Corporation Code of Business Conduct and Ethics. (2016). Available at: https://media.corporate-</w:t>
      </w:r>
      <w:r w:rsidRPr="00551E42">
        <w:rPr>
          <w:rFonts w:eastAsia="Times New Roman"/>
          <w:color w:val="000000" w:themeColor="text1"/>
          <w:sz w:val="24"/>
          <w:szCs w:val="24"/>
          <w:lang w:val="en-GB"/>
        </w:rPr>
        <w:lastRenderedPageBreak/>
        <w:t>ir.net/media_files/IROL/11/118467/Code%20of%20Business%20Conduct%20and%20Ethics_19%20Feb%202016.pdf [Accessed 14 Nov. 2023].</w:t>
      </w:r>
    </w:p>
    <w:p w14:paraId="1D2A1991"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highlight w:val="white"/>
          <w:lang w:val="en-GB"/>
        </w:rPr>
        <w:t xml:space="preserve">Naim, A., 2022. Understanding the customer centric approach to add value to social </w:t>
      </w:r>
      <w:proofErr w:type="spellStart"/>
      <w:r w:rsidRPr="00A4067B">
        <w:rPr>
          <w:rFonts w:ascii="Times New Roman" w:eastAsia="Times New Roman" w:hAnsi="Times New Roman" w:cs="Times New Roman"/>
          <w:color w:val="000000" w:themeColor="text1"/>
          <w:sz w:val="24"/>
          <w:szCs w:val="24"/>
          <w:highlight w:val="white"/>
          <w:lang w:val="en-GB"/>
        </w:rPr>
        <w:t>ecrm</w:t>
      </w:r>
      <w:proofErr w:type="spellEnd"/>
      <w:r w:rsidRPr="00A4067B">
        <w:rPr>
          <w:rFonts w:ascii="Times New Roman" w:eastAsia="Times New Roman" w:hAnsi="Times New Roman" w:cs="Times New Roman"/>
          <w:color w:val="000000" w:themeColor="text1"/>
          <w:sz w:val="24"/>
          <w:szCs w:val="24"/>
          <w:highlight w:val="white"/>
          <w:lang w:val="en-GB"/>
        </w:rPr>
        <w:t xml:space="preserve"> (SECRM). </w:t>
      </w:r>
      <w:r w:rsidRPr="00A4067B">
        <w:rPr>
          <w:rFonts w:ascii="Times New Roman" w:eastAsia="Times New Roman" w:hAnsi="Times New Roman" w:cs="Times New Roman"/>
          <w:i/>
          <w:color w:val="000000" w:themeColor="text1"/>
          <w:sz w:val="24"/>
          <w:szCs w:val="24"/>
          <w:lang w:val="en-GB"/>
        </w:rPr>
        <w:t>American Journal of Technology and Applied Sciences</w:t>
      </w:r>
      <w:r w:rsidRPr="00A4067B">
        <w:rPr>
          <w:rFonts w:ascii="Times New Roman" w:eastAsia="Times New Roman" w:hAnsi="Times New Roman" w:cs="Times New Roman"/>
          <w:color w:val="000000" w:themeColor="text1"/>
          <w:sz w:val="24"/>
          <w:szCs w:val="24"/>
          <w:lang w:val="en-GB"/>
        </w:rPr>
        <w:t xml:space="preserve">, </w:t>
      </w:r>
      <w:r w:rsidRPr="00A4067B">
        <w:rPr>
          <w:rFonts w:ascii="Times New Roman" w:eastAsia="Times New Roman" w:hAnsi="Times New Roman" w:cs="Times New Roman"/>
          <w:i/>
          <w:color w:val="000000" w:themeColor="text1"/>
          <w:sz w:val="24"/>
          <w:szCs w:val="24"/>
          <w:lang w:val="en-GB"/>
        </w:rPr>
        <w:t>3</w:t>
      </w:r>
      <w:r w:rsidRPr="00A4067B">
        <w:rPr>
          <w:rFonts w:ascii="Times New Roman" w:eastAsia="Times New Roman" w:hAnsi="Times New Roman" w:cs="Times New Roman"/>
          <w:color w:val="000000" w:themeColor="text1"/>
          <w:sz w:val="24"/>
          <w:szCs w:val="24"/>
          <w:lang w:val="en-GB"/>
        </w:rPr>
        <w:t>, pp.17-31.</w:t>
      </w:r>
      <w:hyperlink r:id="rId29">
        <w:r w:rsidRPr="00A4067B">
          <w:rPr>
            <w:rFonts w:ascii="Times New Roman" w:eastAsia="Times New Roman" w:hAnsi="Times New Roman" w:cs="Times New Roman"/>
            <w:color w:val="000000" w:themeColor="text1"/>
            <w:sz w:val="24"/>
            <w:szCs w:val="24"/>
            <w:lang w:val="en-GB"/>
          </w:rPr>
          <w:t xml:space="preserve"> </w:t>
        </w:r>
      </w:hyperlink>
      <w:hyperlink r:id="rId30">
        <w:r w:rsidRPr="00A4067B">
          <w:rPr>
            <w:rFonts w:ascii="Times New Roman" w:eastAsia="Times New Roman" w:hAnsi="Times New Roman" w:cs="Times New Roman"/>
            <w:color w:val="000000" w:themeColor="text1"/>
            <w:sz w:val="24"/>
            <w:szCs w:val="24"/>
            <w:lang w:val="en-GB"/>
          </w:rPr>
          <w:t>https://americanjournal.org/index.php/ajtas/article/view/39</w:t>
        </w:r>
      </w:hyperlink>
    </w:p>
    <w:p w14:paraId="73238147"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A4067B">
        <w:rPr>
          <w:rFonts w:ascii="Times New Roman" w:eastAsia="Times New Roman" w:hAnsi="Times New Roman" w:cs="Times New Roman"/>
          <w:color w:val="000000" w:themeColor="text1"/>
          <w:sz w:val="24"/>
          <w:szCs w:val="24"/>
          <w:highlight w:val="white"/>
          <w:lang w:val="en-GB"/>
        </w:rPr>
        <w:t>Rosnizam</w:t>
      </w:r>
      <w:proofErr w:type="spellEnd"/>
      <w:r w:rsidRPr="00A4067B">
        <w:rPr>
          <w:rFonts w:ascii="Times New Roman" w:eastAsia="Times New Roman" w:hAnsi="Times New Roman" w:cs="Times New Roman"/>
          <w:color w:val="000000" w:themeColor="text1"/>
          <w:sz w:val="24"/>
          <w:szCs w:val="24"/>
          <w:highlight w:val="white"/>
          <w:lang w:val="en-GB"/>
        </w:rPr>
        <w:t xml:space="preserve">, M.R.A.B., Kee, D.M.H., Akhir, M.E.H.B.M., </w:t>
      </w:r>
      <w:proofErr w:type="spellStart"/>
      <w:r w:rsidRPr="00A4067B">
        <w:rPr>
          <w:rFonts w:ascii="Times New Roman" w:eastAsia="Times New Roman" w:hAnsi="Times New Roman" w:cs="Times New Roman"/>
          <w:color w:val="000000" w:themeColor="text1"/>
          <w:sz w:val="24"/>
          <w:szCs w:val="24"/>
          <w:highlight w:val="white"/>
          <w:lang w:val="en-GB"/>
        </w:rPr>
        <w:t>Shahqira</w:t>
      </w:r>
      <w:proofErr w:type="spellEnd"/>
      <w:r w:rsidRPr="00A4067B">
        <w:rPr>
          <w:rFonts w:ascii="Times New Roman" w:eastAsia="Times New Roman" w:hAnsi="Times New Roman" w:cs="Times New Roman"/>
          <w:color w:val="000000" w:themeColor="text1"/>
          <w:sz w:val="24"/>
          <w:szCs w:val="24"/>
          <w:highlight w:val="white"/>
          <w:lang w:val="en-GB"/>
        </w:rPr>
        <w:t xml:space="preserve">, M., Yusoff, M.A.H.B.M., Budiman, R.S. and Alajmi, A.M., 2020. Market opportunities and challenges: A case study of Tesco. </w:t>
      </w:r>
      <w:r w:rsidRPr="00A4067B">
        <w:rPr>
          <w:rFonts w:ascii="Times New Roman" w:eastAsia="Times New Roman" w:hAnsi="Times New Roman" w:cs="Times New Roman"/>
          <w:i/>
          <w:color w:val="000000" w:themeColor="text1"/>
          <w:sz w:val="24"/>
          <w:szCs w:val="24"/>
          <w:lang w:val="en-GB"/>
        </w:rPr>
        <w:t>Journal of the community development in Asia</w:t>
      </w:r>
      <w:r w:rsidRPr="00A4067B">
        <w:rPr>
          <w:rFonts w:ascii="Times New Roman" w:eastAsia="Times New Roman" w:hAnsi="Times New Roman" w:cs="Times New Roman"/>
          <w:color w:val="000000" w:themeColor="text1"/>
          <w:sz w:val="24"/>
          <w:szCs w:val="24"/>
          <w:lang w:val="en-GB"/>
        </w:rPr>
        <w:t xml:space="preserve">, </w:t>
      </w:r>
      <w:r w:rsidRPr="00A4067B">
        <w:rPr>
          <w:rFonts w:ascii="Times New Roman" w:eastAsia="Times New Roman" w:hAnsi="Times New Roman" w:cs="Times New Roman"/>
          <w:i/>
          <w:color w:val="000000" w:themeColor="text1"/>
          <w:sz w:val="24"/>
          <w:szCs w:val="24"/>
          <w:lang w:val="en-GB"/>
        </w:rPr>
        <w:t>3</w:t>
      </w:r>
      <w:r w:rsidRPr="00A4067B">
        <w:rPr>
          <w:rFonts w:ascii="Times New Roman" w:eastAsia="Times New Roman" w:hAnsi="Times New Roman" w:cs="Times New Roman"/>
          <w:color w:val="000000" w:themeColor="text1"/>
          <w:sz w:val="24"/>
          <w:szCs w:val="24"/>
          <w:lang w:val="en-GB"/>
        </w:rPr>
        <w:t>(2), pp.18-27.</w:t>
      </w:r>
      <w:hyperlink r:id="rId31">
        <w:r w:rsidRPr="00A4067B">
          <w:rPr>
            <w:rFonts w:ascii="Times New Roman" w:eastAsia="Times New Roman" w:hAnsi="Times New Roman" w:cs="Times New Roman"/>
            <w:color w:val="000000" w:themeColor="text1"/>
            <w:sz w:val="24"/>
            <w:szCs w:val="24"/>
            <w:lang w:val="en-GB"/>
          </w:rPr>
          <w:t xml:space="preserve"> </w:t>
        </w:r>
      </w:hyperlink>
      <w:hyperlink r:id="rId32">
        <w:r w:rsidRPr="00A4067B">
          <w:rPr>
            <w:rFonts w:ascii="Times New Roman" w:eastAsia="Times New Roman" w:hAnsi="Times New Roman" w:cs="Times New Roman"/>
            <w:color w:val="000000" w:themeColor="text1"/>
            <w:sz w:val="24"/>
            <w:szCs w:val="24"/>
            <w:lang w:val="en-GB"/>
          </w:rPr>
          <w:t>http://ejournal.aibpmjournals.com/index.php/JCDA/article/view/807</w:t>
        </w:r>
      </w:hyperlink>
    </w:p>
    <w:p w14:paraId="34236413"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 xml:space="preserve">statista.com, 2023. </w:t>
      </w:r>
      <w:r w:rsidRPr="00A4067B">
        <w:rPr>
          <w:rFonts w:ascii="Times New Roman" w:eastAsia="Times New Roman" w:hAnsi="Times New Roman" w:cs="Times New Roman"/>
          <w:i/>
          <w:color w:val="000000" w:themeColor="text1"/>
          <w:sz w:val="24"/>
          <w:szCs w:val="24"/>
          <w:lang w:val="en-GB"/>
        </w:rPr>
        <w:t>Evolution of sustainable shopping worldwide 2022</w:t>
      </w:r>
      <w:r w:rsidRPr="00A4067B">
        <w:rPr>
          <w:rFonts w:ascii="Times New Roman" w:eastAsia="Times New Roman" w:hAnsi="Times New Roman" w:cs="Times New Roman"/>
          <w:color w:val="000000" w:themeColor="text1"/>
          <w:sz w:val="24"/>
          <w:szCs w:val="24"/>
          <w:lang w:val="en-GB"/>
        </w:rPr>
        <w:t>. [</w:t>
      </w:r>
      <w:r w:rsidR="0062382D" w:rsidRPr="00A4067B">
        <w:rPr>
          <w:rFonts w:ascii="Times New Roman" w:eastAsia="Times New Roman" w:hAnsi="Times New Roman" w:cs="Times New Roman"/>
          <w:color w:val="000000" w:themeColor="text1"/>
          <w:sz w:val="24"/>
          <w:szCs w:val="24"/>
          <w:lang w:val="en-GB"/>
        </w:rPr>
        <w:t>Online</w:t>
      </w:r>
      <w:r w:rsidRPr="00A4067B">
        <w:rPr>
          <w:rFonts w:ascii="Times New Roman" w:eastAsia="Times New Roman" w:hAnsi="Times New Roman" w:cs="Times New Roman"/>
          <w:color w:val="000000" w:themeColor="text1"/>
          <w:sz w:val="24"/>
          <w:szCs w:val="24"/>
          <w:lang w:val="en-GB"/>
        </w:rPr>
        <w:t>] Statista. Available at:</w:t>
      </w:r>
      <w:hyperlink r:id="rId33">
        <w:r w:rsidRPr="00A4067B">
          <w:rPr>
            <w:rFonts w:ascii="Times New Roman" w:eastAsia="Times New Roman" w:hAnsi="Times New Roman" w:cs="Times New Roman"/>
            <w:color w:val="000000" w:themeColor="text1"/>
            <w:sz w:val="24"/>
            <w:szCs w:val="24"/>
            <w:lang w:val="en-GB"/>
          </w:rPr>
          <w:t xml:space="preserve"> </w:t>
        </w:r>
      </w:hyperlink>
      <w:hyperlink r:id="rId34">
        <w:r w:rsidRPr="00A4067B">
          <w:rPr>
            <w:rFonts w:ascii="Times New Roman" w:eastAsia="Times New Roman" w:hAnsi="Times New Roman" w:cs="Times New Roman"/>
            <w:color w:val="000000" w:themeColor="text1"/>
            <w:sz w:val="24"/>
            <w:szCs w:val="24"/>
            <w:lang w:val="en-GB"/>
          </w:rPr>
          <w:t>https://www.statista.com/statistics/1377869/global-shift-to-buying-sustainable-products/</w:t>
        </w:r>
      </w:hyperlink>
      <w:r w:rsidRPr="00A4067B">
        <w:rPr>
          <w:rFonts w:ascii="Times New Roman" w:eastAsia="Times New Roman" w:hAnsi="Times New Roman" w:cs="Times New Roman"/>
          <w:color w:val="000000" w:themeColor="text1"/>
          <w:sz w:val="24"/>
          <w:szCs w:val="24"/>
          <w:lang w:val="en-GB"/>
        </w:rPr>
        <w:t>.</w:t>
      </w:r>
    </w:p>
    <w:p w14:paraId="4CC2FA4E"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statista.com, 2023.</w:t>
      </w:r>
      <w:r w:rsidRPr="00A4067B">
        <w:rPr>
          <w:rFonts w:ascii="Times New Roman" w:eastAsia="Times New Roman" w:hAnsi="Times New Roman" w:cs="Times New Roman"/>
          <w:i/>
          <w:color w:val="000000" w:themeColor="text1"/>
          <w:sz w:val="24"/>
          <w:szCs w:val="24"/>
          <w:lang w:val="en-GB"/>
        </w:rPr>
        <w:t xml:space="preserve"> Tesco financial revenue United Kingdom 2015-2018 | Statista</w:t>
      </w:r>
      <w:r w:rsidRPr="00A4067B">
        <w:rPr>
          <w:rFonts w:ascii="Times New Roman" w:eastAsia="Times New Roman" w:hAnsi="Times New Roman" w:cs="Times New Roman"/>
          <w:color w:val="000000" w:themeColor="text1"/>
          <w:sz w:val="24"/>
          <w:szCs w:val="24"/>
          <w:lang w:val="en-GB"/>
        </w:rPr>
        <w:t>. [</w:t>
      </w:r>
      <w:r w:rsidR="0062382D" w:rsidRPr="00A4067B">
        <w:rPr>
          <w:rFonts w:ascii="Times New Roman" w:eastAsia="Times New Roman" w:hAnsi="Times New Roman" w:cs="Times New Roman"/>
          <w:color w:val="000000" w:themeColor="text1"/>
          <w:sz w:val="24"/>
          <w:szCs w:val="24"/>
          <w:lang w:val="en-GB"/>
        </w:rPr>
        <w:t>Online</w:t>
      </w:r>
      <w:r w:rsidRPr="00A4067B">
        <w:rPr>
          <w:rFonts w:ascii="Times New Roman" w:eastAsia="Times New Roman" w:hAnsi="Times New Roman" w:cs="Times New Roman"/>
          <w:color w:val="000000" w:themeColor="text1"/>
          <w:sz w:val="24"/>
          <w:szCs w:val="24"/>
          <w:lang w:val="en-GB"/>
        </w:rPr>
        <w:t>] Statista. Available at:</w:t>
      </w:r>
      <w:hyperlink r:id="rId35">
        <w:r w:rsidRPr="00A4067B">
          <w:rPr>
            <w:rFonts w:ascii="Times New Roman" w:eastAsia="Times New Roman" w:hAnsi="Times New Roman" w:cs="Times New Roman"/>
            <w:color w:val="000000" w:themeColor="text1"/>
            <w:sz w:val="24"/>
            <w:szCs w:val="24"/>
            <w:lang w:val="en-GB"/>
          </w:rPr>
          <w:t xml:space="preserve"> </w:t>
        </w:r>
      </w:hyperlink>
      <w:hyperlink r:id="rId36">
        <w:r w:rsidRPr="00A4067B">
          <w:rPr>
            <w:rFonts w:ascii="Times New Roman" w:eastAsia="Times New Roman" w:hAnsi="Times New Roman" w:cs="Times New Roman"/>
            <w:color w:val="000000" w:themeColor="text1"/>
            <w:sz w:val="24"/>
            <w:szCs w:val="24"/>
            <w:lang w:val="en-GB"/>
          </w:rPr>
          <w:t>https://www.statista.com/statistics/490931/tesco-group-finance-revenue-united-kingdom-uk/</w:t>
        </w:r>
      </w:hyperlink>
      <w:r w:rsidRPr="00A4067B">
        <w:rPr>
          <w:rFonts w:ascii="Times New Roman" w:eastAsia="Times New Roman" w:hAnsi="Times New Roman" w:cs="Times New Roman"/>
          <w:color w:val="000000" w:themeColor="text1"/>
          <w:sz w:val="24"/>
          <w:szCs w:val="24"/>
          <w:lang w:val="en-GB"/>
        </w:rPr>
        <w:t>.</w:t>
      </w:r>
    </w:p>
    <w:p w14:paraId="6F094E29"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 xml:space="preserve">statista.com, 2023. </w:t>
      </w:r>
      <w:r w:rsidRPr="00A4067B">
        <w:rPr>
          <w:rFonts w:ascii="Times New Roman" w:eastAsia="Times New Roman" w:hAnsi="Times New Roman" w:cs="Times New Roman"/>
          <w:i/>
          <w:color w:val="000000" w:themeColor="text1"/>
          <w:sz w:val="24"/>
          <w:szCs w:val="24"/>
          <w:lang w:val="en-GB"/>
        </w:rPr>
        <w:t>UK: sustainable fashion purchase by age and gender 2020</w:t>
      </w:r>
      <w:r w:rsidRPr="00A4067B">
        <w:rPr>
          <w:rFonts w:ascii="Times New Roman" w:eastAsia="Times New Roman" w:hAnsi="Times New Roman" w:cs="Times New Roman"/>
          <w:color w:val="000000" w:themeColor="text1"/>
          <w:sz w:val="24"/>
          <w:szCs w:val="24"/>
          <w:lang w:val="en-GB"/>
        </w:rPr>
        <w:t>. [</w:t>
      </w:r>
      <w:r w:rsidR="0062382D" w:rsidRPr="00A4067B">
        <w:rPr>
          <w:rFonts w:ascii="Times New Roman" w:eastAsia="Times New Roman" w:hAnsi="Times New Roman" w:cs="Times New Roman"/>
          <w:color w:val="000000" w:themeColor="text1"/>
          <w:sz w:val="24"/>
          <w:szCs w:val="24"/>
          <w:lang w:val="en-GB"/>
        </w:rPr>
        <w:t>Online</w:t>
      </w:r>
      <w:r w:rsidRPr="00A4067B">
        <w:rPr>
          <w:rFonts w:ascii="Times New Roman" w:eastAsia="Times New Roman" w:hAnsi="Times New Roman" w:cs="Times New Roman"/>
          <w:color w:val="000000" w:themeColor="text1"/>
          <w:sz w:val="24"/>
          <w:szCs w:val="24"/>
          <w:lang w:val="en-GB"/>
        </w:rPr>
        <w:t>] Statista. Available at:</w:t>
      </w:r>
      <w:hyperlink r:id="rId37">
        <w:r w:rsidRPr="00A4067B">
          <w:rPr>
            <w:rFonts w:ascii="Times New Roman" w:eastAsia="Times New Roman" w:hAnsi="Times New Roman" w:cs="Times New Roman"/>
            <w:color w:val="000000" w:themeColor="text1"/>
            <w:sz w:val="24"/>
            <w:szCs w:val="24"/>
            <w:lang w:val="en-GB"/>
          </w:rPr>
          <w:t xml:space="preserve"> </w:t>
        </w:r>
      </w:hyperlink>
      <w:hyperlink r:id="rId38">
        <w:r w:rsidRPr="00A4067B">
          <w:rPr>
            <w:rFonts w:ascii="Times New Roman" w:eastAsia="Times New Roman" w:hAnsi="Times New Roman" w:cs="Times New Roman"/>
            <w:color w:val="000000" w:themeColor="text1"/>
            <w:sz w:val="24"/>
            <w:szCs w:val="24"/>
            <w:lang w:val="en-GB"/>
          </w:rPr>
          <w:t>https://www.statista.com/statistics/1169415/sustainable-fashion-choice-demographic-distribution-united-kingdom/</w:t>
        </w:r>
      </w:hyperlink>
      <w:r w:rsidRPr="00A4067B">
        <w:rPr>
          <w:rFonts w:ascii="Times New Roman" w:eastAsia="Times New Roman" w:hAnsi="Times New Roman" w:cs="Times New Roman"/>
          <w:color w:val="000000" w:themeColor="text1"/>
          <w:sz w:val="24"/>
          <w:szCs w:val="24"/>
          <w:lang w:val="en-GB"/>
        </w:rPr>
        <w:t>.</w:t>
      </w:r>
    </w:p>
    <w:p w14:paraId="53087434"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tescoplc.com, 2023. Available at: https://www.tescoplc.com/media/an0cp1co/tesco-annual-report-2022.pdf [Accessed 14 Nov. 2023].</w:t>
      </w:r>
    </w:p>
    <w:p w14:paraId="065ECBBB"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 xml:space="preserve">tescoplc.com, 2023. </w:t>
      </w:r>
      <w:r w:rsidRPr="00A4067B">
        <w:rPr>
          <w:rFonts w:ascii="Times New Roman" w:eastAsia="Times New Roman" w:hAnsi="Times New Roman" w:cs="Times New Roman"/>
          <w:i/>
          <w:color w:val="000000" w:themeColor="text1"/>
          <w:sz w:val="24"/>
          <w:szCs w:val="24"/>
          <w:lang w:val="en-GB"/>
        </w:rPr>
        <w:t>Ethics and Compliance policies</w:t>
      </w:r>
      <w:r w:rsidRPr="00A4067B">
        <w:rPr>
          <w:rFonts w:ascii="Times New Roman" w:eastAsia="Times New Roman" w:hAnsi="Times New Roman" w:cs="Times New Roman"/>
          <w:color w:val="000000" w:themeColor="text1"/>
          <w:sz w:val="24"/>
          <w:szCs w:val="24"/>
          <w:lang w:val="en-GB"/>
        </w:rPr>
        <w:t>. [</w:t>
      </w:r>
      <w:r w:rsidR="0062382D" w:rsidRPr="00A4067B">
        <w:rPr>
          <w:rFonts w:ascii="Times New Roman" w:eastAsia="Times New Roman" w:hAnsi="Times New Roman" w:cs="Times New Roman"/>
          <w:color w:val="000000" w:themeColor="text1"/>
          <w:sz w:val="24"/>
          <w:szCs w:val="24"/>
          <w:lang w:val="en-GB"/>
        </w:rPr>
        <w:t>Online</w:t>
      </w:r>
      <w:r w:rsidRPr="00A4067B">
        <w:rPr>
          <w:rFonts w:ascii="Times New Roman" w:eastAsia="Times New Roman" w:hAnsi="Times New Roman" w:cs="Times New Roman"/>
          <w:color w:val="000000" w:themeColor="text1"/>
          <w:sz w:val="24"/>
          <w:szCs w:val="24"/>
          <w:lang w:val="en-GB"/>
        </w:rPr>
        <w:t>] Available at: https://www.tescoplc.com/about/how-we-do-business/ethics-and-compliance-policies [Accessed 14 Nov. 2023].</w:t>
      </w:r>
    </w:p>
    <w:p w14:paraId="7DBA7A6E"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 xml:space="preserve">tescoplc.com, 2023. </w:t>
      </w:r>
      <w:r w:rsidRPr="00A4067B">
        <w:rPr>
          <w:rFonts w:ascii="Times New Roman" w:eastAsia="Times New Roman" w:hAnsi="Times New Roman" w:cs="Times New Roman"/>
          <w:i/>
          <w:color w:val="000000" w:themeColor="text1"/>
          <w:sz w:val="24"/>
          <w:szCs w:val="24"/>
          <w:lang w:val="en-GB"/>
        </w:rPr>
        <w:t>Our history</w:t>
      </w:r>
      <w:r w:rsidRPr="00A4067B">
        <w:rPr>
          <w:rFonts w:ascii="Times New Roman" w:eastAsia="Times New Roman" w:hAnsi="Times New Roman" w:cs="Times New Roman"/>
          <w:color w:val="000000" w:themeColor="text1"/>
          <w:sz w:val="24"/>
          <w:szCs w:val="24"/>
          <w:lang w:val="en-GB"/>
        </w:rPr>
        <w:t>. [</w:t>
      </w:r>
      <w:r w:rsidR="0062382D" w:rsidRPr="00A4067B">
        <w:rPr>
          <w:rFonts w:ascii="Times New Roman" w:eastAsia="Times New Roman" w:hAnsi="Times New Roman" w:cs="Times New Roman"/>
          <w:color w:val="000000" w:themeColor="text1"/>
          <w:sz w:val="24"/>
          <w:szCs w:val="24"/>
          <w:lang w:val="en-GB"/>
        </w:rPr>
        <w:t>Online</w:t>
      </w:r>
      <w:r w:rsidRPr="00A4067B">
        <w:rPr>
          <w:rFonts w:ascii="Times New Roman" w:eastAsia="Times New Roman" w:hAnsi="Times New Roman" w:cs="Times New Roman"/>
          <w:color w:val="000000" w:themeColor="text1"/>
          <w:sz w:val="24"/>
          <w:szCs w:val="24"/>
          <w:lang w:val="en-GB"/>
        </w:rPr>
        <w:t>] Tesco PLC. Available at: https://www.tescoplc.com/about/our-history/.</w:t>
      </w:r>
    </w:p>
    <w:p w14:paraId="75F7C252"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t xml:space="preserve">tescoplc.com, 2023. </w:t>
      </w:r>
      <w:r w:rsidRPr="00A4067B">
        <w:rPr>
          <w:rFonts w:ascii="Times New Roman" w:eastAsia="Times New Roman" w:hAnsi="Times New Roman" w:cs="Times New Roman"/>
          <w:i/>
          <w:color w:val="000000" w:themeColor="text1"/>
          <w:sz w:val="24"/>
          <w:szCs w:val="24"/>
          <w:lang w:val="en-GB"/>
        </w:rPr>
        <w:t xml:space="preserve">Six Strategic Drivers. </w:t>
      </w:r>
      <w:r w:rsidRPr="00A4067B">
        <w:rPr>
          <w:rFonts w:ascii="Times New Roman" w:eastAsia="Times New Roman" w:hAnsi="Times New Roman" w:cs="Times New Roman"/>
          <w:color w:val="000000" w:themeColor="text1"/>
          <w:sz w:val="24"/>
          <w:szCs w:val="24"/>
          <w:lang w:val="en-GB"/>
        </w:rPr>
        <w:t>https://www.tescoplc.com/media/an0cp1co/tesco-annual-report-2022.pdf. (2022).</w:t>
      </w:r>
    </w:p>
    <w:p w14:paraId="3CE6C770"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lang w:val="en-GB"/>
        </w:rPr>
        <w:lastRenderedPageBreak/>
        <w:t xml:space="preserve">tescoplc.com, 2023. </w:t>
      </w:r>
      <w:r w:rsidRPr="00A4067B">
        <w:rPr>
          <w:rFonts w:ascii="Times New Roman" w:eastAsia="Times New Roman" w:hAnsi="Times New Roman" w:cs="Times New Roman"/>
          <w:i/>
          <w:color w:val="000000" w:themeColor="text1"/>
          <w:sz w:val="24"/>
          <w:szCs w:val="24"/>
          <w:lang w:val="en-GB"/>
        </w:rPr>
        <w:t>Sustainability</w:t>
      </w:r>
      <w:r w:rsidRPr="00A4067B">
        <w:rPr>
          <w:rFonts w:ascii="Times New Roman" w:eastAsia="Times New Roman" w:hAnsi="Times New Roman" w:cs="Times New Roman"/>
          <w:color w:val="000000" w:themeColor="text1"/>
          <w:sz w:val="24"/>
          <w:szCs w:val="24"/>
          <w:lang w:val="en-GB"/>
        </w:rPr>
        <w:t>. [</w:t>
      </w:r>
      <w:r w:rsidR="0062382D" w:rsidRPr="00A4067B">
        <w:rPr>
          <w:rFonts w:ascii="Times New Roman" w:eastAsia="Times New Roman" w:hAnsi="Times New Roman" w:cs="Times New Roman"/>
          <w:color w:val="000000" w:themeColor="text1"/>
          <w:sz w:val="24"/>
          <w:szCs w:val="24"/>
          <w:lang w:val="en-GB"/>
        </w:rPr>
        <w:t>Online</w:t>
      </w:r>
      <w:r w:rsidRPr="00A4067B">
        <w:rPr>
          <w:rFonts w:ascii="Times New Roman" w:eastAsia="Times New Roman" w:hAnsi="Times New Roman" w:cs="Times New Roman"/>
          <w:color w:val="000000" w:themeColor="text1"/>
          <w:sz w:val="24"/>
          <w:szCs w:val="24"/>
          <w:lang w:val="en-GB"/>
        </w:rPr>
        <w:t>] Available at:</w:t>
      </w:r>
      <w:hyperlink r:id="rId39" w:anchor=":~:text=We%20were%20the%20first%20business">
        <w:r w:rsidRPr="00A4067B">
          <w:rPr>
            <w:rFonts w:ascii="Times New Roman" w:eastAsia="Times New Roman" w:hAnsi="Times New Roman" w:cs="Times New Roman"/>
            <w:color w:val="000000" w:themeColor="text1"/>
            <w:sz w:val="24"/>
            <w:szCs w:val="24"/>
            <w:lang w:val="en-GB"/>
          </w:rPr>
          <w:t xml:space="preserve"> </w:t>
        </w:r>
      </w:hyperlink>
      <w:hyperlink r:id="rId40" w:anchor=":~:text=We%20were%20the%20first%20business">
        <w:r w:rsidRPr="00A4067B">
          <w:rPr>
            <w:rFonts w:ascii="Times New Roman" w:eastAsia="Times New Roman" w:hAnsi="Times New Roman" w:cs="Times New Roman"/>
            <w:color w:val="000000" w:themeColor="text1"/>
            <w:sz w:val="24"/>
            <w:szCs w:val="24"/>
            <w:lang w:val="en-GB"/>
          </w:rPr>
          <w:t>https://www.tescoplc.com/sustainability#:~:text=We%20were%20the%20first%20business</w:t>
        </w:r>
      </w:hyperlink>
      <w:r w:rsidRPr="00A4067B">
        <w:rPr>
          <w:rFonts w:ascii="Times New Roman" w:eastAsia="Times New Roman" w:hAnsi="Times New Roman" w:cs="Times New Roman"/>
          <w:color w:val="000000" w:themeColor="text1"/>
          <w:sz w:val="24"/>
          <w:szCs w:val="24"/>
          <w:lang w:val="en-GB"/>
        </w:rPr>
        <w:t>.</w:t>
      </w:r>
    </w:p>
    <w:p w14:paraId="7C7DF311" w14:textId="77777777" w:rsidR="00540128" w:rsidRPr="00A4067B" w:rsidRDefault="00540128" w:rsidP="00A4067B">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4067B">
        <w:rPr>
          <w:rFonts w:ascii="Times New Roman" w:eastAsia="Times New Roman" w:hAnsi="Times New Roman" w:cs="Times New Roman"/>
          <w:color w:val="000000" w:themeColor="text1"/>
          <w:sz w:val="24"/>
          <w:szCs w:val="24"/>
          <w:highlight w:val="white"/>
          <w:lang w:val="en-GB"/>
        </w:rPr>
        <w:t>Tuominen, P., 2020. The Emerging Schools of Thought in Brand Management.</w:t>
      </w:r>
      <w:hyperlink r:id="rId41">
        <w:r w:rsidRPr="00A4067B">
          <w:rPr>
            <w:rFonts w:ascii="Times New Roman" w:eastAsia="Times New Roman" w:hAnsi="Times New Roman" w:cs="Times New Roman"/>
            <w:color w:val="000000" w:themeColor="text1"/>
            <w:sz w:val="24"/>
            <w:szCs w:val="24"/>
            <w:lang w:val="en-GB"/>
          </w:rPr>
          <w:t xml:space="preserve"> </w:t>
        </w:r>
      </w:hyperlink>
      <w:hyperlink r:id="rId42">
        <w:r w:rsidRPr="00A4067B">
          <w:rPr>
            <w:rFonts w:ascii="Times New Roman" w:eastAsia="Times New Roman" w:hAnsi="Times New Roman" w:cs="Times New Roman"/>
            <w:color w:val="000000" w:themeColor="text1"/>
            <w:sz w:val="24"/>
            <w:szCs w:val="24"/>
            <w:lang w:val="en-GB"/>
          </w:rPr>
          <w:t>https://trepo.tuni.fi/bitstream/handle/10024/130029/the_emerging_schools_2020.pdf?sequence=1</w:t>
        </w:r>
      </w:hyperlink>
    </w:p>
    <w:p w14:paraId="06E2DC26" w14:textId="77777777" w:rsidR="00314283" w:rsidRPr="003C4173" w:rsidRDefault="00314283">
      <w:pPr>
        <w:pStyle w:val="Normal1"/>
        <w:spacing w:line="360" w:lineRule="auto"/>
        <w:jc w:val="both"/>
        <w:rPr>
          <w:rFonts w:ascii="Times New Roman" w:eastAsia="Times New Roman" w:hAnsi="Times New Roman" w:cs="Times New Roman"/>
          <w:sz w:val="24"/>
          <w:szCs w:val="24"/>
          <w:lang w:val="en-GB"/>
        </w:rPr>
      </w:pPr>
    </w:p>
    <w:sectPr w:rsidR="00314283" w:rsidRPr="003C4173" w:rsidSect="00E901D2">
      <w:footerReference w:type="default" r:id="rId43"/>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DE1EF" w14:textId="77777777" w:rsidR="00305F38" w:rsidRDefault="00305F38">
      <w:pPr>
        <w:spacing w:line="240" w:lineRule="auto"/>
      </w:pPr>
      <w:r>
        <w:separator/>
      </w:r>
    </w:p>
  </w:endnote>
  <w:endnote w:type="continuationSeparator" w:id="0">
    <w:p w14:paraId="12539EB6" w14:textId="77777777" w:rsidR="00305F38" w:rsidRDefault="00305F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ungsuh">
    <w:altName w:val="Times New Roman"/>
    <w:charset w:val="81"/>
    <w:family w:val="roman"/>
    <w:pitch w:val="variable"/>
    <w:sig w:usb0="B00002AF" w:usb1="69D77CFB" w:usb2="00000030" w:usb3="00000000" w:csb0="0008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600318344"/>
      <w:docPartObj>
        <w:docPartGallery w:val="Page Numbers (Bottom of Page)"/>
        <w:docPartUnique/>
      </w:docPartObj>
    </w:sdtPr>
    <w:sdtContent>
      <w:p w14:paraId="44A417CA" w14:textId="77777777" w:rsidR="006E259A" w:rsidRPr="006E259A" w:rsidRDefault="006E259A">
        <w:pPr>
          <w:pStyle w:val="Footer"/>
          <w:jc w:val="center"/>
          <w:rPr>
            <w:rFonts w:ascii="Times New Roman" w:hAnsi="Times New Roman" w:cs="Times New Roman"/>
            <w:sz w:val="24"/>
          </w:rPr>
        </w:pPr>
        <w:r w:rsidRPr="006E259A">
          <w:rPr>
            <w:rFonts w:ascii="Times New Roman" w:hAnsi="Times New Roman" w:cs="Times New Roman"/>
            <w:sz w:val="24"/>
          </w:rPr>
          <w:t>[</w:t>
        </w:r>
        <w:r w:rsidRPr="006E259A">
          <w:rPr>
            <w:rFonts w:ascii="Times New Roman" w:hAnsi="Times New Roman" w:cs="Times New Roman"/>
            <w:sz w:val="24"/>
          </w:rPr>
          <w:fldChar w:fldCharType="begin"/>
        </w:r>
        <w:r w:rsidRPr="006E259A">
          <w:rPr>
            <w:rFonts w:ascii="Times New Roman" w:hAnsi="Times New Roman" w:cs="Times New Roman"/>
            <w:sz w:val="24"/>
          </w:rPr>
          <w:instrText xml:space="preserve"> PAGE   \* MERGEFORMAT </w:instrText>
        </w:r>
        <w:r w:rsidRPr="006E259A">
          <w:rPr>
            <w:rFonts w:ascii="Times New Roman" w:hAnsi="Times New Roman" w:cs="Times New Roman"/>
            <w:sz w:val="24"/>
          </w:rPr>
          <w:fldChar w:fldCharType="separate"/>
        </w:r>
        <w:r w:rsidR="00CA4798">
          <w:rPr>
            <w:rFonts w:ascii="Times New Roman" w:hAnsi="Times New Roman" w:cs="Times New Roman"/>
            <w:noProof/>
            <w:sz w:val="24"/>
          </w:rPr>
          <w:t>4</w:t>
        </w:r>
        <w:r w:rsidRPr="006E259A">
          <w:rPr>
            <w:rFonts w:ascii="Times New Roman" w:hAnsi="Times New Roman" w:cs="Times New Roman"/>
            <w:noProof/>
            <w:sz w:val="24"/>
          </w:rPr>
          <w:fldChar w:fldCharType="end"/>
        </w:r>
        <w:r w:rsidRPr="006E259A">
          <w:rPr>
            <w:rFonts w:ascii="Times New Roman" w:hAnsi="Times New Roman" w:cs="Times New Roman"/>
            <w:sz w:val="24"/>
          </w:rPr>
          <w:t>]</w:t>
        </w:r>
      </w:p>
    </w:sdtContent>
  </w:sdt>
  <w:p w14:paraId="663177E6" w14:textId="77777777" w:rsidR="00314283" w:rsidRDefault="00314283">
    <w:pPr>
      <w:pStyle w:val="Normal1"/>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7DE7F" w14:textId="77777777" w:rsidR="00305F38" w:rsidRDefault="00305F38">
      <w:pPr>
        <w:spacing w:line="240" w:lineRule="auto"/>
      </w:pPr>
      <w:r>
        <w:separator/>
      </w:r>
    </w:p>
  </w:footnote>
  <w:footnote w:type="continuationSeparator" w:id="0">
    <w:p w14:paraId="777FDD43" w14:textId="77777777" w:rsidR="00305F38" w:rsidRDefault="00305F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A757EE"/>
    <w:multiLevelType w:val="hybridMultilevel"/>
    <w:tmpl w:val="FC12C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5705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283"/>
    <w:rsid w:val="00134860"/>
    <w:rsid w:val="001A5703"/>
    <w:rsid w:val="00235992"/>
    <w:rsid w:val="002D7392"/>
    <w:rsid w:val="00305F38"/>
    <w:rsid w:val="00314283"/>
    <w:rsid w:val="003C4173"/>
    <w:rsid w:val="00540128"/>
    <w:rsid w:val="00551E42"/>
    <w:rsid w:val="0059244C"/>
    <w:rsid w:val="005A0286"/>
    <w:rsid w:val="005D2827"/>
    <w:rsid w:val="00613D84"/>
    <w:rsid w:val="0062382D"/>
    <w:rsid w:val="006E259A"/>
    <w:rsid w:val="00701821"/>
    <w:rsid w:val="007205B2"/>
    <w:rsid w:val="00740845"/>
    <w:rsid w:val="0075409A"/>
    <w:rsid w:val="007E1BC2"/>
    <w:rsid w:val="008076DD"/>
    <w:rsid w:val="00896A34"/>
    <w:rsid w:val="009E76EF"/>
    <w:rsid w:val="00A4067B"/>
    <w:rsid w:val="00B55750"/>
    <w:rsid w:val="00B92962"/>
    <w:rsid w:val="00BF4882"/>
    <w:rsid w:val="00C14A05"/>
    <w:rsid w:val="00CA4798"/>
    <w:rsid w:val="00DA0F25"/>
    <w:rsid w:val="00DC167B"/>
    <w:rsid w:val="00E901D2"/>
    <w:rsid w:val="00EF0E04"/>
    <w:rsid w:val="00F948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0BF1CB"/>
  <w15:docId w15:val="{3566534A-9C66-4F9F-8BA4-4E6334DB8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E1BC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1BC2"/>
    <w:rPr>
      <w:rFonts w:ascii="Segoe UI" w:hAnsi="Segoe UI" w:cs="Segoe UI"/>
      <w:sz w:val="18"/>
      <w:szCs w:val="18"/>
    </w:rPr>
  </w:style>
  <w:style w:type="paragraph" w:styleId="TOCHeading">
    <w:name w:val="TOC Heading"/>
    <w:basedOn w:val="Heading1"/>
    <w:next w:val="Normal"/>
    <w:uiPriority w:val="39"/>
    <w:unhideWhenUsed/>
    <w:qFormat/>
    <w:rsid w:val="0059244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9244C"/>
    <w:pPr>
      <w:spacing w:after="100"/>
    </w:pPr>
  </w:style>
  <w:style w:type="paragraph" w:styleId="TOC2">
    <w:name w:val="toc 2"/>
    <w:basedOn w:val="Normal"/>
    <w:next w:val="Normal"/>
    <w:autoRedefine/>
    <w:uiPriority w:val="39"/>
    <w:unhideWhenUsed/>
    <w:rsid w:val="0059244C"/>
    <w:pPr>
      <w:spacing w:after="100"/>
      <w:ind w:left="220"/>
    </w:pPr>
  </w:style>
  <w:style w:type="character" w:styleId="Hyperlink">
    <w:name w:val="Hyperlink"/>
    <w:basedOn w:val="DefaultParagraphFont"/>
    <w:uiPriority w:val="99"/>
    <w:unhideWhenUsed/>
    <w:rsid w:val="0059244C"/>
    <w:rPr>
      <w:color w:val="0000FF" w:themeColor="hyperlink"/>
      <w:u w:val="single"/>
    </w:rPr>
  </w:style>
  <w:style w:type="paragraph" w:styleId="Header">
    <w:name w:val="header"/>
    <w:basedOn w:val="Normal"/>
    <w:link w:val="HeaderChar"/>
    <w:uiPriority w:val="99"/>
    <w:unhideWhenUsed/>
    <w:rsid w:val="006E259A"/>
    <w:pPr>
      <w:tabs>
        <w:tab w:val="center" w:pos="4513"/>
        <w:tab w:val="right" w:pos="9026"/>
      </w:tabs>
      <w:spacing w:line="240" w:lineRule="auto"/>
    </w:pPr>
  </w:style>
  <w:style w:type="character" w:customStyle="1" w:styleId="HeaderChar">
    <w:name w:val="Header Char"/>
    <w:basedOn w:val="DefaultParagraphFont"/>
    <w:link w:val="Header"/>
    <w:uiPriority w:val="99"/>
    <w:rsid w:val="006E259A"/>
  </w:style>
  <w:style w:type="paragraph" w:styleId="Footer">
    <w:name w:val="footer"/>
    <w:basedOn w:val="Normal"/>
    <w:link w:val="FooterChar"/>
    <w:uiPriority w:val="99"/>
    <w:unhideWhenUsed/>
    <w:rsid w:val="006E259A"/>
    <w:pPr>
      <w:tabs>
        <w:tab w:val="center" w:pos="4513"/>
        <w:tab w:val="right" w:pos="9026"/>
      </w:tabs>
      <w:spacing w:line="240" w:lineRule="auto"/>
    </w:pPr>
  </w:style>
  <w:style w:type="character" w:customStyle="1" w:styleId="FooterChar">
    <w:name w:val="Footer Char"/>
    <w:basedOn w:val="DefaultParagraphFont"/>
    <w:link w:val="Footer"/>
    <w:uiPriority w:val="99"/>
    <w:rsid w:val="006E259A"/>
  </w:style>
  <w:style w:type="paragraph" w:styleId="NoSpacing">
    <w:name w:val="No Spacing"/>
    <w:link w:val="NoSpacingChar"/>
    <w:uiPriority w:val="1"/>
    <w:qFormat/>
    <w:rsid w:val="00E901D2"/>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E901D2"/>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ink.springer.com/content/pdf/10.1007/978-3-030-48652-5_53.pdf" TargetMode="External"/><Relationship Id="rId26" Type="http://schemas.openxmlformats.org/officeDocument/2006/relationships/hyperlink" Target="https://link.springer.com/article/10.1007/s10551-019-04145-4" TargetMode="External"/><Relationship Id="rId39" Type="http://schemas.openxmlformats.org/officeDocument/2006/relationships/hyperlink" Target="https://www.tescoplc.com/sustainability" TargetMode="External"/><Relationship Id="rId21" Type="http://schemas.openxmlformats.org/officeDocument/2006/relationships/hyperlink" Target="https://markets.ft.com/data/equities/tearsheet/financials?s=TSCO:LSE" TargetMode="External"/><Relationship Id="rId34" Type="http://schemas.openxmlformats.org/officeDocument/2006/relationships/hyperlink" Target="https://www.statista.com/statistics/1377869/global-shift-to-buying-sustainable-products/" TargetMode="External"/><Relationship Id="rId42" Type="http://schemas.openxmlformats.org/officeDocument/2006/relationships/hyperlink" Target="https://trepo.tuni.fi/bitstream/handle/10024/130029/the_emerging_schools_2020.pdf?sequence=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2.deloitte.com/uk/en/pages/consumer-business/articles/sustainable-consumer.html" TargetMode="External"/><Relationship Id="rId29" Type="http://schemas.openxmlformats.org/officeDocument/2006/relationships/hyperlink" Target="https://americanjournal.org/index.php/ajtas/article/view/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inovatus.es/index.php/ejine/article/view/212" TargetMode="External"/><Relationship Id="rId32" Type="http://schemas.openxmlformats.org/officeDocument/2006/relationships/hyperlink" Target="http://ejournal.aibpmjournals.com/index.php/JCDA/article/view/807" TargetMode="External"/><Relationship Id="rId37" Type="http://schemas.openxmlformats.org/officeDocument/2006/relationships/hyperlink" Target="https://www.statista.com/statistics/1169415/sustainable-fashion-choice-demographic-distribution-united-kingdom/" TargetMode="External"/><Relationship Id="rId40" Type="http://schemas.openxmlformats.org/officeDocument/2006/relationships/hyperlink" Target="https://www.tescoplc.com/sustainabilit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2.deloitte.com/uk/en/pages/consumer-business/articles/sustainable-consumer.html" TargetMode="External"/><Relationship Id="rId23" Type="http://schemas.openxmlformats.org/officeDocument/2006/relationships/hyperlink" Target="http://inovatus.es/index.php/ejine/article/view/212" TargetMode="External"/><Relationship Id="rId28" Type="http://schemas.openxmlformats.org/officeDocument/2006/relationships/hyperlink" Target="https://www.dbpia.co.kr/Journal/articleDetail?nodeId=NODE10572480" TargetMode="External"/><Relationship Id="rId36" Type="http://schemas.openxmlformats.org/officeDocument/2006/relationships/hyperlink" Target="https://www.statista.com/statistics/490931/tesco-group-finance-revenue-united-kingdom-uk/" TargetMode="External"/><Relationship Id="rId10" Type="http://schemas.openxmlformats.org/officeDocument/2006/relationships/image" Target="media/image3.png"/><Relationship Id="rId19" Type="http://schemas.openxmlformats.org/officeDocument/2006/relationships/hyperlink" Target="https://www.sciencedirect.com/science/article/pii/S0148296318303588" TargetMode="External"/><Relationship Id="rId31" Type="http://schemas.openxmlformats.org/officeDocument/2006/relationships/hyperlink" Target="http://ejournal.aibpmjournals.com/index.php/JCDA/article/view/807"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arkets.ft.com/data/equities/tearsheet/financials?s=TSCO:LSE" TargetMode="External"/><Relationship Id="rId27" Type="http://schemas.openxmlformats.org/officeDocument/2006/relationships/hyperlink" Target="https://www.dbpia.co.kr/Journal/articleDetail?nodeId=NODE10572480" TargetMode="External"/><Relationship Id="rId30" Type="http://schemas.openxmlformats.org/officeDocument/2006/relationships/hyperlink" Target="https://americanjournal.org/index.php/ajtas/article/view/39" TargetMode="External"/><Relationship Id="rId35" Type="http://schemas.openxmlformats.org/officeDocument/2006/relationships/hyperlink" Target="https://www.statista.com/statistics/490931/tesco-group-finance-revenue-united-kingdom-uk/"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content/pdf/10.1007/978-3-030-48652-5_53.pdf" TargetMode="External"/><Relationship Id="rId25" Type="http://schemas.openxmlformats.org/officeDocument/2006/relationships/hyperlink" Target="https://link.springer.com/article/10.1007/s10551-019-04145-4" TargetMode="External"/><Relationship Id="rId33" Type="http://schemas.openxmlformats.org/officeDocument/2006/relationships/hyperlink" Target="https://www.statista.com/statistics/1377869/global-shift-to-buying-sustainable-products/" TargetMode="External"/><Relationship Id="rId38" Type="http://schemas.openxmlformats.org/officeDocument/2006/relationships/hyperlink" Target="https://www.statista.com/statistics/1169415/sustainable-fashion-choice-demographic-distribution-united-kingdom/" TargetMode="External"/><Relationship Id="rId20" Type="http://schemas.openxmlformats.org/officeDocument/2006/relationships/hyperlink" Target="https://www.sciencedirect.com/science/article/pii/S0148296318303588" TargetMode="External"/><Relationship Id="rId41" Type="http://schemas.openxmlformats.org/officeDocument/2006/relationships/hyperlink" Target="https://trepo.tuni.fi/bitstream/handle/10024/130029/the_emerging_schools_2020.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DCD93-2B74-4077-AA66-DFAD40004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3596</Words>
  <Characters>21346</Characters>
  <Application>Microsoft Office Word</Application>
  <DocSecurity>0</DocSecurity>
  <Lines>455</Lines>
  <Paragraphs>97</Paragraphs>
  <ScaleCrop>false</ScaleCrop>
  <HeadingPairs>
    <vt:vector size="2" baseType="variant">
      <vt:variant>
        <vt:lpstr>Title</vt:lpstr>
      </vt:variant>
      <vt:variant>
        <vt:i4>1</vt:i4>
      </vt:variant>
    </vt:vector>
  </HeadingPairs>
  <TitlesOfParts>
    <vt:vector size="1" baseType="lpstr">
      <vt:lpstr/>
    </vt:vector>
  </TitlesOfParts>
  <Company>2128458</Company>
  <LinksUpToDate>false</LinksUpToDate>
  <CharactersWithSpaces>24893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in Relationship</dc:title>
  <dc:subject>Building a Sustainable Marketing in Relationship</dc:subject>
  <dc:creator>Maria Nita</dc:creator>
  <cp:lastModifiedBy>Maria Diana Nita (2128458)</cp:lastModifiedBy>
  <cp:revision>4</cp:revision>
  <dcterms:created xsi:type="dcterms:W3CDTF">2023-11-16T18:12:00Z</dcterms:created>
  <dcterms:modified xsi:type="dcterms:W3CDTF">2023-11-16T18:19:00Z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fb8014896fb0c2864606757c145453cfb6362848dae8fff3ec71d650f08e5ba6</vt:lpwstr>
  </property>
</Properties>
</file>