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04C59" w14:textId="77777777" w:rsidR="00516604" w:rsidRPr="00C3492D" w:rsidRDefault="00516604">
      <w:pPr>
        <w:rPr>
          <w:rFonts w:ascii="Arial" w:hAnsi="Arial" w:cs="Arial"/>
          <w:b/>
        </w:rPr>
      </w:pPr>
    </w:p>
    <w:p w14:paraId="0E504C5A" w14:textId="77777777" w:rsidR="00516604" w:rsidRPr="00C3492D" w:rsidRDefault="00516604">
      <w:pPr>
        <w:jc w:val="center"/>
        <w:rPr>
          <w:rFonts w:ascii="Arial" w:hAnsi="Arial" w:cs="Arial"/>
          <w:b/>
          <w:sz w:val="36"/>
          <w:szCs w:val="36"/>
        </w:rPr>
      </w:pPr>
    </w:p>
    <w:p w14:paraId="0E504C5B" w14:textId="77777777" w:rsidR="00516604" w:rsidRPr="00C3492D" w:rsidRDefault="00516604">
      <w:pPr>
        <w:jc w:val="center"/>
        <w:rPr>
          <w:rFonts w:ascii="Arial" w:hAnsi="Arial" w:cs="Arial"/>
          <w:b/>
          <w:sz w:val="36"/>
          <w:szCs w:val="36"/>
        </w:rPr>
      </w:pPr>
    </w:p>
    <w:p w14:paraId="0E504C5E" w14:textId="77777777" w:rsidR="00516604" w:rsidRPr="00C3492D" w:rsidRDefault="00516604" w:rsidP="008F79B9">
      <w:pPr>
        <w:rPr>
          <w:rFonts w:ascii="Arial" w:hAnsi="Arial" w:cs="Arial"/>
          <w:b/>
          <w:sz w:val="36"/>
          <w:szCs w:val="36"/>
        </w:rPr>
      </w:pPr>
    </w:p>
    <w:p w14:paraId="0E504C5F" w14:textId="77777777" w:rsidR="00516604" w:rsidRPr="00C3492D" w:rsidRDefault="00516604">
      <w:pPr>
        <w:jc w:val="center"/>
        <w:rPr>
          <w:rFonts w:ascii="Arial" w:hAnsi="Arial" w:cs="Arial"/>
          <w:b/>
          <w:sz w:val="36"/>
          <w:szCs w:val="36"/>
        </w:rPr>
      </w:pPr>
    </w:p>
    <w:p w14:paraId="0E504C60" w14:textId="77777777" w:rsidR="00516604" w:rsidRPr="00C3492D" w:rsidRDefault="00516604">
      <w:pPr>
        <w:jc w:val="center"/>
        <w:rPr>
          <w:rFonts w:ascii="Arial" w:hAnsi="Arial" w:cs="Arial"/>
          <w:b/>
          <w:sz w:val="36"/>
          <w:szCs w:val="36"/>
        </w:rPr>
      </w:pPr>
    </w:p>
    <w:p w14:paraId="0E504C61" w14:textId="77777777" w:rsidR="00516604" w:rsidRPr="00C3492D" w:rsidRDefault="00516604">
      <w:pPr>
        <w:jc w:val="center"/>
        <w:rPr>
          <w:rFonts w:ascii="Arial" w:hAnsi="Arial" w:cs="Arial"/>
          <w:b/>
          <w:sz w:val="36"/>
          <w:szCs w:val="36"/>
        </w:rPr>
      </w:pPr>
    </w:p>
    <w:p w14:paraId="0E504C62" w14:textId="77777777" w:rsidR="00516604" w:rsidRPr="00C3492D" w:rsidRDefault="00AF3762">
      <w:pPr>
        <w:jc w:val="center"/>
        <w:rPr>
          <w:rFonts w:ascii="Arial" w:hAnsi="Arial" w:cs="Arial"/>
          <w:b/>
          <w:sz w:val="36"/>
          <w:szCs w:val="36"/>
        </w:rPr>
      </w:pPr>
      <w:r w:rsidRPr="00C3492D">
        <w:rPr>
          <w:rFonts w:ascii="Arial" w:hAnsi="Arial" w:cs="Arial"/>
          <w:b/>
          <w:sz w:val="36"/>
          <w:szCs w:val="36"/>
        </w:rPr>
        <w:t>Student Learning Log</w:t>
      </w:r>
    </w:p>
    <w:p w14:paraId="175E0C2F" w14:textId="77777777" w:rsidR="008F79B9" w:rsidRPr="00C3492D" w:rsidRDefault="008F79B9">
      <w:pPr>
        <w:jc w:val="center"/>
        <w:rPr>
          <w:rFonts w:ascii="Arial" w:hAnsi="Arial" w:cs="Arial"/>
          <w:b/>
          <w:sz w:val="36"/>
          <w:szCs w:val="36"/>
        </w:rPr>
      </w:pPr>
    </w:p>
    <w:p w14:paraId="333318DB" w14:textId="77777777" w:rsidR="002C01A5" w:rsidRPr="00C3492D" w:rsidRDefault="002C01A5">
      <w:pPr>
        <w:jc w:val="center"/>
        <w:rPr>
          <w:rFonts w:ascii="Arial" w:hAnsi="Arial" w:cs="Arial"/>
          <w:b/>
          <w:sz w:val="36"/>
          <w:szCs w:val="36"/>
        </w:rPr>
      </w:pPr>
      <w:r w:rsidRPr="00C3492D">
        <w:rPr>
          <w:rFonts w:ascii="Arial" w:hAnsi="Arial" w:cs="Arial"/>
          <w:b/>
          <w:sz w:val="36"/>
          <w:szCs w:val="36"/>
        </w:rPr>
        <w:t>Managing Food &amp; Beverage Operations (BMIH6002) Winter Term 23/24</w:t>
      </w:r>
    </w:p>
    <w:p w14:paraId="14A36079" w14:textId="77777777" w:rsidR="002C01A5" w:rsidRPr="00C3492D" w:rsidRDefault="002C01A5">
      <w:pPr>
        <w:jc w:val="center"/>
        <w:rPr>
          <w:rFonts w:ascii="Arial" w:hAnsi="Arial" w:cs="Arial"/>
          <w:b/>
          <w:sz w:val="36"/>
          <w:szCs w:val="36"/>
        </w:rPr>
      </w:pPr>
    </w:p>
    <w:p w14:paraId="144BBC99" w14:textId="77777777" w:rsidR="00DA5AB1" w:rsidRPr="00C3492D" w:rsidRDefault="00DA5AB1">
      <w:pPr>
        <w:jc w:val="center"/>
        <w:rPr>
          <w:rFonts w:ascii="Arial" w:hAnsi="Arial" w:cs="Arial"/>
          <w:b/>
          <w:sz w:val="36"/>
          <w:szCs w:val="36"/>
        </w:rPr>
      </w:pPr>
      <w:r w:rsidRPr="00C3492D">
        <w:rPr>
          <w:rFonts w:ascii="Arial" w:hAnsi="Arial" w:cs="Arial"/>
          <w:b/>
          <w:sz w:val="36"/>
          <w:szCs w:val="36"/>
        </w:rPr>
        <w:t>Student: Florinel Marius Guinea</w:t>
      </w:r>
    </w:p>
    <w:p w14:paraId="7B4CDC1D" w14:textId="77777777" w:rsidR="006B4D3B" w:rsidRPr="00C3492D" w:rsidRDefault="00DA5AB1">
      <w:pPr>
        <w:jc w:val="center"/>
        <w:rPr>
          <w:rFonts w:ascii="Arial" w:hAnsi="Arial" w:cs="Arial"/>
          <w:b/>
          <w:sz w:val="36"/>
          <w:szCs w:val="36"/>
        </w:rPr>
      </w:pPr>
      <w:r w:rsidRPr="00C3492D">
        <w:rPr>
          <w:rFonts w:ascii="Arial" w:hAnsi="Arial" w:cs="Arial"/>
          <w:b/>
          <w:sz w:val="36"/>
          <w:szCs w:val="36"/>
        </w:rPr>
        <w:t>Student No:</w:t>
      </w:r>
      <w:r w:rsidR="006B4D3B" w:rsidRPr="00C3492D">
        <w:rPr>
          <w:rFonts w:ascii="Arial" w:hAnsi="Arial" w:cs="Arial"/>
          <w:b/>
          <w:sz w:val="36"/>
          <w:szCs w:val="36"/>
        </w:rPr>
        <w:t>2108012</w:t>
      </w:r>
    </w:p>
    <w:p w14:paraId="0E504C63" w14:textId="459E86A0" w:rsidR="00516604" w:rsidRPr="00C3492D" w:rsidRDefault="008917E8">
      <w:pPr>
        <w:jc w:val="center"/>
        <w:rPr>
          <w:rFonts w:ascii="Arial" w:hAnsi="Arial" w:cs="Arial"/>
          <w:b/>
          <w:sz w:val="36"/>
          <w:szCs w:val="36"/>
        </w:rPr>
      </w:pPr>
      <w:r w:rsidRPr="00C3492D">
        <w:rPr>
          <w:rFonts w:ascii="Arial" w:hAnsi="Arial" w:cs="Arial"/>
          <w:b/>
          <w:sz w:val="36"/>
          <w:szCs w:val="36"/>
        </w:rPr>
        <w:t>Module Lead:</w:t>
      </w:r>
      <w:r w:rsidR="007A7109" w:rsidRPr="00C3492D">
        <w:rPr>
          <w:rFonts w:ascii="Arial" w:hAnsi="Arial" w:cs="Arial"/>
        </w:rPr>
        <w:t xml:space="preserve"> </w:t>
      </w:r>
      <w:r w:rsidR="007A7109" w:rsidRPr="00C3492D">
        <w:rPr>
          <w:rFonts w:ascii="Arial" w:hAnsi="Arial" w:cs="Arial"/>
          <w:b/>
          <w:sz w:val="36"/>
          <w:szCs w:val="36"/>
        </w:rPr>
        <w:t xml:space="preserve">Natalie Brailsford </w:t>
      </w:r>
      <w:r w:rsidR="00AF3762" w:rsidRPr="00C3492D">
        <w:rPr>
          <w:rFonts w:ascii="Arial" w:hAnsi="Arial" w:cs="Arial"/>
        </w:rPr>
        <w:br w:type="page"/>
      </w:r>
    </w:p>
    <w:p w14:paraId="0E504C64" w14:textId="77777777" w:rsidR="00516604" w:rsidRPr="00C3492D" w:rsidRDefault="00AF3762">
      <w:pPr>
        <w:jc w:val="center"/>
        <w:rPr>
          <w:rFonts w:ascii="Arial" w:hAnsi="Arial" w:cs="Arial"/>
          <w:b/>
          <w:sz w:val="28"/>
          <w:szCs w:val="28"/>
        </w:rPr>
      </w:pPr>
      <w:r w:rsidRPr="00C3492D">
        <w:rPr>
          <w:rFonts w:ascii="Arial" w:hAnsi="Arial" w:cs="Arial"/>
          <w:b/>
          <w:sz w:val="28"/>
          <w:szCs w:val="28"/>
        </w:rPr>
        <w:lastRenderedPageBreak/>
        <w:t>Table of Content</w:t>
      </w:r>
    </w:p>
    <w:sdt>
      <w:sdtPr>
        <w:rPr>
          <w:rFonts w:ascii="Arial" w:hAnsi="Arial" w:cs="Arial"/>
        </w:rPr>
        <w:id w:val="-118376977"/>
        <w:docPartObj>
          <w:docPartGallery w:val="Table of Contents"/>
          <w:docPartUnique/>
        </w:docPartObj>
      </w:sdtPr>
      <w:sdtEndPr/>
      <w:sdtContent>
        <w:p w14:paraId="0E504C65" w14:textId="77777777" w:rsidR="00516604" w:rsidRPr="00C3492D" w:rsidRDefault="00AF3762">
          <w:pPr>
            <w:widowControl w:val="0"/>
            <w:tabs>
              <w:tab w:val="right" w:pos="12000"/>
            </w:tabs>
            <w:spacing w:before="60" w:line="240" w:lineRule="auto"/>
            <w:jc w:val="left"/>
            <w:rPr>
              <w:rFonts w:ascii="Arial" w:hAnsi="Arial" w:cs="Arial"/>
              <w:b/>
              <w:color w:val="000000"/>
            </w:rPr>
          </w:pPr>
          <w:r w:rsidRPr="00C3492D">
            <w:rPr>
              <w:rFonts w:ascii="Arial" w:hAnsi="Arial" w:cs="Arial"/>
            </w:rPr>
            <w:fldChar w:fldCharType="begin"/>
          </w:r>
          <w:r w:rsidRPr="00C3492D">
            <w:rPr>
              <w:rFonts w:ascii="Arial" w:hAnsi="Arial" w:cs="Arial"/>
            </w:rPr>
            <w:instrText xml:space="preserve"> TOC \h \u \z \t "Heading 1,1,Heading 2,2,Heading 3,3,Heading 4,4,Heading 5,5,Heading 6,6,"</w:instrText>
          </w:r>
          <w:r w:rsidRPr="00C3492D">
            <w:rPr>
              <w:rFonts w:ascii="Arial" w:hAnsi="Arial" w:cs="Arial"/>
            </w:rPr>
            <w:fldChar w:fldCharType="separate"/>
          </w:r>
          <w:hyperlink w:anchor="_1pd2kll9rgoa">
            <w:r w:rsidRPr="00C3492D">
              <w:rPr>
                <w:rFonts w:ascii="Arial" w:hAnsi="Arial" w:cs="Arial"/>
                <w:b/>
                <w:color w:val="000000"/>
              </w:rPr>
              <w:t>Introduction</w:t>
            </w:r>
            <w:r w:rsidRPr="00C3492D">
              <w:rPr>
                <w:rFonts w:ascii="Arial" w:hAnsi="Arial" w:cs="Arial"/>
                <w:b/>
                <w:color w:val="000000"/>
              </w:rPr>
              <w:tab/>
              <w:t>3</w:t>
            </w:r>
          </w:hyperlink>
        </w:p>
        <w:p w14:paraId="0E504C66" w14:textId="77777777" w:rsidR="00516604" w:rsidRPr="00C3492D" w:rsidRDefault="00776184">
          <w:pPr>
            <w:widowControl w:val="0"/>
            <w:tabs>
              <w:tab w:val="right" w:pos="12000"/>
            </w:tabs>
            <w:spacing w:before="60" w:line="240" w:lineRule="auto"/>
            <w:jc w:val="left"/>
            <w:rPr>
              <w:rFonts w:ascii="Arial" w:hAnsi="Arial" w:cs="Arial"/>
              <w:b/>
              <w:color w:val="000000"/>
            </w:rPr>
          </w:pPr>
          <w:hyperlink w:anchor="_u8xw6grbv3uk">
            <w:r w:rsidR="00AF3762" w:rsidRPr="00C3492D">
              <w:rPr>
                <w:rFonts w:ascii="Arial" w:hAnsi="Arial" w:cs="Arial"/>
                <w:b/>
                <w:color w:val="000000"/>
              </w:rPr>
              <w:t>Discussion</w:t>
            </w:r>
            <w:r w:rsidR="00AF3762" w:rsidRPr="00C3492D">
              <w:rPr>
                <w:rFonts w:ascii="Arial" w:hAnsi="Arial" w:cs="Arial"/>
                <w:b/>
                <w:color w:val="000000"/>
              </w:rPr>
              <w:tab/>
              <w:t>3</w:t>
            </w:r>
          </w:hyperlink>
        </w:p>
        <w:p w14:paraId="0E504C67" w14:textId="77777777" w:rsidR="00516604" w:rsidRPr="00C3492D" w:rsidRDefault="00776184">
          <w:pPr>
            <w:widowControl w:val="0"/>
            <w:tabs>
              <w:tab w:val="right" w:pos="12000"/>
            </w:tabs>
            <w:spacing w:before="60" w:line="240" w:lineRule="auto"/>
            <w:ind w:left="360"/>
            <w:jc w:val="left"/>
            <w:rPr>
              <w:rFonts w:ascii="Arial" w:hAnsi="Arial" w:cs="Arial"/>
              <w:color w:val="000000"/>
            </w:rPr>
          </w:pPr>
          <w:hyperlink w:anchor="_5b09lwh46rif">
            <w:r w:rsidR="00AF3762" w:rsidRPr="00C3492D">
              <w:rPr>
                <w:rFonts w:ascii="Arial" w:hAnsi="Arial" w:cs="Arial"/>
                <w:color w:val="000000"/>
              </w:rPr>
              <w:t>Overview of the hotel’s Food and beverage operation.</w:t>
            </w:r>
            <w:r w:rsidR="00AF3762" w:rsidRPr="00C3492D">
              <w:rPr>
                <w:rFonts w:ascii="Arial" w:hAnsi="Arial" w:cs="Arial"/>
                <w:color w:val="000000"/>
              </w:rPr>
              <w:tab/>
              <w:t>3</w:t>
            </w:r>
          </w:hyperlink>
        </w:p>
        <w:p w14:paraId="0E504C68" w14:textId="77777777" w:rsidR="00516604" w:rsidRPr="00C3492D" w:rsidRDefault="00776184">
          <w:pPr>
            <w:widowControl w:val="0"/>
            <w:tabs>
              <w:tab w:val="right" w:pos="12000"/>
            </w:tabs>
            <w:spacing w:before="60" w:line="240" w:lineRule="auto"/>
            <w:ind w:left="360"/>
            <w:jc w:val="left"/>
            <w:rPr>
              <w:rFonts w:ascii="Arial" w:hAnsi="Arial" w:cs="Arial"/>
              <w:color w:val="000000"/>
            </w:rPr>
          </w:pPr>
          <w:hyperlink w:anchor="_wq4gc73cvrbc">
            <w:r w:rsidR="00AF3762" w:rsidRPr="00C3492D">
              <w:rPr>
                <w:rFonts w:ascii="Arial" w:hAnsi="Arial" w:cs="Arial"/>
                <w:color w:val="000000"/>
              </w:rPr>
              <w:t>Reference to the model of reflection used.</w:t>
            </w:r>
            <w:r w:rsidR="00AF3762" w:rsidRPr="00C3492D">
              <w:rPr>
                <w:rFonts w:ascii="Arial" w:hAnsi="Arial" w:cs="Arial"/>
                <w:color w:val="000000"/>
              </w:rPr>
              <w:tab/>
              <w:t>3</w:t>
            </w:r>
          </w:hyperlink>
        </w:p>
        <w:p w14:paraId="0E504C69" w14:textId="77777777" w:rsidR="00516604" w:rsidRPr="00C3492D" w:rsidRDefault="00776184">
          <w:pPr>
            <w:widowControl w:val="0"/>
            <w:tabs>
              <w:tab w:val="right" w:pos="12000"/>
            </w:tabs>
            <w:spacing w:before="60" w:line="240" w:lineRule="auto"/>
            <w:ind w:left="360"/>
            <w:jc w:val="left"/>
            <w:rPr>
              <w:rFonts w:ascii="Arial" w:hAnsi="Arial" w:cs="Arial"/>
              <w:color w:val="000000"/>
            </w:rPr>
          </w:pPr>
          <w:hyperlink w:anchor="_ujuied5pa2sk">
            <w:r w:rsidR="00AF3762" w:rsidRPr="00C3492D">
              <w:rPr>
                <w:rFonts w:ascii="Arial" w:hAnsi="Arial" w:cs="Arial"/>
                <w:color w:val="000000"/>
              </w:rPr>
              <w:t>Reflection using Gibbs</w:t>
            </w:r>
            <w:r w:rsidR="00AF3762" w:rsidRPr="00C3492D">
              <w:rPr>
                <w:rFonts w:ascii="Arial" w:hAnsi="Arial" w:cs="Arial"/>
                <w:color w:val="000000"/>
              </w:rPr>
              <w:tab/>
              <w:t>4</w:t>
            </w:r>
          </w:hyperlink>
        </w:p>
        <w:p w14:paraId="0E504C6A" w14:textId="77777777" w:rsidR="00516604" w:rsidRPr="00C3492D" w:rsidRDefault="00776184">
          <w:pPr>
            <w:widowControl w:val="0"/>
            <w:tabs>
              <w:tab w:val="right" w:pos="12000"/>
            </w:tabs>
            <w:spacing w:before="60" w:line="240" w:lineRule="auto"/>
            <w:jc w:val="left"/>
            <w:rPr>
              <w:rFonts w:ascii="Arial" w:hAnsi="Arial" w:cs="Arial"/>
              <w:b/>
              <w:color w:val="000000"/>
            </w:rPr>
          </w:pPr>
          <w:hyperlink w:anchor="_4kupbnyqh103">
            <w:r w:rsidR="00AF3762" w:rsidRPr="00C3492D">
              <w:rPr>
                <w:rFonts w:ascii="Arial" w:hAnsi="Arial" w:cs="Arial"/>
                <w:b/>
                <w:color w:val="000000"/>
              </w:rPr>
              <w:t>Conclusion</w:t>
            </w:r>
            <w:r w:rsidR="00AF3762" w:rsidRPr="00C3492D">
              <w:rPr>
                <w:rFonts w:ascii="Arial" w:hAnsi="Arial" w:cs="Arial"/>
                <w:b/>
                <w:color w:val="000000"/>
              </w:rPr>
              <w:tab/>
              <w:t>5</w:t>
            </w:r>
          </w:hyperlink>
        </w:p>
        <w:p w14:paraId="0E504C6B" w14:textId="77777777" w:rsidR="00516604" w:rsidRPr="00C3492D" w:rsidRDefault="00776184">
          <w:pPr>
            <w:widowControl w:val="0"/>
            <w:tabs>
              <w:tab w:val="right" w:pos="12000"/>
            </w:tabs>
            <w:spacing w:before="60" w:line="240" w:lineRule="auto"/>
            <w:jc w:val="left"/>
            <w:rPr>
              <w:rFonts w:ascii="Arial" w:hAnsi="Arial" w:cs="Arial"/>
              <w:b/>
              <w:color w:val="000000"/>
            </w:rPr>
          </w:pPr>
          <w:hyperlink w:anchor="_89xfgn21ly78">
            <w:r w:rsidR="00AF3762" w:rsidRPr="00C3492D">
              <w:rPr>
                <w:rFonts w:ascii="Arial" w:hAnsi="Arial" w:cs="Arial"/>
                <w:b/>
                <w:color w:val="000000"/>
              </w:rPr>
              <w:t>References</w:t>
            </w:r>
            <w:r w:rsidR="00AF3762" w:rsidRPr="00C3492D">
              <w:rPr>
                <w:rFonts w:ascii="Arial" w:hAnsi="Arial" w:cs="Arial"/>
                <w:b/>
                <w:color w:val="000000"/>
              </w:rPr>
              <w:tab/>
              <w:t>7</w:t>
            </w:r>
          </w:hyperlink>
          <w:r w:rsidR="00AF3762" w:rsidRPr="00C3492D">
            <w:rPr>
              <w:rFonts w:ascii="Arial" w:hAnsi="Arial" w:cs="Arial"/>
            </w:rPr>
            <w:fldChar w:fldCharType="end"/>
          </w:r>
        </w:p>
      </w:sdtContent>
    </w:sdt>
    <w:p w14:paraId="0E504C6C" w14:textId="77777777" w:rsidR="00516604" w:rsidRPr="00C3492D" w:rsidRDefault="00516604">
      <w:pPr>
        <w:jc w:val="left"/>
        <w:rPr>
          <w:rFonts w:ascii="Arial" w:hAnsi="Arial" w:cs="Arial"/>
          <w:b/>
          <w:sz w:val="36"/>
          <w:szCs w:val="36"/>
        </w:rPr>
      </w:pPr>
    </w:p>
    <w:p w14:paraId="0E504C6D" w14:textId="77777777" w:rsidR="00516604" w:rsidRPr="00C3492D" w:rsidRDefault="00AF3762">
      <w:pPr>
        <w:rPr>
          <w:rFonts w:ascii="Arial" w:hAnsi="Arial" w:cs="Arial"/>
          <w:b/>
        </w:rPr>
      </w:pPr>
      <w:r w:rsidRPr="00C3492D">
        <w:rPr>
          <w:rFonts w:ascii="Arial" w:hAnsi="Arial" w:cs="Arial"/>
        </w:rPr>
        <w:br w:type="page"/>
      </w:r>
    </w:p>
    <w:p w14:paraId="0E504C6E" w14:textId="77777777" w:rsidR="00516604" w:rsidRPr="00C3492D" w:rsidRDefault="00AF3762" w:rsidP="00AC4AFE">
      <w:pPr>
        <w:pStyle w:val="Heading1"/>
        <w:rPr>
          <w:rFonts w:ascii="Arial" w:hAnsi="Arial" w:cs="Arial"/>
        </w:rPr>
      </w:pPr>
      <w:bookmarkStart w:id="0" w:name="_1pd2kll9rgoa" w:colFirst="0" w:colLast="0"/>
      <w:bookmarkEnd w:id="0"/>
      <w:r w:rsidRPr="00C3492D">
        <w:rPr>
          <w:rFonts w:ascii="Arial" w:hAnsi="Arial" w:cs="Arial"/>
        </w:rPr>
        <w:lastRenderedPageBreak/>
        <w:t>Introduction</w:t>
      </w:r>
    </w:p>
    <w:p w14:paraId="32AA7F9B" w14:textId="6BEBEE3D" w:rsidR="00F314CA" w:rsidRDefault="00AC4AFE" w:rsidP="00AC4AFE">
      <w:pPr>
        <w:pStyle w:val="Heading1"/>
        <w:rPr>
          <w:rFonts w:ascii="Arial" w:hAnsi="Arial" w:cs="Arial"/>
          <w:b w:val="0"/>
        </w:rPr>
      </w:pPr>
      <w:bookmarkStart w:id="1" w:name="_u8xw6grbv3uk" w:colFirst="0" w:colLast="0"/>
      <w:bookmarkEnd w:id="1"/>
      <w:r w:rsidRPr="00C3492D">
        <w:rPr>
          <w:rFonts w:ascii="Arial" w:hAnsi="Arial" w:cs="Arial"/>
          <w:b w:val="0"/>
        </w:rPr>
        <w:t xml:space="preserve">  </w:t>
      </w:r>
      <w:r w:rsidR="00C3492D" w:rsidRPr="00C3492D">
        <w:rPr>
          <w:rFonts w:ascii="Arial" w:hAnsi="Arial" w:cs="Arial"/>
          <w:b w:val="0"/>
        </w:rPr>
        <w:t xml:space="preserve"> </w:t>
      </w:r>
      <w:r w:rsidR="00F314CA" w:rsidRPr="00C3492D">
        <w:rPr>
          <w:rFonts w:ascii="Arial" w:hAnsi="Arial" w:cs="Arial"/>
          <w:b w:val="0"/>
        </w:rPr>
        <w:t>I had the opportunity to work as a supervisor in the food and beverage department of Harlow Hotel. It offered a lot of opportunities for my personal and professional growth. In this paper, I will be reflecting upon my experiences. I will focus on the different work-based skills I have developed, the technical knowledge, and the understanding of guest service standards I have encountered, which have helped me with my personal and vocational development. I will be using the gid reflective model to critically examine my experience. Through this reflection, I aim to develop a more in-depth knowledge of the challenges and opportunities I encountered during my placement. Following the same, I would be able to explore the strategies for continuous improvement in the industry and develop an action plan.</w:t>
      </w:r>
    </w:p>
    <w:p w14:paraId="19910780" w14:textId="77777777" w:rsidR="00776184" w:rsidRPr="00776184" w:rsidRDefault="00776184" w:rsidP="00776184"/>
    <w:p w14:paraId="0E504C70" w14:textId="55EE511C" w:rsidR="00516604" w:rsidRPr="00C3492D" w:rsidRDefault="00AF3762" w:rsidP="00AC4AFE">
      <w:pPr>
        <w:pStyle w:val="Heading1"/>
        <w:rPr>
          <w:rFonts w:ascii="Arial" w:hAnsi="Arial" w:cs="Arial"/>
        </w:rPr>
      </w:pPr>
      <w:r w:rsidRPr="00C3492D">
        <w:rPr>
          <w:rFonts w:ascii="Arial" w:hAnsi="Arial" w:cs="Arial"/>
        </w:rPr>
        <w:t>Discussion</w:t>
      </w:r>
    </w:p>
    <w:p w14:paraId="0E504C71" w14:textId="77777777" w:rsidR="00516604" w:rsidRPr="00C3492D" w:rsidRDefault="00AF3762" w:rsidP="00AC4AFE">
      <w:pPr>
        <w:pStyle w:val="Heading2"/>
        <w:rPr>
          <w:rFonts w:ascii="Arial" w:hAnsi="Arial" w:cs="Arial"/>
        </w:rPr>
      </w:pPr>
      <w:bookmarkStart w:id="2" w:name="_5b09lwh46rif" w:colFirst="0" w:colLast="0"/>
      <w:bookmarkEnd w:id="2"/>
      <w:r w:rsidRPr="00C3492D">
        <w:rPr>
          <w:rFonts w:ascii="Arial" w:hAnsi="Arial" w:cs="Arial"/>
        </w:rPr>
        <w:t>Overview of the hotel’s Food and beverage operation.</w:t>
      </w:r>
    </w:p>
    <w:p w14:paraId="5B5D1736" w14:textId="19BFBE15" w:rsidR="00664CBC" w:rsidRPr="00C3492D" w:rsidRDefault="00C3492D" w:rsidP="00AC4AFE">
      <w:pPr>
        <w:rPr>
          <w:rFonts w:ascii="Arial" w:hAnsi="Arial" w:cs="Arial"/>
        </w:rPr>
      </w:pPr>
      <w:r w:rsidRPr="00C3492D">
        <w:rPr>
          <w:rFonts w:ascii="Arial" w:hAnsi="Arial" w:cs="Arial"/>
        </w:rPr>
        <w:t xml:space="preserve">   </w:t>
      </w:r>
      <w:r w:rsidR="00664CBC" w:rsidRPr="00C3492D">
        <w:rPr>
          <w:rFonts w:ascii="Arial" w:hAnsi="Arial" w:cs="Arial"/>
        </w:rPr>
        <w:t>The Harlow Hotel is a three-star establishment focused on catering to conferences and corporate events. It has about five conference rooms and can accommodate groups ranging from 5 to 150 people. It is an excellent hotel for business gatherings. The hotel also has a Bar, restaurant, and more guest rooms that offer a range of amenities tailored to the client. Even though the hotel is small, it has been delivering quality service and maintaining a very high occupancy rate, mostly exceeding 70% at times (Milasinovic </w:t>
      </w:r>
      <w:r w:rsidR="00664CBC" w:rsidRPr="00C3492D">
        <w:rPr>
          <w:rStyle w:val="Emphasis"/>
          <w:rFonts w:ascii="Arial" w:hAnsi="Arial" w:cs="Arial"/>
          <w:color w:val="0E101A"/>
        </w:rPr>
        <w:t>et al.,</w:t>
      </w:r>
      <w:r w:rsidR="00664CBC" w:rsidRPr="00C3492D">
        <w:rPr>
          <w:rFonts w:ascii="Arial" w:hAnsi="Arial" w:cs="Arial"/>
        </w:rPr>
        <w:t> 2020). However, like any other establishment, it also must face some challenges of the industry, such as the heating system being old, the staffing issues and inadequate staff training, and the need for refurbishment to upload its standards in the step competition are some of the primary issues the hotel faces.</w:t>
      </w:r>
    </w:p>
    <w:p w14:paraId="5EE8A8D9" w14:textId="77777777" w:rsidR="00664CBC" w:rsidRPr="00C3492D" w:rsidRDefault="00664CBC" w:rsidP="00AC4AFE">
      <w:pPr>
        <w:rPr>
          <w:rFonts w:ascii="Arial" w:hAnsi="Arial" w:cs="Arial"/>
        </w:rPr>
      </w:pPr>
    </w:p>
    <w:p w14:paraId="0E504C73" w14:textId="32ED0CFF" w:rsidR="00516604" w:rsidRPr="00C3492D" w:rsidRDefault="00AF3762" w:rsidP="00AC4AFE">
      <w:pPr>
        <w:pStyle w:val="Heading2"/>
        <w:rPr>
          <w:rFonts w:ascii="Arial" w:hAnsi="Arial" w:cs="Arial"/>
        </w:rPr>
      </w:pPr>
      <w:r w:rsidRPr="00C3492D">
        <w:rPr>
          <w:rFonts w:ascii="Arial" w:hAnsi="Arial" w:cs="Arial"/>
        </w:rPr>
        <w:t>Reference to the model of reflection used.</w:t>
      </w:r>
    </w:p>
    <w:p w14:paraId="0E504C74" w14:textId="76CE0BAA" w:rsidR="00516604" w:rsidRPr="00C3492D" w:rsidRDefault="00347D0C" w:rsidP="00AC4AFE">
      <w:pPr>
        <w:rPr>
          <w:rFonts w:ascii="Arial" w:hAnsi="Arial" w:cs="Arial"/>
        </w:rPr>
      </w:pPr>
      <w:r w:rsidRPr="00C3492D">
        <w:rPr>
          <w:rFonts w:ascii="Arial" w:hAnsi="Arial" w:cs="Arial"/>
        </w:rPr>
        <w:t xml:space="preserve"> </w:t>
      </w:r>
      <w:r w:rsidR="00C3492D" w:rsidRPr="00C3492D">
        <w:rPr>
          <w:rFonts w:ascii="Arial" w:hAnsi="Arial" w:cs="Arial"/>
        </w:rPr>
        <w:t xml:space="preserve">   </w:t>
      </w:r>
      <w:r w:rsidRPr="00C3492D">
        <w:rPr>
          <w:rFonts w:ascii="Arial" w:hAnsi="Arial" w:cs="Arial"/>
        </w:rPr>
        <w:t>I was in a supervisory position in the hotel's food and beverage department. In this scenario, I will be using the Gibbs reflective model. This reflective model has different fixed stages: description, evaluation, analysis, conclusion, and action plan (Adeani </w:t>
      </w:r>
      <w:r w:rsidRPr="00C3492D">
        <w:rPr>
          <w:rStyle w:val="Emphasis"/>
          <w:rFonts w:ascii="Arial" w:hAnsi="Arial" w:cs="Arial"/>
          <w:color w:val="0E101A"/>
        </w:rPr>
        <w:t>et al.,</w:t>
      </w:r>
      <w:r w:rsidRPr="00C3492D">
        <w:rPr>
          <w:rFonts w:ascii="Arial" w:hAnsi="Arial" w:cs="Arial"/>
        </w:rPr>
        <w:t xml:space="preserve"> 2020). Using this framework would allow me to explore my learning experience systematically and critically. This model enables a better understanding of the importance of the different technical skills required in the hospitality industry. By engaging with each stage of the cycle, I will provide insights into my personal and </w:t>
      </w:r>
      <w:r w:rsidRPr="00C3492D">
        <w:rPr>
          <w:rFonts w:ascii="Arial" w:hAnsi="Arial" w:cs="Arial"/>
        </w:rPr>
        <w:lastRenderedPageBreak/>
        <w:t>vocational development and try to identify the areas for improvement and potential solutions to the organisational challenges.</w:t>
      </w:r>
    </w:p>
    <w:p w14:paraId="54AA3630" w14:textId="77777777" w:rsidR="00C3492D" w:rsidRPr="00C3492D" w:rsidRDefault="00C3492D" w:rsidP="00AC4AFE">
      <w:pPr>
        <w:rPr>
          <w:rFonts w:ascii="Arial" w:hAnsi="Arial" w:cs="Arial"/>
        </w:rPr>
      </w:pPr>
    </w:p>
    <w:p w14:paraId="0E504C75" w14:textId="4E08F012" w:rsidR="00516604" w:rsidRPr="00C3492D" w:rsidRDefault="00AF3762" w:rsidP="00AC4AFE">
      <w:pPr>
        <w:pStyle w:val="Heading2"/>
        <w:rPr>
          <w:rFonts w:ascii="Arial" w:hAnsi="Arial" w:cs="Arial"/>
        </w:rPr>
      </w:pPr>
      <w:r w:rsidRPr="00C3492D">
        <w:rPr>
          <w:rFonts w:ascii="Arial" w:hAnsi="Arial" w:cs="Arial"/>
        </w:rPr>
        <w:t xml:space="preserve">Reflection using </w:t>
      </w:r>
      <w:r w:rsidR="00347D0C" w:rsidRPr="00C3492D">
        <w:rPr>
          <w:rFonts w:ascii="Arial" w:hAnsi="Arial" w:cs="Arial"/>
        </w:rPr>
        <w:t>Gibbs.</w:t>
      </w:r>
    </w:p>
    <w:p w14:paraId="1D722F6D" w14:textId="77777777" w:rsidR="00C3492D" w:rsidRPr="00C3492D" w:rsidRDefault="00AF3762" w:rsidP="00AC4AFE">
      <w:pPr>
        <w:pStyle w:val="NormalWeb"/>
        <w:spacing w:before="0" w:beforeAutospacing="0" w:after="0" w:afterAutospacing="0" w:line="360" w:lineRule="auto"/>
        <w:jc w:val="both"/>
        <w:rPr>
          <w:rFonts w:ascii="Arial" w:hAnsi="Arial" w:cs="Arial"/>
          <w:b/>
          <w:i/>
        </w:rPr>
      </w:pPr>
      <w:r w:rsidRPr="00C3492D">
        <w:rPr>
          <w:rFonts w:ascii="Arial" w:hAnsi="Arial" w:cs="Arial"/>
          <w:b/>
          <w:i/>
        </w:rPr>
        <w:t xml:space="preserve">Description: </w:t>
      </w:r>
    </w:p>
    <w:p w14:paraId="443A1932" w14:textId="23F958DF" w:rsidR="00BC3BC5" w:rsidRPr="00C3492D" w:rsidRDefault="00C3492D" w:rsidP="00AC4AFE">
      <w:pPr>
        <w:pStyle w:val="NormalWeb"/>
        <w:spacing w:before="0" w:beforeAutospacing="0" w:after="0" w:afterAutospacing="0" w:line="360" w:lineRule="auto"/>
        <w:jc w:val="both"/>
        <w:rPr>
          <w:rFonts w:ascii="Arial" w:hAnsi="Arial" w:cs="Arial"/>
          <w:color w:val="0E101A"/>
        </w:rPr>
      </w:pPr>
      <w:r w:rsidRPr="00C3492D">
        <w:rPr>
          <w:rFonts w:ascii="Arial" w:hAnsi="Arial" w:cs="Arial"/>
          <w:b/>
          <w:i/>
        </w:rPr>
        <w:t xml:space="preserve">   </w:t>
      </w:r>
      <w:r w:rsidR="00BC3BC5" w:rsidRPr="00C3492D">
        <w:rPr>
          <w:rFonts w:ascii="Arial" w:hAnsi="Arial" w:cs="Arial"/>
          <w:color w:val="0E101A"/>
        </w:rPr>
        <w:t>During my placement in the hotel's food and beverage department, my most important learning objective was to obtain insight into the supervisory role, understand how the guest service standards work, and create essential work based on my routine. I observed daily operations and actively participated in all the tasks, such as managing inventory and coordinating with the staff. I ensured that the service delivery was being taken care of smoothly. On top of that, I also tried to familiarise myself with the hotel's organisational structures, policies, and procedures. With that said, I understood how they contribute to overall guest satisfaction and business success (Zrnić </w:t>
      </w:r>
      <w:r w:rsidR="00BC3BC5" w:rsidRPr="00C3492D">
        <w:rPr>
          <w:rStyle w:val="Emphasis"/>
          <w:rFonts w:ascii="Arial" w:hAnsi="Arial" w:cs="Arial"/>
          <w:color w:val="0E101A"/>
        </w:rPr>
        <w:t>et al.,</w:t>
      </w:r>
      <w:r w:rsidR="00BC3BC5" w:rsidRPr="00C3492D">
        <w:rPr>
          <w:rFonts w:ascii="Arial" w:hAnsi="Arial" w:cs="Arial"/>
          <w:color w:val="0E101A"/>
        </w:rPr>
        <w:t> 2023)</w:t>
      </w:r>
    </w:p>
    <w:p w14:paraId="6123E2D9" w14:textId="77777777" w:rsidR="00AC4AFE" w:rsidRPr="00C3492D" w:rsidRDefault="00BC3BC5" w:rsidP="00AC4AFE">
      <w:pPr>
        <w:pStyle w:val="NormalWeb"/>
        <w:spacing w:before="0" w:beforeAutospacing="0" w:after="0" w:afterAutospacing="0" w:line="360" w:lineRule="auto"/>
        <w:jc w:val="both"/>
        <w:rPr>
          <w:rFonts w:ascii="Arial" w:hAnsi="Arial" w:cs="Arial"/>
          <w:color w:val="0E101A"/>
        </w:rPr>
      </w:pPr>
      <w:r w:rsidRPr="00C3492D">
        <w:rPr>
          <w:rStyle w:val="Strong"/>
          <w:rFonts w:ascii="Arial" w:hAnsi="Arial" w:cs="Arial"/>
          <w:color w:val="0E101A"/>
        </w:rPr>
        <w:t>Feelings:</w:t>
      </w:r>
      <w:r w:rsidRPr="00C3492D">
        <w:rPr>
          <w:rFonts w:ascii="Arial" w:hAnsi="Arial" w:cs="Arial"/>
          <w:color w:val="0E101A"/>
        </w:rPr>
        <w:t> </w:t>
      </w:r>
    </w:p>
    <w:p w14:paraId="03E55CF9" w14:textId="26410FFF" w:rsidR="00BC3BC5" w:rsidRPr="00C3492D" w:rsidRDefault="00AC4AFE" w:rsidP="00AC4AFE">
      <w:pPr>
        <w:pStyle w:val="NormalWeb"/>
        <w:spacing w:before="0" w:beforeAutospacing="0" w:after="0" w:afterAutospacing="0" w:line="360" w:lineRule="auto"/>
        <w:jc w:val="both"/>
        <w:rPr>
          <w:rFonts w:ascii="Arial" w:hAnsi="Arial" w:cs="Arial"/>
          <w:color w:val="0E101A"/>
        </w:rPr>
      </w:pPr>
      <w:r w:rsidRPr="00C3492D">
        <w:rPr>
          <w:rFonts w:ascii="Arial" w:hAnsi="Arial" w:cs="Arial"/>
          <w:color w:val="0E101A"/>
        </w:rPr>
        <w:t xml:space="preserve">   </w:t>
      </w:r>
      <w:r w:rsidR="00BC3BC5" w:rsidRPr="00C3492D">
        <w:rPr>
          <w:rFonts w:ascii="Arial" w:hAnsi="Arial" w:cs="Arial"/>
          <w:color w:val="0E101A"/>
        </w:rPr>
        <w:t>At the start, I had a very mixed feeling; I was excited and nervous at the same time. I was also able to apply my theoretical knowledge in the real world and learn from the professionals. Also, I will try to take the apprehension about how I should be able to meet the expectations of the role. However, as I began to immerse myself in the department's operations, my feelings turned towards curiosity and determination. This opportunity motivated me to gain as much knowledge and experience as possible. I immediately grabbed that this opportunity would help me a lot in my personal and professional growth.</w:t>
      </w:r>
    </w:p>
    <w:p w14:paraId="0E504C77" w14:textId="112C6CB7" w:rsidR="00516604" w:rsidRPr="00C3492D" w:rsidRDefault="00516604" w:rsidP="00AC4AFE">
      <w:pPr>
        <w:rPr>
          <w:rFonts w:ascii="Arial" w:hAnsi="Arial" w:cs="Arial"/>
        </w:rPr>
      </w:pPr>
    </w:p>
    <w:p w14:paraId="1CE27711" w14:textId="77777777" w:rsidR="00AC4AFE" w:rsidRPr="00C3492D" w:rsidRDefault="00AF3762" w:rsidP="00AC4AFE">
      <w:pPr>
        <w:rPr>
          <w:rFonts w:ascii="Arial" w:hAnsi="Arial" w:cs="Arial"/>
        </w:rPr>
      </w:pPr>
      <w:r w:rsidRPr="00C3492D">
        <w:rPr>
          <w:rFonts w:ascii="Arial" w:hAnsi="Arial" w:cs="Arial"/>
          <w:b/>
          <w:i/>
        </w:rPr>
        <w:t>Evaluation:</w:t>
      </w:r>
      <w:r w:rsidRPr="00C3492D">
        <w:rPr>
          <w:rFonts w:ascii="Arial" w:hAnsi="Arial" w:cs="Arial"/>
        </w:rPr>
        <w:t xml:space="preserve"> </w:t>
      </w:r>
    </w:p>
    <w:p w14:paraId="0E504C78" w14:textId="437BA2AE" w:rsidR="00516604" w:rsidRDefault="00AC4AFE" w:rsidP="00AC4AFE">
      <w:pPr>
        <w:rPr>
          <w:rFonts w:ascii="Arial" w:hAnsi="Arial" w:cs="Arial"/>
        </w:rPr>
      </w:pPr>
      <w:r w:rsidRPr="00C3492D">
        <w:rPr>
          <w:rFonts w:ascii="Arial" w:hAnsi="Arial" w:cs="Arial"/>
        </w:rPr>
        <w:t xml:space="preserve">   </w:t>
      </w:r>
      <w:r w:rsidR="00AF3762" w:rsidRPr="00C3492D">
        <w:rPr>
          <w:rFonts w:ascii="Arial" w:hAnsi="Arial" w:cs="Arial"/>
        </w:rPr>
        <w:t xml:space="preserve">I </w:t>
      </w:r>
      <w:r w:rsidR="00D33F9A" w:rsidRPr="00C3492D">
        <w:rPr>
          <w:rFonts w:ascii="Arial" w:hAnsi="Arial" w:cs="Arial"/>
        </w:rPr>
        <w:t>understand the importance of one-based skills in an operational environment. Communication, teamwork, and team management are essential in the industry. Effective communication creates seamless coordination between team members, which ensures operations go smoothly and guests are satisfied. Similarly, the teamwork that is posted in a collaborative individual is supported to achieve a common goal (Weber </w:t>
      </w:r>
      <w:r w:rsidR="00D33F9A" w:rsidRPr="00C3492D">
        <w:rPr>
          <w:rStyle w:val="Emphasis"/>
          <w:rFonts w:ascii="Arial" w:hAnsi="Arial" w:cs="Arial"/>
          <w:color w:val="0E101A"/>
        </w:rPr>
        <w:t>et al.,</w:t>
      </w:r>
      <w:r w:rsidR="00D33F9A" w:rsidRPr="00C3492D">
        <w:rPr>
          <w:rFonts w:ascii="Arial" w:hAnsi="Arial" w:cs="Arial"/>
        </w:rPr>
        <w:t xml:space="preserve"> 2020). I also identified some areas that could be improved, such as task management, where prioritising tasks and managing time effectively was not done during busy periods. I recognise the invaluable nature of how the learning opportunities give strength. Working in a supervisory position allowed me to gain first-hand insights into the challenges and responsibilities of leading a team in this </w:t>
      </w:r>
      <w:r w:rsidR="00D33F9A" w:rsidRPr="00C3492D">
        <w:rPr>
          <w:rFonts w:ascii="Arial" w:hAnsi="Arial" w:cs="Arial"/>
        </w:rPr>
        <w:lastRenderedPageBreak/>
        <w:t>hospitality environment (Nadda, 2022). I noticed how effective communication and efficient task management increase the efficiency of tasks and improve the overall guest service. Factors were the most important to ensure mood operations and customer happiness. Additionally, I evaluated my stills in knowledge to identify the areas of strength and where I need to improve, specifically regarding time management and fast situations.</w:t>
      </w:r>
    </w:p>
    <w:p w14:paraId="10AF138E" w14:textId="77777777" w:rsidR="00776184" w:rsidRPr="00C3492D" w:rsidRDefault="00776184" w:rsidP="00AC4AFE">
      <w:pPr>
        <w:rPr>
          <w:rFonts w:ascii="Arial" w:hAnsi="Arial" w:cs="Arial"/>
        </w:rPr>
      </w:pPr>
    </w:p>
    <w:p w14:paraId="2F811A2A" w14:textId="77777777" w:rsidR="00AC4AFE" w:rsidRPr="00C3492D" w:rsidRDefault="00AF3762" w:rsidP="00AC4AFE">
      <w:pPr>
        <w:rPr>
          <w:rFonts w:ascii="Arial" w:hAnsi="Arial" w:cs="Arial"/>
        </w:rPr>
      </w:pPr>
      <w:r w:rsidRPr="00C3492D">
        <w:rPr>
          <w:rFonts w:ascii="Arial" w:hAnsi="Arial" w:cs="Arial"/>
          <w:b/>
          <w:i/>
        </w:rPr>
        <w:t>Analysis:</w:t>
      </w:r>
      <w:r w:rsidRPr="00C3492D">
        <w:rPr>
          <w:rFonts w:ascii="Arial" w:hAnsi="Arial" w:cs="Arial"/>
        </w:rPr>
        <w:t xml:space="preserve"> </w:t>
      </w:r>
      <w:r w:rsidR="00D97623" w:rsidRPr="00C3492D">
        <w:rPr>
          <w:rFonts w:ascii="Arial" w:hAnsi="Arial" w:cs="Arial"/>
        </w:rPr>
        <w:t xml:space="preserve"> </w:t>
      </w:r>
    </w:p>
    <w:p w14:paraId="41898706" w14:textId="5265DB42" w:rsidR="00D97623" w:rsidRPr="00C3492D" w:rsidRDefault="00AC4AFE" w:rsidP="00AC4AFE">
      <w:pPr>
        <w:rPr>
          <w:rFonts w:ascii="Arial" w:hAnsi="Arial" w:cs="Arial"/>
        </w:rPr>
      </w:pPr>
      <w:r w:rsidRPr="00C3492D">
        <w:rPr>
          <w:rFonts w:ascii="Arial" w:hAnsi="Arial" w:cs="Arial"/>
        </w:rPr>
        <w:t xml:space="preserve">   </w:t>
      </w:r>
      <w:r w:rsidR="00D97623" w:rsidRPr="00C3492D">
        <w:rPr>
          <w:rFonts w:ascii="Arial" w:hAnsi="Arial" w:cs="Arial"/>
        </w:rPr>
        <w:t>Obtaining technical knowledge was the key aspect of my placement. I had to get familiar with the menu, food preparation techniques and hotel service standards. I obtained all of this through observation and direct experience. I gained insights into the importance of small food and beverage operations. The importance is for the attention to detail and adherence to required quality standards. At this point, the technical knowledge served as the primary foundation for delivering exceptional guest services. It enabled me to anticipate and fulfil the guest's needs effectively.</w:t>
      </w:r>
    </w:p>
    <w:p w14:paraId="540DCF83" w14:textId="0A535219" w:rsidR="00D97623" w:rsidRPr="00C3492D" w:rsidRDefault="00AC4AFE" w:rsidP="00AC4AFE">
      <w:pPr>
        <w:rPr>
          <w:rFonts w:ascii="Arial" w:hAnsi="Arial" w:cs="Arial"/>
        </w:rPr>
      </w:pPr>
      <w:r w:rsidRPr="00C3492D">
        <w:rPr>
          <w:rFonts w:ascii="Arial" w:hAnsi="Arial" w:cs="Arial"/>
        </w:rPr>
        <w:t xml:space="preserve">   </w:t>
      </w:r>
      <w:r w:rsidR="00D97623" w:rsidRPr="00C3492D">
        <w:rPr>
          <w:rFonts w:ascii="Arial" w:hAnsi="Arial" w:cs="Arial"/>
        </w:rPr>
        <w:t>Understanding we get service standards was an integral part of my role to emphasise the significance of exceeding expectations to create a memorable experience. As for the gas, I had a highly active listening ability to let the guest give feedback and observe their interactions to gain more insights into their preferences and expectations. I recognised that personal service increases guest satisfaction and loyalty. Guest service standards served as the guiding principle to me. I interacted with the guests, motivating me to consistently strive for more proper and guided service delivery.</w:t>
      </w:r>
    </w:p>
    <w:p w14:paraId="0E504C7B" w14:textId="4D29F88D" w:rsidR="00516604" w:rsidRDefault="00AC4AFE" w:rsidP="00AC4AFE">
      <w:pPr>
        <w:rPr>
          <w:rFonts w:ascii="Arial" w:hAnsi="Arial" w:cs="Arial"/>
        </w:rPr>
      </w:pPr>
      <w:r w:rsidRPr="00C3492D">
        <w:rPr>
          <w:rFonts w:ascii="Arial" w:hAnsi="Arial" w:cs="Arial"/>
        </w:rPr>
        <w:t xml:space="preserve">   </w:t>
      </w:r>
      <w:r w:rsidR="00D97623" w:rsidRPr="00C3492D">
        <w:rPr>
          <w:rFonts w:ascii="Arial" w:hAnsi="Arial" w:cs="Arial"/>
        </w:rPr>
        <w:t>My personal and professional development also had a significant role in shaping my placement experience. It is my previous industry experience, academic knowledge, and practical skills. Analysing all the theoretical concepts I have learned in my academic studies, I tried to use my placement knowledge with a more holistic understanding. I applied theoretical knowledge to real-world scenarios. This helped me to develop my continuous learning program, where I challenge myself to step out of my comfort zone and embrace new growth opportunities.</w:t>
      </w:r>
    </w:p>
    <w:p w14:paraId="08AD96EB" w14:textId="77777777" w:rsidR="00776184" w:rsidRPr="00C3492D" w:rsidRDefault="00776184" w:rsidP="00AC4AFE">
      <w:pPr>
        <w:rPr>
          <w:rFonts w:ascii="Arial" w:hAnsi="Arial" w:cs="Arial"/>
        </w:rPr>
      </w:pPr>
    </w:p>
    <w:p w14:paraId="3C97F9CE" w14:textId="77777777" w:rsidR="00AC4AFE" w:rsidRPr="00C3492D" w:rsidRDefault="00AF3762" w:rsidP="00AC4AFE">
      <w:pPr>
        <w:rPr>
          <w:rFonts w:ascii="Arial" w:hAnsi="Arial" w:cs="Arial"/>
        </w:rPr>
      </w:pPr>
      <w:r w:rsidRPr="00C3492D">
        <w:rPr>
          <w:rFonts w:ascii="Arial" w:hAnsi="Arial" w:cs="Arial"/>
          <w:b/>
          <w:i/>
        </w:rPr>
        <w:t>Conclusion:</w:t>
      </w:r>
      <w:r w:rsidRPr="00C3492D">
        <w:rPr>
          <w:rFonts w:ascii="Arial" w:hAnsi="Arial" w:cs="Arial"/>
        </w:rPr>
        <w:t xml:space="preserve"> </w:t>
      </w:r>
    </w:p>
    <w:p w14:paraId="0E504C7C" w14:textId="1993F426" w:rsidR="00516604" w:rsidRDefault="00AC4AFE" w:rsidP="00AC4AFE">
      <w:pPr>
        <w:rPr>
          <w:rFonts w:ascii="Arial" w:hAnsi="Arial" w:cs="Arial"/>
        </w:rPr>
      </w:pPr>
      <w:r w:rsidRPr="00C3492D">
        <w:rPr>
          <w:rFonts w:ascii="Arial" w:hAnsi="Arial" w:cs="Arial"/>
        </w:rPr>
        <w:t xml:space="preserve">   </w:t>
      </w:r>
      <w:r w:rsidR="00AC7768" w:rsidRPr="00C3492D">
        <w:rPr>
          <w:rFonts w:ascii="Arial" w:hAnsi="Arial" w:cs="Arial"/>
        </w:rPr>
        <w:t xml:space="preserve">Overall, my personal experience during the placement was extremely rewarding. I got insights into the practical skills required in the hospitality industry, which will help </w:t>
      </w:r>
      <w:r w:rsidR="00AC7768" w:rsidRPr="00C3492D">
        <w:rPr>
          <w:rFonts w:ascii="Arial" w:hAnsi="Arial" w:cs="Arial"/>
        </w:rPr>
        <w:lastRenderedPageBreak/>
        <w:t>me in my future career. Then, with the help of this reflection, I also understood that effective communication, teamwork, and technical knowledge are unnecessary in meeting guest service standards. I have also identified some personal development and growth opportunities that I am committed to addressing through continuous learning and practice.</w:t>
      </w:r>
    </w:p>
    <w:p w14:paraId="7D39FD65" w14:textId="77777777" w:rsidR="00776184" w:rsidRPr="00C3492D" w:rsidRDefault="00776184" w:rsidP="00AC4AFE">
      <w:pPr>
        <w:rPr>
          <w:rFonts w:ascii="Arial" w:hAnsi="Arial" w:cs="Arial"/>
        </w:rPr>
      </w:pPr>
    </w:p>
    <w:p w14:paraId="4B39BD3D" w14:textId="77777777" w:rsidR="00AC4AFE" w:rsidRPr="00C3492D" w:rsidRDefault="00AF3762" w:rsidP="00AC4AFE">
      <w:pPr>
        <w:rPr>
          <w:rFonts w:ascii="Arial" w:hAnsi="Arial" w:cs="Arial"/>
          <w:b/>
          <w:i/>
        </w:rPr>
      </w:pPr>
      <w:r w:rsidRPr="00C3492D">
        <w:rPr>
          <w:rFonts w:ascii="Arial" w:hAnsi="Arial" w:cs="Arial"/>
          <w:b/>
          <w:i/>
        </w:rPr>
        <w:t xml:space="preserve">Action Plan: </w:t>
      </w:r>
      <w:bookmarkStart w:id="3" w:name="_4kupbnyqh103" w:colFirst="0" w:colLast="0"/>
      <w:bookmarkEnd w:id="3"/>
    </w:p>
    <w:p w14:paraId="01E38E99" w14:textId="4891B2CB" w:rsidR="003E557B" w:rsidRDefault="00AC4AFE" w:rsidP="00AC4AFE">
      <w:pPr>
        <w:rPr>
          <w:rFonts w:ascii="Arial" w:hAnsi="Arial" w:cs="Arial"/>
        </w:rPr>
      </w:pPr>
      <w:r w:rsidRPr="00C3492D">
        <w:rPr>
          <w:rFonts w:ascii="Arial" w:hAnsi="Arial" w:cs="Arial"/>
          <w:b/>
          <w:i/>
        </w:rPr>
        <w:t xml:space="preserve">   </w:t>
      </w:r>
      <w:r w:rsidR="003E557B" w:rsidRPr="00C3492D">
        <w:rPr>
          <w:rFonts w:ascii="Arial" w:hAnsi="Arial" w:cs="Arial"/>
        </w:rPr>
        <w:t>I plan to build upon the knowledge I have obtained and the opportunity for learning and development. I would like to enrol in some training courses and participate in the workshop to seek mentorship from more experienced professionals in the field. I also tend to set goals and remain dedicated to them for my professional development.</w:t>
      </w:r>
    </w:p>
    <w:p w14:paraId="03D303D3" w14:textId="77777777" w:rsidR="00776184" w:rsidRPr="00C3492D" w:rsidRDefault="00776184" w:rsidP="00AC4AFE">
      <w:pPr>
        <w:rPr>
          <w:rFonts w:ascii="Arial" w:hAnsi="Arial" w:cs="Arial"/>
        </w:rPr>
      </w:pPr>
    </w:p>
    <w:p w14:paraId="0E504C7E" w14:textId="78236B98" w:rsidR="00516604" w:rsidRPr="00C3492D" w:rsidRDefault="00AF3762" w:rsidP="00AC4AFE">
      <w:pPr>
        <w:rPr>
          <w:rFonts w:ascii="Arial" w:hAnsi="Arial" w:cs="Arial"/>
          <w:b/>
          <w:bCs/>
          <w:i/>
          <w:iCs/>
        </w:rPr>
      </w:pPr>
      <w:r w:rsidRPr="00C3492D">
        <w:rPr>
          <w:rFonts w:ascii="Arial" w:hAnsi="Arial" w:cs="Arial"/>
          <w:b/>
          <w:bCs/>
          <w:i/>
          <w:iCs/>
        </w:rPr>
        <w:t>Conclusion</w:t>
      </w:r>
    </w:p>
    <w:p w14:paraId="0E504C7F" w14:textId="15933B67" w:rsidR="00516604" w:rsidRPr="00C3492D" w:rsidRDefault="00AC4AFE" w:rsidP="00AC4AFE">
      <w:pPr>
        <w:rPr>
          <w:rFonts w:ascii="Arial" w:hAnsi="Arial" w:cs="Arial"/>
        </w:rPr>
      </w:pPr>
      <w:r w:rsidRPr="00C3492D">
        <w:rPr>
          <w:rFonts w:ascii="Arial" w:hAnsi="Arial" w:cs="Arial"/>
        </w:rPr>
        <w:t xml:space="preserve">   </w:t>
      </w:r>
      <w:r w:rsidR="00C02255" w:rsidRPr="00C3492D">
        <w:rPr>
          <w:rFonts w:ascii="Arial" w:hAnsi="Arial" w:cs="Arial"/>
        </w:rPr>
        <w:t>In conclusion, my placement experience has been very transformative for me. It has enraged my understanding of guest service standards' skills, knowledge, and requirements. I have used a reflective cycle for this reflection, which has helped me create a foundation for ongoing professional development. I am committed to applying the inside that I have obtained from this experience to enhance my contribution to the hospitality industry.</w:t>
      </w:r>
      <w:r w:rsidR="00AF3762" w:rsidRPr="00C3492D">
        <w:rPr>
          <w:rFonts w:ascii="Arial" w:hAnsi="Arial" w:cs="Arial"/>
        </w:rPr>
        <w:br w:type="page"/>
      </w:r>
    </w:p>
    <w:p w14:paraId="0E504C80" w14:textId="77777777" w:rsidR="00516604" w:rsidRPr="00C3492D" w:rsidRDefault="00AF3762" w:rsidP="00AC4AFE">
      <w:pPr>
        <w:pStyle w:val="Heading1"/>
        <w:rPr>
          <w:rFonts w:ascii="Arial" w:hAnsi="Arial" w:cs="Arial"/>
        </w:rPr>
      </w:pPr>
      <w:bookmarkStart w:id="4" w:name="_89xfgn21ly78" w:colFirst="0" w:colLast="0"/>
      <w:bookmarkEnd w:id="4"/>
      <w:r w:rsidRPr="00C3492D">
        <w:rPr>
          <w:rFonts w:ascii="Arial" w:hAnsi="Arial" w:cs="Arial"/>
        </w:rPr>
        <w:lastRenderedPageBreak/>
        <w:t>References</w:t>
      </w:r>
    </w:p>
    <w:p w14:paraId="0E504C81" w14:textId="77777777" w:rsidR="00516604" w:rsidRPr="00C3492D" w:rsidRDefault="00AF3762" w:rsidP="00AC4AFE">
      <w:pPr>
        <w:spacing w:after="200"/>
        <w:rPr>
          <w:rFonts w:ascii="Arial" w:hAnsi="Arial" w:cs="Arial"/>
          <w:color w:val="222222"/>
          <w:highlight w:val="white"/>
        </w:rPr>
      </w:pPr>
      <w:r w:rsidRPr="00C3492D">
        <w:rPr>
          <w:rFonts w:ascii="Arial" w:hAnsi="Arial" w:cs="Arial"/>
          <w:color w:val="222222"/>
          <w:highlight w:val="white"/>
        </w:rPr>
        <w:t xml:space="preserve">Adeani, I.S., Febriani, R.B. and Syafryadin, S., 2020. Using GIBBS’reflective cycle in making reflections of literary analysis. </w:t>
      </w:r>
      <w:r w:rsidRPr="00C3492D">
        <w:rPr>
          <w:rFonts w:ascii="Arial" w:hAnsi="Arial" w:cs="Arial"/>
          <w:i/>
          <w:color w:val="222222"/>
          <w:highlight w:val="white"/>
        </w:rPr>
        <w:t>Indonesian EFL Journal</w:t>
      </w:r>
      <w:r w:rsidRPr="00C3492D">
        <w:rPr>
          <w:rFonts w:ascii="Arial" w:hAnsi="Arial" w:cs="Arial"/>
          <w:color w:val="222222"/>
          <w:highlight w:val="white"/>
        </w:rPr>
        <w:t xml:space="preserve">, </w:t>
      </w:r>
      <w:r w:rsidRPr="00C3492D">
        <w:rPr>
          <w:rFonts w:ascii="Arial" w:hAnsi="Arial" w:cs="Arial"/>
          <w:i/>
          <w:color w:val="222222"/>
          <w:highlight w:val="white"/>
        </w:rPr>
        <w:t>6</w:t>
      </w:r>
      <w:r w:rsidRPr="00C3492D">
        <w:rPr>
          <w:rFonts w:ascii="Arial" w:hAnsi="Arial" w:cs="Arial"/>
          <w:color w:val="222222"/>
          <w:highlight w:val="white"/>
        </w:rPr>
        <w:t>(2), pp.139-148.</w:t>
      </w:r>
    </w:p>
    <w:p w14:paraId="0E504C82" w14:textId="77777777" w:rsidR="00516604" w:rsidRPr="00C3492D" w:rsidRDefault="00AF3762" w:rsidP="00AC4AFE">
      <w:pPr>
        <w:spacing w:after="200"/>
        <w:rPr>
          <w:rFonts w:ascii="Arial" w:hAnsi="Arial" w:cs="Arial"/>
          <w:color w:val="222222"/>
          <w:highlight w:val="white"/>
        </w:rPr>
      </w:pPr>
      <w:r w:rsidRPr="00C3492D">
        <w:rPr>
          <w:rFonts w:ascii="Arial" w:hAnsi="Arial" w:cs="Arial"/>
          <w:color w:val="222222"/>
          <w:highlight w:val="white"/>
        </w:rPr>
        <w:t xml:space="preserve">Carlisle, S., Ivanov, S., Dijkmans, C. and Marco-Lajara, B.M.L., 2022. Environmental skills gaps in tourism and hospitality organisations: Evidence from Europe. </w:t>
      </w:r>
      <w:r w:rsidRPr="00C3492D">
        <w:rPr>
          <w:rFonts w:ascii="Arial" w:hAnsi="Arial" w:cs="Arial"/>
          <w:i/>
          <w:color w:val="222222"/>
          <w:highlight w:val="white"/>
        </w:rPr>
        <w:t>Tourism: An International Interdisciplinary Journal</w:t>
      </w:r>
      <w:r w:rsidRPr="00C3492D">
        <w:rPr>
          <w:rFonts w:ascii="Arial" w:hAnsi="Arial" w:cs="Arial"/>
          <w:color w:val="222222"/>
          <w:highlight w:val="white"/>
        </w:rPr>
        <w:t xml:space="preserve">, </w:t>
      </w:r>
      <w:r w:rsidRPr="00C3492D">
        <w:rPr>
          <w:rFonts w:ascii="Arial" w:hAnsi="Arial" w:cs="Arial"/>
          <w:i/>
          <w:color w:val="222222"/>
          <w:highlight w:val="white"/>
        </w:rPr>
        <w:t>70</w:t>
      </w:r>
      <w:r w:rsidRPr="00C3492D">
        <w:rPr>
          <w:rFonts w:ascii="Arial" w:hAnsi="Arial" w:cs="Arial"/>
          <w:color w:val="222222"/>
          <w:highlight w:val="white"/>
        </w:rPr>
        <w:t>(3), pp.411-431.</w:t>
      </w:r>
    </w:p>
    <w:p w14:paraId="0E504C83" w14:textId="77777777" w:rsidR="00516604" w:rsidRPr="00C3492D" w:rsidRDefault="00AF3762" w:rsidP="00AC4AFE">
      <w:pPr>
        <w:spacing w:after="200"/>
        <w:rPr>
          <w:rFonts w:ascii="Arial" w:hAnsi="Arial" w:cs="Arial"/>
          <w:color w:val="222222"/>
          <w:highlight w:val="white"/>
        </w:rPr>
      </w:pPr>
      <w:r w:rsidRPr="00C3492D">
        <w:rPr>
          <w:rFonts w:ascii="Arial" w:hAnsi="Arial" w:cs="Arial"/>
          <w:color w:val="222222"/>
          <w:highlight w:val="white"/>
        </w:rPr>
        <w:t xml:space="preserve">Dhaliwal, R.S. and Misra, P., 2020. Employability skills needed in hospitality industry: A Scopious review. </w:t>
      </w:r>
      <w:r w:rsidRPr="00C3492D">
        <w:rPr>
          <w:rFonts w:ascii="Arial" w:hAnsi="Arial" w:cs="Arial"/>
          <w:i/>
          <w:color w:val="222222"/>
          <w:highlight w:val="white"/>
        </w:rPr>
        <w:t>Asian Journal of Education and Social Studies</w:t>
      </w:r>
      <w:r w:rsidRPr="00C3492D">
        <w:rPr>
          <w:rFonts w:ascii="Arial" w:hAnsi="Arial" w:cs="Arial"/>
          <w:color w:val="222222"/>
          <w:highlight w:val="white"/>
        </w:rPr>
        <w:t xml:space="preserve">, </w:t>
      </w:r>
      <w:r w:rsidRPr="00C3492D">
        <w:rPr>
          <w:rFonts w:ascii="Arial" w:hAnsi="Arial" w:cs="Arial"/>
          <w:i/>
          <w:color w:val="222222"/>
          <w:highlight w:val="white"/>
        </w:rPr>
        <w:t>10</w:t>
      </w:r>
      <w:r w:rsidRPr="00C3492D">
        <w:rPr>
          <w:rFonts w:ascii="Arial" w:hAnsi="Arial" w:cs="Arial"/>
          <w:color w:val="222222"/>
          <w:highlight w:val="white"/>
        </w:rPr>
        <w:t>(1), pp.18-34.</w:t>
      </w:r>
    </w:p>
    <w:p w14:paraId="0E504C84" w14:textId="77777777" w:rsidR="00516604" w:rsidRPr="00C3492D" w:rsidRDefault="00AF3762" w:rsidP="00AC4AFE">
      <w:pPr>
        <w:spacing w:after="200"/>
        <w:rPr>
          <w:rFonts w:ascii="Arial" w:hAnsi="Arial" w:cs="Arial"/>
          <w:color w:val="222222"/>
          <w:highlight w:val="white"/>
        </w:rPr>
      </w:pPr>
      <w:r w:rsidRPr="00C3492D">
        <w:rPr>
          <w:rFonts w:ascii="Arial" w:hAnsi="Arial" w:cs="Arial"/>
          <w:color w:val="222222"/>
          <w:highlight w:val="white"/>
        </w:rPr>
        <w:t xml:space="preserve">Gad, E.R., Mohamed, S. and EL-NAGAR, A.M., 2020. Internships In Tourism And Hospitality: An Analytical Study Of The Impact On Students’ Knowledge And Skills. </w:t>
      </w:r>
      <w:r w:rsidRPr="00C3492D">
        <w:rPr>
          <w:rFonts w:ascii="Arial" w:hAnsi="Arial" w:cs="Arial"/>
          <w:i/>
          <w:color w:val="222222"/>
          <w:highlight w:val="white"/>
        </w:rPr>
        <w:t>International Journal of Tourism and Hospitality Management</w:t>
      </w:r>
      <w:r w:rsidRPr="00C3492D">
        <w:rPr>
          <w:rFonts w:ascii="Arial" w:hAnsi="Arial" w:cs="Arial"/>
          <w:color w:val="222222"/>
          <w:highlight w:val="white"/>
        </w:rPr>
        <w:t xml:space="preserve">, </w:t>
      </w:r>
      <w:r w:rsidRPr="00C3492D">
        <w:rPr>
          <w:rFonts w:ascii="Arial" w:hAnsi="Arial" w:cs="Arial"/>
          <w:i/>
          <w:color w:val="222222"/>
          <w:highlight w:val="white"/>
        </w:rPr>
        <w:t>3</w:t>
      </w:r>
      <w:r w:rsidRPr="00C3492D">
        <w:rPr>
          <w:rFonts w:ascii="Arial" w:hAnsi="Arial" w:cs="Arial"/>
          <w:color w:val="222222"/>
          <w:highlight w:val="white"/>
        </w:rPr>
        <w:t>(2), pp.1-30.</w:t>
      </w:r>
    </w:p>
    <w:p w14:paraId="0E504C85" w14:textId="77777777" w:rsidR="00516604" w:rsidRPr="00C3492D" w:rsidRDefault="00AF3762" w:rsidP="00AC4AFE">
      <w:pPr>
        <w:spacing w:after="200"/>
        <w:rPr>
          <w:rFonts w:ascii="Arial" w:hAnsi="Arial" w:cs="Arial"/>
          <w:color w:val="222222"/>
          <w:highlight w:val="white"/>
        </w:rPr>
      </w:pPr>
      <w:r w:rsidRPr="00C3492D">
        <w:rPr>
          <w:rFonts w:ascii="Arial" w:hAnsi="Arial" w:cs="Arial"/>
          <w:color w:val="222222"/>
          <w:highlight w:val="white"/>
        </w:rPr>
        <w:t xml:space="preserve">Ivanov, S., 2020. The impact of automation on tourism and hospitality jobs. </w:t>
      </w:r>
      <w:r w:rsidRPr="00C3492D">
        <w:rPr>
          <w:rFonts w:ascii="Arial" w:hAnsi="Arial" w:cs="Arial"/>
          <w:i/>
          <w:color w:val="222222"/>
          <w:highlight w:val="white"/>
        </w:rPr>
        <w:t>Information Technology &amp; Tourism</w:t>
      </w:r>
      <w:r w:rsidRPr="00C3492D">
        <w:rPr>
          <w:rFonts w:ascii="Arial" w:hAnsi="Arial" w:cs="Arial"/>
          <w:color w:val="222222"/>
          <w:highlight w:val="white"/>
        </w:rPr>
        <w:t xml:space="preserve">, </w:t>
      </w:r>
      <w:r w:rsidRPr="00C3492D">
        <w:rPr>
          <w:rFonts w:ascii="Arial" w:hAnsi="Arial" w:cs="Arial"/>
          <w:i/>
          <w:color w:val="222222"/>
          <w:highlight w:val="white"/>
        </w:rPr>
        <w:t>22</w:t>
      </w:r>
      <w:r w:rsidRPr="00C3492D">
        <w:rPr>
          <w:rFonts w:ascii="Arial" w:hAnsi="Arial" w:cs="Arial"/>
          <w:color w:val="222222"/>
          <w:highlight w:val="white"/>
        </w:rPr>
        <w:t>, pp.205-215.</w:t>
      </w:r>
    </w:p>
    <w:p w14:paraId="0E504C86" w14:textId="77777777" w:rsidR="00516604" w:rsidRPr="00C3492D" w:rsidRDefault="00AF3762" w:rsidP="00AC4AFE">
      <w:pPr>
        <w:spacing w:after="200"/>
        <w:rPr>
          <w:rFonts w:ascii="Arial" w:hAnsi="Arial" w:cs="Arial"/>
        </w:rPr>
      </w:pPr>
      <w:r w:rsidRPr="00C3492D">
        <w:rPr>
          <w:rFonts w:ascii="Arial" w:hAnsi="Arial" w:cs="Arial"/>
          <w:color w:val="222222"/>
          <w:highlight w:val="white"/>
        </w:rPr>
        <w:t xml:space="preserve">Milasinovic, M., Mitrović, A. and Milojević, S., 2020. Financial performance measuring of a hotel company-case study. </w:t>
      </w:r>
      <w:r w:rsidRPr="00C3492D">
        <w:rPr>
          <w:rFonts w:ascii="Arial" w:hAnsi="Arial" w:cs="Arial"/>
          <w:i/>
          <w:color w:val="222222"/>
          <w:highlight w:val="white"/>
        </w:rPr>
        <w:t>Challenges of Tourism and Business Logistics in the 21st Century</w:t>
      </w:r>
      <w:r w:rsidRPr="00C3492D">
        <w:rPr>
          <w:rFonts w:ascii="Arial" w:hAnsi="Arial" w:cs="Arial"/>
          <w:color w:val="222222"/>
          <w:highlight w:val="white"/>
        </w:rPr>
        <w:t xml:space="preserve">, </w:t>
      </w:r>
      <w:r w:rsidRPr="00C3492D">
        <w:rPr>
          <w:rFonts w:ascii="Arial" w:hAnsi="Arial" w:cs="Arial"/>
          <w:i/>
          <w:color w:val="222222"/>
          <w:highlight w:val="white"/>
        </w:rPr>
        <w:t>3</w:t>
      </w:r>
      <w:r w:rsidRPr="00C3492D">
        <w:rPr>
          <w:rFonts w:ascii="Arial" w:hAnsi="Arial" w:cs="Arial"/>
          <w:color w:val="222222"/>
          <w:highlight w:val="white"/>
        </w:rPr>
        <w:t>(1), pp.228-234.</w:t>
      </w:r>
    </w:p>
    <w:p w14:paraId="0E504C87" w14:textId="77777777" w:rsidR="00516604" w:rsidRPr="00C3492D" w:rsidRDefault="00AF3762" w:rsidP="00AC4AFE">
      <w:pPr>
        <w:spacing w:after="200"/>
        <w:rPr>
          <w:rFonts w:ascii="Arial" w:hAnsi="Arial" w:cs="Arial"/>
          <w:color w:val="222222"/>
          <w:highlight w:val="white"/>
        </w:rPr>
      </w:pPr>
      <w:r w:rsidRPr="00C3492D">
        <w:rPr>
          <w:rFonts w:ascii="Arial" w:hAnsi="Arial" w:cs="Arial"/>
          <w:color w:val="222222"/>
          <w:highlight w:val="white"/>
        </w:rPr>
        <w:t xml:space="preserve">Misra, P., 2023. Skill Sets for Future Hospitality Jobs. </w:t>
      </w:r>
      <w:r w:rsidRPr="00C3492D">
        <w:rPr>
          <w:rFonts w:ascii="Arial" w:hAnsi="Arial" w:cs="Arial"/>
          <w:i/>
          <w:color w:val="222222"/>
          <w:highlight w:val="white"/>
        </w:rPr>
        <w:t>Journal of Economics, Management and Trade</w:t>
      </w:r>
      <w:r w:rsidRPr="00C3492D">
        <w:rPr>
          <w:rFonts w:ascii="Arial" w:hAnsi="Arial" w:cs="Arial"/>
          <w:color w:val="222222"/>
          <w:highlight w:val="white"/>
        </w:rPr>
        <w:t xml:space="preserve">, </w:t>
      </w:r>
      <w:r w:rsidRPr="00C3492D">
        <w:rPr>
          <w:rFonts w:ascii="Arial" w:hAnsi="Arial" w:cs="Arial"/>
          <w:i/>
          <w:color w:val="222222"/>
          <w:highlight w:val="white"/>
        </w:rPr>
        <w:t>29</w:t>
      </w:r>
      <w:r w:rsidRPr="00C3492D">
        <w:rPr>
          <w:rFonts w:ascii="Arial" w:hAnsi="Arial" w:cs="Arial"/>
          <w:color w:val="222222"/>
          <w:highlight w:val="white"/>
        </w:rPr>
        <w:t>(7), pp.98-103.</w:t>
      </w:r>
    </w:p>
    <w:p w14:paraId="0E504C88" w14:textId="77777777" w:rsidR="00516604" w:rsidRPr="00C3492D" w:rsidRDefault="00AF3762" w:rsidP="00AC4AFE">
      <w:pPr>
        <w:spacing w:after="200"/>
        <w:rPr>
          <w:rFonts w:ascii="Arial" w:hAnsi="Arial" w:cs="Arial"/>
          <w:color w:val="222222"/>
          <w:highlight w:val="white"/>
        </w:rPr>
      </w:pPr>
      <w:r w:rsidRPr="00C3492D">
        <w:rPr>
          <w:rFonts w:ascii="Arial" w:hAnsi="Arial" w:cs="Arial"/>
          <w:color w:val="222222"/>
          <w:highlight w:val="white"/>
        </w:rPr>
        <w:t xml:space="preserve">Nadda, V., 2022. Employability Skills Development in Hospitality. </w:t>
      </w:r>
      <w:r w:rsidRPr="00C3492D">
        <w:rPr>
          <w:rFonts w:ascii="Arial" w:hAnsi="Arial" w:cs="Arial"/>
          <w:i/>
          <w:color w:val="222222"/>
          <w:highlight w:val="white"/>
        </w:rPr>
        <w:t>Employability and Skills Development in the Sports, Events, and Hospitality Industry</w:t>
      </w:r>
      <w:r w:rsidRPr="00C3492D">
        <w:rPr>
          <w:rFonts w:ascii="Arial" w:hAnsi="Arial" w:cs="Arial"/>
          <w:color w:val="222222"/>
          <w:highlight w:val="white"/>
        </w:rPr>
        <w:t>, p.25.</w:t>
      </w:r>
    </w:p>
    <w:p w14:paraId="0E504C89" w14:textId="77777777" w:rsidR="00516604" w:rsidRPr="00C3492D" w:rsidRDefault="00AF3762" w:rsidP="00AC4AFE">
      <w:pPr>
        <w:spacing w:after="200"/>
        <w:rPr>
          <w:rFonts w:ascii="Arial" w:hAnsi="Arial" w:cs="Arial"/>
          <w:color w:val="222222"/>
          <w:highlight w:val="white"/>
        </w:rPr>
      </w:pPr>
      <w:r w:rsidRPr="00C3492D">
        <w:rPr>
          <w:rFonts w:ascii="Arial" w:hAnsi="Arial" w:cs="Arial"/>
          <w:color w:val="222222"/>
          <w:highlight w:val="white"/>
        </w:rPr>
        <w:t>Ngoepe, L.L. and Wakelin-Theron, N., 2023. Factors That Contribute Towards the Employability of Hospitality Graduates.</w:t>
      </w:r>
    </w:p>
    <w:p w14:paraId="0E504C8A" w14:textId="77777777" w:rsidR="00516604" w:rsidRPr="00C3492D" w:rsidRDefault="00AF3762" w:rsidP="00AC4AFE">
      <w:pPr>
        <w:spacing w:after="200"/>
        <w:rPr>
          <w:rFonts w:ascii="Arial" w:hAnsi="Arial" w:cs="Arial"/>
          <w:color w:val="222222"/>
          <w:highlight w:val="white"/>
        </w:rPr>
      </w:pPr>
      <w:r w:rsidRPr="00C3492D">
        <w:rPr>
          <w:rFonts w:ascii="Arial" w:hAnsi="Arial" w:cs="Arial"/>
          <w:color w:val="222222"/>
          <w:highlight w:val="white"/>
        </w:rPr>
        <w:t xml:space="preserve">Silva, S., Silva, C. and Soares, G., 2021. Great Expectations: The Graduate View of Skills in Hospitality. In </w:t>
      </w:r>
      <w:r w:rsidRPr="00C3492D">
        <w:rPr>
          <w:rFonts w:ascii="Arial" w:hAnsi="Arial" w:cs="Arial"/>
          <w:i/>
          <w:color w:val="222222"/>
          <w:highlight w:val="white"/>
        </w:rPr>
        <w:t>Handbook of Research on Human Capital and People Management in the Tourism Industry</w:t>
      </w:r>
      <w:r w:rsidRPr="00C3492D">
        <w:rPr>
          <w:rFonts w:ascii="Arial" w:hAnsi="Arial" w:cs="Arial"/>
          <w:color w:val="222222"/>
          <w:highlight w:val="white"/>
        </w:rPr>
        <w:t xml:space="preserve"> (pp. 92-109). IGI Global.</w:t>
      </w:r>
    </w:p>
    <w:p w14:paraId="0E504C8B" w14:textId="77777777" w:rsidR="00516604" w:rsidRPr="00C3492D" w:rsidRDefault="00AF3762" w:rsidP="00AC4AFE">
      <w:pPr>
        <w:spacing w:after="200"/>
        <w:rPr>
          <w:rFonts w:ascii="Arial" w:hAnsi="Arial" w:cs="Arial"/>
          <w:color w:val="222222"/>
          <w:highlight w:val="white"/>
        </w:rPr>
      </w:pPr>
      <w:r w:rsidRPr="00C3492D">
        <w:rPr>
          <w:rFonts w:ascii="Arial" w:hAnsi="Arial" w:cs="Arial"/>
          <w:color w:val="222222"/>
          <w:highlight w:val="white"/>
        </w:rPr>
        <w:t xml:space="preserve">Weber, M.R., Lee, J. and Crawford, A., 2020. A suggested best practices for enhancing performance of soft skills with entry-level hospitality managers. </w:t>
      </w:r>
      <w:r w:rsidRPr="00C3492D">
        <w:rPr>
          <w:rFonts w:ascii="Arial" w:hAnsi="Arial" w:cs="Arial"/>
          <w:i/>
          <w:color w:val="222222"/>
          <w:highlight w:val="white"/>
        </w:rPr>
        <w:t>Anatolia</w:t>
      </w:r>
      <w:r w:rsidRPr="00C3492D">
        <w:rPr>
          <w:rFonts w:ascii="Arial" w:hAnsi="Arial" w:cs="Arial"/>
          <w:color w:val="222222"/>
          <w:highlight w:val="white"/>
        </w:rPr>
        <w:t xml:space="preserve">, </w:t>
      </w:r>
      <w:r w:rsidRPr="00C3492D">
        <w:rPr>
          <w:rFonts w:ascii="Arial" w:hAnsi="Arial" w:cs="Arial"/>
          <w:i/>
          <w:color w:val="222222"/>
          <w:highlight w:val="white"/>
        </w:rPr>
        <w:t>31</w:t>
      </w:r>
      <w:r w:rsidRPr="00C3492D">
        <w:rPr>
          <w:rFonts w:ascii="Arial" w:hAnsi="Arial" w:cs="Arial"/>
          <w:color w:val="222222"/>
          <w:highlight w:val="white"/>
        </w:rPr>
        <w:t>(1), pp.76-87.</w:t>
      </w:r>
    </w:p>
    <w:p w14:paraId="0E504C8C" w14:textId="2FC61CD3" w:rsidR="00516604" w:rsidRPr="00C3492D" w:rsidRDefault="00AF3762" w:rsidP="00AC4AFE">
      <w:pPr>
        <w:spacing w:after="200"/>
        <w:rPr>
          <w:rFonts w:ascii="Arial" w:hAnsi="Arial" w:cs="Arial"/>
          <w:color w:val="222222"/>
          <w:highlight w:val="white"/>
        </w:rPr>
      </w:pPr>
      <w:r w:rsidRPr="00C3492D">
        <w:rPr>
          <w:rFonts w:ascii="Arial" w:hAnsi="Arial" w:cs="Arial"/>
          <w:color w:val="222222"/>
          <w:highlight w:val="white"/>
        </w:rPr>
        <w:lastRenderedPageBreak/>
        <w:t xml:space="preserve">Zrnić, M., Gajić, T., Vukolić, D., Knežević, S. and Knežević, M., 2023. Managing food and beverage in hotels: Challenges, </w:t>
      </w:r>
      <w:r w:rsidR="00EC24A1" w:rsidRPr="00C3492D">
        <w:rPr>
          <w:rFonts w:ascii="Arial" w:hAnsi="Arial" w:cs="Arial"/>
          <w:color w:val="222222"/>
          <w:highlight w:val="white"/>
        </w:rPr>
        <w:t>opportunities,</w:t>
      </w:r>
      <w:r w:rsidRPr="00C3492D">
        <w:rPr>
          <w:rFonts w:ascii="Arial" w:hAnsi="Arial" w:cs="Arial"/>
          <w:color w:val="222222"/>
          <w:highlight w:val="white"/>
        </w:rPr>
        <w:t xml:space="preserve"> and best practices. </w:t>
      </w:r>
      <w:r w:rsidRPr="00C3492D">
        <w:rPr>
          <w:rFonts w:ascii="Arial" w:hAnsi="Arial" w:cs="Arial"/>
          <w:i/>
          <w:color w:val="222222"/>
          <w:highlight w:val="white"/>
        </w:rPr>
        <w:t>Turističko poslovanje</w:t>
      </w:r>
      <w:r w:rsidRPr="00C3492D">
        <w:rPr>
          <w:rFonts w:ascii="Arial" w:hAnsi="Arial" w:cs="Arial"/>
          <w:color w:val="222222"/>
          <w:highlight w:val="white"/>
        </w:rPr>
        <w:t>, (31), pp.63-70.</w:t>
      </w:r>
    </w:p>
    <w:sectPr w:rsidR="00516604" w:rsidRPr="00C3492D">
      <w:foot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11E9AD" w14:textId="77777777" w:rsidR="00795578" w:rsidRDefault="00795578">
      <w:pPr>
        <w:spacing w:line="240" w:lineRule="auto"/>
      </w:pPr>
      <w:r>
        <w:separator/>
      </w:r>
    </w:p>
  </w:endnote>
  <w:endnote w:type="continuationSeparator" w:id="0">
    <w:p w14:paraId="603D560A" w14:textId="77777777" w:rsidR="00795578" w:rsidRDefault="007955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04C91" w14:textId="77777777" w:rsidR="00516604" w:rsidRDefault="00AF3762">
    <w:pPr>
      <w:jc w:val="right"/>
    </w:pPr>
    <w:r>
      <w:fldChar w:fldCharType="begin"/>
    </w:r>
    <w:r>
      <w:instrText>PAGE</w:instrText>
    </w:r>
    <w:r>
      <w:fldChar w:fldCharType="separate"/>
    </w:r>
    <w:r w:rsidR="008272B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A3107" w14:textId="77777777" w:rsidR="00795578" w:rsidRDefault="00795578">
      <w:pPr>
        <w:spacing w:line="240" w:lineRule="auto"/>
      </w:pPr>
      <w:r>
        <w:separator/>
      </w:r>
    </w:p>
  </w:footnote>
  <w:footnote w:type="continuationSeparator" w:id="0">
    <w:p w14:paraId="4D514A15" w14:textId="77777777" w:rsidR="00795578" w:rsidRDefault="0079557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604"/>
    <w:rsid w:val="00190DFA"/>
    <w:rsid w:val="002610EE"/>
    <w:rsid w:val="002C01A5"/>
    <w:rsid w:val="00347D0C"/>
    <w:rsid w:val="003E557B"/>
    <w:rsid w:val="00516604"/>
    <w:rsid w:val="00535007"/>
    <w:rsid w:val="005F6DF6"/>
    <w:rsid w:val="00664CBC"/>
    <w:rsid w:val="006B4D3B"/>
    <w:rsid w:val="00776184"/>
    <w:rsid w:val="00795578"/>
    <w:rsid w:val="007A7109"/>
    <w:rsid w:val="008272BA"/>
    <w:rsid w:val="008917E8"/>
    <w:rsid w:val="008A4F86"/>
    <w:rsid w:val="008F79B9"/>
    <w:rsid w:val="00AC4AFE"/>
    <w:rsid w:val="00AC7768"/>
    <w:rsid w:val="00AF3762"/>
    <w:rsid w:val="00B463D2"/>
    <w:rsid w:val="00BC3BC5"/>
    <w:rsid w:val="00C02255"/>
    <w:rsid w:val="00C3492D"/>
    <w:rsid w:val="00C91120"/>
    <w:rsid w:val="00CB57C4"/>
    <w:rsid w:val="00CE4E1F"/>
    <w:rsid w:val="00D33F9A"/>
    <w:rsid w:val="00D97623"/>
    <w:rsid w:val="00DA5AB1"/>
    <w:rsid w:val="00EC24A1"/>
    <w:rsid w:val="00F314CA"/>
    <w:rsid w:val="00F33F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04C59"/>
  <w15:docId w15:val="{BEB5721E-CA85-4401-83E2-BDF0B8E41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i/>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Emphasis">
    <w:name w:val="Emphasis"/>
    <w:basedOn w:val="DefaultParagraphFont"/>
    <w:uiPriority w:val="20"/>
    <w:qFormat/>
    <w:rsid w:val="00664CBC"/>
    <w:rPr>
      <w:i/>
      <w:iCs/>
    </w:rPr>
  </w:style>
  <w:style w:type="paragraph" w:styleId="NormalWeb">
    <w:name w:val="Normal (Web)"/>
    <w:basedOn w:val="Normal"/>
    <w:uiPriority w:val="99"/>
    <w:semiHidden/>
    <w:unhideWhenUsed/>
    <w:rsid w:val="00BC3BC5"/>
    <w:pPr>
      <w:spacing w:before="100" w:beforeAutospacing="1" w:after="100" w:afterAutospacing="1" w:line="240" w:lineRule="auto"/>
      <w:jc w:val="left"/>
    </w:pPr>
    <w:rPr>
      <w:lang w:eastAsia="en-GB"/>
    </w:rPr>
  </w:style>
  <w:style w:type="character" w:styleId="Strong">
    <w:name w:val="Strong"/>
    <w:basedOn w:val="DefaultParagraphFont"/>
    <w:uiPriority w:val="22"/>
    <w:qFormat/>
    <w:rsid w:val="00BC3BC5"/>
    <w:rPr>
      <w:b/>
      <w:bCs/>
    </w:rPr>
  </w:style>
  <w:style w:type="paragraph" w:styleId="TOC1">
    <w:name w:val="toc 1"/>
    <w:basedOn w:val="Normal"/>
    <w:next w:val="Normal"/>
    <w:autoRedefine/>
    <w:uiPriority w:val="39"/>
    <w:unhideWhenUsed/>
    <w:rsid w:val="00C3492D"/>
    <w:pPr>
      <w:spacing w:after="100"/>
    </w:pPr>
  </w:style>
  <w:style w:type="paragraph" w:styleId="TOC2">
    <w:name w:val="toc 2"/>
    <w:basedOn w:val="Normal"/>
    <w:next w:val="Normal"/>
    <w:autoRedefine/>
    <w:uiPriority w:val="39"/>
    <w:unhideWhenUsed/>
    <w:rsid w:val="00C3492D"/>
    <w:pPr>
      <w:spacing w:after="100"/>
      <w:ind w:left="240"/>
    </w:pPr>
  </w:style>
  <w:style w:type="character" w:styleId="Hyperlink">
    <w:name w:val="Hyperlink"/>
    <w:basedOn w:val="DefaultParagraphFont"/>
    <w:uiPriority w:val="99"/>
    <w:unhideWhenUsed/>
    <w:rsid w:val="00C3492D"/>
    <w:rPr>
      <w:color w:val="0000FF" w:themeColor="hyperlink"/>
      <w:u w:val="single"/>
    </w:rPr>
  </w:style>
  <w:style w:type="paragraph" w:styleId="TOCHeading">
    <w:name w:val="TOC Heading"/>
    <w:basedOn w:val="Heading1"/>
    <w:next w:val="Normal"/>
    <w:uiPriority w:val="39"/>
    <w:unhideWhenUsed/>
    <w:qFormat/>
    <w:rsid w:val="00C3492D"/>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006633">
      <w:bodyDiv w:val="1"/>
      <w:marLeft w:val="0"/>
      <w:marRight w:val="0"/>
      <w:marTop w:val="0"/>
      <w:marBottom w:val="0"/>
      <w:divBdr>
        <w:top w:val="none" w:sz="0" w:space="0" w:color="auto"/>
        <w:left w:val="none" w:sz="0" w:space="0" w:color="auto"/>
        <w:bottom w:val="none" w:sz="0" w:space="0" w:color="auto"/>
        <w:right w:val="none" w:sz="0" w:space="0" w:color="auto"/>
      </w:divBdr>
    </w:div>
    <w:div w:id="2099402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8</Pages>
  <Words>1651</Words>
  <Characters>9417</Characters>
  <Application>Microsoft Office Word</Application>
  <DocSecurity>0</DocSecurity>
  <Lines>78</Lines>
  <Paragraphs>22</Paragraphs>
  <ScaleCrop>false</ScaleCrop>
  <Company/>
  <LinksUpToDate>false</LinksUpToDate>
  <CharactersWithSpaces>11046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 Guinea</cp:lastModifiedBy>
  <cp:revision>29</cp:revision>
  <dcterms:created xsi:type="dcterms:W3CDTF">2024-02-21T14:58:00Z</dcterms:created>
  <dcterms:modified xsi:type="dcterms:W3CDTF">2024-02-22T13:06:00Z</dcterms:modified>
</cp:coreProperties>
</file>