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C69DF" w:rsidRDefault="005C69DF" w:rsidP="004A547E">
      <w:pPr>
        <w:jc w:val="center"/>
        <w:rPr>
          <w:b/>
          <w:sz w:val="24"/>
          <w:u w:val="single"/>
        </w:rPr>
      </w:pPr>
      <w:r>
        <w:rPr>
          <w:b/>
          <w:sz w:val="24"/>
          <w:u w:val="single"/>
        </w:rPr>
        <w:t xml:space="preserve">Encyclopaedia Entry </w:t>
      </w:r>
    </w:p>
    <w:p w:rsidR="005C69DF" w:rsidRPr="005C69DF" w:rsidRDefault="005C69DF" w:rsidP="005C69DF">
      <w:pPr>
        <w:rPr>
          <w:sz w:val="24"/>
        </w:rPr>
      </w:pPr>
      <w:r>
        <w:rPr>
          <w:sz w:val="24"/>
        </w:rPr>
        <w:t>This encyclopaedia entry will outline the life of John Wesle</w:t>
      </w:r>
      <w:r w:rsidR="002A763B">
        <w:rPr>
          <w:sz w:val="24"/>
        </w:rPr>
        <w:t xml:space="preserve">y with specific reference to his </w:t>
      </w:r>
      <w:r>
        <w:rPr>
          <w:sz w:val="24"/>
        </w:rPr>
        <w:t>i</w:t>
      </w:r>
      <w:r w:rsidR="000844AB">
        <w:rPr>
          <w:sz w:val="24"/>
        </w:rPr>
        <w:t>nvolvement in the</w:t>
      </w:r>
      <w:r>
        <w:rPr>
          <w:sz w:val="24"/>
        </w:rPr>
        <w:t xml:space="preserve"> formation of the Methodist Movement</w:t>
      </w:r>
      <w:r w:rsidR="002A763B">
        <w:rPr>
          <w:sz w:val="24"/>
        </w:rPr>
        <w:t xml:space="preserve"> and what le</w:t>
      </w:r>
      <w:r w:rsidR="00856F33">
        <w:rPr>
          <w:sz w:val="24"/>
        </w:rPr>
        <w:t>d him to establish it</w:t>
      </w:r>
      <w:r w:rsidR="002A763B">
        <w:rPr>
          <w:sz w:val="24"/>
        </w:rPr>
        <w:t>. H</w:t>
      </w:r>
      <w:r>
        <w:rPr>
          <w:sz w:val="24"/>
        </w:rPr>
        <w:t>is lea</w:t>
      </w:r>
      <w:r w:rsidR="005F46F0">
        <w:rPr>
          <w:sz w:val="24"/>
        </w:rPr>
        <w:t>dership and organisation of the</w:t>
      </w:r>
      <w:r>
        <w:rPr>
          <w:sz w:val="24"/>
        </w:rPr>
        <w:t xml:space="preserve"> movement</w:t>
      </w:r>
      <w:r w:rsidR="002A763B">
        <w:rPr>
          <w:sz w:val="24"/>
        </w:rPr>
        <w:t xml:space="preserve"> will also be focused on</w:t>
      </w:r>
      <w:r>
        <w:rPr>
          <w:sz w:val="24"/>
        </w:rPr>
        <w:t>. Finally, there will be an analysis of his importance both religiously and to British society in general.</w:t>
      </w:r>
    </w:p>
    <w:p w:rsidR="00C70762" w:rsidRDefault="004A547E" w:rsidP="004A547E">
      <w:pPr>
        <w:jc w:val="center"/>
        <w:rPr>
          <w:b/>
          <w:sz w:val="24"/>
          <w:u w:val="single"/>
        </w:rPr>
      </w:pPr>
      <w:r w:rsidRPr="004A547E">
        <w:rPr>
          <w:b/>
          <w:sz w:val="24"/>
          <w:u w:val="single"/>
        </w:rPr>
        <w:t xml:space="preserve">John Wesley </w:t>
      </w:r>
    </w:p>
    <w:p w:rsidR="004A547E" w:rsidRDefault="004A547E" w:rsidP="004A547E">
      <w:pPr>
        <w:jc w:val="center"/>
        <w:rPr>
          <w:b/>
          <w:sz w:val="24"/>
          <w:u w:val="single"/>
        </w:rPr>
      </w:pPr>
      <w:r>
        <w:rPr>
          <w:b/>
          <w:noProof/>
          <w:sz w:val="24"/>
          <w:u w:val="single"/>
          <w:lang w:eastAsia="en-GB"/>
        </w:rPr>
        <w:drawing>
          <wp:anchor distT="0" distB="0" distL="114300" distR="114300" simplePos="0" relativeHeight="251658240" behindDoc="0" locked="0" layoutInCell="1" allowOverlap="1">
            <wp:simplePos x="0" y="0"/>
            <wp:positionH relativeFrom="column">
              <wp:posOffset>4420870</wp:posOffset>
            </wp:positionH>
            <wp:positionV relativeFrom="paragraph">
              <wp:posOffset>163830</wp:posOffset>
            </wp:positionV>
            <wp:extent cx="1873250" cy="2030730"/>
            <wp:effectExtent l="19050" t="0" r="0" b="0"/>
            <wp:wrapSquare wrapText="bothSides"/>
            <wp:docPr id="2" name="Picture 1" descr="Painting of John Wesle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inting of John Wesley"/>
                    <pic:cNvPicPr>
                      <a:picLocks noChangeAspect="1" noChangeArrowheads="1"/>
                    </pic:cNvPicPr>
                  </pic:nvPicPr>
                  <pic:blipFill>
                    <a:blip r:embed="rId7" cstate="print"/>
                    <a:srcRect/>
                    <a:stretch>
                      <a:fillRect/>
                    </a:stretch>
                  </pic:blipFill>
                  <pic:spPr bwMode="auto">
                    <a:xfrm>
                      <a:off x="0" y="0"/>
                      <a:ext cx="1873250" cy="2030730"/>
                    </a:xfrm>
                    <a:prstGeom prst="rect">
                      <a:avLst/>
                    </a:prstGeom>
                    <a:noFill/>
                    <a:ln w="9525">
                      <a:noFill/>
                      <a:miter lim="800000"/>
                      <a:headEnd/>
                      <a:tailEnd/>
                    </a:ln>
                  </pic:spPr>
                </pic:pic>
              </a:graphicData>
            </a:graphic>
          </wp:anchor>
        </w:drawing>
      </w:r>
    </w:p>
    <w:p w:rsidR="00E07195" w:rsidRDefault="004A547E" w:rsidP="004A547E">
      <w:pPr>
        <w:rPr>
          <w:sz w:val="24"/>
        </w:rPr>
      </w:pPr>
      <w:r>
        <w:rPr>
          <w:sz w:val="24"/>
        </w:rPr>
        <w:t>John Wesley was the founder</w:t>
      </w:r>
      <w:r w:rsidR="00E07195">
        <w:rPr>
          <w:sz w:val="24"/>
        </w:rPr>
        <w:t xml:space="preserve"> and organiser</w:t>
      </w:r>
      <w:r>
        <w:rPr>
          <w:sz w:val="24"/>
        </w:rPr>
        <w:t xml:space="preserve"> of a revival movement within the Churc</w:t>
      </w:r>
      <w:r w:rsidR="006A4D3F">
        <w:rPr>
          <w:sz w:val="24"/>
        </w:rPr>
        <w:t xml:space="preserve">h of England called Methodism. </w:t>
      </w:r>
      <w:r w:rsidR="00E07195">
        <w:rPr>
          <w:sz w:val="24"/>
        </w:rPr>
        <w:t>The Methodist societies which he founded and the</w:t>
      </w:r>
      <w:r w:rsidR="006A4D3F">
        <w:rPr>
          <w:sz w:val="24"/>
        </w:rPr>
        <w:t xml:space="preserve"> message</w:t>
      </w:r>
      <w:r w:rsidR="002A4E65">
        <w:rPr>
          <w:sz w:val="24"/>
        </w:rPr>
        <w:t xml:space="preserve"> which he preached </w:t>
      </w:r>
      <w:r w:rsidR="00E07195">
        <w:rPr>
          <w:sz w:val="24"/>
        </w:rPr>
        <w:t>brought new spiritual growth to many thousands of people.</w:t>
      </w:r>
      <w:r w:rsidR="00E07195">
        <w:rPr>
          <w:rStyle w:val="FootnoteReference"/>
          <w:sz w:val="24"/>
        </w:rPr>
        <w:footnoteReference w:id="2"/>
      </w:r>
      <w:r w:rsidR="00E07195">
        <w:rPr>
          <w:sz w:val="24"/>
        </w:rPr>
        <w:t xml:space="preserve"> His influence and organisation continues to be highly important to Methodism today. His prestige was such that</w:t>
      </w:r>
      <w:r w:rsidR="00572DE1">
        <w:rPr>
          <w:sz w:val="24"/>
        </w:rPr>
        <w:t xml:space="preserve"> in a poll of the 100 Greatest Britons of all time he was v</w:t>
      </w:r>
      <w:r w:rsidR="005C69DF">
        <w:rPr>
          <w:sz w:val="24"/>
        </w:rPr>
        <w:t>oted at number fifty</w:t>
      </w:r>
      <w:r w:rsidR="00572DE1">
        <w:rPr>
          <w:sz w:val="24"/>
        </w:rPr>
        <w:t>.</w:t>
      </w:r>
      <w:r w:rsidR="00572DE1">
        <w:rPr>
          <w:rStyle w:val="FootnoteReference"/>
          <w:sz w:val="24"/>
        </w:rPr>
        <w:footnoteReference w:id="3"/>
      </w:r>
    </w:p>
    <w:p w:rsidR="004A547E" w:rsidRDefault="00C367C4" w:rsidP="004A547E">
      <w:pPr>
        <w:rPr>
          <w:sz w:val="24"/>
        </w:rPr>
      </w:pPr>
      <w:r w:rsidRPr="00C367C4">
        <w:rPr>
          <w:noProof/>
          <w:sz w:val="24"/>
          <w:u w:val="single"/>
          <w:lang w:val="en-US" w:eastAsia="zh-TW"/>
        </w:rPr>
        <w:pict>
          <v:shapetype id="_x0000_t202" coordsize="21600,21600" o:spt="202" path="m,l,21600r21600,l21600,xe">
            <v:stroke joinstyle="miter"/>
            <v:path gradientshapeok="t" o:connecttype="rect"/>
          </v:shapetype>
          <v:shape id="_x0000_s1027" type="#_x0000_t202" style="position:absolute;margin-left:353.45pt;margin-top:15.2pt;width:135.25pt;height:20.1pt;z-index:251660288;mso-width-relative:margin;mso-height-relative:margin">
            <v:textbox>
              <w:txbxContent>
                <w:p w:rsidR="004A547E" w:rsidRPr="004A547E" w:rsidRDefault="004A547E" w:rsidP="004A547E">
                  <w:pPr>
                    <w:jc w:val="center"/>
                    <w:rPr>
                      <w:sz w:val="16"/>
                    </w:rPr>
                  </w:pPr>
                  <w:r w:rsidRPr="004A547E">
                    <w:rPr>
                      <w:sz w:val="16"/>
                    </w:rPr>
                    <w:t>Figure 1 – John Wesley</w:t>
                  </w:r>
                </w:p>
              </w:txbxContent>
            </v:textbox>
          </v:shape>
        </w:pict>
      </w:r>
      <w:r w:rsidR="00E07195">
        <w:rPr>
          <w:sz w:val="24"/>
        </w:rPr>
        <w:t xml:space="preserve"> </w:t>
      </w:r>
    </w:p>
    <w:p w:rsidR="00692A28" w:rsidRDefault="00692A28" w:rsidP="004A547E">
      <w:pPr>
        <w:rPr>
          <w:sz w:val="24"/>
          <w:u w:val="single"/>
        </w:rPr>
      </w:pPr>
      <w:r>
        <w:rPr>
          <w:sz w:val="24"/>
          <w:u w:val="single"/>
        </w:rPr>
        <w:t>Early Life</w:t>
      </w:r>
    </w:p>
    <w:p w:rsidR="00692A28" w:rsidRDefault="00692A28" w:rsidP="004A547E">
      <w:pPr>
        <w:rPr>
          <w:sz w:val="24"/>
        </w:rPr>
      </w:pPr>
      <w:r>
        <w:rPr>
          <w:sz w:val="24"/>
        </w:rPr>
        <w:t>John Benjamin Wesley was born</w:t>
      </w:r>
      <w:r w:rsidR="006A4D3F">
        <w:rPr>
          <w:sz w:val="24"/>
        </w:rPr>
        <w:t xml:space="preserve"> in Epworth</w:t>
      </w:r>
      <w:r>
        <w:rPr>
          <w:sz w:val="24"/>
        </w:rPr>
        <w:t xml:space="preserve"> on June</w:t>
      </w:r>
      <w:r w:rsidR="005F46F0">
        <w:rPr>
          <w:sz w:val="24"/>
        </w:rPr>
        <w:t xml:space="preserve"> 17</w:t>
      </w:r>
      <w:r>
        <w:rPr>
          <w:sz w:val="24"/>
        </w:rPr>
        <w:t xml:space="preserve"> 1703 to Susanna Wesley and Rev. Samuel We</w:t>
      </w:r>
      <w:r w:rsidR="006A4D3F">
        <w:rPr>
          <w:sz w:val="24"/>
        </w:rPr>
        <w:t>sley</w:t>
      </w:r>
      <w:r>
        <w:rPr>
          <w:sz w:val="24"/>
        </w:rPr>
        <w:t xml:space="preserve">. </w:t>
      </w:r>
      <w:r w:rsidR="005C69DF">
        <w:rPr>
          <w:sz w:val="24"/>
        </w:rPr>
        <w:t>Wesley</w:t>
      </w:r>
      <w:r w:rsidR="00C81BAE">
        <w:rPr>
          <w:sz w:val="24"/>
        </w:rPr>
        <w:t xml:space="preserve"> grew up in </w:t>
      </w:r>
      <w:r w:rsidR="005F46F0">
        <w:rPr>
          <w:sz w:val="24"/>
        </w:rPr>
        <w:t>a strict religious</w:t>
      </w:r>
      <w:r w:rsidR="00C81BAE">
        <w:rPr>
          <w:sz w:val="24"/>
        </w:rPr>
        <w:t xml:space="preserve"> environment. </w:t>
      </w:r>
      <w:r w:rsidR="009C1EB3">
        <w:rPr>
          <w:sz w:val="24"/>
        </w:rPr>
        <w:t>E</w:t>
      </w:r>
      <w:r w:rsidR="00C81BAE">
        <w:rPr>
          <w:sz w:val="24"/>
        </w:rPr>
        <w:t xml:space="preserve">ach evening Susanna assigned sessions of individual moral teaching </w:t>
      </w:r>
      <w:r w:rsidR="005C69DF">
        <w:rPr>
          <w:sz w:val="24"/>
        </w:rPr>
        <w:t>for each of her children. John’s</w:t>
      </w:r>
      <w:r w:rsidR="00C81BAE">
        <w:rPr>
          <w:sz w:val="24"/>
        </w:rPr>
        <w:t xml:space="preserve"> session took place every Thursday.</w:t>
      </w:r>
      <w:r w:rsidR="00C81BAE">
        <w:rPr>
          <w:rStyle w:val="FootnoteReference"/>
          <w:sz w:val="24"/>
        </w:rPr>
        <w:footnoteReference w:id="4"/>
      </w:r>
      <w:r w:rsidR="002E0E33">
        <w:rPr>
          <w:sz w:val="24"/>
        </w:rPr>
        <w:t xml:space="preserve"> </w:t>
      </w:r>
    </w:p>
    <w:p w:rsidR="00261548" w:rsidRDefault="00216D98" w:rsidP="004A547E">
      <w:pPr>
        <w:rPr>
          <w:sz w:val="24"/>
        </w:rPr>
      </w:pPr>
      <w:r>
        <w:rPr>
          <w:sz w:val="24"/>
        </w:rPr>
        <w:t xml:space="preserve">The fire at his house on the night of February 9 1709 also heavily influenced him religiously. That night, </w:t>
      </w:r>
      <w:r w:rsidR="005C69DF">
        <w:rPr>
          <w:sz w:val="24"/>
        </w:rPr>
        <w:t>Wesley</w:t>
      </w:r>
      <w:r w:rsidR="00261548">
        <w:rPr>
          <w:sz w:val="24"/>
        </w:rPr>
        <w:t xml:space="preserve"> awok</w:t>
      </w:r>
      <w:r w:rsidR="009C1EB3">
        <w:rPr>
          <w:sz w:val="24"/>
        </w:rPr>
        <w:t>e to find</w:t>
      </w:r>
      <w:r w:rsidR="00ED0343">
        <w:rPr>
          <w:sz w:val="24"/>
        </w:rPr>
        <w:t xml:space="preserve"> himself trapped in his burning house.</w:t>
      </w:r>
      <w:r>
        <w:rPr>
          <w:sz w:val="24"/>
        </w:rPr>
        <w:t xml:space="preserve"> </w:t>
      </w:r>
      <w:r w:rsidR="00261548">
        <w:rPr>
          <w:sz w:val="24"/>
        </w:rPr>
        <w:t xml:space="preserve">Just as his family knelt down in prayer </w:t>
      </w:r>
      <w:r>
        <w:rPr>
          <w:sz w:val="24"/>
        </w:rPr>
        <w:t>to commend his soul to God, he</w:t>
      </w:r>
      <w:r w:rsidR="00261548">
        <w:rPr>
          <w:sz w:val="24"/>
        </w:rPr>
        <w:t xml:space="preserve"> was rescued from </w:t>
      </w:r>
      <w:r>
        <w:rPr>
          <w:sz w:val="24"/>
        </w:rPr>
        <w:t xml:space="preserve">a </w:t>
      </w:r>
      <w:r w:rsidR="00261548">
        <w:rPr>
          <w:sz w:val="24"/>
        </w:rPr>
        <w:t xml:space="preserve">window by the means of a man standing on the shoulders of another. This event was seen by </w:t>
      </w:r>
      <w:r w:rsidR="005C69DF">
        <w:rPr>
          <w:sz w:val="24"/>
        </w:rPr>
        <w:t xml:space="preserve">both </w:t>
      </w:r>
      <w:r w:rsidR="00261548">
        <w:rPr>
          <w:sz w:val="24"/>
        </w:rPr>
        <w:t>John</w:t>
      </w:r>
      <w:r w:rsidR="005F46F0">
        <w:rPr>
          <w:sz w:val="24"/>
        </w:rPr>
        <w:t xml:space="preserve"> Wesley</w:t>
      </w:r>
      <w:r w:rsidR="00261548">
        <w:rPr>
          <w:sz w:val="24"/>
        </w:rPr>
        <w:t xml:space="preserve"> and his parents as evidence of divine intervention.</w:t>
      </w:r>
      <w:r w:rsidR="00261548">
        <w:rPr>
          <w:rStyle w:val="FootnoteReference"/>
          <w:sz w:val="24"/>
        </w:rPr>
        <w:footnoteReference w:id="5"/>
      </w:r>
      <w:r w:rsidR="00457704">
        <w:rPr>
          <w:sz w:val="24"/>
        </w:rPr>
        <w:t xml:space="preserve"> John Wesley came to view himself as ‘a brand plucked from the burning’; a phrase taken from Zechar</w:t>
      </w:r>
      <w:r w:rsidR="005C69DF">
        <w:rPr>
          <w:sz w:val="24"/>
        </w:rPr>
        <w:t>iah 3:2. This phrase</w:t>
      </w:r>
      <w:r w:rsidR="00457704">
        <w:rPr>
          <w:sz w:val="24"/>
        </w:rPr>
        <w:t xml:space="preserve"> became a metaphor for both hi</w:t>
      </w:r>
      <w:r>
        <w:rPr>
          <w:sz w:val="24"/>
        </w:rPr>
        <w:t>s physical saving from the fire</w:t>
      </w:r>
      <w:r w:rsidR="00457704">
        <w:rPr>
          <w:sz w:val="24"/>
        </w:rPr>
        <w:t xml:space="preserve"> and his offering peop</w:t>
      </w:r>
      <w:r w:rsidR="004745A0">
        <w:rPr>
          <w:sz w:val="24"/>
        </w:rPr>
        <w:t>le salvation from the fires of H</w:t>
      </w:r>
      <w:r w:rsidR="00457704">
        <w:rPr>
          <w:sz w:val="24"/>
        </w:rPr>
        <w:t>ell during the Methodist revival.</w:t>
      </w:r>
      <w:r w:rsidR="00457704">
        <w:rPr>
          <w:rStyle w:val="FootnoteReference"/>
          <w:sz w:val="24"/>
        </w:rPr>
        <w:footnoteReference w:id="6"/>
      </w:r>
    </w:p>
    <w:p w:rsidR="00ED0343" w:rsidRDefault="00ED0343" w:rsidP="004A547E">
      <w:pPr>
        <w:rPr>
          <w:sz w:val="24"/>
          <w:u w:val="single"/>
        </w:rPr>
      </w:pPr>
    </w:p>
    <w:p w:rsidR="00362626" w:rsidRDefault="00362626" w:rsidP="004A547E">
      <w:pPr>
        <w:rPr>
          <w:sz w:val="24"/>
          <w:u w:val="single"/>
        </w:rPr>
      </w:pPr>
    </w:p>
    <w:p w:rsidR="004745A0" w:rsidRDefault="004745A0" w:rsidP="004A547E">
      <w:pPr>
        <w:rPr>
          <w:sz w:val="24"/>
          <w:u w:val="single"/>
        </w:rPr>
      </w:pPr>
      <w:r>
        <w:rPr>
          <w:sz w:val="24"/>
          <w:u w:val="single"/>
        </w:rPr>
        <w:lastRenderedPageBreak/>
        <w:t>Oxford and the Holy Club</w:t>
      </w:r>
    </w:p>
    <w:p w:rsidR="004745A0" w:rsidRDefault="004745A0" w:rsidP="004A547E">
      <w:pPr>
        <w:rPr>
          <w:sz w:val="24"/>
        </w:rPr>
      </w:pPr>
      <w:r>
        <w:rPr>
          <w:sz w:val="24"/>
        </w:rPr>
        <w:t>In June 1720,</w:t>
      </w:r>
      <w:r w:rsidR="005C69DF">
        <w:rPr>
          <w:sz w:val="24"/>
        </w:rPr>
        <w:t xml:space="preserve"> at the age of seventeen, Wesley</w:t>
      </w:r>
      <w:r>
        <w:rPr>
          <w:sz w:val="24"/>
        </w:rPr>
        <w:t xml:space="preserve"> went to Christ Church College at Oxford.</w:t>
      </w:r>
      <w:r>
        <w:rPr>
          <w:rStyle w:val="FootnoteReference"/>
          <w:sz w:val="24"/>
        </w:rPr>
        <w:footnoteReference w:id="7"/>
      </w:r>
      <w:r w:rsidR="009C1EB3">
        <w:rPr>
          <w:sz w:val="24"/>
        </w:rPr>
        <w:t xml:space="preserve"> He</w:t>
      </w:r>
      <w:r w:rsidR="00FB6974">
        <w:rPr>
          <w:sz w:val="24"/>
        </w:rPr>
        <w:t xml:space="preserve"> graduated with a bachelor’s degr</w:t>
      </w:r>
      <w:r w:rsidR="005C69DF">
        <w:rPr>
          <w:sz w:val="24"/>
        </w:rPr>
        <w:t>ee in 1724 but stayed there</w:t>
      </w:r>
      <w:r w:rsidR="00103A11">
        <w:rPr>
          <w:sz w:val="24"/>
        </w:rPr>
        <w:t xml:space="preserve"> to study for a master’</w:t>
      </w:r>
      <w:r w:rsidR="00216D98">
        <w:rPr>
          <w:sz w:val="24"/>
        </w:rPr>
        <w:t xml:space="preserve">s. </w:t>
      </w:r>
      <w:r w:rsidR="00FB6974">
        <w:rPr>
          <w:sz w:val="24"/>
        </w:rPr>
        <w:t xml:space="preserve">Wesley was elected as a Fellow </w:t>
      </w:r>
      <w:r w:rsidR="00853C56">
        <w:rPr>
          <w:sz w:val="24"/>
        </w:rPr>
        <w:t xml:space="preserve">of Lincoln College in March 1726, which finally resulted in financial security. His role involved lecturing </w:t>
      </w:r>
      <w:r w:rsidR="00216D98">
        <w:rPr>
          <w:sz w:val="24"/>
        </w:rPr>
        <w:t>in Greek and philosophy and</w:t>
      </w:r>
      <w:r w:rsidR="00853C56">
        <w:rPr>
          <w:sz w:val="24"/>
        </w:rPr>
        <w:t xml:space="preserve"> looking after the pastoral care of some students.</w:t>
      </w:r>
      <w:r w:rsidR="00853C56">
        <w:rPr>
          <w:rStyle w:val="FootnoteReference"/>
          <w:sz w:val="24"/>
        </w:rPr>
        <w:footnoteReference w:id="8"/>
      </w:r>
      <w:r w:rsidR="00853C56">
        <w:rPr>
          <w:sz w:val="24"/>
        </w:rPr>
        <w:t xml:space="preserve"> Wesley became a M</w:t>
      </w:r>
      <w:r w:rsidR="005C69DF">
        <w:rPr>
          <w:sz w:val="24"/>
        </w:rPr>
        <w:t>aster of Arts in February 1727. He</w:t>
      </w:r>
      <w:r w:rsidR="00853C56">
        <w:rPr>
          <w:sz w:val="24"/>
        </w:rPr>
        <w:t xml:space="preserve"> was then ordained a priest in September 1728.</w:t>
      </w:r>
      <w:r w:rsidR="00853C56">
        <w:rPr>
          <w:rStyle w:val="FootnoteReference"/>
          <w:sz w:val="24"/>
        </w:rPr>
        <w:footnoteReference w:id="9"/>
      </w:r>
    </w:p>
    <w:p w:rsidR="00103A11" w:rsidRDefault="00103A11" w:rsidP="004A547E">
      <w:pPr>
        <w:rPr>
          <w:sz w:val="24"/>
        </w:rPr>
      </w:pPr>
      <w:r>
        <w:rPr>
          <w:sz w:val="24"/>
        </w:rPr>
        <w:t>When Charles Wesley arrived at Christ Church in</w:t>
      </w:r>
      <w:r w:rsidR="005C69DF">
        <w:rPr>
          <w:sz w:val="24"/>
        </w:rPr>
        <w:t xml:space="preserve"> 1727 he formed the ‘Holy Club’</w:t>
      </w:r>
      <w:r>
        <w:rPr>
          <w:sz w:val="24"/>
        </w:rPr>
        <w:t xml:space="preserve">. </w:t>
      </w:r>
      <w:r w:rsidR="00216D98">
        <w:rPr>
          <w:sz w:val="24"/>
        </w:rPr>
        <w:t xml:space="preserve">It </w:t>
      </w:r>
      <w:r>
        <w:rPr>
          <w:sz w:val="24"/>
        </w:rPr>
        <w:t>was</w:t>
      </w:r>
      <w:r w:rsidR="009C1EB3">
        <w:rPr>
          <w:sz w:val="24"/>
        </w:rPr>
        <w:t xml:space="preserve"> formed </w:t>
      </w:r>
      <w:r>
        <w:rPr>
          <w:sz w:val="24"/>
        </w:rPr>
        <w:t>as a means for those involved to meet together regularly for prayer and discussion.</w:t>
      </w:r>
      <w:r>
        <w:rPr>
          <w:rStyle w:val="FootnoteReference"/>
          <w:sz w:val="24"/>
        </w:rPr>
        <w:footnoteReference w:id="10"/>
      </w:r>
      <w:r w:rsidR="00362626">
        <w:rPr>
          <w:sz w:val="24"/>
        </w:rPr>
        <w:t xml:space="preserve"> </w:t>
      </w:r>
      <w:r>
        <w:rPr>
          <w:sz w:val="24"/>
        </w:rPr>
        <w:t>John</w:t>
      </w:r>
      <w:r w:rsidR="005C69DF">
        <w:rPr>
          <w:sz w:val="24"/>
        </w:rPr>
        <w:t xml:space="preserve"> Wesley</w:t>
      </w:r>
      <w:r>
        <w:rPr>
          <w:sz w:val="24"/>
        </w:rPr>
        <w:t xml:space="preserve"> was summoned</w:t>
      </w:r>
      <w:r w:rsidR="00362626">
        <w:rPr>
          <w:sz w:val="24"/>
        </w:rPr>
        <w:t xml:space="preserve"> by the university authorities</w:t>
      </w:r>
      <w:r>
        <w:rPr>
          <w:sz w:val="24"/>
        </w:rPr>
        <w:t xml:space="preserve"> back to Oxford</w:t>
      </w:r>
      <w:r w:rsidR="005C69DF">
        <w:rPr>
          <w:sz w:val="24"/>
        </w:rPr>
        <w:t xml:space="preserve"> on October 21 1729</w:t>
      </w:r>
      <w:r w:rsidR="00583AA6">
        <w:rPr>
          <w:sz w:val="24"/>
        </w:rPr>
        <w:t xml:space="preserve"> (after spending</w:t>
      </w:r>
      <w:r w:rsidR="00531C06">
        <w:rPr>
          <w:sz w:val="24"/>
        </w:rPr>
        <w:t xml:space="preserve"> time in Epworth assisting his father)</w:t>
      </w:r>
      <w:r w:rsidR="00362626">
        <w:rPr>
          <w:sz w:val="24"/>
        </w:rPr>
        <w:t>. This was</w:t>
      </w:r>
      <w:r>
        <w:rPr>
          <w:sz w:val="24"/>
        </w:rPr>
        <w:t xml:space="preserve"> due to their concerns about the</w:t>
      </w:r>
      <w:r w:rsidR="00362626">
        <w:rPr>
          <w:sz w:val="24"/>
        </w:rPr>
        <w:t xml:space="preserve"> student’s</w:t>
      </w:r>
      <w:r w:rsidR="00583AA6">
        <w:rPr>
          <w:sz w:val="24"/>
        </w:rPr>
        <w:t xml:space="preserve"> moral laxity</w:t>
      </w:r>
      <w:r w:rsidR="00362626">
        <w:rPr>
          <w:sz w:val="24"/>
        </w:rPr>
        <w:t>. H</w:t>
      </w:r>
      <w:r w:rsidR="00531C06">
        <w:rPr>
          <w:sz w:val="24"/>
        </w:rPr>
        <w:t>e</w:t>
      </w:r>
      <w:r w:rsidR="00362626">
        <w:rPr>
          <w:sz w:val="24"/>
        </w:rPr>
        <w:t xml:space="preserve"> then</w:t>
      </w:r>
      <w:r w:rsidR="00531C06">
        <w:rPr>
          <w:sz w:val="24"/>
        </w:rPr>
        <w:t xml:space="preserve"> assumed leadership of th</w:t>
      </w:r>
      <w:r w:rsidR="00083CB2">
        <w:rPr>
          <w:sz w:val="24"/>
        </w:rPr>
        <w:t>e Holy Club. This marked an</w:t>
      </w:r>
      <w:r w:rsidR="00531C06">
        <w:rPr>
          <w:sz w:val="24"/>
        </w:rPr>
        <w:t xml:space="preserve"> expansion in both its numbers and activities. They began awakening by five in the</w:t>
      </w:r>
      <w:r w:rsidR="005C69DF">
        <w:rPr>
          <w:sz w:val="24"/>
        </w:rPr>
        <w:t xml:space="preserve"> morning; each morning was</w:t>
      </w:r>
      <w:r w:rsidR="00531C06">
        <w:rPr>
          <w:sz w:val="24"/>
        </w:rPr>
        <w:t xml:space="preserve"> marked by</w:t>
      </w:r>
      <w:r w:rsidR="005C69DF">
        <w:rPr>
          <w:sz w:val="24"/>
        </w:rPr>
        <w:t xml:space="preserve"> a prayer, and they all</w:t>
      </w:r>
      <w:r w:rsidR="00531C06">
        <w:rPr>
          <w:sz w:val="24"/>
        </w:rPr>
        <w:t xml:space="preserve"> pray</w:t>
      </w:r>
      <w:r w:rsidR="005C69DF">
        <w:rPr>
          <w:sz w:val="24"/>
        </w:rPr>
        <w:t>ed</w:t>
      </w:r>
      <w:r w:rsidR="00531C06">
        <w:rPr>
          <w:sz w:val="24"/>
        </w:rPr>
        <w:t xml:space="preserve"> at regular three hour intervals; they partook of Communion at least once a week; and fasted two days a week. They also began visiting prisons and the city’s destitute.</w:t>
      </w:r>
      <w:r w:rsidR="00531C06">
        <w:rPr>
          <w:rStyle w:val="FootnoteReference"/>
          <w:sz w:val="24"/>
        </w:rPr>
        <w:footnoteReference w:id="11"/>
      </w:r>
      <w:r w:rsidR="00531C06">
        <w:rPr>
          <w:sz w:val="24"/>
        </w:rPr>
        <w:t xml:space="preserve"> This minut</w:t>
      </w:r>
      <w:r w:rsidR="00007B06">
        <w:rPr>
          <w:sz w:val="24"/>
        </w:rPr>
        <w:t>e group of students was beginning</w:t>
      </w:r>
      <w:r w:rsidR="00531C06">
        <w:rPr>
          <w:sz w:val="24"/>
        </w:rPr>
        <w:t xml:space="preserve"> to portray some of t</w:t>
      </w:r>
      <w:r w:rsidR="0069694C">
        <w:rPr>
          <w:sz w:val="24"/>
        </w:rPr>
        <w:t>he aspects which would go on to be</w:t>
      </w:r>
      <w:r w:rsidR="00007B06">
        <w:rPr>
          <w:sz w:val="24"/>
        </w:rPr>
        <w:t xml:space="preserve"> present</w:t>
      </w:r>
      <w:r w:rsidR="00083CB2">
        <w:rPr>
          <w:sz w:val="24"/>
        </w:rPr>
        <w:t xml:space="preserve"> in the</w:t>
      </w:r>
      <w:r w:rsidR="00007B06">
        <w:rPr>
          <w:sz w:val="24"/>
        </w:rPr>
        <w:t xml:space="preserve"> </w:t>
      </w:r>
      <w:r w:rsidR="00531C06">
        <w:rPr>
          <w:sz w:val="24"/>
        </w:rPr>
        <w:t>Wesl</w:t>
      </w:r>
      <w:r w:rsidR="0069694C">
        <w:rPr>
          <w:sz w:val="24"/>
        </w:rPr>
        <w:t>eyan Methodist Movement</w:t>
      </w:r>
      <w:r w:rsidR="00531C06">
        <w:rPr>
          <w:sz w:val="24"/>
        </w:rPr>
        <w:t>.</w:t>
      </w:r>
      <w:r w:rsidR="00531C06">
        <w:rPr>
          <w:rStyle w:val="FootnoteReference"/>
          <w:sz w:val="24"/>
        </w:rPr>
        <w:footnoteReference w:id="12"/>
      </w:r>
      <w:r w:rsidR="00531C06">
        <w:rPr>
          <w:sz w:val="24"/>
        </w:rPr>
        <w:t xml:space="preserve"> </w:t>
      </w:r>
      <w:r w:rsidR="00263250">
        <w:rPr>
          <w:sz w:val="24"/>
        </w:rPr>
        <w:t xml:space="preserve">It was also during this period that the term ‘Methodists’ became synonymous with John Wesley and his fellow club members. The name was given to them due to the strictness which they applied to their lives. At first, it was used as a derogatory term </w:t>
      </w:r>
      <w:r w:rsidR="00216D98">
        <w:rPr>
          <w:sz w:val="24"/>
        </w:rPr>
        <w:t>but it</w:t>
      </w:r>
      <w:r w:rsidR="00263250">
        <w:rPr>
          <w:sz w:val="24"/>
        </w:rPr>
        <w:t xml:space="preserve"> eventually became widely recognised as the name for </w:t>
      </w:r>
      <w:r w:rsidR="009C1EB3">
        <w:rPr>
          <w:sz w:val="24"/>
        </w:rPr>
        <w:t>the Wesleyan Movement at Oxford</w:t>
      </w:r>
      <w:r w:rsidR="00263250">
        <w:rPr>
          <w:sz w:val="24"/>
        </w:rPr>
        <w:t xml:space="preserve"> and was eventually adopted by John Wesley</w:t>
      </w:r>
      <w:r w:rsidR="009C1EB3">
        <w:rPr>
          <w:sz w:val="24"/>
        </w:rPr>
        <w:t>.</w:t>
      </w:r>
      <w:r w:rsidR="00263250">
        <w:rPr>
          <w:rStyle w:val="FootnoteReference"/>
          <w:sz w:val="24"/>
        </w:rPr>
        <w:footnoteReference w:id="13"/>
      </w:r>
    </w:p>
    <w:p w:rsidR="00263250" w:rsidRDefault="00263250" w:rsidP="004A547E">
      <w:pPr>
        <w:rPr>
          <w:sz w:val="24"/>
          <w:u w:val="single"/>
        </w:rPr>
      </w:pPr>
      <w:r w:rsidRPr="00263250">
        <w:rPr>
          <w:sz w:val="24"/>
          <w:u w:val="single"/>
        </w:rPr>
        <w:t>Loss of Faith and the ‘Aldersgate Experience’</w:t>
      </w:r>
    </w:p>
    <w:p w:rsidR="00842281" w:rsidRDefault="00263250" w:rsidP="004A547E">
      <w:pPr>
        <w:rPr>
          <w:sz w:val="24"/>
        </w:rPr>
      </w:pPr>
      <w:r>
        <w:rPr>
          <w:sz w:val="24"/>
        </w:rPr>
        <w:t>On October 14 1735 Joh</w:t>
      </w:r>
      <w:r w:rsidR="00362626">
        <w:rPr>
          <w:sz w:val="24"/>
        </w:rPr>
        <w:t>n Wesley, along with his brother</w:t>
      </w:r>
      <w:r>
        <w:rPr>
          <w:sz w:val="24"/>
        </w:rPr>
        <w:t xml:space="preserve"> Charles, set sail on the </w:t>
      </w:r>
      <w:r>
        <w:rPr>
          <w:i/>
          <w:sz w:val="24"/>
        </w:rPr>
        <w:t xml:space="preserve">Simmonds </w:t>
      </w:r>
      <w:r>
        <w:rPr>
          <w:sz w:val="24"/>
        </w:rPr>
        <w:t>for Savannah, Georgia, to beco</w:t>
      </w:r>
      <w:r w:rsidR="006E126A">
        <w:rPr>
          <w:sz w:val="24"/>
        </w:rPr>
        <w:t>me a minister for Britain’s colony there</w:t>
      </w:r>
      <w:r>
        <w:rPr>
          <w:sz w:val="24"/>
        </w:rPr>
        <w:t>.</w:t>
      </w:r>
      <w:r>
        <w:rPr>
          <w:rStyle w:val="FootnoteReference"/>
          <w:sz w:val="24"/>
        </w:rPr>
        <w:footnoteReference w:id="14"/>
      </w:r>
      <w:r w:rsidR="00362626">
        <w:rPr>
          <w:sz w:val="24"/>
        </w:rPr>
        <w:t xml:space="preserve"> According to John Wesley, their</w:t>
      </w:r>
      <w:r>
        <w:rPr>
          <w:sz w:val="24"/>
        </w:rPr>
        <w:t xml:space="preserve"> reasoning for going to Georgia was ‘to save our souls’.</w:t>
      </w:r>
      <w:r>
        <w:rPr>
          <w:rStyle w:val="FootnoteReference"/>
          <w:sz w:val="24"/>
        </w:rPr>
        <w:footnoteReference w:id="15"/>
      </w:r>
      <w:r w:rsidR="00072DA8">
        <w:rPr>
          <w:sz w:val="24"/>
        </w:rPr>
        <w:t xml:space="preserve"> At this time, he believed that the route to salvation was through goo</w:t>
      </w:r>
      <w:r w:rsidR="006E126A">
        <w:rPr>
          <w:sz w:val="24"/>
        </w:rPr>
        <w:t>d works</w:t>
      </w:r>
      <w:r w:rsidR="00216D98">
        <w:rPr>
          <w:sz w:val="24"/>
        </w:rPr>
        <w:t>,</w:t>
      </w:r>
      <w:r w:rsidR="009C1EB3">
        <w:rPr>
          <w:sz w:val="24"/>
        </w:rPr>
        <w:t xml:space="preserve"> but</w:t>
      </w:r>
      <w:r w:rsidR="00072DA8">
        <w:rPr>
          <w:sz w:val="24"/>
        </w:rPr>
        <w:t xml:space="preserve"> experiences </w:t>
      </w:r>
      <w:r w:rsidR="009C1EB3">
        <w:rPr>
          <w:sz w:val="24"/>
        </w:rPr>
        <w:t>in America and on his</w:t>
      </w:r>
      <w:r w:rsidR="00072DA8">
        <w:rPr>
          <w:sz w:val="24"/>
        </w:rPr>
        <w:t xml:space="preserve"> return to Britain </w:t>
      </w:r>
      <w:r w:rsidR="009C1EB3">
        <w:rPr>
          <w:sz w:val="24"/>
        </w:rPr>
        <w:t>would turn this on its head</w:t>
      </w:r>
      <w:r w:rsidR="006E126A">
        <w:rPr>
          <w:sz w:val="24"/>
        </w:rPr>
        <w:t xml:space="preserve"> and cause him to doubt his faith</w:t>
      </w:r>
      <w:r w:rsidR="009C1EB3">
        <w:rPr>
          <w:sz w:val="24"/>
        </w:rPr>
        <w:t>. His</w:t>
      </w:r>
      <w:r w:rsidR="00072DA8">
        <w:rPr>
          <w:sz w:val="24"/>
        </w:rPr>
        <w:t xml:space="preserve"> first major life-changing experience occurre</w:t>
      </w:r>
      <w:r w:rsidR="006E126A">
        <w:rPr>
          <w:sz w:val="24"/>
        </w:rPr>
        <w:t>d on the journey</w:t>
      </w:r>
      <w:r w:rsidR="0069694C">
        <w:rPr>
          <w:sz w:val="24"/>
        </w:rPr>
        <w:t xml:space="preserve"> to Georgia. A bout of</w:t>
      </w:r>
      <w:r w:rsidR="009C1EB3">
        <w:rPr>
          <w:sz w:val="24"/>
        </w:rPr>
        <w:t xml:space="preserve"> rough weather</w:t>
      </w:r>
      <w:r w:rsidR="006E126A">
        <w:rPr>
          <w:sz w:val="24"/>
        </w:rPr>
        <w:t xml:space="preserve"> caused</w:t>
      </w:r>
      <w:r w:rsidR="009C1EB3">
        <w:rPr>
          <w:sz w:val="24"/>
        </w:rPr>
        <w:t xml:space="preserve"> </w:t>
      </w:r>
      <w:r w:rsidR="00072DA8">
        <w:rPr>
          <w:sz w:val="24"/>
        </w:rPr>
        <w:t>the Engl</w:t>
      </w:r>
      <w:r w:rsidR="009C1EB3">
        <w:rPr>
          <w:sz w:val="24"/>
        </w:rPr>
        <w:t>ish, including John Wesley, to be afraid</w:t>
      </w:r>
      <w:r w:rsidR="00072DA8">
        <w:rPr>
          <w:sz w:val="24"/>
        </w:rPr>
        <w:t xml:space="preserve">; but the Moravians (a German Christian group) </w:t>
      </w:r>
      <w:r w:rsidR="009C1EB3">
        <w:rPr>
          <w:sz w:val="24"/>
        </w:rPr>
        <w:t>were not fazed by it</w:t>
      </w:r>
      <w:r w:rsidR="0069694C">
        <w:rPr>
          <w:sz w:val="24"/>
        </w:rPr>
        <w:t xml:space="preserve"> and</w:t>
      </w:r>
      <w:r w:rsidR="009C1EB3">
        <w:rPr>
          <w:sz w:val="24"/>
        </w:rPr>
        <w:t xml:space="preserve"> </w:t>
      </w:r>
      <w:r w:rsidR="00072DA8">
        <w:rPr>
          <w:sz w:val="24"/>
        </w:rPr>
        <w:t>calmly continued singing a psa</w:t>
      </w:r>
      <w:r w:rsidR="009C1EB3">
        <w:rPr>
          <w:sz w:val="24"/>
        </w:rPr>
        <w:t>lm. O</w:t>
      </w:r>
      <w:r w:rsidR="00216D98">
        <w:rPr>
          <w:sz w:val="24"/>
        </w:rPr>
        <w:t xml:space="preserve">ne of </w:t>
      </w:r>
      <w:r w:rsidR="00216D98">
        <w:rPr>
          <w:sz w:val="24"/>
        </w:rPr>
        <w:lastRenderedPageBreak/>
        <w:t>the Moravians</w:t>
      </w:r>
      <w:r w:rsidR="0069694C">
        <w:rPr>
          <w:sz w:val="24"/>
        </w:rPr>
        <w:t xml:space="preserve"> explained to Wesley</w:t>
      </w:r>
      <w:r w:rsidR="00072DA8">
        <w:rPr>
          <w:sz w:val="24"/>
        </w:rPr>
        <w:t xml:space="preserve"> that they were not afraid to die because </w:t>
      </w:r>
      <w:r w:rsidR="006E126A">
        <w:rPr>
          <w:sz w:val="24"/>
        </w:rPr>
        <w:t>of the</w:t>
      </w:r>
      <w:r w:rsidR="0069694C">
        <w:rPr>
          <w:sz w:val="24"/>
        </w:rPr>
        <w:t>ir complete faith in God. This caused him to</w:t>
      </w:r>
      <w:r w:rsidR="006E126A">
        <w:rPr>
          <w:sz w:val="24"/>
        </w:rPr>
        <w:t xml:space="preserve"> </w:t>
      </w:r>
      <w:r w:rsidR="0069694C">
        <w:rPr>
          <w:sz w:val="24"/>
        </w:rPr>
        <w:t>realise</w:t>
      </w:r>
      <w:r w:rsidR="009C1EB3">
        <w:rPr>
          <w:sz w:val="24"/>
        </w:rPr>
        <w:t xml:space="preserve"> that </w:t>
      </w:r>
      <w:r w:rsidR="006E126A">
        <w:rPr>
          <w:sz w:val="24"/>
        </w:rPr>
        <w:t>he did not have</w:t>
      </w:r>
      <w:r w:rsidR="00AE0DED">
        <w:rPr>
          <w:sz w:val="24"/>
        </w:rPr>
        <w:t xml:space="preserve"> a</w:t>
      </w:r>
      <w:r w:rsidR="006E126A">
        <w:rPr>
          <w:sz w:val="24"/>
        </w:rPr>
        <w:t xml:space="preserve"> strong faith in God</w:t>
      </w:r>
      <w:r w:rsidR="00072DA8">
        <w:rPr>
          <w:sz w:val="24"/>
        </w:rPr>
        <w:t>.</w:t>
      </w:r>
      <w:r w:rsidR="00072DA8">
        <w:rPr>
          <w:rStyle w:val="FootnoteReference"/>
          <w:sz w:val="24"/>
        </w:rPr>
        <w:footnoteReference w:id="16"/>
      </w:r>
      <w:r w:rsidR="00AE0DED">
        <w:rPr>
          <w:sz w:val="24"/>
        </w:rPr>
        <w:t xml:space="preserve"> </w:t>
      </w:r>
      <w:r w:rsidR="00216D98">
        <w:rPr>
          <w:sz w:val="24"/>
        </w:rPr>
        <w:t>Wesley lodged with the Moravians</w:t>
      </w:r>
      <w:r w:rsidR="00842281">
        <w:rPr>
          <w:sz w:val="24"/>
        </w:rPr>
        <w:t xml:space="preserve"> for a while in G</w:t>
      </w:r>
      <w:r w:rsidR="00216D98">
        <w:rPr>
          <w:sz w:val="24"/>
        </w:rPr>
        <w:t>eorgia. This group were</w:t>
      </w:r>
      <w:r w:rsidR="00842281">
        <w:rPr>
          <w:sz w:val="24"/>
        </w:rPr>
        <w:t xml:space="preserve"> to significantly challenge his understanding of Christianity and help to shape the beginnings of the Methodist Movement. </w:t>
      </w:r>
    </w:p>
    <w:p w:rsidR="00842281" w:rsidRDefault="00C367C4" w:rsidP="004A547E">
      <w:pPr>
        <w:rPr>
          <w:sz w:val="24"/>
        </w:rPr>
      </w:pPr>
      <w:r w:rsidRPr="00C367C4">
        <w:rPr>
          <w:noProof/>
          <w:sz w:val="24"/>
          <w:lang w:val="en-US" w:eastAsia="zh-TW"/>
        </w:rPr>
        <w:pict>
          <v:shape id="_x0000_s1033" type="#_x0000_t202" style="position:absolute;margin-left:-20.95pt;margin-top:157.5pt;width:144.05pt;height:47.95pt;z-index:251662336;mso-width-relative:margin;mso-height-relative:margin">
            <v:textbox>
              <w:txbxContent>
                <w:p w:rsidR="00C775AE" w:rsidRPr="0033177E" w:rsidRDefault="00C775AE" w:rsidP="00C775AE">
                  <w:pPr>
                    <w:jc w:val="center"/>
                    <w:rPr>
                      <w:sz w:val="20"/>
                      <w:szCs w:val="20"/>
                    </w:rPr>
                  </w:pPr>
                  <w:r>
                    <w:rPr>
                      <w:sz w:val="20"/>
                      <w:szCs w:val="20"/>
                    </w:rPr>
                    <w:t>Figure 2 –</w:t>
                  </w:r>
                  <w:r w:rsidR="0069694C">
                    <w:rPr>
                      <w:sz w:val="20"/>
                      <w:szCs w:val="20"/>
                    </w:rPr>
                    <w:t xml:space="preserve"> Plaque marking</w:t>
                  </w:r>
                  <w:r w:rsidR="00ED0343">
                    <w:rPr>
                      <w:sz w:val="20"/>
                      <w:szCs w:val="20"/>
                    </w:rPr>
                    <w:t xml:space="preserve"> the</w:t>
                  </w:r>
                  <w:r w:rsidR="0069694C">
                    <w:rPr>
                      <w:sz w:val="20"/>
                      <w:szCs w:val="20"/>
                    </w:rPr>
                    <w:t xml:space="preserve"> place of the</w:t>
                  </w:r>
                  <w:r w:rsidR="00ED0343">
                    <w:rPr>
                      <w:sz w:val="20"/>
                      <w:szCs w:val="20"/>
                    </w:rPr>
                    <w:t xml:space="preserve"> Aldersgate Experience</w:t>
                  </w:r>
                </w:p>
              </w:txbxContent>
            </v:textbox>
            <w10:wrap type="square"/>
          </v:shape>
        </w:pict>
      </w:r>
      <w:r w:rsidR="0033177E">
        <w:rPr>
          <w:noProof/>
          <w:sz w:val="24"/>
          <w:lang w:eastAsia="en-GB"/>
        </w:rPr>
        <w:drawing>
          <wp:anchor distT="0" distB="0" distL="114300" distR="114300" simplePos="0" relativeHeight="251661312" behindDoc="0" locked="0" layoutInCell="1" allowOverlap="1">
            <wp:simplePos x="0" y="0"/>
            <wp:positionH relativeFrom="column">
              <wp:posOffset>-337820</wp:posOffset>
            </wp:positionH>
            <wp:positionV relativeFrom="paragraph">
              <wp:posOffset>23495</wp:posOffset>
            </wp:positionV>
            <wp:extent cx="1994535" cy="1994535"/>
            <wp:effectExtent l="19050" t="0" r="5715" b="0"/>
            <wp:wrapSquare wrapText="bothSides"/>
            <wp:docPr id="3" name="Picture 1" descr="John Wesley - Aldersgate Stre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John Wesley - Aldersgate Street"/>
                    <pic:cNvPicPr>
                      <a:picLocks noChangeAspect="1" noChangeArrowheads="1"/>
                    </pic:cNvPicPr>
                  </pic:nvPicPr>
                  <pic:blipFill>
                    <a:blip r:embed="rId8"/>
                    <a:srcRect/>
                    <a:stretch>
                      <a:fillRect/>
                    </a:stretch>
                  </pic:blipFill>
                  <pic:spPr bwMode="auto">
                    <a:xfrm>
                      <a:off x="0" y="0"/>
                      <a:ext cx="1994535" cy="1994535"/>
                    </a:xfrm>
                    <a:prstGeom prst="rect">
                      <a:avLst/>
                    </a:prstGeom>
                    <a:noFill/>
                    <a:ln w="9525">
                      <a:noFill/>
                      <a:miter lim="800000"/>
                      <a:headEnd/>
                      <a:tailEnd/>
                    </a:ln>
                  </pic:spPr>
                </pic:pic>
              </a:graphicData>
            </a:graphic>
          </wp:anchor>
        </w:drawing>
      </w:r>
      <w:r w:rsidR="00842281">
        <w:rPr>
          <w:sz w:val="24"/>
        </w:rPr>
        <w:t xml:space="preserve">Wesley arrived back in England on February 1 1738. </w:t>
      </w:r>
      <w:r w:rsidR="0033177E">
        <w:rPr>
          <w:sz w:val="24"/>
        </w:rPr>
        <w:t>His journey back from America</w:t>
      </w:r>
      <w:r w:rsidR="00362626">
        <w:rPr>
          <w:sz w:val="24"/>
        </w:rPr>
        <w:t xml:space="preserve"> was miserable and</w:t>
      </w:r>
      <w:r w:rsidR="0033177E">
        <w:rPr>
          <w:sz w:val="24"/>
        </w:rPr>
        <w:t xml:space="preserve"> produced his most famous written outburst: ‘I went to America to convert the Indians; but oh! who shall convert me?’</w:t>
      </w:r>
      <w:r w:rsidR="0033177E">
        <w:rPr>
          <w:rStyle w:val="FootnoteReference"/>
          <w:sz w:val="24"/>
        </w:rPr>
        <w:footnoteReference w:id="17"/>
      </w:r>
      <w:r w:rsidR="0033177E">
        <w:rPr>
          <w:sz w:val="24"/>
        </w:rPr>
        <w:t xml:space="preserve"> On February 7 he met a Moravian group led by Peter B</w:t>
      </w:r>
      <w:r w:rsidR="0033177E">
        <w:rPr>
          <w:rFonts w:cstheme="minorHAnsi"/>
          <w:sz w:val="24"/>
        </w:rPr>
        <w:t>ö</w:t>
      </w:r>
      <w:r w:rsidR="00AE0DED">
        <w:rPr>
          <w:sz w:val="24"/>
        </w:rPr>
        <w:t>hler</w:t>
      </w:r>
      <w:r w:rsidR="0033177E">
        <w:rPr>
          <w:sz w:val="24"/>
        </w:rPr>
        <w:t xml:space="preserve">. It was at a Moravian meeting at Aldersgate </w:t>
      </w:r>
      <w:r w:rsidR="001D1E78">
        <w:rPr>
          <w:sz w:val="24"/>
        </w:rPr>
        <w:t>Street on Wednesday May 24 that</w:t>
      </w:r>
      <w:r w:rsidR="0033177E">
        <w:rPr>
          <w:sz w:val="24"/>
        </w:rPr>
        <w:t xml:space="preserve"> his faith was renewed. At this meeting, Luther’s preface to the Epistle to the Romans was being read. </w:t>
      </w:r>
      <w:r w:rsidR="001D1E78">
        <w:rPr>
          <w:sz w:val="24"/>
        </w:rPr>
        <w:t>Whilst the reader was explaining</w:t>
      </w:r>
      <w:r w:rsidR="00C775AE">
        <w:rPr>
          <w:sz w:val="24"/>
        </w:rPr>
        <w:t xml:space="preserve"> the </w:t>
      </w:r>
      <w:r w:rsidR="001D1E78">
        <w:rPr>
          <w:sz w:val="24"/>
        </w:rPr>
        <w:t>shift</w:t>
      </w:r>
      <w:r w:rsidR="009C1EB3">
        <w:rPr>
          <w:sz w:val="24"/>
        </w:rPr>
        <w:t xml:space="preserve"> which </w:t>
      </w:r>
      <w:r w:rsidR="00C775AE">
        <w:rPr>
          <w:sz w:val="24"/>
        </w:rPr>
        <w:t>God works in the heart through faith in Christ, Wesley felt that he did ‘trust in Christ, Christ alone for salvation’.</w:t>
      </w:r>
      <w:r w:rsidR="00C775AE">
        <w:rPr>
          <w:rStyle w:val="FootnoteReference"/>
          <w:sz w:val="24"/>
        </w:rPr>
        <w:footnoteReference w:id="18"/>
      </w:r>
      <w:r w:rsidR="00BB2275">
        <w:rPr>
          <w:sz w:val="24"/>
        </w:rPr>
        <w:t xml:space="preserve"> This experience</w:t>
      </w:r>
      <w:r w:rsidR="00C775AE">
        <w:rPr>
          <w:sz w:val="24"/>
        </w:rPr>
        <w:t xml:space="preserve"> resulted in a dramatic inward</w:t>
      </w:r>
      <w:r w:rsidR="00AE0DED">
        <w:rPr>
          <w:sz w:val="24"/>
        </w:rPr>
        <w:t xml:space="preserve"> change for Wesley. H</w:t>
      </w:r>
      <w:r w:rsidR="00337348">
        <w:rPr>
          <w:sz w:val="24"/>
        </w:rPr>
        <w:t>is new</w:t>
      </w:r>
      <w:r w:rsidR="00C775AE">
        <w:rPr>
          <w:sz w:val="24"/>
        </w:rPr>
        <w:t>found belief in justificat</w:t>
      </w:r>
      <w:r w:rsidR="00AE0DED">
        <w:rPr>
          <w:sz w:val="24"/>
        </w:rPr>
        <w:t>ion by faith</w:t>
      </w:r>
      <w:r w:rsidR="00C775AE">
        <w:rPr>
          <w:sz w:val="24"/>
        </w:rPr>
        <w:t xml:space="preserve"> and his assurance of God’s love and forgiveness lived out in his life and went on to influence millions of people thr</w:t>
      </w:r>
      <w:r w:rsidR="009C1EB3">
        <w:rPr>
          <w:sz w:val="24"/>
        </w:rPr>
        <w:t>ough his preaching.</w:t>
      </w:r>
      <w:r w:rsidR="00C775AE">
        <w:rPr>
          <w:rStyle w:val="FootnoteReference"/>
          <w:sz w:val="24"/>
        </w:rPr>
        <w:footnoteReference w:id="19"/>
      </w:r>
    </w:p>
    <w:p w:rsidR="00C775AE" w:rsidRDefault="00C775AE" w:rsidP="004A547E">
      <w:pPr>
        <w:rPr>
          <w:sz w:val="24"/>
          <w:u w:val="single"/>
        </w:rPr>
      </w:pPr>
      <w:r>
        <w:rPr>
          <w:sz w:val="24"/>
          <w:u w:val="single"/>
        </w:rPr>
        <w:t>The Beginnings of the Methodist Movement</w:t>
      </w:r>
    </w:p>
    <w:p w:rsidR="00C775AE" w:rsidRDefault="00C775AE" w:rsidP="004A547E">
      <w:pPr>
        <w:rPr>
          <w:sz w:val="24"/>
        </w:rPr>
      </w:pPr>
      <w:r>
        <w:rPr>
          <w:sz w:val="24"/>
        </w:rPr>
        <w:t>In May 1738 a religious society was founded in Fetter Lane, London, which is regarded as the first Methodist group. Their activities were spoken of by Wesley</w:t>
      </w:r>
      <w:r w:rsidR="00337348">
        <w:rPr>
          <w:sz w:val="24"/>
        </w:rPr>
        <w:t xml:space="preserve"> in November 1738 as ‘The Great Awakening’.</w:t>
      </w:r>
      <w:r w:rsidR="00337348">
        <w:rPr>
          <w:rStyle w:val="FootnoteReference"/>
          <w:sz w:val="24"/>
        </w:rPr>
        <w:footnoteReference w:id="20"/>
      </w:r>
      <w:r w:rsidR="00337348">
        <w:rPr>
          <w:sz w:val="24"/>
        </w:rPr>
        <w:t xml:space="preserve"> For the next few months, John</w:t>
      </w:r>
      <w:r w:rsidR="00216D98">
        <w:rPr>
          <w:sz w:val="24"/>
        </w:rPr>
        <w:t xml:space="preserve"> Wesley, and others, </w:t>
      </w:r>
      <w:r w:rsidR="00337348">
        <w:rPr>
          <w:sz w:val="24"/>
        </w:rPr>
        <w:t>split their time between London and Oxford preaching their newfound faith and message to the masses. They preac</w:t>
      </w:r>
      <w:r w:rsidR="00216D98">
        <w:rPr>
          <w:sz w:val="24"/>
        </w:rPr>
        <w:t xml:space="preserve">hed in churches </w:t>
      </w:r>
      <w:r w:rsidR="00337348">
        <w:rPr>
          <w:sz w:val="24"/>
        </w:rPr>
        <w:t xml:space="preserve">but also in workhouses </w:t>
      </w:r>
      <w:r w:rsidR="00007B06">
        <w:rPr>
          <w:sz w:val="24"/>
        </w:rPr>
        <w:t>and prisons ensuring that many people could</w:t>
      </w:r>
      <w:r w:rsidR="00337348">
        <w:rPr>
          <w:sz w:val="24"/>
        </w:rPr>
        <w:t xml:space="preserve"> hear the</w:t>
      </w:r>
      <w:r w:rsidR="00007B06">
        <w:rPr>
          <w:sz w:val="24"/>
        </w:rPr>
        <w:t>ir</w:t>
      </w:r>
      <w:r w:rsidR="00337348">
        <w:rPr>
          <w:sz w:val="24"/>
        </w:rPr>
        <w:t xml:space="preserve"> message.</w:t>
      </w:r>
      <w:r w:rsidR="00337348">
        <w:rPr>
          <w:rStyle w:val="FootnoteReference"/>
          <w:sz w:val="24"/>
        </w:rPr>
        <w:footnoteReference w:id="21"/>
      </w:r>
      <w:r w:rsidR="00007B06">
        <w:rPr>
          <w:sz w:val="24"/>
        </w:rPr>
        <w:t xml:space="preserve"> This</w:t>
      </w:r>
      <w:r w:rsidR="00337348">
        <w:rPr>
          <w:sz w:val="24"/>
        </w:rPr>
        <w:t xml:space="preserve"> proved successful, with many claiming to be miraculously changed by divine power</w:t>
      </w:r>
      <w:r w:rsidR="00D60E5A">
        <w:rPr>
          <w:sz w:val="24"/>
        </w:rPr>
        <w:t>,</w:t>
      </w:r>
      <w:r w:rsidR="00337348">
        <w:rPr>
          <w:sz w:val="24"/>
        </w:rPr>
        <w:t xml:space="preserve"> and charismatic phenomena, such as people wailing, occurring at Wesley’s sermons. However, this only served to cause worry among</w:t>
      </w:r>
      <w:r w:rsidR="00D60E5A">
        <w:rPr>
          <w:sz w:val="24"/>
        </w:rPr>
        <w:t>st</w:t>
      </w:r>
      <w:r w:rsidR="00337348">
        <w:rPr>
          <w:sz w:val="24"/>
        </w:rPr>
        <w:t xml:space="preserve"> Anglican authorities who saw the Methodists as ‘enthusiasts’.</w:t>
      </w:r>
      <w:r w:rsidR="00337348">
        <w:rPr>
          <w:rStyle w:val="FootnoteReference"/>
          <w:sz w:val="24"/>
        </w:rPr>
        <w:footnoteReference w:id="22"/>
      </w:r>
    </w:p>
    <w:p w:rsidR="009C1EB3" w:rsidRPr="00216D98" w:rsidRDefault="00337348" w:rsidP="004A547E">
      <w:pPr>
        <w:rPr>
          <w:sz w:val="24"/>
        </w:rPr>
      </w:pPr>
      <w:r>
        <w:rPr>
          <w:sz w:val="24"/>
        </w:rPr>
        <w:t>An early development of Methodism came in March 1739 when</w:t>
      </w:r>
      <w:r w:rsidR="00216D98">
        <w:rPr>
          <w:sz w:val="24"/>
        </w:rPr>
        <w:t xml:space="preserve"> George Whitfield asked Wesley </w:t>
      </w:r>
      <w:r>
        <w:rPr>
          <w:sz w:val="24"/>
        </w:rPr>
        <w:t>to come and</w:t>
      </w:r>
      <w:r w:rsidR="0001277A">
        <w:rPr>
          <w:sz w:val="24"/>
        </w:rPr>
        <w:t xml:space="preserve"> take ove</w:t>
      </w:r>
      <w:r w:rsidR="00D60E5A">
        <w:rPr>
          <w:sz w:val="24"/>
        </w:rPr>
        <w:t>r the preaching and organisation</w:t>
      </w:r>
      <w:r w:rsidR="0001277A">
        <w:rPr>
          <w:sz w:val="24"/>
        </w:rPr>
        <w:t xml:space="preserve"> of Methodists in Bristol</w:t>
      </w:r>
      <w:r w:rsidR="001D1E78">
        <w:rPr>
          <w:sz w:val="24"/>
        </w:rPr>
        <w:t xml:space="preserve">. </w:t>
      </w:r>
      <w:r w:rsidR="001D1E78">
        <w:rPr>
          <w:sz w:val="24"/>
        </w:rPr>
        <w:lastRenderedPageBreak/>
        <w:t>Wesley</w:t>
      </w:r>
      <w:r w:rsidR="0001277A">
        <w:rPr>
          <w:sz w:val="24"/>
        </w:rPr>
        <w:t xml:space="preserve"> a</w:t>
      </w:r>
      <w:r w:rsidR="00D60E5A">
        <w:rPr>
          <w:sz w:val="24"/>
        </w:rPr>
        <w:t xml:space="preserve">rrived in Bristol on Saturday </w:t>
      </w:r>
      <w:r w:rsidR="0001277A">
        <w:rPr>
          <w:sz w:val="24"/>
        </w:rPr>
        <w:t>March</w:t>
      </w:r>
      <w:r w:rsidR="00D60E5A">
        <w:rPr>
          <w:sz w:val="24"/>
        </w:rPr>
        <w:t xml:space="preserve"> 31</w:t>
      </w:r>
      <w:r w:rsidR="0001277A">
        <w:rPr>
          <w:sz w:val="24"/>
        </w:rPr>
        <w:t xml:space="preserve"> 1739, and on Sunday morning was astounded to see that Whitfield was preaching outdoors on a bowling green</w:t>
      </w:r>
      <w:r w:rsidR="009C1EB3">
        <w:rPr>
          <w:sz w:val="24"/>
        </w:rPr>
        <w:t xml:space="preserve">. </w:t>
      </w:r>
      <w:r w:rsidR="0001277A">
        <w:rPr>
          <w:sz w:val="24"/>
        </w:rPr>
        <w:t xml:space="preserve">Although reluctant at first, </w:t>
      </w:r>
      <w:r w:rsidR="001D1E78">
        <w:rPr>
          <w:sz w:val="24"/>
        </w:rPr>
        <w:t xml:space="preserve">on </w:t>
      </w:r>
      <w:r w:rsidR="0001277A">
        <w:rPr>
          <w:sz w:val="24"/>
        </w:rPr>
        <w:t>Monday 2</w:t>
      </w:r>
      <w:r w:rsidR="0001277A" w:rsidRPr="0001277A">
        <w:rPr>
          <w:sz w:val="24"/>
          <w:vertAlign w:val="superscript"/>
        </w:rPr>
        <w:t>nd</w:t>
      </w:r>
      <w:r w:rsidR="0001277A">
        <w:rPr>
          <w:sz w:val="24"/>
        </w:rPr>
        <w:t xml:space="preserve"> April</w:t>
      </w:r>
      <w:r w:rsidR="00007B06">
        <w:rPr>
          <w:sz w:val="24"/>
        </w:rPr>
        <w:t xml:space="preserve"> Wesley</w:t>
      </w:r>
      <w:r w:rsidR="0001277A">
        <w:rPr>
          <w:sz w:val="24"/>
        </w:rPr>
        <w:t xml:space="preserve"> performed his first outdoor preaching event in a brickyard. Before long, he found himself ministering to crowds of up to five-thousand people on a regular basis.</w:t>
      </w:r>
      <w:r w:rsidR="0001277A">
        <w:rPr>
          <w:rStyle w:val="FootnoteReference"/>
          <w:sz w:val="24"/>
        </w:rPr>
        <w:footnoteReference w:id="23"/>
      </w:r>
      <w:r w:rsidR="0001277A">
        <w:rPr>
          <w:sz w:val="24"/>
        </w:rPr>
        <w:t xml:space="preserve"> Field preaching became a key feature of the Methodist Revival </w:t>
      </w:r>
      <w:r w:rsidR="00007B06">
        <w:rPr>
          <w:sz w:val="24"/>
        </w:rPr>
        <w:t>and of</w:t>
      </w:r>
      <w:r w:rsidR="004154FA">
        <w:rPr>
          <w:sz w:val="24"/>
        </w:rPr>
        <w:t xml:space="preserve"> Wesley’s preaching tours right </w:t>
      </w:r>
      <w:r w:rsidR="004B17C6">
        <w:rPr>
          <w:sz w:val="24"/>
        </w:rPr>
        <w:t>up to his death. M</w:t>
      </w:r>
      <w:r w:rsidR="0001277A">
        <w:rPr>
          <w:sz w:val="24"/>
        </w:rPr>
        <w:t>any working class people often felt excluded from</w:t>
      </w:r>
      <w:r w:rsidR="00535E90">
        <w:rPr>
          <w:sz w:val="24"/>
        </w:rPr>
        <w:t xml:space="preserve"> churches; </w:t>
      </w:r>
      <w:r w:rsidR="0001277A">
        <w:rPr>
          <w:sz w:val="24"/>
        </w:rPr>
        <w:t>preaching in the open enabled the message to be spread to those who would otherwise not become involved in religious life.</w:t>
      </w:r>
      <w:r w:rsidR="0001277A">
        <w:rPr>
          <w:rStyle w:val="FootnoteReference"/>
          <w:sz w:val="24"/>
        </w:rPr>
        <w:footnoteReference w:id="24"/>
      </w:r>
      <w:r w:rsidR="004154FA">
        <w:rPr>
          <w:sz w:val="24"/>
        </w:rPr>
        <w:t xml:space="preserve"> </w:t>
      </w:r>
    </w:p>
    <w:p w:rsidR="009C1EB3" w:rsidRDefault="009C1EB3" w:rsidP="004A547E">
      <w:pPr>
        <w:rPr>
          <w:sz w:val="24"/>
          <w:u w:val="single"/>
        </w:rPr>
      </w:pPr>
      <w:r>
        <w:rPr>
          <w:sz w:val="24"/>
          <w:u w:val="single"/>
        </w:rPr>
        <w:t>John Wesley’s Organisation of Methodism</w:t>
      </w:r>
    </w:p>
    <w:p w:rsidR="00B43747" w:rsidRPr="00B43747" w:rsidRDefault="00B43747" w:rsidP="004A547E">
      <w:pPr>
        <w:rPr>
          <w:b/>
          <w:sz w:val="24"/>
        </w:rPr>
      </w:pPr>
      <w:r>
        <w:rPr>
          <w:b/>
          <w:sz w:val="24"/>
        </w:rPr>
        <w:t>Meeting Houses and Headquarters</w:t>
      </w:r>
    </w:p>
    <w:p w:rsidR="00842281" w:rsidRDefault="00B43747" w:rsidP="004A547E">
      <w:pPr>
        <w:rPr>
          <w:sz w:val="24"/>
        </w:rPr>
      </w:pPr>
      <w:r>
        <w:rPr>
          <w:noProof/>
          <w:sz w:val="24"/>
          <w:lang w:eastAsia="en-GB"/>
        </w:rPr>
        <w:drawing>
          <wp:anchor distT="0" distB="0" distL="114300" distR="114300" simplePos="0" relativeHeight="251663360" behindDoc="0" locked="0" layoutInCell="1" allowOverlap="1">
            <wp:simplePos x="0" y="0"/>
            <wp:positionH relativeFrom="column">
              <wp:posOffset>3648075</wp:posOffset>
            </wp:positionH>
            <wp:positionV relativeFrom="paragraph">
              <wp:posOffset>12065</wp:posOffset>
            </wp:positionV>
            <wp:extent cx="2000250" cy="1143000"/>
            <wp:effectExtent l="19050" t="0" r="0" b="0"/>
            <wp:wrapSquare wrapText="bothSides"/>
            <wp:docPr id="1" name="Picture 1" descr="Bagley's Foundry / The Founde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agley's Foundry / The Foundery"/>
                    <pic:cNvPicPr>
                      <a:picLocks noChangeAspect="1" noChangeArrowheads="1"/>
                    </pic:cNvPicPr>
                  </pic:nvPicPr>
                  <pic:blipFill>
                    <a:blip r:embed="rId9"/>
                    <a:srcRect/>
                    <a:stretch>
                      <a:fillRect/>
                    </a:stretch>
                  </pic:blipFill>
                  <pic:spPr bwMode="auto">
                    <a:xfrm>
                      <a:off x="0" y="0"/>
                      <a:ext cx="2000250" cy="1143000"/>
                    </a:xfrm>
                    <a:prstGeom prst="rect">
                      <a:avLst/>
                    </a:prstGeom>
                    <a:noFill/>
                    <a:ln w="9525">
                      <a:noFill/>
                      <a:miter lim="800000"/>
                      <a:headEnd/>
                      <a:tailEnd/>
                    </a:ln>
                  </pic:spPr>
                </pic:pic>
              </a:graphicData>
            </a:graphic>
          </wp:anchor>
        </w:drawing>
      </w:r>
      <w:r w:rsidR="00C367C4" w:rsidRPr="00C367C4">
        <w:rPr>
          <w:noProof/>
          <w:sz w:val="24"/>
          <w:lang w:val="en-US" w:eastAsia="zh-TW"/>
        </w:rPr>
        <w:pict>
          <v:shape id="_x0000_s1035" type="#_x0000_t202" style="position:absolute;margin-left:294.8pt;margin-top:90.95pt;width:137.65pt;height:21pt;z-index:251665408;mso-position-horizontal-relative:text;mso-position-vertical-relative:text;mso-width-relative:margin;mso-height-relative:margin">
            <v:textbox>
              <w:txbxContent>
                <w:p w:rsidR="00CD77B5" w:rsidRPr="00CD77B5" w:rsidRDefault="00CD77B5" w:rsidP="00CD77B5">
                  <w:pPr>
                    <w:jc w:val="center"/>
                    <w:rPr>
                      <w:sz w:val="20"/>
                    </w:rPr>
                  </w:pPr>
                  <w:r>
                    <w:rPr>
                      <w:sz w:val="20"/>
                    </w:rPr>
                    <w:t>Figure 3 – The Foundery</w:t>
                  </w:r>
                </w:p>
              </w:txbxContent>
            </v:textbox>
            <w10:wrap type="square"/>
          </v:shape>
        </w:pict>
      </w:r>
      <w:r w:rsidR="00C367C4" w:rsidRPr="00C367C4">
        <w:rPr>
          <w:noProof/>
          <w:sz w:val="24"/>
          <w:lang w:val="en-US" w:eastAsia="zh-TW"/>
        </w:rPr>
        <w:pict>
          <v:shape id="_x0000_s1036" type="#_x0000_t202" style="position:absolute;margin-left:5.75pt;margin-top:225.8pt;width:141.25pt;height:21.35pt;z-index:251668480;mso-position-horizontal-relative:text;mso-position-vertical-relative:text;mso-width-relative:margin;mso-height-relative:margin">
            <v:textbox>
              <w:txbxContent>
                <w:p w:rsidR="00B43747" w:rsidRPr="00B43747" w:rsidRDefault="00B43747" w:rsidP="00B43747">
                  <w:pPr>
                    <w:jc w:val="center"/>
                    <w:rPr>
                      <w:sz w:val="20"/>
                      <w:szCs w:val="20"/>
                    </w:rPr>
                  </w:pPr>
                  <w:r w:rsidRPr="00B43747">
                    <w:rPr>
                      <w:sz w:val="20"/>
                      <w:szCs w:val="20"/>
                    </w:rPr>
                    <w:t>Figure 4 – City Road Chapel</w:t>
                  </w:r>
                </w:p>
              </w:txbxContent>
            </v:textbox>
            <w10:wrap type="square"/>
          </v:shape>
        </w:pict>
      </w:r>
      <w:r>
        <w:rPr>
          <w:noProof/>
          <w:sz w:val="24"/>
          <w:lang w:eastAsia="en-GB"/>
        </w:rPr>
        <w:drawing>
          <wp:anchor distT="0" distB="0" distL="114300" distR="114300" simplePos="0" relativeHeight="251666432" behindDoc="0" locked="0" layoutInCell="1" allowOverlap="1">
            <wp:simplePos x="0" y="0"/>
            <wp:positionH relativeFrom="column">
              <wp:posOffset>-9525</wp:posOffset>
            </wp:positionH>
            <wp:positionV relativeFrom="paragraph">
              <wp:posOffset>1819910</wp:posOffset>
            </wp:positionV>
            <wp:extent cx="2085975" cy="1057275"/>
            <wp:effectExtent l="19050" t="0" r="9525" b="0"/>
            <wp:wrapSquare wrapText="bothSides"/>
            <wp:docPr id="4" name="Picture 4" descr="https://www.wesleyschapel.org.uk/os/wp-content/uploads/2017/04/IMGP3759_1-1184x6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www.wesleyschapel.org.uk/os/wp-content/uploads/2017/04/IMGP3759_1-1184x600.jpg"/>
                    <pic:cNvPicPr>
                      <a:picLocks noChangeAspect="1" noChangeArrowheads="1"/>
                    </pic:cNvPicPr>
                  </pic:nvPicPr>
                  <pic:blipFill>
                    <a:blip r:embed="rId10" cstate="print"/>
                    <a:srcRect/>
                    <a:stretch>
                      <a:fillRect/>
                    </a:stretch>
                  </pic:blipFill>
                  <pic:spPr bwMode="auto">
                    <a:xfrm flipH="1">
                      <a:off x="0" y="0"/>
                      <a:ext cx="2085975" cy="1057275"/>
                    </a:xfrm>
                    <a:prstGeom prst="rect">
                      <a:avLst/>
                    </a:prstGeom>
                    <a:noFill/>
                    <a:ln w="9525">
                      <a:noFill/>
                      <a:miter lim="800000"/>
                      <a:headEnd/>
                      <a:tailEnd/>
                    </a:ln>
                  </pic:spPr>
                </pic:pic>
              </a:graphicData>
            </a:graphic>
          </wp:anchor>
        </w:drawing>
      </w:r>
      <w:r w:rsidR="006B4C66">
        <w:rPr>
          <w:sz w:val="24"/>
        </w:rPr>
        <w:t>After being in Bristol for just a month, Wesley built the first purpose built Methodist meeting hall, which was called the ‘New Room’.</w:t>
      </w:r>
      <w:r w:rsidR="006B4C66">
        <w:rPr>
          <w:rStyle w:val="FootnoteReference"/>
          <w:sz w:val="24"/>
        </w:rPr>
        <w:footnoteReference w:id="25"/>
      </w:r>
      <w:r w:rsidR="006B4C66">
        <w:rPr>
          <w:sz w:val="24"/>
        </w:rPr>
        <w:t xml:space="preserve"> The following year, Methodism took its first significant</w:t>
      </w:r>
      <w:r w:rsidR="00CD77B5">
        <w:rPr>
          <w:sz w:val="24"/>
        </w:rPr>
        <w:t xml:space="preserve"> step to becoming an autonomous church, through the formation of its own headquarters. This was located at the Foundery, a rundown factory in the Upper Moorfields. The move from the Fetter Lane Society occurred due to disputes with the Moravians, and so signalled a break of Methodism from the influence of the Moravians.</w:t>
      </w:r>
      <w:r w:rsidR="00CD77B5">
        <w:rPr>
          <w:rStyle w:val="FootnoteReference"/>
          <w:sz w:val="24"/>
        </w:rPr>
        <w:footnoteReference w:id="26"/>
      </w:r>
      <w:r w:rsidR="00CD77B5">
        <w:rPr>
          <w:sz w:val="24"/>
        </w:rPr>
        <w:t xml:space="preserve"> By the 1770s the Foundery was falling into ruin and </w:t>
      </w:r>
      <w:r w:rsidR="00216D98">
        <w:rPr>
          <w:sz w:val="24"/>
        </w:rPr>
        <w:t>a new chapel and headquarters was built at</w:t>
      </w:r>
      <w:r>
        <w:rPr>
          <w:sz w:val="24"/>
        </w:rPr>
        <w:t xml:space="preserve"> London’s City Road. On Sunday November 1 1778, the ne</w:t>
      </w:r>
      <w:r w:rsidR="00216D98">
        <w:rPr>
          <w:sz w:val="24"/>
        </w:rPr>
        <w:t>w chapel was opened. This</w:t>
      </w:r>
      <w:r>
        <w:rPr>
          <w:sz w:val="24"/>
        </w:rPr>
        <w:t xml:space="preserve"> ch</w:t>
      </w:r>
      <w:r w:rsidR="00216D98">
        <w:rPr>
          <w:sz w:val="24"/>
        </w:rPr>
        <w:t>apel is</w:t>
      </w:r>
      <w:r w:rsidR="00535E90">
        <w:rPr>
          <w:sz w:val="24"/>
        </w:rPr>
        <w:t xml:space="preserve"> still</w:t>
      </w:r>
      <w:r w:rsidR="00216D98">
        <w:rPr>
          <w:sz w:val="24"/>
        </w:rPr>
        <w:t xml:space="preserve"> a place of</w:t>
      </w:r>
      <w:r>
        <w:rPr>
          <w:sz w:val="24"/>
        </w:rPr>
        <w:t xml:space="preserve"> significance and pilgrimage for </w:t>
      </w:r>
      <w:r w:rsidR="00216D98">
        <w:rPr>
          <w:sz w:val="24"/>
        </w:rPr>
        <w:t>Methodists</w:t>
      </w:r>
      <w:r>
        <w:rPr>
          <w:sz w:val="24"/>
        </w:rPr>
        <w:t xml:space="preserve"> today.</w:t>
      </w:r>
      <w:r>
        <w:rPr>
          <w:rStyle w:val="FootnoteReference"/>
          <w:sz w:val="24"/>
        </w:rPr>
        <w:footnoteReference w:id="27"/>
      </w:r>
    </w:p>
    <w:p w:rsidR="00216D98" w:rsidRDefault="00216D98" w:rsidP="004A547E">
      <w:pPr>
        <w:rPr>
          <w:b/>
          <w:sz w:val="24"/>
        </w:rPr>
      </w:pPr>
    </w:p>
    <w:p w:rsidR="009C050A" w:rsidRDefault="00535E90" w:rsidP="004A547E">
      <w:pPr>
        <w:rPr>
          <w:b/>
          <w:sz w:val="24"/>
        </w:rPr>
      </w:pPr>
      <w:r>
        <w:rPr>
          <w:b/>
          <w:sz w:val="24"/>
        </w:rPr>
        <w:t xml:space="preserve">Wesley’s </w:t>
      </w:r>
      <w:r w:rsidR="003A5C90">
        <w:rPr>
          <w:b/>
          <w:sz w:val="24"/>
        </w:rPr>
        <w:t xml:space="preserve">Preaching and </w:t>
      </w:r>
      <w:r>
        <w:rPr>
          <w:b/>
          <w:sz w:val="24"/>
        </w:rPr>
        <w:t xml:space="preserve">the </w:t>
      </w:r>
      <w:r w:rsidR="009C050A">
        <w:rPr>
          <w:b/>
          <w:sz w:val="24"/>
        </w:rPr>
        <w:t xml:space="preserve">Expansion </w:t>
      </w:r>
      <w:r>
        <w:rPr>
          <w:b/>
          <w:sz w:val="24"/>
        </w:rPr>
        <w:t>of Methodism</w:t>
      </w:r>
    </w:p>
    <w:p w:rsidR="003A5C90" w:rsidRDefault="009C050A" w:rsidP="004A547E">
      <w:pPr>
        <w:rPr>
          <w:sz w:val="24"/>
        </w:rPr>
      </w:pPr>
      <w:r>
        <w:rPr>
          <w:sz w:val="24"/>
        </w:rPr>
        <w:t xml:space="preserve">In May 1742, Wesley extended his mission north to Newcastle. </w:t>
      </w:r>
      <w:r w:rsidR="00F1370D">
        <w:rPr>
          <w:sz w:val="24"/>
        </w:rPr>
        <w:t>On Sunday 30</w:t>
      </w:r>
      <w:r w:rsidR="00F1370D" w:rsidRPr="00F1370D">
        <w:rPr>
          <w:sz w:val="24"/>
          <w:vertAlign w:val="superscript"/>
        </w:rPr>
        <w:t>th</w:t>
      </w:r>
      <w:r w:rsidR="00F1370D">
        <w:rPr>
          <w:sz w:val="24"/>
        </w:rPr>
        <w:t xml:space="preserve"> May, with John Taylor at his</w:t>
      </w:r>
      <w:r w:rsidR="00007B06">
        <w:rPr>
          <w:sz w:val="24"/>
        </w:rPr>
        <w:t xml:space="preserve"> side, he preached on a </w:t>
      </w:r>
      <w:r w:rsidR="00F1370D">
        <w:rPr>
          <w:sz w:val="24"/>
        </w:rPr>
        <w:t>street in Sandgate, which was the poorest pa</w:t>
      </w:r>
      <w:r w:rsidR="00007B06">
        <w:rPr>
          <w:sz w:val="24"/>
        </w:rPr>
        <w:t>rt of the town</w:t>
      </w:r>
      <w:r w:rsidR="00965423">
        <w:rPr>
          <w:sz w:val="24"/>
        </w:rPr>
        <w:t>, to a crowd of</w:t>
      </w:r>
      <w:r w:rsidR="00007B06">
        <w:rPr>
          <w:sz w:val="24"/>
        </w:rPr>
        <w:t xml:space="preserve"> hundreds of people.</w:t>
      </w:r>
      <w:r w:rsidR="00965423">
        <w:rPr>
          <w:sz w:val="24"/>
        </w:rPr>
        <w:t xml:space="preserve"> T</w:t>
      </w:r>
      <w:r w:rsidR="00F1370D">
        <w:rPr>
          <w:sz w:val="24"/>
        </w:rPr>
        <w:t>hat night he preached a second sermon. The crowd which gathered here was bigger than any crowd he had known before.</w:t>
      </w:r>
      <w:r w:rsidR="00F1370D">
        <w:rPr>
          <w:rStyle w:val="FootnoteReference"/>
          <w:sz w:val="24"/>
        </w:rPr>
        <w:footnoteReference w:id="28"/>
      </w:r>
      <w:r w:rsidR="00F1370D" w:rsidRPr="00F1370D">
        <w:rPr>
          <w:sz w:val="24"/>
        </w:rPr>
        <w:t xml:space="preserve"> </w:t>
      </w:r>
      <w:r w:rsidR="00F1370D">
        <w:rPr>
          <w:sz w:val="24"/>
        </w:rPr>
        <w:t xml:space="preserve">Newcastle </w:t>
      </w:r>
      <w:r w:rsidR="00F1370D">
        <w:rPr>
          <w:sz w:val="24"/>
        </w:rPr>
        <w:lastRenderedPageBreak/>
        <w:t>became the centre of Meth</w:t>
      </w:r>
      <w:r w:rsidR="00965423">
        <w:rPr>
          <w:sz w:val="24"/>
        </w:rPr>
        <w:t>odism in the north and when Wesley</w:t>
      </w:r>
      <w:r w:rsidR="00F1370D">
        <w:rPr>
          <w:sz w:val="24"/>
        </w:rPr>
        <w:t xml:space="preserve"> returned a year later he purchased land for a meeting house.</w:t>
      </w:r>
      <w:r w:rsidR="00F1370D">
        <w:rPr>
          <w:rStyle w:val="FootnoteReference"/>
          <w:sz w:val="24"/>
        </w:rPr>
        <w:footnoteReference w:id="29"/>
      </w:r>
    </w:p>
    <w:p w:rsidR="003A5C90" w:rsidRDefault="003A5C90" w:rsidP="004A547E">
      <w:pPr>
        <w:rPr>
          <w:sz w:val="24"/>
        </w:rPr>
      </w:pPr>
      <w:r>
        <w:rPr>
          <w:sz w:val="24"/>
        </w:rPr>
        <w:t>Throughout his life Wesley also undertook many preaching tours. He spent April-July 1749 in Ire</w:t>
      </w:r>
      <w:r w:rsidR="00216D98">
        <w:rPr>
          <w:sz w:val="24"/>
        </w:rPr>
        <w:t>land and over time</w:t>
      </w:r>
      <w:r>
        <w:rPr>
          <w:sz w:val="24"/>
        </w:rPr>
        <w:t xml:space="preserve"> established societies there. In 1752, he travelled to Scotland</w:t>
      </w:r>
      <w:r w:rsidR="00267FA1">
        <w:rPr>
          <w:sz w:val="24"/>
        </w:rPr>
        <w:t xml:space="preserve"> and went on to the Isle of Wight</w:t>
      </w:r>
      <w:r>
        <w:rPr>
          <w:sz w:val="24"/>
        </w:rPr>
        <w:t>. He returned to these places regularly</w:t>
      </w:r>
      <w:r w:rsidR="009206FD">
        <w:rPr>
          <w:sz w:val="24"/>
        </w:rPr>
        <w:t xml:space="preserve"> throughout his life, and</w:t>
      </w:r>
      <w:r>
        <w:rPr>
          <w:sz w:val="24"/>
        </w:rPr>
        <w:t xml:space="preserve"> u</w:t>
      </w:r>
      <w:r w:rsidR="009206FD">
        <w:rPr>
          <w:sz w:val="24"/>
        </w:rPr>
        <w:t>ndertook tours to</w:t>
      </w:r>
      <w:r>
        <w:rPr>
          <w:sz w:val="24"/>
        </w:rPr>
        <w:t xml:space="preserve"> societies across England and Wales</w:t>
      </w:r>
      <w:r w:rsidR="00CC2154">
        <w:rPr>
          <w:sz w:val="24"/>
        </w:rPr>
        <w:t>. He performed</w:t>
      </w:r>
      <w:r w:rsidR="00267FA1">
        <w:rPr>
          <w:sz w:val="24"/>
        </w:rPr>
        <w:t xml:space="preserve"> preachi</w:t>
      </w:r>
      <w:r w:rsidR="009C1EB3">
        <w:rPr>
          <w:sz w:val="24"/>
        </w:rPr>
        <w:t xml:space="preserve">ng tours right up to his death. </w:t>
      </w:r>
      <w:r w:rsidR="00267FA1">
        <w:rPr>
          <w:sz w:val="24"/>
        </w:rPr>
        <w:t>Wesley was a gifted preacher; his sermons reached people’s hearts and minds, and appealed to those who felt alienated from the Church.</w:t>
      </w:r>
      <w:r w:rsidR="00267FA1">
        <w:rPr>
          <w:rStyle w:val="FootnoteReference"/>
          <w:sz w:val="24"/>
        </w:rPr>
        <w:footnoteReference w:id="30"/>
      </w:r>
      <w:r w:rsidR="00267FA1">
        <w:rPr>
          <w:sz w:val="24"/>
        </w:rPr>
        <w:t xml:space="preserve"> He was instrumental to the spread of Methodism and its increase in members. By 1790 there were </w:t>
      </w:r>
      <w:r w:rsidR="00D60E5A">
        <w:rPr>
          <w:sz w:val="24"/>
        </w:rPr>
        <w:t>134,549 members of his Methodist</w:t>
      </w:r>
      <w:r w:rsidR="00267FA1">
        <w:rPr>
          <w:sz w:val="24"/>
        </w:rPr>
        <w:t xml:space="preserve"> movement.</w:t>
      </w:r>
      <w:r w:rsidR="00267FA1">
        <w:rPr>
          <w:rStyle w:val="FootnoteReference"/>
          <w:sz w:val="24"/>
        </w:rPr>
        <w:footnoteReference w:id="31"/>
      </w:r>
    </w:p>
    <w:p w:rsidR="000E6526" w:rsidRPr="009C050A" w:rsidRDefault="000E6526" w:rsidP="004A547E">
      <w:pPr>
        <w:rPr>
          <w:sz w:val="24"/>
        </w:rPr>
      </w:pPr>
      <w:r>
        <w:rPr>
          <w:sz w:val="24"/>
        </w:rPr>
        <w:t>During the 1760s a number of Methodist</w:t>
      </w:r>
      <w:r w:rsidR="00C94732">
        <w:rPr>
          <w:sz w:val="24"/>
        </w:rPr>
        <w:t>s emigrated to America.</w:t>
      </w:r>
      <w:r>
        <w:rPr>
          <w:sz w:val="24"/>
        </w:rPr>
        <w:t xml:space="preserve"> At the 1769 Conference, Wesley appointed two volunteer preachers, Richard Boardma</w:t>
      </w:r>
      <w:r w:rsidR="00007B06">
        <w:rPr>
          <w:sz w:val="24"/>
        </w:rPr>
        <w:t xml:space="preserve">n and Joseph Pilmoor, to go to America and </w:t>
      </w:r>
      <w:r>
        <w:rPr>
          <w:sz w:val="24"/>
        </w:rPr>
        <w:t>preach Wesleyan Methodism there.</w:t>
      </w:r>
      <w:r>
        <w:rPr>
          <w:rStyle w:val="FootnoteReference"/>
          <w:sz w:val="24"/>
        </w:rPr>
        <w:footnoteReference w:id="32"/>
      </w:r>
      <w:r>
        <w:rPr>
          <w:sz w:val="24"/>
        </w:rPr>
        <w:t xml:space="preserve"> Methodism grew quickly in America, and the 1780 Conference counted 10,139 members.</w:t>
      </w:r>
      <w:r>
        <w:rPr>
          <w:rStyle w:val="FootnoteReference"/>
          <w:sz w:val="24"/>
        </w:rPr>
        <w:footnoteReference w:id="33"/>
      </w:r>
      <w:r>
        <w:rPr>
          <w:sz w:val="24"/>
        </w:rPr>
        <w:t xml:space="preserve"> As a result, Richard Whatcoat and Thomas Vasey were ordained</w:t>
      </w:r>
      <w:r w:rsidR="00C94732">
        <w:rPr>
          <w:sz w:val="24"/>
        </w:rPr>
        <w:t xml:space="preserve"> </w:t>
      </w:r>
      <w:r w:rsidR="00E641EC">
        <w:rPr>
          <w:sz w:val="24"/>
        </w:rPr>
        <w:t xml:space="preserve">by Wesley </w:t>
      </w:r>
      <w:r w:rsidR="00C94732">
        <w:rPr>
          <w:sz w:val="24"/>
        </w:rPr>
        <w:t>as priests</w:t>
      </w:r>
      <w:r w:rsidR="00CC2154">
        <w:rPr>
          <w:sz w:val="24"/>
        </w:rPr>
        <w:t xml:space="preserve"> for America</w:t>
      </w:r>
      <w:r w:rsidR="00C94732">
        <w:rPr>
          <w:sz w:val="24"/>
        </w:rPr>
        <w:t xml:space="preserve"> on September 2 </w:t>
      </w:r>
      <w:r w:rsidR="00C56900">
        <w:rPr>
          <w:sz w:val="24"/>
        </w:rPr>
        <w:t xml:space="preserve">1784 </w:t>
      </w:r>
      <w:r w:rsidR="00C94732">
        <w:rPr>
          <w:sz w:val="24"/>
        </w:rPr>
        <w:t>and Thomas Coke was ordained</w:t>
      </w:r>
      <w:r>
        <w:rPr>
          <w:sz w:val="24"/>
        </w:rPr>
        <w:t xml:space="preserve"> Bishop of America.</w:t>
      </w:r>
      <w:r>
        <w:rPr>
          <w:rStyle w:val="FootnoteReference"/>
          <w:sz w:val="24"/>
        </w:rPr>
        <w:footnoteReference w:id="34"/>
      </w:r>
      <w:r w:rsidR="00C94732">
        <w:rPr>
          <w:sz w:val="24"/>
        </w:rPr>
        <w:t xml:space="preserve"> This </w:t>
      </w:r>
      <w:r>
        <w:rPr>
          <w:sz w:val="24"/>
        </w:rPr>
        <w:t>aided with the expansio</w:t>
      </w:r>
      <w:r w:rsidR="00C94732">
        <w:rPr>
          <w:sz w:val="24"/>
        </w:rPr>
        <w:t>n of Methodism in America as</w:t>
      </w:r>
      <w:r>
        <w:rPr>
          <w:sz w:val="24"/>
        </w:rPr>
        <w:t xml:space="preserve"> by 1790 </w:t>
      </w:r>
      <w:r w:rsidR="00C94732">
        <w:rPr>
          <w:sz w:val="24"/>
        </w:rPr>
        <w:t xml:space="preserve">membership </w:t>
      </w:r>
      <w:r>
        <w:rPr>
          <w:sz w:val="24"/>
        </w:rPr>
        <w:t>was six times wh</w:t>
      </w:r>
      <w:r w:rsidR="00C94732">
        <w:rPr>
          <w:sz w:val="24"/>
        </w:rPr>
        <w:t>at it was at the start of the previous decade</w:t>
      </w:r>
      <w:r>
        <w:rPr>
          <w:sz w:val="24"/>
        </w:rPr>
        <w:t>.</w:t>
      </w:r>
      <w:r>
        <w:rPr>
          <w:rStyle w:val="FootnoteReference"/>
          <w:sz w:val="24"/>
        </w:rPr>
        <w:footnoteReference w:id="35"/>
      </w:r>
    </w:p>
    <w:p w:rsidR="00B43747" w:rsidRDefault="00E641EC" w:rsidP="004A547E">
      <w:pPr>
        <w:rPr>
          <w:b/>
          <w:sz w:val="24"/>
        </w:rPr>
      </w:pPr>
      <w:r>
        <w:rPr>
          <w:b/>
          <w:sz w:val="24"/>
        </w:rPr>
        <w:t xml:space="preserve">Wesley’s </w:t>
      </w:r>
      <w:r w:rsidR="00B43747">
        <w:rPr>
          <w:b/>
          <w:sz w:val="24"/>
        </w:rPr>
        <w:t>Organisation</w:t>
      </w:r>
      <w:r>
        <w:rPr>
          <w:b/>
          <w:sz w:val="24"/>
        </w:rPr>
        <w:t xml:space="preserve"> of Methodism</w:t>
      </w:r>
    </w:p>
    <w:p w:rsidR="00B43747" w:rsidRDefault="00E641EC" w:rsidP="004A547E">
      <w:pPr>
        <w:rPr>
          <w:sz w:val="24"/>
        </w:rPr>
      </w:pPr>
      <w:r>
        <w:rPr>
          <w:sz w:val="24"/>
        </w:rPr>
        <w:t>Wesley’s</w:t>
      </w:r>
      <w:r w:rsidR="00626368">
        <w:rPr>
          <w:sz w:val="24"/>
        </w:rPr>
        <w:t xml:space="preserve"> first major organi</w:t>
      </w:r>
      <w:r>
        <w:rPr>
          <w:sz w:val="24"/>
        </w:rPr>
        <w:t xml:space="preserve">sational </w:t>
      </w:r>
      <w:r w:rsidR="00CB7CBF">
        <w:rPr>
          <w:sz w:val="24"/>
        </w:rPr>
        <w:t xml:space="preserve">step </w:t>
      </w:r>
      <w:r w:rsidR="00626368">
        <w:rPr>
          <w:sz w:val="24"/>
        </w:rPr>
        <w:t>which was necessary to ensure the survival and further spread of this new movement was the approval of lay preachers</w:t>
      </w:r>
      <w:r>
        <w:rPr>
          <w:sz w:val="24"/>
        </w:rPr>
        <w:t xml:space="preserve"> in 1739</w:t>
      </w:r>
      <w:r w:rsidR="00626368">
        <w:rPr>
          <w:sz w:val="24"/>
        </w:rPr>
        <w:t xml:space="preserve">. </w:t>
      </w:r>
      <w:r w:rsidR="00007B06">
        <w:rPr>
          <w:sz w:val="24"/>
        </w:rPr>
        <w:t>Due to the expansion of the movement, Wesley</w:t>
      </w:r>
      <w:r w:rsidR="00626368">
        <w:rPr>
          <w:sz w:val="24"/>
        </w:rPr>
        <w:t xml:space="preserve"> realised there was no way that he and other ordained Methodist leaders could be the sole preachers for their growing m</w:t>
      </w:r>
      <w:r w:rsidR="002A4E65">
        <w:rPr>
          <w:sz w:val="24"/>
        </w:rPr>
        <w:t>ovement. Therefore, he approved the participation of lay preachers in meetings</w:t>
      </w:r>
      <w:r w:rsidR="00626368">
        <w:rPr>
          <w:sz w:val="24"/>
        </w:rPr>
        <w:t>.</w:t>
      </w:r>
      <w:r w:rsidR="00626368">
        <w:rPr>
          <w:rStyle w:val="FootnoteReference"/>
          <w:sz w:val="24"/>
        </w:rPr>
        <w:footnoteReference w:id="36"/>
      </w:r>
      <w:r w:rsidR="00626368">
        <w:rPr>
          <w:sz w:val="24"/>
        </w:rPr>
        <w:t xml:space="preserve"> </w:t>
      </w:r>
    </w:p>
    <w:p w:rsidR="00626368" w:rsidRDefault="00626368" w:rsidP="004A547E">
      <w:pPr>
        <w:rPr>
          <w:sz w:val="24"/>
        </w:rPr>
      </w:pPr>
      <w:r>
        <w:rPr>
          <w:sz w:val="24"/>
        </w:rPr>
        <w:t>In February 1742, Wesley devised a new organis</w:t>
      </w:r>
      <w:r w:rsidR="00007B06">
        <w:rPr>
          <w:sz w:val="24"/>
        </w:rPr>
        <w:t xml:space="preserve">ational idea </w:t>
      </w:r>
      <w:r w:rsidR="00C94732">
        <w:rPr>
          <w:sz w:val="24"/>
        </w:rPr>
        <w:t xml:space="preserve">and organised </w:t>
      </w:r>
      <w:r>
        <w:rPr>
          <w:sz w:val="24"/>
        </w:rPr>
        <w:t>each society into different classes</w:t>
      </w:r>
      <w:r w:rsidR="002A4E65">
        <w:rPr>
          <w:sz w:val="24"/>
        </w:rPr>
        <w:t xml:space="preserve"> of up to </w:t>
      </w:r>
      <w:r w:rsidR="009C050A">
        <w:rPr>
          <w:sz w:val="24"/>
        </w:rPr>
        <w:t>twelve people</w:t>
      </w:r>
      <w:r>
        <w:rPr>
          <w:sz w:val="24"/>
        </w:rPr>
        <w:t xml:space="preserve">. This would prove to be vital for the success of his movement in the long term. </w:t>
      </w:r>
      <w:r w:rsidR="009C050A">
        <w:rPr>
          <w:sz w:val="24"/>
        </w:rPr>
        <w:t>Wesley was finding it difficult to keep tabs on his</w:t>
      </w:r>
      <w:r w:rsidR="00007B06">
        <w:rPr>
          <w:sz w:val="24"/>
        </w:rPr>
        <w:t xml:space="preserve"> followers due to</w:t>
      </w:r>
      <w:r w:rsidR="002A4E65">
        <w:rPr>
          <w:sz w:val="24"/>
        </w:rPr>
        <w:t xml:space="preserve"> growing membership;</w:t>
      </w:r>
      <w:r w:rsidR="009C050A">
        <w:rPr>
          <w:sz w:val="24"/>
        </w:rPr>
        <w:t xml:space="preserve"> as a result</w:t>
      </w:r>
      <w:r w:rsidR="002A4E65">
        <w:rPr>
          <w:sz w:val="24"/>
        </w:rPr>
        <w:t>,</w:t>
      </w:r>
      <w:r w:rsidR="009C050A">
        <w:rPr>
          <w:sz w:val="24"/>
        </w:rPr>
        <w:t xml:space="preserve"> there was of</w:t>
      </w:r>
      <w:r w:rsidR="002A4E65">
        <w:rPr>
          <w:sz w:val="24"/>
        </w:rPr>
        <w:t>ten dissent and trouble in some societies</w:t>
      </w:r>
      <w:r w:rsidR="00007B06">
        <w:rPr>
          <w:sz w:val="24"/>
        </w:rPr>
        <w:t>. Wesley appointed</w:t>
      </w:r>
      <w:r w:rsidR="009C050A">
        <w:rPr>
          <w:sz w:val="24"/>
        </w:rPr>
        <w:t xml:space="preserve"> people as leaders of each class who wou</w:t>
      </w:r>
      <w:r w:rsidR="00E641EC">
        <w:rPr>
          <w:sz w:val="24"/>
        </w:rPr>
        <w:t>ld question and advise the</w:t>
      </w:r>
      <w:r w:rsidR="009C050A">
        <w:rPr>
          <w:sz w:val="24"/>
        </w:rPr>
        <w:t xml:space="preserve"> members</w:t>
      </w:r>
      <w:r w:rsidR="00C94732">
        <w:rPr>
          <w:sz w:val="24"/>
        </w:rPr>
        <w:t>, to ensure that they felt supported,</w:t>
      </w:r>
      <w:r w:rsidR="009C050A">
        <w:rPr>
          <w:sz w:val="24"/>
        </w:rPr>
        <w:t xml:space="preserve"> and regularly report back to Wesley.</w:t>
      </w:r>
      <w:r w:rsidR="009C050A">
        <w:rPr>
          <w:rStyle w:val="FootnoteReference"/>
          <w:sz w:val="24"/>
        </w:rPr>
        <w:footnoteReference w:id="37"/>
      </w:r>
      <w:r w:rsidR="009C050A">
        <w:rPr>
          <w:sz w:val="24"/>
        </w:rPr>
        <w:t xml:space="preserve"> </w:t>
      </w:r>
      <w:r w:rsidR="00F1370D">
        <w:rPr>
          <w:sz w:val="24"/>
        </w:rPr>
        <w:t xml:space="preserve">In June </w:t>
      </w:r>
      <w:r w:rsidR="00F1370D">
        <w:rPr>
          <w:sz w:val="24"/>
        </w:rPr>
        <w:lastRenderedPageBreak/>
        <w:t xml:space="preserve">1744, John Wesley held the first Methodist Conference in the Foundery. This Conference soon became an annual event to discuss doctrine and policy. With this, a major new development in the history of Methodism began. Wesley, </w:t>
      </w:r>
      <w:r w:rsidR="002A4E65">
        <w:rPr>
          <w:sz w:val="24"/>
        </w:rPr>
        <w:t>decided that he would place more focus on other societies, rather than just his own</w:t>
      </w:r>
      <w:r w:rsidR="00D6264F">
        <w:rPr>
          <w:sz w:val="24"/>
        </w:rPr>
        <w:t>,</w:t>
      </w:r>
      <w:r w:rsidR="002A4E65">
        <w:rPr>
          <w:sz w:val="24"/>
        </w:rPr>
        <w:t xml:space="preserve"> </w:t>
      </w:r>
      <w:r w:rsidR="003A5C90">
        <w:rPr>
          <w:sz w:val="24"/>
        </w:rPr>
        <w:t>who were keen to benefit from his skills of preaching and organisation. In return for this, he demanded their conformity to Wesleyan Meth</w:t>
      </w:r>
      <w:r w:rsidR="00E641EC">
        <w:rPr>
          <w:sz w:val="24"/>
        </w:rPr>
        <w:t>odist rules. A</w:t>
      </w:r>
      <w:r w:rsidR="003A5C90">
        <w:rPr>
          <w:sz w:val="24"/>
        </w:rPr>
        <w:t>ll soci</w:t>
      </w:r>
      <w:r w:rsidR="002B1CD2">
        <w:rPr>
          <w:sz w:val="24"/>
        </w:rPr>
        <w:t>e</w:t>
      </w:r>
      <w:r w:rsidR="003A5C90">
        <w:rPr>
          <w:sz w:val="24"/>
        </w:rPr>
        <w:t>ties would be integrated into a netwo</w:t>
      </w:r>
      <w:r w:rsidR="00D6264F">
        <w:rPr>
          <w:sz w:val="24"/>
        </w:rPr>
        <w:t>rk, known as the ‘Connexion’. Wesley</w:t>
      </w:r>
      <w:r w:rsidR="003A5C90">
        <w:rPr>
          <w:sz w:val="24"/>
        </w:rPr>
        <w:t xml:space="preserve"> could, therefore, ensure that all members and leaders were doctrinally and organisational</w:t>
      </w:r>
      <w:r w:rsidR="003E1E8C">
        <w:rPr>
          <w:sz w:val="24"/>
        </w:rPr>
        <w:t>ly</w:t>
      </w:r>
      <w:r w:rsidR="003A5C90">
        <w:rPr>
          <w:sz w:val="24"/>
        </w:rPr>
        <w:t xml:space="preserve"> stable.</w:t>
      </w:r>
      <w:r w:rsidR="003A5C90">
        <w:rPr>
          <w:rStyle w:val="FootnoteReference"/>
          <w:sz w:val="24"/>
        </w:rPr>
        <w:footnoteReference w:id="38"/>
      </w:r>
    </w:p>
    <w:p w:rsidR="00AE74EF" w:rsidRDefault="00AE74EF" w:rsidP="004A547E">
      <w:pPr>
        <w:rPr>
          <w:sz w:val="24"/>
          <w:u w:val="single"/>
        </w:rPr>
      </w:pPr>
      <w:r>
        <w:rPr>
          <w:sz w:val="24"/>
          <w:u w:val="single"/>
        </w:rPr>
        <w:t>Death and Significance</w:t>
      </w:r>
    </w:p>
    <w:p w:rsidR="00AE74EF" w:rsidRDefault="00AE74EF" w:rsidP="004A547E">
      <w:pPr>
        <w:rPr>
          <w:sz w:val="24"/>
        </w:rPr>
      </w:pPr>
      <w:r>
        <w:rPr>
          <w:sz w:val="24"/>
        </w:rPr>
        <w:t>John Wesley died in the morning of March 2 1791.</w:t>
      </w:r>
      <w:r>
        <w:rPr>
          <w:rStyle w:val="FootnoteReference"/>
          <w:sz w:val="24"/>
        </w:rPr>
        <w:footnoteReference w:id="39"/>
      </w:r>
      <w:r w:rsidR="00315F10">
        <w:rPr>
          <w:sz w:val="24"/>
        </w:rPr>
        <w:t xml:space="preserve"> The funeral took pla</w:t>
      </w:r>
      <w:r w:rsidR="00E641EC">
        <w:rPr>
          <w:sz w:val="24"/>
        </w:rPr>
        <w:t>ce the following Wednesday</w:t>
      </w:r>
      <w:r w:rsidR="003E1E8C">
        <w:rPr>
          <w:sz w:val="24"/>
        </w:rPr>
        <w:t>.</w:t>
      </w:r>
      <w:r w:rsidR="00E641EC">
        <w:rPr>
          <w:sz w:val="24"/>
        </w:rPr>
        <w:t xml:space="preserve"> L</w:t>
      </w:r>
      <w:r w:rsidR="00315F10">
        <w:rPr>
          <w:sz w:val="24"/>
        </w:rPr>
        <w:t>arge crowds had began to gather by the Tuesday night.</w:t>
      </w:r>
      <w:r w:rsidR="00315F10">
        <w:rPr>
          <w:rStyle w:val="FootnoteReference"/>
          <w:sz w:val="24"/>
        </w:rPr>
        <w:footnoteReference w:id="40"/>
      </w:r>
      <w:r w:rsidR="00315F10">
        <w:rPr>
          <w:sz w:val="24"/>
        </w:rPr>
        <w:t xml:space="preserve"> He influence was such that by the time of his death he was admired by many. Wesley combined a passion for preaching with a tremendous ability for organisation and an absolute faith and conviction in God, and this enabled him to lead a successful ‘Second Reformation’.</w:t>
      </w:r>
      <w:r w:rsidR="00315F10">
        <w:rPr>
          <w:rStyle w:val="FootnoteReference"/>
          <w:sz w:val="24"/>
        </w:rPr>
        <w:footnoteReference w:id="41"/>
      </w:r>
      <w:r w:rsidR="00C94732">
        <w:rPr>
          <w:sz w:val="24"/>
        </w:rPr>
        <w:t xml:space="preserve"> H</w:t>
      </w:r>
      <w:r w:rsidR="009320A7">
        <w:rPr>
          <w:sz w:val="24"/>
        </w:rPr>
        <w:t>is</w:t>
      </w:r>
      <w:r w:rsidR="002B7183">
        <w:rPr>
          <w:sz w:val="24"/>
        </w:rPr>
        <w:t xml:space="preserve"> organisational genius transformed what began as a casual movement</w:t>
      </w:r>
      <w:r w:rsidR="009320A7">
        <w:rPr>
          <w:sz w:val="24"/>
        </w:rPr>
        <w:t xml:space="preserve"> into a structured organisation.</w:t>
      </w:r>
      <w:r w:rsidR="009320A7">
        <w:rPr>
          <w:rStyle w:val="FootnoteReference"/>
          <w:sz w:val="24"/>
        </w:rPr>
        <w:footnoteReference w:id="42"/>
      </w:r>
      <w:r w:rsidR="00315F10">
        <w:rPr>
          <w:sz w:val="24"/>
        </w:rPr>
        <w:t xml:space="preserve"> </w:t>
      </w:r>
      <w:r w:rsidR="009320A7">
        <w:rPr>
          <w:sz w:val="24"/>
        </w:rPr>
        <w:t xml:space="preserve">What </w:t>
      </w:r>
      <w:r w:rsidR="002B7183">
        <w:rPr>
          <w:sz w:val="24"/>
        </w:rPr>
        <w:t xml:space="preserve">Wesley created and organised was stable enough to survive his death, and </w:t>
      </w:r>
      <w:r w:rsidR="003E1E8C">
        <w:rPr>
          <w:sz w:val="24"/>
        </w:rPr>
        <w:t>the current number</w:t>
      </w:r>
      <w:r w:rsidR="002B7183">
        <w:rPr>
          <w:sz w:val="24"/>
        </w:rPr>
        <w:t xml:space="preserve"> of Methodists in t</w:t>
      </w:r>
      <w:r w:rsidR="003E1E8C">
        <w:rPr>
          <w:sz w:val="24"/>
        </w:rPr>
        <w:t>he world is around</w:t>
      </w:r>
      <w:r w:rsidR="002B7183">
        <w:rPr>
          <w:sz w:val="24"/>
        </w:rPr>
        <w:t xml:space="preserve"> 60 million</w:t>
      </w:r>
      <w:r w:rsidR="00C94732">
        <w:rPr>
          <w:sz w:val="24"/>
        </w:rPr>
        <w:t xml:space="preserve">; </w:t>
      </w:r>
      <w:r w:rsidR="002B7183">
        <w:rPr>
          <w:sz w:val="24"/>
        </w:rPr>
        <w:t>however, there are n</w:t>
      </w:r>
      <w:r w:rsidR="00C94732">
        <w:rPr>
          <w:sz w:val="24"/>
        </w:rPr>
        <w:t>ow many different denominations</w:t>
      </w:r>
      <w:r w:rsidR="002B7183">
        <w:rPr>
          <w:sz w:val="24"/>
        </w:rPr>
        <w:t>.</w:t>
      </w:r>
      <w:r w:rsidR="002B7183">
        <w:rPr>
          <w:rStyle w:val="FootnoteReference"/>
          <w:sz w:val="24"/>
        </w:rPr>
        <w:footnoteReference w:id="43"/>
      </w:r>
      <w:r w:rsidR="002B7183">
        <w:rPr>
          <w:sz w:val="24"/>
        </w:rPr>
        <w:t xml:space="preserve"> </w:t>
      </w:r>
      <w:r w:rsidR="009320A7">
        <w:rPr>
          <w:sz w:val="24"/>
        </w:rPr>
        <w:t xml:space="preserve"> </w:t>
      </w:r>
    </w:p>
    <w:p w:rsidR="009320A7" w:rsidRPr="00AE74EF" w:rsidRDefault="009320A7" w:rsidP="004A547E">
      <w:pPr>
        <w:rPr>
          <w:sz w:val="24"/>
        </w:rPr>
      </w:pPr>
      <w:r>
        <w:rPr>
          <w:sz w:val="24"/>
        </w:rPr>
        <w:t>Wesley is also significant because he did more than anyone in the 18</w:t>
      </w:r>
      <w:r w:rsidRPr="009320A7">
        <w:rPr>
          <w:sz w:val="24"/>
          <w:vertAlign w:val="superscript"/>
        </w:rPr>
        <w:t>th</w:t>
      </w:r>
      <w:r>
        <w:rPr>
          <w:sz w:val="24"/>
        </w:rPr>
        <w:t xml:space="preserve"> century to reintroduce religion to the heart of society, and he did so successfully.</w:t>
      </w:r>
      <w:r>
        <w:rPr>
          <w:rStyle w:val="FootnoteReference"/>
          <w:sz w:val="24"/>
        </w:rPr>
        <w:footnoteReference w:id="44"/>
      </w:r>
      <w:r>
        <w:rPr>
          <w:sz w:val="24"/>
        </w:rPr>
        <w:t xml:space="preserve"> He also brought religion to the lives of ordinary people and met the spiritual needs</w:t>
      </w:r>
      <w:r w:rsidR="00B13D53">
        <w:rPr>
          <w:sz w:val="24"/>
        </w:rPr>
        <w:t xml:space="preserve"> of the poor who</w:t>
      </w:r>
      <w:r>
        <w:rPr>
          <w:sz w:val="24"/>
        </w:rPr>
        <w:t xml:space="preserve"> had been neglected by the Anglican Church.</w:t>
      </w:r>
      <w:r>
        <w:rPr>
          <w:rStyle w:val="FootnoteReference"/>
          <w:sz w:val="24"/>
        </w:rPr>
        <w:footnoteReference w:id="45"/>
      </w:r>
      <w:r w:rsidR="006A4D3F">
        <w:rPr>
          <w:sz w:val="24"/>
        </w:rPr>
        <w:t xml:space="preserve"> He</w:t>
      </w:r>
      <w:r>
        <w:rPr>
          <w:sz w:val="24"/>
        </w:rPr>
        <w:t xml:space="preserve"> </w:t>
      </w:r>
      <w:r w:rsidR="006A4D3F">
        <w:rPr>
          <w:sz w:val="24"/>
        </w:rPr>
        <w:t>ensured that religion could</w:t>
      </w:r>
      <w:r w:rsidR="00B13D53">
        <w:rPr>
          <w:sz w:val="24"/>
        </w:rPr>
        <w:t xml:space="preserve"> impact on the everyday lives of ordinary people.</w:t>
      </w:r>
      <w:r w:rsidR="00B13D53">
        <w:rPr>
          <w:rStyle w:val="FootnoteReference"/>
          <w:sz w:val="24"/>
        </w:rPr>
        <w:footnoteReference w:id="46"/>
      </w:r>
      <w:r w:rsidR="00B13D53">
        <w:rPr>
          <w:sz w:val="24"/>
        </w:rPr>
        <w:t xml:space="preserve"> His incorporation of field preaching and his message that all people can receive the love of God, as well as his desire to help the poor through education opportunities, made Methodism crucially influential among the poor and encouraged them to be ambitious and industrious; this in turn contributed to making them the backbone of industrial England in subsequent years.</w:t>
      </w:r>
      <w:r w:rsidR="00B13D53">
        <w:rPr>
          <w:rStyle w:val="FootnoteReference"/>
          <w:sz w:val="24"/>
        </w:rPr>
        <w:footnoteReference w:id="47"/>
      </w:r>
    </w:p>
    <w:p w:rsidR="00B43747" w:rsidRDefault="00B43747" w:rsidP="004A547E">
      <w:pPr>
        <w:rPr>
          <w:sz w:val="24"/>
        </w:rPr>
      </w:pPr>
    </w:p>
    <w:p w:rsidR="00CD77B5" w:rsidRDefault="00292BD1" w:rsidP="004A547E">
      <w:pPr>
        <w:rPr>
          <w:sz w:val="24"/>
          <w:u w:val="single"/>
        </w:rPr>
      </w:pPr>
      <w:r>
        <w:rPr>
          <w:sz w:val="24"/>
          <w:u w:val="single"/>
        </w:rPr>
        <w:lastRenderedPageBreak/>
        <w:t>Bibliography</w:t>
      </w:r>
    </w:p>
    <w:p w:rsidR="00074CB2" w:rsidRDefault="00074CB2" w:rsidP="00074CB2">
      <w:pPr>
        <w:rPr>
          <w:sz w:val="24"/>
          <w:szCs w:val="24"/>
        </w:rPr>
      </w:pPr>
      <w:r w:rsidRPr="00D34876">
        <w:rPr>
          <w:sz w:val="24"/>
          <w:szCs w:val="24"/>
        </w:rPr>
        <w:t xml:space="preserve">Ayling, Stanley, </w:t>
      </w:r>
      <w:r w:rsidRPr="00D34876">
        <w:rPr>
          <w:i/>
          <w:sz w:val="24"/>
          <w:szCs w:val="24"/>
        </w:rPr>
        <w:t xml:space="preserve">John Wesley </w:t>
      </w:r>
      <w:r w:rsidRPr="00D34876">
        <w:rPr>
          <w:sz w:val="24"/>
          <w:szCs w:val="24"/>
        </w:rPr>
        <w:t>(Glasgow: William Collins Sons and Co, 1979).</w:t>
      </w:r>
    </w:p>
    <w:p w:rsidR="00074CB2" w:rsidRPr="00D34876" w:rsidRDefault="00074CB2" w:rsidP="00074CB2">
      <w:pPr>
        <w:rPr>
          <w:sz w:val="24"/>
          <w:szCs w:val="24"/>
        </w:rPr>
      </w:pPr>
      <w:r w:rsidRPr="00D34876">
        <w:rPr>
          <w:sz w:val="24"/>
          <w:szCs w:val="24"/>
        </w:rPr>
        <w:t xml:space="preserve">Bennett, David Malcolm, </w:t>
      </w:r>
      <w:r w:rsidRPr="00D34876">
        <w:rPr>
          <w:i/>
          <w:sz w:val="24"/>
          <w:szCs w:val="24"/>
        </w:rPr>
        <w:t xml:space="preserve">John Wesley: The man, his mission and his message </w:t>
      </w:r>
      <w:r w:rsidRPr="00D34876">
        <w:rPr>
          <w:sz w:val="24"/>
          <w:szCs w:val="24"/>
        </w:rPr>
        <w:t>(Australia: Rhiza Press, 2015).</w:t>
      </w:r>
    </w:p>
    <w:p w:rsidR="00074CB2" w:rsidRPr="00D34876" w:rsidRDefault="00074CB2" w:rsidP="00074CB2">
      <w:pPr>
        <w:rPr>
          <w:sz w:val="24"/>
          <w:szCs w:val="24"/>
        </w:rPr>
      </w:pPr>
      <w:r w:rsidRPr="00D34876">
        <w:rPr>
          <w:sz w:val="24"/>
          <w:szCs w:val="24"/>
        </w:rPr>
        <w:t>Geni, ‘100 Greatest Britons (BBC Poll, 2002), (2019) &lt;</w:t>
      </w:r>
      <w:hyperlink r:id="rId11" w:history="1">
        <w:r w:rsidRPr="00D34876">
          <w:rPr>
            <w:rStyle w:val="Hyperlink"/>
            <w:sz w:val="24"/>
            <w:szCs w:val="24"/>
          </w:rPr>
          <w:t>https://www.geni.com/projects/100-Greatest-Britons-BBC-Poll-2002/15375</w:t>
        </w:r>
      </w:hyperlink>
      <w:r w:rsidRPr="00D34876">
        <w:rPr>
          <w:sz w:val="24"/>
          <w:szCs w:val="24"/>
        </w:rPr>
        <w:t xml:space="preserve">&gt; [accessed 25 March 2019]. </w:t>
      </w:r>
    </w:p>
    <w:p w:rsidR="00074CB2" w:rsidRDefault="00074CB2" w:rsidP="00074CB2">
      <w:pPr>
        <w:rPr>
          <w:sz w:val="24"/>
        </w:rPr>
      </w:pPr>
      <w:r>
        <w:rPr>
          <w:sz w:val="24"/>
        </w:rPr>
        <w:t xml:space="preserve">Hattersley, Roy, </w:t>
      </w:r>
      <w:r>
        <w:rPr>
          <w:i/>
          <w:sz w:val="24"/>
        </w:rPr>
        <w:t xml:space="preserve">John Wesley: A Brand From the Burning </w:t>
      </w:r>
      <w:r>
        <w:rPr>
          <w:sz w:val="24"/>
        </w:rPr>
        <w:t>(London: Abacus, 2002).</w:t>
      </w:r>
    </w:p>
    <w:p w:rsidR="00074CB2" w:rsidRDefault="00074CB2" w:rsidP="00074CB2">
      <w:pPr>
        <w:rPr>
          <w:sz w:val="24"/>
        </w:rPr>
      </w:pPr>
      <w:r>
        <w:rPr>
          <w:sz w:val="24"/>
        </w:rPr>
        <w:t>Heitzenrater, Richard P. ‘John and Charles Wesley: Life, Ministry and Legacy’, in T&amp;T Clark Companion to Methodism, ed. by Charles Yrigoyen (London: T&amp;T Clark, 2010).</w:t>
      </w:r>
    </w:p>
    <w:p w:rsidR="00074CB2" w:rsidRDefault="00074CB2" w:rsidP="00074CB2">
      <w:pPr>
        <w:rPr>
          <w:sz w:val="24"/>
        </w:rPr>
      </w:pPr>
      <w:r>
        <w:rPr>
          <w:sz w:val="24"/>
        </w:rPr>
        <w:t xml:space="preserve">Heitzenrater, Richard P., </w:t>
      </w:r>
      <w:r>
        <w:rPr>
          <w:i/>
          <w:sz w:val="24"/>
        </w:rPr>
        <w:t xml:space="preserve">Wesley and the People Called Methodists </w:t>
      </w:r>
      <w:r>
        <w:rPr>
          <w:sz w:val="24"/>
        </w:rPr>
        <w:t>(Nashville: Abington Press, 2013).</w:t>
      </w:r>
    </w:p>
    <w:p w:rsidR="00074CB2" w:rsidRDefault="00074CB2" w:rsidP="00074CB2">
      <w:pPr>
        <w:rPr>
          <w:sz w:val="24"/>
        </w:rPr>
      </w:pPr>
      <w:r>
        <w:rPr>
          <w:sz w:val="24"/>
        </w:rPr>
        <w:t xml:space="preserve">Pudney, John, </w:t>
      </w:r>
      <w:r w:rsidRPr="00710472">
        <w:rPr>
          <w:i/>
          <w:sz w:val="24"/>
        </w:rPr>
        <w:t>John Wesley and His World</w:t>
      </w:r>
      <w:r>
        <w:rPr>
          <w:sz w:val="24"/>
        </w:rPr>
        <w:t xml:space="preserve"> (Norwich: Jarrold and Sons, 1978).</w:t>
      </w:r>
    </w:p>
    <w:p w:rsidR="00074CB2" w:rsidRPr="00D34876" w:rsidRDefault="00074CB2" w:rsidP="00074CB2">
      <w:pPr>
        <w:pStyle w:val="FootnoteText"/>
        <w:rPr>
          <w:sz w:val="24"/>
        </w:rPr>
      </w:pPr>
      <w:r w:rsidRPr="00D34876">
        <w:rPr>
          <w:sz w:val="24"/>
        </w:rPr>
        <w:t>The Methodist Church, ‘Membership’, &lt;</w:t>
      </w:r>
      <w:hyperlink r:id="rId12" w:history="1">
        <w:r w:rsidRPr="00D34876">
          <w:rPr>
            <w:rStyle w:val="Hyperlink"/>
            <w:sz w:val="24"/>
          </w:rPr>
          <w:t>https://www.methodist.org.uk/about-us/the-methodist-church/membership/</w:t>
        </w:r>
      </w:hyperlink>
      <w:r w:rsidRPr="00D34876">
        <w:rPr>
          <w:sz w:val="24"/>
        </w:rPr>
        <w:t>&gt; [accessed 26 March 2019].</w:t>
      </w:r>
    </w:p>
    <w:p w:rsidR="00074CB2" w:rsidRDefault="00074CB2" w:rsidP="00074CB2">
      <w:pPr>
        <w:rPr>
          <w:sz w:val="24"/>
        </w:rPr>
      </w:pPr>
      <w:r>
        <w:rPr>
          <w:sz w:val="24"/>
        </w:rPr>
        <w:t>The Methodist Church, ‘Preaching’, &lt;</w:t>
      </w:r>
      <w:hyperlink r:id="rId13" w:history="1">
        <w:r w:rsidRPr="001734A9">
          <w:rPr>
            <w:rStyle w:val="Hyperlink"/>
            <w:sz w:val="24"/>
          </w:rPr>
          <w:t>https://www.methodist.org.uk/about-us/the-methodist-church/history/preaching/</w:t>
        </w:r>
      </w:hyperlink>
      <w:r>
        <w:rPr>
          <w:sz w:val="24"/>
        </w:rPr>
        <w:t xml:space="preserve">&gt; [accessed 25 March 2019].  </w:t>
      </w:r>
    </w:p>
    <w:p w:rsidR="00074CB2" w:rsidRDefault="00074CB2" w:rsidP="00074CB2">
      <w:pPr>
        <w:rPr>
          <w:sz w:val="24"/>
        </w:rPr>
      </w:pPr>
      <w:r>
        <w:rPr>
          <w:sz w:val="24"/>
        </w:rPr>
        <w:t>The Methodist Church, ‘The Conversions’, &lt;</w:t>
      </w:r>
      <w:hyperlink r:id="rId14" w:history="1">
        <w:r w:rsidRPr="001734A9">
          <w:rPr>
            <w:rStyle w:val="Hyperlink"/>
            <w:sz w:val="24"/>
          </w:rPr>
          <w:t>https://www.methodist.org.uk/about-us/the-methodist-church/history/the-conversions/</w:t>
        </w:r>
      </w:hyperlink>
      <w:r>
        <w:rPr>
          <w:sz w:val="24"/>
        </w:rPr>
        <w:t>&gt; [accessed 25 March 2019].</w:t>
      </w:r>
    </w:p>
    <w:p w:rsidR="00074CB2" w:rsidRDefault="00074CB2" w:rsidP="00074CB2">
      <w:pPr>
        <w:pBdr>
          <w:bottom w:val="single" w:sz="12" w:space="1" w:color="auto"/>
        </w:pBdr>
        <w:rPr>
          <w:sz w:val="24"/>
          <w:szCs w:val="24"/>
        </w:rPr>
      </w:pPr>
      <w:r w:rsidRPr="00D34876">
        <w:rPr>
          <w:sz w:val="24"/>
          <w:szCs w:val="24"/>
        </w:rPr>
        <w:t xml:space="preserve">Tomkins, Stephen, </w:t>
      </w:r>
      <w:r w:rsidRPr="00D34876">
        <w:rPr>
          <w:i/>
          <w:sz w:val="24"/>
          <w:szCs w:val="24"/>
        </w:rPr>
        <w:t xml:space="preserve">John Wesley: A Biography </w:t>
      </w:r>
      <w:r w:rsidRPr="00D34876">
        <w:rPr>
          <w:sz w:val="24"/>
          <w:szCs w:val="24"/>
        </w:rPr>
        <w:t>(Oxford: Lion Publishing, 2003).</w:t>
      </w:r>
    </w:p>
    <w:p w:rsidR="00074CB2" w:rsidRPr="00074CB2" w:rsidRDefault="00074CB2" w:rsidP="00074CB2">
      <w:pPr>
        <w:rPr>
          <w:sz w:val="24"/>
          <w:szCs w:val="24"/>
          <w:u w:val="single"/>
        </w:rPr>
      </w:pPr>
      <w:r w:rsidRPr="00074CB2">
        <w:rPr>
          <w:sz w:val="24"/>
          <w:szCs w:val="24"/>
          <w:u w:val="single"/>
        </w:rPr>
        <w:t>Images</w:t>
      </w:r>
    </w:p>
    <w:p w:rsidR="00074CB2" w:rsidRDefault="00074CB2" w:rsidP="00074CB2">
      <w:pPr>
        <w:rPr>
          <w:sz w:val="24"/>
          <w:szCs w:val="24"/>
        </w:rPr>
      </w:pPr>
      <w:r w:rsidRPr="00074CB2">
        <w:rPr>
          <w:sz w:val="24"/>
          <w:szCs w:val="24"/>
        </w:rPr>
        <w:t xml:space="preserve">Figure 1: Inspirational Christians, </w:t>
      </w:r>
      <w:r w:rsidRPr="00074CB2">
        <w:rPr>
          <w:i/>
          <w:sz w:val="24"/>
          <w:szCs w:val="24"/>
        </w:rPr>
        <w:t xml:space="preserve">John-Wesley-Painting, </w:t>
      </w:r>
      <w:r w:rsidRPr="00074CB2">
        <w:rPr>
          <w:sz w:val="24"/>
          <w:szCs w:val="24"/>
        </w:rPr>
        <w:t xml:space="preserve">available at: </w:t>
      </w:r>
      <w:hyperlink r:id="rId15" w:history="1">
        <w:r w:rsidRPr="00074CB2">
          <w:rPr>
            <w:rStyle w:val="Hyperlink"/>
            <w:sz w:val="24"/>
            <w:szCs w:val="24"/>
          </w:rPr>
          <w:t>https://www.inspirationalchristians.org/preachers/biographyjohn-wesley/attachment/john-wesley-painting/</w:t>
        </w:r>
      </w:hyperlink>
      <w:r>
        <w:rPr>
          <w:sz w:val="24"/>
          <w:szCs w:val="24"/>
        </w:rPr>
        <w:t xml:space="preserve"> [accessed 28 March 2019].</w:t>
      </w:r>
    </w:p>
    <w:p w:rsidR="00074CB2" w:rsidRDefault="00074CB2" w:rsidP="00074CB2">
      <w:pPr>
        <w:rPr>
          <w:sz w:val="24"/>
        </w:rPr>
      </w:pPr>
      <w:r>
        <w:rPr>
          <w:sz w:val="24"/>
          <w:szCs w:val="24"/>
        </w:rPr>
        <w:t xml:space="preserve">Figure 2: London Remembers, </w:t>
      </w:r>
      <w:r>
        <w:rPr>
          <w:i/>
          <w:sz w:val="24"/>
          <w:szCs w:val="24"/>
        </w:rPr>
        <w:t xml:space="preserve">Plaque: John Wesley – Aldersgate Street, </w:t>
      </w:r>
      <w:r>
        <w:rPr>
          <w:sz w:val="24"/>
          <w:szCs w:val="24"/>
        </w:rPr>
        <w:t xml:space="preserve">(2019) available at: </w:t>
      </w:r>
      <w:hyperlink r:id="rId16" w:history="1">
        <w:r w:rsidRPr="00074CB2">
          <w:rPr>
            <w:rStyle w:val="Hyperlink"/>
            <w:sz w:val="24"/>
          </w:rPr>
          <w:t>https://www.londonremembers.com/memorials/john-wesley-aldersgate-street</w:t>
        </w:r>
      </w:hyperlink>
      <w:r>
        <w:rPr>
          <w:sz w:val="24"/>
        </w:rPr>
        <w:t xml:space="preserve"> [accessed 28 March 2019].</w:t>
      </w:r>
    </w:p>
    <w:p w:rsidR="00074CB2" w:rsidRDefault="00074CB2" w:rsidP="00074CB2">
      <w:pPr>
        <w:rPr>
          <w:sz w:val="24"/>
        </w:rPr>
      </w:pPr>
      <w:r>
        <w:rPr>
          <w:sz w:val="24"/>
        </w:rPr>
        <w:t xml:space="preserve">Figure 3: London Remembers, </w:t>
      </w:r>
      <w:r>
        <w:rPr>
          <w:i/>
          <w:sz w:val="24"/>
        </w:rPr>
        <w:t xml:space="preserve">Bagley’s Foundry/ The Foundery, </w:t>
      </w:r>
      <w:r>
        <w:rPr>
          <w:sz w:val="24"/>
        </w:rPr>
        <w:t xml:space="preserve">(2019) available at: </w:t>
      </w:r>
      <w:hyperlink r:id="rId17" w:history="1">
        <w:r w:rsidRPr="00074CB2">
          <w:rPr>
            <w:rStyle w:val="Hyperlink"/>
            <w:sz w:val="24"/>
          </w:rPr>
          <w:t>https://www.londonremembers.com/subjects/bagley-s-foundry-the-foundery</w:t>
        </w:r>
      </w:hyperlink>
      <w:r>
        <w:rPr>
          <w:sz w:val="24"/>
        </w:rPr>
        <w:t xml:space="preserve"> [accessed 28 March 2019].</w:t>
      </w:r>
    </w:p>
    <w:p w:rsidR="00074CB2" w:rsidRPr="00074CB2" w:rsidRDefault="00074CB2" w:rsidP="00074CB2">
      <w:pPr>
        <w:rPr>
          <w:sz w:val="24"/>
          <w:szCs w:val="24"/>
        </w:rPr>
      </w:pPr>
      <w:r>
        <w:rPr>
          <w:sz w:val="24"/>
        </w:rPr>
        <w:t xml:space="preserve">Figure 4: Wesley’s Chapel &amp; Leysian Mission, </w:t>
      </w:r>
      <w:r>
        <w:rPr>
          <w:i/>
          <w:sz w:val="24"/>
        </w:rPr>
        <w:t xml:space="preserve">Wesley’s Chapel, </w:t>
      </w:r>
      <w:r>
        <w:rPr>
          <w:sz w:val="24"/>
        </w:rPr>
        <w:t xml:space="preserve">(2017) available at: </w:t>
      </w:r>
      <w:hyperlink r:id="rId18" w:history="1">
        <w:r w:rsidRPr="00074CB2">
          <w:rPr>
            <w:rStyle w:val="Hyperlink"/>
            <w:sz w:val="24"/>
          </w:rPr>
          <w:t>https://www.wesleyschapel.org.uk/</w:t>
        </w:r>
      </w:hyperlink>
      <w:r>
        <w:rPr>
          <w:sz w:val="24"/>
        </w:rPr>
        <w:t xml:space="preserve"> [accessed 28 March 2019].</w:t>
      </w:r>
    </w:p>
    <w:p w:rsidR="00292BD1" w:rsidRPr="00292BD1" w:rsidRDefault="00292BD1" w:rsidP="004A547E">
      <w:pPr>
        <w:rPr>
          <w:sz w:val="24"/>
          <w:u w:val="single"/>
        </w:rPr>
      </w:pPr>
    </w:p>
    <w:p w:rsidR="00853C56" w:rsidRDefault="00853C56" w:rsidP="004A547E">
      <w:pPr>
        <w:rPr>
          <w:sz w:val="24"/>
        </w:rPr>
      </w:pPr>
    </w:p>
    <w:p w:rsidR="00853C56" w:rsidRDefault="00853C56" w:rsidP="004A547E">
      <w:pPr>
        <w:rPr>
          <w:sz w:val="24"/>
        </w:rPr>
      </w:pPr>
    </w:p>
    <w:p w:rsidR="00853C56" w:rsidRPr="00FB6974" w:rsidRDefault="00853C56" w:rsidP="004A547E">
      <w:pPr>
        <w:rPr>
          <w:sz w:val="24"/>
        </w:rPr>
      </w:pPr>
    </w:p>
    <w:p w:rsidR="004745A0" w:rsidRPr="004745A0" w:rsidRDefault="004745A0" w:rsidP="004A547E">
      <w:pPr>
        <w:rPr>
          <w:sz w:val="24"/>
          <w:u w:val="single"/>
        </w:rPr>
      </w:pPr>
    </w:p>
    <w:sectPr w:rsidR="004745A0" w:rsidRPr="004745A0" w:rsidSect="00C70762">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15724" w:rsidRDefault="00715724" w:rsidP="00E07195">
      <w:pPr>
        <w:spacing w:after="0" w:line="240" w:lineRule="auto"/>
      </w:pPr>
      <w:r>
        <w:separator/>
      </w:r>
    </w:p>
  </w:endnote>
  <w:endnote w:type="continuationSeparator" w:id="1">
    <w:p w:rsidR="00715724" w:rsidRDefault="00715724" w:rsidP="00E0719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15724" w:rsidRDefault="00715724" w:rsidP="00E07195">
      <w:pPr>
        <w:spacing w:after="0" w:line="240" w:lineRule="auto"/>
      </w:pPr>
      <w:r>
        <w:separator/>
      </w:r>
    </w:p>
  </w:footnote>
  <w:footnote w:type="continuationSeparator" w:id="1">
    <w:p w:rsidR="00715724" w:rsidRDefault="00715724" w:rsidP="00E07195">
      <w:pPr>
        <w:spacing w:after="0" w:line="240" w:lineRule="auto"/>
      </w:pPr>
      <w:r>
        <w:continuationSeparator/>
      </w:r>
    </w:p>
  </w:footnote>
  <w:footnote w:id="2">
    <w:p w:rsidR="00E07195" w:rsidRPr="00E07195" w:rsidRDefault="00E07195">
      <w:pPr>
        <w:pStyle w:val="FootnoteText"/>
      </w:pPr>
      <w:r>
        <w:rPr>
          <w:rStyle w:val="FootnoteReference"/>
        </w:rPr>
        <w:footnoteRef/>
      </w:r>
      <w:r>
        <w:t xml:space="preserve"> Stephen Tomkins, </w:t>
      </w:r>
      <w:r>
        <w:rPr>
          <w:i/>
        </w:rPr>
        <w:t xml:space="preserve">John Wesley: A Biography </w:t>
      </w:r>
      <w:r>
        <w:t>(Oxford: Lion Publishing, 2003), 219-220.</w:t>
      </w:r>
    </w:p>
  </w:footnote>
  <w:footnote w:id="3">
    <w:p w:rsidR="00572DE1" w:rsidRDefault="00572DE1">
      <w:pPr>
        <w:pStyle w:val="FootnoteText"/>
      </w:pPr>
      <w:r>
        <w:rPr>
          <w:rStyle w:val="FootnoteReference"/>
        </w:rPr>
        <w:footnoteRef/>
      </w:r>
      <w:r>
        <w:t xml:space="preserve"> </w:t>
      </w:r>
      <w:r w:rsidR="00362626">
        <w:t>Geni, ‘100 Greatest Britons (BBC Poll, 2002)’, (2019) &lt;</w:t>
      </w:r>
      <w:hyperlink r:id="rId1" w:history="1">
        <w:r w:rsidR="00362626">
          <w:rPr>
            <w:rStyle w:val="Hyperlink"/>
          </w:rPr>
          <w:t>https://www.geni.com/projects/100-Greatest-Britons-BBC-Poll-2002/15375</w:t>
        </w:r>
      </w:hyperlink>
      <w:r w:rsidR="00362626">
        <w:t>&gt; [accessed 25 March 2019].</w:t>
      </w:r>
    </w:p>
  </w:footnote>
  <w:footnote w:id="4">
    <w:p w:rsidR="00C81BAE" w:rsidRPr="00C81BAE" w:rsidRDefault="00C81BAE">
      <w:pPr>
        <w:pStyle w:val="FootnoteText"/>
      </w:pPr>
      <w:r>
        <w:rPr>
          <w:rStyle w:val="FootnoteReference"/>
        </w:rPr>
        <w:footnoteRef/>
      </w:r>
      <w:r>
        <w:t xml:space="preserve"> David Malcolm Bennett, </w:t>
      </w:r>
      <w:r>
        <w:rPr>
          <w:i/>
        </w:rPr>
        <w:t xml:space="preserve">John Wesley: The man, his mission, and his message </w:t>
      </w:r>
      <w:r>
        <w:t>(Australia: Rhiza Press, 2015), 6.</w:t>
      </w:r>
    </w:p>
  </w:footnote>
  <w:footnote w:id="5">
    <w:p w:rsidR="00261548" w:rsidRPr="00261548" w:rsidRDefault="00261548">
      <w:pPr>
        <w:pStyle w:val="FootnoteText"/>
      </w:pPr>
      <w:r>
        <w:rPr>
          <w:rStyle w:val="FootnoteReference"/>
        </w:rPr>
        <w:footnoteRef/>
      </w:r>
      <w:r>
        <w:t xml:space="preserve"> Stanley Ayling, </w:t>
      </w:r>
      <w:r w:rsidR="00292BD1">
        <w:rPr>
          <w:i/>
        </w:rPr>
        <w:t xml:space="preserve">John Wesley </w:t>
      </w:r>
      <w:r w:rsidR="00292BD1">
        <w:t xml:space="preserve">(Glasgow: William Collins Sons and Co, 1979), </w:t>
      </w:r>
      <w:r>
        <w:t>19-20.</w:t>
      </w:r>
    </w:p>
  </w:footnote>
  <w:footnote w:id="6">
    <w:p w:rsidR="00457704" w:rsidRPr="00457704" w:rsidRDefault="00457704">
      <w:pPr>
        <w:pStyle w:val="FootnoteText"/>
      </w:pPr>
      <w:r>
        <w:rPr>
          <w:rStyle w:val="FootnoteReference"/>
        </w:rPr>
        <w:footnoteRef/>
      </w:r>
      <w:r>
        <w:t xml:space="preserve"> Richard P. Heitzenrater, </w:t>
      </w:r>
      <w:r>
        <w:rPr>
          <w:i/>
        </w:rPr>
        <w:t xml:space="preserve">Wesley and the People Called Methodists </w:t>
      </w:r>
      <w:r>
        <w:t>(Nashville: Abington Press, 2013), 29.</w:t>
      </w:r>
    </w:p>
  </w:footnote>
  <w:footnote w:id="7">
    <w:p w:rsidR="004745A0" w:rsidRPr="004745A0" w:rsidRDefault="004745A0">
      <w:pPr>
        <w:pStyle w:val="FootnoteText"/>
      </w:pPr>
      <w:r>
        <w:rPr>
          <w:rStyle w:val="FootnoteReference"/>
        </w:rPr>
        <w:footnoteRef/>
      </w:r>
      <w:r>
        <w:t xml:space="preserve"> </w:t>
      </w:r>
      <w:r w:rsidR="00292BD1">
        <w:t xml:space="preserve">Stanley </w:t>
      </w:r>
      <w:r>
        <w:t xml:space="preserve">Ayling, </w:t>
      </w:r>
      <w:r>
        <w:rPr>
          <w:i/>
        </w:rPr>
        <w:t xml:space="preserve">John Wesley, </w:t>
      </w:r>
      <w:r>
        <w:t>28.</w:t>
      </w:r>
    </w:p>
  </w:footnote>
  <w:footnote w:id="8">
    <w:p w:rsidR="00853C56" w:rsidRPr="00853C56" w:rsidRDefault="00853C56">
      <w:pPr>
        <w:pStyle w:val="FootnoteText"/>
      </w:pPr>
      <w:r>
        <w:rPr>
          <w:rStyle w:val="FootnoteReference"/>
        </w:rPr>
        <w:footnoteRef/>
      </w:r>
      <w:r>
        <w:t xml:space="preserve"> </w:t>
      </w:r>
      <w:r w:rsidR="00292BD1">
        <w:t xml:space="preserve">Stephen </w:t>
      </w:r>
      <w:r>
        <w:t xml:space="preserve">Tomkins, </w:t>
      </w:r>
      <w:r>
        <w:rPr>
          <w:i/>
        </w:rPr>
        <w:t xml:space="preserve">John Wesley: A Biography, </w:t>
      </w:r>
      <w:r>
        <w:t>27.</w:t>
      </w:r>
    </w:p>
  </w:footnote>
  <w:footnote w:id="9">
    <w:p w:rsidR="00853C56" w:rsidRPr="00853C56" w:rsidRDefault="00853C56">
      <w:pPr>
        <w:pStyle w:val="FootnoteText"/>
      </w:pPr>
      <w:r>
        <w:rPr>
          <w:rStyle w:val="FootnoteReference"/>
        </w:rPr>
        <w:footnoteRef/>
      </w:r>
      <w:r>
        <w:t xml:space="preserve"> Ayling, </w:t>
      </w:r>
      <w:r>
        <w:rPr>
          <w:i/>
        </w:rPr>
        <w:t xml:space="preserve">John Wesley, </w:t>
      </w:r>
      <w:r>
        <w:t>41.</w:t>
      </w:r>
    </w:p>
  </w:footnote>
  <w:footnote w:id="10">
    <w:p w:rsidR="00103A11" w:rsidRPr="00103A11" w:rsidRDefault="00103A11">
      <w:pPr>
        <w:pStyle w:val="FootnoteText"/>
      </w:pPr>
      <w:r>
        <w:rPr>
          <w:rStyle w:val="FootnoteReference"/>
        </w:rPr>
        <w:footnoteRef/>
      </w:r>
      <w:r>
        <w:t xml:space="preserve"> Ayling, </w:t>
      </w:r>
      <w:r>
        <w:rPr>
          <w:i/>
        </w:rPr>
        <w:t xml:space="preserve">John Wesley, </w:t>
      </w:r>
      <w:r>
        <w:t>44-45.</w:t>
      </w:r>
    </w:p>
  </w:footnote>
  <w:footnote w:id="11">
    <w:p w:rsidR="00531C06" w:rsidRPr="00531C06" w:rsidRDefault="00531C06">
      <w:pPr>
        <w:pStyle w:val="FootnoteText"/>
      </w:pPr>
      <w:r>
        <w:rPr>
          <w:rStyle w:val="FootnoteReference"/>
        </w:rPr>
        <w:footnoteRef/>
      </w:r>
      <w:r>
        <w:t xml:space="preserve"> Ayling, </w:t>
      </w:r>
      <w:r>
        <w:rPr>
          <w:i/>
        </w:rPr>
        <w:t xml:space="preserve">John Wesley, </w:t>
      </w:r>
      <w:r>
        <w:t>46-48.</w:t>
      </w:r>
    </w:p>
  </w:footnote>
  <w:footnote w:id="12">
    <w:p w:rsidR="00531C06" w:rsidRPr="00531C06" w:rsidRDefault="00531C06">
      <w:pPr>
        <w:pStyle w:val="FootnoteText"/>
      </w:pPr>
      <w:r>
        <w:rPr>
          <w:rStyle w:val="FootnoteReference"/>
        </w:rPr>
        <w:footnoteRef/>
      </w:r>
      <w:r>
        <w:t xml:space="preserve"> Richard P. Heizenrater, </w:t>
      </w:r>
      <w:r>
        <w:rPr>
          <w:i/>
        </w:rPr>
        <w:t xml:space="preserve">Wesley and the People Called Methodists, </w:t>
      </w:r>
      <w:r>
        <w:t>46.</w:t>
      </w:r>
    </w:p>
  </w:footnote>
  <w:footnote w:id="13">
    <w:p w:rsidR="00263250" w:rsidRPr="00263250" w:rsidRDefault="00263250">
      <w:pPr>
        <w:pStyle w:val="FootnoteText"/>
      </w:pPr>
      <w:r>
        <w:rPr>
          <w:rStyle w:val="FootnoteReference"/>
        </w:rPr>
        <w:footnoteRef/>
      </w:r>
      <w:r>
        <w:t xml:space="preserve"> Heizenrater, </w:t>
      </w:r>
      <w:r>
        <w:rPr>
          <w:i/>
        </w:rPr>
        <w:t xml:space="preserve">Wesley and the People Called Methodists, </w:t>
      </w:r>
      <w:r>
        <w:t>51.</w:t>
      </w:r>
    </w:p>
  </w:footnote>
  <w:footnote w:id="14">
    <w:p w:rsidR="00263250" w:rsidRPr="00263250" w:rsidRDefault="00263250">
      <w:pPr>
        <w:pStyle w:val="FootnoteText"/>
      </w:pPr>
      <w:r>
        <w:rPr>
          <w:rStyle w:val="FootnoteReference"/>
        </w:rPr>
        <w:footnoteRef/>
      </w:r>
      <w:r>
        <w:t xml:space="preserve"> Ayling, </w:t>
      </w:r>
      <w:r>
        <w:rPr>
          <w:i/>
        </w:rPr>
        <w:t xml:space="preserve">John Wesley, </w:t>
      </w:r>
      <w:r>
        <w:t>61.</w:t>
      </w:r>
    </w:p>
  </w:footnote>
  <w:footnote w:id="15">
    <w:p w:rsidR="00263250" w:rsidRPr="007C1AA7" w:rsidRDefault="00263250">
      <w:pPr>
        <w:pStyle w:val="FootnoteText"/>
      </w:pPr>
      <w:r>
        <w:rPr>
          <w:rStyle w:val="FootnoteReference"/>
        </w:rPr>
        <w:footnoteRef/>
      </w:r>
      <w:r>
        <w:t xml:space="preserve"> John Wesley, cited in, </w:t>
      </w:r>
      <w:r w:rsidR="00292BD1">
        <w:t xml:space="preserve">David Malcolm </w:t>
      </w:r>
      <w:r w:rsidR="007C1AA7">
        <w:t xml:space="preserve">Bennett, </w:t>
      </w:r>
      <w:r w:rsidR="007C1AA7">
        <w:rPr>
          <w:i/>
        </w:rPr>
        <w:t xml:space="preserve">John Wesley: The man, his mission, and his message, </w:t>
      </w:r>
      <w:r w:rsidR="007C1AA7">
        <w:t>16.</w:t>
      </w:r>
    </w:p>
  </w:footnote>
  <w:footnote w:id="16">
    <w:p w:rsidR="00072DA8" w:rsidRPr="00072DA8" w:rsidRDefault="00072DA8">
      <w:pPr>
        <w:pStyle w:val="FootnoteText"/>
      </w:pPr>
      <w:r>
        <w:rPr>
          <w:rStyle w:val="FootnoteReference"/>
        </w:rPr>
        <w:footnoteRef/>
      </w:r>
      <w:r>
        <w:t xml:space="preserve"> </w:t>
      </w:r>
      <w:r w:rsidR="00292BD1">
        <w:t xml:space="preserve">Roy </w:t>
      </w:r>
      <w:r>
        <w:t xml:space="preserve">Hattersley, </w:t>
      </w:r>
      <w:r>
        <w:rPr>
          <w:i/>
        </w:rPr>
        <w:t>John Wesley: A Brand From the Burning</w:t>
      </w:r>
      <w:r w:rsidR="00292BD1">
        <w:rPr>
          <w:i/>
        </w:rPr>
        <w:t xml:space="preserve"> </w:t>
      </w:r>
      <w:r w:rsidR="00292BD1">
        <w:t>(London: Abacus, 2002),</w:t>
      </w:r>
      <w:r>
        <w:rPr>
          <w:i/>
        </w:rPr>
        <w:t xml:space="preserve"> </w:t>
      </w:r>
      <w:r>
        <w:t>104.</w:t>
      </w:r>
    </w:p>
  </w:footnote>
  <w:footnote w:id="17">
    <w:p w:rsidR="0033177E" w:rsidRPr="0033177E" w:rsidRDefault="0033177E">
      <w:pPr>
        <w:pStyle w:val="FootnoteText"/>
      </w:pPr>
      <w:r>
        <w:rPr>
          <w:rStyle w:val="FootnoteReference"/>
        </w:rPr>
        <w:footnoteRef/>
      </w:r>
      <w:r>
        <w:t xml:space="preserve"> John Wesley, cited in, </w:t>
      </w:r>
      <w:r>
        <w:rPr>
          <w:i/>
        </w:rPr>
        <w:t xml:space="preserve">Tomkins, John Wesley: A Biography, </w:t>
      </w:r>
      <w:r>
        <w:t>56-57.</w:t>
      </w:r>
    </w:p>
  </w:footnote>
  <w:footnote w:id="18">
    <w:p w:rsidR="00C775AE" w:rsidRDefault="00C775AE">
      <w:pPr>
        <w:pStyle w:val="FootnoteText"/>
      </w:pPr>
      <w:r>
        <w:rPr>
          <w:rStyle w:val="FootnoteReference"/>
        </w:rPr>
        <w:footnoteRef/>
      </w:r>
      <w:r>
        <w:t xml:space="preserve"> John Wesley, cited in The Methodist Church, ‘The Conversions’, (2013)</w:t>
      </w:r>
      <w:r>
        <w:rPr>
          <w:sz w:val="24"/>
        </w:rPr>
        <w:t xml:space="preserve"> </w:t>
      </w:r>
      <w:r w:rsidRPr="00C775AE">
        <w:t>&lt;</w:t>
      </w:r>
      <w:hyperlink r:id="rId2" w:history="1">
        <w:r w:rsidRPr="00C775AE">
          <w:rPr>
            <w:rStyle w:val="Hyperlink"/>
          </w:rPr>
          <w:t>https://www.methodist.org.uk/about-us/the-methodist-church/history/the-conversions/</w:t>
        </w:r>
      </w:hyperlink>
      <w:r w:rsidRPr="00C775AE">
        <w:t>&gt;</w:t>
      </w:r>
      <w:r>
        <w:t xml:space="preserve"> [accessed 25 March 2019].</w:t>
      </w:r>
    </w:p>
  </w:footnote>
  <w:footnote w:id="19">
    <w:p w:rsidR="00C775AE" w:rsidRDefault="00C775AE">
      <w:pPr>
        <w:pStyle w:val="FootnoteText"/>
      </w:pPr>
      <w:r>
        <w:rPr>
          <w:rStyle w:val="FootnoteReference"/>
        </w:rPr>
        <w:footnoteRef/>
      </w:r>
      <w:r>
        <w:t xml:space="preserve"> The Methodist Church, ‘The Conversions’, (2013) &lt;</w:t>
      </w:r>
      <w:hyperlink r:id="rId3" w:history="1">
        <w:r w:rsidRPr="00C775AE">
          <w:rPr>
            <w:rStyle w:val="Hyperlink"/>
          </w:rPr>
          <w:t>https://www.methodist.org.uk/about-us/the-methodist-church/history/the-conversions/</w:t>
        </w:r>
      </w:hyperlink>
      <w:r w:rsidRPr="00C775AE">
        <w:t>&gt;</w:t>
      </w:r>
      <w:r>
        <w:t xml:space="preserve"> [accessed 25 March 2019].</w:t>
      </w:r>
    </w:p>
  </w:footnote>
  <w:footnote w:id="20">
    <w:p w:rsidR="00337348" w:rsidRPr="00337348" w:rsidRDefault="00337348">
      <w:pPr>
        <w:pStyle w:val="FootnoteText"/>
      </w:pPr>
      <w:r>
        <w:rPr>
          <w:rStyle w:val="FootnoteReference"/>
        </w:rPr>
        <w:footnoteRef/>
      </w:r>
      <w:r>
        <w:t xml:space="preserve"> </w:t>
      </w:r>
      <w:r w:rsidR="00292BD1">
        <w:t xml:space="preserve">Roy </w:t>
      </w:r>
      <w:r>
        <w:t xml:space="preserve">Hattersley, </w:t>
      </w:r>
      <w:r>
        <w:rPr>
          <w:i/>
        </w:rPr>
        <w:t>John W</w:t>
      </w:r>
      <w:r w:rsidR="00292BD1">
        <w:rPr>
          <w:i/>
        </w:rPr>
        <w:t>esley: A Brand from the Burning</w:t>
      </w:r>
      <w:r w:rsidR="00292BD1">
        <w:t>,</w:t>
      </w:r>
      <w:r>
        <w:rPr>
          <w:i/>
        </w:rPr>
        <w:t xml:space="preserve"> </w:t>
      </w:r>
      <w:r>
        <w:t>143.</w:t>
      </w:r>
    </w:p>
  </w:footnote>
  <w:footnote w:id="21">
    <w:p w:rsidR="00337348" w:rsidRPr="00337348" w:rsidRDefault="00337348">
      <w:pPr>
        <w:pStyle w:val="FootnoteText"/>
      </w:pPr>
      <w:r>
        <w:rPr>
          <w:rStyle w:val="FootnoteReference"/>
        </w:rPr>
        <w:footnoteRef/>
      </w:r>
      <w:r>
        <w:t xml:space="preserve"> Tomkins, </w:t>
      </w:r>
      <w:r>
        <w:rPr>
          <w:i/>
        </w:rPr>
        <w:t xml:space="preserve">John Wesley: A Biography, </w:t>
      </w:r>
      <w:r>
        <w:t>63.</w:t>
      </w:r>
    </w:p>
  </w:footnote>
  <w:footnote w:id="22">
    <w:p w:rsidR="00337348" w:rsidRPr="00337348" w:rsidRDefault="00337348">
      <w:pPr>
        <w:pStyle w:val="FootnoteText"/>
      </w:pPr>
      <w:r>
        <w:rPr>
          <w:rStyle w:val="FootnoteReference"/>
        </w:rPr>
        <w:footnoteRef/>
      </w:r>
      <w:r>
        <w:t xml:space="preserve"> Tomkins, </w:t>
      </w:r>
      <w:r>
        <w:rPr>
          <w:i/>
        </w:rPr>
        <w:t xml:space="preserve">John Wesley: A Biography, </w:t>
      </w:r>
      <w:r>
        <w:t>65-66.</w:t>
      </w:r>
    </w:p>
  </w:footnote>
  <w:footnote w:id="23">
    <w:p w:rsidR="0001277A" w:rsidRPr="0001277A" w:rsidRDefault="0001277A">
      <w:pPr>
        <w:pStyle w:val="FootnoteText"/>
      </w:pPr>
      <w:r>
        <w:rPr>
          <w:rStyle w:val="FootnoteReference"/>
        </w:rPr>
        <w:footnoteRef/>
      </w:r>
      <w:r>
        <w:t xml:space="preserve"> Tomkins, </w:t>
      </w:r>
      <w:r>
        <w:rPr>
          <w:i/>
        </w:rPr>
        <w:t xml:space="preserve">John Wesley: A Biography, </w:t>
      </w:r>
      <w:r>
        <w:t>68-70.</w:t>
      </w:r>
    </w:p>
  </w:footnote>
  <w:footnote w:id="24">
    <w:p w:rsidR="0001277A" w:rsidRDefault="0001277A">
      <w:pPr>
        <w:pStyle w:val="FootnoteText"/>
      </w:pPr>
      <w:r>
        <w:rPr>
          <w:rStyle w:val="FootnoteReference"/>
        </w:rPr>
        <w:footnoteRef/>
      </w:r>
      <w:r>
        <w:t xml:space="preserve"> </w:t>
      </w:r>
      <w:r w:rsidRPr="0001277A">
        <w:t>The Methodist Church, ‘Preaching’, &lt;</w:t>
      </w:r>
      <w:hyperlink r:id="rId4" w:history="1">
        <w:r w:rsidRPr="0001277A">
          <w:rPr>
            <w:rStyle w:val="Hyperlink"/>
          </w:rPr>
          <w:t>https://www.methodist.org.uk/about-us/the-methodist-church/history/preaching/</w:t>
        </w:r>
      </w:hyperlink>
      <w:r w:rsidRPr="0001277A">
        <w:t>&gt; [accessed 25 March 2019].</w:t>
      </w:r>
      <w:r>
        <w:rPr>
          <w:sz w:val="24"/>
        </w:rPr>
        <w:t xml:space="preserve">  </w:t>
      </w:r>
    </w:p>
  </w:footnote>
  <w:footnote w:id="25">
    <w:p w:rsidR="006B4C66" w:rsidRPr="006B4C66" w:rsidRDefault="006B4C66">
      <w:pPr>
        <w:pStyle w:val="FootnoteText"/>
      </w:pPr>
      <w:r>
        <w:rPr>
          <w:rStyle w:val="FootnoteReference"/>
        </w:rPr>
        <w:footnoteRef/>
      </w:r>
      <w:r>
        <w:t xml:space="preserve"> Tomkins, </w:t>
      </w:r>
      <w:r>
        <w:rPr>
          <w:i/>
        </w:rPr>
        <w:t xml:space="preserve">John Wesley: A Biography, </w:t>
      </w:r>
      <w:r>
        <w:t>75.</w:t>
      </w:r>
    </w:p>
  </w:footnote>
  <w:footnote w:id="26">
    <w:p w:rsidR="00CD77B5" w:rsidRPr="00CD77B5" w:rsidRDefault="00CD77B5">
      <w:pPr>
        <w:pStyle w:val="FootnoteText"/>
      </w:pPr>
      <w:r>
        <w:rPr>
          <w:rStyle w:val="FootnoteReference"/>
        </w:rPr>
        <w:footnoteRef/>
      </w:r>
      <w:r>
        <w:t xml:space="preserve"> Hattersley: </w:t>
      </w:r>
      <w:r>
        <w:rPr>
          <w:i/>
        </w:rPr>
        <w:t xml:space="preserve">John Wesley: A Brand From the Burning, </w:t>
      </w:r>
      <w:r>
        <w:t>170.</w:t>
      </w:r>
    </w:p>
  </w:footnote>
  <w:footnote w:id="27">
    <w:p w:rsidR="00B43747" w:rsidRPr="00B43747" w:rsidRDefault="00B43747">
      <w:pPr>
        <w:pStyle w:val="FootnoteText"/>
      </w:pPr>
      <w:r>
        <w:rPr>
          <w:rStyle w:val="FootnoteReference"/>
        </w:rPr>
        <w:footnoteRef/>
      </w:r>
      <w:r>
        <w:t xml:space="preserve"> Bennett, </w:t>
      </w:r>
      <w:r>
        <w:rPr>
          <w:i/>
        </w:rPr>
        <w:t xml:space="preserve">John Wesley: The man, his mission, and his message, </w:t>
      </w:r>
      <w:r>
        <w:t>148.</w:t>
      </w:r>
    </w:p>
  </w:footnote>
  <w:footnote w:id="28">
    <w:p w:rsidR="00F1370D" w:rsidRPr="00F1370D" w:rsidRDefault="00F1370D">
      <w:pPr>
        <w:pStyle w:val="FootnoteText"/>
      </w:pPr>
      <w:r>
        <w:rPr>
          <w:rStyle w:val="FootnoteReference"/>
        </w:rPr>
        <w:footnoteRef/>
      </w:r>
      <w:r>
        <w:t xml:space="preserve"> Hattersley, </w:t>
      </w:r>
      <w:r>
        <w:rPr>
          <w:i/>
        </w:rPr>
        <w:t xml:space="preserve">John Wesley: A Brand From the Burning, </w:t>
      </w:r>
      <w:r>
        <w:t>186.</w:t>
      </w:r>
    </w:p>
  </w:footnote>
  <w:footnote w:id="29">
    <w:p w:rsidR="00F1370D" w:rsidRPr="00F1370D" w:rsidRDefault="00F1370D" w:rsidP="00F1370D">
      <w:pPr>
        <w:pStyle w:val="FootnoteText"/>
      </w:pPr>
      <w:r>
        <w:rPr>
          <w:rStyle w:val="FootnoteReference"/>
        </w:rPr>
        <w:footnoteRef/>
      </w:r>
      <w:r>
        <w:t xml:space="preserve"> John Pudney, </w:t>
      </w:r>
      <w:r>
        <w:rPr>
          <w:i/>
        </w:rPr>
        <w:t>John Wesley and His World</w:t>
      </w:r>
      <w:r w:rsidR="00292BD1">
        <w:t xml:space="preserve"> (Norwich: Jarrold and Sons, 1978)</w:t>
      </w:r>
      <w:r>
        <w:t xml:space="preserve"> 81.</w:t>
      </w:r>
    </w:p>
  </w:footnote>
  <w:footnote w:id="30">
    <w:p w:rsidR="00267FA1" w:rsidRDefault="00267FA1">
      <w:pPr>
        <w:pStyle w:val="FootnoteText"/>
      </w:pPr>
      <w:r>
        <w:rPr>
          <w:rStyle w:val="FootnoteReference"/>
        </w:rPr>
        <w:footnoteRef/>
      </w:r>
      <w:r>
        <w:t xml:space="preserve"> The Methodist Church, ‘Preaching’, </w:t>
      </w:r>
      <w:r w:rsidRPr="00267FA1">
        <w:t>&lt;</w:t>
      </w:r>
      <w:hyperlink r:id="rId5" w:history="1">
        <w:r w:rsidRPr="00267FA1">
          <w:rPr>
            <w:rStyle w:val="Hyperlink"/>
          </w:rPr>
          <w:t>https://www.methodist.org.uk/about-us/the-methodist-church/history/preaching/</w:t>
        </w:r>
      </w:hyperlink>
      <w:r w:rsidRPr="00267FA1">
        <w:t>&gt;</w:t>
      </w:r>
      <w:r>
        <w:t xml:space="preserve"> [accessed 25 March 2019].</w:t>
      </w:r>
    </w:p>
  </w:footnote>
  <w:footnote w:id="31">
    <w:p w:rsidR="00267FA1" w:rsidRPr="00267FA1" w:rsidRDefault="00267FA1">
      <w:pPr>
        <w:pStyle w:val="FootnoteText"/>
      </w:pPr>
      <w:r>
        <w:rPr>
          <w:rStyle w:val="FootnoteReference"/>
        </w:rPr>
        <w:footnoteRef/>
      </w:r>
      <w:r>
        <w:t xml:space="preserve"> </w:t>
      </w:r>
      <w:r w:rsidR="00292BD1">
        <w:t xml:space="preserve">John </w:t>
      </w:r>
      <w:r>
        <w:t xml:space="preserve">Pudney, </w:t>
      </w:r>
      <w:r>
        <w:rPr>
          <w:i/>
        </w:rPr>
        <w:t xml:space="preserve">John Wesley and His World, </w:t>
      </w:r>
      <w:r>
        <w:t>113.</w:t>
      </w:r>
    </w:p>
  </w:footnote>
  <w:footnote w:id="32">
    <w:p w:rsidR="000E6526" w:rsidRPr="000E6526" w:rsidRDefault="000E6526">
      <w:pPr>
        <w:pStyle w:val="FootnoteText"/>
      </w:pPr>
      <w:r>
        <w:rPr>
          <w:rStyle w:val="FootnoteReference"/>
        </w:rPr>
        <w:footnoteRef/>
      </w:r>
      <w:r>
        <w:t xml:space="preserve"> Tomkins, </w:t>
      </w:r>
      <w:r>
        <w:rPr>
          <w:i/>
        </w:rPr>
        <w:t xml:space="preserve">John Wesley: A Biography, </w:t>
      </w:r>
      <w:r>
        <w:t>169.</w:t>
      </w:r>
    </w:p>
  </w:footnote>
  <w:footnote w:id="33">
    <w:p w:rsidR="000E6526" w:rsidRPr="000E6526" w:rsidRDefault="000E6526">
      <w:pPr>
        <w:pStyle w:val="FootnoteText"/>
      </w:pPr>
      <w:r>
        <w:rPr>
          <w:rStyle w:val="FootnoteReference"/>
        </w:rPr>
        <w:footnoteRef/>
      </w:r>
      <w:r>
        <w:t xml:space="preserve"> Tomkins, </w:t>
      </w:r>
      <w:r>
        <w:rPr>
          <w:i/>
        </w:rPr>
        <w:t xml:space="preserve">John Wesley: A Biography, </w:t>
      </w:r>
      <w:r>
        <w:t>176.</w:t>
      </w:r>
    </w:p>
  </w:footnote>
  <w:footnote w:id="34">
    <w:p w:rsidR="000E6526" w:rsidRPr="000E6526" w:rsidRDefault="000E6526">
      <w:pPr>
        <w:pStyle w:val="FootnoteText"/>
      </w:pPr>
      <w:r>
        <w:rPr>
          <w:rStyle w:val="FootnoteReference"/>
        </w:rPr>
        <w:footnoteRef/>
      </w:r>
      <w:r>
        <w:t xml:space="preserve"> Tomkins, </w:t>
      </w:r>
      <w:r>
        <w:rPr>
          <w:i/>
        </w:rPr>
        <w:t xml:space="preserve">John Wesley: A Biography, </w:t>
      </w:r>
      <w:r>
        <w:t xml:space="preserve">185. </w:t>
      </w:r>
    </w:p>
  </w:footnote>
  <w:footnote w:id="35">
    <w:p w:rsidR="000E6526" w:rsidRPr="000E6526" w:rsidRDefault="000E6526">
      <w:pPr>
        <w:pStyle w:val="FootnoteText"/>
      </w:pPr>
      <w:r>
        <w:rPr>
          <w:rStyle w:val="FootnoteReference"/>
        </w:rPr>
        <w:footnoteRef/>
      </w:r>
      <w:r>
        <w:t xml:space="preserve"> Tomkins, </w:t>
      </w:r>
      <w:r>
        <w:rPr>
          <w:i/>
        </w:rPr>
        <w:t xml:space="preserve">John Wesley: A Biography, </w:t>
      </w:r>
      <w:r>
        <w:t>190.</w:t>
      </w:r>
    </w:p>
  </w:footnote>
  <w:footnote w:id="36">
    <w:p w:rsidR="00626368" w:rsidRPr="00626368" w:rsidRDefault="00626368">
      <w:pPr>
        <w:pStyle w:val="FootnoteText"/>
      </w:pPr>
      <w:r>
        <w:rPr>
          <w:rStyle w:val="FootnoteReference"/>
        </w:rPr>
        <w:footnoteRef/>
      </w:r>
      <w:r>
        <w:t xml:space="preserve"> Tomkins, </w:t>
      </w:r>
      <w:r>
        <w:rPr>
          <w:i/>
        </w:rPr>
        <w:t xml:space="preserve">John Wesley: A Biography, </w:t>
      </w:r>
      <w:r>
        <w:t>81-82.</w:t>
      </w:r>
    </w:p>
  </w:footnote>
  <w:footnote w:id="37">
    <w:p w:rsidR="009C050A" w:rsidRPr="00315F10" w:rsidRDefault="009C050A">
      <w:pPr>
        <w:pStyle w:val="FootnoteText"/>
      </w:pPr>
      <w:r>
        <w:rPr>
          <w:rStyle w:val="FootnoteReference"/>
        </w:rPr>
        <w:footnoteRef/>
      </w:r>
      <w:r>
        <w:t xml:space="preserve"> </w:t>
      </w:r>
      <w:r w:rsidR="00315F10">
        <w:t xml:space="preserve">Heitzenrater, </w:t>
      </w:r>
      <w:r w:rsidR="00315F10">
        <w:rPr>
          <w:i/>
        </w:rPr>
        <w:t xml:space="preserve">Wesley and the People Called Methodists, </w:t>
      </w:r>
      <w:r w:rsidR="00315F10">
        <w:t>130.</w:t>
      </w:r>
    </w:p>
  </w:footnote>
  <w:footnote w:id="38">
    <w:p w:rsidR="003A5C90" w:rsidRPr="003A5C90" w:rsidRDefault="003A5C90">
      <w:pPr>
        <w:pStyle w:val="FootnoteText"/>
      </w:pPr>
      <w:r>
        <w:rPr>
          <w:rStyle w:val="FootnoteReference"/>
        </w:rPr>
        <w:footnoteRef/>
      </w:r>
      <w:r>
        <w:t xml:space="preserve"> Tomkins, </w:t>
      </w:r>
      <w:r>
        <w:rPr>
          <w:i/>
        </w:rPr>
        <w:t xml:space="preserve">John Wesley: A Biography, </w:t>
      </w:r>
      <w:r>
        <w:t xml:space="preserve">115. </w:t>
      </w:r>
    </w:p>
  </w:footnote>
  <w:footnote w:id="39">
    <w:p w:rsidR="00AE74EF" w:rsidRPr="00AE74EF" w:rsidRDefault="00AE74EF">
      <w:pPr>
        <w:pStyle w:val="FootnoteText"/>
      </w:pPr>
      <w:r>
        <w:rPr>
          <w:rStyle w:val="FootnoteReference"/>
        </w:rPr>
        <w:footnoteRef/>
      </w:r>
      <w:r>
        <w:t xml:space="preserve"> Bennett, </w:t>
      </w:r>
      <w:r>
        <w:rPr>
          <w:i/>
        </w:rPr>
        <w:t xml:space="preserve">John Wesley: The man, his mission and his message, </w:t>
      </w:r>
      <w:r>
        <w:t>168.</w:t>
      </w:r>
    </w:p>
  </w:footnote>
  <w:footnote w:id="40">
    <w:p w:rsidR="00315F10" w:rsidRPr="00315F10" w:rsidRDefault="00315F10">
      <w:pPr>
        <w:pStyle w:val="FootnoteText"/>
      </w:pPr>
      <w:r>
        <w:rPr>
          <w:rStyle w:val="FootnoteReference"/>
        </w:rPr>
        <w:footnoteRef/>
      </w:r>
      <w:r>
        <w:t xml:space="preserve"> Tomkins, </w:t>
      </w:r>
      <w:r>
        <w:rPr>
          <w:i/>
        </w:rPr>
        <w:t xml:space="preserve">John Wesley: A Biography, </w:t>
      </w:r>
      <w:r>
        <w:t>194.</w:t>
      </w:r>
    </w:p>
  </w:footnote>
  <w:footnote w:id="41">
    <w:p w:rsidR="00315F10" w:rsidRPr="00315F10" w:rsidRDefault="00315F10">
      <w:pPr>
        <w:pStyle w:val="FootnoteText"/>
      </w:pPr>
      <w:r>
        <w:rPr>
          <w:rStyle w:val="FootnoteReference"/>
        </w:rPr>
        <w:footnoteRef/>
      </w:r>
      <w:r>
        <w:t xml:space="preserve"> Hattersley, </w:t>
      </w:r>
      <w:r>
        <w:rPr>
          <w:i/>
        </w:rPr>
        <w:t xml:space="preserve">John Wesley: A Brand From the Burning, </w:t>
      </w:r>
      <w:r>
        <w:t>3-4.</w:t>
      </w:r>
    </w:p>
  </w:footnote>
  <w:footnote w:id="42">
    <w:p w:rsidR="009320A7" w:rsidRDefault="009320A7">
      <w:pPr>
        <w:pStyle w:val="FootnoteText"/>
      </w:pPr>
      <w:r>
        <w:rPr>
          <w:rStyle w:val="FootnoteReference"/>
        </w:rPr>
        <w:footnoteRef/>
      </w:r>
      <w:r>
        <w:t xml:space="preserve"> The Methodist Church, ‘The Conversions’.</w:t>
      </w:r>
    </w:p>
  </w:footnote>
  <w:footnote w:id="43">
    <w:p w:rsidR="002B7183" w:rsidRDefault="002B7183">
      <w:pPr>
        <w:pStyle w:val="FootnoteText"/>
      </w:pPr>
      <w:r>
        <w:rPr>
          <w:rStyle w:val="FootnoteReference"/>
        </w:rPr>
        <w:footnoteRef/>
      </w:r>
      <w:r>
        <w:t xml:space="preserve"> The Methodist Church, ‘Membership’, &lt;</w:t>
      </w:r>
      <w:hyperlink r:id="rId6" w:history="1">
        <w:r>
          <w:rPr>
            <w:rStyle w:val="Hyperlink"/>
          </w:rPr>
          <w:t>https://www.methodist.org.uk/about-us/the-methodist-church/membership/</w:t>
        </w:r>
      </w:hyperlink>
      <w:r>
        <w:t>&gt; [accessed 26 March 2019].</w:t>
      </w:r>
    </w:p>
  </w:footnote>
  <w:footnote w:id="44">
    <w:p w:rsidR="009320A7" w:rsidRPr="009320A7" w:rsidRDefault="009320A7">
      <w:pPr>
        <w:pStyle w:val="FootnoteText"/>
      </w:pPr>
      <w:r>
        <w:rPr>
          <w:rStyle w:val="FootnoteReference"/>
        </w:rPr>
        <w:footnoteRef/>
      </w:r>
      <w:r>
        <w:t xml:space="preserve"> Tomkins, </w:t>
      </w:r>
      <w:r>
        <w:rPr>
          <w:i/>
        </w:rPr>
        <w:t xml:space="preserve">John Wesley: A Biography, </w:t>
      </w:r>
      <w:r>
        <w:t>196.</w:t>
      </w:r>
    </w:p>
  </w:footnote>
  <w:footnote w:id="45">
    <w:p w:rsidR="009320A7" w:rsidRPr="009320A7" w:rsidRDefault="009320A7">
      <w:pPr>
        <w:pStyle w:val="FootnoteText"/>
      </w:pPr>
      <w:r>
        <w:rPr>
          <w:rStyle w:val="FootnoteReference"/>
        </w:rPr>
        <w:footnoteRef/>
      </w:r>
      <w:r>
        <w:t xml:space="preserve"> Hattersley, </w:t>
      </w:r>
      <w:r>
        <w:rPr>
          <w:i/>
        </w:rPr>
        <w:t xml:space="preserve">John Wesley: A Brand From the Burning, </w:t>
      </w:r>
      <w:r>
        <w:t>203.</w:t>
      </w:r>
    </w:p>
  </w:footnote>
  <w:footnote w:id="46">
    <w:p w:rsidR="00B13D53" w:rsidRPr="00B13D53" w:rsidRDefault="00B13D53" w:rsidP="00B13D53">
      <w:pPr>
        <w:spacing w:after="0"/>
        <w:rPr>
          <w:sz w:val="20"/>
          <w:szCs w:val="20"/>
        </w:rPr>
      </w:pPr>
      <w:r>
        <w:rPr>
          <w:rStyle w:val="FootnoteReference"/>
        </w:rPr>
        <w:footnoteRef/>
      </w:r>
      <w:r>
        <w:t xml:space="preserve"> </w:t>
      </w:r>
      <w:r>
        <w:rPr>
          <w:sz w:val="20"/>
          <w:szCs w:val="20"/>
        </w:rPr>
        <w:t xml:space="preserve">Richard P. Heitzenrater, ‘John and Charles Wesley: Life, Ministry and Legacy’, in </w:t>
      </w:r>
      <w:r>
        <w:rPr>
          <w:i/>
          <w:sz w:val="20"/>
          <w:szCs w:val="20"/>
        </w:rPr>
        <w:t xml:space="preserve">T&amp;T Clark Companion to Methodism’, </w:t>
      </w:r>
      <w:r>
        <w:rPr>
          <w:sz w:val="20"/>
          <w:szCs w:val="20"/>
        </w:rPr>
        <w:t>ed. by Charles Yrig</w:t>
      </w:r>
      <w:r w:rsidR="00C600A1">
        <w:rPr>
          <w:sz w:val="20"/>
          <w:szCs w:val="20"/>
        </w:rPr>
        <w:t>oyen (London: T&amp;T Clark, 2010), 3.</w:t>
      </w:r>
    </w:p>
  </w:footnote>
  <w:footnote w:id="47">
    <w:p w:rsidR="00B13D53" w:rsidRPr="00B13D53" w:rsidRDefault="00B13D53">
      <w:pPr>
        <w:pStyle w:val="FootnoteText"/>
      </w:pPr>
      <w:r>
        <w:rPr>
          <w:rStyle w:val="FootnoteReference"/>
        </w:rPr>
        <w:footnoteRef/>
      </w:r>
      <w:r>
        <w:t xml:space="preserve"> Hattersley, </w:t>
      </w:r>
      <w:r>
        <w:rPr>
          <w:i/>
        </w:rPr>
        <w:t xml:space="preserve">John Wesley: A Brand From the Burning, </w:t>
      </w:r>
      <w:r>
        <w:t>410.</w:t>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characterSpacingControl w:val="doNotCompress"/>
  <w:footnotePr>
    <w:footnote w:id="0"/>
    <w:footnote w:id="1"/>
  </w:footnotePr>
  <w:endnotePr>
    <w:endnote w:id="0"/>
    <w:endnote w:id="1"/>
  </w:endnotePr>
  <w:compat/>
  <w:rsids>
    <w:rsidRoot w:val="004A547E"/>
    <w:rsid w:val="00007B06"/>
    <w:rsid w:val="0001277A"/>
    <w:rsid w:val="00072DA8"/>
    <w:rsid w:val="00074CB2"/>
    <w:rsid w:val="00083CB2"/>
    <w:rsid w:val="000844AB"/>
    <w:rsid w:val="000E6526"/>
    <w:rsid w:val="00103A11"/>
    <w:rsid w:val="001D1E78"/>
    <w:rsid w:val="00216D98"/>
    <w:rsid w:val="00261548"/>
    <w:rsid w:val="00263250"/>
    <w:rsid w:val="00267FA1"/>
    <w:rsid w:val="00292BD1"/>
    <w:rsid w:val="002A4E65"/>
    <w:rsid w:val="002A763B"/>
    <w:rsid w:val="002B1CD2"/>
    <w:rsid w:val="002B7183"/>
    <w:rsid w:val="002E0E33"/>
    <w:rsid w:val="00315F10"/>
    <w:rsid w:val="0033177E"/>
    <w:rsid w:val="00337348"/>
    <w:rsid w:val="00362626"/>
    <w:rsid w:val="003A5C90"/>
    <w:rsid w:val="003E1E8C"/>
    <w:rsid w:val="004154FA"/>
    <w:rsid w:val="004211CA"/>
    <w:rsid w:val="00457704"/>
    <w:rsid w:val="004745A0"/>
    <w:rsid w:val="004A547E"/>
    <w:rsid w:val="004B17C6"/>
    <w:rsid w:val="00531C06"/>
    <w:rsid w:val="00535E90"/>
    <w:rsid w:val="005604C5"/>
    <w:rsid w:val="00572DE1"/>
    <w:rsid w:val="00583AA6"/>
    <w:rsid w:val="005C69DF"/>
    <w:rsid w:val="005D0138"/>
    <w:rsid w:val="005F46F0"/>
    <w:rsid w:val="00626368"/>
    <w:rsid w:val="00692A28"/>
    <w:rsid w:val="0069694C"/>
    <w:rsid w:val="006A4D3F"/>
    <w:rsid w:val="006B4C66"/>
    <w:rsid w:val="006C47DB"/>
    <w:rsid w:val="006E126A"/>
    <w:rsid w:val="00715724"/>
    <w:rsid w:val="007B1B7C"/>
    <w:rsid w:val="007C1AA7"/>
    <w:rsid w:val="0080674F"/>
    <w:rsid w:val="00842281"/>
    <w:rsid w:val="00853C56"/>
    <w:rsid w:val="00856F33"/>
    <w:rsid w:val="009206FD"/>
    <w:rsid w:val="009320A7"/>
    <w:rsid w:val="00965423"/>
    <w:rsid w:val="009C050A"/>
    <w:rsid w:val="009C1EB3"/>
    <w:rsid w:val="009F39BD"/>
    <w:rsid w:val="00AE0DED"/>
    <w:rsid w:val="00AE74EF"/>
    <w:rsid w:val="00B13D53"/>
    <w:rsid w:val="00B43747"/>
    <w:rsid w:val="00BB2275"/>
    <w:rsid w:val="00C367C4"/>
    <w:rsid w:val="00C56900"/>
    <w:rsid w:val="00C600A1"/>
    <w:rsid w:val="00C70762"/>
    <w:rsid w:val="00C775AE"/>
    <w:rsid w:val="00C81BAE"/>
    <w:rsid w:val="00C94732"/>
    <w:rsid w:val="00CB7CBF"/>
    <w:rsid w:val="00CC2154"/>
    <w:rsid w:val="00CD77B5"/>
    <w:rsid w:val="00D60E5A"/>
    <w:rsid w:val="00D6264F"/>
    <w:rsid w:val="00E07195"/>
    <w:rsid w:val="00E2250E"/>
    <w:rsid w:val="00E641EC"/>
    <w:rsid w:val="00ED0343"/>
    <w:rsid w:val="00F1370D"/>
    <w:rsid w:val="00F61F3C"/>
    <w:rsid w:val="00F96E04"/>
    <w:rsid w:val="00FB6974"/>
    <w:rsid w:val="00FC2B7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70762"/>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A547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A547E"/>
    <w:rPr>
      <w:rFonts w:ascii="Tahoma" w:hAnsi="Tahoma" w:cs="Tahoma"/>
      <w:sz w:val="16"/>
      <w:szCs w:val="16"/>
    </w:rPr>
  </w:style>
  <w:style w:type="paragraph" w:styleId="FootnoteText">
    <w:name w:val="footnote text"/>
    <w:basedOn w:val="Normal"/>
    <w:link w:val="FootnoteTextChar"/>
    <w:uiPriority w:val="99"/>
    <w:semiHidden/>
    <w:unhideWhenUsed/>
    <w:rsid w:val="00E0719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07195"/>
    <w:rPr>
      <w:sz w:val="20"/>
      <w:szCs w:val="20"/>
    </w:rPr>
  </w:style>
  <w:style w:type="character" w:styleId="FootnoteReference">
    <w:name w:val="footnote reference"/>
    <w:basedOn w:val="DefaultParagraphFont"/>
    <w:uiPriority w:val="99"/>
    <w:semiHidden/>
    <w:unhideWhenUsed/>
    <w:rsid w:val="00E07195"/>
    <w:rPr>
      <w:vertAlign w:val="superscript"/>
    </w:rPr>
  </w:style>
  <w:style w:type="character" w:styleId="Hyperlink">
    <w:name w:val="Hyperlink"/>
    <w:basedOn w:val="DefaultParagraphFont"/>
    <w:uiPriority w:val="99"/>
    <w:unhideWhenUsed/>
    <w:rsid w:val="00572DE1"/>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methodist.org.uk/about-us/the-methodist-church/history/preaching/" TargetMode="External"/><Relationship Id="rId18" Type="http://schemas.openxmlformats.org/officeDocument/2006/relationships/hyperlink" Target="https://www.wesleyschapel.org.uk/"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methodist.org.uk/about-us/the-methodist-church/membership/" TargetMode="External"/><Relationship Id="rId17" Type="http://schemas.openxmlformats.org/officeDocument/2006/relationships/hyperlink" Target="https://www.londonremembers.com/subjects/bagley-s-foundry-the-foundery" TargetMode="External"/><Relationship Id="rId2" Type="http://schemas.openxmlformats.org/officeDocument/2006/relationships/styles" Target="styles.xml"/><Relationship Id="rId16" Type="http://schemas.openxmlformats.org/officeDocument/2006/relationships/hyperlink" Target="https://www.londonremembers.com/memorials/john-wesley-aldersgate-street"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geni.com/projects/100-Greatest-Britons-BBC-Poll-2002/15375" TargetMode="External"/><Relationship Id="rId5" Type="http://schemas.openxmlformats.org/officeDocument/2006/relationships/footnotes" Target="footnotes.xml"/><Relationship Id="rId15" Type="http://schemas.openxmlformats.org/officeDocument/2006/relationships/hyperlink" Target="https://www.inspirationalchristians.org/preachers/biographyjohn-wesley/attachment/john-wesley-painting/" TargetMode="External"/><Relationship Id="rId10" Type="http://schemas.openxmlformats.org/officeDocument/2006/relationships/image" Target="media/image4.jpe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methodist.org.uk/about-us/the-methodist-church/history/the-conversions/"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methodist.org.uk/about-us/the-methodist-church/history/the-conversions/" TargetMode="External"/><Relationship Id="rId2" Type="http://schemas.openxmlformats.org/officeDocument/2006/relationships/hyperlink" Target="https://www.methodist.org.uk/about-us/the-methodist-church/history/the-conversions/" TargetMode="External"/><Relationship Id="rId1" Type="http://schemas.openxmlformats.org/officeDocument/2006/relationships/hyperlink" Target="https://www.geni.com/projects/100-Greatest-Britons-BBC-Poll-2002/15375" TargetMode="External"/><Relationship Id="rId6" Type="http://schemas.openxmlformats.org/officeDocument/2006/relationships/hyperlink" Target="https://www.methodist.org.uk/about-us/the-methodist-church/membership/" TargetMode="External"/><Relationship Id="rId5" Type="http://schemas.openxmlformats.org/officeDocument/2006/relationships/hyperlink" Target="https://www.methodist.org.uk/about-us/the-methodist-church/history/preaching/" TargetMode="External"/><Relationship Id="rId4" Type="http://schemas.openxmlformats.org/officeDocument/2006/relationships/hyperlink" Target="https://www.methodist.org.uk/about-us/the-methodist-church/history/preach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F669FE6-946B-44FC-A70E-F40D2649F4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425</TotalTime>
  <Pages>8</Pages>
  <Words>2350</Words>
  <Characters>13398</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15717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 hewson</dc:creator>
  <cp:lastModifiedBy>Dan hewson</cp:lastModifiedBy>
  <cp:revision>35</cp:revision>
  <dcterms:created xsi:type="dcterms:W3CDTF">2019-03-25T10:20:00Z</dcterms:created>
  <dcterms:modified xsi:type="dcterms:W3CDTF">2019-03-29T16:58:00Z</dcterms:modified>
</cp:coreProperties>
</file>