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44FD1" w14:textId="1337C6B0" w:rsidR="00A96F0F" w:rsidRPr="00541C99" w:rsidRDefault="00B007AD" w:rsidP="00943137">
      <w:pPr>
        <w:spacing w:line="360" w:lineRule="auto"/>
        <w:jc w:val="center"/>
        <w:rPr>
          <w:rFonts w:ascii="Times New Roman" w:hAnsi="Times New Roman" w:cs="Times New Roman"/>
          <w:u w:val="single"/>
        </w:rPr>
      </w:pPr>
      <w:r w:rsidRPr="00541C99">
        <w:rPr>
          <w:rFonts w:ascii="Times New Roman" w:hAnsi="Times New Roman" w:cs="Times New Roman"/>
          <w:u w:val="single"/>
        </w:rPr>
        <w:t xml:space="preserve">Critically discuss the role of </w:t>
      </w:r>
      <w:r w:rsidR="00DB0E7E" w:rsidRPr="00541C99">
        <w:rPr>
          <w:rFonts w:ascii="Times New Roman" w:hAnsi="Times New Roman" w:cs="Times New Roman"/>
          <w:u w:val="single"/>
        </w:rPr>
        <w:t>offender profiling</w:t>
      </w:r>
      <w:r w:rsidRPr="00541C99">
        <w:rPr>
          <w:rFonts w:ascii="Times New Roman" w:hAnsi="Times New Roman" w:cs="Times New Roman"/>
          <w:u w:val="single"/>
        </w:rPr>
        <w:t xml:space="preserve"> in the investigative and judicial processes associated with crime</w:t>
      </w:r>
      <w:r w:rsidR="0078415E" w:rsidRPr="00541C99">
        <w:rPr>
          <w:rFonts w:ascii="Times New Roman" w:hAnsi="Times New Roman" w:cs="Times New Roman"/>
          <w:u w:val="single"/>
        </w:rPr>
        <w:t>.</w:t>
      </w:r>
    </w:p>
    <w:p w14:paraId="058169A4" w14:textId="77777777" w:rsidR="0072416A" w:rsidRPr="00541C99" w:rsidRDefault="0072416A" w:rsidP="00943137">
      <w:pPr>
        <w:spacing w:line="480" w:lineRule="auto"/>
        <w:rPr>
          <w:rFonts w:ascii="Times New Roman" w:hAnsi="Times New Roman" w:cs="Times New Roman"/>
          <w:color w:val="000000"/>
          <w:spacing w:val="5"/>
          <w:shd w:val="clear" w:color="auto" w:fill="FFFFFF"/>
        </w:rPr>
      </w:pPr>
    </w:p>
    <w:p w14:paraId="5A15EEA5" w14:textId="66C83BF4" w:rsidR="00706DD2" w:rsidRPr="00541C99" w:rsidRDefault="00AF7627" w:rsidP="00706DD2">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Offender profiling is an investigative technique that aims to identify the range of potential suspects in a crime to predict factors such as personality, behaviours or demographic characteristics that the potential offender may exhibit. This offender profiling is based on information collected from the crime scene (Fox et al., 2020). Offender profiling has a crucial role within judicial processes and investigations because it helps to focus the investigation, allocate resources efficiently and provide behavioural insights, which can all help contribute to public safety for the community and provide closure for victims and their families (Ainsworth, 2013). There are two main types of offender profiling used: the geographical 'bottom-up' UK approach and the typological 'top-down' USA approach. According to Mburu and </w:t>
      </w:r>
      <w:proofErr w:type="spellStart"/>
      <w:r w:rsidRPr="00541C99">
        <w:rPr>
          <w:rFonts w:ascii="Times New Roman" w:hAnsi="Times New Roman" w:cs="Times New Roman"/>
          <w:color w:val="000000"/>
          <w:spacing w:val="5"/>
          <w:shd w:val="clear" w:color="auto" w:fill="FFFFFF"/>
        </w:rPr>
        <w:t>Helbich</w:t>
      </w:r>
      <w:proofErr w:type="spellEnd"/>
      <w:r w:rsidRPr="00541C99">
        <w:rPr>
          <w:rFonts w:ascii="Times New Roman" w:hAnsi="Times New Roman" w:cs="Times New Roman"/>
          <w:color w:val="000000"/>
          <w:spacing w:val="5"/>
          <w:shd w:val="clear" w:color="auto" w:fill="FFFFFF"/>
        </w:rPr>
        <w:t xml:space="preserve"> (2015), the UK bottom-up approach focuses on looking at crime scene details to figure out what the offender might be like, finding patterns within the crimes and finding the potential area of residence of the perpetrator. While the UK geographical approach uses evidence, theory and data to understand and identify criminals, the USA takes an alternative approach. The USA uses a typological approach that categorises crime into two types: organised or disorganised. This </w:t>
      </w:r>
      <w:r w:rsidR="003D1620" w:rsidRPr="00541C99">
        <w:rPr>
          <w:rFonts w:ascii="Times New Roman" w:hAnsi="Times New Roman" w:cs="Times New Roman"/>
          <w:color w:val="000000"/>
          <w:spacing w:val="5"/>
          <w:shd w:val="clear" w:color="auto" w:fill="FFFFFF"/>
        </w:rPr>
        <w:t xml:space="preserve">categorisation </w:t>
      </w:r>
      <w:r w:rsidRPr="00541C99">
        <w:rPr>
          <w:rFonts w:ascii="Times New Roman" w:hAnsi="Times New Roman" w:cs="Times New Roman"/>
          <w:color w:val="000000"/>
          <w:spacing w:val="5"/>
          <w:shd w:val="clear" w:color="auto" w:fill="FFFFFF"/>
        </w:rPr>
        <w:t xml:space="preserve">helps to aid the understanding of offender behaviour to help catch the perpetrator (Barrow et al., 2013). Geographical offender profiling is a valuable tool used in law enforcement, demonstrating effectiveness in identifying criminals across various crimes such as serial rape, arson, robbery, and vandalism according to </w:t>
      </w:r>
      <w:proofErr w:type="spellStart"/>
      <w:r w:rsidRPr="00541C99">
        <w:rPr>
          <w:rFonts w:ascii="Times New Roman" w:hAnsi="Times New Roman" w:cs="Times New Roman"/>
          <w:color w:val="000000"/>
          <w:spacing w:val="5"/>
          <w:shd w:val="clear" w:color="auto" w:fill="FFFFFF"/>
        </w:rPr>
        <w:t>Emeno</w:t>
      </w:r>
      <w:proofErr w:type="spellEnd"/>
      <w:r w:rsidRPr="00541C99">
        <w:rPr>
          <w:rFonts w:ascii="Times New Roman" w:hAnsi="Times New Roman" w:cs="Times New Roman"/>
          <w:color w:val="000000"/>
          <w:spacing w:val="5"/>
          <w:shd w:val="clear" w:color="auto" w:fill="FFFFFF"/>
        </w:rPr>
        <w:t xml:space="preserve"> et al. (2016). This essay will discuss the role of offender profiling in the investigative and judicial processes associated with crime, with a specific focus on the UK's geographical approach.</w:t>
      </w:r>
    </w:p>
    <w:p w14:paraId="62653DDF" w14:textId="77777777" w:rsidR="003D1620" w:rsidRPr="00541C99" w:rsidRDefault="003D1620" w:rsidP="00706DD2">
      <w:pPr>
        <w:spacing w:line="480" w:lineRule="auto"/>
        <w:rPr>
          <w:rFonts w:ascii="Times New Roman" w:hAnsi="Times New Roman" w:cs="Times New Roman"/>
          <w:color w:val="000000"/>
          <w:spacing w:val="5"/>
          <w:shd w:val="clear" w:color="auto" w:fill="FFFFFF"/>
        </w:rPr>
      </w:pPr>
    </w:p>
    <w:p w14:paraId="73FFAFF8" w14:textId="77777777" w:rsidR="00327677" w:rsidRPr="00541C99" w:rsidRDefault="00327677" w:rsidP="00327677">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lastRenderedPageBreak/>
        <w:t xml:space="preserve">There are many theories used to explain criminal behaviour, which can present valuable frameworks to enhance offender profiling strategies in the UK. Cornish and Clarke (1987) adapted the rational choice theory to explain criminal behaviour. The rational choice theory suggests that individuals make decisions by weighing the potential benefits and costs of their actions. In the context of crime, it suggests that offenders choose to commit crimes after considering the rewards and risks, aiming to maximise personal gain while minimising potential negative consequences. In the area of UK offender profiling, this theory proves invaluable as it provides insights into the decision-making processes of criminals and informs strategic approaches to investigations (Cornish &amp; Clarke, 1987). Offender profiling can be helped by this theory's principles, involving an examination of the perceived benefits sought by offenders, such as financial gain or power, and an evaluation of the costs involved, including the risk of apprehension and legal consequences. Rational choice theory also acknowledges the potential for repeat offending when the perceived benefits outweigh the costs, enabling profiling to identify patterns and devise strategies to identify offenders. </w:t>
      </w:r>
    </w:p>
    <w:p w14:paraId="330EA9AA" w14:textId="77777777" w:rsidR="00327677" w:rsidRPr="00541C99" w:rsidRDefault="00327677" w:rsidP="00327677">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           A recent study by Loughran et al. (2016) found that people generally make choices based on what makes sense to them, supporting rational choice theory. They found that this also applies to various types of crimes, including aggressive acts. The study also looked at differences related to gender, race, and the level of offending risk. It was found that each group still considered potential risks, costs, and rewards in their choices. These findings not only support the theory but also explain how it applies to understanding crime in different situations and among various groups of people. </w:t>
      </w:r>
    </w:p>
    <w:p w14:paraId="548FC03D" w14:textId="77777777" w:rsidR="00327677" w:rsidRPr="00541C99" w:rsidRDefault="00327677" w:rsidP="00327677">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           Despite these findings, the rational choice theory may not be applicable to all cases of crime. Research by </w:t>
      </w:r>
      <w:proofErr w:type="spellStart"/>
      <w:r w:rsidRPr="00541C99">
        <w:rPr>
          <w:rFonts w:ascii="Times New Roman" w:hAnsi="Times New Roman" w:cs="Times New Roman"/>
          <w:color w:val="000000"/>
          <w:spacing w:val="5"/>
          <w:shd w:val="clear" w:color="auto" w:fill="FFFFFF"/>
        </w:rPr>
        <w:t>Dhami</w:t>
      </w:r>
      <w:proofErr w:type="spellEnd"/>
      <w:r w:rsidRPr="00541C99">
        <w:rPr>
          <w:rFonts w:ascii="Times New Roman" w:hAnsi="Times New Roman" w:cs="Times New Roman"/>
          <w:color w:val="000000"/>
          <w:spacing w:val="5"/>
          <w:shd w:val="clear" w:color="auto" w:fill="FFFFFF"/>
        </w:rPr>
        <w:t xml:space="preserve"> and Mandel (2012) found that the rational choice theory is ineffective in predicting youths' intentions of engaging in criminal or risky </w:t>
      </w:r>
      <w:r w:rsidRPr="00541C99">
        <w:rPr>
          <w:rFonts w:ascii="Times New Roman" w:hAnsi="Times New Roman" w:cs="Times New Roman"/>
          <w:color w:val="000000"/>
          <w:spacing w:val="5"/>
          <w:shd w:val="clear" w:color="auto" w:fill="FFFFFF"/>
        </w:rPr>
        <w:lastRenderedPageBreak/>
        <w:t>behaviours. It was stated that this may be because youths tend to engage in risky or criminal behaviours without fully understanding the risks that may be associated with them; instead, they focus more on the benefits of their actions (</w:t>
      </w:r>
      <w:proofErr w:type="spellStart"/>
      <w:r w:rsidRPr="00541C99">
        <w:rPr>
          <w:rFonts w:ascii="Times New Roman" w:hAnsi="Times New Roman" w:cs="Times New Roman"/>
          <w:color w:val="000000"/>
          <w:spacing w:val="5"/>
          <w:shd w:val="clear" w:color="auto" w:fill="FFFFFF"/>
        </w:rPr>
        <w:t>Dhami</w:t>
      </w:r>
      <w:proofErr w:type="spellEnd"/>
      <w:r w:rsidRPr="00541C99">
        <w:rPr>
          <w:rFonts w:ascii="Times New Roman" w:hAnsi="Times New Roman" w:cs="Times New Roman"/>
          <w:color w:val="000000"/>
          <w:spacing w:val="5"/>
          <w:shd w:val="clear" w:color="auto" w:fill="FFFFFF"/>
        </w:rPr>
        <w:t xml:space="preserve"> &amp; Mandel, 2012). This is because the prefrontal cortex, responsible for decision-making and impulse control, is still developing during adolescence, leading to a tendency for impulsive and sensation-seeking behaviours (Arain et al., 2013).</w:t>
      </w:r>
    </w:p>
    <w:p w14:paraId="31AD62FE" w14:textId="29CECA10" w:rsidR="00AF2F0A" w:rsidRPr="00541C99" w:rsidRDefault="00327677" w:rsidP="00327677">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           This indicates that whilst the rational choice theory could be used in geographical offender profiling, adopting a comprehensive approach that accounts for diverse factors, including age, is essential for a more profound understanding of criminal decision-making. Thus, enhancing the ability to identify patterns and gain insights that contribute to effective offender identification.</w:t>
      </w:r>
    </w:p>
    <w:p w14:paraId="1B025427" w14:textId="77777777" w:rsidR="00327677" w:rsidRPr="00541C99" w:rsidRDefault="00327677" w:rsidP="00327677">
      <w:pPr>
        <w:spacing w:line="480" w:lineRule="auto"/>
        <w:rPr>
          <w:rFonts w:ascii="Times New Roman" w:hAnsi="Times New Roman" w:cs="Times New Roman"/>
          <w:color w:val="000000"/>
          <w:spacing w:val="5"/>
          <w:shd w:val="clear" w:color="auto" w:fill="FFFFFF"/>
        </w:rPr>
      </w:pPr>
    </w:p>
    <w:p w14:paraId="62CE7CC4" w14:textId="77777777" w:rsidR="00B53188" w:rsidRPr="00541C99" w:rsidRDefault="00B53188" w:rsidP="00B53188">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Canter and Larkin (1993) introduced a pioneering theory known as the Circle Theory of Environmental Range, laying the groundwork for the practice of geographical offender profiling in the UK. This influential theory remains a foundational element in the field, shaping the way criminal investigations are approached and analysed. This theory is primarily used within UK geographical offender profiling and focuses on the idea that criminals have different ranges within their environment, with varying degrees of comfort and familiarity. The theory establishes a 'criminal range' by connecting the outermost crimes in a circle shape, and all other crimes committed are expected to be within this circle. Canter and Larkin (1993) also proposed two critical terms within this theory: marauder and commuter. They stated that if the criminal lives within this circle of criminal range, they will be categorised as a marauder. However, if they do not live within this criminal range, they will be categorised as a commuter. This theory helps to </w:t>
      </w:r>
      <w:r w:rsidRPr="00541C99">
        <w:rPr>
          <w:rFonts w:ascii="Times New Roman" w:hAnsi="Times New Roman" w:cs="Times New Roman"/>
          <w:color w:val="000000"/>
          <w:spacing w:val="5"/>
          <w:shd w:val="clear" w:color="auto" w:fill="FFFFFF"/>
        </w:rPr>
        <w:lastRenderedPageBreak/>
        <w:t>understand where criminals live and commit crimes, making a significant contribution to the field of geographical offender profiling (Canter &amp; Larkin, 1993).</w:t>
      </w:r>
    </w:p>
    <w:p w14:paraId="5A782D80" w14:textId="77777777" w:rsidR="009F4651" w:rsidRPr="00541C99" w:rsidRDefault="00B53188" w:rsidP="009F4651">
      <w:pPr>
        <w:spacing w:line="480" w:lineRule="auto"/>
        <w:ind w:firstLine="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The circle theory of environmental range has gained increased attention and recognition in academic research. Canter et al. (2013) conducted a study that aimed to address limitations in current geographical offender profiling methods by testing the efficacy of five ideographic models, including the circle theory of environmental range proposed by Canter and Larkin (1993), by comparing them to alternative methods such as nomothetic and Bayesian models. The study utilised data from 63 burglaries in London and employed the </w:t>
      </w:r>
      <w:proofErr w:type="spellStart"/>
      <w:r w:rsidRPr="00541C99">
        <w:rPr>
          <w:rFonts w:ascii="Times New Roman" w:hAnsi="Times New Roman" w:cs="Times New Roman"/>
          <w:color w:val="000000"/>
          <w:spacing w:val="5"/>
          <w:shd w:val="clear" w:color="auto" w:fill="FFFFFF"/>
        </w:rPr>
        <w:t>DragNetP</w:t>
      </w:r>
      <w:proofErr w:type="spellEnd"/>
      <w:r w:rsidRPr="00541C99">
        <w:rPr>
          <w:rFonts w:ascii="Times New Roman" w:hAnsi="Times New Roman" w:cs="Times New Roman"/>
          <w:color w:val="000000"/>
          <w:spacing w:val="5"/>
          <w:shd w:val="clear" w:color="auto" w:fill="FFFFFF"/>
        </w:rPr>
        <w:t xml:space="preserve"> profiling system, where the home locations of perpetrators were known. The results revealed that while no single ideographic method emerged as universally superior, collectively, all ideographic models consistently outperformed existing geographical profiling methods, including nomothetic models. These ideographic models demonstrated enhanced prediction efficacy, consistently predicting shorter distances between the crime and the suspect's base location, showcasing their overall superiority over existing methods (Canter et al., 2013). </w:t>
      </w:r>
    </w:p>
    <w:p w14:paraId="4C912E9A" w14:textId="743CC5AB" w:rsidR="00B53188" w:rsidRPr="00541C99" w:rsidRDefault="00B53188" w:rsidP="009F4651">
      <w:pPr>
        <w:spacing w:line="480" w:lineRule="auto"/>
        <w:ind w:firstLine="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Despite the observed outcomes, it is essential to assess the ideographic models' effectiveness across diverse crime types and locations. This is crucial because different crimes can be influenced by various factors, including the physical environment, such as lighting, surveillance, spatial layout and socio-economic conditions, such as poverty. Therefore, the findings from this study may not be universally applicable to other crimes or locations. Testing the models in varied contexts is necessary for a more comprehensive understanding of their reliability and applicability.</w:t>
      </w:r>
    </w:p>
    <w:p w14:paraId="44287BBC" w14:textId="77777777" w:rsidR="00B53188" w:rsidRPr="00541C99" w:rsidRDefault="00B53188" w:rsidP="00B53188">
      <w:pPr>
        <w:spacing w:line="480" w:lineRule="auto"/>
        <w:rPr>
          <w:rFonts w:ascii="Times New Roman" w:hAnsi="Times New Roman" w:cs="Times New Roman"/>
          <w:color w:val="000000"/>
          <w:spacing w:val="5"/>
          <w:shd w:val="clear" w:color="auto" w:fill="FFFFFF"/>
        </w:rPr>
      </w:pPr>
    </w:p>
    <w:p w14:paraId="78B59A6A" w14:textId="77777777" w:rsidR="00B53188" w:rsidRPr="00541C99" w:rsidRDefault="00B53188" w:rsidP="00B53188">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In addition to the findings of Canter et al. (2013), research conducted by </w:t>
      </w:r>
      <w:proofErr w:type="spellStart"/>
      <w:r w:rsidRPr="00541C99">
        <w:rPr>
          <w:rFonts w:ascii="Times New Roman" w:hAnsi="Times New Roman" w:cs="Times New Roman"/>
          <w:color w:val="000000"/>
          <w:spacing w:val="5"/>
          <w:shd w:val="clear" w:color="auto" w:fill="FFFFFF"/>
        </w:rPr>
        <w:t>Öhrn</w:t>
      </w:r>
      <w:proofErr w:type="spellEnd"/>
      <w:r w:rsidRPr="00541C99">
        <w:rPr>
          <w:rFonts w:ascii="Times New Roman" w:hAnsi="Times New Roman" w:cs="Times New Roman"/>
          <w:color w:val="000000"/>
          <w:spacing w:val="5"/>
          <w:shd w:val="clear" w:color="auto" w:fill="FFFFFF"/>
        </w:rPr>
        <w:t xml:space="preserve"> (2016) aimed to identify if geographic profiling can be a useful tool for the law enforcement and </w:t>
      </w:r>
      <w:r w:rsidRPr="00541C99">
        <w:rPr>
          <w:rFonts w:ascii="Times New Roman" w:hAnsi="Times New Roman" w:cs="Times New Roman"/>
          <w:color w:val="000000"/>
          <w:spacing w:val="5"/>
          <w:shd w:val="clear" w:color="auto" w:fill="FFFFFF"/>
        </w:rPr>
        <w:lastRenderedPageBreak/>
        <w:t>investigated its effectiveness in burglaries. For this study, a review of existing literature was carried out alongside interviews with two intelligence analysts working in Sweden. The results of this study outlined that there is strong evidence supporting the effectiveness of geographic profiling as a valuable tool for identifying offenders, including burglars, provided it is utilised appropriately. It was also stated that instances, where the method has shown inaccuracies within the literature reviewed, are likely due to offender profiles generated by untrained individuals.</w:t>
      </w:r>
    </w:p>
    <w:p w14:paraId="4511246D" w14:textId="69F1D7DB" w:rsidR="004E1EFB" w:rsidRPr="00541C99" w:rsidRDefault="00B53188" w:rsidP="00006BBE">
      <w:pPr>
        <w:spacing w:line="480" w:lineRule="auto"/>
        <w:ind w:firstLine="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Öhrn</w:t>
      </w:r>
      <w:proofErr w:type="spellEnd"/>
      <w:r w:rsidRPr="00541C99">
        <w:rPr>
          <w:rFonts w:ascii="Times New Roman" w:hAnsi="Times New Roman" w:cs="Times New Roman"/>
          <w:color w:val="000000"/>
          <w:spacing w:val="5"/>
          <w:shd w:val="clear" w:color="auto" w:fill="FFFFFF"/>
        </w:rPr>
        <w:t xml:space="preserve"> (2016) also stated that whilst geographic profiling proves valuable for investigators, it doesn't serve as admissible evidence in court, only as a supplementary tool in investigations.</w:t>
      </w:r>
    </w:p>
    <w:p w14:paraId="47596B23" w14:textId="77777777" w:rsidR="003172AB" w:rsidRPr="00541C99" w:rsidRDefault="003172AB" w:rsidP="00B53188">
      <w:pPr>
        <w:spacing w:line="480" w:lineRule="auto"/>
        <w:rPr>
          <w:rFonts w:ascii="Times New Roman" w:hAnsi="Times New Roman" w:cs="Times New Roman"/>
          <w:color w:val="000000"/>
          <w:spacing w:val="5"/>
          <w:shd w:val="clear" w:color="auto" w:fill="FFFFFF"/>
        </w:rPr>
      </w:pPr>
    </w:p>
    <w:p w14:paraId="3D6E7852" w14:textId="77777777" w:rsidR="000C487E" w:rsidRPr="00541C99" w:rsidRDefault="000C487E" w:rsidP="000C487E">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Geographical profiling, though predominantly used in the UK, has demonstrated effectiveness in other countries. The technique has proven valuable even in smaller suburban areas of African countries. A recent study by Mburu and </w:t>
      </w:r>
      <w:proofErr w:type="spellStart"/>
      <w:r w:rsidRPr="00541C99">
        <w:rPr>
          <w:rFonts w:ascii="Times New Roman" w:hAnsi="Times New Roman" w:cs="Times New Roman"/>
          <w:color w:val="000000"/>
          <w:spacing w:val="5"/>
          <w:shd w:val="clear" w:color="auto" w:fill="FFFFFF"/>
        </w:rPr>
        <w:t>Helbich</w:t>
      </w:r>
      <w:proofErr w:type="spellEnd"/>
      <w:r w:rsidRPr="00541C99">
        <w:rPr>
          <w:rFonts w:ascii="Times New Roman" w:hAnsi="Times New Roman" w:cs="Times New Roman"/>
          <w:color w:val="000000"/>
          <w:spacing w:val="5"/>
          <w:shd w:val="clear" w:color="auto" w:fill="FFFFFF"/>
        </w:rPr>
        <w:t xml:space="preserve"> (2015) focused on testing the effectiveness of geographical profiling in </w:t>
      </w:r>
      <w:proofErr w:type="spellStart"/>
      <w:r w:rsidRPr="00541C99">
        <w:rPr>
          <w:rFonts w:ascii="Times New Roman" w:hAnsi="Times New Roman" w:cs="Times New Roman"/>
          <w:color w:val="000000"/>
          <w:spacing w:val="5"/>
          <w:shd w:val="clear" w:color="auto" w:fill="FFFFFF"/>
        </w:rPr>
        <w:t>Dandora</w:t>
      </w:r>
      <w:proofErr w:type="spellEnd"/>
      <w:r w:rsidRPr="00541C99">
        <w:rPr>
          <w:rFonts w:ascii="Times New Roman" w:hAnsi="Times New Roman" w:cs="Times New Roman"/>
          <w:color w:val="000000"/>
          <w:spacing w:val="5"/>
          <w:shd w:val="clear" w:color="auto" w:fill="FFFFFF"/>
        </w:rPr>
        <w:t xml:space="preserve">, Kenya. The study used data from 1,422 solved crimes to establish the average number of crimes committed and the distance offenders travelled to commit these crimes. This sample contained both non-violent crimes, such as burglary, and violent crimes, such as murder. The results of the study showed that in around 75% of these cases, the criminal activity occurred within a two-kilometre radius of the offender's residence. It was also found that the distance between the offender's home and the site of the crime largely depended on the type of crime. Drug-related offences tended to occur closest to the offender's home, while vehicle thefts occurred at a greater distance from the offender's home. </w:t>
      </w:r>
    </w:p>
    <w:p w14:paraId="520AB94E" w14:textId="13CB265A" w:rsidR="000C487E" w:rsidRPr="00541C99" w:rsidRDefault="000C487E" w:rsidP="000C487E">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           Despite these findings, this study is not without limitations. The study solely relies on data from solved crimes, which may introduce a bias by not including unsolved </w:t>
      </w:r>
      <w:r w:rsidRPr="00541C99">
        <w:rPr>
          <w:rFonts w:ascii="Times New Roman" w:hAnsi="Times New Roman" w:cs="Times New Roman"/>
          <w:color w:val="000000"/>
          <w:spacing w:val="5"/>
          <w:shd w:val="clear" w:color="auto" w:fill="FFFFFF"/>
        </w:rPr>
        <w:lastRenderedPageBreak/>
        <w:t>cases. This exclusion of unsolved cases introduces a potential bias in the findings because it only considers the behaviour of offenders who have been apprehended and ignores those who remain unidentified. Unsolved cases may involve different patterns of criminal behaviour, modus operandi, or spatial dynamics, which are crucial for a comprehensive understanding of offender</w:t>
      </w:r>
      <w:r w:rsidR="00A06AFB" w:rsidRPr="00541C99">
        <w:rPr>
          <w:rFonts w:ascii="Times New Roman" w:hAnsi="Times New Roman" w:cs="Times New Roman"/>
          <w:color w:val="000000"/>
          <w:spacing w:val="5"/>
          <w:shd w:val="clear" w:color="auto" w:fill="FFFFFF"/>
        </w:rPr>
        <w:t xml:space="preserve"> behaviour</w:t>
      </w:r>
      <w:r w:rsidRPr="00541C99">
        <w:rPr>
          <w:rFonts w:ascii="Times New Roman" w:hAnsi="Times New Roman" w:cs="Times New Roman"/>
          <w:color w:val="000000"/>
          <w:spacing w:val="5"/>
          <w:shd w:val="clear" w:color="auto" w:fill="FFFFFF"/>
        </w:rPr>
        <w:t xml:space="preserve">. Therefore, these results may not be generalisable to all criminal cases. </w:t>
      </w:r>
    </w:p>
    <w:p w14:paraId="4B4497DB" w14:textId="0073C52C" w:rsidR="00CE07E7" w:rsidRPr="00541C99" w:rsidRDefault="000C487E" w:rsidP="00B43F95">
      <w:pPr>
        <w:spacing w:line="480" w:lineRule="auto"/>
        <w:ind w:firstLine="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These findings suggest that geographical profiling can be effective in certain contexts; however, it also highlights the importance of considering the type of crime when applying geographical profiling techniques, acknowledging that the effectiveness may vary across different offences (Mburu &amp; </w:t>
      </w:r>
      <w:proofErr w:type="spellStart"/>
      <w:r w:rsidRPr="00541C99">
        <w:rPr>
          <w:rFonts w:ascii="Times New Roman" w:hAnsi="Times New Roman" w:cs="Times New Roman"/>
          <w:color w:val="000000"/>
          <w:spacing w:val="5"/>
          <w:shd w:val="clear" w:color="auto" w:fill="FFFFFF"/>
        </w:rPr>
        <w:t>Helbich</w:t>
      </w:r>
      <w:proofErr w:type="spellEnd"/>
      <w:r w:rsidRPr="00541C99">
        <w:rPr>
          <w:rFonts w:ascii="Times New Roman" w:hAnsi="Times New Roman" w:cs="Times New Roman"/>
          <w:color w:val="000000"/>
          <w:spacing w:val="5"/>
          <w:shd w:val="clear" w:color="auto" w:fill="FFFFFF"/>
        </w:rPr>
        <w:t>, 2015).</w:t>
      </w:r>
    </w:p>
    <w:p w14:paraId="02C3B4AD" w14:textId="77777777" w:rsidR="000C487E" w:rsidRPr="00541C99" w:rsidRDefault="000C487E" w:rsidP="000C487E">
      <w:pPr>
        <w:spacing w:line="480" w:lineRule="auto"/>
        <w:rPr>
          <w:rFonts w:ascii="Times New Roman" w:hAnsi="Times New Roman" w:cs="Times New Roman"/>
          <w:color w:val="000000"/>
          <w:spacing w:val="5"/>
          <w:shd w:val="clear" w:color="auto" w:fill="FFFFFF"/>
        </w:rPr>
      </w:pPr>
    </w:p>
    <w:p w14:paraId="218D84E1" w14:textId="77777777" w:rsidR="00E0160D" w:rsidRPr="00541C99" w:rsidRDefault="00E0160D" w:rsidP="00E0160D">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One of the most prevalent issues for modern policing is the increase in cybercrime, which encompasses illicit activities conducted through digital means, including hacking, fraud, and identity theft (</w:t>
      </w:r>
      <w:proofErr w:type="spellStart"/>
      <w:r w:rsidRPr="00541C99">
        <w:rPr>
          <w:rFonts w:ascii="Times New Roman" w:hAnsi="Times New Roman" w:cs="Times New Roman"/>
          <w:color w:val="000000"/>
          <w:spacing w:val="5"/>
          <w:shd w:val="clear" w:color="auto" w:fill="FFFFFF"/>
        </w:rPr>
        <w:t>Sarre</w:t>
      </w:r>
      <w:proofErr w:type="spellEnd"/>
      <w:r w:rsidRPr="00541C99">
        <w:rPr>
          <w:rFonts w:ascii="Times New Roman" w:hAnsi="Times New Roman" w:cs="Times New Roman"/>
          <w:color w:val="000000"/>
          <w:spacing w:val="5"/>
          <w:shd w:val="clear" w:color="auto" w:fill="FFFFFF"/>
        </w:rPr>
        <w:t xml:space="preserve"> et al., 2018). Research has indicated that geographical profiling is also beneficial in cybercrimes. A recent paper published by </w:t>
      </w:r>
      <w:proofErr w:type="spellStart"/>
      <w:r w:rsidRPr="00541C99">
        <w:rPr>
          <w:rFonts w:ascii="Times New Roman" w:hAnsi="Times New Roman" w:cs="Times New Roman"/>
          <w:color w:val="000000"/>
          <w:spacing w:val="5"/>
          <w:shd w:val="clear" w:color="auto" w:fill="FFFFFF"/>
        </w:rPr>
        <w:t>Butkovic</w:t>
      </w:r>
      <w:proofErr w:type="spellEnd"/>
      <w:r w:rsidRPr="00541C99">
        <w:rPr>
          <w:rFonts w:ascii="Times New Roman" w:hAnsi="Times New Roman" w:cs="Times New Roman"/>
          <w:color w:val="000000"/>
          <w:spacing w:val="5"/>
          <w:shd w:val="clear" w:color="auto" w:fill="FFFFFF"/>
        </w:rPr>
        <w:t xml:space="preserve"> et al. (2019) focused on the use and effectiveness of geographic offender profiling for serial cybercrime cases, with a specific focus on credit card skimming and spear phishing in Bosnia, Herzegovina and Croatia. For this research, geographical profiling was carried out on actual cybercrime samples obtained by law enforcement agencies using </w:t>
      </w:r>
      <w:proofErr w:type="spellStart"/>
      <w:r w:rsidRPr="00541C99">
        <w:rPr>
          <w:rFonts w:ascii="Times New Roman" w:hAnsi="Times New Roman" w:cs="Times New Roman"/>
          <w:color w:val="000000"/>
          <w:spacing w:val="5"/>
          <w:shd w:val="clear" w:color="auto" w:fill="FFFFFF"/>
        </w:rPr>
        <w:t>GeoCrime</w:t>
      </w:r>
      <w:proofErr w:type="spellEnd"/>
      <w:r w:rsidRPr="00541C99">
        <w:rPr>
          <w:rFonts w:ascii="Times New Roman" w:hAnsi="Times New Roman" w:cs="Times New Roman"/>
          <w:color w:val="000000"/>
          <w:spacing w:val="5"/>
          <w:shd w:val="clear" w:color="auto" w:fill="FFFFFF"/>
        </w:rPr>
        <w:t xml:space="preserve"> software to aid in mapping, spatial analysis and statistical examination of patterns associated with cybercrime. </w:t>
      </w:r>
    </w:p>
    <w:p w14:paraId="4D2F6CED" w14:textId="77777777" w:rsidR="00E0160D" w:rsidRPr="00541C99" w:rsidRDefault="00E0160D" w:rsidP="0068759A">
      <w:pPr>
        <w:spacing w:line="480" w:lineRule="auto"/>
        <w:ind w:firstLine="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Butkovic</w:t>
      </w:r>
      <w:proofErr w:type="spellEnd"/>
      <w:r w:rsidRPr="00541C99">
        <w:rPr>
          <w:rFonts w:ascii="Times New Roman" w:hAnsi="Times New Roman" w:cs="Times New Roman"/>
          <w:color w:val="000000"/>
          <w:spacing w:val="5"/>
          <w:shd w:val="clear" w:color="auto" w:fill="FFFFFF"/>
        </w:rPr>
        <w:t xml:space="preserve"> et al. (2019) stated that certain types of cybercrimes are successful in geographic profiling because cyber criminals tend to show a non-random nature when committing the crimes. However, it was also stated that applying this method to cybercrime comes with challenges due to variations in the data and behaviour of </w:t>
      </w:r>
      <w:r w:rsidRPr="00541C99">
        <w:rPr>
          <w:rFonts w:ascii="Times New Roman" w:hAnsi="Times New Roman" w:cs="Times New Roman"/>
          <w:color w:val="000000"/>
          <w:spacing w:val="5"/>
          <w:shd w:val="clear" w:color="auto" w:fill="FFFFFF"/>
        </w:rPr>
        <w:lastRenderedPageBreak/>
        <w:t>offenders, who may adapt their methods. The virtual nature of cybercrimes also poses difficulties, as determining the exact location of a cybercrime scene is not always straightforward due to the use of virtual private networks (VPNs) for example. Additionally, obtaining real and diverse datasets for testing can be a general challenge in studying cybercrime patterns due to cybercrimes often involving sensitive and confidential information, making it challenging to access real-world datasets without compromising the privacy and security of the individuals. Overall, they found that despite these limitations, the use and effectiveness of geographic profiling for cybercrime were positive overall, particularly when there is an element of physical dimension within the crimes (</w:t>
      </w:r>
      <w:proofErr w:type="spellStart"/>
      <w:r w:rsidRPr="00541C99">
        <w:rPr>
          <w:rFonts w:ascii="Times New Roman" w:hAnsi="Times New Roman" w:cs="Times New Roman"/>
          <w:color w:val="000000"/>
          <w:spacing w:val="5"/>
          <w:shd w:val="clear" w:color="auto" w:fill="FFFFFF"/>
        </w:rPr>
        <w:t>Butkovic</w:t>
      </w:r>
      <w:proofErr w:type="spellEnd"/>
      <w:r w:rsidRPr="00541C99">
        <w:rPr>
          <w:rFonts w:ascii="Times New Roman" w:hAnsi="Times New Roman" w:cs="Times New Roman"/>
          <w:color w:val="000000"/>
          <w:spacing w:val="5"/>
          <w:shd w:val="clear" w:color="auto" w:fill="FFFFFF"/>
        </w:rPr>
        <w:t xml:space="preserve"> et al., 2019). </w:t>
      </w:r>
    </w:p>
    <w:p w14:paraId="7F62E4DD" w14:textId="2F729AFD" w:rsidR="00A77C95" w:rsidRPr="00541C99" w:rsidRDefault="00E0160D" w:rsidP="00E0160D">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           Despite these findings, the results may not be universally applicable as they are based on a specific geographic region, potentially limiting the generalisability of the results to a wider context. This is because criminal behaviours can vary significantly across different countries due to a range of factors, including cultural, socio-economic, legal, and technological advances or influences.</w:t>
      </w:r>
    </w:p>
    <w:p w14:paraId="42F23E32" w14:textId="77777777" w:rsidR="0068759A" w:rsidRPr="00541C99" w:rsidRDefault="0068759A" w:rsidP="00E0160D">
      <w:pPr>
        <w:spacing w:line="480" w:lineRule="auto"/>
        <w:rPr>
          <w:rFonts w:ascii="Times New Roman" w:hAnsi="Times New Roman" w:cs="Times New Roman"/>
          <w:color w:val="000000"/>
          <w:spacing w:val="5"/>
          <w:shd w:val="clear" w:color="auto" w:fill="FFFFFF"/>
        </w:rPr>
      </w:pPr>
    </w:p>
    <w:p w14:paraId="147D5774" w14:textId="50E38805" w:rsidR="00987068" w:rsidRPr="00541C99" w:rsidRDefault="00987068" w:rsidP="00987068">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Although the main purpose of geographic profiling is to identify suspects in criminal cases, it has been found beneficial in aiding other aspects of criminal investigations, including identifying body deposition sites. In a recent study by </w:t>
      </w:r>
      <w:proofErr w:type="spellStart"/>
      <w:r w:rsidRPr="00541C99">
        <w:rPr>
          <w:rFonts w:ascii="Times New Roman" w:hAnsi="Times New Roman" w:cs="Times New Roman"/>
          <w:color w:val="000000"/>
          <w:spacing w:val="5"/>
          <w:shd w:val="clear" w:color="auto" w:fill="FFFFFF"/>
        </w:rPr>
        <w:t>Berezowski</w:t>
      </w:r>
      <w:proofErr w:type="spellEnd"/>
      <w:r w:rsidRPr="00541C99">
        <w:rPr>
          <w:rFonts w:ascii="Times New Roman" w:hAnsi="Times New Roman" w:cs="Times New Roman"/>
          <w:color w:val="000000"/>
          <w:spacing w:val="5"/>
          <w:shd w:val="clear" w:color="auto" w:fill="FFFFFF"/>
        </w:rPr>
        <w:t xml:space="preserve"> et al. (2023), existing literature was reviewed on the utilisation of geographic profiling for identifying clandestine or illegal graves alongside a geographical offender profile being created of Ivan Milat – a known serial killer, to test out the applicability and validity of the findings. The findings of this study concluded that geographic profiling can be used in identifying body deposition sites because the location is usually important to the offender, and most deposition sites have a strong relationship with the offender's home. </w:t>
      </w:r>
      <w:r w:rsidRPr="00541C99">
        <w:rPr>
          <w:rFonts w:ascii="Times New Roman" w:hAnsi="Times New Roman" w:cs="Times New Roman"/>
          <w:color w:val="000000"/>
          <w:spacing w:val="5"/>
          <w:shd w:val="clear" w:color="auto" w:fill="FFFFFF"/>
        </w:rPr>
        <w:lastRenderedPageBreak/>
        <w:t xml:space="preserve">They also found that serial </w:t>
      </w:r>
      <w:r w:rsidR="006A41D4" w:rsidRPr="00541C99">
        <w:rPr>
          <w:rFonts w:ascii="Times New Roman" w:hAnsi="Times New Roman" w:cs="Times New Roman"/>
          <w:color w:val="000000"/>
          <w:spacing w:val="5"/>
          <w:shd w:val="clear" w:color="auto" w:fill="FFFFFF"/>
        </w:rPr>
        <w:t>killers</w:t>
      </w:r>
      <w:r w:rsidRPr="00541C99">
        <w:rPr>
          <w:rFonts w:ascii="Times New Roman" w:hAnsi="Times New Roman" w:cs="Times New Roman"/>
          <w:color w:val="000000"/>
          <w:spacing w:val="5"/>
          <w:shd w:val="clear" w:color="auto" w:fill="FFFFFF"/>
        </w:rPr>
        <w:t xml:space="preserve"> usually commit these crimes in proximity to an anchor point, such as their home or place of work. In the case of Ivan Milat, it was concluded that he could be considered a 'troller', which is a combination of a marauder and a commuter due to where his crimes were committed (</w:t>
      </w:r>
      <w:proofErr w:type="spellStart"/>
      <w:r w:rsidRPr="00541C99">
        <w:rPr>
          <w:rFonts w:ascii="Times New Roman" w:hAnsi="Times New Roman" w:cs="Times New Roman"/>
          <w:color w:val="000000"/>
          <w:spacing w:val="5"/>
          <w:shd w:val="clear" w:color="auto" w:fill="FFFFFF"/>
        </w:rPr>
        <w:t>Berezowski</w:t>
      </w:r>
      <w:proofErr w:type="spellEnd"/>
      <w:r w:rsidRPr="00541C99">
        <w:rPr>
          <w:rFonts w:ascii="Times New Roman" w:hAnsi="Times New Roman" w:cs="Times New Roman"/>
          <w:color w:val="000000"/>
          <w:spacing w:val="5"/>
          <w:shd w:val="clear" w:color="auto" w:fill="FFFFFF"/>
        </w:rPr>
        <w:t xml:space="preserve"> et al., 2023).</w:t>
      </w:r>
    </w:p>
    <w:p w14:paraId="01B91E5F" w14:textId="2790A6CD" w:rsidR="00F543C2" w:rsidRPr="00541C99" w:rsidRDefault="00987068" w:rsidP="00987068">
      <w:pPr>
        <w:spacing w:line="480" w:lineRule="auto"/>
        <w:ind w:firstLine="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However, it is crucial to understand that geographic profiling doesn't directly resolve crimes; rather, it serves as a tool to assist investigations by offering investigative strategies or suggesting potential search areas (</w:t>
      </w:r>
      <w:proofErr w:type="spellStart"/>
      <w:r w:rsidRPr="00541C99">
        <w:rPr>
          <w:rFonts w:ascii="Times New Roman" w:hAnsi="Times New Roman" w:cs="Times New Roman"/>
          <w:color w:val="000000"/>
          <w:spacing w:val="5"/>
          <w:shd w:val="clear" w:color="auto" w:fill="FFFFFF"/>
        </w:rPr>
        <w:t>Berezowski</w:t>
      </w:r>
      <w:proofErr w:type="spellEnd"/>
      <w:r w:rsidRPr="00541C99">
        <w:rPr>
          <w:rFonts w:ascii="Times New Roman" w:hAnsi="Times New Roman" w:cs="Times New Roman"/>
          <w:color w:val="000000"/>
          <w:spacing w:val="5"/>
          <w:shd w:val="clear" w:color="auto" w:fill="FFFFFF"/>
        </w:rPr>
        <w:t xml:space="preserve"> et al., 2023).</w:t>
      </w:r>
    </w:p>
    <w:p w14:paraId="64B9FA2A" w14:textId="77777777" w:rsidR="00987068" w:rsidRPr="00541C99" w:rsidRDefault="00987068" w:rsidP="00987068">
      <w:pPr>
        <w:spacing w:line="480" w:lineRule="auto"/>
        <w:rPr>
          <w:rFonts w:ascii="Times New Roman" w:hAnsi="Times New Roman" w:cs="Times New Roman"/>
          <w:color w:val="000000"/>
          <w:spacing w:val="5"/>
          <w:shd w:val="clear" w:color="auto" w:fill="FFFFFF"/>
        </w:rPr>
      </w:pPr>
    </w:p>
    <w:p w14:paraId="427175B2" w14:textId="7C109534" w:rsidR="00CB3EAA" w:rsidRPr="00541C99" w:rsidRDefault="00F9788F" w:rsidP="00D6300A">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In contrast to the research discussed, an article published by </w:t>
      </w:r>
      <w:proofErr w:type="spellStart"/>
      <w:r w:rsidRPr="00541C99">
        <w:rPr>
          <w:rFonts w:ascii="Times New Roman" w:hAnsi="Times New Roman" w:cs="Times New Roman"/>
          <w:color w:val="000000"/>
          <w:spacing w:val="5"/>
          <w:shd w:val="clear" w:color="auto" w:fill="FFFFFF"/>
        </w:rPr>
        <w:t>Chifflet</w:t>
      </w:r>
      <w:proofErr w:type="spellEnd"/>
      <w:r w:rsidRPr="00541C99">
        <w:rPr>
          <w:rFonts w:ascii="Times New Roman" w:hAnsi="Times New Roman" w:cs="Times New Roman"/>
          <w:color w:val="000000"/>
          <w:spacing w:val="5"/>
          <w:shd w:val="clear" w:color="auto" w:fill="FFFFFF"/>
        </w:rPr>
        <w:t xml:space="preserve"> (2015) questioned the validity of offender profiling. The article highlights the lack of empirical evidence supporting the validity and effectiveness of offender profiling. It suggests that despite its widespread use in criminal investigations and legal proceedings, there are fundamental gaps and uncertainties in the theories underlying profiling.</w:t>
      </w:r>
      <w:r w:rsidR="00D6300A" w:rsidRPr="00541C99">
        <w:rPr>
          <w:rFonts w:ascii="Times New Roman" w:hAnsi="Times New Roman" w:cs="Times New Roman"/>
          <w:color w:val="000000"/>
          <w:spacing w:val="5"/>
          <w:shd w:val="clear" w:color="auto" w:fill="FFFFFF"/>
        </w:rPr>
        <w:t xml:space="preserve"> </w:t>
      </w:r>
      <w:r w:rsidRPr="00541C99">
        <w:rPr>
          <w:rFonts w:ascii="Times New Roman" w:hAnsi="Times New Roman" w:cs="Times New Roman"/>
          <w:color w:val="000000"/>
          <w:spacing w:val="5"/>
          <w:shd w:val="clear" w:color="auto" w:fill="FFFFFF"/>
        </w:rPr>
        <w:t>It was stated that geographic offender profiling may encounter limitations and prove ineffective in certain scenarios, such as in one-time crimes or crimes of passion. This is because geographic profiling methods are usually based on patterns observed in serial offences, meaning that it may prove difficult to generate predictions or identify a suspect when confronted with isolated incidents. Thus, highlighting the importance of recognising the contextual factors and crime characteristics that influence the applicability and success of geographic offender profiling (</w:t>
      </w:r>
      <w:proofErr w:type="spellStart"/>
      <w:r w:rsidRPr="00541C99">
        <w:rPr>
          <w:rFonts w:ascii="Times New Roman" w:hAnsi="Times New Roman" w:cs="Times New Roman"/>
          <w:color w:val="000000"/>
          <w:spacing w:val="5"/>
          <w:shd w:val="clear" w:color="auto" w:fill="FFFFFF"/>
        </w:rPr>
        <w:t>Chifflet</w:t>
      </w:r>
      <w:proofErr w:type="spellEnd"/>
      <w:r w:rsidRPr="00541C99">
        <w:rPr>
          <w:rFonts w:ascii="Times New Roman" w:hAnsi="Times New Roman" w:cs="Times New Roman"/>
          <w:color w:val="000000"/>
          <w:spacing w:val="5"/>
          <w:shd w:val="clear" w:color="auto" w:fill="FFFFFF"/>
        </w:rPr>
        <w:t>, 2015).</w:t>
      </w:r>
    </w:p>
    <w:p w14:paraId="1F6944F1" w14:textId="77777777" w:rsidR="00281055" w:rsidRPr="00541C99" w:rsidRDefault="00281055" w:rsidP="00F9788F">
      <w:pPr>
        <w:spacing w:line="480" w:lineRule="auto"/>
        <w:ind w:firstLine="720"/>
        <w:rPr>
          <w:rFonts w:ascii="Times New Roman" w:hAnsi="Times New Roman" w:cs="Times New Roman"/>
          <w:color w:val="000000"/>
          <w:spacing w:val="5"/>
          <w:shd w:val="clear" w:color="auto" w:fill="FFFFFF"/>
        </w:rPr>
      </w:pPr>
    </w:p>
    <w:p w14:paraId="670F7468" w14:textId="2372BDA9" w:rsidR="00A450D6" w:rsidRPr="00541C99" w:rsidRDefault="00281055" w:rsidP="00DB5A54">
      <w:pPr>
        <w:spacing w:line="480" w:lineRule="auto"/>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In conclusion, offender profiling, particularly geographic offender profiling, plays a significant role in investigative and judicial processes, aiding law enforcement in identifying potential suspects and guiding their efforts. The rational choice theory (Cornish &amp; Clarke, 1987) can be used to offer valuable insights into criminal decision-</w:t>
      </w:r>
      <w:r w:rsidRPr="00541C99">
        <w:rPr>
          <w:rFonts w:ascii="Times New Roman" w:hAnsi="Times New Roman" w:cs="Times New Roman"/>
          <w:color w:val="000000"/>
          <w:spacing w:val="5"/>
          <w:shd w:val="clear" w:color="auto" w:fill="FFFFFF"/>
        </w:rPr>
        <w:lastRenderedPageBreak/>
        <w:t xml:space="preserve">making, enhancing the strategic approaches to investigations. The Circle Theory of Environmental Range, introduced by Canter and Larkin (1993), serves as a foundational element in geographic profiling, demonstrating its efficacy in predicting offender locations. While studies have shown the effectiveness of geographic profiling in various crimes and even cybercrimes, its application must be context-specific, considering diverse factors such as the nature of the crime and the socio-economic environment. However, it is crucial to acknowledge that geographic profiling is not a conclusive solution and should be used as a supplementary tool in investigations, as highlighted by </w:t>
      </w:r>
      <w:proofErr w:type="spellStart"/>
      <w:r w:rsidRPr="00541C99">
        <w:rPr>
          <w:rFonts w:ascii="Times New Roman" w:hAnsi="Times New Roman" w:cs="Times New Roman"/>
          <w:color w:val="000000"/>
          <w:spacing w:val="5"/>
          <w:shd w:val="clear" w:color="auto" w:fill="FFFFFF"/>
        </w:rPr>
        <w:t>Berezowski</w:t>
      </w:r>
      <w:proofErr w:type="spellEnd"/>
      <w:r w:rsidRPr="00541C99">
        <w:rPr>
          <w:rFonts w:ascii="Times New Roman" w:hAnsi="Times New Roman" w:cs="Times New Roman"/>
          <w:color w:val="000000"/>
          <w:spacing w:val="5"/>
          <w:shd w:val="clear" w:color="auto" w:fill="FFFFFF"/>
        </w:rPr>
        <w:t xml:space="preserve"> et al. (2023). Despite its success, concerns about the validity of offender profiling underscore the need for ongoing research and validation (</w:t>
      </w:r>
      <w:proofErr w:type="spellStart"/>
      <w:r w:rsidRPr="00541C99">
        <w:rPr>
          <w:rFonts w:ascii="Times New Roman" w:hAnsi="Times New Roman" w:cs="Times New Roman"/>
          <w:color w:val="000000"/>
          <w:spacing w:val="5"/>
          <w:shd w:val="clear" w:color="auto" w:fill="FFFFFF"/>
        </w:rPr>
        <w:t>Chifflet</w:t>
      </w:r>
      <w:proofErr w:type="spellEnd"/>
      <w:r w:rsidRPr="00541C99">
        <w:rPr>
          <w:rFonts w:ascii="Times New Roman" w:hAnsi="Times New Roman" w:cs="Times New Roman"/>
          <w:color w:val="000000"/>
          <w:spacing w:val="5"/>
          <w:shd w:val="clear" w:color="auto" w:fill="FFFFFF"/>
        </w:rPr>
        <w:t>, 2015). Additionally, limitations in applying geographic profiling to one-time crimes emphasise the importance of recognising contextual factors that influence its effectiveness. Overall, while offender profiling, particularly geographic methods, proves beneficial in various scenarios, its role should be approached with caution, recognising both its strengths and limitations in contributing to the investigative and judicial processes associated with crime.</w:t>
      </w:r>
    </w:p>
    <w:p w14:paraId="2E3BA051"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5A1F9195"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7051E431" w14:textId="77777777" w:rsidR="00994640" w:rsidRDefault="00994640" w:rsidP="00DB5A54">
      <w:pPr>
        <w:spacing w:line="480" w:lineRule="auto"/>
        <w:rPr>
          <w:rFonts w:ascii="Times New Roman" w:hAnsi="Times New Roman" w:cs="Times New Roman"/>
          <w:color w:val="000000"/>
          <w:spacing w:val="5"/>
          <w:shd w:val="clear" w:color="auto" w:fill="FFFFFF"/>
        </w:rPr>
      </w:pPr>
    </w:p>
    <w:p w14:paraId="60B5C0FD" w14:textId="77777777" w:rsidR="00541C99" w:rsidRPr="00541C99" w:rsidRDefault="00541C99" w:rsidP="00DB5A54">
      <w:pPr>
        <w:spacing w:line="480" w:lineRule="auto"/>
        <w:rPr>
          <w:rFonts w:ascii="Times New Roman" w:hAnsi="Times New Roman" w:cs="Times New Roman"/>
          <w:color w:val="000000"/>
          <w:spacing w:val="5"/>
          <w:shd w:val="clear" w:color="auto" w:fill="FFFFFF"/>
        </w:rPr>
      </w:pPr>
    </w:p>
    <w:p w14:paraId="385A7186"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2CFA8D91"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155D8AEF"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7AAAD951"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0916DB8D" w14:textId="77777777" w:rsidR="00994640" w:rsidRPr="00541C99" w:rsidRDefault="00994640" w:rsidP="00DB5A54">
      <w:pPr>
        <w:spacing w:line="480" w:lineRule="auto"/>
        <w:rPr>
          <w:rFonts w:ascii="Times New Roman" w:hAnsi="Times New Roman" w:cs="Times New Roman"/>
          <w:color w:val="000000"/>
          <w:spacing w:val="5"/>
          <w:shd w:val="clear" w:color="auto" w:fill="FFFFFF"/>
        </w:rPr>
      </w:pPr>
    </w:p>
    <w:p w14:paraId="184A9503" w14:textId="77853AEA" w:rsidR="00994640" w:rsidRPr="00541C99" w:rsidRDefault="00D222A5" w:rsidP="00D222A5">
      <w:pPr>
        <w:spacing w:line="480" w:lineRule="auto"/>
        <w:jc w:val="center"/>
        <w:rPr>
          <w:rFonts w:ascii="Times New Roman" w:hAnsi="Times New Roman" w:cs="Times New Roman"/>
          <w:color w:val="000000"/>
          <w:spacing w:val="5"/>
          <w:u w:val="single"/>
          <w:shd w:val="clear" w:color="auto" w:fill="FFFFFF"/>
        </w:rPr>
      </w:pPr>
      <w:r w:rsidRPr="00541C99">
        <w:rPr>
          <w:rFonts w:ascii="Times New Roman" w:hAnsi="Times New Roman" w:cs="Times New Roman"/>
          <w:color w:val="000000"/>
          <w:spacing w:val="5"/>
          <w:u w:val="single"/>
          <w:shd w:val="clear" w:color="auto" w:fill="FFFFFF"/>
        </w:rPr>
        <w:lastRenderedPageBreak/>
        <w:t>References</w:t>
      </w:r>
    </w:p>
    <w:p w14:paraId="17E2474E" w14:textId="77777777" w:rsidR="00D222A5" w:rsidRPr="00541C99" w:rsidRDefault="00D222A5" w:rsidP="00D222A5">
      <w:pPr>
        <w:spacing w:line="480" w:lineRule="auto"/>
        <w:jc w:val="center"/>
        <w:rPr>
          <w:rFonts w:ascii="Times New Roman" w:hAnsi="Times New Roman" w:cs="Times New Roman"/>
          <w:color w:val="000000"/>
          <w:spacing w:val="5"/>
          <w:shd w:val="clear" w:color="auto" w:fill="FFFFFF"/>
        </w:rPr>
      </w:pPr>
    </w:p>
    <w:p w14:paraId="2E12EA8D" w14:textId="54A1AF77" w:rsidR="00D222A5" w:rsidRPr="00541C99" w:rsidRDefault="00D6644B" w:rsidP="008A392D">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Ainsworth, P. (2013). </w:t>
      </w:r>
      <w:r w:rsidRPr="00541C99">
        <w:rPr>
          <w:rFonts w:ascii="Times New Roman" w:hAnsi="Times New Roman" w:cs="Times New Roman"/>
          <w:i/>
          <w:iCs/>
          <w:color w:val="000000"/>
          <w:spacing w:val="5"/>
          <w:shd w:val="clear" w:color="auto" w:fill="FFFFFF"/>
        </w:rPr>
        <w:t>Offender profiling crime analysis</w:t>
      </w:r>
      <w:r w:rsidR="00DE7BBB" w:rsidRPr="00541C99">
        <w:rPr>
          <w:rFonts w:ascii="Times New Roman" w:hAnsi="Times New Roman" w:cs="Times New Roman"/>
          <w:i/>
          <w:iCs/>
          <w:color w:val="000000"/>
          <w:spacing w:val="5"/>
          <w:shd w:val="clear" w:color="auto" w:fill="FFFFFF"/>
        </w:rPr>
        <w:t xml:space="preserve"> (</w:t>
      </w:r>
      <w:r w:rsidR="00DE7BBB" w:rsidRPr="00541C99">
        <w:rPr>
          <w:rFonts w:ascii="Times New Roman" w:hAnsi="Times New Roman" w:cs="Times New Roman"/>
          <w:color w:val="000000"/>
          <w:spacing w:val="5"/>
          <w:shd w:val="clear" w:color="auto" w:fill="FFFFFF"/>
        </w:rPr>
        <w:t>2</w:t>
      </w:r>
      <w:r w:rsidR="00022266" w:rsidRPr="00541C99">
        <w:rPr>
          <w:rFonts w:ascii="Times New Roman" w:hAnsi="Times New Roman" w:cs="Times New Roman"/>
          <w:color w:val="000000"/>
          <w:spacing w:val="5"/>
          <w:shd w:val="clear" w:color="auto" w:fill="FFFFFF"/>
        </w:rPr>
        <w:t>nd</w:t>
      </w:r>
      <w:r w:rsidR="00DE7BBB" w:rsidRPr="00541C99">
        <w:rPr>
          <w:rFonts w:ascii="Times New Roman" w:hAnsi="Times New Roman" w:cs="Times New Roman"/>
          <w:color w:val="000000"/>
          <w:spacing w:val="5"/>
          <w:shd w:val="clear" w:color="auto" w:fill="FFFFFF"/>
        </w:rPr>
        <w:t xml:space="preserve"> ed.)</w:t>
      </w:r>
      <w:r w:rsidRPr="00541C99">
        <w:rPr>
          <w:rFonts w:ascii="Times New Roman" w:hAnsi="Times New Roman" w:cs="Times New Roman"/>
          <w:color w:val="000000"/>
          <w:spacing w:val="5"/>
          <w:shd w:val="clear" w:color="auto" w:fill="FFFFFF"/>
        </w:rPr>
        <w:t xml:space="preserve">. </w:t>
      </w:r>
      <w:r w:rsidR="003D53F3" w:rsidRPr="00541C99">
        <w:rPr>
          <w:rFonts w:ascii="Times New Roman" w:hAnsi="Times New Roman" w:cs="Times New Roman"/>
          <w:color w:val="000000"/>
          <w:spacing w:val="5"/>
          <w:shd w:val="clear" w:color="auto" w:fill="FFFFFF"/>
        </w:rPr>
        <w:t>Routledge</w:t>
      </w:r>
      <w:r w:rsidRPr="00541C99">
        <w:rPr>
          <w:rFonts w:ascii="Times New Roman" w:hAnsi="Times New Roman" w:cs="Times New Roman"/>
          <w:color w:val="000000"/>
          <w:spacing w:val="5"/>
          <w:shd w:val="clear" w:color="auto" w:fill="FFFFFF"/>
        </w:rPr>
        <w:t xml:space="preserve">. </w:t>
      </w:r>
    </w:p>
    <w:p w14:paraId="3D2E387E" w14:textId="77777777" w:rsidR="008A392D" w:rsidRPr="00541C99" w:rsidRDefault="008A392D" w:rsidP="008A392D">
      <w:pPr>
        <w:spacing w:line="480" w:lineRule="auto"/>
        <w:ind w:left="720" w:hanging="720"/>
        <w:rPr>
          <w:rFonts w:ascii="Times New Roman" w:hAnsi="Times New Roman" w:cs="Times New Roman"/>
          <w:color w:val="000000"/>
          <w:spacing w:val="5"/>
          <w:shd w:val="clear" w:color="auto" w:fill="FFFFFF"/>
        </w:rPr>
      </w:pPr>
    </w:p>
    <w:p w14:paraId="3B10F087" w14:textId="4AEEC568" w:rsidR="00D6644B" w:rsidRPr="00541C99" w:rsidRDefault="00D6644B" w:rsidP="00022266">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Arain, M., Haque, M., Johal, L., Mathur, P., Nel, W., </w:t>
      </w:r>
      <w:proofErr w:type="spellStart"/>
      <w:r w:rsidRPr="00541C99">
        <w:rPr>
          <w:rFonts w:ascii="Times New Roman" w:hAnsi="Times New Roman" w:cs="Times New Roman"/>
          <w:color w:val="000000"/>
          <w:spacing w:val="5"/>
          <w:shd w:val="clear" w:color="auto" w:fill="FFFFFF"/>
        </w:rPr>
        <w:t>Rais</w:t>
      </w:r>
      <w:proofErr w:type="spellEnd"/>
      <w:r w:rsidRPr="00541C99">
        <w:rPr>
          <w:rFonts w:ascii="Times New Roman" w:hAnsi="Times New Roman" w:cs="Times New Roman"/>
          <w:color w:val="000000"/>
          <w:spacing w:val="5"/>
          <w:shd w:val="clear" w:color="auto" w:fill="FFFFFF"/>
        </w:rPr>
        <w:t>, A., Sandhu, R., &amp; Sharma, S. (2013). Maturation of the adolescent brain</w:t>
      </w:r>
      <w:r w:rsidRPr="00541C99">
        <w:rPr>
          <w:rFonts w:ascii="Times New Roman" w:hAnsi="Times New Roman" w:cs="Times New Roman"/>
          <w:i/>
          <w:iCs/>
          <w:color w:val="000000"/>
          <w:spacing w:val="5"/>
          <w:shd w:val="clear" w:color="auto" w:fill="FFFFFF"/>
        </w:rPr>
        <w:t xml:space="preserve">. Neuropsychiatric Disease and Treatment, </w:t>
      </w:r>
      <w:r w:rsidR="005C573A" w:rsidRPr="00541C99">
        <w:rPr>
          <w:rFonts w:ascii="Times New Roman" w:hAnsi="Times New Roman" w:cs="Times New Roman"/>
          <w:i/>
          <w:iCs/>
          <w:color w:val="000000"/>
          <w:spacing w:val="5"/>
          <w:shd w:val="clear" w:color="auto" w:fill="FFFFFF"/>
        </w:rPr>
        <w:t>9</w:t>
      </w:r>
      <w:r w:rsidR="005C573A" w:rsidRPr="00541C99">
        <w:rPr>
          <w:rFonts w:ascii="Times New Roman" w:hAnsi="Times New Roman" w:cs="Times New Roman"/>
          <w:color w:val="000000"/>
          <w:spacing w:val="5"/>
          <w:shd w:val="clear" w:color="auto" w:fill="FFFFFF"/>
        </w:rPr>
        <w:t>,</w:t>
      </w:r>
      <w:r w:rsidRPr="00541C99">
        <w:rPr>
          <w:rFonts w:ascii="Times New Roman" w:hAnsi="Times New Roman" w:cs="Times New Roman"/>
          <w:color w:val="000000"/>
          <w:spacing w:val="5"/>
          <w:shd w:val="clear" w:color="auto" w:fill="FFFFFF"/>
        </w:rPr>
        <w:t xml:space="preserve"> 449-461</w:t>
      </w:r>
      <w:r w:rsidR="00424F7F" w:rsidRPr="00541C99">
        <w:rPr>
          <w:rFonts w:ascii="Times New Roman" w:hAnsi="Times New Roman" w:cs="Times New Roman"/>
          <w:color w:val="000000"/>
          <w:spacing w:val="5"/>
          <w:shd w:val="clear" w:color="auto" w:fill="FFFFFF"/>
        </w:rPr>
        <w:t xml:space="preserve">. </w:t>
      </w:r>
      <w:hyperlink r:id="rId7" w:history="1">
        <w:r w:rsidR="00424F7F" w:rsidRPr="00541C99">
          <w:rPr>
            <w:rStyle w:val="Hyperlink"/>
            <w:rFonts w:ascii="Times New Roman" w:hAnsi="Times New Roman" w:cs="Times New Roman"/>
            <w:spacing w:val="5"/>
            <w:shd w:val="clear" w:color="auto" w:fill="FFFFFF"/>
          </w:rPr>
          <w:t>https://doi.org/10.2147/NDT.S39776</w:t>
        </w:r>
      </w:hyperlink>
      <w:r w:rsidR="00424F7F" w:rsidRPr="00541C99">
        <w:rPr>
          <w:rFonts w:ascii="Times New Roman" w:hAnsi="Times New Roman" w:cs="Times New Roman"/>
          <w:color w:val="000000"/>
          <w:spacing w:val="5"/>
          <w:shd w:val="clear" w:color="auto" w:fill="FFFFFF"/>
        </w:rPr>
        <w:t xml:space="preserve"> </w:t>
      </w:r>
    </w:p>
    <w:p w14:paraId="58F3D80F" w14:textId="77777777"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
    <w:p w14:paraId="13E84350" w14:textId="385E50BF"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Barrow, L. M., </w:t>
      </w:r>
      <w:proofErr w:type="spellStart"/>
      <w:r w:rsidRPr="00541C99">
        <w:rPr>
          <w:rFonts w:ascii="Times New Roman" w:hAnsi="Times New Roman" w:cs="Times New Roman"/>
          <w:color w:val="000000"/>
          <w:spacing w:val="5"/>
          <w:shd w:val="clear" w:color="auto" w:fill="FFFFFF"/>
        </w:rPr>
        <w:t>Rufo</w:t>
      </w:r>
      <w:proofErr w:type="spellEnd"/>
      <w:r w:rsidRPr="00541C99">
        <w:rPr>
          <w:rFonts w:ascii="Times New Roman" w:hAnsi="Times New Roman" w:cs="Times New Roman"/>
          <w:color w:val="000000"/>
          <w:spacing w:val="5"/>
          <w:shd w:val="clear" w:color="auto" w:fill="FFFFFF"/>
        </w:rPr>
        <w:t xml:space="preserve">, R. A., &amp; </w:t>
      </w:r>
      <w:proofErr w:type="spellStart"/>
      <w:r w:rsidRPr="00541C99">
        <w:rPr>
          <w:rFonts w:ascii="Times New Roman" w:hAnsi="Times New Roman" w:cs="Times New Roman"/>
          <w:color w:val="000000"/>
          <w:spacing w:val="5"/>
          <w:shd w:val="clear" w:color="auto" w:fill="FFFFFF"/>
        </w:rPr>
        <w:t>Arambula</w:t>
      </w:r>
      <w:proofErr w:type="spellEnd"/>
      <w:r w:rsidRPr="00541C99">
        <w:rPr>
          <w:rFonts w:ascii="Times New Roman" w:hAnsi="Times New Roman" w:cs="Times New Roman"/>
          <w:color w:val="000000"/>
          <w:spacing w:val="5"/>
          <w:shd w:val="clear" w:color="auto" w:fill="FFFFFF"/>
        </w:rPr>
        <w:t xml:space="preserve">, S. (2013). </w:t>
      </w:r>
      <w:r w:rsidRPr="00541C99">
        <w:rPr>
          <w:rFonts w:ascii="Times New Roman" w:hAnsi="Times New Roman" w:cs="Times New Roman"/>
          <w:i/>
          <w:iCs/>
          <w:color w:val="000000"/>
          <w:spacing w:val="5"/>
          <w:shd w:val="clear" w:color="auto" w:fill="FFFFFF"/>
        </w:rPr>
        <w:t>Police and profiling in the United States: Applying theory to criminal investigations</w:t>
      </w:r>
      <w:r w:rsidR="00487BF9" w:rsidRPr="00541C99">
        <w:rPr>
          <w:rFonts w:ascii="Times New Roman" w:hAnsi="Times New Roman" w:cs="Times New Roman"/>
          <w:color w:val="000000"/>
          <w:spacing w:val="5"/>
          <w:shd w:val="clear" w:color="auto" w:fill="FFFFFF"/>
        </w:rPr>
        <w:t xml:space="preserve"> (1st ed.) </w:t>
      </w:r>
      <w:r w:rsidR="00046F96" w:rsidRPr="00541C99">
        <w:rPr>
          <w:rFonts w:ascii="Times New Roman" w:hAnsi="Times New Roman" w:cs="Times New Roman"/>
          <w:color w:val="000000"/>
          <w:spacing w:val="5"/>
          <w:shd w:val="clear" w:color="auto" w:fill="FFFFFF"/>
        </w:rPr>
        <w:t>Rout</w:t>
      </w:r>
      <w:r w:rsidR="003A4361" w:rsidRPr="00541C99">
        <w:rPr>
          <w:rFonts w:ascii="Times New Roman" w:hAnsi="Times New Roman" w:cs="Times New Roman"/>
          <w:color w:val="000000"/>
          <w:spacing w:val="5"/>
          <w:shd w:val="clear" w:color="auto" w:fill="FFFFFF"/>
        </w:rPr>
        <w:t xml:space="preserve">ledge. </w:t>
      </w:r>
      <w:hyperlink r:id="rId8" w:history="1">
        <w:r w:rsidR="003A4361" w:rsidRPr="00541C99">
          <w:rPr>
            <w:rStyle w:val="Hyperlink"/>
            <w:rFonts w:ascii="Times New Roman" w:hAnsi="Times New Roman" w:cs="Times New Roman"/>
            <w:spacing w:val="5"/>
            <w:shd w:val="clear" w:color="auto" w:fill="FFFFFF"/>
          </w:rPr>
          <w:t>https://doi.org/10.1201/b15162</w:t>
        </w:r>
      </w:hyperlink>
      <w:r w:rsidR="003A4361" w:rsidRPr="00541C99">
        <w:rPr>
          <w:rFonts w:ascii="Times New Roman" w:hAnsi="Times New Roman" w:cs="Times New Roman"/>
          <w:color w:val="000000"/>
          <w:spacing w:val="5"/>
          <w:shd w:val="clear" w:color="auto" w:fill="FFFFFF"/>
        </w:rPr>
        <w:t xml:space="preserve"> </w:t>
      </w:r>
    </w:p>
    <w:p w14:paraId="33283634" w14:textId="77777777"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
    <w:p w14:paraId="506B067D" w14:textId="49D4E2B6"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Berezowski</w:t>
      </w:r>
      <w:proofErr w:type="spellEnd"/>
      <w:r w:rsidRPr="00541C99">
        <w:rPr>
          <w:rFonts w:ascii="Times New Roman" w:hAnsi="Times New Roman" w:cs="Times New Roman"/>
          <w:color w:val="000000"/>
          <w:spacing w:val="5"/>
          <w:shd w:val="clear" w:color="auto" w:fill="FFFFFF"/>
        </w:rPr>
        <w:t xml:space="preserve">, V., MacGregor, D., Ellis, J., </w:t>
      </w:r>
      <w:proofErr w:type="spellStart"/>
      <w:r w:rsidRPr="00541C99">
        <w:rPr>
          <w:rFonts w:ascii="Times New Roman" w:hAnsi="Times New Roman" w:cs="Times New Roman"/>
          <w:color w:val="000000"/>
          <w:spacing w:val="5"/>
          <w:shd w:val="clear" w:color="auto" w:fill="FFFFFF"/>
        </w:rPr>
        <w:t>Moffat</w:t>
      </w:r>
      <w:proofErr w:type="spellEnd"/>
      <w:r w:rsidRPr="00541C99">
        <w:rPr>
          <w:rFonts w:ascii="Times New Roman" w:hAnsi="Times New Roman" w:cs="Times New Roman"/>
          <w:color w:val="000000"/>
          <w:spacing w:val="5"/>
          <w:shd w:val="clear" w:color="auto" w:fill="FFFFFF"/>
        </w:rPr>
        <w:t xml:space="preserve">, I., &amp; Mallett, X. (2023). More than an offender location tool: geographic profiling and body deposition sites. </w:t>
      </w:r>
      <w:r w:rsidRPr="00541C99">
        <w:rPr>
          <w:rFonts w:ascii="Times New Roman" w:hAnsi="Times New Roman" w:cs="Times New Roman"/>
          <w:i/>
          <w:iCs/>
          <w:color w:val="000000"/>
          <w:spacing w:val="5"/>
          <w:shd w:val="clear" w:color="auto" w:fill="FFFFFF"/>
        </w:rPr>
        <w:t>Journal of Police and Criminal Psychology, 38</w:t>
      </w:r>
      <w:r w:rsidRPr="00541C99">
        <w:rPr>
          <w:rFonts w:ascii="Times New Roman" w:hAnsi="Times New Roman" w:cs="Times New Roman"/>
          <w:color w:val="000000"/>
          <w:spacing w:val="5"/>
          <w:shd w:val="clear" w:color="auto" w:fill="FFFFFF"/>
        </w:rPr>
        <w:t xml:space="preserve">(1), 3-19. </w:t>
      </w:r>
      <w:hyperlink r:id="rId9" w:history="1">
        <w:r w:rsidR="00DF1913" w:rsidRPr="00541C99">
          <w:rPr>
            <w:rStyle w:val="Hyperlink"/>
            <w:rFonts w:ascii="Times New Roman" w:hAnsi="Times New Roman" w:cs="Times New Roman"/>
            <w:spacing w:val="5"/>
            <w:shd w:val="clear" w:color="auto" w:fill="FFFFFF"/>
          </w:rPr>
          <w:t>https://doi.org/10.1007/s11896-021-09475-6</w:t>
        </w:r>
      </w:hyperlink>
      <w:r w:rsidR="00DF1913" w:rsidRPr="00541C99">
        <w:rPr>
          <w:rFonts w:ascii="Times New Roman" w:hAnsi="Times New Roman" w:cs="Times New Roman"/>
          <w:color w:val="000000"/>
          <w:spacing w:val="5"/>
          <w:shd w:val="clear" w:color="auto" w:fill="FFFFFF"/>
        </w:rPr>
        <w:t xml:space="preserve"> </w:t>
      </w:r>
    </w:p>
    <w:p w14:paraId="23B65109" w14:textId="77777777"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
    <w:p w14:paraId="34E4CC9E" w14:textId="60C03BCD"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Butkovic</w:t>
      </w:r>
      <w:proofErr w:type="spellEnd"/>
      <w:r w:rsidRPr="00541C99">
        <w:rPr>
          <w:rFonts w:ascii="Times New Roman" w:hAnsi="Times New Roman" w:cs="Times New Roman"/>
          <w:color w:val="000000"/>
          <w:spacing w:val="5"/>
          <w:shd w:val="clear" w:color="auto" w:fill="FFFFFF"/>
        </w:rPr>
        <w:t xml:space="preserve">, A., </w:t>
      </w:r>
      <w:proofErr w:type="spellStart"/>
      <w:r w:rsidRPr="00541C99">
        <w:rPr>
          <w:rFonts w:ascii="Times New Roman" w:hAnsi="Times New Roman" w:cs="Times New Roman"/>
          <w:color w:val="000000"/>
          <w:spacing w:val="5"/>
          <w:shd w:val="clear" w:color="auto" w:fill="FFFFFF"/>
        </w:rPr>
        <w:t>Mrdovic</w:t>
      </w:r>
      <w:proofErr w:type="spellEnd"/>
      <w:r w:rsidRPr="00541C99">
        <w:rPr>
          <w:rFonts w:ascii="Times New Roman" w:hAnsi="Times New Roman" w:cs="Times New Roman"/>
          <w:color w:val="000000"/>
          <w:spacing w:val="5"/>
          <w:shd w:val="clear" w:color="auto" w:fill="FFFFFF"/>
        </w:rPr>
        <w:t xml:space="preserve">, S., </w:t>
      </w:r>
      <w:proofErr w:type="spellStart"/>
      <w:r w:rsidRPr="00541C99">
        <w:rPr>
          <w:rFonts w:ascii="Times New Roman" w:hAnsi="Times New Roman" w:cs="Times New Roman"/>
          <w:color w:val="000000"/>
          <w:spacing w:val="5"/>
          <w:shd w:val="clear" w:color="auto" w:fill="FFFFFF"/>
        </w:rPr>
        <w:t>Uludag</w:t>
      </w:r>
      <w:proofErr w:type="spellEnd"/>
      <w:r w:rsidRPr="00541C99">
        <w:rPr>
          <w:rFonts w:ascii="Times New Roman" w:hAnsi="Times New Roman" w:cs="Times New Roman"/>
          <w:color w:val="000000"/>
          <w:spacing w:val="5"/>
          <w:shd w:val="clear" w:color="auto" w:fill="FFFFFF"/>
        </w:rPr>
        <w:t xml:space="preserve">, S., &amp; Tanovic, A. (2019). Geographic profiling for serial cybercrime investigation. </w:t>
      </w:r>
      <w:r w:rsidRPr="00541C99">
        <w:rPr>
          <w:rFonts w:ascii="Times New Roman" w:hAnsi="Times New Roman" w:cs="Times New Roman"/>
          <w:i/>
          <w:iCs/>
          <w:color w:val="000000"/>
          <w:spacing w:val="5"/>
          <w:shd w:val="clear" w:color="auto" w:fill="FFFFFF"/>
        </w:rPr>
        <w:t>Digital Investigation, 28,</w:t>
      </w:r>
      <w:r w:rsidRPr="00541C99">
        <w:rPr>
          <w:rFonts w:ascii="Times New Roman" w:hAnsi="Times New Roman" w:cs="Times New Roman"/>
          <w:color w:val="000000"/>
          <w:spacing w:val="5"/>
          <w:shd w:val="clear" w:color="auto" w:fill="FFFFFF"/>
        </w:rPr>
        <w:t xml:space="preserve"> 176-182. </w:t>
      </w:r>
      <w:hyperlink r:id="rId10" w:history="1">
        <w:r w:rsidR="00132821" w:rsidRPr="00541C99">
          <w:rPr>
            <w:rStyle w:val="Hyperlink"/>
            <w:rFonts w:ascii="Times New Roman" w:hAnsi="Times New Roman" w:cs="Times New Roman"/>
            <w:spacing w:val="5"/>
            <w:shd w:val="clear" w:color="auto" w:fill="FFFFFF"/>
          </w:rPr>
          <w:t>https://doi.org/10.1016/j.diin.2018.12.001</w:t>
        </w:r>
      </w:hyperlink>
      <w:r w:rsidR="00132821" w:rsidRPr="00541C99">
        <w:rPr>
          <w:rFonts w:ascii="Times New Roman" w:hAnsi="Times New Roman" w:cs="Times New Roman"/>
          <w:color w:val="000000"/>
          <w:spacing w:val="5"/>
          <w:shd w:val="clear" w:color="auto" w:fill="FFFFFF"/>
        </w:rPr>
        <w:t xml:space="preserve"> </w:t>
      </w:r>
    </w:p>
    <w:p w14:paraId="18857FFC" w14:textId="77777777" w:rsidR="00D6644B" w:rsidRPr="00541C99" w:rsidRDefault="00D6644B" w:rsidP="00D222A5">
      <w:pPr>
        <w:spacing w:line="480" w:lineRule="auto"/>
        <w:ind w:left="720" w:hanging="720"/>
        <w:rPr>
          <w:rFonts w:ascii="Times New Roman" w:hAnsi="Times New Roman" w:cs="Times New Roman"/>
          <w:color w:val="000000"/>
          <w:spacing w:val="5"/>
          <w:shd w:val="clear" w:color="auto" w:fill="FFFFFF"/>
        </w:rPr>
      </w:pPr>
    </w:p>
    <w:p w14:paraId="5F882911" w14:textId="4DF52FA3" w:rsidR="007A4351" w:rsidRPr="00541C99" w:rsidRDefault="00D6644B"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Canter, D., Hammond, L., Youngs, D., &amp; </w:t>
      </w:r>
      <w:proofErr w:type="spellStart"/>
      <w:r w:rsidRPr="00541C99">
        <w:rPr>
          <w:rFonts w:ascii="Times New Roman" w:hAnsi="Times New Roman" w:cs="Times New Roman"/>
          <w:color w:val="000000"/>
          <w:spacing w:val="5"/>
          <w:shd w:val="clear" w:color="auto" w:fill="FFFFFF"/>
        </w:rPr>
        <w:t>Juszczak</w:t>
      </w:r>
      <w:proofErr w:type="spellEnd"/>
      <w:r w:rsidRPr="00541C99">
        <w:rPr>
          <w:rFonts w:ascii="Times New Roman" w:hAnsi="Times New Roman" w:cs="Times New Roman"/>
          <w:color w:val="000000"/>
          <w:spacing w:val="5"/>
          <w:shd w:val="clear" w:color="auto" w:fill="FFFFFF"/>
        </w:rPr>
        <w:t xml:space="preserve">, P. (2013). The efficacy of ideographic models for geographical offender profiling. </w:t>
      </w:r>
      <w:r w:rsidRPr="00541C99">
        <w:rPr>
          <w:rFonts w:ascii="Times New Roman" w:hAnsi="Times New Roman" w:cs="Times New Roman"/>
          <w:i/>
          <w:iCs/>
          <w:color w:val="000000"/>
          <w:spacing w:val="5"/>
          <w:shd w:val="clear" w:color="auto" w:fill="FFFFFF"/>
        </w:rPr>
        <w:t>Journal of Quantitative Criminology, 29</w:t>
      </w:r>
      <w:r w:rsidRPr="00541C99">
        <w:rPr>
          <w:rFonts w:ascii="Times New Roman" w:hAnsi="Times New Roman" w:cs="Times New Roman"/>
          <w:color w:val="000000"/>
          <w:spacing w:val="5"/>
          <w:shd w:val="clear" w:color="auto" w:fill="FFFFFF"/>
        </w:rPr>
        <w:t>, 423-446.</w:t>
      </w:r>
      <w:r w:rsidR="00C6039F" w:rsidRPr="00541C99">
        <w:rPr>
          <w:rFonts w:ascii="Times New Roman" w:hAnsi="Times New Roman" w:cs="Times New Roman"/>
          <w:color w:val="000000"/>
          <w:spacing w:val="5"/>
          <w:shd w:val="clear" w:color="auto" w:fill="FFFFFF"/>
        </w:rPr>
        <w:t xml:space="preserve"> </w:t>
      </w:r>
      <w:hyperlink r:id="rId11" w:history="1">
        <w:r w:rsidR="00C6039F" w:rsidRPr="00541C99">
          <w:rPr>
            <w:rStyle w:val="Hyperlink"/>
            <w:rFonts w:ascii="Times New Roman" w:hAnsi="Times New Roman" w:cs="Times New Roman"/>
            <w:spacing w:val="5"/>
            <w:shd w:val="clear" w:color="auto" w:fill="FFFFFF"/>
          </w:rPr>
          <w:t>https://doi.org/10.1007/s10940-012-9186-6</w:t>
        </w:r>
      </w:hyperlink>
      <w:r w:rsidR="00C6039F" w:rsidRPr="00541C99">
        <w:rPr>
          <w:rFonts w:ascii="Times New Roman" w:hAnsi="Times New Roman" w:cs="Times New Roman"/>
          <w:color w:val="000000"/>
          <w:spacing w:val="5"/>
          <w:shd w:val="clear" w:color="auto" w:fill="FFFFFF"/>
        </w:rPr>
        <w:t xml:space="preserve"> </w:t>
      </w:r>
    </w:p>
    <w:p w14:paraId="596F392F"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3D13AFBA" w14:textId="116B7FE1" w:rsidR="00D222A5" w:rsidRPr="00541C99" w:rsidRDefault="007A4351"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lastRenderedPageBreak/>
        <w:t xml:space="preserve">Canter, D., &amp; Larkin, P. (1993). The environmental range of serial rapists. </w:t>
      </w:r>
      <w:r w:rsidRPr="00541C99">
        <w:rPr>
          <w:rFonts w:ascii="Times New Roman" w:hAnsi="Times New Roman" w:cs="Times New Roman"/>
          <w:i/>
          <w:iCs/>
          <w:color w:val="000000"/>
          <w:spacing w:val="5"/>
          <w:shd w:val="clear" w:color="auto" w:fill="FFFFFF"/>
        </w:rPr>
        <w:t>Journal of Environmental Psychology</w:t>
      </w:r>
      <w:r w:rsidR="00B80CD7" w:rsidRPr="00541C99">
        <w:rPr>
          <w:rFonts w:ascii="Times New Roman" w:hAnsi="Times New Roman" w:cs="Times New Roman"/>
          <w:color w:val="000000"/>
          <w:spacing w:val="5"/>
          <w:shd w:val="clear" w:color="auto" w:fill="FFFFFF"/>
        </w:rPr>
        <w:t>,</w:t>
      </w:r>
      <w:r w:rsidRPr="00541C99">
        <w:rPr>
          <w:rFonts w:ascii="Times New Roman" w:hAnsi="Times New Roman" w:cs="Times New Roman"/>
          <w:i/>
          <w:iCs/>
          <w:color w:val="000000"/>
          <w:spacing w:val="5"/>
          <w:shd w:val="clear" w:color="auto" w:fill="FFFFFF"/>
        </w:rPr>
        <w:t xml:space="preserve"> 13</w:t>
      </w:r>
      <w:r w:rsidRPr="00541C99">
        <w:rPr>
          <w:rFonts w:ascii="Times New Roman" w:hAnsi="Times New Roman" w:cs="Times New Roman"/>
          <w:color w:val="000000"/>
          <w:spacing w:val="5"/>
          <w:shd w:val="clear" w:color="auto" w:fill="FFFFFF"/>
        </w:rPr>
        <w:t xml:space="preserve">(1), 63-69. </w:t>
      </w:r>
      <w:hyperlink r:id="rId12" w:history="1">
        <w:r w:rsidR="00C6039F" w:rsidRPr="00541C99">
          <w:rPr>
            <w:rStyle w:val="Hyperlink"/>
            <w:rFonts w:ascii="Times New Roman" w:hAnsi="Times New Roman" w:cs="Times New Roman"/>
            <w:spacing w:val="5"/>
            <w:shd w:val="clear" w:color="auto" w:fill="FFFFFF"/>
          </w:rPr>
          <w:t>https://doi.org/10.1016/S0272-4944(05)80215-4</w:t>
        </w:r>
      </w:hyperlink>
      <w:r w:rsidR="00C6039F" w:rsidRPr="00541C99">
        <w:rPr>
          <w:rFonts w:ascii="Times New Roman" w:hAnsi="Times New Roman" w:cs="Times New Roman"/>
          <w:color w:val="000000"/>
          <w:spacing w:val="5"/>
          <w:shd w:val="clear" w:color="auto" w:fill="FFFFFF"/>
        </w:rPr>
        <w:t xml:space="preserve"> </w:t>
      </w:r>
    </w:p>
    <w:p w14:paraId="56E1702C" w14:textId="77777777" w:rsidR="00C6039F" w:rsidRPr="00541C99" w:rsidRDefault="00C6039F" w:rsidP="00D222A5">
      <w:pPr>
        <w:spacing w:line="480" w:lineRule="auto"/>
        <w:ind w:left="720" w:hanging="720"/>
        <w:rPr>
          <w:rFonts w:ascii="Times New Roman" w:hAnsi="Times New Roman" w:cs="Times New Roman"/>
          <w:color w:val="000000"/>
          <w:spacing w:val="5"/>
          <w:shd w:val="clear" w:color="auto" w:fill="FFFFFF"/>
        </w:rPr>
      </w:pPr>
    </w:p>
    <w:p w14:paraId="0284D038" w14:textId="575A1116"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Chifflet</w:t>
      </w:r>
      <w:proofErr w:type="spellEnd"/>
      <w:r w:rsidRPr="00541C99">
        <w:rPr>
          <w:rFonts w:ascii="Times New Roman" w:hAnsi="Times New Roman" w:cs="Times New Roman"/>
          <w:color w:val="000000"/>
          <w:spacing w:val="5"/>
          <w:shd w:val="clear" w:color="auto" w:fill="FFFFFF"/>
        </w:rPr>
        <w:t xml:space="preserve">, P. (2015). Questioning the validity of criminal profiling: An evidence-based approach. </w:t>
      </w:r>
      <w:r w:rsidRPr="00541C99">
        <w:rPr>
          <w:rFonts w:ascii="Times New Roman" w:hAnsi="Times New Roman" w:cs="Times New Roman"/>
          <w:i/>
          <w:iCs/>
          <w:color w:val="000000"/>
          <w:spacing w:val="5"/>
          <w:shd w:val="clear" w:color="auto" w:fill="FFFFFF"/>
        </w:rPr>
        <w:t>Australian &amp; New Zealand Journal of Criminology</w:t>
      </w:r>
      <w:r w:rsidRPr="00541C99">
        <w:rPr>
          <w:rFonts w:ascii="Times New Roman" w:hAnsi="Times New Roman" w:cs="Times New Roman"/>
          <w:color w:val="000000"/>
          <w:spacing w:val="5"/>
          <w:shd w:val="clear" w:color="auto" w:fill="FFFFFF"/>
        </w:rPr>
        <w:t xml:space="preserve">, </w:t>
      </w:r>
      <w:r w:rsidRPr="00541C99">
        <w:rPr>
          <w:rFonts w:ascii="Times New Roman" w:hAnsi="Times New Roman" w:cs="Times New Roman"/>
          <w:i/>
          <w:iCs/>
          <w:color w:val="000000"/>
          <w:spacing w:val="5"/>
          <w:shd w:val="clear" w:color="auto" w:fill="FFFFFF"/>
        </w:rPr>
        <w:t>48</w:t>
      </w:r>
      <w:r w:rsidRPr="00541C99">
        <w:rPr>
          <w:rFonts w:ascii="Times New Roman" w:hAnsi="Times New Roman" w:cs="Times New Roman"/>
          <w:color w:val="000000"/>
          <w:spacing w:val="5"/>
          <w:shd w:val="clear" w:color="auto" w:fill="FFFFFF"/>
        </w:rPr>
        <w:t xml:space="preserve">(2), 238-255. </w:t>
      </w:r>
      <w:hyperlink r:id="rId13" w:history="1">
        <w:r w:rsidR="00B80CD7" w:rsidRPr="00541C99">
          <w:rPr>
            <w:rStyle w:val="Hyperlink"/>
            <w:rFonts w:ascii="Times New Roman" w:hAnsi="Times New Roman" w:cs="Times New Roman"/>
            <w:spacing w:val="5"/>
            <w:shd w:val="clear" w:color="auto" w:fill="FFFFFF"/>
          </w:rPr>
          <w:t>https://doi.org/10.1177/0004865814530732</w:t>
        </w:r>
      </w:hyperlink>
      <w:r w:rsidR="00B80CD7" w:rsidRPr="00541C99">
        <w:rPr>
          <w:rFonts w:ascii="Times New Roman" w:hAnsi="Times New Roman" w:cs="Times New Roman"/>
          <w:color w:val="000000"/>
          <w:spacing w:val="5"/>
          <w:shd w:val="clear" w:color="auto" w:fill="FFFFFF"/>
        </w:rPr>
        <w:t xml:space="preserve"> </w:t>
      </w:r>
    </w:p>
    <w:p w14:paraId="7ED7EC4C"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3C34AF3D" w14:textId="2D3E06B8"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Cornish, D. B., &amp; Clarke, R. V. (1987). Understanding crime displacement: An application of rational choice theory. </w:t>
      </w:r>
      <w:r w:rsidRPr="00541C99">
        <w:rPr>
          <w:rFonts w:ascii="Times New Roman" w:hAnsi="Times New Roman" w:cs="Times New Roman"/>
          <w:i/>
          <w:iCs/>
          <w:color w:val="000000"/>
          <w:spacing w:val="5"/>
          <w:shd w:val="clear" w:color="auto" w:fill="FFFFFF"/>
        </w:rPr>
        <w:t>Criminology, 25</w:t>
      </w:r>
      <w:r w:rsidRPr="00541C99">
        <w:rPr>
          <w:rFonts w:ascii="Times New Roman" w:hAnsi="Times New Roman" w:cs="Times New Roman"/>
          <w:color w:val="000000"/>
          <w:spacing w:val="5"/>
          <w:shd w:val="clear" w:color="auto" w:fill="FFFFFF"/>
        </w:rPr>
        <w:t xml:space="preserve">(4), 933-948. </w:t>
      </w:r>
      <w:hyperlink r:id="rId14" w:history="1">
        <w:r w:rsidR="00F11798" w:rsidRPr="00541C99">
          <w:rPr>
            <w:rStyle w:val="Hyperlink"/>
            <w:rFonts w:ascii="Times New Roman" w:hAnsi="Times New Roman" w:cs="Times New Roman"/>
            <w:spacing w:val="5"/>
            <w:shd w:val="clear" w:color="auto" w:fill="FFFFFF"/>
          </w:rPr>
          <w:t>https://doi.org/10.1111/j.1745-9125.1987.tb00826.x</w:t>
        </w:r>
      </w:hyperlink>
      <w:r w:rsidR="00F11798" w:rsidRPr="00541C99">
        <w:rPr>
          <w:rFonts w:ascii="Times New Roman" w:hAnsi="Times New Roman" w:cs="Times New Roman"/>
          <w:color w:val="000000"/>
          <w:spacing w:val="5"/>
          <w:shd w:val="clear" w:color="auto" w:fill="FFFFFF"/>
        </w:rPr>
        <w:t xml:space="preserve"> </w:t>
      </w:r>
    </w:p>
    <w:p w14:paraId="236C13A5"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4C338829" w14:textId="399EAFBD"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Dhami</w:t>
      </w:r>
      <w:proofErr w:type="spellEnd"/>
      <w:r w:rsidRPr="00541C99">
        <w:rPr>
          <w:rFonts w:ascii="Times New Roman" w:hAnsi="Times New Roman" w:cs="Times New Roman"/>
          <w:color w:val="000000"/>
          <w:spacing w:val="5"/>
          <w:shd w:val="clear" w:color="auto" w:fill="FFFFFF"/>
        </w:rPr>
        <w:t xml:space="preserve">, M. K., &amp; Mandel, D. R. (2012). Forecasted risk taking in youth: evidence for a bounded-rationality perspective. </w:t>
      </w:r>
      <w:proofErr w:type="spellStart"/>
      <w:r w:rsidRPr="00541C99">
        <w:rPr>
          <w:rFonts w:ascii="Times New Roman" w:hAnsi="Times New Roman" w:cs="Times New Roman"/>
          <w:i/>
          <w:iCs/>
          <w:color w:val="000000"/>
          <w:spacing w:val="5"/>
          <w:shd w:val="clear" w:color="auto" w:fill="FFFFFF"/>
        </w:rPr>
        <w:t>Synthese</w:t>
      </w:r>
      <w:proofErr w:type="spellEnd"/>
      <w:r w:rsidRPr="00541C99">
        <w:rPr>
          <w:rFonts w:ascii="Times New Roman" w:hAnsi="Times New Roman" w:cs="Times New Roman"/>
          <w:i/>
          <w:iCs/>
          <w:color w:val="000000"/>
          <w:spacing w:val="5"/>
          <w:shd w:val="clear" w:color="auto" w:fill="FFFFFF"/>
        </w:rPr>
        <w:t>,</w:t>
      </w:r>
      <w:r w:rsidR="00683316" w:rsidRPr="00541C99">
        <w:rPr>
          <w:rFonts w:ascii="Times New Roman" w:hAnsi="Times New Roman" w:cs="Times New Roman"/>
          <w:i/>
          <w:iCs/>
          <w:color w:val="000000"/>
          <w:spacing w:val="5"/>
          <w:shd w:val="clear" w:color="auto" w:fill="FFFFFF"/>
        </w:rPr>
        <w:t xml:space="preserve"> </w:t>
      </w:r>
      <w:r w:rsidRPr="00541C99">
        <w:rPr>
          <w:rFonts w:ascii="Times New Roman" w:hAnsi="Times New Roman" w:cs="Times New Roman"/>
          <w:i/>
          <w:iCs/>
          <w:color w:val="000000"/>
          <w:spacing w:val="5"/>
          <w:shd w:val="clear" w:color="auto" w:fill="FFFFFF"/>
        </w:rPr>
        <w:t>189</w:t>
      </w:r>
      <w:r w:rsidRPr="00541C99">
        <w:rPr>
          <w:rFonts w:ascii="Times New Roman" w:hAnsi="Times New Roman" w:cs="Times New Roman"/>
          <w:color w:val="000000"/>
          <w:spacing w:val="5"/>
          <w:shd w:val="clear" w:color="auto" w:fill="FFFFFF"/>
        </w:rPr>
        <w:t xml:space="preserve">(1), 161-171. </w:t>
      </w:r>
      <w:hyperlink r:id="rId15" w:history="1">
        <w:r w:rsidR="00AC4E28" w:rsidRPr="00541C99">
          <w:rPr>
            <w:rStyle w:val="Hyperlink"/>
            <w:rFonts w:ascii="Times New Roman" w:hAnsi="Times New Roman" w:cs="Times New Roman"/>
            <w:spacing w:val="5"/>
            <w:shd w:val="clear" w:color="auto" w:fill="FFFFFF"/>
          </w:rPr>
          <w:t>https://doi.org/10.1007/s11229-012-0110-2</w:t>
        </w:r>
      </w:hyperlink>
      <w:r w:rsidR="00AC4E28" w:rsidRPr="00541C99">
        <w:rPr>
          <w:rFonts w:ascii="Times New Roman" w:hAnsi="Times New Roman" w:cs="Times New Roman"/>
          <w:color w:val="000000"/>
          <w:spacing w:val="5"/>
          <w:shd w:val="clear" w:color="auto" w:fill="FFFFFF"/>
        </w:rPr>
        <w:t xml:space="preserve"> </w:t>
      </w:r>
    </w:p>
    <w:p w14:paraId="4F68E027"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6FFB64EF" w14:textId="18CF0A73"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Emeno</w:t>
      </w:r>
      <w:proofErr w:type="spellEnd"/>
      <w:r w:rsidRPr="00541C99">
        <w:rPr>
          <w:rFonts w:ascii="Times New Roman" w:hAnsi="Times New Roman" w:cs="Times New Roman"/>
          <w:color w:val="000000"/>
          <w:spacing w:val="5"/>
          <w:shd w:val="clear" w:color="auto" w:fill="FFFFFF"/>
        </w:rPr>
        <w:t xml:space="preserve">, K., Bennell, C., Snook, B., &amp; Taylor, P. J. (2016). Geographic profiling survey: A preliminary examination of geographic profilers’ views and experiences. </w:t>
      </w:r>
      <w:r w:rsidRPr="00541C99">
        <w:rPr>
          <w:rFonts w:ascii="Times New Roman" w:hAnsi="Times New Roman" w:cs="Times New Roman"/>
          <w:i/>
          <w:iCs/>
          <w:color w:val="000000"/>
          <w:spacing w:val="5"/>
          <w:shd w:val="clear" w:color="auto" w:fill="FFFFFF"/>
        </w:rPr>
        <w:t>International Journal of Police Science &amp; Management</w:t>
      </w:r>
      <w:r w:rsidRPr="00541C99">
        <w:rPr>
          <w:rFonts w:ascii="Times New Roman" w:hAnsi="Times New Roman" w:cs="Times New Roman"/>
          <w:color w:val="000000"/>
          <w:spacing w:val="5"/>
          <w:shd w:val="clear" w:color="auto" w:fill="FFFFFF"/>
        </w:rPr>
        <w:t xml:space="preserve">, </w:t>
      </w:r>
      <w:r w:rsidRPr="00541C99">
        <w:rPr>
          <w:rFonts w:ascii="Times New Roman" w:hAnsi="Times New Roman" w:cs="Times New Roman"/>
          <w:i/>
          <w:iCs/>
          <w:color w:val="000000"/>
          <w:spacing w:val="5"/>
          <w:shd w:val="clear" w:color="auto" w:fill="FFFFFF"/>
        </w:rPr>
        <w:t>18</w:t>
      </w:r>
      <w:r w:rsidRPr="00541C99">
        <w:rPr>
          <w:rFonts w:ascii="Times New Roman" w:hAnsi="Times New Roman" w:cs="Times New Roman"/>
          <w:color w:val="000000"/>
          <w:spacing w:val="5"/>
          <w:shd w:val="clear" w:color="auto" w:fill="FFFFFF"/>
        </w:rPr>
        <w:t xml:space="preserve">(1), 3-12. </w:t>
      </w:r>
      <w:hyperlink r:id="rId16" w:history="1">
        <w:r w:rsidR="00767DF9" w:rsidRPr="00541C99">
          <w:rPr>
            <w:rStyle w:val="Hyperlink"/>
            <w:rFonts w:ascii="Times New Roman" w:hAnsi="Times New Roman" w:cs="Times New Roman"/>
            <w:spacing w:val="5"/>
            <w:shd w:val="clear" w:color="auto" w:fill="FFFFFF"/>
          </w:rPr>
          <w:t>https://doi.org/10.1177/1461355715621070</w:t>
        </w:r>
      </w:hyperlink>
      <w:r w:rsidR="00767DF9" w:rsidRPr="00541C99">
        <w:rPr>
          <w:rFonts w:ascii="Times New Roman" w:hAnsi="Times New Roman" w:cs="Times New Roman"/>
          <w:color w:val="000000"/>
          <w:spacing w:val="5"/>
          <w:shd w:val="clear" w:color="auto" w:fill="FFFFFF"/>
        </w:rPr>
        <w:t xml:space="preserve"> </w:t>
      </w:r>
    </w:p>
    <w:p w14:paraId="1C831958"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1A5C0F13" w14:textId="14AC2096"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Fox, B., Farrington, D., </w:t>
      </w:r>
      <w:proofErr w:type="spellStart"/>
      <w:r w:rsidRPr="00541C99">
        <w:rPr>
          <w:rFonts w:ascii="Times New Roman" w:hAnsi="Times New Roman" w:cs="Times New Roman"/>
          <w:color w:val="000000"/>
          <w:spacing w:val="5"/>
          <w:shd w:val="clear" w:color="auto" w:fill="FFFFFF"/>
        </w:rPr>
        <w:t>Kapardis</w:t>
      </w:r>
      <w:proofErr w:type="spellEnd"/>
      <w:r w:rsidRPr="00541C99">
        <w:rPr>
          <w:rFonts w:ascii="Times New Roman" w:hAnsi="Times New Roman" w:cs="Times New Roman"/>
          <w:color w:val="000000"/>
          <w:spacing w:val="5"/>
          <w:shd w:val="clear" w:color="auto" w:fill="FFFFFF"/>
        </w:rPr>
        <w:t xml:space="preserve">, A., &amp; </w:t>
      </w:r>
      <w:proofErr w:type="spellStart"/>
      <w:r w:rsidRPr="00541C99">
        <w:rPr>
          <w:rFonts w:ascii="Times New Roman" w:hAnsi="Times New Roman" w:cs="Times New Roman"/>
          <w:color w:val="000000"/>
          <w:spacing w:val="5"/>
          <w:shd w:val="clear" w:color="auto" w:fill="FFFFFF"/>
        </w:rPr>
        <w:t>Hambly</w:t>
      </w:r>
      <w:proofErr w:type="spellEnd"/>
      <w:r w:rsidRPr="00541C99">
        <w:rPr>
          <w:rFonts w:ascii="Times New Roman" w:hAnsi="Times New Roman" w:cs="Times New Roman"/>
          <w:color w:val="000000"/>
          <w:spacing w:val="5"/>
          <w:shd w:val="clear" w:color="auto" w:fill="FFFFFF"/>
        </w:rPr>
        <w:t xml:space="preserve">, O. (2020). </w:t>
      </w:r>
      <w:r w:rsidRPr="00541C99">
        <w:rPr>
          <w:rFonts w:ascii="Times New Roman" w:hAnsi="Times New Roman" w:cs="Times New Roman"/>
          <w:i/>
          <w:iCs/>
          <w:color w:val="000000"/>
          <w:spacing w:val="5"/>
          <w:shd w:val="clear" w:color="auto" w:fill="FFFFFF"/>
        </w:rPr>
        <w:t>Evidence-based offender profiling</w:t>
      </w:r>
      <w:r w:rsidR="00160C23" w:rsidRPr="00541C99">
        <w:rPr>
          <w:rFonts w:ascii="Times New Roman" w:hAnsi="Times New Roman" w:cs="Times New Roman"/>
          <w:color w:val="000000"/>
          <w:spacing w:val="5"/>
          <w:shd w:val="clear" w:color="auto" w:fill="FFFFFF"/>
        </w:rPr>
        <w:t xml:space="preserve"> (1st ed.)</w:t>
      </w:r>
      <w:r w:rsidRPr="00541C99">
        <w:rPr>
          <w:rFonts w:ascii="Times New Roman" w:hAnsi="Times New Roman" w:cs="Times New Roman"/>
          <w:color w:val="000000"/>
          <w:spacing w:val="5"/>
          <w:shd w:val="clear" w:color="auto" w:fill="FFFFFF"/>
        </w:rPr>
        <w:t xml:space="preserve">. Routledge. </w:t>
      </w:r>
      <w:hyperlink r:id="rId17" w:history="1">
        <w:r w:rsidR="00FD40D1" w:rsidRPr="00541C99">
          <w:rPr>
            <w:rStyle w:val="Hyperlink"/>
            <w:rFonts w:ascii="Times New Roman" w:hAnsi="Times New Roman" w:cs="Times New Roman"/>
            <w:spacing w:val="5"/>
            <w:shd w:val="clear" w:color="auto" w:fill="FFFFFF"/>
          </w:rPr>
          <w:t>https://doi.org/10.4324/9780429329340</w:t>
        </w:r>
      </w:hyperlink>
      <w:r w:rsidR="00FD40D1" w:rsidRPr="00541C99">
        <w:rPr>
          <w:rFonts w:ascii="Times New Roman" w:hAnsi="Times New Roman" w:cs="Times New Roman"/>
          <w:color w:val="000000"/>
          <w:spacing w:val="5"/>
          <w:shd w:val="clear" w:color="auto" w:fill="FFFFFF"/>
        </w:rPr>
        <w:t xml:space="preserve"> </w:t>
      </w:r>
    </w:p>
    <w:p w14:paraId="1EF41B14" w14:textId="77777777"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
    <w:p w14:paraId="58BB151B" w14:textId="311E8E43"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lastRenderedPageBreak/>
        <w:t xml:space="preserve">Loughran, T. A., Paternoster, R., </w:t>
      </w:r>
      <w:proofErr w:type="spellStart"/>
      <w:r w:rsidRPr="00541C99">
        <w:rPr>
          <w:rFonts w:ascii="Times New Roman" w:hAnsi="Times New Roman" w:cs="Times New Roman"/>
          <w:color w:val="000000"/>
          <w:spacing w:val="5"/>
          <w:shd w:val="clear" w:color="auto" w:fill="FFFFFF"/>
        </w:rPr>
        <w:t>Chalfin</w:t>
      </w:r>
      <w:proofErr w:type="spellEnd"/>
      <w:r w:rsidRPr="00541C99">
        <w:rPr>
          <w:rFonts w:ascii="Times New Roman" w:hAnsi="Times New Roman" w:cs="Times New Roman"/>
          <w:color w:val="000000"/>
          <w:spacing w:val="5"/>
          <w:shd w:val="clear" w:color="auto" w:fill="FFFFFF"/>
        </w:rPr>
        <w:t xml:space="preserve">, A., &amp; Wilson, T. (2016). Can rational choice be considered a general theory of crime? Evidence from individual‐level panel data. </w:t>
      </w:r>
      <w:r w:rsidRPr="00541C99">
        <w:rPr>
          <w:rFonts w:ascii="Times New Roman" w:hAnsi="Times New Roman" w:cs="Times New Roman"/>
          <w:i/>
          <w:iCs/>
          <w:color w:val="000000"/>
          <w:spacing w:val="5"/>
          <w:shd w:val="clear" w:color="auto" w:fill="FFFFFF"/>
        </w:rPr>
        <w:t>Criminology, 54</w:t>
      </w:r>
      <w:r w:rsidRPr="00541C99">
        <w:rPr>
          <w:rFonts w:ascii="Times New Roman" w:hAnsi="Times New Roman" w:cs="Times New Roman"/>
          <w:color w:val="000000"/>
          <w:spacing w:val="5"/>
          <w:shd w:val="clear" w:color="auto" w:fill="FFFFFF"/>
        </w:rPr>
        <w:t xml:space="preserve">(1), 86-112. </w:t>
      </w:r>
      <w:hyperlink r:id="rId18" w:history="1">
        <w:r w:rsidR="00C30073" w:rsidRPr="00541C99">
          <w:rPr>
            <w:rStyle w:val="Hyperlink"/>
            <w:rFonts w:ascii="Times New Roman" w:hAnsi="Times New Roman" w:cs="Times New Roman"/>
            <w:spacing w:val="5"/>
            <w:shd w:val="clear" w:color="auto" w:fill="FFFFFF"/>
          </w:rPr>
          <w:t>https://doi.org/10.1111/1745-9125.12097</w:t>
        </w:r>
      </w:hyperlink>
      <w:r w:rsidR="00C30073" w:rsidRPr="00541C99">
        <w:rPr>
          <w:rFonts w:ascii="Times New Roman" w:hAnsi="Times New Roman" w:cs="Times New Roman"/>
          <w:color w:val="000000"/>
          <w:spacing w:val="5"/>
          <w:shd w:val="clear" w:color="auto" w:fill="FFFFFF"/>
        </w:rPr>
        <w:t xml:space="preserve"> </w:t>
      </w:r>
    </w:p>
    <w:p w14:paraId="049C374C" w14:textId="77777777" w:rsidR="00582A02" w:rsidRPr="00541C99" w:rsidRDefault="00582A02" w:rsidP="00D222A5">
      <w:pPr>
        <w:spacing w:line="480" w:lineRule="auto"/>
        <w:ind w:left="720" w:hanging="720"/>
        <w:rPr>
          <w:rFonts w:ascii="Times New Roman" w:hAnsi="Times New Roman" w:cs="Times New Roman"/>
          <w:color w:val="000000"/>
          <w:spacing w:val="5"/>
          <w:shd w:val="clear" w:color="auto" w:fill="FFFFFF"/>
        </w:rPr>
      </w:pPr>
    </w:p>
    <w:p w14:paraId="01B090DA" w14:textId="72DC329A" w:rsidR="00582A02" w:rsidRPr="00541C99" w:rsidRDefault="007A4351" w:rsidP="00D222A5">
      <w:pPr>
        <w:spacing w:line="480" w:lineRule="auto"/>
        <w:ind w:left="720" w:hanging="720"/>
        <w:rPr>
          <w:rFonts w:ascii="Times New Roman" w:hAnsi="Times New Roman" w:cs="Times New Roman"/>
          <w:color w:val="000000"/>
          <w:spacing w:val="5"/>
          <w:shd w:val="clear" w:color="auto" w:fill="FFFFFF"/>
        </w:rPr>
      </w:pPr>
      <w:r w:rsidRPr="00541C99">
        <w:rPr>
          <w:rFonts w:ascii="Times New Roman" w:hAnsi="Times New Roman" w:cs="Times New Roman"/>
          <w:color w:val="000000"/>
          <w:spacing w:val="5"/>
          <w:shd w:val="clear" w:color="auto" w:fill="FFFFFF"/>
        </w:rPr>
        <w:t xml:space="preserve">Mburu, L., &amp; </w:t>
      </w:r>
      <w:proofErr w:type="spellStart"/>
      <w:r w:rsidRPr="00541C99">
        <w:rPr>
          <w:rFonts w:ascii="Times New Roman" w:hAnsi="Times New Roman" w:cs="Times New Roman"/>
          <w:color w:val="000000"/>
          <w:spacing w:val="5"/>
          <w:shd w:val="clear" w:color="auto" w:fill="FFFFFF"/>
        </w:rPr>
        <w:t>Helbich</w:t>
      </w:r>
      <w:proofErr w:type="spellEnd"/>
      <w:r w:rsidRPr="00541C99">
        <w:rPr>
          <w:rFonts w:ascii="Times New Roman" w:hAnsi="Times New Roman" w:cs="Times New Roman"/>
          <w:color w:val="000000"/>
          <w:spacing w:val="5"/>
          <w:shd w:val="clear" w:color="auto" w:fill="FFFFFF"/>
        </w:rPr>
        <w:t xml:space="preserve">, M. (2015). Evaluating the accuracy and effectiveness of criminal geographic profiling methods: The case of </w:t>
      </w:r>
      <w:proofErr w:type="spellStart"/>
      <w:r w:rsidRPr="00541C99">
        <w:rPr>
          <w:rFonts w:ascii="Times New Roman" w:hAnsi="Times New Roman" w:cs="Times New Roman"/>
          <w:color w:val="000000"/>
          <w:spacing w:val="5"/>
          <w:shd w:val="clear" w:color="auto" w:fill="FFFFFF"/>
        </w:rPr>
        <w:t>Dandora</w:t>
      </w:r>
      <w:proofErr w:type="spellEnd"/>
      <w:r w:rsidRPr="00541C99">
        <w:rPr>
          <w:rFonts w:ascii="Times New Roman" w:hAnsi="Times New Roman" w:cs="Times New Roman"/>
          <w:color w:val="000000"/>
          <w:spacing w:val="5"/>
          <w:shd w:val="clear" w:color="auto" w:fill="FFFFFF"/>
        </w:rPr>
        <w:t xml:space="preserve">, Kenya. </w:t>
      </w:r>
      <w:r w:rsidRPr="00541C99">
        <w:rPr>
          <w:rFonts w:ascii="Times New Roman" w:hAnsi="Times New Roman" w:cs="Times New Roman"/>
          <w:i/>
          <w:iCs/>
          <w:color w:val="000000"/>
          <w:spacing w:val="5"/>
          <w:shd w:val="clear" w:color="auto" w:fill="FFFFFF"/>
        </w:rPr>
        <w:t>The Professional Geographer</w:t>
      </w:r>
      <w:r w:rsidRPr="00541C99">
        <w:rPr>
          <w:rFonts w:ascii="Times New Roman" w:hAnsi="Times New Roman" w:cs="Times New Roman"/>
          <w:color w:val="000000"/>
          <w:spacing w:val="5"/>
          <w:shd w:val="clear" w:color="auto" w:fill="FFFFFF"/>
        </w:rPr>
        <w:t xml:space="preserve">, </w:t>
      </w:r>
      <w:r w:rsidRPr="00541C99">
        <w:rPr>
          <w:rFonts w:ascii="Times New Roman" w:hAnsi="Times New Roman" w:cs="Times New Roman"/>
          <w:i/>
          <w:iCs/>
          <w:color w:val="000000"/>
          <w:spacing w:val="5"/>
          <w:shd w:val="clear" w:color="auto" w:fill="FFFFFF"/>
        </w:rPr>
        <w:t>67</w:t>
      </w:r>
      <w:r w:rsidRPr="00541C99">
        <w:rPr>
          <w:rFonts w:ascii="Times New Roman" w:hAnsi="Times New Roman" w:cs="Times New Roman"/>
          <w:color w:val="000000"/>
          <w:spacing w:val="5"/>
          <w:shd w:val="clear" w:color="auto" w:fill="FFFFFF"/>
        </w:rPr>
        <w:t>(1), 110-120</w:t>
      </w:r>
      <w:r w:rsidR="00E80A45" w:rsidRPr="00541C99">
        <w:rPr>
          <w:rFonts w:ascii="Times New Roman" w:hAnsi="Times New Roman" w:cs="Times New Roman"/>
          <w:color w:val="000000"/>
          <w:spacing w:val="5"/>
          <w:shd w:val="clear" w:color="auto" w:fill="FFFFFF"/>
        </w:rPr>
        <w:t xml:space="preserve">. </w:t>
      </w:r>
      <w:hyperlink r:id="rId19" w:history="1">
        <w:r w:rsidR="00E80A45" w:rsidRPr="00541C99">
          <w:rPr>
            <w:rStyle w:val="Hyperlink"/>
            <w:rFonts w:ascii="Times New Roman" w:hAnsi="Times New Roman" w:cs="Times New Roman"/>
            <w:spacing w:val="5"/>
            <w:shd w:val="clear" w:color="auto" w:fill="FFFFFF"/>
          </w:rPr>
          <w:t>https://doi.org/</w:t>
        </w:r>
        <w:r w:rsidR="00E80A45" w:rsidRPr="00541C99">
          <w:rPr>
            <w:rStyle w:val="Hyperlink"/>
            <w:rFonts w:ascii="Times New Roman" w:hAnsi="Times New Roman" w:cs="Times New Roman"/>
            <w:spacing w:val="5"/>
            <w:shd w:val="clear" w:color="auto" w:fill="FFFFFF"/>
          </w:rPr>
          <w:t>10.1080/00330124.2014.886921</w:t>
        </w:r>
      </w:hyperlink>
      <w:r w:rsidR="00E80A45" w:rsidRPr="00541C99">
        <w:rPr>
          <w:rFonts w:ascii="Times New Roman" w:hAnsi="Times New Roman" w:cs="Times New Roman"/>
          <w:color w:val="000000"/>
          <w:spacing w:val="5"/>
          <w:shd w:val="clear" w:color="auto" w:fill="FFFFFF"/>
        </w:rPr>
        <w:t xml:space="preserve"> </w:t>
      </w:r>
    </w:p>
    <w:p w14:paraId="74BF4F87" w14:textId="3ABB17EE" w:rsidR="006E1BA3" w:rsidRPr="00541C99" w:rsidRDefault="006E1BA3" w:rsidP="00D222A5">
      <w:pPr>
        <w:spacing w:line="480" w:lineRule="auto"/>
        <w:ind w:left="720" w:hanging="720"/>
        <w:rPr>
          <w:rFonts w:ascii="Times New Roman" w:hAnsi="Times New Roman" w:cs="Times New Roman"/>
          <w:color w:val="000000"/>
          <w:spacing w:val="5"/>
          <w:shd w:val="clear" w:color="auto" w:fill="FFFFFF"/>
        </w:rPr>
      </w:pPr>
    </w:p>
    <w:p w14:paraId="412EDD3E" w14:textId="2B7764B2" w:rsidR="007A4351" w:rsidRPr="00541C99" w:rsidRDefault="007A4351"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Öhrn</w:t>
      </w:r>
      <w:proofErr w:type="spellEnd"/>
      <w:r w:rsidRPr="00541C99">
        <w:rPr>
          <w:rFonts w:ascii="Times New Roman" w:hAnsi="Times New Roman" w:cs="Times New Roman"/>
          <w:color w:val="000000"/>
          <w:spacing w:val="5"/>
          <w:shd w:val="clear" w:color="auto" w:fill="FFFFFF"/>
        </w:rPr>
        <w:t>, M. (2016). Geographic Profiling: A scientific tool or merely a guessing game?</w:t>
      </w:r>
      <w:r w:rsidR="00FA66F5" w:rsidRPr="00541C99">
        <w:rPr>
          <w:rFonts w:ascii="Times New Roman" w:hAnsi="Times New Roman" w:cs="Times New Roman"/>
          <w:color w:val="000000"/>
          <w:spacing w:val="5"/>
          <w:shd w:val="clear" w:color="auto" w:fill="FFFFFF"/>
        </w:rPr>
        <w:t xml:space="preserve"> </w:t>
      </w:r>
      <w:r w:rsidR="00FA66F5" w:rsidRPr="00541C99">
        <w:rPr>
          <w:rFonts w:ascii="Times New Roman" w:hAnsi="Times New Roman" w:cs="Times New Roman"/>
          <w:i/>
          <w:iCs/>
          <w:color w:val="000000"/>
          <w:spacing w:val="5"/>
          <w:shd w:val="clear" w:color="auto" w:fill="FFFFFF"/>
        </w:rPr>
        <w:t xml:space="preserve">Malmö </w:t>
      </w:r>
      <w:proofErr w:type="spellStart"/>
      <w:r w:rsidR="00FA66F5" w:rsidRPr="00541C99">
        <w:rPr>
          <w:rFonts w:ascii="Times New Roman" w:hAnsi="Times New Roman" w:cs="Times New Roman"/>
          <w:i/>
          <w:iCs/>
          <w:color w:val="000000"/>
          <w:spacing w:val="5"/>
          <w:shd w:val="clear" w:color="auto" w:fill="FFFFFF"/>
        </w:rPr>
        <w:t>H</w:t>
      </w:r>
      <w:r w:rsidR="00FA66F5" w:rsidRPr="00541C99">
        <w:rPr>
          <w:rFonts w:ascii="Times New Roman" w:hAnsi="Times New Roman" w:cs="Times New Roman"/>
          <w:i/>
          <w:iCs/>
          <w:color w:val="000000"/>
          <w:spacing w:val="5"/>
          <w:shd w:val="clear" w:color="auto" w:fill="FFFFFF"/>
        </w:rPr>
        <w:t>ögskola</w:t>
      </w:r>
      <w:proofErr w:type="spellEnd"/>
      <w:r w:rsidR="00B77366" w:rsidRPr="00541C99">
        <w:rPr>
          <w:rFonts w:ascii="Times New Roman" w:hAnsi="Times New Roman" w:cs="Times New Roman"/>
          <w:i/>
          <w:iCs/>
          <w:color w:val="000000"/>
          <w:spacing w:val="5"/>
          <w:shd w:val="clear" w:color="auto" w:fill="FFFFFF"/>
        </w:rPr>
        <w:t xml:space="preserve">. </w:t>
      </w:r>
      <w:hyperlink r:id="rId20" w:history="1">
        <w:r w:rsidR="0026147F" w:rsidRPr="00541C99">
          <w:rPr>
            <w:rStyle w:val="Hyperlink"/>
            <w:rFonts w:ascii="Times New Roman" w:hAnsi="Times New Roman" w:cs="Times New Roman"/>
            <w:i/>
            <w:iCs/>
            <w:spacing w:val="5"/>
            <w:shd w:val="clear" w:color="auto" w:fill="FFFFFF"/>
          </w:rPr>
          <w:t>https://www.diva-portal.org/smash/get/diva2:1486941/FULLTEXT01.pdf</w:t>
        </w:r>
      </w:hyperlink>
      <w:r w:rsidR="0026147F" w:rsidRPr="00541C99">
        <w:rPr>
          <w:rFonts w:ascii="Times New Roman" w:hAnsi="Times New Roman" w:cs="Times New Roman"/>
          <w:i/>
          <w:iCs/>
          <w:color w:val="000000"/>
          <w:spacing w:val="5"/>
          <w:shd w:val="clear" w:color="auto" w:fill="FFFFFF"/>
        </w:rPr>
        <w:t xml:space="preserve"> </w:t>
      </w:r>
    </w:p>
    <w:p w14:paraId="00FD970F" w14:textId="5367221E" w:rsidR="00DB5A54" w:rsidRPr="00541C99" w:rsidRDefault="00DB5A54" w:rsidP="00D222A5">
      <w:pPr>
        <w:spacing w:line="480" w:lineRule="auto"/>
        <w:ind w:left="720" w:hanging="720"/>
        <w:rPr>
          <w:rFonts w:ascii="Times New Roman" w:hAnsi="Times New Roman" w:cs="Times New Roman"/>
          <w:color w:val="000000"/>
          <w:spacing w:val="5"/>
          <w:shd w:val="clear" w:color="auto" w:fill="FFFFFF"/>
        </w:rPr>
      </w:pPr>
    </w:p>
    <w:p w14:paraId="38A5B9E4" w14:textId="096F3470" w:rsidR="00D222A5" w:rsidRPr="00541C99" w:rsidRDefault="00D222A5" w:rsidP="00D222A5">
      <w:pPr>
        <w:spacing w:line="480" w:lineRule="auto"/>
        <w:ind w:left="720" w:hanging="720"/>
        <w:rPr>
          <w:rFonts w:ascii="Times New Roman" w:hAnsi="Times New Roman" w:cs="Times New Roman"/>
          <w:color w:val="000000"/>
          <w:spacing w:val="5"/>
          <w:shd w:val="clear" w:color="auto" w:fill="FFFFFF"/>
        </w:rPr>
      </w:pPr>
      <w:proofErr w:type="spellStart"/>
      <w:r w:rsidRPr="00541C99">
        <w:rPr>
          <w:rFonts w:ascii="Times New Roman" w:hAnsi="Times New Roman" w:cs="Times New Roman"/>
          <w:color w:val="000000"/>
          <w:spacing w:val="5"/>
          <w:shd w:val="clear" w:color="auto" w:fill="FFFFFF"/>
        </w:rPr>
        <w:t>Sarre</w:t>
      </w:r>
      <w:proofErr w:type="spellEnd"/>
      <w:r w:rsidRPr="00541C99">
        <w:rPr>
          <w:rFonts w:ascii="Times New Roman" w:hAnsi="Times New Roman" w:cs="Times New Roman"/>
          <w:color w:val="000000"/>
          <w:spacing w:val="5"/>
          <w:shd w:val="clear" w:color="auto" w:fill="FFFFFF"/>
        </w:rPr>
        <w:t xml:space="preserve">, R., Lau, L. Y., &amp; Chang, L. Y. (2018). Responding to cybercrime: current trends. </w:t>
      </w:r>
      <w:r w:rsidRPr="00541C99">
        <w:rPr>
          <w:rFonts w:ascii="Times New Roman" w:hAnsi="Times New Roman" w:cs="Times New Roman"/>
          <w:i/>
          <w:iCs/>
          <w:color w:val="000000"/>
          <w:spacing w:val="5"/>
          <w:shd w:val="clear" w:color="auto" w:fill="FFFFFF"/>
        </w:rPr>
        <w:t>Police Practice and Research</w:t>
      </w:r>
      <w:r w:rsidRPr="00541C99">
        <w:rPr>
          <w:rFonts w:ascii="Times New Roman" w:hAnsi="Times New Roman" w:cs="Times New Roman"/>
          <w:color w:val="000000"/>
          <w:spacing w:val="5"/>
          <w:shd w:val="clear" w:color="auto" w:fill="FFFFFF"/>
        </w:rPr>
        <w:t xml:space="preserve">, </w:t>
      </w:r>
      <w:r w:rsidRPr="00541C99">
        <w:rPr>
          <w:rFonts w:ascii="Times New Roman" w:hAnsi="Times New Roman" w:cs="Times New Roman"/>
          <w:i/>
          <w:iCs/>
          <w:color w:val="000000"/>
          <w:spacing w:val="5"/>
          <w:shd w:val="clear" w:color="auto" w:fill="FFFFFF"/>
        </w:rPr>
        <w:t>19</w:t>
      </w:r>
      <w:r w:rsidR="0026147F" w:rsidRPr="00541C99">
        <w:rPr>
          <w:rFonts w:ascii="Times New Roman" w:hAnsi="Times New Roman" w:cs="Times New Roman"/>
          <w:color w:val="000000"/>
          <w:spacing w:val="5"/>
          <w:shd w:val="clear" w:color="auto" w:fill="FFFFFF"/>
        </w:rPr>
        <w:t>(</w:t>
      </w:r>
      <w:r w:rsidRPr="00541C99">
        <w:rPr>
          <w:rFonts w:ascii="Times New Roman" w:hAnsi="Times New Roman" w:cs="Times New Roman"/>
          <w:color w:val="000000"/>
          <w:spacing w:val="5"/>
          <w:shd w:val="clear" w:color="auto" w:fill="FFFFFF"/>
        </w:rPr>
        <w:t xml:space="preserve">6), 515-518. </w:t>
      </w:r>
      <w:hyperlink r:id="rId21" w:history="1">
        <w:r w:rsidR="00E866C7" w:rsidRPr="00541C99">
          <w:rPr>
            <w:rStyle w:val="Hyperlink"/>
            <w:rFonts w:ascii="Times New Roman" w:hAnsi="Times New Roman" w:cs="Times New Roman"/>
            <w:spacing w:val="5"/>
            <w:shd w:val="clear" w:color="auto" w:fill="FFFFFF"/>
          </w:rPr>
          <w:t>https://doi.org/10.1080/15614263.2018.1507888</w:t>
        </w:r>
      </w:hyperlink>
      <w:r w:rsidR="00E866C7" w:rsidRPr="00541C99">
        <w:rPr>
          <w:rFonts w:ascii="Times New Roman" w:hAnsi="Times New Roman" w:cs="Times New Roman"/>
          <w:color w:val="000000"/>
          <w:spacing w:val="5"/>
          <w:shd w:val="clear" w:color="auto" w:fill="FFFFFF"/>
        </w:rPr>
        <w:t xml:space="preserve"> </w:t>
      </w:r>
    </w:p>
    <w:p w14:paraId="28183BAE" w14:textId="51875A94" w:rsidR="00D222A5" w:rsidRPr="00541C99" w:rsidRDefault="00D222A5" w:rsidP="00D222A5">
      <w:pPr>
        <w:spacing w:line="480" w:lineRule="auto"/>
        <w:ind w:left="720" w:hanging="720"/>
        <w:rPr>
          <w:rFonts w:ascii="Times New Roman" w:hAnsi="Times New Roman" w:cs="Times New Roman"/>
          <w:color w:val="000000"/>
          <w:spacing w:val="5"/>
          <w:shd w:val="clear" w:color="auto" w:fill="FFFFFF"/>
        </w:rPr>
      </w:pPr>
    </w:p>
    <w:p w14:paraId="558A8439" w14:textId="77777777" w:rsidR="003A5547" w:rsidRPr="00541C99" w:rsidRDefault="003A5547" w:rsidP="00943137">
      <w:pPr>
        <w:spacing w:line="480" w:lineRule="auto"/>
        <w:rPr>
          <w:rFonts w:ascii="Times New Roman" w:hAnsi="Times New Roman" w:cs="Times New Roman"/>
          <w:color w:val="000000"/>
          <w:spacing w:val="5"/>
          <w:shd w:val="clear" w:color="auto" w:fill="FFFFFF"/>
        </w:rPr>
      </w:pPr>
    </w:p>
    <w:p w14:paraId="0AFCE19E" w14:textId="77777777" w:rsidR="003A5547" w:rsidRPr="00541C99" w:rsidRDefault="003A5547" w:rsidP="00943137">
      <w:pPr>
        <w:spacing w:line="480" w:lineRule="auto"/>
        <w:rPr>
          <w:rFonts w:ascii="Times New Roman" w:hAnsi="Times New Roman" w:cs="Times New Roman"/>
          <w:color w:val="000000"/>
          <w:spacing w:val="5"/>
          <w:shd w:val="clear" w:color="auto" w:fill="FFFFFF"/>
        </w:rPr>
      </w:pPr>
    </w:p>
    <w:p w14:paraId="6B771EF8" w14:textId="77777777" w:rsidR="00063014" w:rsidRPr="00541C99" w:rsidRDefault="00063014" w:rsidP="00943137">
      <w:pPr>
        <w:spacing w:line="480" w:lineRule="auto"/>
        <w:rPr>
          <w:rFonts w:ascii="Times New Roman" w:hAnsi="Times New Roman" w:cs="Times New Roman"/>
          <w:color w:val="000000"/>
          <w:spacing w:val="5"/>
          <w:shd w:val="clear" w:color="auto" w:fill="FFFFFF"/>
        </w:rPr>
      </w:pPr>
    </w:p>
    <w:p w14:paraId="097E24F1" w14:textId="77777777" w:rsidR="00F534F0" w:rsidRPr="00541C99" w:rsidRDefault="00F534F0" w:rsidP="00943137">
      <w:pPr>
        <w:spacing w:line="480" w:lineRule="auto"/>
        <w:rPr>
          <w:rFonts w:ascii="Times New Roman" w:hAnsi="Times New Roman" w:cs="Times New Roman"/>
          <w:color w:val="000000"/>
          <w:spacing w:val="5"/>
          <w:shd w:val="clear" w:color="auto" w:fill="FFFFFF"/>
        </w:rPr>
      </w:pPr>
    </w:p>
    <w:p w14:paraId="28EA2C2F" w14:textId="77777777" w:rsidR="00F534F0" w:rsidRPr="00541C99" w:rsidRDefault="00F534F0" w:rsidP="00943137">
      <w:pPr>
        <w:spacing w:line="480" w:lineRule="auto"/>
        <w:rPr>
          <w:rFonts w:ascii="Times New Roman" w:hAnsi="Times New Roman" w:cs="Times New Roman"/>
          <w:color w:val="000000"/>
          <w:spacing w:val="5"/>
          <w:shd w:val="clear" w:color="auto" w:fill="FFFFFF"/>
        </w:rPr>
      </w:pPr>
    </w:p>
    <w:p w14:paraId="1E9C7D47" w14:textId="63C9F24B" w:rsidR="00BF0E8E" w:rsidRPr="00541C99" w:rsidRDefault="00BF0E8E" w:rsidP="00187F55">
      <w:pPr>
        <w:spacing w:line="480" w:lineRule="auto"/>
        <w:rPr>
          <w:rFonts w:ascii="Times New Roman" w:hAnsi="Times New Roman" w:cs="Times New Roman"/>
        </w:rPr>
      </w:pPr>
    </w:p>
    <w:sectPr w:rsidR="00BF0E8E" w:rsidRPr="00541C99">
      <w:headerReference w:type="even" r:id="rId22"/>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2DA497" w14:textId="77777777" w:rsidR="0090766B" w:rsidRDefault="0090766B" w:rsidP="0090766B">
      <w:r>
        <w:separator/>
      </w:r>
    </w:p>
  </w:endnote>
  <w:endnote w:type="continuationSeparator" w:id="0">
    <w:p w14:paraId="4169475D" w14:textId="77777777" w:rsidR="0090766B" w:rsidRDefault="0090766B" w:rsidP="00907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61092" w14:textId="77777777" w:rsidR="0090766B" w:rsidRDefault="0090766B" w:rsidP="0090766B">
      <w:r>
        <w:separator/>
      </w:r>
    </w:p>
  </w:footnote>
  <w:footnote w:type="continuationSeparator" w:id="0">
    <w:p w14:paraId="71CA493B" w14:textId="77777777" w:rsidR="0090766B" w:rsidRDefault="0090766B" w:rsidP="009076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5465393"/>
      <w:docPartObj>
        <w:docPartGallery w:val="Page Numbers (Top of Page)"/>
        <w:docPartUnique/>
      </w:docPartObj>
    </w:sdtPr>
    <w:sdtContent>
      <w:p w14:paraId="7C44188C" w14:textId="411D3B75" w:rsidR="0090766B" w:rsidRDefault="0090766B" w:rsidP="00A13F1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985D66" w14:textId="77777777" w:rsidR="0090766B" w:rsidRDefault="0090766B" w:rsidP="0090766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1722206"/>
      <w:docPartObj>
        <w:docPartGallery w:val="Page Numbers (Top of Page)"/>
        <w:docPartUnique/>
      </w:docPartObj>
    </w:sdtPr>
    <w:sdtContent>
      <w:p w14:paraId="24C7CB6C" w14:textId="65B205A6" w:rsidR="0090766B" w:rsidRDefault="0090766B" w:rsidP="00A13F1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6E97F0" w14:textId="77777777" w:rsidR="0090766B" w:rsidRDefault="0090766B" w:rsidP="0090766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F46F17"/>
    <w:multiLevelType w:val="hybridMultilevel"/>
    <w:tmpl w:val="14125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143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4F9"/>
    <w:rsid w:val="00000C15"/>
    <w:rsid w:val="0000127C"/>
    <w:rsid w:val="00006BBE"/>
    <w:rsid w:val="00012B9A"/>
    <w:rsid w:val="00020E24"/>
    <w:rsid w:val="00022266"/>
    <w:rsid w:val="0002414F"/>
    <w:rsid w:val="0002739E"/>
    <w:rsid w:val="000369F8"/>
    <w:rsid w:val="00046F96"/>
    <w:rsid w:val="000608AD"/>
    <w:rsid w:val="00061E68"/>
    <w:rsid w:val="00061FD9"/>
    <w:rsid w:val="00063014"/>
    <w:rsid w:val="000639FC"/>
    <w:rsid w:val="00070777"/>
    <w:rsid w:val="000742A9"/>
    <w:rsid w:val="00077447"/>
    <w:rsid w:val="00087D4E"/>
    <w:rsid w:val="000A5E55"/>
    <w:rsid w:val="000B3464"/>
    <w:rsid w:val="000C084C"/>
    <w:rsid w:val="000C289F"/>
    <w:rsid w:val="000C3CFC"/>
    <w:rsid w:val="000C487E"/>
    <w:rsid w:val="000D0EAA"/>
    <w:rsid w:val="000E278B"/>
    <w:rsid w:val="000E3829"/>
    <w:rsid w:val="000E3B3C"/>
    <w:rsid w:val="000E60FF"/>
    <w:rsid w:val="000E7D38"/>
    <w:rsid w:val="000F1C3B"/>
    <w:rsid w:val="000F1CC3"/>
    <w:rsid w:val="000F2D3F"/>
    <w:rsid w:val="00105FCC"/>
    <w:rsid w:val="00110938"/>
    <w:rsid w:val="0011305D"/>
    <w:rsid w:val="00117E96"/>
    <w:rsid w:val="00117EB5"/>
    <w:rsid w:val="00121AE4"/>
    <w:rsid w:val="00125F65"/>
    <w:rsid w:val="00132821"/>
    <w:rsid w:val="00136B48"/>
    <w:rsid w:val="0014236D"/>
    <w:rsid w:val="001457F6"/>
    <w:rsid w:val="00150D8F"/>
    <w:rsid w:val="00151005"/>
    <w:rsid w:val="00160C23"/>
    <w:rsid w:val="00162E78"/>
    <w:rsid w:val="001673A0"/>
    <w:rsid w:val="001727F6"/>
    <w:rsid w:val="00173B83"/>
    <w:rsid w:val="00176072"/>
    <w:rsid w:val="00180CC8"/>
    <w:rsid w:val="001841D8"/>
    <w:rsid w:val="00185FD0"/>
    <w:rsid w:val="00187F55"/>
    <w:rsid w:val="00190459"/>
    <w:rsid w:val="00192280"/>
    <w:rsid w:val="00194128"/>
    <w:rsid w:val="001A5409"/>
    <w:rsid w:val="001A5557"/>
    <w:rsid w:val="001B59AE"/>
    <w:rsid w:val="001B670F"/>
    <w:rsid w:val="001B6DCF"/>
    <w:rsid w:val="001C44F9"/>
    <w:rsid w:val="001C6AEA"/>
    <w:rsid w:val="001C745B"/>
    <w:rsid w:val="001D1C02"/>
    <w:rsid w:val="001E72B2"/>
    <w:rsid w:val="001F58C7"/>
    <w:rsid w:val="001F72D2"/>
    <w:rsid w:val="00206DDC"/>
    <w:rsid w:val="00226362"/>
    <w:rsid w:val="002314F9"/>
    <w:rsid w:val="00236802"/>
    <w:rsid w:val="00236F21"/>
    <w:rsid w:val="002479FD"/>
    <w:rsid w:val="0025401A"/>
    <w:rsid w:val="00260AA2"/>
    <w:rsid w:val="0026147F"/>
    <w:rsid w:val="00272A52"/>
    <w:rsid w:val="00277832"/>
    <w:rsid w:val="00281055"/>
    <w:rsid w:val="00283A6F"/>
    <w:rsid w:val="00297EA9"/>
    <w:rsid w:val="002B2C3A"/>
    <w:rsid w:val="002C618D"/>
    <w:rsid w:val="002E5D29"/>
    <w:rsid w:val="002E68DB"/>
    <w:rsid w:val="002F0F6E"/>
    <w:rsid w:val="002F5388"/>
    <w:rsid w:val="002F5C3D"/>
    <w:rsid w:val="003074A7"/>
    <w:rsid w:val="00312D11"/>
    <w:rsid w:val="003142C9"/>
    <w:rsid w:val="003172AB"/>
    <w:rsid w:val="00325308"/>
    <w:rsid w:val="00327677"/>
    <w:rsid w:val="0033216B"/>
    <w:rsid w:val="0034661B"/>
    <w:rsid w:val="003466A7"/>
    <w:rsid w:val="00350187"/>
    <w:rsid w:val="00350B8B"/>
    <w:rsid w:val="00356844"/>
    <w:rsid w:val="00361943"/>
    <w:rsid w:val="00364729"/>
    <w:rsid w:val="00364DB2"/>
    <w:rsid w:val="003864A5"/>
    <w:rsid w:val="003933C2"/>
    <w:rsid w:val="0039714A"/>
    <w:rsid w:val="00397CD2"/>
    <w:rsid w:val="003A0976"/>
    <w:rsid w:val="003A0E52"/>
    <w:rsid w:val="003A4361"/>
    <w:rsid w:val="003A5547"/>
    <w:rsid w:val="003A70EA"/>
    <w:rsid w:val="003A7230"/>
    <w:rsid w:val="003C5582"/>
    <w:rsid w:val="003C59CD"/>
    <w:rsid w:val="003C5B7C"/>
    <w:rsid w:val="003D1620"/>
    <w:rsid w:val="003D53F3"/>
    <w:rsid w:val="003D7337"/>
    <w:rsid w:val="003D7982"/>
    <w:rsid w:val="003E12AE"/>
    <w:rsid w:val="003E337F"/>
    <w:rsid w:val="003E4C35"/>
    <w:rsid w:val="00406B4A"/>
    <w:rsid w:val="0040723D"/>
    <w:rsid w:val="00410F83"/>
    <w:rsid w:val="00415990"/>
    <w:rsid w:val="00424F7F"/>
    <w:rsid w:val="00430B16"/>
    <w:rsid w:val="00454315"/>
    <w:rsid w:val="004653B5"/>
    <w:rsid w:val="004727B5"/>
    <w:rsid w:val="004839D5"/>
    <w:rsid w:val="00485967"/>
    <w:rsid w:val="004876A0"/>
    <w:rsid w:val="00487BF9"/>
    <w:rsid w:val="00490839"/>
    <w:rsid w:val="00491FBE"/>
    <w:rsid w:val="004972F0"/>
    <w:rsid w:val="004A581E"/>
    <w:rsid w:val="004C0EE0"/>
    <w:rsid w:val="004C5627"/>
    <w:rsid w:val="004D17DB"/>
    <w:rsid w:val="004D224B"/>
    <w:rsid w:val="004D324E"/>
    <w:rsid w:val="004D3B05"/>
    <w:rsid w:val="004E1EFB"/>
    <w:rsid w:val="004F27BC"/>
    <w:rsid w:val="004F4D7E"/>
    <w:rsid w:val="00507C9A"/>
    <w:rsid w:val="00522EF5"/>
    <w:rsid w:val="00530DE4"/>
    <w:rsid w:val="00533E35"/>
    <w:rsid w:val="00541C99"/>
    <w:rsid w:val="00542137"/>
    <w:rsid w:val="00554973"/>
    <w:rsid w:val="00560EF3"/>
    <w:rsid w:val="00563DA7"/>
    <w:rsid w:val="00571E10"/>
    <w:rsid w:val="00582A02"/>
    <w:rsid w:val="005853F7"/>
    <w:rsid w:val="005860E9"/>
    <w:rsid w:val="00587674"/>
    <w:rsid w:val="00592466"/>
    <w:rsid w:val="00596C79"/>
    <w:rsid w:val="005A45A7"/>
    <w:rsid w:val="005C2515"/>
    <w:rsid w:val="005C3117"/>
    <w:rsid w:val="005C573A"/>
    <w:rsid w:val="005C7863"/>
    <w:rsid w:val="005D47DE"/>
    <w:rsid w:val="005D7B9B"/>
    <w:rsid w:val="005E178A"/>
    <w:rsid w:val="005E3040"/>
    <w:rsid w:val="005E370C"/>
    <w:rsid w:val="005F1B12"/>
    <w:rsid w:val="005F1EAE"/>
    <w:rsid w:val="005F702A"/>
    <w:rsid w:val="00606AFB"/>
    <w:rsid w:val="00607369"/>
    <w:rsid w:val="00622742"/>
    <w:rsid w:val="0062337D"/>
    <w:rsid w:val="006456BF"/>
    <w:rsid w:val="006614D3"/>
    <w:rsid w:val="006636B8"/>
    <w:rsid w:val="006666F1"/>
    <w:rsid w:val="006674D9"/>
    <w:rsid w:val="006734B3"/>
    <w:rsid w:val="0067704A"/>
    <w:rsid w:val="00683316"/>
    <w:rsid w:val="00685751"/>
    <w:rsid w:val="00686999"/>
    <w:rsid w:val="0068759A"/>
    <w:rsid w:val="006A3010"/>
    <w:rsid w:val="006A41D4"/>
    <w:rsid w:val="006A4E67"/>
    <w:rsid w:val="006B1FA1"/>
    <w:rsid w:val="006B7306"/>
    <w:rsid w:val="006C0002"/>
    <w:rsid w:val="006C2D6F"/>
    <w:rsid w:val="006C7501"/>
    <w:rsid w:val="006D00CD"/>
    <w:rsid w:val="006D1326"/>
    <w:rsid w:val="006E1BA3"/>
    <w:rsid w:val="006F3F0E"/>
    <w:rsid w:val="006F4218"/>
    <w:rsid w:val="006F44F5"/>
    <w:rsid w:val="006F57CB"/>
    <w:rsid w:val="00706DD2"/>
    <w:rsid w:val="00707795"/>
    <w:rsid w:val="00712601"/>
    <w:rsid w:val="00712F14"/>
    <w:rsid w:val="00724146"/>
    <w:rsid w:val="0072416A"/>
    <w:rsid w:val="007265AF"/>
    <w:rsid w:val="007332BC"/>
    <w:rsid w:val="00736DE7"/>
    <w:rsid w:val="00742644"/>
    <w:rsid w:val="007634F0"/>
    <w:rsid w:val="00767DF9"/>
    <w:rsid w:val="00771390"/>
    <w:rsid w:val="00772774"/>
    <w:rsid w:val="007756AF"/>
    <w:rsid w:val="00782E63"/>
    <w:rsid w:val="0078415E"/>
    <w:rsid w:val="0078606C"/>
    <w:rsid w:val="00790194"/>
    <w:rsid w:val="00793306"/>
    <w:rsid w:val="0079392E"/>
    <w:rsid w:val="0079410E"/>
    <w:rsid w:val="007948A0"/>
    <w:rsid w:val="007A0777"/>
    <w:rsid w:val="007A4351"/>
    <w:rsid w:val="007A5247"/>
    <w:rsid w:val="007A534C"/>
    <w:rsid w:val="007B2E21"/>
    <w:rsid w:val="007B43BB"/>
    <w:rsid w:val="007B7E97"/>
    <w:rsid w:val="007C0E06"/>
    <w:rsid w:val="007C25E3"/>
    <w:rsid w:val="007C5C62"/>
    <w:rsid w:val="007D1B30"/>
    <w:rsid w:val="007D21BD"/>
    <w:rsid w:val="007D6562"/>
    <w:rsid w:val="007D6916"/>
    <w:rsid w:val="007E5BBE"/>
    <w:rsid w:val="007F1B6D"/>
    <w:rsid w:val="00800220"/>
    <w:rsid w:val="00812076"/>
    <w:rsid w:val="00824956"/>
    <w:rsid w:val="008273BD"/>
    <w:rsid w:val="00830F68"/>
    <w:rsid w:val="00844BD9"/>
    <w:rsid w:val="00862244"/>
    <w:rsid w:val="008624F3"/>
    <w:rsid w:val="00863B4A"/>
    <w:rsid w:val="0087690C"/>
    <w:rsid w:val="008805D1"/>
    <w:rsid w:val="00887F3A"/>
    <w:rsid w:val="00890D2F"/>
    <w:rsid w:val="00896182"/>
    <w:rsid w:val="008A392D"/>
    <w:rsid w:val="008A743C"/>
    <w:rsid w:val="008B2C92"/>
    <w:rsid w:val="008B3583"/>
    <w:rsid w:val="008B4ED1"/>
    <w:rsid w:val="008B50AE"/>
    <w:rsid w:val="008B5AA6"/>
    <w:rsid w:val="008B5B2B"/>
    <w:rsid w:val="008C1DBF"/>
    <w:rsid w:val="008C7B59"/>
    <w:rsid w:val="008D537D"/>
    <w:rsid w:val="008D7F5A"/>
    <w:rsid w:val="008F2556"/>
    <w:rsid w:val="008F68BB"/>
    <w:rsid w:val="0090766B"/>
    <w:rsid w:val="00917353"/>
    <w:rsid w:val="00922FB1"/>
    <w:rsid w:val="00923480"/>
    <w:rsid w:val="00926843"/>
    <w:rsid w:val="00936D2A"/>
    <w:rsid w:val="00937506"/>
    <w:rsid w:val="009402F0"/>
    <w:rsid w:val="00940C15"/>
    <w:rsid w:val="00943137"/>
    <w:rsid w:val="00943968"/>
    <w:rsid w:val="00944766"/>
    <w:rsid w:val="00946F8D"/>
    <w:rsid w:val="00961B2B"/>
    <w:rsid w:val="00961D69"/>
    <w:rsid w:val="009629D6"/>
    <w:rsid w:val="00972115"/>
    <w:rsid w:val="00982CE6"/>
    <w:rsid w:val="00987068"/>
    <w:rsid w:val="00987838"/>
    <w:rsid w:val="009929BD"/>
    <w:rsid w:val="00994640"/>
    <w:rsid w:val="00996FC0"/>
    <w:rsid w:val="009A5B3E"/>
    <w:rsid w:val="009B5EFA"/>
    <w:rsid w:val="009C194F"/>
    <w:rsid w:val="009C1C6A"/>
    <w:rsid w:val="009C2751"/>
    <w:rsid w:val="009C74BD"/>
    <w:rsid w:val="009D24BE"/>
    <w:rsid w:val="009D4B85"/>
    <w:rsid w:val="009E1B5E"/>
    <w:rsid w:val="009E7D99"/>
    <w:rsid w:val="009F4651"/>
    <w:rsid w:val="00A02E0E"/>
    <w:rsid w:val="00A03EFB"/>
    <w:rsid w:val="00A06AFB"/>
    <w:rsid w:val="00A161CD"/>
    <w:rsid w:val="00A271D0"/>
    <w:rsid w:val="00A30E6C"/>
    <w:rsid w:val="00A318C1"/>
    <w:rsid w:val="00A3493B"/>
    <w:rsid w:val="00A450D6"/>
    <w:rsid w:val="00A460AC"/>
    <w:rsid w:val="00A5106D"/>
    <w:rsid w:val="00A575C8"/>
    <w:rsid w:val="00A6153A"/>
    <w:rsid w:val="00A61A07"/>
    <w:rsid w:val="00A642C1"/>
    <w:rsid w:val="00A709E4"/>
    <w:rsid w:val="00A77624"/>
    <w:rsid w:val="00A77C95"/>
    <w:rsid w:val="00A85795"/>
    <w:rsid w:val="00A928C9"/>
    <w:rsid w:val="00A929F5"/>
    <w:rsid w:val="00A93D21"/>
    <w:rsid w:val="00A96F0F"/>
    <w:rsid w:val="00AC4E28"/>
    <w:rsid w:val="00AD662F"/>
    <w:rsid w:val="00AE6292"/>
    <w:rsid w:val="00AF2BF5"/>
    <w:rsid w:val="00AF2F0A"/>
    <w:rsid w:val="00AF335B"/>
    <w:rsid w:val="00AF5929"/>
    <w:rsid w:val="00AF7627"/>
    <w:rsid w:val="00B007AD"/>
    <w:rsid w:val="00B05AC3"/>
    <w:rsid w:val="00B12AF7"/>
    <w:rsid w:val="00B15006"/>
    <w:rsid w:val="00B16F51"/>
    <w:rsid w:val="00B23918"/>
    <w:rsid w:val="00B34A86"/>
    <w:rsid w:val="00B36391"/>
    <w:rsid w:val="00B36DB1"/>
    <w:rsid w:val="00B41B2B"/>
    <w:rsid w:val="00B41C27"/>
    <w:rsid w:val="00B422F8"/>
    <w:rsid w:val="00B4329E"/>
    <w:rsid w:val="00B43F95"/>
    <w:rsid w:val="00B53188"/>
    <w:rsid w:val="00B66B52"/>
    <w:rsid w:val="00B66F00"/>
    <w:rsid w:val="00B72112"/>
    <w:rsid w:val="00B7658A"/>
    <w:rsid w:val="00B77366"/>
    <w:rsid w:val="00B80CD7"/>
    <w:rsid w:val="00B91AC7"/>
    <w:rsid w:val="00BA2C88"/>
    <w:rsid w:val="00BA392E"/>
    <w:rsid w:val="00BB2D10"/>
    <w:rsid w:val="00BC03D2"/>
    <w:rsid w:val="00BD1B17"/>
    <w:rsid w:val="00BD2613"/>
    <w:rsid w:val="00BD40CC"/>
    <w:rsid w:val="00BD536A"/>
    <w:rsid w:val="00BF0E8E"/>
    <w:rsid w:val="00BF3144"/>
    <w:rsid w:val="00BF358E"/>
    <w:rsid w:val="00BF537B"/>
    <w:rsid w:val="00BF5B4E"/>
    <w:rsid w:val="00C0017B"/>
    <w:rsid w:val="00C0302B"/>
    <w:rsid w:val="00C07F02"/>
    <w:rsid w:val="00C1194F"/>
    <w:rsid w:val="00C12836"/>
    <w:rsid w:val="00C14B09"/>
    <w:rsid w:val="00C203A8"/>
    <w:rsid w:val="00C24BDB"/>
    <w:rsid w:val="00C263AD"/>
    <w:rsid w:val="00C2774A"/>
    <w:rsid w:val="00C30073"/>
    <w:rsid w:val="00C34447"/>
    <w:rsid w:val="00C453EE"/>
    <w:rsid w:val="00C464F0"/>
    <w:rsid w:val="00C5141B"/>
    <w:rsid w:val="00C54F73"/>
    <w:rsid w:val="00C5749E"/>
    <w:rsid w:val="00C6039F"/>
    <w:rsid w:val="00C740D1"/>
    <w:rsid w:val="00C77A74"/>
    <w:rsid w:val="00C8754C"/>
    <w:rsid w:val="00C9063A"/>
    <w:rsid w:val="00C97085"/>
    <w:rsid w:val="00CA44C3"/>
    <w:rsid w:val="00CA66ED"/>
    <w:rsid w:val="00CB0A2E"/>
    <w:rsid w:val="00CB13EF"/>
    <w:rsid w:val="00CB183C"/>
    <w:rsid w:val="00CB2E62"/>
    <w:rsid w:val="00CB38B9"/>
    <w:rsid w:val="00CB3EAA"/>
    <w:rsid w:val="00CD0EF7"/>
    <w:rsid w:val="00CD5478"/>
    <w:rsid w:val="00CD758C"/>
    <w:rsid w:val="00CE07E7"/>
    <w:rsid w:val="00CF7065"/>
    <w:rsid w:val="00D16976"/>
    <w:rsid w:val="00D17A7B"/>
    <w:rsid w:val="00D222A5"/>
    <w:rsid w:val="00D36D41"/>
    <w:rsid w:val="00D4373E"/>
    <w:rsid w:val="00D458A6"/>
    <w:rsid w:val="00D467B0"/>
    <w:rsid w:val="00D55B8A"/>
    <w:rsid w:val="00D622C9"/>
    <w:rsid w:val="00D6300A"/>
    <w:rsid w:val="00D65FFD"/>
    <w:rsid w:val="00D6644B"/>
    <w:rsid w:val="00D735DC"/>
    <w:rsid w:val="00D7527D"/>
    <w:rsid w:val="00D7692E"/>
    <w:rsid w:val="00D861EA"/>
    <w:rsid w:val="00DB0E7E"/>
    <w:rsid w:val="00DB1654"/>
    <w:rsid w:val="00DB5A54"/>
    <w:rsid w:val="00DC0919"/>
    <w:rsid w:val="00DC3573"/>
    <w:rsid w:val="00DC5209"/>
    <w:rsid w:val="00DC69AD"/>
    <w:rsid w:val="00DC71FA"/>
    <w:rsid w:val="00DD0E30"/>
    <w:rsid w:val="00DD1411"/>
    <w:rsid w:val="00DD6D0F"/>
    <w:rsid w:val="00DE7BBB"/>
    <w:rsid w:val="00DE7D00"/>
    <w:rsid w:val="00DF1913"/>
    <w:rsid w:val="00DF28EF"/>
    <w:rsid w:val="00E0160D"/>
    <w:rsid w:val="00E04179"/>
    <w:rsid w:val="00E05B34"/>
    <w:rsid w:val="00E10669"/>
    <w:rsid w:val="00E149D8"/>
    <w:rsid w:val="00E23D34"/>
    <w:rsid w:val="00E242EC"/>
    <w:rsid w:val="00E24D80"/>
    <w:rsid w:val="00E31030"/>
    <w:rsid w:val="00E34BEA"/>
    <w:rsid w:val="00E4272F"/>
    <w:rsid w:val="00E43A07"/>
    <w:rsid w:val="00E43D12"/>
    <w:rsid w:val="00E521B8"/>
    <w:rsid w:val="00E54074"/>
    <w:rsid w:val="00E66405"/>
    <w:rsid w:val="00E751B3"/>
    <w:rsid w:val="00E80A45"/>
    <w:rsid w:val="00E81B9A"/>
    <w:rsid w:val="00E81F22"/>
    <w:rsid w:val="00E866C7"/>
    <w:rsid w:val="00EA5D31"/>
    <w:rsid w:val="00EB737A"/>
    <w:rsid w:val="00EC0118"/>
    <w:rsid w:val="00ED7913"/>
    <w:rsid w:val="00EF6014"/>
    <w:rsid w:val="00F11763"/>
    <w:rsid w:val="00F11798"/>
    <w:rsid w:val="00F143D8"/>
    <w:rsid w:val="00F221DE"/>
    <w:rsid w:val="00F25474"/>
    <w:rsid w:val="00F34DED"/>
    <w:rsid w:val="00F40B5D"/>
    <w:rsid w:val="00F4128E"/>
    <w:rsid w:val="00F41880"/>
    <w:rsid w:val="00F42FEB"/>
    <w:rsid w:val="00F534F0"/>
    <w:rsid w:val="00F543C2"/>
    <w:rsid w:val="00F60E40"/>
    <w:rsid w:val="00F77F88"/>
    <w:rsid w:val="00F81512"/>
    <w:rsid w:val="00F959F5"/>
    <w:rsid w:val="00F9788F"/>
    <w:rsid w:val="00FA0244"/>
    <w:rsid w:val="00FA06DC"/>
    <w:rsid w:val="00FA4F52"/>
    <w:rsid w:val="00FA66F5"/>
    <w:rsid w:val="00FB2DEC"/>
    <w:rsid w:val="00FB5C40"/>
    <w:rsid w:val="00FC7894"/>
    <w:rsid w:val="00FD0D97"/>
    <w:rsid w:val="00FD40D1"/>
    <w:rsid w:val="00FE0CCA"/>
    <w:rsid w:val="00FE2EBB"/>
    <w:rsid w:val="00FF7567"/>
    <w:rsid w:val="00FF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C9F06"/>
  <w15:chartTrackingRefBased/>
  <w15:docId w15:val="{64BD2A12-7751-474F-BF59-AC9843DB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7F55"/>
    <w:pPr>
      <w:ind w:left="720"/>
      <w:contextualSpacing/>
    </w:pPr>
  </w:style>
  <w:style w:type="character" w:styleId="PlaceholderText">
    <w:name w:val="Placeholder Text"/>
    <w:basedOn w:val="DefaultParagraphFont"/>
    <w:uiPriority w:val="99"/>
    <w:semiHidden/>
    <w:rsid w:val="00192280"/>
    <w:rPr>
      <w:color w:val="666666"/>
    </w:rPr>
  </w:style>
  <w:style w:type="character" w:styleId="Emphasis">
    <w:name w:val="Emphasis"/>
    <w:basedOn w:val="DefaultParagraphFont"/>
    <w:uiPriority w:val="20"/>
    <w:qFormat/>
    <w:rsid w:val="00C24BDB"/>
    <w:rPr>
      <w:i/>
      <w:iCs/>
    </w:rPr>
  </w:style>
  <w:style w:type="character" w:styleId="Hyperlink">
    <w:name w:val="Hyperlink"/>
    <w:basedOn w:val="DefaultParagraphFont"/>
    <w:uiPriority w:val="99"/>
    <w:unhideWhenUsed/>
    <w:rsid w:val="00CA66ED"/>
    <w:rPr>
      <w:color w:val="0000FF"/>
      <w:u w:val="single"/>
    </w:rPr>
  </w:style>
  <w:style w:type="character" w:styleId="UnresolvedMention">
    <w:name w:val="Unresolved Mention"/>
    <w:basedOn w:val="DefaultParagraphFont"/>
    <w:uiPriority w:val="99"/>
    <w:semiHidden/>
    <w:unhideWhenUsed/>
    <w:rsid w:val="00424F7F"/>
    <w:rPr>
      <w:color w:val="605E5C"/>
      <w:shd w:val="clear" w:color="auto" w:fill="E1DFDD"/>
    </w:rPr>
  </w:style>
  <w:style w:type="character" w:styleId="FollowedHyperlink">
    <w:name w:val="FollowedHyperlink"/>
    <w:basedOn w:val="DefaultParagraphFont"/>
    <w:uiPriority w:val="99"/>
    <w:semiHidden/>
    <w:unhideWhenUsed/>
    <w:rsid w:val="00CD0EF7"/>
    <w:rPr>
      <w:color w:val="954F72" w:themeColor="followedHyperlink"/>
      <w:u w:val="single"/>
    </w:rPr>
  </w:style>
  <w:style w:type="paragraph" w:styleId="Header">
    <w:name w:val="header"/>
    <w:basedOn w:val="Normal"/>
    <w:link w:val="HeaderChar"/>
    <w:uiPriority w:val="99"/>
    <w:unhideWhenUsed/>
    <w:rsid w:val="0090766B"/>
    <w:pPr>
      <w:tabs>
        <w:tab w:val="center" w:pos="4513"/>
        <w:tab w:val="right" w:pos="9026"/>
      </w:tabs>
    </w:pPr>
  </w:style>
  <w:style w:type="character" w:customStyle="1" w:styleId="HeaderChar">
    <w:name w:val="Header Char"/>
    <w:basedOn w:val="DefaultParagraphFont"/>
    <w:link w:val="Header"/>
    <w:uiPriority w:val="99"/>
    <w:rsid w:val="0090766B"/>
  </w:style>
  <w:style w:type="character" w:styleId="PageNumber">
    <w:name w:val="page number"/>
    <w:basedOn w:val="DefaultParagraphFont"/>
    <w:uiPriority w:val="99"/>
    <w:semiHidden/>
    <w:unhideWhenUsed/>
    <w:rsid w:val="009076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27743">
      <w:bodyDiv w:val="1"/>
      <w:marLeft w:val="0"/>
      <w:marRight w:val="0"/>
      <w:marTop w:val="0"/>
      <w:marBottom w:val="0"/>
      <w:divBdr>
        <w:top w:val="none" w:sz="0" w:space="0" w:color="auto"/>
        <w:left w:val="none" w:sz="0" w:space="0" w:color="auto"/>
        <w:bottom w:val="none" w:sz="0" w:space="0" w:color="auto"/>
        <w:right w:val="none" w:sz="0" w:space="0" w:color="auto"/>
      </w:divBdr>
      <w:divsChild>
        <w:div w:id="277569308">
          <w:marLeft w:val="0"/>
          <w:marRight w:val="0"/>
          <w:marTop w:val="0"/>
          <w:marBottom w:val="0"/>
          <w:divBdr>
            <w:top w:val="single" w:sz="2" w:space="0" w:color="D9D9E3"/>
            <w:left w:val="single" w:sz="2" w:space="0" w:color="D9D9E3"/>
            <w:bottom w:val="single" w:sz="2" w:space="0" w:color="D9D9E3"/>
            <w:right w:val="single" w:sz="2" w:space="0" w:color="D9D9E3"/>
          </w:divBdr>
          <w:divsChild>
            <w:div w:id="2000814651">
              <w:marLeft w:val="0"/>
              <w:marRight w:val="0"/>
              <w:marTop w:val="0"/>
              <w:marBottom w:val="0"/>
              <w:divBdr>
                <w:top w:val="single" w:sz="2" w:space="0" w:color="D9D9E3"/>
                <w:left w:val="single" w:sz="2" w:space="0" w:color="D9D9E3"/>
                <w:bottom w:val="single" w:sz="2" w:space="0" w:color="D9D9E3"/>
                <w:right w:val="single" w:sz="2" w:space="0" w:color="D9D9E3"/>
              </w:divBdr>
              <w:divsChild>
                <w:div w:id="1898348069">
                  <w:marLeft w:val="0"/>
                  <w:marRight w:val="0"/>
                  <w:marTop w:val="0"/>
                  <w:marBottom w:val="0"/>
                  <w:divBdr>
                    <w:top w:val="single" w:sz="2" w:space="0" w:color="D9D9E3"/>
                    <w:left w:val="single" w:sz="2" w:space="0" w:color="D9D9E3"/>
                    <w:bottom w:val="single" w:sz="2" w:space="0" w:color="D9D9E3"/>
                    <w:right w:val="single" w:sz="2" w:space="0" w:color="D9D9E3"/>
                  </w:divBdr>
                  <w:divsChild>
                    <w:div w:id="702631671">
                      <w:marLeft w:val="0"/>
                      <w:marRight w:val="0"/>
                      <w:marTop w:val="0"/>
                      <w:marBottom w:val="0"/>
                      <w:divBdr>
                        <w:top w:val="single" w:sz="2" w:space="0" w:color="D9D9E3"/>
                        <w:left w:val="single" w:sz="2" w:space="0" w:color="D9D9E3"/>
                        <w:bottom w:val="single" w:sz="2" w:space="0" w:color="D9D9E3"/>
                        <w:right w:val="single" w:sz="2" w:space="0" w:color="D9D9E3"/>
                      </w:divBdr>
                      <w:divsChild>
                        <w:div w:id="751582787">
                          <w:marLeft w:val="0"/>
                          <w:marRight w:val="0"/>
                          <w:marTop w:val="0"/>
                          <w:marBottom w:val="0"/>
                          <w:divBdr>
                            <w:top w:val="none" w:sz="0" w:space="0" w:color="auto"/>
                            <w:left w:val="none" w:sz="0" w:space="0" w:color="auto"/>
                            <w:bottom w:val="none" w:sz="0" w:space="0" w:color="auto"/>
                            <w:right w:val="none" w:sz="0" w:space="0" w:color="auto"/>
                          </w:divBdr>
                          <w:divsChild>
                            <w:div w:id="182547107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951397">
                                  <w:marLeft w:val="0"/>
                                  <w:marRight w:val="0"/>
                                  <w:marTop w:val="0"/>
                                  <w:marBottom w:val="0"/>
                                  <w:divBdr>
                                    <w:top w:val="single" w:sz="2" w:space="0" w:color="D9D9E3"/>
                                    <w:left w:val="single" w:sz="2" w:space="0" w:color="D9D9E3"/>
                                    <w:bottom w:val="single" w:sz="2" w:space="0" w:color="D9D9E3"/>
                                    <w:right w:val="single" w:sz="2" w:space="0" w:color="D9D9E3"/>
                                  </w:divBdr>
                                  <w:divsChild>
                                    <w:div w:id="900095886">
                                      <w:marLeft w:val="0"/>
                                      <w:marRight w:val="0"/>
                                      <w:marTop w:val="0"/>
                                      <w:marBottom w:val="0"/>
                                      <w:divBdr>
                                        <w:top w:val="single" w:sz="2" w:space="0" w:color="D9D9E3"/>
                                        <w:left w:val="single" w:sz="2" w:space="0" w:color="D9D9E3"/>
                                        <w:bottom w:val="single" w:sz="2" w:space="0" w:color="D9D9E3"/>
                                        <w:right w:val="single" w:sz="2" w:space="0" w:color="D9D9E3"/>
                                      </w:divBdr>
                                      <w:divsChild>
                                        <w:div w:id="523905779">
                                          <w:marLeft w:val="0"/>
                                          <w:marRight w:val="0"/>
                                          <w:marTop w:val="0"/>
                                          <w:marBottom w:val="0"/>
                                          <w:divBdr>
                                            <w:top w:val="single" w:sz="2" w:space="0" w:color="D9D9E3"/>
                                            <w:left w:val="single" w:sz="2" w:space="0" w:color="D9D9E3"/>
                                            <w:bottom w:val="single" w:sz="2" w:space="0" w:color="D9D9E3"/>
                                            <w:right w:val="single" w:sz="2" w:space="0" w:color="D9D9E3"/>
                                          </w:divBdr>
                                          <w:divsChild>
                                            <w:div w:id="294529885">
                                              <w:marLeft w:val="0"/>
                                              <w:marRight w:val="0"/>
                                              <w:marTop w:val="0"/>
                                              <w:marBottom w:val="0"/>
                                              <w:divBdr>
                                                <w:top w:val="single" w:sz="2" w:space="0" w:color="D9D9E3"/>
                                                <w:left w:val="single" w:sz="2" w:space="0" w:color="D9D9E3"/>
                                                <w:bottom w:val="single" w:sz="2" w:space="0" w:color="D9D9E3"/>
                                                <w:right w:val="single" w:sz="2" w:space="0" w:color="D9D9E3"/>
                                              </w:divBdr>
                                              <w:divsChild>
                                                <w:div w:id="528566628">
                                                  <w:marLeft w:val="0"/>
                                                  <w:marRight w:val="0"/>
                                                  <w:marTop w:val="0"/>
                                                  <w:marBottom w:val="0"/>
                                                  <w:divBdr>
                                                    <w:top w:val="single" w:sz="2" w:space="0" w:color="D9D9E3"/>
                                                    <w:left w:val="single" w:sz="2" w:space="0" w:color="D9D9E3"/>
                                                    <w:bottom w:val="single" w:sz="2" w:space="0" w:color="D9D9E3"/>
                                                    <w:right w:val="single" w:sz="2" w:space="0" w:color="D9D9E3"/>
                                                  </w:divBdr>
                                                  <w:divsChild>
                                                    <w:div w:id="17797140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28679163">
          <w:marLeft w:val="0"/>
          <w:marRight w:val="0"/>
          <w:marTop w:val="0"/>
          <w:marBottom w:val="0"/>
          <w:divBdr>
            <w:top w:val="none" w:sz="0" w:space="0" w:color="auto"/>
            <w:left w:val="none" w:sz="0" w:space="0" w:color="auto"/>
            <w:bottom w:val="none" w:sz="0" w:space="0" w:color="auto"/>
            <w:right w:val="none" w:sz="0" w:space="0" w:color="auto"/>
          </w:divBdr>
          <w:divsChild>
            <w:div w:id="2031711462">
              <w:marLeft w:val="0"/>
              <w:marRight w:val="0"/>
              <w:marTop w:val="0"/>
              <w:marBottom w:val="0"/>
              <w:divBdr>
                <w:top w:val="single" w:sz="2" w:space="0" w:color="D9D9E3"/>
                <w:left w:val="single" w:sz="2" w:space="0" w:color="D9D9E3"/>
                <w:bottom w:val="single" w:sz="2" w:space="0" w:color="D9D9E3"/>
                <w:right w:val="single" w:sz="2" w:space="0" w:color="D9D9E3"/>
              </w:divBdr>
              <w:divsChild>
                <w:div w:id="1337729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6053029">
      <w:bodyDiv w:val="1"/>
      <w:marLeft w:val="0"/>
      <w:marRight w:val="0"/>
      <w:marTop w:val="0"/>
      <w:marBottom w:val="0"/>
      <w:divBdr>
        <w:top w:val="none" w:sz="0" w:space="0" w:color="auto"/>
        <w:left w:val="none" w:sz="0" w:space="0" w:color="auto"/>
        <w:bottom w:val="none" w:sz="0" w:space="0" w:color="auto"/>
        <w:right w:val="none" w:sz="0" w:space="0" w:color="auto"/>
      </w:divBdr>
    </w:div>
    <w:div w:id="57755360">
      <w:bodyDiv w:val="1"/>
      <w:marLeft w:val="0"/>
      <w:marRight w:val="0"/>
      <w:marTop w:val="0"/>
      <w:marBottom w:val="0"/>
      <w:divBdr>
        <w:top w:val="none" w:sz="0" w:space="0" w:color="auto"/>
        <w:left w:val="none" w:sz="0" w:space="0" w:color="auto"/>
        <w:bottom w:val="none" w:sz="0" w:space="0" w:color="auto"/>
        <w:right w:val="none" w:sz="0" w:space="0" w:color="auto"/>
      </w:divBdr>
      <w:divsChild>
        <w:div w:id="2037270561">
          <w:marLeft w:val="0"/>
          <w:marRight w:val="0"/>
          <w:marTop w:val="0"/>
          <w:marBottom w:val="0"/>
          <w:divBdr>
            <w:top w:val="none" w:sz="0" w:space="0" w:color="auto"/>
            <w:left w:val="none" w:sz="0" w:space="0" w:color="auto"/>
            <w:bottom w:val="none" w:sz="0" w:space="0" w:color="auto"/>
            <w:right w:val="none" w:sz="0" w:space="0" w:color="auto"/>
          </w:divBdr>
          <w:divsChild>
            <w:div w:id="891383112">
              <w:marLeft w:val="0"/>
              <w:marRight w:val="0"/>
              <w:marTop w:val="100"/>
              <w:marBottom w:val="100"/>
              <w:divBdr>
                <w:top w:val="single" w:sz="2" w:space="0" w:color="D9D9E3"/>
                <w:left w:val="single" w:sz="2" w:space="0" w:color="D9D9E3"/>
                <w:bottom w:val="single" w:sz="2" w:space="0" w:color="D9D9E3"/>
                <w:right w:val="single" w:sz="2" w:space="0" w:color="D9D9E3"/>
              </w:divBdr>
              <w:divsChild>
                <w:div w:id="478575793">
                  <w:marLeft w:val="0"/>
                  <w:marRight w:val="0"/>
                  <w:marTop w:val="0"/>
                  <w:marBottom w:val="0"/>
                  <w:divBdr>
                    <w:top w:val="single" w:sz="2" w:space="0" w:color="D9D9E3"/>
                    <w:left w:val="single" w:sz="2" w:space="0" w:color="D9D9E3"/>
                    <w:bottom w:val="single" w:sz="2" w:space="0" w:color="D9D9E3"/>
                    <w:right w:val="single" w:sz="2" w:space="0" w:color="D9D9E3"/>
                  </w:divBdr>
                  <w:divsChild>
                    <w:div w:id="1516992911">
                      <w:marLeft w:val="0"/>
                      <w:marRight w:val="0"/>
                      <w:marTop w:val="0"/>
                      <w:marBottom w:val="0"/>
                      <w:divBdr>
                        <w:top w:val="single" w:sz="2" w:space="0" w:color="D9D9E3"/>
                        <w:left w:val="single" w:sz="2" w:space="0" w:color="D9D9E3"/>
                        <w:bottom w:val="single" w:sz="2" w:space="0" w:color="D9D9E3"/>
                        <w:right w:val="single" w:sz="2" w:space="0" w:color="D9D9E3"/>
                      </w:divBdr>
                      <w:divsChild>
                        <w:div w:id="1091121635">
                          <w:marLeft w:val="0"/>
                          <w:marRight w:val="0"/>
                          <w:marTop w:val="0"/>
                          <w:marBottom w:val="0"/>
                          <w:divBdr>
                            <w:top w:val="single" w:sz="2" w:space="0" w:color="D9D9E3"/>
                            <w:left w:val="single" w:sz="2" w:space="0" w:color="D9D9E3"/>
                            <w:bottom w:val="single" w:sz="2" w:space="0" w:color="D9D9E3"/>
                            <w:right w:val="single" w:sz="2" w:space="0" w:color="D9D9E3"/>
                          </w:divBdr>
                          <w:divsChild>
                            <w:div w:id="1344624067">
                              <w:marLeft w:val="0"/>
                              <w:marRight w:val="0"/>
                              <w:marTop w:val="0"/>
                              <w:marBottom w:val="0"/>
                              <w:divBdr>
                                <w:top w:val="single" w:sz="2" w:space="0" w:color="D9D9E3"/>
                                <w:left w:val="single" w:sz="2" w:space="0" w:color="D9D9E3"/>
                                <w:bottom w:val="single" w:sz="2" w:space="0" w:color="D9D9E3"/>
                                <w:right w:val="single" w:sz="2" w:space="0" w:color="D9D9E3"/>
                              </w:divBdr>
                              <w:divsChild>
                                <w:div w:id="1957518755">
                                  <w:marLeft w:val="0"/>
                                  <w:marRight w:val="0"/>
                                  <w:marTop w:val="0"/>
                                  <w:marBottom w:val="0"/>
                                  <w:divBdr>
                                    <w:top w:val="single" w:sz="2" w:space="0" w:color="D9D9E3"/>
                                    <w:left w:val="single" w:sz="2" w:space="0" w:color="D9D9E3"/>
                                    <w:bottom w:val="single" w:sz="2" w:space="0" w:color="D9D9E3"/>
                                    <w:right w:val="single" w:sz="2" w:space="0" w:color="D9D9E3"/>
                                  </w:divBdr>
                                  <w:divsChild>
                                    <w:div w:id="309406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2941268">
          <w:marLeft w:val="0"/>
          <w:marRight w:val="0"/>
          <w:marTop w:val="0"/>
          <w:marBottom w:val="0"/>
          <w:divBdr>
            <w:top w:val="none" w:sz="0" w:space="0" w:color="auto"/>
            <w:left w:val="none" w:sz="0" w:space="0" w:color="auto"/>
            <w:bottom w:val="none" w:sz="0" w:space="0" w:color="auto"/>
            <w:right w:val="none" w:sz="0" w:space="0" w:color="auto"/>
          </w:divBdr>
          <w:divsChild>
            <w:div w:id="211636311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227383">
                  <w:marLeft w:val="0"/>
                  <w:marRight w:val="0"/>
                  <w:marTop w:val="0"/>
                  <w:marBottom w:val="0"/>
                  <w:divBdr>
                    <w:top w:val="single" w:sz="2" w:space="0" w:color="D9D9E3"/>
                    <w:left w:val="single" w:sz="2" w:space="0" w:color="D9D9E3"/>
                    <w:bottom w:val="single" w:sz="2" w:space="0" w:color="D9D9E3"/>
                    <w:right w:val="single" w:sz="2" w:space="0" w:color="D9D9E3"/>
                  </w:divBdr>
                  <w:divsChild>
                    <w:div w:id="741828542">
                      <w:marLeft w:val="0"/>
                      <w:marRight w:val="0"/>
                      <w:marTop w:val="0"/>
                      <w:marBottom w:val="0"/>
                      <w:divBdr>
                        <w:top w:val="single" w:sz="2" w:space="0" w:color="D9D9E3"/>
                        <w:left w:val="single" w:sz="2" w:space="0" w:color="D9D9E3"/>
                        <w:bottom w:val="single" w:sz="2" w:space="0" w:color="D9D9E3"/>
                        <w:right w:val="single" w:sz="2" w:space="0" w:color="D9D9E3"/>
                      </w:divBdr>
                      <w:divsChild>
                        <w:div w:id="2141922488">
                          <w:marLeft w:val="0"/>
                          <w:marRight w:val="0"/>
                          <w:marTop w:val="0"/>
                          <w:marBottom w:val="0"/>
                          <w:divBdr>
                            <w:top w:val="single" w:sz="2" w:space="0" w:color="D9D9E3"/>
                            <w:left w:val="single" w:sz="2" w:space="0" w:color="D9D9E3"/>
                            <w:bottom w:val="single" w:sz="2" w:space="0" w:color="D9D9E3"/>
                            <w:right w:val="single" w:sz="2" w:space="0" w:color="D9D9E3"/>
                          </w:divBdr>
                          <w:divsChild>
                            <w:div w:id="612713707">
                              <w:marLeft w:val="0"/>
                              <w:marRight w:val="0"/>
                              <w:marTop w:val="0"/>
                              <w:marBottom w:val="0"/>
                              <w:divBdr>
                                <w:top w:val="single" w:sz="2" w:space="0" w:color="D9D9E3"/>
                                <w:left w:val="single" w:sz="2" w:space="0" w:color="D9D9E3"/>
                                <w:bottom w:val="single" w:sz="2" w:space="0" w:color="D9D9E3"/>
                                <w:right w:val="single" w:sz="2" w:space="0" w:color="D9D9E3"/>
                              </w:divBdr>
                              <w:divsChild>
                                <w:div w:id="1140460275">
                                  <w:marLeft w:val="0"/>
                                  <w:marRight w:val="0"/>
                                  <w:marTop w:val="0"/>
                                  <w:marBottom w:val="0"/>
                                  <w:divBdr>
                                    <w:top w:val="single" w:sz="2" w:space="0" w:color="D9D9E3"/>
                                    <w:left w:val="single" w:sz="2" w:space="0" w:color="D9D9E3"/>
                                    <w:bottom w:val="single" w:sz="2" w:space="0" w:color="D9D9E3"/>
                                    <w:right w:val="single" w:sz="2" w:space="0" w:color="D9D9E3"/>
                                  </w:divBdr>
                                  <w:divsChild>
                                    <w:div w:id="680937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4788597">
      <w:bodyDiv w:val="1"/>
      <w:marLeft w:val="0"/>
      <w:marRight w:val="0"/>
      <w:marTop w:val="0"/>
      <w:marBottom w:val="0"/>
      <w:divBdr>
        <w:top w:val="none" w:sz="0" w:space="0" w:color="auto"/>
        <w:left w:val="none" w:sz="0" w:space="0" w:color="auto"/>
        <w:bottom w:val="none" w:sz="0" w:space="0" w:color="auto"/>
        <w:right w:val="none" w:sz="0" w:space="0" w:color="auto"/>
      </w:divBdr>
    </w:div>
    <w:div w:id="136915906">
      <w:bodyDiv w:val="1"/>
      <w:marLeft w:val="0"/>
      <w:marRight w:val="0"/>
      <w:marTop w:val="0"/>
      <w:marBottom w:val="0"/>
      <w:divBdr>
        <w:top w:val="none" w:sz="0" w:space="0" w:color="auto"/>
        <w:left w:val="none" w:sz="0" w:space="0" w:color="auto"/>
        <w:bottom w:val="none" w:sz="0" w:space="0" w:color="auto"/>
        <w:right w:val="none" w:sz="0" w:space="0" w:color="auto"/>
      </w:divBdr>
    </w:div>
    <w:div w:id="147668606">
      <w:bodyDiv w:val="1"/>
      <w:marLeft w:val="0"/>
      <w:marRight w:val="0"/>
      <w:marTop w:val="0"/>
      <w:marBottom w:val="0"/>
      <w:divBdr>
        <w:top w:val="none" w:sz="0" w:space="0" w:color="auto"/>
        <w:left w:val="none" w:sz="0" w:space="0" w:color="auto"/>
        <w:bottom w:val="none" w:sz="0" w:space="0" w:color="auto"/>
        <w:right w:val="none" w:sz="0" w:space="0" w:color="auto"/>
      </w:divBdr>
      <w:divsChild>
        <w:div w:id="1304693802">
          <w:marLeft w:val="0"/>
          <w:marRight w:val="0"/>
          <w:marTop w:val="0"/>
          <w:marBottom w:val="0"/>
          <w:divBdr>
            <w:top w:val="single" w:sz="2" w:space="0" w:color="D9D9E3"/>
            <w:left w:val="single" w:sz="2" w:space="0" w:color="D9D9E3"/>
            <w:bottom w:val="single" w:sz="2" w:space="0" w:color="D9D9E3"/>
            <w:right w:val="single" w:sz="2" w:space="0" w:color="D9D9E3"/>
          </w:divBdr>
          <w:divsChild>
            <w:div w:id="521821559">
              <w:marLeft w:val="0"/>
              <w:marRight w:val="0"/>
              <w:marTop w:val="0"/>
              <w:marBottom w:val="0"/>
              <w:divBdr>
                <w:top w:val="single" w:sz="2" w:space="0" w:color="D9D9E3"/>
                <w:left w:val="single" w:sz="2" w:space="0" w:color="D9D9E3"/>
                <w:bottom w:val="single" w:sz="2" w:space="0" w:color="D9D9E3"/>
                <w:right w:val="single" w:sz="2" w:space="0" w:color="D9D9E3"/>
              </w:divBdr>
              <w:divsChild>
                <w:div w:id="1898318673">
                  <w:marLeft w:val="0"/>
                  <w:marRight w:val="0"/>
                  <w:marTop w:val="0"/>
                  <w:marBottom w:val="0"/>
                  <w:divBdr>
                    <w:top w:val="single" w:sz="2" w:space="0" w:color="D9D9E3"/>
                    <w:left w:val="single" w:sz="2" w:space="0" w:color="D9D9E3"/>
                    <w:bottom w:val="single" w:sz="2" w:space="0" w:color="D9D9E3"/>
                    <w:right w:val="single" w:sz="2" w:space="0" w:color="D9D9E3"/>
                  </w:divBdr>
                  <w:divsChild>
                    <w:div w:id="1757508158">
                      <w:marLeft w:val="0"/>
                      <w:marRight w:val="0"/>
                      <w:marTop w:val="0"/>
                      <w:marBottom w:val="0"/>
                      <w:divBdr>
                        <w:top w:val="single" w:sz="2" w:space="0" w:color="D9D9E3"/>
                        <w:left w:val="single" w:sz="2" w:space="0" w:color="D9D9E3"/>
                        <w:bottom w:val="single" w:sz="2" w:space="0" w:color="D9D9E3"/>
                        <w:right w:val="single" w:sz="2" w:space="0" w:color="D9D9E3"/>
                      </w:divBdr>
                      <w:divsChild>
                        <w:div w:id="534999674">
                          <w:marLeft w:val="0"/>
                          <w:marRight w:val="0"/>
                          <w:marTop w:val="0"/>
                          <w:marBottom w:val="0"/>
                          <w:divBdr>
                            <w:top w:val="single" w:sz="2" w:space="0" w:color="auto"/>
                            <w:left w:val="single" w:sz="2" w:space="0" w:color="auto"/>
                            <w:bottom w:val="single" w:sz="6" w:space="0" w:color="auto"/>
                            <w:right w:val="single" w:sz="2" w:space="0" w:color="auto"/>
                          </w:divBdr>
                          <w:divsChild>
                            <w:div w:id="1439133161">
                              <w:marLeft w:val="0"/>
                              <w:marRight w:val="0"/>
                              <w:marTop w:val="100"/>
                              <w:marBottom w:val="100"/>
                              <w:divBdr>
                                <w:top w:val="single" w:sz="2" w:space="0" w:color="D9D9E3"/>
                                <w:left w:val="single" w:sz="2" w:space="0" w:color="D9D9E3"/>
                                <w:bottom w:val="single" w:sz="2" w:space="0" w:color="D9D9E3"/>
                                <w:right w:val="single" w:sz="2" w:space="0" w:color="D9D9E3"/>
                              </w:divBdr>
                              <w:divsChild>
                                <w:div w:id="1585799904">
                                  <w:marLeft w:val="0"/>
                                  <w:marRight w:val="0"/>
                                  <w:marTop w:val="0"/>
                                  <w:marBottom w:val="0"/>
                                  <w:divBdr>
                                    <w:top w:val="single" w:sz="2" w:space="0" w:color="D9D9E3"/>
                                    <w:left w:val="single" w:sz="2" w:space="0" w:color="D9D9E3"/>
                                    <w:bottom w:val="single" w:sz="2" w:space="0" w:color="D9D9E3"/>
                                    <w:right w:val="single" w:sz="2" w:space="0" w:color="D9D9E3"/>
                                  </w:divBdr>
                                  <w:divsChild>
                                    <w:div w:id="1294747085">
                                      <w:marLeft w:val="0"/>
                                      <w:marRight w:val="0"/>
                                      <w:marTop w:val="0"/>
                                      <w:marBottom w:val="0"/>
                                      <w:divBdr>
                                        <w:top w:val="single" w:sz="2" w:space="0" w:color="D9D9E3"/>
                                        <w:left w:val="single" w:sz="2" w:space="0" w:color="D9D9E3"/>
                                        <w:bottom w:val="single" w:sz="2" w:space="0" w:color="D9D9E3"/>
                                        <w:right w:val="single" w:sz="2" w:space="0" w:color="D9D9E3"/>
                                      </w:divBdr>
                                      <w:divsChild>
                                        <w:div w:id="1817842961">
                                          <w:marLeft w:val="0"/>
                                          <w:marRight w:val="0"/>
                                          <w:marTop w:val="0"/>
                                          <w:marBottom w:val="0"/>
                                          <w:divBdr>
                                            <w:top w:val="single" w:sz="2" w:space="0" w:color="D9D9E3"/>
                                            <w:left w:val="single" w:sz="2" w:space="0" w:color="D9D9E3"/>
                                            <w:bottom w:val="single" w:sz="2" w:space="0" w:color="D9D9E3"/>
                                            <w:right w:val="single" w:sz="2" w:space="0" w:color="D9D9E3"/>
                                          </w:divBdr>
                                          <w:divsChild>
                                            <w:div w:id="995843501">
                                              <w:marLeft w:val="0"/>
                                              <w:marRight w:val="0"/>
                                              <w:marTop w:val="0"/>
                                              <w:marBottom w:val="0"/>
                                              <w:divBdr>
                                                <w:top w:val="single" w:sz="2" w:space="0" w:color="D9D9E3"/>
                                                <w:left w:val="single" w:sz="2" w:space="0" w:color="D9D9E3"/>
                                                <w:bottom w:val="single" w:sz="2" w:space="0" w:color="D9D9E3"/>
                                                <w:right w:val="single" w:sz="2" w:space="0" w:color="D9D9E3"/>
                                              </w:divBdr>
                                              <w:divsChild>
                                                <w:div w:id="2028873492">
                                                  <w:marLeft w:val="0"/>
                                                  <w:marRight w:val="0"/>
                                                  <w:marTop w:val="0"/>
                                                  <w:marBottom w:val="0"/>
                                                  <w:divBdr>
                                                    <w:top w:val="single" w:sz="2" w:space="0" w:color="D9D9E3"/>
                                                    <w:left w:val="single" w:sz="2" w:space="0" w:color="D9D9E3"/>
                                                    <w:bottom w:val="single" w:sz="2" w:space="0" w:color="D9D9E3"/>
                                                    <w:right w:val="single" w:sz="2" w:space="0" w:color="D9D9E3"/>
                                                  </w:divBdr>
                                                  <w:divsChild>
                                                    <w:div w:id="1284069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350981">
                          <w:marLeft w:val="0"/>
                          <w:marRight w:val="0"/>
                          <w:marTop w:val="0"/>
                          <w:marBottom w:val="0"/>
                          <w:divBdr>
                            <w:top w:val="single" w:sz="2" w:space="0" w:color="auto"/>
                            <w:left w:val="single" w:sz="2" w:space="0" w:color="auto"/>
                            <w:bottom w:val="single" w:sz="6" w:space="0" w:color="auto"/>
                            <w:right w:val="single" w:sz="2" w:space="0" w:color="auto"/>
                          </w:divBdr>
                          <w:divsChild>
                            <w:div w:id="543296730">
                              <w:marLeft w:val="0"/>
                              <w:marRight w:val="0"/>
                              <w:marTop w:val="100"/>
                              <w:marBottom w:val="100"/>
                              <w:divBdr>
                                <w:top w:val="single" w:sz="2" w:space="0" w:color="D9D9E3"/>
                                <w:left w:val="single" w:sz="2" w:space="0" w:color="D9D9E3"/>
                                <w:bottom w:val="single" w:sz="2" w:space="0" w:color="D9D9E3"/>
                                <w:right w:val="single" w:sz="2" w:space="0" w:color="D9D9E3"/>
                              </w:divBdr>
                              <w:divsChild>
                                <w:div w:id="533736492">
                                  <w:marLeft w:val="0"/>
                                  <w:marRight w:val="0"/>
                                  <w:marTop w:val="0"/>
                                  <w:marBottom w:val="0"/>
                                  <w:divBdr>
                                    <w:top w:val="single" w:sz="2" w:space="0" w:color="D9D9E3"/>
                                    <w:left w:val="single" w:sz="2" w:space="0" w:color="D9D9E3"/>
                                    <w:bottom w:val="single" w:sz="2" w:space="0" w:color="D9D9E3"/>
                                    <w:right w:val="single" w:sz="2" w:space="0" w:color="D9D9E3"/>
                                  </w:divBdr>
                                  <w:divsChild>
                                    <w:div w:id="39479945">
                                      <w:marLeft w:val="0"/>
                                      <w:marRight w:val="0"/>
                                      <w:marTop w:val="0"/>
                                      <w:marBottom w:val="0"/>
                                      <w:divBdr>
                                        <w:top w:val="single" w:sz="2" w:space="0" w:color="D9D9E3"/>
                                        <w:left w:val="single" w:sz="2" w:space="0" w:color="D9D9E3"/>
                                        <w:bottom w:val="single" w:sz="2" w:space="0" w:color="D9D9E3"/>
                                        <w:right w:val="single" w:sz="2" w:space="0" w:color="D9D9E3"/>
                                      </w:divBdr>
                                      <w:divsChild>
                                        <w:div w:id="1659922926">
                                          <w:marLeft w:val="0"/>
                                          <w:marRight w:val="0"/>
                                          <w:marTop w:val="0"/>
                                          <w:marBottom w:val="0"/>
                                          <w:divBdr>
                                            <w:top w:val="single" w:sz="2" w:space="0" w:color="D9D9E3"/>
                                            <w:left w:val="single" w:sz="2" w:space="0" w:color="D9D9E3"/>
                                            <w:bottom w:val="single" w:sz="2" w:space="0" w:color="D9D9E3"/>
                                            <w:right w:val="single" w:sz="2" w:space="0" w:color="D9D9E3"/>
                                          </w:divBdr>
                                          <w:divsChild>
                                            <w:div w:id="1437363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95115072">
                                      <w:marLeft w:val="0"/>
                                      <w:marRight w:val="0"/>
                                      <w:marTop w:val="0"/>
                                      <w:marBottom w:val="0"/>
                                      <w:divBdr>
                                        <w:top w:val="single" w:sz="2" w:space="0" w:color="D9D9E3"/>
                                        <w:left w:val="single" w:sz="2" w:space="0" w:color="D9D9E3"/>
                                        <w:bottom w:val="single" w:sz="2" w:space="0" w:color="D9D9E3"/>
                                        <w:right w:val="single" w:sz="2" w:space="0" w:color="D9D9E3"/>
                                      </w:divBdr>
                                      <w:divsChild>
                                        <w:div w:id="1633973439">
                                          <w:marLeft w:val="0"/>
                                          <w:marRight w:val="0"/>
                                          <w:marTop w:val="0"/>
                                          <w:marBottom w:val="0"/>
                                          <w:divBdr>
                                            <w:top w:val="single" w:sz="2" w:space="0" w:color="D9D9E3"/>
                                            <w:left w:val="single" w:sz="2" w:space="0" w:color="D9D9E3"/>
                                            <w:bottom w:val="single" w:sz="2" w:space="0" w:color="D9D9E3"/>
                                            <w:right w:val="single" w:sz="2" w:space="0" w:color="D9D9E3"/>
                                          </w:divBdr>
                                          <w:divsChild>
                                            <w:div w:id="1039938546">
                                              <w:marLeft w:val="0"/>
                                              <w:marRight w:val="0"/>
                                              <w:marTop w:val="0"/>
                                              <w:marBottom w:val="0"/>
                                              <w:divBdr>
                                                <w:top w:val="single" w:sz="2" w:space="0" w:color="D9D9E3"/>
                                                <w:left w:val="single" w:sz="2" w:space="0" w:color="D9D9E3"/>
                                                <w:bottom w:val="single" w:sz="2" w:space="0" w:color="D9D9E3"/>
                                                <w:right w:val="single" w:sz="2" w:space="0" w:color="D9D9E3"/>
                                              </w:divBdr>
                                              <w:divsChild>
                                                <w:div w:id="1684044603">
                                                  <w:marLeft w:val="0"/>
                                                  <w:marRight w:val="0"/>
                                                  <w:marTop w:val="0"/>
                                                  <w:marBottom w:val="0"/>
                                                  <w:divBdr>
                                                    <w:top w:val="single" w:sz="2" w:space="0" w:color="D9D9E3"/>
                                                    <w:left w:val="single" w:sz="2" w:space="0" w:color="D9D9E3"/>
                                                    <w:bottom w:val="single" w:sz="2" w:space="0" w:color="D9D9E3"/>
                                                    <w:right w:val="single" w:sz="2" w:space="0" w:color="D9D9E3"/>
                                                  </w:divBdr>
                                                  <w:divsChild>
                                                    <w:div w:id="6970042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2292327">
                          <w:marLeft w:val="0"/>
                          <w:marRight w:val="0"/>
                          <w:marTop w:val="0"/>
                          <w:marBottom w:val="0"/>
                          <w:divBdr>
                            <w:top w:val="single" w:sz="2" w:space="0" w:color="auto"/>
                            <w:left w:val="single" w:sz="2" w:space="0" w:color="auto"/>
                            <w:bottom w:val="single" w:sz="6" w:space="0" w:color="auto"/>
                            <w:right w:val="single" w:sz="2" w:space="0" w:color="auto"/>
                          </w:divBdr>
                          <w:divsChild>
                            <w:div w:id="1602760025">
                              <w:marLeft w:val="0"/>
                              <w:marRight w:val="0"/>
                              <w:marTop w:val="100"/>
                              <w:marBottom w:val="100"/>
                              <w:divBdr>
                                <w:top w:val="single" w:sz="2" w:space="0" w:color="D9D9E3"/>
                                <w:left w:val="single" w:sz="2" w:space="0" w:color="D9D9E3"/>
                                <w:bottom w:val="single" w:sz="2" w:space="0" w:color="D9D9E3"/>
                                <w:right w:val="single" w:sz="2" w:space="0" w:color="D9D9E3"/>
                              </w:divBdr>
                              <w:divsChild>
                                <w:div w:id="698313368">
                                  <w:marLeft w:val="0"/>
                                  <w:marRight w:val="0"/>
                                  <w:marTop w:val="0"/>
                                  <w:marBottom w:val="0"/>
                                  <w:divBdr>
                                    <w:top w:val="single" w:sz="2" w:space="0" w:color="D9D9E3"/>
                                    <w:left w:val="single" w:sz="2" w:space="0" w:color="D9D9E3"/>
                                    <w:bottom w:val="single" w:sz="2" w:space="0" w:color="D9D9E3"/>
                                    <w:right w:val="single" w:sz="2" w:space="0" w:color="D9D9E3"/>
                                  </w:divBdr>
                                  <w:divsChild>
                                    <w:div w:id="1467502887">
                                      <w:marLeft w:val="0"/>
                                      <w:marRight w:val="0"/>
                                      <w:marTop w:val="0"/>
                                      <w:marBottom w:val="0"/>
                                      <w:divBdr>
                                        <w:top w:val="single" w:sz="2" w:space="0" w:color="D9D9E3"/>
                                        <w:left w:val="single" w:sz="2" w:space="0" w:color="D9D9E3"/>
                                        <w:bottom w:val="single" w:sz="2" w:space="0" w:color="D9D9E3"/>
                                        <w:right w:val="single" w:sz="2" w:space="0" w:color="D9D9E3"/>
                                      </w:divBdr>
                                      <w:divsChild>
                                        <w:div w:id="1516113062">
                                          <w:marLeft w:val="0"/>
                                          <w:marRight w:val="0"/>
                                          <w:marTop w:val="0"/>
                                          <w:marBottom w:val="0"/>
                                          <w:divBdr>
                                            <w:top w:val="single" w:sz="2" w:space="0" w:color="D9D9E3"/>
                                            <w:left w:val="single" w:sz="2" w:space="0" w:color="D9D9E3"/>
                                            <w:bottom w:val="single" w:sz="2" w:space="0" w:color="D9D9E3"/>
                                            <w:right w:val="single" w:sz="2" w:space="0" w:color="D9D9E3"/>
                                          </w:divBdr>
                                          <w:divsChild>
                                            <w:div w:id="1944221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0795438">
                                      <w:marLeft w:val="0"/>
                                      <w:marRight w:val="0"/>
                                      <w:marTop w:val="0"/>
                                      <w:marBottom w:val="0"/>
                                      <w:divBdr>
                                        <w:top w:val="single" w:sz="2" w:space="0" w:color="D9D9E3"/>
                                        <w:left w:val="single" w:sz="2" w:space="0" w:color="D9D9E3"/>
                                        <w:bottom w:val="single" w:sz="2" w:space="0" w:color="D9D9E3"/>
                                        <w:right w:val="single" w:sz="2" w:space="0" w:color="D9D9E3"/>
                                      </w:divBdr>
                                      <w:divsChild>
                                        <w:div w:id="793980833">
                                          <w:marLeft w:val="0"/>
                                          <w:marRight w:val="0"/>
                                          <w:marTop w:val="0"/>
                                          <w:marBottom w:val="0"/>
                                          <w:divBdr>
                                            <w:top w:val="single" w:sz="2" w:space="0" w:color="D9D9E3"/>
                                            <w:left w:val="single" w:sz="2" w:space="0" w:color="D9D9E3"/>
                                            <w:bottom w:val="single" w:sz="2" w:space="0" w:color="D9D9E3"/>
                                            <w:right w:val="single" w:sz="2" w:space="0" w:color="D9D9E3"/>
                                          </w:divBdr>
                                          <w:divsChild>
                                            <w:div w:id="1856571500">
                                              <w:marLeft w:val="0"/>
                                              <w:marRight w:val="0"/>
                                              <w:marTop w:val="0"/>
                                              <w:marBottom w:val="0"/>
                                              <w:divBdr>
                                                <w:top w:val="single" w:sz="2" w:space="0" w:color="D9D9E3"/>
                                                <w:left w:val="single" w:sz="2" w:space="0" w:color="D9D9E3"/>
                                                <w:bottom w:val="single" w:sz="2" w:space="0" w:color="D9D9E3"/>
                                                <w:right w:val="single" w:sz="2" w:space="0" w:color="D9D9E3"/>
                                              </w:divBdr>
                                              <w:divsChild>
                                                <w:div w:id="170265327">
                                                  <w:marLeft w:val="0"/>
                                                  <w:marRight w:val="0"/>
                                                  <w:marTop w:val="0"/>
                                                  <w:marBottom w:val="0"/>
                                                  <w:divBdr>
                                                    <w:top w:val="single" w:sz="2" w:space="0" w:color="D9D9E3"/>
                                                    <w:left w:val="single" w:sz="2" w:space="0" w:color="D9D9E3"/>
                                                    <w:bottom w:val="single" w:sz="2" w:space="0" w:color="D9D9E3"/>
                                                    <w:right w:val="single" w:sz="2" w:space="0" w:color="D9D9E3"/>
                                                  </w:divBdr>
                                                  <w:divsChild>
                                                    <w:div w:id="1946572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6796788">
          <w:marLeft w:val="0"/>
          <w:marRight w:val="0"/>
          <w:marTop w:val="0"/>
          <w:marBottom w:val="0"/>
          <w:divBdr>
            <w:top w:val="none" w:sz="0" w:space="0" w:color="auto"/>
            <w:left w:val="none" w:sz="0" w:space="0" w:color="auto"/>
            <w:bottom w:val="none" w:sz="0" w:space="0" w:color="auto"/>
            <w:right w:val="none" w:sz="0" w:space="0" w:color="auto"/>
          </w:divBdr>
          <w:divsChild>
            <w:div w:id="226692417">
              <w:marLeft w:val="0"/>
              <w:marRight w:val="0"/>
              <w:marTop w:val="0"/>
              <w:marBottom w:val="0"/>
              <w:divBdr>
                <w:top w:val="single" w:sz="2" w:space="0" w:color="D9D9E3"/>
                <w:left w:val="single" w:sz="2" w:space="0" w:color="D9D9E3"/>
                <w:bottom w:val="single" w:sz="2" w:space="0" w:color="D9D9E3"/>
                <w:right w:val="single" w:sz="2" w:space="0" w:color="D9D9E3"/>
              </w:divBdr>
              <w:divsChild>
                <w:div w:id="393088782">
                  <w:marLeft w:val="0"/>
                  <w:marRight w:val="0"/>
                  <w:marTop w:val="0"/>
                  <w:marBottom w:val="0"/>
                  <w:divBdr>
                    <w:top w:val="single" w:sz="2" w:space="0" w:color="D9D9E3"/>
                    <w:left w:val="single" w:sz="2" w:space="0" w:color="D9D9E3"/>
                    <w:bottom w:val="single" w:sz="2" w:space="0" w:color="D9D9E3"/>
                    <w:right w:val="single" w:sz="2" w:space="0" w:color="D9D9E3"/>
                  </w:divBdr>
                  <w:divsChild>
                    <w:div w:id="1030497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459002">
      <w:bodyDiv w:val="1"/>
      <w:marLeft w:val="0"/>
      <w:marRight w:val="0"/>
      <w:marTop w:val="0"/>
      <w:marBottom w:val="0"/>
      <w:divBdr>
        <w:top w:val="none" w:sz="0" w:space="0" w:color="auto"/>
        <w:left w:val="none" w:sz="0" w:space="0" w:color="auto"/>
        <w:bottom w:val="none" w:sz="0" w:space="0" w:color="auto"/>
        <w:right w:val="none" w:sz="0" w:space="0" w:color="auto"/>
      </w:divBdr>
    </w:div>
    <w:div w:id="198015491">
      <w:bodyDiv w:val="1"/>
      <w:marLeft w:val="0"/>
      <w:marRight w:val="0"/>
      <w:marTop w:val="0"/>
      <w:marBottom w:val="0"/>
      <w:divBdr>
        <w:top w:val="none" w:sz="0" w:space="0" w:color="auto"/>
        <w:left w:val="none" w:sz="0" w:space="0" w:color="auto"/>
        <w:bottom w:val="none" w:sz="0" w:space="0" w:color="auto"/>
        <w:right w:val="none" w:sz="0" w:space="0" w:color="auto"/>
      </w:divBdr>
      <w:divsChild>
        <w:div w:id="954562751">
          <w:marLeft w:val="0"/>
          <w:marRight w:val="0"/>
          <w:marTop w:val="0"/>
          <w:marBottom w:val="0"/>
          <w:divBdr>
            <w:top w:val="single" w:sz="2" w:space="0" w:color="D9D9E3"/>
            <w:left w:val="single" w:sz="2" w:space="0" w:color="D9D9E3"/>
            <w:bottom w:val="single" w:sz="2" w:space="0" w:color="D9D9E3"/>
            <w:right w:val="single" w:sz="2" w:space="0" w:color="D9D9E3"/>
          </w:divBdr>
          <w:divsChild>
            <w:div w:id="220137430">
              <w:marLeft w:val="0"/>
              <w:marRight w:val="0"/>
              <w:marTop w:val="0"/>
              <w:marBottom w:val="0"/>
              <w:divBdr>
                <w:top w:val="single" w:sz="2" w:space="0" w:color="D9D9E3"/>
                <w:left w:val="single" w:sz="2" w:space="0" w:color="D9D9E3"/>
                <w:bottom w:val="single" w:sz="2" w:space="0" w:color="D9D9E3"/>
                <w:right w:val="single" w:sz="2" w:space="0" w:color="D9D9E3"/>
              </w:divBdr>
              <w:divsChild>
                <w:div w:id="727187526">
                  <w:marLeft w:val="0"/>
                  <w:marRight w:val="0"/>
                  <w:marTop w:val="0"/>
                  <w:marBottom w:val="0"/>
                  <w:divBdr>
                    <w:top w:val="single" w:sz="2" w:space="0" w:color="D9D9E3"/>
                    <w:left w:val="single" w:sz="2" w:space="0" w:color="D9D9E3"/>
                    <w:bottom w:val="single" w:sz="2" w:space="0" w:color="D9D9E3"/>
                    <w:right w:val="single" w:sz="2" w:space="0" w:color="D9D9E3"/>
                  </w:divBdr>
                  <w:divsChild>
                    <w:div w:id="1197042967">
                      <w:marLeft w:val="0"/>
                      <w:marRight w:val="0"/>
                      <w:marTop w:val="0"/>
                      <w:marBottom w:val="0"/>
                      <w:divBdr>
                        <w:top w:val="single" w:sz="2" w:space="0" w:color="D9D9E3"/>
                        <w:left w:val="single" w:sz="2" w:space="0" w:color="D9D9E3"/>
                        <w:bottom w:val="single" w:sz="2" w:space="0" w:color="D9D9E3"/>
                        <w:right w:val="single" w:sz="2" w:space="0" w:color="D9D9E3"/>
                      </w:divBdr>
                      <w:divsChild>
                        <w:div w:id="1943877017">
                          <w:marLeft w:val="0"/>
                          <w:marRight w:val="0"/>
                          <w:marTop w:val="0"/>
                          <w:marBottom w:val="0"/>
                          <w:divBdr>
                            <w:top w:val="none" w:sz="0" w:space="0" w:color="auto"/>
                            <w:left w:val="none" w:sz="0" w:space="0" w:color="auto"/>
                            <w:bottom w:val="none" w:sz="0" w:space="0" w:color="auto"/>
                            <w:right w:val="none" w:sz="0" w:space="0" w:color="auto"/>
                          </w:divBdr>
                          <w:divsChild>
                            <w:div w:id="932713139">
                              <w:marLeft w:val="0"/>
                              <w:marRight w:val="0"/>
                              <w:marTop w:val="100"/>
                              <w:marBottom w:val="100"/>
                              <w:divBdr>
                                <w:top w:val="single" w:sz="2" w:space="0" w:color="D9D9E3"/>
                                <w:left w:val="single" w:sz="2" w:space="0" w:color="D9D9E3"/>
                                <w:bottom w:val="single" w:sz="2" w:space="0" w:color="D9D9E3"/>
                                <w:right w:val="single" w:sz="2" w:space="0" w:color="D9D9E3"/>
                              </w:divBdr>
                              <w:divsChild>
                                <w:div w:id="396173002">
                                  <w:marLeft w:val="0"/>
                                  <w:marRight w:val="0"/>
                                  <w:marTop w:val="0"/>
                                  <w:marBottom w:val="0"/>
                                  <w:divBdr>
                                    <w:top w:val="single" w:sz="2" w:space="0" w:color="D9D9E3"/>
                                    <w:left w:val="single" w:sz="2" w:space="0" w:color="D9D9E3"/>
                                    <w:bottom w:val="single" w:sz="2" w:space="0" w:color="D9D9E3"/>
                                    <w:right w:val="single" w:sz="2" w:space="0" w:color="D9D9E3"/>
                                  </w:divBdr>
                                  <w:divsChild>
                                    <w:div w:id="643200052">
                                      <w:marLeft w:val="0"/>
                                      <w:marRight w:val="0"/>
                                      <w:marTop w:val="0"/>
                                      <w:marBottom w:val="0"/>
                                      <w:divBdr>
                                        <w:top w:val="single" w:sz="2" w:space="0" w:color="D9D9E3"/>
                                        <w:left w:val="single" w:sz="2" w:space="0" w:color="D9D9E3"/>
                                        <w:bottom w:val="single" w:sz="2" w:space="0" w:color="D9D9E3"/>
                                        <w:right w:val="single" w:sz="2" w:space="0" w:color="D9D9E3"/>
                                      </w:divBdr>
                                      <w:divsChild>
                                        <w:div w:id="969088510">
                                          <w:marLeft w:val="0"/>
                                          <w:marRight w:val="0"/>
                                          <w:marTop w:val="0"/>
                                          <w:marBottom w:val="0"/>
                                          <w:divBdr>
                                            <w:top w:val="single" w:sz="2" w:space="0" w:color="D9D9E3"/>
                                            <w:left w:val="single" w:sz="2" w:space="0" w:color="D9D9E3"/>
                                            <w:bottom w:val="single" w:sz="2" w:space="0" w:color="D9D9E3"/>
                                            <w:right w:val="single" w:sz="2" w:space="0" w:color="D9D9E3"/>
                                          </w:divBdr>
                                          <w:divsChild>
                                            <w:div w:id="621880814">
                                              <w:marLeft w:val="0"/>
                                              <w:marRight w:val="0"/>
                                              <w:marTop w:val="0"/>
                                              <w:marBottom w:val="0"/>
                                              <w:divBdr>
                                                <w:top w:val="single" w:sz="2" w:space="0" w:color="D9D9E3"/>
                                                <w:left w:val="single" w:sz="2" w:space="0" w:color="D9D9E3"/>
                                                <w:bottom w:val="single" w:sz="2" w:space="0" w:color="D9D9E3"/>
                                                <w:right w:val="single" w:sz="2" w:space="0" w:color="D9D9E3"/>
                                              </w:divBdr>
                                              <w:divsChild>
                                                <w:div w:id="1842617233">
                                                  <w:marLeft w:val="0"/>
                                                  <w:marRight w:val="0"/>
                                                  <w:marTop w:val="0"/>
                                                  <w:marBottom w:val="0"/>
                                                  <w:divBdr>
                                                    <w:top w:val="single" w:sz="2" w:space="0" w:color="D9D9E3"/>
                                                    <w:left w:val="single" w:sz="2" w:space="0" w:color="D9D9E3"/>
                                                    <w:bottom w:val="single" w:sz="2" w:space="0" w:color="D9D9E3"/>
                                                    <w:right w:val="single" w:sz="2" w:space="0" w:color="D9D9E3"/>
                                                  </w:divBdr>
                                                  <w:divsChild>
                                                    <w:div w:id="8474064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37905830">
          <w:marLeft w:val="0"/>
          <w:marRight w:val="0"/>
          <w:marTop w:val="0"/>
          <w:marBottom w:val="0"/>
          <w:divBdr>
            <w:top w:val="none" w:sz="0" w:space="0" w:color="auto"/>
            <w:left w:val="none" w:sz="0" w:space="0" w:color="auto"/>
            <w:bottom w:val="none" w:sz="0" w:space="0" w:color="auto"/>
            <w:right w:val="none" w:sz="0" w:space="0" w:color="auto"/>
          </w:divBdr>
          <w:divsChild>
            <w:div w:id="1075400472">
              <w:marLeft w:val="0"/>
              <w:marRight w:val="0"/>
              <w:marTop w:val="0"/>
              <w:marBottom w:val="0"/>
              <w:divBdr>
                <w:top w:val="single" w:sz="2" w:space="0" w:color="D9D9E3"/>
                <w:left w:val="single" w:sz="2" w:space="0" w:color="D9D9E3"/>
                <w:bottom w:val="single" w:sz="2" w:space="0" w:color="D9D9E3"/>
                <w:right w:val="single" w:sz="2" w:space="0" w:color="D9D9E3"/>
              </w:divBdr>
              <w:divsChild>
                <w:div w:id="18885669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27253624">
      <w:bodyDiv w:val="1"/>
      <w:marLeft w:val="0"/>
      <w:marRight w:val="0"/>
      <w:marTop w:val="0"/>
      <w:marBottom w:val="0"/>
      <w:divBdr>
        <w:top w:val="none" w:sz="0" w:space="0" w:color="auto"/>
        <w:left w:val="none" w:sz="0" w:space="0" w:color="auto"/>
        <w:bottom w:val="none" w:sz="0" w:space="0" w:color="auto"/>
        <w:right w:val="none" w:sz="0" w:space="0" w:color="auto"/>
      </w:divBdr>
    </w:div>
    <w:div w:id="368143462">
      <w:bodyDiv w:val="1"/>
      <w:marLeft w:val="0"/>
      <w:marRight w:val="0"/>
      <w:marTop w:val="0"/>
      <w:marBottom w:val="0"/>
      <w:divBdr>
        <w:top w:val="none" w:sz="0" w:space="0" w:color="auto"/>
        <w:left w:val="none" w:sz="0" w:space="0" w:color="auto"/>
        <w:bottom w:val="none" w:sz="0" w:space="0" w:color="auto"/>
        <w:right w:val="none" w:sz="0" w:space="0" w:color="auto"/>
      </w:divBdr>
    </w:div>
    <w:div w:id="657879627">
      <w:bodyDiv w:val="1"/>
      <w:marLeft w:val="0"/>
      <w:marRight w:val="0"/>
      <w:marTop w:val="0"/>
      <w:marBottom w:val="0"/>
      <w:divBdr>
        <w:top w:val="none" w:sz="0" w:space="0" w:color="auto"/>
        <w:left w:val="none" w:sz="0" w:space="0" w:color="auto"/>
        <w:bottom w:val="none" w:sz="0" w:space="0" w:color="auto"/>
        <w:right w:val="none" w:sz="0" w:space="0" w:color="auto"/>
      </w:divBdr>
    </w:div>
    <w:div w:id="712845149">
      <w:bodyDiv w:val="1"/>
      <w:marLeft w:val="0"/>
      <w:marRight w:val="0"/>
      <w:marTop w:val="0"/>
      <w:marBottom w:val="0"/>
      <w:divBdr>
        <w:top w:val="none" w:sz="0" w:space="0" w:color="auto"/>
        <w:left w:val="none" w:sz="0" w:space="0" w:color="auto"/>
        <w:bottom w:val="none" w:sz="0" w:space="0" w:color="auto"/>
        <w:right w:val="none" w:sz="0" w:space="0" w:color="auto"/>
      </w:divBdr>
    </w:div>
    <w:div w:id="736443731">
      <w:bodyDiv w:val="1"/>
      <w:marLeft w:val="0"/>
      <w:marRight w:val="0"/>
      <w:marTop w:val="0"/>
      <w:marBottom w:val="0"/>
      <w:divBdr>
        <w:top w:val="none" w:sz="0" w:space="0" w:color="auto"/>
        <w:left w:val="none" w:sz="0" w:space="0" w:color="auto"/>
        <w:bottom w:val="none" w:sz="0" w:space="0" w:color="auto"/>
        <w:right w:val="none" w:sz="0" w:space="0" w:color="auto"/>
      </w:divBdr>
      <w:divsChild>
        <w:div w:id="171727550">
          <w:marLeft w:val="0"/>
          <w:marRight w:val="0"/>
          <w:marTop w:val="300"/>
          <w:marBottom w:val="0"/>
          <w:divBdr>
            <w:top w:val="none" w:sz="0" w:space="0" w:color="auto"/>
            <w:left w:val="none" w:sz="0" w:space="0" w:color="auto"/>
            <w:bottom w:val="none" w:sz="0" w:space="0" w:color="auto"/>
            <w:right w:val="none" w:sz="0" w:space="0" w:color="auto"/>
          </w:divBdr>
          <w:divsChild>
            <w:div w:id="331840047">
              <w:marLeft w:val="0"/>
              <w:marRight w:val="0"/>
              <w:marTop w:val="0"/>
              <w:marBottom w:val="0"/>
              <w:divBdr>
                <w:top w:val="none" w:sz="0" w:space="0" w:color="auto"/>
                <w:left w:val="none" w:sz="0" w:space="0" w:color="auto"/>
                <w:bottom w:val="none" w:sz="0" w:space="0" w:color="auto"/>
                <w:right w:val="none" w:sz="0" w:space="0" w:color="auto"/>
              </w:divBdr>
            </w:div>
          </w:divsChild>
        </w:div>
        <w:div w:id="1071805616">
          <w:marLeft w:val="0"/>
          <w:marRight w:val="0"/>
          <w:marTop w:val="300"/>
          <w:marBottom w:val="0"/>
          <w:divBdr>
            <w:top w:val="none" w:sz="0" w:space="0" w:color="auto"/>
            <w:left w:val="none" w:sz="0" w:space="0" w:color="auto"/>
            <w:bottom w:val="none" w:sz="0" w:space="0" w:color="auto"/>
            <w:right w:val="none" w:sz="0" w:space="0" w:color="auto"/>
          </w:divBdr>
        </w:div>
      </w:divsChild>
    </w:div>
    <w:div w:id="740516668">
      <w:bodyDiv w:val="1"/>
      <w:marLeft w:val="0"/>
      <w:marRight w:val="0"/>
      <w:marTop w:val="0"/>
      <w:marBottom w:val="0"/>
      <w:divBdr>
        <w:top w:val="none" w:sz="0" w:space="0" w:color="auto"/>
        <w:left w:val="none" w:sz="0" w:space="0" w:color="auto"/>
        <w:bottom w:val="none" w:sz="0" w:space="0" w:color="auto"/>
        <w:right w:val="none" w:sz="0" w:space="0" w:color="auto"/>
      </w:divBdr>
      <w:divsChild>
        <w:div w:id="1240140415">
          <w:marLeft w:val="0"/>
          <w:marRight w:val="0"/>
          <w:marTop w:val="0"/>
          <w:marBottom w:val="0"/>
          <w:divBdr>
            <w:top w:val="none" w:sz="0" w:space="0" w:color="auto"/>
            <w:left w:val="none" w:sz="0" w:space="0" w:color="auto"/>
            <w:bottom w:val="none" w:sz="0" w:space="0" w:color="auto"/>
            <w:right w:val="none" w:sz="0" w:space="0" w:color="auto"/>
          </w:divBdr>
        </w:div>
      </w:divsChild>
    </w:div>
    <w:div w:id="777331900">
      <w:bodyDiv w:val="1"/>
      <w:marLeft w:val="0"/>
      <w:marRight w:val="0"/>
      <w:marTop w:val="0"/>
      <w:marBottom w:val="0"/>
      <w:divBdr>
        <w:top w:val="none" w:sz="0" w:space="0" w:color="auto"/>
        <w:left w:val="none" w:sz="0" w:space="0" w:color="auto"/>
        <w:bottom w:val="none" w:sz="0" w:space="0" w:color="auto"/>
        <w:right w:val="none" w:sz="0" w:space="0" w:color="auto"/>
      </w:divBdr>
      <w:divsChild>
        <w:div w:id="2099519297">
          <w:marLeft w:val="0"/>
          <w:marRight w:val="0"/>
          <w:marTop w:val="0"/>
          <w:marBottom w:val="0"/>
          <w:divBdr>
            <w:top w:val="single" w:sz="2" w:space="0" w:color="D9D9E3"/>
            <w:left w:val="single" w:sz="2" w:space="0" w:color="D9D9E3"/>
            <w:bottom w:val="single" w:sz="2" w:space="0" w:color="D9D9E3"/>
            <w:right w:val="single" w:sz="2" w:space="0" w:color="D9D9E3"/>
          </w:divBdr>
          <w:divsChild>
            <w:div w:id="452526367">
              <w:marLeft w:val="0"/>
              <w:marRight w:val="0"/>
              <w:marTop w:val="0"/>
              <w:marBottom w:val="0"/>
              <w:divBdr>
                <w:top w:val="single" w:sz="2" w:space="0" w:color="D9D9E3"/>
                <w:left w:val="single" w:sz="2" w:space="0" w:color="D9D9E3"/>
                <w:bottom w:val="single" w:sz="2" w:space="0" w:color="D9D9E3"/>
                <w:right w:val="single" w:sz="2" w:space="0" w:color="D9D9E3"/>
              </w:divBdr>
              <w:divsChild>
                <w:div w:id="1158763913">
                  <w:marLeft w:val="0"/>
                  <w:marRight w:val="0"/>
                  <w:marTop w:val="0"/>
                  <w:marBottom w:val="0"/>
                  <w:divBdr>
                    <w:top w:val="single" w:sz="2" w:space="0" w:color="D9D9E3"/>
                    <w:left w:val="single" w:sz="2" w:space="0" w:color="D9D9E3"/>
                    <w:bottom w:val="single" w:sz="2" w:space="0" w:color="D9D9E3"/>
                    <w:right w:val="single" w:sz="2" w:space="0" w:color="D9D9E3"/>
                  </w:divBdr>
                  <w:divsChild>
                    <w:div w:id="808985177">
                      <w:marLeft w:val="0"/>
                      <w:marRight w:val="0"/>
                      <w:marTop w:val="0"/>
                      <w:marBottom w:val="0"/>
                      <w:divBdr>
                        <w:top w:val="single" w:sz="2" w:space="0" w:color="D9D9E3"/>
                        <w:left w:val="single" w:sz="2" w:space="0" w:color="D9D9E3"/>
                        <w:bottom w:val="single" w:sz="2" w:space="0" w:color="D9D9E3"/>
                        <w:right w:val="single" w:sz="2" w:space="0" w:color="D9D9E3"/>
                      </w:divBdr>
                      <w:divsChild>
                        <w:div w:id="2118283772">
                          <w:marLeft w:val="0"/>
                          <w:marRight w:val="0"/>
                          <w:marTop w:val="0"/>
                          <w:marBottom w:val="0"/>
                          <w:divBdr>
                            <w:top w:val="single" w:sz="2" w:space="0" w:color="auto"/>
                            <w:left w:val="single" w:sz="2" w:space="0" w:color="auto"/>
                            <w:bottom w:val="single" w:sz="6" w:space="0" w:color="auto"/>
                            <w:right w:val="single" w:sz="2" w:space="0" w:color="auto"/>
                          </w:divBdr>
                          <w:divsChild>
                            <w:div w:id="1040473154">
                              <w:marLeft w:val="0"/>
                              <w:marRight w:val="0"/>
                              <w:marTop w:val="100"/>
                              <w:marBottom w:val="100"/>
                              <w:divBdr>
                                <w:top w:val="single" w:sz="2" w:space="0" w:color="D9D9E3"/>
                                <w:left w:val="single" w:sz="2" w:space="0" w:color="D9D9E3"/>
                                <w:bottom w:val="single" w:sz="2" w:space="0" w:color="D9D9E3"/>
                                <w:right w:val="single" w:sz="2" w:space="0" w:color="D9D9E3"/>
                              </w:divBdr>
                              <w:divsChild>
                                <w:div w:id="1570991820">
                                  <w:marLeft w:val="0"/>
                                  <w:marRight w:val="0"/>
                                  <w:marTop w:val="0"/>
                                  <w:marBottom w:val="0"/>
                                  <w:divBdr>
                                    <w:top w:val="single" w:sz="2" w:space="0" w:color="D9D9E3"/>
                                    <w:left w:val="single" w:sz="2" w:space="0" w:color="D9D9E3"/>
                                    <w:bottom w:val="single" w:sz="2" w:space="0" w:color="D9D9E3"/>
                                    <w:right w:val="single" w:sz="2" w:space="0" w:color="D9D9E3"/>
                                  </w:divBdr>
                                  <w:divsChild>
                                    <w:div w:id="433787874">
                                      <w:marLeft w:val="0"/>
                                      <w:marRight w:val="0"/>
                                      <w:marTop w:val="0"/>
                                      <w:marBottom w:val="0"/>
                                      <w:divBdr>
                                        <w:top w:val="single" w:sz="2" w:space="0" w:color="D9D9E3"/>
                                        <w:left w:val="single" w:sz="2" w:space="0" w:color="D9D9E3"/>
                                        <w:bottom w:val="single" w:sz="2" w:space="0" w:color="D9D9E3"/>
                                        <w:right w:val="single" w:sz="2" w:space="0" w:color="D9D9E3"/>
                                      </w:divBdr>
                                      <w:divsChild>
                                        <w:div w:id="2081058491">
                                          <w:marLeft w:val="0"/>
                                          <w:marRight w:val="0"/>
                                          <w:marTop w:val="0"/>
                                          <w:marBottom w:val="0"/>
                                          <w:divBdr>
                                            <w:top w:val="single" w:sz="2" w:space="0" w:color="D9D9E3"/>
                                            <w:left w:val="single" w:sz="2" w:space="0" w:color="D9D9E3"/>
                                            <w:bottom w:val="single" w:sz="2" w:space="0" w:color="D9D9E3"/>
                                            <w:right w:val="single" w:sz="2" w:space="0" w:color="D9D9E3"/>
                                          </w:divBdr>
                                          <w:divsChild>
                                            <w:div w:id="1623803969">
                                              <w:marLeft w:val="0"/>
                                              <w:marRight w:val="0"/>
                                              <w:marTop w:val="0"/>
                                              <w:marBottom w:val="0"/>
                                              <w:divBdr>
                                                <w:top w:val="single" w:sz="2" w:space="0" w:color="D9D9E3"/>
                                                <w:left w:val="single" w:sz="2" w:space="0" w:color="D9D9E3"/>
                                                <w:bottom w:val="single" w:sz="2" w:space="0" w:color="D9D9E3"/>
                                                <w:right w:val="single" w:sz="2" w:space="0" w:color="D9D9E3"/>
                                              </w:divBdr>
                                              <w:divsChild>
                                                <w:div w:id="1914075988">
                                                  <w:marLeft w:val="0"/>
                                                  <w:marRight w:val="0"/>
                                                  <w:marTop w:val="0"/>
                                                  <w:marBottom w:val="0"/>
                                                  <w:divBdr>
                                                    <w:top w:val="single" w:sz="2" w:space="0" w:color="D9D9E3"/>
                                                    <w:left w:val="single" w:sz="2" w:space="0" w:color="D9D9E3"/>
                                                    <w:bottom w:val="single" w:sz="2" w:space="0" w:color="D9D9E3"/>
                                                    <w:right w:val="single" w:sz="2" w:space="0" w:color="D9D9E3"/>
                                                  </w:divBdr>
                                                  <w:divsChild>
                                                    <w:div w:id="5654522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7916173">
                          <w:marLeft w:val="0"/>
                          <w:marRight w:val="0"/>
                          <w:marTop w:val="0"/>
                          <w:marBottom w:val="0"/>
                          <w:divBdr>
                            <w:top w:val="single" w:sz="2" w:space="0" w:color="auto"/>
                            <w:left w:val="single" w:sz="2" w:space="0" w:color="auto"/>
                            <w:bottom w:val="single" w:sz="6" w:space="0" w:color="auto"/>
                            <w:right w:val="single" w:sz="2" w:space="0" w:color="auto"/>
                          </w:divBdr>
                          <w:divsChild>
                            <w:div w:id="158033538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4110184">
                                  <w:marLeft w:val="0"/>
                                  <w:marRight w:val="0"/>
                                  <w:marTop w:val="0"/>
                                  <w:marBottom w:val="0"/>
                                  <w:divBdr>
                                    <w:top w:val="single" w:sz="2" w:space="0" w:color="D9D9E3"/>
                                    <w:left w:val="single" w:sz="2" w:space="0" w:color="D9D9E3"/>
                                    <w:bottom w:val="single" w:sz="2" w:space="0" w:color="D9D9E3"/>
                                    <w:right w:val="single" w:sz="2" w:space="0" w:color="D9D9E3"/>
                                  </w:divBdr>
                                  <w:divsChild>
                                    <w:div w:id="222258951">
                                      <w:marLeft w:val="0"/>
                                      <w:marRight w:val="0"/>
                                      <w:marTop w:val="0"/>
                                      <w:marBottom w:val="0"/>
                                      <w:divBdr>
                                        <w:top w:val="single" w:sz="2" w:space="0" w:color="D9D9E3"/>
                                        <w:left w:val="single" w:sz="2" w:space="0" w:color="D9D9E3"/>
                                        <w:bottom w:val="single" w:sz="2" w:space="0" w:color="D9D9E3"/>
                                        <w:right w:val="single" w:sz="2" w:space="0" w:color="D9D9E3"/>
                                      </w:divBdr>
                                      <w:divsChild>
                                        <w:div w:id="2147357250">
                                          <w:marLeft w:val="0"/>
                                          <w:marRight w:val="0"/>
                                          <w:marTop w:val="0"/>
                                          <w:marBottom w:val="0"/>
                                          <w:divBdr>
                                            <w:top w:val="single" w:sz="2" w:space="0" w:color="D9D9E3"/>
                                            <w:left w:val="single" w:sz="2" w:space="0" w:color="D9D9E3"/>
                                            <w:bottom w:val="single" w:sz="2" w:space="0" w:color="D9D9E3"/>
                                            <w:right w:val="single" w:sz="2" w:space="0" w:color="D9D9E3"/>
                                          </w:divBdr>
                                          <w:divsChild>
                                            <w:div w:id="230586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9825516">
                                      <w:marLeft w:val="0"/>
                                      <w:marRight w:val="0"/>
                                      <w:marTop w:val="0"/>
                                      <w:marBottom w:val="0"/>
                                      <w:divBdr>
                                        <w:top w:val="single" w:sz="2" w:space="0" w:color="D9D9E3"/>
                                        <w:left w:val="single" w:sz="2" w:space="0" w:color="D9D9E3"/>
                                        <w:bottom w:val="single" w:sz="2" w:space="0" w:color="D9D9E3"/>
                                        <w:right w:val="single" w:sz="2" w:space="0" w:color="D9D9E3"/>
                                      </w:divBdr>
                                      <w:divsChild>
                                        <w:div w:id="1561088433">
                                          <w:marLeft w:val="0"/>
                                          <w:marRight w:val="0"/>
                                          <w:marTop w:val="0"/>
                                          <w:marBottom w:val="0"/>
                                          <w:divBdr>
                                            <w:top w:val="single" w:sz="2" w:space="0" w:color="D9D9E3"/>
                                            <w:left w:val="single" w:sz="2" w:space="0" w:color="D9D9E3"/>
                                            <w:bottom w:val="single" w:sz="2" w:space="0" w:color="D9D9E3"/>
                                            <w:right w:val="single" w:sz="2" w:space="0" w:color="D9D9E3"/>
                                          </w:divBdr>
                                          <w:divsChild>
                                            <w:div w:id="1799714126">
                                              <w:marLeft w:val="0"/>
                                              <w:marRight w:val="0"/>
                                              <w:marTop w:val="0"/>
                                              <w:marBottom w:val="0"/>
                                              <w:divBdr>
                                                <w:top w:val="single" w:sz="2" w:space="0" w:color="D9D9E3"/>
                                                <w:left w:val="single" w:sz="2" w:space="0" w:color="D9D9E3"/>
                                                <w:bottom w:val="single" w:sz="2" w:space="0" w:color="D9D9E3"/>
                                                <w:right w:val="single" w:sz="2" w:space="0" w:color="D9D9E3"/>
                                              </w:divBdr>
                                              <w:divsChild>
                                                <w:div w:id="166868241">
                                                  <w:marLeft w:val="0"/>
                                                  <w:marRight w:val="0"/>
                                                  <w:marTop w:val="0"/>
                                                  <w:marBottom w:val="0"/>
                                                  <w:divBdr>
                                                    <w:top w:val="single" w:sz="2" w:space="0" w:color="D9D9E3"/>
                                                    <w:left w:val="single" w:sz="2" w:space="0" w:color="D9D9E3"/>
                                                    <w:bottom w:val="single" w:sz="2" w:space="0" w:color="D9D9E3"/>
                                                    <w:right w:val="single" w:sz="2" w:space="0" w:color="D9D9E3"/>
                                                  </w:divBdr>
                                                  <w:divsChild>
                                                    <w:div w:id="7972617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8423648">
                          <w:marLeft w:val="0"/>
                          <w:marRight w:val="0"/>
                          <w:marTop w:val="0"/>
                          <w:marBottom w:val="0"/>
                          <w:divBdr>
                            <w:top w:val="single" w:sz="2" w:space="0" w:color="auto"/>
                            <w:left w:val="single" w:sz="2" w:space="0" w:color="auto"/>
                            <w:bottom w:val="single" w:sz="6" w:space="0" w:color="auto"/>
                            <w:right w:val="single" w:sz="2" w:space="0" w:color="auto"/>
                          </w:divBdr>
                          <w:divsChild>
                            <w:div w:id="1131560782">
                              <w:marLeft w:val="0"/>
                              <w:marRight w:val="0"/>
                              <w:marTop w:val="100"/>
                              <w:marBottom w:val="100"/>
                              <w:divBdr>
                                <w:top w:val="single" w:sz="2" w:space="0" w:color="D9D9E3"/>
                                <w:left w:val="single" w:sz="2" w:space="0" w:color="D9D9E3"/>
                                <w:bottom w:val="single" w:sz="2" w:space="0" w:color="D9D9E3"/>
                                <w:right w:val="single" w:sz="2" w:space="0" w:color="D9D9E3"/>
                              </w:divBdr>
                              <w:divsChild>
                                <w:div w:id="329720980">
                                  <w:marLeft w:val="0"/>
                                  <w:marRight w:val="0"/>
                                  <w:marTop w:val="0"/>
                                  <w:marBottom w:val="0"/>
                                  <w:divBdr>
                                    <w:top w:val="single" w:sz="2" w:space="0" w:color="D9D9E3"/>
                                    <w:left w:val="single" w:sz="2" w:space="0" w:color="D9D9E3"/>
                                    <w:bottom w:val="single" w:sz="2" w:space="0" w:color="D9D9E3"/>
                                    <w:right w:val="single" w:sz="2" w:space="0" w:color="D9D9E3"/>
                                  </w:divBdr>
                                  <w:divsChild>
                                    <w:div w:id="1075475274">
                                      <w:marLeft w:val="0"/>
                                      <w:marRight w:val="0"/>
                                      <w:marTop w:val="0"/>
                                      <w:marBottom w:val="0"/>
                                      <w:divBdr>
                                        <w:top w:val="single" w:sz="2" w:space="0" w:color="D9D9E3"/>
                                        <w:left w:val="single" w:sz="2" w:space="0" w:color="D9D9E3"/>
                                        <w:bottom w:val="single" w:sz="2" w:space="0" w:color="D9D9E3"/>
                                        <w:right w:val="single" w:sz="2" w:space="0" w:color="D9D9E3"/>
                                      </w:divBdr>
                                      <w:divsChild>
                                        <w:div w:id="1562708971">
                                          <w:marLeft w:val="0"/>
                                          <w:marRight w:val="0"/>
                                          <w:marTop w:val="0"/>
                                          <w:marBottom w:val="0"/>
                                          <w:divBdr>
                                            <w:top w:val="single" w:sz="2" w:space="0" w:color="D9D9E3"/>
                                            <w:left w:val="single" w:sz="2" w:space="0" w:color="D9D9E3"/>
                                            <w:bottom w:val="single" w:sz="2" w:space="0" w:color="D9D9E3"/>
                                            <w:right w:val="single" w:sz="2" w:space="0" w:color="D9D9E3"/>
                                          </w:divBdr>
                                          <w:divsChild>
                                            <w:div w:id="16004844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0081790">
                                      <w:marLeft w:val="0"/>
                                      <w:marRight w:val="0"/>
                                      <w:marTop w:val="0"/>
                                      <w:marBottom w:val="0"/>
                                      <w:divBdr>
                                        <w:top w:val="single" w:sz="2" w:space="0" w:color="D9D9E3"/>
                                        <w:left w:val="single" w:sz="2" w:space="0" w:color="D9D9E3"/>
                                        <w:bottom w:val="single" w:sz="2" w:space="0" w:color="D9D9E3"/>
                                        <w:right w:val="single" w:sz="2" w:space="0" w:color="D9D9E3"/>
                                      </w:divBdr>
                                      <w:divsChild>
                                        <w:div w:id="1175848028">
                                          <w:marLeft w:val="0"/>
                                          <w:marRight w:val="0"/>
                                          <w:marTop w:val="0"/>
                                          <w:marBottom w:val="0"/>
                                          <w:divBdr>
                                            <w:top w:val="single" w:sz="2" w:space="0" w:color="D9D9E3"/>
                                            <w:left w:val="single" w:sz="2" w:space="0" w:color="D9D9E3"/>
                                            <w:bottom w:val="single" w:sz="2" w:space="0" w:color="D9D9E3"/>
                                            <w:right w:val="single" w:sz="2" w:space="0" w:color="D9D9E3"/>
                                          </w:divBdr>
                                          <w:divsChild>
                                            <w:div w:id="980310995">
                                              <w:marLeft w:val="0"/>
                                              <w:marRight w:val="0"/>
                                              <w:marTop w:val="0"/>
                                              <w:marBottom w:val="0"/>
                                              <w:divBdr>
                                                <w:top w:val="single" w:sz="2" w:space="0" w:color="D9D9E3"/>
                                                <w:left w:val="single" w:sz="2" w:space="0" w:color="D9D9E3"/>
                                                <w:bottom w:val="single" w:sz="2" w:space="0" w:color="D9D9E3"/>
                                                <w:right w:val="single" w:sz="2" w:space="0" w:color="D9D9E3"/>
                                              </w:divBdr>
                                              <w:divsChild>
                                                <w:div w:id="1114519050">
                                                  <w:marLeft w:val="0"/>
                                                  <w:marRight w:val="0"/>
                                                  <w:marTop w:val="0"/>
                                                  <w:marBottom w:val="0"/>
                                                  <w:divBdr>
                                                    <w:top w:val="single" w:sz="2" w:space="0" w:color="D9D9E3"/>
                                                    <w:left w:val="single" w:sz="2" w:space="0" w:color="D9D9E3"/>
                                                    <w:bottom w:val="single" w:sz="2" w:space="0" w:color="D9D9E3"/>
                                                    <w:right w:val="single" w:sz="2" w:space="0" w:color="D9D9E3"/>
                                                  </w:divBdr>
                                                  <w:divsChild>
                                                    <w:div w:id="20391149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58190499">
          <w:marLeft w:val="0"/>
          <w:marRight w:val="0"/>
          <w:marTop w:val="0"/>
          <w:marBottom w:val="0"/>
          <w:divBdr>
            <w:top w:val="none" w:sz="0" w:space="0" w:color="auto"/>
            <w:left w:val="none" w:sz="0" w:space="0" w:color="auto"/>
            <w:bottom w:val="none" w:sz="0" w:space="0" w:color="auto"/>
            <w:right w:val="none" w:sz="0" w:space="0" w:color="auto"/>
          </w:divBdr>
          <w:divsChild>
            <w:div w:id="82994358">
              <w:marLeft w:val="0"/>
              <w:marRight w:val="0"/>
              <w:marTop w:val="0"/>
              <w:marBottom w:val="0"/>
              <w:divBdr>
                <w:top w:val="single" w:sz="2" w:space="0" w:color="D9D9E3"/>
                <w:left w:val="single" w:sz="2" w:space="0" w:color="D9D9E3"/>
                <w:bottom w:val="single" w:sz="2" w:space="0" w:color="D9D9E3"/>
                <w:right w:val="single" w:sz="2" w:space="0" w:color="D9D9E3"/>
              </w:divBdr>
              <w:divsChild>
                <w:div w:id="16974988">
                  <w:marLeft w:val="0"/>
                  <w:marRight w:val="0"/>
                  <w:marTop w:val="0"/>
                  <w:marBottom w:val="0"/>
                  <w:divBdr>
                    <w:top w:val="single" w:sz="2" w:space="0" w:color="D9D9E3"/>
                    <w:left w:val="single" w:sz="2" w:space="0" w:color="D9D9E3"/>
                    <w:bottom w:val="single" w:sz="2" w:space="0" w:color="D9D9E3"/>
                    <w:right w:val="single" w:sz="2" w:space="0" w:color="D9D9E3"/>
                  </w:divBdr>
                  <w:divsChild>
                    <w:div w:id="45954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1797599">
      <w:bodyDiv w:val="1"/>
      <w:marLeft w:val="0"/>
      <w:marRight w:val="0"/>
      <w:marTop w:val="0"/>
      <w:marBottom w:val="0"/>
      <w:divBdr>
        <w:top w:val="none" w:sz="0" w:space="0" w:color="auto"/>
        <w:left w:val="none" w:sz="0" w:space="0" w:color="auto"/>
        <w:bottom w:val="none" w:sz="0" w:space="0" w:color="auto"/>
        <w:right w:val="none" w:sz="0" w:space="0" w:color="auto"/>
      </w:divBdr>
    </w:div>
    <w:div w:id="989990441">
      <w:bodyDiv w:val="1"/>
      <w:marLeft w:val="0"/>
      <w:marRight w:val="0"/>
      <w:marTop w:val="0"/>
      <w:marBottom w:val="0"/>
      <w:divBdr>
        <w:top w:val="none" w:sz="0" w:space="0" w:color="auto"/>
        <w:left w:val="none" w:sz="0" w:space="0" w:color="auto"/>
        <w:bottom w:val="none" w:sz="0" w:space="0" w:color="auto"/>
        <w:right w:val="none" w:sz="0" w:space="0" w:color="auto"/>
      </w:divBdr>
    </w:div>
    <w:div w:id="1072049283">
      <w:bodyDiv w:val="1"/>
      <w:marLeft w:val="0"/>
      <w:marRight w:val="0"/>
      <w:marTop w:val="0"/>
      <w:marBottom w:val="0"/>
      <w:divBdr>
        <w:top w:val="none" w:sz="0" w:space="0" w:color="auto"/>
        <w:left w:val="none" w:sz="0" w:space="0" w:color="auto"/>
        <w:bottom w:val="none" w:sz="0" w:space="0" w:color="auto"/>
        <w:right w:val="none" w:sz="0" w:space="0" w:color="auto"/>
      </w:divBdr>
    </w:div>
    <w:div w:id="1209075411">
      <w:bodyDiv w:val="1"/>
      <w:marLeft w:val="0"/>
      <w:marRight w:val="0"/>
      <w:marTop w:val="0"/>
      <w:marBottom w:val="0"/>
      <w:divBdr>
        <w:top w:val="none" w:sz="0" w:space="0" w:color="auto"/>
        <w:left w:val="none" w:sz="0" w:space="0" w:color="auto"/>
        <w:bottom w:val="none" w:sz="0" w:space="0" w:color="auto"/>
        <w:right w:val="none" w:sz="0" w:space="0" w:color="auto"/>
      </w:divBdr>
      <w:divsChild>
        <w:div w:id="1489665131">
          <w:marLeft w:val="0"/>
          <w:marRight w:val="0"/>
          <w:marTop w:val="0"/>
          <w:marBottom w:val="0"/>
          <w:divBdr>
            <w:top w:val="single" w:sz="2" w:space="0" w:color="D9D9E3"/>
            <w:left w:val="single" w:sz="2" w:space="0" w:color="D9D9E3"/>
            <w:bottom w:val="single" w:sz="2" w:space="0" w:color="D9D9E3"/>
            <w:right w:val="single" w:sz="2" w:space="0" w:color="D9D9E3"/>
          </w:divBdr>
          <w:divsChild>
            <w:div w:id="295840733">
              <w:marLeft w:val="0"/>
              <w:marRight w:val="0"/>
              <w:marTop w:val="0"/>
              <w:marBottom w:val="0"/>
              <w:divBdr>
                <w:top w:val="single" w:sz="2" w:space="0" w:color="D9D9E3"/>
                <w:left w:val="single" w:sz="2" w:space="0" w:color="D9D9E3"/>
                <w:bottom w:val="single" w:sz="2" w:space="0" w:color="D9D9E3"/>
                <w:right w:val="single" w:sz="2" w:space="0" w:color="D9D9E3"/>
              </w:divBdr>
              <w:divsChild>
                <w:div w:id="1238251551">
                  <w:marLeft w:val="0"/>
                  <w:marRight w:val="0"/>
                  <w:marTop w:val="0"/>
                  <w:marBottom w:val="0"/>
                  <w:divBdr>
                    <w:top w:val="single" w:sz="2" w:space="0" w:color="D9D9E3"/>
                    <w:left w:val="single" w:sz="2" w:space="0" w:color="D9D9E3"/>
                    <w:bottom w:val="single" w:sz="2" w:space="0" w:color="D9D9E3"/>
                    <w:right w:val="single" w:sz="2" w:space="0" w:color="D9D9E3"/>
                  </w:divBdr>
                  <w:divsChild>
                    <w:div w:id="1801259644">
                      <w:marLeft w:val="0"/>
                      <w:marRight w:val="0"/>
                      <w:marTop w:val="0"/>
                      <w:marBottom w:val="0"/>
                      <w:divBdr>
                        <w:top w:val="single" w:sz="2" w:space="0" w:color="D9D9E3"/>
                        <w:left w:val="single" w:sz="2" w:space="0" w:color="D9D9E3"/>
                        <w:bottom w:val="single" w:sz="2" w:space="0" w:color="D9D9E3"/>
                        <w:right w:val="single" w:sz="2" w:space="0" w:color="D9D9E3"/>
                      </w:divBdr>
                      <w:divsChild>
                        <w:div w:id="1659117570">
                          <w:marLeft w:val="0"/>
                          <w:marRight w:val="0"/>
                          <w:marTop w:val="0"/>
                          <w:marBottom w:val="0"/>
                          <w:divBdr>
                            <w:top w:val="none" w:sz="0" w:space="0" w:color="auto"/>
                            <w:left w:val="none" w:sz="0" w:space="0" w:color="auto"/>
                            <w:bottom w:val="none" w:sz="0" w:space="0" w:color="auto"/>
                            <w:right w:val="none" w:sz="0" w:space="0" w:color="auto"/>
                          </w:divBdr>
                          <w:divsChild>
                            <w:div w:id="18507018">
                              <w:marLeft w:val="0"/>
                              <w:marRight w:val="0"/>
                              <w:marTop w:val="100"/>
                              <w:marBottom w:val="100"/>
                              <w:divBdr>
                                <w:top w:val="single" w:sz="2" w:space="0" w:color="D9D9E3"/>
                                <w:left w:val="single" w:sz="2" w:space="0" w:color="D9D9E3"/>
                                <w:bottom w:val="single" w:sz="2" w:space="0" w:color="D9D9E3"/>
                                <w:right w:val="single" w:sz="2" w:space="0" w:color="D9D9E3"/>
                              </w:divBdr>
                              <w:divsChild>
                                <w:div w:id="436487897">
                                  <w:marLeft w:val="0"/>
                                  <w:marRight w:val="0"/>
                                  <w:marTop w:val="0"/>
                                  <w:marBottom w:val="0"/>
                                  <w:divBdr>
                                    <w:top w:val="single" w:sz="2" w:space="0" w:color="D9D9E3"/>
                                    <w:left w:val="single" w:sz="2" w:space="0" w:color="D9D9E3"/>
                                    <w:bottom w:val="single" w:sz="2" w:space="0" w:color="D9D9E3"/>
                                    <w:right w:val="single" w:sz="2" w:space="0" w:color="D9D9E3"/>
                                  </w:divBdr>
                                  <w:divsChild>
                                    <w:div w:id="1980265104">
                                      <w:marLeft w:val="0"/>
                                      <w:marRight w:val="0"/>
                                      <w:marTop w:val="0"/>
                                      <w:marBottom w:val="0"/>
                                      <w:divBdr>
                                        <w:top w:val="single" w:sz="2" w:space="0" w:color="D9D9E3"/>
                                        <w:left w:val="single" w:sz="2" w:space="0" w:color="D9D9E3"/>
                                        <w:bottom w:val="single" w:sz="2" w:space="0" w:color="D9D9E3"/>
                                        <w:right w:val="single" w:sz="2" w:space="0" w:color="D9D9E3"/>
                                      </w:divBdr>
                                      <w:divsChild>
                                        <w:div w:id="35937726">
                                          <w:marLeft w:val="0"/>
                                          <w:marRight w:val="0"/>
                                          <w:marTop w:val="0"/>
                                          <w:marBottom w:val="0"/>
                                          <w:divBdr>
                                            <w:top w:val="single" w:sz="2" w:space="0" w:color="D9D9E3"/>
                                            <w:left w:val="single" w:sz="2" w:space="0" w:color="D9D9E3"/>
                                            <w:bottom w:val="single" w:sz="2" w:space="0" w:color="D9D9E3"/>
                                            <w:right w:val="single" w:sz="2" w:space="0" w:color="D9D9E3"/>
                                          </w:divBdr>
                                          <w:divsChild>
                                            <w:div w:id="1318874907">
                                              <w:marLeft w:val="0"/>
                                              <w:marRight w:val="0"/>
                                              <w:marTop w:val="0"/>
                                              <w:marBottom w:val="0"/>
                                              <w:divBdr>
                                                <w:top w:val="single" w:sz="2" w:space="0" w:color="D9D9E3"/>
                                                <w:left w:val="single" w:sz="2" w:space="0" w:color="D9D9E3"/>
                                                <w:bottom w:val="single" w:sz="2" w:space="0" w:color="D9D9E3"/>
                                                <w:right w:val="single" w:sz="2" w:space="0" w:color="D9D9E3"/>
                                              </w:divBdr>
                                              <w:divsChild>
                                                <w:div w:id="1824000680">
                                                  <w:marLeft w:val="0"/>
                                                  <w:marRight w:val="0"/>
                                                  <w:marTop w:val="0"/>
                                                  <w:marBottom w:val="0"/>
                                                  <w:divBdr>
                                                    <w:top w:val="single" w:sz="2" w:space="0" w:color="D9D9E3"/>
                                                    <w:left w:val="single" w:sz="2" w:space="0" w:color="D9D9E3"/>
                                                    <w:bottom w:val="single" w:sz="2" w:space="0" w:color="D9D9E3"/>
                                                    <w:right w:val="single" w:sz="2" w:space="0" w:color="D9D9E3"/>
                                                  </w:divBdr>
                                                  <w:divsChild>
                                                    <w:div w:id="219022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33664184">
          <w:marLeft w:val="0"/>
          <w:marRight w:val="0"/>
          <w:marTop w:val="0"/>
          <w:marBottom w:val="0"/>
          <w:divBdr>
            <w:top w:val="none" w:sz="0" w:space="0" w:color="auto"/>
            <w:left w:val="none" w:sz="0" w:space="0" w:color="auto"/>
            <w:bottom w:val="none" w:sz="0" w:space="0" w:color="auto"/>
            <w:right w:val="none" w:sz="0" w:space="0" w:color="auto"/>
          </w:divBdr>
          <w:divsChild>
            <w:div w:id="1393966481">
              <w:marLeft w:val="0"/>
              <w:marRight w:val="0"/>
              <w:marTop w:val="0"/>
              <w:marBottom w:val="0"/>
              <w:divBdr>
                <w:top w:val="single" w:sz="2" w:space="0" w:color="D9D9E3"/>
                <w:left w:val="single" w:sz="2" w:space="0" w:color="D9D9E3"/>
                <w:bottom w:val="single" w:sz="2" w:space="0" w:color="D9D9E3"/>
                <w:right w:val="single" w:sz="2" w:space="0" w:color="D9D9E3"/>
              </w:divBdr>
              <w:divsChild>
                <w:div w:id="13048908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72279706">
      <w:bodyDiv w:val="1"/>
      <w:marLeft w:val="0"/>
      <w:marRight w:val="0"/>
      <w:marTop w:val="0"/>
      <w:marBottom w:val="0"/>
      <w:divBdr>
        <w:top w:val="none" w:sz="0" w:space="0" w:color="auto"/>
        <w:left w:val="none" w:sz="0" w:space="0" w:color="auto"/>
        <w:bottom w:val="none" w:sz="0" w:space="0" w:color="auto"/>
        <w:right w:val="none" w:sz="0" w:space="0" w:color="auto"/>
      </w:divBdr>
    </w:div>
    <w:div w:id="1300303592">
      <w:bodyDiv w:val="1"/>
      <w:marLeft w:val="0"/>
      <w:marRight w:val="0"/>
      <w:marTop w:val="0"/>
      <w:marBottom w:val="0"/>
      <w:divBdr>
        <w:top w:val="none" w:sz="0" w:space="0" w:color="auto"/>
        <w:left w:val="none" w:sz="0" w:space="0" w:color="auto"/>
        <w:bottom w:val="none" w:sz="0" w:space="0" w:color="auto"/>
        <w:right w:val="none" w:sz="0" w:space="0" w:color="auto"/>
      </w:divBdr>
      <w:divsChild>
        <w:div w:id="1102727483">
          <w:marLeft w:val="0"/>
          <w:marRight w:val="0"/>
          <w:marTop w:val="0"/>
          <w:marBottom w:val="0"/>
          <w:divBdr>
            <w:top w:val="none" w:sz="0" w:space="0" w:color="auto"/>
            <w:left w:val="none" w:sz="0" w:space="0" w:color="auto"/>
            <w:bottom w:val="none" w:sz="0" w:space="0" w:color="auto"/>
            <w:right w:val="none" w:sz="0" w:space="0" w:color="auto"/>
          </w:divBdr>
          <w:divsChild>
            <w:div w:id="41845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536694224">
                  <w:marLeft w:val="0"/>
                  <w:marRight w:val="0"/>
                  <w:marTop w:val="0"/>
                  <w:marBottom w:val="0"/>
                  <w:divBdr>
                    <w:top w:val="single" w:sz="2" w:space="0" w:color="D9D9E3"/>
                    <w:left w:val="single" w:sz="2" w:space="0" w:color="D9D9E3"/>
                    <w:bottom w:val="single" w:sz="2" w:space="0" w:color="D9D9E3"/>
                    <w:right w:val="single" w:sz="2" w:space="0" w:color="D9D9E3"/>
                  </w:divBdr>
                  <w:divsChild>
                    <w:div w:id="2025671030">
                      <w:marLeft w:val="0"/>
                      <w:marRight w:val="0"/>
                      <w:marTop w:val="0"/>
                      <w:marBottom w:val="0"/>
                      <w:divBdr>
                        <w:top w:val="single" w:sz="2" w:space="0" w:color="D9D9E3"/>
                        <w:left w:val="single" w:sz="2" w:space="0" w:color="D9D9E3"/>
                        <w:bottom w:val="single" w:sz="2" w:space="0" w:color="D9D9E3"/>
                        <w:right w:val="single" w:sz="2" w:space="0" w:color="D9D9E3"/>
                      </w:divBdr>
                      <w:divsChild>
                        <w:div w:id="2143569681">
                          <w:marLeft w:val="0"/>
                          <w:marRight w:val="0"/>
                          <w:marTop w:val="0"/>
                          <w:marBottom w:val="0"/>
                          <w:divBdr>
                            <w:top w:val="single" w:sz="2" w:space="0" w:color="D9D9E3"/>
                            <w:left w:val="single" w:sz="2" w:space="0" w:color="D9D9E3"/>
                            <w:bottom w:val="single" w:sz="2" w:space="0" w:color="D9D9E3"/>
                            <w:right w:val="single" w:sz="2" w:space="0" w:color="D9D9E3"/>
                          </w:divBdr>
                          <w:divsChild>
                            <w:div w:id="1572545882">
                              <w:marLeft w:val="0"/>
                              <w:marRight w:val="0"/>
                              <w:marTop w:val="0"/>
                              <w:marBottom w:val="0"/>
                              <w:divBdr>
                                <w:top w:val="single" w:sz="2" w:space="0" w:color="D9D9E3"/>
                                <w:left w:val="single" w:sz="2" w:space="0" w:color="D9D9E3"/>
                                <w:bottom w:val="single" w:sz="2" w:space="0" w:color="D9D9E3"/>
                                <w:right w:val="single" w:sz="2" w:space="0" w:color="D9D9E3"/>
                              </w:divBdr>
                              <w:divsChild>
                                <w:div w:id="1195265162">
                                  <w:marLeft w:val="0"/>
                                  <w:marRight w:val="0"/>
                                  <w:marTop w:val="0"/>
                                  <w:marBottom w:val="0"/>
                                  <w:divBdr>
                                    <w:top w:val="single" w:sz="2" w:space="0" w:color="D9D9E3"/>
                                    <w:left w:val="single" w:sz="2" w:space="0" w:color="D9D9E3"/>
                                    <w:bottom w:val="single" w:sz="2" w:space="0" w:color="D9D9E3"/>
                                    <w:right w:val="single" w:sz="2" w:space="0" w:color="D9D9E3"/>
                                  </w:divBdr>
                                  <w:divsChild>
                                    <w:div w:id="1410075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1107400">
          <w:marLeft w:val="0"/>
          <w:marRight w:val="0"/>
          <w:marTop w:val="0"/>
          <w:marBottom w:val="0"/>
          <w:divBdr>
            <w:top w:val="none" w:sz="0" w:space="0" w:color="auto"/>
            <w:left w:val="none" w:sz="0" w:space="0" w:color="auto"/>
            <w:bottom w:val="none" w:sz="0" w:space="0" w:color="auto"/>
            <w:right w:val="none" w:sz="0" w:space="0" w:color="auto"/>
          </w:divBdr>
          <w:divsChild>
            <w:div w:id="1306549060">
              <w:marLeft w:val="0"/>
              <w:marRight w:val="0"/>
              <w:marTop w:val="100"/>
              <w:marBottom w:val="100"/>
              <w:divBdr>
                <w:top w:val="single" w:sz="2" w:space="0" w:color="D9D9E3"/>
                <w:left w:val="single" w:sz="2" w:space="0" w:color="D9D9E3"/>
                <w:bottom w:val="single" w:sz="2" w:space="0" w:color="D9D9E3"/>
                <w:right w:val="single" w:sz="2" w:space="0" w:color="D9D9E3"/>
              </w:divBdr>
              <w:divsChild>
                <w:div w:id="171340973">
                  <w:marLeft w:val="0"/>
                  <w:marRight w:val="0"/>
                  <w:marTop w:val="0"/>
                  <w:marBottom w:val="0"/>
                  <w:divBdr>
                    <w:top w:val="single" w:sz="2" w:space="0" w:color="D9D9E3"/>
                    <w:left w:val="single" w:sz="2" w:space="0" w:color="D9D9E3"/>
                    <w:bottom w:val="single" w:sz="2" w:space="0" w:color="D9D9E3"/>
                    <w:right w:val="single" w:sz="2" w:space="0" w:color="D9D9E3"/>
                  </w:divBdr>
                  <w:divsChild>
                    <w:div w:id="55588618">
                      <w:marLeft w:val="0"/>
                      <w:marRight w:val="0"/>
                      <w:marTop w:val="0"/>
                      <w:marBottom w:val="0"/>
                      <w:divBdr>
                        <w:top w:val="single" w:sz="2" w:space="0" w:color="D9D9E3"/>
                        <w:left w:val="single" w:sz="2" w:space="0" w:color="D9D9E3"/>
                        <w:bottom w:val="single" w:sz="2" w:space="0" w:color="D9D9E3"/>
                        <w:right w:val="single" w:sz="2" w:space="0" w:color="D9D9E3"/>
                      </w:divBdr>
                      <w:divsChild>
                        <w:div w:id="847674076">
                          <w:marLeft w:val="0"/>
                          <w:marRight w:val="0"/>
                          <w:marTop w:val="0"/>
                          <w:marBottom w:val="0"/>
                          <w:divBdr>
                            <w:top w:val="single" w:sz="2" w:space="0" w:color="D9D9E3"/>
                            <w:left w:val="single" w:sz="2" w:space="0" w:color="D9D9E3"/>
                            <w:bottom w:val="single" w:sz="2" w:space="0" w:color="D9D9E3"/>
                            <w:right w:val="single" w:sz="2" w:space="0" w:color="D9D9E3"/>
                          </w:divBdr>
                          <w:divsChild>
                            <w:div w:id="1986660908">
                              <w:marLeft w:val="0"/>
                              <w:marRight w:val="0"/>
                              <w:marTop w:val="0"/>
                              <w:marBottom w:val="0"/>
                              <w:divBdr>
                                <w:top w:val="single" w:sz="2" w:space="0" w:color="D9D9E3"/>
                                <w:left w:val="single" w:sz="2" w:space="0" w:color="D9D9E3"/>
                                <w:bottom w:val="single" w:sz="2" w:space="0" w:color="D9D9E3"/>
                                <w:right w:val="single" w:sz="2" w:space="0" w:color="D9D9E3"/>
                              </w:divBdr>
                              <w:divsChild>
                                <w:div w:id="895123415">
                                  <w:marLeft w:val="0"/>
                                  <w:marRight w:val="0"/>
                                  <w:marTop w:val="0"/>
                                  <w:marBottom w:val="0"/>
                                  <w:divBdr>
                                    <w:top w:val="single" w:sz="2" w:space="0" w:color="D9D9E3"/>
                                    <w:left w:val="single" w:sz="2" w:space="0" w:color="D9D9E3"/>
                                    <w:bottom w:val="single" w:sz="2" w:space="0" w:color="D9D9E3"/>
                                    <w:right w:val="single" w:sz="2" w:space="0" w:color="D9D9E3"/>
                                  </w:divBdr>
                                  <w:divsChild>
                                    <w:div w:id="20925770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59449141">
      <w:bodyDiv w:val="1"/>
      <w:marLeft w:val="0"/>
      <w:marRight w:val="0"/>
      <w:marTop w:val="0"/>
      <w:marBottom w:val="0"/>
      <w:divBdr>
        <w:top w:val="none" w:sz="0" w:space="0" w:color="auto"/>
        <w:left w:val="none" w:sz="0" w:space="0" w:color="auto"/>
        <w:bottom w:val="none" w:sz="0" w:space="0" w:color="auto"/>
        <w:right w:val="none" w:sz="0" w:space="0" w:color="auto"/>
      </w:divBdr>
    </w:div>
    <w:div w:id="1477331824">
      <w:bodyDiv w:val="1"/>
      <w:marLeft w:val="0"/>
      <w:marRight w:val="0"/>
      <w:marTop w:val="0"/>
      <w:marBottom w:val="0"/>
      <w:divBdr>
        <w:top w:val="none" w:sz="0" w:space="0" w:color="auto"/>
        <w:left w:val="none" w:sz="0" w:space="0" w:color="auto"/>
        <w:bottom w:val="none" w:sz="0" w:space="0" w:color="auto"/>
        <w:right w:val="none" w:sz="0" w:space="0" w:color="auto"/>
      </w:divBdr>
    </w:div>
    <w:div w:id="1697005844">
      <w:bodyDiv w:val="1"/>
      <w:marLeft w:val="0"/>
      <w:marRight w:val="0"/>
      <w:marTop w:val="0"/>
      <w:marBottom w:val="0"/>
      <w:divBdr>
        <w:top w:val="none" w:sz="0" w:space="0" w:color="auto"/>
        <w:left w:val="none" w:sz="0" w:space="0" w:color="auto"/>
        <w:bottom w:val="none" w:sz="0" w:space="0" w:color="auto"/>
        <w:right w:val="none" w:sz="0" w:space="0" w:color="auto"/>
      </w:divBdr>
    </w:div>
    <w:div w:id="1702854217">
      <w:bodyDiv w:val="1"/>
      <w:marLeft w:val="0"/>
      <w:marRight w:val="0"/>
      <w:marTop w:val="0"/>
      <w:marBottom w:val="0"/>
      <w:divBdr>
        <w:top w:val="none" w:sz="0" w:space="0" w:color="auto"/>
        <w:left w:val="none" w:sz="0" w:space="0" w:color="auto"/>
        <w:bottom w:val="none" w:sz="0" w:space="0" w:color="auto"/>
        <w:right w:val="none" w:sz="0" w:space="0" w:color="auto"/>
      </w:divBdr>
    </w:div>
    <w:div w:id="1914001374">
      <w:bodyDiv w:val="1"/>
      <w:marLeft w:val="0"/>
      <w:marRight w:val="0"/>
      <w:marTop w:val="0"/>
      <w:marBottom w:val="0"/>
      <w:divBdr>
        <w:top w:val="none" w:sz="0" w:space="0" w:color="auto"/>
        <w:left w:val="none" w:sz="0" w:space="0" w:color="auto"/>
        <w:bottom w:val="none" w:sz="0" w:space="0" w:color="auto"/>
        <w:right w:val="none" w:sz="0" w:space="0" w:color="auto"/>
      </w:divBdr>
      <w:divsChild>
        <w:div w:id="1137532903">
          <w:marLeft w:val="0"/>
          <w:marRight w:val="0"/>
          <w:marTop w:val="0"/>
          <w:marBottom w:val="0"/>
          <w:divBdr>
            <w:top w:val="single" w:sz="2" w:space="0" w:color="D9D9E3"/>
            <w:left w:val="single" w:sz="2" w:space="0" w:color="D9D9E3"/>
            <w:bottom w:val="single" w:sz="2" w:space="0" w:color="D9D9E3"/>
            <w:right w:val="single" w:sz="2" w:space="0" w:color="D9D9E3"/>
          </w:divBdr>
          <w:divsChild>
            <w:div w:id="172257506">
              <w:marLeft w:val="0"/>
              <w:marRight w:val="0"/>
              <w:marTop w:val="0"/>
              <w:marBottom w:val="0"/>
              <w:divBdr>
                <w:top w:val="single" w:sz="2" w:space="0" w:color="D9D9E3"/>
                <w:left w:val="single" w:sz="2" w:space="0" w:color="D9D9E3"/>
                <w:bottom w:val="single" w:sz="2" w:space="0" w:color="D9D9E3"/>
                <w:right w:val="single" w:sz="2" w:space="0" w:color="D9D9E3"/>
              </w:divBdr>
              <w:divsChild>
                <w:div w:id="214240804">
                  <w:marLeft w:val="0"/>
                  <w:marRight w:val="0"/>
                  <w:marTop w:val="0"/>
                  <w:marBottom w:val="0"/>
                  <w:divBdr>
                    <w:top w:val="single" w:sz="2" w:space="0" w:color="D9D9E3"/>
                    <w:left w:val="single" w:sz="2" w:space="0" w:color="D9D9E3"/>
                    <w:bottom w:val="single" w:sz="2" w:space="0" w:color="D9D9E3"/>
                    <w:right w:val="single" w:sz="2" w:space="0" w:color="D9D9E3"/>
                  </w:divBdr>
                  <w:divsChild>
                    <w:div w:id="567351631">
                      <w:marLeft w:val="0"/>
                      <w:marRight w:val="0"/>
                      <w:marTop w:val="0"/>
                      <w:marBottom w:val="0"/>
                      <w:divBdr>
                        <w:top w:val="single" w:sz="2" w:space="0" w:color="D9D9E3"/>
                        <w:left w:val="single" w:sz="2" w:space="0" w:color="D9D9E3"/>
                        <w:bottom w:val="single" w:sz="2" w:space="0" w:color="D9D9E3"/>
                        <w:right w:val="single" w:sz="2" w:space="0" w:color="D9D9E3"/>
                      </w:divBdr>
                      <w:divsChild>
                        <w:div w:id="1579511263">
                          <w:marLeft w:val="0"/>
                          <w:marRight w:val="0"/>
                          <w:marTop w:val="0"/>
                          <w:marBottom w:val="0"/>
                          <w:divBdr>
                            <w:top w:val="none" w:sz="0" w:space="0" w:color="auto"/>
                            <w:left w:val="none" w:sz="0" w:space="0" w:color="auto"/>
                            <w:bottom w:val="none" w:sz="0" w:space="0" w:color="auto"/>
                            <w:right w:val="none" w:sz="0" w:space="0" w:color="auto"/>
                          </w:divBdr>
                          <w:divsChild>
                            <w:div w:id="156652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931256">
                                  <w:marLeft w:val="0"/>
                                  <w:marRight w:val="0"/>
                                  <w:marTop w:val="0"/>
                                  <w:marBottom w:val="0"/>
                                  <w:divBdr>
                                    <w:top w:val="single" w:sz="2" w:space="0" w:color="D9D9E3"/>
                                    <w:left w:val="single" w:sz="2" w:space="0" w:color="D9D9E3"/>
                                    <w:bottom w:val="single" w:sz="2" w:space="0" w:color="D9D9E3"/>
                                    <w:right w:val="single" w:sz="2" w:space="0" w:color="D9D9E3"/>
                                  </w:divBdr>
                                  <w:divsChild>
                                    <w:div w:id="619725230">
                                      <w:marLeft w:val="0"/>
                                      <w:marRight w:val="0"/>
                                      <w:marTop w:val="0"/>
                                      <w:marBottom w:val="0"/>
                                      <w:divBdr>
                                        <w:top w:val="single" w:sz="2" w:space="0" w:color="D9D9E3"/>
                                        <w:left w:val="single" w:sz="2" w:space="0" w:color="D9D9E3"/>
                                        <w:bottom w:val="single" w:sz="2" w:space="0" w:color="D9D9E3"/>
                                        <w:right w:val="single" w:sz="2" w:space="0" w:color="D9D9E3"/>
                                      </w:divBdr>
                                      <w:divsChild>
                                        <w:div w:id="1712801948">
                                          <w:marLeft w:val="0"/>
                                          <w:marRight w:val="0"/>
                                          <w:marTop w:val="0"/>
                                          <w:marBottom w:val="0"/>
                                          <w:divBdr>
                                            <w:top w:val="single" w:sz="2" w:space="0" w:color="D9D9E3"/>
                                            <w:left w:val="single" w:sz="2" w:space="0" w:color="D9D9E3"/>
                                            <w:bottom w:val="single" w:sz="2" w:space="0" w:color="D9D9E3"/>
                                            <w:right w:val="single" w:sz="2" w:space="0" w:color="D9D9E3"/>
                                          </w:divBdr>
                                          <w:divsChild>
                                            <w:div w:id="157624038">
                                              <w:marLeft w:val="0"/>
                                              <w:marRight w:val="0"/>
                                              <w:marTop w:val="0"/>
                                              <w:marBottom w:val="0"/>
                                              <w:divBdr>
                                                <w:top w:val="single" w:sz="2" w:space="0" w:color="D9D9E3"/>
                                                <w:left w:val="single" w:sz="2" w:space="0" w:color="D9D9E3"/>
                                                <w:bottom w:val="single" w:sz="2" w:space="0" w:color="D9D9E3"/>
                                                <w:right w:val="single" w:sz="2" w:space="0" w:color="D9D9E3"/>
                                              </w:divBdr>
                                              <w:divsChild>
                                                <w:div w:id="2129858725">
                                                  <w:marLeft w:val="0"/>
                                                  <w:marRight w:val="0"/>
                                                  <w:marTop w:val="0"/>
                                                  <w:marBottom w:val="0"/>
                                                  <w:divBdr>
                                                    <w:top w:val="single" w:sz="2" w:space="0" w:color="D9D9E3"/>
                                                    <w:left w:val="single" w:sz="2" w:space="0" w:color="D9D9E3"/>
                                                    <w:bottom w:val="single" w:sz="2" w:space="0" w:color="D9D9E3"/>
                                                    <w:right w:val="single" w:sz="2" w:space="0" w:color="D9D9E3"/>
                                                  </w:divBdr>
                                                  <w:divsChild>
                                                    <w:div w:id="6644308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9091101">
          <w:marLeft w:val="0"/>
          <w:marRight w:val="0"/>
          <w:marTop w:val="0"/>
          <w:marBottom w:val="0"/>
          <w:divBdr>
            <w:top w:val="none" w:sz="0" w:space="0" w:color="auto"/>
            <w:left w:val="none" w:sz="0" w:space="0" w:color="auto"/>
            <w:bottom w:val="none" w:sz="0" w:space="0" w:color="auto"/>
            <w:right w:val="none" w:sz="0" w:space="0" w:color="auto"/>
          </w:divBdr>
          <w:divsChild>
            <w:div w:id="1816532892">
              <w:marLeft w:val="0"/>
              <w:marRight w:val="0"/>
              <w:marTop w:val="0"/>
              <w:marBottom w:val="0"/>
              <w:divBdr>
                <w:top w:val="single" w:sz="2" w:space="0" w:color="D9D9E3"/>
                <w:left w:val="single" w:sz="2" w:space="0" w:color="D9D9E3"/>
                <w:bottom w:val="single" w:sz="2" w:space="0" w:color="D9D9E3"/>
                <w:right w:val="single" w:sz="2" w:space="0" w:color="D9D9E3"/>
              </w:divBdr>
              <w:divsChild>
                <w:div w:id="1389764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19559225">
      <w:bodyDiv w:val="1"/>
      <w:marLeft w:val="0"/>
      <w:marRight w:val="0"/>
      <w:marTop w:val="0"/>
      <w:marBottom w:val="0"/>
      <w:divBdr>
        <w:top w:val="none" w:sz="0" w:space="0" w:color="auto"/>
        <w:left w:val="none" w:sz="0" w:space="0" w:color="auto"/>
        <w:bottom w:val="none" w:sz="0" w:space="0" w:color="auto"/>
        <w:right w:val="none" w:sz="0" w:space="0" w:color="auto"/>
      </w:divBdr>
    </w:div>
    <w:div w:id="1928495034">
      <w:bodyDiv w:val="1"/>
      <w:marLeft w:val="0"/>
      <w:marRight w:val="0"/>
      <w:marTop w:val="0"/>
      <w:marBottom w:val="0"/>
      <w:divBdr>
        <w:top w:val="none" w:sz="0" w:space="0" w:color="auto"/>
        <w:left w:val="none" w:sz="0" w:space="0" w:color="auto"/>
        <w:bottom w:val="none" w:sz="0" w:space="0" w:color="auto"/>
        <w:right w:val="none" w:sz="0" w:space="0" w:color="auto"/>
      </w:divBdr>
      <w:divsChild>
        <w:div w:id="1056927520">
          <w:marLeft w:val="0"/>
          <w:marRight w:val="0"/>
          <w:marTop w:val="0"/>
          <w:marBottom w:val="0"/>
          <w:divBdr>
            <w:top w:val="single" w:sz="2" w:space="0" w:color="D9D9E3"/>
            <w:left w:val="single" w:sz="2" w:space="0" w:color="D9D9E3"/>
            <w:bottom w:val="single" w:sz="2" w:space="0" w:color="D9D9E3"/>
            <w:right w:val="single" w:sz="2" w:space="0" w:color="D9D9E3"/>
          </w:divBdr>
          <w:divsChild>
            <w:div w:id="1415929247">
              <w:marLeft w:val="0"/>
              <w:marRight w:val="0"/>
              <w:marTop w:val="0"/>
              <w:marBottom w:val="0"/>
              <w:divBdr>
                <w:top w:val="single" w:sz="2" w:space="0" w:color="D9D9E3"/>
                <w:left w:val="single" w:sz="2" w:space="0" w:color="D9D9E3"/>
                <w:bottom w:val="single" w:sz="2" w:space="0" w:color="D9D9E3"/>
                <w:right w:val="single" w:sz="2" w:space="0" w:color="D9D9E3"/>
              </w:divBdr>
              <w:divsChild>
                <w:div w:id="1010447879">
                  <w:marLeft w:val="0"/>
                  <w:marRight w:val="0"/>
                  <w:marTop w:val="0"/>
                  <w:marBottom w:val="0"/>
                  <w:divBdr>
                    <w:top w:val="single" w:sz="2" w:space="0" w:color="D9D9E3"/>
                    <w:left w:val="single" w:sz="2" w:space="0" w:color="D9D9E3"/>
                    <w:bottom w:val="single" w:sz="2" w:space="0" w:color="D9D9E3"/>
                    <w:right w:val="single" w:sz="2" w:space="0" w:color="D9D9E3"/>
                  </w:divBdr>
                  <w:divsChild>
                    <w:div w:id="1593591181">
                      <w:marLeft w:val="0"/>
                      <w:marRight w:val="0"/>
                      <w:marTop w:val="0"/>
                      <w:marBottom w:val="0"/>
                      <w:divBdr>
                        <w:top w:val="single" w:sz="2" w:space="0" w:color="D9D9E3"/>
                        <w:left w:val="single" w:sz="2" w:space="0" w:color="D9D9E3"/>
                        <w:bottom w:val="single" w:sz="2" w:space="0" w:color="D9D9E3"/>
                        <w:right w:val="single" w:sz="2" w:space="0" w:color="D9D9E3"/>
                      </w:divBdr>
                      <w:divsChild>
                        <w:div w:id="71972426">
                          <w:marLeft w:val="0"/>
                          <w:marRight w:val="0"/>
                          <w:marTop w:val="0"/>
                          <w:marBottom w:val="0"/>
                          <w:divBdr>
                            <w:top w:val="none" w:sz="0" w:space="0" w:color="auto"/>
                            <w:left w:val="none" w:sz="0" w:space="0" w:color="auto"/>
                            <w:bottom w:val="none" w:sz="0" w:space="0" w:color="auto"/>
                            <w:right w:val="none" w:sz="0" w:space="0" w:color="auto"/>
                          </w:divBdr>
                          <w:divsChild>
                            <w:div w:id="1093432825">
                              <w:marLeft w:val="0"/>
                              <w:marRight w:val="0"/>
                              <w:marTop w:val="100"/>
                              <w:marBottom w:val="100"/>
                              <w:divBdr>
                                <w:top w:val="single" w:sz="2" w:space="0" w:color="D9D9E3"/>
                                <w:left w:val="single" w:sz="2" w:space="0" w:color="D9D9E3"/>
                                <w:bottom w:val="single" w:sz="2" w:space="0" w:color="D9D9E3"/>
                                <w:right w:val="single" w:sz="2" w:space="0" w:color="D9D9E3"/>
                              </w:divBdr>
                              <w:divsChild>
                                <w:div w:id="1419985729">
                                  <w:marLeft w:val="0"/>
                                  <w:marRight w:val="0"/>
                                  <w:marTop w:val="0"/>
                                  <w:marBottom w:val="0"/>
                                  <w:divBdr>
                                    <w:top w:val="single" w:sz="2" w:space="0" w:color="D9D9E3"/>
                                    <w:left w:val="single" w:sz="2" w:space="0" w:color="D9D9E3"/>
                                    <w:bottom w:val="single" w:sz="2" w:space="0" w:color="D9D9E3"/>
                                    <w:right w:val="single" w:sz="2" w:space="0" w:color="D9D9E3"/>
                                  </w:divBdr>
                                  <w:divsChild>
                                    <w:div w:id="1153451188">
                                      <w:marLeft w:val="0"/>
                                      <w:marRight w:val="0"/>
                                      <w:marTop w:val="0"/>
                                      <w:marBottom w:val="0"/>
                                      <w:divBdr>
                                        <w:top w:val="single" w:sz="2" w:space="0" w:color="D9D9E3"/>
                                        <w:left w:val="single" w:sz="2" w:space="0" w:color="D9D9E3"/>
                                        <w:bottom w:val="single" w:sz="2" w:space="0" w:color="D9D9E3"/>
                                        <w:right w:val="single" w:sz="2" w:space="0" w:color="D9D9E3"/>
                                      </w:divBdr>
                                      <w:divsChild>
                                        <w:div w:id="817115778">
                                          <w:marLeft w:val="0"/>
                                          <w:marRight w:val="0"/>
                                          <w:marTop w:val="0"/>
                                          <w:marBottom w:val="0"/>
                                          <w:divBdr>
                                            <w:top w:val="single" w:sz="2" w:space="0" w:color="D9D9E3"/>
                                            <w:left w:val="single" w:sz="2" w:space="0" w:color="D9D9E3"/>
                                            <w:bottom w:val="single" w:sz="2" w:space="0" w:color="D9D9E3"/>
                                            <w:right w:val="single" w:sz="2" w:space="0" w:color="D9D9E3"/>
                                          </w:divBdr>
                                          <w:divsChild>
                                            <w:div w:id="1603222934">
                                              <w:marLeft w:val="0"/>
                                              <w:marRight w:val="0"/>
                                              <w:marTop w:val="0"/>
                                              <w:marBottom w:val="0"/>
                                              <w:divBdr>
                                                <w:top w:val="single" w:sz="2" w:space="0" w:color="D9D9E3"/>
                                                <w:left w:val="single" w:sz="2" w:space="0" w:color="D9D9E3"/>
                                                <w:bottom w:val="single" w:sz="2" w:space="0" w:color="D9D9E3"/>
                                                <w:right w:val="single" w:sz="2" w:space="0" w:color="D9D9E3"/>
                                              </w:divBdr>
                                              <w:divsChild>
                                                <w:div w:id="770591285">
                                                  <w:marLeft w:val="0"/>
                                                  <w:marRight w:val="0"/>
                                                  <w:marTop w:val="0"/>
                                                  <w:marBottom w:val="0"/>
                                                  <w:divBdr>
                                                    <w:top w:val="single" w:sz="2" w:space="0" w:color="D9D9E3"/>
                                                    <w:left w:val="single" w:sz="2" w:space="0" w:color="D9D9E3"/>
                                                    <w:bottom w:val="single" w:sz="2" w:space="0" w:color="D9D9E3"/>
                                                    <w:right w:val="single" w:sz="2" w:space="0" w:color="D9D9E3"/>
                                                  </w:divBdr>
                                                  <w:divsChild>
                                                    <w:div w:id="9889410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3481832">
          <w:marLeft w:val="0"/>
          <w:marRight w:val="0"/>
          <w:marTop w:val="0"/>
          <w:marBottom w:val="0"/>
          <w:divBdr>
            <w:top w:val="none" w:sz="0" w:space="0" w:color="auto"/>
            <w:left w:val="none" w:sz="0" w:space="0" w:color="auto"/>
            <w:bottom w:val="none" w:sz="0" w:space="0" w:color="auto"/>
            <w:right w:val="none" w:sz="0" w:space="0" w:color="auto"/>
          </w:divBdr>
          <w:divsChild>
            <w:div w:id="12657054">
              <w:marLeft w:val="0"/>
              <w:marRight w:val="0"/>
              <w:marTop w:val="0"/>
              <w:marBottom w:val="0"/>
              <w:divBdr>
                <w:top w:val="single" w:sz="2" w:space="0" w:color="D9D9E3"/>
                <w:left w:val="single" w:sz="2" w:space="0" w:color="D9D9E3"/>
                <w:bottom w:val="single" w:sz="2" w:space="0" w:color="D9D9E3"/>
                <w:right w:val="single" w:sz="2" w:space="0" w:color="D9D9E3"/>
              </w:divBdr>
              <w:divsChild>
                <w:div w:id="1500458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54625927">
      <w:bodyDiv w:val="1"/>
      <w:marLeft w:val="0"/>
      <w:marRight w:val="0"/>
      <w:marTop w:val="0"/>
      <w:marBottom w:val="0"/>
      <w:divBdr>
        <w:top w:val="none" w:sz="0" w:space="0" w:color="auto"/>
        <w:left w:val="none" w:sz="0" w:space="0" w:color="auto"/>
        <w:bottom w:val="none" w:sz="0" w:space="0" w:color="auto"/>
        <w:right w:val="none" w:sz="0" w:space="0" w:color="auto"/>
      </w:divBdr>
    </w:div>
    <w:div w:id="1990284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201/b15162" TargetMode="External"/><Relationship Id="rId13" Type="http://schemas.openxmlformats.org/officeDocument/2006/relationships/hyperlink" Target="https://doi.org/10.1177/0004865814530732" TargetMode="External"/><Relationship Id="rId18" Type="http://schemas.openxmlformats.org/officeDocument/2006/relationships/hyperlink" Target="https://doi.org/10.1111/1745-9125.12097" TargetMode="External"/><Relationship Id="rId3" Type="http://schemas.openxmlformats.org/officeDocument/2006/relationships/settings" Target="settings.xml"/><Relationship Id="rId21" Type="http://schemas.openxmlformats.org/officeDocument/2006/relationships/hyperlink" Target="https://doi.org/10.1080/15614263.2018.1507888" TargetMode="External"/><Relationship Id="rId7" Type="http://schemas.openxmlformats.org/officeDocument/2006/relationships/hyperlink" Target="https://doi.org/10.2147/NDT.S39776" TargetMode="External"/><Relationship Id="rId12" Type="http://schemas.openxmlformats.org/officeDocument/2006/relationships/hyperlink" Target="https://doi.org/10.1016/S0272-4944(05)80215-4" TargetMode="External"/><Relationship Id="rId17" Type="http://schemas.openxmlformats.org/officeDocument/2006/relationships/hyperlink" Target="https://doi.org/10.4324/978042932934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77/1461355715621070" TargetMode="External"/><Relationship Id="rId20" Type="http://schemas.openxmlformats.org/officeDocument/2006/relationships/hyperlink" Target="https://www.diva-portal.org/smash/get/diva2:1486941/FULLTEXT0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0940-012-9186-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11229-012-0110-2" TargetMode="External"/><Relationship Id="rId23" Type="http://schemas.openxmlformats.org/officeDocument/2006/relationships/header" Target="header2.xml"/><Relationship Id="rId10" Type="http://schemas.openxmlformats.org/officeDocument/2006/relationships/hyperlink" Target="https://doi.org/10.1016/j.diin.2018.12.001" TargetMode="External"/><Relationship Id="rId19" Type="http://schemas.openxmlformats.org/officeDocument/2006/relationships/hyperlink" Target="https://doi.org/10.1080/00330124.2014.886921" TargetMode="External"/><Relationship Id="rId4" Type="http://schemas.openxmlformats.org/officeDocument/2006/relationships/webSettings" Target="webSettings.xml"/><Relationship Id="rId9" Type="http://schemas.openxmlformats.org/officeDocument/2006/relationships/hyperlink" Target="https://doi.org/10.1007/s11896-021-09475-6" TargetMode="External"/><Relationship Id="rId14" Type="http://schemas.openxmlformats.org/officeDocument/2006/relationships/hyperlink" Target="https://doi.org/10.1111/j.1745-9125.1987.tb00826.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47149A-35A0-1144-8DC8-403DA0733981}">
  <we:reference id="8c1c3d44-57e9-40d7-86e4-4adf61fea1dd" version="2.1.0.1" store="EXCatalog" storeType="EXCatalog"/>
  <we:alternateReferences>
    <we:reference id="WA104380122" version="2.1.0.1" store="en-GB" storeType="OMEX"/>
  </we:alternateReferences>
  <we:properties>
    <we:property name="citations" value="{&quot;-1109430597&quot;:{&quot;referencesIds&quot;:[&quot;doc:655b9d4da44aa56e7c71fa5d&quot;],&quot;referencesOptions&quot;:{&quot;doc:655b9d4da44aa56e7c71fa5d&quot;:{&quot;author&quot;:true,&quot;year&quot;:true,&quot;pageReplace&quot;:&quot;&quot;,&quot;prefix&quot;:&quot;&quot;,&quot;suffix&quot;:&quot;&quot;}},&quot;hasBrokenReferences&quot;:false,&quot;hasManualEdits&quot;:false,&quot;citationType&quot;:&quot;inline&quot;,&quot;id&quot;:-1109430597,&quot;citationText&quot;:&quot;&lt;span style=\&quot;font-family:Arial;font-size:16px;color:#000000\&quot;&gt;(Arain et al., 2013)&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y name="rw.subscriberId" value="&quot;0&quot;"/>
    <we:property name="rw.userId" value="&quot;user:634ab6008f083331fd75ccf5&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490</TotalTime>
  <Pages>12</Pages>
  <Words>3208</Words>
  <Characters>18032</Characters>
  <Application>Microsoft Office Word</Application>
  <DocSecurity>0</DocSecurity>
  <Lines>383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Evans (1800672)</dc:creator>
  <cp:keywords/>
  <dc:description/>
  <cp:lastModifiedBy>Kayleigh Evans (1800672)</cp:lastModifiedBy>
  <cp:revision>485</cp:revision>
  <dcterms:created xsi:type="dcterms:W3CDTF">2023-11-08T11:31:00Z</dcterms:created>
  <dcterms:modified xsi:type="dcterms:W3CDTF">2023-11-20T19:53:00Z</dcterms:modified>
</cp:coreProperties>
</file>