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08B84" w14:textId="0122B5A0" w:rsidR="00990C2D" w:rsidRDefault="004577F8">
      <w:r w:rsidRPr="004577F8">
        <w:rPr>
          <w:u w:val="single"/>
        </w:rPr>
        <w:t xml:space="preserve">Analysis of my </w:t>
      </w:r>
      <w:r>
        <w:rPr>
          <w:u w:val="single"/>
        </w:rPr>
        <w:t>S</w:t>
      </w:r>
      <w:r w:rsidRPr="004577F8">
        <w:rPr>
          <w:u w:val="single"/>
        </w:rPr>
        <w:t xml:space="preserve">martphone’s </w:t>
      </w:r>
      <w:r>
        <w:rPr>
          <w:u w:val="single"/>
        </w:rPr>
        <w:t>L</w:t>
      </w:r>
      <w:r w:rsidRPr="004577F8">
        <w:rPr>
          <w:u w:val="single"/>
        </w:rPr>
        <w:t>ife</w:t>
      </w:r>
    </w:p>
    <w:p w14:paraId="2B9E6E4E" w14:textId="76669D2F" w:rsidR="004577F8" w:rsidRDefault="004577F8">
      <w:r>
        <w:t xml:space="preserve">  </w:t>
      </w:r>
    </w:p>
    <w:p w14:paraId="59A91912" w14:textId="5E0235D0" w:rsidR="00D07FFA" w:rsidRDefault="00D07FFA">
      <w:r>
        <w:t xml:space="preserve">  </w:t>
      </w:r>
      <w:r w:rsidR="00F30793">
        <w:t xml:space="preserve">Smartphones </w:t>
      </w:r>
      <w:r w:rsidR="00237FB5">
        <w:t xml:space="preserve">have, in </w:t>
      </w:r>
      <w:r w:rsidR="00B91C08">
        <w:t>less than</w:t>
      </w:r>
      <w:r w:rsidR="00237FB5">
        <w:t xml:space="preserve"> 20 years</w:t>
      </w:r>
      <w:r w:rsidR="00383454">
        <w:t xml:space="preserve">, </w:t>
      </w:r>
      <w:r w:rsidR="00962BB5">
        <w:t>moved</w:t>
      </w:r>
      <w:r w:rsidR="00383454">
        <w:t xml:space="preserve"> from </w:t>
      </w:r>
      <w:r w:rsidR="00B91C08">
        <w:t xml:space="preserve">items of prestige to common place in most countries </w:t>
      </w:r>
      <w:r w:rsidR="00CF1621">
        <w:t>a</w:t>
      </w:r>
      <w:r w:rsidR="003C3CB3">
        <w:t>r</w:t>
      </w:r>
      <w:r w:rsidR="00CF1621">
        <w:t>ound the globe</w:t>
      </w:r>
      <w:r w:rsidR="00B91C08">
        <w:t xml:space="preserve"> and even </w:t>
      </w:r>
      <w:r w:rsidR="003C3CB3">
        <w:t xml:space="preserve">a </w:t>
      </w:r>
      <w:r w:rsidR="00B91C08">
        <w:t>necessity</w:t>
      </w:r>
      <w:r w:rsidR="003C3CB3">
        <w:t xml:space="preserve"> of everyday life</w:t>
      </w:r>
      <w:r w:rsidR="00B91C08">
        <w:t xml:space="preserve"> for some</w:t>
      </w:r>
      <w:r w:rsidR="003C3CB3">
        <w:t>.</w:t>
      </w:r>
      <w:r w:rsidR="00144494">
        <w:rPr>
          <w:rStyle w:val="FootnoteReference"/>
        </w:rPr>
        <w:footnoteReference w:id="1"/>
      </w:r>
      <w:r w:rsidR="00BB7FE4">
        <w:t xml:space="preserve"> </w:t>
      </w:r>
      <w:r w:rsidR="005B0B08">
        <w:t xml:space="preserve"> </w:t>
      </w:r>
      <w:r w:rsidR="00BB7FE4">
        <w:t xml:space="preserve">Due to this, </w:t>
      </w:r>
      <w:r w:rsidR="00C558E0">
        <w:t>they</w:t>
      </w:r>
      <w:r w:rsidR="00BB7FE4">
        <w:t xml:space="preserve"> can be regarded as an extension of </w:t>
      </w:r>
      <w:r w:rsidR="00C23304">
        <w:t xml:space="preserve">individual identity, along with being shaped via usage by the culture and politics of a country, </w:t>
      </w:r>
      <w:r w:rsidR="00C558E0">
        <w:t xml:space="preserve">and hold multiple, complex </w:t>
      </w:r>
      <w:r w:rsidR="009154BF">
        <w:t>wide and personal significances.</w:t>
      </w:r>
      <w:r w:rsidR="008D0EE8">
        <w:rPr>
          <w:rStyle w:val="FootnoteReference"/>
        </w:rPr>
        <w:footnoteReference w:id="2"/>
      </w:r>
    </w:p>
    <w:p w14:paraId="7C96D793" w14:textId="50AA2EDC" w:rsidR="006321EC" w:rsidRDefault="006321EC">
      <w:r>
        <w:t xml:space="preserve">  This smartphone </w:t>
      </w:r>
      <w:r w:rsidR="000C139F">
        <w:t>was made in 2018</w:t>
      </w:r>
      <w:r w:rsidR="0020083B">
        <w:t>, a</w:t>
      </w:r>
      <w:r>
        <w:t xml:space="preserve"> rectangle around 15cm long, 5cm wide and </w:t>
      </w:r>
      <w:r w:rsidR="000370D5">
        <w:t>2</w:t>
      </w:r>
      <w:r>
        <w:t xml:space="preserve">cm </w:t>
      </w:r>
      <w:r w:rsidR="00442C63">
        <w:t>deep,</w:t>
      </w:r>
      <w:r>
        <w:t xml:space="preserve"> </w:t>
      </w:r>
      <w:r w:rsidR="00AD4318">
        <w:t>an appropriate size for most</w:t>
      </w:r>
      <w:r w:rsidR="00E75587">
        <w:t xml:space="preserve"> hands and</w:t>
      </w:r>
      <w:r w:rsidR="00AD4318">
        <w:t xml:space="preserve"> pockets. </w:t>
      </w:r>
      <w:r w:rsidR="00FA2F9C">
        <w:t xml:space="preserve">It is </w:t>
      </w:r>
      <w:r w:rsidR="00AC4BAA">
        <w:t>shelled by a protective rubber case</w:t>
      </w:r>
      <w:r w:rsidR="00694B0A">
        <w:t>,</w:t>
      </w:r>
      <w:r w:rsidR="003D7BC0">
        <w:t xml:space="preserve"> marked with indications</w:t>
      </w:r>
      <w:r w:rsidR="00BA251D">
        <w:t xml:space="preserve"> by indentation of where the power and volume buttons are underneath,</w:t>
      </w:r>
      <w:r w:rsidR="00694B0A">
        <w:t xml:space="preserve"> which can be </w:t>
      </w:r>
      <w:r w:rsidR="00730967">
        <w:t>easily taken off to reveal the back of the phone with a</w:t>
      </w:r>
      <w:r w:rsidR="00E93730">
        <w:t xml:space="preserve"> small camera lens and light embedded</w:t>
      </w:r>
      <w:r w:rsidR="009C0769">
        <w:t xml:space="preserve"> on the uppe</w:t>
      </w:r>
      <w:r w:rsidR="005D34C4">
        <w:t xml:space="preserve">r end, mirrored by a far less conspicuous </w:t>
      </w:r>
      <w:r w:rsidR="00670357">
        <w:t>camera and light lens on the screen</w:t>
      </w:r>
      <w:r w:rsidR="00E34F8D">
        <w:t xml:space="preserve"> </w:t>
      </w:r>
      <w:r w:rsidR="00670357">
        <w:t>side</w:t>
      </w:r>
      <w:r w:rsidR="00A00A74">
        <w:t>, placed in the upper right corner. Its</w:t>
      </w:r>
      <w:r w:rsidR="00FD7AA9">
        <w:t xml:space="preserve"> gold-coloured</w:t>
      </w:r>
      <w:r w:rsidR="00A00A74">
        <w:t xml:space="preserve"> back is also </w:t>
      </w:r>
      <w:r w:rsidR="00FD7AA9">
        <w:t xml:space="preserve">covered with </w:t>
      </w:r>
      <w:r w:rsidR="009A69F6">
        <w:t>numerous cracks and chips in the</w:t>
      </w:r>
      <w:r w:rsidR="00525840">
        <w:t xml:space="preserve"> transparent outer layer, lending it a rough texture. </w:t>
      </w:r>
      <w:r w:rsidR="00E34F8D">
        <w:t>Opposed to this, the screen side is bl</w:t>
      </w:r>
      <w:r w:rsidR="00437612">
        <w:t xml:space="preserve">ack and smooth when not powered on. When the </w:t>
      </w:r>
      <w:r w:rsidR="006A2D6E">
        <w:t xml:space="preserve">unassuming power button </w:t>
      </w:r>
      <w:r w:rsidR="007F1A7C">
        <w:t>on the le</w:t>
      </w:r>
      <w:r w:rsidR="00E75587">
        <w:t>ft</w:t>
      </w:r>
      <w:r w:rsidR="001501CC">
        <w:t xml:space="preserve"> is pressed, the screen turns on and </w:t>
      </w:r>
      <w:r w:rsidR="00A23FAC">
        <w:t>the phone can serve its many purposes,</w:t>
      </w:r>
      <w:r w:rsidR="00EF0E86">
        <w:t xml:space="preserve"> through installed app</w:t>
      </w:r>
      <w:r w:rsidR="000F7290">
        <w:t>lication</w:t>
      </w:r>
      <w:r w:rsidR="00EF0E86">
        <w:t>s,</w:t>
      </w:r>
      <w:r w:rsidR="00A23FAC">
        <w:t xml:space="preserve"> from communication to information collection and as a device </w:t>
      </w:r>
      <w:r w:rsidR="00442C63">
        <w:t xml:space="preserve">for entertainment. </w:t>
      </w:r>
      <w:r w:rsidR="000D218C">
        <w:rPr>
          <w:rStyle w:val="FootnoteReference"/>
        </w:rPr>
        <w:footnoteReference w:id="3"/>
      </w:r>
    </w:p>
    <w:p w14:paraId="499BF22F" w14:textId="0703E7CC" w:rsidR="00F7787D" w:rsidRDefault="008146D4">
      <w:r>
        <w:t xml:space="preserve">Its social life began before it became a smartphone, </w:t>
      </w:r>
      <w:r w:rsidR="00100103">
        <w:t xml:space="preserve">being created from many raw, and </w:t>
      </w:r>
      <w:r w:rsidR="0065251A">
        <w:t xml:space="preserve">synthesised </w:t>
      </w:r>
      <w:r w:rsidR="00867FC9">
        <w:t>materials</w:t>
      </w:r>
      <w:r w:rsidR="005D24ED">
        <w:t xml:space="preserve"> such as glass, plastic, palladium, lithium</w:t>
      </w:r>
      <w:r w:rsidR="00BE3CDA">
        <w:t xml:space="preserve">, gold, copper and silver, then collected and </w:t>
      </w:r>
      <w:r w:rsidR="004E0BC9">
        <w:t>manufactured</w:t>
      </w:r>
      <w:r w:rsidR="00BE3CDA">
        <w:t xml:space="preserve"> into </w:t>
      </w:r>
      <w:r w:rsidR="00780D27">
        <w:t xml:space="preserve">individual components which are subsequently placed </w:t>
      </w:r>
      <w:r w:rsidR="00D42C36">
        <w:t>to work in unison as a ‘smartphone’.</w:t>
      </w:r>
      <w:r w:rsidR="0031423E">
        <w:rPr>
          <w:rStyle w:val="FootnoteReference"/>
        </w:rPr>
        <w:footnoteReference w:id="4"/>
      </w:r>
      <w:r w:rsidR="00D42C36">
        <w:t xml:space="preserve"> </w:t>
      </w:r>
      <w:r w:rsidR="00DC20A6">
        <w:t xml:space="preserve"> </w:t>
      </w:r>
      <w:r w:rsidR="00E8079E">
        <w:t>It speaks to the complex relationship humans have with the material world</w:t>
      </w:r>
      <w:r w:rsidR="003827C3">
        <w:t xml:space="preserve"> that we are able to</w:t>
      </w:r>
      <w:r w:rsidR="00DD12DD">
        <w:t xml:space="preserve"> work with the natural resources </w:t>
      </w:r>
      <w:r w:rsidR="00713000">
        <w:t>in this way, and indicates the intricate exchange system</w:t>
      </w:r>
      <w:r w:rsidR="00D77846">
        <w:t>s</w:t>
      </w:r>
      <w:r w:rsidR="00713000">
        <w:t xml:space="preserve"> we have in place</w:t>
      </w:r>
      <w:r w:rsidR="00493F72">
        <w:t xml:space="preserve">, </w:t>
      </w:r>
      <w:r w:rsidR="00CD23E8">
        <w:t xml:space="preserve">which allow us to </w:t>
      </w:r>
      <w:r w:rsidR="000C704C">
        <w:t>create individual</w:t>
      </w:r>
      <w:r w:rsidR="00CD23E8">
        <w:t xml:space="preserve"> components</w:t>
      </w:r>
      <w:r w:rsidR="00F5613A">
        <w:t xml:space="preserve"> across the globe</w:t>
      </w:r>
      <w:r w:rsidR="000C704C">
        <w:t xml:space="preserve">, bringing them together as </w:t>
      </w:r>
      <w:r w:rsidR="0064448B">
        <w:t>need</w:t>
      </w:r>
      <w:r w:rsidR="002307D2">
        <w:t>ed,</w:t>
      </w:r>
      <w:r w:rsidR="0064448B">
        <w:t xml:space="preserve"> to be utilised by another creator and eventually consumer</w:t>
      </w:r>
      <w:r w:rsidR="00F5613A">
        <w:t>.</w:t>
      </w:r>
      <w:r w:rsidR="006E36BD">
        <w:rPr>
          <w:rStyle w:val="FootnoteReference"/>
        </w:rPr>
        <w:footnoteReference w:id="5"/>
      </w:r>
    </w:p>
    <w:p w14:paraId="058BBFEE" w14:textId="5C42254A" w:rsidR="006F5486" w:rsidRDefault="006F5486">
      <w:r>
        <w:t xml:space="preserve">  Within said exchange system, once these materials are formed into a recognisable smartphone,</w:t>
      </w:r>
      <w:r w:rsidR="00F9594E">
        <w:t xml:space="preserve"> and it begins life as a commodity, </w:t>
      </w:r>
      <w:r w:rsidR="005A3A10">
        <w:t xml:space="preserve">being passed to various </w:t>
      </w:r>
      <w:r w:rsidR="000C4F2F">
        <w:t>sellers,</w:t>
      </w:r>
      <w:r>
        <w:t xml:space="preserve"> </w:t>
      </w:r>
      <w:r w:rsidR="00EF6DA1">
        <w:t>it gains additional economic value to</w:t>
      </w:r>
      <w:r w:rsidR="000C4F2F">
        <w:t xml:space="preserve"> only</w:t>
      </w:r>
      <w:r w:rsidR="00EF6DA1">
        <w:t xml:space="preserve"> that of its </w:t>
      </w:r>
      <w:r w:rsidR="007014BD">
        <w:t>unique parts.</w:t>
      </w:r>
      <w:r w:rsidR="00D214BD">
        <w:rPr>
          <w:rStyle w:val="FootnoteReference"/>
        </w:rPr>
        <w:footnoteReference w:id="6"/>
      </w:r>
      <w:r w:rsidR="00C407F8">
        <w:t xml:space="preserve"> This particular model </w:t>
      </w:r>
      <w:r w:rsidR="00152AC6">
        <w:t xml:space="preserve">may have </w:t>
      </w:r>
      <w:r w:rsidR="009C7D43">
        <w:t>originally been fairly highly valued between £230- £2</w:t>
      </w:r>
      <w:r w:rsidR="00DB1CF4">
        <w:t xml:space="preserve">90, though not as highly valued as </w:t>
      </w:r>
      <w:r w:rsidR="00906B14">
        <w:t>an iphone</w:t>
      </w:r>
      <w:r w:rsidR="009F72FC">
        <w:t>, which may sell f</w:t>
      </w:r>
      <w:r w:rsidR="00C44273">
        <w:t>or £600 – over £1000.</w:t>
      </w:r>
      <w:r w:rsidR="00C44273">
        <w:rPr>
          <w:rStyle w:val="FootnoteReference"/>
        </w:rPr>
        <w:footnoteReference w:id="7"/>
      </w:r>
      <w:r w:rsidR="00460412">
        <w:t xml:space="preserve"> However, </w:t>
      </w:r>
      <w:r w:rsidR="00704F2E">
        <w:t xml:space="preserve">it was brought for under £200 in a </w:t>
      </w:r>
      <w:r w:rsidR="002168A4">
        <w:t xml:space="preserve">second-hand electronics store </w:t>
      </w:r>
      <w:r w:rsidR="00FB569C">
        <w:t xml:space="preserve">called </w:t>
      </w:r>
      <w:r w:rsidR="006E6B91">
        <w:t>‘T</w:t>
      </w:r>
      <w:r w:rsidR="00FB569C">
        <w:t xml:space="preserve">he </w:t>
      </w:r>
      <w:r w:rsidR="00FB569C">
        <w:lastRenderedPageBreak/>
        <w:t>Exchange</w:t>
      </w:r>
      <w:r w:rsidR="006E6B91">
        <w:t>’</w:t>
      </w:r>
      <w:r w:rsidR="00FB569C">
        <w:t>, indicating that in this case, as the smartphone moved through the</w:t>
      </w:r>
      <w:r w:rsidR="00595A52">
        <w:t xml:space="preserve"> system</w:t>
      </w:r>
      <w:r w:rsidR="00FB569C">
        <w:t xml:space="preserve"> </w:t>
      </w:r>
      <w:r w:rsidR="006E6B91">
        <w:t>it depreciated in value</w:t>
      </w:r>
      <w:r w:rsidR="00B62C0E">
        <w:t>, perhaps being viewed as less</w:t>
      </w:r>
      <w:r w:rsidR="005B44F3">
        <w:t xml:space="preserve"> useful</w:t>
      </w:r>
      <w:r w:rsidR="007B63D4">
        <w:t>, as it was a year old</w:t>
      </w:r>
      <w:r w:rsidR="005B44F3">
        <w:t>.</w:t>
      </w:r>
      <w:r w:rsidR="005B44F3">
        <w:rPr>
          <w:rStyle w:val="FootnoteReference"/>
        </w:rPr>
        <w:footnoteReference w:id="8"/>
      </w:r>
    </w:p>
    <w:p w14:paraId="2B99A157" w14:textId="437F066B" w:rsidR="0028761A" w:rsidRDefault="0028761A">
      <w:r>
        <w:t xml:space="preserve">  </w:t>
      </w:r>
      <w:r w:rsidR="007B63D4">
        <w:t>The smartphone</w:t>
      </w:r>
      <w:r w:rsidR="008E2750">
        <w:t xml:space="preserve"> </w:t>
      </w:r>
      <w:r w:rsidR="00A37955">
        <w:t>has actually</w:t>
      </w:r>
      <w:r w:rsidR="007B63D4">
        <w:t xml:space="preserve"> been v</w:t>
      </w:r>
      <w:r w:rsidR="008E2750">
        <w:t>e</w:t>
      </w:r>
      <w:r w:rsidR="007B63D4">
        <w:t xml:space="preserve">ry useful to </w:t>
      </w:r>
      <w:r w:rsidR="008E2750">
        <w:t xml:space="preserve">its current owner for </w:t>
      </w:r>
      <w:r w:rsidR="004571A9">
        <w:t>two</w:t>
      </w:r>
      <w:r w:rsidR="008E2750">
        <w:t xml:space="preserve"> and a half years</w:t>
      </w:r>
      <w:r w:rsidR="002234E4">
        <w:t xml:space="preserve">, hinting </w:t>
      </w:r>
      <w:r w:rsidR="000A778E">
        <w:t xml:space="preserve">at its being devalued more as a result of western </w:t>
      </w:r>
      <w:r w:rsidR="00C06E1E">
        <w:t xml:space="preserve">society’s </w:t>
      </w:r>
      <w:r w:rsidR="007C2055">
        <w:t>moving materialism</w:t>
      </w:r>
      <w:r w:rsidR="00C06E1E">
        <w:t xml:space="preserve"> </w:t>
      </w:r>
      <w:r w:rsidR="00611B25">
        <w:t>than anything else.</w:t>
      </w:r>
      <w:r w:rsidR="00611B25">
        <w:rPr>
          <w:rStyle w:val="FootnoteReference"/>
        </w:rPr>
        <w:footnoteReference w:id="9"/>
      </w:r>
      <w:r w:rsidR="00A37955">
        <w:t xml:space="preserve"> </w:t>
      </w:r>
      <w:r w:rsidR="00CA04FC">
        <w:t xml:space="preserve">Its utility has also created personal needs and wants, such as instant </w:t>
      </w:r>
      <w:r w:rsidR="0035647E">
        <w:t>entertainment</w:t>
      </w:r>
      <w:r w:rsidR="00366630">
        <w:t xml:space="preserve">, new </w:t>
      </w:r>
      <w:r w:rsidR="0035647E">
        <w:t>research methods,</w:t>
      </w:r>
      <w:r w:rsidR="00366630">
        <w:t xml:space="preserve"> and </w:t>
      </w:r>
      <w:r w:rsidR="000027FD">
        <w:t>consistent communication with loved ones,</w:t>
      </w:r>
      <w:r w:rsidR="0035647E">
        <w:t xml:space="preserve"> as well as, on a wider scale, whole industries centred around app</w:t>
      </w:r>
      <w:r w:rsidR="00DF6F2A">
        <w:t>l</w:t>
      </w:r>
      <w:r w:rsidR="00F61D51">
        <w:t>i</w:t>
      </w:r>
      <w:r w:rsidR="00DF6F2A">
        <w:t>cation</w:t>
      </w:r>
      <w:r w:rsidR="0035647E">
        <w:t xml:space="preserve"> creation and </w:t>
      </w:r>
      <w:r w:rsidR="00F76FE4">
        <w:t>advertising.</w:t>
      </w:r>
      <w:r w:rsidR="00F174C0">
        <w:rPr>
          <w:rStyle w:val="FootnoteReference"/>
        </w:rPr>
        <w:footnoteReference w:id="10"/>
      </w:r>
      <w:r w:rsidR="00540ABB">
        <w:t xml:space="preserve"> </w:t>
      </w:r>
      <w:r w:rsidR="000B277A">
        <w:t xml:space="preserve">This aligns well with Latour’s Actor Network Theory, which essentially </w:t>
      </w:r>
      <w:r w:rsidR="0039514A">
        <w:t>states</w:t>
      </w:r>
      <w:r w:rsidR="00774DC0">
        <w:t xml:space="preserve"> that </w:t>
      </w:r>
      <w:r w:rsidR="00F65603">
        <w:t xml:space="preserve">the objects in our lives have an agency of their own, effecting us as we use them to </w:t>
      </w:r>
      <w:r w:rsidR="00FB14A4">
        <w:t>change the way we live our lives to accommodate</w:t>
      </w:r>
      <w:r w:rsidR="000C714D">
        <w:t xml:space="preserve"> them and change our habits to do so.</w:t>
      </w:r>
      <w:r w:rsidR="0035014C">
        <w:rPr>
          <w:rStyle w:val="FootnoteReference"/>
        </w:rPr>
        <w:footnoteReference w:id="11"/>
      </w:r>
      <w:r w:rsidR="00C43649">
        <w:t xml:space="preserve"> Smartphones in general </w:t>
      </w:r>
      <w:r w:rsidR="00A72888">
        <w:t>h</w:t>
      </w:r>
      <w:r w:rsidR="00C43649">
        <w:t xml:space="preserve">ave definitely accomplished this, to </w:t>
      </w:r>
      <w:r w:rsidR="00EF22FA">
        <w:t>such a great extent that it is becoming almost impossible to live without them</w:t>
      </w:r>
      <w:r w:rsidR="00D534F6">
        <w:t>;</w:t>
      </w:r>
      <w:r w:rsidR="007B1C88">
        <w:t xml:space="preserve"> not only because of how useful they can be personally, giving us easy access to information we would previously have accessed in new</w:t>
      </w:r>
      <w:r w:rsidR="00F61D51">
        <w:t>s</w:t>
      </w:r>
      <w:r w:rsidR="007B1C88">
        <w:t>papers</w:t>
      </w:r>
      <w:r w:rsidR="00DD0594">
        <w:t xml:space="preserve">, libraries or on </w:t>
      </w:r>
      <w:r w:rsidR="007B1C88">
        <w:t>radios</w:t>
      </w:r>
      <w:r w:rsidR="00DD0594">
        <w:t>,</w:t>
      </w:r>
      <w:r w:rsidR="00EA5D47">
        <w:t xml:space="preserve"> and</w:t>
      </w:r>
      <w:r w:rsidR="00DD0594">
        <w:t xml:space="preserve"> </w:t>
      </w:r>
      <w:r w:rsidR="00A05CF7">
        <w:t xml:space="preserve">helping us stay </w:t>
      </w:r>
      <w:r w:rsidR="00DB5F6B">
        <w:t>connected</w:t>
      </w:r>
      <w:r w:rsidR="00EA5D47">
        <w:t xml:space="preserve">, but also due to the number of </w:t>
      </w:r>
      <w:r w:rsidR="00A72888">
        <w:t xml:space="preserve">state activities which are now either extremely difficult do without a phone, or </w:t>
      </w:r>
      <w:r w:rsidR="00D534F6">
        <w:t xml:space="preserve">exclusively accessed online, such as applications for student finance, or </w:t>
      </w:r>
      <w:r w:rsidR="00AC73CE">
        <w:t>state support.</w:t>
      </w:r>
      <w:r w:rsidR="003A2C10">
        <w:rPr>
          <w:rStyle w:val="FootnoteReference"/>
        </w:rPr>
        <w:footnoteReference w:id="12"/>
      </w:r>
      <w:r w:rsidR="00D96FCB">
        <w:t xml:space="preserve"> </w:t>
      </w:r>
      <w:r w:rsidR="00C12BD7">
        <w:t>Thus, a personal smartphone in western s</w:t>
      </w:r>
      <w:r w:rsidR="00A97B79">
        <w:t xml:space="preserve">ociety has moved from being valued as a luxury to a </w:t>
      </w:r>
      <w:r w:rsidR="00E05465">
        <w:t>necessity, even creating ‘no-mobile</w:t>
      </w:r>
      <w:r w:rsidR="00ED21BA">
        <w:t>-</w:t>
      </w:r>
      <w:r w:rsidR="00E05465">
        <w:t>phone</w:t>
      </w:r>
      <w:r w:rsidR="00ED21BA">
        <w:t xml:space="preserve"> phobia’ when </w:t>
      </w:r>
      <w:r w:rsidR="00EF1921">
        <w:t>one is</w:t>
      </w:r>
      <w:r w:rsidR="00ED21BA">
        <w:t xml:space="preserve"> separated from it, as though it really is a </w:t>
      </w:r>
      <w:r w:rsidR="0000054F">
        <w:t xml:space="preserve">part of their body or brain </w:t>
      </w:r>
      <w:r w:rsidR="001B46A7">
        <w:t xml:space="preserve">from which </w:t>
      </w:r>
      <w:r w:rsidR="0000054F">
        <w:t>they are being severed.</w:t>
      </w:r>
      <w:r w:rsidR="0000054F">
        <w:rPr>
          <w:rStyle w:val="FootnoteReference"/>
        </w:rPr>
        <w:footnoteReference w:id="13"/>
      </w:r>
      <w:r w:rsidR="00ED21BA">
        <w:t xml:space="preserve"> </w:t>
      </w:r>
    </w:p>
    <w:p w14:paraId="30EE9E05" w14:textId="7F639867" w:rsidR="007342EA" w:rsidRDefault="007342EA">
      <w:r>
        <w:t xml:space="preserve">  Over the </w:t>
      </w:r>
      <w:r w:rsidR="004571A9">
        <w:t>two and a half years the phone has been used by the current owner, it has also accu</w:t>
      </w:r>
      <w:r w:rsidR="00717E12">
        <w:t>m</w:t>
      </w:r>
      <w:r w:rsidR="004571A9">
        <w:t xml:space="preserve">ulate </w:t>
      </w:r>
      <w:r w:rsidR="00862493">
        <w:t>an almost ‘inalienable value’, due to the personalisation</w:t>
      </w:r>
      <w:r w:rsidR="003C4C57">
        <w:t>, memories (sometimes literally) stored, and values it did and now represents</w:t>
      </w:r>
      <w:r w:rsidR="00B53AE8">
        <w:t xml:space="preserve"> and enables the owner to express.</w:t>
      </w:r>
      <w:r w:rsidR="00B53AE8">
        <w:rPr>
          <w:rStyle w:val="FootnoteReference"/>
        </w:rPr>
        <w:footnoteReference w:id="14"/>
      </w:r>
      <w:r w:rsidR="000749E6">
        <w:t xml:space="preserve"> The purchase </w:t>
      </w:r>
      <w:r w:rsidR="00A01AF1">
        <w:t xml:space="preserve">of the particular phone </w:t>
      </w:r>
      <w:r w:rsidR="00A62DA0">
        <w:t xml:space="preserve">was made, not necessarily out of </w:t>
      </w:r>
      <w:r w:rsidR="006149D1">
        <w:t>preference</w:t>
      </w:r>
      <w:r w:rsidR="00A62DA0">
        <w:t xml:space="preserve">, but as conformity to policy for the </w:t>
      </w:r>
      <w:r w:rsidR="0053429E">
        <w:t>volunteer organisation the owner was with at the time</w:t>
      </w:r>
      <w:r w:rsidR="006149D1">
        <w:t xml:space="preserve">, </w:t>
      </w:r>
      <w:r w:rsidR="00B12123">
        <w:t>in some ways symbolically unifying the owner with the group.</w:t>
      </w:r>
      <w:r w:rsidR="00410733">
        <w:t xml:space="preserve"> </w:t>
      </w:r>
      <w:r w:rsidR="00901524">
        <w:t xml:space="preserve">As the organisation was religious </w:t>
      </w:r>
      <w:r w:rsidR="003D0708">
        <w:t xml:space="preserve">mainly responsible for proselyting </w:t>
      </w:r>
      <w:r w:rsidR="003953EB">
        <w:t>and helping in the community</w:t>
      </w:r>
      <w:r w:rsidR="00D60D7A">
        <w:t xml:space="preserve">, part of the global Church of Jesus Christ of Latter-day Saints, it also represents a recognition that </w:t>
      </w:r>
      <w:r w:rsidR="00AB29D1">
        <w:t xml:space="preserve">it was essential, even pre-Covid 19, to </w:t>
      </w:r>
      <w:r w:rsidR="003C2DEF">
        <w:t xml:space="preserve">be digitally connected. The phone was also used in this context during the upheaval caused by the recent pandemic, </w:t>
      </w:r>
      <w:r w:rsidR="0079326E">
        <w:t xml:space="preserve">accruing value as a ‘lifeline’ to the rest of the world during this time, and </w:t>
      </w:r>
      <w:r w:rsidR="00C84E3B">
        <w:t>enabling the volunteering to continue, though drastically changed in methodology</w:t>
      </w:r>
      <w:r w:rsidR="00121A62">
        <w:t>.</w:t>
      </w:r>
      <w:r w:rsidR="007112AE">
        <w:rPr>
          <w:rStyle w:val="FootnoteReference"/>
        </w:rPr>
        <w:footnoteReference w:id="15"/>
      </w:r>
      <w:r w:rsidR="00121A62">
        <w:t xml:space="preserve"> The way the phone was used, and arguably the phone itself changed, along with the user, </w:t>
      </w:r>
      <w:r w:rsidR="00FF2604">
        <w:t>once again reflecting Latour’s Actor Network Theory.</w:t>
      </w:r>
    </w:p>
    <w:p w14:paraId="636562E1" w14:textId="71183DFA" w:rsidR="00FF2604" w:rsidRDefault="00FF2604">
      <w:r>
        <w:t xml:space="preserve">  This smartphone’s value lies in economic value</w:t>
      </w:r>
      <w:r w:rsidR="00E860ED">
        <w:t>, fluctuating in the exchange system, it</w:t>
      </w:r>
      <w:r w:rsidR="009B1F2B">
        <w:t xml:space="preserve">s utility and agency in interaction with the user and the world around the user, </w:t>
      </w:r>
      <w:r w:rsidR="004E56CF">
        <w:t>and in being a symbol and reflection of the owner’s life experiences</w:t>
      </w:r>
      <w:r w:rsidR="006C707F">
        <w:t xml:space="preserve">. </w:t>
      </w:r>
    </w:p>
    <w:p w14:paraId="60DA5915" w14:textId="77777777" w:rsidR="00BD212B" w:rsidRDefault="00BD212B" w:rsidP="00BD212B">
      <w:pPr>
        <w:rPr>
          <w:u w:val="single"/>
        </w:rPr>
      </w:pPr>
      <w:r w:rsidRPr="003464C4">
        <w:rPr>
          <w:u w:val="single"/>
        </w:rPr>
        <w:lastRenderedPageBreak/>
        <w:t>Bibliography</w:t>
      </w:r>
    </w:p>
    <w:p w14:paraId="33986F12" w14:textId="424E4929" w:rsidR="00BD212B" w:rsidRDefault="00BD212B" w:rsidP="00BD212B">
      <w:pPr>
        <w:rPr>
          <w:i/>
          <w:iCs/>
        </w:rPr>
      </w:pPr>
      <w:r>
        <w:rPr>
          <w:i/>
          <w:iCs/>
        </w:rPr>
        <w:t>Primary sources</w:t>
      </w:r>
    </w:p>
    <w:p w14:paraId="17F84E48" w14:textId="6750E13B" w:rsidR="00BD212B" w:rsidRPr="00FC533D" w:rsidRDefault="00BD212B" w:rsidP="00BD212B">
      <w:r>
        <w:t xml:space="preserve">Fig. 1, Rebekah Carder, </w:t>
      </w:r>
      <w:r>
        <w:rPr>
          <w:i/>
          <w:iCs/>
        </w:rPr>
        <w:t>Photo of phone</w:t>
      </w:r>
      <w:r>
        <w:t>, (2021, Lampeter)</w:t>
      </w:r>
    </w:p>
    <w:p w14:paraId="5CBA366A" w14:textId="24DD8654" w:rsidR="00FC533D" w:rsidRDefault="00FC533D" w:rsidP="00BD212B">
      <w:pPr>
        <w:rPr>
          <w:i/>
          <w:iCs/>
        </w:rPr>
      </w:pPr>
      <w:r>
        <w:rPr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3AEE1515" wp14:editId="222A6AF3">
            <wp:simplePos x="0" y="0"/>
            <wp:positionH relativeFrom="column">
              <wp:posOffset>711200</wp:posOffset>
            </wp:positionH>
            <wp:positionV relativeFrom="paragraph">
              <wp:posOffset>76835</wp:posOffset>
            </wp:positionV>
            <wp:extent cx="1652270" cy="2203450"/>
            <wp:effectExtent l="0" t="0" r="5080" b="6350"/>
            <wp:wrapNone/>
            <wp:docPr id="4" name="Picture 4" descr="A picture containing ground, ligh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ound, ligh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590DE7" w14:textId="77777777" w:rsidR="00FC533D" w:rsidRDefault="00FC533D" w:rsidP="00BD212B">
      <w:pPr>
        <w:rPr>
          <w:i/>
          <w:iCs/>
        </w:rPr>
      </w:pPr>
    </w:p>
    <w:p w14:paraId="7EA73C59" w14:textId="77777777" w:rsidR="00FC533D" w:rsidRDefault="00FC533D" w:rsidP="00BD212B">
      <w:pPr>
        <w:rPr>
          <w:i/>
          <w:iCs/>
        </w:rPr>
      </w:pPr>
    </w:p>
    <w:p w14:paraId="0A5864C7" w14:textId="77777777" w:rsidR="00FC533D" w:rsidRDefault="00FC533D" w:rsidP="00BD212B">
      <w:pPr>
        <w:rPr>
          <w:i/>
          <w:iCs/>
        </w:rPr>
      </w:pPr>
    </w:p>
    <w:p w14:paraId="4627F127" w14:textId="77777777" w:rsidR="00FC533D" w:rsidRDefault="00FC533D" w:rsidP="00BD212B">
      <w:pPr>
        <w:rPr>
          <w:i/>
          <w:iCs/>
        </w:rPr>
      </w:pPr>
    </w:p>
    <w:p w14:paraId="18F47CBF" w14:textId="77777777" w:rsidR="00FC533D" w:rsidRDefault="00FC533D" w:rsidP="00BD212B">
      <w:pPr>
        <w:rPr>
          <w:i/>
          <w:iCs/>
        </w:rPr>
      </w:pPr>
    </w:p>
    <w:p w14:paraId="37904DF1" w14:textId="77777777" w:rsidR="00FC533D" w:rsidRDefault="00FC533D" w:rsidP="00BD212B">
      <w:pPr>
        <w:rPr>
          <w:i/>
          <w:iCs/>
        </w:rPr>
      </w:pPr>
    </w:p>
    <w:p w14:paraId="58D82A7D" w14:textId="77777777" w:rsidR="00FC533D" w:rsidRDefault="00FC533D" w:rsidP="00BD212B">
      <w:pPr>
        <w:rPr>
          <w:i/>
          <w:iCs/>
        </w:rPr>
      </w:pPr>
    </w:p>
    <w:p w14:paraId="541247CD" w14:textId="77777777" w:rsidR="00FC533D" w:rsidRDefault="00FC533D" w:rsidP="00BD212B">
      <w:pPr>
        <w:rPr>
          <w:i/>
          <w:iCs/>
        </w:rPr>
      </w:pPr>
    </w:p>
    <w:p w14:paraId="6C9409C4" w14:textId="77777777" w:rsidR="00FC533D" w:rsidRDefault="00FC533D" w:rsidP="00BD212B">
      <w:pPr>
        <w:rPr>
          <w:i/>
          <w:iCs/>
        </w:rPr>
      </w:pPr>
    </w:p>
    <w:p w14:paraId="2BDFD9ED" w14:textId="5C596567" w:rsidR="00BD212B" w:rsidRDefault="00BD212B" w:rsidP="00BD212B">
      <w:pPr>
        <w:rPr>
          <w:i/>
          <w:iCs/>
        </w:rPr>
      </w:pPr>
      <w:r>
        <w:rPr>
          <w:i/>
          <w:iCs/>
        </w:rPr>
        <w:t>Secondary sources</w:t>
      </w:r>
    </w:p>
    <w:p w14:paraId="45B834A9" w14:textId="77777777" w:rsidR="00BD212B" w:rsidRDefault="00BD212B" w:rsidP="00BD212B">
      <w:r>
        <w:rPr>
          <w:b/>
          <w:bCs/>
        </w:rPr>
        <w:t>Books</w:t>
      </w:r>
    </w:p>
    <w:p w14:paraId="46C90FE2" w14:textId="77777777" w:rsidR="00BD212B" w:rsidRPr="005D4D38" w:rsidRDefault="00BD212B" w:rsidP="00BD212B">
      <w:pPr>
        <w:textAlignment w:val="baseline"/>
        <w:rPr>
          <w:rFonts w:eastAsia="Times New Roman" w:cstheme="minorHAnsi"/>
          <w:color w:val="000000"/>
          <w:lang w:eastAsia="en-GB"/>
        </w:rPr>
      </w:pPr>
      <w:r w:rsidRPr="005D4D38">
        <w:rPr>
          <w:rFonts w:eastAsia="Times New Roman" w:cstheme="minorHAnsi"/>
          <w:color w:val="000000"/>
          <w:lang w:eastAsia="en-GB"/>
        </w:rPr>
        <w:t>Appadurai, A</w:t>
      </w:r>
      <w:r>
        <w:rPr>
          <w:rFonts w:eastAsia="Times New Roman" w:cstheme="minorHAnsi"/>
          <w:color w:val="000000"/>
          <w:lang w:eastAsia="en-GB"/>
        </w:rPr>
        <w:t>rjun,</w:t>
      </w:r>
      <w:r w:rsidRPr="005D4D38">
        <w:rPr>
          <w:rFonts w:eastAsia="Times New Roman" w:cstheme="minorHAnsi"/>
          <w:color w:val="000000"/>
          <w:lang w:eastAsia="en-GB"/>
        </w:rPr>
        <w:t> </w:t>
      </w:r>
      <w:r w:rsidRPr="005D4D38">
        <w:rPr>
          <w:rFonts w:eastAsia="Times New Roman" w:cstheme="minorHAnsi"/>
          <w:i/>
          <w:iCs/>
          <w:color w:val="000000"/>
          <w:bdr w:val="none" w:sz="0" w:space="0" w:color="auto" w:frame="1"/>
          <w:lang w:eastAsia="en-GB"/>
        </w:rPr>
        <w:t>The Social Life of Things: Commodities in Cultural Perspective</w:t>
      </w:r>
      <w:r>
        <w:rPr>
          <w:rFonts w:eastAsia="Times New Roman" w:cstheme="minorHAnsi"/>
          <w:i/>
          <w:iCs/>
          <w:color w:val="000000"/>
          <w:bdr w:val="none" w:sz="0" w:space="0" w:color="auto" w:frame="1"/>
          <w:lang w:eastAsia="en-GB"/>
        </w:rPr>
        <w:t>,</w:t>
      </w:r>
      <w:r>
        <w:rPr>
          <w:rFonts w:eastAsia="Times New Roman" w:cstheme="minorHAnsi"/>
          <w:color w:val="000000"/>
          <w:lang w:eastAsia="en-GB"/>
        </w:rPr>
        <w:t xml:space="preserve"> (Cambridge, 1986)</w:t>
      </w:r>
    </w:p>
    <w:p w14:paraId="2A733ECC" w14:textId="77777777" w:rsidR="00BD212B" w:rsidRPr="00E04F6F" w:rsidRDefault="00BD212B" w:rsidP="00BD212B">
      <w:r>
        <w:t xml:space="preserve">Ingold, Tim, </w:t>
      </w:r>
      <w:r>
        <w:rPr>
          <w:i/>
          <w:iCs/>
        </w:rPr>
        <w:t xml:space="preserve">Making: Anthropology, Archaeology, Art and Architecture, </w:t>
      </w:r>
      <w:r>
        <w:t>(Abingdon, Oxen, 2018)</w:t>
      </w:r>
    </w:p>
    <w:p w14:paraId="223CEEF4" w14:textId="77777777" w:rsidR="00BD212B" w:rsidRDefault="00BD212B" w:rsidP="00BD212B">
      <w:r>
        <w:t xml:space="preserve">Miller, Daniel; Abed Rabho, Laila; Awando, Patrick; de Vries, Maya; Duque, Marilla; Garvey, Pauline; Haappio-Kitk, Laura; Hawkins, Charlotte; Otaegui, Alfonso; Walton, Shireen; Wary, Xinyan, </w:t>
      </w:r>
      <w:r>
        <w:rPr>
          <w:i/>
          <w:iCs/>
        </w:rPr>
        <w:t>The Global Smartphone: Beyond a Youth Technology</w:t>
      </w:r>
      <w:r>
        <w:t>, (London, 2021)</w:t>
      </w:r>
    </w:p>
    <w:p w14:paraId="16A7CE20" w14:textId="77777777" w:rsidR="00BD212B" w:rsidRPr="003464C4" w:rsidRDefault="00BD212B" w:rsidP="00BD212B"/>
    <w:p w14:paraId="3E9B600A" w14:textId="77777777" w:rsidR="00BD212B" w:rsidRDefault="00BD212B" w:rsidP="00BD212B">
      <w:pPr>
        <w:rPr>
          <w:b/>
          <w:bCs/>
        </w:rPr>
      </w:pPr>
      <w:r>
        <w:rPr>
          <w:b/>
          <w:bCs/>
        </w:rPr>
        <w:t>Online</w:t>
      </w:r>
    </w:p>
    <w:p w14:paraId="69C0453C" w14:textId="77777777" w:rsidR="00BD212B" w:rsidRDefault="00480D1E" w:rsidP="00BD212B">
      <w:hyperlink r:id="rId8" w:history="1">
        <w:r w:rsidR="00BD212B" w:rsidRPr="00705721">
          <w:rPr>
            <w:rStyle w:val="Hyperlink"/>
          </w:rPr>
          <w:t>https://www.epa.gov/sites/default/files/2015-06/documents/smart_phone_infographic_v4.pdf</w:t>
        </w:r>
      </w:hyperlink>
      <w:r w:rsidR="00BD212B">
        <w:t xml:space="preserve"> (Accessed 10/12/21)</w:t>
      </w:r>
    </w:p>
    <w:p w14:paraId="102CF454" w14:textId="77777777" w:rsidR="00BD212B" w:rsidRDefault="00480D1E" w:rsidP="00BD212B">
      <w:pPr>
        <w:rPr>
          <w:rStyle w:val="Hyperlink"/>
          <w:rFonts w:eastAsia="Times New Roman" w:cstheme="minorHAnsi"/>
          <w:lang w:eastAsia="en-GB"/>
        </w:rPr>
      </w:pPr>
      <w:hyperlink r:id="rId9" w:history="1">
        <w:r w:rsidR="00BD212B" w:rsidRPr="0056536A">
          <w:rPr>
            <w:rStyle w:val="Hyperlink"/>
            <w:rFonts w:ascii="Helvetica Neue" w:eastAsia="Times New Roman" w:hAnsi="Helvetica Neue" w:cs="Times New Roman"/>
            <w:lang w:eastAsia="en-GB"/>
          </w:rPr>
          <w:t>https://www.ucl.ac.uk/anthropology/people/academic-and-teaching-staff/daniel-miller/materiality-introduction</w:t>
        </w:r>
      </w:hyperlink>
      <w:r w:rsidR="00BD212B">
        <w:rPr>
          <w:rStyle w:val="Hyperlink"/>
          <w:rFonts w:ascii="Helvetica Neue" w:eastAsia="Times New Roman" w:hAnsi="Helvetica Neue" w:cs="Times New Roman"/>
          <w:lang w:eastAsia="en-GB"/>
        </w:rPr>
        <w:t xml:space="preserve"> </w:t>
      </w:r>
      <w:r w:rsidR="00BD212B" w:rsidRPr="001128F0">
        <w:rPr>
          <w:rStyle w:val="Hyperlink"/>
          <w:rFonts w:eastAsia="Times New Roman" w:cstheme="minorHAnsi"/>
          <w:color w:val="auto"/>
          <w:lang w:eastAsia="en-GB"/>
        </w:rPr>
        <w:t>(Accessed 10/12/21)</w:t>
      </w:r>
    </w:p>
    <w:p w14:paraId="27A5F2B7" w14:textId="77777777" w:rsidR="00BD212B" w:rsidRDefault="00480D1E" w:rsidP="00BD212B">
      <w:hyperlink r:id="rId10" w:history="1">
        <w:r w:rsidR="00BD212B" w:rsidRPr="00705721">
          <w:rPr>
            <w:rStyle w:val="Hyperlink"/>
          </w:rPr>
          <w:t>https://www.amazon.co.uk/s?k=samsung+galaxy+a8+price&amp;adgrpid=108847731543&amp;gclid=EAIaIQobChMImbngjp3c9AIVle7tCh3aPgKtEAAYAiAAEgIEUPD_BwE&amp;hvadid=469043749424&amp;hvdev=c&amp;hvlocphy=1007437&amp;hvnetw=g&amp;hvqmt=e&amp;hvrand=349465091796893305&amp;hvtargid=kwd-494951733032&amp;hydadcr=4205_1795000&amp;tag=googhydr-21&amp;ref=pd_sl_8f9t8c11px_e</w:t>
        </w:r>
      </w:hyperlink>
      <w:r w:rsidR="00BD212B">
        <w:t xml:space="preserve"> (Accessed 11/12/21)</w:t>
      </w:r>
    </w:p>
    <w:p w14:paraId="245D12CD" w14:textId="77777777" w:rsidR="00BD212B" w:rsidRPr="001128F0" w:rsidRDefault="00480D1E" w:rsidP="00BD212B">
      <w:hyperlink r:id="rId11" w:history="1">
        <w:r w:rsidR="00BD212B" w:rsidRPr="00705721">
          <w:rPr>
            <w:rStyle w:val="Hyperlink"/>
          </w:rPr>
          <w:t>https://newsroom.churchofjesuschrist.org/topic/missionary-program</w:t>
        </w:r>
      </w:hyperlink>
      <w:r w:rsidR="00BD212B">
        <w:t xml:space="preserve"> (Accessed 11/12/21)</w:t>
      </w:r>
    </w:p>
    <w:p w14:paraId="4A0EA604" w14:textId="77777777" w:rsidR="00247A35" w:rsidRPr="004577F8" w:rsidRDefault="00247A35"/>
    <w:sectPr w:rsidR="00247A35" w:rsidRPr="00457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94DD2" w14:textId="77777777" w:rsidR="00480D1E" w:rsidRDefault="00480D1E" w:rsidP="00144494">
      <w:pPr>
        <w:spacing w:after="0" w:line="240" w:lineRule="auto"/>
      </w:pPr>
      <w:r>
        <w:separator/>
      </w:r>
    </w:p>
  </w:endnote>
  <w:endnote w:type="continuationSeparator" w:id="0">
    <w:p w14:paraId="0AA8176A" w14:textId="77777777" w:rsidR="00480D1E" w:rsidRDefault="00480D1E" w:rsidP="00144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46710" w14:textId="77777777" w:rsidR="00480D1E" w:rsidRDefault="00480D1E" w:rsidP="00144494">
      <w:pPr>
        <w:spacing w:after="0" w:line="240" w:lineRule="auto"/>
      </w:pPr>
      <w:r>
        <w:separator/>
      </w:r>
    </w:p>
  </w:footnote>
  <w:footnote w:type="continuationSeparator" w:id="0">
    <w:p w14:paraId="45AE0427" w14:textId="77777777" w:rsidR="00480D1E" w:rsidRDefault="00480D1E" w:rsidP="00144494">
      <w:pPr>
        <w:spacing w:after="0" w:line="240" w:lineRule="auto"/>
      </w:pPr>
      <w:r>
        <w:continuationSeparator/>
      </w:r>
    </w:p>
  </w:footnote>
  <w:footnote w:id="1">
    <w:p w14:paraId="1EB037AA" w14:textId="11B37DD9" w:rsidR="00144494" w:rsidRPr="001B13F9" w:rsidRDefault="00144494">
      <w:pPr>
        <w:pStyle w:val="FootnoteText"/>
      </w:pPr>
      <w:r>
        <w:rPr>
          <w:rStyle w:val="FootnoteReference"/>
        </w:rPr>
        <w:footnoteRef/>
      </w:r>
      <w:r>
        <w:t xml:space="preserve"> Daniel Miller, Laila Abed</w:t>
      </w:r>
      <w:r w:rsidR="000C3E57">
        <w:t xml:space="preserve"> Rabho, Patrick Awando, Maya de Vries, Marilla Duque, Pauline Garvey</w:t>
      </w:r>
      <w:r w:rsidR="001A2CE6">
        <w:t xml:space="preserve">, Laura Haappio-Kitk, Charlotte Hawkins, </w:t>
      </w:r>
      <w:r w:rsidR="00EA6A58">
        <w:t>A</w:t>
      </w:r>
      <w:r w:rsidR="001A2CE6">
        <w:t>lfonso Ot</w:t>
      </w:r>
      <w:r w:rsidR="006C0B0D">
        <w:t xml:space="preserve">aegui, Shireen Walton, Xinyan Wary, </w:t>
      </w:r>
      <w:r w:rsidR="006C0B0D">
        <w:rPr>
          <w:i/>
          <w:iCs/>
        </w:rPr>
        <w:t xml:space="preserve">The Global Smartphone: </w:t>
      </w:r>
      <w:r w:rsidR="001B13F9">
        <w:rPr>
          <w:i/>
          <w:iCs/>
        </w:rPr>
        <w:t>Beyond a Youth Technology</w:t>
      </w:r>
      <w:r w:rsidR="001B13F9">
        <w:t>, (London</w:t>
      </w:r>
      <w:r w:rsidR="002A2F9C">
        <w:t>, 2021</w:t>
      </w:r>
      <w:r w:rsidR="001B13F9">
        <w:t>), p</w:t>
      </w:r>
      <w:r w:rsidR="00FA23C6">
        <w:t>p. 1-3</w:t>
      </w:r>
      <w:r w:rsidR="008637CE">
        <w:t>, 14</w:t>
      </w:r>
    </w:p>
  </w:footnote>
  <w:footnote w:id="2">
    <w:p w14:paraId="0BA31447" w14:textId="0556F493" w:rsidR="008D0EE8" w:rsidRDefault="008D0EE8">
      <w:pPr>
        <w:pStyle w:val="FootnoteText"/>
      </w:pPr>
      <w:r>
        <w:rPr>
          <w:rStyle w:val="FootnoteReference"/>
        </w:rPr>
        <w:footnoteRef/>
      </w:r>
      <w:r>
        <w:t xml:space="preserve"> Ibid. pp. </w:t>
      </w:r>
      <w:r w:rsidR="0093430E">
        <w:t xml:space="preserve">viii, ix, </w:t>
      </w:r>
      <w:r w:rsidR="008637CE">
        <w:t>36</w:t>
      </w:r>
    </w:p>
  </w:footnote>
  <w:footnote w:id="3">
    <w:p w14:paraId="78A6748E" w14:textId="1D6E8DBF" w:rsidR="000D218C" w:rsidRDefault="000D218C">
      <w:pPr>
        <w:pStyle w:val="FootnoteText"/>
      </w:pPr>
      <w:r>
        <w:rPr>
          <w:rStyle w:val="FootnoteReference"/>
        </w:rPr>
        <w:footnoteRef/>
      </w:r>
      <w:r>
        <w:t xml:space="preserve"> See fig 1, Rebekah Carder, </w:t>
      </w:r>
      <w:r>
        <w:rPr>
          <w:i/>
          <w:iCs/>
        </w:rPr>
        <w:t>Photo of phone</w:t>
      </w:r>
      <w:r>
        <w:t>, (Lampeter</w:t>
      </w:r>
      <w:r w:rsidR="002A2F9C">
        <w:t>, 2021</w:t>
      </w:r>
      <w:r>
        <w:t>)</w:t>
      </w:r>
    </w:p>
  </w:footnote>
  <w:footnote w:id="4">
    <w:p w14:paraId="1D6CBC1B" w14:textId="4EF9A352" w:rsidR="0031423E" w:rsidRPr="006E36BD" w:rsidRDefault="0031423E" w:rsidP="006E36BD">
      <w:pPr>
        <w:textAlignment w:val="baseline"/>
        <w:rPr>
          <w:rFonts w:eastAsia="Times New Roman" w:cstheme="minorHAnsi"/>
          <w:color w:val="000000"/>
          <w:lang w:eastAsia="en-GB"/>
        </w:rPr>
      </w:pPr>
      <w:r>
        <w:rPr>
          <w:rStyle w:val="FootnoteReference"/>
        </w:rPr>
        <w:footnoteRef/>
      </w:r>
      <w:r w:rsidR="001167CB" w:rsidRPr="001167CB">
        <w:rPr>
          <w:sz w:val="20"/>
          <w:szCs w:val="20"/>
        </w:rPr>
        <w:t>Available at:</w:t>
      </w:r>
      <w:r w:rsidR="001167CB">
        <w:t xml:space="preserve"> </w:t>
      </w:r>
      <w:hyperlink r:id="rId1" w:history="1">
        <w:r w:rsidR="00D974BD" w:rsidRPr="00705721">
          <w:rPr>
            <w:rStyle w:val="Hyperlink"/>
            <w:sz w:val="20"/>
            <w:szCs w:val="20"/>
          </w:rPr>
          <w:t>https://www.epa.gov/sites/default/files/2015-06/documents/smart_phone_infographic_v4.pdf</w:t>
        </w:r>
      </w:hyperlink>
      <w:r w:rsidR="00437BE7" w:rsidRPr="00F03757">
        <w:rPr>
          <w:sz w:val="20"/>
          <w:szCs w:val="20"/>
        </w:rPr>
        <w:t xml:space="preserve"> (Accessed 10/12/21)</w:t>
      </w:r>
      <w:r w:rsidR="00F03757">
        <w:rPr>
          <w:sz w:val="20"/>
          <w:szCs w:val="20"/>
        </w:rPr>
        <w:t>;</w:t>
      </w:r>
      <w:r w:rsidR="0080079D" w:rsidRPr="0080079D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Arjun</w:t>
      </w:r>
      <w:r w:rsidR="00D974BD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A</w:t>
      </w:r>
      <w:r w:rsidR="00B37822">
        <w:rPr>
          <w:rFonts w:eastAsia="Times New Roman" w:cstheme="minorHAnsi"/>
          <w:color w:val="000000"/>
          <w:sz w:val="20"/>
          <w:szCs w:val="20"/>
          <w:lang w:eastAsia="en-GB"/>
        </w:rPr>
        <w:t>ppadurai</w:t>
      </w:r>
      <w:r w:rsidR="0080079D" w:rsidRPr="0080079D">
        <w:rPr>
          <w:rFonts w:eastAsia="Times New Roman" w:cstheme="minorHAnsi"/>
          <w:color w:val="000000"/>
          <w:sz w:val="20"/>
          <w:szCs w:val="20"/>
          <w:lang w:eastAsia="en-GB"/>
        </w:rPr>
        <w:t>, </w:t>
      </w:r>
      <w:r w:rsidR="0080079D" w:rsidRPr="0080079D">
        <w:rPr>
          <w:rFonts w:eastAsia="Times New Roman" w:cstheme="minorHAnsi"/>
          <w:i/>
          <w:iCs/>
          <w:color w:val="000000"/>
          <w:sz w:val="20"/>
          <w:szCs w:val="20"/>
          <w:bdr w:val="none" w:sz="0" w:space="0" w:color="auto" w:frame="1"/>
          <w:lang w:eastAsia="en-GB"/>
        </w:rPr>
        <w:t>The Social Life of Things: Commodities in Cultural Perspective,</w:t>
      </w:r>
      <w:r w:rsidR="0080079D" w:rsidRPr="0080079D">
        <w:rPr>
          <w:rFonts w:eastAsia="Times New Roman" w:cstheme="minorHAnsi"/>
          <w:color w:val="000000"/>
          <w:sz w:val="20"/>
          <w:szCs w:val="20"/>
          <w:lang w:eastAsia="en-GB"/>
        </w:rPr>
        <w:t xml:space="preserve"> (Cambridge, 1986)</w:t>
      </w:r>
      <w:r w:rsidR="00930DFC">
        <w:rPr>
          <w:rFonts w:eastAsia="Times New Roman" w:cstheme="minorHAnsi"/>
          <w:color w:val="000000"/>
          <w:sz w:val="20"/>
          <w:szCs w:val="20"/>
          <w:lang w:eastAsia="en-GB"/>
        </w:rPr>
        <w:t>, p 3</w:t>
      </w:r>
    </w:p>
  </w:footnote>
  <w:footnote w:id="5">
    <w:p w14:paraId="47B9E1DC" w14:textId="0CD8B153" w:rsidR="006E36BD" w:rsidRPr="00C469D3" w:rsidRDefault="006E36BD">
      <w:pPr>
        <w:pStyle w:val="FootnoteText"/>
      </w:pPr>
      <w:r>
        <w:rPr>
          <w:rStyle w:val="FootnoteReference"/>
        </w:rPr>
        <w:footnoteRef/>
      </w:r>
      <w:r w:rsidR="00FE59EA" w:rsidRPr="00FE59EA">
        <w:t>Tim</w:t>
      </w:r>
      <w:r w:rsidR="00FE59EA">
        <w:t xml:space="preserve"> Ingold</w:t>
      </w:r>
      <w:r w:rsidR="00FE59EA" w:rsidRPr="00FE59EA">
        <w:t>, Making: Anthropology, Archaeology, Art and Architecture, (Abingdon, Oxen, 2018)</w:t>
      </w:r>
      <w:r w:rsidR="00FE59EA">
        <w:t xml:space="preserve">, pp. </w:t>
      </w:r>
      <w:r w:rsidR="00613148">
        <w:t>20-21</w:t>
      </w:r>
      <w:r w:rsidR="00B37822">
        <w:t xml:space="preserve">; </w:t>
      </w:r>
      <w:r w:rsidR="00C469D3">
        <w:t xml:space="preserve">Appadurai, </w:t>
      </w:r>
      <w:r w:rsidR="00C469D3">
        <w:rPr>
          <w:i/>
          <w:iCs/>
        </w:rPr>
        <w:t>The Social life of things,</w:t>
      </w:r>
      <w:r w:rsidR="00C469D3">
        <w:t xml:space="preserve"> p.</w:t>
      </w:r>
      <w:r w:rsidR="000C704C">
        <w:t xml:space="preserve"> 8</w:t>
      </w:r>
    </w:p>
  </w:footnote>
  <w:footnote w:id="6">
    <w:p w14:paraId="3FF1B31F" w14:textId="541F2F55" w:rsidR="00D214BD" w:rsidRDefault="00D214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864DC">
        <w:t xml:space="preserve">Appadurai, </w:t>
      </w:r>
      <w:r w:rsidR="00E864DC">
        <w:rPr>
          <w:i/>
          <w:iCs/>
        </w:rPr>
        <w:t>The Social life of things,</w:t>
      </w:r>
      <w:r w:rsidR="00E864DC">
        <w:t xml:space="preserve"> p. </w:t>
      </w:r>
      <w:r w:rsidR="00F9594E">
        <w:t>5</w:t>
      </w:r>
    </w:p>
  </w:footnote>
  <w:footnote w:id="7">
    <w:p w14:paraId="1DFA4091" w14:textId="1BFC9EBB" w:rsidR="00C44273" w:rsidRPr="00E53EA9" w:rsidRDefault="00C442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A6A58">
        <w:t xml:space="preserve">Available at: </w:t>
      </w:r>
      <w:hyperlink r:id="rId2" w:history="1">
        <w:r w:rsidR="00EA6A58" w:rsidRPr="00705721">
          <w:rPr>
            <w:rStyle w:val="Hyperlink"/>
          </w:rPr>
          <w:t>https://www.amazon.co.uk/s?k=samsung+galaxy+a8+price&amp;adgrpid=108847731543&amp;gclid=EAIaIQobChMImbngjp3c9AIVle7tCh3aPgKtEAAYAiAAEgIEUPD_BwE&amp;hvadid=469043749424&amp;hvdev=c&amp;hvlocphy=1007437&amp;hvnetw=g&amp;hvqmt=e&amp;hvrand=349465091796893305&amp;hvtargid=kwd-494951733032&amp;hydadcr=4205_1795000&amp;tag=googhydr-21&amp;ref=pd_sl_8f9t8c11px_e</w:t>
        </w:r>
      </w:hyperlink>
      <w:r w:rsidR="00EA6A58">
        <w:t xml:space="preserve"> (Accessed 11/12/21); Miller, Rabho, Awando, Vries, Duque, Garvey, Haapio-Kitk, Hawkins, Otaegui, Walton, Wary</w:t>
      </w:r>
      <w:r w:rsidR="00E53EA9">
        <w:t xml:space="preserve">, </w:t>
      </w:r>
      <w:r w:rsidR="00E53EA9">
        <w:rPr>
          <w:i/>
          <w:iCs/>
        </w:rPr>
        <w:t>The Global Smartphone,</w:t>
      </w:r>
      <w:r w:rsidR="00E53EA9">
        <w:t xml:space="preserve"> pp. 14-15</w:t>
      </w:r>
    </w:p>
  </w:footnote>
  <w:footnote w:id="8">
    <w:p w14:paraId="34980D45" w14:textId="37C1AC52" w:rsidR="005B44F3" w:rsidRDefault="005B44F3">
      <w:pPr>
        <w:pStyle w:val="FootnoteText"/>
      </w:pPr>
      <w:r>
        <w:rPr>
          <w:rStyle w:val="FootnoteReference"/>
        </w:rPr>
        <w:footnoteRef/>
      </w:r>
      <w:r>
        <w:t xml:space="preserve"> Appadurai, </w:t>
      </w:r>
      <w:r>
        <w:rPr>
          <w:i/>
          <w:iCs/>
        </w:rPr>
        <w:t>The Social life of things,</w:t>
      </w:r>
      <w:r>
        <w:t xml:space="preserve"> p. 5</w:t>
      </w:r>
    </w:p>
  </w:footnote>
  <w:footnote w:id="9">
    <w:p w14:paraId="48B374D4" w14:textId="6C54CD67" w:rsidR="00611B25" w:rsidRDefault="00611B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14873">
        <w:t xml:space="preserve">Available at: </w:t>
      </w:r>
      <w:hyperlink r:id="rId3" w:history="1">
        <w:r w:rsidR="00914873" w:rsidRPr="00705721">
          <w:rPr>
            <w:rStyle w:val="Hyperlink"/>
          </w:rPr>
          <w:t>https://www.ucl.ac.uk/anthropology/people/academic-and-teaching-staff/daniel-miller/materiality-introduction</w:t>
        </w:r>
      </w:hyperlink>
      <w:r w:rsidR="00914873">
        <w:t xml:space="preserve"> </w:t>
      </w:r>
      <w:r w:rsidR="00914873" w:rsidRPr="00914873">
        <w:t>(Accessed 10/12/21)</w:t>
      </w:r>
    </w:p>
  </w:footnote>
  <w:footnote w:id="10">
    <w:p w14:paraId="252EB1D1" w14:textId="478EFF5C" w:rsidR="00F174C0" w:rsidRDefault="00F174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37929">
        <w:t xml:space="preserve">Miller, Rabho, Awando, Vries, Duque, Garvey, Haapio-Kitk, Hawkins, Otaegui, Walton, Wary, </w:t>
      </w:r>
      <w:r w:rsidR="00537929">
        <w:rPr>
          <w:i/>
          <w:iCs/>
        </w:rPr>
        <w:t>The Global Smartphone,</w:t>
      </w:r>
      <w:r w:rsidR="00537929">
        <w:t xml:space="preserve"> pp.</w:t>
      </w:r>
      <w:r w:rsidR="000027FD">
        <w:t xml:space="preserve"> viii</w:t>
      </w:r>
      <w:r w:rsidR="00540ABB">
        <w:t>- viiii</w:t>
      </w:r>
    </w:p>
  </w:footnote>
  <w:footnote w:id="11">
    <w:p w14:paraId="0844B9C9" w14:textId="027E7CB7" w:rsidR="0035014C" w:rsidRDefault="0035014C">
      <w:pPr>
        <w:pStyle w:val="FootnoteText"/>
      </w:pPr>
      <w:r>
        <w:rPr>
          <w:rStyle w:val="FootnoteReference"/>
        </w:rPr>
        <w:footnoteRef/>
      </w:r>
      <w:r>
        <w:t xml:space="preserve"> Available at: </w:t>
      </w:r>
      <w:hyperlink r:id="rId4" w:history="1">
        <w:r w:rsidRPr="00705721">
          <w:rPr>
            <w:rStyle w:val="Hyperlink"/>
          </w:rPr>
          <w:t>https://www.ucl.ac.uk/anthropology/people/academic-and-teaching-staff/daniel-miller/materiality-introduction</w:t>
        </w:r>
      </w:hyperlink>
      <w:r>
        <w:t xml:space="preserve"> </w:t>
      </w:r>
      <w:r w:rsidRPr="00914873">
        <w:t>(Accessed 10/12/21)</w:t>
      </w:r>
    </w:p>
  </w:footnote>
  <w:footnote w:id="12">
    <w:p w14:paraId="4BF03874" w14:textId="019BE811" w:rsidR="003A2C10" w:rsidRDefault="003A2C10">
      <w:pPr>
        <w:pStyle w:val="FootnoteText"/>
      </w:pPr>
      <w:r>
        <w:rPr>
          <w:rStyle w:val="FootnoteReference"/>
        </w:rPr>
        <w:footnoteRef/>
      </w:r>
      <w:r>
        <w:t xml:space="preserve"> Miller, Rabho, Awando, Vries, Duque, Garvey, Haapio-Kitk, Hawkins, Otaegui, Walton, Wary, </w:t>
      </w:r>
      <w:r>
        <w:rPr>
          <w:i/>
          <w:iCs/>
        </w:rPr>
        <w:t>The Global Smartphone,</w:t>
      </w:r>
      <w:r>
        <w:t xml:space="preserve"> pp. </w:t>
      </w:r>
      <w:r w:rsidR="006968B1">
        <w:t xml:space="preserve">1-3, </w:t>
      </w:r>
      <w:r w:rsidR="00C27181">
        <w:t>37-38</w:t>
      </w:r>
    </w:p>
  </w:footnote>
  <w:footnote w:id="13">
    <w:p w14:paraId="684A4B21" w14:textId="5BFE4260" w:rsidR="0000054F" w:rsidRDefault="0000054F">
      <w:pPr>
        <w:pStyle w:val="FootnoteText"/>
      </w:pPr>
      <w:r>
        <w:rPr>
          <w:rStyle w:val="FootnoteReference"/>
        </w:rPr>
        <w:footnoteRef/>
      </w:r>
      <w:r>
        <w:t xml:space="preserve"> Ibid. p </w:t>
      </w:r>
      <w:r w:rsidR="007342EA">
        <w:t>32</w:t>
      </w:r>
    </w:p>
  </w:footnote>
  <w:footnote w:id="14">
    <w:p w14:paraId="7CB4EC69" w14:textId="330D0DB9" w:rsidR="00B53AE8" w:rsidRPr="00320EA3" w:rsidRDefault="00B53AE8" w:rsidP="00944B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30D46" w:rsidRPr="00330D46">
        <w:t>Annette B. Weiner</w:t>
      </w:r>
      <w:r w:rsidR="00330D46">
        <w:t xml:space="preserve">, </w:t>
      </w:r>
      <w:r w:rsidR="00944B66" w:rsidRPr="00944B66">
        <w:rPr>
          <w:i/>
          <w:iCs/>
        </w:rPr>
        <w:t>Inalienable Possessions The Paradox of Keeping-While Giving</w:t>
      </w:r>
      <w:r w:rsidR="00944B66">
        <w:rPr>
          <w:i/>
          <w:iCs/>
        </w:rPr>
        <w:t>,</w:t>
      </w:r>
      <w:r w:rsidR="00944B66">
        <w:t xml:space="preserve"> (</w:t>
      </w:r>
      <w:r w:rsidR="00D869FD">
        <w:t>California, 199</w:t>
      </w:r>
      <w:r w:rsidR="00AB13B3">
        <w:t>2), referenced by Luci A</w:t>
      </w:r>
      <w:r w:rsidR="0024082B">
        <w:t>ttal</w:t>
      </w:r>
      <w:r w:rsidR="00AB13B3">
        <w:t>a</w:t>
      </w:r>
      <w:r w:rsidR="007B42F5">
        <w:t xml:space="preserve"> in </w:t>
      </w:r>
      <w:r w:rsidR="007B42F5">
        <w:rPr>
          <w:i/>
          <w:iCs/>
        </w:rPr>
        <w:t>Lecture 1</w:t>
      </w:r>
      <w:r w:rsidR="00320EA3">
        <w:rPr>
          <w:i/>
          <w:iCs/>
        </w:rPr>
        <w:t xml:space="preserve"> – The Nature of Objects,</w:t>
      </w:r>
      <w:r w:rsidR="00320EA3">
        <w:t xml:space="preserve"> (Lampeter, 2021)</w:t>
      </w:r>
    </w:p>
  </w:footnote>
  <w:footnote w:id="15">
    <w:p w14:paraId="0AA2889E" w14:textId="53F4CAE3" w:rsidR="007112AE" w:rsidRDefault="007112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41D6">
        <w:t xml:space="preserve">Information, articles and news available via links from: </w:t>
      </w:r>
      <w:hyperlink r:id="rId5" w:history="1">
        <w:r w:rsidR="00247A35" w:rsidRPr="00705721">
          <w:rPr>
            <w:rStyle w:val="Hyperlink"/>
          </w:rPr>
          <w:t>https://newsroom.churchofjesuschrist.org/topic/missionary-program</w:t>
        </w:r>
      </w:hyperlink>
      <w:r w:rsidR="00D041D6"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F8"/>
    <w:rsid w:val="0000054F"/>
    <w:rsid w:val="000027FD"/>
    <w:rsid w:val="000370D5"/>
    <w:rsid w:val="0007416D"/>
    <w:rsid w:val="000749E6"/>
    <w:rsid w:val="000A778E"/>
    <w:rsid w:val="000B277A"/>
    <w:rsid w:val="000C139F"/>
    <w:rsid w:val="000C3E57"/>
    <w:rsid w:val="000C4F2F"/>
    <w:rsid w:val="000C704C"/>
    <w:rsid w:val="000C714D"/>
    <w:rsid w:val="000D218C"/>
    <w:rsid w:val="000D50F7"/>
    <w:rsid w:val="000F7290"/>
    <w:rsid w:val="00100103"/>
    <w:rsid w:val="001167CB"/>
    <w:rsid w:val="00121A62"/>
    <w:rsid w:val="00144494"/>
    <w:rsid w:val="001501CC"/>
    <w:rsid w:val="00152AC6"/>
    <w:rsid w:val="00166D41"/>
    <w:rsid w:val="00185EDF"/>
    <w:rsid w:val="001A2CE6"/>
    <w:rsid w:val="001B13F9"/>
    <w:rsid w:val="001B46A7"/>
    <w:rsid w:val="001D3AA9"/>
    <w:rsid w:val="001F7B77"/>
    <w:rsid w:val="0020083B"/>
    <w:rsid w:val="002168A4"/>
    <w:rsid w:val="002234E4"/>
    <w:rsid w:val="002307D2"/>
    <w:rsid w:val="00237FB5"/>
    <w:rsid w:val="0024082B"/>
    <w:rsid w:val="0024166E"/>
    <w:rsid w:val="00247A35"/>
    <w:rsid w:val="0027715C"/>
    <w:rsid w:val="0028761A"/>
    <w:rsid w:val="002A2F9C"/>
    <w:rsid w:val="002F0E07"/>
    <w:rsid w:val="0031423E"/>
    <w:rsid w:val="00320EA3"/>
    <w:rsid w:val="00330D46"/>
    <w:rsid w:val="0035014C"/>
    <w:rsid w:val="0035647E"/>
    <w:rsid w:val="00366630"/>
    <w:rsid w:val="003827C3"/>
    <w:rsid w:val="00383454"/>
    <w:rsid w:val="0039514A"/>
    <w:rsid w:val="003953EB"/>
    <w:rsid w:val="003A2C10"/>
    <w:rsid w:val="003C2DEF"/>
    <w:rsid w:val="003C3CB3"/>
    <w:rsid w:val="003C4C57"/>
    <w:rsid w:val="003D0708"/>
    <w:rsid w:val="003D7BC0"/>
    <w:rsid w:val="00410733"/>
    <w:rsid w:val="00437612"/>
    <w:rsid w:val="00437BE7"/>
    <w:rsid w:val="00442C63"/>
    <w:rsid w:val="004571A9"/>
    <w:rsid w:val="004577F8"/>
    <w:rsid w:val="00460412"/>
    <w:rsid w:val="00480D1E"/>
    <w:rsid w:val="00493F72"/>
    <w:rsid w:val="004E0BC9"/>
    <w:rsid w:val="004E56CF"/>
    <w:rsid w:val="00525840"/>
    <w:rsid w:val="0053429E"/>
    <w:rsid w:val="00537929"/>
    <w:rsid w:val="00540ABB"/>
    <w:rsid w:val="00595A52"/>
    <w:rsid w:val="005A3A10"/>
    <w:rsid w:val="005B0B08"/>
    <w:rsid w:val="005B44F3"/>
    <w:rsid w:val="005D24ED"/>
    <w:rsid w:val="005D34C4"/>
    <w:rsid w:val="00611B25"/>
    <w:rsid w:val="00613148"/>
    <w:rsid w:val="006149D1"/>
    <w:rsid w:val="006321EC"/>
    <w:rsid w:val="0063523F"/>
    <w:rsid w:val="0064448B"/>
    <w:rsid w:val="0065251A"/>
    <w:rsid w:val="00655E30"/>
    <w:rsid w:val="00670357"/>
    <w:rsid w:val="00694B0A"/>
    <w:rsid w:val="006968B1"/>
    <w:rsid w:val="006A2D6E"/>
    <w:rsid w:val="006C0B0D"/>
    <w:rsid w:val="006C707F"/>
    <w:rsid w:val="006E36BD"/>
    <w:rsid w:val="006E6B91"/>
    <w:rsid w:val="006F5486"/>
    <w:rsid w:val="007014BD"/>
    <w:rsid w:val="00704F2E"/>
    <w:rsid w:val="007112AE"/>
    <w:rsid w:val="00713000"/>
    <w:rsid w:val="00717E12"/>
    <w:rsid w:val="00730967"/>
    <w:rsid w:val="007342EA"/>
    <w:rsid w:val="00740CC0"/>
    <w:rsid w:val="00774DC0"/>
    <w:rsid w:val="00780D27"/>
    <w:rsid w:val="0079326E"/>
    <w:rsid w:val="007B1C88"/>
    <w:rsid w:val="007B42F5"/>
    <w:rsid w:val="007B63D4"/>
    <w:rsid w:val="007C2055"/>
    <w:rsid w:val="007F1A7C"/>
    <w:rsid w:val="0080079D"/>
    <w:rsid w:val="008146D4"/>
    <w:rsid w:val="00862493"/>
    <w:rsid w:val="008637CE"/>
    <w:rsid w:val="00867FC9"/>
    <w:rsid w:val="00886E74"/>
    <w:rsid w:val="008D0EE8"/>
    <w:rsid w:val="008E2750"/>
    <w:rsid w:val="008F3F1D"/>
    <w:rsid w:val="00901524"/>
    <w:rsid w:val="00906B14"/>
    <w:rsid w:val="00914873"/>
    <w:rsid w:val="009154BF"/>
    <w:rsid w:val="00927425"/>
    <w:rsid w:val="00930DFC"/>
    <w:rsid w:val="0093430E"/>
    <w:rsid w:val="00944B66"/>
    <w:rsid w:val="00962BB5"/>
    <w:rsid w:val="00990C2D"/>
    <w:rsid w:val="009A69F6"/>
    <w:rsid w:val="009B1F2B"/>
    <w:rsid w:val="009C0769"/>
    <w:rsid w:val="009C7D43"/>
    <w:rsid w:val="009E4432"/>
    <w:rsid w:val="009F4AEF"/>
    <w:rsid w:val="009F72FC"/>
    <w:rsid w:val="00A00A74"/>
    <w:rsid w:val="00A01AF1"/>
    <w:rsid w:val="00A05CF7"/>
    <w:rsid w:val="00A23FAC"/>
    <w:rsid w:val="00A37955"/>
    <w:rsid w:val="00A62DA0"/>
    <w:rsid w:val="00A72888"/>
    <w:rsid w:val="00A8464B"/>
    <w:rsid w:val="00A97B79"/>
    <w:rsid w:val="00AB13B3"/>
    <w:rsid w:val="00AB29D1"/>
    <w:rsid w:val="00AC4BAA"/>
    <w:rsid w:val="00AC73CE"/>
    <w:rsid w:val="00AD4318"/>
    <w:rsid w:val="00B12123"/>
    <w:rsid w:val="00B37822"/>
    <w:rsid w:val="00B53AE8"/>
    <w:rsid w:val="00B62C0E"/>
    <w:rsid w:val="00B91C08"/>
    <w:rsid w:val="00BA1D1D"/>
    <w:rsid w:val="00BA251D"/>
    <w:rsid w:val="00BB7FE4"/>
    <w:rsid w:val="00BD212B"/>
    <w:rsid w:val="00BE3CDA"/>
    <w:rsid w:val="00C06E1E"/>
    <w:rsid w:val="00C12BD7"/>
    <w:rsid w:val="00C23304"/>
    <w:rsid w:val="00C27181"/>
    <w:rsid w:val="00C407F8"/>
    <w:rsid w:val="00C43649"/>
    <w:rsid w:val="00C44273"/>
    <w:rsid w:val="00C469D3"/>
    <w:rsid w:val="00C558E0"/>
    <w:rsid w:val="00C84E3B"/>
    <w:rsid w:val="00CA04FC"/>
    <w:rsid w:val="00CD23E8"/>
    <w:rsid w:val="00CF1621"/>
    <w:rsid w:val="00D041D6"/>
    <w:rsid w:val="00D07FFA"/>
    <w:rsid w:val="00D214BD"/>
    <w:rsid w:val="00D42C36"/>
    <w:rsid w:val="00D534F6"/>
    <w:rsid w:val="00D60D7A"/>
    <w:rsid w:val="00D77846"/>
    <w:rsid w:val="00D869FD"/>
    <w:rsid w:val="00D96FCB"/>
    <w:rsid w:val="00D974BD"/>
    <w:rsid w:val="00DB1CF4"/>
    <w:rsid w:val="00DB5F6B"/>
    <w:rsid w:val="00DC20A6"/>
    <w:rsid w:val="00DD0594"/>
    <w:rsid w:val="00DD12DD"/>
    <w:rsid w:val="00DF6F2A"/>
    <w:rsid w:val="00E05465"/>
    <w:rsid w:val="00E30757"/>
    <w:rsid w:val="00E34F8D"/>
    <w:rsid w:val="00E53EA9"/>
    <w:rsid w:val="00E75587"/>
    <w:rsid w:val="00E8079E"/>
    <w:rsid w:val="00E860ED"/>
    <w:rsid w:val="00E864DC"/>
    <w:rsid w:val="00E919B2"/>
    <w:rsid w:val="00E93730"/>
    <w:rsid w:val="00EA269F"/>
    <w:rsid w:val="00EA5D47"/>
    <w:rsid w:val="00EA6A58"/>
    <w:rsid w:val="00ED21BA"/>
    <w:rsid w:val="00EF0E86"/>
    <w:rsid w:val="00EF1921"/>
    <w:rsid w:val="00EF22FA"/>
    <w:rsid w:val="00EF6DA1"/>
    <w:rsid w:val="00F03757"/>
    <w:rsid w:val="00F174C0"/>
    <w:rsid w:val="00F30793"/>
    <w:rsid w:val="00F5613A"/>
    <w:rsid w:val="00F61D51"/>
    <w:rsid w:val="00F65603"/>
    <w:rsid w:val="00F76FE4"/>
    <w:rsid w:val="00F7787D"/>
    <w:rsid w:val="00F9594E"/>
    <w:rsid w:val="00FA23C6"/>
    <w:rsid w:val="00FA2F9C"/>
    <w:rsid w:val="00FB14A4"/>
    <w:rsid w:val="00FB569C"/>
    <w:rsid w:val="00FC533D"/>
    <w:rsid w:val="00FD7AA9"/>
    <w:rsid w:val="00FE59EA"/>
    <w:rsid w:val="00FF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F66849"/>
  <w15:docId w15:val="{5C36682C-84FF-4D68-816E-A474E23D3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444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449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449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37B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a.gov/sites/default/files/2015-06/documents/smart_phone_infographic_v4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ewsroom.churchofjesuschrist.org/topic/missionary-progra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amazon.co.uk/s?k=samsung+galaxy+a8+price&amp;adgrpid=108847731543&amp;gclid=EAIaIQobChMImbngjp3c9AIVle7tCh3aPgKtEAAYAiAAEgIEUPD_BwE&amp;hvadid=469043749424&amp;hvdev=c&amp;hvlocphy=1007437&amp;hvnetw=g&amp;hvqmt=e&amp;hvrand=349465091796893305&amp;hvtargid=kwd-494951733032&amp;hydadcr=4205_1795000&amp;tag=googhydr-21&amp;ref=pd_sl_8f9t8c11px_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cl.ac.uk/anthropology/people/academic-and-teaching-staff/daniel-miller/materiality-introduction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ucl.ac.uk/anthropology/people/academic-and-teaching-staff/daniel-miller/materiality-introduction" TargetMode="External"/><Relationship Id="rId2" Type="http://schemas.openxmlformats.org/officeDocument/2006/relationships/hyperlink" Target="https://www.amazon.co.uk/s?k=samsung+galaxy+a8+price&amp;adgrpid=108847731543&amp;gclid=EAIaIQobChMImbngjp3c9AIVle7tCh3aPgKtEAAYAiAAEgIEUPD_BwE&amp;hvadid=469043749424&amp;hvdev=c&amp;hvlocphy=1007437&amp;hvnetw=g&amp;hvqmt=e&amp;hvrand=349465091796893305&amp;hvtargid=kwd-494951733032&amp;hydadcr=4205_1795000&amp;tag=googhydr-21&amp;ref=pd_sl_8f9t8c11px_e" TargetMode="External"/><Relationship Id="rId1" Type="http://schemas.openxmlformats.org/officeDocument/2006/relationships/hyperlink" Target="https://www.epa.gov/sites/default/files/2015-06/documents/smart_phone_infographic_v4.pdf" TargetMode="External"/><Relationship Id="rId5" Type="http://schemas.openxmlformats.org/officeDocument/2006/relationships/hyperlink" Target="https://newsroom.churchofjesuschrist.org/topic/missionary-program" TargetMode="External"/><Relationship Id="rId4" Type="http://schemas.openxmlformats.org/officeDocument/2006/relationships/hyperlink" Target="https://www.ucl.ac.uk/anthropology/people/academic-and-teaching-staff/daniel-miller/materiality-introd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50086-9F22-4F90-B036-7E6B527F1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3</Pages>
  <Words>1258</Words>
  <Characters>6217</Characters>
  <Application>Microsoft Office Word</Application>
  <DocSecurity>0</DocSecurity>
  <Lines>86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Carder</dc:creator>
  <cp:keywords/>
  <dc:description/>
  <cp:lastModifiedBy>Rebekah Joan Carder (1803266)</cp:lastModifiedBy>
  <cp:revision>220</cp:revision>
  <dcterms:created xsi:type="dcterms:W3CDTF">2021-12-08T22:25:00Z</dcterms:created>
  <dcterms:modified xsi:type="dcterms:W3CDTF">2021-12-11T21:02:00Z</dcterms:modified>
</cp:coreProperties>
</file>