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D16ADA" w:rsidRPr="005B3FD2" w14:paraId="28D60447" w14:textId="77777777" w:rsidTr="00A16BC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03590CA8"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p w14:paraId="0A47365E" w14:textId="77777777" w:rsidR="00D16ADA" w:rsidRPr="005B3FD2" w:rsidRDefault="00D16ADA" w:rsidP="00A16BC5">
            <w:pPr>
              <w:keepNext/>
              <w:spacing w:after="0" w:line="360" w:lineRule="auto"/>
              <w:jc w:val="both"/>
              <w:rPr>
                <w:rFonts w:ascii="Arial" w:eastAsia="Times New Roman" w:hAnsi="Arial" w:cs="Arial"/>
                <w:b/>
                <w:color w:val="auto"/>
                <w:szCs w:val="24"/>
                <w:lang w:val="en-AU"/>
              </w:rPr>
            </w:pPr>
            <w:r w:rsidRPr="005B3FD2">
              <w:rPr>
                <w:rFonts w:ascii="Arial" w:hAnsi="Arial" w:cs="Arial"/>
                <w:noProof/>
                <w:szCs w:val="24"/>
                <w:lang w:eastAsia="en-GB"/>
              </w:rPr>
              <w:drawing>
                <wp:inline distT="0" distB="0" distL="0" distR="0" wp14:anchorId="23D0B896" wp14:editId="19462A29">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5B3FD2">
              <w:rPr>
                <w:rFonts w:ascii="Arial" w:eastAsia="Times New Roman" w:hAnsi="Arial" w:cs="Arial"/>
                <w:b/>
                <w:color w:val="auto"/>
                <w:szCs w:val="24"/>
                <w:lang w:val="en-AU"/>
              </w:rPr>
              <w:br/>
            </w:r>
          </w:p>
          <w:p w14:paraId="68FD6380" w14:textId="77777777" w:rsidR="00D16ADA" w:rsidRPr="005B3FD2" w:rsidRDefault="00D16ADA" w:rsidP="00A16BC5">
            <w:pPr>
              <w:spacing w:line="360" w:lineRule="auto"/>
              <w:rPr>
                <w:rFonts w:ascii="Arial" w:hAnsi="Arial" w:cs="Arial"/>
                <w:b/>
                <w:bCs/>
                <w:szCs w:val="24"/>
              </w:rPr>
            </w:pPr>
            <w:r w:rsidRPr="005B3FD2">
              <w:rPr>
                <w:rFonts w:ascii="Arial" w:hAnsi="Arial" w:cs="Arial"/>
                <w:b/>
                <w:bCs/>
                <w:szCs w:val="24"/>
              </w:rPr>
              <w:t>Component One: Student Journal (learning log) 750 words +/- 10%</w:t>
            </w:r>
          </w:p>
          <w:p w14:paraId="5BDF1DE9" w14:textId="77777777" w:rsidR="00D16ADA" w:rsidRPr="005B3FD2" w:rsidRDefault="00D16ADA" w:rsidP="00A16BC5">
            <w:pPr>
              <w:spacing w:line="360" w:lineRule="auto"/>
              <w:rPr>
                <w:rFonts w:ascii="Arial" w:eastAsia="Times New Roman" w:hAnsi="Arial" w:cs="Arial"/>
                <w:b/>
                <w:color w:val="auto"/>
                <w:szCs w:val="24"/>
                <w:lang w:val="en-AU"/>
              </w:rPr>
            </w:pPr>
            <w:r w:rsidRPr="005B3FD2">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98B4984" w14:textId="77777777" w:rsidR="00D16ADA" w:rsidRPr="005B3FD2" w:rsidRDefault="00D16ADA" w:rsidP="00A16BC5">
            <w:pPr>
              <w:keepNext/>
              <w:spacing w:before="120" w:after="0" w:line="360" w:lineRule="auto"/>
              <w:rPr>
                <w:rFonts w:ascii="Arial" w:eastAsia="Times New Roman" w:hAnsi="Arial" w:cs="Arial"/>
                <w:b/>
                <w:bCs/>
                <w:color w:val="auto"/>
                <w:szCs w:val="24"/>
                <w:lang w:val="en-AU"/>
              </w:rPr>
            </w:pPr>
            <w:r w:rsidRPr="005B3FD2">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F900694"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r w:rsidRPr="005B3FD2">
              <w:rPr>
                <w:rFonts w:ascii="Arial" w:eastAsia="Times New Roman" w:hAnsi="Arial" w:cs="Arial"/>
                <w:b/>
                <w:color w:val="auto"/>
                <w:szCs w:val="24"/>
                <w:lang w:val="en-AU"/>
              </w:rPr>
              <w:t>2229782</w:t>
            </w:r>
          </w:p>
        </w:tc>
        <w:tc>
          <w:tcPr>
            <w:tcW w:w="662" w:type="dxa"/>
            <w:tcBorders>
              <w:top w:val="single" w:sz="4" w:space="0" w:color="auto"/>
              <w:left w:val="nil"/>
              <w:bottom w:val="nil"/>
              <w:right w:val="single" w:sz="4" w:space="0" w:color="auto"/>
            </w:tcBorders>
            <w:shd w:val="clear" w:color="auto" w:fill="auto"/>
            <w:vAlign w:val="center"/>
          </w:tcPr>
          <w:p w14:paraId="23590308"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r>
      <w:tr w:rsidR="00D16ADA" w:rsidRPr="005B3FD2" w14:paraId="7DFA54F8" w14:textId="77777777" w:rsidTr="00A16BC5">
        <w:trPr>
          <w:trHeight w:val="468"/>
          <w:jc w:val="center"/>
        </w:trPr>
        <w:tc>
          <w:tcPr>
            <w:tcW w:w="6629" w:type="dxa"/>
            <w:vMerge/>
            <w:tcBorders>
              <w:left w:val="single" w:sz="4" w:space="0" w:color="auto"/>
              <w:right w:val="single" w:sz="4" w:space="0" w:color="auto"/>
            </w:tcBorders>
            <w:shd w:val="clear" w:color="auto" w:fill="auto"/>
          </w:tcPr>
          <w:p w14:paraId="356EDE60"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7955E6C2" w14:textId="77777777" w:rsidR="00D16ADA" w:rsidRPr="005B3FD2" w:rsidRDefault="00D16ADA" w:rsidP="00A16BC5">
            <w:pPr>
              <w:keepNext/>
              <w:spacing w:after="0" w:line="360" w:lineRule="auto"/>
              <w:rPr>
                <w:rFonts w:ascii="Arial" w:eastAsia="Times New Roman" w:hAnsi="Arial" w:cs="Arial"/>
                <w:color w:val="auto"/>
                <w:szCs w:val="24"/>
                <w:lang w:val="en-AU"/>
              </w:rPr>
            </w:pPr>
          </w:p>
          <w:p w14:paraId="6F82912B" w14:textId="77777777" w:rsidR="00D16ADA" w:rsidRPr="005B3FD2" w:rsidRDefault="00D16ADA" w:rsidP="00A16BC5">
            <w:pPr>
              <w:keepNext/>
              <w:spacing w:after="0" w:line="360" w:lineRule="auto"/>
              <w:rPr>
                <w:rFonts w:ascii="Arial" w:eastAsia="Times New Roman" w:hAnsi="Arial" w:cs="Arial"/>
                <w:color w:val="auto"/>
                <w:szCs w:val="24"/>
                <w:lang w:val="en-AU"/>
              </w:rPr>
            </w:pPr>
            <w:r w:rsidRPr="005B3FD2">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F07FFA6" w14:textId="77777777" w:rsidR="00D16ADA" w:rsidRPr="005B3FD2" w:rsidRDefault="00D16ADA" w:rsidP="00A16BC5">
            <w:pPr>
              <w:spacing w:line="360" w:lineRule="auto"/>
              <w:jc w:val="center"/>
              <w:rPr>
                <w:rFonts w:ascii="Arial" w:hAnsi="Arial" w:cs="Arial"/>
                <w:b/>
                <w:bCs/>
                <w:szCs w:val="24"/>
              </w:rPr>
            </w:pPr>
            <w:r w:rsidRPr="005B3FD2">
              <w:rPr>
                <w:rFonts w:ascii="Arial" w:hAnsi="Arial" w:cs="Arial"/>
                <w:b/>
                <w:bCs/>
                <w:szCs w:val="24"/>
              </w:rPr>
              <w:t>Operating Hotel Facilities</w:t>
            </w:r>
          </w:p>
        </w:tc>
        <w:tc>
          <w:tcPr>
            <w:tcW w:w="662" w:type="dxa"/>
            <w:tcBorders>
              <w:top w:val="nil"/>
              <w:left w:val="nil"/>
              <w:bottom w:val="nil"/>
              <w:right w:val="single" w:sz="4" w:space="0" w:color="auto"/>
            </w:tcBorders>
            <w:shd w:val="clear" w:color="auto" w:fill="auto"/>
            <w:vAlign w:val="center"/>
          </w:tcPr>
          <w:p w14:paraId="70E78C32"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r>
      <w:tr w:rsidR="00D16ADA" w:rsidRPr="005B3FD2" w14:paraId="4F8CFC56" w14:textId="77777777" w:rsidTr="00A16BC5">
        <w:trPr>
          <w:trHeight w:val="468"/>
          <w:jc w:val="center"/>
        </w:trPr>
        <w:tc>
          <w:tcPr>
            <w:tcW w:w="6629" w:type="dxa"/>
            <w:vMerge/>
            <w:tcBorders>
              <w:left w:val="single" w:sz="4" w:space="0" w:color="auto"/>
              <w:right w:val="single" w:sz="4" w:space="0" w:color="auto"/>
            </w:tcBorders>
            <w:shd w:val="clear" w:color="auto" w:fill="auto"/>
          </w:tcPr>
          <w:p w14:paraId="079AA336"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273FE7F" w14:textId="77777777" w:rsidR="00D16ADA" w:rsidRPr="005B3FD2" w:rsidRDefault="00D16ADA" w:rsidP="00A16BC5">
            <w:pPr>
              <w:keepNext/>
              <w:spacing w:after="0" w:line="360" w:lineRule="auto"/>
              <w:rPr>
                <w:rFonts w:ascii="Arial" w:eastAsia="Times New Roman" w:hAnsi="Arial" w:cs="Arial"/>
                <w:color w:val="auto"/>
                <w:szCs w:val="24"/>
                <w:lang w:val="en-AU"/>
              </w:rPr>
            </w:pPr>
            <w:r w:rsidRPr="005B3FD2">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46F72A99"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r w:rsidRPr="005B3FD2">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132A0EF8"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r>
      <w:tr w:rsidR="00D16ADA" w:rsidRPr="005B3FD2" w14:paraId="183E1302" w14:textId="77777777" w:rsidTr="00A16BC5">
        <w:trPr>
          <w:trHeight w:val="468"/>
          <w:jc w:val="center"/>
        </w:trPr>
        <w:tc>
          <w:tcPr>
            <w:tcW w:w="6629" w:type="dxa"/>
            <w:vMerge/>
            <w:tcBorders>
              <w:left w:val="single" w:sz="4" w:space="0" w:color="auto"/>
              <w:right w:val="single" w:sz="4" w:space="0" w:color="auto"/>
            </w:tcBorders>
            <w:shd w:val="clear" w:color="auto" w:fill="auto"/>
          </w:tcPr>
          <w:p w14:paraId="6EB94A94"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56EF9B7" w14:textId="77777777" w:rsidR="00D16ADA" w:rsidRPr="005B3FD2" w:rsidRDefault="00D16ADA" w:rsidP="00A16BC5">
            <w:pPr>
              <w:keepNext/>
              <w:spacing w:after="0" w:line="360" w:lineRule="auto"/>
              <w:rPr>
                <w:rFonts w:ascii="Arial" w:eastAsia="Times New Roman" w:hAnsi="Arial" w:cs="Arial"/>
                <w:color w:val="auto"/>
                <w:szCs w:val="24"/>
                <w:lang w:val="en-AU"/>
              </w:rPr>
            </w:pPr>
            <w:r w:rsidRPr="005B3FD2">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D6EB554" w14:textId="77777777" w:rsidR="00D16ADA" w:rsidRPr="005B3FD2" w:rsidRDefault="00D16ADA" w:rsidP="00A16BC5">
            <w:pPr>
              <w:spacing w:line="360" w:lineRule="auto"/>
              <w:rPr>
                <w:rFonts w:ascii="Arial" w:eastAsia="Times New Roman" w:hAnsi="Arial" w:cs="Arial"/>
                <w:color w:val="auto"/>
                <w:szCs w:val="24"/>
                <w:lang w:val="en-AU"/>
              </w:rPr>
            </w:pPr>
            <w:r w:rsidRPr="005B3FD2">
              <w:rPr>
                <w:rStyle w:val="Robust"/>
                <w:rFonts w:ascii="Arial" w:hAnsi="Arial" w:cs="Arial"/>
                <w:color w:val="1D2125"/>
                <w:szCs w:val="24"/>
                <w:shd w:val="clear" w:color="auto" w:fill="FFFFFF"/>
              </w:rPr>
              <w:t>Natalie Brailsford</w:t>
            </w:r>
          </w:p>
        </w:tc>
        <w:tc>
          <w:tcPr>
            <w:tcW w:w="662" w:type="dxa"/>
            <w:tcBorders>
              <w:top w:val="nil"/>
              <w:left w:val="nil"/>
              <w:bottom w:val="nil"/>
              <w:right w:val="single" w:sz="4" w:space="0" w:color="auto"/>
            </w:tcBorders>
            <w:shd w:val="clear" w:color="auto" w:fill="auto"/>
            <w:vAlign w:val="center"/>
          </w:tcPr>
          <w:p w14:paraId="3B2F14CF"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r>
      <w:tr w:rsidR="00D16ADA" w:rsidRPr="005B3FD2" w14:paraId="45EDCF5C" w14:textId="77777777" w:rsidTr="00A16BC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206BE3FC"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6615ED1F" w14:textId="77777777" w:rsidR="00D16ADA" w:rsidRPr="005B3FD2" w:rsidRDefault="00D16ADA" w:rsidP="00A16BC5">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236AF67" w14:textId="77777777" w:rsidR="00D16ADA" w:rsidRPr="005B3FD2" w:rsidRDefault="00D16ADA" w:rsidP="00A16BC5">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36F3E6E6" w14:textId="77777777" w:rsidR="00D16ADA" w:rsidRPr="005B3FD2" w:rsidRDefault="00D16ADA" w:rsidP="00A16BC5">
            <w:pPr>
              <w:keepNext/>
              <w:spacing w:after="0" w:line="360" w:lineRule="auto"/>
              <w:jc w:val="center"/>
              <w:rPr>
                <w:rFonts w:ascii="Arial" w:eastAsia="Times New Roman" w:hAnsi="Arial" w:cs="Arial"/>
                <w:b/>
                <w:color w:val="auto"/>
                <w:szCs w:val="24"/>
                <w:lang w:val="en-AU"/>
              </w:rPr>
            </w:pPr>
          </w:p>
        </w:tc>
      </w:tr>
      <w:tr w:rsidR="00D16ADA" w:rsidRPr="005B3FD2" w14:paraId="1D2E8D5D" w14:textId="77777777" w:rsidTr="00A16BC5">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tcPr>
          <w:p w14:paraId="4F38D30A" w14:textId="77777777" w:rsidR="00D16ADA" w:rsidRPr="005B3FD2" w:rsidRDefault="00D16ADA" w:rsidP="00A16BC5">
            <w:pPr>
              <w:spacing w:line="360" w:lineRule="auto"/>
              <w:jc w:val="both"/>
              <w:rPr>
                <w:rFonts w:ascii="Arial" w:hAnsi="Arial" w:cs="Arial"/>
                <w:b/>
                <w:szCs w:val="24"/>
              </w:rPr>
            </w:pPr>
          </w:p>
          <w:p w14:paraId="5204FF92" w14:textId="77777777" w:rsidR="00D16ADA" w:rsidRPr="005B3FD2" w:rsidRDefault="00D16ADA" w:rsidP="00A16BC5">
            <w:pPr>
              <w:spacing w:line="360" w:lineRule="auto"/>
              <w:jc w:val="both"/>
              <w:rPr>
                <w:rFonts w:ascii="Arial" w:hAnsi="Arial" w:cs="Arial"/>
                <w:b/>
                <w:szCs w:val="24"/>
              </w:rPr>
            </w:pPr>
          </w:p>
          <w:p w14:paraId="24CD752F" w14:textId="77777777" w:rsidR="00D16ADA" w:rsidRPr="005B3FD2" w:rsidRDefault="00D16ADA" w:rsidP="00A16BC5">
            <w:pPr>
              <w:spacing w:line="360" w:lineRule="auto"/>
              <w:jc w:val="both"/>
              <w:rPr>
                <w:rFonts w:ascii="Arial" w:hAnsi="Arial" w:cs="Arial"/>
                <w:b/>
                <w:szCs w:val="24"/>
              </w:rPr>
            </w:pPr>
          </w:p>
          <w:p w14:paraId="79154A30" w14:textId="77777777" w:rsidR="00D16ADA" w:rsidRPr="005B3FD2" w:rsidRDefault="00D16ADA" w:rsidP="00A16BC5">
            <w:pPr>
              <w:spacing w:line="360" w:lineRule="auto"/>
              <w:jc w:val="both"/>
              <w:rPr>
                <w:rFonts w:ascii="Arial" w:hAnsi="Arial" w:cs="Arial"/>
                <w:b/>
                <w:szCs w:val="24"/>
              </w:rPr>
            </w:pPr>
            <w:r w:rsidRPr="005B3FD2">
              <w:rPr>
                <w:rFonts w:ascii="Arial" w:hAnsi="Arial" w:cs="Arial"/>
                <w:b/>
                <w:szCs w:val="24"/>
              </w:rPr>
              <w:t>Introduction</w:t>
            </w:r>
          </w:p>
          <w:p w14:paraId="40CC0388"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The following learning journal includes the information on the skills that are required by the housekeeping team to complete their work in an efficient way. It also includes the implementation of the reflective model to aid the provided information. </w:t>
            </w:r>
          </w:p>
          <w:p w14:paraId="6DB0480D"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 </w:t>
            </w:r>
          </w:p>
          <w:p w14:paraId="1EC91E26" w14:textId="77777777" w:rsidR="00D16ADA" w:rsidRPr="005B3FD2" w:rsidRDefault="00D16ADA" w:rsidP="00A16BC5">
            <w:pPr>
              <w:spacing w:line="360" w:lineRule="auto"/>
              <w:jc w:val="both"/>
              <w:rPr>
                <w:rFonts w:ascii="Arial" w:hAnsi="Arial" w:cs="Arial"/>
                <w:b/>
                <w:szCs w:val="24"/>
              </w:rPr>
            </w:pPr>
            <w:r w:rsidRPr="005B3FD2">
              <w:rPr>
                <w:rFonts w:ascii="Arial" w:hAnsi="Arial" w:cs="Arial"/>
                <w:b/>
                <w:szCs w:val="24"/>
              </w:rPr>
              <w:t xml:space="preserve">Reflection </w:t>
            </w:r>
          </w:p>
          <w:p w14:paraId="2496625C"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In the hospitality industry, housekeeping is the main department which is associated with the ancillary and the cleaning services of the hotel rooms, areas, public spaces and more (Raghubalan and Raghubalan, 2016). The housekeeping team has a huge role in completing various cleaning activities, protecting the room equipment and more. The skills and the experiences which I have gained while working in the housekeeping department have been examined with the help of the reflective model known as “Kolb’s experiential cycle”. It is the model which provides that every learner goes through the four learning stages which include “Concrete experiences, reflective observation, abstract conceptualisation and active experimentation” (Williams </w:t>
            </w:r>
            <w:r w:rsidRPr="005B3FD2">
              <w:rPr>
                <w:rFonts w:ascii="Arial" w:hAnsi="Arial" w:cs="Arial"/>
                <w:i/>
                <w:szCs w:val="24"/>
              </w:rPr>
              <w:t xml:space="preserve">et al., </w:t>
            </w:r>
            <w:r w:rsidRPr="005B3FD2">
              <w:rPr>
                <w:rFonts w:ascii="Arial" w:hAnsi="Arial" w:cs="Arial"/>
                <w:szCs w:val="24"/>
              </w:rPr>
              <w:t xml:space="preserve">2020). </w:t>
            </w:r>
          </w:p>
          <w:p w14:paraId="384832FF" w14:textId="77777777" w:rsidR="00D16ADA" w:rsidRPr="005B3FD2" w:rsidRDefault="00D16ADA" w:rsidP="00A16BC5">
            <w:pPr>
              <w:spacing w:line="360" w:lineRule="auto"/>
              <w:jc w:val="center"/>
              <w:rPr>
                <w:rFonts w:ascii="Arial" w:hAnsi="Arial" w:cs="Arial"/>
                <w:szCs w:val="24"/>
              </w:rPr>
            </w:pPr>
            <w:r w:rsidRPr="005B3FD2">
              <w:rPr>
                <w:rFonts w:ascii="Arial" w:hAnsi="Arial" w:cs="Arial"/>
                <w:noProof/>
                <w:szCs w:val="24"/>
              </w:rPr>
              <w:lastRenderedPageBreak/>
              <w:drawing>
                <wp:inline distT="114300" distB="114300" distL="114300" distR="114300" wp14:anchorId="33CC2E4D" wp14:editId="3B191DC9">
                  <wp:extent cx="4186238" cy="4186238"/>
                  <wp:effectExtent l="0" t="0" r="0" b="0"/>
                  <wp:docPr id="1700454859" name="Imagine 1700454859" descr="O imagine care conține text, cerc, proiectare, ilustrație&#10;&#10;Descriere generată automat"/>
                  <wp:cNvGraphicFramePr/>
                  <a:graphic xmlns:a="http://schemas.openxmlformats.org/drawingml/2006/main">
                    <a:graphicData uri="http://schemas.openxmlformats.org/drawingml/2006/picture">
                      <pic:pic xmlns:pic="http://schemas.openxmlformats.org/drawingml/2006/picture">
                        <pic:nvPicPr>
                          <pic:cNvPr id="1700454859" name="Imagine 1700454859" descr="O imagine care conține text, cerc, proiectare, ilustrație&#10;&#10;Descriere generată automat"/>
                          <pic:cNvPicPr preferRelativeResize="0"/>
                        </pic:nvPicPr>
                        <pic:blipFill>
                          <a:blip r:embed="rId6"/>
                          <a:srcRect/>
                          <a:stretch>
                            <a:fillRect/>
                          </a:stretch>
                        </pic:blipFill>
                        <pic:spPr>
                          <a:xfrm>
                            <a:off x="0" y="0"/>
                            <a:ext cx="4186238" cy="4186238"/>
                          </a:xfrm>
                          <a:prstGeom prst="rect">
                            <a:avLst/>
                          </a:prstGeom>
                          <a:ln/>
                        </pic:spPr>
                      </pic:pic>
                    </a:graphicData>
                  </a:graphic>
                </wp:inline>
              </w:drawing>
            </w:r>
          </w:p>
          <w:p w14:paraId="44D936BB" w14:textId="77777777" w:rsidR="00D16ADA" w:rsidRPr="005B3FD2" w:rsidRDefault="00D16ADA" w:rsidP="00A16BC5">
            <w:pPr>
              <w:spacing w:line="360" w:lineRule="auto"/>
              <w:jc w:val="center"/>
              <w:rPr>
                <w:rFonts w:ascii="Arial" w:hAnsi="Arial" w:cs="Arial"/>
                <w:b/>
                <w:szCs w:val="24"/>
              </w:rPr>
            </w:pPr>
            <w:r w:rsidRPr="005B3FD2">
              <w:rPr>
                <w:rFonts w:ascii="Arial" w:hAnsi="Arial" w:cs="Arial"/>
                <w:b/>
                <w:szCs w:val="24"/>
              </w:rPr>
              <w:t>Fig 1: “Kolb’s experiential cycle”</w:t>
            </w:r>
          </w:p>
          <w:p w14:paraId="5C157275" w14:textId="77777777" w:rsidR="00D16ADA" w:rsidRPr="005B3FD2" w:rsidRDefault="00D16ADA" w:rsidP="00A16BC5">
            <w:pPr>
              <w:spacing w:line="360" w:lineRule="auto"/>
              <w:jc w:val="center"/>
              <w:rPr>
                <w:rFonts w:ascii="Arial" w:hAnsi="Arial" w:cs="Arial"/>
                <w:szCs w:val="24"/>
                <w:highlight w:val="white"/>
              </w:rPr>
            </w:pPr>
            <w:r w:rsidRPr="005B3FD2">
              <w:rPr>
                <w:rFonts w:ascii="Arial" w:hAnsi="Arial" w:cs="Arial"/>
                <w:szCs w:val="24"/>
              </w:rPr>
              <w:t xml:space="preserve">Source </w:t>
            </w:r>
            <w:r w:rsidRPr="005B3FD2">
              <w:rPr>
                <w:rFonts w:ascii="Arial" w:hAnsi="Arial" w:cs="Arial"/>
                <w:szCs w:val="24"/>
                <w:highlight w:val="white"/>
              </w:rPr>
              <w:t>(Simply Psychology, 2022)</w:t>
            </w:r>
          </w:p>
          <w:p w14:paraId="3DD4DA21" w14:textId="77777777" w:rsidR="00D16ADA" w:rsidRPr="005B3FD2" w:rsidRDefault="00D16ADA" w:rsidP="00A16BC5">
            <w:pPr>
              <w:spacing w:line="360" w:lineRule="auto"/>
              <w:jc w:val="both"/>
              <w:rPr>
                <w:rFonts w:ascii="Arial" w:hAnsi="Arial" w:cs="Arial"/>
                <w:b/>
                <w:szCs w:val="24"/>
                <w:highlight w:val="white"/>
              </w:rPr>
            </w:pPr>
            <w:r w:rsidRPr="005B3FD2">
              <w:rPr>
                <w:rFonts w:ascii="Arial" w:hAnsi="Arial" w:cs="Arial"/>
                <w:b/>
                <w:szCs w:val="24"/>
                <w:highlight w:val="white"/>
              </w:rPr>
              <w:t>Concrete experience</w:t>
            </w:r>
          </w:p>
          <w:p w14:paraId="29C105D9" w14:textId="77777777" w:rsidR="00D16ADA" w:rsidRPr="005B3FD2" w:rsidRDefault="00D16ADA" w:rsidP="00A16BC5">
            <w:pPr>
              <w:spacing w:line="360" w:lineRule="auto"/>
              <w:jc w:val="both"/>
              <w:rPr>
                <w:rFonts w:ascii="Arial" w:hAnsi="Arial" w:cs="Arial"/>
                <w:szCs w:val="24"/>
                <w:highlight w:val="white"/>
              </w:rPr>
            </w:pPr>
            <w:r w:rsidRPr="005B3FD2">
              <w:rPr>
                <w:rFonts w:ascii="Arial" w:hAnsi="Arial" w:cs="Arial"/>
                <w:szCs w:val="24"/>
                <w:highlight w:val="white"/>
              </w:rPr>
              <w:t xml:space="preserve">In this stage, the learner focuses on describing or reinterpreting the situation (Morris, 2020). During the initial stage in the housekeeping department, I was feeling quite confused as it was the first </w:t>
            </w:r>
            <w:proofErr w:type="gramStart"/>
            <w:r w:rsidRPr="005B3FD2">
              <w:rPr>
                <w:rFonts w:ascii="Arial" w:hAnsi="Arial" w:cs="Arial"/>
                <w:szCs w:val="24"/>
                <w:highlight w:val="white"/>
              </w:rPr>
              <w:t>time</w:t>
            </w:r>
            <w:proofErr w:type="gramEnd"/>
            <w:r w:rsidRPr="005B3FD2">
              <w:rPr>
                <w:rFonts w:ascii="Arial" w:hAnsi="Arial" w:cs="Arial"/>
                <w:szCs w:val="24"/>
                <w:highlight w:val="white"/>
              </w:rPr>
              <w:t xml:space="preserve"> I was working in a real business organisation. I had a lower confidence level in working properly as I found difficulty in applying the theoretical knowledge to the practical area. However, with the passing of time I had a greater opportunity to work with the highly skilled housekeeping employees of Rossington Hall where I was able to explore the many important skills and working experiences which will help me to become a more competent employee </w:t>
            </w:r>
            <w:proofErr w:type="gramStart"/>
            <w:r w:rsidRPr="005B3FD2">
              <w:rPr>
                <w:rFonts w:ascii="Arial" w:hAnsi="Arial" w:cs="Arial"/>
                <w:szCs w:val="24"/>
                <w:highlight w:val="white"/>
              </w:rPr>
              <w:t>in the near future</w:t>
            </w:r>
            <w:proofErr w:type="gramEnd"/>
            <w:r w:rsidRPr="005B3FD2">
              <w:rPr>
                <w:rFonts w:ascii="Arial" w:hAnsi="Arial" w:cs="Arial"/>
                <w:szCs w:val="24"/>
                <w:highlight w:val="white"/>
              </w:rPr>
              <w:t xml:space="preserve">. </w:t>
            </w:r>
          </w:p>
          <w:p w14:paraId="6D0A11D9" w14:textId="77777777" w:rsidR="00D16ADA" w:rsidRPr="005B3FD2" w:rsidRDefault="00D16ADA" w:rsidP="00A16BC5">
            <w:pPr>
              <w:spacing w:line="360" w:lineRule="auto"/>
              <w:jc w:val="both"/>
              <w:rPr>
                <w:rFonts w:ascii="Arial" w:hAnsi="Arial" w:cs="Arial"/>
                <w:szCs w:val="24"/>
                <w:highlight w:val="white"/>
              </w:rPr>
            </w:pPr>
          </w:p>
          <w:p w14:paraId="365B9EA1" w14:textId="77777777" w:rsidR="00D16ADA" w:rsidRPr="005B3FD2" w:rsidRDefault="00D16ADA" w:rsidP="00A16BC5">
            <w:pPr>
              <w:spacing w:line="360" w:lineRule="auto"/>
              <w:jc w:val="both"/>
              <w:rPr>
                <w:rFonts w:ascii="Arial" w:hAnsi="Arial" w:cs="Arial"/>
                <w:szCs w:val="24"/>
                <w:highlight w:val="white"/>
              </w:rPr>
            </w:pPr>
            <w:r w:rsidRPr="005B3FD2">
              <w:rPr>
                <w:rFonts w:ascii="Arial" w:hAnsi="Arial" w:cs="Arial"/>
                <w:szCs w:val="24"/>
                <w:highlight w:val="white"/>
              </w:rPr>
              <w:t xml:space="preserve">  </w:t>
            </w:r>
          </w:p>
          <w:p w14:paraId="73E1566F" w14:textId="77777777" w:rsidR="00D16ADA" w:rsidRPr="005B3FD2" w:rsidRDefault="00D16ADA" w:rsidP="00A16BC5">
            <w:pPr>
              <w:spacing w:line="360" w:lineRule="auto"/>
              <w:jc w:val="both"/>
              <w:rPr>
                <w:rFonts w:ascii="Arial" w:hAnsi="Arial" w:cs="Arial"/>
                <w:b/>
                <w:szCs w:val="24"/>
                <w:highlight w:val="white"/>
              </w:rPr>
            </w:pPr>
            <w:r w:rsidRPr="005B3FD2">
              <w:rPr>
                <w:rFonts w:ascii="Arial" w:hAnsi="Arial" w:cs="Arial"/>
                <w:b/>
                <w:szCs w:val="24"/>
                <w:highlight w:val="white"/>
              </w:rPr>
              <w:t>Reflective observation</w:t>
            </w:r>
          </w:p>
          <w:p w14:paraId="26BDD943" w14:textId="77777777" w:rsidR="00D16ADA" w:rsidRPr="005B3FD2" w:rsidRDefault="00D16ADA" w:rsidP="00A16BC5">
            <w:pPr>
              <w:spacing w:line="360" w:lineRule="auto"/>
              <w:jc w:val="both"/>
              <w:rPr>
                <w:rFonts w:ascii="Arial" w:hAnsi="Arial" w:cs="Arial"/>
                <w:szCs w:val="24"/>
                <w:highlight w:val="white"/>
              </w:rPr>
            </w:pPr>
            <w:r w:rsidRPr="005B3FD2">
              <w:rPr>
                <w:rFonts w:ascii="Arial" w:hAnsi="Arial" w:cs="Arial"/>
                <w:color w:val="0E101A"/>
                <w:szCs w:val="24"/>
                <w:highlight w:val="white"/>
              </w:rPr>
              <w:t xml:space="preserve">I observed that while working in the housekeeping department I applied my </w:t>
            </w:r>
            <w:r w:rsidRPr="005B3FD2">
              <w:rPr>
                <w:rFonts w:ascii="Arial" w:hAnsi="Arial" w:cs="Arial"/>
                <w:b/>
                <w:i/>
                <w:color w:val="0E101A"/>
                <w:szCs w:val="24"/>
                <w:highlight w:val="white"/>
              </w:rPr>
              <w:t>collaboration skills</w:t>
            </w:r>
            <w:r w:rsidRPr="005B3FD2">
              <w:rPr>
                <w:rFonts w:ascii="Arial" w:hAnsi="Arial" w:cs="Arial"/>
                <w:color w:val="0E101A"/>
                <w:szCs w:val="24"/>
                <w:highlight w:val="white"/>
              </w:rPr>
              <w:t xml:space="preserve">. It is the ability which is attained by the individual to work more effectively with the team (Sharma </w:t>
            </w:r>
            <w:r w:rsidRPr="005B3FD2">
              <w:rPr>
                <w:rFonts w:ascii="Arial" w:hAnsi="Arial" w:cs="Arial"/>
                <w:i/>
                <w:color w:val="0E101A"/>
                <w:szCs w:val="24"/>
                <w:highlight w:val="white"/>
              </w:rPr>
              <w:t xml:space="preserve">et al., </w:t>
            </w:r>
            <w:r w:rsidRPr="005B3FD2">
              <w:rPr>
                <w:rFonts w:ascii="Arial" w:hAnsi="Arial" w:cs="Arial"/>
                <w:color w:val="0E101A"/>
                <w:szCs w:val="24"/>
                <w:highlight w:val="white"/>
              </w:rPr>
              <w:t xml:space="preserve">2019). Being a housekeeping employee, I had to work with different teams while cleaning </w:t>
            </w:r>
            <w:r w:rsidRPr="005B3FD2">
              <w:rPr>
                <w:rFonts w:ascii="Arial" w:hAnsi="Arial" w:cs="Arial"/>
                <w:color w:val="0E101A"/>
                <w:szCs w:val="24"/>
                <w:highlight w:val="white"/>
              </w:rPr>
              <w:lastRenderedPageBreak/>
              <w:t xml:space="preserve">the rooms of the hall. I interacted with every team member while cleaning the rooms and through this, I felt that this skill was helping me to work comfortably with every housekeeping team. There was a situation where I had to interact with the guests of Rossington Hall regarding some </w:t>
            </w:r>
            <w:proofErr w:type="gramStart"/>
            <w:r w:rsidRPr="005B3FD2">
              <w:rPr>
                <w:rFonts w:ascii="Arial" w:hAnsi="Arial" w:cs="Arial"/>
                <w:color w:val="0E101A"/>
                <w:szCs w:val="24"/>
                <w:highlight w:val="white"/>
              </w:rPr>
              <w:t>help</w:t>
            </w:r>
            <w:proofErr w:type="gramEnd"/>
            <w:r w:rsidRPr="005B3FD2">
              <w:rPr>
                <w:rFonts w:ascii="Arial" w:hAnsi="Arial" w:cs="Arial"/>
                <w:color w:val="0E101A"/>
                <w:szCs w:val="24"/>
                <w:highlight w:val="white"/>
              </w:rPr>
              <w:t xml:space="preserve"> they needed for changing the bed sheets, mobbing and more. I observed that I felt difficulty while interacting with them and I observed that I lack the social skills which is a must for every housekeeping team. </w:t>
            </w:r>
            <w:r w:rsidRPr="005B3FD2">
              <w:rPr>
                <w:rFonts w:ascii="Arial" w:hAnsi="Arial" w:cs="Arial"/>
                <w:b/>
                <w:i/>
                <w:color w:val="0E101A"/>
                <w:szCs w:val="24"/>
                <w:highlight w:val="white"/>
              </w:rPr>
              <w:t>Social skills</w:t>
            </w:r>
            <w:r w:rsidRPr="005B3FD2">
              <w:rPr>
                <w:rFonts w:ascii="Arial" w:hAnsi="Arial" w:cs="Arial"/>
                <w:color w:val="0E101A"/>
                <w:szCs w:val="24"/>
                <w:highlight w:val="white"/>
              </w:rPr>
              <w:t xml:space="preserve"> are defined as the skills which are used by an individual while communicating with the other individual (Grover </w:t>
            </w:r>
            <w:r w:rsidRPr="005B3FD2">
              <w:rPr>
                <w:rFonts w:ascii="Arial" w:hAnsi="Arial" w:cs="Arial"/>
                <w:i/>
                <w:color w:val="0E101A"/>
                <w:szCs w:val="24"/>
                <w:highlight w:val="white"/>
              </w:rPr>
              <w:t xml:space="preserve">et al., </w:t>
            </w:r>
            <w:r w:rsidRPr="005B3FD2">
              <w:rPr>
                <w:rFonts w:ascii="Arial" w:hAnsi="Arial" w:cs="Arial"/>
                <w:color w:val="0E101A"/>
                <w:szCs w:val="24"/>
                <w:highlight w:val="white"/>
              </w:rPr>
              <w:t xml:space="preserve">2020). In the housekeeping department, I was also introduced to different activities which I needed to perform. It includes reporting hazards, handling objects, changing guest room and bathroom linen and more (Casado, 2012). Due to the larger room of Rossington Hall and the different job roles, I felt stressed in managing all the duties and I got delayed in completing many tasks. Here I observed that I needed to learn </w:t>
            </w:r>
            <w:r w:rsidRPr="005B3FD2">
              <w:rPr>
                <w:rFonts w:ascii="Arial" w:hAnsi="Arial" w:cs="Arial"/>
                <w:b/>
                <w:i/>
                <w:color w:val="0E101A"/>
                <w:szCs w:val="24"/>
                <w:highlight w:val="white"/>
              </w:rPr>
              <w:t>time management skills</w:t>
            </w:r>
            <w:r w:rsidRPr="005B3FD2">
              <w:rPr>
                <w:rFonts w:ascii="Arial" w:hAnsi="Arial" w:cs="Arial"/>
                <w:color w:val="0E101A"/>
                <w:szCs w:val="24"/>
                <w:highlight w:val="white"/>
              </w:rPr>
              <w:t xml:space="preserve"> for managing the various work as well as using the time in a proper way. </w:t>
            </w:r>
          </w:p>
          <w:p w14:paraId="5C449968" w14:textId="77777777" w:rsidR="00D16ADA" w:rsidRPr="005B3FD2" w:rsidRDefault="00D16ADA" w:rsidP="00A16BC5">
            <w:pPr>
              <w:spacing w:line="360" w:lineRule="auto"/>
              <w:jc w:val="both"/>
              <w:rPr>
                <w:rFonts w:ascii="Arial" w:hAnsi="Arial" w:cs="Arial"/>
                <w:szCs w:val="24"/>
                <w:highlight w:val="white"/>
              </w:rPr>
            </w:pPr>
            <w:r w:rsidRPr="005B3FD2">
              <w:rPr>
                <w:rFonts w:ascii="Arial" w:hAnsi="Arial" w:cs="Arial"/>
                <w:b/>
                <w:szCs w:val="24"/>
                <w:highlight w:val="white"/>
              </w:rPr>
              <w:t>Abstract conceptualisation</w:t>
            </w:r>
          </w:p>
          <w:p w14:paraId="4EBE2237" w14:textId="77777777" w:rsidR="00D16ADA" w:rsidRPr="005B3FD2" w:rsidRDefault="00D16ADA" w:rsidP="00A16BC5">
            <w:pPr>
              <w:spacing w:line="360" w:lineRule="auto"/>
              <w:jc w:val="both"/>
              <w:rPr>
                <w:rFonts w:ascii="Arial" w:hAnsi="Arial" w:cs="Arial"/>
                <w:color w:val="0E101A"/>
                <w:szCs w:val="24"/>
              </w:rPr>
            </w:pPr>
            <w:r w:rsidRPr="005B3FD2">
              <w:rPr>
                <w:rFonts w:ascii="Arial" w:hAnsi="Arial" w:cs="Arial"/>
                <w:color w:val="0E101A"/>
                <w:szCs w:val="24"/>
              </w:rPr>
              <w:t xml:space="preserve">It describes the stage where the individual extracts new ideas through the application of rational theories or logical ideas (Chui, 2019). The theory of </w:t>
            </w:r>
            <w:r w:rsidRPr="005B3FD2">
              <w:rPr>
                <w:rFonts w:ascii="Arial" w:hAnsi="Arial" w:cs="Arial"/>
                <w:b/>
                <w:i/>
                <w:color w:val="0E101A"/>
                <w:szCs w:val="24"/>
              </w:rPr>
              <w:t>“Broaden and build theory of positive emotion”</w:t>
            </w:r>
            <w:r w:rsidRPr="005B3FD2">
              <w:rPr>
                <w:rFonts w:ascii="Arial" w:hAnsi="Arial" w:cs="Arial"/>
                <w:color w:val="0E101A"/>
                <w:szCs w:val="24"/>
              </w:rPr>
              <w:t xml:space="preserve"> provides that the presence of positive emotions helps one to become more open to new ideas, increases their curiosity and helps them to be more aware of the situation (Leiter and Bakker, 2010). I have applied this theory to form a better team engagement </w:t>
            </w:r>
            <w:proofErr w:type="gramStart"/>
            <w:r w:rsidRPr="005B3FD2">
              <w:rPr>
                <w:rFonts w:ascii="Arial" w:hAnsi="Arial" w:cs="Arial"/>
                <w:color w:val="0E101A"/>
                <w:szCs w:val="24"/>
              </w:rPr>
              <w:t>through the use of</w:t>
            </w:r>
            <w:proofErr w:type="gramEnd"/>
            <w:r w:rsidRPr="005B3FD2">
              <w:rPr>
                <w:rFonts w:ascii="Arial" w:hAnsi="Arial" w:cs="Arial"/>
                <w:color w:val="0E101A"/>
                <w:szCs w:val="24"/>
              </w:rPr>
              <w:t xml:space="preserve"> my collaboration skills. I have listened to the viewpoints of my team and have asked for help from my seniors to learn more about the housekeeping duties. I have learned that social skills are the most important skills for the housekeeping team as they allow them to communicate with every new guest who comes to visit the hotel rooms. The most important thing which I learned was time management skills. The</w:t>
            </w:r>
            <w:r w:rsidRPr="005B3FD2">
              <w:rPr>
                <w:rFonts w:ascii="Arial" w:hAnsi="Arial" w:cs="Arial"/>
                <w:b/>
                <w:i/>
                <w:color w:val="0E101A"/>
                <w:szCs w:val="24"/>
              </w:rPr>
              <w:t xml:space="preserve"> “Pareto principle of time management”</w:t>
            </w:r>
            <w:r w:rsidRPr="005B3FD2">
              <w:rPr>
                <w:rFonts w:ascii="Arial" w:hAnsi="Arial" w:cs="Arial"/>
                <w:color w:val="0E101A"/>
                <w:szCs w:val="24"/>
              </w:rPr>
              <w:t xml:space="preserve"> provides that 80% of the result is based on 20% of the action (</w:t>
            </w:r>
            <w:proofErr w:type="spellStart"/>
            <w:r w:rsidRPr="005B3FD2">
              <w:rPr>
                <w:rFonts w:ascii="Arial" w:hAnsi="Arial" w:cs="Arial"/>
                <w:color w:val="0E101A"/>
                <w:szCs w:val="24"/>
              </w:rPr>
              <w:t>Nowogonska</w:t>
            </w:r>
            <w:proofErr w:type="spellEnd"/>
            <w:r w:rsidRPr="005B3FD2">
              <w:rPr>
                <w:rFonts w:ascii="Arial" w:hAnsi="Arial" w:cs="Arial"/>
                <w:color w:val="0E101A"/>
                <w:szCs w:val="24"/>
              </w:rPr>
              <w:t xml:space="preserve">, 2019). This principle states that prioritising the work or task helps one to gain a productive result. </w:t>
            </w:r>
          </w:p>
          <w:p w14:paraId="6F338659" w14:textId="77777777" w:rsidR="00D16ADA" w:rsidRPr="005B3FD2" w:rsidRDefault="00D16ADA" w:rsidP="00A16BC5">
            <w:pPr>
              <w:spacing w:line="360" w:lineRule="auto"/>
              <w:jc w:val="both"/>
              <w:rPr>
                <w:rFonts w:ascii="Arial" w:hAnsi="Arial" w:cs="Arial"/>
                <w:b/>
                <w:szCs w:val="24"/>
                <w:highlight w:val="white"/>
              </w:rPr>
            </w:pPr>
            <w:r w:rsidRPr="005B3FD2">
              <w:rPr>
                <w:rFonts w:ascii="Arial" w:hAnsi="Arial" w:cs="Arial"/>
                <w:b/>
                <w:szCs w:val="24"/>
                <w:highlight w:val="white"/>
              </w:rPr>
              <w:t xml:space="preserve">Active experimentation </w:t>
            </w:r>
          </w:p>
          <w:p w14:paraId="26B5F387" w14:textId="77777777" w:rsidR="00D16ADA" w:rsidRPr="005B3FD2" w:rsidRDefault="00D16ADA" w:rsidP="00A16BC5">
            <w:pPr>
              <w:spacing w:line="360" w:lineRule="auto"/>
              <w:jc w:val="both"/>
              <w:rPr>
                <w:rFonts w:ascii="Arial" w:hAnsi="Arial" w:cs="Arial"/>
                <w:szCs w:val="24"/>
                <w:highlight w:val="white"/>
              </w:rPr>
            </w:pPr>
            <w:r w:rsidRPr="005B3FD2">
              <w:rPr>
                <w:rFonts w:ascii="Arial" w:hAnsi="Arial" w:cs="Arial"/>
                <w:szCs w:val="24"/>
                <w:highlight w:val="white"/>
              </w:rPr>
              <w:t xml:space="preserve">It is the final stage where the individual implements the learned knowledge and experiences in a real-life situation (Watson </w:t>
            </w:r>
            <w:r w:rsidRPr="005B3FD2">
              <w:rPr>
                <w:rFonts w:ascii="Arial" w:hAnsi="Arial" w:cs="Arial"/>
                <w:i/>
                <w:szCs w:val="24"/>
                <w:highlight w:val="white"/>
              </w:rPr>
              <w:t xml:space="preserve">et al., </w:t>
            </w:r>
            <w:r w:rsidRPr="005B3FD2">
              <w:rPr>
                <w:rFonts w:ascii="Arial" w:hAnsi="Arial" w:cs="Arial"/>
                <w:szCs w:val="24"/>
                <w:highlight w:val="white"/>
              </w:rPr>
              <w:t xml:space="preserve">2019). The working experiences which I have gained have helped me to identify the key skills which are required for every housekeeping team. It includes skills like social skills, collaboration skills, time management skills and hard skills like cleaning, handling objects and more. I will apply my time management skills to utilise every time properly, prioritise the important work and complete all the housekeeping duties with minimum stress. All these skills will help the housekeeping team to increase their performance level. </w:t>
            </w:r>
          </w:p>
          <w:p w14:paraId="2D4C4ACD" w14:textId="77777777" w:rsidR="00D16ADA" w:rsidRPr="005B3FD2" w:rsidRDefault="00D16ADA" w:rsidP="00A16BC5">
            <w:pPr>
              <w:spacing w:line="360" w:lineRule="auto"/>
              <w:jc w:val="both"/>
              <w:rPr>
                <w:rFonts w:ascii="Arial" w:hAnsi="Arial" w:cs="Arial"/>
                <w:szCs w:val="24"/>
                <w:highlight w:val="white"/>
              </w:rPr>
            </w:pPr>
          </w:p>
          <w:p w14:paraId="62DE5C42" w14:textId="77777777" w:rsidR="00D16ADA" w:rsidRPr="005B3FD2" w:rsidRDefault="00D16ADA" w:rsidP="00A16BC5">
            <w:pPr>
              <w:spacing w:line="360" w:lineRule="auto"/>
              <w:jc w:val="both"/>
              <w:rPr>
                <w:rFonts w:ascii="Arial" w:hAnsi="Arial" w:cs="Arial"/>
                <w:b/>
                <w:bCs/>
                <w:szCs w:val="24"/>
                <w:highlight w:val="white"/>
              </w:rPr>
            </w:pPr>
            <w:r w:rsidRPr="005B3FD2">
              <w:rPr>
                <w:rFonts w:ascii="Arial" w:hAnsi="Arial" w:cs="Arial"/>
                <w:b/>
                <w:bCs/>
                <w:szCs w:val="24"/>
                <w:highlight w:val="white"/>
              </w:rPr>
              <w:lastRenderedPageBreak/>
              <w:t>Conclusion</w:t>
            </w:r>
          </w:p>
          <w:p w14:paraId="07863C40" w14:textId="77777777" w:rsidR="00D16ADA" w:rsidRPr="005B3FD2" w:rsidRDefault="00D16ADA" w:rsidP="00A16BC5">
            <w:pPr>
              <w:spacing w:after="0" w:line="360" w:lineRule="auto"/>
              <w:jc w:val="both"/>
              <w:rPr>
                <w:rFonts w:ascii="Arial" w:hAnsi="Arial" w:cs="Arial"/>
                <w:szCs w:val="24"/>
              </w:rPr>
            </w:pPr>
            <w:r w:rsidRPr="005B3FD2">
              <w:rPr>
                <w:rFonts w:ascii="Arial" w:hAnsi="Arial" w:cs="Arial"/>
                <w:szCs w:val="24"/>
              </w:rPr>
              <w:t xml:space="preserve">Based on the above information, the housekeeping team should have the proper practical knowledge and the various skills to work effectively. Further, bringing development in their skills and working gaps will allow them to enhance their productivity level while completing their every job role and responsibility. </w:t>
            </w:r>
          </w:p>
          <w:p w14:paraId="43C228C9" w14:textId="77777777" w:rsidR="00D16ADA" w:rsidRPr="005B3FD2" w:rsidRDefault="00D16ADA" w:rsidP="00A16BC5">
            <w:pPr>
              <w:spacing w:after="0" w:line="360" w:lineRule="auto"/>
              <w:jc w:val="both"/>
              <w:rPr>
                <w:rFonts w:ascii="Arial" w:eastAsia="Times New Roman" w:hAnsi="Arial" w:cs="Arial"/>
                <w:bCs/>
                <w:color w:val="auto"/>
                <w:szCs w:val="24"/>
              </w:rPr>
            </w:pPr>
          </w:p>
          <w:p w14:paraId="0AA37014" w14:textId="77777777" w:rsidR="00D16ADA" w:rsidRPr="005B3FD2" w:rsidRDefault="00D16ADA" w:rsidP="00A16BC5">
            <w:pPr>
              <w:spacing w:after="0" w:line="360" w:lineRule="auto"/>
              <w:rPr>
                <w:rFonts w:ascii="Arial" w:eastAsia="Times New Roman" w:hAnsi="Arial" w:cs="Arial"/>
                <w:bCs/>
                <w:color w:val="auto"/>
                <w:szCs w:val="24"/>
              </w:rPr>
            </w:pPr>
          </w:p>
          <w:p w14:paraId="3B0F6690" w14:textId="77777777" w:rsidR="00D16ADA" w:rsidRPr="005B3FD2" w:rsidRDefault="00D16ADA" w:rsidP="00A16BC5">
            <w:pPr>
              <w:spacing w:after="0" w:line="360" w:lineRule="auto"/>
              <w:rPr>
                <w:rFonts w:ascii="Arial" w:eastAsia="Times New Roman" w:hAnsi="Arial" w:cs="Arial"/>
                <w:bCs/>
                <w:color w:val="auto"/>
                <w:szCs w:val="24"/>
              </w:rPr>
            </w:pPr>
          </w:p>
          <w:p w14:paraId="58DE7E19" w14:textId="77777777" w:rsidR="00D16ADA" w:rsidRPr="005B3FD2" w:rsidRDefault="00D16ADA" w:rsidP="00A16BC5">
            <w:pPr>
              <w:spacing w:after="0" w:line="360" w:lineRule="auto"/>
              <w:rPr>
                <w:rFonts w:ascii="Arial" w:eastAsia="Times New Roman" w:hAnsi="Arial" w:cs="Arial"/>
                <w:bCs/>
                <w:color w:val="auto"/>
                <w:szCs w:val="24"/>
              </w:rPr>
            </w:pPr>
          </w:p>
          <w:p w14:paraId="6A98727A" w14:textId="77777777" w:rsidR="00D16ADA" w:rsidRPr="005B3FD2" w:rsidRDefault="00D16ADA" w:rsidP="00A16BC5">
            <w:pPr>
              <w:spacing w:line="360" w:lineRule="auto"/>
              <w:jc w:val="both"/>
              <w:rPr>
                <w:rFonts w:ascii="Arial" w:hAnsi="Arial" w:cs="Arial"/>
                <w:b/>
                <w:szCs w:val="24"/>
              </w:rPr>
            </w:pPr>
            <w:r w:rsidRPr="005B3FD2">
              <w:rPr>
                <w:rFonts w:ascii="Arial" w:hAnsi="Arial" w:cs="Arial"/>
                <w:b/>
                <w:szCs w:val="24"/>
              </w:rPr>
              <w:t>References</w:t>
            </w:r>
          </w:p>
          <w:p w14:paraId="756C93A6"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Casado, M. (2012) Housekeeping Management. London: Wiley</w:t>
            </w:r>
          </w:p>
          <w:p w14:paraId="616945A2" w14:textId="77777777" w:rsidR="00D16ADA" w:rsidRPr="005B3FD2" w:rsidRDefault="00D16ADA" w:rsidP="00A16BC5">
            <w:pPr>
              <w:spacing w:line="360" w:lineRule="auto"/>
              <w:jc w:val="both"/>
              <w:rPr>
                <w:rFonts w:ascii="Arial" w:hAnsi="Arial" w:cs="Arial"/>
                <w:color w:val="222222"/>
                <w:szCs w:val="24"/>
                <w:highlight w:val="white"/>
              </w:rPr>
            </w:pPr>
            <w:r w:rsidRPr="005B3FD2">
              <w:rPr>
                <w:rFonts w:ascii="Arial" w:hAnsi="Arial" w:cs="Arial"/>
                <w:color w:val="222222"/>
                <w:szCs w:val="24"/>
                <w:highlight w:val="white"/>
              </w:rPr>
              <w:t xml:space="preserve">Chiu, S.K., (2019). Innovative experiential learning experience: Pedagogical adopting Kolb’s learning cycle at higher education in Hong Kong. </w:t>
            </w:r>
            <w:r w:rsidRPr="005B3FD2">
              <w:rPr>
                <w:rFonts w:ascii="Arial" w:hAnsi="Arial" w:cs="Arial"/>
                <w:i/>
                <w:color w:val="222222"/>
                <w:szCs w:val="24"/>
                <w:highlight w:val="white"/>
              </w:rPr>
              <w:t>Cogent Education</w:t>
            </w:r>
            <w:r w:rsidRPr="005B3FD2">
              <w:rPr>
                <w:rFonts w:ascii="Arial" w:hAnsi="Arial" w:cs="Arial"/>
                <w:color w:val="222222"/>
                <w:szCs w:val="24"/>
                <w:highlight w:val="white"/>
              </w:rPr>
              <w:t xml:space="preserve">, </w:t>
            </w:r>
            <w:r w:rsidRPr="005B3FD2">
              <w:rPr>
                <w:rFonts w:ascii="Arial" w:hAnsi="Arial" w:cs="Arial"/>
                <w:i/>
                <w:color w:val="222222"/>
                <w:szCs w:val="24"/>
                <w:highlight w:val="white"/>
              </w:rPr>
              <w:t>6</w:t>
            </w:r>
            <w:r w:rsidRPr="005B3FD2">
              <w:rPr>
                <w:rFonts w:ascii="Arial" w:hAnsi="Arial" w:cs="Arial"/>
                <w:color w:val="222222"/>
                <w:szCs w:val="24"/>
                <w:highlight w:val="white"/>
              </w:rPr>
              <w:t>(1), p.1644720.</w:t>
            </w:r>
          </w:p>
          <w:p w14:paraId="1EA13B49" w14:textId="77777777" w:rsidR="00D16ADA" w:rsidRPr="005B3FD2" w:rsidRDefault="00D16ADA" w:rsidP="00A16BC5">
            <w:pPr>
              <w:spacing w:line="360" w:lineRule="auto"/>
              <w:jc w:val="both"/>
              <w:rPr>
                <w:rFonts w:ascii="Arial" w:hAnsi="Arial" w:cs="Arial"/>
                <w:color w:val="222222"/>
                <w:szCs w:val="24"/>
                <w:highlight w:val="white"/>
              </w:rPr>
            </w:pPr>
            <w:r w:rsidRPr="005B3FD2">
              <w:rPr>
                <w:rFonts w:ascii="Arial" w:hAnsi="Arial" w:cs="Arial"/>
                <w:color w:val="222222"/>
                <w:szCs w:val="24"/>
                <w:highlight w:val="white"/>
              </w:rPr>
              <w:t xml:space="preserve">Grover, R.L., Nangle, D.W., Buffie, M. and Andrews, L.A., (2020). Defining social skills. In </w:t>
            </w:r>
            <w:r w:rsidRPr="005B3FD2">
              <w:rPr>
                <w:rFonts w:ascii="Arial" w:hAnsi="Arial" w:cs="Arial"/>
                <w:i/>
                <w:color w:val="222222"/>
                <w:szCs w:val="24"/>
                <w:highlight w:val="white"/>
              </w:rPr>
              <w:t>Social skills across the life span</w:t>
            </w:r>
            <w:r w:rsidRPr="005B3FD2">
              <w:rPr>
                <w:rFonts w:ascii="Arial" w:hAnsi="Arial" w:cs="Arial"/>
                <w:color w:val="222222"/>
                <w:szCs w:val="24"/>
                <w:highlight w:val="white"/>
              </w:rPr>
              <w:t xml:space="preserve"> (pp. 3-24). Academic Press.</w:t>
            </w:r>
          </w:p>
          <w:p w14:paraId="2A6C146C"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Leiter, M. P. and Bakker, A. B. (2010) Work </w:t>
            </w:r>
            <w:proofErr w:type="gramStart"/>
            <w:r w:rsidRPr="005B3FD2">
              <w:rPr>
                <w:rFonts w:ascii="Arial" w:hAnsi="Arial" w:cs="Arial"/>
                <w:szCs w:val="24"/>
              </w:rPr>
              <w:t>Engagement :</w:t>
            </w:r>
            <w:proofErr w:type="gramEnd"/>
            <w:r w:rsidRPr="005B3FD2">
              <w:rPr>
                <w:rFonts w:ascii="Arial" w:hAnsi="Arial" w:cs="Arial"/>
                <w:szCs w:val="24"/>
              </w:rPr>
              <w:t xml:space="preserve"> A Handbook of Essential Theory and Research. Hove [England]: Psychology Press.</w:t>
            </w:r>
          </w:p>
          <w:p w14:paraId="0F582FDB" w14:textId="77777777" w:rsidR="00D16ADA" w:rsidRPr="005B3FD2" w:rsidRDefault="00D16ADA" w:rsidP="00A16BC5">
            <w:pPr>
              <w:spacing w:line="360" w:lineRule="auto"/>
              <w:jc w:val="both"/>
              <w:rPr>
                <w:rFonts w:ascii="Arial" w:hAnsi="Arial" w:cs="Arial"/>
                <w:color w:val="222222"/>
                <w:szCs w:val="24"/>
                <w:highlight w:val="white"/>
              </w:rPr>
            </w:pPr>
            <w:r w:rsidRPr="005B3FD2">
              <w:rPr>
                <w:rFonts w:ascii="Arial" w:hAnsi="Arial" w:cs="Arial"/>
                <w:color w:val="222222"/>
                <w:szCs w:val="24"/>
                <w:highlight w:val="white"/>
              </w:rPr>
              <w:t xml:space="preserve">Morris, T.H., (2020). Experiential learning–a systematic review and revision of Kolb’s model. </w:t>
            </w:r>
            <w:r w:rsidRPr="005B3FD2">
              <w:rPr>
                <w:rFonts w:ascii="Arial" w:hAnsi="Arial" w:cs="Arial"/>
                <w:i/>
                <w:color w:val="222222"/>
                <w:szCs w:val="24"/>
                <w:highlight w:val="white"/>
              </w:rPr>
              <w:t>Interactive learning environments</w:t>
            </w:r>
            <w:r w:rsidRPr="005B3FD2">
              <w:rPr>
                <w:rFonts w:ascii="Arial" w:hAnsi="Arial" w:cs="Arial"/>
                <w:color w:val="222222"/>
                <w:szCs w:val="24"/>
                <w:highlight w:val="white"/>
              </w:rPr>
              <w:t xml:space="preserve">, </w:t>
            </w:r>
            <w:r w:rsidRPr="005B3FD2">
              <w:rPr>
                <w:rFonts w:ascii="Arial" w:hAnsi="Arial" w:cs="Arial"/>
                <w:i/>
                <w:color w:val="222222"/>
                <w:szCs w:val="24"/>
                <w:highlight w:val="white"/>
              </w:rPr>
              <w:t>28</w:t>
            </w:r>
            <w:r w:rsidRPr="005B3FD2">
              <w:rPr>
                <w:rFonts w:ascii="Arial" w:hAnsi="Arial" w:cs="Arial"/>
                <w:color w:val="222222"/>
                <w:szCs w:val="24"/>
                <w:highlight w:val="white"/>
              </w:rPr>
              <w:t>(8), pp.1064-1077.</w:t>
            </w:r>
          </w:p>
          <w:p w14:paraId="45309603" w14:textId="77777777" w:rsidR="00D16ADA" w:rsidRPr="005B3FD2" w:rsidRDefault="00D16ADA" w:rsidP="00A16BC5">
            <w:pPr>
              <w:spacing w:line="360" w:lineRule="auto"/>
              <w:jc w:val="both"/>
              <w:rPr>
                <w:rFonts w:ascii="Arial" w:hAnsi="Arial" w:cs="Arial"/>
                <w:b/>
                <w:szCs w:val="24"/>
              </w:rPr>
            </w:pPr>
            <w:proofErr w:type="spellStart"/>
            <w:r w:rsidRPr="005B3FD2">
              <w:rPr>
                <w:rFonts w:ascii="Arial" w:hAnsi="Arial" w:cs="Arial"/>
                <w:color w:val="222222"/>
                <w:szCs w:val="24"/>
                <w:highlight w:val="white"/>
              </w:rPr>
              <w:t>Nowogonska</w:t>
            </w:r>
            <w:proofErr w:type="spellEnd"/>
            <w:r w:rsidRPr="005B3FD2">
              <w:rPr>
                <w:rFonts w:ascii="Arial" w:hAnsi="Arial" w:cs="Arial"/>
                <w:color w:val="222222"/>
                <w:szCs w:val="24"/>
                <w:highlight w:val="white"/>
              </w:rPr>
              <w:t xml:space="preserve">, B., (2019), February. Preventive services of residential buildings according to the pareto principle. In </w:t>
            </w:r>
            <w:r w:rsidRPr="005B3FD2">
              <w:rPr>
                <w:rFonts w:ascii="Arial" w:hAnsi="Arial" w:cs="Arial"/>
                <w:i/>
                <w:color w:val="222222"/>
                <w:szCs w:val="24"/>
                <w:highlight w:val="white"/>
              </w:rPr>
              <w:t>IOP Conference Series: Materials Science and Engineering</w:t>
            </w:r>
            <w:r w:rsidRPr="005B3FD2">
              <w:rPr>
                <w:rFonts w:ascii="Arial" w:hAnsi="Arial" w:cs="Arial"/>
                <w:color w:val="222222"/>
                <w:szCs w:val="24"/>
                <w:highlight w:val="white"/>
              </w:rPr>
              <w:t xml:space="preserve"> (Vol. 471, No. 11, p. 112034). IOP Publishing.</w:t>
            </w:r>
          </w:p>
          <w:p w14:paraId="73F7C66E"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Raghubalan, G. and Raghubalan, S. (2016) Hotel Housekeeping - Operations </w:t>
            </w:r>
            <w:proofErr w:type="gramStart"/>
            <w:r w:rsidRPr="005B3FD2">
              <w:rPr>
                <w:rFonts w:ascii="Arial" w:hAnsi="Arial" w:cs="Arial"/>
                <w:szCs w:val="24"/>
              </w:rPr>
              <w:t>And</w:t>
            </w:r>
            <w:proofErr w:type="gramEnd"/>
            <w:r w:rsidRPr="005B3FD2">
              <w:rPr>
                <w:rFonts w:ascii="Arial" w:hAnsi="Arial" w:cs="Arial"/>
                <w:szCs w:val="24"/>
              </w:rPr>
              <w:t xml:space="preserve"> Management. 3rd ed. India: Oxford University Press.‌</w:t>
            </w:r>
          </w:p>
          <w:p w14:paraId="038465E5"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Sharma, N., Chaudhary, N. and Singh, V. (2019) Management Techniques </w:t>
            </w:r>
            <w:proofErr w:type="gramStart"/>
            <w:r w:rsidRPr="005B3FD2">
              <w:rPr>
                <w:rFonts w:ascii="Arial" w:hAnsi="Arial" w:cs="Arial"/>
                <w:szCs w:val="24"/>
              </w:rPr>
              <w:t>For</w:t>
            </w:r>
            <w:proofErr w:type="gramEnd"/>
            <w:r w:rsidRPr="005B3FD2">
              <w:rPr>
                <w:rFonts w:ascii="Arial" w:hAnsi="Arial" w:cs="Arial"/>
                <w:szCs w:val="24"/>
              </w:rPr>
              <w:t xml:space="preserve"> Employee Engagement In Contemporary Organizations. Hershey, Pennsylvania: IGI Global. </w:t>
            </w:r>
          </w:p>
          <w:p w14:paraId="0945C674" w14:textId="77777777" w:rsidR="00D16ADA" w:rsidRPr="005B3FD2" w:rsidRDefault="00D16ADA" w:rsidP="00A16BC5">
            <w:pPr>
              <w:spacing w:line="360" w:lineRule="auto"/>
              <w:jc w:val="both"/>
              <w:rPr>
                <w:rFonts w:ascii="Arial" w:hAnsi="Arial" w:cs="Arial"/>
                <w:color w:val="222222"/>
                <w:szCs w:val="24"/>
                <w:highlight w:val="white"/>
              </w:rPr>
            </w:pPr>
            <w:r w:rsidRPr="005B3FD2">
              <w:rPr>
                <w:rFonts w:ascii="Arial" w:hAnsi="Arial" w:cs="Arial"/>
                <w:color w:val="222222"/>
                <w:szCs w:val="24"/>
                <w:highlight w:val="white"/>
              </w:rPr>
              <w:t xml:space="preserve">Watson, M.K., Pelkey, J., Noyes, C. and Rodgers, M.O., (2019). Using Kolb’s learning cycle to improve student sustainability knowledge. </w:t>
            </w:r>
            <w:r w:rsidRPr="005B3FD2">
              <w:rPr>
                <w:rFonts w:ascii="Arial" w:hAnsi="Arial" w:cs="Arial"/>
                <w:i/>
                <w:color w:val="222222"/>
                <w:szCs w:val="24"/>
                <w:highlight w:val="white"/>
              </w:rPr>
              <w:t>Sustainability</w:t>
            </w:r>
            <w:r w:rsidRPr="005B3FD2">
              <w:rPr>
                <w:rFonts w:ascii="Arial" w:hAnsi="Arial" w:cs="Arial"/>
                <w:color w:val="222222"/>
                <w:szCs w:val="24"/>
                <w:highlight w:val="white"/>
              </w:rPr>
              <w:t xml:space="preserve">, </w:t>
            </w:r>
            <w:r w:rsidRPr="005B3FD2">
              <w:rPr>
                <w:rFonts w:ascii="Arial" w:hAnsi="Arial" w:cs="Arial"/>
                <w:i/>
                <w:color w:val="222222"/>
                <w:szCs w:val="24"/>
                <w:highlight w:val="white"/>
              </w:rPr>
              <w:t>11</w:t>
            </w:r>
            <w:r w:rsidRPr="005B3FD2">
              <w:rPr>
                <w:rFonts w:ascii="Arial" w:hAnsi="Arial" w:cs="Arial"/>
                <w:color w:val="222222"/>
                <w:szCs w:val="24"/>
                <w:highlight w:val="white"/>
              </w:rPr>
              <w:t>(17), p.4602.</w:t>
            </w:r>
          </w:p>
          <w:p w14:paraId="54DB15D3" w14:textId="77777777" w:rsidR="00D16ADA" w:rsidRPr="005B3FD2" w:rsidRDefault="00D16ADA" w:rsidP="00A16BC5">
            <w:pPr>
              <w:spacing w:line="360" w:lineRule="auto"/>
              <w:jc w:val="both"/>
              <w:rPr>
                <w:rFonts w:ascii="Arial" w:hAnsi="Arial" w:cs="Arial"/>
                <w:szCs w:val="24"/>
              </w:rPr>
            </w:pPr>
            <w:r w:rsidRPr="005B3FD2">
              <w:rPr>
                <w:rFonts w:ascii="Arial" w:hAnsi="Arial" w:cs="Arial"/>
                <w:szCs w:val="24"/>
              </w:rPr>
              <w:t xml:space="preserve">Williams, K, </w:t>
            </w:r>
            <w:proofErr w:type="spellStart"/>
            <w:r w:rsidRPr="005B3FD2">
              <w:rPr>
                <w:rFonts w:ascii="Arial" w:hAnsi="Arial" w:cs="Arial"/>
                <w:szCs w:val="24"/>
              </w:rPr>
              <w:t>Woolliams</w:t>
            </w:r>
            <w:proofErr w:type="spellEnd"/>
            <w:r w:rsidRPr="005B3FD2">
              <w:rPr>
                <w:rFonts w:ascii="Arial" w:hAnsi="Arial" w:cs="Arial"/>
                <w:szCs w:val="24"/>
              </w:rPr>
              <w:t>, M and Spiro, J. (2020) Reflective writing, Macmillan International, Oxford.</w:t>
            </w:r>
          </w:p>
          <w:p w14:paraId="73E116A4" w14:textId="77777777" w:rsidR="00D16ADA" w:rsidRPr="005B3FD2" w:rsidRDefault="00D16ADA" w:rsidP="00A16BC5">
            <w:pPr>
              <w:spacing w:after="0" w:line="360" w:lineRule="auto"/>
              <w:rPr>
                <w:rFonts w:ascii="Arial" w:eastAsia="Times New Roman" w:hAnsi="Arial" w:cs="Arial"/>
                <w:bCs/>
                <w:color w:val="auto"/>
                <w:szCs w:val="24"/>
              </w:rPr>
            </w:pPr>
          </w:p>
        </w:tc>
      </w:tr>
    </w:tbl>
    <w:p w14:paraId="1DF1DEF6" w14:textId="77777777" w:rsidR="00D16ADA" w:rsidRPr="005B3FD2" w:rsidRDefault="00D16ADA" w:rsidP="00D16ADA">
      <w:pPr>
        <w:spacing w:line="360" w:lineRule="auto"/>
        <w:rPr>
          <w:rFonts w:ascii="Arial" w:hAnsi="Arial" w:cs="Arial"/>
          <w:szCs w:val="24"/>
        </w:rPr>
      </w:pPr>
    </w:p>
    <w:p w14:paraId="6303435B" w14:textId="77777777" w:rsidR="00D16ADA" w:rsidRPr="005B3FD2" w:rsidRDefault="00D16ADA" w:rsidP="00D16ADA">
      <w:pPr>
        <w:spacing w:line="360" w:lineRule="auto"/>
        <w:rPr>
          <w:rFonts w:ascii="Arial" w:hAnsi="Arial" w:cs="Arial"/>
          <w:szCs w:val="24"/>
        </w:rPr>
      </w:pPr>
    </w:p>
    <w:p w14:paraId="0F3BD88C" w14:textId="77777777" w:rsidR="00D16ADA" w:rsidRPr="005B3FD2" w:rsidRDefault="00D16ADA" w:rsidP="00D16ADA">
      <w:pPr>
        <w:spacing w:line="360" w:lineRule="auto"/>
        <w:rPr>
          <w:rFonts w:ascii="Arial" w:hAnsi="Arial" w:cs="Arial"/>
          <w:szCs w:val="24"/>
        </w:rPr>
        <w:sectPr w:rsidR="00D16ADA" w:rsidRPr="005B3FD2" w:rsidSect="00AD1F84">
          <w:pgSz w:w="11906" w:h="16838"/>
          <w:pgMar w:top="720" w:right="720" w:bottom="720" w:left="720" w:header="709" w:footer="709" w:gutter="0"/>
          <w:cols w:space="708"/>
          <w:docGrid w:linePitch="360"/>
        </w:sectPr>
      </w:pPr>
    </w:p>
    <w:p w14:paraId="05EF2836" w14:textId="77777777" w:rsidR="00D16ADA" w:rsidRPr="005B3FD2" w:rsidRDefault="00D16ADA" w:rsidP="00D16ADA">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5B3FD2">
        <w:rPr>
          <w:rFonts w:ascii="Arial" w:hAnsi="Arial" w:cs="Arial"/>
          <w:b/>
          <w:bCs/>
          <w:szCs w:val="24"/>
        </w:rPr>
        <w:lastRenderedPageBreak/>
        <w:t>Component Two:</w:t>
      </w:r>
      <w:r w:rsidRPr="005B3FD2">
        <w:rPr>
          <w:rFonts w:ascii="Arial" w:hAnsi="Arial" w:cs="Arial"/>
          <w:noProof/>
          <w:szCs w:val="24"/>
          <w:lang w:eastAsia="en-GB"/>
        </w:rPr>
        <w:t xml:space="preserve"> </w:t>
      </w:r>
      <w:r w:rsidRPr="005B3FD2">
        <w:rPr>
          <w:rFonts w:ascii="Arial" w:eastAsia="Carlito" w:hAnsi="Arial" w:cs="Arial"/>
          <w:b/>
          <w:bCs/>
          <w:color w:val="000000"/>
          <w:szCs w:val="24"/>
          <w:lang w:val="en-US"/>
        </w:rPr>
        <w:t>Housekeeping cleaning checklist</w:t>
      </w:r>
    </w:p>
    <w:p w14:paraId="42E65FAE" w14:textId="77777777" w:rsidR="00D16ADA" w:rsidRPr="005B3FD2" w:rsidRDefault="00D16ADA" w:rsidP="00D16ADA">
      <w:pPr>
        <w:spacing w:line="360" w:lineRule="auto"/>
        <w:rPr>
          <w:rFonts w:ascii="Arial" w:hAnsi="Arial" w:cs="Arial"/>
          <w:b/>
          <w:bCs/>
          <w:szCs w:val="24"/>
        </w:rPr>
      </w:pPr>
      <w:r w:rsidRPr="005B3FD2">
        <w:rPr>
          <w:rFonts w:ascii="Arial" w:eastAsia="Carlito" w:hAnsi="Arial" w:cs="Arial"/>
          <w:b/>
          <w:color w:val="auto"/>
          <w:szCs w:val="24"/>
          <w:lang w:val="en-US"/>
        </w:rPr>
        <w:t>Contribution to Overall Module Assessment: 25%</w:t>
      </w:r>
    </w:p>
    <w:p w14:paraId="1AF17BAB" w14:textId="77777777" w:rsidR="00D16ADA" w:rsidRPr="005B3FD2" w:rsidRDefault="00D16ADA" w:rsidP="00D16ADA">
      <w:pPr>
        <w:widowControl w:val="0"/>
        <w:autoSpaceDE w:val="0"/>
        <w:autoSpaceDN w:val="0"/>
        <w:spacing w:after="0" w:line="360" w:lineRule="auto"/>
        <w:rPr>
          <w:rFonts w:ascii="Arial" w:eastAsia="Times New Roman" w:hAnsi="Arial" w:cs="Arial"/>
          <w:color w:val="000000"/>
          <w:szCs w:val="24"/>
          <w:shd w:val="clear" w:color="auto" w:fill="FFFFFF"/>
          <w:lang w:val="en-US"/>
        </w:rPr>
      </w:pPr>
    </w:p>
    <w:p w14:paraId="3D220059" w14:textId="77777777" w:rsidR="00D16ADA" w:rsidRPr="005B3FD2" w:rsidRDefault="00D16ADA" w:rsidP="00D16ADA">
      <w:pPr>
        <w:spacing w:line="360" w:lineRule="auto"/>
        <w:rPr>
          <w:rFonts w:ascii="Arial" w:eastAsia="Arial" w:hAnsi="Arial" w:cs="Arial"/>
          <w:szCs w:val="24"/>
        </w:rPr>
      </w:pPr>
    </w:p>
    <w:p w14:paraId="5C743D22" w14:textId="77777777" w:rsidR="00D16ADA" w:rsidRPr="005B3FD2" w:rsidRDefault="00D16ADA" w:rsidP="00D16ADA">
      <w:pPr>
        <w:spacing w:line="360" w:lineRule="auto"/>
        <w:rPr>
          <w:rFonts w:ascii="Arial" w:eastAsia="Arial" w:hAnsi="Arial" w:cs="Arial"/>
          <w:szCs w:val="24"/>
        </w:rPr>
      </w:pPr>
    </w:p>
    <w:p w14:paraId="725A2348" w14:textId="77777777" w:rsidR="00D16ADA" w:rsidRPr="005B3FD2" w:rsidRDefault="00D16ADA" w:rsidP="00D16ADA">
      <w:pPr>
        <w:spacing w:line="360" w:lineRule="auto"/>
        <w:rPr>
          <w:rFonts w:ascii="Arial" w:eastAsia="Arial" w:hAnsi="Arial" w:cs="Arial"/>
          <w:szCs w:val="24"/>
        </w:rPr>
      </w:pPr>
    </w:p>
    <w:p w14:paraId="07086A82" w14:textId="77777777" w:rsidR="00D16ADA" w:rsidRPr="005B3FD2" w:rsidRDefault="00D16ADA" w:rsidP="00D16ADA">
      <w:pPr>
        <w:spacing w:line="360" w:lineRule="auto"/>
        <w:rPr>
          <w:rFonts w:ascii="Arial" w:eastAsia="Arial" w:hAnsi="Arial" w:cs="Arial"/>
          <w:szCs w:val="24"/>
        </w:rPr>
      </w:pPr>
    </w:p>
    <w:p w14:paraId="68EABFB0" w14:textId="77777777" w:rsidR="00D16ADA" w:rsidRPr="005B3FD2" w:rsidRDefault="00D16ADA" w:rsidP="00D16ADA">
      <w:pPr>
        <w:spacing w:line="360" w:lineRule="auto"/>
        <w:rPr>
          <w:rFonts w:ascii="Arial" w:eastAsia="Arial" w:hAnsi="Arial" w:cs="Arial"/>
          <w:szCs w:val="24"/>
        </w:rPr>
      </w:pPr>
    </w:p>
    <w:p w14:paraId="10C8A133" w14:textId="77777777" w:rsidR="00D16ADA" w:rsidRPr="005B3FD2" w:rsidRDefault="00D16ADA" w:rsidP="00D16ADA">
      <w:pPr>
        <w:spacing w:line="360" w:lineRule="auto"/>
        <w:jc w:val="center"/>
        <w:rPr>
          <w:rFonts w:ascii="Arial" w:eastAsia="Arial" w:hAnsi="Arial" w:cs="Arial"/>
          <w:szCs w:val="24"/>
        </w:rPr>
      </w:pPr>
      <w:r w:rsidRPr="005B3FD2">
        <w:rPr>
          <w:rFonts w:ascii="Arial" w:eastAsia="Arial" w:hAnsi="Arial" w:cs="Arial"/>
          <w:szCs w:val="24"/>
        </w:rPr>
        <w:t>Room Cleaning Checklist</w:t>
      </w:r>
    </w:p>
    <w:p w14:paraId="7BDCE855" w14:textId="77777777" w:rsidR="00D16ADA" w:rsidRPr="005B3FD2" w:rsidRDefault="00D16ADA" w:rsidP="00D16ADA">
      <w:pPr>
        <w:spacing w:line="360" w:lineRule="auto"/>
        <w:rPr>
          <w:rFonts w:ascii="Arial" w:eastAsia="Arial" w:hAnsi="Arial" w:cs="Arial"/>
          <w:szCs w:val="24"/>
        </w:rPr>
      </w:pPr>
    </w:p>
    <w:p w14:paraId="64C9F7AB" w14:textId="77777777" w:rsidR="00D16ADA" w:rsidRPr="005B3FD2" w:rsidRDefault="00D16ADA" w:rsidP="00D16ADA">
      <w:pPr>
        <w:spacing w:line="360" w:lineRule="auto"/>
        <w:rPr>
          <w:rFonts w:ascii="Arial" w:eastAsia="Arial" w:hAnsi="Arial" w:cs="Arial"/>
          <w:szCs w:val="24"/>
        </w:rPr>
      </w:pPr>
    </w:p>
    <w:p w14:paraId="332F3F74" w14:textId="77777777" w:rsidR="00D16ADA" w:rsidRPr="005B3FD2" w:rsidRDefault="00D16ADA" w:rsidP="00D16ADA">
      <w:pPr>
        <w:spacing w:line="360" w:lineRule="auto"/>
        <w:rPr>
          <w:rFonts w:ascii="Arial" w:eastAsia="Arial" w:hAnsi="Arial" w:cs="Arial"/>
          <w:szCs w:val="24"/>
        </w:rPr>
      </w:pPr>
    </w:p>
    <w:p w14:paraId="36A200EF" w14:textId="77777777" w:rsidR="00D16ADA" w:rsidRPr="005B3FD2" w:rsidRDefault="00D16ADA" w:rsidP="00D16ADA">
      <w:pPr>
        <w:spacing w:line="360" w:lineRule="auto"/>
        <w:rPr>
          <w:rFonts w:ascii="Arial" w:eastAsia="Arial" w:hAnsi="Arial" w:cs="Arial"/>
          <w:szCs w:val="24"/>
        </w:rPr>
      </w:pPr>
    </w:p>
    <w:p w14:paraId="000AA8B8" w14:textId="77777777" w:rsidR="00D16ADA" w:rsidRPr="005B3FD2" w:rsidRDefault="00D16ADA" w:rsidP="00D16ADA">
      <w:pPr>
        <w:spacing w:line="360" w:lineRule="auto"/>
        <w:rPr>
          <w:rFonts w:ascii="Arial" w:eastAsia="Arial" w:hAnsi="Arial" w:cs="Arial"/>
          <w:szCs w:val="24"/>
        </w:rPr>
      </w:pPr>
    </w:p>
    <w:p w14:paraId="33F750CB" w14:textId="77777777" w:rsidR="00D16ADA" w:rsidRPr="005B3FD2" w:rsidRDefault="00D16ADA" w:rsidP="00D16ADA">
      <w:pPr>
        <w:spacing w:line="360" w:lineRule="auto"/>
        <w:rPr>
          <w:rFonts w:ascii="Arial" w:eastAsia="Arial" w:hAnsi="Arial" w:cs="Arial"/>
          <w:szCs w:val="24"/>
        </w:rPr>
      </w:pPr>
    </w:p>
    <w:p w14:paraId="31E34D32" w14:textId="77777777" w:rsidR="00D16ADA" w:rsidRPr="005B3FD2" w:rsidRDefault="00D16ADA" w:rsidP="00D16ADA">
      <w:pPr>
        <w:spacing w:line="360" w:lineRule="auto"/>
        <w:rPr>
          <w:rFonts w:ascii="Arial" w:eastAsia="Arial" w:hAnsi="Arial" w:cs="Arial"/>
          <w:szCs w:val="24"/>
        </w:rPr>
      </w:pPr>
    </w:p>
    <w:tbl>
      <w:tblPr>
        <w:tblStyle w:val="a0"/>
        <w:tblpPr w:leftFromText="180" w:rightFromText="180" w:topFromText="180" w:bottomFromText="180" w:vertAnchor="text" w:horzAnchor="margin" w:tblpXSpec="center" w:tblpY="-1439"/>
        <w:tblW w:w="88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65"/>
        <w:gridCol w:w="6210"/>
        <w:gridCol w:w="690"/>
      </w:tblGrid>
      <w:tr w:rsidR="00D16ADA" w:rsidRPr="005B3FD2" w14:paraId="5202339B" w14:textId="77777777" w:rsidTr="00A16BC5">
        <w:trPr>
          <w:cantSplit/>
          <w:tblHeader/>
        </w:trPr>
        <w:tc>
          <w:tcPr>
            <w:tcW w:w="1965" w:type="dxa"/>
          </w:tcPr>
          <w:p w14:paraId="78154948" w14:textId="77777777" w:rsidR="00D16ADA" w:rsidRPr="005B3FD2" w:rsidRDefault="00D16ADA" w:rsidP="00A16BC5">
            <w:pPr>
              <w:pStyle w:val="Normal1"/>
              <w:widowControl w:val="0"/>
              <w:spacing w:after="0" w:line="360" w:lineRule="auto"/>
              <w:rPr>
                <w:rFonts w:ascii="Arial" w:eastAsia="Arial" w:hAnsi="Arial" w:cs="Arial"/>
                <w:b/>
                <w:lang w:val="en-GB"/>
              </w:rPr>
            </w:pPr>
            <w:r w:rsidRPr="005B3FD2">
              <w:rPr>
                <w:rFonts w:ascii="Arial" w:eastAsia="Arial" w:hAnsi="Arial" w:cs="Arial"/>
                <w:b/>
                <w:lang w:val="en-GB"/>
              </w:rPr>
              <w:lastRenderedPageBreak/>
              <w:t>SL. NO.</w:t>
            </w:r>
          </w:p>
        </w:tc>
        <w:tc>
          <w:tcPr>
            <w:tcW w:w="6210" w:type="dxa"/>
          </w:tcPr>
          <w:p w14:paraId="63A9525B" w14:textId="77777777" w:rsidR="00D16ADA" w:rsidRPr="005B3FD2" w:rsidRDefault="00D16ADA" w:rsidP="00A16BC5">
            <w:pPr>
              <w:pStyle w:val="Normal1"/>
              <w:widowControl w:val="0"/>
              <w:spacing w:after="0" w:line="360" w:lineRule="auto"/>
              <w:rPr>
                <w:rFonts w:ascii="Arial" w:eastAsia="Arial" w:hAnsi="Arial" w:cs="Arial"/>
                <w:b/>
                <w:lang w:val="en-GB"/>
              </w:rPr>
            </w:pPr>
            <w:r w:rsidRPr="005B3FD2">
              <w:rPr>
                <w:rFonts w:ascii="Arial" w:eastAsia="Arial" w:hAnsi="Arial" w:cs="Arial"/>
                <w:b/>
                <w:lang w:val="en-GB"/>
              </w:rPr>
              <w:t>Particulars</w:t>
            </w:r>
          </w:p>
        </w:tc>
        <w:tc>
          <w:tcPr>
            <w:tcW w:w="690" w:type="dxa"/>
          </w:tcPr>
          <w:p w14:paraId="71C948FE" w14:textId="77777777" w:rsidR="00D16ADA" w:rsidRPr="005B3FD2" w:rsidRDefault="00D16ADA" w:rsidP="00A16BC5">
            <w:pPr>
              <w:pStyle w:val="Normal1"/>
              <w:widowControl w:val="0"/>
              <w:spacing w:after="0" w:line="360" w:lineRule="auto"/>
              <w:rPr>
                <w:rFonts w:ascii="Arial" w:eastAsia="Arial" w:hAnsi="Arial" w:cs="Arial"/>
                <w:b/>
                <w:lang w:val="en-GB"/>
              </w:rPr>
            </w:pPr>
            <w:r w:rsidRPr="005B3FD2">
              <w:rPr>
                <w:rFonts w:ascii="Arial" w:eastAsia="Arial" w:hAnsi="Arial" w:cs="Arial"/>
                <w:b/>
                <w:lang w:val="en-GB"/>
              </w:rPr>
              <w:t>Tick</w:t>
            </w:r>
          </w:p>
        </w:tc>
      </w:tr>
      <w:tr w:rsidR="00D16ADA" w:rsidRPr="005B3FD2" w14:paraId="0CDF71B9" w14:textId="77777777" w:rsidTr="00A16BC5">
        <w:trPr>
          <w:cantSplit/>
          <w:tblHeader/>
        </w:trPr>
        <w:tc>
          <w:tcPr>
            <w:tcW w:w="1965" w:type="dxa"/>
          </w:tcPr>
          <w:p w14:paraId="39829A8D"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1</w:t>
            </w:r>
          </w:p>
        </w:tc>
        <w:tc>
          <w:tcPr>
            <w:tcW w:w="6210" w:type="dxa"/>
          </w:tcPr>
          <w:p w14:paraId="626FD382"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Testing bed lamps</w:t>
            </w:r>
          </w:p>
        </w:tc>
        <w:tc>
          <w:tcPr>
            <w:tcW w:w="690" w:type="dxa"/>
          </w:tcPr>
          <w:p w14:paraId="77121C95"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300FF9E1" w14:textId="77777777" w:rsidTr="00A16BC5">
        <w:trPr>
          <w:cantSplit/>
          <w:tblHeader/>
        </w:trPr>
        <w:tc>
          <w:tcPr>
            <w:tcW w:w="1965" w:type="dxa"/>
          </w:tcPr>
          <w:p w14:paraId="731A87C4"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2</w:t>
            </w:r>
          </w:p>
        </w:tc>
        <w:tc>
          <w:tcPr>
            <w:tcW w:w="6210" w:type="dxa"/>
          </w:tcPr>
          <w:p w14:paraId="5BD767EE"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Replacing the old towels with new ones</w:t>
            </w:r>
          </w:p>
        </w:tc>
        <w:tc>
          <w:tcPr>
            <w:tcW w:w="690" w:type="dxa"/>
          </w:tcPr>
          <w:p w14:paraId="71BB0DDE"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0C170D45" w14:textId="77777777" w:rsidTr="00A16BC5">
        <w:trPr>
          <w:cantSplit/>
          <w:tblHeader/>
        </w:trPr>
        <w:tc>
          <w:tcPr>
            <w:tcW w:w="1965" w:type="dxa"/>
          </w:tcPr>
          <w:p w14:paraId="6FF20CDE"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3</w:t>
            </w:r>
          </w:p>
        </w:tc>
        <w:tc>
          <w:tcPr>
            <w:tcW w:w="6210" w:type="dxa"/>
          </w:tcPr>
          <w:p w14:paraId="33E4A293"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Removing the dustbins</w:t>
            </w:r>
          </w:p>
        </w:tc>
        <w:tc>
          <w:tcPr>
            <w:tcW w:w="690" w:type="dxa"/>
          </w:tcPr>
          <w:p w14:paraId="653DBA0A"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68C3A6E6" w14:textId="77777777" w:rsidTr="00A16BC5">
        <w:trPr>
          <w:cantSplit/>
          <w:tblHeader/>
        </w:trPr>
        <w:tc>
          <w:tcPr>
            <w:tcW w:w="1965" w:type="dxa"/>
          </w:tcPr>
          <w:p w14:paraId="6B64B84D"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4</w:t>
            </w:r>
          </w:p>
        </w:tc>
        <w:tc>
          <w:tcPr>
            <w:tcW w:w="6210" w:type="dxa"/>
          </w:tcPr>
          <w:p w14:paraId="11FF5092"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 xml:space="preserve">Cleaning the bathroom and its doors and windows </w:t>
            </w:r>
          </w:p>
        </w:tc>
        <w:tc>
          <w:tcPr>
            <w:tcW w:w="690" w:type="dxa"/>
          </w:tcPr>
          <w:p w14:paraId="0AC2A86A"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4EDCCA58" w14:textId="77777777" w:rsidTr="00A16BC5">
        <w:trPr>
          <w:cantSplit/>
          <w:tblHeader/>
        </w:trPr>
        <w:tc>
          <w:tcPr>
            <w:tcW w:w="1965" w:type="dxa"/>
          </w:tcPr>
          <w:p w14:paraId="34E6AED4"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5</w:t>
            </w:r>
          </w:p>
        </w:tc>
        <w:tc>
          <w:tcPr>
            <w:tcW w:w="6210" w:type="dxa"/>
          </w:tcPr>
          <w:p w14:paraId="10CDDCBA"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 xml:space="preserve">Testing the issues in the toilets along with the switchboards </w:t>
            </w:r>
          </w:p>
        </w:tc>
        <w:tc>
          <w:tcPr>
            <w:tcW w:w="690" w:type="dxa"/>
          </w:tcPr>
          <w:p w14:paraId="449979A7"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222891ED" w14:textId="77777777" w:rsidTr="00A16BC5">
        <w:trPr>
          <w:cantSplit/>
          <w:tblHeader/>
        </w:trPr>
        <w:tc>
          <w:tcPr>
            <w:tcW w:w="1965" w:type="dxa"/>
          </w:tcPr>
          <w:p w14:paraId="074B612C"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6</w:t>
            </w:r>
          </w:p>
        </w:tc>
        <w:tc>
          <w:tcPr>
            <w:tcW w:w="6210" w:type="dxa"/>
          </w:tcPr>
          <w:p w14:paraId="71DB883C"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Cleaning the shower curtain and the rods.</w:t>
            </w:r>
          </w:p>
        </w:tc>
        <w:tc>
          <w:tcPr>
            <w:tcW w:w="690" w:type="dxa"/>
          </w:tcPr>
          <w:p w14:paraId="0E0648EE"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2BD3D2AD" w14:textId="77777777" w:rsidTr="00A16BC5">
        <w:trPr>
          <w:cantSplit/>
          <w:tblHeader/>
        </w:trPr>
        <w:tc>
          <w:tcPr>
            <w:tcW w:w="1965" w:type="dxa"/>
          </w:tcPr>
          <w:p w14:paraId="0973052C"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7</w:t>
            </w:r>
          </w:p>
        </w:tc>
        <w:tc>
          <w:tcPr>
            <w:tcW w:w="6210" w:type="dxa"/>
          </w:tcPr>
          <w:p w14:paraId="1C9A14D2"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Arranging the frames, pictures, and other decorative items</w:t>
            </w:r>
          </w:p>
        </w:tc>
        <w:tc>
          <w:tcPr>
            <w:tcW w:w="690" w:type="dxa"/>
          </w:tcPr>
          <w:p w14:paraId="5E1D79BB"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750BFFE2" w14:textId="77777777" w:rsidTr="00A16BC5">
        <w:trPr>
          <w:cantSplit/>
          <w:tblHeader/>
        </w:trPr>
        <w:tc>
          <w:tcPr>
            <w:tcW w:w="1965" w:type="dxa"/>
          </w:tcPr>
          <w:p w14:paraId="78460538"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8</w:t>
            </w:r>
          </w:p>
        </w:tc>
        <w:tc>
          <w:tcPr>
            <w:tcW w:w="6210" w:type="dxa"/>
          </w:tcPr>
          <w:p w14:paraId="31433566"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 xml:space="preserve">Keeping the amenities in place and cleaning it with ease. </w:t>
            </w:r>
          </w:p>
        </w:tc>
        <w:tc>
          <w:tcPr>
            <w:tcW w:w="690" w:type="dxa"/>
          </w:tcPr>
          <w:p w14:paraId="7A644DDD"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39242F8E" w14:textId="77777777" w:rsidTr="00A16BC5">
        <w:trPr>
          <w:cantSplit/>
          <w:tblHeader/>
        </w:trPr>
        <w:tc>
          <w:tcPr>
            <w:tcW w:w="1965" w:type="dxa"/>
          </w:tcPr>
          <w:p w14:paraId="686470D1"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9</w:t>
            </w:r>
          </w:p>
        </w:tc>
        <w:tc>
          <w:tcPr>
            <w:tcW w:w="6210" w:type="dxa"/>
          </w:tcPr>
          <w:p w14:paraId="7048FB88"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Removing the mattress and springs with the new ones</w:t>
            </w:r>
          </w:p>
        </w:tc>
        <w:tc>
          <w:tcPr>
            <w:tcW w:w="690" w:type="dxa"/>
          </w:tcPr>
          <w:p w14:paraId="3AE6890B"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19F3AE9E" w14:textId="77777777" w:rsidTr="00A16BC5">
        <w:trPr>
          <w:cantSplit/>
          <w:tblHeader/>
        </w:trPr>
        <w:tc>
          <w:tcPr>
            <w:tcW w:w="1965" w:type="dxa"/>
          </w:tcPr>
          <w:p w14:paraId="3C413C25"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10</w:t>
            </w:r>
          </w:p>
        </w:tc>
        <w:tc>
          <w:tcPr>
            <w:tcW w:w="6210" w:type="dxa"/>
          </w:tcPr>
          <w:p w14:paraId="2DAD1DF3"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Testing the electronics such as television, refrigerators and music systems in the room</w:t>
            </w:r>
          </w:p>
        </w:tc>
        <w:tc>
          <w:tcPr>
            <w:tcW w:w="690" w:type="dxa"/>
          </w:tcPr>
          <w:p w14:paraId="6562CA31"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4945B06D" w14:textId="77777777" w:rsidTr="00A16BC5">
        <w:trPr>
          <w:cantSplit/>
          <w:tblHeader/>
        </w:trPr>
        <w:tc>
          <w:tcPr>
            <w:tcW w:w="1965" w:type="dxa"/>
          </w:tcPr>
          <w:p w14:paraId="347E9DB2"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11</w:t>
            </w:r>
          </w:p>
        </w:tc>
        <w:tc>
          <w:tcPr>
            <w:tcW w:w="6210" w:type="dxa"/>
          </w:tcPr>
          <w:p w14:paraId="78747546"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 xml:space="preserve">Cleaning the furniture such as desks and </w:t>
            </w:r>
            <w:proofErr w:type="gramStart"/>
            <w:r w:rsidRPr="005B3FD2">
              <w:rPr>
                <w:rFonts w:ascii="Arial" w:eastAsia="Arial" w:hAnsi="Arial" w:cs="Arial"/>
                <w:lang w:val="en-GB"/>
              </w:rPr>
              <w:t>making arrangements</w:t>
            </w:r>
            <w:proofErr w:type="gramEnd"/>
            <w:r w:rsidRPr="005B3FD2">
              <w:rPr>
                <w:rFonts w:ascii="Arial" w:eastAsia="Arial" w:hAnsi="Arial" w:cs="Arial"/>
                <w:lang w:val="en-GB"/>
              </w:rPr>
              <w:t xml:space="preserve"> for adequate supplies</w:t>
            </w:r>
          </w:p>
        </w:tc>
        <w:tc>
          <w:tcPr>
            <w:tcW w:w="690" w:type="dxa"/>
          </w:tcPr>
          <w:p w14:paraId="26C406CD"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377425C9" w14:textId="77777777" w:rsidTr="00A16BC5">
        <w:trPr>
          <w:cantSplit/>
          <w:tblHeader/>
        </w:trPr>
        <w:tc>
          <w:tcPr>
            <w:tcW w:w="1965" w:type="dxa"/>
          </w:tcPr>
          <w:p w14:paraId="118E2A28"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12</w:t>
            </w:r>
          </w:p>
        </w:tc>
        <w:tc>
          <w:tcPr>
            <w:tcW w:w="6210" w:type="dxa"/>
          </w:tcPr>
          <w:p w14:paraId="15F3EADE"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Testing and cleaning the smoke and alarm systems.</w:t>
            </w:r>
          </w:p>
        </w:tc>
        <w:tc>
          <w:tcPr>
            <w:tcW w:w="690" w:type="dxa"/>
          </w:tcPr>
          <w:p w14:paraId="4986122D"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3C10C978" w14:textId="77777777" w:rsidTr="00A16BC5">
        <w:trPr>
          <w:cantSplit/>
          <w:tblHeader/>
        </w:trPr>
        <w:tc>
          <w:tcPr>
            <w:tcW w:w="1965" w:type="dxa"/>
          </w:tcPr>
          <w:p w14:paraId="7DDA56E6"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lastRenderedPageBreak/>
              <w:t>13</w:t>
            </w:r>
          </w:p>
        </w:tc>
        <w:tc>
          <w:tcPr>
            <w:tcW w:w="6210" w:type="dxa"/>
          </w:tcPr>
          <w:p w14:paraId="3C44AF50"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Opening the doors and windows</w:t>
            </w:r>
          </w:p>
        </w:tc>
        <w:tc>
          <w:tcPr>
            <w:tcW w:w="690" w:type="dxa"/>
          </w:tcPr>
          <w:p w14:paraId="32067059" w14:textId="77777777" w:rsidR="00D16ADA" w:rsidRPr="005B3FD2" w:rsidRDefault="00D16ADA" w:rsidP="00A16BC5">
            <w:pPr>
              <w:pStyle w:val="Normal1"/>
              <w:widowControl w:val="0"/>
              <w:spacing w:after="0" w:line="360" w:lineRule="auto"/>
              <w:rPr>
                <w:rFonts w:ascii="Arial" w:eastAsia="Arial" w:hAnsi="Arial" w:cs="Arial"/>
                <w:lang w:val="en-GB"/>
              </w:rPr>
            </w:pPr>
          </w:p>
        </w:tc>
      </w:tr>
      <w:tr w:rsidR="00D16ADA" w:rsidRPr="005B3FD2" w14:paraId="5773DD8E" w14:textId="77777777" w:rsidTr="00A16BC5">
        <w:trPr>
          <w:cantSplit/>
          <w:tblHeader/>
        </w:trPr>
        <w:tc>
          <w:tcPr>
            <w:tcW w:w="1965" w:type="dxa"/>
          </w:tcPr>
          <w:p w14:paraId="6B0DD0D7"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14</w:t>
            </w:r>
          </w:p>
        </w:tc>
        <w:tc>
          <w:tcPr>
            <w:tcW w:w="6210" w:type="dxa"/>
          </w:tcPr>
          <w:p w14:paraId="0C11B68E" w14:textId="77777777" w:rsidR="00D16ADA" w:rsidRPr="005B3FD2" w:rsidRDefault="00D16ADA" w:rsidP="00A16BC5">
            <w:pPr>
              <w:pStyle w:val="Normal1"/>
              <w:widowControl w:val="0"/>
              <w:spacing w:after="0" w:line="360" w:lineRule="auto"/>
              <w:rPr>
                <w:rFonts w:ascii="Arial" w:eastAsia="Arial" w:hAnsi="Arial" w:cs="Arial"/>
                <w:lang w:val="en-GB"/>
              </w:rPr>
            </w:pPr>
            <w:r w:rsidRPr="005B3FD2">
              <w:rPr>
                <w:rFonts w:ascii="Arial" w:eastAsia="Arial" w:hAnsi="Arial" w:cs="Arial"/>
                <w:lang w:val="en-GB"/>
              </w:rPr>
              <w:t>Ensuring that the products used for cleaning are being removed precisely so that smell after the cleaning process is eliminated.</w:t>
            </w:r>
          </w:p>
        </w:tc>
        <w:tc>
          <w:tcPr>
            <w:tcW w:w="690" w:type="dxa"/>
          </w:tcPr>
          <w:p w14:paraId="1E950F2C" w14:textId="77777777" w:rsidR="00D16ADA" w:rsidRPr="005B3FD2" w:rsidRDefault="00D16ADA" w:rsidP="00A16BC5">
            <w:pPr>
              <w:pStyle w:val="Normal1"/>
              <w:widowControl w:val="0"/>
              <w:spacing w:after="0" w:line="360" w:lineRule="auto"/>
              <w:rPr>
                <w:rFonts w:ascii="Arial" w:eastAsia="Arial" w:hAnsi="Arial" w:cs="Arial"/>
                <w:lang w:val="en-GB"/>
              </w:rPr>
            </w:pPr>
          </w:p>
        </w:tc>
      </w:tr>
    </w:tbl>
    <w:p w14:paraId="130770DF" w14:textId="77777777" w:rsidR="00D16ADA" w:rsidRPr="005B3FD2" w:rsidRDefault="00D16ADA" w:rsidP="00D16ADA">
      <w:pPr>
        <w:spacing w:line="360" w:lineRule="auto"/>
        <w:rPr>
          <w:rFonts w:ascii="Arial" w:eastAsia="Arial" w:hAnsi="Arial" w:cs="Arial"/>
          <w:szCs w:val="24"/>
        </w:rPr>
      </w:pPr>
    </w:p>
    <w:p w14:paraId="1F81DE26" w14:textId="77777777" w:rsidR="00D16ADA" w:rsidRPr="005B3FD2" w:rsidRDefault="00D16ADA" w:rsidP="00D16ADA">
      <w:pPr>
        <w:spacing w:line="360" w:lineRule="auto"/>
        <w:rPr>
          <w:rFonts w:ascii="Arial" w:eastAsia="Arial" w:hAnsi="Arial" w:cs="Arial"/>
          <w:szCs w:val="24"/>
        </w:rPr>
      </w:pPr>
    </w:p>
    <w:p w14:paraId="5434280D" w14:textId="77777777" w:rsidR="00D16ADA" w:rsidRPr="005B3FD2" w:rsidRDefault="00D16ADA" w:rsidP="00D16ADA">
      <w:pPr>
        <w:spacing w:line="360" w:lineRule="auto"/>
        <w:rPr>
          <w:rFonts w:ascii="Arial" w:eastAsia="Arial" w:hAnsi="Arial" w:cs="Arial"/>
          <w:szCs w:val="24"/>
        </w:rPr>
      </w:pPr>
    </w:p>
    <w:p w14:paraId="6FF1692A" w14:textId="77777777" w:rsidR="00D16ADA" w:rsidRPr="005B3FD2" w:rsidRDefault="00D16ADA" w:rsidP="00D16ADA">
      <w:pPr>
        <w:spacing w:line="360" w:lineRule="auto"/>
        <w:rPr>
          <w:rFonts w:ascii="Arial" w:eastAsia="Arial" w:hAnsi="Arial" w:cs="Arial"/>
          <w:szCs w:val="24"/>
        </w:rPr>
      </w:pPr>
    </w:p>
    <w:p w14:paraId="1B5C666C" w14:textId="77777777" w:rsidR="00D16ADA" w:rsidRPr="005B3FD2" w:rsidRDefault="00D16ADA" w:rsidP="00D16ADA">
      <w:pPr>
        <w:spacing w:line="360" w:lineRule="auto"/>
        <w:rPr>
          <w:rFonts w:ascii="Arial" w:eastAsia="Arial" w:hAnsi="Arial" w:cs="Arial"/>
          <w:szCs w:val="24"/>
        </w:rPr>
      </w:pPr>
      <w:r w:rsidRPr="005B3FD2">
        <w:rPr>
          <w:rFonts w:ascii="Arial" w:eastAsia="Arial" w:hAnsi="Arial" w:cs="Arial"/>
          <w:szCs w:val="24"/>
        </w:rPr>
        <w:t xml:space="preserve"> </w:t>
      </w:r>
    </w:p>
    <w:p w14:paraId="42D201F2" w14:textId="77777777" w:rsidR="00D16ADA" w:rsidRPr="005B3FD2" w:rsidRDefault="00D16ADA" w:rsidP="00D16ADA">
      <w:pPr>
        <w:pStyle w:val="Normal1"/>
        <w:spacing w:after="0" w:line="360" w:lineRule="auto"/>
        <w:jc w:val="both"/>
        <w:rPr>
          <w:rFonts w:ascii="Arial" w:eastAsia="Arial" w:hAnsi="Arial" w:cs="Arial"/>
          <w:lang w:val="en-GB"/>
        </w:rPr>
      </w:pPr>
    </w:p>
    <w:p w14:paraId="0DA16A0C" w14:textId="77777777" w:rsidR="00D16ADA" w:rsidRPr="005B3FD2" w:rsidRDefault="00D16ADA" w:rsidP="00D16ADA">
      <w:pPr>
        <w:spacing w:line="360" w:lineRule="auto"/>
        <w:rPr>
          <w:rFonts w:ascii="Arial" w:eastAsia="Arial" w:hAnsi="Arial" w:cs="Arial"/>
          <w:szCs w:val="24"/>
        </w:rPr>
      </w:pPr>
    </w:p>
    <w:p w14:paraId="046E0CA1" w14:textId="77777777" w:rsidR="00D16ADA" w:rsidRPr="005B3FD2" w:rsidRDefault="00D16ADA" w:rsidP="00D16ADA">
      <w:pPr>
        <w:spacing w:line="360" w:lineRule="auto"/>
        <w:rPr>
          <w:rFonts w:ascii="Arial" w:eastAsia="Arial" w:hAnsi="Arial" w:cs="Arial"/>
          <w:szCs w:val="24"/>
        </w:rPr>
      </w:pPr>
    </w:p>
    <w:p w14:paraId="0CE72DCB" w14:textId="77777777" w:rsidR="00D16ADA" w:rsidRPr="005B3FD2" w:rsidRDefault="00D16ADA" w:rsidP="00D16ADA">
      <w:pPr>
        <w:spacing w:line="360" w:lineRule="auto"/>
        <w:rPr>
          <w:rFonts w:ascii="Arial" w:eastAsia="Arial" w:hAnsi="Arial" w:cs="Arial"/>
          <w:szCs w:val="24"/>
        </w:rPr>
      </w:pPr>
    </w:p>
    <w:p w14:paraId="1BD48C28" w14:textId="77777777" w:rsidR="00D16ADA" w:rsidRPr="005B3FD2" w:rsidRDefault="00D16ADA" w:rsidP="00D16ADA">
      <w:pPr>
        <w:spacing w:line="360" w:lineRule="auto"/>
        <w:rPr>
          <w:rFonts w:ascii="Arial" w:eastAsia="Arial" w:hAnsi="Arial" w:cs="Arial"/>
          <w:szCs w:val="24"/>
        </w:rPr>
      </w:pPr>
    </w:p>
    <w:p w14:paraId="441191FA" w14:textId="77777777" w:rsidR="00D16ADA" w:rsidRPr="005B3FD2" w:rsidRDefault="00D16ADA" w:rsidP="00D16ADA">
      <w:pPr>
        <w:spacing w:line="360" w:lineRule="auto"/>
        <w:rPr>
          <w:rFonts w:ascii="Arial" w:eastAsia="Arial" w:hAnsi="Arial" w:cs="Arial"/>
          <w:szCs w:val="24"/>
        </w:rPr>
      </w:pPr>
    </w:p>
    <w:p w14:paraId="711A0D8B" w14:textId="77777777" w:rsidR="00D16ADA" w:rsidRPr="005B3FD2" w:rsidRDefault="00D16ADA" w:rsidP="00D16ADA">
      <w:pPr>
        <w:spacing w:line="360" w:lineRule="auto"/>
        <w:rPr>
          <w:rFonts w:ascii="Arial" w:eastAsia="Arial" w:hAnsi="Arial" w:cs="Arial"/>
          <w:szCs w:val="24"/>
        </w:rPr>
      </w:pPr>
      <w:r w:rsidRPr="005B3FD2">
        <w:rPr>
          <w:rFonts w:ascii="Arial" w:eastAsia="Arial" w:hAnsi="Arial" w:cs="Arial"/>
          <w:szCs w:val="24"/>
        </w:rPr>
        <w:br w:type="page"/>
      </w:r>
    </w:p>
    <w:p w14:paraId="0F8672A7" w14:textId="77777777" w:rsidR="00D16ADA" w:rsidRPr="005B3FD2" w:rsidRDefault="00D16ADA" w:rsidP="00D16ADA">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Cs w:val="24"/>
        </w:rPr>
        <w:sectPr w:rsidR="00D16ADA" w:rsidRPr="005B3FD2"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16ADA" w:rsidRPr="005B3FD2" w14:paraId="34107FCC" w14:textId="77777777" w:rsidTr="00A16BC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3E92C89" w14:textId="77777777" w:rsidR="00D16ADA" w:rsidRPr="005B3FD2" w:rsidRDefault="00D16ADA" w:rsidP="00A16BC5">
            <w:pPr>
              <w:spacing w:line="360" w:lineRule="auto"/>
              <w:jc w:val="both"/>
              <w:rPr>
                <w:rFonts w:ascii="Arial" w:hAnsi="Arial" w:cs="Arial"/>
                <w:b/>
                <w:bCs/>
                <w:szCs w:val="24"/>
              </w:rPr>
            </w:pPr>
            <w:r w:rsidRPr="005B3FD2">
              <w:rPr>
                <w:rFonts w:ascii="Arial" w:hAnsi="Arial" w:cs="Arial"/>
                <w:b/>
                <w:bCs/>
                <w:szCs w:val="24"/>
              </w:rPr>
              <w:lastRenderedPageBreak/>
              <w:t xml:space="preserve">Based on your completed checklist you will need to write 500 words in essay format discussing the following: </w:t>
            </w:r>
          </w:p>
          <w:p w14:paraId="135E62A2" w14:textId="77777777" w:rsidR="00D16ADA" w:rsidRPr="005B3FD2" w:rsidRDefault="00D16ADA" w:rsidP="00D16ADA">
            <w:pPr>
              <w:pStyle w:val="Listparagraf"/>
              <w:widowControl/>
              <w:numPr>
                <w:ilvl w:val="0"/>
                <w:numId w:val="1"/>
              </w:numPr>
              <w:autoSpaceDE/>
              <w:autoSpaceDN/>
              <w:spacing w:after="160" w:line="360" w:lineRule="auto"/>
              <w:contextualSpacing/>
              <w:jc w:val="both"/>
              <w:rPr>
                <w:rFonts w:ascii="Arial" w:hAnsi="Arial" w:cs="Arial"/>
                <w:sz w:val="24"/>
                <w:szCs w:val="24"/>
              </w:rPr>
            </w:pPr>
            <w:r w:rsidRPr="005B3FD2">
              <w:rPr>
                <w:rFonts w:ascii="Arial" w:hAnsi="Arial" w:cs="Arial"/>
                <w:sz w:val="24"/>
                <w:szCs w:val="24"/>
              </w:rPr>
              <w:t xml:space="preserve">How will you ensure that the rooms are cleaned to brand standards? </w:t>
            </w:r>
          </w:p>
          <w:p w14:paraId="26FA92AE" w14:textId="77777777" w:rsidR="00D16ADA" w:rsidRPr="005B3FD2" w:rsidRDefault="00D16ADA" w:rsidP="00D16ADA">
            <w:pPr>
              <w:pStyle w:val="Listparagraf"/>
              <w:widowControl/>
              <w:numPr>
                <w:ilvl w:val="0"/>
                <w:numId w:val="1"/>
              </w:numPr>
              <w:autoSpaceDE/>
              <w:autoSpaceDN/>
              <w:spacing w:after="160" w:line="360" w:lineRule="auto"/>
              <w:contextualSpacing/>
              <w:jc w:val="both"/>
              <w:rPr>
                <w:rFonts w:ascii="Arial" w:hAnsi="Arial" w:cs="Arial"/>
                <w:sz w:val="24"/>
                <w:szCs w:val="24"/>
              </w:rPr>
            </w:pPr>
            <w:r w:rsidRPr="005B3FD2">
              <w:rPr>
                <w:rFonts w:ascii="Arial" w:hAnsi="Arial" w:cs="Arial"/>
                <w:sz w:val="24"/>
                <w:szCs w:val="24"/>
              </w:rPr>
              <w:t xml:space="preserve">What measures would you introduce to improve team effectiveness? </w:t>
            </w:r>
          </w:p>
          <w:p w14:paraId="75D9EF08" w14:textId="77777777" w:rsidR="00D16ADA" w:rsidRPr="005B3FD2" w:rsidRDefault="00D16ADA" w:rsidP="00D16ADA">
            <w:pPr>
              <w:pStyle w:val="Listparagraf"/>
              <w:widowControl/>
              <w:numPr>
                <w:ilvl w:val="0"/>
                <w:numId w:val="1"/>
              </w:numPr>
              <w:autoSpaceDE/>
              <w:autoSpaceDN/>
              <w:spacing w:after="160" w:line="360" w:lineRule="auto"/>
              <w:contextualSpacing/>
              <w:jc w:val="both"/>
              <w:rPr>
                <w:rFonts w:ascii="Arial" w:hAnsi="Arial" w:cs="Arial"/>
                <w:sz w:val="24"/>
                <w:szCs w:val="24"/>
              </w:rPr>
            </w:pPr>
            <w:r w:rsidRPr="005B3FD2">
              <w:rPr>
                <w:rFonts w:ascii="Arial" w:hAnsi="Arial" w:cs="Arial"/>
                <w:sz w:val="24"/>
                <w:szCs w:val="24"/>
              </w:rPr>
              <w:t xml:space="preserve">Why would you consider your check list to be the most effective? </w:t>
            </w:r>
          </w:p>
          <w:p w14:paraId="44B3ED3B" w14:textId="77777777" w:rsidR="00D16ADA" w:rsidRPr="005B3FD2" w:rsidRDefault="00D16ADA" w:rsidP="00A16BC5">
            <w:pPr>
              <w:spacing w:after="0" w:line="360" w:lineRule="auto"/>
              <w:rPr>
                <w:rFonts w:ascii="Arial" w:eastAsia="Times New Roman" w:hAnsi="Arial" w:cs="Arial"/>
                <w:bCs/>
                <w:color w:val="auto"/>
                <w:szCs w:val="24"/>
                <w:lang w:val="en-US"/>
              </w:rPr>
            </w:pPr>
          </w:p>
          <w:p w14:paraId="45A0DCDB" w14:textId="77777777" w:rsidR="00D16ADA" w:rsidRPr="005B3FD2" w:rsidRDefault="00D16ADA" w:rsidP="00A16BC5">
            <w:pPr>
              <w:spacing w:after="0" w:line="360" w:lineRule="auto"/>
              <w:rPr>
                <w:rFonts w:ascii="Arial" w:eastAsia="Times New Roman" w:hAnsi="Arial" w:cs="Arial"/>
                <w:bCs/>
                <w:color w:val="auto"/>
                <w:szCs w:val="24"/>
              </w:rPr>
            </w:pPr>
          </w:p>
          <w:p w14:paraId="47459107" w14:textId="77777777" w:rsidR="00D16ADA" w:rsidRPr="005B3FD2" w:rsidRDefault="00D16ADA" w:rsidP="00A16BC5">
            <w:pPr>
              <w:spacing w:after="0" w:line="360" w:lineRule="auto"/>
              <w:jc w:val="center"/>
              <w:rPr>
                <w:rFonts w:ascii="Arial" w:eastAsia="Times New Roman" w:hAnsi="Arial" w:cs="Arial"/>
                <w:bCs/>
                <w:color w:val="auto"/>
                <w:szCs w:val="24"/>
              </w:rPr>
            </w:pPr>
          </w:p>
          <w:p w14:paraId="52D9A0B8" w14:textId="77777777" w:rsidR="00D16ADA" w:rsidRPr="005B3FD2" w:rsidRDefault="00D16ADA" w:rsidP="00A16BC5">
            <w:pPr>
              <w:pStyle w:val="NormalWeb"/>
              <w:spacing w:before="0" w:beforeAutospacing="0" w:after="160" w:afterAutospacing="0" w:line="360" w:lineRule="auto"/>
              <w:jc w:val="both"/>
              <w:rPr>
                <w:rFonts w:ascii="Arial" w:hAnsi="Arial" w:cs="Arial"/>
                <w:color w:val="000000"/>
              </w:rPr>
            </w:pPr>
            <w:r w:rsidRPr="005B3FD2">
              <w:rPr>
                <w:rFonts w:ascii="Arial" w:hAnsi="Arial" w:cs="Arial"/>
                <w:color w:val="000000"/>
              </w:rPr>
              <w:t xml:space="preserve">In this essay discussion will be made about the check for cleaning of the room to visualise the ways the housekeeping department or teams can maintain the standards of the brands. </w:t>
            </w:r>
          </w:p>
          <w:p w14:paraId="01F79142" w14:textId="77777777" w:rsidR="00D16ADA" w:rsidRPr="005B3FD2" w:rsidRDefault="00D16ADA" w:rsidP="00A16BC5">
            <w:pPr>
              <w:pStyle w:val="NormalWeb"/>
              <w:spacing w:before="0" w:beforeAutospacing="0" w:after="0" w:afterAutospacing="0" w:line="360" w:lineRule="auto"/>
              <w:jc w:val="both"/>
              <w:rPr>
                <w:rFonts w:ascii="Arial" w:hAnsi="Arial" w:cs="Arial"/>
              </w:rPr>
            </w:pPr>
            <w:r w:rsidRPr="005B3FD2">
              <w:rPr>
                <w:rFonts w:ascii="Arial" w:hAnsi="Arial" w:cs="Arial"/>
                <w:color w:val="000000"/>
              </w:rPr>
              <w:t>The cleanliness and safety in the rooms can only be maintained when the teams or people involved in undertaking the tasks are efficient and cooperative with one another. Each of the members of the team will be provided with different tasks so that each staff can give equal priorities and focus on ensuring accuracy (Bridger, 2018). The first step in maintaining the brand standards will be to ensure that everything and anything needed to conduct different activities is being sorted or produced at the right time and place. The next step will be concerning cleaning the area or shining it with the right products. The rooms will be ventilated so that fresh air gets in the room. The consumables and amenities required will be restocked in the room such as shampoo, toiletries and soap so that the existing guests do not run out of them while they stay (Cottrell, 2019).</w:t>
            </w:r>
          </w:p>
          <w:p w14:paraId="118C3F5C" w14:textId="77777777" w:rsidR="00D16ADA" w:rsidRPr="005B3FD2" w:rsidRDefault="00D16ADA" w:rsidP="00A16BC5">
            <w:pPr>
              <w:pStyle w:val="NormalWeb"/>
              <w:spacing w:before="0" w:beforeAutospacing="0" w:after="0" w:afterAutospacing="0" w:line="360" w:lineRule="auto"/>
              <w:jc w:val="both"/>
              <w:rPr>
                <w:rFonts w:ascii="Arial" w:hAnsi="Arial" w:cs="Arial"/>
              </w:rPr>
            </w:pPr>
            <w:r w:rsidRPr="005B3FD2">
              <w:rPr>
                <w:rFonts w:ascii="Arial" w:hAnsi="Arial" w:cs="Arial"/>
                <w:color w:val="000000"/>
              </w:rPr>
              <w:t>The old linens or towels will be replaced with new ones so that new guests can use the fresh toiletries and feel clean. The sheets of the beds will be removed and ensured that no wrinkles are being left unnoticed on the bed (</w:t>
            </w:r>
            <w:r w:rsidRPr="005B3FD2">
              <w:rPr>
                <w:rFonts w:ascii="Arial" w:hAnsi="Arial" w:cs="Arial"/>
                <w:color w:val="222222"/>
                <w:shd w:val="clear" w:color="auto" w:fill="FFFFFF"/>
              </w:rPr>
              <w:t>Bhatnagar and Nim, 2019</w:t>
            </w:r>
            <w:r w:rsidRPr="005B3FD2">
              <w:rPr>
                <w:rFonts w:ascii="Arial" w:hAnsi="Arial" w:cs="Arial"/>
                <w:color w:val="000000"/>
              </w:rPr>
              <w:t xml:space="preserve">). Each of the furniture will be dusted and wiped off using a disinfectant to ensure the safety of the guests. Most importantly, the television, music system, switchboards or other electronic items will be tested and checked so that guest’s safety is maintained. </w:t>
            </w:r>
          </w:p>
          <w:p w14:paraId="4C67709C" w14:textId="77777777" w:rsidR="00D16ADA" w:rsidRPr="005B3FD2" w:rsidRDefault="00D16ADA" w:rsidP="00A16BC5">
            <w:pPr>
              <w:pStyle w:val="NormalWeb"/>
              <w:spacing w:before="0" w:beforeAutospacing="0" w:after="0" w:afterAutospacing="0" w:line="360" w:lineRule="auto"/>
              <w:jc w:val="both"/>
              <w:rPr>
                <w:rFonts w:ascii="Arial" w:hAnsi="Arial" w:cs="Arial"/>
              </w:rPr>
            </w:pPr>
            <w:r w:rsidRPr="005B3FD2">
              <w:rPr>
                <w:rFonts w:ascii="Arial" w:hAnsi="Arial" w:cs="Arial"/>
                <w:color w:val="000000"/>
              </w:rPr>
              <w:t xml:space="preserve">Building the effectiveness of a team is not an easy task because different people in the team have different needs preferences or interests. The brand standards can only be maintained when people are interested and motivated to work and collaborate with others to bring out positive results. All the housekeeping staff will be provided with proper training on the right ways to carry on their tasks and </w:t>
            </w:r>
            <w:r w:rsidRPr="005B3FD2">
              <w:rPr>
                <w:rFonts w:ascii="Arial" w:hAnsi="Arial" w:cs="Arial"/>
                <w:color w:val="000000"/>
              </w:rPr>
              <w:lastRenderedPageBreak/>
              <w:t>responsibilities (</w:t>
            </w:r>
            <w:proofErr w:type="spellStart"/>
            <w:r w:rsidRPr="005B3FD2">
              <w:rPr>
                <w:rFonts w:ascii="Arial" w:hAnsi="Arial" w:cs="Arial"/>
                <w:color w:val="222222"/>
                <w:shd w:val="clear" w:color="auto" w:fill="FFFFFF"/>
              </w:rPr>
              <w:t>Kuaites</w:t>
            </w:r>
            <w:proofErr w:type="spellEnd"/>
            <w:r w:rsidRPr="005B3FD2">
              <w:rPr>
                <w:rFonts w:ascii="Arial" w:hAnsi="Arial" w:cs="Arial"/>
                <w:color w:val="222222"/>
                <w:shd w:val="clear" w:color="auto" w:fill="FFFFFF"/>
              </w:rPr>
              <w:t xml:space="preserve"> </w:t>
            </w:r>
            <w:r w:rsidRPr="005B3FD2">
              <w:rPr>
                <w:rFonts w:ascii="Arial" w:hAnsi="Arial" w:cs="Arial"/>
                <w:i/>
                <w:iCs/>
                <w:color w:val="222222"/>
                <w:shd w:val="clear" w:color="auto" w:fill="FFFFFF"/>
              </w:rPr>
              <w:t>et al.,</w:t>
            </w:r>
            <w:r w:rsidRPr="005B3FD2">
              <w:rPr>
                <w:rFonts w:ascii="Arial" w:hAnsi="Arial" w:cs="Arial"/>
                <w:color w:val="222222"/>
                <w:shd w:val="clear" w:color="auto" w:fill="FFFFFF"/>
              </w:rPr>
              <w:t xml:space="preserve"> 2020</w:t>
            </w:r>
            <w:r w:rsidRPr="005B3FD2">
              <w:rPr>
                <w:rFonts w:ascii="Arial" w:hAnsi="Arial" w:cs="Arial"/>
                <w:color w:val="000000"/>
              </w:rPr>
              <w:t xml:space="preserve">). It will also ensure that the team of housekeeping is diversified in the sense that people from different backgrounds and cultures will be included so that they can bring and share their own ways of completing the tasks in easier and quicker ways. The effectiveness of the team can only be improved when they are supported and valued by the top management of the organisation. Thus, the employees or staff of the housekeeping department will be given the opportunities to engage and interact with the managers where they can share their opinions and even receive help in times of need. Regular feedback will be received and provided to the staff so that their issues and queries can be mitigated in a timely manner. </w:t>
            </w:r>
          </w:p>
          <w:p w14:paraId="3757E664" w14:textId="77777777" w:rsidR="00D16ADA" w:rsidRPr="005B3FD2" w:rsidRDefault="00D16ADA" w:rsidP="00A16BC5">
            <w:pPr>
              <w:pStyle w:val="NormalWeb"/>
              <w:spacing w:before="0" w:beforeAutospacing="0" w:after="160" w:afterAutospacing="0" w:line="360" w:lineRule="auto"/>
              <w:jc w:val="both"/>
              <w:rPr>
                <w:rFonts w:ascii="Arial" w:hAnsi="Arial" w:cs="Arial"/>
                <w:color w:val="000000"/>
              </w:rPr>
            </w:pPr>
            <w:r w:rsidRPr="005B3FD2">
              <w:rPr>
                <w:rFonts w:ascii="Arial" w:hAnsi="Arial" w:cs="Arial"/>
                <w:color w:val="000000"/>
              </w:rPr>
              <w:t>The checklist developed for the cleaning list is effective for the housekeeping department as it will help the staff understand the core tasks they need to perform (Quick, 2020). It will also ensure that the staff are conducting their tasks every time the need arises appropriately. Without a proper checklist, the staff may even neglect or forget to maintain the brand standards which may impact on the brand's reputation. Thus, with this checklist all the staff and managers will understand the key activities they need to consider on an everyday basis.</w:t>
            </w:r>
          </w:p>
          <w:p w14:paraId="422E5C60" w14:textId="77777777" w:rsidR="00D16ADA" w:rsidRPr="005B3FD2" w:rsidRDefault="00D16ADA" w:rsidP="00A16BC5">
            <w:pPr>
              <w:pStyle w:val="NormalWeb"/>
              <w:spacing w:before="0" w:beforeAutospacing="0" w:after="160" w:afterAutospacing="0" w:line="360" w:lineRule="auto"/>
              <w:jc w:val="both"/>
              <w:rPr>
                <w:rFonts w:ascii="Arial" w:hAnsi="Arial" w:cs="Arial"/>
              </w:rPr>
            </w:pPr>
            <w:r w:rsidRPr="005B3FD2">
              <w:rPr>
                <w:rFonts w:ascii="Arial" w:hAnsi="Arial" w:cs="Arial"/>
                <w:color w:val="000000"/>
              </w:rPr>
              <w:t xml:space="preserve">From the above analysis, it can be concluded that a checklist in the housekeeping department is very crucial as it helps to outline the specific tasks that need to be carried on by the staff. </w:t>
            </w:r>
          </w:p>
          <w:p w14:paraId="079AA4BF" w14:textId="77777777" w:rsidR="00D16ADA" w:rsidRPr="005B3FD2" w:rsidRDefault="00D16ADA" w:rsidP="00A16BC5">
            <w:pPr>
              <w:spacing w:after="0" w:line="360" w:lineRule="auto"/>
              <w:jc w:val="center"/>
              <w:rPr>
                <w:rFonts w:ascii="Arial" w:eastAsia="Times New Roman" w:hAnsi="Arial" w:cs="Arial"/>
                <w:bCs/>
                <w:color w:val="auto"/>
                <w:szCs w:val="24"/>
              </w:rPr>
            </w:pPr>
          </w:p>
          <w:p w14:paraId="52AEED01" w14:textId="77777777" w:rsidR="00D16ADA" w:rsidRPr="005B3FD2" w:rsidRDefault="00D16ADA" w:rsidP="00A16BC5">
            <w:pPr>
              <w:spacing w:after="0" w:line="360" w:lineRule="auto"/>
              <w:rPr>
                <w:rFonts w:ascii="Arial" w:eastAsia="Times New Roman" w:hAnsi="Arial" w:cs="Arial"/>
                <w:bCs/>
                <w:color w:val="auto"/>
                <w:szCs w:val="24"/>
              </w:rPr>
            </w:pPr>
          </w:p>
          <w:p w14:paraId="1BC7335B" w14:textId="77777777" w:rsidR="00D16ADA" w:rsidRPr="005B3FD2" w:rsidRDefault="00D16ADA" w:rsidP="00A16BC5">
            <w:pPr>
              <w:spacing w:after="0" w:line="360" w:lineRule="auto"/>
              <w:rPr>
                <w:rFonts w:ascii="Arial" w:eastAsia="Times New Roman" w:hAnsi="Arial" w:cs="Arial"/>
                <w:bCs/>
                <w:color w:val="auto"/>
                <w:szCs w:val="24"/>
              </w:rPr>
            </w:pPr>
          </w:p>
          <w:p w14:paraId="4409E46E" w14:textId="77777777" w:rsidR="00D16ADA" w:rsidRPr="005B3FD2" w:rsidRDefault="00D16ADA" w:rsidP="00A16BC5">
            <w:pPr>
              <w:spacing w:after="0" w:line="360" w:lineRule="auto"/>
              <w:rPr>
                <w:rFonts w:ascii="Arial" w:eastAsia="Times New Roman" w:hAnsi="Arial" w:cs="Arial"/>
                <w:bCs/>
                <w:color w:val="auto"/>
                <w:szCs w:val="24"/>
              </w:rPr>
            </w:pPr>
          </w:p>
          <w:p w14:paraId="4A8D168B" w14:textId="77777777" w:rsidR="00D16ADA" w:rsidRPr="005B3FD2" w:rsidRDefault="00D16ADA" w:rsidP="00A16BC5">
            <w:pPr>
              <w:spacing w:after="0" w:line="360" w:lineRule="auto"/>
              <w:rPr>
                <w:rFonts w:ascii="Arial" w:eastAsia="Times New Roman" w:hAnsi="Arial" w:cs="Arial"/>
                <w:bCs/>
                <w:color w:val="auto"/>
                <w:szCs w:val="24"/>
              </w:rPr>
            </w:pPr>
          </w:p>
          <w:p w14:paraId="21A6B062" w14:textId="77777777" w:rsidR="00D16ADA" w:rsidRPr="005B3FD2" w:rsidRDefault="00D16ADA" w:rsidP="00A16BC5">
            <w:pPr>
              <w:spacing w:after="0" w:line="360" w:lineRule="auto"/>
              <w:ind w:left="-829"/>
              <w:rPr>
                <w:rFonts w:ascii="Arial" w:eastAsia="Times New Roman" w:hAnsi="Arial" w:cs="Arial"/>
                <w:bCs/>
                <w:color w:val="auto"/>
                <w:szCs w:val="24"/>
              </w:rPr>
            </w:pPr>
          </w:p>
          <w:p w14:paraId="12C969EF" w14:textId="77777777" w:rsidR="00D16ADA" w:rsidRPr="005B3FD2" w:rsidRDefault="00D16ADA" w:rsidP="00A16BC5">
            <w:pPr>
              <w:spacing w:after="0" w:line="360" w:lineRule="auto"/>
              <w:rPr>
                <w:rFonts w:ascii="Arial" w:eastAsia="Times New Roman" w:hAnsi="Arial" w:cs="Arial"/>
                <w:bCs/>
                <w:color w:val="auto"/>
                <w:szCs w:val="24"/>
              </w:rPr>
            </w:pPr>
          </w:p>
          <w:p w14:paraId="53F1B07E" w14:textId="77777777" w:rsidR="00D16ADA" w:rsidRPr="005B3FD2" w:rsidRDefault="00D16ADA" w:rsidP="00A16BC5">
            <w:pPr>
              <w:spacing w:after="0" w:line="360" w:lineRule="auto"/>
              <w:rPr>
                <w:rFonts w:ascii="Arial" w:eastAsia="Times New Roman" w:hAnsi="Arial" w:cs="Arial"/>
                <w:bCs/>
                <w:color w:val="auto"/>
                <w:szCs w:val="24"/>
              </w:rPr>
            </w:pPr>
          </w:p>
          <w:p w14:paraId="7A0CB43A" w14:textId="77777777" w:rsidR="00D16ADA" w:rsidRPr="005B3FD2" w:rsidRDefault="00D16ADA" w:rsidP="00A16BC5">
            <w:pPr>
              <w:spacing w:after="0" w:line="360" w:lineRule="auto"/>
              <w:rPr>
                <w:rFonts w:ascii="Arial" w:eastAsia="Times New Roman" w:hAnsi="Arial" w:cs="Arial"/>
                <w:bCs/>
                <w:color w:val="auto"/>
                <w:szCs w:val="24"/>
              </w:rPr>
            </w:pPr>
          </w:p>
          <w:p w14:paraId="546B08D5" w14:textId="77777777" w:rsidR="00D16ADA" w:rsidRPr="005B3FD2" w:rsidRDefault="00D16ADA" w:rsidP="00A16BC5">
            <w:pPr>
              <w:spacing w:after="0" w:line="360" w:lineRule="auto"/>
              <w:rPr>
                <w:rFonts w:ascii="Arial" w:eastAsia="Times New Roman" w:hAnsi="Arial" w:cs="Arial"/>
                <w:bCs/>
                <w:color w:val="auto"/>
                <w:szCs w:val="24"/>
              </w:rPr>
            </w:pPr>
          </w:p>
          <w:p w14:paraId="293EC5A5" w14:textId="77777777" w:rsidR="00D16ADA" w:rsidRPr="005B3FD2" w:rsidRDefault="00D16ADA" w:rsidP="00A16BC5">
            <w:pPr>
              <w:spacing w:after="0" w:line="360" w:lineRule="auto"/>
              <w:rPr>
                <w:rFonts w:ascii="Arial" w:eastAsia="Times New Roman" w:hAnsi="Arial" w:cs="Arial"/>
                <w:bCs/>
                <w:color w:val="auto"/>
                <w:szCs w:val="24"/>
              </w:rPr>
            </w:pPr>
          </w:p>
          <w:p w14:paraId="683124DA" w14:textId="77777777" w:rsidR="00D16ADA" w:rsidRPr="005B3FD2" w:rsidRDefault="00D16ADA" w:rsidP="00A16BC5">
            <w:pPr>
              <w:spacing w:after="0" w:line="360" w:lineRule="auto"/>
              <w:rPr>
                <w:rFonts w:ascii="Arial" w:eastAsia="Times New Roman" w:hAnsi="Arial" w:cs="Arial"/>
                <w:bCs/>
                <w:color w:val="auto"/>
                <w:szCs w:val="24"/>
              </w:rPr>
            </w:pPr>
          </w:p>
          <w:p w14:paraId="405FBE33" w14:textId="77777777" w:rsidR="00D16ADA" w:rsidRPr="005B3FD2" w:rsidRDefault="00D16ADA" w:rsidP="00A16BC5">
            <w:pPr>
              <w:spacing w:after="0" w:line="360" w:lineRule="auto"/>
              <w:rPr>
                <w:rFonts w:ascii="Arial" w:eastAsia="Times New Roman" w:hAnsi="Arial" w:cs="Arial"/>
                <w:bCs/>
                <w:color w:val="auto"/>
                <w:szCs w:val="24"/>
              </w:rPr>
            </w:pPr>
          </w:p>
        </w:tc>
      </w:tr>
    </w:tbl>
    <w:p w14:paraId="780383B5" w14:textId="77777777" w:rsidR="00D16ADA" w:rsidRPr="005B3FD2" w:rsidRDefault="00D16ADA" w:rsidP="00D16ADA">
      <w:pPr>
        <w:spacing w:line="360" w:lineRule="auto"/>
        <w:rPr>
          <w:rFonts w:ascii="Arial" w:hAnsi="Arial" w:cs="Arial"/>
          <w:szCs w:val="24"/>
        </w:rPr>
      </w:pPr>
    </w:p>
    <w:p w14:paraId="39E0A559" w14:textId="77777777" w:rsidR="00D16ADA" w:rsidRPr="005B3FD2" w:rsidRDefault="00D16ADA" w:rsidP="00D16ADA">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5B3FD2">
        <w:rPr>
          <w:rFonts w:ascii="Arial" w:hAnsi="Arial" w:cs="Arial"/>
          <w:b/>
          <w:bCs/>
          <w:color w:val="auto"/>
          <w:sz w:val="24"/>
          <w:szCs w:val="24"/>
        </w:rPr>
        <w:lastRenderedPageBreak/>
        <w:t>References</w:t>
      </w:r>
    </w:p>
    <w:p w14:paraId="7A342510" w14:textId="77777777" w:rsidR="00D16ADA" w:rsidRPr="005B3FD2" w:rsidRDefault="00D16ADA" w:rsidP="00D16ADA">
      <w:pPr>
        <w:spacing w:line="360" w:lineRule="auto"/>
        <w:rPr>
          <w:rFonts w:ascii="Arial" w:hAnsi="Arial" w:cs="Arial"/>
          <w:szCs w:val="24"/>
        </w:rPr>
      </w:pPr>
    </w:p>
    <w:p w14:paraId="3D7EDFEF" w14:textId="77777777" w:rsidR="00D16ADA" w:rsidRPr="005B3FD2" w:rsidRDefault="00D16ADA" w:rsidP="00D16ADA">
      <w:pPr>
        <w:pStyle w:val="Normal1"/>
        <w:widowControl w:val="0"/>
        <w:pBdr>
          <w:top w:val="nil"/>
          <w:left w:val="nil"/>
          <w:bottom w:val="nil"/>
          <w:right w:val="nil"/>
          <w:between w:val="nil"/>
        </w:pBdr>
        <w:spacing w:after="0" w:line="360" w:lineRule="auto"/>
        <w:jc w:val="both"/>
        <w:rPr>
          <w:rFonts w:ascii="Arial" w:eastAsia="Arial" w:hAnsi="Arial" w:cs="Arial"/>
          <w:color w:val="222222"/>
          <w:highlight w:val="white"/>
          <w:lang w:val="en-GB"/>
        </w:rPr>
      </w:pPr>
      <w:r w:rsidRPr="005B3FD2">
        <w:rPr>
          <w:rFonts w:ascii="Arial" w:eastAsia="Arial" w:hAnsi="Arial" w:cs="Arial"/>
          <w:color w:val="222222"/>
          <w:highlight w:val="white"/>
          <w:lang w:val="en-GB"/>
        </w:rPr>
        <w:t xml:space="preserve">Bhatnagar, E. and Nim, D., (2019). Impact of housekeeping services and practices on customer satisfaction and repeat business. </w:t>
      </w:r>
      <w:proofErr w:type="spellStart"/>
      <w:r w:rsidRPr="005B3FD2">
        <w:rPr>
          <w:rFonts w:ascii="Arial" w:eastAsia="Arial" w:hAnsi="Arial" w:cs="Arial"/>
          <w:i/>
          <w:color w:val="222222"/>
          <w:highlight w:val="white"/>
          <w:lang w:val="en-GB"/>
        </w:rPr>
        <w:t>Prabandhan</w:t>
      </w:r>
      <w:proofErr w:type="spellEnd"/>
      <w:r w:rsidRPr="005B3FD2">
        <w:rPr>
          <w:rFonts w:ascii="Arial" w:eastAsia="Arial" w:hAnsi="Arial" w:cs="Arial"/>
          <w:i/>
          <w:color w:val="222222"/>
          <w:highlight w:val="white"/>
          <w:lang w:val="en-GB"/>
        </w:rPr>
        <w:t>: Indian Journal of Management</w:t>
      </w:r>
      <w:r w:rsidRPr="005B3FD2">
        <w:rPr>
          <w:rFonts w:ascii="Arial" w:eastAsia="Arial" w:hAnsi="Arial" w:cs="Arial"/>
          <w:color w:val="222222"/>
          <w:highlight w:val="white"/>
          <w:lang w:val="en-GB"/>
        </w:rPr>
        <w:t xml:space="preserve">, </w:t>
      </w:r>
      <w:r w:rsidRPr="005B3FD2">
        <w:rPr>
          <w:rFonts w:ascii="Arial" w:eastAsia="Arial" w:hAnsi="Arial" w:cs="Arial"/>
          <w:i/>
          <w:color w:val="222222"/>
          <w:highlight w:val="white"/>
          <w:lang w:val="en-GB"/>
        </w:rPr>
        <w:t>12</w:t>
      </w:r>
      <w:r w:rsidRPr="005B3FD2">
        <w:rPr>
          <w:rFonts w:ascii="Arial" w:eastAsia="Arial" w:hAnsi="Arial" w:cs="Arial"/>
          <w:color w:val="222222"/>
          <w:highlight w:val="white"/>
          <w:lang w:val="en-GB"/>
        </w:rPr>
        <w:t>(8), pp.46-57.</w:t>
      </w:r>
    </w:p>
    <w:p w14:paraId="476196E3" w14:textId="77777777" w:rsidR="00D16ADA" w:rsidRPr="005B3FD2" w:rsidRDefault="00D16ADA" w:rsidP="00D16ADA">
      <w:pPr>
        <w:pStyle w:val="Normal1"/>
        <w:widowControl w:val="0"/>
        <w:spacing w:after="0" w:line="360" w:lineRule="auto"/>
        <w:jc w:val="both"/>
        <w:rPr>
          <w:rFonts w:ascii="Arial" w:eastAsia="Arial" w:hAnsi="Arial" w:cs="Arial"/>
          <w:lang w:val="en-GB"/>
        </w:rPr>
      </w:pPr>
      <w:r w:rsidRPr="005B3FD2">
        <w:rPr>
          <w:rFonts w:ascii="Arial" w:eastAsia="Arial" w:hAnsi="Arial" w:cs="Arial"/>
          <w:lang w:val="en-GB"/>
        </w:rPr>
        <w:t xml:space="preserve">Bridger, E. (2018) Employee engagement: </w:t>
      </w:r>
      <w:r w:rsidRPr="005B3FD2">
        <w:rPr>
          <w:rFonts w:ascii="Arial" w:eastAsia="Arial" w:hAnsi="Arial" w:cs="Arial"/>
          <w:i/>
          <w:lang w:val="en-GB"/>
        </w:rPr>
        <w:t>a practical introduction</w:t>
      </w:r>
      <w:r w:rsidRPr="005B3FD2">
        <w:rPr>
          <w:rFonts w:ascii="Arial" w:eastAsia="Arial" w:hAnsi="Arial" w:cs="Arial"/>
          <w:lang w:val="en-GB"/>
        </w:rPr>
        <w:t>. 2nd ed. HR Fundamentals. London: CIPD and Kogan Page.</w:t>
      </w:r>
    </w:p>
    <w:p w14:paraId="05E64BC0" w14:textId="77777777" w:rsidR="00D16ADA" w:rsidRPr="005B3FD2" w:rsidRDefault="00D16ADA" w:rsidP="00D16ADA">
      <w:pPr>
        <w:pStyle w:val="Normal1"/>
        <w:widowControl w:val="0"/>
        <w:spacing w:after="0" w:line="360" w:lineRule="auto"/>
        <w:jc w:val="both"/>
        <w:rPr>
          <w:rFonts w:ascii="Arial" w:eastAsia="Arial" w:hAnsi="Arial" w:cs="Arial"/>
          <w:lang w:val="en-GB"/>
        </w:rPr>
      </w:pPr>
      <w:r w:rsidRPr="005B3FD2">
        <w:rPr>
          <w:rFonts w:ascii="Arial" w:eastAsia="Arial" w:hAnsi="Arial" w:cs="Arial"/>
          <w:lang w:val="en-GB"/>
        </w:rPr>
        <w:t xml:space="preserve">Cottrell, S. (2019) </w:t>
      </w:r>
      <w:r w:rsidRPr="005B3FD2">
        <w:rPr>
          <w:rFonts w:ascii="Arial" w:eastAsia="Arial" w:hAnsi="Arial" w:cs="Arial"/>
          <w:i/>
          <w:lang w:val="en-GB"/>
        </w:rPr>
        <w:t>The Study Skills Handbook</w:t>
      </w:r>
      <w:r w:rsidRPr="005B3FD2">
        <w:rPr>
          <w:rFonts w:ascii="Arial" w:eastAsia="Arial" w:hAnsi="Arial" w:cs="Arial"/>
          <w:lang w:val="en-GB"/>
        </w:rPr>
        <w:t>. 5th ed. London: Red Globe Press.</w:t>
      </w:r>
    </w:p>
    <w:p w14:paraId="6EF4AA96" w14:textId="77777777" w:rsidR="00D16ADA" w:rsidRPr="005B3FD2" w:rsidRDefault="00D16ADA" w:rsidP="00D16ADA">
      <w:pPr>
        <w:pStyle w:val="Normal1"/>
        <w:widowControl w:val="0"/>
        <w:spacing w:after="0" w:line="360" w:lineRule="auto"/>
        <w:jc w:val="both"/>
        <w:rPr>
          <w:rFonts w:ascii="Arial" w:eastAsia="Arial" w:hAnsi="Arial" w:cs="Arial"/>
          <w:color w:val="222222"/>
          <w:highlight w:val="white"/>
          <w:lang w:val="en-GB"/>
        </w:rPr>
      </w:pPr>
      <w:proofErr w:type="spellStart"/>
      <w:r w:rsidRPr="005B3FD2">
        <w:rPr>
          <w:rFonts w:ascii="Arial" w:eastAsia="Arial" w:hAnsi="Arial" w:cs="Arial"/>
          <w:color w:val="222222"/>
          <w:highlight w:val="white"/>
          <w:lang w:val="en-GB"/>
        </w:rPr>
        <w:t>Kuaites</w:t>
      </w:r>
      <w:proofErr w:type="spellEnd"/>
      <w:r w:rsidRPr="005B3FD2">
        <w:rPr>
          <w:rFonts w:ascii="Arial" w:eastAsia="Arial" w:hAnsi="Arial" w:cs="Arial"/>
          <w:color w:val="222222"/>
          <w:highlight w:val="white"/>
          <w:lang w:val="en-GB"/>
        </w:rPr>
        <w:t xml:space="preserve">, T., </w:t>
      </w:r>
      <w:proofErr w:type="spellStart"/>
      <w:r w:rsidRPr="005B3FD2">
        <w:rPr>
          <w:rFonts w:ascii="Arial" w:eastAsia="Arial" w:hAnsi="Arial" w:cs="Arial"/>
          <w:color w:val="222222"/>
          <w:highlight w:val="white"/>
          <w:lang w:val="en-GB"/>
        </w:rPr>
        <w:t>Thueanphae</w:t>
      </w:r>
      <w:proofErr w:type="spellEnd"/>
      <w:r w:rsidRPr="005B3FD2">
        <w:rPr>
          <w:rFonts w:ascii="Arial" w:eastAsia="Arial" w:hAnsi="Arial" w:cs="Arial"/>
          <w:color w:val="222222"/>
          <w:highlight w:val="white"/>
          <w:lang w:val="en-GB"/>
        </w:rPr>
        <w:t xml:space="preserve">, T. and </w:t>
      </w:r>
      <w:proofErr w:type="spellStart"/>
      <w:r w:rsidRPr="005B3FD2">
        <w:rPr>
          <w:rFonts w:ascii="Arial" w:eastAsia="Arial" w:hAnsi="Arial" w:cs="Arial"/>
          <w:color w:val="222222"/>
          <w:highlight w:val="white"/>
          <w:lang w:val="en-GB"/>
        </w:rPr>
        <w:t>Chanthranapasawat</w:t>
      </w:r>
      <w:proofErr w:type="spellEnd"/>
      <w:r w:rsidRPr="005B3FD2">
        <w:rPr>
          <w:rFonts w:ascii="Arial" w:eastAsia="Arial" w:hAnsi="Arial" w:cs="Arial"/>
          <w:color w:val="222222"/>
          <w:highlight w:val="white"/>
          <w:lang w:val="en-GB"/>
        </w:rPr>
        <w:t xml:space="preserve">, N., (2020), April. The application of lean concept to waste reduction of working process in the hotel service industry. In </w:t>
      </w:r>
      <w:r w:rsidRPr="005B3FD2">
        <w:rPr>
          <w:rFonts w:ascii="Arial" w:eastAsia="Arial" w:hAnsi="Arial" w:cs="Arial"/>
          <w:i/>
          <w:color w:val="222222"/>
          <w:highlight w:val="white"/>
          <w:lang w:val="en-GB"/>
        </w:rPr>
        <w:t>2020 IEEE 7th International Conference on Industrial Engineering and Applications (ICIEA)</w:t>
      </w:r>
      <w:r w:rsidRPr="005B3FD2">
        <w:rPr>
          <w:rFonts w:ascii="Arial" w:eastAsia="Arial" w:hAnsi="Arial" w:cs="Arial"/>
          <w:color w:val="222222"/>
          <w:highlight w:val="white"/>
          <w:lang w:val="en-GB"/>
        </w:rPr>
        <w:t xml:space="preserve"> (pp. 1070-1075). IEEE.</w:t>
      </w:r>
    </w:p>
    <w:p w14:paraId="3B413248" w14:textId="77777777" w:rsidR="00D16ADA" w:rsidRPr="005B3FD2" w:rsidRDefault="00D16ADA" w:rsidP="00D16ADA">
      <w:pPr>
        <w:pStyle w:val="Normal1"/>
        <w:widowControl w:val="0"/>
        <w:spacing w:after="0" w:line="360" w:lineRule="auto"/>
        <w:jc w:val="both"/>
        <w:rPr>
          <w:rFonts w:ascii="Arial" w:eastAsia="Arial" w:hAnsi="Arial" w:cs="Arial"/>
          <w:lang w:val="en-GB"/>
        </w:rPr>
      </w:pPr>
      <w:r w:rsidRPr="005B3FD2">
        <w:rPr>
          <w:rFonts w:ascii="Arial" w:eastAsia="Arial" w:hAnsi="Arial" w:cs="Arial"/>
          <w:lang w:val="en-GB"/>
        </w:rPr>
        <w:t xml:space="preserve">Mullins, L. and </w:t>
      </w:r>
      <w:proofErr w:type="spellStart"/>
      <w:r w:rsidRPr="005B3FD2">
        <w:rPr>
          <w:rFonts w:ascii="Arial" w:eastAsia="Arial" w:hAnsi="Arial" w:cs="Arial"/>
          <w:lang w:val="en-GB"/>
        </w:rPr>
        <w:t>Dossor</w:t>
      </w:r>
      <w:proofErr w:type="spellEnd"/>
      <w:r w:rsidRPr="005B3FD2">
        <w:rPr>
          <w:rFonts w:ascii="Arial" w:eastAsia="Arial" w:hAnsi="Arial" w:cs="Arial"/>
          <w:lang w:val="en-GB"/>
        </w:rPr>
        <w:t xml:space="preserve">, P. (2013) </w:t>
      </w:r>
      <w:r w:rsidRPr="005B3FD2">
        <w:rPr>
          <w:rFonts w:ascii="Arial" w:eastAsia="Arial" w:hAnsi="Arial" w:cs="Arial"/>
          <w:i/>
          <w:lang w:val="en-GB"/>
        </w:rPr>
        <w:t>Hospitality Management and Organisational Behaviour</w:t>
      </w:r>
      <w:r w:rsidRPr="005B3FD2">
        <w:rPr>
          <w:rFonts w:ascii="Arial" w:eastAsia="Arial" w:hAnsi="Arial" w:cs="Arial"/>
          <w:lang w:val="en-GB"/>
        </w:rPr>
        <w:t>. 5th ed. Harlow: Pearson.</w:t>
      </w:r>
    </w:p>
    <w:p w14:paraId="4F32BC50" w14:textId="77777777" w:rsidR="00D16ADA" w:rsidRPr="005B3FD2" w:rsidRDefault="00D16ADA" w:rsidP="00D16ADA">
      <w:pPr>
        <w:pStyle w:val="Normal1"/>
        <w:widowControl w:val="0"/>
        <w:spacing w:after="0" w:line="360" w:lineRule="auto"/>
        <w:jc w:val="both"/>
        <w:rPr>
          <w:rFonts w:ascii="Arial" w:eastAsia="Arial" w:hAnsi="Arial" w:cs="Arial"/>
          <w:lang w:val="en-GB"/>
        </w:rPr>
      </w:pPr>
      <w:r w:rsidRPr="005B3FD2">
        <w:rPr>
          <w:rFonts w:ascii="Arial" w:eastAsia="Arial" w:hAnsi="Arial" w:cs="Arial"/>
          <w:lang w:val="en-GB"/>
        </w:rPr>
        <w:t xml:space="preserve">Quick, L. (2020) </w:t>
      </w:r>
      <w:r w:rsidRPr="005B3FD2">
        <w:rPr>
          <w:rFonts w:ascii="Arial" w:eastAsia="Arial" w:hAnsi="Arial" w:cs="Arial"/>
          <w:i/>
          <w:lang w:val="en-GB"/>
        </w:rPr>
        <w:t>Managing Events. Real Challenges, Real Outcomes</w:t>
      </w:r>
      <w:r w:rsidRPr="005B3FD2">
        <w:rPr>
          <w:rFonts w:ascii="Arial" w:eastAsia="Arial" w:hAnsi="Arial" w:cs="Arial"/>
          <w:lang w:val="en-GB"/>
        </w:rPr>
        <w:t>. London: SAGE Publications Ltd.</w:t>
      </w:r>
    </w:p>
    <w:p w14:paraId="686F1FD4" w14:textId="77777777" w:rsidR="00D16ADA" w:rsidRPr="005B3FD2" w:rsidRDefault="00D16ADA" w:rsidP="00D16ADA">
      <w:pPr>
        <w:spacing w:line="360" w:lineRule="auto"/>
        <w:rPr>
          <w:rFonts w:ascii="Arial" w:hAnsi="Arial" w:cs="Arial"/>
          <w:szCs w:val="24"/>
        </w:rPr>
      </w:pPr>
      <w:r w:rsidRPr="005B3FD2">
        <w:rPr>
          <w:rFonts w:ascii="Arial" w:eastAsia="Arial" w:hAnsi="Arial" w:cs="Arial"/>
          <w:szCs w:val="24"/>
        </w:rPr>
        <w:t xml:space="preserve">Raghubalan, G. and Raghubalan, S. (2016) </w:t>
      </w:r>
      <w:r w:rsidRPr="005B3FD2">
        <w:rPr>
          <w:rFonts w:ascii="Arial" w:eastAsia="Arial" w:hAnsi="Arial" w:cs="Arial"/>
          <w:i/>
          <w:szCs w:val="24"/>
        </w:rPr>
        <w:t xml:space="preserve">Hotel Housekeeping - Operations </w:t>
      </w:r>
      <w:proofErr w:type="gramStart"/>
      <w:r w:rsidRPr="005B3FD2">
        <w:rPr>
          <w:rFonts w:ascii="Arial" w:eastAsia="Arial" w:hAnsi="Arial" w:cs="Arial"/>
          <w:i/>
          <w:szCs w:val="24"/>
        </w:rPr>
        <w:t>And</w:t>
      </w:r>
      <w:proofErr w:type="gramEnd"/>
      <w:r w:rsidRPr="005B3FD2">
        <w:rPr>
          <w:rFonts w:ascii="Arial" w:eastAsia="Arial" w:hAnsi="Arial" w:cs="Arial"/>
          <w:i/>
          <w:szCs w:val="24"/>
        </w:rPr>
        <w:t xml:space="preserve"> Management</w:t>
      </w:r>
      <w:r w:rsidRPr="005B3FD2">
        <w:rPr>
          <w:rFonts w:ascii="Arial" w:eastAsia="Arial" w:hAnsi="Arial" w:cs="Arial"/>
          <w:szCs w:val="24"/>
        </w:rPr>
        <w:t>. 3rd ed. India: Oxford University Press.</w:t>
      </w:r>
    </w:p>
    <w:p w14:paraId="0A24EEE5" w14:textId="77777777" w:rsidR="00D16ADA" w:rsidRPr="005B3FD2" w:rsidRDefault="00D16ADA" w:rsidP="00D16ADA">
      <w:pPr>
        <w:spacing w:line="360" w:lineRule="auto"/>
        <w:rPr>
          <w:rFonts w:ascii="Arial" w:hAnsi="Arial" w:cs="Arial"/>
          <w:szCs w:val="24"/>
        </w:rPr>
      </w:pPr>
    </w:p>
    <w:p w14:paraId="45ED89BA" w14:textId="77777777" w:rsidR="00D16ADA" w:rsidRPr="005B3FD2" w:rsidRDefault="00D16ADA" w:rsidP="00D16ADA">
      <w:pPr>
        <w:spacing w:line="360" w:lineRule="auto"/>
        <w:rPr>
          <w:rFonts w:ascii="Arial" w:hAnsi="Arial" w:cs="Arial"/>
          <w:szCs w:val="24"/>
        </w:rPr>
      </w:pPr>
    </w:p>
    <w:p w14:paraId="44C989CC" w14:textId="77777777" w:rsidR="00D16ADA" w:rsidRPr="005B3FD2" w:rsidRDefault="00D16ADA" w:rsidP="00D16ADA">
      <w:pPr>
        <w:spacing w:line="360" w:lineRule="auto"/>
        <w:rPr>
          <w:rFonts w:ascii="Arial" w:hAnsi="Arial" w:cs="Arial"/>
          <w:szCs w:val="24"/>
        </w:rPr>
      </w:pPr>
    </w:p>
    <w:p w14:paraId="02B8402A" w14:textId="77777777" w:rsidR="00D16ADA" w:rsidRPr="005B3FD2" w:rsidRDefault="00D16ADA" w:rsidP="00D16ADA">
      <w:pPr>
        <w:spacing w:line="360" w:lineRule="auto"/>
        <w:rPr>
          <w:rFonts w:ascii="Arial" w:hAnsi="Arial" w:cs="Arial"/>
          <w:szCs w:val="24"/>
        </w:rPr>
      </w:pPr>
    </w:p>
    <w:p w14:paraId="718231B1" w14:textId="77777777" w:rsidR="00D16ADA" w:rsidRPr="005B3FD2" w:rsidRDefault="00D16ADA" w:rsidP="00D16ADA">
      <w:pPr>
        <w:spacing w:line="360" w:lineRule="auto"/>
        <w:rPr>
          <w:rFonts w:ascii="Arial" w:hAnsi="Arial" w:cs="Arial"/>
          <w:szCs w:val="24"/>
        </w:rPr>
      </w:pPr>
    </w:p>
    <w:p w14:paraId="2AB95A7A" w14:textId="77777777" w:rsidR="00D16ADA" w:rsidRPr="005B3FD2" w:rsidRDefault="00D16ADA" w:rsidP="00D16ADA">
      <w:pPr>
        <w:spacing w:line="360" w:lineRule="auto"/>
        <w:rPr>
          <w:rFonts w:ascii="Arial" w:hAnsi="Arial" w:cs="Arial"/>
          <w:b/>
          <w:bCs/>
          <w:szCs w:val="24"/>
        </w:rPr>
      </w:pPr>
    </w:p>
    <w:p w14:paraId="731CA0BB" w14:textId="77777777" w:rsidR="000125E7" w:rsidRDefault="000125E7"/>
    <w:sectPr w:rsidR="000125E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2589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1D5"/>
    <w:rsid w:val="000125E7"/>
    <w:rsid w:val="004E71D5"/>
    <w:rsid w:val="00D16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DDEB60-DA3E-4AA0-ABE1-FF36483BE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ADA"/>
    <w:rPr>
      <w:rFonts w:ascii="Times New Roman" w:hAnsi="Times New Roman"/>
      <w:color w:val="000000" w:themeColor="text1"/>
      <w:kern w:val="0"/>
      <w:sz w:val="24"/>
      <w14:ligatures w14:val="none"/>
    </w:rPr>
  </w:style>
  <w:style w:type="paragraph" w:styleId="Titlu1">
    <w:name w:val="heading 1"/>
    <w:basedOn w:val="Normal"/>
    <w:next w:val="Normal"/>
    <w:link w:val="Titlu1Caracter"/>
    <w:qFormat/>
    <w:rsid w:val="00D16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D16ADA"/>
    <w:rPr>
      <w:rFonts w:asciiTheme="majorHAnsi" w:eastAsiaTheme="majorEastAsia" w:hAnsiTheme="majorHAnsi" w:cstheme="majorBidi"/>
      <w:color w:val="2F5496" w:themeColor="accent1" w:themeShade="BF"/>
      <w:kern w:val="0"/>
      <w:sz w:val="32"/>
      <w:szCs w:val="32"/>
      <w14:ligatures w14:val="none"/>
    </w:rPr>
  </w:style>
  <w:style w:type="paragraph" w:styleId="Listparagraf">
    <w:name w:val="List Paragraph"/>
    <w:basedOn w:val="Normal"/>
    <w:uiPriority w:val="34"/>
    <w:qFormat/>
    <w:rsid w:val="00D16ADA"/>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styleId="Robust">
    <w:name w:val="Strong"/>
    <w:basedOn w:val="Fontdeparagrafimplicit"/>
    <w:uiPriority w:val="22"/>
    <w:qFormat/>
    <w:rsid w:val="00D16ADA"/>
    <w:rPr>
      <w:b/>
      <w:bCs/>
    </w:rPr>
  </w:style>
  <w:style w:type="paragraph" w:customStyle="1" w:styleId="Normal1">
    <w:name w:val="Normal1"/>
    <w:rsid w:val="00D16ADA"/>
    <w:rPr>
      <w:rFonts w:ascii="Times New Roman" w:eastAsia="Times New Roman" w:hAnsi="Times New Roman" w:cs="Times New Roman"/>
      <w:kern w:val="0"/>
      <w:sz w:val="24"/>
      <w:szCs w:val="24"/>
      <w:lang w:val="en-US"/>
      <w14:ligatures w14:val="none"/>
    </w:rPr>
  </w:style>
  <w:style w:type="table" w:customStyle="1" w:styleId="a0">
    <w:name w:val="a0"/>
    <w:basedOn w:val="TabelNormal"/>
    <w:rsid w:val="00D16ADA"/>
    <w:rPr>
      <w:rFonts w:ascii="Times New Roman" w:eastAsia="Times New Roman" w:hAnsi="Times New Roman" w:cs="Times New Roman"/>
      <w:kern w:val="0"/>
      <w:sz w:val="24"/>
      <w:szCs w:val="24"/>
      <w:lang w:val="en-US"/>
      <w14:ligatures w14:val="none"/>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D16ADA"/>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1939</Words>
  <Characters>11053</Characters>
  <Application>Microsoft Office Word</Application>
  <DocSecurity>0</DocSecurity>
  <Lines>92</Lines>
  <Paragraphs>25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2</cp:revision>
  <dcterms:created xsi:type="dcterms:W3CDTF">2023-11-11T19:02:00Z</dcterms:created>
  <dcterms:modified xsi:type="dcterms:W3CDTF">2023-11-11T19:04:00Z</dcterms:modified>
</cp:coreProperties>
</file>