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jc w:val="center"/>
        <w:rPr>
          <w:rFonts w:ascii="Times New Roman" w:hAnsi="Times New Roman" w:cs="Times New Roman"/>
          <w:sz w:val="44"/>
          <w:szCs w:val="44"/>
        </w:rPr>
      </w:pPr>
      <w:r w:rsidRPr="00DD1168">
        <w:rPr>
          <w:rFonts w:ascii="Times New Roman" w:hAnsi="Times New Roman" w:cs="Times New Roman"/>
          <w:sz w:val="44"/>
          <w:szCs w:val="44"/>
        </w:rPr>
        <w:t>Digital Skills and Research Methods</w:t>
      </w:r>
    </w:p>
    <w:p w:rsidR="00DD1168" w:rsidRPr="00DD1168" w:rsidRDefault="00DD1168" w:rsidP="00DD1168">
      <w:pPr>
        <w:jc w:val="center"/>
        <w:rPr>
          <w:rFonts w:ascii="Times New Roman" w:hAnsi="Times New Roman" w:cs="Times New Roman"/>
          <w:sz w:val="44"/>
          <w:szCs w:val="44"/>
        </w:rPr>
      </w:pPr>
      <w:r w:rsidRPr="00DD1168">
        <w:rPr>
          <w:rFonts w:ascii="Times New Roman" w:hAnsi="Times New Roman" w:cs="Times New Roman"/>
          <w:sz w:val="44"/>
          <w:szCs w:val="44"/>
        </w:rPr>
        <w:t>BMSW4003</w:t>
      </w:r>
    </w:p>
    <w:p w:rsidR="00DD1168" w:rsidRPr="00DD1168" w:rsidRDefault="00DD1168" w:rsidP="00DD1168">
      <w:pPr>
        <w:jc w:val="center"/>
        <w:rPr>
          <w:rFonts w:ascii="Times New Roman" w:hAnsi="Times New Roman" w:cs="Times New Roman"/>
          <w:sz w:val="44"/>
          <w:szCs w:val="44"/>
        </w:rPr>
      </w:pPr>
    </w:p>
    <w:p w:rsidR="00DD1168" w:rsidRPr="00DD1168" w:rsidRDefault="00DD1168" w:rsidP="00DD1168">
      <w:pPr>
        <w:jc w:val="center"/>
        <w:rPr>
          <w:rFonts w:ascii="Times New Roman" w:hAnsi="Times New Roman" w:cs="Times New Roman"/>
          <w:sz w:val="44"/>
          <w:szCs w:val="44"/>
        </w:rPr>
      </w:pPr>
      <w:r w:rsidRPr="00DD1168">
        <w:rPr>
          <w:rFonts w:ascii="Times New Roman" w:hAnsi="Times New Roman" w:cs="Times New Roman"/>
          <w:sz w:val="44"/>
          <w:szCs w:val="44"/>
        </w:rPr>
        <w:t xml:space="preserve">Teacher: Fernando </w:t>
      </w:r>
      <w:proofErr w:type="spellStart"/>
      <w:r w:rsidRPr="00DD1168">
        <w:rPr>
          <w:rFonts w:ascii="Times New Roman" w:hAnsi="Times New Roman" w:cs="Times New Roman"/>
          <w:sz w:val="44"/>
          <w:szCs w:val="44"/>
        </w:rPr>
        <w:t>Suneth</w:t>
      </w:r>
      <w:proofErr w:type="spellEnd"/>
    </w:p>
    <w:p w:rsidR="00DD1168" w:rsidRPr="00DD1168" w:rsidRDefault="00DD1168" w:rsidP="00DD1168">
      <w:pPr>
        <w:jc w:val="center"/>
        <w:rPr>
          <w:rFonts w:ascii="Times New Roman" w:hAnsi="Times New Roman" w:cs="Times New Roman"/>
          <w:sz w:val="44"/>
          <w:szCs w:val="44"/>
        </w:rPr>
      </w:pPr>
      <w:r w:rsidRPr="00DD1168">
        <w:rPr>
          <w:rFonts w:ascii="Times New Roman" w:hAnsi="Times New Roman" w:cs="Times New Roman"/>
          <w:sz w:val="44"/>
          <w:szCs w:val="44"/>
        </w:rPr>
        <w:t>Student: Stanculescu Andrei-Sebastian</w:t>
      </w: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Default="00DD1168" w:rsidP="00DD1168">
      <w:pPr>
        <w:rPr>
          <w:rFonts w:ascii="Times New Roman" w:hAnsi="Times New Roman" w:cs="Times New Roman"/>
          <w:sz w:val="24"/>
          <w:szCs w:val="24"/>
        </w:rPr>
      </w:pPr>
    </w:p>
    <w:p w:rsidR="00DD1168" w:rsidRDefault="00DD1168" w:rsidP="00DD1168">
      <w:pPr>
        <w:rPr>
          <w:rFonts w:ascii="Times New Roman" w:hAnsi="Times New Roman" w:cs="Times New Roman"/>
          <w:sz w:val="24"/>
          <w:szCs w:val="24"/>
        </w:rPr>
      </w:pPr>
    </w:p>
    <w:p w:rsid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b/>
          <w:sz w:val="32"/>
          <w:szCs w:val="32"/>
          <w:u w:val="single"/>
        </w:rPr>
      </w:pPr>
      <w:r w:rsidRPr="00DD1168">
        <w:rPr>
          <w:rFonts w:ascii="Times New Roman" w:hAnsi="Times New Roman" w:cs="Times New Roman"/>
          <w:b/>
          <w:sz w:val="32"/>
          <w:szCs w:val="32"/>
          <w:u w:val="single"/>
        </w:rPr>
        <w:lastRenderedPageBreak/>
        <w:t xml:space="preserve">Introduction </w:t>
      </w: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Practical work is seen by the tremendous larger part of science instructors, as </w:t>
      </w:r>
      <w:proofErr w:type="gramStart"/>
      <w:r w:rsidRPr="00DD1168">
        <w:rPr>
          <w:rFonts w:ascii="Times New Roman" w:hAnsi="Times New Roman" w:cs="Times New Roman"/>
          <w:sz w:val="24"/>
          <w:szCs w:val="24"/>
        </w:rPr>
        <w:t>an</w:t>
      </w:r>
      <w:proofErr w:type="gramEnd"/>
      <w:r w:rsidRPr="00DD1168">
        <w:rPr>
          <w:rFonts w:ascii="Times New Roman" w:hAnsi="Times New Roman" w:cs="Times New Roman"/>
          <w:sz w:val="24"/>
          <w:szCs w:val="24"/>
        </w:rPr>
        <w:t xml:space="preserve"> basic and necessarily portion of science instruction. In reality, numerous respect it as </w:t>
      </w:r>
      <w:proofErr w:type="gramStart"/>
      <w:r w:rsidRPr="00DD1168">
        <w:rPr>
          <w:rFonts w:ascii="Times New Roman" w:hAnsi="Times New Roman" w:cs="Times New Roman"/>
          <w:sz w:val="24"/>
          <w:szCs w:val="24"/>
        </w:rPr>
        <w:t>an</w:t>
      </w:r>
      <w:proofErr w:type="gramEnd"/>
      <w:r w:rsidRPr="00DD1168">
        <w:rPr>
          <w:rFonts w:ascii="Times New Roman" w:hAnsi="Times New Roman" w:cs="Times New Roman"/>
          <w:sz w:val="24"/>
          <w:szCs w:val="24"/>
        </w:rPr>
        <w:t xml:space="preserve"> vital viewpoint of being a 'science teacher'. Down to earth work can include various components, that can be partitioned into two fundamental bunches as depicted in Woodley E, as follows: </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1) Center exercises: Included in these are 'hands-on' exercises such as distinctive examinations, research facility strategies and strategies, as well as hands on work. These sorts of exercises can </w:t>
      </w:r>
      <w:proofErr w:type="gramStart"/>
      <w:r w:rsidRPr="00DD1168">
        <w:rPr>
          <w:rFonts w:ascii="Times New Roman" w:hAnsi="Times New Roman" w:cs="Times New Roman"/>
          <w:sz w:val="24"/>
          <w:szCs w:val="24"/>
        </w:rPr>
        <w:t>offer assistance</w:t>
      </w:r>
      <w:proofErr w:type="gramEnd"/>
      <w:r w:rsidRPr="00DD1168">
        <w:rPr>
          <w:rFonts w:ascii="Times New Roman" w:hAnsi="Times New Roman" w:cs="Times New Roman"/>
          <w:sz w:val="24"/>
          <w:szCs w:val="24"/>
        </w:rPr>
        <w:t xml:space="preserve"> progress the improvement of students' viable research facility abilities, as well as making a difference them to comprehend key logical concepts and phenomena.</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 2) </w:t>
      </w:r>
      <w:proofErr w:type="gramStart"/>
      <w:r w:rsidRPr="00DD1168">
        <w:rPr>
          <w:rFonts w:ascii="Times New Roman" w:hAnsi="Times New Roman" w:cs="Times New Roman"/>
          <w:sz w:val="24"/>
          <w:szCs w:val="24"/>
        </w:rPr>
        <w:t>Specifically</w:t>
      </w:r>
      <w:proofErr w:type="gramEnd"/>
      <w:r w:rsidRPr="00DD1168">
        <w:rPr>
          <w:rFonts w:ascii="Times New Roman" w:hAnsi="Times New Roman" w:cs="Times New Roman"/>
          <w:sz w:val="24"/>
          <w:szCs w:val="24"/>
        </w:rPr>
        <w:t xml:space="preserve"> related exercises: They are closely associated to the previously mentioned center exercises, and incorporate commonsense shows performed by the instructor, arranging and planning logical examinations and examination of data.</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In addition, a few contend that other exercises such as utilize of computer recreations, displaying, utilize of overviews, introductions, bunch dialog and part plays can moreover constitute what's implied by the term down to earth movement. Be that as it may, others would oppose this idea, and accept these exercises would not come beneath the down to earth movement 'umbrella', and or maybe that they must be utilized complementarily nearby other down to earth exercises, instead of </w:t>
      </w:r>
      <w:proofErr w:type="gramStart"/>
      <w:r w:rsidRPr="00DD1168">
        <w:rPr>
          <w:rFonts w:ascii="Times New Roman" w:hAnsi="Times New Roman" w:cs="Times New Roman"/>
          <w:sz w:val="24"/>
          <w:szCs w:val="24"/>
        </w:rPr>
        <w:t>be</w:t>
      </w:r>
      <w:proofErr w:type="gramEnd"/>
      <w:r w:rsidRPr="00DD1168">
        <w:rPr>
          <w:rFonts w:ascii="Times New Roman" w:hAnsi="Times New Roman" w:cs="Times New Roman"/>
          <w:sz w:val="24"/>
          <w:szCs w:val="24"/>
        </w:rPr>
        <w:t xml:space="preserve"> a substitute for them. Millar depicted a viable movement as 'Any science instructing and learning action which at a few </w:t>
      </w:r>
      <w:proofErr w:type="gramStart"/>
      <w:r w:rsidRPr="00DD1168">
        <w:rPr>
          <w:rFonts w:ascii="Times New Roman" w:hAnsi="Times New Roman" w:cs="Times New Roman"/>
          <w:sz w:val="24"/>
          <w:szCs w:val="24"/>
        </w:rPr>
        <w:t>point</w:t>
      </w:r>
      <w:proofErr w:type="gramEnd"/>
      <w:r w:rsidRPr="00DD1168">
        <w:rPr>
          <w:rFonts w:ascii="Times New Roman" w:hAnsi="Times New Roman" w:cs="Times New Roman"/>
          <w:sz w:val="24"/>
          <w:szCs w:val="24"/>
        </w:rPr>
        <w:t xml:space="preserve"> includes the understudies, working independently or in little bunches, in watching or controlling objects to construct up understanding'. (Millar (2009)). It truly is portrayed inside the National Procedures as: 'Any movement that permits understudies to have coordinate, frequently hands-on, association with the wonders these are studying'. (The National Procedures (2008)).</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In reality </w:t>
      </w:r>
      <w:proofErr w:type="gramStart"/>
      <w:r w:rsidRPr="00DD1168">
        <w:rPr>
          <w:rFonts w:ascii="Times New Roman" w:hAnsi="Times New Roman" w:cs="Times New Roman"/>
          <w:sz w:val="24"/>
          <w:szCs w:val="24"/>
        </w:rPr>
        <w:t>the another</w:t>
      </w:r>
      <w:proofErr w:type="gramEnd"/>
      <w:r w:rsidRPr="00DD1168">
        <w:rPr>
          <w:rFonts w:ascii="Times New Roman" w:hAnsi="Times New Roman" w:cs="Times New Roman"/>
          <w:sz w:val="24"/>
          <w:szCs w:val="24"/>
        </w:rPr>
        <w:t xml:space="preserve"> citation from SCORE supports what numerous accept approximately the esteem of viable work in science: 'Science without commonsense is like swimming without water'. Hence, in any case of how commonsense work is characterized, or what exercises are accepted to constitute it, it may well be seen as a central portion of how science ought to be instructed in schools In common, instructors and understudies are positive almost ‘practical work’. For case, in a later NESTA overview (n=510), 99% of the test of UK science instructors accepted that enquiry learning had a positive affect (83% - ‘very’; 16% - ‘a little’) on understudy execution and attainment. The quality of down to earth work changes impressively but there's solid prove, from this nation and somewhere else, that: ‘When </w:t>
      </w:r>
      <w:proofErr w:type="spellStart"/>
      <w:r w:rsidRPr="00DD1168">
        <w:rPr>
          <w:rFonts w:ascii="Times New Roman" w:hAnsi="Times New Roman" w:cs="Times New Roman"/>
          <w:sz w:val="24"/>
          <w:szCs w:val="24"/>
        </w:rPr>
        <w:t>well arranged</w:t>
      </w:r>
      <w:proofErr w:type="spellEnd"/>
      <w:r w:rsidRPr="00DD1168">
        <w:rPr>
          <w:rFonts w:ascii="Times New Roman" w:hAnsi="Times New Roman" w:cs="Times New Roman"/>
          <w:sz w:val="24"/>
          <w:szCs w:val="24"/>
        </w:rPr>
        <w:t xml:space="preserve"> and viably actualized, science instruction research facility and reenactment encounters arrange students’ learning in shifting levels of request requiring understudies to be both rationally and physically locked in in ways that are not conceivable in other science instruction experiences’. Evidence of viable hone within the utilize of viable work comes from a run of thinks about. For illustration, White and Gunstone’s (1992) consider shows that ‘students must control thoughts as well as materials within the school laboratory’ (</w:t>
      </w:r>
      <w:proofErr w:type="spellStart"/>
      <w:r w:rsidRPr="00DD1168">
        <w:rPr>
          <w:rFonts w:ascii="Times New Roman" w:hAnsi="Times New Roman" w:cs="Times New Roman"/>
          <w:sz w:val="24"/>
          <w:szCs w:val="24"/>
        </w:rPr>
        <w:t>Lunetta</w:t>
      </w:r>
      <w:proofErr w:type="spellEnd"/>
      <w:r w:rsidRPr="00DD1168">
        <w:rPr>
          <w:rFonts w:ascii="Times New Roman" w:hAnsi="Times New Roman" w:cs="Times New Roman"/>
          <w:sz w:val="24"/>
          <w:szCs w:val="24"/>
        </w:rPr>
        <w:t xml:space="preserve"> et al., 2007). There's a developing body of </w:t>
      </w:r>
      <w:r w:rsidRPr="00DD1168">
        <w:rPr>
          <w:rFonts w:ascii="Times New Roman" w:hAnsi="Times New Roman" w:cs="Times New Roman"/>
          <w:sz w:val="24"/>
          <w:szCs w:val="24"/>
        </w:rPr>
        <w:lastRenderedPageBreak/>
        <w:t>inquire about that appears the adequacy of ‘hands-on’ and ‘</w:t>
      </w:r>
      <w:proofErr w:type="spellStart"/>
      <w:r w:rsidRPr="00DD1168">
        <w:rPr>
          <w:rFonts w:ascii="Times New Roman" w:hAnsi="Times New Roman" w:cs="Times New Roman"/>
          <w:sz w:val="24"/>
          <w:szCs w:val="24"/>
        </w:rPr>
        <w:t>brainson</w:t>
      </w:r>
      <w:proofErr w:type="spellEnd"/>
      <w:r w:rsidRPr="00DD1168">
        <w:rPr>
          <w:rFonts w:ascii="Times New Roman" w:hAnsi="Times New Roman" w:cs="Times New Roman"/>
          <w:sz w:val="24"/>
          <w:szCs w:val="24"/>
        </w:rPr>
        <w:t xml:space="preserve">’ exercises in school science interior and exterior the laboratory. </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There's proof that practical work can increment students’ sense of possession of their learning and can increment their motivation. </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There is proof that the teacher’s part in making a difference in aiding students to compare their discoveries with those of their </w:t>
      </w:r>
      <w:proofErr w:type="spellStart"/>
      <w:r w:rsidRPr="00DD1168">
        <w:rPr>
          <w:rFonts w:ascii="Times New Roman" w:hAnsi="Times New Roman" w:cs="Times New Roman"/>
          <w:sz w:val="24"/>
          <w:szCs w:val="24"/>
        </w:rPr>
        <w:t>matess</w:t>
      </w:r>
      <w:proofErr w:type="spellEnd"/>
      <w:r w:rsidRPr="00DD1168">
        <w:rPr>
          <w:rFonts w:ascii="Times New Roman" w:hAnsi="Times New Roman" w:cs="Times New Roman"/>
          <w:sz w:val="24"/>
          <w:szCs w:val="24"/>
        </w:rPr>
        <w:t xml:space="preserve"> and with the more extensive science community is basic.</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Universal comparisons demonstrate that understudies within the UK spend more time on commonsense exercises than do understudies in most other nations. The prove appears to propose that the sum of practical work in schools within the UK has not changed considerably in later a long time. For case, in NESTA’s overview of 510 UK science instructors, whereas 42% thought that the sum of viable work had expanded over the preceding ten a long time, 32% thought the inverse. There's a few prove that a critical number of understudies see science tests as being agreeable. For illustration, a web overview of understudies (n=1,450) detailed that in terms of agreeableness of school science exercises, the beat three were ‘going on a science trip or excursion’ (85%), ‘looking at videos’ (75%) and ‘doing a science explore in class’ (71%) (</w:t>
      </w:r>
      <w:proofErr w:type="spellStart"/>
      <w:r w:rsidRPr="00DD1168">
        <w:rPr>
          <w:rFonts w:ascii="Times New Roman" w:hAnsi="Times New Roman" w:cs="Times New Roman"/>
          <w:sz w:val="24"/>
          <w:szCs w:val="24"/>
        </w:rPr>
        <w:t>Cerini</w:t>
      </w:r>
      <w:proofErr w:type="spellEnd"/>
      <w:r w:rsidRPr="00DD1168">
        <w:rPr>
          <w:rFonts w:ascii="Times New Roman" w:hAnsi="Times New Roman" w:cs="Times New Roman"/>
          <w:sz w:val="24"/>
          <w:szCs w:val="24"/>
        </w:rPr>
        <w:t xml:space="preserve"> et al., 2003, p. 10).</w:t>
      </w:r>
    </w:p>
    <w:p w:rsidR="00A741A8" w:rsidRPr="008768B1" w:rsidRDefault="00A741A8" w:rsidP="00E41DF2">
      <w:pPr>
        <w:rPr>
          <w:rFonts w:ascii="Times New Roman" w:hAnsi="Times New Roman" w:cs="Times New Roman"/>
          <w:iCs/>
          <w:sz w:val="24"/>
          <w:szCs w:val="24"/>
        </w:rPr>
      </w:pPr>
    </w:p>
    <w:p w:rsidR="00A741A8" w:rsidRPr="008768B1" w:rsidRDefault="00A741A8" w:rsidP="00E41DF2">
      <w:pPr>
        <w:rPr>
          <w:rFonts w:ascii="Times New Roman" w:hAnsi="Times New Roman" w:cs="Times New Roman"/>
          <w:iCs/>
          <w:sz w:val="24"/>
          <w:szCs w:val="24"/>
        </w:rPr>
      </w:pPr>
      <w:r w:rsidRPr="008768B1">
        <w:rPr>
          <w:rFonts w:ascii="Times New Roman" w:hAnsi="Times New Roman" w:cs="Times New Roman"/>
          <w:iCs/>
          <w:sz w:val="24"/>
          <w:szCs w:val="24"/>
        </w:rPr>
        <w:t>Another challenge can be helping students to learn from practical work. It’s important to make sure you have clear learning objectives for the piece of practical work you are about to carry out and to understand the role you will play in helping the students reach this objective. Practical work can in fact facilitate learning in the classroom. Using a practical activity can help structure a lesson and improve engagement and knowledge retention:</w:t>
      </w:r>
    </w:p>
    <w:p w:rsidR="00E41DF2" w:rsidRPr="00E41DF2" w:rsidRDefault="00A741A8" w:rsidP="00E41DF2">
      <w:pPr>
        <w:rPr>
          <w:rFonts w:ascii="Times New Roman" w:hAnsi="Times New Roman" w:cs="Times New Roman"/>
          <w:sz w:val="24"/>
          <w:szCs w:val="24"/>
        </w:rPr>
      </w:pPr>
      <w:r w:rsidRPr="00E41DF2">
        <w:rPr>
          <w:rFonts w:ascii="Times New Roman" w:hAnsi="Times New Roman" w:cs="Times New Roman"/>
          <w:i/>
          <w:iCs/>
          <w:sz w:val="24"/>
          <w:szCs w:val="24"/>
        </w:rPr>
        <w:t xml:space="preserve"> </w:t>
      </w:r>
      <w:r w:rsidR="00E41DF2" w:rsidRPr="00E41DF2">
        <w:rPr>
          <w:rFonts w:ascii="Times New Roman" w:hAnsi="Times New Roman" w:cs="Times New Roman"/>
          <w:i/>
          <w:iCs/>
          <w:sz w:val="24"/>
          <w:szCs w:val="24"/>
        </w:rPr>
        <w:t xml:space="preserve">“Many students learn more easily by actually "doing" activities. This is particularly relevant in practical science activities. When studying a </w:t>
      </w:r>
      <w:proofErr w:type="gramStart"/>
      <w:r w:rsidR="00E41DF2" w:rsidRPr="00E41DF2">
        <w:rPr>
          <w:rFonts w:ascii="Times New Roman" w:hAnsi="Times New Roman" w:cs="Times New Roman"/>
          <w:i/>
          <w:iCs/>
          <w:sz w:val="24"/>
          <w:szCs w:val="24"/>
        </w:rPr>
        <w:t>particular topic</w:t>
      </w:r>
      <w:proofErr w:type="gramEnd"/>
      <w:r w:rsidR="00E41DF2" w:rsidRPr="00E41DF2">
        <w:rPr>
          <w:rFonts w:ascii="Times New Roman" w:hAnsi="Times New Roman" w:cs="Times New Roman"/>
          <w:i/>
          <w:iCs/>
          <w:sz w:val="24"/>
          <w:szCs w:val="24"/>
        </w:rPr>
        <w:t>, we often begin with a practical exercise in the laboratory with an open-ended exercise where students are encouraged to make their own hypotheses and then to test these and draw conclusions”.</w:t>
      </w:r>
    </w:p>
    <w:p w:rsidR="00E41DF2" w:rsidRPr="00E41DF2" w:rsidRDefault="00E41DF2" w:rsidP="00E41DF2">
      <w:pPr>
        <w:rPr>
          <w:rFonts w:ascii="Times New Roman" w:hAnsi="Times New Roman" w:cs="Times New Roman"/>
          <w:sz w:val="24"/>
          <w:szCs w:val="24"/>
        </w:rPr>
      </w:pPr>
      <w:r w:rsidRPr="00E41DF2">
        <w:rPr>
          <w:rFonts w:ascii="Times New Roman" w:hAnsi="Times New Roman" w:cs="Times New Roman"/>
          <w:sz w:val="24"/>
          <w:szCs w:val="24"/>
        </w:rPr>
        <w:t>Joan H, science teacher, South Africa</w:t>
      </w:r>
    </w:p>
    <w:p w:rsidR="00E41DF2" w:rsidRPr="00DD1168" w:rsidRDefault="00E41DF2"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b/>
          <w:sz w:val="32"/>
          <w:szCs w:val="32"/>
          <w:u w:val="single"/>
        </w:rPr>
      </w:pPr>
      <w:r w:rsidRPr="00DD1168">
        <w:rPr>
          <w:rFonts w:ascii="Times New Roman" w:hAnsi="Times New Roman" w:cs="Times New Roman"/>
          <w:b/>
          <w:sz w:val="32"/>
          <w:szCs w:val="32"/>
          <w:u w:val="single"/>
        </w:rPr>
        <w:t>The purpose of practical work in science and its place within the curriculum</w:t>
      </w:r>
    </w:p>
    <w:p w:rsidR="00DD1168" w:rsidRDefault="00DD1168" w:rsidP="00DD1168">
      <w:pPr>
        <w:rPr>
          <w:rFonts w:ascii="Times New Roman" w:hAnsi="Times New Roman" w:cs="Times New Roman"/>
          <w:sz w:val="24"/>
          <w:szCs w:val="24"/>
        </w:rPr>
      </w:pPr>
    </w:p>
    <w:p w:rsidR="000E07AA" w:rsidRDefault="000E07AA" w:rsidP="00DD1168">
      <w:pPr>
        <w:rPr>
          <w:rFonts w:ascii="Times New Roman" w:hAnsi="Times New Roman" w:cs="Times New Roman"/>
          <w:sz w:val="24"/>
          <w:szCs w:val="24"/>
        </w:rPr>
      </w:pPr>
      <w:r w:rsidRPr="000E07AA">
        <w:rPr>
          <w:rFonts w:ascii="Times New Roman" w:hAnsi="Times New Roman" w:cs="Times New Roman"/>
          <w:sz w:val="24"/>
          <w:szCs w:val="24"/>
        </w:rPr>
        <w:t xml:space="preserve">The plans are planned to address </w:t>
      </w:r>
      <w:r w:rsidR="00FC47D3">
        <w:rPr>
          <w:rFonts w:ascii="Arial" w:hAnsi="Arial" w:cs="Arial"/>
          <w:color w:val="545354"/>
          <w:shd w:val="clear" w:color="auto" w:fill="FFFFFF"/>
        </w:rPr>
        <w:t>Office of Qualifications and Examinations Regulation (</w:t>
      </w:r>
      <w:proofErr w:type="spellStart"/>
      <w:r w:rsidRPr="000E07AA">
        <w:rPr>
          <w:rFonts w:ascii="Times New Roman" w:hAnsi="Times New Roman" w:cs="Times New Roman"/>
          <w:sz w:val="24"/>
          <w:szCs w:val="24"/>
        </w:rPr>
        <w:t>Ofqual</w:t>
      </w:r>
      <w:proofErr w:type="spellEnd"/>
      <w:r w:rsidR="00FC47D3">
        <w:rPr>
          <w:rFonts w:ascii="Times New Roman" w:hAnsi="Times New Roman" w:cs="Times New Roman"/>
          <w:sz w:val="24"/>
          <w:szCs w:val="24"/>
        </w:rPr>
        <w:t>)</w:t>
      </w:r>
      <w:r w:rsidRPr="000E07AA">
        <w:rPr>
          <w:rFonts w:ascii="Times New Roman" w:hAnsi="Times New Roman" w:cs="Times New Roman"/>
          <w:sz w:val="24"/>
          <w:szCs w:val="24"/>
        </w:rPr>
        <w:t xml:space="preserve"> concerns that at display, </w:t>
      </w:r>
      <w:r w:rsidR="00FC47D3">
        <w:rPr>
          <w:rFonts w:ascii="Times New Roman" w:hAnsi="Times New Roman" w:cs="Times New Roman"/>
          <w:sz w:val="24"/>
          <w:szCs w:val="24"/>
        </w:rPr>
        <w:t>stud</w:t>
      </w:r>
      <w:r w:rsidRPr="000E07AA">
        <w:rPr>
          <w:rFonts w:ascii="Times New Roman" w:hAnsi="Times New Roman" w:cs="Times New Roman"/>
          <w:sz w:val="24"/>
          <w:szCs w:val="24"/>
        </w:rPr>
        <w:t>e</w:t>
      </w:r>
      <w:r w:rsidR="00FC47D3">
        <w:rPr>
          <w:rFonts w:ascii="Times New Roman" w:hAnsi="Times New Roman" w:cs="Times New Roman"/>
          <w:sz w:val="24"/>
          <w:szCs w:val="24"/>
        </w:rPr>
        <w:t>nt</w:t>
      </w:r>
      <w:r w:rsidRPr="000E07AA">
        <w:rPr>
          <w:rFonts w:ascii="Times New Roman" w:hAnsi="Times New Roman" w:cs="Times New Roman"/>
          <w:sz w:val="24"/>
          <w:szCs w:val="24"/>
        </w:rPr>
        <w:t xml:space="preserve">s can be subjected to carrying out the same science tests in lesson time over and over once more to guarantee that they have the finest conceivable chance of picking up a tall stamp in their GCSE viable evaluation, which constitutes a quarter of </w:t>
      </w:r>
      <w:r w:rsidRPr="000E07AA">
        <w:rPr>
          <w:rFonts w:ascii="Times New Roman" w:hAnsi="Times New Roman" w:cs="Times New Roman"/>
          <w:sz w:val="24"/>
          <w:szCs w:val="24"/>
        </w:rPr>
        <w:lastRenderedPageBreak/>
        <w:t>their last grade. As portion of their investigation</w:t>
      </w:r>
      <w:r w:rsidR="00FC47D3">
        <w:rPr>
          <w:rFonts w:ascii="Times New Roman" w:hAnsi="Times New Roman" w:cs="Times New Roman"/>
          <w:sz w:val="24"/>
          <w:szCs w:val="24"/>
        </w:rPr>
        <w:t xml:space="preserve">, </w:t>
      </w:r>
      <w:proofErr w:type="spellStart"/>
      <w:r w:rsidR="00FC47D3">
        <w:rPr>
          <w:rFonts w:ascii="Times New Roman" w:hAnsi="Times New Roman" w:cs="Times New Roman"/>
          <w:sz w:val="24"/>
          <w:szCs w:val="24"/>
        </w:rPr>
        <w:t>Ofqual</w:t>
      </w:r>
      <w:proofErr w:type="spellEnd"/>
      <w:r w:rsidR="00FC47D3">
        <w:rPr>
          <w:rFonts w:ascii="Times New Roman" w:hAnsi="Times New Roman" w:cs="Times New Roman"/>
          <w:sz w:val="24"/>
          <w:szCs w:val="24"/>
        </w:rPr>
        <w:t xml:space="preserve"> </w:t>
      </w:r>
      <w:r w:rsidRPr="000E07AA">
        <w:rPr>
          <w:rFonts w:ascii="Times New Roman" w:hAnsi="Times New Roman" w:cs="Times New Roman"/>
          <w:sz w:val="24"/>
          <w:szCs w:val="24"/>
        </w:rPr>
        <w:t>have uncovered that </w:t>
      </w:r>
      <w:r w:rsidR="00FC47D3">
        <w:rPr>
          <w:rFonts w:ascii="Times New Roman" w:hAnsi="Times New Roman" w:cs="Times New Roman"/>
          <w:sz w:val="24"/>
          <w:szCs w:val="24"/>
        </w:rPr>
        <w:t xml:space="preserve">students </w:t>
      </w:r>
      <w:r w:rsidRPr="000E07AA">
        <w:rPr>
          <w:rFonts w:ascii="Times New Roman" w:hAnsi="Times New Roman" w:cs="Times New Roman"/>
          <w:sz w:val="24"/>
          <w:szCs w:val="24"/>
        </w:rPr>
        <w:t xml:space="preserve">regularly accomplish higher scores for the controlled appraisal portion of their GCSE which is checked by their instructors, in comparison with the scores accomplished for composed exams. However, instead of charging instructors of over-marking, </w:t>
      </w:r>
      <w:proofErr w:type="spellStart"/>
      <w:r w:rsidRPr="000E07AA">
        <w:rPr>
          <w:rFonts w:ascii="Times New Roman" w:hAnsi="Times New Roman" w:cs="Times New Roman"/>
          <w:sz w:val="24"/>
          <w:szCs w:val="24"/>
        </w:rPr>
        <w:t>Ofqual</w:t>
      </w:r>
      <w:proofErr w:type="spellEnd"/>
      <w:r w:rsidRPr="000E07AA">
        <w:rPr>
          <w:rFonts w:ascii="Times New Roman" w:hAnsi="Times New Roman" w:cs="Times New Roman"/>
          <w:sz w:val="24"/>
          <w:szCs w:val="24"/>
        </w:rPr>
        <w:t xml:space="preserve"> propose that the reason for the skewed comes about is dreary coaching of understudies in down to earth work. The scores </w:t>
      </w:r>
      <w:proofErr w:type="gramStart"/>
      <w:r w:rsidRPr="000E07AA">
        <w:rPr>
          <w:rFonts w:ascii="Times New Roman" w:hAnsi="Times New Roman" w:cs="Times New Roman"/>
          <w:sz w:val="24"/>
          <w:szCs w:val="24"/>
        </w:rPr>
        <w:t>are a reflection of</w:t>
      </w:r>
      <w:proofErr w:type="gramEnd"/>
      <w:r w:rsidRPr="000E07AA">
        <w:rPr>
          <w:rFonts w:ascii="Times New Roman" w:hAnsi="Times New Roman" w:cs="Times New Roman"/>
          <w:sz w:val="24"/>
          <w:szCs w:val="24"/>
        </w:rPr>
        <w:t xml:space="preserve"> the students’ ability to carry out </w:t>
      </w:r>
      <w:r w:rsidR="00FC47D3">
        <w:rPr>
          <w:rFonts w:ascii="Times New Roman" w:hAnsi="Times New Roman" w:cs="Times New Roman"/>
          <w:sz w:val="24"/>
          <w:szCs w:val="24"/>
        </w:rPr>
        <w:t xml:space="preserve">an </w:t>
      </w:r>
      <w:r w:rsidRPr="000E07AA">
        <w:rPr>
          <w:rFonts w:ascii="Times New Roman" w:hAnsi="Times New Roman" w:cs="Times New Roman"/>
          <w:sz w:val="24"/>
          <w:szCs w:val="24"/>
        </w:rPr>
        <w:t>awfully limit run of assignments which don't give a firm establishment for future logical think about or inquire about.</w:t>
      </w:r>
    </w:p>
    <w:p w:rsidR="00FC47D3" w:rsidRDefault="00FC47D3" w:rsidP="00DD1168">
      <w:pPr>
        <w:rPr>
          <w:rFonts w:ascii="Times New Roman" w:hAnsi="Times New Roman" w:cs="Times New Roman"/>
          <w:sz w:val="24"/>
          <w:szCs w:val="24"/>
        </w:rPr>
      </w:pPr>
      <w:proofErr w:type="spellStart"/>
      <w:r w:rsidRPr="00FC47D3">
        <w:rPr>
          <w:rFonts w:ascii="Times New Roman" w:hAnsi="Times New Roman" w:cs="Times New Roman"/>
          <w:sz w:val="24"/>
          <w:szCs w:val="24"/>
        </w:rPr>
        <w:t>Ofqual’s</w:t>
      </w:r>
      <w:proofErr w:type="spellEnd"/>
      <w:r w:rsidRPr="00FC47D3">
        <w:rPr>
          <w:rFonts w:ascii="Times New Roman" w:hAnsi="Times New Roman" w:cs="Times New Roman"/>
          <w:sz w:val="24"/>
          <w:szCs w:val="24"/>
        </w:rPr>
        <w:t> proposition are likely to be met with concern by teachers as they seem in impact supplant the issues of the ancient framework of appraisal with a modern set of troubles. The issue lies in evaluating the viable work that has been carried out through implies of an exam. </w:t>
      </w:r>
      <w:proofErr w:type="gramStart"/>
      <w:r w:rsidRPr="00FC47D3">
        <w:rPr>
          <w:rFonts w:ascii="Times New Roman" w:hAnsi="Times New Roman" w:cs="Times New Roman"/>
          <w:sz w:val="24"/>
          <w:szCs w:val="24"/>
        </w:rPr>
        <w:t>In the event that</w:t>
      </w:r>
      <w:proofErr w:type="gramEnd"/>
      <w:r w:rsidRPr="00FC47D3">
        <w:rPr>
          <w:rFonts w:ascii="Times New Roman" w:hAnsi="Times New Roman" w:cs="Times New Roman"/>
          <w:sz w:val="24"/>
          <w:szCs w:val="24"/>
        </w:rPr>
        <w:t> typically rolled out, it is conceivable that with developing course numbers, the colossal burden of organization and decreasing budgets, instructors may feel obliged for time and enticed to require brief cuts. Instead of empowering more commonsense science within the classroom, they seem lead to teachers centering more on planning their understudies for the composed exam. A encourage challenge that the recommendations bring may be a conceivable alter in demeanor by head instructors who are beneath weight to guarantee that students accomplish the most excellent conceivable grades. Moving the </w:t>
      </w:r>
      <w:proofErr w:type="spellStart"/>
      <w:r w:rsidRPr="00FC47D3">
        <w:rPr>
          <w:rFonts w:ascii="Times New Roman" w:hAnsi="Times New Roman" w:cs="Times New Roman"/>
          <w:sz w:val="24"/>
          <w:szCs w:val="24"/>
        </w:rPr>
        <w:t>appraisalstrategy</w:t>
      </w:r>
      <w:proofErr w:type="spellEnd"/>
      <w:r w:rsidRPr="00FC47D3">
        <w:rPr>
          <w:rFonts w:ascii="Times New Roman" w:hAnsi="Times New Roman" w:cs="Times New Roman"/>
          <w:sz w:val="24"/>
          <w:szCs w:val="24"/>
        </w:rPr>
        <w:t> to exam questions seem lead to a few concluding that down to earth science exercises matter less, since they don’t tally towards the ultimate exam grades. This might </w:t>
      </w:r>
      <w:proofErr w:type="gramStart"/>
      <w:r w:rsidRPr="00FC47D3">
        <w:rPr>
          <w:rFonts w:ascii="Times New Roman" w:hAnsi="Times New Roman" w:cs="Times New Roman"/>
          <w:sz w:val="24"/>
          <w:szCs w:val="24"/>
        </w:rPr>
        <w:t>result</w:t>
      </w:r>
      <w:r w:rsidR="00E41DF2">
        <w:rPr>
          <w:rFonts w:ascii="Times New Roman" w:hAnsi="Times New Roman" w:cs="Times New Roman"/>
          <w:sz w:val="24"/>
          <w:szCs w:val="24"/>
        </w:rPr>
        <w:t xml:space="preserve"> </w:t>
      </w:r>
      <w:r w:rsidR="00E41DF2" w:rsidRPr="00E41DF2">
        <w:rPr>
          <w:rFonts w:ascii="Times New Roman" w:hAnsi="Times New Roman" w:cs="Times New Roman"/>
          <w:sz w:val="24"/>
          <w:szCs w:val="24"/>
        </w:rPr>
        <w:t> in</w:t>
      </w:r>
      <w:proofErr w:type="gramEnd"/>
      <w:r w:rsidR="00E41DF2" w:rsidRPr="00E41DF2">
        <w:rPr>
          <w:rFonts w:ascii="Times New Roman" w:hAnsi="Times New Roman" w:cs="Times New Roman"/>
          <w:sz w:val="24"/>
          <w:szCs w:val="24"/>
        </w:rPr>
        <w:t xml:space="preserve"> a diminishment within the sum of practical experiments carried out within the classroom. Taking absent the ‘fun’ component of science is likely to result in less understudies being pulled </w:t>
      </w:r>
      <w:proofErr w:type="gramStart"/>
      <w:r w:rsidR="00E41DF2" w:rsidRPr="00E41DF2">
        <w:rPr>
          <w:rFonts w:ascii="Times New Roman" w:hAnsi="Times New Roman" w:cs="Times New Roman"/>
          <w:sz w:val="24"/>
          <w:szCs w:val="24"/>
        </w:rPr>
        <w:t>in to</w:t>
      </w:r>
      <w:proofErr w:type="gramEnd"/>
      <w:r w:rsidR="00E41DF2" w:rsidRPr="00E41DF2">
        <w:rPr>
          <w:rFonts w:ascii="Times New Roman" w:hAnsi="Times New Roman" w:cs="Times New Roman"/>
          <w:sz w:val="24"/>
          <w:szCs w:val="24"/>
        </w:rPr>
        <w:t xml:space="preserve"> the subject, causing a decrease in as of now declining numbers of understudies who wish to seek after a career in science.</w:t>
      </w:r>
    </w:p>
    <w:p w:rsidR="000E07AA" w:rsidRPr="00DD1168" w:rsidRDefault="000E07AA"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b/>
          <w:sz w:val="32"/>
          <w:szCs w:val="32"/>
          <w:u w:val="single"/>
        </w:rPr>
      </w:pPr>
      <w:r w:rsidRPr="00DD1168">
        <w:rPr>
          <w:rFonts w:ascii="Times New Roman" w:hAnsi="Times New Roman" w:cs="Times New Roman"/>
          <w:b/>
          <w:sz w:val="32"/>
          <w:szCs w:val="32"/>
          <w:u w:val="single"/>
        </w:rPr>
        <w:t>Strategies to improve the quality of practical work</w:t>
      </w:r>
    </w:p>
    <w:p w:rsidR="00DD1168" w:rsidRPr="00DD1168" w:rsidRDefault="00DD1168" w:rsidP="00DD1168">
      <w:pPr>
        <w:rPr>
          <w:rFonts w:ascii="Times New Roman" w:hAnsi="Times New Roman" w:cs="Times New Roman"/>
          <w:sz w:val="24"/>
          <w:szCs w:val="24"/>
        </w:rPr>
      </w:pPr>
    </w:p>
    <w:p w:rsidR="00A11E03" w:rsidRPr="00A11E03" w:rsidRDefault="00A11E03" w:rsidP="00A11E03">
      <w:pPr>
        <w:pStyle w:val="ListParagraph"/>
        <w:numPr>
          <w:ilvl w:val="0"/>
          <w:numId w:val="1"/>
        </w:numPr>
        <w:rPr>
          <w:rFonts w:ascii="Times New Roman" w:hAnsi="Times New Roman" w:cs="Times New Roman"/>
          <w:b/>
          <w:sz w:val="24"/>
          <w:szCs w:val="24"/>
          <w:u w:val="single"/>
        </w:rPr>
      </w:pPr>
      <w:r w:rsidRPr="00A11E03">
        <w:rPr>
          <w:rFonts w:ascii="Times New Roman" w:hAnsi="Times New Roman" w:cs="Times New Roman"/>
          <w:b/>
          <w:sz w:val="24"/>
          <w:szCs w:val="24"/>
          <w:u w:val="single"/>
        </w:rPr>
        <w:t>Continuing professional training</w:t>
      </w:r>
    </w:p>
    <w:p w:rsidR="00A11E03" w:rsidRPr="00A11E03" w:rsidRDefault="00A11E03" w:rsidP="00A11E03">
      <w:pPr>
        <w:rPr>
          <w:rFonts w:ascii="Times New Roman" w:hAnsi="Times New Roman" w:cs="Times New Roman"/>
          <w:sz w:val="24"/>
          <w:szCs w:val="24"/>
        </w:rPr>
      </w:pPr>
      <w:r w:rsidRPr="00A11E03">
        <w:rPr>
          <w:rFonts w:ascii="Times New Roman" w:hAnsi="Times New Roman" w:cs="Times New Roman"/>
          <w:sz w:val="24"/>
          <w:szCs w:val="24"/>
        </w:rPr>
        <w:t>Continuing vocational training according to a major and political component in the field</w:t>
      </w:r>
    </w:p>
    <w:p w:rsidR="00A11E03" w:rsidRPr="00A11E03" w:rsidRDefault="00A11E03" w:rsidP="00A11E03">
      <w:pPr>
        <w:rPr>
          <w:rFonts w:ascii="Times New Roman" w:hAnsi="Times New Roman" w:cs="Times New Roman"/>
          <w:sz w:val="24"/>
          <w:szCs w:val="24"/>
        </w:rPr>
      </w:pPr>
      <w:r w:rsidRPr="00A11E03">
        <w:rPr>
          <w:rFonts w:ascii="Times New Roman" w:hAnsi="Times New Roman" w:cs="Times New Roman"/>
          <w:sz w:val="24"/>
          <w:szCs w:val="24"/>
        </w:rPr>
        <w:t>We learn throughout life, at national and European level, f</w:t>
      </w:r>
      <w:r>
        <w:rPr>
          <w:rFonts w:ascii="Times New Roman" w:hAnsi="Times New Roman" w:cs="Times New Roman"/>
          <w:sz w:val="24"/>
          <w:szCs w:val="24"/>
        </w:rPr>
        <w:t xml:space="preserve">or the goal of general creation </w:t>
      </w:r>
      <w:r w:rsidRPr="00A11E03">
        <w:rPr>
          <w:rFonts w:ascii="Times New Roman" w:hAnsi="Times New Roman" w:cs="Times New Roman"/>
          <w:sz w:val="24"/>
          <w:szCs w:val="24"/>
        </w:rPr>
        <w:t>competitiveness and supporting the development of the knowledge-based society.</w:t>
      </w:r>
    </w:p>
    <w:p w:rsidR="00A11E03" w:rsidRPr="00A11E03" w:rsidRDefault="00A11E03" w:rsidP="00A11E03">
      <w:pPr>
        <w:rPr>
          <w:rFonts w:ascii="Times New Roman" w:hAnsi="Times New Roman" w:cs="Times New Roman"/>
          <w:sz w:val="24"/>
          <w:szCs w:val="24"/>
        </w:rPr>
      </w:pPr>
      <w:r w:rsidRPr="00A11E03">
        <w:rPr>
          <w:rFonts w:ascii="Times New Roman" w:hAnsi="Times New Roman" w:cs="Times New Roman"/>
          <w:sz w:val="24"/>
          <w:szCs w:val="24"/>
        </w:rPr>
        <w:t>Vocational training continues to be conducted in two dimensions:</w:t>
      </w:r>
    </w:p>
    <w:p w:rsidR="00A11E03" w:rsidRPr="00A11E03" w:rsidRDefault="00A11E03" w:rsidP="00A11E03">
      <w:pPr>
        <w:rPr>
          <w:rFonts w:ascii="Times New Roman" w:hAnsi="Times New Roman" w:cs="Times New Roman"/>
          <w:sz w:val="24"/>
          <w:szCs w:val="24"/>
        </w:rPr>
      </w:pPr>
      <w:r w:rsidRPr="00A11E03">
        <w:rPr>
          <w:rFonts w:ascii="Times New Roman" w:hAnsi="Times New Roman" w:cs="Times New Roman"/>
          <w:sz w:val="24"/>
          <w:szCs w:val="24"/>
        </w:rPr>
        <w:t>a) professional training through qualification program, initiati</w:t>
      </w:r>
      <w:r>
        <w:rPr>
          <w:rFonts w:ascii="Times New Roman" w:hAnsi="Times New Roman" w:cs="Times New Roman"/>
          <w:sz w:val="24"/>
          <w:szCs w:val="24"/>
        </w:rPr>
        <w:t xml:space="preserve">on, improvement, specialization </w:t>
      </w:r>
      <w:r w:rsidRPr="00A11E03">
        <w:rPr>
          <w:rFonts w:ascii="Times New Roman" w:hAnsi="Times New Roman" w:cs="Times New Roman"/>
          <w:sz w:val="24"/>
          <w:szCs w:val="24"/>
        </w:rPr>
        <w:t>organizes providers of authorized vocational training, under lega</w:t>
      </w:r>
      <w:r>
        <w:rPr>
          <w:rFonts w:ascii="Times New Roman" w:hAnsi="Times New Roman" w:cs="Times New Roman"/>
          <w:sz w:val="24"/>
          <w:szCs w:val="24"/>
        </w:rPr>
        <w:t xml:space="preserve">l conditions and, respectively, </w:t>
      </w:r>
      <w:r w:rsidRPr="00A11E03">
        <w:rPr>
          <w:rFonts w:ascii="Times New Roman" w:hAnsi="Times New Roman" w:cs="Times New Roman"/>
          <w:sz w:val="24"/>
          <w:szCs w:val="24"/>
        </w:rPr>
        <w:t>forms the workplace, organizes employments for the personality itself;</w:t>
      </w:r>
    </w:p>
    <w:p w:rsidR="00A11E03" w:rsidRPr="00A11E03" w:rsidRDefault="00A11E03" w:rsidP="00A11E03">
      <w:pPr>
        <w:rPr>
          <w:rFonts w:ascii="Times New Roman" w:hAnsi="Times New Roman" w:cs="Times New Roman"/>
          <w:sz w:val="24"/>
          <w:szCs w:val="24"/>
        </w:rPr>
      </w:pPr>
      <w:r w:rsidRPr="00A11E03">
        <w:rPr>
          <w:rFonts w:ascii="Times New Roman" w:hAnsi="Times New Roman" w:cs="Times New Roman"/>
          <w:sz w:val="24"/>
          <w:szCs w:val="24"/>
        </w:rPr>
        <w:lastRenderedPageBreak/>
        <w:t>b) the evaluation of the forgotten competencies in order to be able to pass to the most important formalities, through the center of</w:t>
      </w:r>
      <w:r>
        <w:rPr>
          <w:rFonts w:ascii="Times New Roman" w:hAnsi="Times New Roman" w:cs="Times New Roman"/>
          <w:sz w:val="24"/>
          <w:szCs w:val="24"/>
        </w:rPr>
        <w:t xml:space="preserve"> </w:t>
      </w:r>
      <w:r w:rsidRPr="00A11E03">
        <w:rPr>
          <w:rFonts w:ascii="Times New Roman" w:hAnsi="Times New Roman" w:cs="Times New Roman"/>
          <w:sz w:val="24"/>
          <w:szCs w:val="24"/>
        </w:rPr>
        <w:t xml:space="preserve">evaluate a </w:t>
      </w:r>
      <w:proofErr w:type="gramStart"/>
      <w:r w:rsidRPr="00A11E03">
        <w:rPr>
          <w:rFonts w:ascii="Times New Roman" w:hAnsi="Times New Roman" w:cs="Times New Roman"/>
          <w:sz w:val="24"/>
          <w:szCs w:val="24"/>
        </w:rPr>
        <w:t>skills</w:t>
      </w:r>
      <w:proofErr w:type="gramEnd"/>
      <w:r w:rsidRPr="00A11E03">
        <w:rPr>
          <w:rFonts w:ascii="Times New Roman" w:hAnsi="Times New Roman" w:cs="Times New Roman"/>
          <w:sz w:val="24"/>
          <w:szCs w:val="24"/>
        </w:rPr>
        <w:t xml:space="preserve"> acquired in order to be able to modify the most beautiful formalities </w:t>
      </w:r>
      <w:r>
        <w:rPr>
          <w:rFonts w:ascii="Times New Roman" w:hAnsi="Times New Roman" w:cs="Times New Roman"/>
          <w:sz w:val="24"/>
          <w:szCs w:val="24"/>
        </w:rPr>
        <w:t xml:space="preserve">authorized in conditions of use </w:t>
      </w:r>
      <w:r w:rsidRPr="00A11E03">
        <w:rPr>
          <w:rFonts w:ascii="Times New Roman" w:hAnsi="Times New Roman" w:cs="Times New Roman"/>
          <w:sz w:val="24"/>
          <w:szCs w:val="24"/>
        </w:rPr>
        <w:t>Laws.</w:t>
      </w:r>
    </w:p>
    <w:p w:rsidR="00DD1168" w:rsidRPr="00DD1168" w:rsidRDefault="00DD1168" w:rsidP="00DD1168">
      <w:pPr>
        <w:rPr>
          <w:rFonts w:ascii="Times New Roman" w:hAnsi="Times New Roman" w:cs="Times New Roman"/>
          <w:b/>
          <w:sz w:val="32"/>
          <w:szCs w:val="32"/>
          <w:u w:val="single"/>
        </w:rPr>
      </w:pPr>
      <w:r w:rsidRPr="00DD1168">
        <w:rPr>
          <w:rFonts w:ascii="Times New Roman" w:hAnsi="Times New Roman" w:cs="Times New Roman"/>
          <w:b/>
          <w:sz w:val="32"/>
          <w:szCs w:val="32"/>
          <w:u w:val="single"/>
        </w:rPr>
        <w:t>Conclusions</w:t>
      </w: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Conclusions Perhaps at that point it is time to consider the incomprehensible – that the research      facility is as it were an aide and not a need. That the learning of science isn't subordinate on a down to earth advertising for each lesson … (Osborne, 1998, p. 172) Osborne’s provocative challenge might discover back among those who recognize that much of what happens beneath the pretense of commonsense work is regularly a generally incapable utilize of instructing time and has over and over fizzled to train understudies within the science aptitudes required for the 21st century and has fizzled to supply learners with an satisfactory understanding of logical hypotheses or of how science works. This survey started by noticing  (Foreword) that in spite of the fact that is frequently contended that commonsense work is central to instructing and learning in science, there are developing concerns that schools in common are not doing sufficient down to earth work </w:t>
      </w:r>
      <w:proofErr w:type="spellStart"/>
      <w:r w:rsidRPr="00DD1168">
        <w:rPr>
          <w:rFonts w:ascii="Times New Roman" w:hAnsi="Times New Roman" w:cs="Times New Roman"/>
          <w:sz w:val="24"/>
          <w:szCs w:val="24"/>
        </w:rPr>
        <w:t>whichits</w:t>
      </w:r>
      <w:proofErr w:type="spellEnd"/>
      <w:r w:rsidRPr="00DD1168">
        <w:rPr>
          <w:rFonts w:ascii="Times New Roman" w:hAnsi="Times New Roman" w:cs="Times New Roman"/>
          <w:sz w:val="24"/>
          <w:szCs w:val="24"/>
        </w:rPr>
        <w:t xml:space="preserve"> quality is uneven. In this concluding segment, the key issues and prove are drawn together and a few proposals</w:t>
      </w:r>
      <w:r w:rsidR="00A741A8">
        <w:rPr>
          <w:rFonts w:ascii="Times New Roman" w:hAnsi="Times New Roman" w:cs="Times New Roman"/>
          <w:sz w:val="24"/>
          <w:szCs w:val="24"/>
        </w:rPr>
        <w:t>.</w:t>
      </w: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b/>
          <w:sz w:val="32"/>
          <w:szCs w:val="32"/>
          <w:u w:val="single"/>
        </w:rPr>
      </w:pPr>
    </w:p>
    <w:p w:rsidR="00DD1168" w:rsidRPr="00DD1168" w:rsidRDefault="00DD1168" w:rsidP="00DD1168">
      <w:pPr>
        <w:rPr>
          <w:rFonts w:ascii="Times New Roman" w:hAnsi="Times New Roman" w:cs="Times New Roman"/>
          <w:b/>
          <w:sz w:val="32"/>
          <w:szCs w:val="32"/>
          <w:u w:val="single"/>
        </w:rPr>
      </w:pPr>
      <w:r w:rsidRPr="00DD1168">
        <w:rPr>
          <w:rFonts w:ascii="Times New Roman" w:hAnsi="Times New Roman" w:cs="Times New Roman"/>
          <w:b/>
          <w:sz w:val="32"/>
          <w:szCs w:val="32"/>
          <w:u w:val="single"/>
        </w:rPr>
        <w:t>References</w:t>
      </w:r>
    </w:p>
    <w:p w:rsidR="00DD1168" w:rsidRPr="00DD1168" w:rsidRDefault="00DD1168" w:rsidP="00DD1168">
      <w:pPr>
        <w:rPr>
          <w:rFonts w:ascii="Times New Roman" w:hAnsi="Times New Roman" w:cs="Times New Roman"/>
          <w:sz w:val="24"/>
          <w:szCs w:val="24"/>
        </w:rPr>
      </w:pP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 Abd-El-</w:t>
      </w:r>
      <w:proofErr w:type="spellStart"/>
      <w:r w:rsidRPr="00DD1168">
        <w:rPr>
          <w:rFonts w:ascii="Times New Roman" w:hAnsi="Times New Roman" w:cs="Times New Roman"/>
          <w:sz w:val="24"/>
          <w:szCs w:val="24"/>
        </w:rPr>
        <w:t>Khalick</w:t>
      </w:r>
      <w:proofErr w:type="spellEnd"/>
      <w:r w:rsidRPr="00DD1168">
        <w:rPr>
          <w:rFonts w:ascii="Times New Roman" w:hAnsi="Times New Roman" w:cs="Times New Roman"/>
          <w:sz w:val="24"/>
          <w:szCs w:val="24"/>
        </w:rPr>
        <w:t xml:space="preserve">, F. and Lederman, N. G. (2000). Improving science teachers’ conceptions of nature of science: A critical review of the literature, International Journal of Science Education, 22(7), 665–701. </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Abell, S. K. and Lederman, N. G. (Eds) (2007). Handbook of Research on Science Education. Mahwah, NJ: Lawrence Erlbaum Associates.</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 Abrahams, I. and Millar, R. (2008, forthcoming). Does practical work </w:t>
      </w:r>
      <w:proofErr w:type="gramStart"/>
      <w:r w:rsidRPr="00DD1168">
        <w:rPr>
          <w:rFonts w:ascii="Times New Roman" w:hAnsi="Times New Roman" w:cs="Times New Roman"/>
          <w:sz w:val="24"/>
          <w:szCs w:val="24"/>
        </w:rPr>
        <w:t>actually work</w:t>
      </w:r>
      <w:proofErr w:type="gramEnd"/>
      <w:r w:rsidRPr="00DD1168">
        <w:rPr>
          <w:rFonts w:ascii="Times New Roman" w:hAnsi="Times New Roman" w:cs="Times New Roman"/>
          <w:sz w:val="24"/>
          <w:szCs w:val="24"/>
        </w:rPr>
        <w:t>? A study of the effectiveness of practical work as a teaching method in school science, International Journal of Science Education.</w:t>
      </w:r>
    </w:p>
    <w:p w:rsidR="00DD1168" w:rsidRPr="00DD1168" w:rsidRDefault="00DD1168" w:rsidP="00DD1168">
      <w:pPr>
        <w:rPr>
          <w:rFonts w:ascii="Times New Roman" w:hAnsi="Times New Roman" w:cs="Times New Roman"/>
          <w:sz w:val="24"/>
          <w:szCs w:val="24"/>
        </w:rPr>
      </w:pPr>
      <w:proofErr w:type="spellStart"/>
      <w:r w:rsidRPr="00DD1168">
        <w:rPr>
          <w:rFonts w:ascii="Times New Roman" w:hAnsi="Times New Roman" w:cs="Times New Roman"/>
          <w:sz w:val="24"/>
          <w:szCs w:val="24"/>
        </w:rPr>
        <w:t>Braund</w:t>
      </w:r>
      <w:proofErr w:type="spellEnd"/>
      <w:r w:rsidRPr="00DD1168">
        <w:rPr>
          <w:rFonts w:ascii="Times New Roman" w:hAnsi="Times New Roman" w:cs="Times New Roman"/>
          <w:sz w:val="24"/>
          <w:szCs w:val="24"/>
        </w:rPr>
        <w:t>, M. and Reiss, M. (2006). Towards a more authentic science curriculum: the contribution of out-of-school learning, International Journal of Science Education, 28, 1373–1388.</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Center for Education Policy (CEP) (2008). Instructional Time in Elementary Schools: A Closer Look at Changes for Specific Subjects. Available at: www.cep-dc.org (accessed on February 26, 2008).</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lastRenderedPageBreak/>
        <w:t>Gott, R. and Murphy, P. (1987). Assessment of Performance Unit. Science report for teachers: 9. Assessing Investigations at Ages 13 and 15. Department of Education and Science, Welsh Office, Department of Education for Northern Ireland.</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Hodson, D. (1993). Re-thinking old ways: Towards a more critical approach to practical work in school science, Studies in Science Education, 22, 85–142.</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Institute of Biology (2007). Executive Summary. Are fewer dissections being done in school science lessons? London: Institute of Biology. Available at: http://www.iob.org/userfiles/Dissection%20- %20Executive%20</w:t>
      </w:r>
      <w:proofErr w:type="gramStart"/>
      <w:r w:rsidRPr="00DD1168">
        <w:rPr>
          <w:rFonts w:ascii="Times New Roman" w:hAnsi="Times New Roman" w:cs="Times New Roman"/>
          <w:sz w:val="24"/>
          <w:szCs w:val="24"/>
        </w:rPr>
        <w:t>Summary(</w:t>
      </w:r>
      <w:proofErr w:type="gramEnd"/>
      <w:r w:rsidRPr="00DD1168">
        <w:rPr>
          <w:rFonts w:ascii="Times New Roman" w:hAnsi="Times New Roman" w:cs="Times New Roman"/>
          <w:sz w:val="24"/>
          <w:szCs w:val="24"/>
        </w:rPr>
        <w:t>1).pdf (accessed on March 18, 2008).</w:t>
      </w:r>
    </w:p>
    <w:p w:rsidR="00DD1168" w:rsidRP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Qualifications and Curriculum Authority (QCA) (2007a). Science: </w:t>
      </w:r>
      <w:proofErr w:type="spellStart"/>
      <w:r w:rsidRPr="00DD1168">
        <w:rPr>
          <w:rFonts w:ascii="Times New Roman" w:hAnsi="Times New Roman" w:cs="Times New Roman"/>
          <w:sz w:val="24"/>
          <w:szCs w:val="24"/>
        </w:rPr>
        <w:t>Programme</w:t>
      </w:r>
      <w:proofErr w:type="spellEnd"/>
      <w:r w:rsidRPr="00DD1168">
        <w:rPr>
          <w:rFonts w:ascii="Times New Roman" w:hAnsi="Times New Roman" w:cs="Times New Roman"/>
          <w:sz w:val="24"/>
          <w:szCs w:val="24"/>
        </w:rPr>
        <w:t xml:space="preserve"> of study for key stage 3 and attainment targets. Available at: www.qca.org.uk/curriculum. </w:t>
      </w:r>
    </w:p>
    <w:p w:rsidR="00DD1168" w:rsidRDefault="00DD1168" w:rsidP="00DD1168">
      <w:pPr>
        <w:rPr>
          <w:rFonts w:ascii="Times New Roman" w:hAnsi="Times New Roman" w:cs="Times New Roman"/>
          <w:sz w:val="24"/>
          <w:szCs w:val="24"/>
        </w:rPr>
      </w:pPr>
      <w:r w:rsidRPr="00DD1168">
        <w:rPr>
          <w:rFonts w:ascii="Times New Roman" w:hAnsi="Times New Roman" w:cs="Times New Roman"/>
          <w:sz w:val="24"/>
          <w:szCs w:val="24"/>
        </w:rPr>
        <w:t xml:space="preserve">Qualifications and Curriculum Authority (QCA) (2007b). Science. </w:t>
      </w:r>
      <w:proofErr w:type="spellStart"/>
      <w:r w:rsidRPr="00DD1168">
        <w:rPr>
          <w:rFonts w:ascii="Times New Roman" w:hAnsi="Times New Roman" w:cs="Times New Roman"/>
          <w:sz w:val="24"/>
          <w:szCs w:val="24"/>
        </w:rPr>
        <w:t>Programme</w:t>
      </w:r>
      <w:proofErr w:type="spellEnd"/>
      <w:r w:rsidRPr="00DD1168">
        <w:rPr>
          <w:rFonts w:ascii="Times New Roman" w:hAnsi="Times New Roman" w:cs="Times New Roman"/>
          <w:sz w:val="24"/>
          <w:szCs w:val="24"/>
        </w:rPr>
        <w:t xml:space="preserve"> of study for key stage 4. Available at: www.qca.org.uk/curriculum. </w:t>
      </w:r>
      <w:proofErr w:type="spellStart"/>
      <w:r w:rsidRPr="00DD1168">
        <w:rPr>
          <w:rFonts w:ascii="Times New Roman" w:hAnsi="Times New Roman" w:cs="Times New Roman"/>
          <w:sz w:val="24"/>
          <w:szCs w:val="24"/>
        </w:rPr>
        <w:t>Qualter</w:t>
      </w:r>
      <w:proofErr w:type="spellEnd"/>
      <w:r w:rsidRPr="00DD1168">
        <w:rPr>
          <w:rFonts w:ascii="Times New Roman" w:hAnsi="Times New Roman" w:cs="Times New Roman"/>
          <w:sz w:val="24"/>
          <w:szCs w:val="24"/>
        </w:rPr>
        <w:t xml:space="preserve">, A., Strang, J. and </w:t>
      </w:r>
      <w:proofErr w:type="spellStart"/>
      <w:r w:rsidRPr="00DD1168">
        <w:rPr>
          <w:rFonts w:ascii="Times New Roman" w:hAnsi="Times New Roman" w:cs="Times New Roman"/>
          <w:sz w:val="24"/>
          <w:szCs w:val="24"/>
        </w:rPr>
        <w:t>Swatton</w:t>
      </w:r>
      <w:proofErr w:type="spellEnd"/>
      <w:r w:rsidRPr="00DD1168">
        <w:rPr>
          <w:rFonts w:ascii="Times New Roman" w:hAnsi="Times New Roman" w:cs="Times New Roman"/>
          <w:sz w:val="24"/>
          <w:szCs w:val="24"/>
        </w:rPr>
        <w:t>, P. (1990).</w:t>
      </w:r>
    </w:p>
    <w:p w:rsidR="00244BEC" w:rsidRDefault="00244BEC" w:rsidP="00DD1168">
      <w:pPr>
        <w:rPr>
          <w:rFonts w:ascii="Times New Roman" w:hAnsi="Times New Roman" w:cs="Times New Roman"/>
          <w:sz w:val="24"/>
          <w:szCs w:val="24"/>
        </w:rPr>
      </w:pPr>
    </w:p>
    <w:p w:rsidR="00244BEC" w:rsidRDefault="00244BEC" w:rsidP="00DD1168">
      <w:pPr>
        <w:rPr>
          <w:rFonts w:ascii="Times New Roman" w:hAnsi="Times New Roman" w:cs="Times New Roman"/>
          <w:sz w:val="24"/>
          <w:szCs w:val="24"/>
        </w:rPr>
      </w:pPr>
      <w:r>
        <w:rPr>
          <w:rFonts w:ascii="Times New Roman" w:hAnsi="Times New Roman" w:cs="Times New Roman"/>
          <w:sz w:val="24"/>
          <w:szCs w:val="24"/>
        </w:rPr>
        <w:t>SURVEY</w:t>
      </w:r>
    </w:p>
    <w:p w:rsidR="00244BEC" w:rsidRPr="00DD1168" w:rsidRDefault="00244BEC" w:rsidP="00DD1168">
      <w:pPr>
        <w:rPr>
          <w:rFonts w:ascii="Times New Roman" w:hAnsi="Times New Roman" w:cs="Times New Roman"/>
          <w:sz w:val="24"/>
          <w:szCs w:val="24"/>
        </w:rPr>
      </w:pPr>
      <w:r w:rsidRPr="00244BEC">
        <w:rPr>
          <w:rFonts w:ascii="Times New Roman" w:hAnsi="Times New Roman" w:cs="Times New Roman"/>
          <w:sz w:val="24"/>
          <w:szCs w:val="24"/>
        </w:rPr>
        <w:t>https://forms.office.com/Pages/ResponsePage.aspx?id=-REPTm4EBUWcuNshUjEeId99qA-40IBEsUboTCZv63NUNkowNEUxQzIzQTFUTUpVWDhUSjJRR00yNi4u</w:t>
      </w:r>
      <w:bookmarkStart w:id="0" w:name="_GoBack"/>
      <w:bookmarkEnd w:id="0"/>
    </w:p>
    <w:p w:rsidR="003252E8" w:rsidRPr="00DD1168" w:rsidRDefault="003252E8">
      <w:pPr>
        <w:rPr>
          <w:rFonts w:ascii="Times New Roman" w:hAnsi="Times New Roman" w:cs="Times New Roman"/>
          <w:sz w:val="24"/>
          <w:szCs w:val="24"/>
        </w:rPr>
      </w:pPr>
    </w:p>
    <w:sectPr w:rsidR="003252E8" w:rsidRPr="00DD11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B96C3D"/>
    <w:multiLevelType w:val="hybridMultilevel"/>
    <w:tmpl w:val="5D420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74C"/>
    <w:rsid w:val="0004182A"/>
    <w:rsid w:val="000E07AA"/>
    <w:rsid w:val="00244BEC"/>
    <w:rsid w:val="003252E8"/>
    <w:rsid w:val="008768B1"/>
    <w:rsid w:val="0092074C"/>
    <w:rsid w:val="00A11E03"/>
    <w:rsid w:val="00A741A8"/>
    <w:rsid w:val="00B2538A"/>
    <w:rsid w:val="00DD1168"/>
    <w:rsid w:val="00E41DF2"/>
    <w:rsid w:val="00FC4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742A9"/>
  <w15:chartTrackingRefBased/>
  <w15:docId w15:val="{A5E98002-3D74-447A-8439-62A2F036C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1E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35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Pages>
  <Words>1811</Words>
  <Characters>10509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Sprinceana</dc:creator>
  <cp:keywords/>
  <dc:description/>
  <cp:lastModifiedBy>Andrei Stanculescu (1906240)</cp:lastModifiedBy>
  <cp:revision>7</cp:revision>
  <dcterms:created xsi:type="dcterms:W3CDTF">2020-05-06T18:58:00Z</dcterms:created>
  <dcterms:modified xsi:type="dcterms:W3CDTF">2020-05-08T22:59:00Z</dcterms:modified>
</cp:coreProperties>
</file>