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B0FC2" w14:textId="314C6F49" w:rsidR="00C31944" w:rsidRPr="00786E63" w:rsidRDefault="00400E18">
      <w:pPr>
        <w:rPr>
          <w:rFonts w:ascii="Times New Roman" w:hAnsi="Times New Roman" w:cs="Times New Roman"/>
        </w:rPr>
      </w:pPr>
      <w:r w:rsidRPr="00786E63">
        <w:rPr>
          <w:rFonts w:ascii="Times New Roman" w:hAnsi="Times New Roman" w:cs="Times New Roman"/>
        </w:rPr>
        <w:t xml:space="preserve">Reflective Paper – </w:t>
      </w:r>
      <w:proofErr w:type="gramStart"/>
      <w:r w:rsidRPr="00786E63">
        <w:rPr>
          <w:rFonts w:ascii="Times New Roman" w:hAnsi="Times New Roman" w:cs="Times New Roman"/>
        </w:rPr>
        <w:t>2000 word</w:t>
      </w:r>
      <w:proofErr w:type="gramEnd"/>
      <w:r w:rsidRPr="00786E63">
        <w:rPr>
          <w:rFonts w:ascii="Times New Roman" w:hAnsi="Times New Roman" w:cs="Times New Roman"/>
        </w:rPr>
        <w:t xml:space="preserve"> reflection </w:t>
      </w:r>
    </w:p>
    <w:p w14:paraId="4908C10B" w14:textId="77777777" w:rsidR="001F2CCD" w:rsidRDefault="001F2CCD" w:rsidP="008D53B4">
      <w:pPr>
        <w:rPr>
          <w:rFonts w:ascii="Times New Roman" w:hAnsi="Times New Roman" w:cs="Times New Roman"/>
        </w:rPr>
      </w:pPr>
    </w:p>
    <w:p w14:paraId="508BC01F" w14:textId="627FF2D1" w:rsidR="005236BC" w:rsidRDefault="009C63A5" w:rsidP="00151A5C">
      <w:pPr>
        <w:pStyle w:val="NormalWeb"/>
        <w:shd w:val="clear" w:color="auto" w:fill="FFFFFF"/>
        <w:spacing w:before="0" w:beforeAutospacing="0" w:after="240" w:afterAutospacing="0"/>
      </w:pPr>
      <w:r w:rsidRPr="00786E63">
        <w:t>This essay will discuss the advantages of extra measures for promoting and guaranteeing quality over and above legal requirements. Examine quality assurance techniques critically, paying particular attention to the bare minimum. They can include authorised quality assurance labels or professional development tools based on research</w:t>
      </w:r>
      <w:r w:rsidR="00843A91">
        <w:t xml:space="preserve"> (</w:t>
      </w:r>
      <w:r w:rsidR="00843A91">
        <w:rPr>
          <w:color w:val="000000"/>
        </w:rPr>
        <w:t>Cottle, M. and Alexander, E.</w:t>
      </w:r>
      <w:r w:rsidR="00843A91">
        <w:rPr>
          <w:color w:val="000000"/>
        </w:rPr>
        <w:t xml:space="preserve">, </w:t>
      </w:r>
      <w:r w:rsidR="00843A91">
        <w:rPr>
          <w:color w:val="000000"/>
        </w:rPr>
        <w:t>2012).</w:t>
      </w:r>
      <w:r w:rsidR="00843A91">
        <w:rPr>
          <w:color w:val="000000"/>
        </w:rPr>
        <w:t xml:space="preserve"> </w:t>
      </w:r>
      <w:r w:rsidR="00A859C7">
        <w:t xml:space="preserve">According to </w:t>
      </w:r>
      <w:r w:rsidR="00A859C7">
        <w:rPr>
          <w:color w:val="000000"/>
        </w:rPr>
        <w:t>Moss, P. (2016b</w:t>
      </w:r>
      <w:r w:rsidR="00A859C7">
        <w:t>) q</w:t>
      </w:r>
      <w:r w:rsidR="0092074E">
        <w:t>uality is working professional</w:t>
      </w:r>
      <w:r w:rsidR="00977BCD">
        <w:t xml:space="preserve">ly </w:t>
      </w:r>
      <w:r w:rsidR="004D6675">
        <w:t xml:space="preserve">to maintain a </w:t>
      </w:r>
      <w:r w:rsidR="00D036BF">
        <w:t>high standard of care</w:t>
      </w:r>
      <w:r w:rsidR="004D6675">
        <w:t xml:space="preserve"> in early year settings.</w:t>
      </w:r>
      <w:r w:rsidR="005236BC">
        <w:t xml:space="preserve"> </w:t>
      </w:r>
      <w:r w:rsidR="00151A5C" w:rsidRPr="00151A5C">
        <w:t xml:space="preserve">According to Tayler, C. (2015), a high-quality environment can help children and young people feel accepted for who they are, regardless of their skills or cultural background. According to Harms, T., Clifford, R.M., and </w:t>
      </w:r>
      <w:proofErr w:type="spellStart"/>
      <w:r w:rsidR="00151A5C" w:rsidRPr="00151A5C">
        <w:t>Debcryer</w:t>
      </w:r>
      <w:proofErr w:type="spellEnd"/>
      <w:r w:rsidR="00151A5C" w:rsidRPr="00151A5C">
        <w:t xml:space="preserve"> (2015), it requires a variety of engaging, exciting, and stimulating activities, as well as having dependable friends and adults in one's life. </w:t>
      </w:r>
      <w:r w:rsidR="00D201C0" w:rsidRPr="00151A5C">
        <w:t>Children</w:t>
      </w:r>
      <w:r w:rsidR="00151A5C" w:rsidRPr="00151A5C">
        <w:t xml:space="preserve"> and young people n have a right to a healthy and secure environment in which to grow up.</w:t>
      </w:r>
      <w:r w:rsidR="00151A5C">
        <w:t xml:space="preserve"> </w:t>
      </w:r>
    </w:p>
    <w:p w14:paraId="20667A0B" w14:textId="086BA145" w:rsidR="00A53536" w:rsidRDefault="00484E0D" w:rsidP="00E52AEC">
      <w:pPr>
        <w:rPr>
          <w:rFonts w:ascii="Times New Roman" w:hAnsi="Times New Roman" w:cs="Times New Roman"/>
        </w:rPr>
      </w:pPr>
      <w:r w:rsidRPr="00484E0D">
        <w:rPr>
          <w:rFonts w:ascii="Times New Roman" w:hAnsi="Times New Roman" w:cs="Times New Roman"/>
        </w:rPr>
        <w:t>There are many high-quality toys, tools, and resources accessible, as well as a variety of indoor and outdoor possibilities for play and learning, according to Early Education, (No Date). Schedules that are predetermined and a regulated, organised atmosphere.</w:t>
      </w:r>
      <w:r w:rsidR="00D201C0">
        <w:rPr>
          <w:rFonts w:ascii="Times New Roman" w:hAnsi="Times New Roman" w:cs="Times New Roman"/>
        </w:rPr>
        <w:t xml:space="preserve"> </w:t>
      </w:r>
      <w:r w:rsidR="00E52AEC" w:rsidRPr="00E52AEC">
        <w:rPr>
          <w:rFonts w:ascii="Times New Roman" w:hAnsi="Times New Roman" w:cs="Times New Roman"/>
        </w:rPr>
        <w:t>Food that is nourishing and delightful, social mealtimes.</w:t>
      </w:r>
      <w:r w:rsidR="00C574A8">
        <w:rPr>
          <w:rFonts w:ascii="Times New Roman" w:hAnsi="Times New Roman" w:cs="Times New Roman"/>
        </w:rPr>
        <w:t xml:space="preserve"> </w:t>
      </w:r>
      <w:r w:rsidR="00CE7107" w:rsidRPr="00CE7107">
        <w:rPr>
          <w:rFonts w:ascii="Times New Roman" w:hAnsi="Times New Roman" w:cs="Times New Roman"/>
        </w:rPr>
        <w:t>Research has shown that giving young children effective, high-quality experiences will have a major positive impact on their development, academic performance, and eventual transition into adulthood</w:t>
      </w:r>
      <w:r w:rsidR="00C574A8" w:rsidRPr="00C574A8">
        <w:rPr>
          <w:rFonts w:ascii="Times New Roman" w:hAnsi="Times New Roman" w:cs="Times New Roman"/>
        </w:rPr>
        <w:t>.</w:t>
      </w:r>
      <w:r w:rsidR="00C574A8">
        <w:rPr>
          <w:rFonts w:ascii="Times New Roman" w:hAnsi="Times New Roman" w:cs="Times New Roman"/>
        </w:rPr>
        <w:t xml:space="preserve"> </w:t>
      </w:r>
      <w:r w:rsidR="00346B9C" w:rsidRPr="00346B9C">
        <w:rPr>
          <w:color w:val="000000"/>
        </w:rPr>
        <w:t xml:space="preserve">Pascal, C. and Bertram, T. (2018) </w:t>
      </w:r>
      <w:r w:rsidR="00E2320B">
        <w:rPr>
          <w:color w:val="000000"/>
        </w:rPr>
        <w:t>believes that q</w:t>
      </w:r>
      <w:r w:rsidR="00B33677" w:rsidRPr="00B33677">
        <w:rPr>
          <w:rFonts w:ascii="Times New Roman" w:hAnsi="Times New Roman" w:cs="Times New Roman"/>
        </w:rPr>
        <w:t xml:space="preserve">uality is crucial </w:t>
      </w:r>
      <w:r w:rsidR="005236BC">
        <w:rPr>
          <w:rFonts w:ascii="Times New Roman" w:hAnsi="Times New Roman" w:cs="Times New Roman"/>
        </w:rPr>
        <w:t>as</w:t>
      </w:r>
      <w:r w:rsidR="00B33677" w:rsidRPr="00B33677">
        <w:rPr>
          <w:rFonts w:ascii="Times New Roman" w:hAnsi="Times New Roman" w:cs="Times New Roman"/>
        </w:rPr>
        <w:t xml:space="preserve"> it helps children develop the social, emotional, and cognitive skills needed for lifelong learning as well as greater academic performance. Children who receive </w:t>
      </w:r>
      <w:r w:rsidR="00B33677" w:rsidRPr="009F54FE">
        <w:rPr>
          <w:rFonts w:ascii="Times New Roman" w:hAnsi="Times New Roman" w:cs="Times New Roman"/>
        </w:rPr>
        <w:t>high quality care are also more likely to succeed in their studies</w:t>
      </w:r>
      <w:r w:rsidR="00DD5DE8">
        <w:rPr>
          <w:rFonts w:ascii="Times New Roman" w:hAnsi="Times New Roman" w:cs="Times New Roman"/>
        </w:rPr>
        <w:t xml:space="preserve"> (</w:t>
      </w:r>
      <w:r w:rsidR="00DD5DE8" w:rsidRPr="00B37643">
        <w:rPr>
          <w:color w:val="000000"/>
        </w:rPr>
        <w:t xml:space="preserve">MacDonald, N., </w:t>
      </w:r>
      <w:proofErr w:type="spellStart"/>
      <w:r w:rsidR="00DD5DE8" w:rsidRPr="00B37643">
        <w:rPr>
          <w:color w:val="000000"/>
        </w:rPr>
        <w:t>Gealy</w:t>
      </w:r>
      <w:proofErr w:type="spellEnd"/>
      <w:r w:rsidR="00DD5DE8" w:rsidRPr="00B37643">
        <w:rPr>
          <w:color w:val="000000"/>
        </w:rPr>
        <w:t xml:space="preserve">, A.-M. and </w:t>
      </w:r>
      <w:proofErr w:type="spellStart"/>
      <w:r w:rsidR="00DD5DE8" w:rsidRPr="00B37643">
        <w:rPr>
          <w:color w:val="000000"/>
        </w:rPr>
        <w:t>Tinney</w:t>
      </w:r>
      <w:proofErr w:type="spellEnd"/>
      <w:r w:rsidR="00DD5DE8" w:rsidRPr="00B37643">
        <w:rPr>
          <w:color w:val="000000"/>
        </w:rPr>
        <w:t>, G</w:t>
      </w:r>
      <w:r w:rsidR="00DD5DE8">
        <w:rPr>
          <w:color w:val="000000"/>
        </w:rPr>
        <w:t xml:space="preserve">, </w:t>
      </w:r>
      <w:r w:rsidR="00DD5DE8" w:rsidRPr="00B37643">
        <w:rPr>
          <w:color w:val="000000"/>
        </w:rPr>
        <w:t>2019)</w:t>
      </w:r>
      <w:r w:rsidR="00DD5DE8">
        <w:rPr>
          <w:color w:val="000000"/>
        </w:rPr>
        <w:t xml:space="preserve">. </w:t>
      </w:r>
    </w:p>
    <w:p w14:paraId="68D986D4" w14:textId="7C166F3E" w:rsidR="001F2154" w:rsidRDefault="001F2154" w:rsidP="00E52AEC">
      <w:pPr>
        <w:rPr>
          <w:rFonts w:ascii="Times New Roman" w:hAnsi="Times New Roman" w:cs="Times New Roman"/>
        </w:rPr>
      </w:pPr>
    </w:p>
    <w:p w14:paraId="6C7B56C0" w14:textId="6E18D959" w:rsidR="00D87E84" w:rsidRDefault="009B13C5" w:rsidP="00544007">
      <w:pPr>
        <w:rPr>
          <w:rFonts w:ascii="Times New Roman" w:hAnsi="Times New Roman" w:cs="Times New Roman"/>
          <w:color w:val="202124"/>
          <w:shd w:val="clear" w:color="auto" w:fill="FFFFFF"/>
        </w:rPr>
      </w:pPr>
      <w:proofErr w:type="spellStart"/>
      <w:r>
        <w:rPr>
          <w:rFonts w:ascii="Times New Roman" w:hAnsi="Times New Roman" w:cs="Times New Roman"/>
          <w:color w:val="202124"/>
          <w:shd w:val="clear" w:color="auto" w:fill="FFFFFF"/>
        </w:rPr>
        <w:t>Artino</w:t>
      </w:r>
      <w:proofErr w:type="spellEnd"/>
      <w:r>
        <w:rPr>
          <w:rFonts w:ascii="Times New Roman" w:hAnsi="Times New Roman" w:cs="Times New Roman"/>
          <w:color w:val="202124"/>
          <w:shd w:val="clear" w:color="auto" w:fill="FFFFFF"/>
        </w:rPr>
        <w:t xml:space="preserve">, A.R., </w:t>
      </w:r>
      <w:r w:rsidRPr="00976DD2">
        <w:rPr>
          <w:rFonts w:ascii="Times New Roman" w:hAnsi="Times New Roman" w:cs="Times New Roman"/>
          <w:i/>
          <w:iCs/>
          <w:color w:val="202124"/>
          <w:shd w:val="clear" w:color="auto" w:fill="FFFFFF"/>
        </w:rPr>
        <w:t>et al</w:t>
      </w:r>
      <w:r>
        <w:rPr>
          <w:rFonts w:ascii="Times New Roman" w:hAnsi="Times New Roman" w:cs="Times New Roman"/>
          <w:color w:val="202124"/>
          <w:shd w:val="clear" w:color="auto" w:fill="FFFFFF"/>
        </w:rPr>
        <w:t>, (2014) says that p</w:t>
      </w:r>
      <w:r w:rsidR="00544007" w:rsidRPr="009F10E9">
        <w:rPr>
          <w:rFonts w:ascii="Times New Roman" w:hAnsi="Times New Roman" w:cs="Times New Roman"/>
          <w:color w:val="202124"/>
          <w:shd w:val="clear" w:color="auto" w:fill="FFFFFF"/>
        </w:rPr>
        <w:t xml:space="preserve">arent </w:t>
      </w:r>
      <w:r w:rsidR="003F46C1" w:rsidRPr="009F10E9">
        <w:rPr>
          <w:rFonts w:ascii="Times New Roman" w:hAnsi="Times New Roman" w:cs="Times New Roman"/>
          <w:color w:val="202124"/>
          <w:shd w:val="clear" w:color="auto" w:fill="FFFFFF"/>
        </w:rPr>
        <w:t>questionnaires</w:t>
      </w:r>
      <w:r w:rsidR="00544007" w:rsidRPr="009F10E9">
        <w:rPr>
          <w:rFonts w:ascii="Times New Roman" w:hAnsi="Times New Roman" w:cs="Times New Roman"/>
          <w:color w:val="202124"/>
          <w:shd w:val="clear" w:color="auto" w:fill="FFFFFF"/>
        </w:rPr>
        <w:t xml:space="preserve"> are </w:t>
      </w:r>
      <w:r w:rsidR="003F46C1" w:rsidRPr="009F10E9">
        <w:rPr>
          <w:rFonts w:ascii="Times New Roman" w:hAnsi="Times New Roman" w:cs="Times New Roman"/>
          <w:color w:val="202124"/>
          <w:shd w:val="clear" w:color="auto" w:fill="FFFFFF"/>
        </w:rPr>
        <w:t xml:space="preserve">questions </w:t>
      </w:r>
      <w:r w:rsidR="00544007" w:rsidRPr="009F10E9">
        <w:rPr>
          <w:rFonts w:ascii="Times New Roman" w:hAnsi="Times New Roman" w:cs="Times New Roman"/>
          <w:color w:val="202124"/>
          <w:shd w:val="clear" w:color="auto" w:fill="FFFFFF"/>
        </w:rPr>
        <w:t xml:space="preserve">that are asked </w:t>
      </w:r>
      <w:r w:rsidR="003F46C1" w:rsidRPr="009F10E9">
        <w:rPr>
          <w:rFonts w:ascii="Times New Roman" w:hAnsi="Times New Roman" w:cs="Times New Roman"/>
          <w:color w:val="202124"/>
          <w:shd w:val="clear" w:color="auto" w:fill="FFFFFF"/>
        </w:rPr>
        <w:t xml:space="preserve">to </w:t>
      </w:r>
      <w:r w:rsidR="00A80DD8" w:rsidRPr="009F10E9">
        <w:rPr>
          <w:rFonts w:ascii="Times New Roman" w:hAnsi="Times New Roman" w:cs="Times New Roman"/>
          <w:color w:val="202124"/>
          <w:shd w:val="clear" w:color="auto" w:fill="FFFFFF"/>
        </w:rPr>
        <w:t>parent</w:t>
      </w:r>
      <w:r w:rsidR="003F46C1" w:rsidRPr="009F10E9">
        <w:rPr>
          <w:rFonts w:ascii="Times New Roman" w:hAnsi="Times New Roman" w:cs="Times New Roman"/>
          <w:color w:val="202124"/>
          <w:shd w:val="clear" w:color="auto" w:fill="FFFFFF"/>
        </w:rPr>
        <w:t xml:space="preserve"> and guardians</w:t>
      </w:r>
      <w:r w:rsidR="00544007" w:rsidRPr="009F10E9">
        <w:rPr>
          <w:rFonts w:ascii="Times New Roman" w:hAnsi="Times New Roman" w:cs="Times New Roman"/>
          <w:color w:val="202124"/>
          <w:shd w:val="clear" w:color="auto" w:fill="FFFFFF"/>
        </w:rPr>
        <w:t xml:space="preserve"> to </w:t>
      </w:r>
      <w:r w:rsidR="00944EA9" w:rsidRPr="009F10E9">
        <w:rPr>
          <w:rFonts w:ascii="Times New Roman" w:hAnsi="Times New Roman" w:cs="Times New Roman"/>
          <w:color w:val="202124"/>
          <w:shd w:val="clear" w:color="auto" w:fill="FFFFFF"/>
        </w:rPr>
        <w:t xml:space="preserve">gain </w:t>
      </w:r>
      <w:r w:rsidR="00544007" w:rsidRPr="009F10E9">
        <w:rPr>
          <w:rFonts w:ascii="Times New Roman" w:hAnsi="Times New Roman" w:cs="Times New Roman"/>
          <w:color w:val="202124"/>
          <w:shd w:val="clear" w:color="auto" w:fill="FFFFFF"/>
        </w:rPr>
        <w:t xml:space="preserve">better understand </w:t>
      </w:r>
      <w:r w:rsidR="00944EA9" w:rsidRPr="009F10E9">
        <w:rPr>
          <w:rFonts w:ascii="Times New Roman" w:hAnsi="Times New Roman" w:cs="Times New Roman"/>
          <w:color w:val="202124"/>
          <w:shd w:val="clear" w:color="auto" w:fill="FFFFFF"/>
        </w:rPr>
        <w:t xml:space="preserve">of </w:t>
      </w:r>
      <w:r w:rsidR="00544007" w:rsidRPr="009F10E9">
        <w:rPr>
          <w:rFonts w:ascii="Times New Roman" w:hAnsi="Times New Roman" w:cs="Times New Roman"/>
          <w:color w:val="202124"/>
          <w:shd w:val="clear" w:color="auto" w:fill="FFFFFF"/>
        </w:rPr>
        <w:t>their viewpoints, attitudes, and perceptions on issues that affect their children. Schools</w:t>
      </w:r>
      <w:r w:rsidR="0047055A" w:rsidRPr="009F10E9">
        <w:rPr>
          <w:rFonts w:ascii="Times New Roman" w:hAnsi="Times New Roman" w:cs="Times New Roman"/>
          <w:color w:val="202124"/>
          <w:shd w:val="clear" w:color="auto" w:fill="FFFFFF"/>
        </w:rPr>
        <w:t>, flying s</w:t>
      </w:r>
      <w:r w:rsidR="00A64D44" w:rsidRPr="009F10E9">
        <w:rPr>
          <w:rFonts w:ascii="Times New Roman" w:hAnsi="Times New Roman" w:cs="Times New Roman"/>
          <w:color w:val="202124"/>
          <w:shd w:val="clear" w:color="auto" w:fill="FFFFFF"/>
        </w:rPr>
        <w:t xml:space="preserve">tart and other early years settings </w:t>
      </w:r>
      <w:r w:rsidR="00544007" w:rsidRPr="009F10E9">
        <w:rPr>
          <w:rFonts w:ascii="Times New Roman" w:hAnsi="Times New Roman" w:cs="Times New Roman"/>
          <w:color w:val="202124"/>
          <w:shd w:val="clear" w:color="auto" w:fill="FFFFFF"/>
        </w:rPr>
        <w:t xml:space="preserve">utilise </w:t>
      </w:r>
      <w:r w:rsidR="00A80DD8" w:rsidRPr="009F10E9">
        <w:rPr>
          <w:rFonts w:ascii="Times New Roman" w:hAnsi="Times New Roman" w:cs="Times New Roman"/>
          <w:color w:val="202124"/>
          <w:shd w:val="clear" w:color="auto" w:fill="FFFFFF"/>
        </w:rPr>
        <w:t>questionnaires</w:t>
      </w:r>
      <w:r w:rsidR="00544007" w:rsidRPr="009F10E9">
        <w:rPr>
          <w:rFonts w:ascii="Times New Roman" w:hAnsi="Times New Roman" w:cs="Times New Roman"/>
          <w:color w:val="202124"/>
          <w:shd w:val="clear" w:color="auto" w:fill="FFFFFF"/>
        </w:rPr>
        <w:t xml:space="preserve"> to gather </w:t>
      </w:r>
      <w:r w:rsidR="003111A7" w:rsidRPr="009F10E9">
        <w:rPr>
          <w:rFonts w:ascii="Times New Roman" w:hAnsi="Times New Roman" w:cs="Times New Roman"/>
          <w:color w:val="202124"/>
          <w:shd w:val="clear" w:color="auto" w:fill="FFFFFF"/>
        </w:rPr>
        <w:t xml:space="preserve">important </w:t>
      </w:r>
      <w:r w:rsidR="00A80DD8" w:rsidRPr="009F10E9">
        <w:rPr>
          <w:rFonts w:ascii="Times New Roman" w:hAnsi="Times New Roman" w:cs="Times New Roman"/>
          <w:color w:val="202124"/>
          <w:shd w:val="clear" w:color="auto" w:fill="FFFFFF"/>
        </w:rPr>
        <w:t>information</w:t>
      </w:r>
      <w:r w:rsidR="00544007" w:rsidRPr="009F10E9">
        <w:rPr>
          <w:rFonts w:ascii="Times New Roman" w:hAnsi="Times New Roman" w:cs="Times New Roman"/>
          <w:color w:val="202124"/>
          <w:shd w:val="clear" w:color="auto" w:fill="FFFFFF"/>
        </w:rPr>
        <w:t xml:space="preserve"> that </w:t>
      </w:r>
      <w:r w:rsidR="00A80DD8" w:rsidRPr="009F10E9">
        <w:rPr>
          <w:rFonts w:ascii="Times New Roman" w:hAnsi="Times New Roman" w:cs="Times New Roman"/>
          <w:color w:val="202124"/>
          <w:shd w:val="clear" w:color="auto" w:fill="FFFFFF"/>
        </w:rPr>
        <w:t>will become</w:t>
      </w:r>
      <w:r w:rsidR="00544007" w:rsidRPr="009F10E9">
        <w:rPr>
          <w:rFonts w:ascii="Times New Roman" w:hAnsi="Times New Roman" w:cs="Times New Roman"/>
          <w:color w:val="202124"/>
          <w:shd w:val="clear" w:color="auto" w:fill="FFFFFF"/>
        </w:rPr>
        <w:t xml:space="preserve"> useful for issues affecting </w:t>
      </w:r>
      <w:r w:rsidR="009F10E9" w:rsidRPr="009F10E9">
        <w:rPr>
          <w:rFonts w:ascii="Times New Roman" w:hAnsi="Times New Roman" w:cs="Times New Roman"/>
          <w:color w:val="202124"/>
          <w:shd w:val="clear" w:color="auto" w:fill="FFFFFF"/>
        </w:rPr>
        <w:t xml:space="preserve">their </w:t>
      </w:r>
      <w:r w:rsidR="00A80DD8" w:rsidRPr="009F10E9">
        <w:rPr>
          <w:rFonts w:ascii="Times New Roman" w:hAnsi="Times New Roman" w:cs="Times New Roman"/>
          <w:color w:val="202124"/>
          <w:shd w:val="clear" w:color="auto" w:fill="FFFFFF"/>
        </w:rPr>
        <w:t>children within the setting</w:t>
      </w:r>
      <w:r w:rsidR="009F10E9">
        <w:rPr>
          <w:rFonts w:ascii="Times New Roman" w:hAnsi="Times New Roman" w:cs="Times New Roman"/>
          <w:color w:val="202124"/>
          <w:shd w:val="clear" w:color="auto" w:fill="FFFFFF"/>
        </w:rPr>
        <w:t>.</w:t>
      </w:r>
      <w:r w:rsidR="00DC7A30">
        <w:rPr>
          <w:rFonts w:ascii="Times New Roman" w:hAnsi="Times New Roman" w:cs="Times New Roman"/>
          <w:color w:val="202124"/>
          <w:shd w:val="clear" w:color="auto" w:fill="FFFFFF"/>
        </w:rPr>
        <w:t xml:space="preserve"> </w:t>
      </w:r>
      <w:r w:rsidR="00DC7A30" w:rsidRPr="009F10E9">
        <w:rPr>
          <w:rFonts w:ascii="Times New Roman" w:hAnsi="Times New Roman" w:cs="Times New Roman"/>
          <w:color w:val="202124"/>
          <w:shd w:val="clear" w:color="auto" w:fill="FFFFFF"/>
        </w:rPr>
        <w:t xml:space="preserve">Schools, flying start and </w:t>
      </w:r>
      <w:r w:rsidR="00DC7A30" w:rsidRPr="00BE585E">
        <w:rPr>
          <w:rFonts w:ascii="Times New Roman" w:hAnsi="Times New Roman" w:cs="Times New Roman"/>
          <w:color w:val="202124"/>
          <w:shd w:val="clear" w:color="auto" w:fill="FFFFFF"/>
        </w:rPr>
        <w:t>other early years settings</w:t>
      </w:r>
      <w:r w:rsidR="00DC7A30" w:rsidRPr="00BE585E">
        <w:rPr>
          <w:rFonts w:ascii="Times New Roman" w:hAnsi="Times New Roman" w:cs="Times New Roman"/>
          <w:color w:val="202124"/>
          <w:shd w:val="clear" w:color="auto" w:fill="FFFFFF"/>
        </w:rPr>
        <w:t xml:space="preserve"> </w:t>
      </w:r>
      <w:r w:rsidR="00AE5775" w:rsidRPr="00BE585E">
        <w:rPr>
          <w:rFonts w:ascii="Times New Roman" w:hAnsi="Times New Roman" w:cs="Times New Roman"/>
          <w:color w:val="202124"/>
          <w:shd w:val="clear" w:color="auto" w:fill="FFFFFF"/>
        </w:rPr>
        <w:t xml:space="preserve">most frequently </w:t>
      </w:r>
      <w:r w:rsidR="00837BED" w:rsidRPr="00BE585E">
        <w:rPr>
          <w:rFonts w:ascii="Times New Roman" w:hAnsi="Times New Roman" w:cs="Times New Roman"/>
          <w:color w:val="202124"/>
          <w:shd w:val="clear" w:color="auto" w:fill="FFFFFF"/>
        </w:rPr>
        <w:t xml:space="preserve">use </w:t>
      </w:r>
      <w:r w:rsidR="00962532" w:rsidRPr="00BE585E">
        <w:rPr>
          <w:rFonts w:ascii="Times New Roman" w:hAnsi="Times New Roman" w:cs="Times New Roman"/>
          <w:color w:val="202124"/>
          <w:shd w:val="clear" w:color="auto" w:fill="FFFFFF"/>
        </w:rPr>
        <w:t>parents’</w:t>
      </w:r>
      <w:r w:rsidR="003A2D19" w:rsidRPr="00BE585E">
        <w:rPr>
          <w:rFonts w:ascii="Times New Roman" w:hAnsi="Times New Roman" w:cs="Times New Roman"/>
          <w:color w:val="202124"/>
          <w:shd w:val="clear" w:color="auto" w:fill="FFFFFF"/>
        </w:rPr>
        <w:t xml:space="preserve"> questionnaire. </w:t>
      </w:r>
      <w:r w:rsidR="00534810">
        <w:rPr>
          <w:rFonts w:ascii="Times New Roman" w:hAnsi="Times New Roman" w:cs="Times New Roman"/>
          <w:color w:val="202124"/>
          <w:shd w:val="clear" w:color="auto" w:fill="FFFFFF"/>
        </w:rPr>
        <w:t>According to Cleave, P. (2021), p</w:t>
      </w:r>
      <w:r w:rsidR="003A2D19" w:rsidRPr="00BE585E">
        <w:rPr>
          <w:rFonts w:ascii="Times New Roman" w:hAnsi="Times New Roman" w:cs="Times New Roman"/>
          <w:color w:val="202124"/>
          <w:shd w:val="clear" w:color="auto" w:fill="FFFFFF"/>
        </w:rPr>
        <w:t xml:space="preserve">arents </w:t>
      </w:r>
      <w:r w:rsidR="00BE585E" w:rsidRPr="00BE585E">
        <w:rPr>
          <w:rFonts w:ascii="Times New Roman" w:hAnsi="Times New Roman" w:cs="Times New Roman"/>
          <w:color w:val="202124"/>
          <w:shd w:val="clear" w:color="auto" w:fill="FFFFFF"/>
        </w:rPr>
        <w:t>questionnaires</w:t>
      </w:r>
      <w:r w:rsidR="00544007" w:rsidRPr="00BE585E">
        <w:rPr>
          <w:rFonts w:ascii="Times New Roman" w:hAnsi="Times New Roman" w:cs="Times New Roman"/>
          <w:color w:val="202124"/>
          <w:shd w:val="clear" w:color="auto" w:fill="FFFFFF"/>
        </w:rPr>
        <w:t xml:space="preserve"> </w:t>
      </w:r>
      <w:r w:rsidR="00D34E5E" w:rsidRPr="00BE585E">
        <w:rPr>
          <w:rFonts w:ascii="Times New Roman" w:hAnsi="Times New Roman" w:cs="Times New Roman"/>
          <w:color w:val="202124"/>
          <w:shd w:val="clear" w:color="auto" w:fill="FFFFFF"/>
        </w:rPr>
        <w:t xml:space="preserve">benefit the learning environment </w:t>
      </w:r>
      <w:r w:rsidR="009060DB">
        <w:rPr>
          <w:rFonts w:ascii="Times New Roman" w:hAnsi="Times New Roman" w:cs="Times New Roman"/>
          <w:color w:val="202124"/>
          <w:shd w:val="clear" w:color="auto" w:fill="FFFFFF"/>
        </w:rPr>
        <w:t>that children and young people go to</w:t>
      </w:r>
      <w:r w:rsidR="00471E9A">
        <w:rPr>
          <w:rFonts w:ascii="Times New Roman" w:hAnsi="Times New Roman" w:cs="Times New Roman"/>
          <w:color w:val="202124"/>
          <w:shd w:val="clear" w:color="auto" w:fill="FFFFFF"/>
        </w:rPr>
        <w:t>,</w:t>
      </w:r>
      <w:r w:rsidR="009060DB">
        <w:rPr>
          <w:rFonts w:ascii="Times New Roman" w:hAnsi="Times New Roman" w:cs="Times New Roman"/>
          <w:color w:val="202124"/>
          <w:shd w:val="clear" w:color="auto" w:fill="FFFFFF"/>
        </w:rPr>
        <w:t xml:space="preserve"> </w:t>
      </w:r>
      <w:r w:rsidR="00D34E5E" w:rsidRPr="00BE585E">
        <w:rPr>
          <w:rFonts w:ascii="Times New Roman" w:hAnsi="Times New Roman" w:cs="Times New Roman"/>
          <w:color w:val="202124"/>
          <w:shd w:val="clear" w:color="auto" w:fill="FFFFFF"/>
        </w:rPr>
        <w:t>in</w:t>
      </w:r>
      <w:r w:rsidR="00471E9A">
        <w:rPr>
          <w:rFonts w:ascii="Times New Roman" w:hAnsi="Times New Roman" w:cs="Times New Roman"/>
          <w:color w:val="202124"/>
          <w:shd w:val="clear" w:color="auto" w:fill="FFFFFF"/>
        </w:rPr>
        <w:t xml:space="preserve"> so</w:t>
      </w:r>
      <w:r w:rsidR="00D34E5E" w:rsidRPr="00BE585E">
        <w:rPr>
          <w:rFonts w:ascii="Times New Roman" w:hAnsi="Times New Roman" w:cs="Times New Roman"/>
          <w:color w:val="202124"/>
          <w:shd w:val="clear" w:color="auto" w:fill="FFFFFF"/>
        </w:rPr>
        <w:t xml:space="preserve"> </w:t>
      </w:r>
      <w:r w:rsidR="00FF7AAD" w:rsidRPr="00BE585E">
        <w:rPr>
          <w:rFonts w:ascii="Times New Roman" w:hAnsi="Times New Roman" w:cs="Times New Roman"/>
          <w:color w:val="202124"/>
          <w:shd w:val="clear" w:color="auto" w:fill="FFFFFF"/>
        </w:rPr>
        <w:t xml:space="preserve">many </w:t>
      </w:r>
      <w:r w:rsidR="00FF7AAD">
        <w:rPr>
          <w:rFonts w:ascii="Times New Roman" w:hAnsi="Times New Roman" w:cs="Times New Roman"/>
          <w:color w:val="202124"/>
          <w:shd w:val="clear" w:color="auto" w:fill="FFFFFF"/>
        </w:rPr>
        <w:t>ways</w:t>
      </w:r>
      <w:r w:rsidR="00D34E5E" w:rsidRPr="00BE585E">
        <w:rPr>
          <w:rFonts w:ascii="Times New Roman" w:hAnsi="Times New Roman" w:cs="Times New Roman"/>
          <w:color w:val="202124"/>
          <w:shd w:val="clear" w:color="auto" w:fill="FFFFFF"/>
        </w:rPr>
        <w:t xml:space="preserve"> by gaining an awareness of parents' viewpoints and attitudes on subjects</w:t>
      </w:r>
      <w:r w:rsidR="00430C9E" w:rsidRPr="00BE585E">
        <w:rPr>
          <w:rFonts w:ascii="Times New Roman" w:hAnsi="Times New Roman" w:cs="Times New Roman"/>
          <w:color w:val="202124"/>
          <w:shd w:val="clear" w:color="auto" w:fill="FFFFFF"/>
        </w:rPr>
        <w:t xml:space="preserve">, </w:t>
      </w:r>
      <w:r w:rsidR="006137F9" w:rsidRPr="006137F9">
        <w:rPr>
          <w:rFonts w:ascii="Times New Roman" w:hAnsi="Times New Roman" w:cs="Times New Roman"/>
          <w:color w:val="202124"/>
          <w:shd w:val="clear" w:color="auto" w:fill="FFFFFF"/>
        </w:rPr>
        <w:t>as evidenced by their participation in the educational system and in the lives of their children. Several studies have demonstrated the beneficial effects that parents and guardians who are actively involved in their children's lives and education have on their behaviour, academic performance, and social skills.</w:t>
      </w:r>
    </w:p>
    <w:p w14:paraId="1855C770" w14:textId="12607C40" w:rsidR="00FD4D06" w:rsidRPr="00BE585E" w:rsidRDefault="00F53EE5" w:rsidP="00544007">
      <w:pP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Managers within </w:t>
      </w:r>
      <w:r w:rsidR="00FD4D06">
        <w:rPr>
          <w:rFonts w:ascii="Times New Roman" w:hAnsi="Times New Roman" w:cs="Times New Roman"/>
          <w:color w:val="202124"/>
          <w:shd w:val="clear" w:color="auto" w:fill="FFFFFF"/>
        </w:rPr>
        <w:t>childcare settings,</w:t>
      </w:r>
      <w:r>
        <w:rPr>
          <w:rFonts w:ascii="Times New Roman" w:hAnsi="Times New Roman" w:cs="Times New Roman"/>
          <w:color w:val="202124"/>
          <w:shd w:val="clear" w:color="auto" w:fill="FFFFFF"/>
        </w:rPr>
        <w:t xml:space="preserve"> </w:t>
      </w:r>
      <w:r w:rsidR="00FD4D06">
        <w:rPr>
          <w:rFonts w:ascii="Times New Roman" w:hAnsi="Times New Roman" w:cs="Times New Roman"/>
          <w:color w:val="202124"/>
          <w:shd w:val="clear" w:color="auto" w:fill="FFFFFF"/>
        </w:rPr>
        <w:t xml:space="preserve">send out </w:t>
      </w:r>
      <w:r w:rsidR="00C83B3A">
        <w:rPr>
          <w:rFonts w:ascii="Times New Roman" w:hAnsi="Times New Roman" w:cs="Times New Roman"/>
          <w:color w:val="202124"/>
          <w:shd w:val="clear" w:color="auto" w:fill="FFFFFF"/>
        </w:rPr>
        <w:t>parents’</w:t>
      </w:r>
      <w:r w:rsidR="00FD4D06">
        <w:rPr>
          <w:rFonts w:ascii="Times New Roman" w:hAnsi="Times New Roman" w:cs="Times New Roman"/>
          <w:color w:val="202124"/>
          <w:shd w:val="clear" w:color="auto" w:fill="FFFFFF"/>
        </w:rPr>
        <w:t xml:space="preserve"> </w:t>
      </w:r>
      <w:r w:rsidR="005018B3">
        <w:rPr>
          <w:rFonts w:ascii="Times New Roman" w:hAnsi="Times New Roman" w:cs="Times New Roman"/>
          <w:color w:val="202124"/>
          <w:shd w:val="clear" w:color="auto" w:fill="FFFFFF"/>
        </w:rPr>
        <w:t>questionnaire</w:t>
      </w:r>
      <w:r w:rsidR="00D87E84">
        <w:rPr>
          <w:rFonts w:ascii="Times New Roman" w:hAnsi="Times New Roman" w:cs="Times New Roman"/>
          <w:color w:val="202124"/>
          <w:shd w:val="clear" w:color="auto" w:fill="FFFFFF"/>
        </w:rPr>
        <w:t xml:space="preserve"> to ask parents</w:t>
      </w:r>
      <w:r w:rsidR="00C922DA">
        <w:rPr>
          <w:rFonts w:ascii="Times New Roman" w:hAnsi="Times New Roman" w:cs="Times New Roman"/>
          <w:color w:val="202124"/>
          <w:shd w:val="clear" w:color="auto" w:fill="FFFFFF"/>
        </w:rPr>
        <w:t xml:space="preserve"> and g</w:t>
      </w:r>
      <w:r w:rsidR="00857D17">
        <w:rPr>
          <w:rFonts w:ascii="Times New Roman" w:hAnsi="Times New Roman" w:cs="Times New Roman"/>
          <w:color w:val="202124"/>
          <w:shd w:val="clear" w:color="auto" w:fill="FFFFFF"/>
        </w:rPr>
        <w:t>uardians</w:t>
      </w:r>
      <w:r w:rsidR="00D87E84">
        <w:rPr>
          <w:rFonts w:ascii="Times New Roman" w:hAnsi="Times New Roman" w:cs="Times New Roman"/>
          <w:color w:val="202124"/>
          <w:shd w:val="clear" w:color="auto" w:fill="FFFFFF"/>
        </w:rPr>
        <w:t xml:space="preserve"> </w:t>
      </w:r>
      <w:r>
        <w:rPr>
          <w:rFonts w:ascii="Times New Roman" w:hAnsi="Times New Roman" w:cs="Times New Roman"/>
          <w:color w:val="202124"/>
          <w:shd w:val="clear" w:color="auto" w:fill="FFFFFF"/>
        </w:rPr>
        <w:t xml:space="preserve">about </w:t>
      </w:r>
      <w:r w:rsidR="00D87E84">
        <w:rPr>
          <w:rFonts w:ascii="Times New Roman" w:hAnsi="Times New Roman" w:cs="Times New Roman"/>
          <w:color w:val="202124"/>
          <w:shd w:val="clear" w:color="auto" w:fill="FFFFFF"/>
        </w:rPr>
        <w:t xml:space="preserve">what they think about the quality of </w:t>
      </w:r>
      <w:r w:rsidR="00BF1E5C">
        <w:rPr>
          <w:rFonts w:ascii="Times New Roman" w:hAnsi="Times New Roman" w:cs="Times New Roman"/>
          <w:color w:val="202124"/>
          <w:shd w:val="clear" w:color="auto" w:fill="FFFFFF"/>
        </w:rPr>
        <w:t xml:space="preserve">care within the setting. </w:t>
      </w:r>
      <w:r w:rsidR="00D421CE">
        <w:rPr>
          <w:rFonts w:ascii="Times New Roman" w:hAnsi="Times New Roman" w:cs="Times New Roman"/>
          <w:color w:val="202124"/>
          <w:shd w:val="clear" w:color="auto" w:fill="FFFFFF"/>
        </w:rPr>
        <w:t>T</w:t>
      </w:r>
      <w:r w:rsidR="00BF1E5C">
        <w:rPr>
          <w:rFonts w:ascii="Times New Roman" w:hAnsi="Times New Roman" w:cs="Times New Roman"/>
          <w:color w:val="202124"/>
          <w:shd w:val="clear" w:color="auto" w:fill="FFFFFF"/>
        </w:rPr>
        <w:t xml:space="preserve">hey also send out </w:t>
      </w:r>
      <w:r w:rsidR="00311AD2">
        <w:rPr>
          <w:rFonts w:ascii="Times New Roman" w:hAnsi="Times New Roman" w:cs="Times New Roman"/>
          <w:color w:val="202124"/>
          <w:shd w:val="clear" w:color="auto" w:fill="FFFFFF"/>
        </w:rPr>
        <w:t>parents’</w:t>
      </w:r>
      <w:r w:rsidR="00BF1E5C">
        <w:rPr>
          <w:rFonts w:ascii="Times New Roman" w:hAnsi="Times New Roman" w:cs="Times New Roman"/>
          <w:color w:val="202124"/>
          <w:shd w:val="clear" w:color="auto" w:fill="FFFFFF"/>
        </w:rPr>
        <w:t xml:space="preserve"> questionnaire </w:t>
      </w:r>
      <w:r w:rsidR="00311AD2">
        <w:rPr>
          <w:rFonts w:ascii="Times New Roman" w:hAnsi="Times New Roman" w:cs="Times New Roman"/>
          <w:color w:val="202124"/>
          <w:shd w:val="clear" w:color="auto" w:fill="FFFFFF"/>
        </w:rPr>
        <w:t>to find out</w:t>
      </w:r>
      <w:r w:rsidR="0017143C">
        <w:rPr>
          <w:rFonts w:ascii="Times New Roman" w:hAnsi="Times New Roman" w:cs="Times New Roman"/>
          <w:color w:val="202124"/>
          <w:shd w:val="clear" w:color="auto" w:fill="FFFFFF"/>
        </w:rPr>
        <w:t xml:space="preserve"> </w:t>
      </w:r>
      <w:r w:rsidR="00B3320F">
        <w:rPr>
          <w:rFonts w:ascii="Times New Roman" w:hAnsi="Times New Roman" w:cs="Times New Roman"/>
          <w:color w:val="202124"/>
          <w:shd w:val="clear" w:color="auto" w:fill="FFFFFF"/>
        </w:rPr>
        <w:t>how parents and guardians see the setting</w:t>
      </w:r>
      <w:r w:rsidR="005C668E">
        <w:rPr>
          <w:rFonts w:ascii="Times New Roman" w:hAnsi="Times New Roman" w:cs="Times New Roman"/>
          <w:color w:val="202124"/>
          <w:shd w:val="clear" w:color="auto" w:fill="FFFFFF"/>
        </w:rPr>
        <w:t xml:space="preserve"> and the leadership </w:t>
      </w:r>
      <w:r w:rsidR="00D87E84">
        <w:rPr>
          <w:rFonts w:ascii="Times New Roman" w:hAnsi="Times New Roman" w:cs="Times New Roman"/>
          <w:color w:val="202124"/>
          <w:shd w:val="clear" w:color="auto" w:fill="FFFFFF"/>
        </w:rPr>
        <w:t>within the setting.</w:t>
      </w:r>
      <w:r w:rsidR="005C668E">
        <w:rPr>
          <w:rFonts w:ascii="Times New Roman" w:hAnsi="Times New Roman" w:cs="Times New Roman"/>
          <w:color w:val="202124"/>
          <w:shd w:val="clear" w:color="auto" w:fill="FFFFFF"/>
        </w:rPr>
        <w:t xml:space="preserve"> </w:t>
      </w:r>
      <w:r w:rsidR="0013539E">
        <w:rPr>
          <w:rFonts w:ascii="Times New Roman" w:hAnsi="Times New Roman" w:cs="Times New Roman"/>
          <w:color w:val="202124"/>
          <w:shd w:val="clear" w:color="auto" w:fill="FFFFFF"/>
        </w:rPr>
        <w:t>T</w:t>
      </w:r>
      <w:r w:rsidR="00750A42">
        <w:rPr>
          <w:rFonts w:ascii="Times New Roman" w:hAnsi="Times New Roman" w:cs="Times New Roman"/>
          <w:color w:val="202124"/>
          <w:shd w:val="clear" w:color="auto" w:fill="FFFFFF"/>
        </w:rPr>
        <w:t xml:space="preserve">he leadership of the childcare </w:t>
      </w:r>
      <w:r w:rsidR="00886560">
        <w:rPr>
          <w:rFonts w:ascii="Times New Roman" w:hAnsi="Times New Roman" w:cs="Times New Roman"/>
          <w:color w:val="202124"/>
          <w:shd w:val="clear" w:color="auto" w:fill="FFFFFF"/>
        </w:rPr>
        <w:t>setting</w:t>
      </w:r>
      <w:r w:rsidR="00886560" w:rsidRPr="00886560">
        <w:rPr>
          <w:rFonts w:ascii="Times New Roman" w:hAnsi="Times New Roman" w:cs="Times New Roman"/>
          <w:color w:val="202124"/>
          <w:shd w:val="clear" w:color="auto" w:fill="FFFFFF"/>
        </w:rPr>
        <w:t xml:space="preserve"> can then analyse </w:t>
      </w:r>
      <w:r w:rsidR="00AE598E" w:rsidRPr="00886560">
        <w:rPr>
          <w:rFonts w:ascii="Times New Roman" w:hAnsi="Times New Roman" w:cs="Times New Roman"/>
          <w:color w:val="202124"/>
          <w:shd w:val="clear" w:color="auto" w:fill="FFFFFF"/>
        </w:rPr>
        <w:t>several</w:t>
      </w:r>
      <w:r w:rsidR="00886560" w:rsidRPr="00886560">
        <w:rPr>
          <w:rFonts w:ascii="Times New Roman" w:hAnsi="Times New Roman" w:cs="Times New Roman"/>
          <w:color w:val="202124"/>
          <w:shd w:val="clear" w:color="auto" w:fill="FFFFFF"/>
        </w:rPr>
        <w:t xml:space="preserve"> aspects of the </w:t>
      </w:r>
      <w:r w:rsidR="00886560">
        <w:rPr>
          <w:rFonts w:ascii="Times New Roman" w:hAnsi="Times New Roman" w:cs="Times New Roman"/>
          <w:color w:val="202124"/>
          <w:shd w:val="clear" w:color="auto" w:fill="FFFFFF"/>
        </w:rPr>
        <w:t>setting</w:t>
      </w:r>
      <w:r w:rsidR="00886560" w:rsidRPr="00886560">
        <w:rPr>
          <w:rFonts w:ascii="Times New Roman" w:hAnsi="Times New Roman" w:cs="Times New Roman"/>
          <w:color w:val="202124"/>
          <w:shd w:val="clear" w:color="auto" w:fill="FFFFFF"/>
        </w:rPr>
        <w:t xml:space="preserve">, </w:t>
      </w:r>
      <w:r w:rsidR="00886560">
        <w:rPr>
          <w:rFonts w:ascii="Times New Roman" w:hAnsi="Times New Roman" w:cs="Times New Roman"/>
          <w:color w:val="202124"/>
          <w:shd w:val="clear" w:color="auto" w:fill="FFFFFF"/>
        </w:rPr>
        <w:t>for example</w:t>
      </w:r>
      <w:r w:rsidR="00886560" w:rsidRPr="00886560">
        <w:rPr>
          <w:rFonts w:ascii="Times New Roman" w:hAnsi="Times New Roman" w:cs="Times New Roman"/>
          <w:color w:val="202124"/>
          <w:shd w:val="clear" w:color="auto" w:fill="FFFFFF"/>
        </w:rPr>
        <w:t xml:space="preserve"> innovation, process simplification, and better learning efforts. Questionnaires for parents in </w:t>
      </w:r>
      <w:r w:rsidR="00342FA1">
        <w:rPr>
          <w:rFonts w:ascii="Times New Roman" w:hAnsi="Times New Roman" w:cs="Times New Roman"/>
          <w:color w:val="202124"/>
          <w:shd w:val="clear" w:color="auto" w:fill="FFFFFF"/>
        </w:rPr>
        <w:t>childcare settings</w:t>
      </w:r>
      <w:r w:rsidR="00886560" w:rsidRPr="00886560">
        <w:rPr>
          <w:rFonts w:ascii="Times New Roman" w:hAnsi="Times New Roman" w:cs="Times New Roman"/>
          <w:color w:val="202124"/>
          <w:shd w:val="clear" w:color="auto" w:fill="FFFFFF"/>
        </w:rPr>
        <w:t xml:space="preserve"> could be useful in this case</w:t>
      </w:r>
      <w:r w:rsidR="00342FA1">
        <w:rPr>
          <w:rFonts w:ascii="Times New Roman" w:hAnsi="Times New Roman" w:cs="Times New Roman"/>
          <w:color w:val="202124"/>
          <w:shd w:val="clear" w:color="auto" w:fill="FFFFFF"/>
        </w:rPr>
        <w:t xml:space="preserve"> </w:t>
      </w:r>
      <w:r w:rsidR="00886560">
        <w:rPr>
          <w:rFonts w:ascii="Times New Roman" w:hAnsi="Times New Roman" w:cs="Times New Roman"/>
          <w:color w:val="202124"/>
          <w:shd w:val="clear" w:color="auto" w:fill="FFFFFF"/>
        </w:rPr>
        <w:t xml:space="preserve">for </w:t>
      </w:r>
      <w:r w:rsidR="00342FA1">
        <w:rPr>
          <w:rFonts w:ascii="Times New Roman" w:hAnsi="Times New Roman" w:cs="Times New Roman"/>
          <w:color w:val="202124"/>
          <w:shd w:val="clear" w:color="auto" w:fill="FFFFFF"/>
        </w:rPr>
        <w:t>example,</w:t>
      </w:r>
      <w:r w:rsidR="00886560">
        <w:rPr>
          <w:rFonts w:ascii="Times New Roman" w:hAnsi="Times New Roman" w:cs="Times New Roman"/>
          <w:color w:val="202124"/>
          <w:shd w:val="clear" w:color="auto" w:fill="FFFFFF"/>
        </w:rPr>
        <w:t xml:space="preserve"> how they can improve on the quality of care within the setting</w:t>
      </w:r>
      <w:r w:rsidR="00342FA1">
        <w:rPr>
          <w:rFonts w:ascii="Times New Roman" w:hAnsi="Times New Roman" w:cs="Times New Roman"/>
          <w:color w:val="202124"/>
          <w:shd w:val="clear" w:color="auto" w:fill="FFFFFF"/>
        </w:rPr>
        <w:t xml:space="preserve">. </w:t>
      </w:r>
      <w:r w:rsidR="00BE56D1" w:rsidRPr="00BE56D1">
        <w:rPr>
          <w:rFonts w:ascii="Times New Roman" w:hAnsi="Times New Roman" w:cs="Times New Roman"/>
          <w:color w:val="202124"/>
          <w:shd w:val="clear" w:color="auto" w:fill="FFFFFF"/>
        </w:rPr>
        <w:t xml:space="preserve">Parents' opinions are being gathered using Parent Questionaries, which also provide a fast snapshot of how children </w:t>
      </w:r>
      <w:r w:rsidR="00BE56D1">
        <w:rPr>
          <w:rFonts w:ascii="Times New Roman" w:hAnsi="Times New Roman" w:cs="Times New Roman"/>
          <w:color w:val="202124"/>
          <w:shd w:val="clear" w:color="auto" w:fill="FFFFFF"/>
        </w:rPr>
        <w:t xml:space="preserve">and young people </w:t>
      </w:r>
      <w:r w:rsidR="00BE56D1" w:rsidRPr="00BE56D1">
        <w:rPr>
          <w:rFonts w:ascii="Times New Roman" w:hAnsi="Times New Roman" w:cs="Times New Roman"/>
          <w:color w:val="202124"/>
          <w:shd w:val="clear" w:color="auto" w:fill="FFFFFF"/>
        </w:rPr>
        <w:t xml:space="preserve">are performing in key areas including </w:t>
      </w:r>
      <w:r w:rsidR="006137F9">
        <w:rPr>
          <w:rFonts w:ascii="Times New Roman" w:hAnsi="Times New Roman" w:cs="Times New Roman"/>
          <w:color w:val="202124"/>
          <w:shd w:val="clear" w:color="auto" w:fill="FFFFFF"/>
        </w:rPr>
        <w:t xml:space="preserve">children’s </w:t>
      </w:r>
      <w:r w:rsidR="00BE56D1" w:rsidRPr="00BE56D1">
        <w:rPr>
          <w:rFonts w:ascii="Times New Roman" w:hAnsi="Times New Roman" w:cs="Times New Roman"/>
          <w:color w:val="202124"/>
          <w:shd w:val="clear" w:color="auto" w:fill="FFFFFF"/>
        </w:rPr>
        <w:t>communication</w:t>
      </w:r>
      <w:r w:rsidR="006137F9">
        <w:rPr>
          <w:rFonts w:ascii="Times New Roman" w:hAnsi="Times New Roman" w:cs="Times New Roman"/>
          <w:color w:val="202124"/>
          <w:shd w:val="clear" w:color="auto" w:fill="FFFFFF"/>
        </w:rPr>
        <w:t xml:space="preserve"> skills</w:t>
      </w:r>
      <w:r w:rsidR="00BE56D1" w:rsidRPr="00BE56D1">
        <w:rPr>
          <w:rFonts w:ascii="Times New Roman" w:hAnsi="Times New Roman" w:cs="Times New Roman"/>
          <w:color w:val="202124"/>
          <w:shd w:val="clear" w:color="auto" w:fill="FFFFFF"/>
        </w:rPr>
        <w:t xml:space="preserve">, </w:t>
      </w:r>
      <w:r w:rsidR="00D03C50">
        <w:rPr>
          <w:rFonts w:ascii="Times New Roman" w:hAnsi="Times New Roman" w:cs="Times New Roman"/>
          <w:color w:val="202124"/>
          <w:shd w:val="clear" w:color="auto" w:fill="FFFFFF"/>
        </w:rPr>
        <w:t xml:space="preserve">their </w:t>
      </w:r>
      <w:r w:rsidR="00BE56D1" w:rsidRPr="00BE56D1">
        <w:rPr>
          <w:rFonts w:ascii="Times New Roman" w:hAnsi="Times New Roman" w:cs="Times New Roman"/>
          <w:color w:val="202124"/>
          <w:shd w:val="clear" w:color="auto" w:fill="FFFFFF"/>
        </w:rPr>
        <w:t>physical ability, problem-solving abilities</w:t>
      </w:r>
      <w:r w:rsidR="00D03C50">
        <w:rPr>
          <w:rFonts w:ascii="Times New Roman" w:hAnsi="Times New Roman" w:cs="Times New Roman"/>
          <w:color w:val="202124"/>
          <w:shd w:val="clear" w:color="auto" w:fill="FFFFFF"/>
        </w:rPr>
        <w:t xml:space="preserve"> and their </w:t>
      </w:r>
      <w:r w:rsidR="00D03C50" w:rsidRPr="00BE56D1">
        <w:rPr>
          <w:rFonts w:ascii="Times New Roman" w:hAnsi="Times New Roman" w:cs="Times New Roman"/>
          <w:color w:val="202124"/>
          <w:shd w:val="clear" w:color="auto" w:fill="FFFFFF"/>
        </w:rPr>
        <w:t xml:space="preserve">social </w:t>
      </w:r>
      <w:proofErr w:type="gramStart"/>
      <w:r w:rsidR="00D03C50" w:rsidRPr="00BE56D1">
        <w:rPr>
          <w:rFonts w:ascii="Times New Roman" w:hAnsi="Times New Roman" w:cs="Times New Roman"/>
          <w:color w:val="202124"/>
          <w:shd w:val="clear" w:color="auto" w:fill="FFFFFF"/>
        </w:rPr>
        <w:t>skills,</w:t>
      </w:r>
      <w:r w:rsidR="00BE56D1" w:rsidRPr="00BE56D1">
        <w:rPr>
          <w:rFonts w:ascii="Times New Roman" w:hAnsi="Times New Roman" w:cs="Times New Roman"/>
          <w:color w:val="202124"/>
          <w:shd w:val="clear" w:color="auto" w:fill="FFFFFF"/>
        </w:rPr>
        <w:t>.</w:t>
      </w:r>
      <w:proofErr w:type="gramEnd"/>
    </w:p>
    <w:p w14:paraId="1976185E" w14:textId="5E1D3EA3" w:rsidR="000F31C8" w:rsidRDefault="000F31C8" w:rsidP="00544007">
      <w:pPr>
        <w:rPr>
          <w:rFonts w:ascii="Arial" w:hAnsi="Arial" w:cs="Arial"/>
          <w:color w:val="202124"/>
          <w:shd w:val="clear" w:color="auto" w:fill="FFFFFF"/>
        </w:rPr>
      </w:pPr>
    </w:p>
    <w:p w14:paraId="22F8DE24" w14:textId="75B938BB" w:rsidR="00FA5B36" w:rsidRDefault="005F120D" w:rsidP="00544007">
      <w:pP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Parents q</w:t>
      </w:r>
      <w:r w:rsidR="00FA5B36" w:rsidRPr="00FA5B36">
        <w:rPr>
          <w:rFonts w:ascii="Times New Roman" w:hAnsi="Times New Roman" w:cs="Times New Roman"/>
          <w:color w:val="202124"/>
          <w:shd w:val="clear" w:color="auto" w:fill="FFFFFF"/>
        </w:rPr>
        <w:t xml:space="preserve">uestionnaires are used to maintain quality within childcare setting as </w:t>
      </w:r>
      <w:r w:rsidR="007E54A6">
        <w:rPr>
          <w:rFonts w:ascii="Times New Roman" w:hAnsi="Times New Roman" w:cs="Times New Roman"/>
          <w:color w:val="202124"/>
          <w:shd w:val="clear" w:color="auto" w:fill="FFFFFF"/>
        </w:rPr>
        <w:t xml:space="preserve">the </w:t>
      </w:r>
      <w:r w:rsidR="003E69E4">
        <w:rPr>
          <w:rFonts w:ascii="Times New Roman" w:hAnsi="Times New Roman" w:cs="Times New Roman"/>
          <w:color w:val="202124"/>
          <w:shd w:val="clear" w:color="auto" w:fill="FFFFFF"/>
        </w:rPr>
        <w:t xml:space="preserve">management </w:t>
      </w:r>
      <w:r w:rsidR="00675704">
        <w:rPr>
          <w:rFonts w:ascii="Times New Roman" w:hAnsi="Times New Roman" w:cs="Times New Roman"/>
          <w:color w:val="202124"/>
          <w:shd w:val="clear" w:color="auto" w:fill="FFFFFF"/>
        </w:rPr>
        <w:t>observe p</w:t>
      </w:r>
      <w:r w:rsidR="002F1A35" w:rsidRPr="00BE56D1">
        <w:rPr>
          <w:rFonts w:ascii="Times New Roman" w:hAnsi="Times New Roman" w:cs="Times New Roman"/>
          <w:color w:val="202124"/>
          <w:shd w:val="clear" w:color="auto" w:fill="FFFFFF"/>
        </w:rPr>
        <w:t>arents</w:t>
      </w:r>
      <w:r w:rsidR="003E69E4">
        <w:rPr>
          <w:rFonts w:ascii="Times New Roman" w:hAnsi="Times New Roman" w:cs="Times New Roman"/>
          <w:color w:val="202124"/>
          <w:shd w:val="clear" w:color="auto" w:fill="FFFFFF"/>
        </w:rPr>
        <w:t xml:space="preserve"> and </w:t>
      </w:r>
      <w:r w:rsidR="00086392">
        <w:rPr>
          <w:rFonts w:ascii="Times New Roman" w:hAnsi="Times New Roman" w:cs="Times New Roman"/>
          <w:color w:val="202124"/>
          <w:shd w:val="clear" w:color="auto" w:fill="FFFFFF"/>
        </w:rPr>
        <w:t>guardians’</w:t>
      </w:r>
      <w:r w:rsidR="003E69E4">
        <w:rPr>
          <w:rFonts w:ascii="Times New Roman" w:hAnsi="Times New Roman" w:cs="Times New Roman"/>
          <w:color w:val="202124"/>
          <w:shd w:val="clear" w:color="auto" w:fill="FFFFFF"/>
        </w:rPr>
        <w:t xml:space="preserve"> </w:t>
      </w:r>
      <w:r w:rsidR="002F1A35" w:rsidRPr="00BE56D1">
        <w:rPr>
          <w:rFonts w:ascii="Times New Roman" w:hAnsi="Times New Roman" w:cs="Times New Roman"/>
          <w:color w:val="202124"/>
          <w:shd w:val="clear" w:color="auto" w:fill="FFFFFF"/>
        </w:rPr>
        <w:t>opinions</w:t>
      </w:r>
      <w:r w:rsidR="00D472C0">
        <w:rPr>
          <w:rFonts w:ascii="Times New Roman" w:hAnsi="Times New Roman" w:cs="Times New Roman"/>
          <w:color w:val="202124"/>
          <w:shd w:val="clear" w:color="auto" w:fill="FFFFFF"/>
        </w:rPr>
        <w:t>,</w:t>
      </w:r>
      <w:r w:rsidR="002F1A35">
        <w:rPr>
          <w:rFonts w:ascii="Times New Roman" w:hAnsi="Times New Roman" w:cs="Times New Roman"/>
          <w:color w:val="202124"/>
          <w:shd w:val="clear" w:color="auto" w:fill="FFFFFF"/>
        </w:rPr>
        <w:t xml:space="preserve"> </w:t>
      </w:r>
      <w:r w:rsidR="00D472C0" w:rsidRPr="009F10E9">
        <w:rPr>
          <w:rFonts w:ascii="Times New Roman" w:hAnsi="Times New Roman" w:cs="Times New Roman"/>
          <w:color w:val="202124"/>
          <w:shd w:val="clear" w:color="auto" w:fill="FFFFFF"/>
        </w:rPr>
        <w:t xml:space="preserve">attitudes, and perceptions on issues </w:t>
      </w:r>
      <w:r w:rsidR="00D472C0" w:rsidRPr="009F10E9">
        <w:rPr>
          <w:rFonts w:ascii="Times New Roman" w:hAnsi="Times New Roman" w:cs="Times New Roman"/>
          <w:color w:val="202124"/>
          <w:shd w:val="clear" w:color="auto" w:fill="FFFFFF"/>
        </w:rPr>
        <w:lastRenderedPageBreak/>
        <w:t>that affect their children.</w:t>
      </w:r>
      <w:r w:rsidR="003E69E4">
        <w:rPr>
          <w:rFonts w:ascii="Times New Roman" w:hAnsi="Times New Roman" w:cs="Times New Roman"/>
          <w:color w:val="202124"/>
          <w:shd w:val="clear" w:color="auto" w:fill="FFFFFF"/>
        </w:rPr>
        <w:t xml:space="preserve"> This </w:t>
      </w:r>
      <w:r w:rsidR="002D7F76">
        <w:rPr>
          <w:rFonts w:ascii="Times New Roman" w:hAnsi="Times New Roman" w:cs="Times New Roman"/>
          <w:color w:val="202124"/>
          <w:shd w:val="clear" w:color="auto" w:fill="FFFFFF"/>
        </w:rPr>
        <w:t>enables</w:t>
      </w:r>
      <w:r w:rsidR="003E69E4">
        <w:rPr>
          <w:rFonts w:ascii="Times New Roman" w:hAnsi="Times New Roman" w:cs="Times New Roman"/>
          <w:color w:val="202124"/>
          <w:shd w:val="clear" w:color="auto" w:fill="FFFFFF"/>
        </w:rPr>
        <w:t xml:space="preserve"> the</w:t>
      </w:r>
      <w:r w:rsidR="00307AB8">
        <w:rPr>
          <w:rFonts w:ascii="Times New Roman" w:hAnsi="Times New Roman" w:cs="Times New Roman"/>
          <w:color w:val="202124"/>
          <w:shd w:val="clear" w:color="auto" w:fill="FFFFFF"/>
        </w:rPr>
        <w:t xml:space="preserve"> childcare</w:t>
      </w:r>
      <w:r w:rsidR="003E69E4">
        <w:rPr>
          <w:rFonts w:ascii="Times New Roman" w:hAnsi="Times New Roman" w:cs="Times New Roman"/>
          <w:color w:val="202124"/>
          <w:shd w:val="clear" w:color="auto" w:fill="FFFFFF"/>
        </w:rPr>
        <w:t xml:space="preserve"> setting </w:t>
      </w:r>
      <w:r w:rsidR="002D7F76">
        <w:rPr>
          <w:rFonts w:ascii="Times New Roman" w:hAnsi="Times New Roman" w:cs="Times New Roman"/>
          <w:color w:val="202124"/>
          <w:shd w:val="clear" w:color="auto" w:fill="FFFFFF"/>
        </w:rPr>
        <w:t xml:space="preserve">to </w:t>
      </w:r>
      <w:r w:rsidR="003E69E4">
        <w:rPr>
          <w:rFonts w:ascii="Times New Roman" w:hAnsi="Times New Roman" w:cs="Times New Roman"/>
          <w:color w:val="202124"/>
          <w:shd w:val="clear" w:color="auto" w:fill="FFFFFF"/>
        </w:rPr>
        <w:t>h</w:t>
      </w:r>
      <w:r w:rsidR="00086392">
        <w:rPr>
          <w:rFonts w:ascii="Times New Roman" w:hAnsi="Times New Roman" w:cs="Times New Roman"/>
          <w:color w:val="202124"/>
          <w:shd w:val="clear" w:color="auto" w:fill="FFFFFF"/>
        </w:rPr>
        <w:t xml:space="preserve">ave a better understanding on what parents and </w:t>
      </w:r>
      <w:r w:rsidR="007B3DF4">
        <w:rPr>
          <w:rFonts w:ascii="Times New Roman" w:hAnsi="Times New Roman" w:cs="Times New Roman"/>
          <w:color w:val="202124"/>
          <w:shd w:val="clear" w:color="auto" w:fill="FFFFFF"/>
        </w:rPr>
        <w:t>guardians’</w:t>
      </w:r>
      <w:r w:rsidR="00086392">
        <w:rPr>
          <w:rFonts w:ascii="Times New Roman" w:hAnsi="Times New Roman" w:cs="Times New Roman"/>
          <w:color w:val="202124"/>
          <w:shd w:val="clear" w:color="auto" w:fill="FFFFFF"/>
        </w:rPr>
        <w:t xml:space="preserve"> </w:t>
      </w:r>
      <w:r w:rsidR="00077D8B">
        <w:rPr>
          <w:rFonts w:ascii="Times New Roman" w:hAnsi="Times New Roman" w:cs="Times New Roman"/>
          <w:color w:val="202124"/>
          <w:shd w:val="clear" w:color="auto" w:fill="FFFFFF"/>
        </w:rPr>
        <w:t>opinion</w:t>
      </w:r>
      <w:r w:rsidR="00B10447">
        <w:rPr>
          <w:rFonts w:ascii="Times New Roman" w:hAnsi="Times New Roman" w:cs="Times New Roman"/>
          <w:color w:val="202124"/>
          <w:shd w:val="clear" w:color="auto" w:fill="FFFFFF"/>
        </w:rPr>
        <w:t xml:space="preserve"> are of what</w:t>
      </w:r>
      <w:r w:rsidR="00086392">
        <w:rPr>
          <w:rFonts w:ascii="Times New Roman" w:hAnsi="Times New Roman" w:cs="Times New Roman"/>
          <w:color w:val="202124"/>
          <w:shd w:val="clear" w:color="auto" w:fill="FFFFFF"/>
        </w:rPr>
        <w:t xml:space="preserve"> should </w:t>
      </w:r>
      <w:r w:rsidR="002D7F76">
        <w:rPr>
          <w:rFonts w:ascii="Times New Roman" w:hAnsi="Times New Roman" w:cs="Times New Roman"/>
          <w:color w:val="202124"/>
          <w:shd w:val="clear" w:color="auto" w:fill="FFFFFF"/>
        </w:rPr>
        <w:t>change</w:t>
      </w:r>
      <w:r w:rsidR="00086392">
        <w:rPr>
          <w:rFonts w:ascii="Times New Roman" w:hAnsi="Times New Roman" w:cs="Times New Roman"/>
          <w:color w:val="202124"/>
          <w:shd w:val="clear" w:color="auto" w:fill="FFFFFF"/>
        </w:rPr>
        <w:t xml:space="preserve"> within the setting </w:t>
      </w:r>
      <w:r w:rsidR="00B10447">
        <w:rPr>
          <w:rFonts w:ascii="Times New Roman" w:hAnsi="Times New Roman" w:cs="Times New Roman"/>
          <w:color w:val="202124"/>
          <w:shd w:val="clear" w:color="auto" w:fill="FFFFFF"/>
        </w:rPr>
        <w:t>w</w:t>
      </w:r>
      <w:r w:rsidR="00077D8B">
        <w:rPr>
          <w:rFonts w:ascii="Times New Roman" w:hAnsi="Times New Roman" w:cs="Times New Roman"/>
          <w:color w:val="202124"/>
          <w:shd w:val="clear" w:color="auto" w:fill="FFFFFF"/>
        </w:rPr>
        <w:t xml:space="preserve">hich this </w:t>
      </w:r>
      <w:r w:rsidR="00086392">
        <w:rPr>
          <w:rFonts w:ascii="Times New Roman" w:hAnsi="Times New Roman" w:cs="Times New Roman"/>
          <w:color w:val="202124"/>
          <w:shd w:val="clear" w:color="auto" w:fill="FFFFFF"/>
        </w:rPr>
        <w:t xml:space="preserve">helps them </w:t>
      </w:r>
      <w:r w:rsidR="00E74232">
        <w:rPr>
          <w:rFonts w:ascii="Times New Roman" w:hAnsi="Times New Roman" w:cs="Times New Roman"/>
          <w:color w:val="202124"/>
          <w:shd w:val="clear" w:color="auto" w:fill="FFFFFF"/>
        </w:rPr>
        <w:t>improve the learning environment for children</w:t>
      </w:r>
      <w:r w:rsidR="00077D8B">
        <w:rPr>
          <w:rFonts w:ascii="Times New Roman" w:hAnsi="Times New Roman" w:cs="Times New Roman"/>
          <w:color w:val="202124"/>
          <w:shd w:val="clear" w:color="auto" w:fill="FFFFFF"/>
        </w:rPr>
        <w:t xml:space="preserve"> and young people</w:t>
      </w:r>
      <w:r w:rsidR="00E74232">
        <w:rPr>
          <w:rFonts w:ascii="Times New Roman" w:hAnsi="Times New Roman" w:cs="Times New Roman"/>
          <w:color w:val="202124"/>
          <w:shd w:val="clear" w:color="auto" w:fill="FFFFFF"/>
        </w:rPr>
        <w:t xml:space="preserve"> which this leads to them</w:t>
      </w:r>
      <w:r w:rsidR="00086392">
        <w:rPr>
          <w:rFonts w:ascii="Times New Roman" w:hAnsi="Times New Roman" w:cs="Times New Roman"/>
          <w:color w:val="202124"/>
          <w:shd w:val="clear" w:color="auto" w:fill="FFFFFF"/>
        </w:rPr>
        <w:t xml:space="preserve"> provid</w:t>
      </w:r>
      <w:r w:rsidR="00E74232">
        <w:rPr>
          <w:rFonts w:ascii="Times New Roman" w:hAnsi="Times New Roman" w:cs="Times New Roman"/>
          <w:color w:val="202124"/>
          <w:shd w:val="clear" w:color="auto" w:fill="FFFFFF"/>
        </w:rPr>
        <w:t>ing a</w:t>
      </w:r>
      <w:r w:rsidR="00086392">
        <w:rPr>
          <w:rFonts w:ascii="Times New Roman" w:hAnsi="Times New Roman" w:cs="Times New Roman"/>
          <w:color w:val="202124"/>
          <w:shd w:val="clear" w:color="auto" w:fill="FFFFFF"/>
        </w:rPr>
        <w:t xml:space="preserve"> better quality of care</w:t>
      </w:r>
      <w:r w:rsidR="00E74232">
        <w:rPr>
          <w:rFonts w:ascii="Times New Roman" w:hAnsi="Times New Roman" w:cs="Times New Roman"/>
          <w:color w:val="202124"/>
          <w:shd w:val="clear" w:color="auto" w:fill="FFFFFF"/>
        </w:rPr>
        <w:t xml:space="preserve"> for the children and young people within the setting. </w:t>
      </w:r>
      <w:r w:rsidR="00417C7A">
        <w:rPr>
          <w:rFonts w:ascii="Times New Roman" w:hAnsi="Times New Roman" w:cs="Times New Roman"/>
          <w:color w:val="202124"/>
          <w:shd w:val="clear" w:color="auto" w:fill="FFFFFF"/>
        </w:rPr>
        <w:t xml:space="preserve">Parents </w:t>
      </w:r>
      <w:r w:rsidR="007B3DF4">
        <w:rPr>
          <w:rFonts w:ascii="Times New Roman" w:hAnsi="Times New Roman" w:cs="Times New Roman"/>
          <w:color w:val="202124"/>
          <w:shd w:val="clear" w:color="auto" w:fill="FFFFFF"/>
        </w:rPr>
        <w:t>questionnaires</w:t>
      </w:r>
      <w:r w:rsidR="00417C7A">
        <w:rPr>
          <w:rFonts w:ascii="Times New Roman" w:hAnsi="Times New Roman" w:cs="Times New Roman"/>
          <w:color w:val="202124"/>
          <w:shd w:val="clear" w:color="auto" w:fill="FFFFFF"/>
        </w:rPr>
        <w:t xml:space="preserve"> </w:t>
      </w:r>
      <w:r w:rsidR="00E316DB">
        <w:rPr>
          <w:rFonts w:ascii="Times New Roman" w:hAnsi="Times New Roman" w:cs="Times New Roman"/>
          <w:color w:val="202124"/>
          <w:shd w:val="clear" w:color="auto" w:fill="FFFFFF"/>
        </w:rPr>
        <w:t>enable settings to reflect</w:t>
      </w:r>
      <w:r w:rsidR="00D547C1">
        <w:rPr>
          <w:rFonts w:ascii="Times New Roman" w:hAnsi="Times New Roman" w:cs="Times New Roman"/>
          <w:color w:val="202124"/>
          <w:shd w:val="clear" w:color="auto" w:fill="FFFFFF"/>
        </w:rPr>
        <w:t xml:space="preserve"> and </w:t>
      </w:r>
      <w:r w:rsidR="00D547C1" w:rsidRPr="00D547C1">
        <w:rPr>
          <w:rFonts w:ascii="Times New Roman" w:hAnsi="Times New Roman" w:cs="Times New Roman"/>
          <w:color w:val="202124"/>
          <w:shd w:val="clear" w:color="auto" w:fill="FFFFFF"/>
        </w:rPr>
        <w:t>identifying areas that need improvement, carrying out improvement strategies, and evaluating the results</w:t>
      </w:r>
      <w:r w:rsidR="00D547C1">
        <w:rPr>
          <w:rFonts w:ascii="Times New Roman" w:hAnsi="Times New Roman" w:cs="Times New Roman"/>
          <w:color w:val="202124"/>
          <w:shd w:val="clear" w:color="auto" w:fill="FFFFFF"/>
        </w:rPr>
        <w:t xml:space="preserve">, this leads to </w:t>
      </w:r>
      <w:r w:rsidR="00C31AA1">
        <w:rPr>
          <w:rFonts w:ascii="Times New Roman" w:hAnsi="Times New Roman" w:cs="Times New Roman"/>
          <w:color w:val="202124"/>
          <w:shd w:val="clear" w:color="auto" w:fill="FFFFFF"/>
        </w:rPr>
        <w:t xml:space="preserve">maintain high quality of care within the setting. </w:t>
      </w:r>
    </w:p>
    <w:p w14:paraId="5DC25B83" w14:textId="043D9AEB" w:rsidR="00C31AA1" w:rsidRDefault="00C31AA1" w:rsidP="00544007">
      <w:pPr>
        <w:rPr>
          <w:rFonts w:ascii="Times New Roman" w:hAnsi="Times New Roman" w:cs="Times New Roman"/>
          <w:color w:val="202124"/>
          <w:shd w:val="clear" w:color="auto" w:fill="FFFFFF"/>
        </w:rPr>
      </w:pPr>
    </w:p>
    <w:p w14:paraId="4A6CD32E" w14:textId="49B4CB5A" w:rsidR="00C31AA1" w:rsidRDefault="00F85771" w:rsidP="00544007">
      <w:pPr>
        <w:rPr>
          <w:rFonts w:ascii="Times New Roman" w:hAnsi="Times New Roman" w:cs="Times New Roman"/>
          <w:color w:val="202124"/>
          <w:shd w:val="clear" w:color="auto" w:fill="FFFFFF"/>
        </w:rPr>
      </w:pPr>
      <w:r w:rsidRPr="00F85771">
        <w:rPr>
          <w:rFonts w:ascii="Times New Roman" w:hAnsi="Times New Roman" w:cs="Times New Roman"/>
          <w:color w:val="202124"/>
          <w:shd w:val="clear" w:color="auto" w:fill="FFFFFF"/>
        </w:rPr>
        <w:t>The advantages of parent questionnaires include that they can be used to learn more about abstract notions or ideas that would be difficult to assess, like beliefs, attitudes, and opinions.</w:t>
      </w:r>
      <w:r>
        <w:rPr>
          <w:rFonts w:ascii="Times New Roman" w:hAnsi="Times New Roman" w:cs="Times New Roman"/>
          <w:color w:val="202124"/>
          <w:shd w:val="clear" w:color="auto" w:fill="FFFFFF"/>
        </w:rPr>
        <w:t xml:space="preserve"> </w:t>
      </w:r>
      <w:r w:rsidR="00D61858" w:rsidRPr="00D61858">
        <w:rPr>
          <w:rFonts w:ascii="Times New Roman" w:hAnsi="Times New Roman" w:cs="Times New Roman"/>
          <w:color w:val="202124"/>
          <w:shd w:val="clear" w:color="auto" w:fill="FFFFFF"/>
        </w:rPr>
        <w:t xml:space="preserve">Moreover, questionnaires can be helpful for gathering data about the level of care provided in the </w:t>
      </w:r>
      <w:r w:rsidR="00D61858">
        <w:rPr>
          <w:rFonts w:ascii="Times New Roman" w:hAnsi="Times New Roman" w:cs="Times New Roman"/>
          <w:color w:val="202124"/>
          <w:shd w:val="clear" w:color="auto" w:fill="FFFFFF"/>
        </w:rPr>
        <w:t>childca</w:t>
      </w:r>
      <w:r w:rsidR="00D61858" w:rsidRPr="00D61858">
        <w:rPr>
          <w:rFonts w:ascii="Times New Roman" w:hAnsi="Times New Roman" w:cs="Times New Roman"/>
          <w:color w:val="202124"/>
          <w:shd w:val="clear" w:color="auto" w:fill="FFFFFF"/>
        </w:rPr>
        <w:t>re environment.</w:t>
      </w:r>
      <w:r w:rsidR="00D61858">
        <w:rPr>
          <w:rFonts w:ascii="Times New Roman" w:hAnsi="Times New Roman" w:cs="Times New Roman"/>
          <w:color w:val="202124"/>
          <w:shd w:val="clear" w:color="auto" w:fill="FFFFFF"/>
        </w:rPr>
        <w:t xml:space="preserve"> </w:t>
      </w:r>
      <w:r w:rsidR="009F5AB2">
        <w:rPr>
          <w:rFonts w:ascii="Times New Roman" w:hAnsi="Times New Roman" w:cs="Times New Roman"/>
          <w:color w:val="202124"/>
          <w:shd w:val="clear" w:color="auto" w:fill="FFFFFF"/>
        </w:rPr>
        <w:t>Parent questionnaire also helps pr</w:t>
      </w:r>
      <w:r w:rsidR="006419F1">
        <w:rPr>
          <w:rFonts w:ascii="Times New Roman" w:hAnsi="Times New Roman" w:cs="Times New Roman"/>
          <w:color w:val="202124"/>
          <w:shd w:val="clear" w:color="auto" w:fill="FFFFFF"/>
        </w:rPr>
        <w:t xml:space="preserve">actitioners to know the </w:t>
      </w:r>
      <w:r w:rsidR="0068628C">
        <w:rPr>
          <w:rFonts w:ascii="Times New Roman" w:hAnsi="Times New Roman" w:cs="Times New Roman"/>
          <w:color w:val="202124"/>
          <w:shd w:val="clear" w:color="auto" w:fill="FFFFFF"/>
        </w:rPr>
        <w:t xml:space="preserve">child </w:t>
      </w:r>
      <w:r w:rsidR="0068264B">
        <w:rPr>
          <w:rFonts w:ascii="Times New Roman" w:hAnsi="Times New Roman" w:cs="Times New Roman"/>
          <w:color w:val="202124"/>
          <w:shd w:val="clear" w:color="auto" w:fill="FFFFFF"/>
        </w:rPr>
        <w:t>better and what their child likes and dislikes are</w:t>
      </w:r>
      <w:r w:rsidR="00097ADB">
        <w:rPr>
          <w:rFonts w:ascii="Times New Roman" w:hAnsi="Times New Roman" w:cs="Times New Roman"/>
          <w:color w:val="202124"/>
          <w:shd w:val="clear" w:color="auto" w:fill="FFFFFF"/>
        </w:rPr>
        <w:t xml:space="preserve">, this provides them with better quality of care. </w:t>
      </w:r>
      <w:r w:rsidR="00C867D4" w:rsidRPr="00C867D4">
        <w:rPr>
          <w:rFonts w:ascii="Times New Roman" w:hAnsi="Times New Roman" w:cs="Times New Roman"/>
          <w:color w:val="202124"/>
          <w:shd w:val="clear" w:color="auto" w:fill="FFFFFF"/>
        </w:rPr>
        <w:t>Parent questionnaires have the advantage of allowing for anonymity, which immediately puts parents at ease and motivates them to answer truthfully, which is fantastic when you're trying to get more accurate and frank thoughts on the quality of care.</w:t>
      </w:r>
      <w:r w:rsidR="00C867D4">
        <w:rPr>
          <w:rFonts w:ascii="Times New Roman" w:hAnsi="Times New Roman" w:cs="Times New Roman"/>
          <w:color w:val="202124"/>
          <w:shd w:val="clear" w:color="auto" w:fill="FFFFFF"/>
        </w:rPr>
        <w:t xml:space="preserve"> </w:t>
      </w:r>
    </w:p>
    <w:p w14:paraId="07C2B6BA" w14:textId="77777777" w:rsidR="00173BAC" w:rsidRDefault="00173BAC" w:rsidP="00544007">
      <w:pPr>
        <w:rPr>
          <w:rFonts w:ascii="Times New Roman" w:hAnsi="Times New Roman" w:cs="Times New Roman"/>
          <w:color w:val="202124"/>
          <w:shd w:val="clear" w:color="auto" w:fill="FFFFFF"/>
        </w:rPr>
      </w:pPr>
    </w:p>
    <w:p w14:paraId="0685D7E5" w14:textId="53E8A6DB" w:rsidR="001E7169" w:rsidRDefault="001E7169" w:rsidP="00544007">
      <w:pPr>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 xml:space="preserve">The benefits of </w:t>
      </w:r>
      <w:r w:rsidR="009339C3">
        <w:rPr>
          <w:rFonts w:ascii="Times New Roman" w:hAnsi="Times New Roman" w:cs="Times New Roman"/>
          <w:color w:val="202124"/>
          <w:shd w:val="clear" w:color="auto" w:fill="FFFFFF"/>
        </w:rPr>
        <w:t>parent’s</w:t>
      </w:r>
      <w:r>
        <w:rPr>
          <w:rFonts w:ascii="Times New Roman" w:hAnsi="Times New Roman" w:cs="Times New Roman"/>
          <w:color w:val="202124"/>
          <w:shd w:val="clear" w:color="auto" w:fill="FFFFFF"/>
        </w:rPr>
        <w:t xml:space="preserve"> questionnaires </w:t>
      </w:r>
      <w:r w:rsidR="008B2D7B">
        <w:rPr>
          <w:rFonts w:ascii="Times New Roman" w:hAnsi="Times New Roman" w:cs="Times New Roman"/>
          <w:color w:val="202124"/>
          <w:shd w:val="clear" w:color="auto" w:fill="FFFFFF"/>
        </w:rPr>
        <w:t>are</w:t>
      </w:r>
      <w:r w:rsidR="00D932C2">
        <w:rPr>
          <w:rFonts w:ascii="Times New Roman" w:hAnsi="Times New Roman" w:cs="Times New Roman"/>
          <w:color w:val="202124"/>
          <w:shd w:val="clear" w:color="auto" w:fill="FFFFFF"/>
        </w:rPr>
        <w:t xml:space="preserve"> that they are a quick way to </w:t>
      </w:r>
      <w:r w:rsidR="00234BAD">
        <w:rPr>
          <w:rFonts w:ascii="Times New Roman" w:hAnsi="Times New Roman" w:cs="Times New Roman"/>
          <w:color w:val="202124"/>
          <w:shd w:val="clear" w:color="auto" w:fill="FFFFFF"/>
        </w:rPr>
        <w:t>get r</w:t>
      </w:r>
      <w:r w:rsidR="000360D1">
        <w:rPr>
          <w:rFonts w:ascii="Times New Roman" w:hAnsi="Times New Roman" w:cs="Times New Roman"/>
          <w:color w:val="202124"/>
          <w:shd w:val="clear" w:color="auto" w:fill="FFFFFF"/>
        </w:rPr>
        <w:t xml:space="preserve">esults from </w:t>
      </w:r>
      <w:r w:rsidR="00105C59">
        <w:rPr>
          <w:rFonts w:ascii="Times New Roman" w:hAnsi="Times New Roman" w:cs="Times New Roman"/>
          <w:color w:val="202124"/>
          <w:shd w:val="clear" w:color="auto" w:fill="FFFFFF"/>
        </w:rPr>
        <w:t>parents</w:t>
      </w:r>
      <w:r w:rsidR="000360D1">
        <w:rPr>
          <w:rFonts w:ascii="Times New Roman" w:hAnsi="Times New Roman" w:cs="Times New Roman"/>
          <w:color w:val="202124"/>
          <w:shd w:val="clear" w:color="auto" w:fill="FFFFFF"/>
        </w:rPr>
        <w:t xml:space="preserve"> and </w:t>
      </w:r>
      <w:r w:rsidR="00105C59">
        <w:rPr>
          <w:rFonts w:ascii="Times New Roman" w:hAnsi="Times New Roman" w:cs="Times New Roman"/>
          <w:color w:val="202124"/>
          <w:shd w:val="clear" w:color="auto" w:fill="FFFFFF"/>
        </w:rPr>
        <w:t xml:space="preserve">guardians within the setting. </w:t>
      </w:r>
      <w:r w:rsidR="008B2D7B">
        <w:rPr>
          <w:rFonts w:ascii="Times New Roman" w:hAnsi="Times New Roman" w:cs="Times New Roman"/>
          <w:color w:val="202124"/>
          <w:shd w:val="clear" w:color="auto" w:fill="FFFFFF"/>
        </w:rPr>
        <w:t>Also,</w:t>
      </w:r>
      <w:r w:rsidR="00272813">
        <w:rPr>
          <w:rFonts w:ascii="Times New Roman" w:hAnsi="Times New Roman" w:cs="Times New Roman"/>
          <w:color w:val="202124"/>
          <w:shd w:val="clear" w:color="auto" w:fill="FFFFFF"/>
        </w:rPr>
        <w:t xml:space="preserve"> they </w:t>
      </w:r>
      <w:r w:rsidR="0048163F">
        <w:rPr>
          <w:rFonts w:ascii="Times New Roman" w:hAnsi="Times New Roman" w:cs="Times New Roman"/>
          <w:color w:val="202124"/>
          <w:shd w:val="clear" w:color="auto" w:fill="FFFFFF"/>
        </w:rPr>
        <w:t>give the parents an</w:t>
      </w:r>
      <w:r w:rsidR="00FB0BA9">
        <w:rPr>
          <w:rFonts w:ascii="Times New Roman" w:hAnsi="Times New Roman" w:cs="Times New Roman"/>
          <w:color w:val="202124"/>
          <w:shd w:val="clear" w:color="auto" w:fill="FFFFFF"/>
        </w:rPr>
        <w:t>d</w:t>
      </w:r>
      <w:r w:rsidR="0048163F">
        <w:rPr>
          <w:rFonts w:ascii="Times New Roman" w:hAnsi="Times New Roman" w:cs="Times New Roman"/>
          <w:color w:val="202124"/>
          <w:shd w:val="clear" w:color="auto" w:fill="FFFFFF"/>
        </w:rPr>
        <w:t xml:space="preserve"> </w:t>
      </w:r>
      <w:r w:rsidR="008B2D7B">
        <w:rPr>
          <w:rFonts w:ascii="Times New Roman" w:hAnsi="Times New Roman" w:cs="Times New Roman"/>
          <w:color w:val="202124"/>
          <w:shd w:val="clear" w:color="auto" w:fill="FFFFFF"/>
        </w:rPr>
        <w:t>guardians</w:t>
      </w:r>
      <w:r w:rsidR="00FB0BA9">
        <w:rPr>
          <w:rFonts w:ascii="Times New Roman" w:hAnsi="Times New Roman" w:cs="Times New Roman"/>
          <w:color w:val="202124"/>
          <w:shd w:val="clear" w:color="auto" w:fill="FFFFFF"/>
        </w:rPr>
        <w:t xml:space="preserve"> </w:t>
      </w:r>
      <w:r w:rsidR="00CD0C24">
        <w:rPr>
          <w:rFonts w:ascii="Times New Roman" w:hAnsi="Times New Roman" w:cs="Times New Roman"/>
          <w:color w:val="202124"/>
          <w:shd w:val="clear" w:color="auto" w:fill="FFFFFF"/>
        </w:rPr>
        <w:t xml:space="preserve">the </w:t>
      </w:r>
      <w:r w:rsidR="008B2D7B">
        <w:rPr>
          <w:rFonts w:ascii="Times New Roman" w:hAnsi="Times New Roman" w:cs="Times New Roman"/>
          <w:color w:val="202124"/>
          <w:shd w:val="clear" w:color="auto" w:fill="FFFFFF"/>
        </w:rPr>
        <w:t>opportunity</w:t>
      </w:r>
      <w:r w:rsidR="00CD0C24">
        <w:rPr>
          <w:rFonts w:ascii="Times New Roman" w:hAnsi="Times New Roman" w:cs="Times New Roman"/>
          <w:color w:val="202124"/>
          <w:shd w:val="clear" w:color="auto" w:fill="FFFFFF"/>
        </w:rPr>
        <w:t xml:space="preserve"> to have their input while working together with </w:t>
      </w:r>
      <w:r w:rsidR="008B2D7B">
        <w:rPr>
          <w:rFonts w:ascii="Times New Roman" w:hAnsi="Times New Roman" w:cs="Times New Roman"/>
          <w:color w:val="202124"/>
          <w:shd w:val="clear" w:color="auto" w:fill="FFFFFF"/>
        </w:rPr>
        <w:t>professionals</w:t>
      </w:r>
      <w:r w:rsidR="006D311F">
        <w:rPr>
          <w:rFonts w:ascii="Times New Roman" w:hAnsi="Times New Roman" w:cs="Times New Roman"/>
          <w:color w:val="202124"/>
          <w:shd w:val="clear" w:color="auto" w:fill="FFFFFF"/>
        </w:rPr>
        <w:t xml:space="preserve"> and </w:t>
      </w:r>
      <w:r w:rsidR="008B2D7B">
        <w:rPr>
          <w:rFonts w:ascii="Times New Roman" w:hAnsi="Times New Roman" w:cs="Times New Roman"/>
          <w:color w:val="202124"/>
          <w:shd w:val="clear" w:color="auto" w:fill="FFFFFF"/>
        </w:rPr>
        <w:t>i</w:t>
      </w:r>
      <w:r w:rsidR="008B2D7B" w:rsidRPr="008B2D7B">
        <w:rPr>
          <w:rFonts w:ascii="Times New Roman" w:hAnsi="Times New Roman" w:cs="Times New Roman"/>
          <w:color w:val="202124"/>
          <w:shd w:val="clear" w:color="auto" w:fill="FFFFFF"/>
        </w:rPr>
        <w:t>t enables specialists to help parents and children feel a sense of belonging.</w:t>
      </w:r>
      <w:r w:rsidR="00966D33">
        <w:rPr>
          <w:rFonts w:ascii="Times New Roman" w:hAnsi="Times New Roman" w:cs="Times New Roman"/>
          <w:color w:val="202124"/>
          <w:shd w:val="clear" w:color="auto" w:fill="FFFFFF"/>
        </w:rPr>
        <w:t xml:space="preserve"> </w:t>
      </w:r>
      <w:r w:rsidR="008A5FBE" w:rsidRPr="008A5FBE">
        <w:rPr>
          <w:rFonts w:ascii="Times New Roman" w:hAnsi="Times New Roman" w:cs="Times New Roman"/>
          <w:color w:val="202124"/>
          <w:shd w:val="clear" w:color="auto" w:fill="FFFFFF"/>
        </w:rPr>
        <w:t>The child's identity is strengthened, and their learning is improved as a result.</w:t>
      </w:r>
    </w:p>
    <w:p w14:paraId="1F55FC9F" w14:textId="77777777" w:rsidR="00173BAC" w:rsidRDefault="00173BAC" w:rsidP="00544007">
      <w:pPr>
        <w:rPr>
          <w:rFonts w:ascii="Times New Roman" w:hAnsi="Times New Roman" w:cs="Times New Roman"/>
          <w:color w:val="202124"/>
          <w:shd w:val="clear" w:color="auto" w:fill="FFFFFF"/>
        </w:rPr>
      </w:pPr>
    </w:p>
    <w:p w14:paraId="436564C3" w14:textId="173DACF4" w:rsidR="003861CB" w:rsidRDefault="00194953" w:rsidP="00544007">
      <w:pPr>
        <w:rPr>
          <w:rFonts w:ascii="Times New Roman" w:hAnsi="Times New Roman" w:cs="Times New Roman"/>
          <w:color w:val="202124"/>
          <w:shd w:val="clear" w:color="auto" w:fill="FFFFFF"/>
        </w:rPr>
      </w:pPr>
      <w:proofErr w:type="spellStart"/>
      <w:r>
        <w:rPr>
          <w:color w:val="000000"/>
        </w:rPr>
        <w:t>Debois</w:t>
      </w:r>
      <w:proofErr w:type="spellEnd"/>
      <w:r>
        <w:rPr>
          <w:color w:val="000000"/>
        </w:rPr>
        <w:t>, S. (2022</w:t>
      </w:r>
      <w:r>
        <w:rPr>
          <w:color w:val="000000"/>
        </w:rPr>
        <w:t>) suggest that t</w:t>
      </w:r>
      <w:r w:rsidR="00A54DA1" w:rsidRPr="00FD7A58">
        <w:rPr>
          <w:rFonts w:ascii="Times New Roman" w:hAnsi="Times New Roman" w:cs="Times New Roman"/>
          <w:color w:val="202124"/>
          <w:shd w:val="clear" w:color="auto" w:fill="FFFFFF"/>
        </w:rPr>
        <w:t>o</w:t>
      </w:r>
      <w:r w:rsidR="00FD7A58" w:rsidRPr="00FD7A58">
        <w:rPr>
          <w:rFonts w:ascii="Times New Roman" w:hAnsi="Times New Roman" w:cs="Times New Roman"/>
          <w:color w:val="202124"/>
          <w:shd w:val="clear" w:color="auto" w:fill="FFFFFF"/>
        </w:rPr>
        <w:t xml:space="preserve"> prevent the development of a rift, parents that fill out the questionnaire may give fictitious responses about how they feel about the environment.</w:t>
      </w:r>
      <w:r w:rsidR="00FD7A58">
        <w:rPr>
          <w:rFonts w:ascii="Times New Roman" w:hAnsi="Times New Roman" w:cs="Times New Roman"/>
          <w:color w:val="202124"/>
          <w:shd w:val="clear" w:color="auto" w:fill="FFFFFF"/>
        </w:rPr>
        <w:t xml:space="preserve"> </w:t>
      </w:r>
      <w:r w:rsidR="00A54DA1" w:rsidRPr="00A54DA1">
        <w:rPr>
          <w:rFonts w:ascii="Times New Roman" w:hAnsi="Times New Roman" w:cs="Times New Roman"/>
          <w:color w:val="202124"/>
          <w:shd w:val="clear" w:color="auto" w:fill="FFFFFF"/>
        </w:rPr>
        <w:t>The parent</w:t>
      </w:r>
      <w:r w:rsidR="00A54DA1">
        <w:rPr>
          <w:rFonts w:ascii="Times New Roman" w:hAnsi="Times New Roman" w:cs="Times New Roman"/>
          <w:color w:val="202124"/>
          <w:shd w:val="clear" w:color="auto" w:fill="FFFFFF"/>
        </w:rPr>
        <w:t>s</w:t>
      </w:r>
      <w:r w:rsidR="00A54DA1" w:rsidRPr="00A54DA1">
        <w:rPr>
          <w:rFonts w:ascii="Times New Roman" w:hAnsi="Times New Roman" w:cs="Times New Roman"/>
          <w:color w:val="202124"/>
          <w:shd w:val="clear" w:color="auto" w:fill="FFFFFF"/>
        </w:rPr>
        <w:t xml:space="preserve"> of the child may not be able to read and may come from a family who lives in a low-income neighbourhood</w:t>
      </w:r>
      <w:r w:rsidR="00067EBE">
        <w:rPr>
          <w:rFonts w:ascii="Times New Roman" w:hAnsi="Times New Roman" w:cs="Times New Roman"/>
          <w:color w:val="202124"/>
          <w:shd w:val="clear" w:color="auto" w:fill="FFFFFF"/>
        </w:rPr>
        <w:t xml:space="preserve"> or </w:t>
      </w:r>
      <w:r w:rsidR="00D93462">
        <w:rPr>
          <w:rFonts w:ascii="Times New Roman" w:hAnsi="Times New Roman" w:cs="Times New Roman"/>
          <w:color w:val="202124"/>
          <w:shd w:val="clear" w:color="auto" w:fill="FFFFFF"/>
        </w:rPr>
        <w:t>may have English as an additional language</w:t>
      </w:r>
      <w:r w:rsidR="00A54DA1" w:rsidRPr="00A54DA1">
        <w:rPr>
          <w:rFonts w:ascii="Times New Roman" w:hAnsi="Times New Roman" w:cs="Times New Roman"/>
          <w:color w:val="202124"/>
          <w:shd w:val="clear" w:color="auto" w:fill="FFFFFF"/>
        </w:rPr>
        <w:t xml:space="preserve">. </w:t>
      </w:r>
      <w:proofErr w:type="spellStart"/>
      <w:r w:rsidR="0085796B">
        <w:rPr>
          <w:rFonts w:ascii="Times New Roman" w:hAnsi="Times New Roman" w:cs="Times New Roman"/>
          <w:color w:val="202124"/>
          <w:shd w:val="clear" w:color="auto" w:fill="FFFFFF"/>
        </w:rPr>
        <w:t>Mcleod</w:t>
      </w:r>
      <w:proofErr w:type="spellEnd"/>
      <w:r w:rsidR="0085796B">
        <w:rPr>
          <w:rFonts w:ascii="Times New Roman" w:hAnsi="Times New Roman" w:cs="Times New Roman"/>
          <w:color w:val="202124"/>
          <w:shd w:val="clear" w:color="auto" w:fill="FFFFFF"/>
        </w:rPr>
        <w:t>, S. (2022) believes that a</w:t>
      </w:r>
      <w:r w:rsidR="00A54DA1" w:rsidRPr="00A54DA1">
        <w:rPr>
          <w:rFonts w:ascii="Times New Roman" w:hAnsi="Times New Roman" w:cs="Times New Roman"/>
          <w:color w:val="202124"/>
          <w:shd w:val="clear" w:color="auto" w:fill="FFFFFF"/>
        </w:rPr>
        <w:t xml:space="preserve"> drawback of utilising questionnaires to examine the reading abilities of parents is that the respondents may not be able to read the questions, and since the researcher is not present, the respondents cannot request explanation.</w:t>
      </w:r>
      <w:r w:rsidR="009718D0">
        <w:rPr>
          <w:rFonts w:ascii="Times New Roman" w:hAnsi="Times New Roman" w:cs="Times New Roman"/>
          <w:color w:val="202124"/>
          <w:shd w:val="clear" w:color="auto" w:fill="FFFFFF"/>
        </w:rPr>
        <w:t xml:space="preserve"> </w:t>
      </w:r>
      <w:r w:rsidR="009718D0" w:rsidRPr="009718D0">
        <w:rPr>
          <w:rFonts w:ascii="Times New Roman" w:hAnsi="Times New Roman" w:cs="Times New Roman"/>
          <w:color w:val="202124"/>
          <w:shd w:val="clear" w:color="auto" w:fill="FFFFFF"/>
        </w:rPr>
        <w:t>Participants filling out the questionnaires may complete them erroneously if they are unable to clarify any unclear questions so they can respond accurately. In that case, the settings are preventing the questionnaires from returning accurate data.</w:t>
      </w:r>
    </w:p>
    <w:p w14:paraId="00637543" w14:textId="77777777" w:rsidR="00173BAC" w:rsidRDefault="00173BAC" w:rsidP="00544007">
      <w:pPr>
        <w:rPr>
          <w:rFonts w:ascii="Times New Roman" w:hAnsi="Times New Roman" w:cs="Times New Roman"/>
          <w:color w:val="202124"/>
          <w:shd w:val="clear" w:color="auto" w:fill="FFFFFF"/>
        </w:rPr>
      </w:pPr>
    </w:p>
    <w:p w14:paraId="721891D3" w14:textId="2F12D360" w:rsidR="00847C8E" w:rsidRDefault="000C2936" w:rsidP="00847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color w:val="202124"/>
          <w:shd w:val="clear" w:color="auto" w:fill="FFFFFF"/>
        </w:rPr>
        <w:t xml:space="preserve">According to Riley, J. (2016), </w:t>
      </w:r>
      <w:r w:rsidR="00C25680">
        <w:rPr>
          <w:rFonts w:ascii="Times New Roman" w:hAnsi="Times New Roman" w:cs="Times New Roman"/>
          <w:color w:val="202124"/>
          <w:shd w:val="clear" w:color="auto" w:fill="FFFFFF"/>
        </w:rPr>
        <w:t>p</w:t>
      </w:r>
      <w:r w:rsidR="00820BEF" w:rsidRPr="00820BEF">
        <w:rPr>
          <w:rFonts w:ascii="Times New Roman" w:hAnsi="Times New Roman" w:cs="Times New Roman"/>
          <w:color w:val="202124"/>
          <w:shd w:val="clear" w:color="auto" w:fill="FFFFFF"/>
        </w:rPr>
        <w:t xml:space="preserve">arent questionnaires have the drawback that respondents may lie </w:t>
      </w:r>
      <w:r w:rsidR="00EF72DB" w:rsidRPr="00820BEF">
        <w:rPr>
          <w:rFonts w:ascii="Times New Roman" w:hAnsi="Times New Roman" w:cs="Times New Roman"/>
          <w:color w:val="202124"/>
          <w:shd w:val="clear" w:color="auto" w:fill="FFFFFF"/>
        </w:rPr>
        <w:t>to</w:t>
      </w:r>
      <w:r w:rsidR="00820BEF" w:rsidRPr="00820BEF">
        <w:rPr>
          <w:rFonts w:ascii="Times New Roman" w:hAnsi="Times New Roman" w:cs="Times New Roman"/>
          <w:color w:val="202124"/>
          <w:shd w:val="clear" w:color="auto" w:fill="FFFFFF"/>
        </w:rPr>
        <w:t xml:space="preserve"> appear more desirable in society. </w:t>
      </w:r>
      <w:r w:rsidR="00847C8E" w:rsidRPr="00820BEF">
        <w:rPr>
          <w:rFonts w:ascii="Times New Roman" w:hAnsi="Times New Roman" w:cs="Times New Roman"/>
          <w:color w:val="202124"/>
          <w:shd w:val="clear" w:color="auto" w:fill="FFFFFF"/>
        </w:rPr>
        <w:t>Most</w:t>
      </w:r>
      <w:r w:rsidR="00820BEF" w:rsidRPr="00820BEF">
        <w:rPr>
          <w:rFonts w:ascii="Times New Roman" w:hAnsi="Times New Roman" w:cs="Times New Roman"/>
          <w:color w:val="202124"/>
          <w:shd w:val="clear" w:color="auto" w:fill="FFFFFF"/>
        </w:rPr>
        <w:t xml:space="preserve"> parents want to project a nice image to their </w:t>
      </w:r>
      <w:r w:rsidR="00847C8E" w:rsidRPr="00820BEF">
        <w:rPr>
          <w:rFonts w:ascii="Times New Roman" w:hAnsi="Times New Roman" w:cs="Times New Roman"/>
          <w:color w:val="202124"/>
          <w:shd w:val="clear" w:color="auto" w:fill="FFFFFF"/>
        </w:rPr>
        <w:t>children;</w:t>
      </w:r>
      <w:r w:rsidR="00820BEF" w:rsidRPr="00820BEF">
        <w:rPr>
          <w:rFonts w:ascii="Times New Roman" w:hAnsi="Times New Roman" w:cs="Times New Roman"/>
          <w:color w:val="202124"/>
          <w:shd w:val="clear" w:color="auto" w:fill="FFFFFF"/>
        </w:rPr>
        <w:t xml:space="preserve"> </w:t>
      </w:r>
      <w:r w:rsidR="00847C8E" w:rsidRPr="00820BEF">
        <w:rPr>
          <w:rFonts w:ascii="Times New Roman" w:hAnsi="Times New Roman" w:cs="Times New Roman"/>
          <w:color w:val="202124"/>
          <w:shd w:val="clear" w:color="auto" w:fill="FFFFFF"/>
        </w:rPr>
        <w:t>thus,</w:t>
      </w:r>
      <w:r w:rsidR="00820BEF" w:rsidRPr="00820BEF">
        <w:rPr>
          <w:rFonts w:ascii="Times New Roman" w:hAnsi="Times New Roman" w:cs="Times New Roman"/>
          <w:color w:val="202124"/>
          <w:shd w:val="clear" w:color="auto" w:fill="FFFFFF"/>
        </w:rPr>
        <w:t xml:space="preserve"> they may embellish or tell lies </w:t>
      </w:r>
      <w:r w:rsidR="00D93462" w:rsidRPr="00820BEF">
        <w:rPr>
          <w:rFonts w:ascii="Times New Roman" w:hAnsi="Times New Roman" w:cs="Times New Roman"/>
          <w:color w:val="202124"/>
          <w:shd w:val="clear" w:color="auto" w:fill="FFFFFF"/>
        </w:rPr>
        <w:t>to</w:t>
      </w:r>
      <w:r w:rsidR="00820BEF" w:rsidRPr="00820BEF">
        <w:rPr>
          <w:rFonts w:ascii="Times New Roman" w:hAnsi="Times New Roman" w:cs="Times New Roman"/>
          <w:color w:val="202124"/>
          <w:shd w:val="clear" w:color="auto" w:fill="FFFFFF"/>
        </w:rPr>
        <w:t xml:space="preserve"> avoid causing a divide or being perceived as a bad parent</w:t>
      </w:r>
      <w:r w:rsidR="00EF72DB">
        <w:rPr>
          <w:rFonts w:ascii="Times New Roman" w:hAnsi="Times New Roman" w:cs="Times New Roman"/>
          <w:color w:val="202124"/>
          <w:shd w:val="clear" w:color="auto" w:fill="FFFFFF"/>
        </w:rPr>
        <w:t xml:space="preserve"> or </w:t>
      </w:r>
      <w:r w:rsidR="00AB3622">
        <w:rPr>
          <w:rFonts w:ascii="Times New Roman" w:hAnsi="Times New Roman" w:cs="Times New Roman"/>
          <w:color w:val="202124"/>
          <w:shd w:val="clear" w:color="auto" w:fill="FFFFFF"/>
        </w:rPr>
        <w:t>in the fear of being judged</w:t>
      </w:r>
      <w:r w:rsidR="00820BEF" w:rsidRPr="00820BEF">
        <w:rPr>
          <w:rFonts w:ascii="Times New Roman" w:hAnsi="Times New Roman" w:cs="Times New Roman"/>
          <w:color w:val="202124"/>
          <w:shd w:val="clear" w:color="auto" w:fill="FFFFFF"/>
        </w:rPr>
        <w:t>.</w:t>
      </w:r>
      <w:r w:rsidR="00820BEF">
        <w:rPr>
          <w:rFonts w:ascii="Times New Roman" w:hAnsi="Times New Roman" w:cs="Times New Roman"/>
          <w:color w:val="202124"/>
          <w:shd w:val="clear" w:color="auto" w:fill="FFFFFF"/>
        </w:rPr>
        <w:t xml:space="preserve"> </w:t>
      </w:r>
      <w:r w:rsidR="00847C8E">
        <w:rPr>
          <w:rFonts w:ascii="Times New Roman" w:hAnsi="Times New Roman" w:cs="Times New Roman"/>
        </w:rPr>
        <w:t xml:space="preserve">A disadvantage of </w:t>
      </w:r>
      <w:r w:rsidR="00847C8E" w:rsidRPr="0017633A">
        <w:rPr>
          <w:rFonts w:ascii="Times New Roman" w:hAnsi="Times New Roman" w:cs="Times New Roman"/>
        </w:rPr>
        <w:t xml:space="preserve">questionnaire </w:t>
      </w:r>
      <w:r w:rsidR="00847C8E">
        <w:rPr>
          <w:rFonts w:ascii="Times New Roman" w:hAnsi="Times New Roman" w:cs="Times New Roman"/>
        </w:rPr>
        <w:t xml:space="preserve">is they </w:t>
      </w:r>
      <w:r w:rsidR="00847C8E" w:rsidRPr="0017633A">
        <w:rPr>
          <w:rFonts w:ascii="Times New Roman" w:hAnsi="Times New Roman" w:cs="Times New Roman"/>
        </w:rPr>
        <w:t>do not incorporate the child's perspective or input from other stakeholders, for example teachers or healthcare providers, and only records the parents' perspective.</w:t>
      </w:r>
      <w:r w:rsidR="00847C8E">
        <w:rPr>
          <w:rFonts w:ascii="Times New Roman" w:hAnsi="Times New Roman" w:cs="Times New Roman"/>
        </w:rPr>
        <w:t xml:space="preserve"> </w:t>
      </w:r>
      <w:r w:rsidR="00847C8E" w:rsidRPr="008B169E">
        <w:rPr>
          <w:rFonts w:ascii="Times New Roman" w:hAnsi="Times New Roman" w:cs="Times New Roman"/>
        </w:rPr>
        <w:t>Inaccurate reporting</w:t>
      </w:r>
      <w:r w:rsidR="00847C8E">
        <w:rPr>
          <w:rFonts w:ascii="Times New Roman" w:hAnsi="Times New Roman" w:cs="Times New Roman"/>
        </w:rPr>
        <w:t>, for example d</w:t>
      </w:r>
      <w:r w:rsidR="00847C8E" w:rsidRPr="008B169E">
        <w:rPr>
          <w:rFonts w:ascii="Times New Roman" w:hAnsi="Times New Roman" w:cs="Times New Roman"/>
        </w:rPr>
        <w:t>ue to memory lapses or a lack of awareness, parents may not appropriately describe their child's behaviour, emotions, or activities.</w:t>
      </w:r>
    </w:p>
    <w:p w14:paraId="245ACF88" w14:textId="77777777" w:rsidR="00D22B4E" w:rsidRDefault="00D22B4E" w:rsidP="00847C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47FC02B1" w14:textId="2DE5A9DC" w:rsidR="0087086D" w:rsidRPr="00EA140F" w:rsidRDefault="006F4F76" w:rsidP="00EA14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rPr>
        <w:t>N</w:t>
      </w:r>
      <w:r w:rsidR="00307ED3">
        <w:rPr>
          <w:rFonts w:ascii="Times New Roman" w:hAnsi="Times New Roman" w:cs="Times New Roman"/>
        </w:rPr>
        <w:t xml:space="preserve">orthgate High School (2023) believes that </w:t>
      </w:r>
      <w:r w:rsidR="00780547">
        <w:rPr>
          <w:rFonts w:ascii="Times New Roman" w:hAnsi="Times New Roman" w:cs="Times New Roman"/>
        </w:rPr>
        <w:t>one of the</w:t>
      </w:r>
      <w:r w:rsidR="002B6DDF" w:rsidRPr="002B6DDF">
        <w:rPr>
          <w:rFonts w:ascii="Times New Roman" w:hAnsi="Times New Roman" w:cs="Times New Roman"/>
        </w:rPr>
        <w:t xml:space="preserve"> drawback</w:t>
      </w:r>
      <w:r w:rsidR="00780547">
        <w:rPr>
          <w:rFonts w:ascii="Times New Roman" w:hAnsi="Times New Roman" w:cs="Times New Roman"/>
        </w:rPr>
        <w:t>s</w:t>
      </w:r>
      <w:r w:rsidR="002B6DDF" w:rsidRPr="002B6DDF">
        <w:rPr>
          <w:rFonts w:ascii="Times New Roman" w:hAnsi="Times New Roman" w:cs="Times New Roman"/>
        </w:rPr>
        <w:t xml:space="preserve"> of parent questionnaires is that they take a lot of time, for instance. A parent questionnaire can take a lot of time to complete, which may deter busy parents from doing so fully. Parental questionnaires have </w:t>
      </w:r>
      <w:r w:rsidR="00410DCE" w:rsidRPr="002B6DDF">
        <w:rPr>
          <w:rFonts w:ascii="Times New Roman" w:hAnsi="Times New Roman" w:cs="Times New Roman"/>
        </w:rPr>
        <w:t>several</w:t>
      </w:r>
      <w:r w:rsidR="002B6DDF" w:rsidRPr="002B6DDF">
        <w:rPr>
          <w:rFonts w:ascii="Times New Roman" w:hAnsi="Times New Roman" w:cs="Times New Roman"/>
        </w:rPr>
        <w:t xml:space="preserve"> drawbacks, including the fact that they are expensive. A parent survey's creation and distribution can be expensive for educational institutions, academics, or medical facilities.</w:t>
      </w:r>
    </w:p>
    <w:p w14:paraId="63368EE2" w14:textId="44F21744" w:rsidR="0087086D" w:rsidRDefault="0087086D" w:rsidP="00E52AEC">
      <w:pPr>
        <w:rPr>
          <w:rFonts w:ascii="Times New Roman" w:hAnsi="Times New Roman" w:cs="Times New Roman"/>
          <w:color w:val="202124"/>
          <w:shd w:val="clear" w:color="auto" w:fill="FFFFFF"/>
        </w:rPr>
      </w:pPr>
    </w:p>
    <w:p w14:paraId="167360C0" w14:textId="63536AE8" w:rsidR="00194953" w:rsidRDefault="00194953" w:rsidP="00E52AEC">
      <w:pPr>
        <w:rPr>
          <w:rFonts w:ascii="Times New Roman" w:hAnsi="Times New Roman" w:cs="Times New Roman"/>
          <w:color w:val="202124"/>
          <w:shd w:val="clear" w:color="auto" w:fill="FFFFFF"/>
        </w:rPr>
      </w:pPr>
    </w:p>
    <w:p w14:paraId="12393939" w14:textId="77777777" w:rsidR="00194953" w:rsidRDefault="00194953" w:rsidP="00E52AEC">
      <w:pPr>
        <w:rPr>
          <w:rFonts w:ascii="Times New Roman" w:hAnsi="Times New Roman" w:cs="Times New Roman"/>
          <w:color w:val="202124"/>
          <w:shd w:val="clear" w:color="auto" w:fill="FFFFFF"/>
        </w:rPr>
      </w:pPr>
    </w:p>
    <w:p w14:paraId="4CCEBE4E" w14:textId="22C9AEE7" w:rsidR="00A53536" w:rsidRDefault="00D13E69" w:rsidP="00E52AEC">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According to Siraj, </w:t>
      </w:r>
      <w:r w:rsidR="00F1638C">
        <w:rPr>
          <w:rFonts w:ascii="Times New Roman" w:hAnsi="Times New Roman" w:cs="Times New Roman"/>
          <w:color w:val="000000" w:themeColor="text1"/>
          <w:shd w:val="clear" w:color="auto" w:fill="FFFFFF"/>
        </w:rPr>
        <w:t xml:space="preserve">I. </w:t>
      </w:r>
      <w:r w:rsidR="00F1638C" w:rsidRPr="00F1638C">
        <w:rPr>
          <w:rFonts w:ascii="Times New Roman" w:hAnsi="Times New Roman" w:cs="Times New Roman"/>
          <w:i/>
          <w:iCs/>
          <w:color w:val="000000" w:themeColor="text1"/>
          <w:shd w:val="clear" w:color="auto" w:fill="FFFFFF"/>
        </w:rPr>
        <w:t>et al</w:t>
      </w:r>
      <w:r w:rsidR="00F1638C">
        <w:rPr>
          <w:rFonts w:ascii="Times New Roman" w:hAnsi="Times New Roman" w:cs="Times New Roman"/>
          <w:color w:val="000000" w:themeColor="text1"/>
          <w:shd w:val="clear" w:color="auto" w:fill="FFFFFF"/>
        </w:rPr>
        <w:t>, (2015),</w:t>
      </w:r>
      <w:r>
        <w:rPr>
          <w:rFonts w:ascii="Times New Roman" w:hAnsi="Times New Roman" w:cs="Times New Roman"/>
          <w:color w:val="000000" w:themeColor="text1"/>
          <w:shd w:val="clear" w:color="auto" w:fill="FFFFFF"/>
        </w:rPr>
        <w:t xml:space="preserve"> </w:t>
      </w:r>
      <w:r w:rsidR="00445E25" w:rsidRPr="004C4659">
        <w:rPr>
          <w:rFonts w:ascii="Times New Roman" w:hAnsi="Times New Roman" w:cs="Times New Roman"/>
          <w:color w:val="000000" w:themeColor="text1"/>
          <w:shd w:val="clear" w:color="auto" w:fill="FFFFFF"/>
        </w:rPr>
        <w:t>Sustained Shared Thinking and Emotional Well-being (SSTEW) Scale for 2– 5-year-olds provision</w:t>
      </w:r>
      <w:r w:rsidR="004C4659">
        <w:rPr>
          <w:rFonts w:ascii="Times New Roman" w:hAnsi="Times New Roman" w:cs="Times New Roman"/>
          <w:color w:val="000000" w:themeColor="text1"/>
          <w:shd w:val="clear" w:color="auto" w:fill="FFFFFF"/>
        </w:rPr>
        <w:t xml:space="preserve"> </w:t>
      </w:r>
      <w:r w:rsidR="00A60645">
        <w:rPr>
          <w:rFonts w:ascii="Times New Roman" w:hAnsi="Times New Roman" w:cs="Times New Roman"/>
          <w:color w:val="000000" w:themeColor="text1"/>
          <w:shd w:val="clear" w:color="auto" w:fill="FFFFFF"/>
        </w:rPr>
        <w:t xml:space="preserve">is what </w:t>
      </w:r>
      <w:r w:rsidR="00A60645" w:rsidRPr="00A60645">
        <w:rPr>
          <w:rFonts w:ascii="Times New Roman" w:hAnsi="Times New Roman" w:cs="Times New Roman"/>
          <w:color w:val="000000" w:themeColor="text1"/>
          <w:shd w:val="clear" w:color="auto" w:fill="FFFFFF"/>
        </w:rPr>
        <w:t xml:space="preserve">Early </w:t>
      </w:r>
      <w:r w:rsidR="00B730FA">
        <w:rPr>
          <w:rFonts w:ascii="Times New Roman" w:hAnsi="Times New Roman" w:cs="Times New Roman"/>
          <w:color w:val="000000" w:themeColor="text1"/>
          <w:shd w:val="clear" w:color="auto" w:fill="FFFFFF"/>
        </w:rPr>
        <w:t xml:space="preserve">settings </w:t>
      </w:r>
      <w:r w:rsidR="00A60645" w:rsidRPr="00A60645">
        <w:rPr>
          <w:rFonts w:ascii="Times New Roman" w:hAnsi="Times New Roman" w:cs="Times New Roman"/>
          <w:color w:val="000000" w:themeColor="text1"/>
          <w:shd w:val="clear" w:color="auto" w:fill="FFFFFF"/>
        </w:rPr>
        <w:t>use</w:t>
      </w:r>
      <w:r w:rsidR="00B730FA">
        <w:rPr>
          <w:rFonts w:ascii="Times New Roman" w:hAnsi="Times New Roman" w:cs="Times New Roman"/>
          <w:color w:val="000000" w:themeColor="text1"/>
          <w:shd w:val="clear" w:color="auto" w:fill="FFFFFF"/>
        </w:rPr>
        <w:t xml:space="preserve"> </w:t>
      </w:r>
      <w:r w:rsidR="00A60645" w:rsidRPr="00A60645">
        <w:rPr>
          <w:rFonts w:ascii="Times New Roman" w:hAnsi="Times New Roman" w:cs="Times New Roman"/>
          <w:color w:val="000000" w:themeColor="text1"/>
          <w:shd w:val="clear" w:color="auto" w:fill="FFFFFF"/>
        </w:rPr>
        <w:t>to rate the effectiveness of adult–child interactions. The rating system assesses how successfully teachers interact with students in continuous, deliberate conversations that foster emotional health, problem-solving, and critical thinking. It examines how sensitive teachers are to the needs, feelings, and interests of the students. The SSTEW scale can facilitate the creation of high-quality early childhood programmes by pointing up areas that need to be improved in adult-child interactions.</w:t>
      </w:r>
    </w:p>
    <w:p w14:paraId="772A8CBB" w14:textId="4A6E2A06" w:rsidR="00B730FA" w:rsidRDefault="00EA140F" w:rsidP="0087086D">
      <w:pPr>
        <w:rPr>
          <w:rFonts w:ascii="Times New Roman" w:hAnsi="Times New Roman" w:cs="Times New Roman"/>
          <w:color w:val="000000" w:themeColor="text1"/>
        </w:rPr>
      </w:pPr>
      <w:r>
        <w:rPr>
          <w:rFonts w:ascii="Times New Roman" w:hAnsi="Times New Roman" w:cs="Times New Roman"/>
          <w:color w:val="000000" w:themeColor="text1"/>
        </w:rPr>
        <w:t xml:space="preserve">According to </w:t>
      </w:r>
      <w:r w:rsidRPr="00E72D50">
        <w:rPr>
          <w:color w:val="000000"/>
        </w:rPr>
        <w:t xml:space="preserve">Siraj, I. </w:t>
      </w:r>
      <w:r w:rsidRPr="00EA140F">
        <w:rPr>
          <w:i/>
          <w:iCs/>
          <w:color w:val="000000"/>
        </w:rPr>
        <w:t>et al</w:t>
      </w:r>
      <w:r w:rsidRPr="00E72D50">
        <w:rPr>
          <w:color w:val="000000"/>
        </w:rPr>
        <w:t>. (2019</w:t>
      </w:r>
      <w:r>
        <w:rPr>
          <w:color w:val="000000"/>
        </w:rPr>
        <w:t xml:space="preserve">), </w:t>
      </w:r>
      <w:r>
        <w:rPr>
          <w:rFonts w:ascii="Times New Roman" w:hAnsi="Times New Roman" w:cs="Times New Roman"/>
          <w:color w:val="000000" w:themeColor="text1"/>
        </w:rPr>
        <w:t>t</w:t>
      </w:r>
      <w:r w:rsidR="0087086D" w:rsidRPr="0087086D">
        <w:rPr>
          <w:rFonts w:ascii="Times New Roman" w:hAnsi="Times New Roman" w:cs="Times New Roman"/>
          <w:color w:val="000000" w:themeColor="text1"/>
        </w:rPr>
        <w:t>he SSTEW scale was created as a measure to evaluate the effectiveness of early years settings by gauging how much practitioners participate in sustained shared thinking with children and how effectively they can support those children's emotional health. The scale consists of five domains: sustained shared thinking, interaction, learning opportunities, and emotional support in the classroom. Early years settings can determine their strengths and areas for improvement by using the SSTEW scale. With the use of this knowledge, practitioners can make adjustments that will better their interactions with children and raise the standard of care given as a whole. This kind of evaluation aides in ensuring that children receive high-quality care and instruction that promotes their growth and gets them ready for the future.</w:t>
      </w:r>
    </w:p>
    <w:p w14:paraId="03F0AA09" w14:textId="627A3EA2" w:rsidR="003C02BC" w:rsidRDefault="00D22B4E" w:rsidP="0087086D">
      <w:pPr>
        <w:rPr>
          <w:rFonts w:ascii="Times New Roman" w:hAnsi="Times New Roman" w:cs="Times New Roman"/>
          <w:color w:val="000000" w:themeColor="text1"/>
        </w:rPr>
      </w:pPr>
      <w:r>
        <w:rPr>
          <w:rFonts w:ascii="Times New Roman" w:hAnsi="Times New Roman" w:cs="Times New Roman"/>
          <w:color w:val="000000" w:themeColor="text1"/>
        </w:rPr>
        <w:t>T</w:t>
      </w:r>
      <w:r w:rsidR="000874F0">
        <w:rPr>
          <w:rFonts w:ascii="Times New Roman" w:hAnsi="Times New Roman" w:cs="Times New Roman"/>
          <w:color w:val="000000" w:themeColor="text1"/>
        </w:rPr>
        <w:t xml:space="preserve">he Welsh </w:t>
      </w:r>
      <w:r w:rsidR="007170D4">
        <w:rPr>
          <w:rFonts w:ascii="Times New Roman" w:hAnsi="Times New Roman" w:cs="Times New Roman"/>
          <w:color w:val="000000" w:themeColor="text1"/>
        </w:rPr>
        <w:t>Government</w:t>
      </w:r>
      <w:r w:rsidR="000874F0">
        <w:rPr>
          <w:rFonts w:ascii="Times New Roman" w:hAnsi="Times New Roman" w:cs="Times New Roman"/>
          <w:color w:val="000000" w:themeColor="text1"/>
        </w:rPr>
        <w:t xml:space="preserve">, (2020) </w:t>
      </w:r>
      <w:r w:rsidR="007170D4">
        <w:rPr>
          <w:rFonts w:ascii="Times New Roman" w:hAnsi="Times New Roman" w:cs="Times New Roman"/>
          <w:color w:val="000000" w:themeColor="text1"/>
        </w:rPr>
        <w:t>states t</w:t>
      </w:r>
      <w:r>
        <w:rPr>
          <w:rFonts w:ascii="Times New Roman" w:hAnsi="Times New Roman" w:cs="Times New Roman"/>
          <w:color w:val="000000" w:themeColor="text1"/>
        </w:rPr>
        <w:t xml:space="preserve">he benefits of </w:t>
      </w:r>
      <w:r w:rsidR="00C75CD9">
        <w:rPr>
          <w:rFonts w:ascii="Times New Roman" w:hAnsi="Times New Roman" w:cs="Times New Roman"/>
          <w:color w:val="000000" w:themeColor="text1"/>
        </w:rPr>
        <w:t xml:space="preserve">the </w:t>
      </w:r>
      <w:r w:rsidR="00C75CD9" w:rsidRPr="004C4659">
        <w:rPr>
          <w:rFonts w:ascii="Times New Roman" w:hAnsi="Times New Roman" w:cs="Times New Roman"/>
          <w:color w:val="000000" w:themeColor="text1"/>
          <w:shd w:val="clear" w:color="auto" w:fill="FFFFFF"/>
        </w:rPr>
        <w:t>Sustained Shared Thinking and Emotional Well-being (SSTEW) Scale for 2– 5-year-olds</w:t>
      </w:r>
      <w:r w:rsidR="00051A74">
        <w:rPr>
          <w:rFonts w:ascii="Times New Roman" w:hAnsi="Times New Roman" w:cs="Times New Roman"/>
          <w:color w:val="000000" w:themeColor="text1"/>
          <w:shd w:val="clear" w:color="auto" w:fill="FFFFFF"/>
        </w:rPr>
        <w:t xml:space="preserve"> is </w:t>
      </w:r>
      <w:r w:rsidR="000A0E6D">
        <w:rPr>
          <w:rFonts w:ascii="Times New Roman" w:hAnsi="Times New Roman" w:cs="Times New Roman"/>
          <w:color w:val="000000" w:themeColor="text1"/>
          <w:shd w:val="clear" w:color="auto" w:fill="FFFFFF"/>
        </w:rPr>
        <w:t xml:space="preserve">that it </w:t>
      </w:r>
      <w:r w:rsidR="00EF0DF8">
        <w:rPr>
          <w:rFonts w:ascii="Times New Roman" w:hAnsi="Times New Roman" w:cs="Times New Roman"/>
          <w:color w:val="000000" w:themeColor="text1"/>
        </w:rPr>
        <w:t>p</w:t>
      </w:r>
      <w:r w:rsidR="00EF0DF8" w:rsidRPr="000C3DCE">
        <w:rPr>
          <w:rFonts w:ascii="Times New Roman" w:hAnsi="Times New Roman" w:cs="Times New Roman"/>
          <w:color w:val="000000" w:themeColor="text1"/>
        </w:rPr>
        <w:t xml:space="preserve">romotes healthy interactions between </w:t>
      </w:r>
      <w:r w:rsidR="00EF0DF8">
        <w:rPr>
          <w:rFonts w:ascii="Times New Roman" w:hAnsi="Times New Roman" w:cs="Times New Roman"/>
          <w:color w:val="000000" w:themeColor="text1"/>
        </w:rPr>
        <w:t xml:space="preserve">practitioners, </w:t>
      </w:r>
      <w:r w:rsidR="00EF0DF8" w:rsidRPr="000C3DCE">
        <w:rPr>
          <w:rFonts w:ascii="Times New Roman" w:hAnsi="Times New Roman" w:cs="Times New Roman"/>
          <w:color w:val="000000" w:themeColor="text1"/>
        </w:rPr>
        <w:t>parents</w:t>
      </w:r>
      <w:r w:rsidR="00EF0DF8">
        <w:rPr>
          <w:rFonts w:ascii="Times New Roman" w:hAnsi="Times New Roman" w:cs="Times New Roman"/>
          <w:color w:val="000000" w:themeColor="text1"/>
        </w:rPr>
        <w:t>/</w:t>
      </w:r>
      <w:r w:rsidR="0061403E">
        <w:rPr>
          <w:rFonts w:ascii="Times New Roman" w:hAnsi="Times New Roman" w:cs="Times New Roman"/>
          <w:color w:val="000000" w:themeColor="text1"/>
        </w:rPr>
        <w:t>guardians,</w:t>
      </w:r>
      <w:r w:rsidR="00EF0DF8" w:rsidRPr="000C3DCE">
        <w:rPr>
          <w:rFonts w:ascii="Times New Roman" w:hAnsi="Times New Roman" w:cs="Times New Roman"/>
          <w:color w:val="000000" w:themeColor="text1"/>
        </w:rPr>
        <w:t xml:space="preserve"> and children</w:t>
      </w:r>
      <w:r w:rsidR="00EF0DF8">
        <w:rPr>
          <w:rFonts w:ascii="Times New Roman" w:hAnsi="Times New Roman" w:cs="Times New Roman"/>
          <w:color w:val="000000" w:themeColor="text1"/>
        </w:rPr>
        <w:t xml:space="preserve"> within the childcare setting. </w:t>
      </w:r>
      <w:r w:rsidR="0061403E" w:rsidRPr="0061403E">
        <w:rPr>
          <w:rFonts w:ascii="Times New Roman" w:hAnsi="Times New Roman" w:cs="Times New Roman"/>
          <w:color w:val="000000" w:themeColor="text1"/>
        </w:rPr>
        <w:t>The Sustained Shared Thinking and Emotional Well-being (SSTEW) Scale has the advantage of encouraging the development of language and communication abilities in children and young adults.</w:t>
      </w:r>
      <w:r w:rsidR="0061403E">
        <w:rPr>
          <w:rFonts w:ascii="Times New Roman" w:hAnsi="Times New Roman" w:cs="Times New Roman"/>
          <w:color w:val="000000" w:themeColor="text1"/>
        </w:rPr>
        <w:t xml:space="preserve"> </w:t>
      </w:r>
      <w:r w:rsidR="00691006" w:rsidRPr="00691006">
        <w:rPr>
          <w:rFonts w:ascii="Times New Roman" w:hAnsi="Times New Roman" w:cs="Times New Roman"/>
          <w:color w:val="000000" w:themeColor="text1"/>
        </w:rPr>
        <w:t>The Sustained Shared Thinking and Emotional Well-being Scale has the additional benefit of assisting children and young people in developing respect and self-assurance.</w:t>
      </w:r>
      <w:r w:rsidR="00691006">
        <w:rPr>
          <w:rFonts w:ascii="Times New Roman" w:hAnsi="Times New Roman" w:cs="Times New Roman"/>
          <w:color w:val="000000" w:themeColor="text1"/>
        </w:rPr>
        <w:t xml:space="preserve"> </w:t>
      </w:r>
      <w:r w:rsidR="002B73D5" w:rsidRPr="002B73D5">
        <w:rPr>
          <w:rFonts w:ascii="Times New Roman" w:hAnsi="Times New Roman" w:cs="Times New Roman"/>
          <w:color w:val="000000" w:themeColor="text1"/>
        </w:rPr>
        <w:t>The advantages of the Scale for Sustained Shared Thinking and Emotional Well-being provide chances to investigate, inquiry, and original problem-solving.</w:t>
      </w:r>
      <w:r w:rsidR="003C02BC">
        <w:rPr>
          <w:rFonts w:ascii="Times New Roman" w:hAnsi="Times New Roman" w:cs="Times New Roman"/>
          <w:color w:val="000000" w:themeColor="text1"/>
        </w:rPr>
        <w:t xml:space="preserve"> </w:t>
      </w:r>
      <w:r w:rsidR="00E82B02" w:rsidRPr="00E82B02">
        <w:rPr>
          <w:rFonts w:ascii="Times New Roman" w:hAnsi="Times New Roman" w:cs="Times New Roman"/>
          <w:color w:val="000000" w:themeColor="text1"/>
        </w:rPr>
        <w:t xml:space="preserve">The Sustained Shared Thinking and Emotional Well-being (SSTEW) Scale for 2- to 5-year-olds in a high-quality setting has the advantage of allowing for the monitoring of changes in children's and </w:t>
      </w:r>
      <w:r w:rsidR="008E5C9B">
        <w:rPr>
          <w:rFonts w:ascii="Times New Roman" w:hAnsi="Times New Roman" w:cs="Times New Roman"/>
          <w:color w:val="000000" w:themeColor="text1"/>
        </w:rPr>
        <w:t>young people’s</w:t>
      </w:r>
      <w:r w:rsidR="00E82B02" w:rsidRPr="00E82B02">
        <w:rPr>
          <w:rFonts w:ascii="Times New Roman" w:hAnsi="Times New Roman" w:cs="Times New Roman"/>
          <w:color w:val="000000" w:themeColor="text1"/>
        </w:rPr>
        <w:t xml:space="preserve"> emotional wellbeing over time.</w:t>
      </w:r>
      <w:r w:rsidR="00E82B02">
        <w:rPr>
          <w:rFonts w:ascii="Times New Roman" w:hAnsi="Times New Roman" w:cs="Times New Roman"/>
          <w:color w:val="000000" w:themeColor="text1"/>
        </w:rPr>
        <w:t xml:space="preserve"> </w:t>
      </w:r>
    </w:p>
    <w:p w14:paraId="4EAA9A08" w14:textId="41B21F93" w:rsidR="000C3DCE" w:rsidRDefault="00643C1F" w:rsidP="000C3DCE">
      <w:pPr>
        <w:rPr>
          <w:rFonts w:ascii="Times New Roman" w:hAnsi="Times New Roman" w:cs="Times New Roman"/>
          <w:color w:val="000000" w:themeColor="text1"/>
          <w:shd w:val="clear" w:color="auto" w:fill="FFFFFF"/>
        </w:rPr>
      </w:pPr>
      <w:r w:rsidRPr="00643C1F">
        <w:rPr>
          <w:rFonts w:ascii="Times New Roman" w:hAnsi="Times New Roman" w:cs="Times New Roman"/>
          <w:color w:val="000000" w:themeColor="text1"/>
          <w:shd w:val="clear" w:color="auto" w:fill="FFFFFF"/>
        </w:rPr>
        <w:t xml:space="preserve">One </w:t>
      </w:r>
      <w:r>
        <w:rPr>
          <w:rFonts w:ascii="Times New Roman" w:hAnsi="Times New Roman" w:cs="Times New Roman"/>
          <w:color w:val="000000" w:themeColor="text1"/>
          <w:shd w:val="clear" w:color="auto" w:fill="FFFFFF"/>
        </w:rPr>
        <w:t xml:space="preserve">of the </w:t>
      </w:r>
      <w:r w:rsidRPr="00643C1F">
        <w:rPr>
          <w:rFonts w:ascii="Times New Roman" w:hAnsi="Times New Roman" w:cs="Times New Roman"/>
          <w:color w:val="000000" w:themeColor="text1"/>
          <w:shd w:val="clear" w:color="auto" w:fill="FFFFFF"/>
        </w:rPr>
        <w:t>advantage</w:t>
      </w:r>
      <w:r>
        <w:rPr>
          <w:rFonts w:ascii="Times New Roman" w:hAnsi="Times New Roman" w:cs="Times New Roman"/>
          <w:color w:val="000000" w:themeColor="text1"/>
          <w:shd w:val="clear" w:color="auto" w:fill="FFFFFF"/>
        </w:rPr>
        <w:t xml:space="preserve">s </w:t>
      </w:r>
      <w:r w:rsidRPr="00643C1F">
        <w:rPr>
          <w:rFonts w:ascii="Times New Roman" w:hAnsi="Times New Roman" w:cs="Times New Roman"/>
          <w:color w:val="000000" w:themeColor="text1"/>
          <w:shd w:val="clear" w:color="auto" w:fill="FFFFFF"/>
        </w:rPr>
        <w:t xml:space="preserve">of the Sustained Shared Thinking and Emotional Well-being (SSTEW) Scale for </w:t>
      </w:r>
      <w:r>
        <w:rPr>
          <w:rFonts w:ascii="Times New Roman" w:hAnsi="Times New Roman" w:cs="Times New Roman"/>
          <w:color w:val="000000" w:themeColor="text1"/>
          <w:shd w:val="clear" w:color="auto" w:fill="FFFFFF"/>
        </w:rPr>
        <w:t>c</w:t>
      </w:r>
      <w:r w:rsidRPr="00643C1F">
        <w:rPr>
          <w:rFonts w:ascii="Times New Roman" w:hAnsi="Times New Roman" w:cs="Times New Roman"/>
          <w:color w:val="000000" w:themeColor="text1"/>
          <w:shd w:val="clear" w:color="auto" w:fill="FFFFFF"/>
        </w:rPr>
        <w:t xml:space="preserve">hildren and </w:t>
      </w:r>
      <w:r>
        <w:rPr>
          <w:rFonts w:ascii="Times New Roman" w:hAnsi="Times New Roman" w:cs="Times New Roman"/>
          <w:color w:val="000000" w:themeColor="text1"/>
          <w:shd w:val="clear" w:color="auto" w:fill="FFFFFF"/>
        </w:rPr>
        <w:t>y</w:t>
      </w:r>
      <w:r w:rsidRPr="00643C1F">
        <w:rPr>
          <w:rFonts w:ascii="Times New Roman" w:hAnsi="Times New Roman" w:cs="Times New Roman"/>
          <w:color w:val="000000" w:themeColor="text1"/>
          <w:shd w:val="clear" w:color="auto" w:fill="FFFFFF"/>
        </w:rPr>
        <w:t xml:space="preserve">oung </w:t>
      </w:r>
      <w:r>
        <w:rPr>
          <w:rFonts w:ascii="Times New Roman" w:hAnsi="Times New Roman" w:cs="Times New Roman"/>
          <w:color w:val="000000" w:themeColor="text1"/>
          <w:shd w:val="clear" w:color="auto" w:fill="FFFFFF"/>
        </w:rPr>
        <w:t>p</w:t>
      </w:r>
      <w:r w:rsidRPr="00643C1F">
        <w:rPr>
          <w:rFonts w:ascii="Times New Roman" w:hAnsi="Times New Roman" w:cs="Times New Roman"/>
          <w:color w:val="000000" w:themeColor="text1"/>
          <w:shd w:val="clear" w:color="auto" w:fill="FFFFFF"/>
        </w:rPr>
        <w:t xml:space="preserve">eople is that it enables </w:t>
      </w:r>
      <w:r w:rsidR="001C1BFB">
        <w:rPr>
          <w:rFonts w:ascii="Times New Roman" w:hAnsi="Times New Roman" w:cs="Times New Roman"/>
          <w:color w:val="000000" w:themeColor="text1"/>
          <w:shd w:val="clear" w:color="auto" w:fill="FFFFFF"/>
        </w:rPr>
        <w:t>them with</w:t>
      </w:r>
      <w:r w:rsidRPr="00643C1F">
        <w:rPr>
          <w:rFonts w:ascii="Times New Roman" w:hAnsi="Times New Roman" w:cs="Times New Roman"/>
          <w:color w:val="000000" w:themeColor="text1"/>
          <w:shd w:val="clear" w:color="auto" w:fill="FFFFFF"/>
        </w:rPr>
        <w:t xml:space="preserve">in a </w:t>
      </w:r>
      <w:r w:rsidR="00FB2F34" w:rsidRPr="00643C1F">
        <w:rPr>
          <w:rFonts w:ascii="Times New Roman" w:hAnsi="Times New Roman" w:cs="Times New Roman"/>
          <w:color w:val="000000" w:themeColor="text1"/>
          <w:shd w:val="clear" w:color="auto" w:fill="FFFFFF"/>
        </w:rPr>
        <w:t>high-quality</w:t>
      </w:r>
      <w:r w:rsidRPr="00643C1F">
        <w:rPr>
          <w:rFonts w:ascii="Times New Roman" w:hAnsi="Times New Roman" w:cs="Times New Roman"/>
          <w:color w:val="000000" w:themeColor="text1"/>
          <w:shd w:val="clear" w:color="auto" w:fill="FFFFFF"/>
        </w:rPr>
        <w:t xml:space="preserve"> setting to assess their own emotional wellbeing.</w:t>
      </w:r>
      <w:r w:rsidR="001C1BFB">
        <w:rPr>
          <w:rFonts w:ascii="Times New Roman" w:hAnsi="Times New Roman" w:cs="Times New Roman"/>
          <w:color w:val="000000" w:themeColor="text1"/>
          <w:shd w:val="clear" w:color="auto" w:fill="FFFFFF"/>
        </w:rPr>
        <w:t xml:space="preserve"> </w:t>
      </w:r>
      <w:r w:rsidR="00B602BA" w:rsidRPr="00B602BA">
        <w:rPr>
          <w:rFonts w:ascii="Times New Roman" w:hAnsi="Times New Roman" w:cs="Times New Roman"/>
          <w:color w:val="000000" w:themeColor="text1"/>
          <w:shd w:val="clear" w:color="auto" w:fill="FFFFFF"/>
        </w:rPr>
        <w:t xml:space="preserve">The Sustained Shared Thinking and Emotional Well-being </w:t>
      </w:r>
      <w:r w:rsidR="00703C34">
        <w:rPr>
          <w:rFonts w:ascii="Times New Roman" w:hAnsi="Times New Roman" w:cs="Times New Roman"/>
          <w:color w:val="000000" w:themeColor="text1"/>
          <w:shd w:val="clear" w:color="auto" w:fill="FFFFFF"/>
        </w:rPr>
        <w:t>Scale</w:t>
      </w:r>
      <w:r w:rsidR="00B602BA" w:rsidRPr="00B602BA">
        <w:rPr>
          <w:rFonts w:ascii="Times New Roman" w:hAnsi="Times New Roman" w:cs="Times New Roman"/>
          <w:color w:val="000000" w:themeColor="text1"/>
          <w:shd w:val="clear" w:color="auto" w:fill="FFFFFF"/>
        </w:rPr>
        <w:t xml:space="preserve"> also facilitates the identification of areas where </w:t>
      </w:r>
      <w:r w:rsidR="00703C34">
        <w:rPr>
          <w:rFonts w:ascii="Times New Roman" w:hAnsi="Times New Roman" w:cs="Times New Roman"/>
          <w:color w:val="000000" w:themeColor="text1"/>
          <w:shd w:val="clear" w:color="auto" w:fill="FFFFFF"/>
        </w:rPr>
        <w:t>children and young people</w:t>
      </w:r>
      <w:r w:rsidR="00B602BA" w:rsidRPr="00B602BA">
        <w:rPr>
          <w:rFonts w:ascii="Times New Roman" w:hAnsi="Times New Roman" w:cs="Times New Roman"/>
          <w:color w:val="000000" w:themeColor="text1"/>
          <w:shd w:val="clear" w:color="auto" w:fill="FFFFFF"/>
        </w:rPr>
        <w:t xml:space="preserve"> may require support or intervention by practitioners working in high-quality settings.</w:t>
      </w:r>
      <w:r w:rsidR="00477D15">
        <w:rPr>
          <w:rFonts w:ascii="Times New Roman" w:hAnsi="Times New Roman" w:cs="Times New Roman"/>
          <w:color w:val="000000" w:themeColor="text1"/>
          <w:shd w:val="clear" w:color="auto" w:fill="FFFFFF"/>
        </w:rPr>
        <w:t xml:space="preserve"> </w:t>
      </w:r>
      <w:r w:rsidR="00EB0E8B">
        <w:rPr>
          <w:rFonts w:ascii="Times New Roman" w:hAnsi="Times New Roman" w:cs="Times New Roman"/>
          <w:color w:val="000000" w:themeColor="text1"/>
          <w:shd w:val="clear" w:color="auto" w:fill="FFFFFF"/>
        </w:rPr>
        <w:t>Another</w:t>
      </w:r>
      <w:r w:rsidR="00EB0E8B" w:rsidRPr="00EB0E8B">
        <w:rPr>
          <w:rFonts w:ascii="Times New Roman" w:hAnsi="Times New Roman" w:cs="Times New Roman"/>
          <w:color w:val="000000" w:themeColor="text1"/>
          <w:shd w:val="clear" w:color="auto" w:fill="FFFFFF"/>
        </w:rPr>
        <w:t xml:space="preserve"> advantage of The Sustained Shared Thinking and Emotional Well-being (SSTEW) Scale for </w:t>
      </w:r>
      <w:r w:rsidR="00C7553C">
        <w:rPr>
          <w:rFonts w:ascii="Times New Roman" w:hAnsi="Times New Roman" w:cs="Times New Roman"/>
          <w:color w:val="000000" w:themeColor="text1"/>
          <w:shd w:val="clear" w:color="auto" w:fill="FFFFFF"/>
        </w:rPr>
        <w:t>c</w:t>
      </w:r>
      <w:r w:rsidR="00EB0E8B" w:rsidRPr="00EB0E8B">
        <w:rPr>
          <w:rFonts w:ascii="Times New Roman" w:hAnsi="Times New Roman" w:cs="Times New Roman"/>
          <w:color w:val="000000" w:themeColor="text1"/>
          <w:shd w:val="clear" w:color="auto" w:fill="FFFFFF"/>
        </w:rPr>
        <w:t xml:space="preserve">hildren and </w:t>
      </w:r>
      <w:r w:rsidR="00C7553C">
        <w:rPr>
          <w:rFonts w:ascii="Times New Roman" w:hAnsi="Times New Roman" w:cs="Times New Roman"/>
          <w:color w:val="000000" w:themeColor="text1"/>
          <w:shd w:val="clear" w:color="auto" w:fill="FFFFFF"/>
        </w:rPr>
        <w:t>y</w:t>
      </w:r>
      <w:r w:rsidR="00EB0E8B" w:rsidRPr="00EB0E8B">
        <w:rPr>
          <w:rFonts w:ascii="Times New Roman" w:hAnsi="Times New Roman" w:cs="Times New Roman"/>
          <w:color w:val="000000" w:themeColor="text1"/>
          <w:shd w:val="clear" w:color="auto" w:fill="FFFFFF"/>
        </w:rPr>
        <w:t xml:space="preserve">oung </w:t>
      </w:r>
      <w:r w:rsidR="00C7553C">
        <w:rPr>
          <w:rFonts w:ascii="Times New Roman" w:hAnsi="Times New Roman" w:cs="Times New Roman"/>
          <w:color w:val="000000" w:themeColor="text1"/>
          <w:shd w:val="clear" w:color="auto" w:fill="FFFFFF"/>
        </w:rPr>
        <w:t>pe</w:t>
      </w:r>
      <w:r w:rsidR="00EB0E8B" w:rsidRPr="00EB0E8B">
        <w:rPr>
          <w:rFonts w:ascii="Times New Roman" w:hAnsi="Times New Roman" w:cs="Times New Roman"/>
          <w:color w:val="000000" w:themeColor="text1"/>
          <w:shd w:val="clear" w:color="auto" w:fill="FFFFFF"/>
        </w:rPr>
        <w:t xml:space="preserve">ople </w:t>
      </w:r>
      <w:r w:rsidR="00EB0E8B">
        <w:rPr>
          <w:rFonts w:ascii="Times New Roman" w:hAnsi="Times New Roman" w:cs="Times New Roman"/>
          <w:color w:val="000000" w:themeColor="text1"/>
          <w:shd w:val="clear" w:color="auto" w:fill="FFFFFF"/>
        </w:rPr>
        <w:t xml:space="preserve">who are </w:t>
      </w:r>
      <w:r w:rsidR="00C7553C">
        <w:rPr>
          <w:rFonts w:ascii="Times New Roman" w:hAnsi="Times New Roman" w:cs="Times New Roman"/>
          <w:color w:val="000000" w:themeColor="text1"/>
          <w:shd w:val="clear" w:color="auto" w:fill="FFFFFF"/>
        </w:rPr>
        <w:t xml:space="preserve">ages </w:t>
      </w:r>
      <w:r w:rsidR="00EB0E8B" w:rsidRPr="00EB0E8B">
        <w:rPr>
          <w:rFonts w:ascii="Times New Roman" w:hAnsi="Times New Roman" w:cs="Times New Roman"/>
          <w:color w:val="000000" w:themeColor="text1"/>
          <w:shd w:val="clear" w:color="auto" w:fill="FFFFFF"/>
        </w:rPr>
        <w:t>2</w:t>
      </w:r>
      <w:r w:rsidR="00C7553C">
        <w:rPr>
          <w:rFonts w:ascii="Times New Roman" w:hAnsi="Times New Roman" w:cs="Times New Roman"/>
          <w:color w:val="000000" w:themeColor="text1"/>
          <w:shd w:val="clear" w:color="auto" w:fill="FFFFFF"/>
        </w:rPr>
        <w:t xml:space="preserve"> to </w:t>
      </w:r>
      <w:r w:rsidR="00EB0E8B" w:rsidRPr="00EB0E8B">
        <w:rPr>
          <w:rFonts w:ascii="Times New Roman" w:hAnsi="Times New Roman" w:cs="Times New Roman"/>
          <w:color w:val="000000" w:themeColor="text1"/>
          <w:shd w:val="clear" w:color="auto" w:fill="FFFFFF"/>
        </w:rPr>
        <w:t xml:space="preserve">5 </w:t>
      </w:r>
      <w:r w:rsidR="00EF0C57">
        <w:rPr>
          <w:rFonts w:ascii="Times New Roman" w:hAnsi="Times New Roman" w:cs="Times New Roman"/>
          <w:color w:val="000000" w:themeColor="text1"/>
          <w:shd w:val="clear" w:color="auto" w:fill="FFFFFF"/>
        </w:rPr>
        <w:t>y</w:t>
      </w:r>
      <w:r w:rsidR="00EB0E8B" w:rsidRPr="00EB0E8B">
        <w:rPr>
          <w:rFonts w:ascii="Times New Roman" w:hAnsi="Times New Roman" w:cs="Times New Roman"/>
          <w:color w:val="000000" w:themeColor="text1"/>
          <w:shd w:val="clear" w:color="auto" w:fill="FFFFFF"/>
        </w:rPr>
        <w:t xml:space="preserve">ears has the </w:t>
      </w:r>
      <w:r w:rsidR="00CA6B9F">
        <w:rPr>
          <w:rFonts w:ascii="Times New Roman" w:hAnsi="Times New Roman" w:cs="Times New Roman"/>
          <w:color w:val="000000" w:themeColor="text1"/>
          <w:shd w:val="clear" w:color="auto" w:fill="FFFFFF"/>
        </w:rPr>
        <w:t>benefit</w:t>
      </w:r>
      <w:r w:rsidR="00EB0E8B" w:rsidRPr="00EB0E8B">
        <w:rPr>
          <w:rFonts w:ascii="Times New Roman" w:hAnsi="Times New Roman" w:cs="Times New Roman"/>
          <w:color w:val="000000" w:themeColor="text1"/>
          <w:shd w:val="clear" w:color="auto" w:fill="FFFFFF"/>
        </w:rPr>
        <w:t xml:space="preserve"> of being a screening tool for children and young people development.</w:t>
      </w:r>
      <w:r w:rsidR="0035147E">
        <w:rPr>
          <w:rFonts w:ascii="Times New Roman" w:hAnsi="Times New Roman" w:cs="Times New Roman"/>
          <w:color w:val="000000" w:themeColor="text1"/>
          <w:shd w:val="clear" w:color="auto" w:fill="FFFFFF"/>
        </w:rPr>
        <w:t xml:space="preserve"> </w:t>
      </w:r>
      <w:r w:rsidR="008B054E" w:rsidRPr="008B054E">
        <w:rPr>
          <w:rFonts w:ascii="Times New Roman" w:hAnsi="Times New Roman" w:cs="Times New Roman"/>
          <w:color w:val="000000" w:themeColor="text1"/>
          <w:shd w:val="clear" w:color="auto" w:fill="FFFFFF"/>
        </w:rPr>
        <w:t>One</w:t>
      </w:r>
      <w:r w:rsidR="008B054E">
        <w:rPr>
          <w:rFonts w:ascii="Times New Roman" w:hAnsi="Times New Roman" w:cs="Times New Roman"/>
          <w:color w:val="000000" w:themeColor="text1"/>
          <w:shd w:val="clear" w:color="auto" w:fill="FFFFFF"/>
        </w:rPr>
        <w:t xml:space="preserve"> of the benefits </w:t>
      </w:r>
      <w:r w:rsidR="008B054E" w:rsidRPr="008B054E">
        <w:rPr>
          <w:rFonts w:ascii="Times New Roman" w:hAnsi="Times New Roman" w:cs="Times New Roman"/>
          <w:color w:val="000000" w:themeColor="text1"/>
          <w:shd w:val="clear" w:color="auto" w:fill="FFFFFF"/>
        </w:rPr>
        <w:t xml:space="preserve">of the Sustained Shared Thinking and Emotional Well-being (SSTEW) Scale for children and young people in high-quality settings is that it offers a framework for talking about their emotional wellness with others, </w:t>
      </w:r>
      <w:r w:rsidR="008B054E">
        <w:rPr>
          <w:rFonts w:ascii="Times New Roman" w:hAnsi="Times New Roman" w:cs="Times New Roman"/>
          <w:color w:val="000000" w:themeColor="text1"/>
          <w:shd w:val="clear" w:color="auto" w:fill="FFFFFF"/>
        </w:rPr>
        <w:t>for example</w:t>
      </w:r>
      <w:r w:rsidR="008B054E" w:rsidRPr="008B054E">
        <w:rPr>
          <w:rFonts w:ascii="Times New Roman" w:hAnsi="Times New Roman" w:cs="Times New Roman"/>
          <w:color w:val="000000" w:themeColor="text1"/>
          <w:shd w:val="clear" w:color="auto" w:fill="FFFFFF"/>
        </w:rPr>
        <w:t xml:space="preserve"> professionals in the setting.</w:t>
      </w:r>
    </w:p>
    <w:p w14:paraId="31C29FE0" w14:textId="6C52CAD0" w:rsidR="00643C1F" w:rsidRDefault="003C3B51" w:rsidP="000C3DCE">
      <w:pP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The </w:t>
      </w:r>
      <w:r w:rsidR="00295FC8">
        <w:rPr>
          <w:rFonts w:ascii="Times New Roman" w:hAnsi="Times New Roman" w:cs="Times New Roman"/>
          <w:color w:val="000000" w:themeColor="text1"/>
          <w:shd w:val="clear" w:color="auto" w:fill="FFFFFF"/>
        </w:rPr>
        <w:t>disadvantages</w:t>
      </w:r>
      <w:r>
        <w:rPr>
          <w:rFonts w:ascii="Times New Roman" w:hAnsi="Times New Roman" w:cs="Times New Roman"/>
          <w:color w:val="000000" w:themeColor="text1"/>
          <w:shd w:val="clear" w:color="auto" w:fill="FFFFFF"/>
        </w:rPr>
        <w:t xml:space="preserve"> of the </w:t>
      </w:r>
      <w:r w:rsidRPr="00643C1F">
        <w:rPr>
          <w:rFonts w:ascii="Times New Roman" w:hAnsi="Times New Roman" w:cs="Times New Roman"/>
          <w:color w:val="000000" w:themeColor="text1"/>
          <w:shd w:val="clear" w:color="auto" w:fill="FFFFFF"/>
        </w:rPr>
        <w:t xml:space="preserve">Sustained Shared Thinking and Emotional Well-being (SSTEW) Scale for </w:t>
      </w:r>
      <w:r>
        <w:rPr>
          <w:rFonts w:ascii="Times New Roman" w:hAnsi="Times New Roman" w:cs="Times New Roman"/>
          <w:color w:val="000000" w:themeColor="text1"/>
          <w:shd w:val="clear" w:color="auto" w:fill="FFFFFF"/>
        </w:rPr>
        <w:t>c</w:t>
      </w:r>
      <w:r w:rsidRPr="00643C1F">
        <w:rPr>
          <w:rFonts w:ascii="Times New Roman" w:hAnsi="Times New Roman" w:cs="Times New Roman"/>
          <w:color w:val="000000" w:themeColor="text1"/>
          <w:shd w:val="clear" w:color="auto" w:fill="FFFFFF"/>
        </w:rPr>
        <w:t xml:space="preserve">hildren and </w:t>
      </w:r>
      <w:r>
        <w:rPr>
          <w:rFonts w:ascii="Times New Roman" w:hAnsi="Times New Roman" w:cs="Times New Roman"/>
          <w:color w:val="000000" w:themeColor="text1"/>
          <w:shd w:val="clear" w:color="auto" w:fill="FFFFFF"/>
        </w:rPr>
        <w:t>y</w:t>
      </w:r>
      <w:r w:rsidRPr="00643C1F">
        <w:rPr>
          <w:rFonts w:ascii="Times New Roman" w:hAnsi="Times New Roman" w:cs="Times New Roman"/>
          <w:color w:val="000000" w:themeColor="text1"/>
          <w:shd w:val="clear" w:color="auto" w:fill="FFFFFF"/>
        </w:rPr>
        <w:t xml:space="preserve">oung </w:t>
      </w:r>
      <w:r>
        <w:rPr>
          <w:rFonts w:ascii="Times New Roman" w:hAnsi="Times New Roman" w:cs="Times New Roman"/>
          <w:color w:val="000000" w:themeColor="text1"/>
          <w:shd w:val="clear" w:color="auto" w:fill="FFFFFF"/>
        </w:rPr>
        <w:t>p</w:t>
      </w:r>
      <w:r w:rsidRPr="00643C1F">
        <w:rPr>
          <w:rFonts w:ascii="Times New Roman" w:hAnsi="Times New Roman" w:cs="Times New Roman"/>
          <w:color w:val="000000" w:themeColor="text1"/>
          <w:shd w:val="clear" w:color="auto" w:fill="FFFFFF"/>
        </w:rPr>
        <w:t>eople is</w:t>
      </w:r>
      <w:r>
        <w:rPr>
          <w:rFonts w:ascii="Times New Roman" w:hAnsi="Times New Roman" w:cs="Times New Roman"/>
          <w:color w:val="000000" w:themeColor="text1"/>
          <w:shd w:val="clear" w:color="auto" w:fill="FFFFFF"/>
        </w:rPr>
        <w:t xml:space="preserve"> </w:t>
      </w:r>
      <w:r w:rsidR="003338D2">
        <w:rPr>
          <w:rFonts w:ascii="Times New Roman" w:hAnsi="Times New Roman" w:cs="Times New Roman"/>
          <w:color w:val="000000" w:themeColor="text1"/>
          <w:shd w:val="clear" w:color="auto" w:fill="FFFFFF"/>
        </w:rPr>
        <w:t>that it r</w:t>
      </w:r>
      <w:r w:rsidR="003338D2" w:rsidRPr="003338D2">
        <w:rPr>
          <w:rFonts w:ascii="Times New Roman" w:hAnsi="Times New Roman" w:cs="Times New Roman"/>
          <w:color w:val="000000" w:themeColor="text1"/>
          <w:shd w:val="clear" w:color="auto" w:fill="FFFFFF"/>
        </w:rPr>
        <w:t>estricted scope</w:t>
      </w:r>
      <w:r w:rsidR="003338D2">
        <w:rPr>
          <w:rFonts w:ascii="Times New Roman" w:hAnsi="Times New Roman" w:cs="Times New Roman"/>
          <w:color w:val="000000" w:themeColor="text1"/>
          <w:shd w:val="clear" w:color="auto" w:fill="FFFFFF"/>
        </w:rPr>
        <w:t>, for example as the</w:t>
      </w:r>
      <w:r w:rsidR="003338D2" w:rsidRPr="003338D2">
        <w:rPr>
          <w:rFonts w:ascii="Times New Roman" w:hAnsi="Times New Roman" w:cs="Times New Roman"/>
          <w:color w:val="000000" w:themeColor="text1"/>
          <w:shd w:val="clear" w:color="auto" w:fill="FFFFFF"/>
        </w:rPr>
        <w:t xml:space="preserve"> primary attention to sustained shared thinking and emotional well-being, it may be easy to ignore other areas of early childhood education and development.</w:t>
      </w:r>
      <w:r w:rsidR="00CE1B63">
        <w:rPr>
          <w:rFonts w:ascii="Times New Roman" w:hAnsi="Times New Roman" w:cs="Times New Roman"/>
          <w:color w:val="000000" w:themeColor="text1"/>
          <w:shd w:val="clear" w:color="auto" w:fill="FFFFFF"/>
        </w:rPr>
        <w:t xml:space="preserve"> </w:t>
      </w:r>
      <w:r w:rsidR="00CE1B63" w:rsidRPr="00E82B02">
        <w:rPr>
          <w:rFonts w:ascii="Times New Roman" w:hAnsi="Times New Roman" w:cs="Times New Roman"/>
          <w:color w:val="000000" w:themeColor="text1"/>
        </w:rPr>
        <w:t>The Sustained Shared Thinking and Emotional Well-being (SSTEW) Scale for 2- to 5-year-olds in a high-quality setting</w:t>
      </w:r>
      <w:r w:rsidR="00CE1B63">
        <w:rPr>
          <w:rFonts w:ascii="Times New Roman" w:hAnsi="Times New Roman" w:cs="Times New Roman"/>
          <w:color w:val="000000" w:themeColor="text1"/>
        </w:rPr>
        <w:t xml:space="preserve"> is that </w:t>
      </w:r>
      <w:r w:rsidR="00A47DD5">
        <w:rPr>
          <w:rFonts w:ascii="Times New Roman" w:hAnsi="Times New Roman" w:cs="Times New Roman"/>
          <w:color w:val="000000" w:themeColor="text1"/>
        </w:rPr>
        <w:t xml:space="preserve">it demands a lot of time as </w:t>
      </w:r>
      <w:r w:rsidR="00D04B73">
        <w:rPr>
          <w:rFonts w:ascii="Times New Roman" w:hAnsi="Times New Roman" w:cs="Times New Roman"/>
          <w:color w:val="000000" w:themeColor="text1"/>
        </w:rPr>
        <w:t>t</w:t>
      </w:r>
      <w:r w:rsidR="00D04B73" w:rsidRPr="00D04B73">
        <w:rPr>
          <w:rFonts w:ascii="Times New Roman" w:hAnsi="Times New Roman" w:cs="Times New Roman"/>
          <w:color w:val="000000" w:themeColor="text1"/>
        </w:rPr>
        <w:t>he SSTEW Scale needs a lot of time and work to administer, which may deter some practitioners from utilising it frequently.</w:t>
      </w:r>
      <w:r w:rsidR="00A02ADF">
        <w:rPr>
          <w:rFonts w:ascii="Times New Roman" w:hAnsi="Times New Roman" w:cs="Times New Roman"/>
          <w:color w:val="000000" w:themeColor="text1"/>
        </w:rPr>
        <w:t xml:space="preserve"> </w:t>
      </w:r>
      <w:r w:rsidR="00721E24">
        <w:rPr>
          <w:rFonts w:ascii="Times New Roman" w:hAnsi="Times New Roman" w:cs="Times New Roman"/>
          <w:color w:val="000000" w:themeColor="text1"/>
        </w:rPr>
        <w:t>Other</w:t>
      </w:r>
      <w:r w:rsidR="00A02ADF">
        <w:rPr>
          <w:rFonts w:ascii="Times New Roman" w:hAnsi="Times New Roman" w:cs="Times New Roman"/>
          <w:color w:val="000000" w:themeColor="text1"/>
        </w:rPr>
        <w:t xml:space="preserve"> </w:t>
      </w:r>
      <w:r w:rsidR="00A02ADF">
        <w:rPr>
          <w:rFonts w:ascii="Times New Roman" w:hAnsi="Times New Roman" w:cs="Times New Roman"/>
          <w:color w:val="000000" w:themeColor="text1"/>
          <w:shd w:val="clear" w:color="auto" w:fill="FFFFFF"/>
        </w:rPr>
        <w:t xml:space="preserve">disadvantages of the </w:t>
      </w:r>
      <w:r w:rsidR="00A02ADF" w:rsidRPr="00643C1F">
        <w:rPr>
          <w:rFonts w:ascii="Times New Roman" w:hAnsi="Times New Roman" w:cs="Times New Roman"/>
          <w:color w:val="000000" w:themeColor="text1"/>
          <w:shd w:val="clear" w:color="auto" w:fill="FFFFFF"/>
        </w:rPr>
        <w:t>Sustained Shared Thinking and Emotional Well-being (SSTEW) Scale</w:t>
      </w:r>
      <w:r w:rsidR="00A02ADF">
        <w:rPr>
          <w:rFonts w:ascii="Times New Roman" w:hAnsi="Times New Roman" w:cs="Times New Roman"/>
          <w:color w:val="000000" w:themeColor="text1"/>
          <w:shd w:val="clear" w:color="auto" w:fill="FFFFFF"/>
        </w:rPr>
        <w:t xml:space="preserve"> is </w:t>
      </w:r>
      <w:r w:rsidR="005B1589">
        <w:rPr>
          <w:rFonts w:ascii="Times New Roman" w:hAnsi="Times New Roman" w:cs="Times New Roman"/>
          <w:color w:val="000000" w:themeColor="text1"/>
          <w:shd w:val="clear" w:color="auto" w:fill="FFFFFF"/>
        </w:rPr>
        <w:t>t</w:t>
      </w:r>
      <w:r w:rsidR="005B1589" w:rsidRPr="005B1589">
        <w:rPr>
          <w:rFonts w:ascii="Times New Roman" w:hAnsi="Times New Roman" w:cs="Times New Roman"/>
          <w:color w:val="000000" w:themeColor="text1"/>
          <w:shd w:val="clear" w:color="auto" w:fill="FFFFFF"/>
        </w:rPr>
        <w:t xml:space="preserve">here is always a </w:t>
      </w:r>
      <w:r w:rsidR="005B1589" w:rsidRPr="005B1589">
        <w:rPr>
          <w:rFonts w:ascii="Times New Roman" w:hAnsi="Times New Roman" w:cs="Times New Roman"/>
          <w:color w:val="000000" w:themeColor="text1"/>
          <w:shd w:val="clear" w:color="auto" w:fill="FFFFFF"/>
        </w:rPr>
        <w:lastRenderedPageBreak/>
        <w:t>chance that different observers would interpret activities differently, which could result in inconsistent scoring, as with any observational instrument.</w:t>
      </w:r>
      <w:r w:rsidR="00E84009" w:rsidRPr="00E84009">
        <w:t xml:space="preserve"> </w:t>
      </w:r>
      <w:r w:rsidR="00721E24" w:rsidRPr="00721E24">
        <w:rPr>
          <w:rFonts w:ascii="Times New Roman" w:hAnsi="Times New Roman" w:cs="Times New Roman"/>
          <w:color w:val="000000" w:themeColor="text1"/>
          <w:shd w:val="clear" w:color="auto" w:fill="FFFFFF"/>
        </w:rPr>
        <w:t>Several detractors claim that the SSTEW Scale represents Western cultural norms and is less applicable to non-Western cultures, which is one of the SSTEW Scale's drawbacks.</w:t>
      </w:r>
      <w:r w:rsidR="00F15CF4">
        <w:rPr>
          <w:rFonts w:ascii="Times New Roman" w:hAnsi="Times New Roman" w:cs="Times New Roman"/>
          <w:color w:val="000000" w:themeColor="text1"/>
          <w:shd w:val="clear" w:color="auto" w:fill="FFFFFF"/>
        </w:rPr>
        <w:t xml:space="preserve"> </w:t>
      </w:r>
      <w:r w:rsidR="00F15CF4" w:rsidRPr="00F15CF4">
        <w:rPr>
          <w:rFonts w:ascii="Times New Roman" w:hAnsi="Times New Roman" w:cs="Times New Roman"/>
          <w:color w:val="000000" w:themeColor="text1"/>
          <w:shd w:val="clear" w:color="auto" w:fill="FFFFFF"/>
        </w:rPr>
        <w:t>Despite these limitations, the SSTEW Scale is nevertheless a useful tool for evaluating and enhancing adult-child relationships in early years settings.</w:t>
      </w:r>
    </w:p>
    <w:p w14:paraId="74AC9A1D" w14:textId="1CA150A9" w:rsidR="00AD7273" w:rsidRDefault="00AD7273" w:rsidP="000C3DCE">
      <w:pPr>
        <w:rPr>
          <w:rFonts w:ascii="Times New Roman" w:hAnsi="Times New Roman" w:cs="Times New Roman"/>
          <w:color w:val="000000" w:themeColor="text1"/>
          <w:shd w:val="clear" w:color="auto" w:fill="FFFFFF"/>
        </w:rPr>
      </w:pPr>
    </w:p>
    <w:p w14:paraId="48DD780C" w14:textId="66E29641" w:rsidR="002227AD" w:rsidRDefault="00AD7273" w:rsidP="00A52D12">
      <w:pPr>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 xml:space="preserve">To conclude from the information above </w:t>
      </w:r>
      <w:r w:rsidR="00CC15E3">
        <w:rPr>
          <w:rFonts w:ascii="Times New Roman" w:hAnsi="Times New Roman" w:cs="Times New Roman"/>
          <w:color w:val="000000" w:themeColor="text1"/>
          <w:shd w:val="clear" w:color="auto" w:fill="FFFFFF"/>
        </w:rPr>
        <w:t xml:space="preserve">the </w:t>
      </w:r>
      <w:r w:rsidR="0031157A">
        <w:rPr>
          <w:rFonts w:ascii="Times New Roman" w:hAnsi="Times New Roman" w:cs="Times New Roman"/>
          <w:color w:val="000000" w:themeColor="text1"/>
        </w:rPr>
        <w:t>p</w:t>
      </w:r>
      <w:r w:rsidR="003245E9" w:rsidRPr="003245E9">
        <w:rPr>
          <w:rFonts w:ascii="Times New Roman" w:hAnsi="Times New Roman" w:cs="Times New Roman"/>
          <w:color w:val="000000" w:themeColor="text1"/>
        </w:rPr>
        <w:t>arent questionnaires and the Sustained Shared Thinking and Emotional Well-being (SSTEW) Scale are two measures used in early childhood education to evaluate students' social-emotional growth. One evaluation instrument for observing interactions between adults and children in early childhood settings is the SSTEW Scale. It emphasises self-control, emotional stability, and persistent common thought. The scale offers professionals a framework for self-reflection and enhancing the calibre of adult-child interactions.</w:t>
      </w:r>
      <w:r w:rsidR="00A52D12">
        <w:rPr>
          <w:rFonts w:ascii="Times New Roman" w:hAnsi="Times New Roman" w:cs="Times New Roman"/>
          <w:color w:val="000000" w:themeColor="text1"/>
        </w:rPr>
        <w:t xml:space="preserve"> </w:t>
      </w:r>
      <w:r w:rsidR="003245E9" w:rsidRPr="003245E9">
        <w:rPr>
          <w:rFonts w:ascii="Times New Roman" w:hAnsi="Times New Roman" w:cs="Times New Roman"/>
          <w:color w:val="000000" w:themeColor="text1"/>
        </w:rPr>
        <w:t>Parent questionnaires, on the other hand, are often filled out by parents or other carers to provide information about their child's behaviour, emotions, and social skills at home. These questions might be helpful in determining areas where children might require more help or intervention.</w:t>
      </w:r>
      <w:r w:rsidR="00A52D12">
        <w:rPr>
          <w:rFonts w:ascii="Times New Roman" w:hAnsi="Times New Roman" w:cs="Times New Roman"/>
          <w:color w:val="000000" w:themeColor="text1"/>
        </w:rPr>
        <w:t xml:space="preserve"> </w:t>
      </w:r>
      <w:r w:rsidR="00B25179">
        <w:rPr>
          <w:rFonts w:ascii="Times New Roman" w:hAnsi="Times New Roman" w:cs="Times New Roman"/>
          <w:color w:val="000000" w:themeColor="text1"/>
        </w:rPr>
        <w:t>However,</w:t>
      </w:r>
      <w:r w:rsidR="00A52D12" w:rsidRPr="00A52D12">
        <w:rPr>
          <w:rFonts w:ascii="Times New Roman" w:hAnsi="Times New Roman" w:cs="Times New Roman"/>
          <w:color w:val="000000" w:themeColor="text1"/>
        </w:rPr>
        <w:t xml:space="preserve"> the SSTEW Scale and parent questionnaires have different goals, they both are essential for promoting children's social and emotional development. Together, the two technologies enable instructors to get a more thorough understanding of each child's unique needs and adjust their approach accordingly.</w:t>
      </w:r>
    </w:p>
    <w:p w14:paraId="5C067C41" w14:textId="78C4B0F7" w:rsidR="002227AD" w:rsidRDefault="002227AD"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2CC5EB3E" w14:textId="3FDE7893"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7555E8D" w14:textId="52D56FE2" w:rsidR="0031157A" w:rsidRDefault="0031157A" w:rsidP="006400FE">
      <w:pPr>
        <w:pStyle w:val="paragraph"/>
        <w:spacing w:before="0" w:beforeAutospacing="0" w:after="0" w:afterAutospacing="0"/>
        <w:jc w:val="both"/>
        <w:textAlignment w:val="baseline"/>
      </w:pPr>
    </w:p>
    <w:p w14:paraId="613215BB" w14:textId="59787E99" w:rsidR="00637748" w:rsidRDefault="00637748" w:rsidP="006400FE">
      <w:pPr>
        <w:pStyle w:val="paragraph"/>
        <w:spacing w:before="0" w:beforeAutospacing="0" w:after="0" w:afterAutospacing="0"/>
        <w:jc w:val="both"/>
        <w:textAlignment w:val="baseline"/>
      </w:pPr>
    </w:p>
    <w:p w14:paraId="7E9DA159" w14:textId="0043D782" w:rsidR="00637748" w:rsidRDefault="00637748" w:rsidP="006400FE">
      <w:pPr>
        <w:pStyle w:val="paragraph"/>
        <w:spacing w:before="0" w:beforeAutospacing="0" w:after="0" w:afterAutospacing="0"/>
        <w:jc w:val="both"/>
        <w:textAlignment w:val="baseline"/>
      </w:pPr>
    </w:p>
    <w:p w14:paraId="45AF5996" w14:textId="730CB4A5" w:rsidR="00637748" w:rsidRDefault="00637748" w:rsidP="006400FE">
      <w:pPr>
        <w:pStyle w:val="paragraph"/>
        <w:spacing w:before="0" w:beforeAutospacing="0" w:after="0" w:afterAutospacing="0"/>
        <w:jc w:val="both"/>
        <w:textAlignment w:val="baseline"/>
      </w:pPr>
    </w:p>
    <w:p w14:paraId="497B0E69" w14:textId="10E49E5A" w:rsidR="00637748" w:rsidRDefault="00637748" w:rsidP="006400FE">
      <w:pPr>
        <w:pStyle w:val="paragraph"/>
        <w:spacing w:before="0" w:beforeAutospacing="0" w:after="0" w:afterAutospacing="0"/>
        <w:jc w:val="both"/>
        <w:textAlignment w:val="baseline"/>
      </w:pPr>
    </w:p>
    <w:p w14:paraId="2D9B8BC2" w14:textId="434D59A2" w:rsidR="00637748" w:rsidRDefault="00637748" w:rsidP="006400FE">
      <w:pPr>
        <w:pStyle w:val="paragraph"/>
        <w:spacing w:before="0" w:beforeAutospacing="0" w:after="0" w:afterAutospacing="0"/>
        <w:jc w:val="both"/>
        <w:textAlignment w:val="baseline"/>
      </w:pPr>
    </w:p>
    <w:p w14:paraId="0974729F" w14:textId="535DFE46" w:rsidR="00637748" w:rsidRDefault="00637748" w:rsidP="006400FE">
      <w:pPr>
        <w:pStyle w:val="paragraph"/>
        <w:spacing w:before="0" w:beforeAutospacing="0" w:after="0" w:afterAutospacing="0"/>
        <w:jc w:val="both"/>
        <w:textAlignment w:val="baseline"/>
      </w:pPr>
    </w:p>
    <w:p w14:paraId="57F0AC54" w14:textId="470FF7BE" w:rsidR="00637748" w:rsidRDefault="00637748" w:rsidP="006400FE">
      <w:pPr>
        <w:pStyle w:val="paragraph"/>
        <w:spacing w:before="0" w:beforeAutospacing="0" w:after="0" w:afterAutospacing="0"/>
        <w:jc w:val="both"/>
        <w:textAlignment w:val="baseline"/>
      </w:pPr>
    </w:p>
    <w:p w14:paraId="4AA01D13" w14:textId="7B882EB3" w:rsidR="00637748" w:rsidRDefault="00637748" w:rsidP="006400FE">
      <w:pPr>
        <w:pStyle w:val="paragraph"/>
        <w:spacing w:before="0" w:beforeAutospacing="0" w:after="0" w:afterAutospacing="0"/>
        <w:jc w:val="both"/>
        <w:textAlignment w:val="baseline"/>
      </w:pPr>
    </w:p>
    <w:p w14:paraId="32749033" w14:textId="3CCCC214" w:rsidR="00637748" w:rsidRDefault="00637748" w:rsidP="006400FE">
      <w:pPr>
        <w:pStyle w:val="paragraph"/>
        <w:spacing w:before="0" w:beforeAutospacing="0" w:after="0" w:afterAutospacing="0"/>
        <w:jc w:val="both"/>
        <w:textAlignment w:val="baseline"/>
      </w:pPr>
    </w:p>
    <w:p w14:paraId="163E5308" w14:textId="7004249B" w:rsidR="00637748" w:rsidRDefault="00637748" w:rsidP="006400FE">
      <w:pPr>
        <w:pStyle w:val="paragraph"/>
        <w:spacing w:before="0" w:beforeAutospacing="0" w:after="0" w:afterAutospacing="0"/>
        <w:jc w:val="both"/>
        <w:textAlignment w:val="baseline"/>
      </w:pPr>
    </w:p>
    <w:p w14:paraId="69FD522E" w14:textId="3646A2ED" w:rsidR="00637748" w:rsidRDefault="00637748" w:rsidP="006400FE">
      <w:pPr>
        <w:pStyle w:val="paragraph"/>
        <w:spacing w:before="0" w:beforeAutospacing="0" w:after="0" w:afterAutospacing="0"/>
        <w:jc w:val="both"/>
        <w:textAlignment w:val="baseline"/>
      </w:pPr>
    </w:p>
    <w:p w14:paraId="4EE52D5F" w14:textId="490A7618" w:rsidR="00637748" w:rsidRDefault="00637748" w:rsidP="006400FE">
      <w:pPr>
        <w:pStyle w:val="paragraph"/>
        <w:spacing w:before="0" w:beforeAutospacing="0" w:after="0" w:afterAutospacing="0"/>
        <w:jc w:val="both"/>
        <w:textAlignment w:val="baseline"/>
      </w:pPr>
    </w:p>
    <w:p w14:paraId="316155BB" w14:textId="7E22A6B2" w:rsidR="00637748" w:rsidRDefault="00637748" w:rsidP="006400FE">
      <w:pPr>
        <w:pStyle w:val="paragraph"/>
        <w:spacing w:before="0" w:beforeAutospacing="0" w:after="0" w:afterAutospacing="0"/>
        <w:jc w:val="both"/>
        <w:textAlignment w:val="baseline"/>
      </w:pPr>
    </w:p>
    <w:p w14:paraId="1261EA9C" w14:textId="51722488" w:rsidR="00637748" w:rsidRDefault="00637748" w:rsidP="006400FE">
      <w:pPr>
        <w:pStyle w:val="paragraph"/>
        <w:spacing w:before="0" w:beforeAutospacing="0" w:after="0" w:afterAutospacing="0"/>
        <w:jc w:val="both"/>
        <w:textAlignment w:val="baseline"/>
      </w:pPr>
    </w:p>
    <w:p w14:paraId="22F068A6" w14:textId="7BEB69B7" w:rsidR="00637748" w:rsidRDefault="00637748" w:rsidP="006400FE">
      <w:pPr>
        <w:pStyle w:val="paragraph"/>
        <w:spacing w:before="0" w:beforeAutospacing="0" w:after="0" w:afterAutospacing="0"/>
        <w:jc w:val="both"/>
        <w:textAlignment w:val="baseline"/>
      </w:pPr>
    </w:p>
    <w:p w14:paraId="11438147" w14:textId="65C33491" w:rsidR="00637748" w:rsidRDefault="00637748" w:rsidP="006400FE">
      <w:pPr>
        <w:pStyle w:val="paragraph"/>
        <w:spacing w:before="0" w:beforeAutospacing="0" w:after="0" w:afterAutospacing="0"/>
        <w:jc w:val="both"/>
        <w:textAlignment w:val="baseline"/>
      </w:pPr>
    </w:p>
    <w:p w14:paraId="0CC48C39" w14:textId="6B442F9C" w:rsidR="00637748" w:rsidRDefault="00637748" w:rsidP="006400FE">
      <w:pPr>
        <w:pStyle w:val="paragraph"/>
        <w:spacing w:before="0" w:beforeAutospacing="0" w:after="0" w:afterAutospacing="0"/>
        <w:jc w:val="both"/>
        <w:textAlignment w:val="baseline"/>
      </w:pPr>
    </w:p>
    <w:p w14:paraId="31E369C3" w14:textId="7C5D1B81" w:rsidR="00637748" w:rsidRDefault="00637748" w:rsidP="006400FE">
      <w:pPr>
        <w:pStyle w:val="paragraph"/>
        <w:spacing w:before="0" w:beforeAutospacing="0" w:after="0" w:afterAutospacing="0"/>
        <w:jc w:val="both"/>
        <w:textAlignment w:val="baseline"/>
      </w:pPr>
    </w:p>
    <w:p w14:paraId="1AF51083" w14:textId="468733C0" w:rsidR="00637748" w:rsidRDefault="00637748" w:rsidP="006400FE">
      <w:pPr>
        <w:pStyle w:val="paragraph"/>
        <w:spacing w:before="0" w:beforeAutospacing="0" w:after="0" w:afterAutospacing="0"/>
        <w:jc w:val="both"/>
        <w:textAlignment w:val="baseline"/>
      </w:pPr>
    </w:p>
    <w:p w14:paraId="4BD93580" w14:textId="77777777" w:rsidR="00637748" w:rsidRDefault="00637748" w:rsidP="006400FE">
      <w:pPr>
        <w:pStyle w:val="paragraph"/>
        <w:spacing w:before="0" w:beforeAutospacing="0" w:after="0" w:afterAutospacing="0"/>
        <w:jc w:val="both"/>
        <w:textAlignment w:val="baseline"/>
      </w:pPr>
    </w:p>
    <w:p w14:paraId="2053292C" w14:textId="77777777" w:rsidR="0031157A" w:rsidRDefault="0031157A" w:rsidP="0031157A">
      <w:pPr>
        <w:pStyle w:val="paragraph"/>
        <w:jc w:val="both"/>
        <w:textAlignment w:val="baseline"/>
      </w:pPr>
    </w:p>
    <w:p w14:paraId="5A307FA6" w14:textId="6E150A89" w:rsidR="0031157A" w:rsidRDefault="0031157A" w:rsidP="0031157A">
      <w:pPr>
        <w:pStyle w:val="paragraph"/>
        <w:spacing w:before="0" w:beforeAutospacing="0" w:after="0" w:afterAutospacing="0"/>
        <w:jc w:val="both"/>
        <w:textAlignment w:val="baseline"/>
      </w:pPr>
      <w:r>
        <w:t xml:space="preserve">References </w:t>
      </w:r>
    </w:p>
    <w:p w14:paraId="4CA9D807" w14:textId="6A82D6C9" w:rsidR="0031157A" w:rsidRDefault="0031157A" w:rsidP="00976DD2">
      <w:pPr>
        <w:pStyle w:val="paragraph"/>
        <w:spacing w:before="0" w:beforeAutospacing="0" w:after="0" w:afterAutospacing="0"/>
        <w:jc w:val="both"/>
        <w:textAlignment w:val="baseline"/>
      </w:pPr>
      <w:r>
        <w:t xml:space="preserve">Siraj, I. et al. (2015) Assessing quality in early childhood education and </w:t>
      </w:r>
      <w:proofErr w:type="gramStart"/>
      <w:r>
        <w:t>care :</w:t>
      </w:r>
      <w:proofErr w:type="gramEnd"/>
      <w:r>
        <w:t xml:space="preserve"> sustained shared thinking and emotional well-being (SSTEW) scale for 2-5-year-olds provision. London, [England: IOE Press.</w:t>
      </w:r>
    </w:p>
    <w:p w14:paraId="3876C0FA" w14:textId="77777777" w:rsidR="00EF43F7" w:rsidRDefault="00EF43F7" w:rsidP="00976DD2">
      <w:pPr>
        <w:pStyle w:val="paragraph"/>
        <w:spacing w:before="0" w:beforeAutospacing="0" w:after="0" w:afterAutospacing="0"/>
        <w:jc w:val="both"/>
        <w:textAlignment w:val="baseline"/>
      </w:pPr>
    </w:p>
    <w:p w14:paraId="27333820" w14:textId="68273C72" w:rsidR="001B6C64" w:rsidRDefault="00712CC7" w:rsidP="00976DD2">
      <w:pPr>
        <w:pStyle w:val="NormalWeb"/>
        <w:shd w:val="clear" w:color="auto" w:fill="FFFFFF"/>
        <w:spacing w:before="0" w:beforeAutospacing="0" w:after="240" w:afterAutospacing="0"/>
        <w:rPr>
          <w:color w:val="000000"/>
        </w:rPr>
      </w:pPr>
      <w:r>
        <w:rPr>
          <w:color w:val="000000"/>
        </w:rPr>
        <w:t>Tayler, C. (2015). Learning in Early Childhood: experiences, relationships and ‘Learning to Be’.</w:t>
      </w:r>
      <w:r>
        <w:rPr>
          <w:rStyle w:val="apple-converted-space"/>
          <w:color w:val="000000"/>
        </w:rPr>
        <w:t> </w:t>
      </w:r>
      <w:r>
        <w:rPr>
          <w:i/>
          <w:iCs/>
          <w:color w:val="000000"/>
        </w:rPr>
        <w:t>European Journal of Education</w:t>
      </w:r>
      <w:r>
        <w:rPr>
          <w:color w:val="000000"/>
        </w:rPr>
        <w:t xml:space="preserve">, 50(2), pp.160–174. </w:t>
      </w:r>
      <w:proofErr w:type="spellStart"/>
      <w:proofErr w:type="gramStart"/>
      <w:r>
        <w:rPr>
          <w:color w:val="000000"/>
        </w:rPr>
        <w:t>doi:https</w:t>
      </w:r>
      <w:proofErr w:type="spellEnd"/>
      <w:r>
        <w:rPr>
          <w:color w:val="000000"/>
        </w:rPr>
        <w:t>://doi.org/10.1111/ejed.12117</w:t>
      </w:r>
      <w:proofErr w:type="gramEnd"/>
      <w:r>
        <w:rPr>
          <w:color w:val="000000"/>
        </w:rPr>
        <w:t>.</w:t>
      </w:r>
      <w:r w:rsidR="00780547">
        <w:rPr>
          <w:color w:val="000000"/>
        </w:rPr>
        <w:t>\</w:t>
      </w:r>
    </w:p>
    <w:p w14:paraId="3CB1158A" w14:textId="56CD7B40" w:rsidR="00780547" w:rsidRDefault="00780547" w:rsidP="00780547">
      <w:pPr>
        <w:pStyle w:val="NormalWeb"/>
        <w:shd w:val="clear" w:color="auto" w:fill="FFFFFF"/>
        <w:spacing w:before="0" w:beforeAutospacing="0" w:after="240" w:afterAutospacing="0" w:line="360" w:lineRule="atLeast"/>
        <w:rPr>
          <w:color w:val="000000"/>
        </w:rPr>
      </w:pPr>
      <w:r>
        <w:rPr>
          <w:color w:val="000000"/>
        </w:rPr>
        <w:t>Northgate High School (2023).</w:t>
      </w:r>
      <w:r>
        <w:rPr>
          <w:rStyle w:val="apple-converted-space"/>
          <w:color w:val="000000"/>
        </w:rPr>
        <w:t> </w:t>
      </w:r>
      <w:r>
        <w:rPr>
          <w:i/>
          <w:iCs/>
          <w:color w:val="000000"/>
        </w:rPr>
        <w:t>GCSE Sociology Exam Guide</w:t>
      </w:r>
      <w:r>
        <w:rPr>
          <w:color w:val="000000"/>
        </w:rPr>
        <w:t xml:space="preserve">. [online] Available at: https://www.northgate.suffolk.sch.uk/assets/Uploads/Learning/Curriculum-Information/Curriculum-by-subject/Revision-Advice-Leaflets/Sociology-Revision-Advice-2023.pdf </w:t>
      </w:r>
      <w:r>
        <w:rPr>
          <w:color w:val="000000"/>
        </w:rPr>
        <w:t>(</w:t>
      </w:r>
      <w:r>
        <w:rPr>
          <w:color w:val="000000"/>
        </w:rPr>
        <w:t>Accessed 27 Mar. 2023</w:t>
      </w:r>
      <w:r>
        <w:rPr>
          <w:color w:val="000000"/>
        </w:rPr>
        <w:t>)</w:t>
      </w:r>
      <w:r>
        <w:rPr>
          <w:color w:val="000000"/>
        </w:rPr>
        <w:t>.</w:t>
      </w:r>
    </w:p>
    <w:p w14:paraId="6C2D0E65" w14:textId="2C669934" w:rsidR="007170D4" w:rsidRDefault="007170D4" w:rsidP="007170D4">
      <w:pPr>
        <w:pStyle w:val="NormalWeb"/>
        <w:shd w:val="clear" w:color="auto" w:fill="FFFFFF"/>
        <w:spacing w:before="0" w:beforeAutospacing="0" w:after="240" w:afterAutospacing="0" w:line="360" w:lineRule="atLeast"/>
        <w:rPr>
          <w:color w:val="000000"/>
        </w:rPr>
      </w:pPr>
      <w:r>
        <w:rPr>
          <w:color w:val="000000"/>
        </w:rPr>
        <w:t>Welsh Government (2020).</w:t>
      </w:r>
      <w:r>
        <w:rPr>
          <w:rStyle w:val="apple-converted-space"/>
          <w:color w:val="000000"/>
        </w:rPr>
        <w:t> </w:t>
      </w:r>
      <w:r>
        <w:rPr>
          <w:i/>
          <w:iCs/>
          <w:color w:val="000000"/>
        </w:rPr>
        <w:t>Events - Hwb</w:t>
      </w:r>
      <w:r>
        <w:rPr>
          <w:color w:val="000000"/>
        </w:rPr>
        <w:t xml:space="preserve">. [online] </w:t>
      </w:r>
      <w:proofErr w:type="spellStart"/>
      <w:proofErr w:type="gramStart"/>
      <w:r>
        <w:rPr>
          <w:color w:val="000000"/>
        </w:rPr>
        <w:t>hwb.gov.wales</w:t>
      </w:r>
      <w:proofErr w:type="spellEnd"/>
      <w:proofErr w:type="gramEnd"/>
      <w:r>
        <w:rPr>
          <w:color w:val="000000"/>
        </w:rPr>
        <w:t>. Available at: https://hwb.gov.wales/events/9f34c436-9eaf-4171-ba9d-ffccf1c39355/overview [Accessed 27 Mar. 2023</w:t>
      </w:r>
      <w:r>
        <w:rPr>
          <w:color w:val="000000"/>
        </w:rPr>
        <w:t>)</w:t>
      </w:r>
      <w:r>
        <w:rPr>
          <w:color w:val="000000"/>
        </w:rPr>
        <w:t>.</w:t>
      </w:r>
      <w:r>
        <w:rPr>
          <w:color w:val="000000"/>
        </w:rPr>
        <w:t xml:space="preserve"> </w:t>
      </w:r>
    </w:p>
    <w:p w14:paraId="23FE233D" w14:textId="178E33E0" w:rsidR="007170D4" w:rsidRDefault="007170D4" w:rsidP="007170D4">
      <w:pPr>
        <w:pStyle w:val="NormalWeb"/>
        <w:shd w:val="clear" w:color="auto" w:fill="FFFFFF"/>
        <w:spacing w:before="0" w:beforeAutospacing="0" w:after="240" w:afterAutospacing="0" w:line="360" w:lineRule="atLeast"/>
        <w:rPr>
          <w:color w:val="000000"/>
        </w:rPr>
      </w:pPr>
      <w:r>
        <w:rPr>
          <w:color w:val="000000"/>
          <w:shd w:val="clear" w:color="auto" w:fill="FFFFFF"/>
        </w:rPr>
        <w:t>‌</w:t>
      </w:r>
    </w:p>
    <w:p w14:paraId="4446C525" w14:textId="70942E84" w:rsidR="00780547" w:rsidRDefault="00780547" w:rsidP="00780547">
      <w:pPr>
        <w:pStyle w:val="NormalWeb"/>
        <w:shd w:val="clear" w:color="auto" w:fill="FFFFFF"/>
        <w:spacing w:before="0" w:beforeAutospacing="0" w:after="240" w:afterAutospacing="0"/>
        <w:rPr>
          <w:color w:val="000000"/>
        </w:rPr>
      </w:pPr>
      <w:r>
        <w:rPr>
          <w:color w:val="000000"/>
          <w:shd w:val="clear" w:color="auto" w:fill="FFFFFF"/>
        </w:rPr>
        <w:t>‌</w:t>
      </w:r>
    </w:p>
    <w:p w14:paraId="1388C1D0" w14:textId="73ECF945" w:rsidR="00EF43F7" w:rsidRDefault="00EF43F7" w:rsidP="00EF43F7">
      <w:pPr>
        <w:pStyle w:val="NormalWeb"/>
        <w:shd w:val="clear" w:color="auto" w:fill="FFFFFF"/>
        <w:spacing w:before="0" w:beforeAutospacing="0" w:after="240" w:afterAutospacing="0" w:line="360" w:lineRule="atLeast"/>
        <w:rPr>
          <w:color w:val="000000"/>
        </w:rPr>
      </w:pPr>
      <w:r>
        <w:rPr>
          <w:color w:val="000000"/>
        </w:rPr>
        <w:t>Cleave, P. (2021).</w:t>
      </w:r>
      <w:r>
        <w:rPr>
          <w:rStyle w:val="apple-converted-space"/>
          <w:color w:val="000000"/>
        </w:rPr>
        <w:t> </w:t>
      </w:r>
      <w:r>
        <w:rPr>
          <w:i/>
          <w:iCs/>
          <w:color w:val="000000"/>
        </w:rPr>
        <w:t>Advantages of Questionnaires in Online Research</w:t>
      </w:r>
      <w:r>
        <w:rPr>
          <w:color w:val="000000"/>
        </w:rPr>
        <w:t xml:space="preserve">. [online] </w:t>
      </w:r>
      <w:proofErr w:type="spellStart"/>
      <w:r>
        <w:rPr>
          <w:color w:val="000000"/>
        </w:rPr>
        <w:t>SmartSurvey</w:t>
      </w:r>
      <w:proofErr w:type="spellEnd"/>
      <w:r>
        <w:rPr>
          <w:color w:val="000000"/>
        </w:rPr>
        <w:t>. Available at: https://www.smartsurvey.co.uk/blog/advantages-of-questionnaires-in-online-research.</w:t>
      </w:r>
    </w:p>
    <w:p w14:paraId="7D957F85" w14:textId="77777777" w:rsidR="00982C41" w:rsidRDefault="001B6C64" w:rsidP="00976DD2">
      <w:pPr>
        <w:pStyle w:val="NormalWeb"/>
        <w:shd w:val="clear" w:color="auto" w:fill="FFFFFF"/>
        <w:spacing w:before="0" w:beforeAutospacing="0" w:after="240" w:afterAutospacing="0"/>
        <w:rPr>
          <w:color w:val="000000"/>
        </w:rPr>
      </w:pPr>
      <w:r>
        <w:rPr>
          <w:color w:val="000000"/>
        </w:rPr>
        <w:t>Moss, P. (2016b). Why can’t we get beyond quality?</w:t>
      </w:r>
      <w:r>
        <w:rPr>
          <w:rStyle w:val="apple-converted-space"/>
          <w:color w:val="000000"/>
        </w:rPr>
        <w:t> </w:t>
      </w:r>
      <w:r>
        <w:rPr>
          <w:i/>
          <w:iCs/>
          <w:color w:val="000000"/>
        </w:rPr>
        <w:t>Contemporary Issues in Early Childhood</w:t>
      </w:r>
      <w:r>
        <w:rPr>
          <w:color w:val="000000"/>
        </w:rPr>
        <w:t xml:space="preserve">, 17(1), pp.8–15. </w:t>
      </w:r>
      <w:proofErr w:type="spellStart"/>
      <w:proofErr w:type="gramStart"/>
      <w:r>
        <w:rPr>
          <w:color w:val="000000"/>
        </w:rPr>
        <w:t>doi:https</w:t>
      </w:r>
      <w:proofErr w:type="spellEnd"/>
      <w:r>
        <w:rPr>
          <w:color w:val="000000"/>
        </w:rPr>
        <w:t>://doi.org/10.1177/1463949115627895</w:t>
      </w:r>
      <w:proofErr w:type="gramEnd"/>
      <w:r>
        <w:rPr>
          <w:color w:val="000000"/>
        </w:rPr>
        <w:t>.</w:t>
      </w:r>
    </w:p>
    <w:p w14:paraId="675753EE" w14:textId="60BF636D" w:rsidR="00E465E1" w:rsidRDefault="00982C41" w:rsidP="00976DD2">
      <w:pPr>
        <w:pStyle w:val="NormalWeb"/>
        <w:shd w:val="clear" w:color="auto" w:fill="FFFFFF"/>
        <w:spacing w:before="0" w:beforeAutospacing="0" w:after="240" w:afterAutospacing="0"/>
        <w:rPr>
          <w:color w:val="000000"/>
        </w:rPr>
      </w:pPr>
      <w:r w:rsidRPr="00982C41">
        <w:rPr>
          <w:color w:val="000000"/>
        </w:rPr>
        <w:t xml:space="preserve">Harms, T., Clifford, R.M. and </w:t>
      </w:r>
      <w:proofErr w:type="spellStart"/>
      <w:r w:rsidRPr="00982C41">
        <w:rPr>
          <w:color w:val="000000"/>
        </w:rPr>
        <w:t>Debcryer</w:t>
      </w:r>
      <w:proofErr w:type="spellEnd"/>
      <w:r w:rsidRPr="00982C41">
        <w:rPr>
          <w:color w:val="000000"/>
        </w:rPr>
        <w:t xml:space="preserve"> (2015).</w:t>
      </w:r>
      <w:r w:rsidRPr="00982C41">
        <w:rPr>
          <w:rStyle w:val="apple-converted-space"/>
          <w:color w:val="000000"/>
        </w:rPr>
        <w:t> </w:t>
      </w:r>
      <w:r w:rsidRPr="00982C41">
        <w:rPr>
          <w:i/>
          <w:iCs/>
          <w:color w:val="000000"/>
        </w:rPr>
        <w:t>Early childhood environment rating scale</w:t>
      </w:r>
      <w:r w:rsidRPr="00982C41">
        <w:rPr>
          <w:color w:val="000000"/>
        </w:rPr>
        <w:t>. New York: Teachers College Press.</w:t>
      </w:r>
    </w:p>
    <w:p w14:paraId="697B7717" w14:textId="3ED93CDD" w:rsidR="00C25680" w:rsidRDefault="00C25680" w:rsidP="00C25680">
      <w:pPr>
        <w:pStyle w:val="NormalWeb"/>
        <w:shd w:val="clear" w:color="auto" w:fill="FFFFFF"/>
        <w:spacing w:before="0" w:beforeAutospacing="0" w:after="240" w:afterAutospacing="0" w:line="360" w:lineRule="atLeast"/>
        <w:rPr>
          <w:color w:val="000000"/>
        </w:rPr>
      </w:pPr>
      <w:r>
        <w:rPr>
          <w:color w:val="000000"/>
        </w:rPr>
        <w:t>Riley, J. (2016).</w:t>
      </w:r>
      <w:r>
        <w:rPr>
          <w:rStyle w:val="apple-converted-space"/>
          <w:color w:val="000000"/>
        </w:rPr>
        <w:t> </w:t>
      </w:r>
      <w:r>
        <w:rPr>
          <w:i/>
          <w:iCs/>
          <w:color w:val="000000"/>
        </w:rPr>
        <w:t>tutor2u</w:t>
      </w:r>
      <w:r>
        <w:rPr>
          <w:color w:val="000000"/>
        </w:rPr>
        <w:t xml:space="preserve">. [online] tutor2u. Available at: </w:t>
      </w:r>
      <w:hyperlink r:id="rId7" w:history="1">
        <w:r w:rsidRPr="009E1B22">
          <w:rPr>
            <w:rStyle w:val="Hyperlink"/>
          </w:rPr>
          <w:t>https://www.tutor2u.net/psychology/reference/questionnaires</w:t>
        </w:r>
      </w:hyperlink>
      <w:r>
        <w:rPr>
          <w:color w:val="000000"/>
        </w:rPr>
        <w:t>.</w:t>
      </w:r>
      <w:r>
        <w:rPr>
          <w:color w:val="000000"/>
        </w:rPr>
        <w:t xml:space="preserve"> </w:t>
      </w:r>
    </w:p>
    <w:p w14:paraId="295625D7" w14:textId="40948A0B" w:rsidR="00C25680" w:rsidRDefault="00C25680" w:rsidP="00C25680">
      <w:pPr>
        <w:pStyle w:val="NormalWeb"/>
        <w:shd w:val="clear" w:color="auto" w:fill="FFFFFF"/>
        <w:spacing w:before="0" w:beforeAutospacing="0" w:after="240" w:afterAutospacing="0"/>
        <w:rPr>
          <w:color w:val="000000"/>
        </w:rPr>
      </w:pPr>
      <w:r>
        <w:rPr>
          <w:color w:val="000000"/>
          <w:shd w:val="clear" w:color="auto" w:fill="FFFFFF"/>
        </w:rPr>
        <w:t>‌</w:t>
      </w:r>
    </w:p>
    <w:p w14:paraId="30BA6FDA" w14:textId="77777777" w:rsidR="00346B9C" w:rsidRDefault="00E465E1" w:rsidP="00976DD2">
      <w:pPr>
        <w:pStyle w:val="NormalWeb"/>
        <w:shd w:val="clear" w:color="auto" w:fill="FFFFFF"/>
        <w:spacing w:before="0" w:beforeAutospacing="0" w:after="240" w:afterAutospacing="0"/>
        <w:rPr>
          <w:color w:val="000000"/>
        </w:rPr>
      </w:pPr>
      <w:r w:rsidRPr="00E465E1">
        <w:rPr>
          <w:color w:val="000000"/>
        </w:rPr>
        <w:t xml:space="preserve">Cottle, M. and Alexander, E. (2012). Quality in early years settings: government, </w:t>
      </w:r>
      <w:proofErr w:type="gramStart"/>
      <w:r w:rsidRPr="00E465E1">
        <w:rPr>
          <w:color w:val="000000"/>
        </w:rPr>
        <w:t>research</w:t>
      </w:r>
      <w:proofErr w:type="gramEnd"/>
      <w:r w:rsidRPr="00E465E1">
        <w:rPr>
          <w:color w:val="000000"/>
        </w:rPr>
        <w:t xml:space="preserve"> and practitioners’ perspectives.</w:t>
      </w:r>
      <w:r w:rsidRPr="00E465E1">
        <w:rPr>
          <w:rStyle w:val="apple-converted-space"/>
          <w:color w:val="000000"/>
        </w:rPr>
        <w:t> </w:t>
      </w:r>
      <w:r w:rsidRPr="00E465E1">
        <w:rPr>
          <w:i/>
          <w:iCs/>
          <w:color w:val="000000"/>
        </w:rPr>
        <w:t>British Educational Research Journal</w:t>
      </w:r>
      <w:r w:rsidRPr="00E465E1">
        <w:rPr>
          <w:color w:val="000000"/>
        </w:rPr>
        <w:t xml:space="preserve">, 38(4), pp.635–654. </w:t>
      </w:r>
      <w:proofErr w:type="spellStart"/>
      <w:proofErr w:type="gramStart"/>
      <w:r w:rsidRPr="00E465E1">
        <w:rPr>
          <w:color w:val="000000"/>
        </w:rPr>
        <w:t>doi:https</w:t>
      </w:r>
      <w:proofErr w:type="spellEnd"/>
      <w:r w:rsidRPr="00E465E1">
        <w:rPr>
          <w:color w:val="000000"/>
        </w:rPr>
        <w:t>://doi.org/10.1080/01411926.2011.571661</w:t>
      </w:r>
      <w:proofErr w:type="gramEnd"/>
      <w:r w:rsidRPr="00E465E1">
        <w:rPr>
          <w:color w:val="000000"/>
        </w:rPr>
        <w:t>.</w:t>
      </w:r>
    </w:p>
    <w:p w14:paraId="2C73C0FF" w14:textId="7B61B8DC" w:rsidR="003D0D55" w:rsidRDefault="003D0D55" w:rsidP="00976DD2">
      <w:pPr>
        <w:pStyle w:val="NormalWeb"/>
        <w:shd w:val="clear" w:color="auto" w:fill="FFFFFF"/>
        <w:spacing w:before="0" w:beforeAutospacing="0" w:after="240" w:afterAutospacing="0"/>
        <w:rPr>
          <w:color w:val="000000"/>
        </w:rPr>
      </w:pPr>
      <w:r w:rsidRPr="00346B9C">
        <w:rPr>
          <w:color w:val="000000"/>
        </w:rPr>
        <w:t>Early Education (</w:t>
      </w:r>
      <w:r w:rsidRPr="00346B9C">
        <w:rPr>
          <w:color w:val="000000"/>
        </w:rPr>
        <w:t>No Date</w:t>
      </w:r>
      <w:r w:rsidRPr="00346B9C">
        <w:rPr>
          <w:color w:val="000000"/>
        </w:rPr>
        <w:t>).</w:t>
      </w:r>
      <w:r w:rsidRPr="00346B9C">
        <w:rPr>
          <w:rStyle w:val="apple-converted-space"/>
          <w:color w:val="000000"/>
        </w:rPr>
        <w:t> </w:t>
      </w:r>
      <w:r w:rsidRPr="00346B9C">
        <w:rPr>
          <w:i/>
          <w:iCs/>
          <w:color w:val="000000"/>
        </w:rPr>
        <w:t>Quality improvement and leadership – Birth To 5 Matters</w:t>
      </w:r>
      <w:r w:rsidRPr="00346B9C">
        <w:rPr>
          <w:color w:val="000000"/>
        </w:rPr>
        <w:t xml:space="preserve">. [online] Available at: </w:t>
      </w:r>
      <w:hyperlink r:id="rId8" w:history="1">
        <w:r w:rsidRPr="009E1B22">
          <w:rPr>
            <w:rStyle w:val="Hyperlink"/>
          </w:rPr>
          <w:t>https://birthto5matters.org.uk/quality-improvement-and-leadership/</w:t>
        </w:r>
      </w:hyperlink>
      <w:r w:rsidRPr="00346B9C">
        <w:rPr>
          <w:color w:val="000000"/>
        </w:rPr>
        <w:t xml:space="preserve"> (Accessed: </w:t>
      </w:r>
      <w:r w:rsidR="00075D0B" w:rsidRPr="00346B9C">
        <w:rPr>
          <w:color w:val="000000"/>
        </w:rPr>
        <w:t xml:space="preserve">20 March 2023). </w:t>
      </w:r>
    </w:p>
    <w:p w14:paraId="5A0982BF" w14:textId="4B86BF82" w:rsidR="00E72D50" w:rsidRDefault="00346B9C" w:rsidP="00976DD2">
      <w:pPr>
        <w:pStyle w:val="NormalWeb"/>
        <w:shd w:val="clear" w:color="auto" w:fill="FFFFFF"/>
        <w:spacing w:after="240"/>
        <w:rPr>
          <w:color w:val="000000"/>
        </w:rPr>
      </w:pPr>
      <w:r w:rsidRPr="00346B9C">
        <w:rPr>
          <w:color w:val="000000"/>
        </w:rPr>
        <w:t xml:space="preserve">Pascal, C. and Bertram, T. (2018) ‘EFFECTIVE EARLY LEARNING: A PRAXEOLOGICAL AND PARTICIPATORY APPROACH TO EVALUATING AND IMPROVING QUALITY IN EARLY CHILDHOOD EDUCATION’, </w:t>
      </w:r>
      <w:proofErr w:type="spellStart"/>
      <w:r w:rsidRPr="00346B9C">
        <w:rPr>
          <w:color w:val="000000"/>
        </w:rPr>
        <w:t>Revista</w:t>
      </w:r>
      <w:proofErr w:type="spellEnd"/>
      <w:r w:rsidRPr="00346B9C">
        <w:rPr>
          <w:color w:val="000000"/>
        </w:rPr>
        <w:t xml:space="preserve"> da FAEEBA, 27(51), pp. 105–120. Available at: </w:t>
      </w:r>
      <w:hyperlink r:id="rId9" w:history="1">
        <w:r w:rsidR="00E72D50" w:rsidRPr="009E1B22">
          <w:rPr>
            <w:rStyle w:val="Hyperlink"/>
          </w:rPr>
          <w:t>https://doi.org/10.21879/faeeba2358-0194.2018.v27.n51.p105-120</w:t>
        </w:r>
      </w:hyperlink>
      <w:r w:rsidRPr="00346B9C">
        <w:rPr>
          <w:color w:val="000000"/>
        </w:rPr>
        <w:t>.</w:t>
      </w:r>
    </w:p>
    <w:p w14:paraId="1C0A20EF" w14:textId="76D086FE" w:rsidR="00B37643" w:rsidRDefault="00E72D50" w:rsidP="00976DD2">
      <w:pPr>
        <w:pStyle w:val="NormalWeb"/>
        <w:shd w:val="clear" w:color="auto" w:fill="FFFFFF"/>
        <w:spacing w:after="240"/>
        <w:rPr>
          <w:color w:val="000000"/>
        </w:rPr>
      </w:pPr>
      <w:r w:rsidRPr="00E72D50">
        <w:rPr>
          <w:color w:val="000000"/>
        </w:rPr>
        <w:lastRenderedPageBreak/>
        <w:t xml:space="preserve">Siraj, I. et al. (2019) ‘Comparing regulatory and non-regulatory indices of early childhood education and care (ECEC) quality in the Australian early childhood sector’, Australian educational researcher, 46(3), pp. 365–383. Available at: </w:t>
      </w:r>
      <w:hyperlink r:id="rId10" w:history="1">
        <w:r w:rsidR="00B37643" w:rsidRPr="009E1B22">
          <w:rPr>
            <w:rStyle w:val="Hyperlink"/>
          </w:rPr>
          <w:t>https://doi.org/10.1007/s13384-019-00325-3</w:t>
        </w:r>
      </w:hyperlink>
      <w:r w:rsidRPr="00E72D50">
        <w:rPr>
          <w:color w:val="000000"/>
        </w:rPr>
        <w:t>.</w:t>
      </w:r>
    </w:p>
    <w:p w14:paraId="1CAB77F1" w14:textId="77777777" w:rsidR="00E141AD" w:rsidRDefault="00B37643" w:rsidP="00976DD2">
      <w:pPr>
        <w:pStyle w:val="NormalWeb"/>
        <w:shd w:val="clear" w:color="auto" w:fill="FFFFFF"/>
        <w:spacing w:after="240"/>
        <w:rPr>
          <w:color w:val="000000"/>
        </w:rPr>
      </w:pPr>
      <w:r w:rsidRPr="00B37643">
        <w:rPr>
          <w:color w:val="000000"/>
        </w:rPr>
        <w:t xml:space="preserve"> MacDonald, N., </w:t>
      </w:r>
      <w:proofErr w:type="spellStart"/>
      <w:r w:rsidRPr="00B37643">
        <w:rPr>
          <w:color w:val="000000"/>
        </w:rPr>
        <w:t>Gealy</w:t>
      </w:r>
      <w:proofErr w:type="spellEnd"/>
      <w:r w:rsidRPr="00B37643">
        <w:rPr>
          <w:color w:val="000000"/>
        </w:rPr>
        <w:t xml:space="preserve">, A.-M. and </w:t>
      </w:r>
      <w:proofErr w:type="spellStart"/>
      <w:r w:rsidRPr="00B37643">
        <w:rPr>
          <w:color w:val="000000"/>
        </w:rPr>
        <w:t>Tinney</w:t>
      </w:r>
      <w:proofErr w:type="spellEnd"/>
      <w:r w:rsidRPr="00B37643">
        <w:rPr>
          <w:color w:val="000000"/>
        </w:rPr>
        <w:t>, G. (2019) ‘Exploring the effect of an attachment intervention in areas of multiple deprivation on adult–child interaction and the implications for children’s social, emotional and behavioural development’</w:t>
      </w:r>
      <w:r w:rsidR="00E141AD">
        <w:rPr>
          <w:color w:val="000000"/>
        </w:rPr>
        <w:t>.</w:t>
      </w:r>
    </w:p>
    <w:p w14:paraId="219C4FD7" w14:textId="5B58C2ED" w:rsidR="00E141AD" w:rsidRDefault="00E141AD" w:rsidP="00976DD2">
      <w:pPr>
        <w:pStyle w:val="NormalWeb"/>
        <w:shd w:val="clear" w:color="auto" w:fill="FFFFFF"/>
        <w:spacing w:after="240"/>
        <w:rPr>
          <w:color w:val="000000"/>
        </w:rPr>
      </w:pPr>
      <w:proofErr w:type="spellStart"/>
      <w:r w:rsidRPr="00E141AD">
        <w:rPr>
          <w:color w:val="000000"/>
        </w:rPr>
        <w:t>Artino</w:t>
      </w:r>
      <w:proofErr w:type="spellEnd"/>
      <w:r w:rsidRPr="00E141AD">
        <w:rPr>
          <w:color w:val="000000"/>
        </w:rPr>
        <w:t xml:space="preserve">, A.R., </w:t>
      </w:r>
      <w:r w:rsidRPr="00E141AD">
        <w:rPr>
          <w:i/>
          <w:iCs/>
          <w:color w:val="000000"/>
        </w:rPr>
        <w:t>et al</w:t>
      </w:r>
      <w:r w:rsidRPr="00E141AD">
        <w:rPr>
          <w:color w:val="000000"/>
        </w:rPr>
        <w:t xml:space="preserve"> (2014). Developing questionnaires for educational research: AMEE Guide No. 87.</w:t>
      </w:r>
      <w:r w:rsidRPr="00E141AD">
        <w:rPr>
          <w:rStyle w:val="apple-converted-space"/>
          <w:color w:val="000000"/>
        </w:rPr>
        <w:t> </w:t>
      </w:r>
      <w:r w:rsidRPr="00E141AD">
        <w:rPr>
          <w:i/>
          <w:iCs/>
          <w:color w:val="000000"/>
        </w:rPr>
        <w:t>Medical Teacher</w:t>
      </w:r>
      <w:r w:rsidRPr="00E141AD">
        <w:rPr>
          <w:color w:val="000000"/>
        </w:rPr>
        <w:t xml:space="preserve">, 36(6), pp.463–474. </w:t>
      </w:r>
      <w:proofErr w:type="spellStart"/>
      <w:proofErr w:type="gramStart"/>
      <w:r w:rsidRPr="00E141AD">
        <w:rPr>
          <w:color w:val="000000"/>
        </w:rPr>
        <w:t>doi:https</w:t>
      </w:r>
      <w:proofErr w:type="spellEnd"/>
      <w:r w:rsidRPr="00E141AD">
        <w:rPr>
          <w:color w:val="000000"/>
        </w:rPr>
        <w:t>://doi.org/10.3109/0142159x.2014.889814</w:t>
      </w:r>
      <w:proofErr w:type="gramEnd"/>
      <w:r w:rsidRPr="00E141AD">
        <w:rPr>
          <w:color w:val="000000"/>
        </w:rPr>
        <w:t>.</w:t>
      </w:r>
    </w:p>
    <w:p w14:paraId="033989EF" w14:textId="6524B7C5" w:rsidR="003011E9" w:rsidRDefault="003011E9" w:rsidP="003011E9">
      <w:pPr>
        <w:pStyle w:val="NormalWeb"/>
        <w:shd w:val="clear" w:color="auto" w:fill="FFFFFF"/>
        <w:spacing w:before="0" w:beforeAutospacing="0" w:after="240" w:afterAutospacing="0" w:line="360" w:lineRule="atLeast"/>
        <w:rPr>
          <w:color w:val="000000"/>
        </w:rPr>
      </w:pPr>
      <w:proofErr w:type="spellStart"/>
      <w:r>
        <w:rPr>
          <w:color w:val="000000"/>
        </w:rPr>
        <w:t>Debois</w:t>
      </w:r>
      <w:proofErr w:type="spellEnd"/>
      <w:r>
        <w:rPr>
          <w:color w:val="000000"/>
        </w:rPr>
        <w:t>, S. (2022). 10 Advantages and disadvantages of questionnaires.</w:t>
      </w:r>
      <w:r>
        <w:rPr>
          <w:rStyle w:val="apple-converted-space"/>
          <w:color w:val="000000"/>
        </w:rPr>
        <w:t> </w:t>
      </w:r>
      <w:proofErr w:type="spellStart"/>
      <w:r>
        <w:rPr>
          <w:i/>
          <w:iCs/>
          <w:color w:val="000000"/>
        </w:rPr>
        <w:t>Pointerpro</w:t>
      </w:r>
      <w:proofErr w:type="spellEnd"/>
      <w:r>
        <w:rPr>
          <w:color w:val="000000"/>
        </w:rPr>
        <w:t>. [online]</w:t>
      </w:r>
      <w:r>
        <w:rPr>
          <w:color w:val="000000"/>
        </w:rPr>
        <w:t xml:space="preserve"> </w:t>
      </w:r>
      <w:r>
        <w:rPr>
          <w:color w:val="000000"/>
        </w:rPr>
        <w:t>Available at: https://pointerpro.com/blog/questionnaire-pros-and-cons/.</w:t>
      </w:r>
    </w:p>
    <w:p w14:paraId="773AD769" w14:textId="516D5A88" w:rsidR="003011E9" w:rsidRDefault="003011E9" w:rsidP="003011E9">
      <w:pPr>
        <w:pStyle w:val="NormalWeb"/>
        <w:shd w:val="clear" w:color="auto" w:fill="FFFFFF"/>
        <w:spacing w:after="240"/>
        <w:rPr>
          <w:color w:val="000000"/>
        </w:rPr>
      </w:pPr>
      <w:r>
        <w:rPr>
          <w:color w:val="000000"/>
          <w:shd w:val="clear" w:color="auto" w:fill="FFFFFF"/>
        </w:rPr>
        <w:t>‌</w:t>
      </w:r>
    </w:p>
    <w:p w14:paraId="54C46B14" w14:textId="0E4CC9A4"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2E05738" w14:textId="637ED37D"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13843B94" w14:textId="52EE5616"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1C69621C" w14:textId="11E59707"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2FDFACA1" w14:textId="32EE6219" w:rsidR="00F15CF4" w:rsidRDefault="00F15CF4" w:rsidP="003620D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1B386605" w14:textId="4CDC4EA9" w:rsidR="009F54FE" w:rsidRPr="00571F71" w:rsidRDefault="009F54FE" w:rsidP="00571F71">
      <w:pPr>
        <w:pStyle w:val="paragraph"/>
        <w:spacing w:before="0" w:beforeAutospacing="0" w:after="0" w:afterAutospacing="0"/>
        <w:jc w:val="both"/>
        <w:textAlignment w:val="baseline"/>
        <w:rPr>
          <w:rFonts w:ascii="Segoe UI" w:hAnsi="Segoe UI" w:cs="Segoe UI"/>
          <w:sz w:val="18"/>
          <w:szCs w:val="18"/>
        </w:rPr>
      </w:pPr>
    </w:p>
    <w:sectPr w:rsidR="009F54FE" w:rsidRPr="00571F71" w:rsidSect="00700D1B">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CED1D" w14:textId="77777777" w:rsidR="001740FC" w:rsidRDefault="001740FC" w:rsidP="00B25179">
      <w:r>
        <w:separator/>
      </w:r>
    </w:p>
  </w:endnote>
  <w:endnote w:type="continuationSeparator" w:id="0">
    <w:p w14:paraId="7C1A1DBF" w14:textId="77777777" w:rsidR="001740FC" w:rsidRDefault="001740FC" w:rsidP="00B25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1DC6C" w14:textId="77777777" w:rsidR="001740FC" w:rsidRDefault="001740FC" w:rsidP="00B25179">
      <w:r>
        <w:separator/>
      </w:r>
    </w:p>
  </w:footnote>
  <w:footnote w:type="continuationSeparator" w:id="0">
    <w:p w14:paraId="37CD4A19" w14:textId="77777777" w:rsidR="001740FC" w:rsidRDefault="001740FC" w:rsidP="00B25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E493C" w14:textId="6DA93214" w:rsidR="00B25179" w:rsidRPr="00A81C5F" w:rsidRDefault="00A81C5F">
    <w:pPr>
      <w:pStyle w:val="Header"/>
      <w:rPr>
        <w:rFonts w:ascii="Times New Roman" w:hAnsi="Times New Roman" w:cs="Times New Roman"/>
      </w:rPr>
    </w:pPr>
    <w:r w:rsidRPr="00A81C5F">
      <w:rPr>
        <w:rFonts w:ascii="Times New Roman" w:hAnsi="Times New Roman" w:cs="Times New Roman"/>
      </w:rPr>
      <w:t>Student Number: 2004173</w:t>
    </w:r>
  </w:p>
  <w:p w14:paraId="30DC4A6C" w14:textId="0990E114" w:rsidR="00A81C5F" w:rsidRPr="00A81C5F" w:rsidRDefault="00A81C5F">
    <w:pPr>
      <w:pStyle w:val="Header"/>
      <w:rPr>
        <w:rFonts w:ascii="Times New Roman" w:hAnsi="Times New Roman" w:cs="Times New Roman"/>
      </w:rPr>
    </w:pPr>
    <w:r w:rsidRPr="00A81C5F">
      <w:rPr>
        <w:rFonts w:ascii="Times New Roman" w:hAnsi="Times New Roman" w:cs="Times New Roman"/>
      </w:rPr>
      <w:t>Word Count:19</w:t>
    </w:r>
    <w:r w:rsidR="00832917">
      <w:rPr>
        <w:rFonts w:ascii="Times New Roman" w:hAnsi="Times New Roman" w:cs="Times New Roman"/>
      </w:rPr>
      <w:t>49</w:t>
    </w:r>
  </w:p>
  <w:p w14:paraId="1C99EB3F" w14:textId="6024D067" w:rsidR="00A81C5F" w:rsidRPr="00A81C5F" w:rsidRDefault="00A81C5F">
    <w:pPr>
      <w:pStyle w:val="Header"/>
      <w:rPr>
        <w:rFonts w:ascii="Times New Roman" w:hAnsi="Times New Roman" w:cs="Times New Roman"/>
      </w:rPr>
    </w:pPr>
    <w:r w:rsidRPr="00A81C5F">
      <w:rPr>
        <w:rFonts w:ascii="Times New Roman" w:hAnsi="Times New Roman" w:cs="Times New Roman"/>
      </w:rPr>
      <w:t>Module Number: ECEY6011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E968B6"/>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E055AE"/>
    <w:multiLevelType w:val="hybridMultilevel"/>
    <w:tmpl w:val="675EF1F6"/>
    <w:lvl w:ilvl="0" w:tplc="2F4AA692">
      <w:start w:val="1"/>
      <w:numFmt w:val="bullet"/>
      <w:lvlText w:val="•"/>
      <w:lvlJc w:val="left"/>
      <w:pPr>
        <w:tabs>
          <w:tab w:val="num" w:pos="720"/>
        </w:tabs>
        <w:ind w:left="720" w:hanging="360"/>
      </w:pPr>
      <w:rPr>
        <w:rFonts w:ascii="Arial" w:hAnsi="Arial" w:hint="default"/>
      </w:rPr>
    </w:lvl>
    <w:lvl w:ilvl="1" w:tplc="E0409E8E" w:tentative="1">
      <w:start w:val="1"/>
      <w:numFmt w:val="bullet"/>
      <w:lvlText w:val="•"/>
      <w:lvlJc w:val="left"/>
      <w:pPr>
        <w:tabs>
          <w:tab w:val="num" w:pos="1440"/>
        </w:tabs>
        <w:ind w:left="1440" w:hanging="360"/>
      </w:pPr>
      <w:rPr>
        <w:rFonts w:ascii="Arial" w:hAnsi="Arial" w:hint="default"/>
      </w:rPr>
    </w:lvl>
    <w:lvl w:ilvl="2" w:tplc="5376663A" w:tentative="1">
      <w:start w:val="1"/>
      <w:numFmt w:val="bullet"/>
      <w:lvlText w:val="•"/>
      <w:lvlJc w:val="left"/>
      <w:pPr>
        <w:tabs>
          <w:tab w:val="num" w:pos="2160"/>
        </w:tabs>
        <w:ind w:left="2160" w:hanging="360"/>
      </w:pPr>
      <w:rPr>
        <w:rFonts w:ascii="Arial" w:hAnsi="Arial" w:hint="default"/>
      </w:rPr>
    </w:lvl>
    <w:lvl w:ilvl="3" w:tplc="433A55CE" w:tentative="1">
      <w:start w:val="1"/>
      <w:numFmt w:val="bullet"/>
      <w:lvlText w:val="•"/>
      <w:lvlJc w:val="left"/>
      <w:pPr>
        <w:tabs>
          <w:tab w:val="num" w:pos="2880"/>
        </w:tabs>
        <w:ind w:left="2880" w:hanging="360"/>
      </w:pPr>
      <w:rPr>
        <w:rFonts w:ascii="Arial" w:hAnsi="Arial" w:hint="default"/>
      </w:rPr>
    </w:lvl>
    <w:lvl w:ilvl="4" w:tplc="28B89A90" w:tentative="1">
      <w:start w:val="1"/>
      <w:numFmt w:val="bullet"/>
      <w:lvlText w:val="•"/>
      <w:lvlJc w:val="left"/>
      <w:pPr>
        <w:tabs>
          <w:tab w:val="num" w:pos="3600"/>
        </w:tabs>
        <w:ind w:left="3600" w:hanging="360"/>
      </w:pPr>
      <w:rPr>
        <w:rFonts w:ascii="Arial" w:hAnsi="Arial" w:hint="default"/>
      </w:rPr>
    </w:lvl>
    <w:lvl w:ilvl="5" w:tplc="F4F636F6" w:tentative="1">
      <w:start w:val="1"/>
      <w:numFmt w:val="bullet"/>
      <w:lvlText w:val="•"/>
      <w:lvlJc w:val="left"/>
      <w:pPr>
        <w:tabs>
          <w:tab w:val="num" w:pos="4320"/>
        </w:tabs>
        <w:ind w:left="4320" w:hanging="360"/>
      </w:pPr>
      <w:rPr>
        <w:rFonts w:ascii="Arial" w:hAnsi="Arial" w:hint="default"/>
      </w:rPr>
    </w:lvl>
    <w:lvl w:ilvl="6" w:tplc="D71CECAE" w:tentative="1">
      <w:start w:val="1"/>
      <w:numFmt w:val="bullet"/>
      <w:lvlText w:val="•"/>
      <w:lvlJc w:val="left"/>
      <w:pPr>
        <w:tabs>
          <w:tab w:val="num" w:pos="5040"/>
        </w:tabs>
        <w:ind w:left="5040" w:hanging="360"/>
      </w:pPr>
      <w:rPr>
        <w:rFonts w:ascii="Arial" w:hAnsi="Arial" w:hint="default"/>
      </w:rPr>
    </w:lvl>
    <w:lvl w:ilvl="7" w:tplc="706C4B0C" w:tentative="1">
      <w:start w:val="1"/>
      <w:numFmt w:val="bullet"/>
      <w:lvlText w:val="•"/>
      <w:lvlJc w:val="left"/>
      <w:pPr>
        <w:tabs>
          <w:tab w:val="num" w:pos="5760"/>
        </w:tabs>
        <w:ind w:left="5760" w:hanging="360"/>
      </w:pPr>
      <w:rPr>
        <w:rFonts w:ascii="Arial" w:hAnsi="Arial" w:hint="default"/>
      </w:rPr>
    </w:lvl>
    <w:lvl w:ilvl="8" w:tplc="6884ED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945EC7"/>
    <w:multiLevelType w:val="hybridMultilevel"/>
    <w:tmpl w:val="A118A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7D31AF"/>
    <w:multiLevelType w:val="hybridMultilevel"/>
    <w:tmpl w:val="7C845D16"/>
    <w:lvl w:ilvl="0" w:tplc="858850A2">
      <w:start w:val="1"/>
      <w:numFmt w:val="bullet"/>
      <w:lvlText w:val="•"/>
      <w:lvlJc w:val="left"/>
      <w:pPr>
        <w:tabs>
          <w:tab w:val="num" w:pos="720"/>
        </w:tabs>
        <w:ind w:left="720" w:hanging="360"/>
      </w:pPr>
      <w:rPr>
        <w:rFonts w:ascii="Arial" w:hAnsi="Arial" w:hint="default"/>
      </w:rPr>
    </w:lvl>
    <w:lvl w:ilvl="1" w:tplc="E90CF24C" w:tentative="1">
      <w:start w:val="1"/>
      <w:numFmt w:val="bullet"/>
      <w:lvlText w:val="•"/>
      <w:lvlJc w:val="left"/>
      <w:pPr>
        <w:tabs>
          <w:tab w:val="num" w:pos="1440"/>
        </w:tabs>
        <w:ind w:left="1440" w:hanging="360"/>
      </w:pPr>
      <w:rPr>
        <w:rFonts w:ascii="Arial" w:hAnsi="Arial" w:hint="default"/>
      </w:rPr>
    </w:lvl>
    <w:lvl w:ilvl="2" w:tplc="D212BC0C" w:tentative="1">
      <w:start w:val="1"/>
      <w:numFmt w:val="bullet"/>
      <w:lvlText w:val="•"/>
      <w:lvlJc w:val="left"/>
      <w:pPr>
        <w:tabs>
          <w:tab w:val="num" w:pos="2160"/>
        </w:tabs>
        <w:ind w:left="2160" w:hanging="360"/>
      </w:pPr>
      <w:rPr>
        <w:rFonts w:ascii="Arial" w:hAnsi="Arial" w:hint="default"/>
      </w:rPr>
    </w:lvl>
    <w:lvl w:ilvl="3" w:tplc="C486EA46" w:tentative="1">
      <w:start w:val="1"/>
      <w:numFmt w:val="bullet"/>
      <w:lvlText w:val="•"/>
      <w:lvlJc w:val="left"/>
      <w:pPr>
        <w:tabs>
          <w:tab w:val="num" w:pos="2880"/>
        </w:tabs>
        <w:ind w:left="2880" w:hanging="360"/>
      </w:pPr>
      <w:rPr>
        <w:rFonts w:ascii="Arial" w:hAnsi="Arial" w:hint="default"/>
      </w:rPr>
    </w:lvl>
    <w:lvl w:ilvl="4" w:tplc="41CED75A" w:tentative="1">
      <w:start w:val="1"/>
      <w:numFmt w:val="bullet"/>
      <w:lvlText w:val="•"/>
      <w:lvlJc w:val="left"/>
      <w:pPr>
        <w:tabs>
          <w:tab w:val="num" w:pos="3600"/>
        </w:tabs>
        <w:ind w:left="3600" w:hanging="360"/>
      </w:pPr>
      <w:rPr>
        <w:rFonts w:ascii="Arial" w:hAnsi="Arial" w:hint="default"/>
      </w:rPr>
    </w:lvl>
    <w:lvl w:ilvl="5" w:tplc="261669CE" w:tentative="1">
      <w:start w:val="1"/>
      <w:numFmt w:val="bullet"/>
      <w:lvlText w:val="•"/>
      <w:lvlJc w:val="left"/>
      <w:pPr>
        <w:tabs>
          <w:tab w:val="num" w:pos="4320"/>
        </w:tabs>
        <w:ind w:left="4320" w:hanging="360"/>
      </w:pPr>
      <w:rPr>
        <w:rFonts w:ascii="Arial" w:hAnsi="Arial" w:hint="default"/>
      </w:rPr>
    </w:lvl>
    <w:lvl w:ilvl="6" w:tplc="6EA2CD3A" w:tentative="1">
      <w:start w:val="1"/>
      <w:numFmt w:val="bullet"/>
      <w:lvlText w:val="•"/>
      <w:lvlJc w:val="left"/>
      <w:pPr>
        <w:tabs>
          <w:tab w:val="num" w:pos="5040"/>
        </w:tabs>
        <w:ind w:left="5040" w:hanging="360"/>
      </w:pPr>
      <w:rPr>
        <w:rFonts w:ascii="Arial" w:hAnsi="Arial" w:hint="default"/>
      </w:rPr>
    </w:lvl>
    <w:lvl w:ilvl="7" w:tplc="C92ADCAA" w:tentative="1">
      <w:start w:val="1"/>
      <w:numFmt w:val="bullet"/>
      <w:lvlText w:val="•"/>
      <w:lvlJc w:val="left"/>
      <w:pPr>
        <w:tabs>
          <w:tab w:val="num" w:pos="5760"/>
        </w:tabs>
        <w:ind w:left="5760" w:hanging="360"/>
      </w:pPr>
      <w:rPr>
        <w:rFonts w:ascii="Arial" w:hAnsi="Arial" w:hint="default"/>
      </w:rPr>
    </w:lvl>
    <w:lvl w:ilvl="8" w:tplc="06E60C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60239C"/>
    <w:multiLevelType w:val="hybridMultilevel"/>
    <w:tmpl w:val="86C6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27439"/>
    <w:multiLevelType w:val="hybridMultilevel"/>
    <w:tmpl w:val="E4BA3D36"/>
    <w:lvl w:ilvl="0" w:tplc="8ADC90A0">
      <w:start w:val="1"/>
      <w:numFmt w:val="bullet"/>
      <w:lvlText w:val="•"/>
      <w:lvlJc w:val="left"/>
      <w:pPr>
        <w:tabs>
          <w:tab w:val="num" w:pos="720"/>
        </w:tabs>
        <w:ind w:left="720" w:hanging="360"/>
      </w:pPr>
      <w:rPr>
        <w:rFonts w:ascii="Arial" w:hAnsi="Arial" w:hint="default"/>
      </w:rPr>
    </w:lvl>
    <w:lvl w:ilvl="1" w:tplc="BD1C537A" w:tentative="1">
      <w:start w:val="1"/>
      <w:numFmt w:val="bullet"/>
      <w:lvlText w:val="•"/>
      <w:lvlJc w:val="left"/>
      <w:pPr>
        <w:tabs>
          <w:tab w:val="num" w:pos="1440"/>
        </w:tabs>
        <w:ind w:left="1440" w:hanging="360"/>
      </w:pPr>
      <w:rPr>
        <w:rFonts w:ascii="Arial" w:hAnsi="Arial" w:hint="default"/>
      </w:rPr>
    </w:lvl>
    <w:lvl w:ilvl="2" w:tplc="C754824E" w:tentative="1">
      <w:start w:val="1"/>
      <w:numFmt w:val="bullet"/>
      <w:lvlText w:val="•"/>
      <w:lvlJc w:val="left"/>
      <w:pPr>
        <w:tabs>
          <w:tab w:val="num" w:pos="2160"/>
        </w:tabs>
        <w:ind w:left="2160" w:hanging="360"/>
      </w:pPr>
      <w:rPr>
        <w:rFonts w:ascii="Arial" w:hAnsi="Arial" w:hint="default"/>
      </w:rPr>
    </w:lvl>
    <w:lvl w:ilvl="3" w:tplc="78222598" w:tentative="1">
      <w:start w:val="1"/>
      <w:numFmt w:val="bullet"/>
      <w:lvlText w:val="•"/>
      <w:lvlJc w:val="left"/>
      <w:pPr>
        <w:tabs>
          <w:tab w:val="num" w:pos="2880"/>
        </w:tabs>
        <w:ind w:left="2880" w:hanging="360"/>
      </w:pPr>
      <w:rPr>
        <w:rFonts w:ascii="Arial" w:hAnsi="Arial" w:hint="default"/>
      </w:rPr>
    </w:lvl>
    <w:lvl w:ilvl="4" w:tplc="8CA03756" w:tentative="1">
      <w:start w:val="1"/>
      <w:numFmt w:val="bullet"/>
      <w:lvlText w:val="•"/>
      <w:lvlJc w:val="left"/>
      <w:pPr>
        <w:tabs>
          <w:tab w:val="num" w:pos="3600"/>
        </w:tabs>
        <w:ind w:left="3600" w:hanging="360"/>
      </w:pPr>
      <w:rPr>
        <w:rFonts w:ascii="Arial" w:hAnsi="Arial" w:hint="default"/>
      </w:rPr>
    </w:lvl>
    <w:lvl w:ilvl="5" w:tplc="4E6E5F70" w:tentative="1">
      <w:start w:val="1"/>
      <w:numFmt w:val="bullet"/>
      <w:lvlText w:val="•"/>
      <w:lvlJc w:val="left"/>
      <w:pPr>
        <w:tabs>
          <w:tab w:val="num" w:pos="4320"/>
        </w:tabs>
        <w:ind w:left="4320" w:hanging="360"/>
      </w:pPr>
      <w:rPr>
        <w:rFonts w:ascii="Arial" w:hAnsi="Arial" w:hint="default"/>
      </w:rPr>
    </w:lvl>
    <w:lvl w:ilvl="6" w:tplc="C4B02632" w:tentative="1">
      <w:start w:val="1"/>
      <w:numFmt w:val="bullet"/>
      <w:lvlText w:val="•"/>
      <w:lvlJc w:val="left"/>
      <w:pPr>
        <w:tabs>
          <w:tab w:val="num" w:pos="5040"/>
        </w:tabs>
        <w:ind w:left="5040" w:hanging="360"/>
      </w:pPr>
      <w:rPr>
        <w:rFonts w:ascii="Arial" w:hAnsi="Arial" w:hint="default"/>
      </w:rPr>
    </w:lvl>
    <w:lvl w:ilvl="7" w:tplc="AFAA9938" w:tentative="1">
      <w:start w:val="1"/>
      <w:numFmt w:val="bullet"/>
      <w:lvlText w:val="•"/>
      <w:lvlJc w:val="left"/>
      <w:pPr>
        <w:tabs>
          <w:tab w:val="num" w:pos="5760"/>
        </w:tabs>
        <w:ind w:left="5760" w:hanging="360"/>
      </w:pPr>
      <w:rPr>
        <w:rFonts w:ascii="Arial" w:hAnsi="Arial" w:hint="default"/>
      </w:rPr>
    </w:lvl>
    <w:lvl w:ilvl="8" w:tplc="9BB623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A70222"/>
    <w:multiLevelType w:val="hybridMultilevel"/>
    <w:tmpl w:val="FA461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121E4"/>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25F07FB"/>
    <w:multiLevelType w:val="hybridMultilevel"/>
    <w:tmpl w:val="9C3405D6"/>
    <w:lvl w:ilvl="0" w:tplc="5D86477E">
      <w:start w:val="1"/>
      <w:numFmt w:val="bullet"/>
      <w:lvlText w:val="•"/>
      <w:lvlJc w:val="left"/>
      <w:pPr>
        <w:tabs>
          <w:tab w:val="num" w:pos="720"/>
        </w:tabs>
        <w:ind w:left="720" w:hanging="360"/>
      </w:pPr>
      <w:rPr>
        <w:rFonts w:ascii="Arial" w:hAnsi="Arial" w:hint="default"/>
      </w:rPr>
    </w:lvl>
    <w:lvl w:ilvl="1" w:tplc="2DA6BE9E" w:tentative="1">
      <w:start w:val="1"/>
      <w:numFmt w:val="bullet"/>
      <w:lvlText w:val="•"/>
      <w:lvlJc w:val="left"/>
      <w:pPr>
        <w:tabs>
          <w:tab w:val="num" w:pos="1440"/>
        </w:tabs>
        <w:ind w:left="1440" w:hanging="360"/>
      </w:pPr>
      <w:rPr>
        <w:rFonts w:ascii="Arial" w:hAnsi="Arial" w:hint="default"/>
      </w:rPr>
    </w:lvl>
    <w:lvl w:ilvl="2" w:tplc="591A95D0" w:tentative="1">
      <w:start w:val="1"/>
      <w:numFmt w:val="bullet"/>
      <w:lvlText w:val="•"/>
      <w:lvlJc w:val="left"/>
      <w:pPr>
        <w:tabs>
          <w:tab w:val="num" w:pos="2160"/>
        </w:tabs>
        <w:ind w:left="2160" w:hanging="360"/>
      </w:pPr>
      <w:rPr>
        <w:rFonts w:ascii="Arial" w:hAnsi="Arial" w:hint="default"/>
      </w:rPr>
    </w:lvl>
    <w:lvl w:ilvl="3" w:tplc="C08668A6" w:tentative="1">
      <w:start w:val="1"/>
      <w:numFmt w:val="bullet"/>
      <w:lvlText w:val="•"/>
      <w:lvlJc w:val="left"/>
      <w:pPr>
        <w:tabs>
          <w:tab w:val="num" w:pos="2880"/>
        </w:tabs>
        <w:ind w:left="2880" w:hanging="360"/>
      </w:pPr>
      <w:rPr>
        <w:rFonts w:ascii="Arial" w:hAnsi="Arial" w:hint="default"/>
      </w:rPr>
    </w:lvl>
    <w:lvl w:ilvl="4" w:tplc="13C0FC18" w:tentative="1">
      <w:start w:val="1"/>
      <w:numFmt w:val="bullet"/>
      <w:lvlText w:val="•"/>
      <w:lvlJc w:val="left"/>
      <w:pPr>
        <w:tabs>
          <w:tab w:val="num" w:pos="3600"/>
        </w:tabs>
        <w:ind w:left="3600" w:hanging="360"/>
      </w:pPr>
      <w:rPr>
        <w:rFonts w:ascii="Arial" w:hAnsi="Arial" w:hint="default"/>
      </w:rPr>
    </w:lvl>
    <w:lvl w:ilvl="5" w:tplc="C062FCF0" w:tentative="1">
      <w:start w:val="1"/>
      <w:numFmt w:val="bullet"/>
      <w:lvlText w:val="•"/>
      <w:lvlJc w:val="left"/>
      <w:pPr>
        <w:tabs>
          <w:tab w:val="num" w:pos="4320"/>
        </w:tabs>
        <w:ind w:left="4320" w:hanging="360"/>
      </w:pPr>
      <w:rPr>
        <w:rFonts w:ascii="Arial" w:hAnsi="Arial" w:hint="default"/>
      </w:rPr>
    </w:lvl>
    <w:lvl w:ilvl="6" w:tplc="4634BA1C" w:tentative="1">
      <w:start w:val="1"/>
      <w:numFmt w:val="bullet"/>
      <w:lvlText w:val="•"/>
      <w:lvlJc w:val="left"/>
      <w:pPr>
        <w:tabs>
          <w:tab w:val="num" w:pos="5040"/>
        </w:tabs>
        <w:ind w:left="5040" w:hanging="360"/>
      </w:pPr>
      <w:rPr>
        <w:rFonts w:ascii="Arial" w:hAnsi="Arial" w:hint="default"/>
      </w:rPr>
    </w:lvl>
    <w:lvl w:ilvl="7" w:tplc="356E0CEC" w:tentative="1">
      <w:start w:val="1"/>
      <w:numFmt w:val="bullet"/>
      <w:lvlText w:val="•"/>
      <w:lvlJc w:val="left"/>
      <w:pPr>
        <w:tabs>
          <w:tab w:val="num" w:pos="5760"/>
        </w:tabs>
        <w:ind w:left="5760" w:hanging="360"/>
      </w:pPr>
      <w:rPr>
        <w:rFonts w:ascii="Arial" w:hAnsi="Arial" w:hint="default"/>
      </w:rPr>
    </w:lvl>
    <w:lvl w:ilvl="8" w:tplc="3662957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AB4A9C"/>
    <w:multiLevelType w:val="hybridMultilevel"/>
    <w:tmpl w:val="2E04ADB0"/>
    <w:lvl w:ilvl="0" w:tplc="D7A696CA">
      <w:start w:val="1"/>
      <w:numFmt w:val="bullet"/>
      <w:lvlText w:val="•"/>
      <w:lvlJc w:val="left"/>
      <w:pPr>
        <w:tabs>
          <w:tab w:val="num" w:pos="720"/>
        </w:tabs>
        <w:ind w:left="720" w:hanging="360"/>
      </w:pPr>
      <w:rPr>
        <w:rFonts w:ascii="Arial" w:hAnsi="Arial" w:hint="default"/>
      </w:rPr>
    </w:lvl>
    <w:lvl w:ilvl="1" w:tplc="63566F86" w:tentative="1">
      <w:start w:val="1"/>
      <w:numFmt w:val="bullet"/>
      <w:lvlText w:val="•"/>
      <w:lvlJc w:val="left"/>
      <w:pPr>
        <w:tabs>
          <w:tab w:val="num" w:pos="1440"/>
        </w:tabs>
        <w:ind w:left="1440" w:hanging="360"/>
      </w:pPr>
      <w:rPr>
        <w:rFonts w:ascii="Arial" w:hAnsi="Arial" w:hint="default"/>
      </w:rPr>
    </w:lvl>
    <w:lvl w:ilvl="2" w:tplc="D45666F6" w:tentative="1">
      <w:start w:val="1"/>
      <w:numFmt w:val="bullet"/>
      <w:lvlText w:val="•"/>
      <w:lvlJc w:val="left"/>
      <w:pPr>
        <w:tabs>
          <w:tab w:val="num" w:pos="2160"/>
        </w:tabs>
        <w:ind w:left="2160" w:hanging="360"/>
      </w:pPr>
      <w:rPr>
        <w:rFonts w:ascii="Arial" w:hAnsi="Arial" w:hint="default"/>
      </w:rPr>
    </w:lvl>
    <w:lvl w:ilvl="3" w:tplc="61406A2E" w:tentative="1">
      <w:start w:val="1"/>
      <w:numFmt w:val="bullet"/>
      <w:lvlText w:val="•"/>
      <w:lvlJc w:val="left"/>
      <w:pPr>
        <w:tabs>
          <w:tab w:val="num" w:pos="2880"/>
        </w:tabs>
        <w:ind w:left="2880" w:hanging="360"/>
      </w:pPr>
      <w:rPr>
        <w:rFonts w:ascii="Arial" w:hAnsi="Arial" w:hint="default"/>
      </w:rPr>
    </w:lvl>
    <w:lvl w:ilvl="4" w:tplc="D1148288" w:tentative="1">
      <w:start w:val="1"/>
      <w:numFmt w:val="bullet"/>
      <w:lvlText w:val="•"/>
      <w:lvlJc w:val="left"/>
      <w:pPr>
        <w:tabs>
          <w:tab w:val="num" w:pos="3600"/>
        </w:tabs>
        <w:ind w:left="3600" w:hanging="360"/>
      </w:pPr>
      <w:rPr>
        <w:rFonts w:ascii="Arial" w:hAnsi="Arial" w:hint="default"/>
      </w:rPr>
    </w:lvl>
    <w:lvl w:ilvl="5" w:tplc="FB00B3F8" w:tentative="1">
      <w:start w:val="1"/>
      <w:numFmt w:val="bullet"/>
      <w:lvlText w:val="•"/>
      <w:lvlJc w:val="left"/>
      <w:pPr>
        <w:tabs>
          <w:tab w:val="num" w:pos="4320"/>
        </w:tabs>
        <w:ind w:left="4320" w:hanging="360"/>
      </w:pPr>
      <w:rPr>
        <w:rFonts w:ascii="Arial" w:hAnsi="Arial" w:hint="default"/>
      </w:rPr>
    </w:lvl>
    <w:lvl w:ilvl="6" w:tplc="A6ACC82C" w:tentative="1">
      <w:start w:val="1"/>
      <w:numFmt w:val="bullet"/>
      <w:lvlText w:val="•"/>
      <w:lvlJc w:val="left"/>
      <w:pPr>
        <w:tabs>
          <w:tab w:val="num" w:pos="5040"/>
        </w:tabs>
        <w:ind w:left="5040" w:hanging="360"/>
      </w:pPr>
      <w:rPr>
        <w:rFonts w:ascii="Arial" w:hAnsi="Arial" w:hint="default"/>
      </w:rPr>
    </w:lvl>
    <w:lvl w:ilvl="7" w:tplc="EEF60796" w:tentative="1">
      <w:start w:val="1"/>
      <w:numFmt w:val="bullet"/>
      <w:lvlText w:val="•"/>
      <w:lvlJc w:val="left"/>
      <w:pPr>
        <w:tabs>
          <w:tab w:val="num" w:pos="5760"/>
        </w:tabs>
        <w:ind w:left="5760" w:hanging="360"/>
      </w:pPr>
      <w:rPr>
        <w:rFonts w:ascii="Arial" w:hAnsi="Arial" w:hint="default"/>
      </w:rPr>
    </w:lvl>
    <w:lvl w:ilvl="8" w:tplc="5C4A06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BD0BCA"/>
    <w:multiLevelType w:val="hybridMultilevel"/>
    <w:tmpl w:val="04E6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2C12A0"/>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AB444C5"/>
    <w:multiLevelType w:val="hybridMultilevel"/>
    <w:tmpl w:val="A118AA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C7813E8"/>
    <w:multiLevelType w:val="hybridMultilevel"/>
    <w:tmpl w:val="E42A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4A0C31"/>
    <w:multiLevelType w:val="hybridMultilevel"/>
    <w:tmpl w:val="ECD2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481444">
    <w:abstractNumId w:val="10"/>
  </w:num>
  <w:num w:numId="2" w16cid:durableId="458955792">
    <w:abstractNumId w:val="9"/>
  </w:num>
  <w:num w:numId="3" w16cid:durableId="712846514">
    <w:abstractNumId w:val="4"/>
  </w:num>
  <w:num w:numId="4" w16cid:durableId="1829976961">
    <w:abstractNumId w:val="2"/>
  </w:num>
  <w:num w:numId="5" w16cid:durableId="1013652611">
    <w:abstractNumId w:val="6"/>
  </w:num>
  <w:num w:numId="6" w16cid:durableId="1151678316">
    <w:abstractNumId w:val="15"/>
  </w:num>
  <w:num w:numId="7" w16cid:durableId="1211309392">
    <w:abstractNumId w:val="11"/>
  </w:num>
  <w:num w:numId="8" w16cid:durableId="1072502614">
    <w:abstractNumId w:val="14"/>
  </w:num>
  <w:num w:numId="9" w16cid:durableId="1368871071">
    <w:abstractNumId w:val="7"/>
  </w:num>
  <w:num w:numId="10" w16cid:durableId="301548297">
    <w:abstractNumId w:val="0"/>
  </w:num>
  <w:num w:numId="11" w16cid:durableId="288706909">
    <w:abstractNumId w:val="5"/>
  </w:num>
  <w:num w:numId="12" w16cid:durableId="1865628018">
    <w:abstractNumId w:val="3"/>
  </w:num>
  <w:num w:numId="13" w16cid:durableId="2091266762">
    <w:abstractNumId w:val="13"/>
  </w:num>
  <w:num w:numId="14" w16cid:durableId="706948099">
    <w:abstractNumId w:val="12"/>
  </w:num>
  <w:num w:numId="15" w16cid:durableId="1912689972">
    <w:abstractNumId w:val="8"/>
  </w:num>
  <w:num w:numId="16" w16cid:durableId="1342202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09E"/>
    <w:rsid w:val="0001074D"/>
    <w:rsid w:val="00014241"/>
    <w:rsid w:val="00015497"/>
    <w:rsid w:val="00025CC9"/>
    <w:rsid w:val="00033A11"/>
    <w:rsid w:val="00035110"/>
    <w:rsid w:val="00035595"/>
    <w:rsid w:val="000360D1"/>
    <w:rsid w:val="00051A74"/>
    <w:rsid w:val="00053FA7"/>
    <w:rsid w:val="00067EBE"/>
    <w:rsid w:val="00075D0B"/>
    <w:rsid w:val="00077D8B"/>
    <w:rsid w:val="00086392"/>
    <w:rsid w:val="000874F0"/>
    <w:rsid w:val="00097ADB"/>
    <w:rsid w:val="000A0E6D"/>
    <w:rsid w:val="000B0B75"/>
    <w:rsid w:val="000B2478"/>
    <w:rsid w:val="000C2936"/>
    <w:rsid w:val="000C3475"/>
    <w:rsid w:val="000C3DCE"/>
    <w:rsid w:val="000C65A8"/>
    <w:rsid w:val="000D6BA8"/>
    <w:rsid w:val="000E2384"/>
    <w:rsid w:val="000F31C8"/>
    <w:rsid w:val="00105C59"/>
    <w:rsid w:val="00121D12"/>
    <w:rsid w:val="00125795"/>
    <w:rsid w:val="00131A03"/>
    <w:rsid w:val="0013539E"/>
    <w:rsid w:val="00151A5C"/>
    <w:rsid w:val="00160414"/>
    <w:rsid w:val="0017143C"/>
    <w:rsid w:val="00173BAC"/>
    <w:rsid w:val="001740FC"/>
    <w:rsid w:val="0017633A"/>
    <w:rsid w:val="00194953"/>
    <w:rsid w:val="001A2DB1"/>
    <w:rsid w:val="001B0767"/>
    <w:rsid w:val="001B2854"/>
    <w:rsid w:val="001B6C64"/>
    <w:rsid w:val="001C19C8"/>
    <w:rsid w:val="001C1BFB"/>
    <w:rsid w:val="001C3D73"/>
    <w:rsid w:val="001E7169"/>
    <w:rsid w:val="001F0457"/>
    <w:rsid w:val="001F04FB"/>
    <w:rsid w:val="001F2154"/>
    <w:rsid w:val="001F2CCD"/>
    <w:rsid w:val="002227AD"/>
    <w:rsid w:val="00232EFD"/>
    <w:rsid w:val="00234BAD"/>
    <w:rsid w:val="00242B18"/>
    <w:rsid w:val="00272813"/>
    <w:rsid w:val="00295942"/>
    <w:rsid w:val="00295FC8"/>
    <w:rsid w:val="002B2E06"/>
    <w:rsid w:val="002B6DDF"/>
    <w:rsid w:val="002B73D5"/>
    <w:rsid w:val="002C25C3"/>
    <w:rsid w:val="002C5B23"/>
    <w:rsid w:val="002D2641"/>
    <w:rsid w:val="002D2D1C"/>
    <w:rsid w:val="002D6449"/>
    <w:rsid w:val="002D74E0"/>
    <w:rsid w:val="002D7F76"/>
    <w:rsid w:val="002E2D33"/>
    <w:rsid w:val="002F0452"/>
    <w:rsid w:val="002F1A35"/>
    <w:rsid w:val="003011E9"/>
    <w:rsid w:val="00306FFF"/>
    <w:rsid w:val="00307AB8"/>
    <w:rsid w:val="00307ED3"/>
    <w:rsid w:val="003111A7"/>
    <w:rsid w:val="0031157A"/>
    <w:rsid w:val="00311AD2"/>
    <w:rsid w:val="003213D0"/>
    <w:rsid w:val="003245E9"/>
    <w:rsid w:val="003278E7"/>
    <w:rsid w:val="003338D2"/>
    <w:rsid w:val="0033463A"/>
    <w:rsid w:val="00342FA1"/>
    <w:rsid w:val="00346B9C"/>
    <w:rsid w:val="0035044E"/>
    <w:rsid w:val="003507B1"/>
    <w:rsid w:val="0035147E"/>
    <w:rsid w:val="003620D3"/>
    <w:rsid w:val="003861CB"/>
    <w:rsid w:val="00386A23"/>
    <w:rsid w:val="003A2D19"/>
    <w:rsid w:val="003A78F1"/>
    <w:rsid w:val="003C02BC"/>
    <w:rsid w:val="003C3B51"/>
    <w:rsid w:val="003D0D55"/>
    <w:rsid w:val="003D0FC1"/>
    <w:rsid w:val="003D6ECB"/>
    <w:rsid w:val="003E69E4"/>
    <w:rsid w:val="003F267B"/>
    <w:rsid w:val="003F46C1"/>
    <w:rsid w:val="003F5640"/>
    <w:rsid w:val="00400E18"/>
    <w:rsid w:val="00410DCE"/>
    <w:rsid w:val="00417C7A"/>
    <w:rsid w:val="00430C9E"/>
    <w:rsid w:val="00445E25"/>
    <w:rsid w:val="004521C4"/>
    <w:rsid w:val="0047055A"/>
    <w:rsid w:val="00471E9A"/>
    <w:rsid w:val="00477D15"/>
    <w:rsid w:val="0048163F"/>
    <w:rsid w:val="00484E0D"/>
    <w:rsid w:val="004B6FCA"/>
    <w:rsid w:val="004C34E0"/>
    <w:rsid w:val="004C4659"/>
    <w:rsid w:val="004D6675"/>
    <w:rsid w:val="004F152F"/>
    <w:rsid w:val="005018B3"/>
    <w:rsid w:val="00511C66"/>
    <w:rsid w:val="005236BC"/>
    <w:rsid w:val="00534810"/>
    <w:rsid w:val="00544007"/>
    <w:rsid w:val="00571F71"/>
    <w:rsid w:val="00574789"/>
    <w:rsid w:val="00576878"/>
    <w:rsid w:val="00587A9F"/>
    <w:rsid w:val="005B1589"/>
    <w:rsid w:val="005C15FF"/>
    <w:rsid w:val="005C668E"/>
    <w:rsid w:val="005E1A39"/>
    <w:rsid w:val="005E3926"/>
    <w:rsid w:val="005F120D"/>
    <w:rsid w:val="006137F9"/>
    <w:rsid w:val="0061403E"/>
    <w:rsid w:val="006247D6"/>
    <w:rsid w:val="00632982"/>
    <w:rsid w:val="00637748"/>
    <w:rsid w:val="006400FE"/>
    <w:rsid w:val="006419F1"/>
    <w:rsid w:val="00643C1F"/>
    <w:rsid w:val="006640CD"/>
    <w:rsid w:val="00675704"/>
    <w:rsid w:val="0068264B"/>
    <w:rsid w:val="0068628C"/>
    <w:rsid w:val="006865E7"/>
    <w:rsid w:val="00691006"/>
    <w:rsid w:val="0069472A"/>
    <w:rsid w:val="006A6E4F"/>
    <w:rsid w:val="006B3A95"/>
    <w:rsid w:val="006B5EDA"/>
    <w:rsid w:val="006C3FD8"/>
    <w:rsid w:val="006D311F"/>
    <w:rsid w:val="006D67F3"/>
    <w:rsid w:val="006F4F76"/>
    <w:rsid w:val="00700D1B"/>
    <w:rsid w:val="00703C34"/>
    <w:rsid w:val="00712CC7"/>
    <w:rsid w:val="007141E1"/>
    <w:rsid w:val="007170D4"/>
    <w:rsid w:val="00721E24"/>
    <w:rsid w:val="00750A42"/>
    <w:rsid w:val="00761A7C"/>
    <w:rsid w:val="00762BB8"/>
    <w:rsid w:val="00780547"/>
    <w:rsid w:val="00786E63"/>
    <w:rsid w:val="007A17E5"/>
    <w:rsid w:val="007B3DF4"/>
    <w:rsid w:val="007C71EF"/>
    <w:rsid w:val="007E0E11"/>
    <w:rsid w:val="007E11A1"/>
    <w:rsid w:val="007E1FF6"/>
    <w:rsid w:val="007E54A6"/>
    <w:rsid w:val="007F6B4C"/>
    <w:rsid w:val="008038E4"/>
    <w:rsid w:val="00813272"/>
    <w:rsid w:val="00814FDC"/>
    <w:rsid w:val="00820BEF"/>
    <w:rsid w:val="0083038C"/>
    <w:rsid w:val="00832917"/>
    <w:rsid w:val="008378F2"/>
    <w:rsid w:val="00837BED"/>
    <w:rsid w:val="00843A91"/>
    <w:rsid w:val="00847C8E"/>
    <w:rsid w:val="0085796B"/>
    <w:rsid w:val="00857D17"/>
    <w:rsid w:val="00867882"/>
    <w:rsid w:val="0087086D"/>
    <w:rsid w:val="00876F61"/>
    <w:rsid w:val="00886560"/>
    <w:rsid w:val="00886986"/>
    <w:rsid w:val="00891BA3"/>
    <w:rsid w:val="00893594"/>
    <w:rsid w:val="008A2756"/>
    <w:rsid w:val="008A5FBE"/>
    <w:rsid w:val="008B054E"/>
    <w:rsid w:val="008B169E"/>
    <w:rsid w:val="008B273E"/>
    <w:rsid w:val="008B2C2F"/>
    <w:rsid w:val="008B2D7B"/>
    <w:rsid w:val="008D3AB7"/>
    <w:rsid w:val="008D53B4"/>
    <w:rsid w:val="008E5C9B"/>
    <w:rsid w:val="008F35F9"/>
    <w:rsid w:val="009060DB"/>
    <w:rsid w:val="0091280E"/>
    <w:rsid w:val="00917766"/>
    <w:rsid w:val="0092074E"/>
    <w:rsid w:val="009339C3"/>
    <w:rsid w:val="00936206"/>
    <w:rsid w:val="0094209E"/>
    <w:rsid w:val="00944D5B"/>
    <w:rsid w:val="00944EA9"/>
    <w:rsid w:val="00954B6B"/>
    <w:rsid w:val="009568D0"/>
    <w:rsid w:val="00957994"/>
    <w:rsid w:val="00962532"/>
    <w:rsid w:val="009643A4"/>
    <w:rsid w:val="00966D33"/>
    <w:rsid w:val="009718D0"/>
    <w:rsid w:val="00976DD2"/>
    <w:rsid w:val="00977BCD"/>
    <w:rsid w:val="00982C41"/>
    <w:rsid w:val="00983B03"/>
    <w:rsid w:val="0099328A"/>
    <w:rsid w:val="0099679C"/>
    <w:rsid w:val="009A3C3C"/>
    <w:rsid w:val="009B13C5"/>
    <w:rsid w:val="009C0422"/>
    <w:rsid w:val="009C63A5"/>
    <w:rsid w:val="009E55D1"/>
    <w:rsid w:val="009F10E9"/>
    <w:rsid w:val="009F54FE"/>
    <w:rsid w:val="009F5AB2"/>
    <w:rsid w:val="009F7FB1"/>
    <w:rsid w:val="00A02ADF"/>
    <w:rsid w:val="00A03A1D"/>
    <w:rsid w:val="00A3049C"/>
    <w:rsid w:val="00A40BE6"/>
    <w:rsid w:val="00A47DD5"/>
    <w:rsid w:val="00A52D12"/>
    <w:rsid w:val="00A53536"/>
    <w:rsid w:val="00A54DA1"/>
    <w:rsid w:val="00A60645"/>
    <w:rsid w:val="00A64D44"/>
    <w:rsid w:val="00A80DD8"/>
    <w:rsid w:val="00A81C5F"/>
    <w:rsid w:val="00A859C7"/>
    <w:rsid w:val="00A92A20"/>
    <w:rsid w:val="00AB3622"/>
    <w:rsid w:val="00AC117B"/>
    <w:rsid w:val="00AC18DB"/>
    <w:rsid w:val="00AD7273"/>
    <w:rsid w:val="00AE061D"/>
    <w:rsid w:val="00AE5775"/>
    <w:rsid w:val="00AE598E"/>
    <w:rsid w:val="00B00900"/>
    <w:rsid w:val="00B10447"/>
    <w:rsid w:val="00B1611B"/>
    <w:rsid w:val="00B241DD"/>
    <w:rsid w:val="00B25179"/>
    <w:rsid w:val="00B3320F"/>
    <w:rsid w:val="00B33677"/>
    <w:rsid w:val="00B37643"/>
    <w:rsid w:val="00B50507"/>
    <w:rsid w:val="00B602BA"/>
    <w:rsid w:val="00B6118A"/>
    <w:rsid w:val="00B730FA"/>
    <w:rsid w:val="00B81950"/>
    <w:rsid w:val="00B914DB"/>
    <w:rsid w:val="00BC7B46"/>
    <w:rsid w:val="00BD65FA"/>
    <w:rsid w:val="00BE56D1"/>
    <w:rsid w:val="00BE585E"/>
    <w:rsid w:val="00BE7080"/>
    <w:rsid w:val="00BF0B7B"/>
    <w:rsid w:val="00BF1E5C"/>
    <w:rsid w:val="00BF4F72"/>
    <w:rsid w:val="00BF6B9B"/>
    <w:rsid w:val="00C1095A"/>
    <w:rsid w:val="00C14F19"/>
    <w:rsid w:val="00C230F8"/>
    <w:rsid w:val="00C24CB2"/>
    <w:rsid w:val="00C25680"/>
    <w:rsid w:val="00C26E30"/>
    <w:rsid w:val="00C31AA1"/>
    <w:rsid w:val="00C32026"/>
    <w:rsid w:val="00C37BC8"/>
    <w:rsid w:val="00C400CC"/>
    <w:rsid w:val="00C43EC3"/>
    <w:rsid w:val="00C574A8"/>
    <w:rsid w:val="00C67BB4"/>
    <w:rsid w:val="00C7553C"/>
    <w:rsid w:val="00C75CD9"/>
    <w:rsid w:val="00C8248A"/>
    <w:rsid w:val="00C83B3A"/>
    <w:rsid w:val="00C867D4"/>
    <w:rsid w:val="00C918ED"/>
    <w:rsid w:val="00C922DA"/>
    <w:rsid w:val="00C9333A"/>
    <w:rsid w:val="00CA6B9F"/>
    <w:rsid w:val="00CB4E54"/>
    <w:rsid w:val="00CC15E3"/>
    <w:rsid w:val="00CC2D5E"/>
    <w:rsid w:val="00CC3BEB"/>
    <w:rsid w:val="00CD0658"/>
    <w:rsid w:val="00CD0C24"/>
    <w:rsid w:val="00CD439E"/>
    <w:rsid w:val="00CE1B63"/>
    <w:rsid w:val="00CE7107"/>
    <w:rsid w:val="00CF15A6"/>
    <w:rsid w:val="00D00812"/>
    <w:rsid w:val="00D01C6E"/>
    <w:rsid w:val="00D036BF"/>
    <w:rsid w:val="00D03C50"/>
    <w:rsid w:val="00D04B73"/>
    <w:rsid w:val="00D13E69"/>
    <w:rsid w:val="00D201C0"/>
    <w:rsid w:val="00D22B4E"/>
    <w:rsid w:val="00D34E5E"/>
    <w:rsid w:val="00D35E35"/>
    <w:rsid w:val="00D421CE"/>
    <w:rsid w:val="00D472C0"/>
    <w:rsid w:val="00D547C1"/>
    <w:rsid w:val="00D5534F"/>
    <w:rsid w:val="00D61858"/>
    <w:rsid w:val="00D7728F"/>
    <w:rsid w:val="00D80FC8"/>
    <w:rsid w:val="00D878BC"/>
    <w:rsid w:val="00D87E84"/>
    <w:rsid w:val="00D932C2"/>
    <w:rsid w:val="00D93462"/>
    <w:rsid w:val="00D957F7"/>
    <w:rsid w:val="00DB66F9"/>
    <w:rsid w:val="00DC7A30"/>
    <w:rsid w:val="00DD5DE8"/>
    <w:rsid w:val="00DE22A7"/>
    <w:rsid w:val="00E141AD"/>
    <w:rsid w:val="00E2320B"/>
    <w:rsid w:val="00E316DB"/>
    <w:rsid w:val="00E3248C"/>
    <w:rsid w:val="00E40D1B"/>
    <w:rsid w:val="00E4417B"/>
    <w:rsid w:val="00E465E1"/>
    <w:rsid w:val="00E52AEC"/>
    <w:rsid w:val="00E52B3E"/>
    <w:rsid w:val="00E55D29"/>
    <w:rsid w:val="00E72D50"/>
    <w:rsid w:val="00E74232"/>
    <w:rsid w:val="00E82B02"/>
    <w:rsid w:val="00E84009"/>
    <w:rsid w:val="00E94F7F"/>
    <w:rsid w:val="00EA140F"/>
    <w:rsid w:val="00EA400D"/>
    <w:rsid w:val="00EB0E8B"/>
    <w:rsid w:val="00EB109E"/>
    <w:rsid w:val="00EC18AB"/>
    <w:rsid w:val="00EC66D2"/>
    <w:rsid w:val="00EE4936"/>
    <w:rsid w:val="00EE5D4D"/>
    <w:rsid w:val="00EF053B"/>
    <w:rsid w:val="00EF0C57"/>
    <w:rsid w:val="00EF0DF8"/>
    <w:rsid w:val="00EF136A"/>
    <w:rsid w:val="00EF43F7"/>
    <w:rsid w:val="00EF72DB"/>
    <w:rsid w:val="00F03528"/>
    <w:rsid w:val="00F15CF4"/>
    <w:rsid w:val="00F1638C"/>
    <w:rsid w:val="00F20C80"/>
    <w:rsid w:val="00F3543C"/>
    <w:rsid w:val="00F441F4"/>
    <w:rsid w:val="00F44A59"/>
    <w:rsid w:val="00F53EE5"/>
    <w:rsid w:val="00F572A9"/>
    <w:rsid w:val="00F71CC9"/>
    <w:rsid w:val="00F8421B"/>
    <w:rsid w:val="00F85771"/>
    <w:rsid w:val="00F9469D"/>
    <w:rsid w:val="00FA5B36"/>
    <w:rsid w:val="00FA6F99"/>
    <w:rsid w:val="00FB0BA9"/>
    <w:rsid w:val="00FB2F34"/>
    <w:rsid w:val="00FD4D06"/>
    <w:rsid w:val="00FD51F6"/>
    <w:rsid w:val="00FD7A58"/>
    <w:rsid w:val="00FF2C3A"/>
    <w:rsid w:val="00FF7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700D40"/>
  <w15:chartTrackingRefBased/>
  <w15:docId w15:val="{46B9D7D4-96F2-E74B-A355-41A420085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7D6"/>
    <w:pPr>
      <w:ind w:left="720"/>
      <w:contextualSpacing/>
    </w:pPr>
  </w:style>
  <w:style w:type="character" w:customStyle="1" w:styleId="apple-converted-space">
    <w:name w:val="apple-converted-space"/>
    <w:basedOn w:val="DefaultParagraphFont"/>
    <w:rsid w:val="00587A9F"/>
  </w:style>
  <w:style w:type="paragraph" w:customStyle="1" w:styleId="paragraph">
    <w:name w:val="paragraph"/>
    <w:basedOn w:val="Normal"/>
    <w:rsid w:val="00571F7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71F71"/>
  </w:style>
  <w:style w:type="character" w:customStyle="1" w:styleId="eop">
    <w:name w:val="eop"/>
    <w:basedOn w:val="DefaultParagraphFont"/>
    <w:rsid w:val="00571F71"/>
  </w:style>
  <w:style w:type="paragraph" w:styleId="Header">
    <w:name w:val="header"/>
    <w:basedOn w:val="Normal"/>
    <w:link w:val="HeaderChar"/>
    <w:uiPriority w:val="99"/>
    <w:unhideWhenUsed/>
    <w:rsid w:val="00B25179"/>
    <w:pPr>
      <w:tabs>
        <w:tab w:val="center" w:pos="4513"/>
        <w:tab w:val="right" w:pos="9026"/>
      </w:tabs>
    </w:pPr>
  </w:style>
  <w:style w:type="character" w:customStyle="1" w:styleId="HeaderChar">
    <w:name w:val="Header Char"/>
    <w:basedOn w:val="DefaultParagraphFont"/>
    <w:link w:val="Header"/>
    <w:uiPriority w:val="99"/>
    <w:rsid w:val="00B25179"/>
  </w:style>
  <w:style w:type="paragraph" w:styleId="Footer">
    <w:name w:val="footer"/>
    <w:basedOn w:val="Normal"/>
    <w:link w:val="FooterChar"/>
    <w:uiPriority w:val="99"/>
    <w:unhideWhenUsed/>
    <w:rsid w:val="00B25179"/>
    <w:pPr>
      <w:tabs>
        <w:tab w:val="center" w:pos="4513"/>
        <w:tab w:val="right" w:pos="9026"/>
      </w:tabs>
    </w:pPr>
  </w:style>
  <w:style w:type="character" w:customStyle="1" w:styleId="FooterChar">
    <w:name w:val="Footer Char"/>
    <w:basedOn w:val="DefaultParagraphFont"/>
    <w:link w:val="Footer"/>
    <w:uiPriority w:val="99"/>
    <w:rsid w:val="00B25179"/>
  </w:style>
  <w:style w:type="paragraph" w:styleId="NormalWeb">
    <w:name w:val="Normal (Web)"/>
    <w:basedOn w:val="Normal"/>
    <w:uiPriority w:val="99"/>
    <w:unhideWhenUsed/>
    <w:rsid w:val="001B6C6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D0D55"/>
    <w:rPr>
      <w:color w:val="0563C1" w:themeColor="hyperlink"/>
      <w:u w:val="single"/>
    </w:rPr>
  </w:style>
  <w:style w:type="character" w:styleId="UnresolvedMention">
    <w:name w:val="Unresolved Mention"/>
    <w:basedOn w:val="DefaultParagraphFont"/>
    <w:uiPriority w:val="99"/>
    <w:semiHidden/>
    <w:unhideWhenUsed/>
    <w:rsid w:val="003D0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3391">
      <w:bodyDiv w:val="1"/>
      <w:marLeft w:val="0"/>
      <w:marRight w:val="0"/>
      <w:marTop w:val="0"/>
      <w:marBottom w:val="0"/>
      <w:divBdr>
        <w:top w:val="none" w:sz="0" w:space="0" w:color="auto"/>
        <w:left w:val="none" w:sz="0" w:space="0" w:color="auto"/>
        <w:bottom w:val="none" w:sz="0" w:space="0" w:color="auto"/>
        <w:right w:val="none" w:sz="0" w:space="0" w:color="auto"/>
      </w:divBdr>
    </w:div>
    <w:div w:id="169375777">
      <w:bodyDiv w:val="1"/>
      <w:marLeft w:val="0"/>
      <w:marRight w:val="0"/>
      <w:marTop w:val="0"/>
      <w:marBottom w:val="0"/>
      <w:divBdr>
        <w:top w:val="none" w:sz="0" w:space="0" w:color="auto"/>
        <w:left w:val="none" w:sz="0" w:space="0" w:color="auto"/>
        <w:bottom w:val="none" w:sz="0" w:space="0" w:color="auto"/>
        <w:right w:val="none" w:sz="0" w:space="0" w:color="auto"/>
      </w:divBdr>
    </w:div>
    <w:div w:id="387144690">
      <w:bodyDiv w:val="1"/>
      <w:marLeft w:val="0"/>
      <w:marRight w:val="0"/>
      <w:marTop w:val="0"/>
      <w:marBottom w:val="0"/>
      <w:divBdr>
        <w:top w:val="none" w:sz="0" w:space="0" w:color="auto"/>
        <w:left w:val="none" w:sz="0" w:space="0" w:color="auto"/>
        <w:bottom w:val="none" w:sz="0" w:space="0" w:color="auto"/>
        <w:right w:val="none" w:sz="0" w:space="0" w:color="auto"/>
      </w:divBdr>
    </w:div>
    <w:div w:id="456335049">
      <w:bodyDiv w:val="1"/>
      <w:marLeft w:val="0"/>
      <w:marRight w:val="0"/>
      <w:marTop w:val="0"/>
      <w:marBottom w:val="0"/>
      <w:divBdr>
        <w:top w:val="none" w:sz="0" w:space="0" w:color="auto"/>
        <w:left w:val="none" w:sz="0" w:space="0" w:color="auto"/>
        <w:bottom w:val="none" w:sz="0" w:space="0" w:color="auto"/>
        <w:right w:val="none" w:sz="0" w:space="0" w:color="auto"/>
      </w:divBdr>
      <w:divsChild>
        <w:div w:id="842208368">
          <w:marLeft w:val="0"/>
          <w:marRight w:val="0"/>
          <w:marTop w:val="0"/>
          <w:marBottom w:val="0"/>
          <w:divBdr>
            <w:top w:val="none" w:sz="0" w:space="0" w:color="auto"/>
            <w:left w:val="none" w:sz="0" w:space="0" w:color="auto"/>
            <w:bottom w:val="none" w:sz="0" w:space="0" w:color="auto"/>
            <w:right w:val="none" w:sz="0" w:space="0" w:color="auto"/>
          </w:divBdr>
        </w:div>
        <w:div w:id="376316980">
          <w:marLeft w:val="0"/>
          <w:marRight w:val="0"/>
          <w:marTop w:val="0"/>
          <w:marBottom w:val="0"/>
          <w:divBdr>
            <w:top w:val="none" w:sz="0" w:space="0" w:color="auto"/>
            <w:left w:val="none" w:sz="0" w:space="0" w:color="auto"/>
            <w:bottom w:val="none" w:sz="0" w:space="0" w:color="auto"/>
            <w:right w:val="none" w:sz="0" w:space="0" w:color="auto"/>
          </w:divBdr>
        </w:div>
        <w:div w:id="1765611455">
          <w:marLeft w:val="0"/>
          <w:marRight w:val="0"/>
          <w:marTop w:val="0"/>
          <w:marBottom w:val="0"/>
          <w:divBdr>
            <w:top w:val="none" w:sz="0" w:space="0" w:color="auto"/>
            <w:left w:val="none" w:sz="0" w:space="0" w:color="auto"/>
            <w:bottom w:val="none" w:sz="0" w:space="0" w:color="auto"/>
            <w:right w:val="none" w:sz="0" w:space="0" w:color="auto"/>
          </w:divBdr>
        </w:div>
      </w:divsChild>
    </w:div>
    <w:div w:id="615452281">
      <w:bodyDiv w:val="1"/>
      <w:marLeft w:val="0"/>
      <w:marRight w:val="0"/>
      <w:marTop w:val="0"/>
      <w:marBottom w:val="0"/>
      <w:divBdr>
        <w:top w:val="none" w:sz="0" w:space="0" w:color="auto"/>
        <w:left w:val="none" w:sz="0" w:space="0" w:color="auto"/>
        <w:bottom w:val="none" w:sz="0" w:space="0" w:color="auto"/>
        <w:right w:val="none" w:sz="0" w:space="0" w:color="auto"/>
      </w:divBdr>
    </w:div>
    <w:div w:id="1162694068">
      <w:bodyDiv w:val="1"/>
      <w:marLeft w:val="0"/>
      <w:marRight w:val="0"/>
      <w:marTop w:val="0"/>
      <w:marBottom w:val="0"/>
      <w:divBdr>
        <w:top w:val="none" w:sz="0" w:space="0" w:color="auto"/>
        <w:left w:val="none" w:sz="0" w:space="0" w:color="auto"/>
        <w:bottom w:val="none" w:sz="0" w:space="0" w:color="auto"/>
        <w:right w:val="none" w:sz="0" w:space="0" w:color="auto"/>
      </w:divBdr>
    </w:div>
    <w:div w:id="1178274055">
      <w:bodyDiv w:val="1"/>
      <w:marLeft w:val="0"/>
      <w:marRight w:val="0"/>
      <w:marTop w:val="0"/>
      <w:marBottom w:val="0"/>
      <w:divBdr>
        <w:top w:val="none" w:sz="0" w:space="0" w:color="auto"/>
        <w:left w:val="none" w:sz="0" w:space="0" w:color="auto"/>
        <w:bottom w:val="none" w:sz="0" w:space="0" w:color="auto"/>
        <w:right w:val="none" w:sz="0" w:space="0" w:color="auto"/>
      </w:divBdr>
    </w:div>
    <w:div w:id="1187207712">
      <w:bodyDiv w:val="1"/>
      <w:marLeft w:val="0"/>
      <w:marRight w:val="0"/>
      <w:marTop w:val="0"/>
      <w:marBottom w:val="0"/>
      <w:divBdr>
        <w:top w:val="none" w:sz="0" w:space="0" w:color="auto"/>
        <w:left w:val="none" w:sz="0" w:space="0" w:color="auto"/>
        <w:bottom w:val="none" w:sz="0" w:space="0" w:color="auto"/>
        <w:right w:val="none" w:sz="0" w:space="0" w:color="auto"/>
      </w:divBdr>
    </w:div>
    <w:div w:id="1249197565">
      <w:bodyDiv w:val="1"/>
      <w:marLeft w:val="0"/>
      <w:marRight w:val="0"/>
      <w:marTop w:val="0"/>
      <w:marBottom w:val="0"/>
      <w:divBdr>
        <w:top w:val="none" w:sz="0" w:space="0" w:color="auto"/>
        <w:left w:val="none" w:sz="0" w:space="0" w:color="auto"/>
        <w:bottom w:val="none" w:sz="0" w:space="0" w:color="auto"/>
        <w:right w:val="none" w:sz="0" w:space="0" w:color="auto"/>
      </w:divBdr>
    </w:div>
    <w:div w:id="1364013454">
      <w:bodyDiv w:val="1"/>
      <w:marLeft w:val="0"/>
      <w:marRight w:val="0"/>
      <w:marTop w:val="0"/>
      <w:marBottom w:val="0"/>
      <w:divBdr>
        <w:top w:val="none" w:sz="0" w:space="0" w:color="auto"/>
        <w:left w:val="none" w:sz="0" w:space="0" w:color="auto"/>
        <w:bottom w:val="none" w:sz="0" w:space="0" w:color="auto"/>
        <w:right w:val="none" w:sz="0" w:space="0" w:color="auto"/>
      </w:divBdr>
    </w:div>
    <w:div w:id="1480612928">
      <w:bodyDiv w:val="1"/>
      <w:marLeft w:val="0"/>
      <w:marRight w:val="0"/>
      <w:marTop w:val="0"/>
      <w:marBottom w:val="0"/>
      <w:divBdr>
        <w:top w:val="none" w:sz="0" w:space="0" w:color="auto"/>
        <w:left w:val="none" w:sz="0" w:space="0" w:color="auto"/>
        <w:bottom w:val="none" w:sz="0" w:space="0" w:color="auto"/>
        <w:right w:val="none" w:sz="0" w:space="0" w:color="auto"/>
      </w:divBdr>
      <w:divsChild>
        <w:div w:id="944850921">
          <w:marLeft w:val="360"/>
          <w:marRight w:val="0"/>
          <w:marTop w:val="200"/>
          <w:marBottom w:val="0"/>
          <w:divBdr>
            <w:top w:val="none" w:sz="0" w:space="0" w:color="auto"/>
            <w:left w:val="none" w:sz="0" w:space="0" w:color="auto"/>
            <w:bottom w:val="none" w:sz="0" w:space="0" w:color="auto"/>
            <w:right w:val="none" w:sz="0" w:space="0" w:color="auto"/>
          </w:divBdr>
        </w:div>
      </w:divsChild>
    </w:div>
    <w:div w:id="1597130083">
      <w:bodyDiv w:val="1"/>
      <w:marLeft w:val="0"/>
      <w:marRight w:val="0"/>
      <w:marTop w:val="0"/>
      <w:marBottom w:val="0"/>
      <w:divBdr>
        <w:top w:val="none" w:sz="0" w:space="0" w:color="auto"/>
        <w:left w:val="none" w:sz="0" w:space="0" w:color="auto"/>
        <w:bottom w:val="none" w:sz="0" w:space="0" w:color="auto"/>
        <w:right w:val="none" w:sz="0" w:space="0" w:color="auto"/>
      </w:divBdr>
    </w:div>
    <w:div w:id="1656489782">
      <w:bodyDiv w:val="1"/>
      <w:marLeft w:val="0"/>
      <w:marRight w:val="0"/>
      <w:marTop w:val="0"/>
      <w:marBottom w:val="0"/>
      <w:divBdr>
        <w:top w:val="none" w:sz="0" w:space="0" w:color="auto"/>
        <w:left w:val="none" w:sz="0" w:space="0" w:color="auto"/>
        <w:bottom w:val="none" w:sz="0" w:space="0" w:color="auto"/>
        <w:right w:val="none" w:sz="0" w:space="0" w:color="auto"/>
      </w:divBdr>
      <w:divsChild>
        <w:div w:id="509684160">
          <w:marLeft w:val="360"/>
          <w:marRight w:val="0"/>
          <w:marTop w:val="200"/>
          <w:marBottom w:val="0"/>
          <w:divBdr>
            <w:top w:val="none" w:sz="0" w:space="0" w:color="auto"/>
            <w:left w:val="none" w:sz="0" w:space="0" w:color="auto"/>
            <w:bottom w:val="none" w:sz="0" w:space="0" w:color="auto"/>
            <w:right w:val="none" w:sz="0" w:space="0" w:color="auto"/>
          </w:divBdr>
        </w:div>
        <w:div w:id="1998728350">
          <w:marLeft w:val="360"/>
          <w:marRight w:val="0"/>
          <w:marTop w:val="200"/>
          <w:marBottom w:val="0"/>
          <w:divBdr>
            <w:top w:val="none" w:sz="0" w:space="0" w:color="auto"/>
            <w:left w:val="none" w:sz="0" w:space="0" w:color="auto"/>
            <w:bottom w:val="none" w:sz="0" w:space="0" w:color="auto"/>
            <w:right w:val="none" w:sz="0" w:space="0" w:color="auto"/>
          </w:divBdr>
        </w:div>
        <w:div w:id="1966501581">
          <w:marLeft w:val="360"/>
          <w:marRight w:val="0"/>
          <w:marTop w:val="200"/>
          <w:marBottom w:val="0"/>
          <w:divBdr>
            <w:top w:val="none" w:sz="0" w:space="0" w:color="auto"/>
            <w:left w:val="none" w:sz="0" w:space="0" w:color="auto"/>
            <w:bottom w:val="none" w:sz="0" w:space="0" w:color="auto"/>
            <w:right w:val="none" w:sz="0" w:space="0" w:color="auto"/>
          </w:divBdr>
        </w:div>
      </w:divsChild>
    </w:div>
    <w:div w:id="1665934035">
      <w:bodyDiv w:val="1"/>
      <w:marLeft w:val="0"/>
      <w:marRight w:val="0"/>
      <w:marTop w:val="0"/>
      <w:marBottom w:val="0"/>
      <w:divBdr>
        <w:top w:val="none" w:sz="0" w:space="0" w:color="auto"/>
        <w:left w:val="none" w:sz="0" w:space="0" w:color="auto"/>
        <w:bottom w:val="none" w:sz="0" w:space="0" w:color="auto"/>
        <w:right w:val="none" w:sz="0" w:space="0" w:color="auto"/>
      </w:divBdr>
    </w:div>
    <w:div w:id="1915584068">
      <w:bodyDiv w:val="1"/>
      <w:marLeft w:val="0"/>
      <w:marRight w:val="0"/>
      <w:marTop w:val="0"/>
      <w:marBottom w:val="0"/>
      <w:divBdr>
        <w:top w:val="none" w:sz="0" w:space="0" w:color="auto"/>
        <w:left w:val="none" w:sz="0" w:space="0" w:color="auto"/>
        <w:bottom w:val="none" w:sz="0" w:space="0" w:color="auto"/>
        <w:right w:val="none" w:sz="0" w:space="0" w:color="auto"/>
      </w:divBdr>
      <w:divsChild>
        <w:div w:id="1665619700">
          <w:marLeft w:val="360"/>
          <w:marRight w:val="0"/>
          <w:marTop w:val="200"/>
          <w:marBottom w:val="0"/>
          <w:divBdr>
            <w:top w:val="none" w:sz="0" w:space="0" w:color="auto"/>
            <w:left w:val="none" w:sz="0" w:space="0" w:color="auto"/>
            <w:bottom w:val="none" w:sz="0" w:space="0" w:color="auto"/>
            <w:right w:val="none" w:sz="0" w:space="0" w:color="auto"/>
          </w:divBdr>
        </w:div>
      </w:divsChild>
    </w:div>
    <w:div w:id="1926960975">
      <w:bodyDiv w:val="1"/>
      <w:marLeft w:val="0"/>
      <w:marRight w:val="0"/>
      <w:marTop w:val="0"/>
      <w:marBottom w:val="0"/>
      <w:divBdr>
        <w:top w:val="none" w:sz="0" w:space="0" w:color="auto"/>
        <w:left w:val="none" w:sz="0" w:space="0" w:color="auto"/>
        <w:bottom w:val="none" w:sz="0" w:space="0" w:color="auto"/>
        <w:right w:val="none" w:sz="0" w:space="0" w:color="auto"/>
      </w:divBdr>
      <w:divsChild>
        <w:div w:id="1982147617">
          <w:marLeft w:val="360"/>
          <w:marRight w:val="0"/>
          <w:marTop w:val="200"/>
          <w:marBottom w:val="0"/>
          <w:divBdr>
            <w:top w:val="none" w:sz="0" w:space="0" w:color="auto"/>
            <w:left w:val="none" w:sz="0" w:space="0" w:color="auto"/>
            <w:bottom w:val="none" w:sz="0" w:space="0" w:color="auto"/>
            <w:right w:val="none" w:sz="0" w:space="0" w:color="auto"/>
          </w:divBdr>
        </w:div>
      </w:divsChild>
    </w:div>
    <w:div w:id="1996444621">
      <w:bodyDiv w:val="1"/>
      <w:marLeft w:val="0"/>
      <w:marRight w:val="0"/>
      <w:marTop w:val="0"/>
      <w:marBottom w:val="0"/>
      <w:divBdr>
        <w:top w:val="none" w:sz="0" w:space="0" w:color="auto"/>
        <w:left w:val="none" w:sz="0" w:space="0" w:color="auto"/>
        <w:bottom w:val="none" w:sz="0" w:space="0" w:color="auto"/>
        <w:right w:val="none" w:sz="0" w:space="0" w:color="auto"/>
      </w:divBdr>
    </w:div>
    <w:div w:id="2027637760">
      <w:bodyDiv w:val="1"/>
      <w:marLeft w:val="0"/>
      <w:marRight w:val="0"/>
      <w:marTop w:val="0"/>
      <w:marBottom w:val="0"/>
      <w:divBdr>
        <w:top w:val="none" w:sz="0" w:space="0" w:color="auto"/>
        <w:left w:val="none" w:sz="0" w:space="0" w:color="auto"/>
        <w:bottom w:val="none" w:sz="0" w:space="0" w:color="auto"/>
        <w:right w:val="none" w:sz="0" w:space="0" w:color="auto"/>
      </w:divBdr>
    </w:div>
    <w:div w:id="2052803040">
      <w:bodyDiv w:val="1"/>
      <w:marLeft w:val="0"/>
      <w:marRight w:val="0"/>
      <w:marTop w:val="0"/>
      <w:marBottom w:val="0"/>
      <w:divBdr>
        <w:top w:val="none" w:sz="0" w:space="0" w:color="auto"/>
        <w:left w:val="none" w:sz="0" w:space="0" w:color="auto"/>
        <w:bottom w:val="none" w:sz="0" w:space="0" w:color="auto"/>
        <w:right w:val="none" w:sz="0" w:space="0" w:color="auto"/>
      </w:divBdr>
      <w:divsChild>
        <w:div w:id="2094621047">
          <w:marLeft w:val="360"/>
          <w:marRight w:val="0"/>
          <w:marTop w:val="200"/>
          <w:marBottom w:val="0"/>
          <w:divBdr>
            <w:top w:val="none" w:sz="0" w:space="0" w:color="auto"/>
            <w:left w:val="none" w:sz="0" w:space="0" w:color="auto"/>
            <w:bottom w:val="none" w:sz="0" w:space="0" w:color="auto"/>
            <w:right w:val="none" w:sz="0" w:space="0" w:color="auto"/>
          </w:divBdr>
        </w:div>
        <w:div w:id="1719818025">
          <w:marLeft w:val="360"/>
          <w:marRight w:val="0"/>
          <w:marTop w:val="200"/>
          <w:marBottom w:val="0"/>
          <w:divBdr>
            <w:top w:val="none" w:sz="0" w:space="0" w:color="auto"/>
            <w:left w:val="none" w:sz="0" w:space="0" w:color="auto"/>
            <w:bottom w:val="none" w:sz="0" w:space="0" w:color="auto"/>
            <w:right w:val="none" w:sz="0" w:space="0" w:color="auto"/>
          </w:divBdr>
        </w:div>
        <w:div w:id="5347748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quality-improvement-and-leadershi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utor2u.net/psychology/reference/questionnair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07/s13384-019-00325-3" TargetMode="External"/><Relationship Id="rId4" Type="http://schemas.openxmlformats.org/officeDocument/2006/relationships/webSettings" Target="webSettings.xml"/><Relationship Id="rId9" Type="http://schemas.openxmlformats.org/officeDocument/2006/relationships/hyperlink" Target="https://doi.org/10.21879/faeeba2358-0194.2018.v27.n51.p105-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358</TotalTime>
  <Pages>6</Pages>
  <Words>2535</Words>
  <Characters>14456</Characters>
  <Application>Microsoft Office Word</Application>
  <DocSecurity>0</DocSecurity>
  <Lines>120</Lines>
  <Paragraphs>33</Paragraphs>
  <ScaleCrop>false</ScaleCrop>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383</cp:revision>
  <dcterms:created xsi:type="dcterms:W3CDTF">2023-03-13T18:21:00Z</dcterms:created>
  <dcterms:modified xsi:type="dcterms:W3CDTF">2023-03-27T19:33:00Z</dcterms:modified>
</cp:coreProperties>
</file>