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7CAAC" w:themeColor="accent2" w:themeTint="66"/>
  <w:body>
    <w:p w14:paraId="6BFD4B1E" w14:textId="3663D336" w:rsidR="00001426" w:rsidRDefault="00001426"/>
    <w:p w14:paraId="6D7E7036" w14:textId="77777777" w:rsidR="00001426" w:rsidRPr="00C82874" w:rsidRDefault="00001426" w:rsidP="00001426">
      <w:pPr>
        <w:rPr>
          <w:sz w:val="56"/>
          <w:szCs w:val="56"/>
        </w:rPr>
      </w:pPr>
      <w:r>
        <w:rPr>
          <w:sz w:val="52"/>
          <w:szCs w:val="52"/>
        </w:rPr>
        <w:t xml:space="preserve">        </w:t>
      </w:r>
      <w:r w:rsidRPr="00C82874">
        <w:rPr>
          <w:sz w:val="56"/>
          <w:szCs w:val="56"/>
        </w:rPr>
        <w:t xml:space="preserve">UNIVERSITY OF WALES </w:t>
      </w:r>
    </w:p>
    <w:p w14:paraId="26A3C1C1" w14:textId="77777777" w:rsidR="00001426" w:rsidRPr="00C82874" w:rsidRDefault="00001426" w:rsidP="00001426">
      <w:pPr>
        <w:rPr>
          <w:sz w:val="56"/>
          <w:szCs w:val="56"/>
        </w:rPr>
      </w:pPr>
      <w:r w:rsidRPr="00C82874">
        <w:rPr>
          <w:sz w:val="56"/>
          <w:szCs w:val="56"/>
        </w:rPr>
        <w:t xml:space="preserve">      – TRINITY SAINT DAVID</w:t>
      </w:r>
      <w:r>
        <w:rPr>
          <w:sz w:val="56"/>
          <w:szCs w:val="56"/>
        </w:rPr>
        <w:t>-</w:t>
      </w:r>
    </w:p>
    <w:p w14:paraId="734CBF95" w14:textId="77777777" w:rsidR="00001426" w:rsidRDefault="00001426" w:rsidP="00001426">
      <w:pPr>
        <w:rPr>
          <w:sz w:val="56"/>
          <w:szCs w:val="56"/>
        </w:rPr>
      </w:pPr>
      <w:r w:rsidRPr="00C82874">
        <w:rPr>
          <w:sz w:val="56"/>
          <w:szCs w:val="56"/>
        </w:rPr>
        <w:t xml:space="preserve">     </w:t>
      </w:r>
      <w:r>
        <w:rPr>
          <w:sz w:val="56"/>
          <w:szCs w:val="56"/>
        </w:rPr>
        <w:t xml:space="preserve">    </w:t>
      </w:r>
      <w:r w:rsidRPr="00C82874">
        <w:rPr>
          <w:sz w:val="56"/>
          <w:szCs w:val="56"/>
        </w:rPr>
        <w:t>---LONDON CAMPUS---</w:t>
      </w:r>
    </w:p>
    <w:p w14:paraId="625EB95A" w14:textId="77777777" w:rsidR="00001426" w:rsidRPr="00C82874" w:rsidRDefault="00001426" w:rsidP="00001426">
      <w:pPr>
        <w:rPr>
          <w:sz w:val="56"/>
          <w:szCs w:val="56"/>
        </w:rPr>
      </w:pPr>
    </w:p>
    <w:p w14:paraId="66F9A635" w14:textId="77777777" w:rsidR="00001426" w:rsidRDefault="00001426" w:rsidP="00001426">
      <w:pPr>
        <w:rPr>
          <w:sz w:val="56"/>
          <w:szCs w:val="56"/>
        </w:rPr>
      </w:pPr>
      <w:r>
        <w:rPr>
          <w:sz w:val="56"/>
          <w:szCs w:val="56"/>
        </w:rPr>
        <w:t xml:space="preserve">   ------SILVIU-IULIAN SUREL-------</w:t>
      </w:r>
    </w:p>
    <w:p w14:paraId="126A2A68" w14:textId="77777777" w:rsidR="00001426" w:rsidRDefault="00001426" w:rsidP="00001426">
      <w:pPr>
        <w:rPr>
          <w:sz w:val="56"/>
          <w:szCs w:val="56"/>
        </w:rPr>
      </w:pPr>
    </w:p>
    <w:p w14:paraId="0DE98185" w14:textId="77777777" w:rsidR="00001426" w:rsidRDefault="00001426" w:rsidP="00001426">
      <w:pPr>
        <w:rPr>
          <w:sz w:val="56"/>
          <w:szCs w:val="56"/>
        </w:rPr>
      </w:pPr>
      <w:r w:rsidRPr="00C82874">
        <w:rPr>
          <w:sz w:val="56"/>
          <w:szCs w:val="56"/>
        </w:rPr>
        <w:t>INTERNET PROTOCOLS</w:t>
      </w:r>
      <w:r>
        <w:rPr>
          <w:sz w:val="56"/>
          <w:szCs w:val="56"/>
        </w:rPr>
        <w:t>-ACCC4002</w:t>
      </w:r>
    </w:p>
    <w:p w14:paraId="521A8576" w14:textId="77777777" w:rsidR="00001426" w:rsidRDefault="00001426" w:rsidP="00001426">
      <w:pPr>
        <w:rPr>
          <w:sz w:val="56"/>
          <w:szCs w:val="56"/>
        </w:rPr>
      </w:pPr>
      <w:r>
        <w:rPr>
          <w:sz w:val="56"/>
          <w:szCs w:val="56"/>
        </w:rPr>
        <w:t xml:space="preserve">                 ---- TERM-1-RESIT----</w:t>
      </w:r>
    </w:p>
    <w:p w14:paraId="5A1AF8B7" w14:textId="77777777" w:rsidR="00001426" w:rsidRDefault="00001426" w:rsidP="00001426">
      <w:pPr>
        <w:rPr>
          <w:sz w:val="52"/>
          <w:szCs w:val="52"/>
        </w:rPr>
      </w:pPr>
      <w:r>
        <w:br w:type="page"/>
      </w:r>
    </w:p>
    <w:p w14:paraId="2BC6E3F6" w14:textId="77777777" w:rsidR="00001426" w:rsidRPr="00A400AD" w:rsidRDefault="00001426" w:rsidP="00001426">
      <w:pPr>
        <w:spacing w:after="160" w:line="259" w:lineRule="auto"/>
        <w:rPr>
          <w:b/>
          <w:sz w:val="48"/>
          <w:szCs w:val="48"/>
        </w:rPr>
      </w:pPr>
      <w:r>
        <w:rPr>
          <w:sz w:val="56"/>
          <w:szCs w:val="56"/>
        </w:rPr>
        <w:lastRenderedPageBreak/>
        <w:t xml:space="preserve">      </w:t>
      </w:r>
      <w:r w:rsidRPr="00A400AD">
        <w:rPr>
          <w:b/>
          <w:sz w:val="48"/>
          <w:szCs w:val="48"/>
        </w:rPr>
        <w:t xml:space="preserve">INTERNET PROTOCOLS </w:t>
      </w:r>
    </w:p>
    <w:p w14:paraId="0824266B" w14:textId="77777777" w:rsidR="00001426" w:rsidRDefault="00001426" w:rsidP="00001426">
      <w:pPr>
        <w:spacing w:after="160" w:line="259" w:lineRule="auto"/>
        <w:rPr>
          <w:b/>
          <w:sz w:val="36"/>
          <w:szCs w:val="36"/>
        </w:rPr>
      </w:pPr>
    </w:p>
    <w:p w14:paraId="6DE28660" w14:textId="77777777" w:rsidR="00001426" w:rsidRPr="00122123" w:rsidRDefault="00001426" w:rsidP="00001426">
      <w:pPr>
        <w:pStyle w:val="ListParagraph"/>
        <w:spacing w:after="160" w:line="259" w:lineRule="auto"/>
        <w:rPr>
          <w:sz w:val="36"/>
          <w:szCs w:val="36"/>
        </w:rPr>
      </w:pPr>
    </w:p>
    <w:p w14:paraId="2649F0DC" w14:textId="77777777" w:rsidR="00001426" w:rsidRDefault="00001426" w:rsidP="00001426">
      <w:pPr>
        <w:pStyle w:val="ListParagraph"/>
        <w:numPr>
          <w:ilvl w:val="0"/>
          <w:numId w:val="1"/>
        </w:numPr>
        <w:spacing w:after="160" w:line="259" w:lineRule="auto"/>
        <w:rPr>
          <w:sz w:val="36"/>
          <w:szCs w:val="36"/>
        </w:rPr>
      </w:pPr>
      <w:r w:rsidRPr="00122123">
        <w:rPr>
          <w:sz w:val="36"/>
          <w:szCs w:val="36"/>
        </w:rPr>
        <w:t>INTRODUCTION – Pag.3</w:t>
      </w:r>
    </w:p>
    <w:p w14:paraId="7DA9F59E" w14:textId="77777777" w:rsidR="00001426" w:rsidRPr="00122123" w:rsidRDefault="00001426" w:rsidP="00001426">
      <w:pPr>
        <w:spacing w:after="160" w:line="259" w:lineRule="auto"/>
        <w:rPr>
          <w:sz w:val="36"/>
          <w:szCs w:val="36"/>
        </w:rPr>
      </w:pPr>
    </w:p>
    <w:p w14:paraId="7C40BC76" w14:textId="77777777" w:rsidR="00001426" w:rsidRPr="00122123" w:rsidRDefault="00001426" w:rsidP="00001426">
      <w:pPr>
        <w:pStyle w:val="ListParagraph"/>
        <w:numPr>
          <w:ilvl w:val="0"/>
          <w:numId w:val="1"/>
        </w:numPr>
        <w:spacing w:after="160" w:line="259" w:lineRule="auto"/>
        <w:rPr>
          <w:sz w:val="36"/>
          <w:szCs w:val="36"/>
        </w:rPr>
      </w:pPr>
      <w:r w:rsidRPr="00122123">
        <w:rPr>
          <w:sz w:val="36"/>
          <w:szCs w:val="36"/>
        </w:rPr>
        <w:t>IPV4 ADDRESING – Pag.3</w:t>
      </w:r>
    </w:p>
    <w:p w14:paraId="5A8AE3B1" w14:textId="77777777" w:rsidR="00001426" w:rsidRPr="00122123" w:rsidRDefault="00001426" w:rsidP="00001426">
      <w:pPr>
        <w:pStyle w:val="ListParagraph"/>
        <w:numPr>
          <w:ilvl w:val="1"/>
          <w:numId w:val="1"/>
        </w:numPr>
        <w:spacing w:after="160" w:line="259" w:lineRule="auto"/>
        <w:rPr>
          <w:sz w:val="36"/>
          <w:szCs w:val="36"/>
        </w:rPr>
      </w:pPr>
      <w:r w:rsidRPr="00122123">
        <w:rPr>
          <w:sz w:val="36"/>
          <w:szCs w:val="36"/>
        </w:rPr>
        <w:t xml:space="preserve"> Class A, B, C and D IP Addressing – Pag.4</w:t>
      </w:r>
    </w:p>
    <w:p w14:paraId="1D4DDBA3" w14:textId="77777777" w:rsidR="00001426" w:rsidRPr="00122123" w:rsidRDefault="00001426" w:rsidP="00001426">
      <w:pPr>
        <w:pStyle w:val="ListParagraph"/>
        <w:numPr>
          <w:ilvl w:val="1"/>
          <w:numId w:val="1"/>
        </w:numPr>
        <w:spacing w:after="160" w:line="259" w:lineRule="auto"/>
        <w:rPr>
          <w:sz w:val="36"/>
          <w:szCs w:val="36"/>
        </w:rPr>
      </w:pPr>
      <w:r w:rsidRPr="00122123">
        <w:rPr>
          <w:sz w:val="36"/>
          <w:szCs w:val="36"/>
        </w:rPr>
        <w:t xml:space="preserve"> Public and Private IP Addressing – Pag.4</w:t>
      </w:r>
    </w:p>
    <w:p w14:paraId="4EEFC9FD" w14:textId="77777777" w:rsidR="00001426" w:rsidRPr="00122123" w:rsidRDefault="00001426" w:rsidP="00001426">
      <w:pPr>
        <w:pStyle w:val="ListParagraph"/>
        <w:numPr>
          <w:ilvl w:val="1"/>
          <w:numId w:val="1"/>
        </w:numPr>
        <w:spacing w:after="160" w:line="259" w:lineRule="auto"/>
        <w:rPr>
          <w:sz w:val="36"/>
          <w:szCs w:val="36"/>
        </w:rPr>
      </w:pPr>
      <w:r w:rsidRPr="00122123">
        <w:rPr>
          <w:sz w:val="36"/>
          <w:szCs w:val="36"/>
        </w:rPr>
        <w:t xml:space="preserve"> Subnetting IP Networks and Variable Length Subnet Mask – Pag.5</w:t>
      </w:r>
    </w:p>
    <w:p w14:paraId="6024DD94" w14:textId="77777777" w:rsidR="00001426" w:rsidRPr="00122123" w:rsidRDefault="00001426" w:rsidP="00001426">
      <w:pPr>
        <w:pStyle w:val="ListParagraph"/>
        <w:numPr>
          <w:ilvl w:val="1"/>
          <w:numId w:val="1"/>
        </w:numPr>
        <w:spacing w:after="160" w:line="259" w:lineRule="auto"/>
        <w:rPr>
          <w:sz w:val="36"/>
          <w:szCs w:val="36"/>
        </w:rPr>
      </w:pPr>
      <w:r w:rsidRPr="00122123">
        <w:rPr>
          <w:sz w:val="36"/>
          <w:szCs w:val="36"/>
        </w:rPr>
        <w:t xml:space="preserve"> Unicast, Anycast and Multicast with IPV4 – Pag.5 </w:t>
      </w:r>
    </w:p>
    <w:p w14:paraId="01555B79" w14:textId="77777777" w:rsidR="00001426" w:rsidRPr="00122123" w:rsidRDefault="00001426" w:rsidP="00001426">
      <w:pPr>
        <w:spacing w:after="160" w:line="259" w:lineRule="auto"/>
        <w:rPr>
          <w:sz w:val="36"/>
          <w:szCs w:val="36"/>
        </w:rPr>
      </w:pPr>
      <w:r w:rsidRPr="00122123">
        <w:rPr>
          <w:sz w:val="36"/>
          <w:szCs w:val="36"/>
        </w:rPr>
        <w:t xml:space="preserve">   </w:t>
      </w:r>
    </w:p>
    <w:p w14:paraId="42A2E93A" w14:textId="77777777" w:rsidR="00001426" w:rsidRPr="00122123" w:rsidRDefault="00001426" w:rsidP="00001426">
      <w:pPr>
        <w:pStyle w:val="ListParagraph"/>
        <w:numPr>
          <w:ilvl w:val="0"/>
          <w:numId w:val="1"/>
        </w:numPr>
        <w:spacing w:after="160" w:line="259" w:lineRule="auto"/>
        <w:rPr>
          <w:sz w:val="36"/>
          <w:szCs w:val="36"/>
        </w:rPr>
      </w:pPr>
      <w:r w:rsidRPr="00122123">
        <w:rPr>
          <w:sz w:val="36"/>
          <w:szCs w:val="36"/>
        </w:rPr>
        <w:t>IPV6 Addressing – Pag.6</w:t>
      </w:r>
    </w:p>
    <w:p w14:paraId="7EDA3FB8" w14:textId="77777777" w:rsidR="00001426" w:rsidRPr="00122123" w:rsidRDefault="00001426" w:rsidP="00001426">
      <w:pPr>
        <w:pStyle w:val="ListParagraph"/>
        <w:spacing w:after="160" w:line="259" w:lineRule="auto"/>
        <w:rPr>
          <w:sz w:val="36"/>
          <w:szCs w:val="36"/>
        </w:rPr>
      </w:pPr>
      <w:r w:rsidRPr="00122123">
        <w:rPr>
          <w:sz w:val="36"/>
          <w:szCs w:val="36"/>
        </w:rPr>
        <w:t>3.1 Unicast, Anycast and Multicast with IPV6 – Pag.7</w:t>
      </w:r>
    </w:p>
    <w:p w14:paraId="15CB5F7F" w14:textId="77777777" w:rsidR="00001426" w:rsidRPr="00122123" w:rsidRDefault="00001426" w:rsidP="00001426">
      <w:pPr>
        <w:spacing w:after="160" w:line="259" w:lineRule="auto"/>
        <w:rPr>
          <w:sz w:val="36"/>
          <w:szCs w:val="36"/>
        </w:rPr>
      </w:pPr>
    </w:p>
    <w:p w14:paraId="361B431C" w14:textId="77777777" w:rsidR="00001426" w:rsidRPr="00122123" w:rsidRDefault="00001426" w:rsidP="00001426">
      <w:pPr>
        <w:pStyle w:val="ListParagraph"/>
        <w:numPr>
          <w:ilvl w:val="0"/>
          <w:numId w:val="1"/>
        </w:numPr>
        <w:spacing w:after="160" w:line="259" w:lineRule="auto"/>
        <w:rPr>
          <w:sz w:val="36"/>
          <w:szCs w:val="36"/>
        </w:rPr>
      </w:pPr>
      <w:r w:rsidRPr="00122123">
        <w:rPr>
          <w:sz w:val="36"/>
          <w:szCs w:val="36"/>
        </w:rPr>
        <w:t>Conclusion – Pag.9</w:t>
      </w:r>
    </w:p>
    <w:p w14:paraId="4EEA56F2" w14:textId="77777777" w:rsidR="00001426" w:rsidRPr="00122123" w:rsidRDefault="00001426" w:rsidP="00001426">
      <w:pPr>
        <w:spacing w:after="160" w:line="259" w:lineRule="auto"/>
        <w:rPr>
          <w:sz w:val="36"/>
          <w:szCs w:val="36"/>
        </w:rPr>
      </w:pPr>
    </w:p>
    <w:p w14:paraId="0F167096" w14:textId="77777777" w:rsidR="00001426" w:rsidRPr="00122123" w:rsidRDefault="00001426" w:rsidP="00001426">
      <w:pPr>
        <w:pStyle w:val="ListParagraph"/>
        <w:numPr>
          <w:ilvl w:val="0"/>
          <w:numId w:val="1"/>
        </w:numPr>
        <w:spacing w:after="160" w:line="259" w:lineRule="auto"/>
        <w:rPr>
          <w:sz w:val="36"/>
          <w:szCs w:val="36"/>
        </w:rPr>
      </w:pPr>
      <w:r w:rsidRPr="00122123">
        <w:rPr>
          <w:sz w:val="36"/>
          <w:szCs w:val="36"/>
        </w:rPr>
        <w:t>Bibliography – Pag.10</w:t>
      </w:r>
    </w:p>
    <w:p w14:paraId="6B384FEC" w14:textId="77777777" w:rsidR="00001426" w:rsidRDefault="00001426" w:rsidP="00001426">
      <w:pPr>
        <w:rPr>
          <w:sz w:val="56"/>
          <w:szCs w:val="56"/>
        </w:rPr>
      </w:pPr>
    </w:p>
    <w:p w14:paraId="2EAAA246" w14:textId="54D932C5" w:rsidR="00001426" w:rsidRDefault="00001426">
      <w:pPr>
        <w:spacing w:after="160" w:line="259" w:lineRule="auto"/>
      </w:pPr>
    </w:p>
    <w:p w14:paraId="2B7D8164" w14:textId="6AAD0F21" w:rsidR="00001426" w:rsidRDefault="00001426">
      <w:pPr>
        <w:spacing w:after="160" w:line="259" w:lineRule="auto"/>
      </w:pPr>
    </w:p>
    <w:p w14:paraId="0C2A6711" w14:textId="691ED681" w:rsidR="00001426" w:rsidRDefault="00001426">
      <w:pPr>
        <w:spacing w:after="160" w:line="259" w:lineRule="auto"/>
      </w:pPr>
    </w:p>
    <w:p w14:paraId="5F1813AA" w14:textId="4CC3800A" w:rsidR="00001426" w:rsidRDefault="00001426">
      <w:pPr>
        <w:spacing w:after="160" w:line="259" w:lineRule="auto"/>
      </w:pPr>
    </w:p>
    <w:p w14:paraId="0313D8E0" w14:textId="56E66886" w:rsidR="00001426" w:rsidRDefault="00001426">
      <w:pPr>
        <w:spacing w:after="160" w:line="259" w:lineRule="auto"/>
      </w:pPr>
    </w:p>
    <w:p w14:paraId="6044AFA0" w14:textId="2FF1FA6F" w:rsidR="00001426" w:rsidRDefault="00001426">
      <w:pPr>
        <w:spacing w:after="160" w:line="259" w:lineRule="auto"/>
      </w:pPr>
    </w:p>
    <w:p w14:paraId="71213AFB" w14:textId="19111835" w:rsidR="00001426" w:rsidRDefault="00001426">
      <w:pPr>
        <w:spacing w:after="160" w:line="259" w:lineRule="auto"/>
      </w:pPr>
    </w:p>
    <w:p w14:paraId="3FDA6CC4" w14:textId="384165D3" w:rsidR="00001426" w:rsidRDefault="00001426">
      <w:pPr>
        <w:spacing w:after="160" w:line="259" w:lineRule="auto"/>
      </w:pPr>
    </w:p>
    <w:p w14:paraId="3FEC2466" w14:textId="3D517CDE" w:rsidR="00001426" w:rsidRDefault="00001426">
      <w:pPr>
        <w:spacing w:after="160" w:line="259" w:lineRule="auto"/>
      </w:pPr>
    </w:p>
    <w:p w14:paraId="7A303007" w14:textId="2A0E0CA6" w:rsidR="00001426" w:rsidRDefault="00001426">
      <w:pPr>
        <w:spacing w:after="160" w:line="259" w:lineRule="auto"/>
      </w:pPr>
    </w:p>
    <w:p w14:paraId="78080030" w14:textId="77777777" w:rsidR="00001426" w:rsidRDefault="00001426">
      <w:pPr>
        <w:spacing w:after="160" w:line="259" w:lineRule="auto"/>
      </w:pPr>
    </w:p>
    <w:p w14:paraId="30548AF6" w14:textId="77777777" w:rsidR="00A367DF" w:rsidRPr="00001426" w:rsidRDefault="00A367DF">
      <w:pPr>
        <w:rPr>
          <w:sz w:val="28"/>
          <w:szCs w:val="28"/>
        </w:rPr>
      </w:pPr>
    </w:p>
    <w:p w14:paraId="6F37BC86" w14:textId="77777777" w:rsidR="00AE4787" w:rsidRPr="00001426" w:rsidRDefault="00276AF1">
      <w:pPr>
        <w:rPr>
          <w:sz w:val="28"/>
          <w:szCs w:val="28"/>
          <w:u w:val="single"/>
        </w:rPr>
      </w:pPr>
      <w:r w:rsidRPr="00001426">
        <w:rPr>
          <w:sz w:val="28"/>
          <w:szCs w:val="28"/>
          <w:u w:val="single"/>
        </w:rPr>
        <w:t>Introduction</w:t>
      </w:r>
    </w:p>
    <w:p w14:paraId="48485FFC" w14:textId="77777777" w:rsidR="00276AF1" w:rsidRPr="00001426" w:rsidRDefault="00276AF1">
      <w:pPr>
        <w:rPr>
          <w:sz w:val="28"/>
          <w:szCs w:val="28"/>
        </w:rPr>
      </w:pPr>
    </w:p>
    <w:p w14:paraId="1B971167" w14:textId="38498658" w:rsidR="003B242B" w:rsidRPr="00001426" w:rsidRDefault="003B242B" w:rsidP="00D04175">
      <w:pPr>
        <w:jc w:val="both"/>
        <w:rPr>
          <w:sz w:val="28"/>
          <w:szCs w:val="28"/>
        </w:rPr>
      </w:pPr>
      <w:r w:rsidRPr="00001426">
        <w:rPr>
          <w:sz w:val="28"/>
          <w:szCs w:val="28"/>
        </w:rPr>
        <w:t xml:space="preserve">Internet Protocol (IP) version 6 (v6) is the </w:t>
      </w:r>
      <w:r w:rsidR="00007A27" w:rsidRPr="00001426">
        <w:rPr>
          <w:sz w:val="28"/>
          <w:szCs w:val="28"/>
        </w:rPr>
        <w:t>replacement</w:t>
      </w:r>
      <w:r w:rsidRPr="00001426">
        <w:rPr>
          <w:sz w:val="28"/>
          <w:szCs w:val="28"/>
        </w:rPr>
        <w:t xml:space="preserve"> to IPv4, the currently prevalent internet protocol, which </w:t>
      </w:r>
      <w:r w:rsidR="00C62A32" w:rsidRPr="00001426">
        <w:rPr>
          <w:sz w:val="28"/>
          <w:szCs w:val="28"/>
        </w:rPr>
        <w:t>has had no significant changes since</w:t>
      </w:r>
      <w:r w:rsidRPr="00001426">
        <w:rPr>
          <w:sz w:val="28"/>
          <w:szCs w:val="28"/>
        </w:rPr>
        <w:t xml:space="preserve"> Request for Comments (RFC) 791, published in 1981</w:t>
      </w:r>
      <w:r w:rsidR="00D04175" w:rsidRPr="00001426">
        <w:rPr>
          <w:sz w:val="28"/>
          <w:szCs w:val="28"/>
        </w:rPr>
        <w:t xml:space="preserve"> </w:t>
      </w:r>
      <w:r w:rsidR="00D04175" w:rsidRPr="00001426">
        <w:rPr>
          <w:sz w:val="28"/>
          <w:szCs w:val="28"/>
        </w:rPr>
        <w:fldChar w:fldCharType="begin"/>
      </w:r>
      <w:r w:rsidR="00F6239A" w:rsidRPr="00001426">
        <w:rPr>
          <w:sz w:val="28"/>
          <w:szCs w:val="28"/>
        </w:rPr>
        <w:instrText xml:space="preserve"> ADDIN ZOTERO_ITEM CSL_CITATION {"citationID":"Xl16ODEq","properties":{"formattedCitation":"(Davies, 2012, p. 1)","plainCitation":"(Davies, 2012, p. 1)","dontUpdate":true,"noteIndex":0},"citationItems":[{"id":5731,"uris":["http://zotero.org/users/local/1dTPKaIP/items/YK96RBYC"],"uri":["http://zotero.org/users/local/1dTPKaIP/items/YK96RBYC"],"itemData":{"id":5731,"type":"book","title":"Understanding IPv6","publisher":"Pearson Education","publisher-place":"London","number-of-pages":"1108","source":"Google Books","event-place":"London","abstract":"Your essential guide to deploying IPv6 on Windows networks Get in-depth technical information to put IPv6 technology to work—including networks with hardware running Windows 8 and Windows Server 2012. Written by a networking expert, this reference explains IPv6 features and benefits, and provides detailed information to help you implement this protocol. You’ll learn best practices for using IPv6 services in your Windows network, whether you’re an IT professional, a network administrator, or an IT student. Discover how to:  Use Windows features and tools to implement IPv6 on your network Set up a test lab to experiment with IPv6 configuration and functionality Understand dynamic routing and the IPv6 routing protocols Use IPv6 transition technologies to support both IPv4 and IPv6 during deployment Implement IPv6 security features and measures Deploy native IPv6 connectivity to an IPv4-only intranet Apply best practices from the Microsoft corporate network case study Test your understanding of IPv6 concepts with end-of-chapter quizzes","ISBN":"978-0-7356-7502-5","title-short":"Understanding IPv6","language":"en","author":[{"family":"Davies","given":"Joseph"}],"issued":{"date-parts":[["2012",6,15]]}},"locator":"1","label":"page"}],"schema":"https://github.com/citation-style-language/schema/raw/master/csl-citation.json"} </w:instrText>
      </w:r>
      <w:r w:rsidR="00D04175" w:rsidRPr="00001426">
        <w:rPr>
          <w:sz w:val="28"/>
          <w:szCs w:val="28"/>
        </w:rPr>
        <w:fldChar w:fldCharType="separate"/>
      </w:r>
      <w:r w:rsidR="00D04175" w:rsidRPr="00001426">
        <w:rPr>
          <w:rFonts w:cs="Times New Roman"/>
          <w:sz w:val="28"/>
          <w:szCs w:val="28"/>
        </w:rPr>
        <w:t>(Davies, 2012,</w:t>
      </w:r>
      <w:r w:rsidR="00880360" w:rsidRPr="00001426">
        <w:rPr>
          <w:rFonts w:cs="Times New Roman"/>
          <w:sz w:val="28"/>
          <w:szCs w:val="28"/>
        </w:rPr>
        <w:t xml:space="preserve"> </w:t>
      </w:r>
      <w:r w:rsidR="00D04175" w:rsidRPr="00001426">
        <w:rPr>
          <w:rFonts w:cs="Times New Roman"/>
          <w:sz w:val="28"/>
          <w:szCs w:val="28"/>
        </w:rPr>
        <w:t>p.1)</w:t>
      </w:r>
      <w:r w:rsidR="00D04175" w:rsidRPr="00001426">
        <w:rPr>
          <w:sz w:val="28"/>
          <w:szCs w:val="28"/>
        </w:rPr>
        <w:fldChar w:fldCharType="end"/>
      </w:r>
      <w:r w:rsidR="00D04175" w:rsidRPr="00001426">
        <w:rPr>
          <w:sz w:val="28"/>
          <w:szCs w:val="28"/>
        </w:rPr>
        <w:t>.</w:t>
      </w:r>
      <w:r w:rsidR="00206993" w:rsidRPr="00001426">
        <w:rPr>
          <w:sz w:val="28"/>
          <w:szCs w:val="28"/>
        </w:rPr>
        <w:t xml:space="preserve"> Although IPv4 has proven to be </w:t>
      </w:r>
      <w:r w:rsidR="00C62A32" w:rsidRPr="00001426">
        <w:rPr>
          <w:sz w:val="28"/>
          <w:szCs w:val="28"/>
        </w:rPr>
        <w:t>easy to implement, interoperable and long-lasting</w:t>
      </w:r>
      <w:r w:rsidR="00206993" w:rsidRPr="00001426">
        <w:rPr>
          <w:sz w:val="28"/>
          <w:szCs w:val="28"/>
        </w:rPr>
        <w:t xml:space="preserve">, its initial design did not account for </w:t>
      </w:r>
      <w:r w:rsidR="00C62A32" w:rsidRPr="00001426">
        <w:rPr>
          <w:sz w:val="28"/>
          <w:szCs w:val="28"/>
        </w:rPr>
        <w:t>the way that the Internet has grown over the past 40 years</w:t>
      </w:r>
      <w:r w:rsidR="00206993" w:rsidRPr="00001426">
        <w:rPr>
          <w:sz w:val="28"/>
          <w:szCs w:val="28"/>
        </w:rPr>
        <w:t>, leading to the imminent exhaustion of the 32-bit address space of IPv4</w:t>
      </w:r>
      <w:r w:rsidR="006F6B98" w:rsidRPr="00001426">
        <w:rPr>
          <w:sz w:val="28"/>
          <w:szCs w:val="28"/>
        </w:rPr>
        <w:t>,</w:t>
      </w:r>
      <w:r w:rsidR="00206993" w:rsidRPr="00001426">
        <w:rPr>
          <w:sz w:val="28"/>
          <w:szCs w:val="28"/>
        </w:rPr>
        <w:t xml:space="preserve"> which </w:t>
      </w:r>
      <w:r w:rsidR="00C62A32" w:rsidRPr="00001426">
        <w:rPr>
          <w:sz w:val="28"/>
          <w:szCs w:val="28"/>
        </w:rPr>
        <w:t>permits</w:t>
      </w:r>
      <w:r w:rsidR="00206993" w:rsidRPr="00001426">
        <w:rPr>
          <w:sz w:val="28"/>
          <w:szCs w:val="28"/>
        </w:rPr>
        <w:t xml:space="preserve"> 4,294,967,296 addresses </w:t>
      </w:r>
      <w:r w:rsidR="00206993" w:rsidRPr="00001426">
        <w:rPr>
          <w:sz w:val="28"/>
          <w:szCs w:val="28"/>
        </w:rPr>
        <w:fldChar w:fldCharType="begin"/>
      </w:r>
      <w:r w:rsidR="00206993" w:rsidRPr="00001426">
        <w:rPr>
          <w:sz w:val="28"/>
          <w:szCs w:val="28"/>
        </w:rPr>
        <w:instrText xml:space="preserve"> ADDIN ZOTERO_ITEM CSL_CITATION {"citationID":"c6xHx9Y1","properties":{"formattedCitation":"(Davies, 2012, p. 2)","plainCitation":"(Davies, 2012, p. 2)","noteIndex":0},"citationItems":[{"id":5731,"uris":["http://zotero.org/users/local/1dTPKaIP/items/YK96RBYC"],"uri":["http://zotero.org/users/local/1dTPKaIP/items/YK96RBYC"],"itemData":{"id":5731,"type":"book","title":"Understanding IPv6","publisher":"Pearson Education","publisher-place":"London","number-of-pages":"1108","source":"Google Books","event-place":"London","abstract":"Your essential guide to deploying IPv6 on Windows networks Get in-depth technical information to put IPv6 technology to work—including networks with hardware running Windows 8 and Windows Server 2012. Written by a networking expert, this reference explains IPv6 features and benefits, and provides detailed information to help you implement this protocol. You’ll learn best practices for using IPv6 services in your Windows network, whether you’re an IT professional, a network administrator, or an IT student. Discover how to:  Use Windows features and tools to implement IPv6 on your network Set up a test lab to experiment with IPv6 configuration and functionality Understand dynamic routing and the IPv6 routing protocols Use IPv6 transition technologies to support both IPv4 and IPv6 during deployment Implement IPv6 security features and measures Deploy native IPv6 connectivity to an IPv4-only intranet Apply best practices from the Microsoft corporate network case study Test your understanding of IPv6 concepts with end-of-chapter quizzes","ISBN":"978-0-7356-7502-5","title-short":"Understanding IPv6","language":"en","author":[{"family":"Davies","given":"Joseph"}],"issued":{"date-parts":[["2012",6,15]]}},"locator":"2","label":"page"}],"schema":"https://github.com/citation-style-language/schema/raw/master/csl-citation.json"} </w:instrText>
      </w:r>
      <w:r w:rsidR="00206993" w:rsidRPr="00001426">
        <w:rPr>
          <w:sz w:val="28"/>
          <w:szCs w:val="28"/>
        </w:rPr>
        <w:fldChar w:fldCharType="separate"/>
      </w:r>
      <w:r w:rsidR="00206993" w:rsidRPr="00001426">
        <w:rPr>
          <w:rFonts w:cs="Times New Roman"/>
          <w:sz w:val="28"/>
          <w:szCs w:val="28"/>
        </w:rPr>
        <w:t>(Davies, 2012, p.2)</w:t>
      </w:r>
      <w:r w:rsidR="00206993" w:rsidRPr="00001426">
        <w:rPr>
          <w:sz w:val="28"/>
          <w:szCs w:val="28"/>
        </w:rPr>
        <w:fldChar w:fldCharType="end"/>
      </w:r>
      <w:r w:rsidR="00206993" w:rsidRPr="00001426">
        <w:rPr>
          <w:sz w:val="28"/>
          <w:szCs w:val="28"/>
        </w:rPr>
        <w:t xml:space="preserve">. </w:t>
      </w:r>
      <w:r w:rsidR="00276AF1" w:rsidRPr="00001426">
        <w:rPr>
          <w:sz w:val="28"/>
          <w:szCs w:val="28"/>
        </w:rPr>
        <w:t>The development of IPv6 began in 1995; its 128-bit address space means it can tack</w:t>
      </w:r>
      <w:r w:rsidR="00523116" w:rsidRPr="00001426">
        <w:rPr>
          <w:sz w:val="28"/>
          <w:szCs w:val="28"/>
        </w:rPr>
        <w:t>le</w:t>
      </w:r>
      <w:r w:rsidR="00276AF1" w:rsidRPr="00001426">
        <w:rPr>
          <w:sz w:val="28"/>
          <w:szCs w:val="28"/>
        </w:rPr>
        <w:t xml:space="preserve"> the problem of the depletion of IPv4 addresses </w:t>
      </w:r>
      <w:r w:rsidR="00276AF1" w:rsidRPr="00001426">
        <w:rPr>
          <w:sz w:val="28"/>
          <w:szCs w:val="28"/>
        </w:rPr>
        <w:fldChar w:fldCharType="begin"/>
      </w:r>
      <w:r w:rsidR="00F6239A" w:rsidRPr="00001426">
        <w:rPr>
          <w:sz w:val="28"/>
          <w:szCs w:val="28"/>
        </w:rPr>
        <w:instrText xml:space="preserve"> ADDIN ZOTERO_ITEM CSL_CITATION {"citationID":"VWSfeRLK","properties":{"formattedCitation":"(Mahmood, Adhab, &amp; Ani, 2019, p. 66)","plainCitation":"(Mahmood, Adhab, &amp; Ani, 2019, p. 66)","dontUpdate":true,"noteIndex":0},"citationItems":[{"id":12690,"uris":["http://zotero.org/users/local/1dTPKaIP/items/5NEJUEGD"],"uri":["http://zotero.org/users/local/1dTPKaIP/items/5NEJUEGD"],"itemData":{"id":12690,"type":"article-journal","title":"Review paper on neighbour discovery protocol in IPv6 link-local network","container-title":"International Journal of Services Operations and Informatics","page":"65","volume":"10","issue":"1","source":"DOI.org (Crossref)","ISSN":"1741-539X, 1741-5403","journalAbbreviation":"IJSOI","language":"en","author":[{"family":"Mahmood","given":"Emir"},{"family":"Adhab","given":"Ayad Hasan"},{"family":"Ani","given":"Ahmed K. Al"}],"issued":{"date-parts":[["2019"]]}},"locator":"66","label":"page"}],"schema":"https://github.com/citation-style-language/schema/raw/master/csl-citation.json"} </w:instrText>
      </w:r>
      <w:r w:rsidR="00276AF1" w:rsidRPr="00001426">
        <w:rPr>
          <w:sz w:val="28"/>
          <w:szCs w:val="28"/>
        </w:rPr>
        <w:fldChar w:fldCharType="separate"/>
      </w:r>
      <w:r w:rsidR="00276AF1" w:rsidRPr="00001426">
        <w:rPr>
          <w:rFonts w:cs="Times New Roman"/>
          <w:sz w:val="28"/>
          <w:szCs w:val="28"/>
        </w:rPr>
        <w:t>(Mahmood, Adhab, &amp; Ani, 2019, p.66)</w:t>
      </w:r>
      <w:r w:rsidR="00276AF1" w:rsidRPr="00001426">
        <w:rPr>
          <w:sz w:val="28"/>
          <w:szCs w:val="28"/>
        </w:rPr>
        <w:fldChar w:fldCharType="end"/>
      </w:r>
      <w:r w:rsidR="00276AF1" w:rsidRPr="00001426">
        <w:rPr>
          <w:sz w:val="28"/>
          <w:szCs w:val="28"/>
        </w:rPr>
        <w:t>. This report will first introduce addressing issues within IPv4, then focus on types of addressing available in IPv6.</w:t>
      </w:r>
    </w:p>
    <w:p w14:paraId="0D836181" w14:textId="77777777" w:rsidR="00E32253" w:rsidRPr="00001426" w:rsidRDefault="00E32253" w:rsidP="00D04175">
      <w:pPr>
        <w:jc w:val="both"/>
        <w:rPr>
          <w:sz w:val="28"/>
          <w:szCs w:val="28"/>
        </w:rPr>
      </w:pPr>
    </w:p>
    <w:p w14:paraId="0440577A" w14:textId="77777777" w:rsidR="00E32253" w:rsidRPr="00001426" w:rsidRDefault="000D5DC7" w:rsidP="00D04175">
      <w:pPr>
        <w:jc w:val="both"/>
        <w:rPr>
          <w:sz w:val="28"/>
          <w:szCs w:val="28"/>
          <w:u w:val="single"/>
        </w:rPr>
      </w:pPr>
      <w:r w:rsidRPr="00001426">
        <w:rPr>
          <w:sz w:val="28"/>
          <w:szCs w:val="28"/>
          <w:u w:val="single"/>
        </w:rPr>
        <w:t>IPv</w:t>
      </w:r>
      <w:r w:rsidR="00E32253" w:rsidRPr="00001426">
        <w:rPr>
          <w:sz w:val="28"/>
          <w:szCs w:val="28"/>
          <w:u w:val="single"/>
        </w:rPr>
        <w:t>4 Addressing</w:t>
      </w:r>
    </w:p>
    <w:p w14:paraId="33688CFB" w14:textId="77777777" w:rsidR="00533635" w:rsidRPr="00001426" w:rsidRDefault="00533635" w:rsidP="00533635">
      <w:pPr>
        <w:rPr>
          <w:sz w:val="28"/>
          <w:szCs w:val="28"/>
        </w:rPr>
      </w:pPr>
    </w:p>
    <w:p w14:paraId="4CF552B9" w14:textId="77B3B6E8" w:rsidR="00A221D8" w:rsidRPr="00001426" w:rsidRDefault="00E32253" w:rsidP="000D5DC7">
      <w:pPr>
        <w:jc w:val="both"/>
        <w:rPr>
          <w:sz w:val="28"/>
          <w:szCs w:val="28"/>
        </w:rPr>
      </w:pPr>
      <w:r w:rsidRPr="00001426">
        <w:rPr>
          <w:sz w:val="28"/>
          <w:szCs w:val="28"/>
        </w:rPr>
        <w:t>In IPv4</w:t>
      </w:r>
      <w:r w:rsidR="006F6B98" w:rsidRPr="00001426">
        <w:rPr>
          <w:sz w:val="28"/>
          <w:szCs w:val="28"/>
        </w:rPr>
        <w:t>,</w:t>
      </w:r>
      <w:r w:rsidRPr="00001426">
        <w:rPr>
          <w:sz w:val="28"/>
          <w:szCs w:val="28"/>
        </w:rPr>
        <w:t xml:space="preserve"> the logical numeric address </w:t>
      </w:r>
      <w:r w:rsidR="00C62A32" w:rsidRPr="00001426">
        <w:rPr>
          <w:sz w:val="28"/>
          <w:szCs w:val="28"/>
        </w:rPr>
        <w:t xml:space="preserve">is made up of </w:t>
      </w:r>
      <w:r w:rsidRPr="00001426">
        <w:rPr>
          <w:sz w:val="28"/>
          <w:szCs w:val="28"/>
        </w:rPr>
        <w:t xml:space="preserve"> four numbers separated by periods </w:t>
      </w:r>
      <w:r w:rsidR="006F6B98" w:rsidRPr="00001426">
        <w:rPr>
          <w:sz w:val="28"/>
          <w:szCs w:val="28"/>
        </w:rPr>
        <w:t>(</w:t>
      </w:r>
      <w:r w:rsidRPr="00001426">
        <w:rPr>
          <w:sz w:val="28"/>
          <w:szCs w:val="28"/>
        </w:rPr>
        <w:t>e.g. 128.243.40.48</w:t>
      </w:r>
      <w:r w:rsidR="006F6B98" w:rsidRPr="00001426">
        <w:rPr>
          <w:sz w:val="28"/>
          <w:szCs w:val="28"/>
        </w:rPr>
        <w:t>)</w:t>
      </w:r>
      <w:r w:rsidRPr="00001426">
        <w:rPr>
          <w:sz w:val="28"/>
          <w:szCs w:val="28"/>
        </w:rPr>
        <w:t>; each number is less than 256 in order to be represented by eight bits</w:t>
      </w:r>
      <w:r w:rsidR="000D5DC7" w:rsidRPr="00001426">
        <w:rPr>
          <w:sz w:val="28"/>
          <w:szCs w:val="28"/>
        </w:rPr>
        <w:t>, or an octet</w:t>
      </w:r>
      <w:r w:rsidRPr="00001426">
        <w:rPr>
          <w:sz w:val="28"/>
          <w:szCs w:val="28"/>
        </w:rPr>
        <w:t>. The IPv4 address is a decimal address</w:t>
      </w:r>
      <w:r w:rsidR="006F6B98" w:rsidRPr="00001426">
        <w:rPr>
          <w:sz w:val="28"/>
          <w:szCs w:val="28"/>
        </w:rPr>
        <w:t>,</w:t>
      </w:r>
      <w:r w:rsidRPr="00001426">
        <w:rPr>
          <w:sz w:val="28"/>
          <w:szCs w:val="28"/>
        </w:rPr>
        <w:t xml:space="preserve"> w</w:t>
      </w:r>
      <w:r w:rsidR="000D5DC7" w:rsidRPr="00001426">
        <w:rPr>
          <w:sz w:val="28"/>
          <w:szCs w:val="28"/>
        </w:rPr>
        <w:t>hile th</w:t>
      </w:r>
      <w:r w:rsidRPr="00001426">
        <w:rPr>
          <w:sz w:val="28"/>
          <w:szCs w:val="28"/>
        </w:rPr>
        <w:t>e</w:t>
      </w:r>
      <w:r w:rsidR="000D5DC7" w:rsidRPr="00001426">
        <w:rPr>
          <w:sz w:val="28"/>
          <w:szCs w:val="28"/>
        </w:rPr>
        <w:t xml:space="preserve"> </w:t>
      </w:r>
      <w:r w:rsidRPr="00001426">
        <w:rPr>
          <w:sz w:val="28"/>
          <w:szCs w:val="28"/>
        </w:rPr>
        <w:t>IPv6 is hexadecimal</w:t>
      </w:r>
      <w:r w:rsidR="006F6B98" w:rsidRPr="00001426">
        <w:rPr>
          <w:sz w:val="28"/>
          <w:szCs w:val="28"/>
        </w:rPr>
        <w:t>,</w:t>
      </w:r>
      <w:r w:rsidRPr="00001426">
        <w:rPr>
          <w:sz w:val="28"/>
          <w:szCs w:val="28"/>
        </w:rPr>
        <w:t xml:space="preserve"> and</w:t>
      </w:r>
      <w:r w:rsidR="006F6B98" w:rsidRPr="00001426">
        <w:rPr>
          <w:sz w:val="28"/>
          <w:szCs w:val="28"/>
        </w:rPr>
        <w:t xml:space="preserve"> both</w:t>
      </w:r>
      <w:r w:rsidRPr="00001426">
        <w:rPr>
          <w:sz w:val="28"/>
          <w:szCs w:val="28"/>
        </w:rPr>
        <w:t xml:space="preserve"> are logical network address</w:t>
      </w:r>
      <w:r w:rsidR="006F6B98" w:rsidRPr="00001426">
        <w:rPr>
          <w:sz w:val="28"/>
          <w:szCs w:val="28"/>
        </w:rPr>
        <w:t>es</w:t>
      </w:r>
      <w:r w:rsidRPr="00001426">
        <w:rPr>
          <w:sz w:val="28"/>
          <w:szCs w:val="28"/>
        </w:rPr>
        <w:t xml:space="preserve"> functioning at the Network layer of the </w:t>
      </w:r>
      <w:r w:rsidR="000D5DC7" w:rsidRPr="00001426">
        <w:rPr>
          <w:sz w:val="28"/>
          <w:szCs w:val="28"/>
        </w:rPr>
        <w:t>ISO/OSI network model</w:t>
      </w:r>
      <w:r w:rsidR="006F6B98" w:rsidRPr="00001426">
        <w:rPr>
          <w:sz w:val="28"/>
          <w:szCs w:val="28"/>
        </w:rPr>
        <w:t xml:space="preserve"> </w:t>
      </w:r>
      <w:r w:rsidR="000D5DC7" w:rsidRPr="00001426">
        <w:rPr>
          <w:sz w:val="28"/>
          <w:szCs w:val="28"/>
        </w:rPr>
        <w:fldChar w:fldCharType="begin"/>
      </w:r>
      <w:r w:rsidR="00F6239A" w:rsidRPr="00001426">
        <w:rPr>
          <w:sz w:val="28"/>
          <w:szCs w:val="28"/>
        </w:rPr>
        <w:instrText xml:space="preserve"> ADDIN ZOTERO_ITEM CSL_CITATION {"citationID":"LKyl8Vsh","properties":{"formattedCitation":"(Minoli &amp; Kouns, 2016, p. 51)","plainCitation":"(Minoli &amp; Kouns, 2016, p. 51)","dontUpdate":true,"noteIndex":0},"citationItems":[{"id":5757,"uris":["http://zotero.org/users/local/1dTPKaIP/items/WY2YITMW"],"uri":["http://zotero.org/users/local/1dTPKaIP/items/WY2YITMW"],"itemData":{"id":5757,"type":"book","title":"Security in an IPv6 Environment","publisher":"CRC Press","publisher-place":"Boca Raton, FL","number-of-pages":"290","source":"Google Books","event-place":"Boca Raton, FL","abstract":"Analyze Key Security Mechanisms and Approaches with this practical primer, the first book on the market to cover critical IPv6 security considerations.  Dan Minoli, author of over 50 books on telecommunications and networks, and Jake Kouns, Chairman, CEO and CFO of the Open Security Foundation, discuss IPv6 security vulnerabilities, considerations, and mechanisms, and survey approaches for ensuring reliable and controlled IPv6 migration. The authors pool knowledge from industry resources, RFCs, and their own considerable security experience, discussing key IPv6 features, security issues, and potential exploitation of IPv6 protocol. They examine use of firewalls and encryption, and the fundamental topic of IPSec in IPv6 environments.  Protect Networks from New and Growing Threats  An increasing amount of mission-critical commercial and military operations are supported by distributed, mobile, always-connected, hybrid public-private networks, especially IPv6-based networks. The number of attackers or inimical agents continues to grow, and all computing environments must feature high-assurance security mechanisms. Even administrators in pure IPv4 environments require at least a rudimentary understanding of IPv6 security principles to safeguard traditional networks. This comprehensive book explains why security savvy approaches are indispensible and includes considerations for mixed IPv4 and IPv6 migration environments. More than an exhaustive treatment of IPv6 and security topics, this text is a point of departure for anyone adjusting to this technological transition and subtending security considerations.   About the Authors Daniel Minoli, director of terrestrial systems engineering for SES Americom, has done extensive work with IPv6, including four books on the subject.  Jake Kouns (CISSP, CISA, CISM), director of information security and network services for Markel Corporation, is also co-founder and president of the Open Security Foundation.","ISBN":"978-1-4200-9230-1","note":"Google-Books-ID: U15GP4BX1_IC","language":"en","author":[{"family":"Minoli","given":"Daniel"},{"family":"Kouns","given":"Jake"}],"issued":{"date-parts":[["2016",4,19]]}},"locator":"51","label":"page"}],"schema":"https://github.com/citation-style-language/schema/raw/master/csl-citation.json"} </w:instrText>
      </w:r>
      <w:r w:rsidR="000D5DC7" w:rsidRPr="00001426">
        <w:rPr>
          <w:sz w:val="28"/>
          <w:szCs w:val="28"/>
        </w:rPr>
        <w:fldChar w:fldCharType="separate"/>
      </w:r>
      <w:r w:rsidR="000D5DC7" w:rsidRPr="00001426">
        <w:rPr>
          <w:rFonts w:cs="Times New Roman"/>
          <w:sz w:val="28"/>
          <w:szCs w:val="28"/>
        </w:rPr>
        <w:t>(Minoli &amp; Kouns, 2016, p.51)</w:t>
      </w:r>
      <w:r w:rsidR="000D5DC7" w:rsidRPr="00001426">
        <w:rPr>
          <w:sz w:val="28"/>
          <w:szCs w:val="28"/>
        </w:rPr>
        <w:fldChar w:fldCharType="end"/>
      </w:r>
      <w:r w:rsidR="000D5DC7" w:rsidRPr="00001426">
        <w:rPr>
          <w:sz w:val="28"/>
          <w:szCs w:val="28"/>
        </w:rPr>
        <w:t>. Duplication of IP addresses is prevented, as each is a unique identifier of a network device</w:t>
      </w:r>
      <w:r w:rsidR="00276AF1" w:rsidRPr="00001426">
        <w:rPr>
          <w:sz w:val="28"/>
          <w:szCs w:val="28"/>
        </w:rPr>
        <w:t xml:space="preserve"> </w:t>
      </w:r>
      <w:r w:rsidR="00FB6D13" w:rsidRPr="00001426">
        <w:rPr>
          <w:sz w:val="28"/>
          <w:szCs w:val="28"/>
        </w:rPr>
        <w:fldChar w:fldCharType="begin"/>
      </w:r>
      <w:r w:rsidR="00FB6D13" w:rsidRPr="00001426">
        <w:rPr>
          <w:sz w:val="28"/>
          <w:szCs w:val="28"/>
        </w:rPr>
        <w:instrText xml:space="preserve"> ADDIN ZOTERO_ITEM CSL_CITATION {"citationID":"MVbpPMPS","properties":{"formattedCitation":"(Al-Ani, Anbar, Manickam, &amp; Al-Ani, 2019, p. 1)","plainCitation":"(Al-Ani, Anbar, Manickam, &amp; Al-Ani, 2019, p. 1)","noteIndex":0},"citationItems":[{"id":12780,"uris":["http://zotero.org/users/local/1dTPKaIP/items/MVD3NG8S"],"uri":["http://zotero.org/users/local/1dTPKaIP/items/MVD3NG8S"],"itemData":{"id":12780,"type":"article-journal","title":"DAD-match; Security technique to prevent denial of service attack on duplicate address detection process in IPv6 link-local network","container-title":"PLOS ONE","page":"e0214518","volume":"14","issue":"4","source":"PLoS Journals","abstract":"An efficiently unlimited address space is provided by Internet Protocol version 6 (IPv6). It aims to accommodate thousands of hundreds of unique devices on a similar link. This can be achieved through the Duplicate Address Detection (DAD) process. It is considered one of the core IPv6 network’s functions. It is implemented to make sure that IP addresses do not conflict with each other on the same link. However, IPv6 design’s functions are exposed to security threats like the DAD process, which is vulnerable to Denial of Service (DoS) attack. Such a threat prevents the host from configuring its IP address by responding to each Neighbor Solicitation (NS) through fake Neighbor Advertisement (NA). Various mechanisms have been proposed to secure the IPv6 DAD procedure. The proposed mechanisms, however, suffer from complexity, high processing time, and the consumption of more resources. The experiments-based findings revealed that all the existing mechanisms had failed to secure the IPv6 DAD process. Therefore, DAD-match security technique is proposed in this study to efficiently secure the DAD process consuming less processing time. DAD-match is built based on SHA-3 to hide the exchange tentative IP among hosts throughout the process of DAD in an IPv6 link-local network. The obtained experimental results demonstrated that the DAD-match security technique achieved less processing time compared with the existing mechanisms as it can resist a range of different threats like collision and brute-force attacks. The findings concluded that the DAD-match technique effectively prevents the DoS attack during the DAD process. The DAD-match technique is implemented on a small area IPv6 network; hence, the author future work is to implement and test the DAD-match technique on a large area IPv6 network.","DOI":"10.1371/journal.pone.0214518","ISSN":"1932-6203","journalAbbreviation":"PLOS ONE","language":"en","author":[{"family":"Al-Ani","given":"Ahmed K."},{"family":"Anbar","given":"Mohammed"},{"family":"Manickam","given":"Selvakumar"},{"family":"Al-Ani","given":"Ayman"}],"issued":{"date-parts":[["2019",4,2]]}},"locator":"1","label":"page"}],"schema":"https://github.com/citation-style-language/schema/raw/master/csl-citation.json"} </w:instrText>
      </w:r>
      <w:r w:rsidR="00FB6D13" w:rsidRPr="00001426">
        <w:rPr>
          <w:sz w:val="28"/>
          <w:szCs w:val="28"/>
        </w:rPr>
        <w:fldChar w:fldCharType="separate"/>
      </w:r>
      <w:r w:rsidR="00FB6D13" w:rsidRPr="00001426">
        <w:rPr>
          <w:rFonts w:cs="Times New Roman"/>
          <w:sz w:val="28"/>
          <w:szCs w:val="28"/>
        </w:rPr>
        <w:t>(Al-Ani, Anba</w:t>
      </w:r>
      <w:r w:rsidR="0034744C" w:rsidRPr="00001426">
        <w:rPr>
          <w:rFonts w:cs="Times New Roman"/>
          <w:sz w:val="28"/>
          <w:szCs w:val="28"/>
        </w:rPr>
        <w:t>r, Manickam, &amp; Al-Ani, 2019, p.</w:t>
      </w:r>
      <w:r w:rsidR="00FB6D13" w:rsidRPr="00001426">
        <w:rPr>
          <w:rFonts w:cs="Times New Roman"/>
          <w:sz w:val="28"/>
          <w:szCs w:val="28"/>
        </w:rPr>
        <w:t>1)</w:t>
      </w:r>
      <w:r w:rsidR="00FB6D13" w:rsidRPr="00001426">
        <w:rPr>
          <w:sz w:val="28"/>
          <w:szCs w:val="28"/>
        </w:rPr>
        <w:fldChar w:fldCharType="end"/>
      </w:r>
    </w:p>
    <w:p w14:paraId="7A735F5E" w14:textId="77777777" w:rsidR="00A221D8" w:rsidRPr="00001426" w:rsidRDefault="00A221D8" w:rsidP="000D5DC7">
      <w:pPr>
        <w:jc w:val="both"/>
        <w:rPr>
          <w:sz w:val="28"/>
          <w:szCs w:val="28"/>
        </w:rPr>
      </w:pPr>
    </w:p>
    <w:p w14:paraId="371E8306" w14:textId="77777777" w:rsidR="008A4C85" w:rsidRPr="00001426" w:rsidRDefault="008A4C85" w:rsidP="008A4C85">
      <w:pPr>
        <w:rPr>
          <w:sz w:val="28"/>
          <w:szCs w:val="28"/>
          <w:u w:val="single"/>
        </w:rPr>
      </w:pPr>
      <w:r w:rsidRPr="00001426">
        <w:rPr>
          <w:sz w:val="28"/>
          <w:szCs w:val="28"/>
          <w:u w:val="single"/>
        </w:rPr>
        <w:lastRenderedPageBreak/>
        <w:t xml:space="preserve">Class A, B, C and D IP addressing and Subnet Masks </w:t>
      </w:r>
    </w:p>
    <w:p w14:paraId="289549FC" w14:textId="77777777" w:rsidR="000D5DC7" w:rsidRPr="00001426" w:rsidRDefault="000D5DC7" w:rsidP="00533635">
      <w:pPr>
        <w:rPr>
          <w:sz w:val="28"/>
          <w:szCs w:val="28"/>
        </w:rPr>
      </w:pPr>
    </w:p>
    <w:p w14:paraId="024402FF" w14:textId="7F64630B" w:rsidR="000D5DC7" w:rsidRPr="00001426" w:rsidRDefault="000D5DC7" w:rsidP="008A4C85">
      <w:pPr>
        <w:jc w:val="both"/>
        <w:rPr>
          <w:sz w:val="28"/>
          <w:szCs w:val="28"/>
        </w:rPr>
      </w:pPr>
      <w:r w:rsidRPr="00001426">
        <w:rPr>
          <w:sz w:val="28"/>
          <w:szCs w:val="28"/>
        </w:rPr>
        <w:t>Three primary IPv4 address classes are Class A, Class B and Class C</w:t>
      </w:r>
      <w:r w:rsidR="006F6B98" w:rsidRPr="00001426">
        <w:rPr>
          <w:sz w:val="28"/>
          <w:szCs w:val="28"/>
        </w:rPr>
        <w:t>. These</w:t>
      </w:r>
      <w:r w:rsidRPr="00001426">
        <w:rPr>
          <w:sz w:val="28"/>
          <w:szCs w:val="28"/>
        </w:rPr>
        <w:t xml:space="preserve"> are used for various kinds of equipment on a network, and often depend upon which part of the network they will be located and their function. Each is associated with a particular subnet mask, as special bit pattern that “blocks off” </w:t>
      </w:r>
      <w:r w:rsidR="00C62A32" w:rsidRPr="00001426">
        <w:rPr>
          <w:sz w:val="28"/>
          <w:szCs w:val="28"/>
        </w:rPr>
        <w:t>the part of the IP address which denotes the network</w:t>
      </w:r>
      <w:r w:rsidR="008A4C85" w:rsidRPr="00001426">
        <w:rPr>
          <w:sz w:val="28"/>
          <w:szCs w:val="28"/>
        </w:rPr>
        <w:t xml:space="preserve">. Default subnet masks </w:t>
      </w:r>
      <w:r w:rsidR="00882193" w:rsidRPr="00001426">
        <w:rPr>
          <w:sz w:val="28"/>
          <w:szCs w:val="28"/>
        </w:rPr>
        <w:t xml:space="preserve">are </w:t>
      </w:r>
      <w:r w:rsidR="008A4C85" w:rsidRPr="00001426">
        <w:rPr>
          <w:sz w:val="28"/>
          <w:szCs w:val="28"/>
        </w:rPr>
        <w:t>255.0.0.0</w:t>
      </w:r>
      <w:r w:rsidR="00882193" w:rsidRPr="00001426">
        <w:rPr>
          <w:sz w:val="28"/>
          <w:szCs w:val="28"/>
        </w:rPr>
        <w:t xml:space="preserve"> for Class A</w:t>
      </w:r>
      <w:r w:rsidR="008A4C85" w:rsidRPr="00001426">
        <w:rPr>
          <w:sz w:val="28"/>
          <w:szCs w:val="28"/>
        </w:rPr>
        <w:t>, 255.255.0.0</w:t>
      </w:r>
      <w:r w:rsidR="00882193" w:rsidRPr="00001426">
        <w:rPr>
          <w:sz w:val="28"/>
          <w:szCs w:val="28"/>
        </w:rPr>
        <w:t xml:space="preserve"> for Class B</w:t>
      </w:r>
      <w:r w:rsidR="008A4C85" w:rsidRPr="00001426">
        <w:rPr>
          <w:sz w:val="28"/>
          <w:szCs w:val="28"/>
        </w:rPr>
        <w:t xml:space="preserve"> and 255.255.255.0</w:t>
      </w:r>
      <w:r w:rsidR="00882193" w:rsidRPr="00001426">
        <w:rPr>
          <w:sz w:val="28"/>
          <w:szCs w:val="28"/>
        </w:rPr>
        <w:t xml:space="preserve"> for Class C</w:t>
      </w:r>
      <w:r w:rsidR="008A4C85" w:rsidRPr="00001426">
        <w:rPr>
          <w:sz w:val="28"/>
          <w:szCs w:val="28"/>
        </w:rPr>
        <w:t xml:space="preserve"> </w:t>
      </w:r>
      <w:r w:rsidR="008A4C85" w:rsidRPr="00001426">
        <w:rPr>
          <w:sz w:val="28"/>
          <w:szCs w:val="28"/>
        </w:rPr>
        <w:fldChar w:fldCharType="begin"/>
      </w:r>
      <w:r w:rsidR="00F6239A" w:rsidRPr="00001426">
        <w:rPr>
          <w:sz w:val="28"/>
          <w:szCs w:val="28"/>
        </w:rPr>
        <w:instrText xml:space="preserve"> ADDIN ZOTERO_ITEM CSL_CITATION {"citationID":"hkUJbSp1","properties":{"formattedCitation":"(Pyles, Carrell, &amp; Tittel, 2016, p. 58)","plainCitation":"(Pyles, Carrell, &amp; Tittel, 2016, p. 58)","dontUpdate":true,"noteIndex":0},"citationItems":[{"id":12686,"uris":["http://zotero.org/users/local/1dTPKaIP/items/UNADKYU9"],"uri":["http://zotero.org/users/local/1dTPKaIP/items/UNADKYU9"],"itemData":{"id":12686,"type":"book","title":"Guide to TCP/IP: IPv6 and IPv4","publisher":"Cengage Learning","publisher-place":"Boston, MA","number-of-pages":"770","source":"Google Books","event-place":"Boston, MA","abstract":"Guide to TCP/IP: IPv6 and IPv4 introduces students to the concepts, terminology, protocols, and services that the Transmission Control Protocol/Internet Protocol (TCP/IP) suite uses to make the Internet work. This text stimulates hands-on skills development by not only describing TCP/IP capabilities, but also by encouraging students to interact with protocols. It provides the troubleshooting knowledge and tools that network administrators and analysts need to keep their systems running smoothly. Guide to TCP/IP covers topics ranging from traffic analysis and characterization, to error detection, security analysis and more. Both IPv6 and IPv4 are covered in detail.Important Notice: Media content referenced within the product description or the product text may not be available in the ebook version.","ISBN":"978-1-337-02054-1","title-short":"Guide to TCP/IP","language":"en","author":[{"family":"Pyles","given":"James"},{"family":"Carrell","given":"Jeffrey L."},{"family":"Tittel","given":"Ed"}],"issued":{"date-parts":[["2016",6,8]]}},"locator":"58","label":"page"}],"schema":"https://github.com/citation-style-language/schema/raw/master/csl-citation.json"} </w:instrText>
      </w:r>
      <w:r w:rsidR="008A4C85" w:rsidRPr="00001426">
        <w:rPr>
          <w:sz w:val="28"/>
          <w:szCs w:val="28"/>
        </w:rPr>
        <w:fldChar w:fldCharType="separate"/>
      </w:r>
      <w:r w:rsidR="008A4C85" w:rsidRPr="00001426">
        <w:rPr>
          <w:rFonts w:cs="Times New Roman"/>
          <w:sz w:val="28"/>
          <w:szCs w:val="28"/>
        </w:rPr>
        <w:t>(Pyles, Carrell, &amp; Tittel, 2016, p.58)</w:t>
      </w:r>
      <w:r w:rsidR="008A4C85" w:rsidRPr="00001426">
        <w:rPr>
          <w:sz w:val="28"/>
          <w:szCs w:val="28"/>
        </w:rPr>
        <w:fldChar w:fldCharType="end"/>
      </w:r>
      <w:r w:rsidR="008A4C85" w:rsidRPr="00001426">
        <w:rPr>
          <w:sz w:val="28"/>
          <w:szCs w:val="28"/>
        </w:rPr>
        <w:t xml:space="preserve">. The 255 masks </w:t>
      </w:r>
      <w:r w:rsidR="00130595" w:rsidRPr="00001426">
        <w:rPr>
          <w:sz w:val="28"/>
          <w:szCs w:val="28"/>
        </w:rPr>
        <w:t>the octet denoting the network section of the address</w:t>
      </w:r>
      <w:r w:rsidR="008A4C85" w:rsidRPr="00001426">
        <w:rPr>
          <w:sz w:val="28"/>
          <w:szCs w:val="28"/>
        </w:rPr>
        <w:t xml:space="preserve">. This feature is used to restrict the </w:t>
      </w:r>
      <w:r w:rsidR="00130595" w:rsidRPr="00001426">
        <w:rPr>
          <w:sz w:val="28"/>
          <w:szCs w:val="28"/>
        </w:rPr>
        <w:t xml:space="preserve">quantity </w:t>
      </w:r>
      <w:r w:rsidR="008A4C85" w:rsidRPr="00001426">
        <w:rPr>
          <w:sz w:val="28"/>
          <w:szCs w:val="28"/>
        </w:rPr>
        <w:t xml:space="preserve">of devices that are available to coexist in one IP subnet. It creates local neighbourhoods which facilitate routing on a network </w:t>
      </w:r>
      <w:r w:rsidR="008A4C85" w:rsidRPr="00001426">
        <w:rPr>
          <w:sz w:val="28"/>
          <w:szCs w:val="28"/>
        </w:rPr>
        <w:fldChar w:fldCharType="begin"/>
      </w:r>
      <w:r w:rsidR="00F6239A" w:rsidRPr="00001426">
        <w:rPr>
          <w:sz w:val="28"/>
          <w:szCs w:val="28"/>
        </w:rPr>
        <w:instrText xml:space="preserve"> ADDIN ZOTERO_ITEM CSL_CITATION {"citationID":"5QViV3DC","properties":{"formattedCitation":"(Pyles et al., 2016, p. 59)","plainCitation":"(Pyles et al., 2016, p. 59)","dontUpdate":true,"noteIndex":0},"citationItems":[{"id":12686,"uris":["http://zotero.org/users/local/1dTPKaIP/items/UNADKYU9"],"uri":["http://zotero.org/users/local/1dTPKaIP/items/UNADKYU9"],"itemData":{"id":12686,"type":"book","title":"Guide to TCP/IP: IPv6 and IPv4","publisher":"Cengage Learning","publisher-place":"Boston, MA","number-of-pages":"770","source":"Google Books","event-place":"Boston, MA","abstract":"Guide to TCP/IP: IPv6 and IPv4 introduces students to the concepts, terminology, protocols, and services that the Transmission Control Protocol/Internet Protocol (TCP/IP) suite uses to make the Internet work. This text stimulates hands-on skills development by not only describing TCP/IP capabilities, but also by encouraging students to interact with protocols. It provides the troubleshooting knowledge and tools that network administrators and analysts need to keep their systems running smoothly. Guide to TCP/IP covers topics ranging from traffic analysis and characterization, to error detection, security analysis and more. Both IPv6 and IPv4 are covered in detail.Important Notice: Media content referenced within the product description or the product text may not be available in the ebook version.","ISBN":"978-1-337-02054-1","title-short":"Guide to TCP/IP","language":"en","author":[{"family":"Pyles","given":"James"},{"family":"Carrell","given":"Jeffrey L."},{"family":"Tittel","given":"Ed"}],"issued":{"date-parts":[["2016",6,8]]}},"locator":"59","label":"page"}],"schema":"https://github.com/citation-style-language/schema/raw/master/csl-citation.json"} </w:instrText>
      </w:r>
      <w:r w:rsidR="008A4C85" w:rsidRPr="00001426">
        <w:rPr>
          <w:sz w:val="28"/>
          <w:szCs w:val="28"/>
        </w:rPr>
        <w:fldChar w:fldCharType="separate"/>
      </w:r>
      <w:r w:rsidR="008A4C85" w:rsidRPr="00001426">
        <w:rPr>
          <w:rFonts w:cs="Times New Roman"/>
          <w:sz w:val="28"/>
          <w:szCs w:val="28"/>
        </w:rPr>
        <w:t>(Pyles et al., 2016, p.59)</w:t>
      </w:r>
      <w:r w:rsidR="008A4C85" w:rsidRPr="00001426">
        <w:rPr>
          <w:sz w:val="28"/>
          <w:szCs w:val="28"/>
        </w:rPr>
        <w:fldChar w:fldCharType="end"/>
      </w:r>
      <w:r w:rsidR="008A4C85" w:rsidRPr="00001426">
        <w:rPr>
          <w:sz w:val="28"/>
          <w:szCs w:val="28"/>
        </w:rPr>
        <w:t>.</w:t>
      </w:r>
    </w:p>
    <w:p w14:paraId="063397D4" w14:textId="77777777" w:rsidR="008A4C85" w:rsidRPr="00001426" w:rsidRDefault="008A4C85" w:rsidP="008A4C85">
      <w:pPr>
        <w:jc w:val="both"/>
        <w:rPr>
          <w:sz w:val="28"/>
          <w:szCs w:val="28"/>
        </w:rPr>
      </w:pPr>
    </w:p>
    <w:p w14:paraId="0454536C" w14:textId="77777777" w:rsidR="00533635" w:rsidRPr="00001426" w:rsidRDefault="00533635" w:rsidP="00533635">
      <w:pPr>
        <w:rPr>
          <w:sz w:val="28"/>
          <w:szCs w:val="28"/>
          <w:u w:val="single"/>
        </w:rPr>
      </w:pPr>
      <w:r w:rsidRPr="00001426">
        <w:rPr>
          <w:sz w:val="28"/>
          <w:szCs w:val="28"/>
          <w:u w:val="single"/>
        </w:rPr>
        <w:t xml:space="preserve">Public and Private IP addressing </w:t>
      </w:r>
    </w:p>
    <w:p w14:paraId="32111192" w14:textId="77777777" w:rsidR="00EF162C" w:rsidRPr="00001426" w:rsidRDefault="00EF162C" w:rsidP="00533635">
      <w:pPr>
        <w:rPr>
          <w:sz w:val="28"/>
          <w:szCs w:val="28"/>
          <w:u w:val="single"/>
        </w:rPr>
      </w:pPr>
    </w:p>
    <w:p w14:paraId="53DBD33A" w14:textId="22EDC058" w:rsidR="004019A3" w:rsidRPr="00001426" w:rsidRDefault="00EF162C" w:rsidP="00EF162C">
      <w:pPr>
        <w:jc w:val="both"/>
        <w:rPr>
          <w:sz w:val="28"/>
          <w:szCs w:val="28"/>
        </w:rPr>
      </w:pPr>
      <w:r w:rsidRPr="00001426">
        <w:rPr>
          <w:sz w:val="28"/>
          <w:szCs w:val="28"/>
        </w:rPr>
        <w:t xml:space="preserve">RFC 1918 </w:t>
      </w:r>
      <w:r w:rsidR="00130595" w:rsidRPr="00001426">
        <w:rPr>
          <w:sz w:val="28"/>
          <w:szCs w:val="28"/>
        </w:rPr>
        <w:t xml:space="preserve">assigns particular ranges of addresses </w:t>
      </w:r>
      <w:r w:rsidRPr="00001426">
        <w:rPr>
          <w:sz w:val="28"/>
          <w:szCs w:val="28"/>
        </w:rPr>
        <w:t xml:space="preserve">within the Class A, B and C address space </w:t>
      </w:r>
      <w:r w:rsidR="00130595" w:rsidRPr="00001426">
        <w:rPr>
          <w:sz w:val="28"/>
          <w:szCs w:val="28"/>
        </w:rPr>
        <w:t xml:space="preserve">to be allocated to </w:t>
      </w:r>
      <w:r w:rsidRPr="00001426">
        <w:rPr>
          <w:sz w:val="28"/>
          <w:szCs w:val="28"/>
        </w:rPr>
        <w:t>private IPv4 address</w:t>
      </w:r>
      <w:r w:rsidR="00130595" w:rsidRPr="00001426">
        <w:rPr>
          <w:sz w:val="28"/>
          <w:szCs w:val="28"/>
        </w:rPr>
        <w:t>es</w:t>
      </w:r>
      <w:r w:rsidRPr="00001426">
        <w:rPr>
          <w:sz w:val="28"/>
          <w:szCs w:val="28"/>
        </w:rPr>
        <w:t>. These addresses are used for host connectivity on a local network, but do not connect directly to the Internet or external networks</w:t>
      </w:r>
      <w:r w:rsidR="006F6B98" w:rsidRPr="00001426">
        <w:rPr>
          <w:sz w:val="28"/>
          <w:szCs w:val="28"/>
        </w:rPr>
        <w:t xml:space="preserve"> </w:t>
      </w:r>
      <w:r w:rsidRPr="00001426">
        <w:rPr>
          <w:sz w:val="28"/>
          <w:szCs w:val="28"/>
        </w:rPr>
        <w:fldChar w:fldCharType="begin"/>
      </w:r>
      <w:r w:rsidR="00F6239A" w:rsidRPr="00001426">
        <w:rPr>
          <w:sz w:val="28"/>
          <w:szCs w:val="28"/>
        </w:rPr>
        <w:instrText xml:space="preserve"> ADDIN ZOTERO_ITEM CSL_CITATION {"citationID":"g80wq625","properties":{"formattedCitation":"(Pyles et al., 2016, p. 62)","plainCitation":"(Pyles et al., 2016, p. 62)","dontUpdate":true,"noteIndex":0},"citationItems":[{"id":12686,"uris":["http://zotero.org/users/local/1dTPKaIP/items/UNADKYU9"],"uri":["http://zotero.org/users/local/1dTPKaIP/items/UNADKYU9"],"itemData":{"id":12686,"type":"book","title":"Guide to TCP/IP: IPv6 and IPv4","publisher":"Cengage Learning","publisher-place":"Boston, MA","number-of-pages":"770","source":"Google Books","event-place":"Boston, MA","abstract":"Guide to TCP/IP: IPv6 and IPv4 introduces students to the concepts, terminology, protocols, and services that the Transmission Control Protocol/Internet Protocol (TCP/IP) suite uses to make the Internet work. This text stimulates hands-on skills development by not only describing TCP/IP capabilities, but also by encouraging students to interact with protocols. It provides the troubleshooting knowledge and tools that network administrators and analysts need to keep their systems running smoothly. Guide to TCP/IP covers topics ranging from traffic analysis and characterization, to error detection, security analysis and more. Both IPv6 and IPv4 are covered in detail.Important Notice: Media content referenced within the product description or the product text may not be available in the ebook version.","ISBN":"978-1-337-02054-1","title-short":"Guide to TCP/IP","language":"en","author":[{"family":"Pyles","given":"James"},{"family":"Carrell","given":"Jeffrey L."},{"family":"Tittel","given":"Ed"}],"issued":{"date-parts":[["2016",6,8]]}},"locator":"62","label":"page"}],"schema":"https://github.com/citation-style-language/schema/raw/master/csl-citation.json"} </w:instrText>
      </w:r>
      <w:r w:rsidRPr="00001426">
        <w:rPr>
          <w:sz w:val="28"/>
          <w:szCs w:val="28"/>
        </w:rPr>
        <w:fldChar w:fldCharType="separate"/>
      </w:r>
      <w:r w:rsidRPr="00001426">
        <w:rPr>
          <w:rFonts w:cs="Times New Roman"/>
          <w:sz w:val="28"/>
          <w:szCs w:val="28"/>
        </w:rPr>
        <w:t>(Pyles et al., 2016, p.62)</w:t>
      </w:r>
      <w:r w:rsidRPr="00001426">
        <w:rPr>
          <w:sz w:val="28"/>
          <w:szCs w:val="28"/>
        </w:rPr>
        <w:fldChar w:fldCharType="end"/>
      </w:r>
      <w:r w:rsidRPr="00001426">
        <w:rPr>
          <w:sz w:val="28"/>
          <w:szCs w:val="28"/>
        </w:rPr>
        <w:t xml:space="preserve">. </w:t>
      </w:r>
      <w:r w:rsidR="004019A3" w:rsidRPr="00001426">
        <w:rPr>
          <w:sz w:val="28"/>
          <w:szCs w:val="28"/>
        </w:rPr>
        <w:t>Security protocols such as IP Security (IPSec) may require additional security at the firewall or proxy server when private IP addresses are used at one or both ends of the connection</w:t>
      </w:r>
      <w:r w:rsidR="00882193" w:rsidRPr="00001426">
        <w:rPr>
          <w:sz w:val="28"/>
          <w:szCs w:val="28"/>
        </w:rPr>
        <w:t xml:space="preserve"> </w:t>
      </w:r>
      <w:r w:rsidR="004019A3" w:rsidRPr="00001426">
        <w:rPr>
          <w:sz w:val="28"/>
          <w:szCs w:val="28"/>
        </w:rPr>
        <w:fldChar w:fldCharType="begin"/>
      </w:r>
      <w:r w:rsidR="00F6239A" w:rsidRPr="00001426">
        <w:rPr>
          <w:sz w:val="28"/>
          <w:szCs w:val="28"/>
        </w:rPr>
        <w:instrText xml:space="preserve"> ADDIN ZOTERO_ITEM CSL_CITATION {"citationID":"OgL26Lal","properties":{"formattedCitation":"(Pyles et al., 2016, p. 63)","plainCitation":"(Pyles et al., 2016, p. 63)","dontUpdate":true,"noteIndex":0},"citationItems":[{"id":12686,"uris":["http://zotero.org/users/local/1dTPKaIP/items/UNADKYU9"],"uri":["http://zotero.org/users/local/1dTPKaIP/items/UNADKYU9"],"itemData":{"id":12686,"type":"book","title":"Guide to TCP/IP: IPv6 and IPv4","publisher":"Cengage Learning","publisher-place":"Boston, MA","number-of-pages":"770","source":"Google Books","event-place":"Boston, MA","abstract":"Guide to TCP/IP: IPv6 and IPv4 introduces students to the concepts, terminology, protocols, and services that the Transmission Control Protocol/Internet Protocol (TCP/IP) suite uses to make the Internet work. This text stimulates hands-on skills development by not only describing TCP/IP capabilities, but also by encouraging students to interact with protocols. It provides the troubleshooting knowledge and tools that network administrators and analysts need to keep their systems running smoothly. Guide to TCP/IP covers topics ranging from traffic analysis and characterization, to error detection, security analysis and more. Both IPv6 and IPv4 are covered in detail.Important Notice: Media content referenced within the product description or the product text may not be available in the ebook version.","ISBN":"978-1-337-02054-1","title-short":"Guide to TCP/IP","language":"en","author":[{"family":"Pyles","given":"James"},{"family":"Carrell","given":"Jeffrey L."},{"family":"Tittel","given":"Ed"}],"issued":{"date-parts":[["2016",6,8]]}},"locator":"63","label":"page"}],"schema":"https://github.com/citation-style-language/schema/raw/master/csl-citation.json"} </w:instrText>
      </w:r>
      <w:r w:rsidR="004019A3" w:rsidRPr="00001426">
        <w:rPr>
          <w:sz w:val="28"/>
          <w:szCs w:val="28"/>
        </w:rPr>
        <w:fldChar w:fldCharType="separate"/>
      </w:r>
      <w:r w:rsidR="004019A3" w:rsidRPr="00001426">
        <w:rPr>
          <w:rFonts w:cs="Times New Roman"/>
          <w:sz w:val="28"/>
          <w:szCs w:val="28"/>
        </w:rPr>
        <w:t>(Pyles et al., 2016, p.63)</w:t>
      </w:r>
      <w:r w:rsidR="004019A3" w:rsidRPr="00001426">
        <w:rPr>
          <w:sz w:val="28"/>
          <w:szCs w:val="28"/>
        </w:rPr>
        <w:fldChar w:fldCharType="end"/>
      </w:r>
      <w:r w:rsidR="004019A3" w:rsidRPr="00001426">
        <w:rPr>
          <w:sz w:val="28"/>
          <w:szCs w:val="28"/>
        </w:rPr>
        <w:t>.</w:t>
      </w:r>
      <w:r w:rsidR="00F442DD" w:rsidRPr="00001426">
        <w:rPr>
          <w:sz w:val="28"/>
          <w:szCs w:val="28"/>
        </w:rPr>
        <w:t xml:space="preserve"> Table 1 illustrates private IPv4 address ranges in the form of network addresses.</w:t>
      </w:r>
    </w:p>
    <w:p w14:paraId="33432C11" w14:textId="77777777" w:rsidR="00523116" w:rsidRPr="00001426" w:rsidRDefault="00523116" w:rsidP="00EF162C">
      <w:pPr>
        <w:jc w:val="both"/>
        <w:rPr>
          <w:sz w:val="28"/>
          <w:szCs w:val="28"/>
        </w:rPr>
      </w:pPr>
    </w:p>
    <w:p w14:paraId="32FE5368" w14:textId="77777777" w:rsidR="009F4164" w:rsidRPr="00001426" w:rsidRDefault="009F4164" w:rsidP="00EF162C">
      <w:pPr>
        <w:jc w:val="both"/>
        <w:rPr>
          <w:sz w:val="28"/>
          <w:szCs w:val="28"/>
        </w:rPr>
      </w:pPr>
      <w:r w:rsidRPr="00001426">
        <w:rPr>
          <w:sz w:val="28"/>
          <w:szCs w:val="28"/>
        </w:rPr>
        <w:t>Table 1: Private IPv4 address information</w:t>
      </w:r>
      <w:r w:rsidR="006F6B98" w:rsidRPr="00001426">
        <w:rPr>
          <w:sz w:val="28"/>
          <w:szCs w:val="28"/>
        </w:rPr>
        <w:t xml:space="preserve"> </w:t>
      </w:r>
      <w:r w:rsidR="00F442DD" w:rsidRPr="00001426">
        <w:rPr>
          <w:sz w:val="28"/>
          <w:szCs w:val="28"/>
        </w:rPr>
        <w:fldChar w:fldCharType="begin"/>
      </w:r>
      <w:r w:rsidR="00F6239A" w:rsidRPr="00001426">
        <w:rPr>
          <w:sz w:val="28"/>
          <w:szCs w:val="28"/>
        </w:rPr>
        <w:instrText xml:space="preserve"> ADDIN ZOTERO_ITEM CSL_CITATION {"citationID":"w20jLTPF","properties":{"formattedCitation":"(Pyles et al., 2016, p. 62)","plainCitation":"(Pyles et al., 2016, p. 62)","dontUpdate":true,"noteIndex":0},"citationItems":[{"id":12686,"uris":["http://zotero.org/users/local/1dTPKaIP/items/UNADKYU9"],"uri":["http://zotero.org/users/local/1dTPKaIP/items/UNADKYU9"],"itemData":{"id":12686,"type":"book","title":"Guide to TCP/IP: IPv6 and IPv4","publisher":"Cengage Learning","publisher-place":"Boston, MA","number-of-pages":"770","source":"Google Books","event-place":"Boston, MA","abstract":"Guide to TCP/IP: IPv6 and IPv4 introduces students to the concepts, terminology, protocols, and services that the Transmission Control Protocol/Internet Protocol (TCP/IP) suite uses to make the Internet work. This text stimulates hands-on skills development by not only describing TCP/IP capabilities, but also by encouraging students to interact with protocols. It provides the troubleshooting knowledge and tools that network administrators and analysts need to keep their systems running smoothly. Guide to TCP/IP covers topics ranging from traffic analysis and characterization, to error detection, security analysis and more. Both IPv6 and IPv4 are covered in detail.Important Notice: Media content referenced within the product description or the product text may not be available in the ebook version.","ISBN":"978-1-337-02054-1","title-short":"Guide to TCP/IP","language":"en","author":[{"family":"Pyles","given":"James"},{"family":"Carrell","given":"Jeffrey L."},{"family":"Tittel","given":"Ed"}],"issued":{"date-parts":[["2016",6,8]]}},"locator":"62","label":"page"}],"schema":"https://github.com/citation-style-language/schema/raw/master/csl-citation.json"} </w:instrText>
      </w:r>
      <w:r w:rsidR="00F442DD" w:rsidRPr="00001426">
        <w:rPr>
          <w:sz w:val="28"/>
          <w:szCs w:val="28"/>
        </w:rPr>
        <w:fldChar w:fldCharType="separate"/>
      </w:r>
      <w:r w:rsidR="00F442DD" w:rsidRPr="00001426">
        <w:rPr>
          <w:rFonts w:cs="Times New Roman"/>
          <w:sz w:val="28"/>
          <w:szCs w:val="28"/>
        </w:rPr>
        <w:t>(Pyles et al., 2016, p.62)</w:t>
      </w:r>
      <w:r w:rsidR="00F442DD" w:rsidRPr="00001426">
        <w:rPr>
          <w:sz w:val="28"/>
          <w:szCs w:val="28"/>
        </w:rPr>
        <w:fldChar w:fldCharType="end"/>
      </w:r>
    </w:p>
    <w:tbl>
      <w:tblPr>
        <w:tblStyle w:val="TableGrid"/>
        <w:tblW w:w="8784" w:type="dxa"/>
        <w:tblLook w:val="04A0" w:firstRow="1" w:lastRow="0" w:firstColumn="1" w:lastColumn="0" w:noHBand="0" w:noVBand="1"/>
      </w:tblPr>
      <w:tblGrid>
        <w:gridCol w:w="1365"/>
        <w:gridCol w:w="3592"/>
        <w:gridCol w:w="1486"/>
        <w:gridCol w:w="2341"/>
      </w:tblGrid>
      <w:tr w:rsidR="009F4164" w:rsidRPr="00001426" w14:paraId="5FAAABF3" w14:textId="77777777" w:rsidTr="009F4164">
        <w:tc>
          <w:tcPr>
            <w:tcW w:w="1365" w:type="dxa"/>
          </w:tcPr>
          <w:p w14:paraId="61D27E57" w14:textId="77777777" w:rsidR="009F4164" w:rsidRPr="00001426" w:rsidRDefault="009F4164" w:rsidP="009F4164">
            <w:pPr>
              <w:jc w:val="center"/>
              <w:rPr>
                <w:sz w:val="28"/>
                <w:szCs w:val="28"/>
              </w:rPr>
            </w:pPr>
            <w:r w:rsidRPr="00001426">
              <w:rPr>
                <w:sz w:val="28"/>
                <w:szCs w:val="28"/>
              </w:rPr>
              <w:t>Class</w:t>
            </w:r>
          </w:p>
        </w:tc>
        <w:tc>
          <w:tcPr>
            <w:tcW w:w="3592" w:type="dxa"/>
          </w:tcPr>
          <w:p w14:paraId="6345CD55" w14:textId="77777777" w:rsidR="009F4164" w:rsidRPr="00001426" w:rsidRDefault="009F4164" w:rsidP="009F4164">
            <w:pPr>
              <w:jc w:val="center"/>
              <w:rPr>
                <w:sz w:val="28"/>
                <w:szCs w:val="28"/>
              </w:rPr>
            </w:pPr>
            <w:r w:rsidRPr="00001426">
              <w:rPr>
                <w:sz w:val="28"/>
                <w:szCs w:val="28"/>
              </w:rPr>
              <w:t>Address Range</w:t>
            </w:r>
          </w:p>
        </w:tc>
        <w:tc>
          <w:tcPr>
            <w:tcW w:w="1486" w:type="dxa"/>
          </w:tcPr>
          <w:p w14:paraId="07E32E24" w14:textId="77777777" w:rsidR="009F4164" w:rsidRPr="00001426" w:rsidRDefault="009F4164" w:rsidP="009F4164">
            <w:pPr>
              <w:jc w:val="center"/>
              <w:rPr>
                <w:sz w:val="28"/>
                <w:szCs w:val="28"/>
              </w:rPr>
            </w:pPr>
            <w:r w:rsidRPr="00001426">
              <w:rPr>
                <w:sz w:val="28"/>
                <w:szCs w:val="28"/>
              </w:rPr>
              <w:t>Networks</w:t>
            </w:r>
          </w:p>
        </w:tc>
        <w:tc>
          <w:tcPr>
            <w:tcW w:w="2341" w:type="dxa"/>
          </w:tcPr>
          <w:p w14:paraId="316DE303" w14:textId="77777777" w:rsidR="009F4164" w:rsidRPr="00001426" w:rsidRDefault="009F4164" w:rsidP="009F4164">
            <w:pPr>
              <w:jc w:val="center"/>
              <w:rPr>
                <w:sz w:val="28"/>
                <w:szCs w:val="28"/>
              </w:rPr>
            </w:pPr>
            <w:r w:rsidRPr="00001426">
              <w:rPr>
                <w:sz w:val="28"/>
                <w:szCs w:val="28"/>
              </w:rPr>
              <w:t>Total Private Hosts</w:t>
            </w:r>
          </w:p>
        </w:tc>
      </w:tr>
      <w:tr w:rsidR="009F4164" w:rsidRPr="00001426" w14:paraId="70469548" w14:textId="77777777" w:rsidTr="009F4164">
        <w:tc>
          <w:tcPr>
            <w:tcW w:w="1365" w:type="dxa"/>
          </w:tcPr>
          <w:p w14:paraId="31937C85" w14:textId="77777777" w:rsidR="009F4164" w:rsidRPr="00001426" w:rsidRDefault="009F4164" w:rsidP="009F4164">
            <w:pPr>
              <w:jc w:val="right"/>
              <w:rPr>
                <w:sz w:val="28"/>
                <w:szCs w:val="28"/>
              </w:rPr>
            </w:pPr>
            <w:r w:rsidRPr="00001426">
              <w:rPr>
                <w:sz w:val="28"/>
                <w:szCs w:val="28"/>
              </w:rPr>
              <w:t>Class A</w:t>
            </w:r>
          </w:p>
        </w:tc>
        <w:tc>
          <w:tcPr>
            <w:tcW w:w="3592" w:type="dxa"/>
          </w:tcPr>
          <w:p w14:paraId="021CBBBC" w14:textId="77777777" w:rsidR="009F4164" w:rsidRPr="00001426" w:rsidRDefault="009F4164" w:rsidP="009F4164">
            <w:pPr>
              <w:jc w:val="right"/>
              <w:rPr>
                <w:sz w:val="28"/>
                <w:szCs w:val="28"/>
              </w:rPr>
            </w:pPr>
            <w:r w:rsidRPr="00001426">
              <w:rPr>
                <w:sz w:val="28"/>
                <w:szCs w:val="28"/>
              </w:rPr>
              <w:t>10.0.0.0-10.255.255.255</w:t>
            </w:r>
          </w:p>
        </w:tc>
        <w:tc>
          <w:tcPr>
            <w:tcW w:w="1486" w:type="dxa"/>
          </w:tcPr>
          <w:p w14:paraId="235ABE5E" w14:textId="77777777" w:rsidR="009F4164" w:rsidRPr="00001426" w:rsidRDefault="009F4164" w:rsidP="009F4164">
            <w:pPr>
              <w:jc w:val="right"/>
              <w:rPr>
                <w:sz w:val="28"/>
                <w:szCs w:val="28"/>
              </w:rPr>
            </w:pPr>
            <w:r w:rsidRPr="00001426">
              <w:rPr>
                <w:sz w:val="28"/>
                <w:szCs w:val="28"/>
              </w:rPr>
              <w:t>1</w:t>
            </w:r>
          </w:p>
        </w:tc>
        <w:tc>
          <w:tcPr>
            <w:tcW w:w="2341" w:type="dxa"/>
          </w:tcPr>
          <w:p w14:paraId="6B45CFED" w14:textId="77777777" w:rsidR="009F4164" w:rsidRPr="00001426" w:rsidRDefault="009F4164" w:rsidP="009F4164">
            <w:pPr>
              <w:jc w:val="right"/>
              <w:rPr>
                <w:sz w:val="28"/>
                <w:szCs w:val="28"/>
              </w:rPr>
            </w:pPr>
            <w:r w:rsidRPr="00001426">
              <w:rPr>
                <w:sz w:val="28"/>
                <w:szCs w:val="28"/>
              </w:rPr>
              <w:t>16,777,214</w:t>
            </w:r>
          </w:p>
        </w:tc>
      </w:tr>
      <w:tr w:rsidR="009F4164" w:rsidRPr="00001426" w14:paraId="0558B357" w14:textId="77777777" w:rsidTr="009F4164">
        <w:tc>
          <w:tcPr>
            <w:tcW w:w="1365" w:type="dxa"/>
          </w:tcPr>
          <w:p w14:paraId="5ED9D16F" w14:textId="77777777" w:rsidR="009F4164" w:rsidRPr="00001426" w:rsidRDefault="009F4164" w:rsidP="009F4164">
            <w:pPr>
              <w:jc w:val="right"/>
              <w:rPr>
                <w:sz w:val="28"/>
                <w:szCs w:val="28"/>
              </w:rPr>
            </w:pPr>
            <w:r w:rsidRPr="00001426">
              <w:rPr>
                <w:sz w:val="28"/>
                <w:szCs w:val="28"/>
              </w:rPr>
              <w:lastRenderedPageBreak/>
              <w:t>Class B</w:t>
            </w:r>
          </w:p>
        </w:tc>
        <w:tc>
          <w:tcPr>
            <w:tcW w:w="3592" w:type="dxa"/>
          </w:tcPr>
          <w:p w14:paraId="654466EA" w14:textId="77777777" w:rsidR="009F4164" w:rsidRPr="00001426" w:rsidRDefault="009F4164" w:rsidP="009F4164">
            <w:pPr>
              <w:jc w:val="right"/>
              <w:rPr>
                <w:sz w:val="28"/>
                <w:szCs w:val="28"/>
              </w:rPr>
            </w:pPr>
            <w:r w:rsidRPr="00001426">
              <w:rPr>
                <w:sz w:val="28"/>
                <w:szCs w:val="28"/>
              </w:rPr>
              <w:t>172.16.0.0-172.31.255.255</w:t>
            </w:r>
          </w:p>
        </w:tc>
        <w:tc>
          <w:tcPr>
            <w:tcW w:w="1486" w:type="dxa"/>
          </w:tcPr>
          <w:p w14:paraId="0C2D05D0" w14:textId="77777777" w:rsidR="009F4164" w:rsidRPr="00001426" w:rsidRDefault="009F4164" w:rsidP="009F4164">
            <w:pPr>
              <w:jc w:val="right"/>
              <w:rPr>
                <w:sz w:val="28"/>
                <w:szCs w:val="28"/>
              </w:rPr>
            </w:pPr>
            <w:r w:rsidRPr="00001426">
              <w:rPr>
                <w:sz w:val="28"/>
                <w:szCs w:val="28"/>
              </w:rPr>
              <w:t>16</w:t>
            </w:r>
          </w:p>
        </w:tc>
        <w:tc>
          <w:tcPr>
            <w:tcW w:w="2341" w:type="dxa"/>
          </w:tcPr>
          <w:p w14:paraId="3644B822" w14:textId="77777777" w:rsidR="009F4164" w:rsidRPr="00001426" w:rsidRDefault="009F4164" w:rsidP="009F4164">
            <w:pPr>
              <w:jc w:val="right"/>
              <w:rPr>
                <w:sz w:val="28"/>
                <w:szCs w:val="28"/>
              </w:rPr>
            </w:pPr>
            <w:r w:rsidRPr="00001426">
              <w:rPr>
                <w:sz w:val="28"/>
                <w:szCs w:val="28"/>
              </w:rPr>
              <w:t>1,048,544</w:t>
            </w:r>
          </w:p>
        </w:tc>
      </w:tr>
      <w:tr w:rsidR="009F4164" w:rsidRPr="00001426" w14:paraId="218369E8" w14:textId="77777777" w:rsidTr="009F4164">
        <w:tc>
          <w:tcPr>
            <w:tcW w:w="1365" w:type="dxa"/>
          </w:tcPr>
          <w:p w14:paraId="36E4D2EB" w14:textId="77777777" w:rsidR="009F4164" w:rsidRPr="00001426" w:rsidRDefault="009F4164" w:rsidP="009F4164">
            <w:pPr>
              <w:jc w:val="right"/>
              <w:rPr>
                <w:sz w:val="28"/>
                <w:szCs w:val="28"/>
              </w:rPr>
            </w:pPr>
            <w:r w:rsidRPr="00001426">
              <w:rPr>
                <w:sz w:val="28"/>
                <w:szCs w:val="28"/>
              </w:rPr>
              <w:t>Class C</w:t>
            </w:r>
          </w:p>
        </w:tc>
        <w:tc>
          <w:tcPr>
            <w:tcW w:w="3592" w:type="dxa"/>
          </w:tcPr>
          <w:p w14:paraId="037C51B3" w14:textId="77777777" w:rsidR="009F4164" w:rsidRPr="00001426" w:rsidRDefault="009F4164" w:rsidP="009F4164">
            <w:pPr>
              <w:jc w:val="right"/>
              <w:rPr>
                <w:sz w:val="28"/>
                <w:szCs w:val="28"/>
              </w:rPr>
            </w:pPr>
            <w:r w:rsidRPr="00001426">
              <w:rPr>
                <w:sz w:val="28"/>
                <w:szCs w:val="28"/>
              </w:rPr>
              <w:t>192.168.0.0-192.168.255.255</w:t>
            </w:r>
          </w:p>
        </w:tc>
        <w:tc>
          <w:tcPr>
            <w:tcW w:w="1486" w:type="dxa"/>
          </w:tcPr>
          <w:p w14:paraId="5356E8B6" w14:textId="77777777" w:rsidR="009F4164" w:rsidRPr="00001426" w:rsidRDefault="009F4164" w:rsidP="009F4164">
            <w:pPr>
              <w:jc w:val="right"/>
              <w:rPr>
                <w:sz w:val="28"/>
                <w:szCs w:val="28"/>
              </w:rPr>
            </w:pPr>
            <w:r w:rsidRPr="00001426">
              <w:rPr>
                <w:sz w:val="28"/>
                <w:szCs w:val="28"/>
              </w:rPr>
              <w:t>256</w:t>
            </w:r>
          </w:p>
        </w:tc>
        <w:tc>
          <w:tcPr>
            <w:tcW w:w="2341" w:type="dxa"/>
          </w:tcPr>
          <w:p w14:paraId="482A8028" w14:textId="77777777" w:rsidR="009F4164" w:rsidRPr="00001426" w:rsidRDefault="009F4164" w:rsidP="009F4164">
            <w:pPr>
              <w:jc w:val="right"/>
              <w:rPr>
                <w:sz w:val="28"/>
                <w:szCs w:val="28"/>
              </w:rPr>
            </w:pPr>
            <w:r w:rsidRPr="00001426">
              <w:rPr>
                <w:sz w:val="28"/>
                <w:szCs w:val="28"/>
              </w:rPr>
              <w:t>65,024</w:t>
            </w:r>
          </w:p>
        </w:tc>
      </w:tr>
    </w:tbl>
    <w:p w14:paraId="4982A7EC" w14:textId="77777777" w:rsidR="004019A3" w:rsidRPr="00001426" w:rsidRDefault="004019A3" w:rsidP="004019A3">
      <w:pPr>
        <w:jc w:val="both"/>
        <w:rPr>
          <w:sz w:val="28"/>
          <w:szCs w:val="28"/>
        </w:rPr>
      </w:pPr>
      <w:r w:rsidRPr="00001426">
        <w:rPr>
          <w:noProof/>
          <w:sz w:val="28"/>
          <w:szCs w:val="28"/>
          <w:lang w:eastAsia="en-GB"/>
        </w:rPr>
        <w:drawing>
          <wp:inline distT="0" distB="0" distL="0" distR="0" wp14:anchorId="301B995F" wp14:editId="2DD79D7E">
            <wp:extent cx="5476875" cy="2218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isco Network Diagra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81342" cy="2219864"/>
                    </a:xfrm>
                    <a:prstGeom prst="rect">
                      <a:avLst/>
                    </a:prstGeom>
                  </pic:spPr>
                </pic:pic>
              </a:graphicData>
            </a:graphic>
          </wp:inline>
        </w:drawing>
      </w:r>
    </w:p>
    <w:p w14:paraId="3470DCE1" w14:textId="77777777" w:rsidR="004019A3" w:rsidRPr="00001426" w:rsidRDefault="004019A3" w:rsidP="004019A3">
      <w:pPr>
        <w:jc w:val="both"/>
        <w:rPr>
          <w:sz w:val="28"/>
          <w:szCs w:val="28"/>
        </w:rPr>
      </w:pPr>
      <w:r w:rsidRPr="00001426">
        <w:rPr>
          <w:sz w:val="28"/>
          <w:szCs w:val="28"/>
        </w:rPr>
        <w:t>Figure 1: A NAT Example</w:t>
      </w:r>
    </w:p>
    <w:p w14:paraId="68D67CE7" w14:textId="77777777" w:rsidR="00523116" w:rsidRPr="00001426" w:rsidRDefault="00523116" w:rsidP="004019A3">
      <w:pPr>
        <w:jc w:val="both"/>
        <w:rPr>
          <w:sz w:val="28"/>
          <w:szCs w:val="28"/>
        </w:rPr>
      </w:pPr>
    </w:p>
    <w:p w14:paraId="0782899B" w14:textId="77777777" w:rsidR="004019A3" w:rsidRPr="00001426" w:rsidRDefault="004019A3" w:rsidP="004019A3">
      <w:pPr>
        <w:jc w:val="both"/>
        <w:rPr>
          <w:sz w:val="28"/>
          <w:szCs w:val="28"/>
        </w:rPr>
      </w:pPr>
      <w:r w:rsidRPr="00001426">
        <w:rPr>
          <w:sz w:val="28"/>
          <w:szCs w:val="28"/>
        </w:rPr>
        <w:t xml:space="preserve">Network Address Translation (NAT) in mechanism to address the problem of the scarcity of IPv4 address spaces. A NAT deployed at the edge of the network can map all private addresses on 192.168.0.1/24 to the public address of 131.107.47.119 </w:t>
      </w:r>
      <w:r w:rsidRPr="00001426">
        <w:rPr>
          <w:sz w:val="28"/>
          <w:szCs w:val="28"/>
        </w:rPr>
        <w:fldChar w:fldCharType="begin"/>
      </w:r>
      <w:r w:rsidR="00F6239A" w:rsidRPr="00001426">
        <w:rPr>
          <w:sz w:val="28"/>
          <w:szCs w:val="28"/>
        </w:rPr>
        <w:instrText xml:space="preserve"> ADDIN ZOTERO_ITEM CSL_CITATION {"citationID":"nc3qREju","properties":{"formattedCitation":"(Davies, 2012, p. 2)","plainCitation":"(Davies, 2012, p. 2)","dontUpdate":true,"noteIndex":0},"citationItems":[{"id":5731,"uris":["http://zotero.org/users/local/1dTPKaIP/items/YK96RBYC"],"uri":["http://zotero.org/users/local/1dTPKaIP/items/YK96RBYC"],"itemData":{"id":5731,"type":"book","title":"Understanding IPv6","publisher":"Pearson Education","publisher-place":"London","number-of-pages":"1108","source":"Google Books","event-place":"London","abstract":"Your essential guide to deploying IPv6 on Windows networks Get in-depth technical information to put IPv6 technology to work—including networks with hardware running Windows 8 and Windows Server 2012. Written by a networking expert, this reference explains IPv6 features and benefits, and provides detailed information to help you implement this protocol. You’ll learn best practices for using IPv6 services in your Windows network, whether you’re an IT professional, a network administrator, or an IT student. Discover how to:  Use Windows features and tools to implement IPv6 on your network Set up a test lab to experiment with IPv6 configuration and functionality Understand dynamic routing and the IPv6 routing protocols Use IPv6 transition technologies to support both IPv4 and IPv6 during deployment Implement IPv6 security features and measures Deploy native IPv6 connectivity to an IPv4-only intranet Apply best practices from the Microsoft corporate network case study Test your understanding of IPv6 concepts with end-of-chapter quizzes","ISBN":"978-0-7356-7502-5","title-short":"Understanding IPv6","language":"en","author":[{"family":"Davies","given":"Joseph"}],"issued":{"date-parts":[["2012",6,15]]}},"locator":"2","label":"page"}],"schema":"https://github.com/citation-style-language/schema/raw/master/csl-citation.json"} </w:instrText>
      </w:r>
      <w:r w:rsidRPr="00001426">
        <w:rPr>
          <w:sz w:val="28"/>
          <w:szCs w:val="28"/>
        </w:rPr>
        <w:fldChar w:fldCharType="separate"/>
      </w:r>
      <w:r w:rsidRPr="00001426">
        <w:rPr>
          <w:rFonts w:cs="Times New Roman"/>
          <w:sz w:val="28"/>
          <w:szCs w:val="28"/>
        </w:rPr>
        <w:t>(Davies, 2012, p.2)</w:t>
      </w:r>
      <w:r w:rsidRPr="00001426">
        <w:rPr>
          <w:sz w:val="28"/>
          <w:szCs w:val="28"/>
        </w:rPr>
        <w:fldChar w:fldCharType="end"/>
      </w:r>
      <w:r w:rsidRPr="00001426">
        <w:rPr>
          <w:sz w:val="28"/>
          <w:szCs w:val="28"/>
        </w:rPr>
        <w:t>.</w:t>
      </w:r>
      <w:r w:rsidR="009F4164" w:rsidRPr="00001426">
        <w:rPr>
          <w:sz w:val="28"/>
          <w:szCs w:val="28"/>
        </w:rPr>
        <w:t xml:space="preserve"> Public addresses identify servers and services that are to be accessible to the Internet; this facilitates the use of the Domain Name Service (DNS) which manages translations between symbolic domain names and numeric IP addresses</w:t>
      </w:r>
      <w:r w:rsidR="0040108E" w:rsidRPr="00001426">
        <w:rPr>
          <w:sz w:val="28"/>
          <w:szCs w:val="28"/>
        </w:rPr>
        <w:t xml:space="preserve"> </w:t>
      </w:r>
      <w:r w:rsidR="009F4164" w:rsidRPr="00001426">
        <w:rPr>
          <w:sz w:val="28"/>
          <w:szCs w:val="28"/>
        </w:rPr>
        <w:fldChar w:fldCharType="begin"/>
      </w:r>
      <w:r w:rsidR="00F6239A" w:rsidRPr="00001426">
        <w:rPr>
          <w:sz w:val="28"/>
          <w:szCs w:val="28"/>
        </w:rPr>
        <w:instrText xml:space="preserve"> ADDIN ZOTERO_ITEM CSL_CITATION {"citationID":"qFPCHWBy","properties":{"formattedCitation":"(Pyles et al., 2016, p. 64)","plainCitation":"(Pyles et al., 2016, p. 64)","dontUpdate":true,"noteIndex":0},"citationItems":[{"id":12686,"uris":["http://zotero.org/users/local/1dTPKaIP/items/UNADKYU9"],"uri":["http://zotero.org/users/local/1dTPKaIP/items/UNADKYU9"],"itemData":{"id":12686,"type":"book","title":"Guide to TCP/IP: IPv6 and IPv4","publisher":"Cengage Learning","publisher-place":"Boston, MA","number-of-pages":"770","source":"Google Books","event-place":"Boston, MA","abstract":"Guide to TCP/IP: IPv6 and IPv4 introduces students to the concepts, terminology, protocols, and services that the Transmission Control Protocol/Internet Protocol (TCP/IP) suite uses to make the Internet work. This text stimulates hands-on skills development by not only describing TCP/IP capabilities, but also by encouraging students to interact with protocols. It provides the troubleshooting knowledge and tools that network administrators and analysts need to keep their systems running smoothly. Guide to TCP/IP covers topics ranging from traffic analysis and characterization, to error detection, security analysis and more. Both IPv6 and IPv4 are covered in detail.Important Notice: Media content referenced within the product description or the product text may not be available in the ebook version.","ISBN":"978-1-337-02054-1","title-short":"Guide to TCP/IP","language":"en","author":[{"family":"Pyles","given":"James"},{"family":"Carrell","given":"Jeffrey L."},{"family":"Tittel","given":"Ed"}],"issued":{"date-parts":[["2016",6,8]]}},"locator":"64","label":"page"}],"schema":"https://github.com/citation-style-language/schema/raw/master/csl-citation.json"} </w:instrText>
      </w:r>
      <w:r w:rsidR="009F4164" w:rsidRPr="00001426">
        <w:rPr>
          <w:sz w:val="28"/>
          <w:szCs w:val="28"/>
        </w:rPr>
        <w:fldChar w:fldCharType="separate"/>
      </w:r>
      <w:r w:rsidR="009F4164" w:rsidRPr="00001426">
        <w:rPr>
          <w:rFonts w:cs="Times New Roman"/>
          <w:sz w:val="28"/>
          <w:szCs w:val="28"/>
        </w:rPr>
        <w:t>(Pyles et al., 2016, p.64)</w:t>
      </w:r>
      <w:r w:rsidR="009F4164" w:rsidRPr="00001426">
        <w:rPr>
          <w:sz w:val="28"/>
          <w:szCs w:val="28"/>
        </w:rPr>
        <w:fldChar w:fldCharType="end"/>
      </w:r>
      <w:r w:rsidR="009F4164" w:rsidRPr="00001426">
        <w:rPr>
          <w:sz w:val="28"/>
          <w:szCs w:val="28"/>
        </w:rPr>
        <w:t>.</w:t>
      </w:r>
    </w:p>
    <w:p w14:paraId="35E5B110" w14:textId="77777777" w:rsidR="00EF162C" w:rsidRPr="00001426" w:rsidRDefault="00EF162C" w:rsidP="00533635">
      <w:pPr>
        <w:rPr>
          <w:sz w:val="28"/>
          <w:szCs w:val="28"/>
          <w:u w:val="single"/>
        </w:rPr>
      </w:pPr>
    </w:p>
    <w:p w14:paraId="47C67DAA" w14:textId="77777777" w:rsidR="00533635" w:rsidRPr="00001426" w:rsidRDefault="00177004" w:rsidP="00533635">
      <w:pPr>
        <w:rPr>
          <w:sz w:val="28"/>
          <w:szCs w:val="28"/>
          <w:u w:val="single"/>
        </w:rPr>
      </w:pPr>
      <w:r w:rsidRPr="00001426">
        <w:rPr>
          <w:sz w:val="28"/>
          <w:szCs w:val="28"/>
          <w:u w:val="single"/>
        </w:rPr>
        <w:t>Unicast, M</w:t>
      </w:r>
      <w:r w:rsidR="00533635" w:rsidRPr="00001426">
        <w:rPr>
          <w:sz w:val="28"/>
          <w:szCs w:val="28"/>
          <w:u w:val="single"/>
        </w:rPr>
        <w:t xml:space="preserve">ulticast, and </w:t>
      </w:r>
      <w:r w:rsidRPr="00001426">
        <w:rPr>
          <w:sz w:val="28"/>
          <w:szCs w:val="28"/>
          <w:u w:val="single"/>
        </w:rPr>
        <w:t>B</w:t>
      </w:r>
      <w:r w:rsidR="00533635" w:rsidRPr="00001426">
        <w:rPr>
          <w:sz w:val="28"/>
          <w:szCs w:val="28"/>
          <w:u w:val="single"/>
        </w:rPr>
        <w:t>roadcast with IPv4</w:t>
      </w:r>
    </w:p>
    <w:p w14:paraId="24CFCE35" w14:textId="77777777" w:rsidR="00381CB8" w:rsidRPr="00001426" w:rsidRDefault="00381CB8" w:rsidP="00533635">
      <w:pPr>
        <w:rPr>
          <w:sz w:val="28"/>
          <w:szCs w:val="28"/>
          <w:u w:val="single"/>
        </w:rPr>
      </w:pPr>
    </w:p>
    <w:p w14:paraId="53268CDD" w14:textId="1CDE9A6A" w:rsidR="00381CB8" w:rsidRPr="00001426" w:rsidRDefault="00381CB8" w:rsidP="00C11B1C">
      <w:pPr>
        <w:jc w:val="both"/>
        <w:rPr>
          <w:sz w:val="28"/>
          <w:szCs w:val="28"/>
        </w:rPr>
      </w:pPr>
      <w:r w:rsidRPr="00001426">
        <w:rPr>
          <w:sz w:val="28"/>
          <w:szCs w:val="28"/>
        </w:rPr>
        <w:t>In an IPV4 network</w:t>
      </w:r>
      <w:r w:rsidR="0040108E" w:rsidRPr="00001426">
        <w:rPr>
          <w:sz w:val="28"/>
          <w:szCs w:val="28"/>
        </w:rPr>
        <w:t>,</w:t>
      </w:r>
      <w:r w:rsidRPr="00001426">
        <w:rPr>
          <w:sz w:val="28"/>
          <w:szCs w:val="28"/>
        </w:rPr>
        <w:t xml:space="preserve"> </w:t>
      </w:r>
      <w:r w:rsidR="006C57B3" w:rsidRPr="00001426">
        <w:rPr>
          <w:sz w:val="28"/>
          <w:szCs w:val="28"/>
        </w:rPr>
        <w:t>there are three different ways in which the host can communicate</w:t>
      </w:r>
      <w:r w:rsidR="0040108E" w:rsidRPr="00001426">
        <w:rPr>
          <w:sz w:val="28"/>
          <w:szCs w:val="28"/>
        </w:rPr>
        <w:t>:</w:t>
      </w:r>
      <w:r w:rsidRPr="00001426">
        <w:rPr>
          <w:sz w:val="28"/>
          <w:szCs w:val="28"/>
        </w:rPr>
        <w:t xml:space="preserve"> either through unicast, broadcast or multicast. The first is a mechanism for one host to communicate with another single host, the second is</w:t>
      </w:r>
      <w:r w:rsidR="0040108E" w:rsidRPr="00001426">
        <w:rPr>
          <w:sz w:val="28"/>
          <w:szCs w:val="28"/>
        </w:rPr>
        <w:t xml:space="preserve"> where</w:t>
      </w:r>
      <w:r w:rsidRPr="00001426">
        <w:rPr>
          <w:sz w:val="28"/>
          <w:szCs w:val="28"/>
        </w:rPr>
        <w:t xml:space="preserve"> the host sends a packet to all hosts on the network and the third sends a packet to a selected group of hosts; these may or may not be on the same network </w:t>
      </w:r>
      <w:r w:rsidR="00C11B1C" w:rsidRPr="00001426">
        <w:rPr>
          <w:sz w:val="28"/>
          <w:szCs w:val="28"/>
        </w:rPr>
        <w:fldChar w:fldCharType="begin"/>
      </w:r>
      <w:r w:rsidR="00C11B1C" w:rsidRPr="00001426">
        <w:rPr>
          <w:sz w:val="28"/>
          <w:szCs w:val="28"/>
        </w:rPr>
        <w:instrText xml:space="preserve"> ADDIN ZOTERO_ITEM CSL_CITATION {"citationID":"HPlockkq","properties":{"formattedCitation":"(TechMV, 2014)","plainCitation":"(TechMV, 2014)","noteIndex":0},"citationItems":[{"id":12786,"uris":["http://zotero.org/users/local/1dTPKaIP/items/XZK57MS5"],"uri":["http://zotero.org/users/local/1dTPKaIP/items/XZK57MS5"],"itemData":{"id":12786,"type":"post-weblog","title":"IPv4 Unicast, Broadcast, and Multicast","container-title":"hiTechMV","abstract":"In an IPv4 network, the hosts can communicate one of three ways:","URL":"https://www.hitechmv.com/ipv4-unicast-broadcast-and-multicast/","language":"en-US","author":[{"family":"TechMV","given":""}],"issued":{"date-parts":[["2014",5,18]]},"accessed":{"date-parts":[["2019",7,27]]}}}],"schema":"https://github.com/citation-style-language/schema/raw/master/csl-citation.json"} </w:instrText>
      </w:r>
      <w:r w:rsidR="00C11B1C" w:rsidRPr="00001426">
        <w:rPr>
          <w:sz w:val="28"/>
          <w:szCs w:val="28"/>
        </w:rPr>
        <w:fldChar w:fldCharType="separate"/>
      </w:r>
      <w:r w:rsidR="00C11B1C" w:rsidRPr="00001426">
        <w:rPr>
          <w:rFonts w:cs="Times New Roman"/>
          <w:sz w:val="28"/>
          <w:szCs w:val="28"/>
        </w:rPr>
        <w:t>(TechMV, 2014)</w:t>
      </w:r>
      <w:r w:rsidR="00C11B1C" w:rsidRPr="00001426">
        <w:rPr>
          <w:sz w:val="28"/>
          <w:szCs w:val="28"/>
        </w:rPr>
        <w:fldChar w:fldCharType="end"/>
      </w:r>
      <w:r w:rsidR="00C11B1C" w:rsidRPr="00001426">
        <w:rPr>
          <w:sz w:val="28"/>
          <w:szCs w:val="28"/>
        </w:rPr>
        <w:t>. Unicast is the most frequently used</w:t>
      </w:r>
      <w:r w:rsidR="0040108E" w:rsidRPr="00001426">
        <w:rPr>
          <w:sz w:val="28"/>
          <w:szCs w:val="28"/>
        </w:rPr>
        <w:t>, such as</w:t>
      </w:r>
      <w:r w:rsidR="00C11B1C" w:rsidRPr="00001426">
        <w:rPr>
          <w:sz w:val="28"/>
          <w:szCs w:val="28"/>
        </w:rPr>
        <w:t xml:space="preserve"> when a client communicates with a server in a peer to peer network. It is achieved </w:t>
      </w:r>
      <w:r w:rsidR="0040108E" w:rsidRPr="00001426">
        <w:rPr>
          <w:sz w:val="28"/>
          <w:szCs w:val="28"/>
        </w:rPr>
        <w:t xml:space="preserve">by </w:t>
      </w:r>
      <w:r w:rsidR="00C11B1C" w:rsidRPr="00001426">
        <w:rPr>
          <w:sz w:val="28"/>
          <w:szCs w:val="28"/>
        </w:rPr>
        <w:t xml:space="preserve">the source </w:t>
      </w:r>
      <w:r w:rsidR="00C11B1C" w:rsidRPr="00001426">
        <w:rPr>
          <w:sz w:val="28"/>
          <w:szCs w:val="28"/>
        </w:rPr>
        <w:lastRenderedPageBreak/>
        <w:t>host placing its IPv4 address in the unicast header and</w:t>
      </w:r>
      <w:r w:rsidR="0040108E" w:rsidRPr="00001426">
        <w:rPr>
          <w:sz w:val="28"/>
          <w:szCs w:val="28"/>
        </w:rPr>
        <w:t xml:space="preserve"> designating</w:t>
      </w:r>
      <w:r w:rsidR="00C11B1C" w:rsidRPr="00001426">
        <w:rPr>
          <w:sz w:val="28"/>
          <w:szCs w:val="28"/>
        </w:rPr>
        <w:t xml:space="preserve"> the destination IPv4 address as its destination address. Broadcast is used by network protocols such as DHCP, and all hosts on the local network will receive and look at the packet </w:t>
      </w:r>
      <w:r w:rsidR="00C11B1C" w:rsidRPr="00001426">
        <w:rPr>
          <w:sz w:val="28"/>
          <w:szCs w:val="28"/>
        </w:rPr>
        <w:fldChar w:fldCharType="begin"/>
      </w:r>
      <w:r w:rsidR="00C11B1C" w:rsidRPr="00001426">
        <w:rPr>
          <w:sz w:val="28"/>
          <w:szCs w:val="28"/>
        </w:rPr>
        <w:instrText xml:space="preserve"> ADDIN ZOTERO_ITEM CSL_CITATION {"citationID":"rbVh7hAj","properties":{"formattedCitation":"(TechMV, 2014)","plainCitation":"(TechMV, 2014)","noteIndex":0},"citationItems":[{"id":12786,"uris":["http://zotero.org/users/local/1dTPKaIP/items/XZK57MS5"],"uri":["http://zotero.org/users/local/1dTPKaIP/items/XZK57MS5"],"itemData":{"id":12786,"type":"post-weblog","title":"IPv4 Unicast, Broadcast, and Multicast","container-title":"hiTechMV","abstract":"In an IPv4 network, the hosts can communicate one of three ways:","URL":"https://www.hitechmv.com/ipv4-unicast-broadcast-and-multicast/","language":"en-US","author":[{"family":"TechMV","given":""}],"issued":{"date-parts":[["2014",5,18]]},"accessed":{"date-parts":[["2019",7,27]]}}}],"schema":"https://github.com/citation-style-language/schema/raw/master/csl-citation.json"} </w:instrText>
      </w:r>
      <w:r w:rsidR="00C11B1C" w:rsidRPr="00001426">
        <w:rPr>
          <w:sz w:val="28"/>
          <w:szCs w:val="28"/>
        </w:rPr>
        <w:fldChar w:fldCharType="separate"/>
      </w:r>
      <w:r w:rsidR="00C11B1C" w:rsidRPr="00001426">
        <w:rPr>
          <w:rFonts w:cs="Times New Roman"/>
          <w:sz w:val="28"/>
          <w:szCs w:val="28"/>
        </w:rPr>
        <w:t>(TechMV, 2014)</w:t>
      </w:r>
      <w:r w:rsidR="00C11B1C" w:rsidRPr="00001426">
        <w:rPr>
          <w:sz w:val="28"/>
          <w:szCs w:val="28"/>
        </w:rPr>
        <w:fldChar w:fldCharType="end"/>
      </w:r>
      <w:r w:rsidR="00C11B1C" w:rsidRPr="00001426">
        <w:rPr>
          <w:sz w:val="28"/>
          <w:szCs w:val="28"/>
        </w:rPr>
        <w:t xml:space="preserve">. Multicast is designed to </w:t>
      </w:r>
      <w:r w:rsidR="006C57B3" w:rsidRPr="00001426">
        <w:rPr>
          <w:sz w:val="28"/>
          <w:szCs w:val="28"/>
        </w:rPr>
        <w:t>reduce the amount of bandwidth required in</w:t>
      </w:r>
      <w:r w:rsidR="00C11B1C" w:rsidRPr="00001426">
        <w:rPr>
          <w:sz w:val="28"/>
          <w:szCs w:val="28"/>
        </w:rPr>
        <w:t xml:space="preserve"> an IPv4 network by sending a packet to a subscribed group of hosts; this form of addressing is used for the distribution of specific software</w:t>
      </w:r>
      <w:r w:rsidR="00523116" w:rsidRPr="00001426">
        <w:rPr>
          <w:sz w:val="28"/>
          <w:szCs w:val="28"/>
        </w:rPr>
        <w:t xml:space="preserve"> or peer-to-peer gaming</w:t>
      </w:r>
      <w:r w:rsidR="00C11B1C" w:rsidRPr="00001426">
        <w:rPr>
          <w:sz w:val="28"/>
          <w:szCs w:val="28"/>
        </w:rPr>
        <w:t xml:space="preserve"> </w:t>
      </w:r>
      <w:r w:rsidR="00C11B1C" w:rsidRPr="00001426">
        <w:rPr>
          <w:sz w:val="28"/>
          <w:szCs w:val="28"/>
        </w:rPr>
        <w:fldChar w:fldCharType="begin"/>
      </w:r>
      <w:r w:rsidR="00C11B1C" w:rsidRPr="00001426">
        <w:rPr>
          <w:sz w:val="28"/>
          <w:szCs w:val="28"/>
        </w:rPr>
        <w:instrText xml:space="preserve"> ADDIN ZOTERO_ITEM CSL_CITATION {"citationID":"qDfoaXRu","properties":{"formattedCitation":"(TechMV, 2014)","plainCitation":"(TechMV, 2014)","noteIndex":0},"citationItems":[{"id":12786,"uris":["http://zotero.org/users/local/1dTPKaIP/items/XZK57MS5"],"uri":["http://zotero.org/users/local/1dTPKaIP/items/XZK57MS5"],"itemData":{"id":12786,"type":"post-weblog","title":"IPv4 Unicast, Broadcast, and Multicast","container-title":"hiTechMV","abstract":"In an IPv4 network, the hosts can communicate one of three ways:","URL":"https://www.hitechmv.com/ipv4-unicast-broadcast-and-multicast/","language":"en-US","author":[{"family":"TechMV","given":""}],"issued":{"date-parts":[["2014",5,18]]},"accessed":{"date-parts":[["2019",7,27]]}}}],"schema":"https://github.com/citation-style-language/schema/raw/master/csl-citation.json"} </w:instrText>
      </w:r>
      <w:r w:rsidR="00C11B1C" w:rsidRPr="00001426">
        <w:rPr>
          <w:sz w:val="28"/>
          <w:szCs w:val="28"/>
        </w:rPr>
        <w:fldChar w:fldCharType="separate"/>
      </w:r>
      <w:r w:rsidR="00C11B1C" w:rsidRPr="00001426">
        <w:rPr>
          <w:rFonts w:cs="Times New Roman"/>
          <w:sz w:val="28"/>
          <w:szCs w:val="28"/>
        </w:rPr>
        <w:t>(TechMV, 2014)</w:t>
      </w:r>
      <w:r w:rsidR="00C11B1C" w:rsidRPr="00001426">
        <w:rPr>
          <w:sz w:val="28"/>
          <w:szCs w:val="28"/>
        </w:rPr>
        <w:fldChar w:fldCharType="end"/>
      </w:r>
      <w:r w:rsidR="00C11B1C" w:rsidRPr="00001426">
        <w:rPr>
          <w:sz w:val="28"/>
          <w:szCs w:val="28"/>
        </w:rPr>
        <w:t>.</w:t>
      </w:r>
    </w:p>
    <w:p w14:paraId="08F6CA50" w14:textId="77777777" w:rsidR="00533635" w:rsidRPr="00001426" w:rsidRDefault="00533635">
      <w:pPr>
        <w:spacing w:after="160" w:line="259" w:lineRule="auto"/>
        <w:rPr>
          <w:sz w:val="28"/>
          <w:szCs w:val="28"/>
          <w:u w:val="single"/>
        </w:rPr>
      </w:pPr>
    </w:p>
    <w:p w14:paraId="7EBC123C" w14:textId="77777777" w:rsidR="00206993" w:rsidRPr="00001426" w:rsidRDefault="00206993" w:rsidP="00D04175">
      <w:pPr>
        <w:jc w:val="both"/>
        <w:rPr>
          <w:sz w:val="28"/>
          <w:szCs w:val="28"/>
          <w:u w:val="single"/>
        </w:rPr>
      </w:pPr>
      <w:r w:rsidRPr="00001426">
        <w:rPr>
          <w:sz w:val="28"/>
          <w:szCs w:val="28"/>
          <w:u w:val="single"/>
        </w:rPr>
        <w:t>IPv6 Addresses</w:t>
      </w:r>
    </w:p>
    <w:p w14:paraId="10148A53" w14:textId="77777777" w:rsidR="00206993" w:rsidRPr="00001426" w:rsidRDefault="00206993" w:rsidP="00D04175">
      <w:pPr>
        <w:jc w:val="both"/>
        <w:rPr>
          <w:sz w:val="28"/>
          <w:szCs w:val="28"/>
        </w:rPr>
      </w:pPr>
    </w:p>
    <w:p w14:paraId="7F0B55CF" w14:textId="22D69C85" w:rsidR="00276AF1" w:rsidRPr="00001426" w:rsidRDefault="00E32253" w:rsidP="00D04175">
      <w:pPr>
        <w:jc w:val="both"/>
        <w:rPr>
          <w:sz w:val="28"/>
          <w:szCs w:val="28"/>
        </w:rPr>
      </w:pPr>
      <w:r w:rsidRPr="00001426">
        <w:rPr>
          <w:sz w:val="28"/>
          <w:szCs w:val="28"/>
        </w:rPr>
        <w:t>IPv6</w:t>
      </w:r>
      <w:r w:rsidR="006C57B3" w:rsidRPr="00001426">
        <w:rPr>
          <w:sz w:val="28"/>
          <w:szCs w:val="28"/>
        </w:rPr>
        <w:t xml:space="preserve"> improves support for the way in which networks are currently used through data and voice support and enlarging</w:t>
      </w:r>
      <w:r w:rsidRPr="00001426">
        <w:rPr>
          <w:sz w:val="28"/>
          <w:szCs w:val="28"/>
        </w:rPr>
        <w:t xml:space="preserve"> </w:t>
      </w:r>
      <w:r w:rsidR="00245642" w:rsidRPr="00001426">
        <w:rPr>
          <w:sz w:val="28"/>
          <w:szCs w:val="28"/>
        </w:rPr>
        <w:t xml:space="preserve">the </w:t>
      </w:r>
      <w:r w:rsidRPr="00001426">
        <w:rPr>
          <w:sz w:val="28"/>
          <w:szCs w:val="28"/>
        </w:rPr>
        <w:t xml:space="preserve">IP address to 128 bits. </w:t>
      </w:r>
      <w:r w:rsidR="00206993" w:rsidRPr="00001426">
        <w:rPr>
          <w:sz w:val="28"/>
          <w:szCs w:val="28"/>
        </w:rPr>
        <w:t>IPv6 addresses are normally written as eight groups of four hexadecimal digits with each group separated by a colon</w:t>
      </w:r>
      <w:r w:rsidR="00245642" w:rsidRPr="00001426">
        <w:rPr>
          <w:sz w:val="28"/>
          <w:szCs w:val="28"/>
        </w:rPr>
        <w:t xml:space="preserve"> </w:t>
      </w:r>
      <w:r w:rsidRPr="00001426">
        <w:rPr>
          <w:sz w:val="28"/>
          <w:szCs w:val="28"/>
        </w:rPr>
        <w:fldChar w:fldCharType="begin"/>
      </w:r>
      <w:r w:rsidR="00F6239A" w:rsidRPr="00001426">
        <w:rPr>
          <w:sz w:val="28"/>
          <w:szCs w:val="28"/>
        </w:rPr>
        <w:instrText xml:space="preserve"> ADDIN ZOTERO_ITEM CSL_CITATION {"citationID":"gWwnbmIr","properties":{"formattedCitation":"(Wu &amp; Irwin, 2016, p. 495)","plainCitation":"(Wu &amp; Irwin, 2016, p. 495)","dontUpdate":true,"noteIndex":0},"citationItems":[{"id":12684,"uris":["http://zotero.org/users/local/1dTPKaIP/items/5GZSVFF8"],"uri":["http://zotero.org/users/local/1dTPKaIP/items/5GZSVFF8"],"itemData":{"id":12684,"type":"book","title":"Introduction to Computer Networks and Cybersecurity","publisher":"CRC Press","publisher-place":"Boca Raton","number-of-pages":"1373","source":"Google Books","event-place":"Boca Raton","abstract":"If a network is not secure, how valuable is it? Introduction to Computer Networks and Cybersecurity takes an integrated approach to networking and cybersecurity, highlighting the interconnections so that you quickly understand the complex design issues in modern networks. This full-color book uses a wealth of examples and illustrations to effective","ISBN":"978-1-4665-7214-0","note":"Google-Books-ID: bInNBQAAQBAJ","language":"en","author":[{"family":"Wu","given":"Chwan-Hwa (John)"},{"family":"Irwin","given":"J. David"}],"issued":{"date-parts":[["2016",4,19]]}},"locator":"495","label":"page"}],"schema":"https://github.com/citation-style-language/schema/raw/master/csl-citation.json"} </w:instrText>
      </w:r>
      <w:r w:rsidRPr="00001426">
        <w:rPr>
          <w:sz w:val="28"/>
          <w:szCs w:val="28"/>
        </w:rPr>
        <w:fldChar w:fldCharType="separate"/>
      </w:r>
      <w:r w:rsidRPr="00001426">
        <w:rPr>
          <w:rFonts w:cs="Times New Roman"/>
          <w:sz w:val="28"/>
          <w:szCs w:val="28"/>
        </w:rPr>
        <w:t>(Wu &amp; Irwin, 2016, p.495)</w:t>
      </w:r>
      <w:r w:rsidRPr="00001426">
        <w:rPr>
          <w:sz w:val="28"/>
          <w:szCs w:val="28"/>
        </w:rPr>
        <w:fldChar w:fldCharType="end"/>
      </w:r>
      <w:r w:rsidR="00206993" w:rsidRPr="00001426">
        <w:rPr>
          <w:sz w:val="28"/>
          <w:szCs w:val="28"/>
        </w:rPr>
        <w:t xml:space="preserve">. </w:t>
      </w:r>
    </w:p>
    <w:p w14:paraId="70E7E739" w14:textId="77777777" w:rsidR="00276AF1" w:rsidRPr="00001426" w:rsidRDefault="00276AF1" w:rsidP="00D04175">
      <w:pPr>
        <w:jc w:val="both"/>
        <w:rPr>
          <w:sz w:val="28"/>
          <w:szCs w:val="28"/>
        </w:rPr>
      </w:pPr>
    </w:p>
    <w:p w14:paraId="0B9E6DD2" w14:textId="77777777" w:rsidR="00206993" w:rsidRPr="00001426" w:rsidRDefault="00206993" w:rsidP="00D04175">
      <w:pPr>
        <w:jc w:val="both"/>
        <w:rPr>
          <w:sz w:val="28"/>
          <w:szCs w:val="28"/>
        </w:rPr>
      </w:pPr>
      <w:r w:rsidRPr="00001426">
        <w:rPr>
          <w:sz w:val="28"/>
          <w:szCs w:val="28"/>
        </w:rPr>
        <w:t>The following are examples of an IPv6 address, in various different formats</w:t>
      </w:r>
      <w:r w:rsidR="00256A49" w:rsidRPr="00001426">
        <w:rPr>
          <w:sz w:val="28"/>
          <w:szCs w:val="28"/>
        </w:rPr>
        <w:t>:</w:t>
      </w:r>
    </w:p>
    <w:p w14:paraId="57E7CB5B" w14:textId="77777777" w:rsidR="00E32253" w:rsidRPr="00001426" w:rsidRDefault="00E32253" w:rsidP="00D04175">
      <w:pPr>
        <w:jc w:val="both"/>
        <w:rPr>
          <w:sz w:val="28"/>
          <w:szCs w:val="28"/>
        </w:rPr>
      </w:pPr>
    </w:p>
    <w:p w14:paraId="7271597E" w14:textId="77777777" w:rsidR="00206993" w:rsidRPr="00001426" w:rsidRDefault="00206993" w:rsidP="00D04175">
      <w:pPr>
        <w:jc w:val="both"/>
        <w:rPr>
          <w:sz w:val="28"/>
          <w:szCs w:val="28"/>
        </w:rPr>
      </w:pPr>
      <w:r w:rsidRPr="00001426">
        <w:rPr>
          <w:sz w:val="28"/>
          <w:szCs w:val="28"/>
        </w:rPr>
        <w:t>2001:</w:t>
      </w:r>
      <w:r w:rsidR="00256A49" w:rsidRPr="00001426">
        <w:rPr>
          <w:sz w:val="28"/>
          <w:szCs w:val="28"/>
        </w:rPr>
        <w:t>0db8:0000:0000:0000:0000:1111:4321</w:t>
      </w:r>
    </w:p>
    <w:p w14:paraId="01832526" w14:textId="77777777" w:rsidR="00256A49" w:rsidRPr="00001426" w:rsidRDefault="00256A49" w:rsidP="00256A49">
      <w:pPr>
        <w:jc w:val="both"/>
        <w:rPr>
          <w:sz w:val="28"/>
          <w:szCs w:val="28"/>
        </w:rPr>
      </w:pPr>
      <w:r w:rsidRPr="00001426">
        <w:rPr>
          <w:sz w:val="28"/>
          <w:szCs w:val="28"/>
        </w:rPr>
        <w:t>2001:0db8:0:0:0:0:1111:4321 (0000 is compressed)</w:t>
      </w:r>
    </w:p>
    <w:p w14:paraId="1F34C559" w14:textId="77777777" w:rsidR="00256A49" w:rsidRPr="00001426" w:rsidRDefault="00256A49" w:rsidP="00256A49">
      <w:pPr>
        <w:jc w:val="both"/>
        <w:rPr>
          <w:sz w:val="28"/>
          <w:szCs w:val="28"/>
        </w:rPr>
      </w:pPr>
      <w:r w:rsidRPr="00001426">
        <w:rPr>
          <w:sz w:val="28"/>
          <w:szCs w:val="28"/>
        </w:rPr>
        <w:t>2001:0db8:0:0::1111:4321 (:: can only be used once in an IPv6 address)</w:t>
      </w:r>
    </w:p>
    <w:p w14:paraId="4683B70F" w14:textId="77777777" w:rsidR="00256A49" w:rsidRPr="00001426" w:rsidRDefault="00256A49" w:rsidP="00256A49">
      <w:pPr>
        <w:jc w:val="both"/>
        <w:rPr>
          <w:sz w:val="28"/>
          <w:szCs w:val="28"/>
        </w:rPr>
      </w:pPr>
      <w:r w:rsidRPr="00001426">
        <w:rPr>
          <w:sz w:val="28"/>
          <w:szCs w:val="28"/>
        </w:rPr>
        <w:t xml:space="preserve">2001:0db8::1111:4321 </w:t>
      </w:r>
      <w:r w:rsidR="00533635" w:rsidRPr="00001426">
        <w:rPr>
          <w:sz w:val="28"/>
          <w:szCs w:val="28"/>
        </w:rPr>
        <w:t xml:space="preserve"> </w:t>
      </w:r>
      <w:r w:rsidR="00533635" w:rsidRPr="00001426">
        <w:rPr>
          <w:sz w:val="28"/>
          <w:szCs w:val="28"/>
        </w:rPr>
        <w:fldChar w:fldCharType="begin"/>
      </w:r>
      <w:r w:rsidR="00F6239A" w:rsidRPr="00001426">
        <w:rPr>
          <w:sz w:val="28"/>
          <w:szCs w:val="28"/>
        </w:rPr>
        <w:instrText xml:space="preserve"> ADDIN ZOTERO_ITEM CSL_CITATION {"citationID":"XpwOVKZp","properties":{"formattedCitation":"(Wu &amp; Irwin, 2016, p. 496)","plainCitation":"(Wu &amp; Irwin, 2016, p. 496)","dontUpdate":true,"noteIndex":0},"citationItems":[{"id":12684,"uris":["http://zotero.org/users/local/1dTPKaIP/items/5GZSVFF8"],"uri":["http://zotero.org/users/local/1dTPKaIP/items/5GZSVFF8"],"itemData":{"id":12684,"type":"book","title":"Introduction to Computer Networks and Cybersecurity","publisher":"CRC Press","publisher-place":"Boca Raton","number-of-pages":"1373","source":"Google Books","event-place":"Boca Raton","abstract":"If a network is not secure, how valuable is it? Introduction to Computer Networks and Cybersecurity takes an integrated approach to networking and cybersecurity, highlighting the interconnections so that you quickly understand the complex design issues in modern networks. This full-color book uses a wealth of examples and illustrations to effective","ISBN":"978-1-4665-7214-0","note":"Google-Books-ID: bInNBQAAQBAJ","language":"en","author":[{"family":"Wu","given":"Chwan-Hwa (John)"},{"family":"Irwin","given":"J. David"}],"issued":{"date-parts":[["2016",4,19]]}},"locator":"496","label":"page"}],"schema":"https://github.com/citation-style-language/schema/raw/master/csl-citation.json"} </w:instrText>
      </w:r>
      <w:r w:rsidR="00533635" w:rsidRPr="00001426">
        <w:rPr>
          <w:sz w:val="28"/>
          <w:szCs w:val="28"/>
        </w:rPr>
        <w:fldChar w:fldCharType="separate"/>
      </w:r>
      <w:r w:rsidR="00533635" w:rsidRPr="00001426">
        <w:rPr>
          <w:rFonts w:cs="Times New Roman"/>
          <w:sz w:val="28"/>
          <w:szCs w:val="28"/>
        </w:rPr>
        <w:t>(Wu &amp; Irwin, 2016, p.496)</w:t>
      </w:r>
      <w:r w:rsidR="00533635" w:rsidRPr="00001426">
        <w:rPr>
          <w:sz w:val="28"/>
          <w:szCs w:val="28"/>
        </w:rPr>
        <w:fldChar w:fldCharType="end"/>
      </w:r>
    </w:p>
    <w:p w14:paraId="4612839E" w14:textId="77777777" w:rsidR="00256A49" w:rsidRPr="00001426" w:rsidRDefault="00256A49" w:rsidP="00D04175">
      <w:pPr>
        <w:jc w:val="both"/>
        <w:rPr>
          <w:sz w:val="28"/>
          <w:szCs w:val="28"/>
        </w:rPr>
      </w:pPr>
    </w:p>
    <w:p w14:paraId="4F50195E" w14:textId="77777777" w:rsidR="00206993" w:rsidRPr="00001426" w:rsidRDefault="00206993" w:rsidP="00D04175">
      <w:pPr>
        <w:jc w:val="both"/>
        <w:rPr>
          <w:sz w:val="28"/>
          <w:szCs w:val="28"/>
        </w:rPr>
      </w:pPr>
      <w:r w:rsidRPr="00001426">
        <w:rPr>
          <w:noProof/>
          <w:sz w:val="28"/>
          <w:szCs w:val="28"/>
          <w:lang w:eastAsia="en-GB"/>
        </w:rPr>
        <w:lastRenderedPageBreak/>
        <w:drawing>
          <wp:inline distT="0" distB="0" distL="0" distR="0" wp14:anchorId="43C1A54B" wp14:editId="76EF02C3">
            <wp:extent cx="3343275" cy="2895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3275" cy="2895600"/>
                    </a:xfrm>
                    <a:prstGeom prst="rect">
                      <a:avLst/>
                    </a:prstGeom>
                    <a:noFill/>
                    <a:ln>
                      <a:noFill/>
                    </a:ln>
                  </pic:spPr>
                </pic:pic>
              </a:graphicData>
            </a:graphic>
          </wp:inline>
        </w:drawing>
      </w:r>
    </w:p>
    <w:p w14:paraId="4EEA043D" w14:textId="77777777" w:rsidR="00206993" w:rsidRPr="00001426" w:rsidRDefault="009F4164" w:rsidP="00D04175">
      <w:pPr>
        <w:jc w:val="both"/>
        <w:rPr>
          <w:sz w:val="28"/>
          <w:szCs w:val="28"/>
        </w:rPr>
      </w:pPr>
      <w:r w:rsidRPr="00001426">
        <w:rPr>
          <w:sz w:val="28"/>
          <w:szCs w:val="28"/>
        </w:rPr>
        <w:t>Figure 2</w:t>
      </w:r>
      <w:r w:rsidR="00206993" w:rsidRPr="00001426">
        <w:rPr>
          <w:sz w:val="28"/>
          <w:szCs w:val="28"/>
        </w:rPr>
        <w:t>: The IPv6 packet format</w:t>
      </w:r>
      <w:r w:rsidR="00245642" w:rsidRPr="00001426">
        <w:rPr>
          <w:sz w:val="28"/>
          <w:szCs w:val="28"/>
        </w:rPr>
        <w:t xml:space="preserve"> </w:t>
      </w:r>
      <w:r w:rsidR="00206993" w:rsidRPr="00001426">
        <w:rPr>
          <w:sz w:val="28"/>
          <w:szCs w:val="28"/>
        </w:rPr>
        <w:fldChar w:fldCharType="begin"/>
      </w:r>
      <w:r w:rsidR="00F6239A" w:rsidRPr="00001426">
        <w:rPr>
          <w:sz w:val="28"/>
          <w:szCs w:val="28"/>
        </w:rPr>
        <w:instrText xml:space="preserve"> ADDIN ZOTERO_ITEM CSL_CITATION {"citationID":"O8ejt5o4","properties":{"formattedCitation":"(Wu &amp; Irwin, 2016, p. 494)","plainCitation":"(Wu &amp; Irwin, 2016, p. 494)","dontUpdate":true,"noteIndex":0},"citationItems":[{"id":12684,"uris":["http://zotero.org/users/local/1dTPKaIP/items/5GZSVFF8"],"uri":["http://zotero.org/users/local/1dTPKaIP/items/5GZSVFF8"],"itemData":{"id":12684,"type":"book","title":"Introduction to Computer Networks and Cybersecurity","publisher":"CRC Press","publisher-place":"Boca Raton","number-of-pages":"1373","source":"Google Books","event-place":"Boca Raton","abstract":"If a network is not secure, how valuable is it? Introduction to Computer Networks and Cybersecurity takes an integrated approach to networking and cybersecurity, highlighting the interconnections so that you quickly understand the complex design issues in modern networks. This full-color book uses a wealth of examples and illustrations to effective","ISBN":"978-1-4665-7214-0","note":"Google-Books-ID: bInNBQAAQBAJ","language":"en","author":[{"family":"Wu","given":"Chwan-Hwa (John)"},{"family":"Irwin","given":"J. David"}],"issued":{"date-parts":[["2016",4,19]]}},"locator":"494","label":"page"}],"schema":"https://github.com/citation-style-language/schema/raw/master/csl-citation.json"} </w:instrText>
      </w:r>
      <w:r w:rsidR="00206993" w:rsidRPr="00001426">
        <w:rPr>
          <w:sz w:val="28"/>
          <w:szCs w:val="28"/>
        </w:rPr>
        <w:fldChar w:fldCharType="separate"/>
      </w:r>
      <w:r w:rsidR="00206993" w:rsidRPr="00001426">
        <w:rPr>
          <w:rFonts w:cs="Times New Roman"/>
          <w:sz w:val="28"/>
          <w:szCs w:val="28"/>
        </w:rPr>
        <w:t>(Wu &amp; Irwin, 2016, p.494)</w:t>
      </w:r>
      <w:r w:rsidR="00206993" w:rsidRPr="00001426">
        <w:rPr>
          <w:sz w:val="28"/>
          <w:szCs w:val="28"/>
        </w:rPr>
        <w:fldChar w:fldCharType="end"/>
      </w:r>
    </w:p>
    <w:p w14:paraId="02B170E1" w14:textId="77777777" w:rsidR="00533635" w:rsidRPr="00001426" w:rsidRDefault="00533635" w:rsidP="00D04175">
      <w:pPr>
        <w:jc w:val="both"/>
        <w:rPr>
          <w:sz w:val="28"/>
          <w:szCs w:val="28"/>
        </w:rPr>
      </w:pPr>
    </w:p>
    <w:p w14:paraId="6C441D9C" w14:textId="77777777" w:rsidR="00533635" w:rsidRPr="00001426" w:rsidRDefault="00533635" w:rsidP="00D04175">
      <w:pPr>
        <w:jc w:val="both"/>
        <w:rPr>
          <w:sz w:val="28"/>
          <w:szCs w:val="28"/>
          <w:u w:val="single"/>
        </w:rPr>
      </w:pPr>
      <w:r w:rsidRPr="00001426">
        <w:rPr>
          <w:sz w:val="28"/>
          <w:szCs w:val="28"/>
          <w:u w:val="single"/>
        </w:rPr>
        <w:t>Unicast, Anycast and Multicast with IPv6</w:t>
      </w:r>
    </w:p>
    <w:p w14:paraId="0C30DA85" w14:textId="77777777" w:rsidR="003B242B" w:rsidRPr="00001426" w:rsidRDefault="003B242B">
      <w:pPr>
        <w:rPr>
          <w:sz w:val="28"/>
          <w:szCs w:val="28"/>
        </w:rPr>
      </w:pPr>
    </w:p>
    <w:p w14:paraId="493BD9A3" w14:textId="0C5A68DD" w:rsidR="00F6239A" w:rsidRPr="00001426" w:rsidRDefault="00533635" w:rsidP="00533635">
      <w:pPr>
        <w:jc w:val="both"/>
        <w:rPr>
          <w:sz w:val="28"/>
          <w:szCs w:val="28"/>
        </w:rPr>
      </w:pPr>
      <w:r w:rsidRPr="00001426">
        <w:rPr>
          <w:sz w:val="28"/>
          <w:szCs w:val="28"/>
        </w:rPr>
        <w:t xml:space="preserve">Three types of IPv6 are used in a computer network: unicast, multicast and anycast. The unicast address </w:t>
      </w:r>
      <w:r w:rsidR="006C57B3" w:rsidRPr="00001426">
        <w:rPr>
          <w:sz w:val="28"/>
          <w:szCs w:val="28"/>
        </w:rPr>
        <w:t>identifies an IPv6 node uniquely and usually includes two parts</w:t>
      </w:r>
      <w:r w:rsidRPr="00001426">
        <w:rPr>
          <w:sz w:val="28"/>
          <w:szCs w:val="28"/>
        </w:rPr>
        <w:t xml:space="preserve">: (1) a 64-bit (sub-) network </w:t>
      </w:r>
      <w:r w:rsidRPr="00001426">
        <w:rPr>
          <w:i/>
          <w:sz w:val="28"/>
          <w:szCs w:val="28"/>
        </w:rPr>
        <w:t>prefix</w:t>
      </w:r>
      <w:r w:rsidRPr="00001426">
        <w:rPr>
          <w:sz w:val="28"/>
          <w:szCs w:val="28"/>
        </w:rPr>
        <w:t>, and (2) a 64-bit host part called an interface identifier (IID)</w:t>
      </w:r>
      <w:r w:rsidR="00BB7DC9" w:rsidRPr="00001426">
        <w:rPr>
          <w:sz w:val="28"/>
          <w:szCs w:val="28"/>
        </w:rPr>
        <w:t>,</w:t>
      </w:r>
      <w:r w:rsidRPr="00001426">
        <w:rPr>
          <w:sz w:val="28"/>
          <w:szCs w:val="28"/>
        </w:rPr>
        <w:t xml:space="preserve"> which is automatically generated from the network interface</w:t>
      </w:r>
      <w:r w:rsidR="00E64CB8" w:rsidRPr="00001426">
        <w:rPr>
          <w:sz w:val="28"/>
          <w:szCs w:val="28"/>
        </w:rPr>
        <w:t>'</w:t>
      </w:r>
      <w:r w:rsidRPr="00001426">
        <w:rPr>
          <w:sz w:val="28"/>
          <w:szCs w:val="28"/>
        </w:rPr>
        <w:t xml:space="preserve">s </w:t>
      </w:r>
      <w:r w:rsidR="000D5DC7" w:rsidRPr="00001426">
        <w:rPr>
          <w:sz w:val="28"/>
          <w:szCs w:val="28"/>
        </w:rPr>
        <w:t>Media Access Control (</w:t>
      </w:r>
      <w:r w:rsidRPr="00001426">
        <w:rPr>
          <w:sz w:val="28"/>
          <w:szCs w:val="28"/>
        </w:rPr>
        <w:t>MAC</w:t>
      </w:r>
      <w:r w:rsidR="000D5DC7" w:rsidRPr="00001426">
        <w:rPr>
          <w:sz w:val="28"/>
          <w:szCs w:val="28"/>
        </w:rPr>
        <w:t>)</w:t>
      </w:r>
      <w:r w:rsidRPr="00001426">
        <w:rPr>
          <w:sz w:val="28"/>
          <w:szCs w:val="28"/>
        </w:rPr>
        <w:t xml:space="preserve"> address, randomly generated and changed over time. The first part is the equivalent of the subnet portion of an IPv4 address, and the IID is the equivalent of the host ID within the IPv4 address</w:t>
      </w:r>
      <w:r w:rsidR="00E64CB8" w:rsidRPr="00001426">
        <w:rPr>
          <w:sz w:val="28"/>
          <w:szCs w:val="28"/>
        </w:rPr>
        <w:t xml:space="preserve"> </w:t>
      </w:r>
      <w:r w:rsidRPr="00001426">
        <w:rPr>
          <w:sz w:val="28"/>
          <w:szCs w:val="28"/>
        </w:rPr>
        <w:fldChar w:fldCharType="begin"/>
      </w:r>
      <w:r w:rsidR="00F6239A" w:rsidRPr="00001426">
        <w:rPr>
          <w:sz w:val="28"/>
          <w:szCs w:val="28"/>
        </w:rPr>
        <w:instrText xml:space="preserve"> ADDIN ZOTERO_ITEM CSL_CITATION {"citationID":"yhqVgI3K","properties":{"formattedCitation":"(Wu &amp; Irwin, 2016, p. 495)","plainCitation":"(Wu &amp; Irwin, 2016, p. 495)","noteIndex":0},"citationItems":[{"id":12684,"uris":["http://zotero.org/users/local/1dTPKaIP/items/5GZSVFF8"],"uri":["http://zotero.org/users/local/1dTPKaIP/items/5GZSVFF8"],"itemData":{"id":12684,"type":"book","title":"Introduction to Computer Networks and Cybersecurity","publisher":"CRC Press","publisher-place":"Boca Raton","number-of-pages":"1373","source":"Google Books","event-place":"Boca Raton","abstract":"If a network is not secure, how valuable is it? Introduction to Computer Networks and Cybersecurity takes an integrated approach to networking and cybersecurity, highlighting the interconnections so that you quickly understand the complex design issues in modern networks. This full-color book uses a wealth of examples and illustrations to effective","ISBN":"978-1-4665-7214-0","note":"Google-Books-ID: bInNBQAAQBAJ","language":"en","author":[{"family":"Wu","given":"Chwan-Hwa (John)"},{"family":"Irwin","given":"J. David"}],"issued":{"date-parts":[["2016",4,19]]}},"locator":"495","label":"page"}],"schema":"https://github.com/citation-style-language/schema/raw/master/csl-citation.json"} </w:instrText>
      </w:r>
      <w:r w:rsidRPr="00001426">
        <w:rPr>
          <w:sz w:val="28"/>
          <w:szCs w:val="28"/>
        </w:rPr>
        <w:fldChar w:fldCharType="separate"/>
      </w:r>
      <w:r w:rsidRPr="00001426">
        <w:rPr>
          <w:rFonts w:cs="Times New Roman"/>
          <w:sz w:val="28"/>
          <w:szCs w:val="28"/>
        </w:rPr>
        <w:t>(Wu &amp; Irwin, 2016, p. 495)</w:t>
      </w:r>
      <w:r w:rsidRPr="00001426">
        <w:rPr>
          <w:sz w:val="28"/>
          <w:szCs w:val="28"/>
        </w:rPr>
        <w:fldChar w:fldCharType="end"/>
      </w:r>
      <w:r w:rsidRPr="00001426">
        <w:rPr>
          <w:sz w:val="28"/>
          <w:szCs w:val="28"/>
        </w:rPr>
        <w:t>.</w:t>
      </w:r>
      <w:r w:rsidR="00276AF1" w:rsidRPr="00001426">
        <w:rPr>
          <w:sz w:val="28"/>
          <w:szCs w:val="28"/>
        </w:rPr>
        <w:t xml:space="preserve"> Unicast addresses are sub-divided further into Global Unicast, Link-Local Uni</w:t>
      </w:r>
      <w:r w:rsidR="00F21F39" w:rsidRPr="00001426">
        <w:rPr>
          <w:sz w:val="28"/>
          <w:szCs w:val="28"/>
        </w:rPr>
        <w:t>cast, and Unique Local Unicast. From the point of view of scanning a network for discovery, Global Unicast act</w:t>
      </w:r>
      <w:r w:rsidR="00E64CB8" w:rsidRPr="00001426">
        <w:rPr>
          <w:sz w:val="28"/>
          <w:szCs w:val="28"/>
        </w:rPr>
        <w:t>s</w:t>
      </w:r>
      <w:r w:rsidR="00F21F39" w:rsidRPr="00001426">
        <w:rPr>
          <w:sz w:val="28"/>
          <w:szCs w:val="28"/>
        </w:rPr>
        <w:t xml:space="preserve"> as the equivalent to public IPv4 addresses: they are routed on the Internet and available on the IPv6 part of the global network </w:t>
      </w:r>
      <w:r w:rsidR="00F21F39" w:rsidRPr="00001426">
        <w:rPr>
          <w:sz w:val="28"/>
          <w:szCs w:val="28"/>
        </w:rPr>
        <w:fldChar w:fldCharType="begin"/>
      </w:r>
      <w:r w:rsidR="00F6239A" w:rsidRPr="00001426">
        <w:rPr>
          <w:sz w:val="28"/>
          <w:szCs w:val="28"/>
        </w:rPr>
        <w:instrText xml:space="preserve"> ADDIN ZOTERO_ITEM CSL_CITATION {"citationID":"9RuwS8o5","properties":{"formattedCitation":"(Ivanov, Moskvin, &amp; Ovasapyan, 2017, p. 902)","plainCitation":"(Ivanov, Moskvin, &amp; Ovasapyan, 2017, p. 902)","dontUpdate":true,"noteIndex":0},"citationItems":[{"id":12692,"uris":["http://zotero.org/users/local/1dTPKaIP/items/MG8UAPQU"],"uri":["http://zotero.org/users/local/1dTPKaIP/items/MG8UAPQU"],"itemData":{"id":12692,"type":"article-journal","title":"Approaches to detecting active network nodes in IPv6 address space","container-title":"Automatic Control and Computer Sciences","page":"902-906","volume":"51","issue":"8","source":"DOI.org (Crossref)","ISSN":"0146-4116, 1558-108X","journalAbbreviation":"Aut. Control Comp. Sci.","language":"en","author":[{"family":"Ivanov","given":"D. V."},{"family":"Moskvin","given":"D. A."},{"family":"Ovasapyan","given":"T. D."}],"issued":{"date-parts":[["2017",12]]}},"locator":"902","label":"page"}],"schema":"https://github.com/citation-style-language/schema/raw/master/csl-citation.json"} </w:instrText>
      </w:r>
      <w:r w:rsidR="00F21F39" w:rsidRPr="00001426">
        <w:rPr>
          <w:sz w:val="28"/>
          <w:szCs w:val="28"/>
        </w:rPr>
        <w:fldChar w:fldCharType="separate"/>
      </w:r>
      <w:r w:rsidR="00F21F39" w:rsidRPr="00001426">
        <w:rPr>
          <w:rFonts w:cs="Times New Roman"/>
          <w:sz w:val="28"/>
          <w:szCs w:val="28"/>
        </w:rPr>
        <w:t>(Ivanov, Moskvin, &amp; Ovasapyan, 2017, p.902)</w:t>
      </w:r>
      <w:r w:rsidR="00F21F39" w:rsidRPr="00001426">
        <w:rPr>
          <w:sz w:val="28"/>
          <w:szCs w:val="28"/>
        </w:rPr>
        <w:fldChar w:fldCharType="end"/>
      </w:r>
      <w:r w:rsidR="00F21F39" w:rsidRPr="00001426">
        <w:rPr>
          <w:sz w:val="28"/>
          <w:szCs w:val="28"/>
        </w:rPr>
        <w:t>.</w:t>
      </w:r>
    </w:p>
    <w:p w14:paraId="18191A55" w14:textId="77777777" w:rsidR="00F6239A" w:rsidRPr="00001426" w:rsidRDefault="00F6239A" w:rsidP="00533635">
      <w:pPr>
        <w:jc w:val="both"/>
        <w:rPr>
          <w:sz w:val="28"/>
          <w:szCs w:val="28"/>
        </w:rPr>
      </w:pPr>
    </w:p>
    <w:p w14:paraId="1613F9BC" w14:textId="34156184" w:rsidR="00381CB8" w:rsidRPr="00001426" w:rsidRDefault="00F6239A" w:rsidP="00533635">
      <w:pPr>
        <w:jc w:val="both"/>
        <w:rPr>
          <w:sz w:val="28"/>
          <w:szCs w:val="28"/>
        </w:rPr>
      </w:pPr>
      <w:r w:rsidRPr="00001426">
        <w:rPr>
          <w:sz w:val="28"/>
          <w:szCs w:val="28"/>
        </w:rPr>
        <w:t xml:space="preserve">Multicast addresses identify a </w:t>
      </w:r>
      <w:r w:rsidR="006C57B3" w:rsidRPr="00001426">
        <w:rPr>
          <w:sz w:val="28"/>
          <w:szCs w:val="28"/>
        </w:rPr>
        <w:t xml:space="preserve">collection of </w:t>
      </w:r>
      <w:r w:rsidRPr="00001426">
        <w:rPr>
          <w:sz w:val="28"/>
          <w:szCs w:val="28"/>
        </w:rPr>
        <w:t xml:space="preserve">IPv6 interfaces, </w:t>
      </w:r>
      <w:r w:rsidR="006C57B3" w:rsidRPr="00001426">
        <w:rPr>
          <w:sz w:val="28"/>
          <w:szCs w:val="28"/>
        </w:rPr>
        <w:t>in order that all members of that group process that packet</w:t>
      </w:r>
      <w:r w:rsidRPr="00001426">
        <w:rPr>
          <w:sz w:val="28"/>
          <w:szCs w:val="28"/>
        </w:rPr>
        <w:t xml:space="preserve"> </w:t>
      </w:r>
      <w:r w:rsidRPr="00001426">
        <w:rPr>
          <w:sz w:val="28"/>
          <w:szCs w:val="28"/>
        </w:rPr>
        <w:fldChar w:fldCharType="begin"/>
      </w:r>
      <w:r w:rsidR="00AB4D0F" w:rsidRPr="00001426">
        <w:rPr>
          <w:sz w:val="28"/>
          <w:szCs w:val="28"/>
        </w:rPr>
        <w:instrText xml:space="preserve"> ADDIN ZOTERO_ITEM CSL_CITATION {"citationID":"k52P9quF","properties":{"formattedCitation":"(Hagen, 2014, p. 19)","plainCitation":"(Hagen, 2014, p. 19)","dontUpdate":true,"noteIndex":0},"citationItems":[{"id":5755,"uris":["http://zotero.org/users/local/1dTPKaIP/items/TH7BUKQ8"],"uri":["http://zotero.org/users/local/1dTPKaIP/items/TH7BUKQ8"],"itemData":{"id":5755,"type":"book","title":"IPv6 Essentials: Integrating IPv6 Into Your IPv4 Network","publisher":"O'Reilly Media, Inc.","number-of-pages":"414","source":"Google Books","abstract":"If your organization is gearing up for IPv6, this in-depth book provides the practical information and guidance you need to plan for, design, and implement this vastly improved protocol. Author Silvia Hagen takes system and network administrators, engineers, and network designers through the technical details of IPv6 features and functions, and provides options for those who need to integrate IPv6 with their current IPv4 infrastructure.The flood of Internet-enabled devices has made migrating to IPv6 a paramount concern worldwide. In this updated edition, Hagen distills more than ten years of studying, working with, and consulting with enterprises on IPv6. It’s the only book of its kind.IPv6 Essentials covers:Address architecture, header structure, and the ICMPv6 message formatIPv6 mechanisms such as Neighbor Discovery, Stateless Address autoconfiguration, and Duplicate Address detectionNetwork-related aspects and services: Layer 2 support, Upper Layer Protocols, and ChecksumsIPv6 security: general practices, IPSec basics, IPv6 security elements, and enterprise security modelsTransitioning to IPv6: dual-stack operation, tunneling, and translation techniquesMobile IPv6: technology for a new generation of mobile servicesPlanning options, integration scenarios, address plan, best practices, and dos and don’ts","ISBN":"978-1-4493-3526-7","note":"Google-Books-ID: rTbFAwAAQBAJ","title-short":"IPv6 Essentials","language":"en","author":[{"family":"Hagen","given":"Silvia"}],"issued":{"date-parts":[["2014",6,9]]}},"locator":"19","label":"page"}],"schema":"https://github.com/citation-style-language/schema/raw/master/csl-citation.json"} </w:instrText>
      </w:r>
      <w:r w:rsidRPr="00001426">
        <w:rPr>
          <w:sz w:val="28"/>
          <w:szCs w:val="28"/>
        </w:rPr>
        <w:fldChar w:fldCharType="separate"/>
      </w:r>
      <w:r w:rsidRPr="00001426">
        <w:rPr>
          <w:rFonts w:cs="Times New Roman"/>
          <w:sz w:val="28"/>
          <w:szCs w:val="28"/>
        </w:rPr>
        <w:t>(Hagen, 2014, p.19)</w:t>
      </w:r>
      <w:r w:rsidRPr="00001426">
        <w:rPr>
          <w:sz w:val="28"/>
          <w:szCs w:val="28"/>
        </w:rPr>
        <w:fldChar w:fldCharType="end"/>
      </w:r>
      <w:r w:rsidR="002C533D" w:rsidRPr="00001426">
        <w:rPr>
          <w:sz w:val="28"/>
          <w:szCs w:val="28"/>
        </w:rPr>
        <w:t xml:space="preserve">. Multicast existed </w:t>
      </w:r>
      <w:r w:rsidR="002C533D" w:rsidRPr="00001426">
        <w:rPr>
          <w:sz w:val="28"/>
          <w:szCs w:val="28"/>
        </w:rPr>
        <w:lastRenderedPageBreak/>
        <w:t>within IPv4,</w:t>
      </w:r>
      <w:r w:rsidR="006C57B3" w:rsidRPr="00001426">
        <w:rPr>
          <w:sz w:val="28"/>
          <w:szCs w:val="28"/>
        </w:rPr>
        <w:t xml:space="preserve"> however, within IPv6 it has been reconfigures</w:t>
      </w:r>
      <w:r w:rsidR="002C533D" w:rsidRPr="00001426">
        <w:rPr>
          <w:sz w:val="28"/>
          <w:szCs w:val="28"/>
        </w:rPr>
        <w:t>. A multicast address acts</w:t>
      </w:r>
      <w:r w:rsidR="00E64CB8" w:rsidRPr="00001426">
        <w:rPr>
          <w:sz w:val="28"/>
          <w:szCs w:val="28"/>
        </w:rPr>
        <w:t xml:space="preserve"> as</w:t>
      </w:r>
      <w:r w:rsidR="002C533D" w:rsidRPr="00001426">
        <w:rPr>
          <w:sz w:val="28"/>
          <w:szCs w:val="28"/>
        </w:rPr>
        <w:t xml:space="preserve"> an identifier for a group of nodes identified by the high-order byte ff, or 1111 1111 in binary notation. The multicast prefix is ff00:: /8. Each node is capable of being a member of more than one multicast group</w:t>
      </w:r>
      <w:r w:rsidR="00381CB8" w:rsidRPr="00001426">
        <w:rPr>
          <w:sz w:val="28"/>
          <w:szCs w:val="28"/>
        </w:rPr>
        <w:t xml:space="preserve">. </w:t>
      </w:r>
      <w:r w:rsidR="00D92813" w:rsidRPr="00001426">
        <w:rPr>
          <w:sz w:val="28"/>
          <w:szCs w:val="28"/>
        </w:rPr>
        <w:t>Packets that are forwarded to a multicast address are received by each device within that group</w:t>
      </w:r>
      <w:r w:rsidR="00381CB8" w:rsidRPr="00001426">
        <w:rPr>
          <w:sz w:val="28"/>
          <w:szCs w:val="28"/>
        </w:rPr>
        <w:t xml:space="preserve"> </w:t>
      </w:r>
      <w:r w:rsidR="002C533D" w:rsidRPr="00001426">
        <w:rPr>
          <w:sz w:val="28"/>
          <w:szCs w:val="28"/>
        </w:rPr>
        <w:t xml:space="preserve"> </w:t>
      </w:r>
      <w:r w:rsidR="00AB4D0F" w:rsidRPr="00001426">
        <w:rPr>
          <w:sz w:val="28"/>
          <w:szCs w:val="28"/>
        </w:rPr>
        <w:fldChar w:fldCharType="begin"/>
      </w:r>
      <w:r w:rsidR="00381CB8" w:rsidRPr="00001426">
        <w:rPr>
          <w:sz w:val="28"/>
          <w:szCs w:val="28"/>
        </w:rPr>
        <w:instrText xml:space="preserve"> ADDIN ZOTERO_ITEM CSL_CITATION {"citationID":"ZgRErTUY","properties":{"formattedCitation":"(Hagen, 2014, p. 38)","plainCitation":"(Hagen, 2014, p. 38)","dontUpdate":true,"noteIndex":0},"citationItems":[{"id":5755,"uris":["http://zotero.org/users/local/1dTPKaIP/items/TH7BUKQ8"],"uri":["http://zotero.org/users/local/1dTPKaIP/items/TH7BUKQ8"],"itemData":{"id":5755,"type":"book","title":"IPv6 Essentials: Integrating IPv6 Into Your IPv4 Network","publisher":"O'Reilly Media, Inc.","number-of-pages":"414","source":"Google Books","abstract":"If your organization is gearing up for IPv6, this in-depth book provides the practical information and guidance you need to plan for, design, and implement this vastly improved protocol. Author Silvia Hagen takes system and network administrators, engineers, and network designers through the technical details of IPv6 features and functions, and provides options for those who need to integrate IPv6 with their current IPv4 infrastructure.The flood of Internet-enabled devices has made migrating to IPv6 a paramount concern worldwide. In this updated edition, Hagen distills more than ten years of studying, working with, and consulting with enterprises on IPv6. It’s the only book of its kind.IPv6 Essentials covers:Address architecture, header structure, and the ICMPv6 message formatIPv6 mechanisms such as Neighbor Discovery, Stateless Address autoconfiguration, and Duplicate Address detectionNetwork-related aspects and services: Layer 2 support, Upper Layer Protocols, and ChecksumsIPv6 security: general practices, IPSec basics, IPv6 security elements, and enterprise security modelsTransitioning to IPv6: dual-stack operation, tunneling, and translation techniquesMobile IPv6: technology for a new generation of mobile servicesPlanning options, integration scenarios, address plan, best practices, and dos and don’ts","ISBN":"978-1-4493-3526-7","note":"Google-Books-ID: rTbFAwAAQBAJ","title-short":"IPv6 Essentials","language":"en","author":[{"family":"Hagen","given":"Silvia"}],"issued":{"date-parts":[["2014",6,9]]}},"locator":"38","label":"page"}],"schema":"https://github.com/citation-style-language/schema/raw/master/csl-citation.json"} </w:instrText>
      </w:r>
      <w:r w:rsidR="00AB4D0F" w:rsidRPr="00001426">
        <w:rPr>
          <w:sz w:val="28"/>
          <w:szCs w:val="28"/>
        </w:rPr>
        <w:fldChar w:fldCharType="separate"/>
      </w:r>
      <w:r w:rsidR="00AB4D0F" w:rsidRPr="00001426">
        <w:rPr>
          <w:rFonts w:cs="Times New Roman"/>
          <w:sz w:val="28"/>
          <w:szCs w:val="28"/>
        </w:rPr>
        <w:t>(Hagen, 2014, p.38)</w:t>
      </w:r>
      <w:r w:rsidR="00AB4D0F" w:rsidRPr="00001426">
        <w:rPr>
          <w:sz w:val="28"/>
          <w:szCs w:val="28"/>
        </w:rPr>
        <w:fldChar w:fldCharType="end"/>
      </w:r>
      <w:r w:rsidR="00AB4D0F" w:rsidRPr="00001426">
        <w:rPr>
          <w:sz w:val="28"/>
          <w:szCs w:val="28"/>
        </w:rPr>
        <w:t xml:space="preserve">. </w:t>
      </w:r>
    </w:p>
    <w:p w14:paraId="17606662" w14:textId="77777777" w:rsidR="00381CB8" w:rsidRPr="00001426" w:rsidRDefault="00381CB8" w:rsidP="00533635">
      <w:pPr>
        <w:jc w:val="both"/>
        <w:rPr>
          <w:sz w:val="28"/>
          <w:szCs w:val="28"/>
        </w:rPr>
      </w:pPr>
    </w:p>
    <w:p w14:paraId="68448335" w14:textId="3D838B5C" w:rsidR="00F6239A" w:rsidRPr="00001426" w:rsidRDefault="00AB4D0F" w:rsidP="00533635">
      <w:pPr>
        <w:jc w:val="both"/>
        <w:rPr>
          <w:sz w:val="28"/>
          <w:szCs w:val="28"/>
        </w:rPr>
      </w:pPr>
      <w:r w:rsidRPr="00001426">
        <w:rPr>
          <w:sz w:val="28"/>
          <w:szCs w:val="28"/>
        </w:rPr>
        <w:t>A multicast address has a specific format</w:t>
      </w:r>
      <w:r w:rsidR="00A26B22" w:rsidRPr="00001426">
        <w:rPr>
          <w:sz w:val="28"/>
          <w:szCs w:val="28"/>
        </w:rPr>
        <w:t>;</w:t>
      </w:r>
      <w:r w:rsidRPr="00001426">
        <w:rPr>
          <w:sz w:val="28"/>
          <w:szCs w:val="28"/>
        </w:rPr>
        <w:t xml:space="preserve"> as mentioned</w:t>
      </w:r>
      <w:r w:rsidR="00A26B22" w:rsidRPr="00001426">
        <w:rPr>
          <w:sz w:val="28"/>
          <w:szCs w:val="28"/>
        </w:rPr>
        <w:t>,</w:t>
      </w:r>
      <w:r w:rsidRPr="00001426">
        <w:rPr>
          <w:sz w:val="28"/>
          <w:szCs w:val="28"/>
        </w:rPr>
        <w:t xml:space="preserve"> </w:t>
      </w:r>
      <w:r w:rsidR="00D92813" w:rsidRPr="00001426">
        <w:rPr>
          <w:sz w:val="28"/>
          <w:szCs w:val="28"/>
        </w:rPr>
        <w:t>byte number 1 shows that this is a multicast address</w:t>
      </w:r>
      <w:r w:rsidRPr="00001426">
        <w:rPr>
          <w:sz w:val="28"/>
          <w:szCs w:val="28"/>
        </w:rPr>
        <w:t xml:space="preserve">. The second four bits are </w:t>
      </w:r>
      <w:r w:rsidR="00D92813" w:rsidRPr="00001426">
        <w:rPr>
          <w:sz w:val="28"/>
          <w:szCs w:val="28"/>
        </w:rPr>
        <w:t xml:space="preserve">assigned as </w:t>
      </w:r>
      <w:r w:rsidRPr="00001426">
        <w:rPr>
          <w:sz w:val="28"/>
          <w:szCs w:val="28"/>
        </w:rPr>
        <w:t>Flags. Flag</w:t>
      </w:r>
      <w:r w:rsidR="00A26B22" w:rsidRPr="00001426">
        <w:rPr>
          <w:sz w:val="28"/>
          <w:szCs w:val="28"/>
        </w:rPr>
        <w:t xml:space="preserve"> </w:t>
      </w:r>
      <w:r w:rsidRPr="00001426">
        <w:rPr>
          <w:sz w:val="28"/>
          <w:szCs w:val="28"/>
        </w:rPr>
        <w:t>1 is zero and</w:t>
      </w:r>
      <w:r w:rsidR="00A26B22" w:rsidRPr="00001426">
        <w:rPr>
          <w:sz w:val="28"/>
          <w:szCs w:val="28"/>
        </w:rPr>
        <w:t xml:space="preserve"> is</w:t>
      </w:r>
      <w:r w:rsidRPr="00001426">
        <w:rPr>
          <w:sz w:val="28"/>
          <w:szCs w:val="28"/>
        </w:rPr>
        <w:t xml:space="preserve"> </w:t>
      </w:r>
      <w:r w:rsidR="00D92813" w:rsidRPr="00001426">
        <w:rPr>
          <w:sz w:val="28"/>
          <w:szCs w:val="28"/>
        </w:rPr>
        <w:t>reserved for use in the future</w:t>
      </w:r>
      <w:r w:rsidRPr="00001426">
        <w:rPr>
          <w:sz w:val="28"/>
          <w:szCs w:val="28"/>
        </w:rPr>
        <w:t xml:space="preserve">, Flag 2 embeds the Rendezvous Point, </w:t>
      </w:r>
      <w:r w:rsidR="00D92813" w:rsidRPr="00001426">
        <w:rPr>
          <w:sz w:val="28"/>
          <w:szCs w:val="28"/>
        </w:rPr>
        <w:t>this acts as a distribution point for a multicast stream</w:t>
      </w:r>
      <w:r w:rsidRPr="00001426">
        <w:rPr>
          <w:sz w:val="28"/>
          <w:szCs w:val="28"/>
        </w:rPr>
        <w:t xml:space="preserve"> </w:t>
      </w:r>
      <w:r w:rsidRPr="00001426">
        <w:rPr>
          <w:sz w:val="28"/>
          <w:szCs w:val="28"/>
        </w:rPr>
        <w:fldChar w:fldCharType="begin"/>
      </w:r>
      <w:r w:rsidRPr="00001426">
        <w:rPr>
          <w:sz w:val="28"/>
          <w:szCs w:val="28"/>
        </w:rPr>
        <w:instrText xml:space="preserve"> ADDIN ZOTERO_ITEM CSL_CITATION {"citationID":"nOktllkK","properties":{"formattedCitation":"(Hagen, 2014, p. 39)","plainCitation":"(Hagen, 2014, p. 39)","noteIndex":0},"citationItems":[{"id":5755,"uris":["http://zotero.org/users/local/1dTPKaIP/items/TH7BUKQ8"],"uri":["http://zotero.org/users/local/1dTPKaIP/items/TH7BUKQ8"],"itemData":{"id":5755,"type":"book","title":"IPv6 Essentials: Integrating IPv6 Into Your IPv4 Network","publisher":"O'Reilly Media, Inc.","number-of-pages":"414","source":"Google Books","abstract":"If your organization is gearing up for IPv6, this in-depth book provides the practical information and guidance you need to plan for, design, and implement this vastly improved protocol. Author Silvia Hagen takes system and network administrators, engineers, and network designers through the technical details of IPv6 features and functions, and provides options for those who need to integrate IPv6 with their current IPv4 infrastructure.The flood of Internet-enabled devices has made migrating to IPv6 a paramount concern worldwide. In this updated edition, Hagen distills more than ten years of studying, working with, and consulting with enterprises on IPv6. It’s the only book of its kind.IPv6 Essentials covers:Address architecture, header structure, and the ICMPv6 message formatIPv6 mechanisms such as Neighbor Discovery, Stateless Address autoconfiguration, and Duplicate Address detectionNetwork-related aspects and services: Layer 2 support, Upper Layer Protocols, and ChecksumsIPv6 security: general practices, IPSec basics, IPv6 security elements, and enterprise security modelsTransitioning to IPv6: dual-stack operation, tunneling, and translation techniquesMobile IPv6: technology for a new generation of mobile servicesPlanning options, integration scenarios, address plan, best practices, and dos and don’ts","ISBN":"978-1-4493-3526-7","note":"Google-Books-ID: rTbFAwAAQBAJ","title-short":"IPv6 Essentials","language":"en","author":[{"family":"Hagen","given":"Silvia"}],"issued":{"date-parts":[["2014",6,9]]}},"locator":"39","label":"page"}],"schema":"https://github.com/citation-style-language/schema/raw/master/csl-citation.json"} </w:instrText>
      </w:r>
      <w:r w:rsidRPr="00001426">
        <w:rPr>
          <w:sz w:val="28"/>
          <w:szCs w:val="28"/>
        </w:rPr>
        <w:fldChar w:fldCharType="separate"/>
      </w:r>
      <w:r w:rsidR="00876E31" w:rsidRPr="00001426">
        <w:rPr>
          <w:rFonts w:cs="Times New Roman"/>
          <w:sz w:val="28"/>
          <w:szCs w:val="28"/>
        </w:rPr>
        <w:t>(Hagen, 2014, p.</w:t>
      </w:r>
      <w:r w:rsidRPr="00001426">
        <w:rPr>
          <w:rFonts w:cs="Times New Roman"/>
          <w:sz w:val="28"/>
          <w:szCs w:val="28"/>
        </w:rPr>
        <w:t>39)</w:t>
      </w:r>
      <w:r w:rsidRPr="00001426">
        <w:rPr>
          <w:sz w:val="28"/>
          <w:szCs w:val="28"/>
        </w:rPr>
        <w:fldChar w:fldCharType="end"/>
      </w:r>
      <w:r w:rsidRPr="00001426">
        <w:rPr>
          <w:sz w:val="28"/>
          <w:szCs w:val="28"/>
        </w:rPr>
        <w:t>. Flag</w:t>
      </w:r>
      <w:r w:rsidR="00A26B22" w:rsidRPr="00001426">
        <w:rPr>
          <w:sz w:val="28"/>
          <w:szCs w:val="28"/>
        </w:rPr>
        <w:t xml:space="preserve"> </w:t>
      </w:r>
      <w:r w:rsidRPr="00001426">
        <w:rPr>
          <w:sz w:val="28"/>
          <w:szCs w:val="28"/>
        </w:rPr>
        <w:t xml:space="preserve">3 </w:t>
      </w:r>
      <w:r w:rsidR="00D92813" w:rsidRPr="00001426">
        <w:rPr>
          <w:sz w:val="28"/>
          <w:szCs w:val="28"/>
        </w:rPr>
        <w:t xml:space="preserve">shows </w:t>
      </w:r>
      <w:r w:rsidRPr="00001426">
        <w:rPr>
          <w:sz w:val="28"/>
          <w:szCs w:val="28"/>
        </w:rPr>
        <w:t xml:space="preserve">whether </w:t>
      </w:r>
      <w:r w:rsidR="00D92813" w:rsidRPr="00001426">
        <w:rPr>
          <w:sz w:val="28"/>
          <w:szCs w:val="28"/>
        </w:rPr>
        <w:t>there is prefix information embedded within the multicast address.</w:t>
      </w:r>
      <w:r w:rsidRPr="00001426">
        <w:rPr>
          <w:sz w:val="28"/>
          <w:szCs w:val="28"/>
        </w:rPr>
        <w:t xml:space="preserve"> Flag 4</w:t>
      </w:r>
      <w:r w:rsidR="00A26B22" w:rsidRPr="00001426">
        <w:rPr>
          <w:sz w:val="28"/>
          <w:szCs w:val="28"/>
        </w:rPr>
        <w:t xml:space="preserve"> communicates</w:t>
      </w:r>
      <w:r w:rsidRPr="00001426">
        <w:rPr>
          <w:sz w:val="28"/>
          <w:szCs w:val="28"/>
        </w:rPr>
        <w:t xml:space="preserve"> whether the address is </w:t>
      </w:r>
      <w:r w:rsidR="00D92813" w:rsidRPr="00001426">
        <w:rPr>
          <w:sz w:val="28"/>
          <w:szCs w:val="28"/>
        </w:rPr>
        <w:t>to be used as permanent or temporary</w:t>
      </w:r>
      <w:r w:rsidRPr="00001426">
        <w:rPr>
          <w:sz w:val="28"/>
          <w:szCs w:val="28"/>
        </w:rPr>
        <w:t>. The next four bits include the Scope</w:t>
      </w:r>
      <w:r w:rsidR="00A26B22" w:rsidRPr="00001426">
        <w:rPr>
          <w:sz w:val="28"/>
          <w:szCs w:val="28"/>
        </w:rPr>
        <w:t>,</w:t>
      </w:r>
      <w:r w:rsidRPr="00001426">
        <w:rPr>
          <w:sz w:val="28"/>
          <w:szCs w:val="28"/>
        </w:rPr>
        <w:t xml:space="preserve"> </w:t>
      </w:r>
      <w:r w:rsidR="00D92813" w:rsidRPr="00001426">
        <w:rPr>
          <w:sz w:val="28"/>
          <w:szCs w:val="28"/>
        </w:rPr>
        <w:t>the purpose of which is to confine the scope of the address</w:t>
      </w:r>
      <w:r w:rsidRPr="00001426">
        <w:rPr>
          <w:sz w:val="28"/>
          <w:szCs w:val="28"/>
        </w:rPr>
        <w:t xml:space="preserve"> including link-local (2), organisation-local scope (8) or global scope (E)</w:t>
      </w:r>
      <w:r w:rsidR="00A26B22" w:rsidRPr="00001426">
        <w:rPr>
          <w:sz w:val="28"/>
          <w:szCs w:val="28"/>
        </w:rPr>
        <w:t xml:space="preserve"> </w:t>
      </w:r>
      <w:r w:rsidR="00CF72D5" w:rsidRPr="00001426">
        <w:rPr>
          <w:sz w:val="28"/>
          <w:szCs w:val="28"/>
        </w:rPr>
        <w:fldChar w:fldCharType="begin"/>
      </w:r>
      <w:r w:rsidR="00CF72D5" w:rsidRPr="00001426">
        <w:rPr>
          <w:sz w:val="28"/>
          <w:szCs w:val="28"/>
        </w:rPr>
        <w:instrText xml:space="preserve"> ADDIN ZOTERO_ITEM CSL_CITATION {"citationID":"cufIbvwN","properties":{"formattedCitation":"(Hagen, 2014, p. 39)","plainCitation":"(Hagen, 2014, p. 39)","noteIndex":0},"citationItems":[{"id":5755,"uris":["http://zotero.org/users/local/1dTPKaIP/items/TH7BUKQ8"],"uri":["http://zotero.org/users/local/1dTPKaIP/items/TH7BUKQ8"],"itemData":{"id":5755,"type":"book","title":"IPv6 Essentials: Integrating IPv6 Into Your IPv4 Network","publisher":"O'Reilly Media, Inc.","number-of-pages":"414","source":"Google Books","abstract":"If your organization is gearing up for IPv6, this in-depth book provides the practical information and guidance you need to plan for, design, and implement this vastly improved protocol. Author Silvia Hagen takes system and network administrators, engineers, and network designers through the technical details of IPv6 features and functions, and provides options for those who need to integrate IPv6 with their current IPv4 infrastructure.The flood of Internet-enabled devices has made migrating to IPv6 a paramount concern worldwide. In this updated edition, Hagen distills more than ten years of studying, working with, and consulting with enterprises on IPv6. It’s the only book of its kind.IPv6 Essentials covers:Address architecture, header structure, and the ICMPv6 message formatIPv6 mechanisms such as Neighbor Discovery, Stateless Address autoconfiguration, and Duplicate Address detectionNetwork-related aspects and services: Layer 2 support, Upper Layer Protocols, and ChecksumsIPv6 security: general practices, IPSec basics, IPv6 security elements, and enterprise security modelsTransitioning to IPv6: dual-stack operation, tunneling, and translation techniquesMobile IPv6: technology for a new generation of mobile servicesPlanning options, integration scenarios, address plan, best practices, and dos and don’ts","ISBN":"978-1-4493-3526-7","note":"Google-Books-ID: rTbFAwAAQBAJ","title-short":"IPv6 Essentials","language":"en","author":[{"family":"Hagen","given":"Silvia"}],"issued":{"date-parts":[["2014",6,9]]}},"locator":"39","label":"page"}],"schema":"https://github.com/citation-style-language/schema/raw/master/csl-citation.json"} </w:instrText>
      </w:r>
      <w:r w:rsidR="00CF72D5" w:rsidRPr="00001426">
        <w:rPr>
          <w:sz w:val="28"/>
          <w:szCs w:val="28"/>
        </w:rPr>
        <w:fldChar w:fldCharType="separate"/>
      </w:r>
      <w:r w:rsidR="00CF72D5" w:rsidRPr="00001426">
        <w:rPr>
          <w:rFonts w:cs="Times New Roman"/>
          <w:sz w:val="28"/>
          <w:szCs w:val="28"/>
        </w:rPr>
        <w:t>(H</w:t>
      </w:r>
      <w:r w:rsidR="00876E31" w:rsidRPr="00001426">
        <w:rPr>
          <w:rFonts w:cs="Times New Roman"/>
          <w:sz w:val="28"/>
          <w:szCs w:val="28"/>
        </w:rPr>
        <w:t>agen, 2014, p.</w:t>
      </w:r>
      <w:r w:rsidR="00CF72D5" w:rsidRPr="00001426">
        <w:rPr>
          <w:rFonts w:cs="Times New Roman"/>
          <w:sz w:val="28"/>
          <w:szCs w:val="28"/>
        </w:rPr>
        <w:t>39)</w:t>
      </w:r>
      <w:r w:rsidR="00CF72D5" w:rsidRPr="00001426">
        <w:rPr>
          <w:sz w:val="28"/>
          <w:szCs w:val="28"/>
        </w:rPr>
        <w:fldChar w:fldCharType="end"/>
      </w:r>
      <w:r w:rsidR="00CF72D5" w:rsidRPr="00001426">
        <w:rPr>
          <w:sz w:val="28"/>
          <w:szCs w:val="28"/>
        </w:rPr>
        <w:t>. RFC 4291 indicates that the remaining 112 bits of the address includes the multicast group ID</w:t>
      </w:r>
      <w:r w:rsidR="00A26B22" w:rsidRPr="00001426">
        <w:rPr>
          <w:sz w:val="28"/>
          <w:szCs w:val="28"/>
        </w:rPr>
        <w:t>.</w:t>
      </w:r>
      <w:r w:rsidR="00CF72D5" w:rsidRPr="00001426">
        <w:rPr>
          <w:sz w:val="28"/>
          <w:szCs w:val="28"/>
        </w:rPr>
        <w:t xml:space="preserve"> </w:t>
      </w:r>
      <w:r w:rsidR="00A26B22" w:rsidRPr="00001426">
        <w:rPr>
          <w:sz w:val="28"/>
          <w:szCs w:val="28"/>
        </w:rPr>
        <w:t xml:space="preserve">Examples </w:t>
      </w:r>
      <w:r w:rsidR="00CF72D5" w:rsidRPr="00001426">
        <w:rPr>
          <w:sz w:val="28"/>
          <w:szCs w:val="28"/>
        </w:rPr>
        <w:t xml:space="preserve">of these include ff01::2 all routers address, or ff05::1:3 for all DHCP servers </w:t>
      </w:r>
      <w:r w:rsidR="00CF72D5" w:rsidRPr="00001426">
        <w:rPr>
          <w:sz w:val="28"/>
          <w:szCs w:val="28"/>
        </w:rPr>
        <w:fldChar w:fldCharType="begin"/>
      </w:r>
      <w:r w:rsidR="00CF72D5" w:rsidRPr="00001426">
        <w:rPr>
          <w:sz w:val="28"/>
          <w:szCs w:val="28"/>
        </w:rPr>
        <w:instrText xml:space="preserve"> ADDIN ZOTERO_ITEM CSL_CITATION {"citationID":"G38gebCl","properties":{"formattedCitation":"(Hagen, 2014, p. 40)","plainCitation":"(Hagen, 2014, p. 40)","noteIndex":0},"citationItems":[{"id":5755,"uris":["http://zotero.org/users/local/1dTPKaIP/items/TH7BUKQ8"],"uri":["http://zotero.org/users/local/1dTPKaIP/items/TH7BUKQ8"],"itemData":{"id":5755,"type":"book","title":"IPv6 Essentials: Integrating IPv6 Into Your IPv4 Network","publisher":"O'Reilly Media, Inc.","number-of-pages":"414","source":"Google Books","abstract":"If your organization is gearing up for IPv6, this in-depth book provides the practical information and guidance you need to plan for, design, and implement this vastly improved protocol. Author Silvia Hagen takes system and network administrators, engineers, and network designers through the technical details of IPv6 features and functions, and provides options for those who need to integrate IPv6 with their current IPv4 infrastructure.The flood of Internet-enabled devices has made migrating to IPv6 a paramount concern worldwide. In this updated edition, Hagen distills more than ten years of studying, working with, and consulting with enterprises on IPv6. It’s the only book of its kind.IPv6 Essentials covers:Address architecture, header structure, and the ICMPv6 message formatIPv6 mechanisms such as Neighbor Discovery, Stateless Address autoconfiguration, and Duplicate Address detectionNetwork-related aspects and services: Layer 2 support, Upper Layer Protocols, and ChecksumsIPv6 security: general practices, IPSec basics, IPv6 security elements, and enterprise security modelsTransitioning to IPv6: dual-stack operation, tunneling, and translation techniquesMobile IPv6: technology for a new generation of mobile servicesPlanning options, integration scenarios, address plan, best practices, and dos and don’ts","ISBN":"978-1-4493-3526-7","note":"Google-Books-ID: rTbFAwAAQBAJ","title-short":"IPv6 Essentials","language":"en","author":[{"family":"Hagen","given":"Silvia"}],"issued":{"date-parts":[["2014",6,9]]}},"locator":"40","label":"page"}],"schema":"https://github.com/citation-style-language/schema/raw/master/csl-citation.json"} </w:instrText>
      </w:r>
      <w:r w:rsidR="00CF72D5" w:rsidRPr="00001426">
        <w:rPr>
          <w:sz w:val="28"/>
          <w:szCs w:val="28"/>
        </w:rPr>
        <w:fldChar w:fldCharType="separate"/>
      </w:r>
      <w:r w:rsidR="00876E31" w:rsidRPr="00001426">
        <w:rPr>
          <w:rFonts w:cs="Times New Roman"/>
          <w:sz w:val="28"/>
          <w:szCs w:val="28"/>
        </w:rPr>
        <w:t>(Hagen, 2014, p.</w:t>
      </w:r>
      <w:r w:rsidR="00CF72D5" w:rsidRPr="00001426">
        <w:rPr>
          <w:rFonts w:cs="Times New Roman"/>
          <w:sz w:val="28"/>
          <w:szCs w:val="28"/>
        </w:rPr>
        <w:t>40)</w:t>
      </w:r>
      <w:r w:rsidR="00CF72D5" w:rsidRPr="00001426">
        <w:rPr>
          <w:sz w:val="28"/>
          <w:szCs w:val="28"/>
        </w:rPr>
        <w:fldChar w:fldCharType="end"/>
      </w:r>
      <w:r w:rsidR="00CF72D5" w:rsidRPr="00001426">
        <w:rPr>
          <w:sz w:val="28"/>
          <w:szCs w:val="28"/>
        </w:rPr>
        <w:t>.</w:t>
      </w:r>
    </w:p>
    <w:p w14:paraId="276A7EA4" w14:textId="77777777" w:rsidR="00F6239A" w:rsidRPr="00001426" w:rsidRDefault="00F6239A" w:rsidP="00533635">
      <w:pPr>
        <w:jc w:val="both"/>
        <w:rPr>
          <w:sz w:val="28"/>
          <w:szCs w:val="28"/>
        </w:rPr>
      </w:pPr>
    </w:p>
    <w:p w14:paraId="3B89331E" w14:textId="7A862BEC" w:rsidR="00F6239A" w:rsidRPr="00001426" w:rsidRDefault="00F6239A" w:rsidP="00533635">
      <w:pPr>
        <w:jc w:val="both"/>
        <w:rPr>
          <w:sz w:val="28"/>
          <w:szCs w:val="28"/>
        </w:rPr>
      </w:pPr>
      <w:r w:rsidRPr="00001426">
        <w:rPr>
          <w:sz w:val="28"/>
          <w:szCs w:val="28"/>
        </w:rPr>
        <w:t xml:space="preserve">Anycast addresses </w:t>
      </w:r>
      <w:r w:rsidR="00135813" w:rsidRPr="00001426">
        <w:rPr>
          <w:sz w:val="28"/>
          <w:szCs w:val="28"/>
        </w:rPr>
        <w:t xml:space="preserve">can offer redundancy and load balancing capacity </w:t>
      </w:r>
      <w:r w:rsidRPr="00001426">
        <w:rPr>
          <w:sz w:val="28"/>
          <w:szCs w:val="28"/>
        </w:rPr>
        <w:t xml:space="preserve">in </w:t>
      </w:r>
      <w:r w:rsidR="00135813" w:rsidRPr="00001426">
        <w:rPr>
          <w:sz w:val="28"/>
          <w:szCs w:val="28"/>
        </w:rPr>
        <w:t xml:space="preserve">instances </w:t>
      </w:r>
      <w:r w:rsidRPr="00001426">
        <w:rPr>
          <w:sz w:val="28"/>
          <w:szCs w:val="28"/>
        </w:rPr>
        <w:t>where</w:t>
      </w:r>
      <w:r w:rsidR="00135813" w:rsidRPr="00001426">
        <w:rPr>
          <w:sz w:val="28"/>
          <w:szCs w:val="28"/>
        </w:rPr>
        <w:t xml:space="preserve"> the same service is provided by</w:t>
      </w:r>
      <w:r w:rsidRPr="00001426">
        <w:rPr>
          <w:sz w:val="28"/>
          <w:szCs w:val="28"/>
        </w:rPr>
        <w:t xml:space="preserve"> multiple hosts or routers. Its origins are in RFC 1546 and was designed as an experimental specification for use with IPv4</w:t>
      </w:r>
      <w:r w:rsidR="00A41921" w:rsidRPr="00001426">
        <w:rPr>
          <w:sz w:val="28"/>
          <w:szCs w:val="28"/>
        </w:rPr>
        <w:t xml:space="preserve"> </w:t>
      </w:r>
      <w:r w:rsidR="00381CB8" w:rsidRPr="00001426">
        <w:rPr>
          <w:sz w:val="28"/>
          <w:szCs w:val="28"/>
        </w:rPr>
        <w:fldChar w:fldCharType="begin"/>
      </w:r>
      <w:r w:rsidR="00381CB8" w:rsidRPr="00001426">
        <w:rPr>
          <w:sz w:val="28"/>
          <w:szCs w:val="28"/>
        </w:rPr>
        <w:instrText xml:space="preserve"> ADDIN ZOTERO_ITEM CSL_CITATION {"citationID":"wIPViGMk","properties":{"formattedCitation":"(Hagen, 2014, p. 38)","plainCitation":"(Hagen, 2014, p. 38)","noteIndex":0},"citationItems":[{"id":5755,"uris":["http://zotero.org/users/local/1dTPKaIP/items/TH7BUKQ8"],"uri":["http://zotero.org/users/local/1dTPKaIP/items/TH7BUKQ8"],"itemData":{"id":5755,"type":"book","title":"IPv6 Essentials: Integrating IPv6 Into Your IPv4 Network","publisher":"O'Reilly Media, Inc.","number-of-pages":"414","source":"Google Books","abstract":"If your organization is gearing up for IPv6, this in-depth book provides the practical information and guidance you need to plan for, design, and implement this vastly improved protocol. Author Silvia Hagen takes system and network administrators, engineers, and network designers through the technical details of IPv6 features and functions, and provides options for those who need to integrate IPv6 with their current IPv4 infrastructure.The flood of Internet-enabled devices has made migrating to IPv6 a paramount concern worldwide. In this updated edition, Hagen distills more than ten years of studying, working with, and consulting with enterprises on IPv6. It’s the only book of its kind.IPv6 Essentials covers:Address architecture, header structure, and the ICMPv6 message formatIPv6 mechanisms such as Neighbor Discovery, Stateless Address autoconfiguration, and Duplicate Address detectionNetwork-related aspects and services: Layer 2 support, Upper Layer Protocols, and ChecksumsIPv6 security: general practices, IPSec basics, IPv6 security elements, and enterprise security modelsTransitioning to IPv6: dual-stack operation, tunneling, and translation techniquesMobile IPv6: technology for a new generation of mobile servicesPlanning options, integration scenarios, address plan, best practices, and dos and don’ts","ISBN":"978-1-4493-3526-7","note":"Google-Books-ID: rTbFAwAAQBAJ","title-short":"IPv6 Essentials","language":"en","author":[{"family":"Hagen","given":"Silvia"}],"issued":{"date-parts":[["2014",6,9]]}},"locator":"38","label":"page"}],"schema":"https://github.com/citation-style-language/schema/raw/master/csl-citation.json"} </w:instrText>
      </w:r>
      <w:r w:rsidR="00381CB8" w:rsidRPr="00001426">
        <w:rPr>
          <w:sz w:val="28"/>
          <w:szCs w:val="28"/>
        </w:rPr>
        <w:fldChar w:fldCharType="separate"/>
      </w:r>
      <w:r w:rsidR="00876E31" w:rsidRPr="00001426">
        <w:rPr>
          <w:rFonts w:cs="Times New Roman"/>
          <w:sz w:val="28"/>
          <w:szCs w:val="28"/>
        </w:rPr>
        <w:t>(Hagen, 2014, p.</w:t>
      </w:r>
      <w:r w:rsidR="00381CB8" w:rsidRPr="00001426">
        <w:rPr>
          <w:rFonts w:cs="Times New Roman"/>
          <w:sz w:val="28"/>
          <w:szCs w:val="28"/>
        </w:rPr>
        <w:t>38)</w:t>
      </w:r>
      <w:r w:rsidR="00381CB8" w:rsidRPr="00001426">
        <w:rPr>
          <w:sz w:val="28"/>
          <w:szCs w:val="28"/>
        </w:rPr>
        <w:fldChar w:fldCharType="end"/>
      </w:r>
      <w:r w:rsidR="00381CB8" w:rsidRPr="00001426">
        <w:rPr>
          <w:sz w:val="28"/>
          <w:szCs w:val="28"/>
        </w:rPr>
        <w:t>.</w:t>
      </w:r>
      <w:r w:rsidR="00C11B1C" w:rsidRPr="00001426">
        <w:rPr>
          <w:sz w:val="28"/>
          <w:szCs w:val="28"/>
        </w:rPr>
        <w:t xml:space="preserve"> An anycast is an address that is assigned to a set of interfaces belonging to different nodes; syntactically</w:t>
      </w:r>
      <w:r w:rsidR="00A26B22" w:rsidRPr="00001426">
        <w:rPr>
          <w:sz w:val="28"/>
          <w:szCs w:val="28"/>
        </w:rPr>
        <w:t>,</w:t>
      </w:r>
      <w:r w:rsidR="00C11B1C" w:rsidRPr="00001426">
        <w:rPr>
          <w:sz w:val="28"/>
          <w:szCs w:val="28"/>
        </w:rPr>
        <w:t xml:space="preserve"> they are not disting</w:t>
      </w:r>
      <w:r w:rsidR="00464D9B" w:rsidRPr="00001426">
        <w:rPr>
          <w:sz w:val="28"/>
          <w:szCs w:val="28"/>
        </w:rPr>
        <w:t xml:space="preserve">uishable from unicast addresses </w:t>
      </w:r>
      <w:r w:rsidR="00464D9B" w:rsidRPr="00001426">
        <w:rPr>
          <w:sz w:val="28"/>
          <w:szCs w:val="28"/>
        </w:rPr>
        <w:fldChar w:fldCharType="begin"/>
      </w:r>
      <w:r w:rsidR="00464D9B" w:rsidRPr="00001426">
        <w:rPr>
          <w:sz w:val="28"/>
          <w:szCs w:val="28"/>
        </w:rPr>
        <w:instrText xml:space="preserve"> ADDIN ZOTERO_ITEM CSL_CITATION {"citationID":"sQ0BGz35","properties":{"formattedCitation":"(Cisco, 2012)","plainCitation":"(Cisco, 2012)","noteIndex":0},"citationItems":[{"id":12784,"uris":["http://zotero.org/users/local/1dTPKaIP/items/WDWV3WV8"],"uri":["http://zotero.org/users/local/1dTPKaIP/items/WDWV3WV8"],"itemData":{"id":12784,"type":"webpage","title":"IPv6 Anycast Address","container-title":"Cisco","abstract":"IPv6 Anycast Address","URL":"https://www.cisco.com/c/en/us/td/docs/ios-xml/ios/ipv6_basic/configuration/xe-3se/5700/ip6-anycast-add-xe.html","language":"en","author":[{"family":"Cisco","given":""}],"issued":{"date-parts":[["2012"]]},"accessed":{"date-parts":[["2019",7,27]]}}}],"schema":"https://github.com/citation-style-language/schema/raw/master/csl-citation.json"} </w:instrText>
      </w:r>
      <w:r w:rsidR="00464D9B" w:rsidRPr="00001426">
        <w:rPr>
          <w:sz w:val="28"/>
          <w:szCs w:val="28"/>
        </w:rPr>
        <w:fldChar w:fldCharType="separate"/>
      </w:r>
      <w:r w:rsidR="00464D9B" w:rsidRPr="00001426">
        <w:rPr>
          <w:rFonts w:cs="Times New Roman"/>
          <w:sz w:val="28"/>
          <w:szCs w:val="28"/>
        </w:rPr>
        <w:t>(Cisco, 2012)</w:t>
      </w:r>
      <w:r w:rsidR="00464D9B" w:rsidRPr="00001426">
        <w:rPr>
          <w:sz w:val="28"/>
          <w:szCs w:val="28"/>
        </w:rPr>
        <w:fldChar w:fldCharType="end"/>
      </w:r>
      <w:r w:rsidR="00464D9B" w:rsidRPr="00001426">
        <w:rPr>
          <w:sz w:val="28"/>
          <w:szCs w:val="28"/>
        </w:rPr>
        <w:t>. From a practical perspective</w:t>
      </w:r>
      <w:r w:rsidR="00A26B22" w:rsidRPr="00001426">
        <w:rPr>
          <w:sz w:val="28"/>
          <w:szCs w:val="28"/>
        </w:rPr>
        <w:t>,</w:t>
      </w:r>
      <w:r w:rsidR="00464D9B" w:rsidRPr="00001426">
        <w:rPr>
          <w:sz w:val="28"/>
          <w:szCs w:val="28"/>
        </w:rPr>
        <w:t xml:space="preserve"> the main distinction between multicast and anycast is that the latter is a special use of unicast addressing while multicasting uses more sophisticated routing support. Further</w:t>
      </w:r>
      <w:r w:rsidR="00523116" w:rsidRPr="00001426">
        <w:rPr>
          <w:sz w:val="28"/>
          <w:szCs w:val="28"/>
        </w:rPr>
        <w:t>,</w:t>
      </w:r>
      <w:r w:rsidR="00464D9B" w:rsidRPr="00001426">
        <w:rPr>
          <w:sz w:val="28"/>
          <w:szCs w:val="28"/>
        </w:rPr>
        <w:t xml:space="preserve"> resource location during multicasting requires more datagrams to be sent. </w:t>
      </w:r>
      <w:r w:rsidR="00464D9B" w:rsidRPr="00001426">
        <w:rPr>
          <w:sz w:val="28"/>
          <w:szCs w:val="28"/>
        </w:rPr>
        <w:lastRenderedPageBreak/>
        <w:t>Thus</w:t>
      </w:r>
      <w:r w:rsidR="00A26B22" w:rsidRPr="00001426">
        <w:rPr>
          <w:sz w:val="28"/>
          <w:szCs w:val="28"/>
        </w:rPr>
        <w:t>,</w:t>
      </w:r>
      <w:r w:rsidR="00464D9B" w:rsidRPr="00001426">
        <w:rPr>
          <w:sz w:val="28"/>
          <w:szCs w:val="28"/>
        </w:rPr>
        <w:t xml:space="preserve"> with anycasting</w:t>
      </w:r>
      <w:r w:rsidR="00A26B22" w:rsidRPr="00001426">
        <w:rPr>
          <w:sz w:val="28"/>
          <w:szCs w:val="28"/>
        </w:rPr>
        <w:t>,</w:t>
      </w:r>
      <w:r w:rsidR="00464D9B" w:rsidRPr="00001426">
        <w:rPr>
          <w:sz w:val="28"/>
          <w:szCs w:val="28"/>
        </w:rPr>
        <w:t xml:space="preserve"> management of </w:t>
      </w:r>
      <w:r w:rsidR="00523116" w:rsidRPr="00001426">
        <w:rPr>
          <w:sz w:val="28"/>
          <w:szCs w:val="28"/>
        </w:rPr>
        <w:t xml:space="preserve"> time to live (</w:t>
      </w:r>
      <w:r w:rsidR="00464D9B" w:rsidRPr="00001426">
        <w:rPr>
          <w:sz w:val="28"/>
          <w:szCs w:val="28"/>
        </w:rPr>
        <w:t>TTL</w:t>
      </w:r>
      <w:r w:rsidR="00523116" w:rsidRPr="00001426">
        <w:rPr>
          <w:sz w:val="28"/>
          <w:szCs w:val="28"/>
        </w:rPr>
        <w:t>)</w:t>
      </w:r>
      <w:r w:rsidR="00464D9B" w:rsidRPr="00001426">
        <w:rPr>
          <w:sz w:val="28"/>
          <w:szCs w:val="28"/>
        </w:rPr>
        <w:t xml:space="preserve"> is not </w:t>
      </w:r>
      <w:r w:rsidR="00A26B22" w:rsidRPr="00001426">
        <w:rPr>
          <w:sz w:val="28"/>
          <w:szCs w:val="28"/>
        </w:rPr>
        <w:t xml:space="preserve">required, </w:t>
      </w:r>
      <w:r w:rsidR="00464D9B" w:rsidRPr="00001426">
        <w:rPr>
          <w:sz w:val="28"/>
          <w:szCs w:val="28"/>
        </w:rPr>
        <w:t xml:space="preserve">meaning that only one datagram needs to be sent to locate a server, hence offering performance advantages over multicast </w:t>
      </w:r>
      <w:r w:rsidR="00464D9B" w:rsidRPr="00001426">
        <w:rPr>
          <w:sz w:val="28"/>
          <w:szCs w:val="28"/>
        </w:rPr>
        <w:fldChar w:fldCharType="begin"/>
      </w:r>
      <w:r w:rsidR="00464D9B" w:rsidRPr="00001426">
        <w:rPr>
          <w:sz w:val="28"/>
          <w:szCs w:val="28"/>
        </w:rPr>
        <w:instrText xml:space="preserve"> ADDIN ZOTERO_ITEM CSL_CITATION {"citationID":"0ZdO9zZ0","properties":{"formattedCitation":"(Oki, Rojas-Cessa, Tatipamula, &amp; Vogt, 2012, p. 105)","plainCitation":"(Oki, Rojas-Cessa, Tatipamula, &amp; Vogt, 2012, p. 105)","noteIndex":0},"citationItems":[{"id":12788,"uris":["http://zotero.org/users/local/1dTPKaIP/items/C9D79KB4"],"uri":["http://zotero.org/users/local/1dTPKaIP/items/C9D79KB4"],"itemData":{"id":12788,"type":"book","title":"Advanced Internet Protocols, Services, and Applications","publisher":"John Wiley &amp; Sons","number-of-pages":"260","source":"Google Books","abstract":"Today, the internet and computer networking are essential parts of business, learning, and personal communications and entertainment. Virtually all messages or transactions sent over the internet are carried using internet infrastructure- based on advanced internet protocols. Advanced internet protocols ensure that both public and private networks operate with maximum performance, security, and flexibility. This book is intended to provide a comprehensive technical overview and survey of advanced internet protocols, first providing a solid introduction and going on to discuss internetworking technologies, architectures and protocols. The book also shows application of the concepts in next generation networks and discusses protection and restoration, as well as various tunnelling protocols and applications. The book ends with a thorough discussion of emerging topics.","ISBN":"978-1-118-18081-5","note":"Google-Books-ID: cxIbUyMxRt8C","language":"en","author":[{"family":"Oki","given":"Eiji"},{"family":"Rojas-Cessa","given":"Roberto"},{"family":"Tatipamula","given":"Mallikarjun"},{"family":"Vogt","given":"Christian"}],"issued":{"date-parts":[["2012",3,19]]}},"locator":"105","label":"page"}],"schema":"https://github.com/citation-style-language/schema/raw/master/csl-citation.json"} </w:instrText>
      </w:r>
      <w:r w:rsidR="00464D9B" w:rsidRPr="00001426">
        <w:rPr>
          <w:sz w:val="28"/>
          <w:szCs w:val="28"/>
        </w:rPr>
        <w:fldChar w:fldCharType="separate"/>
      </w:r>
      <w:r w:rsidR="00464D9B" w:rsidRPr="00001426">
        <w:rPr>
          <w:rFonts w:cs="Times New Roman"/>
          <w:sz w:val="28"/>
          <w:szCs w:val="28"/>
        </w:rPr>
        <w:t>(Oki, Rojas-Cessa, Tatipamula, &amp; Vogt, 2012, p.105)</w:t>
      </w:r>
      <w:r w:rsidR="00464D9B" w:rsidRPr="00001426">
        <w:rPr>
          <w:sz w:val="28"/>
          <w:szCs w:val="28"/>
        </w:rPr>
        <w:fldChar w:fldCharType="end"/>
      </w:r>
      <w:r w:rsidR="00464D9B" w:rsidRPr="00001426">
        <w:rPr>
          <w:sz w:val="28"/>
          <w:szCs w:val="28"/>
        </w:rPr>
        <w:t>.</w:t>
      </w:r>
    </w:p>
    <w:p w14:paraId="197AE210" w14:textId="77777777" w:rsidR="00CF72D5" w:rsidRPr="00001426" w:rsidRDefault="00CF72D5" w:rsidP="00533635">
      <w:pPr>
        <w:jc w:val="both"/>
        <w:rPr>
          <w:sz w:val="28"/>
          <w:szCs w:val="28"/>
        </w:rPr>
      </w:pPr>
    </w:p>
    <w:p w14:paraId="1A3F4353" w14:textId="77777777" w:rsidR="00CF72D5" w:rsidRPr="00001426" w:rsidRDefault="00CF72D5" w:rsidP="00533635">
      <w:pPr>
        <w:jc w:val="both"/>
        <w:rPr>
          <w:sz w:val="28"/>
          <w:szCs w:val="28"/>
          <w:u w:val="single"/>
        </w:rPr>
      </w:pPr>
      <w:r w:rsidRPr="00001426">
        <w:rPr>
          <w:sz w:val="28"/>
          <w:szCs w:val="28"/>
          <w:u w:val="single"/>
        </w:rPr>
        <w:t>Conclusion</w:t>
      </w:r>
    </w:p>
    <w:p w14:paraId="080693E2" w14:textId="77777777" w:rsidR="00CF72D5" w:rsidRPr="00001426" w:rsidRDefault="00CF72D5" w:rsidP="00533635">
      <w:pPr>
        <w:jc w:val="both"/>
        <w:rPr>
          <w:sz w:val="28"/>
          <w:szCs w:val="28"/>
          <w:u w:val="single"/>
        </w:rPr>
      </w:pPr>
    </w:p>
    <w:p w14:paraId="7F63F893" w14:textId="77777777" w:rsidR="00CF72D5" w:rsidRPr="00001426" w:rsidRDefault="00CF72D5" w:rsidP="00533635">
      <w:pPr>
        <w:jc w:val="both"/>
        <w:rPr>
          <w:sz w:val="28"/>
          <w:szCs w:val="28"/>
        </w:rPr>
      </w:pPr>
      <w:r w:rsidRPr="00001426">
        <w:rPr>
          <w:sz w:val="28"/>
          <w:szCs w:val="28"/>
        </w:rPr>
        <w:t>IPv4 and IPv6 offer similar functions</w:t>
      </w:r>
      <w:r w:rsidR="00A26B22" w:rsidRPr="00001426">
        <w:rPr>
          <w:sz w:val="28"/>
          <w:szCs w:val="28"/>
        </w:rPr>
        <w:t>.</w:t>
      </w:r>
      <w:r w:rsidRPr="00001426">
        <w:rPr>
          <w:sz w:val="28"/>
          <w:szCs w:val="28"/>
        </w:rPr>
        <w:t xml:space="preserve"> </w:t>
      </w:r>
      <w:r w:rsidR="00A26B22" w:rsidRPr="00001426">
        <w:rPr>
          <w:sz w:val="28"/>
          <w:szCs w:val="28"/>
        </w:rPr>
        <w:t>However</w:t>
      </w:r>
      <w:r w:rsidRPr="00001426">
        <w:rPr>
          <w:sz w:val="28"/>
          <w:szCs w:val="28"/>
        </w:rPr>
        <w:t>, since the address space of IPv6 is much greater than the earlier version, it presents many more possibilities in terms of connected devices and is a protocol designed specifically for the current needs of the global internet.</w:t>
      </w:r>
      <w:r w:rsidR="00464D9B" w:rsidRPr="00001426">
        <w:rPr>
          <w:sz w:val="28"/>
          <w:szCs w:val="28"/>
        </w:rPr>
        <w:t xml:space="preserve"> The forms of addressing have</w:t>
      </w:r>
      <w:r w:rsidR="004D1496" w:rsidRPr="00001426">
        <w:rPr>
          <w:sz w:val="28"/>
          <w:szCs w:val="28"/>
        </w:rPr>
        <w:t xml:space="preserve"> also</w:t>
      </w:r>
      <w:r w:rsidR="00464D9B" w:rsidRPr="00001426">
        <w:rPr>
          <w:sz w:val="28"/>
          <w:szCs w:val="28"/>
        </w:rPr>
        <w:t xml:space="preserve"> changed between IPv4 and IPv6 </w:t>
      </w:r>
      <w:r w:rsidR="004D1496" w:rsidRPr="00001426">
        <w:rPr>
          <w:sz w:val="28"/>
          <w:szCs w:val="28"/>
        </w:rPr>
        <w:t>such</w:t>
      </w:r>
      <w:r w:rsidR="00464D9B" w:rsidRPr="00001426">
        <w:rPr>
          <w:sz w:val="28"/>
          <w:szCs w:val="28"/>
        </w:rPr>
        <w:t xml:space="preserve"> that where broadcast was used in IPv4, anycast is now available in IPv6</w:t>
      </w:r>
      <w:r w:rsidR="004D1496" w:rsidRPr="00001426">
        <w:rPr>
          <w:sz w:val="28"/>
          <w:szCs w:val="28"/>
        </w:rPr>
        <w:t>.</w:t>
      </w:r>
      <w:r w:rsidR="00464D9B" w:rsidRPr="00001426">
        <w:rPr>
          <w:sz w:val="28"/>
          <w:szCs w:val="28"/>
        </w:rPr>
        <w:t xml:space="preserve"> </w:t>
      </w:r>
      <w:r w:rsidR="004D1496" w:rsidRPr="00001426">
        <w:rPr>
          <w:sz w:val="28"/>
          <w:szCs w:val="28"/>
        </w:rPr>
        <w:t xml:space="preserve">Since </w:t>
      </w:r>
      <w:r w:rsidR="00464D9B" w:rsidRPr="00001426">
        <w:rPr>
          <w:sz w:val="28"/>
          <w:szCs w:val="28"/>
        </w:rPr>
        <w:t>IPv6 no longer has support for broadcast, any function that previously relied upon this mechanism for reaching hosts will be required to use multicast, reducing the</w:t>
      </w:r>
      <w:r w:rsidR="008777B2" w:rsidRPr="00001426">
        <w:rPr>
          <w:sz w:val="28"/>
          <w:szCs w:val="28"/>
        </w:rPr>
        <w:t xml:space="preserve"> pot</w:t>
      </w:r>
      <w:r w:rsidR="00876E31" w:rsidRPr="00001426">
        <w:rPr>
          <w:sz w:val="28"/>
          <w:szCs w:val="28"/>
        </w:rPr>
        <w:t>ential for flooding the network, leading to performance problems or denial of service.</w:t>
      </w:r>
    </w:p>
    <w:p w14:paraId="39441770" w14:textId="77777777" w:rsidR="00880360" w:rsidRPr="00001426" w:rsidRDefault="00880360">
      <w:pPr>
        <w:spacing w:after="160" w:line="259" w:lineRule="auto"/>
        <w:rPr>
          <w:sz w:val="28"/>
          <w:szCs w:val="28"/>
          <w:u w:val="single"/>
        </w:rPr>
      </w:pPr>
    </w:p>
    <w:p w14:paraId="1FA51F20" w14:textId="77777777" w:rsidR="00221047" w:rsidRDefault="00221047" w:rsidP="00880360">
      <w:pPr>
        <w:pStyle w:val="Bibliography"/>
        <w:spacing w:after="160" w:line="240" w:lineRule="auto"/>
        <w:ind w:left="0" w:firstLine="0"/>
        <w:rPr>
          <w:sz w:val="28"/>
          <w:szCs w:val="28"/>
          <w:u w:val="single"/>
        </w:rPr>
      </w:pPr>
    </w:p>
    <w:p w14:paraId="41EDC01A" w14:textId="77777777" w:rsidR="00221047" w:rsidRDefault="00221047" w:rsidP="00880360">
      <w:pPr>
        <w:pStyle w:val="Bibliography"/>
        <w:spacing w:after="160" w:line="240" w:lineRule="auto"/>
        <w:ind w:left="0" w:firstLine="0"/>
        <w:rPr>
          <w:sz w:val="28"/>
          <w:szCs w:val="28"/>
          <w:u w:val="single"/>
        </w:rPr>
      </w:pPr>
    </w:p>
    <w:p w14:paraId="7E3FABEE" w14:textId="77777777" w:rsidR="00221047" w:rsidRDefault="00221047" w:rsidP="00880360">
      <w:pPr>
        <w:pStyle w:val="Bibliography"/>
        <w:spacing w:after="160" w:line="240" w:lineRule="auto"/>
        <w:ind w:left="0" w:firstLine="0"/>
        <w:rPr>
          <w:sz w:val="28"/>
          <w:szCs w:val="28"/>
          <w:u w:val="single"/>
        </w:rPr>
      </w:pPr>
    </w:p>
    <w:p w14:paraId="4268CD02" w14:textId="77777777" w:rsidR="00221047" w:rsidRDefault="00221047" w:rsidP="00880360">
      <w:pPr>
        <w:pStyle w:val="Bibliography"/>
        <w:spacing w:after="160" w:line="240" w:lineRule="auto"/>
        <w:ind w:left="0" w:firstLine="0"/>
        <w:rPr>
          <w:sz w:val="28"/>
          <w:szCs w:val="28"/>
          <w:u w:val="single"/>
        </w:rPr>
      </w:pPr>
    </w:p>
    <w:p w14:paraId="6DA0EA94" w14:textId="77777777" w:rsidR="00221047" w:rsidRDefault="00221047" w:rsidP="00880360">
      <w:pPr>
        <w:pStyle w:val="Bibliography"/>
        <w:spacing w:after="160" w:line="240" w:lineRule="auto"/>
        <w:ind w:left="0" w:firstLine="0"/>
        <w:rPr>
          <w:sz w:val="28"/>
          <w:szCs w:val="28"/>
          <w:u w:val="single"/>
        </w:rPr>
      </w:pPr>
    </w:p>
    <w:p w14:paraId="44ADCE6A" w14:textId="77777777" w:rsidR="00221047" w:rsidRDefault="00221047" w:rsidP="00880360">
      <w:pPr>
        <w:pStyle w:val="Bibliography"/>
        <w:spacing w:after="160" w:line="240" w:lineRule="auto"/>
        <w:ind w:left="0" w:firstLine="0"/>
        <w:rPr>
          <w:sz w:val="28"/>
          <w:szCs w:val="28"/>
          <w:u w:val="single"/>
        </w:rPr>
      </w:pPr>
    </w:p>
    <w:p w14:paraId="7865B0AE" w14:textId="77777777" w:rsidR="00221047" w:rsidRDefault="00221047" w:rsidP="00880360">
      <w:pPr>
        <w:pStyle w:val="Bibliography"/>
        <w:spacing w:after="160" w:line="240" w:lineRule="auto"/>
        <w:ind w:left="0" w:firstLine="0"/>
        <w:rPr>
          <w:sz w:val="28"/>
          <w:szCs w:val="28"/>
          <w:u w:val="single"/>
        </w:rPr>
      </w:pPr>
    </w:p>
    <w:p w14:paraId="5BDFBF01" w14:textId="77777777" w:rsidR="00221047" w:rsidRDefault="00221047" w:rsidP="00880360">
      <w:pPr>
        <w:pStyle w:val="Bibliography"/>
        <w:spacing w:after="160" w:line="240" w:lineRule="auto"/>
        <w:ind w:left="0" w:firstLine="0"/>
        <w:rPr>
          <w:sz w:val="28"/>
          <w:szCs w:val="28"/>
          <w:u w:val="single"/>
        </w:rPr>
      </w:pPr>
    </w:p>
    <w:p w14:paraId="05576BCF" w14:textId="77777777" w:rsidR="00221047" w:rsidRDefault="00221047" w:rsidP="00880360">
      <w:pPr>
        <w:pStyle w:val="Bibliography"/>
        <w:spacing w:after="160" w:line="240" w:lineRule="auto"/>
        <w:ind w:left="0" w:firstLine="0"/>
        <w:rPr>
          <w:sz w:val="28"/>
          <w:szCs w:val="28"/>
          <w:u w:val="single"/>
        </w:rPr>
      </w:pPr>
    </w:p>
    <w:p w14:paraId="37356E86" w14:textId="77777777" w:rsidR="00221047" w:rsidRDefault="00221047" w:rsidP="00880360">
      <w:pPr>
        <w:pStyle w:val="Bibliography"/>
        <w:spacing w:after="160" w:line="240" w:lineRule="auto"/>
        <w:ind w:left="0" w:firstLine="0"/>
        <w:rPr>
          <w:sz w:val="28"/>
          <w:szCs w:val="28"/>
          <w:u w:val="single"/>
        </w:rPr>
      </w:pPr>
    </w:p>
    <w:p w14:paraId="60EE6CC5" w14:textId="77777777" w:rsidR="00221047" w:rsidRDefault="00221047" w:rsidP="00880360">
      <w:pPr>
        <w:pStyle w:val="Bibliography"/>
        <w:spacing w:after="160" w:line="240" w:lineRule="auto"/>
        <w:ind w:left="0" w:firstLine="0"/>
        <w:rPr>
          <w:sz w:val="28"/>
          <w:szCs w:val="28"/>
          <w:u w:val="single"/>
        </w:rPr>
      </w:pPr>
    </w:p>
    <w:p w14:paraId="5AF24A45" w14:textId="77777777" w:rsidR="00221047" w:rsidRDefault="00221047" w:rsidP="00880360">
      <w:pPr>
        <w:pStyle w:val="Bibliography"/>
        <w:spacing w:after="160" w:line="240" w:lineRule="auto"/>
        <w:ind w:left="0" w:firstLine="0"/>
        <w:rPr>
          <w:sz w:val="28"/>
          <w:szCs w:val="28"/>
          <w:u w:val="single"/>
        </w:rPr>
      </w:pPr>
    </w:p>
    <w:p w14:paraId="2B415AC2" w14:textId="77777777" w:rsidR="00221047" w:rsidRDefault="00221047" w:rsidP="00880360">
      <w:pPr>
        <w:pStyle w:val="Bibliography"/>
        <w:spacing w:after="160" w:line="240" w:lineRule="auto"/>
        <w:ind w:left="0" w:firstLine="0"/>
        <w:rPr>
          <w:sz w:val="28"/>
          <w:szCs w:val="28"/>
          <w:u w:val="single"/>
        </w:rPr>
      </w:pPr>
    </w:p>
    <w:p w14:paraId="0443FD3B" w14:textId="4B80E797" w:rsidR="00880360" w:rsidRPr="00001426" w:rsidRDefault="00880360" w:rsidP="00880360">
      <w:pPr>
        <w:pStyle w:val="Bibliography"/>
        <w:spacing w:after="160" w:line="240" w:lineRule="auto"/>
        <w:ind w:left="0" w:firstLine="0"/>
        <w:rPr>
          <w:sz w:val="28"/>
          <w:szCs w:val="28"/>
          <w:u w:val="single"/>
        </w:rPr>
      </w:pPr>
      <w:r w:rsidRPr="00001426">
        <w:rPr>
          <w:sz w:val="28"/>
          <w:szCs w:val="28"/>
          <w:u w:val="single"/>
        </w:rPr>
        <w:t>Bibliography</w:t>
      </w:r>
    </w:p>
    <w:p w14:paraId="3F56763C" w14:textId="77777777" w:rsidR="00880360" w:rsidRPr="00001426" w:rsidRDefault="00880360" w:rsidP="00880360">
      <w:pPr>
        <w:pStyle w:val="Bibliography"/>
        <w:spacing w:after="160" w:line="240" w:lineRule="auto"/>
        <w:ind w:left="0" w:firstLine="0"/>
        <w:rPr>
          <w:sz w:val="28"/>
          <w:szCs w:val="28"/>
          <w:u w:val="single"/>
        </w:rPr>
      </w:pPr>
    </w:p>
    <w:p w14:paraId="73029F4E" w14:textId="77777777" w:rsidR="00880360" w:rsidRPr="00001426" w:rsidRDefault="00880360" w:rsidP="00880360">
      <w:pPr>
        <w:pStyle w:val="Bibliography"/>
        <w:spacing w:after="160" w:line="240" w:lineRule="auto"/>
        <w:ind w:left="0" w:firstLine="0"/>
        <w:rPr>
          <w:rFonts w:cs="Times New Roman"/>
          <w:sz w:val="28"/>
          <w:szCs w:val="28"/>
        </w:rPr>
      </w:pPr>
      <w:r w:rsidRPr="00001426">
        <w:rPr>
          <w:sz w:val="28"/>
          <w:szCs w:val="28"/>
          <w:u w:val="single"/>
        </w:rPr>
        <w:fldChar w:fldCharType="begin"/>
      </w:r>
      <w:r w:rsidRPr="00001426">
        <w:rPr>
          <w:sz w:val="28"/>
          <w:szCs w:val="28"/>
          <w:u w:val="single"/>
        </w:rPr>
        <w:instrText xml:space="preserve"> ADDIN ZOTERO_BIBL {"uncited":[],"omitted":[],"custom":[]} CSL_BIBLIOGRAPHY </w:instrText>
      </w:r>
      <w:r w:rsidRPr="00001426">
        <w:rPr>
          <w:sz w:val="28"/>
          <w:szCs w:val="28"/>
          <w:u w:val="single"/>
        </w:rPr>
        <w:fldChar w:fldCharType="separate"/>
      </w:r>
      <w:r w:rsidRPr="00001426">
        <w:rPr>
          <w:rFonts w:cs="Times New Roman"/>
          <w:sz w:val="28"/>
          <w:szCs w:val="28"/>
        </w:rPr>
        <w:t xml:space="preserve">Al-Ani, A. K., Anbar, M., Manickam, S., &amp; Al-Ani, A. (2019). DAD-match; Security technique to prevent denial of service attack on duplicate address detection process in IPv6 link-local network. </w:t>
      </w:r>
      <w:r w:rsidRPr="00001426">
        <w:rPr>
          <w:rFonts w:cs="Times New Roman"/>
          <w:i/>
          <w:iCs/>
          <w:sz w:val="28"/>
          <w:szCs w:val="28"/>
        </w:rPr>
        <w:t>PLOS ONE</w:t>
      </w:r>
      <w:r w:rsidRPr="00001426">
        <w:rPr>
          <w:rFonts w:cs="Times New Roman"/>
          <w:sz w:val="28"/>
          <w:szCs w:val="28"/>
        </w:rPr>
        <w:t xml:space="preserve">, </w:t>
      </w:r>
      <w:r w:rsidRPr="00001426">
        <w:rPr>
          <w:rFonts w:cs="Times New Roman"/>
          <w:i/>
          <w:iCs/>
          <w:sz w:val="28"/>
          <w:szCs w:val="28"/>
        </w:rPr>
        <w:t>14</w:t>
      </w:r>
      <w:r w:rsidRPr="00001426">
        <w:rPr>
          <w:rFonts w:cs="Times New Roman"/>
          <w:sz w:val="28"/>
          <w:szCs w:val="28"/>
        </w:rPr>
        <w:t xml:space="preserve">(4), e0214518. </w:t>
      </w:r>
    </w:p>
    <w:p w14:paraId="46A6666D" w14:textId="77777777" w:rsidR="00880360" w:rsidRPr="00001426" w:rsidRDefault="00880360" w:rsidP="00880360">
      <w:pPr>
        <w:pStyle w:val="Bibliography"/>
        <w:spacing w:after="160" w:line="240" w:lineRule="auto"/>
        <w:ind w:left="0" w:firstLine="0"/>
        <w:rPr>
          <w:rFonts w:cs="Times New Roman"/>
          <w:sz w:val="28"/>
          <w:szCs w:val="28"/>
        </w:rPr>
      </w:pPr>
      <w:r w:rsidRPr="00001426">
        <w:rPr>
          <w:rFonts w:cs="Times New Roman"/>
          <w:sz w:val="28"/>
          <w:szCs w:val="28"/>
        </w:rPr>
        <w:t>Cisco. (2012). IPv6 Anycast Address. Retrieved July 27, 2019, from Cisco website: https://www.cisco.com/c/en/us/td/docs/ios-xml/ios/ipv6_basic/configuration/xe-3se/5700/ip6-anycast-add-xe.html [accessed 26th July 2019]</w:t>
      </w:r>
    </w:p>
    <w:p w14:paraId="78B43D6F" w14:textId="77777777" w:rsidR="00880360" w:rsidRPr="00001426" w:rsidRDefault="00880360" w:rsidP="00880360">
      <w:pPr>
        <w:pStyle w:val="Bibliography"/>
        <w:spacing w:after="160" w:line="240" w:lineRule="auto"/>
        <w:ind w:left="0" w:firstLine="0"/>
        <w:rPr>
          <w:rFonts w:cs="Times New Roman"/>
          <w:sz w:val="28"/>
          <w:szCs w:val="28"/>
        </w:rPr>
      </w:pPr>
      <w:r w:rsidRPr="00001426">
        <w:rPr>
          <w:rFonts w:cs="Times New Roman"/>
          <w:sz w:val="28"/>
          <w:szCs w:val="28"/>
        </w:rPr>
        <w:t xml:space="preserve">Davies, J. (2012). </w:t>
      </w:r>
      <w:r w:rsidRPr="00001426">
        <w:rPr>
          <w:rFonts w:cs="Times New Roman"/>
          <w:i/>
          <w:iCs/>
          <w:sz w:val="28"/>
          <w:szCs w:val="28"/>
        </w:rPr>
        <w:t>Understanding IPv6</w:t>
      </w:r>
      <w:r w:rsidRPr="00001426">
        <w:rPr>
          <w:rFonts w:cs="Times New Roman"/>
          <w:sz w:val="28"/>
          <w:szCs w:val="28"/>
        </w:rPr>
        <w:t>. London: Pearson Education.</w:t>
      </w:r>
    </w:p>
    <w:p w14:paraId="35A5C35C" w14:textId="77777777" w:rsidR="00880360" w:rsidRPr="00001426" w:rsidRDefault="00880360" w:rsidP="00880360">
      <w:pPr>
        <w:pStyle w:val="Bibliography"/>
        <w:spacing w:after="160" w:line="240" w:lineRule="auto"/>
        <w:ind w:left="0" w:firstLine="0"/>
        <w:rPr>
          <w:rFonts w:cs="Times New Roman"/>
          <w:sz w:val="28"/>
          <w:szCs w:val="28"/>
        </w:rPr>
      </w:pPr>
      <w:r w:rsidRPr="00001426">
        <w:rPr>
          <w:rFonts w:cs="Times New Roman"/>
          <w:sz w:val="28"/>
          <w:szCs w:val="28"/>
        </w:rPr>
        <w:t xml:space="preserve">Hagen, S. (2014). </w:t>
      </w:r>
      <w:r w:rsidRPr="00001426">
        <w:rPr>
          <w:rFonts w:cs="Times New Roman"/>
          <w:i/>
          <w:iCs/>
          <w:sz w:val="28"/>
          <w:szCs w:val="28"/>
        </w:rPr>
        <w:t>IPv6 Essentials: Integrating IPv6 Into Your IPv4 Network</w:t>
      </w:r>
      <w:r w:rsidRPr="00001426">
        <w:rPr>
          <w:rFonts w:cs="Times New Roman"/>
          <w:sz w:val="28"/>
          <w:szCs w:val="28"/>
        </w:rPr>
        <w:t>. Sebastopol, CA: O’Reilly Media, Inc.</w:t>
      </w:r>
    </w:p>
    <w:p w14:paraId="334479F6" w14:textId="77777777" w:rsidR="00880360" w:rsidRPr="00001426" w:rsidRDefault="00880360" w:rsidP="00880360">
      <w:pPr>
        <w:pStyle w:val="Bibliography"/>
        <w:spacing w:after="160" w:line="240" w:lineRule="auto"/>
        <w:ind w:left="0" w:firstLine="0"/>
        <w:rPr>
          <w:rFonts w:cs="Times New Roman"/>
          <w:sz w:val="28"/>
          <w:szCs w:val="28"/>
        </w:rPr>
      </w:pPr>
      <w:r w:rsidRPr="00001426">
        <w:rPr>
          <w:rFonts w:cs="Times New Roman"/>
          <w:sz w:val="28"/>
          <w:szCs w:val="28"/>
        </w:rPr>
        <w:t xml:space="preserve">Ivanov, D. V., Moskvin, D. A., &amp; Ovasapyan, T. D. (2017). Approaches to detecting active network nodes in IPv6 address space. </w:t>
      </w:r>
      <w:r w:rsidRPr="00001426">
        <w:rPr>
          <w:rFonts w:cs="Times New Roman"/>
          <w:i/>
          <w:iCs/>
          <w:sz w:val="28"/>
          <w:szCs w:val="28"/>
        </w:rPr>
        <w:t>Automatic Control and Computer Sciences</w:t>
      </w:r>
      <w:r w:rsidRPr="00001426">
        <w:rPr>
          <w:rFonts w:cs="Times New Roman"/>
          <w:sz w:val="28"/>
          <w:szCs w:val="28"/>
        </w:rPr>
        <w:t xml:space="preserve">, </w:t>
      </w:r>
      <w:r w:rsidRPr="00001426">
        <w:rPr>
          <w:rFonts w:cs="Times New Roman"/>
          <w:i/>
          <w:iCs/>
          <w:sz w:val="28"/>
          <w:szCs w:val="28"/>
        </w:rPr>
        <w:t>51</w:t>
      </w:r>
      <w:r w:rsidRPr="00001426">
        <w:rPr>
          <w:rFonts w:cs="Times New Roman"/>
          <w:sz w:val="28"/>
          <w:szCs w:val="28"/>
        </w:rPr>
        <w:t>(8), 902–906.</w:t>
      </w:r>
    </w:p>
    <w:p w14:paraId="6507AE87" w14:textId="77777777" w:rsidR="00880360" w:rsidRPr="00001426" w:rsidRDefault="00880360" w:rsidP="00880360">
      <w:pPr>
        <w:pStyle w:val="Bibliography"/>
        <w:spacing w:after="160" w:line="240" w:lineRule="auto"/>
        <w:ind w:left="0" w:firstLine="0"/>
        <w:rPr>
          <w:rFonts w:cs="Times New Roman"/>
          <w:sz w:val="28"/>
          <w:szCs w:val="28"/>
        </w:rPr>
      </w:pPr>
      <w:r w:rsidRPr="00001426">
        <w:rPr>
          <w:rFonts w:cs="Times New Roman"/>
          <w:sz w:val="28"/>
          <w:szCs w:val="28"/>
        </w:rPr>
        <w:t xml:space="preserve">Mahmood, E., Adhab, A. H., &amp; Ani, A. K. A. (2019). Review paper on neighbour discovery protocol in IPv6 link-local network. </w:t>
      </w:r>
      <w:r w:rsidRPr="00001426">
        <w:rPr>
          <w:rFonts w:cs="Times New Roman"/>
          <w:i/>
          <w:iCs/>
          <w:sz w:val="28"/>
          <w:szCs w:val="28"/>
        </w:rPr>
        <w:t>International Journal of Services Operations and Informatics</w:t>
      </w:r>
      <w:r w:rsidRPr="00001426">
        <w:rPr>
          <w:rFonts w:cs="Times New Roman"/>
          <w:sz w:val="28"/>
          <w:szCs w:val="28"/>
        </w:rPr>
        <w:t xml:space="preserve">, </w:t>
      </w:r>
      <w:r w:rsidRPr="00001426">
        <w:rPr>
          <w:rFonts w:cs="Times New Roman"/>
          <w:i/>
          <w:iCs/>
          <w:sz w:val="28"/>
          <w:szCs w:val="28"/>
        </w:rPr>
        <w:t>10</w:t>
      </w:r>
      <w:r w:rsidRPr="00001426">
        <w:rPr>
          <w:rFonts w:cs="Times New Roman"/>
          <w:sz w:val="28"/>
          <w:szCs w:val="28"/>
        </w:rPr>
        <w:t>(1), 65.</w:t>
      </w:r>
    </w:p>
    <w:p w14:paraId="72BF5AEA" w14:textId="77777777" w:rsidR="00880360" w:rsidRPr="00001426" w:rsidRDefault="00880360" w:rsidP="00880360">
      <w:pPr>
        <w:pStyle w:val="Bibliography"/>
        <w:spacing w:after="160" w:line="240" w:lineRule="auto"/>
        <w:ind w:left="0" w:firstLine="0"/>
        <w:rPr>
          <w:rFonts w:cs="Times New Roman"/>
          <w:sz w:val="28"/>
          <w:szCs w:val="28"/>
        </w:rPr>
      </w:pPr>
      <w:r w:rsidRPr="00001426">
        <w:rPr>
          <w:rFonts w:cs="Times New Roman"/>
          <w:sz w:val="28"/>
          <w:szCs w:val="28"/>
        </w:rPr>
        <w:t xml:space="preserve">Minoli, D., &amp; Kouns, J. (2016). </w:t>
      </w:r>
      <w:r w:rsidRPr="00001426">
        <w:rPr>
          <w:rFonts w:cs="Times New Roman"/>
          <w:i/>
          <w:iCs/>
          <w:sz w:val="28"/>
          <w:szCs w:val="28"/>
        </w:rPr>
        <w:t>Security in an IPv6 Environment</w:t>
      </w:r>
      <w:r w:rsidRPr="00001426">
        <w:rPr>
          <w:rFonts w:cs="Times New Roman"/>
          <w:sz w:val="28"/>
          <w:szCs w:val="28"/>
        </w:rPr>
        <w:t>. Boca Raton, FL: CRC Press.</w:t>
      </w:r>
    </w:p>
    <w:p w14:paraId="320FB619" w14:textId="77777777" w:rsidR="00880360" w:rsidRPr="00001426" w:rsidRDefault="00880360" w:rsidP="00880360">
      <w:pPr>
        <w:pStyle w:val="Bibliography"/>
        <w:spacing w:after="160" w:line="240" w:lineRule="auto"/>
        <w:ind w:left="0" w:firstLine="0"/>
        <w:rPr>
          <w:rFonts w:cs="Times New Roman"/>
          <w:sz w:val="28"/>
          <w:szCs w:val="28"/>
        </w:rPr>
      </w:pPr>
      <w:r w:rsidRPr="00001426">
        <w:rPr>
          <w:rFonts w:cs="Times New Roman"/>
          <w:sz w:val="28"/>
          <w:szCs w:val="28"/>
        </w:rPr>
        <w:t xml:space="preserve">Oki, E., Rojas-Cessa, R., Tatipamula, M., &amp; Vogt, C. (2012). </w:t>
      </w:r>
      <w:r w:rsidRPr="00001426">
        <w:rPr>
          <w:rFonts w:cs="Times New Roman"/>
          <w:i/>
          <w:iCs/>
          <w:sz w:val="28"/>
          <w:szCs w:val="28"/>
        </w:rPr>
        <w:t>Advanced Internet Protocols, Services, and Applications</w:t>
      </w:r>
      <w:r w:rsidRPr="00001426">
        <w:rPr>
          <w:rFonts w:cs="Times New Roman"/>
          <w:sz w:val="28"/>
          <w:szCs w:val="28"/>
        </w:rPr>
        <w:t>. New York: John Wiley &amp; Sons.</w:t>
      </w:r>
    </w:p>
    <w:p w14:paraId="1FC9B6EC" w14:textId="77777777" w:rsidR="00880360" w:rsidRPr="00001426" w:rsidRDefault="00880360" w:rsidP="00880360">
      <w:pPr>
        <w:pStyle w:val="Bibliography"/>
        <w:spacing w:after="160" w:line="240" w:lineRule="auto"/>
        <w:ind w:left="0" w:firstLine="0"/>
        <w:rPr>
          <w:rFonts w:cs="Times New Roman"/>
          <w:sz w:val="28"/>
          <w:szCs w:val="28"/>
        </w:rPr>
      </w:pPr>
      <w:r w:rsidRPr="00001426">
        <w:rPr>
          <w:rFonts w:cs="Times New Roman"/>
          <w:sz w:val="28"/>
          <w:szCs w:val="28"/>
        </w:rPr>
        <w:t xml:space="preserve">Pyles, J., Carrell, J. L., &amp; Tittel, E. (2016). </w:t>
      </w:r>
      <w:r w:rsidRPr="00001426">
        <w:rPr>
          <w:rFonts w:cs="Times New Roman"/>
          <w:i/>
          <w:iCs/>
          <w:sz w:val="28"/>
          <w:szCs w:val="28"/>
        </w:rPr>
        <w:t>Guide to TCP/IP: IPv6 and IPv4</w:t>
      </w:r>
      <w:r w:rsidRPr="00001426">
        <w:rPr>
          <w:rFonts w:cs="Times New Roman"/>
          <w:sz w:val="28"/>
          <w:szCs w:val="28"/>
        </w:rPr>
        <w:t>. Boston, MA: Cengage Learning.</w:t>
      </w:r>
    </w:p>
    <w:p w14:paraId="187B4D69" w14:textId="77777777" w:rsidR="00880360" w:rsidRPr="00001426" w:rsidRDefault="00880360" w:rsidP="00880360">
      <w:pPr>
        <w:pStyle w:val="Bibliography"/>
        <w:spacing w:after="160" w:line="240" w:lineRule="auto"/>
        <w:ind w:left="0" w:firstLine="0"/>
        <w:rPr>
          <w:rFonts w:cs="Times New Roman"/>
          <w:sz w:val="28"/>
          <w:szCs w:val="28"/>
        </w:rPr>
      </w:pPr>
      <w:r w:rsidRPr="00001426">
        <w:rPr>
          <w:rFonts w:cs="Times New Roman"/>
          <w:sz w:val="28"/>
          <w:szCs w:val="28"/>
        </w:rPr>
        <w:t>TechMV. (2014, May 18). IPv4 Unicast, Broadcast, and Multicast. Retrieved July 27, 2019, from hiTechMV website: https://www.hitechmv.com/ipv4-unicast-broadcast-and-multicast/[accessed 26th July 2019]</w:t>
      </w:r>
    </w:p>
    <w:p w14:paraId="4D55682C" w14:textId="77777777" w:rsidR="00880360" w:rsidRPr="00001426" w:rsidRDefault="00880360" w:rsidP="00880360">
      <w:pPr>
        <w:pStyle w:val="Bibliography"/>
        <w:spacing w:after="160" w:line="240" w:lineRule="auto"/>
        <w:ind w:left="0" w:firstLine="0"/>
        <w:rPr>
          <w:rFonts w:cs="Times New Roman"/>
          <w:sz w:val="28"/>
          <w:szCs w:val="28"/>
        </w:rPr>
      </w:pPr>
      <w:r w:rsidRPr="00001426">
        <w:rPr>
          <w:rFonts w:cs="Times New Roman"/>
          <w:sz w:val="28"/>
          <w:szCs w:val="28"/>
        </w:rPr>
        <w:t xml:space="preserve">Wu, C.-H. (John), &amp; Irwin, J. D. (2016). </w:t>
      </w:r>
      <w:r w:rsidRPr="00001426">
        <w:rPr>
          <w:rFonts w:cs="Times New Roman"/>
          <w:i/>
          <w:iCs/>
          <w:sz w:val="28"/>
          <w:szCs w:val="28"/>
        </w:rPr>
        <w:t>Introduction to Computer Networks and Cybersecurity</w:t>
      </w:r>
      <w:r w:rsidRPr="00001426">
        <w:rPr>
          <w:rFonts w:cs="Times New Roman"/>
          <w:sz w:val="28"/>
          <w:szCs w:val="28"/>
        </w:rPr>
        <w:t>. Boca Raton: CRC Press.</w:t>
      </w:r>
    </w:p>
    <w:p w14:paraId="608A2E35" w14:textId="6A018BB9" w:rsidR="00B72DB5" w:rsidRDefault="00880360" w:rsidP="00880360">
      <w:pPr>
        <w:spacing w:after="160" w:line="240" w:lineRule="auto"/>
        <w:rPr>
          <w:u w:val="single"/>
        </w:rPr>
      </w:pPr>
      <w:r w:rsidRPr="00001426">
        <w:rPr>
          <w:sz w:val="28"/>
          <w:szCs w:val="28"/>
          <w:u w:val="single"/>
        </w:rPr>
        <w:fldChar w:fldCharType="end"/>
      </w:r>
    </w:p>
    <w:p w14:paraId="585A3676" w14:textId="77777777" w:rsidR="00B72DB5" w:rsidRDefault="00B72DB5">
      <w:pPr>
        <w:spacing w:after="160" w:line="259" w:lineRule="auto"/>
        <w:rPr>
          <w:u w:val="single"/>
        </w:rPr>
      </w:pPr>
      <w:r>
        <w:rPr>
          <w:u w:val="single"/>
        </w:rPr>
        <w:br w:type="page"/>
      </w:r>
    </w:p>
    <w:p w14:paraId="0C99A4E0" w14:textId="071DB00D" w:rsidR="00B72DB5" w:rsidRPr="00E82B08" w:rsidRDefault="00B72DB5" w:rsidP="00B72DB5">
      <w:pPr>
        <w:rPr>
          <w:rFonts w:asciiTheme="minorHAnsi" w:hAnsiTheme="minorHAnsi" w:cstheme="minorHAnsi"/>
          <w:sz w:val="32"/>
          <w:szCs w:val="32"/>
        </w:rPr>
      </w:pPr>
      <w:r>
        <w:rPr>
          <w:rFonts w:asciiTheme="minorHAnsi" w:hAnsiTheme="minorHAnsi" w:cstheme="minorHAnsi"/>
          <w:sz w:val="32"/>
          <w:szCs w:val="32"/>
        </w:rPr>
        <w:lastRenderedPageBreak/>
        <w:t>University-School of Applied Computing -(172.16.0.0 to 172.16.7.255.0)</w:t>
      </w:r>
    </w:p>
    <w:p w14:paraId="25DB52BB" w14:textId="09ADF149" w:rsidR="00A41921" w:rsidRDefault="00A41921" w:rsidP="00880360">
      <w:pPr>
        <w:spacing w:after="160" w:line="240" w:lineRule="auto"/>
      </w:pPr>
    </w:p>
    <w:p w14:paraId="710E2F1F" w14:textId="491C484D" w:rsidR="00B72DB5" w:rsidRDefault="00B72DB5" w:rsidP="00880360">
      <w:pPr>
        <w:spacing w:after="160" w:line="240" w:lineRule="auto"/>
      </w:pPr>
    </w:p>
    <w:tbl>
      <w:tblPr>
        <w:tblpPr w:leftFromText="180" w:rightFromText="180" w:vertAnchor="page" w:horzAnchor="margin" w:tblpXSpec="center" w:tblpY="2656"/>
        <w:tblW w:w="9875" w:type="dxa"/>
        <w:shd w:val="clear" w:color="auto" w:fill="F7CAAC" w:themeFill="accent2" w:themeFillTint="66"/>
        <w:tblCellMar>
          <w:left w:w="0" w:type="dxa"/>
          <w:right w:w="0" w:type="dxa"/>
        </w:tblCellMar>
        <w:tblLook w:val="04A0" w:firstRow="1" w:lastRow="0" w:firstColumn="1" w:lastColumn="0" w:noHBand="0" w:noVBand="1"/>
      </w:tblPr>
      <w:tblGrid>
        <w:gridCol w:w="1486"/>
        <w:gridCol w:w="1829"/>
        <w:gridCol w:w="1552"/>
        <w:gridCol w:w="1552"/>
        <w:gridCol w:w="1598"/>
        <w:gridCol w:w="1858"/>
      </w:tblGrid>
      <w:tr w:rsidR="00B72DB5" w:rsidRPr="007330F6" w14:paraId="59E1BE5D" w14:textId="77777777" w:rsidTr="00B839C5">
        <w:trPr>
          <w:trHeight w:val="1132"/>
        </w:trPr>
        <w:tc>
          <w:tcPr>
            <w:tcW w:w="1637"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AF2A444" w14:textId="77777777" w:rsidR="00B72DB5" w:rsidRPr="007330F6" w:rsidRDefault="00B72DB5" w:rsidP="00E002F7">
            <w:pPr>
              <w:spacing w:line="240" w:lineRule="auto"/>
              <w:rPr>
                <w:rFonts w:ascii="Segoe UI" w:eastAsia="Times New Roman" w:hAnsi="Segoe UI" w:cs="Segoe UI"/>
                <w:color w:val="212121"/>
                <w:sz w:val="23"/>
                <w:szCs w:val="23"/>
                <w:lang w:eastAsia="en-GB"/>
              </w:rPr>
            </w:pPr>
            <w:r>
              <w:rPr>
                <w:rFonts w:ascii="Calibri" w:eastAsia="Times New Roman" w:hAnsi="Calibri"/>
                <w:color w:val="1F497D"/>
                <w:lang w:eastAsia="en-GB"/>
              </w:rPr>
              <w:t>L</w:t>
            </w:r>
            <w:r w:rsidRPr="007330F6">
              <w:rPr>
                <w:rFonts w:ascii="Calibri" w:eastAsia="Times New Roman" w:hAnsi="Calibri"/>
                <w:color w:val="1F497D"/>
                <w:lang w:eastAsia="en-GB"/>
              </w:rPr>
              <w:t>ab no</w:t>
            </w:r>
          </w:p>
        </w:tc>
        <w:tc>
          <w:tcPr>
            <w:tcW w:w="171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9949ACB" w14:textId="77777777" w:rsidR="00B72DB5" w:rsidRPr="007330F6" w:rsidRDefault="00B72DB5" w:rsidP="00E002F7">
            <w:pPr>
              <w:spacing w:line="240" w:lineRule="auto"/>
              <w:rPr>
                <w:rFonts w:ascii="Segoe UI" w:eastAsia="Times New Roman" w:hAnsi="Segoe UI" w:cs="Segoe UI"/>
                <w:color w:val="212121"/>
                <w:sz w:val="23"/>
                <w:szCs w:val="23"/>
                <w:lang w:eastAsia="en-GB"/>
              </w:rPr>
            </w:pPr>
            <w:r w:rsidRPr="007330F6">
              <w:rPr>
                <w:rFonts w:ascii="Calibri" w:eastAsia="Times New Roman" w:hAnsi="Calibri"/>
                <w:color w:val="1F497D"/>
                <w:lang w:eastAsia="en-GB"/>
              </w:rPr>
              <w:t>Network address</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50352A3" w14:textId="77777777" w:rsidR="00B72DB5" w:rsidRPr="007330F6" w:rsidRDefault="00B72DB5" w:rsidP="00E002F7">
            <w:pPr>
              <w:spacing w:line="240" w:lineRule="auto"/>
              <w:rPr>
                <w:rFonts w:ascii="Segoe UI" w:eastAsia="Times New Roman" w:hAnsi="Segoe UI" w:cs="Segoe UI"/>
                <w:color w:val="212121"/>
                <w:sz w:val="23"/>
                <w:szCs w:val="23"/>
                <w:lang w:eastAsia="en-GB"/>
              </w:rPr>
            </w:pPr>
            <w:r w:rsidRPr="007330F6">
              <w:rPr>
                <w:rFonts w:ascii="Calibri" w:eastAsia="Times New Roman" w:hAnsi="Calibri"/>
                <w:color w:val="1F497D"/>
                <w:lang w:eastAsia="en-GB"/>
              </w:rPr>
              <w:t>First ip address</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B85F87A" w14:textId="77777777" w:rsidR="00B72DB5" w:rsidRPr="007330F6" w:rsidRDefault="00B72DB5" w:rsidP="00E002F7">
            <w:pPr>
              <w:spacing w:line="240" w:lineRule="auto"/>
              <w:rPr>
                <w:rFonts w:ascii="Segoe UI" w:eastAsia="Times New Roman" w:hAnsi="Segoe UI" w:cs="Segoe UI"/>
                <w:color w:val="212121"/>
                <w:sz w:val="23"/>
                <w:szCs w:val="23"/>
                <w:lang w:eastAsia="en-GB"/>
              </w:rPr>
            </w:pPr>
            <w:r w:rsidRPr="007330F6">
              <w:rPr>
                <w:rFonts w:ascii="Calibri" w:eastAsia="Times New Roman" w:hAnsi="Calibri"/>
                <w:color w:val="1F497D"/>
                <w:lang w:eastAsia="en-GB"/>
              </w:rPr>
              <w:t>Last ip address</w:t>
            </w:r>
          </w:p>
        </w:tc>
        <w:tc>
          <w:tcPr>
            <w:tcW w:w="1634"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D9A422D" w14:textId="77777777" w:rsidR="00B72DB5" w:rsidRPr="007330F6" w:rsidRDefault="00B72DB5" w:rsidP="00E002F7">
            <w:pPr>
              <w:spacing w:line="240" w:lineRule="auto"/>
              <w:rPr>
                <w:rFonts w:ascii="Segoe UI" w:eastAsia="Times New Roman" w:hAnsi="Segoe UI" w:cs="Segoe UI"/>
                <w:color w:val="212121"/>
                <w:sz w:val="23"/>
                <w:szCs w:val="23"/>
                <w:lang w:eastAsia="en-GB"/>
              </w:rPr>
            </w:pPr>
            <w:r w:rsidRPr="007330F6">
              <w:rPr>
                <w:rFonts w:ascii="Calibri" w:eastAsia="Times New Roman" w:hAnsi="Calibri"/>
                <w:color w:val="1F497D"/>
                <w:lang w:eastAsia="en-GB"/>
              </w:rPr>
              <w:t>Broadcast add</w:t>
            </w:r>
          </w:p>
        </w:tc>
        <w:tc>
          <w:tcPr>
            <w:tcW w:w="174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1E99ABA" w14:textId="77777777" w:rsidR="00B72DB5" w:rsidRPr="007330F6" w:rsidRDefault="00B72DB5" w:rsidP="00E002F7">
            <w:pPr>
              <w:spacing w:line="240" w:lineRule="auto"/>
              <w:rPr>
                <w:rFonts w:ascii="Segoe UI" w:eastAsia="Times New Roman" w:hAnsi="Segoe UI" w:cs="Segoe UI"/>
                <w:color w:val="212121"/>
                <w:sz w:val="23"/>
                <w:szCs w:val="23"/>
                <w:lang w:eastAsia="en-GB"/>
              </w:rPr>
            </w:pPr>
            <w:r w:rsidRPr="007330F6">
              <w:rPr>
                <w:rFonts w:ascii="Calibri" w:eastAsia="Times New Roman" w:hAnsi="Calibri"/>
                <w:color w:val="1F497D"/>
                <w:lang w:eastAsia="en-GB"/>
              </w:rPr>
              <w:t>Subnet mask</w:t>
            </w:r>
          </w:p>
        </w:tc>
      </w:tr>
      <w:tr w:rsidR="00B72DB5" w:rsidRPr="007330F6" w14:paraId="14F7B622" w14:textId="77777777" w:rsidTr="00B839C5">
        <w:trPr>
          <w:trHeight w:val="943"/>
        </w:trPr>
        <w:tc>
          <w:tcPr>
            <w:tcW w:w="1637"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450EC19"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Open Access Lab</w:t>
            </w:r>
          </w:p>
          <w:p w14:paraId="6F7E4DA7"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250-252</w:t>
            </w:r>
          </w:p>
        </w:tc>
        <w:tc>
          <w:tcPr>
            <w:tcW w:w="171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B75DFF3" w14:textId="77777777" w:rsidR="00B72DB5" w:rsidRPr="007330F6"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172.16.0.0/23</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41D56DA" w14:textId="77777777" w:rsidR="00B72DB5" w:rsidRPr="007330F6"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172.16.0.1</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499C06A" w14:textId="77777777" w:rsidR="00B72DB5" w:rsidRPr="007330F6"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172.16.1.254</w:t>
            </w:r>
          </w:p>
        </w:tc>
        <w:tc>
          <w:tcPr>
            <w:tcW w:w="1634"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9776678"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172.16.1.255</w:t>
            </w:r>
          </w:p>
          <w:p w14:paraId="14A2D9C5" w14:textId="77777777" w:rsidR="00B72DB5" w:rsidRPr="007330F6" w:rsidRDefault="00B72DB5" w:rsidP="00E002F7">
            <w:pPr>
              <w:spacing w:line="240" w:lineRule="auto"/>
              <w:rPr>
                <w:rFonts w:ascii="Calibri" w:eastAsia="Times New Roman" w:hAnsi="Calibri"/>
                <w:color w:val="1F497D"/>
                <w:lang w:eastAsia="en-GB"/>
              </w:rPr>
            </w:pPr>
          </w:p>
        </w:tc>
        <w:tc>
          <w:tcPr>
            <w:tcW w:w="174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6891BAE" w14:textId="77777777" w:rsidR="00B72DB5" w:rsidRPr="007330F6"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255.255.254.0</w:t>
            </w:r>
          </w:p>
        </w:tc>
      </w:tr>
      <w:tr w:rsidR="00B72DB5" w:rsidRPr="007330F6" w14:paraId="6B6145C6" w14:textId="77777777" w:rsidTr="00B839C5">
        <w:trPr>
          <w:trHeight w:val="943"/>
        </w:trPr>
        <w:tc>
          <w:tcPr>
            <w:tcW w:w="1637"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E12FA9C"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Lab:308</w:t>
            </w:r>
          </w:p>
          <w:p w14:paraId="39251EB8"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140-142</w:t>
            </w:r>
          </w:p>
        </w:tc>
        <w:tc>
          <w:tcPr>
            <w:tcW w:w="171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0184FFC"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172.16.2.0/24</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FC159E7"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172.16.2.1</w:t>
            </w:r>
          </w:p>
          <w:p w14:paraId="57A2C736" w14:textId="77777777" w:rsidR="00B72DB5" w:rsidRDefault="00B72DB5" w:rsidP="00E002F7">
            <w:pPr>
              <w:spacing w:line="240" w:lineRule="auto"/>
              <w:rPr>
                <w:rFonts w:ascii="Calibri" w:eastAsia="Times New Roman" w:hAnsi="Calibri"/>
                <w:color w:val="1F497D"/>
                <w:lang w:eastAsia="en-GB"/>
              </w:rPr>
            </w:pP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AC149B9"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172.16.2.254</w:t>
            </w:r>
          </w:p>
        </w:tc>
        <w:tc>
          <w:tcPr>
            <w:tcW w:w="1634"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435EF4A"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172.16.2.255</w:t>
            </w:r>
          </w:p>
        </w:tc>
        <w:tc>
          <w:tcPr>
            <w:tcW w:w="174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4299C63"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255.255.255.0</w:t>
            </w:r>
          </w:p>
        </w:tc>
      </w:tr>
      <w:tr w:rsidR="00B72DB5" w:rsidRPr="007330F6" w14:paraId="6717A47D" w14:textId="77777777" w:rsidTr="00B839C5">
        <w:trPr>
          <w:trHeight w:val="943"/>
        </w:trPr>
        <w:tc>
          <w:tcPr>
            <w:tcW w:w="1637"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DBEA588"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Lab:301</w:t>
            </w:r>
          </w:p>
          <w:p w14:paraId="65E11BC2"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60-62</w:t>
            </w:r>
          </w:p>
        </w:tc>
        <w:tc>
          <w:tcPr>
            <w:tcW w:w="171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7F2DB04"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172.16.3.0/25</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AC8CD65"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172.16.3.1</w:t>
            </w:r>
          </w:p>
          <w:p w14:paraId="547C6439" w14:textId="77777777" w:rsidR="00B72DB5" w:rsidRDefault="00B72DB5" w:rsidP="00E002F7">
            <w:pPr>
              <w:spacing w:line="240" w:lineRule="auto"/>
              <w:rPr>
                <w:rFonts w:ascii="Calibri" w:eastAsia="Times New Roman" w:hAnsi="Calibri"/>
                <w:color w:val="1F497D"/>
                <w:lang w:eastAsia="en-GB"/>
              </w:rPr>
            </w:pP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31DB1F4"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172.16.3.126</w:t>
            </w:r>
          </w:p>
        </w:tc>
        <w:tc>
          <w:tcPr>
            <w:tcW w:w="1634"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540AFE9"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172.16.3.127</w:t>
            </w:r>
          </w:p>
        </w:tc>
        <w:tc>
          <w:tcPr>
            <w:tcW w:w="174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DA9686A"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255.255.255.128</w:t>
            </w:r>
          </w:p>
        </w:tc>
      </w:tr>
      <w:tr w:rsidR="00B72DB5" w:rsidRPr="007330F6" w14:paraId="161D9A12" w14:textId="77777777" w:rsidTr="00B839C5">
        <w:trPr>
          <w:trHeight w:val="943"/>
        </w:trPr>
        <w:tc>
          <w:tcPr>
            <w:tcW w:w="1637"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10E4487"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Lab:309</w:t>
            </w:r>
          </w:p>
          <w:p w14:paraId="6B679ED8"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50-52</w:t>
            </w:r>
          </w:p>
        </w:tc>
        <w:tc>
          <w:tcPr>
            <w:tcW w:w="171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145C054"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172.16.3.128/26</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BF013BB"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172.16.3.129</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431D622"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172.16.3.190</w:t>
            </w:r>
          </w:p>
        </w:tc>
        <w:tc>
          <w:tcPr>
            <w:tcW w:w="1634"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6F0BCA1"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172.16.3.191</w:t>
            </w:r>
          </w:p>
        </w:tc>
        <w:tc>
          <w:tcPr>
            <w:tcW w:w="174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C814414"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255.255.255.192</w:t>
            </w:r>
          </w:p>
        </w:tc>
      </w:tr>
      <w:tr w:rsidR="00B72DB5" w:rsidRPr="007330F6" w14:paraId="0FD9956F" w14:textId="77777777" w:rsidTr="00B839C5">
        <w:trPr>
          <w:trHeight w:val="943"/>
        </w:trPr>
        <w:tc>
          <w:tcPr>
            <w:tcW w:w="1637"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8AC601C"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LAb:304</w:t>
            </w:r>
          </w:p>
          <w:p w14:paraId="57EFD528"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45-47</w:t>
            </w:r>
          </w:p>
        </w:tc>
        <w:tc>
          <w:tcPr>
            <w:tcW w:w="171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6D14835"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172.16.3.192/26</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5CBE994"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172.16.3.193</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ACCA1D1"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172.16.3.254</w:t>
            </w:r>
          </w:p>
        </w:tc>
        <w:tc>
          <w:tcPr>
            <w:tcW w:w="1634"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7689A9A"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172.16.3.255</w:t>
            </w:r>
          </w:p>
        </w:tc>
        <w:tc>
          <w:tcPr>
            <w:tcW w:w="174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2FFF151"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255.255.255.192</w:t>
            </w:r>
          </w:p>
        </w:tc>
      </w:tr>
      <w:tr w:rsidR="00B72DB5" w:rsidRPr="007330F6" w14:paraId="6E39D910" w14:textId="77777777" w:rsidTr="00B839C5">
        <w:trPr>
          <w:trHeight w:val="943"/>
        </w:trPr>
        <w:tc>
          <w:tcPr>
            <w:tcW w:w="1637"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946711B"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LAb:306</w:t>
            </w:r>
          </w:p>
          <w:p w14:paraId="0E6DF1FA"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40-42</w:t>
            </w:r>
          </w:p>
        </w:tc>
        <w:tc>
          <w:tcPr>
            <w:tcW w:w="171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AE8BD24"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172.16.4.0/26</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DACE632"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172.16.4.1</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D07D705"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172.16.4.62</w:t>
            </w:r>
          </w:p>
        </w:tc>
        <w:tc>
          <w:tcPr>
            <w:tcW w:w="1634"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0D09FE7"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172.16.4.63</w:t>
            </w:r>
          </w:p>
        </w:tc>
        <w:tc>
          <w:tcPr>
            <w:tcW w:w="174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E932686"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255.255.255.192</w:t>
            </w:r>
          </w:p>
        </w:tc>
      </w:tr>
      <w:tr w:rsidR="00B72DB5" w:rsidRPr="007330F6" w14:paraId="5A012D24" w14:textId="77777777" w:rsidTr="00B839C5">
        <w:trPr>
          <w:trHeight w:val="943"/>
        </w:trPr>
        <w:tc>
          <w:tcPr>
            <w:tcW w:w="1637"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C493AB7"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LAb:303</w:t>
            </w:r>
          </w:p>
          <w:p w14:paraId="605E5AB7"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36-38</w:t>
            </w:r>
          </w:p>
        </w:tc>
        <w:tc>
          <w:tcPr>
            <w:tcW w:w="171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ECB0F53"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172.16.4.64/26</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F17ABC1"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172.16.4.65</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A250BB0"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172.16.4.126</w:t>
            </w:r>
          </w:p>
        </w:tc>
        <w:tc>
          <w:tcPr>
            <w:tcW w:w="1634"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A3E5373"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172.16.4.127</w:t>
            </w:r>
          </w:p>
        </w:tc>
        <w:tc>
          <w:tcPr>
            <w:tcW w:w="174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4144E00"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255.255.255.192</w:t>
            </w:r>
          </w:p>
        </w:tc>
      </w:tr>
      <w:tr w:rsidR="00B72DB5" w:rsidRPr="007330F6" w14:paraId="0F3C34D4" w14:textId="77777777" w:rsidTr="00B839C5">
        <w:trPr>
          <w:trHeight w:val="943"/>
        </w:trPr>
        <w:tc>
          <w:tcPr>
            <w:tcW w:w="1637"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A2DA16E"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LAb:302</w:t>
            </w:r>
          </w:p>
          <w:p w14:paraId="4396F39E"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30-32</w:t>
            </w:r>
          </w:p>
        </w:tc>
        <w:tc>
          <w:tcPr>
            <w:tcW w:w="171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10CDB94"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172.16.4.128/26</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55074D0"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172.16.4.129</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A9E244E"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172.16.4.190</w:t>
            </w:r>
          </w:p>
        </w:tc>
        <w:tc>
          <w:tcPr>
            <w:tcW w:w="1634"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FE3AEE2"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172.16.4.191</w:t>
            </w:r>
          </w:p>
        </w:tc>
        <w:tc>
          <w:tcPr>
            <w:tcW w:w="174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CB8F92D"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255.255.255.192</w:t>
            </w:r>
          </w:p>
        </w:tc>
      </w:tr>
      <w:tr w:rsidR="00B72DB5" w:rsidRPr="007330F6" w14:paraId="6B966AA9" w14:textId="77777777" w:rsidTr="00B839C5">
        <w:trPr>
          <w:trHeight w:val="943"/>
        </w:trPr>
        <w:tc>
          <w:tcPr>
            <w:tcW w:w="1637"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3C357B3"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Test Centre</w:t>
            </w:r>
          </w:p>
          <w:p w14:paraId="480827B9"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22-24</w:t>
            </w:r>
          </w:p>
        </w:tc>
        <w:tc>
          <w:tcPr>
            <w:tcW w:w="171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BE8B8CC"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172.16.4.192/27</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A066D16"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172.16.4.193</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393ABF3"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172.16.4.222</w:t>
            </w:r>
          </w:p>
        </w:tc>
        <w:tc>
          <w:tcPr>
            <w:tcW w:w="1634"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33863A4"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172.16.4.223</w:t>
            </w:r>
          </w:p>
        </w:tc>
        <w:tc>
          <w:tcPr>
            <w:tcW w:w="174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55366AB"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255.255.255.224</w:t>
            </w:r>
          </w:p>
        </w:tc>
      </w:tr>
      <w:tr w:rsidR="00B72DB5" w:rsidRPr="007330F6" w14:paraId="25B3648F" w14:textId="77777777" w:rsidTr="00B839C5">
        <w:trPr>
          <w:trHeight w:val="943"/>
        </w:trPr>
        <w:tc>
          <w:tcPr>
            <w:tcW w:w="1637"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486CC9C"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Staff:20-22</w:t>
            </w:r>
          </w:p>
        </w:tc>
        <w:tc>
          <w:tcPr>
            <w:tcW w:w="171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2642FD9"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172.16.4.224/27</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88C73FF"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172.16.4.225</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F4AC125"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172.16.4.254</w:t>
            </w:r>
          </w:p>
        </w:tc>
        <w:tc>
          <w:tcPr>
            <w:tcW w:w="1634"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1E09B88"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172.16.4.255</w:t>
            </w:r>
          </w:p>
        </w:tc>
        <w:tc>
          <w:tcPr>
            <w:tcW w:w="174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0BB8A3F"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255.255.255.224</w:t>
            </w:r>
          </w:p>
        </w:tc>
      </w:tr>
      <w:tr w:rsidR="00B72DB5" w:rsidRPr="007330F6" w14:paraId="7ABB3D82" w14:textId="77777777" w:rsidTr="00B839C5">
        <w:trPr>
          <w:trHeight w:val="943"/>
        </w:trPr>
        <w:tc>
          <w:tcPr>
            <w:tcW w:w="1637"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E259B56"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LAb:310</w:t>
            </w:r>
          </w:p>
          <w:p w14:paraId="33C526D5"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18-20</w:t>
            </w:r>
          </w:p>
        </w:tc>
        <w:tc>
          <w:tcPr>
            <w:tcW w:w="171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D6F8522"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172.16.5.0/27</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A533555"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172.16.5.1</w:t>
            </w: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531B866"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172.16.5.30</w:t>
            </w:r>
          </w:p>
        </w:tc>
        <w:tc>
          <w:tcPr>
            <w:tcW w:w="1634"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F7BF592"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172.16.5.31</w:t>
            </w:r>
          </w:p>
        </w:tc>
        <w:tc>
          <w:tcPr>
            <w:tcW w:w="174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188DE0D"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255.255.255.224</w:t>
            </w:r>
          </w:p>
        </w:tc>
      </w:tr>
      <w:tr w:rsidR="00B72DB5" w:rsidRPr="007330F6" w14:paraId="1875DCA0" w14:textId="77777777" w:rsidTr="00B839C5">
        <w:trPr>
          <w:trHeight w:val="20"/>
        </w:trPr>
        <w:tc>
          <w:tcPr>
            <w:tcW w:w="1637"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C33AB8B" w14:textId="77777777" w:rsidR="00B72DB5" w:rsidRDefault="00B72DB5" w:rsidP="00E002F7">
            <w:pPr>
              <w:spacing w:line="240" w:lineRule="auto"/>
              <w:rPr>
                <w:rFonts w:ascii="Calibri" w:eastAsia="Times New Roman" w:hAnsi="Calibri"/>
                <w:color w:val="1F497D"/>
                <w:lang w:eastAsia="en-GB"/>
              </w:rPr>
            </w:pPr>
          </w:p>
        </w:tc>
        <w:tc>
          <w:tcPr>
            <w:tcW w:w="171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54900E2" w14:textId="77777777" w:rsidR="00B72DB5" w:rsidRPr="007330F6" w:rsidRDefault="00B72DB5" w:rsidP="00E002F7">
            <w:pPr>
              <w:spacing w:line="240" w:lineRule="auto"/>
              <w:rPr>
                <w:rFonts w:ascii="Calibri" w:eastAsia="Times New Roman" w:hAnsi="Calibri"/>
                <w:color w:val="1F497D"/>
                <w:lang w:eastAsia="en-GB"/>
              </w:rPr>
            </w:pP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CB3D503" w14:textId="77777777" w:rsidR="00B72DB5" w:rsidRPr="007330F6" w:rsidRDefault="00B72DB5" w:rsidP="00E002F7">
            <w:pPr>
              <w:spacing w:line="240" w:lineRule="auto"/>
              <w:rPr>
                <w:rFonts w:ascii="Calibri" w:eastAsia="Times New Roman" w:hAnsi="Calibri"/>
                <w:color w:val="1F497D"/>
                <w:lang w:eastAsia="en-GB"/>
              </w:rPr>
            </w:pPr>
          </w:p>
        </w:tc>
        <w:tc>
          <w:tcPr>
            <w:tcW w:w="157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9FFB80B" w14:textId="77777777" w:rsidR="00B72DB5" w:rsidRPr="007330F6" w:rsidRDefault="00B72DB5" w:rsidP="00E002F7">
            <w:pPr>
              <w:spacing w:line="240" w:lineRule="auto"/>
              <w:rPr>
                <w:rFonts w:ascii="Calibri" w:eastAsia="Times New Roman" w:hAnsi="Calibri"/>
                <w:color w:val="1F497D"/>
                <w:lang w:eastAsia="en-GB"/>
              </w:rPr>
            </w:pPr>
          </w:p>
        </w:tc>
        <w:tc>
          <w:tcPr>
            <w:tcW w:w="1634"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24463AD" w14:textId="77777777" w:rsidR="00B72DB5" w:rsidRPr="007330F6" w:rsidRDefault="00B72DB5" w:rsidP="00E002F7">
            <w:pPr>
              <w:spacing w:line="240" w:lineRule="auto"/>
              <w:rPr>
                <w:rFonts w:ascii="Calibri" w:eastAsia="Times New Roman" w:hAnsi="Calibri"/>
                <w:color w:val="1F497D"/>
                <w:lang w:eastAsia="en-GB"/>
              </w:rPr>
            </w:pPr>
          </w:p>
        </w:tc>
        <w:tc>
          <w:tcPr>
            <w:tcW w:w="174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4B0A9FB" w14:textId="77777777" w:rsidR="00B72DB5" w:rsidRPr="007330F6" w:rsidRDefault="00B72DB5" w:rsidP="00E002F7">
            <w:pPr>
              <w:spacing w:line="240" w:lineRule="auto"/>
              <w:rPr>
                <w:rFonts w:ascii="Calibri" w:eastAsia="Times New Roman" w:hAnsi="Calibri"/>
                <w:color w:val="1F497D"/>
                <w:lang w:eastAsia="en-GB"/>
              </w:rPr>
            </w:pPr>
          </w:p>
        </w:tc>
      </w:tr>
    </w:tbl>
    <w:tbl>
      <w:tblPr>
        <w:tblpPr w:leftFromText="180" w:rightFromText="180" w:vertAnchor="page" w:horzAnchor="margin" w:tblpXSpec="center" w:tblpY="3505"/>
        <w:tblW w:w="9875" w:type="dxa"/>
        <w:shd w:val="clear" w:color="auto" w:fill="F7CAAC" w:themeFill="accent2" w:themeFillTint="66"/>
        <w:tblCellMar>
          <w:left w:w="0" w:type="dxa"/>
          <w:right w:w="0" w:type="dxa"/>
        </w:tblCellMar>
        <w:tblLook w:val="04A0" w:firstRow="1" w:lastRow="0" w:firstColumn="1" w:lastColumn="0" w:noHBand="0" w:noVBand="1"/>
      </w:tblPr>
      <w:tblGrid>
        <w:gridCol w:w="1486"/>
        <w:gridCol w:w="1829"/>
        <w:gridCol w:w="1552"/>
        <w:gridCol w:w="1552"/>
        <w:gridCol w:w="1493"/>
        <w:gridCol w:w="1963"/>
      </w:tblGrid>
      <w:tr w:rsidR="00B72DB5" w:rsidRPr="00AF515E" w14:paraId="404F5E77" w14:textId="77777777" w:rsidTr="00B839C5">
        <w:trPr>
          <w:trHeight w:val="1132"/>
        </w:trPr>
        <w:tc>
          <w:tcPr>
            <w:tcW w:w="1486"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AB203D7" w14:textId="77777777" w:rsidR="00B72DB5" w:rsidRPr="00AF515E" w:rsidRDefault="00B72DB5" w:rsidP="00E002F7">
            <w:pPr>
              <w:spacing w:line="240" w:lineRule="auto"/>
              <w:rPr>
                <w:rFonts w:ascii="Segoe UI" w:eastAsia="Times New Roman" w:hAnsi="Segoe UI" w:cs="Segoe UI"/>
                <w:color w:val="212121"/>
                <w:sz w:val="23"/>
                <w:szCs w:val="23"/>
                <w:lang w:eastAsia="en-GB"/>
              </w:rPr>
            </w:pPr>
            <w:r w:rsidRPr="00AF515E">
              <w:rPr>
                <w:rFonts w:ascii="Calibri" w:eastAsia="Times New Roman" w:hAnsi="Calibri"/>
                <w:color w:val="1F497D"/>
                <w:lang w:eastAsia="en-GB"/>
              </w:rPr>
              <w:lastRenderedPageBreak/>
              <w:t>Lab no</w:t>
            </w:r>
          </w:p>
        </w:tc>
        <w:tc>
          <w:tcPr>
            <w:tcW w:w="1829"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A4A1564" w14:textId="77777777" w:rsidR="00B72DB5" w:rsidRPr="00AF515E" w:rsidRDefault="00B72DB5" w:rsidP="00E002F7">
            <w:pPr>
              <w:spacing w:line="240" w:lineRule="auto"/>
              <w:rPr>
                <w:rFonts w:ascii="Segoe UI" w:eastAsia="Times New Roman" w:hAnsi="Segoe UI" w:cs="Segoe UI"/>
                <w:color w:val="212121"/>
                <w:sz w:val="23"/>
                <w:szCs w:val="23"/>
                <w:lang w:eastAsia="en-GB"/>
              </w:rPr>
            </w:pPr>
            <w:r w:rsidRPr="00AF515E">
              <w:rPr>
                <w:rFonts w:ascii="Calibri" w:eastAsia="Times New Roman" w:hAnsi="Calibri"/>
                <w:color w:val="1F497D"/>
                <w:lang w:eastAsia="en-GB"/>
              </w:rPr>
              <w:t>Network address</w:t>
            </w: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7235F57" w14:textId="77777777" w:rsidR="00B72DB5" w:rsidRPr="00AF515E" w:rsidRDefault="00B72DB5" w:rsidP="00E002F7">
            <w:pPr>
              <w:spacing w:line="240" w:lineRule="auto"/>
              <w:rPr>
                <w:rFonts w:ascii="Segoe UI" w:eastAsia="Times New Roman" w:hAnsi="Segoe UI" w:cs="Segoe UI"/>
                <w:color w:val="212121"/>
                <w:sz w:val="23"/>
                <w:szCs w:val="23"/>
                <w:lang w:eastAsia="en-GB"/>
              </w:rPr>
            </w:pPr>
            <w:r w:rsidRPr="00AF515E">
              <w:rPr>
                <w:rFonts w:ascii="Calibri" w:eastAsia="Times New Roman" w:hAnsi="Calibri"/>
                <w:color w:val="1F497D"/>
                <w:lang w:eastAsia="en-GB"/>
              </w:rPr>
              <w:t>First ip address</w:t>
            </w: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30D676B" w14:textId="77777777" w:rsidR="00B72DB5" w:rsidRPr="00AF515E" w:rsidRDefault="00B72DB5" w:rsidP="00E002F7">
            <w:pPr>
              <w:spacing w:line="240" w:lineRule="auto"/>
              <w:rPr>
                <w:rFonts w:ascii="Segoe UI" w:eastAsia="Times New Roman" w:hAnsi="Segoe UI" w:cs="Segoe UI"/>
                <w:color w:val="212121"/>
                <w:sz w:val="23"/>
                <w:szCs w:val="23"/>
                <w:lang w:eastAsia="en-GB"/>
              </w:rPr>
            </w:pPr>
            <w:r w:rsidRPr="00AF515E">
              <w:rPr>
                <w:rFonts w:ascii="Calibri" w:eastAsia="Times New Roman" w:hAnsi="Calibri"/>
                <w:color w:val="1F497D"/>
                <w:lang w:eastAsia="en-GB"/>
              </w:rPr>
              <w:t>Last ip address</w:t>
            </w:r>
          </w:p>
        </w:tc>
        <w:tc>
          <w:tcPr>
            <w:tcW w:w="149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4455368" w14:textId="77777777" w:rsidR="00B72DB5" w:rsidRPr="00AF515E" w:rsidRDefault="00B72DB5" w:rsidP="00E002F7">
            <w:pPr>
              <w:spacing w:line="240" w:lineRule="auto"/>
              <w:rPr>
                <w:rFonts w:ascii="Segoe UI" w:eastAsia="Times New Roman" w:hAnsi="Segoe UI" w:cs="Segoe UI"/>
                <w:color w:val="212121"/>
                <w:sz w:val="23"/>
                <w:szCs w:val="23"/>
                <w:lang w:eastAsia="en-GB"/>
              </w:rPr>
            </w:pPr>
            <w:r w:rsidRPr="00AF515E">
              <w:rPr>
                <w:rFonts w:ascii="Calibri" w:eastAsia="Times New Roman" w:hAnsi="Calibri"/>
                <w:color w:val="1F497D"/>
                <w:lang w:eastAsia="en-GB"/>
              </w:rPr>
              <w:t>Broadcast add</w:t>
            </w:r>
          </w:p>
        </w:tc>
        <w:tc>
          <w:tcPr>
            <w:tcW w:w="196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29D86F7" w14:textId="77777777" w:rsidR="00B72DB5" w:rsidRPr="00AF515E" w:rsidRDefault="00B72DB5" w:rsidP="00E002F7">
            <w:pPr>
              <w:spacing w:line="240" w:lineRule="auto"/>
              <w:rPr>
                <w:rFonts w:ascii="Segoe UI" w:eastAsia="Times New Roman" w:hAnsi="Segoe UI" w:cs="Segoe UI"/>
                <w:color w:val="212121"/>
                <w:sz w:val="23"/>
                <w:szCs w:val="23"/>
                <w:lang w:eastAsia="en-GB"/>
              </w:rPr>
            </w:pPr>
            <w:r w:rsidRPr="00AF515E">
              <w:rPr>
                <w:rFonts w:ascii="Calibri" w:eastAsia="Times New Roman" w:hAnsi="Calibri"/>
                <w:color w:val="1F497D"/>
                <w:lang w:eastAsia="en-GB"/>
              </w:rPr>
              <w:t>Subnet mask</w:t>
            </w:r>
          </w:p>
        </w:tc>
      </w:tr>
      <w:tr w:rsidR="00B72DB5" w:rsidRPr="00AF515E" w14:paraId="2DE2BD76" w14:textId="77777777" w:rsidTr="00B839C5">
        <w:trPr>
          <w:trHeight w:val="943"/>
        </w:trPr>
        <w:tc>
          <w:tcPr>
            <w:tcW w:w="1486"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FE7BF91"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Lab:301</w:t>
            </w:r>
          </w:p>
          <w:p w14:paraId="38ACEA54"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50-52</w:t>
            </w:r>
          </w:p>
        </w:tc>
        <w:tc>
          <w:tcPr>
            <w:tcW w:w="1829"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CA66B63"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172.16.8.0/26</w:t>
            </w: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7728AC1"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172.16.8.1</w:t>
            </w: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0420D7F"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172.16.8.62</w:t>
            </w:r>
          </w:p>
        </w:tc>
        <w:tc>
          <w:tcPr>
            <w:tcW w:w="149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10C6C86"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172.16.8.63</w:t>
            </w:r>
          </w:p>
          <w:p w14:paraId="54AC0AAD" w14:textId="77777777" w:rsidR="00B72DB5" w:rsidRPr="00AF515E" w:rsidRDefault="00B72DB5" w:rsidP="00E002F7">
            <w:pPr>
              <w:spacing w:line="240" w:lineRule="auto"/>
              <w:rPr>
                <w:rFonts w:ascii="Calibri" w:eastAsia="Times New Roman" w:hAnsi="Calibri"/>
                <w:color w:val="1F497D"/>
                <w:lang w:eastAsia="en-GB"/>
              </w:rPr>
            </w:pPr>
          </w:p>
        </w:tc>
        <w:tc>
          <w:tcPr>
            <w:tcW w:w="196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7226753"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255.255.250.0</w:t>
            </w:r>
          </w:p>
        </w:tc>
      </w:tr>
      <w:tr w:rsidR="00B72DB5" w:rsidRPr="00AF515E" w14:paraId="0EE046E2" w14:textId="77777777" w:rsidTr="00B839C5">
        <w:trPr>
          <w:trHeight w:val="943"/>
        </w:trPr>
        <w:tc>
          <w:tcPr>
            <w:tcW w:w="1486"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E8B1754"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Lab:206</w:t>
            </w:r>
          </w:p>
          <w:p w14:paraId="690AEBF2"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48-50</w:t>
            </w:r>
          </w:p>
        </w:tc>
        <w:tc>
          <w:tcPr>
            <w:tcW w:w="1829"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30A9B9F"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172.16.8.64/26</w:t>
            </w: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9011481"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172.16.8.65</w:t>
            </w:r>
          </w:p>
          <w:p w14:paraId="297C685D" w14:textId="77777777" w:rsidR="00B72DB5" w:rsidRPr="00AF515E" w:rsidRDefault="00B72DB5" w:rsidP="00E002F7">
            <w:pPr>
              <w:spacing w:line="240" w:lineRule="auto"/>
              <w:rPr>
                <w:rFonts w:ascii="Calibri" w:eastAsia="Times New Roman" w:hAnsi="Calibri"/>
                <w:color w:val="1F497D"/>
                <w:lang w:eastAsia="en-GB"/>
              </w:rPr>
            </w:pP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4BC86E9"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172.16.8.126</w:t>
            </w:r>
          </w:p>
        </w:tc>
        <w:tc>
          <w:tcPr>
            <w:tcW w:w="149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F906B4A"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172.16.8.127</w:t>
            </w:r>
          </w:p>
        </w:tc>
        <w:tc>
          <w:tcPr>
            <w:tcW w:w="196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270DD23"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255.255.255.192</w:t>
            </w:r>
          </w:p>
        </w:tc>
      </w:tr>
      <w:tr w:rsidR="00B72DB5" w:rsidRPr="00AF515E" w14:paraId="478BEDD7" w14:textId="77777777" w:rsidTr="00B839C5">
        <w:trPr>
          <w:trHeight w:val="943"/>
        </w:trPr>
        <w:tc>
          <w:tcPr>
            <w:tcW w:w="1486"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D0C044C"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Lab:101</w:t>
            </w:r>
          </w:p>
          <w:p w14:paraId="610DBA4A"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40-42</w:t>
            </w:r>
          </w:p>
        </w:tc>
        <w:tc>
          <w:tcPr>
            <w:tcW w:w="1829"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6B08B30"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172.16.8.128/26</w:t>
            </w: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DD89644"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172.16.8.129</w:t>
            </w:r>
          </w:p>
          <w:p w14:paraId="190982C6" w14:textId="77777777" w:rsidR="00B72DB5" w:rsidRPr="00AF515E" w:rsidRDefault="00B72DB5" w:rsidP="00E002F7">
            <w:pPr>
              <w:spacing w:line="240" w:lineRule="auto"/>
              <w:rPr>
                <w:rFonts w:ascii="Calibri" w:eastAsia="Times New Roman" w:hAnsi="Calibri"/>
                <w:color w:val="1F497D"/>
                <w:lang w:eastAsia="en-GB"/>
              </w:rPr>
            </w:pP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CEAB821"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172.16.8.190</w:t>
            </w:r>
          </w:p>
        </w:tc>
        <w:tc>
          <w:tcPr>
            <w:tcW w:w="149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3A6876D"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172.16.8.191</w:t>
            </w:r>
          </w:p>
        </w:tc>
        <w:tc>
          <w:tcPr>
            <w:tcW w:w="196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6A65EB3"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255.255.255.192</w:t>
            </w:r>
          </w:p>
        </w:tc>
      </w:tr>
      <w:tr w:rsidR="00B72DB5" w:rsidRPr="00AF515E" w14:paraId="5AB6D942" w14:textId="77777777" w:rsidTr="00B839C5">
        <w:trPr>
          <w:trHeight w:val="943"/>
        </w:trPr>
        <w:tc>
          <w:tcPr>
            <w:tcW w:w="1486"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E3031C3"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Lab:205</w:t>
            </w:r>
          </w:p>
          <w:p w14:paraId="79F1EBD0"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40-42</w:t>
            </w:r>
          </w:p>
        </w:tc>
        <w:tc>
          <w:tcPr>
            <w:tcW w:w="1829"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0F092EE"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172.16.8.192/26</w:t>
            </w: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841A4C7"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172.16.8.193</w:t>
            </w: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95B4AD9"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172.16.8.254</w:t>
            </w:r>
          </w:p>
        </w:tc>
        <w:tc>
          <w:tcPr>
            <w:tcW w:w="149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E533787"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172.16.8.255</w:t>
            </w:r>
          </w:p>
        </w:tc>
        <w:tc>
          <w:tcPr>
            <w:tcW w:w="196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98627EF"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255.255.255.192</w:t>
            </w:r>
          </w:p>
        </w:tc>
      </w:tr>
      <w:tr w:rsidR="00B72DB5" w:rsidRPr="00AF515E" w14:paraId="0B607E6B" w14:textId="77777777" w:rsidTr="00B839C5">
        <w:trPr>
          <w:trHeight w:val="943"/>
        </w:trPr>
        <w:tc>
          <w:tcPr>
            <w:tcW w:w="1486"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3B9A639"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LAb:103</w:t>
            </w:r>
          </w:p>
          <w:p w14:paraId="742AAC19"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35-37</w:t>
            </w:r>
          </w:p>
        </w:tc>
        <w:tc>
          <w:tcPr>
            <w:tcW w:w="1829"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41941A8"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172.16.9.0/26</w:t>
            </w: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7F88632"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172.16.9.1</w:t>
            </w: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44126E6"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172.16.9.62</w:t>
            </w:r>
          </w:p>
        </w:tc>
        <w:tc>
          <w:tcPr>
            <w:tcW w:w="149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27E0D6A"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172.16.9.63</w:t>
            </w:r>
          </w:p>
        </w:tc>
        <w:tc>
          <w:tcPr>
            <w:tcW w:w="196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8D55666"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255.255.255.192</w:t>
            </w:r>
          </w:p>
        </w:tc>
      </w:tr>
      <w:tr w:rsidR="00B72DB5" w:rsidRPr="00AF515E" w14:paraId="50FF98CA" w14:textId="77777777" w:rsidTr="00B839C5">
        <w:trPr>
          <w:trHeight w:val="943"/>
        </w:trPr>
        <w:tc>
          <w:tcPr>
            <w:tcW w:w="1486"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FDE8FEA"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LAb:102</w:t>
            </w:r>
          </w:p>
          <w:p w14:paraId="6843AA98"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25-27</w:t>
            </w:r>
          </w:p>
        </w:tc>
        <w:tc>
          <w:tcPr>
            <w:tcW w:w="1829"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6F477F7"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172.16.9.64/27</w:t>
            </w: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BAB0409"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172.16.9.65</w:t>
            </w: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AC6CE26"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172.16.9.94</w:t>
            </w:r>
          </w:p>
        </w:tc>
        <w:tc>
          <w:tcPr>
            <w:tcW w:w="149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7DF4B77"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172.16.9.95</w:t>
            </w:r>
          </w:p>
        </w:tc>
        <w:tc>
          <w:tcPr>
            <w:tcW w:w="196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C5EEEE5"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255.255.255.224</w:t>
            </w:r>
          </w:p>
        </w:tc>
      </w:tr>
      <w:tr w:rsidR="00B72DB5" w:rsidRPr="00AF515E" w14:paraId="52F14FAD" w14:textId="77777777" w:rsidTr="00B839C5">
        <w:trPr>
          <w:trHeight w:val="943"/>
        </w:trPr>
        <w:tc>
          <w:tcPr>
            <w:tcW w:w="1486"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8954FCD"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Staff</w:t>
            </w:r>
          </w:p>
          <w:p w14:paraId="1323642F"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25-27</w:t>
            </w:r>
          </w:p>
        </w:tc>
        <w:tc>
          <w:tcPr>
            <w:tcW w:w="1829"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FC72A87"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172.16.9.96/27</w:t>
            </w: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6B75383"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172.16.9.97</w:t>
            </w: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20B9397"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172.16.9.126</w:t>
            </w:r>
          </w:p>
        </w:tc>
        <w:tc>
          <w:tcPr>
            <w:tcW w:w="149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12A013D"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172.16.9.127</w:t>
            </w:r>
          </w:p>
        </w:tc>
        <w:tc>
          <w:tcPr>
            <w:tcW w:w="196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37E64E3"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255.255.255.224</w:t>
            </w:r>
          </w:p>
        </w:tc>
      </w:tr>
      <w:tr w:rsidR="00B72DB5" w:rsidRPr="007330F6" w14:paraId="2C87ECB9" w14:textId="77777777" w:rsidTr="00B839C5">
        <w:trPr>
          <w:trHeight w:val="943"/>
        </w:trPr>
        <w:tc>
          <w:tcPr>
            <w:tcW w:w="1486"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E8A7964"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Cad Lab</w:t>
            </w:r>
          </w:p>
          <w:p w14:paraId="715FA720"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20-22</w:t>
            </w:r>
          </w:p>
        </w:tc>
        <w:tc>
          <w:tcPr>
            <w:tcW w:w="1829"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D9B607F"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172.16.9.128/27</w:t>
            </w: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CD1DB4D"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172.16.9.129</w:t>
            </w:r>
          </w:p>
        </w:tc>
        <w:tc>
          <w:tcPr>
            <w:tcW w:w="1552"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9D6F9DB"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172.16.9.158</w:t>
            </w:r>
          </w:p>
        </w:tc>
        <w:tc>
          <w:tcPr>
            <w:tcW w:w="149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73C1B14" w14:textId="77777777" w:rsidR="00B72DB5" w:rsidRPr="00AF515E"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172.16.9.159</w:t>
            </w:r>
          </w:p>
        </w:tc>
        <w:tc>
          <w:tcPr>
            <w:tcW w:w="1963"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7E7A3E9" w14:textId="77777777" w:rsidR="00B72DB5" w:rsidRDefault="00B72DB5" w:rsidP="00E002F7">
            <w:pPr>
              <w:spacing w:line="240" w:lineRule="auto"/>
              <w:rPr>
                <w:rFonts w:ascii="Calibri" w:eastAsia="Times New Roman" w:hAnsi="Calibri"/>
                <w:color w:val="1F497D"/>
                <w:lang w:eastAsia="en-GB"/>
              </w:rPr>
            </w:pPr>
            <w:r w:rsidRPr="00AF515E">
              <w:rPr>
                <w:rFonts w:ascii="Calibri" w:eastAsia="Times New Roman" w:hAnsi="Calibri"/>
                <w:color w:val="1F497D"/>
                <w:lang w:eastAsia="en-GB"/>
              </w:rPr>
              <w:t>255.255.255.224</w:t>
            </w:r>
          </w:p>
        </w:tc>
      </w:tr>
    </w:tbl>
    <w:p w14:paraId="0ACBA7DA" w14:textId="77777777" w:rsidR="00B839C5" w:rsidRDefault="00B839C5" w:rsidP="00B72DB5">
      <w:pPr>
        <w:rPr>
          <w:rFonts w:asciiTheme="minorHAnsi" w:hAnsiTheme="minorHAnsi" w:cstheme="minorHAnsi"/>
          <w:sz w:val="32"/>
          <w:szCs w:val="32"/>
        </w:rPr>
      </w:pPr>
    </w:p>
    <w:p w14:paraId="2D430CDB" w14:textId="6D4F004E" w:rsidR="00B72DB5" w:rsidRPr="00E82B08" w:rsidRDefault="00B72DB5" w:rsidP="00B72DB5">
      <w:pPr>
        <w:rPr>
          <w:rFonts w:asciiTheme="minorHAnsi" w:hAnsiTheme="minorHAnsi" w:cstheme="minorHAnsi"/>
          <w:sz w:val="32"/>
          <w:szCs w:val="32"/>
        </w:rPr>
      </w:pPr>
      <w:r>
        <w:rPr>
          <w:rFonts w:asciiTheme="minorHAnsi" w:hAnsiTheme="minorHAnsi" w:cstheme="minorHAnsi"/>
          <w:sz w:val="32"/>
          <w:szCs w:val="32"/>
        </w:rPr>
        <w:t>School of Automotive  Engineering - (172.16.8.0 to 172.16.15.255)</w:t>
      </w:r>
    </w:p>
    <w:p w14:paraId="5D0E92A1" w14:textId="0AACF372" w:rsidR="00B72DB5" w:rsidRDefault="00B72DB5" w:rsidP="00880360">
      <w:pPr>
        <w:spacing w:after="160" w:line="240" w:lineRule="auto"/>
      </w:pPr>
    </w:p>
    <w:p w14:paraId="280405ED" w14:textId="5E243BC6" w:rsidR="00B72DB5" w:rsidRDefault="00B72DB5" w:rsidP="00880360">
      <w:pPr>
        <w:spacing w:after="160" w:line="240" w:lineRule="auto"/>
      </w:pPr>
    </w:p>
    <w:p w14:paraId="2F15FD8A" w14:textId="565D2401" w:rsidR="00B72DB5" w:rsidRDefault="00B72DB5" w:rsidP="00880360">
      <w:pPr>
        <w:spacing w:after="160" w:line="240" w:lineRule="auto"/>
      </w:pPr>
    </w:p>
    <w:p w14:paraId="009D7DC0" w14:textId="77777777" w:rsidR="00B72DB5" w:rsidRPr="00B72DB5" w:rsidRDefault="00B72DB5" w:rsidP="00B72DB5"/>
    <w:p w14:paraId="255FF8FF" w14:textId="77777777" w:rsidR="00B72DB5" w:rsidRPr="00B72DB5" w:rsidRDefault="00B72DB5" w:rsidP="00B72DB5"/>
    <w:p w14:paraId="46BC48C3" w14:textId="755219D4" w:rsidR="00B72DB5" w:rsidRDefault="00B72DB5" w:rsidP="00B72DB5">
      <w:pPr>
        <w:ind w:firstLine="720"/>
      </w:pPr>
    </w:p>
    <w:p w14:paraId="69B5D772" w14:textId="77777777" w:rsidR="00B72DB5" w:rsidRDefault="00B72DB5">
      <w:pPr>
        <w:spacing w:after="160" w:line="259" w:lineRule="auto"/>
      </w:pPr>
      <w:r>
        <w:br w:type="page"/>
      </w:r>
    </w:p>
    <w:p w14:paraId="6149C8C7" w14:textId="175D024B" w:rsidR="00B72DB5" w:rsidRPr="00E82B08" w:rsidRDefault="00B72DB5" w:rsidP="00B72DB5">
      <w:pPr>
        <w:rPr>
          <w:rFonts w:asciiTheme="minorHAnsi" w:hAnsiTheme="minorHAnsi" w:cstheme="minorHAnsi"/>
          <w:sz w:val="32"/>
          <w:szCs w:val="32"/>
        </w:rPr>
      </w:pPr>
      <w:r w:rsidRPr="00B72DB5">
        <w:rPr>
          <w:rFonts w:asciiTheme="minorHAnsi" w:hAnsiTheme="minorHAnsi" w:cstheme="minorHAnsi"/>
          <w:sz w:val="32"/>
          <w:szCs w:val="32"/>
        </w:rPr>
        <w:lastRenderedPageBreak/>
        <w:t>School of Engineering</w:t>
      </w:r>
      <w:r>
        <w:rPr>
          <w:rFonts w:asciiTheme="minorHAnsi" w:hAnsiTheme="minorHAnsi" w:cstheme="minorHAnsi"/>
          <w:sz w:val="32"/>
          <w:szCs w:val="32"/>
        </w:rPr>
        <w:t xml:space="preserve"> </w:t>
      </w:r>
      <w:r w:rsidRPr="00B72DB5">
        <w:rPr>
          <w:rFonts w:asciiTheme="minorHAnsi" w:hAnsiTheme="minorHAnsi" w:cstheme="minorHAnsi"/>
          <w:sz w:val="32"/>
          <w:szCs w:val="32"/>
        </w:rPr>
        <w:t>-</w:t>
      </w:r>
      <w:r>
        <w:rPr>
          <w:rFonts w:asciiTheme="minorHAnsi" w:hAnsiTheme="minorHAnsi" w:cstheme="minorHAnsi"/>
          <w:sz w:val="32"/>
          <w:szCs w:val="32"/>
        </w:rPr>
        <w:t xml:space="preserve"> (172.16.16.0 to </w:t>
      </w:r>
      <w:r w:rsidRPr="00B72DB5">
        <w:rPr>
          <w:rFonts w:asciiTheme="minorHAnsi" w:hAnsiTheme="minorHAnsi" w:cstheme="minorHAnsi"/>
          <w:sz w:val="32"/>
          <w:szCs w:val="32"/>
        </w:rPr>
        <w:t>172.16.25.255)</w:t>
      </w:r>
    </w:p>
    <w:p w14:paraId="288E474D" w14:textId="63137E98" w:rsidR="00B72DB5" w:rsidRDefault="00B72DB5" w:rsidP="00B72DB5">
      <w:pPr>
        <w:ind w:firstLine="720"/>
      </w:pPr>
      <w:bookmarkStart w:id="0" w:name="_GoBack"/>
      <w:bookmarkEnd w:id="0"/>
    </w:p>
    <w:p w14:paraId="7DEC6BC6" w14:textId="342A9E3B" w:rsidR="00B72DB5" w:rsidRDefault="00B72DB5" w:rsidP="00B72DB5">
      <w:pPr>
        <w:ind w:firstLine="720"/>
      </w:pPr>
    </w:p>
    <w:p w14:paraId="62051E77" w14:textId="08728F99" w:rsidR="00B72DB5" w:rsidRDefault="00B72DB5" w:rsidP="00B72DB5">
      <w:pPr>
        <w:ind w:firstLine="720"/>
      </w:pPr>
    </w:p>
    <w:tbl>
      <w:tblPr>
        <w:tblpPr w:leftFromText="180" w:rightFromText="180" w:vertAnchor="page" w:horzAnchor="margin" w:tblpXSpec="center" w:tblpY="2656"/>
        <w:tblW w:w="9875" w:type="dxa"/>
        <w:shd w:val="clear" w:color="auto" w:fill="F7CAAC" w:themeFill="accent2" w:themeFillTint="66"/>
        <w:tblCellMar>
          <w:left w:w="0" w:type="dxa"/>
          <w:right w:w="0" w:type="dxa"/>
        </w:tblCellMar>
        <w:tblLook w:val="04A0" w:firstRow="1" w:lastRow="0" w:firstColumn="1" w:lastColumn="0" w:noHBand="0" w:noVBand="1"/>
      </w:tblPr>
      <w:tblGrid>
        <w:gridCol w:w="1221"/>
        <w:gridCol w:w="1951"/>
        <w:gridCol w:w="1615"/>
        <w:gridCol w:w="1615"/>
        <w:gridCol w:w="1615"/>
        <w:gridCol w:w="1858"/>
      </w:tblGrid>
      <w:tr w:rsidR="00B72DB5" w:rsidRPr="007330F6" w14:paraId="21DF8A04" w14:textId="77777777" w:rsidTr="00B839C5">
        <w:trPr>
          <w:trHeight w:val="1132"/>
        </w:trPr>
        <w:tc>
          <w:tcPr>
            <w:tcW w:w="1499"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B25FEC4" w14:textId="77777777" w:rsidR="00B72DB5" w:rsidRPr="007330F6" w:rsidRDefault="00B72DB5" w:rsidP="00E002F7">
            <w:pPr>
              <w:spacing w:line="240" w:lineRule="auto"/>
              <w:rPr>
                <w:rFonts w:ascii="Segoe UI" w:eastAsia="Times New Roman" w:hAnsi="Segoe UI" w:cs="Segoe UI"/>
                <w:color w:val="212121"/>
                <w:sz w:val="23"/>
                <w:szCs w:val="23"/>
                <w:lang w:eastAsia="en-GB"/>
              </w:rPr>
            </w:pPr>
            <w:r>
              <w:rPr>
                <w:rFonts w:ascii="Calibri" w:eastAsia="Times New Roman" w:hAnsi="Calibri"/>
                <w:color w:val="1F497D"/>
                <w:lang w:eastAsia="en-GB"/>
              </w:rPr>
              <w:t>L</w:t>
            </w:r>
            <w:r w:rsidRPr="007330F6">
              <w:rPr>
                <w:rFonts w:ascii="Calibri" w:eastAsia="Times New Roman" w:hAnsi="Calibri"/>
                <w:color w:val="1F497D"/>
                <w:lang w:eastAsia="en-GB"/>
              </w:rPr>
              <w:t>ab no</w:t>
            </w:r>
          </w:p>
        </w:tc>
        <w:tc>
          <w:tcPr>
            <w:tcW w:w="191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BAB6738" w14:textId="77777777" w:rsidR="00B72DB5" w:rsidRPr="007330F6" w:rsidRDefault="00B72DB5" w:rsidP="00E002F7">
            <w:pPr>
              <w:spacing w:line="240" w:lineRule="auto"/>
              <w:rPr>
                <w:rFonts w:ascii="Segoe UI" w:eastAsia="Times New Roman" w:hAnsi="Segoe UI" w:cs="Segoe UI"/>
                <w:color w:val="212121"/>
                <w:sz w:val="23"/>
                <w:szCs w:val="23"/>
                <w:lang w:eastAsia="en-GB"/>
              </w:rPr>
            </w:pPr>
            <w:r w:rsidRPr="007330F6">
              <w:rPr>
                <w:rFonts w:ascii="Calibri" w:eastAsia="Times New Roman" w:hAnsi="Calibri"/>
                <w:color w:val="1F497D"/>
                <w:lang w:eastAsia="en-GB"/>
              </w:rPr>
              <w:t>Network address</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9A383CC" w14:textId="77777777" w:rsidR="00B72DB5" w:rsidRPr="007330F6" w:rsidRDefault="00B72DB5" w:rsidP="00E002F7">
            <w:pPr>
              <w:spacing w:line="240" w:lineRule="auto"/>
              <w:rPr>
                <w:rFonts w:ascii="Segoe UI" w:eastAsia="Times New Roman" w:hAnsi="Segoe UI" w:cs="Segoe UI"/>
                <w:color w:val="212121"/>
                <w:sz w:val="23"/>
                <w:szCs w:val="23"/>
                <w:lang w:eastAsia="en-GB"/>
              </w:rPr>
            </w:pPr>
            <w:r w:rsidRPr="007330F6">
              <w:rPr>
                <w:rFonts w:ascii="Calibri" w:eastAsia="Times New Roman" w:hAnsi="Calibri"/>
                <w:color w:val="1F497D"/>
                <w:lang w:eastAsia="en-GB"/>
              </w:rPr>
              <w:t>First ip address</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103E248" w14:textId="77777777" w:rsidR="00B72DB5" w:rsidRPr="007330F6" w:rsidRDefault="00B72DB5" w:rsidP="00E002F7">
            <w:pPr>
              <w:spacing w:line="240" w:lineRule="auto"/>
              <w:rPr>
                <w:rFonts w:ascii="Segoe UI" w:eastAsia="Times New Roman" w:hAnsi="Segoe UI" w:cs="Segoe UI"/>
                <w:color w:val="212121"/>
                <w:sz w:val="23"/>
                <w:szCs w:val="23"/>
                <w:lang w:eastAsia="en-GB"/>
              </w:rPr>
            </w:pPr>
            <w:r w:rsidRPr="007330F6">
              <w:rPr>
                <w:rFonts w:ascii="Calibri" w:eastAsia="Times New Roman" w:hAnsi="Calibri"/>
                <w:color w:val="1F497D"/>
                <w:lang w:eastAsia="en-GB"/>
              </w:rPr>
              <w:t>Last ip address</w:t>
            </w:r>
          </w:p>
        </w:tc>
        <w:tc>
          <w:tcPr>
            <w:tcW w:w="160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D0CAE55" w14:textId="77777777" w:rsidR="00B72DB5" w:rsidRPr="007330F6" w:rsidRDefault="00B72DB5" w:rsidP="00E002F7">
            <w:pPr>
              <w:spacing w:line="240" w:lineRule="auto"/>
              <w:rPr>
                <w:rFonts w:ascii="Segoe UI" w:eastAsia="Times New Roman" w:hAnsi="Segoe UI" w:cs="Segoe UI"/>
                <w:color w:val="212121"/>
                <w:sz w:val="23"/>
                <w:szCs w:val="23"/>
                <w:lang w:eastAsia="en-GB"/>
              </w:rPr>
            </w:pPr>
            <w:r w:rsidRPr="007330F6">
              <w:rPr>
                <w:rFonts w:ascii="Calibri" w:eastAsia="Times New Roman" w:hAnsi="Calibri"/>
                <w:color w:val="1F497D"/>
                <w:lang w:eastAsia="en-GB"/>
              </w:rPr>
              <w:t>Broadcast add</w:t>
            </w:r>
          </w:p>
        </w:tc>
        <w:tc>
          <w:tcPr>
            <w:tcW w:w="173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A88EC56" w14:textId="77777777" w:rsidR="00B72DB5" w:rsidRPr="007330F6" w:rsidRDefault="00B72DB5" w:rsidP="00E002F7">
            <w:pPr>
              <w:spacing w:line="240" w:lineRule="auto"/>
              <w:rPr>
                <w:rFonts w:ascii="Segoe UI" w:eastAsia="Times New Roman" w:hAnsi="Segoe UI" w:cs="Segoe UI"/>
                <w:color w:val="212121"/>
                <w:sz w:val="23"/>
                <w:szCs w:val="23"/>
                <w:lang w:eastAsia="en-GB"/>
              </w:rPr>
            </w:pPr>
            <w:r w:rsidRPr="007330F6">
              <w:rPr>
                <w:rFonts w:ascii="Calibri" w:eastAsia="Times New Roman" w:hAnsi="Calibri"/>
                <w:color w:val="1F497D"/>
                <w:lang w:eastAsia="en-GB"/>
              </w:rPr>
              <w:t>Subnet mask</w:t>
            </w:r>
          </w:p>
        </w:tc>
      </w:tr>
      <w:tr w:rsidR="00B72DB5" w:rsidRPr="007330F6" w14:paraId="640776D6" w14:textId="77777777" w:rsidTr="00B839C5">
        <w:trPr>
          <w:trHeight w:val="943"/>
        </w:trPr>
        <w:tc>
          <w:tcPr>
            <w:tcW w:w="1499"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7BE8F13"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Lab:202</w:t>
            </w:r>
          </w:p>
          <w:p w14:paraId="04839AA8"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80-82</w:t>
            </w:r>
          </w:p>
          <w:p w14:paraId="47D0CED6" w14:textId="77777777" w:rsidR="00B72DB5" w:rsidRDefault="00B72DB5" w:rsidP="00E002F7">
            <w:pPr>
              <w:spacing w:line="240" w:lineRule="auto"/>
              <w:rPr>
                <w:rFonts w:ascii="Calibri" w:eastAsia="Times New Roman" w:hAnsi="Calibri"/>
                <w:color w:val="1F497D"/>
                <w:lang w:eastAsia="en-GB"/>
              </w:rPr>
            </w:pPr>
          </w:p>
        </w:tc>
        <w:tc>
          <w:tcPr>
            <w:tcW w:w="191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09BBD3D" w14:textId="77777777" w:rsidR="00B72DB5" w:rsidRPr="007330F6"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172.16.16.0/25</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1B78A4D" w14:textId="77777777" w:rsidR="00B72DB5" w:rsidRPr="007330F6"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172.16.16.1</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9418E34" w14:textId="77777777" w:rsidR="00B72DB5" w:rsidRPr="007330F6"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172.16.16.126</w:t>
            </w:r>
          </w:p>
        </w:tc>
        <w:tc>
          <w:tcPr>
            <w:tcW w:w="160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2F93FC0"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172.16.16.127</w:t>
            </w:r>
          </w:p>
          <w:p w14:paraId="6F0F80F0" w14:textId="77777777" w:rsidR="00B72DB5" w:rsidRPr="007330F6" w:rsidRDefault="00B72DB5" w:rsidP="00E002F7">
            <w:pPr>
              <w:spacing w:line="240" w:lineRule="auto"/>
              <w:rPr>
                <w:rFonts w:ascii="Calibri" w:eastAsia="Times New Roman" w:hAnsi="Calibri"/>
                <w:color w:val="1F497D"/>
                <w:lang w:eastAsia="en-GB"/>
              </w:rPr>
            </w:pPr>
          </w:p>
        </w:tc>
        <w:tc>
          <w:tcPr>
            <w:tcW w:w="173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0D26F5F" w14:textId="77777777" w:rsidR="00B72DB5" w:rsidRPr="007330F6"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255.255.255.128</w:t>
            </w:r>
          </w:p>
        </w:tc>
      </w:tr>
      <w:tr w:rsidR="00B72DB5" w:rsidRPr="007330F6" w14:paraId="3DD7B26F" w14:textId="77777777" w:rsidTr="00B839C5">
        <w:trPr>
          <w:trHeight w:val="943"/>
        </w:trPr>
        <w:tc>
          <w:tcPr>
            <w:tcW w:w="1499"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D66DC18"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Lab:409</w:t>
            </w:r>
          </w:p>
          <w:p w14:paraId="3E162ADC"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80-82</w:t>
            </w:r>
          </w:p>
        </w:tc>
        <w:tc>
          <w:tcPr>
            <w:tcW w:w="191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376FEDA"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172.16.16.128/25</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71BF598"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172.16.16.129</w:t>
            </w:r>
          </w:p>
          <w:p w14:paraId="46A9A08F" w14:textId="77777777" w:rsidR="00B72DB5" w:rsidRDefault="00B72DB5" w:rsidP="00E002F7">
            <w:pPr>
              <w:spacing w:line="240" w:lineRule="auto"/>
              <w:rPr>
                <w:rFonts w:ascii="Calibri" w:eastAsia="Times New Roman" w:hAnsi="Calibri"/>
                <w:color w:val="1F497D"/>
                <w:lang w:eastAsia="en-GB"/>
              </w:rPr>
            </w:pP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4816DB4"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172.16.16.254</w:t>
            </w:r>
          </w:p>
        </w:tc>
        <w:tc>
          <w:tcPr>
            <w:tcW w:w="160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245A97D7"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172.16.16.255</w:t>
            </w:r>
          </w:p>
        </w:tc>
        <w:tc>
          <w:tcPr>
            <w:tcW w:w="173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27FD9EA"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255.255.255.128</w:t>
            </w:r>
          </w:p>
        </w:tc>
      </w:tr>
      <w:tr w:rsidR="00B72DB5" w:rsidRPr="007330F6" w14:paraId="10726D35" w14:textId="77777777" w:rsidTr="00B839C5">
        <w:trPr>
          <w:trHeight w:val="943"/>
        </w:trPr>
        <w:tc>
          <w:tcPr>
            <w:tcW w:w="1499"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6E530A8"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Lab:203</w:t>
            </w:r>
          </w:p>
          <w:p w14:paraId="718858D2"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65-67</w:t>
            </w:r>
          </w:p>
        </w:tc>
        <w:tc>
          <w:tcPr>
            <w:tcW w:w="191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6C46E8C"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172.16.17.0/25</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8D1A6E3"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172.16.17.1</w:t>
            </w:r>
          </w:p>
          <w:p w14:paraId="6DFC0484" w14:textId="77777777" w:rsidR="00B72DB5" w:rsidRDefault="00B72DB5" w:rsidP="00E002F7">
            <w:pPr>
              <w:spacing w:line="240" w:lineRule="auto"/>
              <w:rPr>
                <w:rFonts w:ascii="Calibri" w:eastAsia="Times New Roman" w:hAnsi="Calibri"/>
                <w:color w:val="1F497D"/>
                <w:lang w:eastAsia="en-GB"/>
              </w:rPr>
            </w:pP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84622AD"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172.16.17.126</w:t>
            </w:r>
          </w:p>
        </w:tc>
        <w:tc>
          <w:tcPr>
            <w:tcW w:w="160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5AD4840"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172.16.17.127</w:t>
            </w:r>
          </w:p>
        </w:tc>
        <w:tc>
          <w:tcPr>
            <w:tcW w:w="173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3B98D66"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255.255.255.128</w:t>
            </w:r>
          </w:p>
        </w:tc>
      </w:tr>
      <w:tr w:rsidR="00B72DB5" w:rsidRPr="007330F6" w14:paraId="61CF3893" w14:textId="77777777" w:rsidTr="00B839C5">
        <w:trPr>
          <w:trHeight w:val="943"/>
        </w:trPr>
        <w:tc>
          <w:tcPr>
            <w:tcW w:w="1499"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0D433FE"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Lab:404</w:t>
            </w:r>
          </w:p>
          <w:p w14:paraId="37DB516B"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45-47</w:t>
            </w:r>
          </w:p>
        </w:tc>
        <w:tc>
          <w:tcPr>
            <w:tcW w:w="191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3CF4DE9"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172.16.17.128/26</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2ECCDE4"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172.16.17.129</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1A3938D"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172.16.3.190</w:t>
            </w:r>
          </w:p>
        </w:tc>
        <w:tc>
          <w:tcPr>
            <w:tcW w:w="160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B60351A"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172.16.3.191</w:t>
            </w:r>
          </w:p>
        </w:tc>
        <w:tc>
          <w:tcPr>
            <w:tcW w:w="173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4E21F15"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255.255.255.192</w:t>
            </w:r>
          </w:p>
        </w:tc>
      </w:tr>
      <w:tr w:rsidR="00B72DB5" w:rsidRPr="007330F6" w14:paraId="654D3473" w14:textId="77777777" w:rsidTr="00B839C5">
        <w:trPr>
          <w:trHeight w:val="943"/>
        </w:trPr>
        <w:tc>
          <w:tcPr>
            <w:tcW w:w="1499"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5BA5856"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LAb:410</w:t>
            </w:r>
          </w:p>
          <w:p w14:paraId="38DBBB87"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45-47</w:t>
            </w:r>
          </w:p>
        </w:tc>
        <w:tc>
          <w:tcPr>
            <w:tcW w:w="191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0B5ED2D"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172.16.17.192/26</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E58CDF6"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172.16.17.193</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6FE21E72"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172.16.17.254</w:t>
            </w:r>
          </w:p>
        </w:tc>
        <w:tc>
          <w:tcPr>
            <w:tcW w:w="160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0B6F193"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172.16.17.255</w:t>
            </w:r>
          </w:p>
        </w:tc>
        <w:tc>
          <w:tcPr>
            <w:tcW w:w="173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55E7F7A"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255.255.255.192</w:t>
            </w:r>
          </w:p>
        </w:tc>
      </w:tr>
      <w:tr w:rsidR="00B72DB5" w:rsidRPr="007330F6" w14:paraId="1F52AE4C" w14:textId="77777777" w:rsidTr="00B839C5">
        <w:trPr>
          <w:trHeight w:val="943"/>
        </w:trPr>
        <w:tc>
          <w:tcPr>
            <w:tcW w:w="1499"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DE20468"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LAb:408</w:t>
            </w:r>
          </w:p>
          <w:p w14:paraId="42CFE173"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28-30</w:t>
            </w:r>
          </w:p>
        </w:tc>
        <w:tc>
          <w:tcPr>
            <w:tcW w:w="191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C08C02F"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172.16.18.0/26</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6C1A8E3"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172.16.18.1</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E78CFD3"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172.16.18.62</w:t>
            </w:r>
          </w:p>
        </w:tc>
        <w:tc>
          <w:tcPr>
            <w:tcW w:w="160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BC9B6CE"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172.16.18.63</w:t>
            </w:r>
          </w:p>
        </w:tc>
        <w:tc>
          <w:tcPr>
            <w:tcW w:w="173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476DEEB"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255.255.255.192</w:t>
            </w:r>
          </w:p>
        </w:tc>
      </w:tr>
      <w:tr w:rsidR="00B72DB5" w:rsidRPr="007330F6" w14:paraId="5ADD92D0" w14:textId="77777777" w:rsidTr="00B839C5">
        <w:trPr>
          <w:trHeight w:val="943"/>
        </w:trPr>
        <w:tc>
          <w:tcPr>
            <w:tcW w:w="1499"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1F553AE"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LAb:205</w:t>
            </w:r>
          </w:p>
          <w:p w14:paraId="7B980B48"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25-27</w:t>
            </w:r>
          </w:p>
        </w:tc>
        <w:tc>
          <w:tcPr>
            <w:tcW w:w="191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2F5B787"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172.16.18.64/26</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78E7EF2"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172.16.18.65</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0A90001"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172.16.18.126</w:t>
            </w:r>
          </w:p>
        </w:tc>
        <w:tc>
          <w:tcPr>
            <w:tcW w:w="160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E71E407"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172.16.18.127</w:t>
            </w:r>
          </w:p>
        </w:tc>
        <w:tc>
          <w:tcPr>
            <w:tcW w:w="173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245CD30"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255.255.255.192</w:t>
            </w:r>
          </w:p>
        </w:tc>
      </w:tr>
      <w:tr w:rsidR="00B72DB5" w:rsidRPr="007330F6" w14:paraId="7D2CB94F" w14:textId="77777777" w:rsidTr="00B839C5">
        <w:trPr>
          <w:trHeight w:val="943"/>
        </w:trPr>
        <w:tc>
          <w:tcPr>
            <w:tcW w:w="1499"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1561061"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LAb:201</w:t>
            </w:r>
          </w:p>
          <w:p w14:paraId="5DBF1268"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20-22</w:t>
            </w:r>
          </w:p>
        </w:tc>
        <w:tc>
          <w:tcPr>
            <w:tcW w:w="191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6321054"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172.16.18.128/27</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9A91EB6"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172.16.18.129</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80C0ECB"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172.16.18.158</w:t>
            </w:r>
          </w:p>
        </w:tc>
        <w:tc>
          <w:tcPr>
            <w:tcW w:w="160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1A08A6B"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172.16.18.159</w:t>
            </w:r>
          </w:p>
        </w:tc>
        <w:tc>
          <w:tcPr>
            <w:tcW w:w="173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06EAEA57"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255.255.255.224</w:t>
            </w:r>
          </w:p>
        </w:tc>
      </w:tr>
      <w:tr w:rsidR="00B72DB5" w:rsidRPr="007330F6" w14:paraId="0849DA21" w14:textId="77777777" w:rsidTr="00B839C5">
        <w:trPr>
          <w:trHeight w:val="943"/>
        </w:trPr>
        <w:tc>
          <w:tcPr>
            <w:tcW w:w="1499" w:type="dxa"/>
            <w:tcBorders>
              <w:top w:val="single" w:sz="8" w:space="0" w:color="auto"/>
              <w:left w:val="single" w:sz="8" w:space="0" w:color="auto"/>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7CE0FC3"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Staff</w:t>
            </w:r>
          </w:p>
          <w:p w14:paraId="773F780A"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18-22</w:t>
            </w:r>
          </w:p>
        </w:tc>
        <w:tc>
          <w:tcPr>
            <w:tcW w:w="191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58ED0D6B"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172.16.18.160/27</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1928B065"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172.16.18.161</w:t>
            </w:r>
          </w:p>
        </w:tc>
        <w:tc>
          <w:tcPr>
            <w:tcW w:w="1557"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4903C318"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172.16.18.190</w:t>
            </w:r>
          </w:p>
        </w:tc>
        <w:tc>
          <w:tcPr>
            <w:tcW w:w="1606"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30605699"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172.16.18.191</w:t>
            </w:r>
          </w:p>
        </w:tc>
        <w:tc>
          <w:tcPr>
            <w:tcW w:w="1738" w:type="dxa"/>
            <w:tcBorders>
              <w:top w:val="single" w:sz="8" w:space="0" w:color="auto"/>
              <w:left w:val="nil"/>
              <w:bottom w:val="single" w:sz="8" w:space="0" w:color="auto"/>
              <w:right w:val="single" w:sz="8" w:space="0" w:color="auto"/>
            </w:tcBorders>
            <w:shd w:val="clear" w:color="auto" w:fill="F7CAAC" w:themeFill="accent2" w:themeFillTint="66"/>
            <w:tcMar>
              <w:top w:w="0" w:type="dxa"/>
              <w:left w:w="108" w:type="dxa"/>
              <w:bottom w:w="0" w:type="dxa"/>
              <w:right w:w="108" w:type="dxa"/>
            </w:tcMar>
            <w:hideMark/>
          </w:tcPr>
          <w:p w14:paraId="7AE6EE1D" w14:textId="77777777" w:rsidR="00B72DB5" w:rsidRDefault="00B72DB5" w:rsidP="00E002F7">
            <w:pPr>
              <w:spacing w:line="240" w:lineRule="auto"/>
              <w:rPr>
                <w:rFonts w:ascii="Calibri" w:eastAsia="Times New Roman" w:hAnsi="Calibri"/>
                <w:color w:val="1F497D"/>
                <w:lang w:eastAsia="en-GB"/>
              </w:rPr>
            </w:pPr>
            <w:r>
              <w:rPr>
                <w:rFonts w:ascii="Calibri" w:eastAsia="Times New Roman" w:hAnsi="Calibri"/>
                <w:color w:val="1F497D"/>
                <w:lang w:eastAsia="en-GB"/>
              </w:rPr>
              <w:t>255.255.255.224</w:t>
            </w:r>
          </w:p>
        </w:tc>
      </w:tr>
    </w:tbl>
    <w:p w14:paraId="2DFB9FD3" w14:textId="77777777" w:rsidR="00B72DB5" w:rsidRPr="00B72DB5" w:rsidRDefault="00B72DB5" w:rsidP="00B72DB5">
      <w:pPr>
        <w:ind w:firstLine="720"/>
      </w:pPr>
    </w:p>
    <w:p w14:paraId="7B00F7EA" w14:textId="77777777" w:rsidR="00B72DB5" w:rsidRPr="00B72DB5" w:rsidRDefault="00B72DB5" w:rsidP="00B72DB5"/>
    <w:p w14:paraId="304DCF74" w14:textId="77777777" w:rsidR="00B72DB5" w:rsidRPr="00B72DB5" w:rsidRDefault="00B72DB5" w:rsidP="00B72DB5"/>
    <w:p w14:paraId="3F45429A" w14:textId="77777777" w:rsidR="00B72DB5" w:rsidRPr="00B72DB5" w:rsidRDefault="00B72DB5" w:rsidP="00B72DB5"/>
    <w:p w14:paraId="57C06FDD" w14:textId="77777777" w:rsidR="00B72DB5" w:rsidRPr="00B72DB5" w:rsidRDefault="00B72DB5" w:rsidP="00B72DB5"/>
    <w:p w14:paraId="436684E3" w14:textId="77777777" w:rsidR="00B839C5" w:rsidRDefault="00B839C5" w:rsidP="00B839C5">
      <w:pPr>
        <w:spacing w:after="160" w:line="259" w:lineRule="auto"/>
        <w:rPr>
          <w:sz w:val="32"/>
          <w:szCs w:val="32"/>
        </w:rPr>
      </w:pPr>
      <w:r>
        <w:rPr>
          <w:sz w:val="32"/>
          <w:szCs w:val="32"/>
        </w:rPr>
        <w:lastRenderedPageBreak/>
        <w:t xml:space="preserve">University building servers assign IPv6 address: </w:t>
      </w:r>
    </w:p>
    <w:p w14:paraId="4F04CB43" w14:textId="77777777" w:rsidR="00B839C5" w:rsidRDefault="00B839C5" w:rsidP="00B839C5">
      <w:pPr>
        <w:spacing w:after="160" w:line="259" w:lineRule="auto"/>
        <w:rPr>
          <w:sz w:val="32"/>
          <w:szCs w:val="32"/>
        </w:rPr>
      </w:pPr>
      <w:r>
        <w:rPr>
          <w:sz w:val="32"/>
          <w:szCs w:val="32"/>
        </w:rPr>
        <w:t>Dns- 172.16.2.176-&gt;Ipv6- A210:02B0- 2002:</w:t>
      </w:r>
      <w:r w:rsidRPr="003359A3">
        <w:rPr>
          <w:sz w:val="32"/>
          <w:szCs w:val="32"/>
        </w:rPr>
        <w:t xml:space="preserve"> </w:t>
      </w:r>
      <w:r>
        <w:rPr>
          <w:sz w:val="32"/>
          <w:szCs w:val="32"/>
        </w:rPr>
        <w:t>A210:02B0:0:0:0:0</w:t>
      </w:r>
    </w:p>
    <w:p w14:paraId="05F6982B" w14:textId="77777777" w:rsidR="00B839C5" w:rsidRDefault="00B839C5" w:rsidP="00B839C5">
      <w:pPr>
        <w:spacing w:after="160" w:line="259" w:lineRule="auto"/>
        <w:rPr>
          <w:sz w:val="32"/>
          <w:szCs w:val="32"/>
        </w:rPr>
      </w:pPr>
      <w:r>
        <w:rPr>
          <w:sz w:val="32"/>
          <w:szCs w:val="32"/>
        </w:rPr>
        <w:t>Email- 172.16.2.178-&gt;Ipv6-AC10:02B2- 2002:</w:t>
      </w:r>
      <w:r w:rsidRPr="003359A3">
        <w:rPr>
          <w:sz w:val="32"/>
          <w:szCs w:val="32"/>
        </w:rPr>
        <w:t xml:space="preserve"> </w:t>
      </w:r>
      <w:r>
        <w:rPr>
          <w:sz w:val="32"/>
          <w:szCs w:val="32"/>
        </w:rPr>
        <w:t>AC10:02B2:0:0:0:0</w:t>
      </w:r>
    </w:p>
    <w:p w14:paraId="60386064" w14:textId="77777777" w:rsidR="00B839C5" w:rsidRDefault="00B839C5" w:rsidP="00B839C5">
      <w:pPr>
        <w:spacing w:after="160" w:line="259" w:lineRule="auto"/>
        <w:rPr>
          <w:sz w:val="32"/>
          <w:szCs w:val="32"/>
        </w:rPr>
      </w:pPr>
      <w:r>
        <w:rPr>
          <w:sz w:val="32"/>
          <w:szCs w:val="32"/>
        </w:rPr>
        <w:t>Finance - 172.16.3.216-&gt; Ipv6- AC10:03D8 - 2002:AC10:03D8:0:0:0:0</w:t>
      </w:r>
    </w:p>
    <w:p w14:paraId="6DD6D410" w14:textId="77777777" w:rsidR="00B839C5" w:rsidRDefault="00B839C5" w:rsidP="00B839C5">
      <w:pPr>
        <w:spacing w:after="160" w:line="259" w:lineRule="auto"/>
        <w:rPr>
          <w:sz w:val="32"/>
          <w:szCs w:val="32"/>
        </w:rPr>
      </w:pPr>
      <w:r>
        <w:rPr>
          <w:sz w:val="32"/>
          <w:szCs w:val="32"/>
        </w:rPr>
        <w:t>Registry-172.16.4.25-&gt; Ipv6-AC10:0419 – 2002:AC10:0419:0:0:0:0</w:t>
      </w:r>
    </w:p>
    <w:p w14:paraId="65924DB1" w14:textId="77777777" w:rsidR="00B839C5" w:rsidRDefault="00B839C5" w:rsidP="00B839C5">
      <w:pPr>
        <w:spacing w:after="160" w:line="259" w:lineRule="auto"/>
        <w:rPr>
          <w:sz w:val="32"/>
          <w:szCs w:val="32"/>
        </w:rPr>
      </w:pPr>
      <w:r>
        <w:rPr>
          <w:sz w:val="32"/>
          <w:szCs w:val="32"/>
        </w:rPr>
        <w:t>File_server- 172.16.4.222-&gt;Ipv6- AC10:04DE- 2002:</w:t>
      </w:r>
      <w:r w:rsidRPr="00C50532">
        <w:rPr>
          <w:sz w:val="32"/>
          <w:szCs w:val="32"/>
        </w:rPr>
        <w:t xml:space="preserve"> </w:t>
      </w:r>
      <w:r>
        <w:rPr>
          <w:sz w:val="32"/>
          <w:szCs w:val="32"/>
        </w:rPr>
        <w:t>AC10:04DE:0:0:0:0</w:t>
      </w:r>
    </w:p>
    <w:p w14:paraId="38BB5E16" w14:textId="77777777" w:rsidR="00B839C5" w:rsidRDefault="00B839C5" w:rsidP="00B839C5">
      <w:pPr>
        <w:spacing w:after="160" w:line="259" w:lineRule="auto"/>
        <w:rPr>
          <w:sz w:val="32"/>
          <w:szCs w:val="32"/>
        </w:rPr>
      </w:pPr>
      <w:r>
        <w:rPr>
          <w:sz w:val="32"/>
          <w:szCs w:val="32"/>
        </w:rPr>
        <w:t xml:space="preserve">Print_server- 172.16.5.31-&gt; Ipv6 –AC10:051F –2002:AC10:051F:0:0:0:0       </w:t>
      </w:r>
    </w:p>
    <w:p w14:paraId="1AE8EAE6" w14:textId="77777777" w:rsidR="00B72DB5" w:rsidRPr="00B72DB5" w:rsidRDefault="00B72DB5" w:rsidP="00B72DB5"/>
    <w:p w14:paraId="26EF60AF" w14:textId="77777777" w:rsidR="00B72DB5" w:rsidRPr="00B72DB5" w:rsidRDefault="00B72DB5" w:rsidP="00B72DB5"/>
    <w:p w14:paraId="2E7A97A2" w14:textId="77777777" w:rsidR="00B72DB5" w:rsidRPr="00B72DB5" w:rsidRDefault="00B72DB5" w:rsidP="00B72DB5"/>
    <w:p w14:paraId="20F1E010" w14:textId="77777777" w:rsidR="00B72DB5" w:rsidRPr="00B72DB5" w:rsidRDefault="00B72DB5" w:rsidP="00B72DB5"/>
    <w:p w14:paraId="4255A6B8" w14:textId="77777777" w:rsidR="00B72DB5" w:rsidRPr="00B72DB5" w:rsidRDefault="00B72DB5" w:rsidP="00B72DB5"/>
    <w:p w14:paraId="263AFFC3" w14:textId="77777777" w:rsidR="00B72DB5" w:rsidRPr="00B72DB5" w:rsidRDefault="00B72DB5" w:rsidP="00B72DB5"/>
    <w:p w14:paraId="08D0C6FE" w14:textId="77777777" w:rsidR="00B72DB5" w:rsidRPr="00B72DB5" w:rsidRDefault="00B72DB5" w:rsidP="00B72DB5"/>
    <w:p w14:paraId="50748417" w14:textId="77777777" w:rsidR="00B72DB5" w:rsidRPr="00B72DB5" w:rsidRDefault="00B72DB5" w:rsidP="00B72DB5"/>
    <w:p w14:paraId="08FB070C" w14:textId="77777777" w:rsidR="00B72DB5" w:rsidRPr="00B72DB5" w:rsidRDefault="00B72DB5" w:rsidP="00B72DB5"/>
    <w:p w14:paraId="2EBCDA5E" w14:textId="77777777" w:rsidR="00B72DB5" w:rsidRPr="00B72DB5" w:rsidRDefault="00B72DB5" w:rsidP="00B72DB5"/>
    <w:p w14:paraId="352DE0EF" w14:textId="77777777" w:rsidR="00B72DB5" w:rsidRPr="00B72DB5" w:rsidRDefault="00B72DB5" w:rsidP="00B72DB5"/>
    <w:p w14:paraId="719ACE47" w14:textId="77777777" w:rsidR="00B72DB5" w:rsidRPr="00B72DB5" w:rsidRDefault="00B72DB5" w:rsidP="00B72DB5"/>
    <w:p w14:paraId="1F6FAD7F" w14:textId="77777777" w:rsidR="00B72DB5" w:rsidRPr="00B72DB5" w:rsidRDefault="00B72DB5" w:rsidP="00B72DB5"/>
    <w:p w14:paraId="6095B40A" w14:textId="77777777" w:rsidR="00B72DB5" w:rsidRPr="00B72DB5" w:rsidRDefault="00B72DB5" w:rsidP="00B72DB5"/>
    <w:p w14:paraId="3C85C841" w14:textId="77777777" w:rsidR="00B72DB5" w:rsidRPr="00B72DB5" w:rsidRDefault="00B72DB5" w:rsidP="00B72DB5"/>
    <w:p w14:paraId="4E3B1A62" w14:textId="6A28DBD1" w:rsidR="00B72DB5" w:rsidRPr="00B72DB5" w:rsidRDefault="00B72DB5" w:rsidP="00B72DB5"/>
    <w:sectPr w:rsidR="00B72DB5" w:rsidRPr="00B72DB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44B924" w14:textId="77777777" w:rsidR="00D66E5F" w:rsidRDefault="00D66E5F" w:rsidP="00533635">
      <w:pPr>
        <w:spacing w:line="240" w:lineRule="auto"/>
      </w:pPr>
      <w:r>
        <w:separator/>
      </w:r>
    </w:p>
  </w:endnote>
  <w:endnote w:type="continuationSeparator" w:id="0">
    <w:p w14:paraId="0155D52A" w14:textId="77777777" w:rsidR="00D66E5F" w:rsidRDefault="00D66E5F" w:rsidP="005336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5353911"/>
      <w:docPartObj>
        <w:docPartGallery w:val="Page Numbers (Bottom of Page)"/>
        <w:docPartUnique/>
      </w:docPartObj>
    </w:sdtPr>
    <w:sdtEndPr>
      <w:rPr>
        <w:noProof/>
      </w:rPr>
    </w:sdtEndPr>
    <w:sdtContent>
      <w:p w14:paraId="562E4E96" w14:textId="3AE70278" w:rsidR="00533635" w:rsidRDefault="00533635">
        <w:pPr>
          <w:pStyle w:val="Footer"/>
          <w:jc w:val="right"/>
        </w:pPr>
        <w:r>
          <w:fldChar w:fldCharType="begin"/>
        </w:r>
        <w:r>
          <w:instrText xml:space="preserve"> PAGE   \* MERGEFORMAT </w:instrText>
        </w:r>
        <w:r>
          <w:fldChar w:fldCharType="separate"/>
        </w:r>
        <w:r w:rsidR="00B839C5">
          <w:rPr>
            <w:noProof/>
          </w:rPr>
          <w:t>9</w:t>
        </w:r>
        <w:r>
          <w:rPr>
            <w:noProof/>
          </w:rPr>
          <w:fldChar w:fldCharType="end"/>
        </w:r>
      </w:p>
    </w:sdtContent>
  </w:sdt>
  <w:p w14:paraId="4989B439" w14:textId="77777777" w:rsidR="00533635" w:rsidRDefault="005336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35692" w14:textId="77777777" w:rsidR="00D66E5F" w:rsidRDefault="00D66E5F" w:rsidP="00533635">
      <w:pPr>
        <w:spacing w:line="240" w:lineRule="auto"/>
      </w:pPr>
      <w:r>
        <w:separator/>
      </w:r>
    </w:p>
  </w:footnote>
  <w:footnote w:type="continuationSeparator" w:id="0">
    <w:p w14:paraId="713CBA3D" w14:textId="77777777" w:rsidR="00D66E5F" w:rsidRDefault="00D66E5F" w:rsidP="005336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21442"/>
    <w:multiLevelType w:val="multilevel"/>
    <w:tmpl w:val="C3AEA096"/>
    <w:lvl w:ilvl="0">
      <w:start w:val="1"/>
      <w:numFmt w:val="decimal"/>
      <w:lvlText w:val="%1."/>
      <w:lvlJc w:val="left"/>
      <w:pPr>
        <w:ind w:left="720" w:hanging="360"/>
      </w:pPr>
      <w:rPr>
        <w:rFonts w:hint="default"/>
        <w:sz w:val="32"/>
      </w:rPr>
    </w:lvl>
    <w:lvl w:ilvl="1">
      <w:start w:val="1"/>
      <w:numFmt w:val="decimal"/>
      <w:isLgl/>
      <w:lvlText w:val="%1.%2."/>
      <w:lvlJc w:val="left"/>
      <w:pPr>
        <w:ind w:left="1224" w:hanging="504"/>
      </w:pPr>
      <w:rPr>
        <w:rFonts w:hint="default"/>
        <w:sz w:val="32"/>
      </w:rPr>
    </w:lvl>
    <w:lvl w:ilvl="2">
      <w:start w:val="1"/>
      <w:numFmt w:val="decimal"/>
      <w:isLgl/>
      <w:lvlText w:val="%1.%2.%3."/>
      <w:lvlJc w:val="left"/>
      <w:pPr>
        <w:ind w:left="1800" w:hanging="720"/>
      </w:pPr>
      <w:rPr>
        <w:rFonts w:hint="default"/>
        <w:sz w:val="32"/>
      </w:rPr>
    </w:lvl>
    <w:lvl w:ilvl="3">
      <w:start w:val="1"/>
      <w:numFmt w:val="decimal"/>
      <w:isLgl/>
      <w:lvlText w:val="%1.%2.%3.%4."/>
      <w:lvlJc w:val="left"/>
      <w:pPr>
        <w:ind w:left="2160" w:hanging="720"/>
      </w:pPr>
      <w:rPr>
        <w:rFonts w:hint="default"/>
        <w:sz w:val="32"/>
      </w:rPr>
    </w:lvl>
    <w:lvl w:ilvl="4">
      <w:start w:val="1"/>
      <w:numFmt w:val="decimal"/>
      <w:isLgl/>
      <w:lvlText w:val="%1.%2.%3.%4.%5."/>
      <w:lvlJc w:val="left"/>
      <w:pPr>
        <w:ind w:left="2880" w:hanging="1080"/>
      </w:pPr>
      <w:rPr>
        <w:rFonts w:hint="default"/>
        <w:sz w:val="32"/>
      </w:rPr>
    </w:lvl>
    <w:lvl w:ilvl="5">
      <w:start w:val="1"/>
      <w:numFmt w:val="decimal"/>
      <w:isLgl/>
      <w:lvlText w:val="%1.%2.%3.%4.%5.%6."/>
      <w:lvlJc w:val="left"/>
      <w:pPr>
        <w:ind w:left="3240" w:hanging="1080"/>
      </w:pPr>
      <w:rPr>
        <w:rFonts w:hint="default"/>
        <w:sz w:val="32"/>
      </w:rPr>
    </w:lvl>
    <w:lvl w:ilvl="6">
      <w:start w:val="1"/>
      <w:numFmt w:val="decimal"/>
      <w:isLgl/>
      <w:lvlText w:val="%1.%2.%3.%4.%5.%6.%7."/>
      <w:lvlJc w:val="left"/>
      <w:pPr>
        <w:ind w:left="3960" w:hanging="1440"/>
      </w:pPr>
      <w:rPr>
        <w:rFonts w:hint="default"/>
        <w:sz w:val="32"/>
      </w:rPr>
    </w:lvl>
    <w:lvl w:ilvl="7">
      <w:start w:val="1"/>
      <w:numFmt w:val="decimal"/>
      <w:isLgl/>
      <w:lvlText w:val="%1.%2.%3.%4.%5.%6.%7.%8."/>
      <w:lvlJc w:val="left"/>
      <w:pPr>
        <w:ind w:left="4320" w:hanging="1440"/>
      </w:pPr>
      <w:rPr>
        <w:rFonts w:hint="default"/>
        <w:sz w:val="32"/>
      </w:rPr>
    </w:lvl>
    <w:lvl w:ilvl="8">
      <w:start w:val="1"/>
      <w:numFmt w:val="decimal"/>
      <w:isLgl/>
      <w:lvlText w:val="%1.%2.%3.%4.%5.%6.%7.%8.%9."/>
      <w:lvlJc w:val="left"/>
      <w:pPr>
        <w:ind w:left="5040" w:hanging="1800"/>
      </w:pPr>
      <w:rPr>
        <w:rFonts w:hint="default"/>
        <w:sz w:val="3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F7B"/>
    <w:rsid w:val="00001426"/>
    <w:rsid w:val="00007A27"/>
    <w:rsid w:val="00022BCB"/>
    <w:rsid w:val="000D59D5"/>
    <w:rsid w:val="000D5DC7"/>
    <w:rsid w:val="00130595"/>
    <w:rsid w:val="00135813"/>
    <w:rsid w:val="00177004"/>
    <w:rsid w:val="00206993"/>
    <w:rsid w:val="00221047"/>
    <w:rsid w:val="00245642"/>
    <w:rsid w:val="00250F8C"/>
    <w:rsid w:val="00256A49"/>
    <w:rsid w:val="00276AF1"/>
    <w:rsid w:val="002C533D"/>
    <w:rsid w:val="0034744C"/>
    <w:rsid w:val="00381CB8"/>
    <w:rsid w:val="0039191A"/>
    <w:rsid w:val="003B242B"/>
    <w:rsid w:val="003D57F5"/>
    <w:rsid w:val="0040108E"/>
    <w:rsid w:val="004019A3"/>
    <w:rsid w:val="00460F7B"/>
    <w:rsid w:val="00464D9B"/>
    <w:rsid w:val="00496CA7"/>
    <w:rsid w:val="004D1496"/>
    <w:rsid w:val="004F74D6"/>
    <w:rsid w:val="00523116"/>
    <w:rsid w:val="00533635"/>
    <w:rsid w:val="0057180F"/>
    <w:rsid w:val="00601906"/>
    <w:rsid w:val="0063607C"/>
    <w:rsid w:val="006A254F"/>
    <w:rsid w:val="006C33F1"/>
    <w:rsid w:val="006C57B3"/>
    <w:rsid w:val="006F6B98"/>
    <w:rsid w:val="00714BF3"/>
    <w:rsid w:val="007322FC"/>
    <w:rsid w:val="007A1B3D"/>
    <w:rsid w:val="00831F73"/>
    <w:rsid w:val="00837CD5"/>
    <w:rsid w:val="00876E31"/>
    <w:rsid w:val="008777B2"/>
    <w:rsid w:val="00880360"/>
    <w:rsid w:val="00882193"/>
    <w:rsid w:val="0089566B"/>
    <w:rsid w:val="008A4C85"/>
    <w:rsid w:val="008B7898"/>
    <w:rsid w:val="008D03A0"/>
    <w:rsid w:val="009A6166"/>
    <w:rsid w:val="009F4164"/>
    <w:rsid w:val="00A221D8"/>
    <w:rsid w:val="00A26B22"/>
    <w:rsid w:val="00A367DF"/>
    <w:rsid w:val="00A41921"/>
    <w:rsid w:val="00AB4D0F"/>
    <w:rsid w:val="00AE4787"/>
    <w:rsid w:val="00B72DB5"/>
    <w:rsid w:val="00B839C5"/>
    <w:rsid w:val="00BB7DC9"/>
    <w:rsid w:val="00C11B1C"/>
    <w:rsid w:val="00C62A32"/>
    <w:rsid w:val="00CF72D5"/>
    <w:rsid w:val="00D04175"/>
    <w:rsid w:val="00D66E5F"/>
    <w:rsid w:val="00D92813"/>
    <w:rsid w:val="00DD3015"/>
    <w:rsid w:val="00DE5103"/>
    <w:rsid w:val="00E32253"/>
    <w:rsid w:val="00E64CB8"/>
    <w:rsid w:val="00E854D8"/>
    <w:rsid w:val="00EF162C"/>
    <w:rsid w:val="00F21F39"/>
    <w:rsid w:val="00F442DD"/>
    <w:rsid w:val="00F56B56"/>
    <w:rsid w:val="00F6239A"/>
    <w:rsid w:val="00FB6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F9D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787"/>
    <w:pPr>
      <w:spacing w:after="0" w:line="360" w:lineRule="auto"/>
    </w:pPr>
    <w:rPr>
      <w:rFonts w:ascii="Times New Roman" w:hAnsi="Times New Roman"/>
      <w:sz w:val="24"/>
    </w:rPr>
  </w:style>
  <w:style w:type="paragraph" w:styleId="Heading1">
    <w:name w:val="heading 1"/>
    <w:basedOn w:val="Normal"/>
    <w:next w:val="Normal"/>
    <w:link w:val="Heading1Char"/>
    <w:autoRedefine/>
    <w:uiPriority w:val="9"/>
    <w:qFormat/>
    <w:rsid w:val="0063607C"/>
    <w:pPr>
      <w:keepNext/>
      <w:keepLines/>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63607C"/>
    <w:pPr>
      <w:keepNext/>
      <w:keepLines/>
      <w:outlineLvl w:val="1"/>
    </w:pPr>
    <w:rPr>
      <w:rFonts w:eastAsiaTheme="majorEastAsia" w:cstheme="majorBidi"/>
      <w:color w:val="000000" w:themeColor="tex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07C"/>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63607C"/>
    <w:rPr>
      <w:rFonts w:ascii="Times New Roman" w:eastAsiaTheme="majorEastAsia" w:hAnsi="Times New Roman" w:cstheme="majorBidi"/>
      <w:color w:val="000000" w:themeColor="text1"/>
      <w:sz w:val="24"/>
      <w:szCs w:val="26"/>
      <w:u w:val="single"/>
    </w:rPr>
  </w:style>
  <w:style w:type="paragraph" w:styleId="Header">
    <w:name w:val="header"/>
    <w:basedOn w:val="Normal"/>
    <w:link w:val="HeaderChar"/>
    <w:uiPriority w:val="99"/>
    <w:unhideWhenUsed/>
    <w:rsid w:val="00533635"/>
    <w:pPr>
      <w:tabs>
        <w:tab w:val="center" w:pos="4513"/>
        <w:tab w:val="right" w:pos="9026"/>
      </w:tabs>
      <w:spacing w:line="240" w:lineRule="auto"/>
    </w:pPr>
  </w:style>
  <w:style w:type="character" w:customStyle="1" w:styleId="HeaderChar">
    <w:name w:val="Header Char"/>
    <w:basedOn w:val="DefaultParagraphFont"/>
    <w:link w:val="Header"/>
    <w:uiPriority w:val="99"/>
    <w:rsid w:val="00533635"/>
    <w:rPr>
      <w:rFonts w:ascii="Times New Roman" w:hAnsi="Times New Roman"/>
      <w:sz w:val="24"/>
    </w:rPr>
  </w:style>
  <w:style w:type="paragraph" w:styleId="Footer">
    <w:name w:val="footer"/>
    <w:basedOn w:val="Normal"/>
    <w:link w:val="FooterChar"/>
    <w:uiPriority w:val="99"/>
    <w:unhideWhenUsed/>
    <w:rsid w:val="00533635"/>
    <w:pPr>
      <w:tabs>
        <w:tab w:val="center" w:pos="4513"/>
        <w:tab w:val="right" w:pos="9026"/>
      </w:tabs>
      <w:spacing w:line="240" w:lineRule="auto"/>
    </w:pPr>
  </w:style>
  <w:style w:type="character" w:customStyle="1" w:styleId="FooterChar">
    <w:name w:val="Footer Char"/>
    <w:basedOn w:val="DefaultParagraphFont"/>
    <w:link w:val="Footer"/>
    <w:uiPriority w:val="99"/>
    <w:rsid w:val="00533635"/>
    <w:rPr>
      <w:rFonts w:ascii="Times New Roman" w:hAnsi="Times New Roman"/>
      <w:sz w:val="24"/>
    </w:rPr>
  </w:style>
  <w:style w:type="table" w:styleId="TableGrid">
    <w:name w:val="Table Grid"/>
    <w:basedOn w:val="TableNormal"/>
    <w:uiPriority w:val="39"/>
    <w:rsid w:val="009F4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6239A"/>
    <w:pPr>
      <w:spacing w:line="480" w:lineRule="auto"/>
      <w:ind w:left="720" w:hanging="720"/>
    </w:pPr>
  </w:style>
  <w:style w:type="character" w:styleId="Hyperlink">
    <w:name w:val="Hyperlink"/>
    <w:basedOn w:val="DefaultParagraphFont"/>
    <w:uiPriority w:val="99"/>
    <w:semiHidden/>
    <w:unhideWhenUsed/>
    <w:rsid w:val="0039191A"/>
    <w:rPr>
      <w:color w:val="0000FF"/>
      <w:u w:val="single"/>
    </w:rPr>
  </w:style>
  <w:style w:type="paragraph" w:styleId="BalloonText">
    <w:name w:val="Balloon Text"/>
    <w:basedOn w:val="Normal"/>
    <w:link w:val="BalloonTextChar"/>
    <w:uiPriority w:val="99"/>
    <w:semiHidden/>
    <w:unhideWhenUsed/>
    <w:rsid w:val="007322F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22FC"/>
    <w:rPr>
      <w:rFonts w:ascii="Segoe UI" w:hAnsi="Segoe UI" w:cs="Segoe UI"/>
      <w:sz w:val="18"/>
      <w:szCs w:val="18"/>
    </w:rPr>
  </w:style>
  <w:style w:type="paragraph" w:styleId="ListParagraph">
    <w:name w:val="List Paragraph"/>
    <w:basedOn w:val="Normal"/>
    <w:uiPriority w:val="34"/>
    <w:qFormat/>
    <w:rsid w:val="000014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9365</Words>
  <Characters>53382</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2019-08-26T08:30:00Z</dcterms:created>
  <dcterms:modified xsi:type="dcterms:W3CDTF">2019-08-26T09:23:00Z</dcterms:modified>
</cp:coreProperties>
</file>