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9201599"/>
        <w:docPartObj>
          <w:docPartGallery w:val="Cover Pages"/>
          <w:docPartUnique/>
        </w:docPartObj>
      </w:sdtPr>
      <w:sdtEndPr/>
      <w:sdtContent>
        <w:p w14:paraId="249DB5A3" w14:textId="2A4612C8" w:rsidR="001404F9" w:rsidRPr="00092A1D" w:rsidRDefault="001404F9"/>
        <w:p w14:paraId="7D4DE080" w14:textId="5D4B530E" w:rsidR="001404F9" w:rsidRPr="00092A1D" w:rsidRDefault="000D69FD"/>
      </w:sdtContent>
    </w:sdt>
    <w:p w14:paraId="6EDF0881" w14:textId="7D564275" w:rsidR="000B5C53" w:rsidRPr="00092A1D" w:rsidRDefault="000B5C53">
      <w:r w:rsidRPr="00092A1D">
        <w:t xml:space="preserve">   </w:t>
      </w:r>
    </w:p>
    <w:p w14:paraId="198DD292" w14:textId="3D0BAB05" w:rsidR="00AB0259" w:rsidRPr="00092A1D" w:rsidRDefault="000B5C53" w:rsidP="00AB0259">
      <w:pPr>
        <w:jc w:val="center"/>
        <w:rPr>
          <w:rFonts w:ascii="Arial" w:hAnsi="Arial" w:cs="Arial"/>
          <w:b/>
          <w:sz w:val="28"/>
          <w:szCs w:val="28"/>
        </w:rPr>
      </w:pPr>
      <w:r w:rsidRPr="00092A1D">
        <w:t xml:space="preserve">  </w:t>
      </w:r>
      <w:r w:rsidR="00AB0259" w:rsidRPr="00092A1D">
        <w:rPr>
          <w:rFonts w:ascii="Arial" w:hAnsi="Arial" w:cs="Arial"/>
          <w:b/>
          <w:sz w:val="28"/>
          <w:szCs w:val="28"/>
        </w:rPr>
        <w:t>Assignment Title: Component 1 Written Report</w:t>
      </w:r>
    </w:p>
    <w:p w14:paraId="314CE09F" w14:textId="1E2A615D" w:rsidR="00AB0259" w:rsidRPr="00092A1D" w:rsidRDefault="00AB0259" w:rsidP="00AB0259">
      <w:pPr>
        <w:spacing w:line="360" w:lineRule="auto"/>
        <w:jc w:val="center"/>
        <w:rPr>
          <w:rFonts w:ascii="Arial" w:eastAsia="Arial" w:hAnsi="Arial" w:cs="Arial"/>
          <w:b/>
          <w:sz w:val="28"/>
          <w:szCs w:val="28"/>
        </w:rPr>
      </w:pPr>
      <w:r w:rsidRPr="00092A1D">
        <w:rPr>
          <w:rFonts w:ascii="Arial" w:eastAsia="Arial" w:hAnsi="Arial" w:cs="Arial"/>
          <w:b/>
          <w:sz w:val="28"/>
          <w:szCs w:val="28"/>
        </w:rPr>
        <w:t>NHS App, A Digital Solution for Healthcare</w:t>
      </w:r>
    </w:p>
    <w:p w14:paraId="708EF430" w14:textId="03ACACBF" w:rsidR="00AB0259" w:rsidRPr="00092A1D" w:rsidRDefault="00AB0259" w:rsidP="00AB0259">
      <w:pPr>
        <w:spacing w:line="360" w:lineRule="auto"/>
        <w:jc w:val="center"/>
        <w:rPr>
          <w:rFonts w:ascii="Arial" w:eastAsia="Arial" w:hAnsi="Arial" w:cs="Arial"/>
          <w:b/>
          <w:sz w:val="28"/>
          <w:szCs w:val="28"/>
        </w:rPr>
      </w:pPr>
      <w:r w:rsidRPr="00092A1D">
        <w:rPr>
          <w:noProof/>
        </w:rPr>
        <mc:AlternateContent>
          <mc:Choice Requires="wps">
            <w:drawing>
              <wp:anchor distT="0" distB="0" distL="114300" distR="114300" simplePos="0" relativeHeight="251662336" behindDoc="0" locked="0" layoutInCell="1" allowOverlap="1" wp14:anchorId="0B571AEA" wp14:editId="269B1B1E">
                <wp:simplePos x="0" y="0"/>
                <wp:positionH relativeFrom="margin">
                  <wp:align>center</wp:align>
                </wp:positionH>
                <wp:positionV relativeFrom="paragraph">
                  <wp:posOffset>372745</wp:posOffset>
                </wp:positionV>
                <wp:extent cx="5036820" cy="2849880"/>
                <wp:effectExtent l="0" t="0" r="0" b="7620"/>
                <wp:wrapNone/>
                <wp:docPr id="1900822510" name="Text Box 1"/>
                <wp:cNvGraphicFramePr/>
                <a:graphic xmlns:a="http://schemas.openxmlformats.org/drawingml/2006/main">
                  <a:graphicData uri="http://schemas.microsoft.com/office/word/2010/wordprocessingShape">
                    <wps:wsp>
                      <wps:cNvSpPr txBox="1"/>
                      <wps:spPr>
                        <a:xfrm>
                          <a:off x="0" y="0"/>
                          <a:ext cx="5036820" cy="2849880"/>
                        </a:xfrm>
                        <a:prstGeom prst="rect">
                          <a:avLst/>
                        </a:prstGeom>
                        <a:solidFill>
                          <a:schemeClr val="lt1"/>
                        </a:solidFill>
                        <a:ln w="6350">
                          <a:noFill/>
                        </a:ln>
                      </wps:spPr>
                      <wps:txbx>
                        <w:txbxContent>
                          <w:p w14:paraId="2E4E5158" w14:textId="41F7CFDC"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Student Name:</w:t>
                            </w:r>
                            <w:r w:rsidR="00F31B67" w:rsidRPr="00AB0259">
                              <w:rPr>
                                <w:rFonts w:ascii="Arial" w:hAnsi="Arial" w:cs="Arial"/>
                                <w:b/>
                                <w:sz w:val="28"/>
                                <w:szCs w:val="28"/>
                              </w:rPr>
                              <w:t xml:space="preserve"> Thaira Bano</w:t>
                            </w:r>
                          </w:p>
                          <w:p w14:paraId="2FDCFB8F" w14:textId="75FD1966"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Student ID:</w:t>
                            </w:r>
                            <w:r w:rsidR="00F31B67" w:rsidRPr="00AB0259">
                              <w:rPr>
                                <w:rFonts w:ascii="Arial" w:hAnsi="Arial" w:cs="Arial"/>
                                <w:b/>
                                <w:sz w:val="28"/>
                                <w:szCs w:val="28"/>
                              </w:rPr>
                              <w:t xml:space="preserve"> 2328508</w:t>
                            </w:r>
                          </w:p>
                          <w:p w14:paraId="2D4F6E6B" w14:textId="6D609C05"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BSc (Hons) Health and Social Care</w:t>
                            </w:r>
                          </w:p>
                          <w:p w14:paraId="0C5A4266" w14:textId="464BA3CE" w:rsidR="00C6205C" w:rsidRDefault="00C6205C" w:rsidP="00AB0259">
                            <w:pPr>
                              <w:spacing w:line="360" w:lineRule="auto"/>
                              <w:jc w:val="center"/>
                              <w:rPr>
                                <w:rFonts w:ascii="Arial" w:hAnsi="Arial" w:cs="Arial"/>
                                <w:b/>
                                <w:sz w:val="28"/>
                                <w:szCs w:val="28"/>
                              </w:rPr>
                            </w:pPr>
                            <w:r w:rsidRPr="00AB0259">
                              <w:rPr>
                                <w:rFonts w:ascii="Arial" w:hAnsi="Arial" w:cs="Arial"/>
                                <w:b/>
                                <w:sz w:val="28"/>
                                <w:szCs w:val="28"/>
                              </w:rPr>
                              <w:t xml:space="preserve">Module: </w:t>
                            </w:r>
                            <w:r w:rsidR="00AB0259" w:rsidRPr="00AB0259">
                              <w:rPr>
                                <w:rFonts w:ascii="Arial" w:hAnsi="Arial" w:cs="Arial"/>
                                <w:b/>
                                <w:sz w:val="28"/>
                                <w:szCs w:val="28"/>
                              </w:rPr>
                              <w:t xml:space="preserve">BMHP6026 - </w:t>
                            </w:r>
                            <w:r w:rsidRPr="00AB0259">
                              <w:rPr>
                                <w:rFonts w:ascii="Arial" w:hAnsi="Arial" w:cs="Arial"/>
                                <w:b/>
                                <w:sz w:val="28"/>
                                <w:szCs w:val="28"/>
                              </w:rPr>
                              <w:t>Digital Transformation in the Health and Care Professions</w:t>
                            </w:r>
                          </w:p>
                          <w:p w14:paraId="1DD3D6AB" w14:textId="05EA9937" w:rsidR="00935C00" w:rsidRPr="00AB0259" w:rsidRDefault="00935C00" w:rsidP="00AB0259">
                            <w:pPr>
                              <w:spacing w:line="360" w:lineRule="auto"/>
                              <w:jc w:val="center"/>
                              <w:rPr>
                                <w:rFonts w:ascii="Arial" w:hAnsi="Arial" w:cs="Arial"/>
                                <w:b/>
                                <w:sz w:val="28"/>
                                <w:szCs w:val="28"/>
                              </w:rPr>
                            </w:pPr>
                            <w:r>
                              <w:rPr>
                                <w:rFonts w:ascii="Arial" w:hAnsi="Arial" w:cs="Arial"/>
                                <w:b/>
                                <w:sz w:val="28"/>
                                <w:szCs w:val="28"/>
                              </w:rPr>
                              <w:t>Word Count: 2125</w:t>
                            </w:r>
                          </w:p>
                          <w:p w14:paraId="61F5C86F" w14:textId="2ABE0E0F"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 xml:space="preserve">Lecturer: Tomy Adattu Chacko </w:t>
                            </w:r>
                          </w:p>
                          <w:p w14:paraId="27FCFF02" w14:textId="582E0D6B" w:rsidR="00C6205C" w:rsidRPr="00C6205C" w:rsidRDefault="00C6205C" w:rsidP="00C6205C">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571AEA" id="_x0000_t202" coordsize="21600,21600" o:spt="202" path="m,l,21600r21600,l21600,xe">
                <v:stroke joinstyle="miter"/>
                <v:path gradientshapeok="t" o:connecttype="rect"/>
              </v:shapetype>
              <v:shape id="Text Box 1" o:spid="_x0000_s1026" type="#_x0000_t202" style="position:absolute;left:0;text-align:left;margin-left:0;margin-top:29.35pt;width:396.6pt;height:224.4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" fillcolor="white [3201]" stroked="f" strokeweight=".5pt">
                <v:textbox>
                  <w:txbxContent>
                    <w:p w14:paraId="2E4E5158" w14:textId="41F7CFDC"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Student Name:</w:t>
                      </w:r>
                      <w:r w:rsidR="00F31B67" w:rsidRPr="00AB0259">
                        <w:rPr>
                          <w:rFonts w:ascii="Arial" w:hAnsi="Arial" w:cs="Arial"/>
                          <w:b/>
                          <w:sz w:val="28"/>
                          <w:szCs w:val="28"/>
                        </w:rPr>
                        <w:t xml:space="preserve"> Thaira Bano</w:t>
                      </w:r>
                    </w:p>
                    <w:p w14:paraId="2FDCFB8F" w14:textId="75FD1966"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Student ID:</w:t>
                      </w:r>
                      <w:r w:rsidR="00F31B67" w:rsidRPr="00AB0259">
                        <w:rPr>
                          <w:rFonts w:ascii="Arial" w:hAnsi="Arial" w:cs="Arial"/>
                          <w:b/>
                          <w:sz w:val="28"/>
                          <w:szCs w:val="28"/>
                        </w:rPr>
                        <w:t xml:space="preserve"> 2328508</w:t>
                      </w:r>
                    </w:p>
                    <w:p w14:paraId="2D4F6E6B" w14:textId="6D609C05"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BSc (Hons) Health and Social Care</w:t>
                      </w:r>
                    </w:p>
                    <w:p w14:paraId="0C5A4266" w14:textId="464BA3CE" w:rsidR="00C6205C" w:rsidRDefault="00C6205C" w:rsidP="00AB0259">
                      <w:pPr>
                        <w:spacing w:line="360" w:lineRule="auto"/>
                        <w:jc w:val="center"/>
                        <w:rPr>
                          <w:rFonts w:ascii="Arial" w:hAnsi="Arial" w:cs="Arial"/>
                          <w:b/>
                          <w:sz w:val="28"/>
                          <w:szCs w:val="28"/>
                        </w:rPr>
                      </w:pPr>
                      <w:r w:rsidRPr="00AB0259">
                        <w:rPr>
                          <w:rFonts w:ascii="Arial" w:hAnsi="Arial" w:cs="Arial"/>
                          <w:b/>
                          <w:sz w:val="28"/>
                          <w:szCs w:val="28"/>
                        </w:rPr>
                        <w:t xml:space="preserve">Module: </w:t>
                      </w:r>
                      <w:r w:rsidR="00AB0259" w:rsidRPr="00AB0259">
                        <w:rPr>
                          <w:rFonts w:ascii="Arial" w:hAnsi="Arial" w:cs="Arial"/>
                          <w:b/>
                          <w:sz w:val="28"/>
                          <w:szCs w:val="28"/>
                        </w:rPr>
                        <w:t xml:space="preserve">BMHP6026 - </w:t>
                      </w:r>
                      <w:r w:rsidRPr="00AB0259">
                        <w:rPr>
                          <w:rFonts w:ascii="Arial" w:hAnsi="Arial" w:cs="Arial"/>
                          <w:b/>
                          <w:sz w:val="28"/>
                          <w:szCs w:val="28"/>
                        </w:rPr>
                        <w:t>Digital Transformation in the Health and Care Professions</w:t>
                      </w:r>
                    </w:p>
                    <w:p w14:paraId="1DD3D6AB" w14:textId="05EA9937" w:rsidR="00935C00" w:rsidRPr="00AB0259" w:rsidRDefault="00935C00" w:rsidP="00AB0259">
                      <w:pPr>
                        <w:spacing w:line="360" w:lineRule="auto"/>
                        <w:jc w:val="center"/>
                        <w:rPr>
                          <w:rFonts w:ascii="Arial" w:hAnsi="Arial" w:cs="Arial"/>
                          <w:b/>
                          <w:sz w:val="28"/>
                          <w:szCs w:val="28"/>
                        </w:rPr>
                      </w:pPr>
                      <w:r>
                        <w:rPr>
                          <w:rFonts w:ascii="Arial" w:hAnsi="Arial" w:cs="Arial"/>
                          <w:b/>
                          <w:sz w:val="28"/>
                          <w:szCs w:val="28"/>
                        </w:rPr>
                        <w:t>Word Count: 2125</w:t>
                      </w:r>
                    </w:p>
                    <w:p w14:paraId="61F5C86F" w14:textId="2ABE0E0F" w:rsidR="00C6205C" w:rsidRPr="00AB0259" w:rsidRDefault="00C6205C" w:rsidP="00AB0259">
                      <w:pPr>
                        <w:spacing w:line="360" w:lineRule="auto"/>
                        <w:jc w:val="center"/>
                        <w:rPr>
                          <w:rFonts w:ascii="Arial" w:hAnsi="Arial" w:cs="Arial"/>
                          <w:b/>
                          <w:sz w:val="28"/>
                          <w:szCs w:val="28"/>
                        </w:rPr>
                      </w:pPr>
                      <w:r w:rsidRPr="00AB0259">
                        <w:rPr>
                          <w:rFonts w:ascii="Arial" w:hAnsi="Arial" w:cs="Arial"/>
                          <w:b/>
                          <w:sz w:val="28"/>
                          <w:szCs w:val="28"/>
                        </w:rPr>
                        <w:t xml:space="preserve">Lecturer: Tomy Adattu Chacko </w:t>
                      </w:r>
                    </w:p>
                    <w:p w14:paraId="27FCFF02" w14:textId="582E0D6B" w:rsidR="00C6205C" w:rsidRPr="00C6205C" w:rsidRDefault="00C6205C" w:rsidP="00C6205C">
                      <w:pPr>
                        <w:jc w:val="center"/>
                        <w:rPr>
                          <w:rFonts w:ascii="Arial" w:hAnsi="Arial" w:cs="Arial"/>
                          <w:sz w:val="28"/>
                          <w:szCs w:val="28"/>
                        </w:rPr>
                      </w:pPr>
                    </w:p>
                  </w:txbxContent>
                </v:textbox>
                <w10:wrap anchorx="margin"/>
              </v:shape>
            </w:pict>
          </mc:Fallback>
        </mc:AlternateContent>
      </w:r>
    </w:p>
    <w:p w14:paraId="632172B3" w14:textId="77777777" w:rsidR="00AB0259" w:rsidRPr="00092A1D" w:rsidRDefault="00AB0259" w:rsidP="00AB0259">
      <w:pPr>
        <w:spacing w:line="360" w:lineRule="auto"/>
        <w:jc w:val="center"/>
        <w:rPr>
          <w:rFonts w:ascii="Arial" w:eastAsia="Arial" w:hAnsi="Arial" w:cs="Arial"/>
          <w:b/>
          <w:sz w:val="28"/>
          <w:szCs w:val="28"/>
        </w:rPr>
      </w:pPr>
    </w:p>
    <w:p w14:paraId="14558E9D" w14:textId="77777777" w:rsidR="00AB0259" w:rsidRPr="00092A1D" w:rsidRDefault="00AB0259" w:rsidP="00AB0259">
      <w:pPr>
        <w:jc w:val="center"/>
        <w:rPr>
          <w:rFonts w:ascii="Arial" w:hAnsi="Arial" w:cs="Arial"/>
          <w:b/>
          <w:sz w:val="28"/>
          <w:szCs w:val="28"/>
        </w:rPr>
      </w:pPr>
    </w:p>
    <w:p w14:paraId="77A8549E" w14:textId="70D3E9FA" w:rsidR="00AE2224" w:rsidRPr="00092A1D" w:rsidRDefault="00AE2224"/>
    <w:p w14:paraId="37C02D1C" w14:textId="77777777" w:rsidR="000B5C53" w:rsidRPr="00092A1D" w:rsidRDefault="000B5C53"/>
    <w:p w14:paraId="30DB4482" w14:textId="77777777" w:rsidR="000B5C53" w:rsidRPr="00092A1D" w:rsidRDefault="000B5C53"/>
    <w:p w14:paraId="3761D58B" w14:textId="77777777" w:rsidR="000B5C53" w:rsidRPr="00092A1D" w:rsidRDefault="000B5C53"/>
    <w:p w14:paraId="17CAE173" w14:textId="77777777" w:rsidR="000B5C53" w:rsidRPr="00092A1D" w:rsidRDefault="000B5C53"/>
    <w:p w14:paraId="3F64626B" w14:textId="77777777" w:rsidR="000B5C53" w:rsidRPr="00092A1D" w:rsidRDefault="000B5C53"/>
    <w:p w14:paraId="3E9C60F2" w14:textId="77777777" w:rsidR="000B5C53" w:rsidRPr="00092A1D" w:rsidRDefault="000B5C53"/>
    <w:p w14:paraId="7FCEBF9D" w14:textId="77777777" w:rsidR="000B5C53" w:rsidRPr="00092A1D" w:rsidRDefault="000B5C53"/>
    <w:p w14:paraId="5E82D183" w14:textId="77777777" w:rsidR="000B5C53" w:rsidRPr="00092A1D" w:rsidRDefault="000B5C53"/>
    <w:p w14:paraId="02B5D88A" w14:textId="77777777" w:rsidR="000B5C53" w:rsidRPr="00092A1D" w:rsidRDefault="000B5C53"/>
    <w:p w14:paraId="72DDB35F" w14:textId="77777777" w:rsidR="000B5C53" w:rsidRPr="00092A1D" w:rsidRDefault="000B5C53"/>
    <w:p w14:paraId="66C0B129" w14:textId="77777777" w:rsidR="000B5C53" w:rsidRPr="00092A1D" w:rsidRDefault="000B5C53"/>
    <w:p w14:paraId="43E04444" w14:textId="77777777" w:rsidR="000B5C53" w:rsidRPr="00092A1D" w:rsidRDefault="000B5C53"/>
    <w:p w14:paraId="79FA6CFF" w14:textId="77777777" w:rsidR="000B5C53" w:rsidRPr="00092A1D" w:rsidRDefault="000B5C53"/>
    <w:p w14:paraId="52B90D55" w14:textId="77777777" w:rsidR="000B5C53" w:rsidRPr="00092A1D" w:rsidRDefault="000B5C53"/>
    <w:p w14:paraId="03E13FED" w14:textId="77777777" w:rsidR="000B5C53" w:rsidRPr="00092A1D" w:rsidRDefault="000B5C53"/>
    <w:p w14:paraId="7D73A757" w14:textId="77777777" w:rsidR="000B5C53" w:rsidRPr="00092A1D" w:rsidRDefault="000B5C53"/>
    <w:sdt>
      <w:sdtPr>
        <w:rPr>
          <w:rFonts w:asciiTheme="minorHAnsi" w:eastAsiaTheme="minorHAnsi" w:hAnsiTheme="minorHAnsi" w:cstheme="minorBidi"/>
          <w:color w:val="auto"/>
          <w:sz w:val="24"/>
          <w:szCs w:val="24"/>
          <w:lang w:val="en-GB"/>
          <w14:ligatures w14:val="standardContextual"/>
        </w:rPr>
        <w:id w:val="-106660790"/>
        <w:docPartObj>
          <w:docPartGallery w:val="Table of Contents"/>
          <w:docPartUnique/>
        </w:docPartObj>
      </w:sdtPr>
      <w:sdtEndPr>
        <w:rPr>
          <w:b/>
          <w:bCs/>
          <w:noProof/>
        </w:rPr>
      </w:sdtEndPr>
      <w:sdtContent>
        <w:p w14:paraId="734ED362" w14:textId="34B41D3F" w:rsidR="000B5C53" w:rsidRPr="000C1AC5" w:rsidRDefault="000B5C53" w:rsidP="00CA34BE">
          <w:pPr>
            <w:pStyle w:val="TOCHeading"/>
            <w:jc w:val="center"/>
            <w:rPr>
              <w:b/>
              <w:bCs/>
              <w:color w:val="auto"/>
              <w:lang w:val="en-GB"/>
            </w:rPr>
          </w:pPr>
          <w:r w:rsidRPr="000C1AC5">
            <w:rPr>
              <w:b/>
              <w:bCs/>
              <w:color w:val="auto"/>
              <w:lang w:val="en-GB"/>
            </w:rPr>
            <w:t>Contents</w:t>
          </w:r>
        </w:p>
        <w:p w14:paraId="2AF94854" w14:textId="75CE0DEC" w:rsidR="007C15A0" w:rsidRPr="00092A1D" w:rsidRDefault="000B5C53">
          <w:pPr>
            <w:pStyle w:val="TOC1"/>
            <w:tabs>
              <w:tab w:val="left" w:pos="480"/>
              <w:tab w:val="right" w:leader="dot" w:pos="9350"/>
            </w:tabs>
            <w:rPr>
              <w:rFonts w:eastAsiaTheme="minorEastAsia"/>
              <w:noProof/>
              <w:kern w:val="2"/>
              <w:lang w:eastAsia="en-GB"/>
            </w:rPr>
          </w:pPr>
          <w:r w:rsidRPr="00092A1D">
            <w:fldChar w:fldCharType="begin"/>
          </w:r>
          <w:r w:rsidRPr="00092A1D">
            <w:instrText xml:space="preserve"> TOC \o "1-3" \h \z \u </w:instrText>
          </w:r>
          <w:r w:rsidRPr="00092A1D">
            <w:fldChar w:fldCharType="separate"/>
          </w:r>
          <w:hyperlink w:anchor="_Toc231848946" w:history="1">
            <w:r w:rsidR="007C15A0" w:rsidRPr="00092A1D">
              <w:rPr>
                <w:rStyle w:val="Hyperlink"/>
                <w:rFonts w:ascii="Arial" w:hAnsi="Arial" w:cs="Arial"/>
                <w:b/>
                <w:bCs/>
                <w:noProof/>
              </w:rPr>
              <w:t>1.</w:t>
            </w:r>
            <w:r w:rsidR="007C15A0" w:rsidRPr="00092A1D">
              <w:rPr>
                <w:rFonts w:eastAsiaTheme="minorEastAsia"/>
                <w:noProof/>
                <w:kern w:val="2"/>
                <w:lang w:eastAsia="en-GB"/>
              </w:rPr>
              <w:tab/>
            </w:r>
            <w:r w:rsidR="007C15A0" w:rsidRPr="00092A1D">
              <w:rPr>
                <w:rStyle w:val="Hyperlink"/>
                <w:rFonts w:ascii="Arial" w:hAnsi="Arial" w:cs="Arial"/>
                <w:b/>
                <w:bCs/>
                <w:noProof/>
              </w:rPr>
              <w:t>Introduction:</w:t>
            </w:r>
            <w:r w:rsidR="007C15A0" w:rsidRPr="00092A1D">
              <w:rPr>
                <w:noProof/>
                <w:webHidden/>
              </w:rPr>
              <w:tab/>
            </w:r>
            <w:r w:rsidR="007C15A0" w:rsidRPr="00092A1D">
              <w:rPr>
                <w:noProof/>
                <w:webHidden/>
              </w:rPr>
              <w:fldChar w:fldCharType="begin"/>
            </w:r>
            <w:r w:rsidR="007C15A0" w:rsidRPr="00092A1D">
              <w:rPr>
                <w:noProof/>
                <w:webHidden/>
              </w:rPr>
              <w:instrText xml:space="preserve"> PAGEREF _Toc231848946 \h </w:instrText>
            </w:r>
            <w:r w:rsidR="007C15A0" w:rsidRPr="00092A1D">
              <w:rPr>
                <w:noProof/>
                <w:webHidden/>
              </w:rPr>
            </w:r>
            <w:r w:rsidR="007C15A0" w:rsidRPr="00092A1D">
              <w:rPr>
                <w:noProof/>
                <w:webHidden/>
              </w:rPr>
              <w:fldChar w:fldCharType="separate"/>
            </w:r>
            <w:r w:rsidR="00935C00">
              <w:rPr>
                <w:noProof/>
                <w:webHidden/>
              </w:rPr>
              <w:t>2</w:t>
            </w:r>
            <w:r w:rsidR="007C15A0" w:rsidRPr="00092A1D">
              <w:rPr>
                <w:noProof/>
                <w:webHidden/>
              </w:rPr>
              <w:fldChar w:fldCharType="end"/>
            </w:r>
          </w:hyperlink>
        </w:p>
        <w:p w14:paraId="38588B2B" w14:textId="56666771" w:rsidR="007C15A0" w:rsidRPr="00092A1D" w:rsidRDefault="007C15A0">
          <w:pPr>
            <w:pStyle w:val="TOC1"/>
            <w:tabs>
              <w:tab w:val="left" w:pos="480"/>
              <w:tab w:val="right" w:leader="dot" w:pos="9350"/>
            </w:tabs>
            <w:rPr>
              <w:rFonts w:eastAsiaTheme="minorEastAsia"/>
              <w:noProof/>
              <w:kern w:val="2"/>
              <w:lang w:eastAsia="en-GB"/>
            </w:rPr>
          </w:pPr>
          <w:hyperlink w:anchor="_Toc231848947" w:history="1">
            <w:r w:rsidRPr="00092A1D">
              <w:rPr>
                <w:rStyle w:val="Hyperlink"/>
                <w:rFonts w:ascii="Arial" w:hAnsi="Arial" w:cs="Arial"/>
                <w:b/>
                <w:bCs/>
                <w:noProof/>
              </w:rPr>
              <w:t>2.</w:t>
            </w:r>
            <w:r w:rsidRPr="00092A1D">
              <w:rPr>
                <w:rFonts w:eastAsiaTheme="minorEastAsia"/>
                <w:noProof/>
                <w:kern w:val="2"/>
                <w:lang w:eastAsia="en-GB"/>
              </w:rPr>
              <w:tab/>
            </w:r>
            <w:r w:rsidRPr="00092A1D">
              <w:rPr>
                <w:rStyle w:val="Hyperlink"/>
                <w:rFonts w:ascii="Arial" w:hAnsi="Arial" w:cs="Arial"/>
                <w:b/>
                <w:bCs/>
                <w:noProof/>
              </w:rPr>
              <w:t>The Problem and the Solution:</w:t>
            </w:r>
            <w:r w:rsidRPr="00092A1D">
              <w:rPr>
                <w:noProof/>
                <w:webHidden/>
              </w:rPr>
              <w:tab/>
            </w:r>
            <w:r w:rsidRPr="00092A1D">
              <w:rPr>
                <w:noProof/>
                <w:webHidden/>
              </w:rPr>
              <w:fldChar w:fldCharType="begin"/>
            </w:r>
            <w:r w:rsidRPr="00092A1D">
              <w:rPr>
                <w:noProof/>
                <w:webHidden/>
              </w:rPr>
              <w:instrText xml:space="preserve"> PAGEREF _Toc231848947 \h </w:instrText>
            </w:r>
            <w:r w:rsidRPr="00092A1D">
              <w:rPr>
                <w:noProof/>
                <w:webHidden/>
              </w:rPr>
            </w:r>
            <w:r w:rsidRPr="00092A1D">
              <w:rPr>
                <w:noProof/>
                <w:webHidden/>
              </w:rPr>
              <w:fldChar w:fldCharType="separate"/>
            </w:r>
            <w:r w:rsidR="00935C00">
              <w:rPr>
                <w:noProof/>
                <w:webHidden/>
              </w:rPr>
              <w:t>3</w:t>
            </w:r>
            <w:r w:rsidRPr="00092A1D">
              <w:rPr>
                <w:noProof/>
                <w:webHidden/>
              </w:rPr>
              <w:fldChar w:fldCharType="end"/>
            </w:r>
          </w:hyperlink>
        </w:p>
        <w:p w14:paraId="37DFC37E" w14:textId="2BA0D24D" w:rsidR="007C15A0" w:rsidRPr="00092A1D" w:rsidRDefault="007C15A0">
          <w:pPr>
            <w:pStyle w:val="TOC2"/>
            <w:tabs>
              <w:tab w:val="left" w:pos="960"/>
              <w:tab w:val="right" w:leader="dot" w:pos="9350"/>
            </w:tabs>
            <w:rPr>
              <w:rFonts w:eastAsiaTheme="minorEastAsia"/>
              <w:noProof/>
              <w:kern w:val="2"/>
              <w:lang w:eastAsia="en-GB"/>
            </w:rPr>
          </w:pPr>
          <w:hyperlink w:anchor="_Toc231848948" w:history="1">
            <w:r w:rsidRPr="00092A1D">
              <w:rPr>
                <w:rStyle w:val="Hyperlink"/>
                <w:rFonts w:ascii="Arial" w:eastAsia="Times New Roman" w:hAnsi="Arial" w:cs="Arial"/>
                <w:b/>
                <w:bCs/>
                <w:noProof/>
                <w:lang w:eastAsia="en-GB"/>
                <w14:ligatures w14:val="none"/>
              </w:rPr>
              <w:t>2.1.</w:t>
            </w:r>
            <w:r w:rsidRPr="00092A1D">
              <w:rPr>
                <w:rFonts w:eastAsiaTheme="minorEastAsia"/>
                <w:noProof/>
                <w:kern w:val="2"/>
                <w:lang w:eastAsia="en-GB"/>
              </w:rPr>
              <w:tab/>
            </w:r>
            <w:r w:rsidRPr="00092A1D">
              <w:rPr>
                <w:rStyle w:val="Hyperlink"/>
                <w:rFonts w:ascii="Arial" w:eastAsia="Times New Roman" w:hAnsi="Arial" w:cs="Arial"/>
                <w:b/>
                <w:bCs/>
                <w:noProof/>
                <w:lang w:eastAsia="en-GB"/>
              </w:rPr>
              <w:t>Barriers to Access</w:t>
            </w:r>
            <w:r w:rsidRPr="00092A1D">
              <w:rPr>
                <w:noProof/>
                <w:webHidden/>
              </w:rPr>
              <w:tab/>
            </w:r>
            <w:r w:rsidRPr="00092A1D">
              <w:rPr>
                <w:noProof/>
                <w:webHidden/>
              </w:rPr>
              <w:fldChar w:fldCharType="begin"/>
            </w:r>
            <w:r w:rsidRPr="00092A1D">
              <w:rPr>
                <w:noProof/>
                <w:webHidden/>
              </w:rPr>
              <w:instrText xml:space="preserve"> PAGEREF _Toc231848948 \h </w:instrText>
            </w:r>
            <w:r w:rsidRPr="00092A1D">
              <w:rPr>
                <w:noProof/>
                <w:webHidden/>
              </w:rPr>
            </w:r>
            <w:r w:rsidRPr="00092A1D">
              <w:rPr>
                <w:noProof/>
                <w:webHidden/>
              </w:rPr>
              <w:fldChar w:fldCharType="separate"/>
            </w:r>
            <w:r w:rsidR="00935C00">
              <w:rPr>
                <w:noProof/>
                <w:webHidden/>
              </w:rPr>
              <w:t>3</w:t>
            </w:r>
            <w:r w:rsidRPr="00092A1D">
              <w:rPr>
                <w:noProof/>
                <w:webHidden/>
              </w:rPr>
              <w:fldChar w:fldCharType="end"/>
            </w:r>
          </w:hyperlink>
        </w:p>
        <w:p w14:paraId="1E5B8E92" w14:textId="3A510A06" w:rsidR="007C15A0" w:rsidRPr="00092A1D" w:rsidRDefault="007C15A0">
          <w:pPr>
            <w:pStyle w:val="TOC1"/>
            <w:tabs>
              <w:tab w:val="left" w:pos="480"/>
              <w:tab w:val="right" w:leader="dot" w:pos="9350"/>
            </w:tabs>
            <w:rPr>
              <w:rFonts w:eastAsiaTheme="minorEastAsia"/>
              <w:noProof/>
              <w:kern w:val="2"/>
              <w:lang w:eastAsia="en-GB"/>
            </w:rPr>
          </w:pPr>
          <w:hyperlink w:anchor="_Toc231848949" w:history="1">
            <w:r w:rsidRPr="00092A1D">
              <w:rPr>
                <w:rStyle w:val="Hyperlink"/>
                <w:rFonts w:ascii="Arial" w:eastAsia="Times New Roman" w:hAnsi="Arial" w:cs="Arial"/>
                <w:b/>
                <w:bCs/>
                <w:noProof/>
                <w:lang w:eastAsia="en-GB"/>
              </w:rPr>
              <w:t>3.</w:t>
            </w:r>
            <w:r w:rsidRPr="00092A1D">
              <w:rPr>
                <w:rFonts w:eastAsiaTheme="minorEastAsia"/>
                <w:noProof/>
                <w:kern w:val="2"/>
                <w:lang w:eastAsia="en-GB"/>
              </w:rPr>
              <w:tab/>
            </w:r>
            <w:r w:rsidRPr="00092A1D">
              <w:rPr>
                <w:rStyle w:val="Hyperlink"/>
                <w:rFonts w:ascii="Arial" w:eastAsia="Times New Roman" w:hAnsi="Arial" w:cs="Arial"/>
                <w:b/>
                <w:bCs/>
                <w:noProof/>
                <w:lang w:eastAsia="en-GB"/>
              </w:rPr>
              <w:t>Workforce Outcomes</w:t>
            </w:r>
            <w:r w:rsidRPr="00092A1D">
              <w:rPr>
                <w:noProof/>
                <w:webHidden/>
              </w:rPr>
              <w:tab/>
            </w:r>
            <w:r w:rsidRPr="00092A1D">
              <w:rPr>
                <w:noProof/>
                <w:webHidden/>
              </w:rPr>
              <w:fldChar w:fldCharType="begin"/>
            </w:r>
            <w:r w:rsidRPr="00092A1D">
              <w:rPr>
                <w:noProof/>
                <w:webHidden/>
              </w:rPr>
              <w:instrText xml:space="preserve"> PAGEREF _Toc231848949 \h </w:instrText>
            </w:r>
            <w:r w:rsidRPr="00092A1D">
              <w:rPr>
                <w:noProof/>
                <w:webHidden/>
              </w:rPr>
            </w:r>
            <w:r w:rsidRPr="00092A1D">
              <w:rPr>
                <w:noProof/>
                <w:webHidden/>
              </w:rPr>
              <w:fldChar w:fldCharType="separate"/>
            </w:r>
            <w:r w:rsidR="00935C00">
              <w:rPr>
                <w:noProof/>
                <w:webHidden/>
              </w:rPr>
              <w:t>4</w:t>
            </w:r>
            <w:r w:rsidRPr="00092A1D">
              <w:rPr>
                <w:noProof/>
                <w:webHidden/>
              </w:rPr>
              <w:fldChar w:fldCharType="end"/>
            </w:r>
          </w:hyperlink>
        </w:p>
        <w:p w14:paraId="397929B1" w14:textId="0A3F31A5" w:rsidR="007C15A0" w:rsidRPr="00092A1D" w:rsidRDefault="007C15A0">
          <w:pPr>
            <w:pStyle w:val="TOC1"/>
            <w:tabs>
              <w:tab w:val="left" w:pos="480"/>
              <w:tab w:val="right" w:leader="dot" w:pos="9350"/>
            </w:tabs>
            <w:rPr>
              <w:rFonts w:eastAsiaTheme="minorEastAsia"/>
              <w:noProof/>
              <w:kern w:val="2"/>
              <w:lang w:eastAsia="en-GB"/>
            </w:rPr>
          </w:pPr>
          <w:hyperlink w:anchor="_Toc231848950" w:history="1">
            <w:r w:rsidRPr="00092A1D">
              <w:rPr>
                <w:rStyle w:val="Hyperlink"/>
                <w:rFonts w:ascii="Arial" w:eastAsia="Times New Roman" w:hAnsi="Arial" w:cs="Arial"/>
                <w:b/>
                <w:bCs/>
                <w:noProof/>
                <w:lang w:eastAsia="en-GB"/>
                <w14:ligatures w14:val="none"/>
              </w:rPr>
              <w:t>4.</w:t>
            </w:r>
            <w:r w:rsidRPr="00092A1D">
              <w:rPr>
                <w:rFonts w:eastAsiaTheme="minorEastAsia"/>
                <w:noProof/>
                <w:kern w:val="2"/>
                <w:lang w:eastAsia="en-GB"/>
              </w:rPr>
              <w:tab/>
            </w:r>
            <w:r w:rsidRPr="00092A1D">
              <w:rPr>
                <w:rStyle w:val="Hyperlink"/>
                <w:rFonts w:ascii="Arial" w:hAnsi="Arial" w:cs="Arial"/>
                <w:b/>
                <w:bCs/>
                <w:noProof/>
                <w:lang w:eastAsia="en-GB"/>
              </w:rPr>
              <w:t>Patient/Service Outcomes</w:t>
            </w:r>
            <w:r w:rsidRPr="00092A1D">
              <w:rPr>
                <w:noProof/>
                <w:webHidden/>
              </w:rPr>
              <w:tab/>
            </w:r>
            <w:r w:rsidRPr="00092A1D">
              <w:rPr>
                <w:noProof/>
                <w:webHidden/>
              </w:rPr>
              <w:fldChar w:fldCharType="begin"/>
            </w:r>
            <w:r w:rsidRPr="00092A1D">
              <w:rPr>
                <w:noProof/>
                <w:webHidden/>
              </w:rPr>
              <w:instrText xml:space="preserve"> PAGEREF _Toc231848950 \h </w:instrText>
            </w:r>
            <w:r w:rsidRPr="00092A1D">
              <w:rPr>
                <w:noProof/>
                <w:webHidden/>
              </w:rPr>
            </w:r>
            <w:r w:rsidRPr="00092A1D">
              <w:rPr>
                <w:noProof/>
                <w:webHidden/>
              </w:rPr>
              <w:fldChar w:fldCharType="separate"/>
            </w:r>
            <w:r w:rsidR="00935C00">
              <w:rPr>
                <w:noProof/>
                <w:webHidden/>
              </w:rPr>
              <w:t>4</w:t>
            </w:r>
            <w:r w:rsidRPr="00092A1D">
              <w:rPr>
                <w:noProof/>
                <w:webHidden/>
              </w:rPr>
              <w:fldChar w:fldCharType="end"/>
            </w:r>
          </w:hyperlink>
        </w:p>
        <w:p w14:paraId="78413D0B" w14:textId="45D3A1E2" w:rsidR="007C15A0" w:rsidRPr="00092A1D" w:rsidRDefault="007C15A0">
          <w:pPr>
            <w:pStyle w:val="TOC1"/>
            <w:tabs>
              <w:tab w:val="left" w:pos="480"/>
              <w:tab w:val="right" w:leader="dot" w:pos="9350"/>
            </w:tabs>
            <w:rPr>
              <w:rFonts w:eastAsiaTheme="minorEastAsia"/>
              <w:noProof/>
              <w:kern w:val="2"/>
              <w:lang w:eastAsia="en-GB"/>
            </w:rPr>
          </w:pPr>
          <w:hyperlink w:anchor="_Toc231848951" w:history="1">
            <w:r w:rsidRPr="00092A1D">
              <w:rPr>
                <w:rStyle w:val="Hyperlink"/>
                <w:rFonts w:ascii="Arial" w:hAnsi="Arial" w:cs="Arial"/>
                <w:b/>
                <w:bCs/>
                <w:noProof/>
              </w:rPr>
              <w:t>5.</w:t>
            </w:r>
            <w:r w:rsidRPr="00092A1D">
              <w:rPr>
                <w:rFonts w:eastAsiaTheme="minorEastAsia"/>
                <w:noProof/>
                <w:kern w:val="2"/>
                <w:lang w:eastAsia="en-GB"/>
              </w:rPr>
              <w:tab/>
            </w:r>
            <w:r w:rsidRPr="00092A1D">
              <w:rPr>
                <w:rStyle w:val="Hyperlink"/>
                <w:rFonts w:ascii="Arial" w:hAnsi="Arial" w:cs="Arial"/>
                <w:b/>
                <w:bCs/>
                <w:noProof/>
              </w:rPr>
              <w:t>Service Delivery:</w:t>
            </w:r>
            <w:r w:rsidRPr="00092A1D">
              <w:rPr>
                <w:noProof/>
                <w:webHidden/>
              </w:rPr>
              <w:tab/>
            </w:r>
            <w:r w:rsidRPr="00092A1D">
              <w:rPr>
                <w:noProof/>
                <w:webHidden/>
              </w:rPr>
              <w:fldChar w:fldCharType="begin"/>
            </w:r>
            <w:r w:rsidRPr="00092A1D">
              <w:rPr>
                <w:noProof/>
                <w:webHidden/>
              </w:rPr>
              <w:instrText xml:space="preserve"> PAGEREF _Toc231848951 \h </w:instrText>
            </w:r>
            <w:r w:rsidRPr="00092A1D">
              <w:rPr>
                <w:noProof/>
                <w:webHidden/>
              </w:rPr>
            </w:r>
            <w:r w:rsidRPr="00092A1D">
              <w:rPr>
                <w:noProof/>
                <w:webHidden/>
              </w:rPr>
              <w:fldChar w:fldCharType="separate"/>
            </w:r>
            <w:r w:rsidR="00935C00">
              <w:rPr>
                <w:noProof/>
                <w:webHidden/>
              </w:rPr>
              <w:t>5</w:t>
            </w:r>
            <w:r w:rsidRPr="00092A1D">
              <w:rPr>
                <w:noProof/>
                <w:webHidden/>
              </w:rPr>
              <w:fldChar w:fldCharType="end"/>
            </w:r>
          </w:hyperlink>
        </w:p>
        <w:p w14:paraId="79CFD5B7" w14:textId="18B3463C" w:rsidR="007C15A0" w:rsidRPr="00092A1D" w:rsidRDefault="007C15A0">
          <w:pPr>
            <w:pStyle w:val="TOC1"/>
            <w:tabs>
              <w:tab w:val="left" w:pos="480"/>
              <w:tab w:val="right" w:leader="dot" w:pos="9350"/>
            </w:tabs>
            <w:rPr>
              <w:rFonts w:eastAsiaTheme="minorEastAsia"/>
              <w:noProof/>
              <w:kern w:val="2"/>
              <w:lang w:eastAsia="en-GB"/>
            </w:rPr>
          </w:pPr>
          <w:hyperlink w:anchor="_Toc231848952" w:history="1">
            <w:r w:rsidRPr="00092A1D">
              <w:rPr>
                <w:rStyle w:val="Hyperlink"/>
                <w:rFonts w:ascii="Arial" w:eastAsia="Times New Roman" w:hAnsi="Arial" w:cs="Arial"/>
                <w:b/>
                <w:bCs/>
                <w:noProof/>
                <w:lang w:eastAsia="en-GB"/>
              </w:rPr>
              <w:t>6.</w:t>
            </w:r>
            <w:r w:rsidRPr="00092A1D">
              <w:rPr>
                <w:rFonts w:eastAsiaTheme="minorEastAsia"/>
                <w:noProof/>
                <w:kern w:val="2"/>
                <w:lang w:eastAsia="en-GB"/>
              </w:rPr>
              <w:tab/>
            </w:r>
            <w:r w:rsidRPr="00092A1D">
              <w:rPr>
                <w:rStyle w:val="Hyperlink"/>
                <w:rFonts w:ascii="Arial" w:eastAsia="Times New Roman" w:hAnsi="Arial" w:cs="Arial"/>
                <w:b/>
                <w:bCs/>
                <w:noProof/>
                <w:lang w:eastAsia="en-GB"/>
              </w:rPr>
              <w:t>Impact on Community:</w:t>
            </w:r>
            <w:r w:rsidRPr="00092A1D">
              <w:rPr>
                <w:noProof/>
                <w:webHidden/>
              </w:rPr>
              <w:tab/>
            </w:r>
            <w:r w:rsidRPr="00092A1D">
              <w:rPr>
                <w:noProof/>
                <w:webHidden/>
              </w:rPr>
              <w:fldChar w:fldCharType="begin"/>
            </w:r>
            <w:r w:rsidRPr="00092A1D">
              <w:rPr>
                <w:noProof/>
                <w:webHidden/>
              </w:rPr>
              <w:instrText xml:space="preserve"> PAGEREF _Toc231848952 \h </w:instrText>
            </w:r>
            <w:r w:rsidRPr="00092A1D">
              <w:rPr>
                <w:noProof/>
                <w:webHidden/>
              </w:rPr>
            </w:r>
            <w:r w:rsidRPr="00092A1D">
              <w:rPr>
                <w:noProof/>
                <w:webHidden/>
              </w:rPr>
              <w:fldChar w:fldCharType="separate"/>
            </w:r>
            <w:r w:rsidR="00935C00">
              <w:rPr>
                <w:noProof/>
                <w:webHidden/>
              </w:rPr>
              <w:t>6</w:t>
            </w:r>
            <w:r w:rsidRPr="00092A1D">
              <w:rPr>
                <w:noProof/>
                <w:webHidden/>
              </w:rPr>
              <w:fldChar w:fldCharType="end"/>
            </w:r>
          </w:hyperlink>
        </w:p>
        <w:p w14:paraId="3546BE19" w14:textId="28297E81" w:rsidR="007C15A0" w:rsidRPr="00092A1D" w:rsidRDefault="007C15A0">
          <w:pPr>
            <w:pStyle w:val="TOC1"/>
            <w:tabs>
              <w:tab w:val="left" w:pos="480"/>
              <w:tab w:val="right" w:leader="dot" w:pos="9350"/>
            </w:tabs>
            <w:rPr>
              <w:rFonts w:eastAsiaTheme="minorEastAsia"/>
              <w:noProof/>
              <w:kern w:val="2"/>
              <w:lang w:eastAsia="en-GB"/>
            </w:rPr>
          </w:pPr>
          <w:hyperlink w:anchor="_Toc231848953" w:history="1">
            <w:r w:rsidRPr="00092A1D">
              <w:rPr>
                <w:rStyle w:val="Hyperlink"/>
                <w:rFonts w:ascii="Arial" w:eastAsia="Times New Roman" w:hAnsi="Arial" w:cs="Arial"/>
                <w:b/>
                <w:bCs/>
                <w:noProof/>
                <w:lang w:eastAsia="en-GB"/>
              </w:rPr>
              <w:t>7.</w:t>
            </w:r>
            <w:r w:rsidRPr="00092A1D">
              <w:rPr>
                <w:rFonts w:eastAsiaTheme="minorEastAsia"/>
                <w:noProof/>
                <w:kern w:val="2"/>
                <w:lang w:eastAsia="en-GB"/>
              </w:rPr>
              <w:tab/>
            </w:r>
            <w:r w:rsidRPr="00092A1D">
              <w:rPr>
                <w:rStyle w:val="Hyperlink"/>
                <w:rFonts w:ascii="Arial" w:eastAsia="Times New Roman" w:hAnsi="Arial" w:cs="Arial"/>
                <w:b/>
                <w:bCs/>
                <w:noProof/>
                <w:lang w:eastAsia="en-GB"/>
              </w:rPr>
              <w:t>Conclusion:</w:t>
            </w:r>
            <w:r w:rsidRPr="00092A1D">
              <w:rPr>
                <w:noProof/>
                <w:webHidden/>
              </w:rPr>
              <w:tab/>
            </w:r>
            <w:r w:rsidRPr="00092A1D">
              <w:rPr>
                <w:noProof/>
                <w:webHidden/>
              </w:rPr>
              <w:fldChar w:fldCharType="begin"/>
            </w:r>
            <w:r w:rsidRPr="00092A1D">
              <w:rPr>
                <w:noProof/>
                <w:webHidden/>
              </w:rPr>
              <w:instrText xml:space="preserve"> PAGEREF _Toc231848953 \h </w:instrText>
            </w:r>
            <w:r w:rsidRPr="00092A1D">
              <w:rPr>
                <w:noProof/>
                <w:webHidden/>
              </w:rPr>
            </w:r>
            <w:r w:rsidRPr="00092A1D">
              <w:rPr>
                <w:noProof/>
                <w:webHidden/>
              </w:rPr>
              <w:fldChar w:fldCharType="separate"/>
            </w:r>
            <w:r w:rsidR="00935C00">
              <w:rPr>
                <w:noProof/>
                <w:webHidden/>
              </w:rPr>
              <w:t>8</w:t>
            </w:r>
            <w:r w:rsidRPr="00092A1D">
              <w:rPr>
                <w:noProof/>
                <w:webHidden/>
              </w:rPr>
              <w:fldChar w:fldCharType="end"/>
            </w:r>
          </w:hyperlink>
        </w:p>
        <w:p w14:paraId="75F79F38" w14:textId="644188DF" w:rsidR="007C15A0" w:rsidRPr="00092A1D" w:rsidRDefault="007C15A0">
          <w:pPr>
            <w:pStyle w:val="TOC1"/>
            <w:tabs>
              <w:tab w:val="left" w:pos="480"/>
              <w:tab w:val="right" w:leader="dot" w:pos="9350"/>
            </w:tabs>
            <w:rPr>
              <w:rFonts w:eastAsiaTheme="minorEastAsia"/>
              <w:noProof/>
              <w:kern w:val="2"/>
              <w:lang w:eastAsia="en-GB"/>
            </w:rPr>
          </w:pPr>
          <w:hyperlink w:anchor="_Toc231848954" w:history="1">
            <w:r w:rsidRPr="00092A1D">
              <w:rPr>
                <w:rStyle w:val="Hyperlink"/>
                <w:rFonts w:ascii="Arial" w:eastAsia="Times New Roman" w:hAnsi="Arial" w:cs="Arial"/>
                <w:b/>
                <w:bCs/>
                <w:noProof/>
                <w:lang w:eastAsia="en-GB"/>
              </w:rPr>
              <w:t>8.</w:t>
            </w:r>
            <w:r w:rsidRPr="00092A1D">
              <w:rPr>
                <w:rFonts w:eastAsiaTheme="minorEastAsia"/>
                <w:noProof/>
                <w:kern w:val="2"/>
                <w:lang w:eastAsia="en-GB"/>
              </w:rPr>
              <w:tab/>
            </w:r>
            <w:r w:rsidRPr="00092A1D">
              <w:rPr>
                <w:rStyle w:val="Hyperlink"/>
                <w:rFonts w:ascii="Arial" w:eastAsia="Times New Roman" w:hAnsi="Arial" w:cs="Arial"/>
                <w:b/>
                <w:bCs/>
                <w:noProof/>
                <w:lang w:eastAsia="en-GB"/>
              </w:rPr>
              <w:t>Reference list</w:t>
            </w:r>
            <w:r w:rsidRPr="00092A1D">
              <w:rPr>
                <w:noProof/>
                <w:webHidden/>
              </w:rPr>
              <w:tab/>
            </w:r>
            <w:r w:rsidRPr="00092A1D">
              <w:rPr>
                <w:noProof/>
                <w:webHidden/>
              </w:rPr>
              <w:fldChar w:fldCharType="begin"/>
            </w:r>
            <w:r w:rsidRPr="00092A1D">
              <w:rPr>
                <w:noProof/>
                <w:webHidden/>
              </w:rPr>
              <w:instrText xml:space="preserve"> PAGEREF _Toc231848954 \h </w:instrText>
            </w:r>
            <w:r w:rsidRPr="00092A1D">
              <w:rPr>
                <w:noProof/>
                <w:webHidden/>
              </w:rPr>
            </w:r>
            <w:r w:rsidRPr="00092A1D">
              <w:rPr>
                <w:noProof/>
                <w:webHidden/>
              </w:rPr>
              <w:fldChar w:fldCharType="separate"/>
            </w:r>
            <w:r w:rsidR="00935C00">
              <w:rPr>
                <w:noProof/>
                <w:webHidden/>
              </w:rPr>
              <w:t>9</w:t>
            </w:r>
            <w:r w:rsidRPr="00092A1D">
              <w:rPr>
                <w:noProof/>
                <w:webHidden/>
              </w:rPr>
              <w:fldChar w:fldCharType="end"/>
            </w:r>
          </w:hyperlink>
        </w:p>
        <w:p w14:paraId="32105AED" w14:textId="37A414E4" w:rsidR="000B5C53" w:rsidRPr="00092A1D" w:rsidRDefault="000B5C53">
          <w:r w:rsidRPr="00092A1D">
            <w:rPr>
              <w:b/>
              <w:bCs/>
              <w:noProof/>
            </w:rPr>
            <w:fldChar w:fldCharType="end"/>
          </w:r>
        </w:p>
      </w:sdtContent>
    </w:sdt>
    <w:p w14:paraId="4D522C76" w14:textId="77777777" w:rsidR="000B5C53" w:rsidRPr="00092A1D" w:rsidRDefault="000B5C53"/>
    <w:p w14:paraId="2790FD9C" w14:textId="77777777" w:rsidR="000B5C53" w:rsidRPr="00092A1D" w:rsidRDefault="000B5C53"/>
    <w:p w14:paraId="31B121DF" w14:textId="77777777" w:rsidR="000B5C53" w:rsidRPr="00092A1D" w:rsidRDefault="000B5C53"/>
    <w:p w14:paraId="428C9C5B" w14:textId="77777777" w:rsidR="000B5C53" w:rsidRPr="00092A1D" w:rsidRDefault="000B5C53"/>
    <w:p w14:paraId="55B1D243" w14:textId="77777777" w:rsidR="000B5C53" w:rsidRPr="00092A1D" w:rsidRDefault="000B5C53"/>
    <w:p w14:paraId="16043679" w14:textId="77777777" w:rsidR="000B5C53" w:rsidRPr="00092A1D" w:rsidRDefault="000B5C53"/>
    <w:p w14:paraId="3A37A2AF" w14:textId="77777777" w:rsidR="000B5C53" w:rsidRPr="00092A1D" w:rsidRDefault="000B5C53"/>
    <w:p w14:paraId="6A381AE3" w14:textId="77777777" w:rsidR="000B5C53" w:rsidRPr="00092A1D" w:rsidRDefault="000B5C53"/>
    <w:p w14:paraId="2979792E" w14:textId="77777777" w:rsidR="000B5C53" w:rsidRPr="00092A1D" w:rsidRDefault="000B5C53"/>
    <w:p w14:paraId="618DE40E" w14:textId="77777777" w:rsidR="000B5C53" w:rsidRPr="00092A1D" w:rsidRDefault="000B5C53"/>
    <w:p w14:paraId="1D51C341" w14:textId="77777777" w:rsidR="000B5C53" w:rsidRPr="00092A1D" w:rsidRDefault="000B5C53"/>
    <w:p w14:paraId="295C870B" w14:textId="77777777" w:rsidR="000B5C53" w:rsidRPr="00092A1D" w:rsidRDefault="000B5C53"/>
    <w:p w14:paraId="1463360B" w14:textId="77777777" w:rsidR="000B5C53" w:rsidRPr="00092A1D" w:rsidRDefault="000B5C53"/>
    <w:p w14:paraId="1D7C558B" w14:textId="77777777" w:rsidR="000B5C53" w:rsidRPr="00092A1D" w:rsidRDefault="000B5C53"/>
    <w:p w14:paraId="1471A313" w14:textId="77777777" w:rsidR="000B5C53" w:rsidRPr="00092A1D" w:rsidRDefault="000B5C53"/>
    <w:p w14:paraId="5CE8F2FA" w14:textId="77777777" w:rsidR="000B5C53" w:rsidRPr="00092A1D" w:rsidRDefault="000B5C53"/>
    <w:p w14:paraId="71F3DF02" w14:textId="2E871688" w:rsidR="000B5C53" w:rsidRPr="000C1AC5" w:rsidRDefault="008C7919" w:rsidP="008C7919">
      <w:pPr>
        <w:pStyle w:val="Heading1"/>
        <w:numPr>
          <w:ilvl w:val="0"/>
          <w:numId w:val="1"/>
        </w:numPr>
        <w:rPr>
          <w:rFonts w:ascii="Arial" w:hAnsi="Arial" w:cs="Arial"/>
          <w:b/>
          <w:bCs/>
          <w:color w:val="auto"/>
          <w:sz w:val="28"/>
          <w:szCs w:val="28"/>
        </w:rPr>
      </w:pPr>
      <w:bookmarkStart w:id="0" w:name="_Toc231848946"/>
      <w:bookmarkStart w:id="1" w:name="_Hlk231907141"/>
      <w:r w:rsidRPr="000C1AC5">
        <w:rPr>
          <w:rFonts w:ascii="Arial" w:hAnsi="Arial" w:cs="Arial"/>
          <w:b/>
          <w:bCs/>
          <w:color w:val="auto"/>
          <w:sz w:val="28"/>
          <w:szCs w:val="28"/>
        </w:rPr>
        <w:lastRenderedPageBreak/>
        <w:t>Introduction:</w:t>
      </w:r>
      <w:bookmarkEnd w:id="0"/>
    </w:p>
    <w:p w14:paraId="1541B3F5" w14:textId="69DC7913" w:rsidR="008C7919" w:rsidRPr="00092A1D" w:rsidRDefault="00BD3A22" w:rsidP="008C7919">
      <w:pPr>
        <w:spacing w:line="360" w:lineRule="auto"/>
        <w:jc w:val="both"/>
        <w:rPr>
          <w:rFonts w:ascii="Arial" w:hAnsi="Arial" w:cs="Arial"/>
          <w:sz w:val="22"/>
          <w:szCs w:val="22"/>
        </w:rPr>
      </w:pPr>
      <w:r w:rsidRPr="00092A1D">
        <w:rPr>
          <w:rFonts w:ascii="Arial" w:hAnsi="Arial" w:cs="Arial"/>
          <w:sz w:val="22"/>
          <w:szCs w:val="22"/>
        </w:rPr>
        <w:t xml:space="preserve">Digital Transformation is a revolutionary </w:t>
      </w:r>
      <w:r w:rsidR="00C71DF4" w:rsidRPr="00092A1D">
        <w:rPr>
          <w:rFonts w:ascii="Arial" w:hAnsi="Arial" w:cs="Arial"/>
          <w:sz w:val="22"/>
          <w:szCs w:val="22"/>
        </w:rPr>
        <w:t>shift</w:t>
      </w:r>
      <w:r w:rsidRPr="00092A1D">
        <w:rPr>
          <w:rFonts w:ascii="Arial" w:hAnsi="Arial" w:cs="Arial"/>
          <w:sz w:val="22"/>
          <w:szCs w:val="22"/>
        </w:rPr>
        <w:t xml:space="preserve"> owned by Industry 4.0.</w:t>
      </w:r>
      <w:r w:rsidR="00C71DF4" w:rsidRPr="00092A1D">
        <w:rPr>
          <w:rFonts w:ascii="Arial" w:hAnsi="Arial" w:cs="Arial"/>
          <w:sz w:val="22"/>
          <w:szCs w:val="22"/>
        </w:rPr>
        <w:t xml:space="preserve"> in the healthcare sector by</w:t>
      </w:r>
      <w:r w:rsidR="00E27B03" w:rsidRPr="00092A1D">
        <w:rPr>
          <w:rFonts w:ascii="Arial" w:hAnsi="Arial" w:cs="Arial"/>
          <w:sz w:val="22"/>
          <w:szCs w:val="22"/>
        </w:rPr>
        <w:t xml:space="preserve"> improv</w:t>
      </w:r>
      <w:r w:rsidR="00C71DF4" w:rsidRPr="00092A1D">
        <w:rPr>
          <w:rFonts w:ascii="Arial" w:hAnsi="Arial" w:cs="Arial"/>
          <w:sz w:val="22"/>
          <w:szCs w:val="22"/>
        </w:rPr>
        <w:t>ing</w:t>
      </w:r>
      <w:r w:rsidR="00E27B03" w:rsidRPr="00092A1D">
        <w:rPr>
          <w:rFonts w:ascii="Arial" w:hAnsi="Arial" w:cs="Arial"/>
          <w:sz w:val="22"/>
          <w:szCs w:val="22"/>
        </w:rPr>
        <w:t xml:space="preserve"> consumer </w:t>
      </w:r>
      <w:r w:rsidRPr="00092A1D">
        <w:rPr>
          <w:rFonts w:ascii="Arial" w:hAnsi="Arial" w:cs="Arial"/>
          <w:sz w:val="22"/>
          <w:szCs w:val="22"/>
        </w:rPr>
        <w:t>satisfaction and service delivery</w:t>
      </w:r>
      <w:r w:rsidR="00C71DF4" w:rsidRPr="00092A1D">
        <w:rPr>
          <w:rFonts w:ascii="Arial" w:hAnsi="Arial" w:cs="Arial"/>
          <w:sz w:val="22"/>
          <w:szCs w:val="22"/>
        </w:rPr>
        <w:t>.</w:t>
      </w:r>
      <w:r w:rsidR="00E27B03" w:rsidRPr="00092A1D">
        <w:rPr>
          <w:rFonts w:ascii="Arial" w:hAnsi="Arial" w:cs="Arial"/>
          <w:sz w:val="22"/>
          <w:szCs w:val="22"/>
        </w:rPr>
        <w:t xml:space="preserve"> </w:t>
      </w:r>
      <w:r w:rsidRPr="00092A1D">
        <w:rPr>
          <w:rFonts w:ascii="Arial" w:hAnsi="Arial" w:cs="Arial"/>
          <w:sz w:val="22"/>
          <w:szCs w:val="22"/>
        </w:rPr>
        <w:t xml:space="preserve">Modern </w:t>
      </w:r>
      <w:r w:rsidR="008C7919" w:rsidRPr="00092A1D">
        <w:rPr>
          <w:rFonts w:ascii="Arial" w:hAnsi="Arial" w:cs="Arial"/>
          <w:sz w:val="22"/>
          <w:szCs w:val="22"/>
        </w:rPr>
        <w:t>technologies,</w:t>
      </w:r>
      <w:r w:rsidRPr="00092A1D">
        <w:rPr>
          <w:rFonts w:ascii="Arial" w:hAnsi="Arial" w:cs="Arial"/>
          <w:sz w:val="22"/>
          <w:szCs w:val="22"/>
        </w:rPr>
        <w:t xml:space="preserve"> and innovative solutions</w:t>
      </w:r>
      <w:r w:rsidR="008C7919" w:rsidRPr="00092A1D">
        <w:rPr>
          <w:rFonts w:ascii="Arial" w:hAnsi="Arial" w:cs="Arial"/>
          <w:sz w:val="22"/>
          <w:szCs w:val="22"/>
        </w:rPr>
        <w:t xml:space="preserve"> such as digitisation, artificial intelligence, user response data (ergonomics), human psychology, the Internet of Things, machine learning, big data mining, and augmented reality, are </w:t>
      </w:r>
      <w:r w:rsidRPr="00092A1D">
        <w:rPr>
          <w:rFonts w:ascii="Arial" w:hAnsi="Arial" w:cs="Arial"/>
          <w:sz w:val="22"/>
          <w:szCs w:val="22"/>
        </w:rPr>
        <w:t xml:space="preserve">all part of contemporary </w:t>
      </w:r>
      <w:r w:rsidR="008C7919" w:rsidRPr="00092A1D">
        <w:rPr>
          <w:rFonts w:ascii="Arial" w:hAnsi="Arial" w:cs="Arial"/>
          <w:sz w:val="22"/>
          <w:szCs w:val="22"/>
        </w:rPr>
        <w:t xml:space="preserve">healthcare industry (Popov </w:t>
      </w:r>
      <w:r w:rsidR="008C7919" w:rsidRPr="00092A1D">
        <w:rPr>
          <w:rFonts w:ascii="Arial" w:hAnsi="Arial" w:cs="Arial"/>
          <w:i/>
          <w:iCs/>
          <w:sz w:val="22"/>
          <w:szCs w:val="22"/>
        </w:rPr>
        <w:t>et al.,</w:t>
      </w:r>
      <w:r w:rsidR="008C7919" w:rsidRPr="00092A1D">
        <w:rPr>
          <w:rFonts w:ascii="Arial" w:hAnsi="Arial" w:cs="Arial"/>
          <w:sz w:val="22"/>
          <w:szCs w:val="22"/>
        </w:rPr>
        <w:t xml:space="preserve"> 2022). </w:t>
      </w:r>
      <w:r w:rsidRPr="00092A1D">
        <w:rPr>
          <w:rFonts w:ascii="Arial" w:hAnsi="Arial" w:cs="Arial"/>
          <w:sz w:val="22"/>
          <w:szCs w:val="22"/>
        </w:rPr>
        <w:t xml:space="preserve"> In UK, due to ageing population and constant rise in demand of health services to tackle chronic and long-term health conditions and to bridge the health disparities, it is frequently stated that these digital innovations are the solutions to enhance efficiency and greater access to the health care services </w:t>
      </w:r>
      <w:r w:rsidR="009029B4" w:rsidRPr="00092A1D">
        <w:rPr>
          <w:rFonts w:ascii="Arial" w:hAnsi="Arial" w:cs="Arial"/>
          <w:sz w:val="22"/>
          <w:szCs w:val="22"/>
        </w:rPr>
        <w:t xml:space="preserve">(Reidy </w:t>
      </w:r>
      <w:r w:rsidR="009029B4" w:rsidRPr="00092A1D">
        <w:rPr>
          <w:rFonts w:ascii="Arial" w:hAnsi="Arial" w:cs="Arial"/>
          <w:i/>
          <w:iCs/>
          <w:sz w:val="22"/>
          <w:szCs w:val="22"/>
        </w:rPr>
        <w:t>et al.</w:t>
      </w:r>
      <w:r w:rsidR="009029B4" w:rsidRPr="00092A1D">
        <w:rPr>
          <w:rFonts w:ascii="Arial" w:hAnsi="Arial" w:cs="Arial"/>
          <w:sz w:val="22"/>
          <w:szCs w:val="22"/>
        </w:rPr>
        <w:t>, 2025)</w:t>
      </w:r>
      <w:r w:rsidR="003C7FFC" w:rsidRPr="00092A1D">
        <w:rPr>
          <w:rFonts w:ascii="Arial" w:hAnsi="Arial" w:cs="Arial"/>
          <w:sz w:val="22"/>
          <w:szCs w:val="22"/>
        </w:rPr>
        <w:t>.</w:t>
      </w:r>
    </w:p>
    <w:p w14:paraId="5BA21ED2" w14:textId="37090BE5" w:rsidR="004C6CF6" w:rsidRPr="00092A1D" w:rsidRDefault="00935C00" w:rsidP="00126881">
      <w:pPr>
        <w:spacing w:line="360" w:lineRule="auto"/>
        <w:jc w:val="both"/>
        <w:rPr>
          <w:rFonts w:ascii="Arial" w:hAnsi="Arial" w:cs="Arial"/>
          <w:sz w:val="22"/>
          <w:szCs w:val="22"/>
        </w:rPr>
      </w:pPr>
      <w:r w:rsidRPr="00092A1D">
        <w:rPr>
          <w:noProof/>
        </w:rPr>
        <mc:AlternateContent>
          <mc:Choice Requires="wps">
            <w:drawing>
              <wp:anchor distT="0" distB="0" distL="114300" distR="114300" simplePos="0" relativeHeight="251664384" behindDoc="0" locked="0" layoutInCell="1" allowOverlap="1" wp14:anchorId="6AD2CB79" wp14:editId="31477DDF">
                <wp:simplePos x="0" y="0"/>
                <wp:positionH relativeFrom="column">
                  <wp:posOffset>2316480</wp:posOffset>
                </wp:positionH>
                <wp:positionV relativeFrom="paragraph">
                  <wp:posOffset>2955925</wp:posOffset>
                </wp:positionV>
                <wp:extent cx="1653540" cy="281940"/>
                <wp:effectExtent l="0" t="0" r="22860" b="22860"/>
                <wp:wrapNone/>
                <wp:docPr id="614508361" name="Text Box 3"/>
                <wp:cNvGraphicFramePr/>
                <a:graphic xmlns:a="http://schemas.openxmlformats.org/drawingml/2006/main">
                  <a:graphicData uri="http://schemas.microsoft.com/office/word/2010/wordprocessingShape">
                    <wps:wsp>
                      <wps:cNvSpPr txBox="1"/>
                      <wps:spPr>
                        <a:xfrm>
                          <a:off x="0" y="0"/>
                          <a:ext cx="1653540" cy="281940"/>
                        </a:xfrm>
                        <a:prstGeom prst="rect">
                          <a:avLst/>
                        </a:prstGeom>
                        <a:solidFill>
                          <a:schemeClr val="lt1"/>
                        </a:solidFill>
                        <a:ln w="6350">
                          <a:solidFill>
                            <a:prstClr val="black"/>
                          </a:solidFill>
                        </a:ln>
                      </wps:spPr>
                      <wps:txbx>
                        <w:txbxContent>
                          <w:p w14:paraId="44094E43" w14:textId="2F1EE488" w:rsidR="004C6CF6" w:rsidRPr="004C6CF6" w:rsidRDefault="00965654" w:rsidP="004C6CF6">
                            <w:r>
                              <w:t>Fig.1</w:t>
                            </w:r>
                            <w:r w:rsidR="004C6CF6" w:rsidRPr="004C6CF6">
                              <w:t>(NHS</w:t>
                            </w:r>
                            <w:r w:rsidR="00935C00">
                              <w:t xml:space="preserve"> Digital</w:t>
                            </w:r>
                            <w:r w:rsidR="004C6CF6" w:rsidRPr="004C6CF6">
                              <w:t>, 2026)</w:t>
                            </w:r>
                          </w:p>
                          <w:p w14:paraId="059E5860" w14:textId="77777777" w:rsidR="004C6CF6" w:rsidRDefault="004C6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2CB79" id="Text Box 3" o:spid="_x0000_s1027" type="#_x0000_t202" style="position:absolute;left:0;text-align:left;margin-left:182.4pt;margin-top:232.75pt;width:130.2pt;height:2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" fillcolor="white [3201]" strokeweight=".5pt">
                <v:textbox>
                  <w:txbxContent>
                    <w:p w14:paraId="44094E43" w14:textId="2F1EE488" w:rsidR="004C6CF6" w:rsidRPr="004C6CF6" w:rsidRDefault="00965654" w:rsidP="004C6CF6">
                      <w:r>
                        <w:t>Fig.1</w:t>
                      </w:r>
                      <w:r w:rsidR="004C6CF6" w:rsidRPr="004C6CF6">
                        <w:t>(NHS</w:t>
                      </w:r>
                      <w:r w:rsidR="00935C00">
                        <w:t xml:space="preserve"> Digital</w:t>
                      </w:r>
                      <w:r w:rsidR="004C6CF6" w:rsidRPr="004C6CF6">
                        <w:t>, 2026)</w:t>
                      </w:r>
                    </w:p>
                    <w:p w14:paraId="059E5860" w14:textId="77777777" w:rsidR="004C6CF6" w:rsidRDefault="004C6CF6"/>
                  </w:txbxContent>
                </v:textbox>
              </v:shape>
            </w:pict>
          </mc:Fallback>
        </mc:AlternateContent>
      </w:r>
      <w:r w:rsidR="00C71DF4" w:rsidRPr="00092A1D">
        <w:rPr>
          <w:noProof/>
        </w:rPr>
        <w:drawing>
          <wp:anchor distT="0" distB="0" distL="114300" distR="114300" simplePos="0" relativeHeight="251663360" behindDoc="0" locked="0" layoutInCell="1" allowOverlap="1" wp14:anchorId="0E442922" wp14:editId="2D2978E6">
            <wp:simplePos x="0" y="0"/>
            <wp:positionH relativeFrom="margin">
              <wp:posOffset>2263140</wp:posOffset>
            </wp:positionH>
            <wp:positionV relativeFrom="margin">
              <wp:posOffset>2804160</wp:posOffset>
            </wp:positionV>
            <wp:extent cx="3510915" cy="2830830"/>
            <wp:effectExtent l="190500" t="190500" r="184785" b="198120"/>
            <wp:wrapSquare wrapText="bothSides"/>
            <wp:docPr id="1132523798" name="Picture 2" descr="Online Access - Patient Access and NHS App - Warwick House Medical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line Access - Patient Access and NHS App - Warwick House Medical Practi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0915" cy="283083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126881" w:rsidRPr="00092A1D">
        <w:rPr>
          <w:rFonts w:ascii="Arial" w:hAnsi="Arial" w:cs="Arial"/>
          <w:sz w:val="22"/>
          <w:szCs w:val="22"/>
        </w:rPr>
        <w:t>The NHS App and other patient-led digital applications are transforming the efficacy and efficiency of the healthcare system.</w:t>
      </w:r>
      <w:r w:rsidR="004C6CF6" w:rsidRPr="00092A1D">
        <w:rPr>
          <w:rFonts w:ascii="Arial" w:hAnsi="Arial" w:cs="Arial"/>
          <w:sz w:val="22"/>
          <w:szCs w:val="22"/>
        </w:rPr>
        <w:t xml:space="preserve"> It serves as a digital gateway to the NHS, facilitating access and enhancing results and service efficiency. People can easily and safely access a variety of NHS services on their smartphone or tablet by using the NHS App (</w:t>
      </w:r>
      <w:r w:rsidR="00965654" w:rsidRPr="00092A1D">
        <w:rPr>
          <w:rFonts w:ascii="Arial" w:hAnsi="Arial" w:cs="Arial"/>
          <w:sz w:val="22"/>
          <w:szCs w:val="22"/>
        </w:rPr>
        <w:t xml:space="preserve">Fig.1 </w:t>
      </w:r>
      <w:r w:rsidR="004C6CF6" w:rsidRPr="00092A1D">
        <w:rPr>
          <w:rFonts w:ascii="Arial" w:hAnsi="Arial" w:cs="Arial"/>
          <w:sz w:val="22"/>
          <w:szCs w:val="22"/>
        </w:rPr>
        <w:t>NHS Digital, 2026).</w:t>
      </w:r>
      <w:r w:rsidR="00E27B03" w:rsidRPr="00092A1D">
        <w:rPr>
          <w:rFonts w:ascii="Arial" w:hAnsi="Arial" w:cs="Arial"/>
          <w:sz w:val="22"/>
          <w:szCs w:val="22"/>
        </w:rPr>
        <w:t xml:space="preserve"> The app helps in managing personal health and handles about 4 million requests every </w:t>
      </w:r>
      <w:r w:rsidR="004C6CF6" w:rsidRPr="00092A1D">
        <w:rPr>
          <w:rFonts w:ascii="Arial" w:hAnsi="Arial" w:cs="Arial"/>
          <w:sz w:val="22"/>
          <w:szCs w:val="22"/>
        </w:rPr>
        <w:t>month.</w:t>
      </w:r>
      <w:r w:rsidR="00E27B03" w:rsidRPr="00092A1D">
        <w:rPr>
          <w:rFonts w:ascii="Arial" w:hAnsi="Arial" w:cs="Arial"/>
          <w:sz w:val="22"/>
          <w:szCs w:val="22"/>
        </w:rPr>
        <w:t xml:space="preserve"> </w:t>
      </w:r>
      <w:r w:rsidR="00126881" w:rsidRPr="00092A1D">
        <w:rPr>
          <w:rFonts w:ascii="Arial" w:hAnsi="Arial" w:cs="Arial"/>
          <w:sz w:val="22"/>
          <w:szCs w:val="22"/>
        </w:rPr>
        <w:t xml:space="preserve"> About three minutes of GP time are saved for every prescription ordered</w:t>
      </w:r>
      <w:r w:rsidR="00C71DF4" w:rsidRPr="00092A1D">
        <w:rPr>
          <w:rFonts w:ascii="Arial" w:hAnsi="Arial" w:cs="Arial"/>
          <w:sz w:val="22"/>
          <w:szCs w:val="22"/>
        </w:rPr>
        <w:t xml:space="preserve"> through</w:t>
      </w:r>
      <w:r w:rsidR="00126881" w:rsidRPr="00092A1D">
        <w:rPr>
          <w:rFonts w:ascii="Arial" w:hAnsi="Arial" w:cs="Arial"/>
          <w:sz w:val="22"/>
          <w:szCs w:val="22"/>
        </w:rPr>
        <w:t xml:space="preserve"> the app, which is </w:t>
      </w:r>
      <w:r w:rsidR="00C71DF4" w:rsidRPr="00092A1D">
        <w:rPr>
          <w:rFonts w:ascii="Arial" w:hAnsi="Arial" w:cs="Arial"/>
          <w:sz w:val="22"/>
          <w:szCs w:val="22"/>
        </w:rPr>
        <w:t>significant in</w:t>
      </w:r>
      <w:r w:rsidR="00126881" w:rsidRPr="00092A1D">
        <w:rPr>
          <w:rFonts w:ascii="Arial" w:hAnsi="Arial" w:cs="Arial"/>
          <w:sz w:val="22"/>
          <w:szCs w:val="22"/>
        </w:rPr>
        <w:t xml:space="preserve"> maximising clinical resources and lowering administrative costs (Health Innovative Network, 2024).</w:t>
      </w:r>
    </w:p>
    <w:p w14:paraId="0B84422C" w14:textId="02718920" w:rsidR="00126881" w:rsidRPr="00092A1D" w:rsidRDefault="00126881" w:rsidP="00126881">
      <w:pPr>
        <w:spacing w:line="360" w:lineRule="auto"/>
        <w:jc w:val="both"/>
        <w:rPr>
          <w:rFonts w:ascii="Arial" w:hAnsi="Arial" w:cs="Arial"/>
          <w:sz w:val="22"/>
          <w:szCs w:val="22"/>
        </w:rPr>
      </w:pPr>
      <w:r w:rsidRPr="00092A1D">
        <w:rPr>
          <w:rFonts w:ascii="Arial" w:hAnsi="Arial" w:cs="Arial"/>
          <w:sz w:val="22"/>
          <w:szCs w:val="22"/>
        </w:rPr>
        <w:t xml:space="preserve">Using the Problem-Solution-Outcome Approach, the report will critically assess how the </w:t>
      </w:r>
      <w:r w:rsidR="00C71DF4" w:rsidRPr="00092A1D">
        <w:rPr>
          <w:rFonts w:ascii="Arial" w:hAnsi="Arial" w:cs="Arial"/>
          <w:sz w:val="22"/>
          <w:szCs w:val="22"/>
        </w:rPr>
        <w:t xml:space="preserve">use of </w:t>
      </w:r>
      <w:r w:rsidRPr="00092A1D">
        <w:rPr>
          <w:rFonts w:ascii="Arial" w:hAnsi="Arial" w:cs="Arial"/>
          <w:sz w:val="22"/>
          <w:szCs w:val="22"/>
        </w:rPr>
        <w:t>NHS App</w:t>
      </w:r>
      <w:r w:rsidR="00C71DF4" w:rsidRPr="00092A1D">
        <w:rPr>
          <w:rFonts w:ascii="Arial" w:hAnsi="Arial" w:cs="Arial"/>
          <w:sz w:val="22"/>
          <w:szCs w:val="22"/>
        </w:rPr>
        <w:t xml:space="preserve"> </w:t>
      </w:r>
      <w:r w:rsidRPr="00092A1D">
        <w:rPr>
          <w:rFonts w:ascii="Arial" w:hAnsi="Arial" w:cs="Arial"/>
          <w:sz w:val="22"/>
          <w:szCs w:val="22"/>
        </w:rPr>
        <w:t>across the health and social care system</w:t>
      </w:r>
      <w:r w:rsidR="00C71DF4" w:rsidRPr="00092A1D">
        <w:rPr>
          <w:rFonts w:ascii="Arial" w:hAnsi="Arial" w:cs="Arial"/>
          <w:sz w:val="22"/>
          <w:szCs w:val="22"/>
        </w:rPr>
        <w:t xml:space="preserve"> in UK</w:t>
      </w:r>
      <w:r w:rsidRPr="00092A1D">
        <w:rPr>
          <w:rFonts w:ascii="Arial" w:hAnsi="Arial" w:cs="Arial"/>
          <w:sz w:val="22"/>
          <w:szCs w:val="22"/>
        </w:rPr>
        <w:t xml:space="preserve"> has affected the workforce, service delivery, patients and service users, and the community. According to the research, the NHS App targets the burden on the healthcare system and gives consumers greater control over their health outcomes by putting a variety of services at their fingertips.</w:t>
      </w:r>
    </w:p>
    <w:p w14:paraId="23C8B666" w14:textId="2464D0AF" w:rsidR="004C6CF6" w:rsidRPr="00123979" w:rsidRDefault="004C6CF6" w:rsidP="004C6CF6">
      <w:pPr>
        <w:pStyle w:val="Heading1"/>
        <w:numPr>
          <w:ilvl w:val="0"/>
          <w:numId w:val="1"/>
        </w:numPr>
        <w:rPr>
          <w:rFonts w:ascii="Arial" w:hAnsi="Arial" w:cs="Arial"/>
          <w:b/>
          <w:bCs/>
          <w:color w:val="auto"/>
          <w:sz w:val="28"/>
          <w:szCs w:val="28"/>
        </w:rPr>
      </w:pPr>
      <w:bookmarkStart w:id="2" w:name="_Toc231848947"/>
      <w:r w:rsidRPr="00123979">
        <w:rPr>
          <w:rFonts w:ascii="Arial" w:hAnsi="Arial" w:cs="Arial"/>
          <w:b/>
          <w:bCs/>
          <w:color w:val="auto"/>
          <w:sz w:val="28"/>
          <w:szCs w:val="28"/>
        </w:rPr>
        <w:lastRenderedPageBreak/>
        <w:t>The Problem</w:t>
      </w:r>
      <w:r w:rsidR="00C74B64" w:rsidRPr="00123979">
        <w:rPr>
          <w:rFonts w:ascii="Arial" w:hAnsi="Arial" w:cs="Arial"/>
          <w:b/>
          <w:bCs/>
          <w:color w:val="auto"/>
          <w:sz w:val="28"/>
          <w:szCs w:val="28"/>
        </w:rPr>
        <w:t xml:space="preserve"> and the Solution</w:t>
      </w:r>
      <w:r w:rsidRPr="00123979">
        <w:rPr>
          <w:rFonts w:ascii="Arial" w:hAnsi="Arial" w:cs="Arial"/>
          <w:b/>
          <w:bCs/>
          <w:color w:val="auto"/>
          <w:sz w:val="28"/>
          <w:szCs w:val="28"/>
        </w:rPr>
        <w:t>:</w:t>
      </w:r>
      <w:bookmarkEnd w:id="2"/>
    </w:p>
    <w:p w14:paraId="32821A97" w14:textId="11BBF017" w:rsidR="00C74B64" w:rsidRPr="00092A1D" w:rsidRDefault="00C74B64" w:rsidP="00E77E3C">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According to Wes Streeting, Secretary of Health and Social Care, the NHS appears increasingly outdated and slow to the generation that makes life decisions at the touch of a button. Patients need quick access to their medical records for more proactive care management. Many patients were forced to miss their appointments due to lengthy wait time and barriers to receiving services (Hadley, 2024).  Richer people have access to better care and more information about the institutions under the existing system. Everyone, even members of working-class communities, </w:t>
      </w:r>
      <w:r w:rsidR="00B168AD" w:rsidRPr="00092A1D">
        <w:rPr>
          <w:rFonts w:ascii="Arial" w:eastAsia="Times New Roman" w:hAnsi="Arial" w:cs="Arial"/>
          <w:sz w:val="22"/>
          <w:szCs w:val="22"/>
          <w:lang w:eastAsia="en-GB"/>
          <w14:ligatures w14:val="none"/>
        </w:rPr>
        <w:t xml:space="preserve">needs access </w:t>
      </w:r>
      <w:r w:rsidRPr="00092A1D">
        <w:rPr>
          <w:rFonts w:ascii="Arial" w:eastAsia="Times New Roman" w:hAnsi="Arial" w:cs="Arial"/>
          <w:sz w:val="22"/>
          <w:szCs w:val="22"/>
          <w:lang w:eastAsia="en-GB"/>
          <w14:ligatures w14:val="none"/>
        </w:rPr>
        <w:t xml:space="preserve">to the information they require regarding their </w:t>
      </w:r>
      <w:r w:rsidR="00B168AD" w:rsidRPr="00092A1D">
        <w:rPr>
          <w:rFonts w:ascii="Arial" w:eastAsia="Times New Roman" w:hAnsi="Arial" w:cs="Arial"/>
          <w:sz w:val="22"/>
          <w:szCs w:val="22"/>
          <w:lang w:eastAsia="en-GB"/>
          <w14:ligatures w14:val="none"/>
        </w:rPr>
        <w:t xml:space="preserve">conditions to </w:t>
      </w:r>
      <w:r w:rsidRPr="00092A1D">
        <w:rPr>
          <w:rFonts w:ascii="Arial" w:eastAsia="Times New Roman" w:hAnsi="Arial" w:cs="Arial"/>
          <w:sz w:val="22"/>
          <w:szCs w:val="22"/>
          <w:lang w:eastAsia="en-GB"/>
          <w14:ligatures w14:val="none"/>
        </w:rPr>
        <w:t>democratise care</w:t>
      </w:r>
      <w:r w:rsidR="00B168AD" w:rsidRPr="00092A1D">
        <w:rPr>
          <w:rFonts w:ascii="Arial" w:eastAsia="Times New Roman" w:hAnsi="Arial" w:cs="Arial"/>
          <w:sz w:val="22"/>
          <w:szCs w:val="22"/>
          <w:lang w:eastAsia="en-GB"/>
          <w14:ligatures w14:val="none"/>
        </w:rPr>
        <w:t xml:space="preserve"> (GOV.UK, 2025).</w:t>
      </w:r>
    </w:p>
    <w:p w14:paraId="1FBD2050" w14:textId="77777777" w:rsidR="003C7FFC" w:rsidRPr="00092A1D" w:rsidRDefault="003C7FFC" w:rsidP="003C7FFC">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The 10-year Health plan 2019 shows a stark commitment to digitalise health system. NHS App proved to be the most significant step taken to shift analogue to digital transformation. This App targeted to provide health information and access to GP just by a single click. The result was a reduction in waiting times and a rapid patient flow.  Digitalisation of health system helped in eliminating disparities that millions of people face by not having access to relevant information and health services that NHS was offering. The</w:t>
      </w:r>
      <w:r w:rsidR="00C74B64" w:rsidRPr="00092A1D">
        <w:rPr>
          <w:rFonts w:ascii="Arial" w:eastAsia="Times New Roman" w:hAnsi="Arial" w:cs="Arial"/>
          <w:sz w:val="22"/>
          <w:szCs w:val="22"/>
          <w:lang w:eastAsia="en-GB"/>
          <w14:ligatures w14:val="none"/>
        </w:rPr>
        <w:t xml:space="preserve"> NHS App </w:t>
      </w:r>
      <w:r w:rsidRPr="00092A1D">
        <w:rPr>
          <w:rFonts w:ascii="Arial" w:eastAsia="Times New Roman" w:hAnsi="Arial" w:cs="Arial"/>
          <w:sz w:val="22"/>
          <w:szCs w:val="22"/>
          <w:lang w:eastAsia="en-GB"/>
          <w14:ligatures w14:val="none"/>
        </w:rPr>
        <w:t xml:space="preserve">offers people </w:t>
      </w:r>
      <w:r w:rsidR="00C74B64" w:rsidRPr="00092A1D">
        <w:rPr>
          <w:rFonts w:ascii="Arial" w:eastAsia="Times New Roman" w:hAnsi="Arial" w:cs="Arial"/>
          <w:sz w:val="22"/>
          <w:szCs w:val="22"/>
          <w:lang w:eastAsia="en-GB"/>
          <w14:ligatures w14:val="none"/>
        </w:rPr>
        <w:t>knowledge, choice, and</w:t>
      </w:r>
      <w:r w:rsidR="00B168AD" w:rsidRPr="00092A1D">
        <w:rPr>
          <w:rFonts w:ascii="Arial" w:eastAsia="Times New Roman" w:hAnsi="Arial" w:cs="Arial"/>
          <w:sz w:val="22"/>
          <w:szCs w:val="22"/>
          <w:lang w:eastAsia="en-GB"/>
          <w14:ligatures w14:val="none"/>
        </w:rPr>
        <w:t xml:space="preserve"> </w:t>
      </w:r>
      <w:r w:rsidR="00C74B64" w:rsidRPr="00092A1D">
        <w:rPr>
          <w:rFonts w:ascii="Arial" w:eastAsia="Times New Roman" w:hAnsi="Arial" w:cs="Arial"/>
          <w:sz w:val="22"/>
          <w:szCs w:val="22"/>
          <w:lang w:eastAsia="en-GB"/>
          <w14:ligatures w14:val="none"/>
        </w:rPr>
        <w:t xml:space="preserve">control so they have </w:t>
      </w:r>
      <w:r w:rsidRPr="00092A1D">
        <w:rPr>
          <w:rFonts w:ascii="Arial" w:eastAsia="Times New Roman" w:hAnsi="Arial" w:cs="Arial"/>
          <w:sz w:val="22"/>
          <w:szCs w:val="22"/>
          <w:lang w:eastAsia="en-GB"/>
          <w14:ligatures w14:val="none"/>
        </w:rPr>
        <w:t xml:space="preserve">all the relevant information </w:t>
      </w:r>
      <w:r w:rsidR="00C74B64" w:rsidRPr="00092A1D">
        <w:rPr>
          <w:rFonts w:ascii="Arial" w:eastAsia="Times New Roman" w:hAnsi="Arial" w:cs="Arial"/>
          <w:sz w:val="22"/>
          <w:szCs w:val="22"/>
          <w:lang w:eastAsia="en-GB"/>
          <w14:ligatures w14:val="none"/>
        </w:rPr>
        <w:t>at their fingertips. "People won't accept paying higher and higher taxes to fund a health service that no longer meets their needs," stated Wes Streeting, the secretary of health and social care (GOV.UK, 2025)</w:t>
      </w:r>
      <w:r w:rsidR="00B168AD" w:rsidRPr="00092A1D">
        <w:rPr>
          <w:rFonts w:ascii="Arial" w:eastAsia="Times New Roman" w:hAnsi="Arial" w:cs="Arial"/>
          <w:sz w:val="22"/>
          <w:szCs w:val="22"/>
          <w:lang w:eastAsia="en-GB"/>
          <w14:ligatures w14:val="none"/>
        </w:rPr>
        <w:t>.</w:t>
      </w:r>
    </w:p>
    <w:p w14:paraId="03F7F31A" w14:textId="3B885DB2" w:rsidR="00080A5D" w:rsidRPr="00AE3FCE" w:rsidRDefault="003C7FFC" w:rsidP="003C7FFC">
      <w:pPr>
        <w:pStyle w:val="Heading2"/>
        <w:numPr>
          <w:ilvl w:val="1"/>
          <w:numId w:val="1"/>
        </w:numPr>
        <w:rPr>
          <w:rFonts w:ascii="Arial" w:eastAsia="Times New Roman" w:hAnsi="Arial" w:cs="Arial"/>
          <w:b/>
          <w:bCs/>
          <w:color w:val="auto"/>
          <w:sz w:val="24"/>
          <w:szCs w:val="24"/>
          <w:lang w:eastAsia="en-GB"/>
          <w14:ligatures w14:val="none"/>
        </w:rPr>
      </w:pPr>
      <w:bookmarkStart w:id="3" w:name="_Toc231848948"/>
      <w:r w:rsidRPr="00AE3FCE">
        <w:rPr>
          <w:rFonts w:ascii="Arial" w:eastAsia="Times New Roman" w:hAnsi="Arial" w:cs="Arial"/>
          <w:b/>
          <w:bCs/>
          <w:color w:val="auto"/>
          <w:sz w:val="24"/>
          <w:szCs w:val="24"/>
          <w:lang w:eastAsia="en-GB"/>
        </w:rPr>
        <w:t>Barriers to Access</w:t>
      </w:r>
      <w:bookmarkEnd w:id="3"/>
    </w:p>
    <w:p w14:paraId="46C08E71" w14:textId="6D46985A" w:rsidR="00080A5D" w:rsidRPr="00092A1D" w:rsidRDefault="00B06E80" w:rsidP="00080A5D">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Although the Health Plan targets the most crucial health issues the whole system is facing but there are gaps in accessing these technologies. The reliance on this transformation will assist or makes the gap worse it is still needed to be ruled out.</w:t>
      </w:r>
      <w:r w:rsidRPr="00092A1D">
        <w:rPr>
          <w:rFonts w:ascii="Arial" w:eastAsia="Times New Roman" w:hAnsi="Arial" w:cs="Arial"/>
          <w:b/>
          <w:bCs/>
          <w:sz w:val="22"/>
          <w:szCs w:val="22"/>
          <w:lang w:eastAsia="en-GB"/>
          <w14:ligatures w14:val="none"/>
        </w:rPr>
        <w:t xml:space="preserve"> </w:t>
      </w:r>
      <w:r w:rsidR="00080A5D" w:rsidRPr="00092A1D">
        <w:rPr>
          <w:rFonts w:ascii="Arial" w:eastAsia="Times New Roman" w:hAnsi="Arial" w:cs="Arial"/>
          <w:sz w:val="22"/>
          <w:szCs w:val="22"/>
          <w:lang w:eastAsia="en-GB"/>
          <w14:ligatures w14:val="none"/>
        </w:rPr>
        <w:t xml:space="preserve">Patients, particularly those from vulnerable groups and ethnic minorities, </w:t>
      </w:r>
      <w:r w:rsidRPr="00092A1D">
        <w:rPr>
          <w:rFonts w:ascii="Arial" w:eastAsia="Times New Roman" w:hAnsi="Arial" w:cs="Arial"/>
          <w:sz w:val="22"/>
          <w:szCs w:val="22"/>
          <w:lang w:eastAsia="en-GB"/>
          <w14:ligatures w14:val="none"/>
        </w:rPr>
        <w:t>discourage the use of health Apps like NHS App due to</w:t>
      </w:r>
      <w:r w:rsidR="00080A5D" w:rsidRPr="00092A1D">
        <w:rPr>
          <w:rFonts w:ascii="Arial" w:eastAsia="Times New Roman" w:hAnsi="Arial" w:cs="Arial"/>
          <w:sz w:val="22"/>
          <w:szCs w:val="22"/>
          <w:lang w:eastAsia="en-GB"/>
          <w14:ligatures w14:val="none"/>
        </w:rPr>
        <w:t xml:space="preserve"> concerns about data security and privacy. </w:t>
      </w:r>
    </w:p>
    <w:p w14:paraId="4F3D1B46" w14:textId="711A224F" w:rsidR="00080A5D" w:rsidRPr="00092A1D" w:rsidRDefault="00B06E80" w:rsidP="00080A5D">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The access and affordability of digital tools and platforms is a major barrier to access these innovations. I</w:t>
      </w:r>
      <w:r w:rsidR="00080A5D" w:rsidRPr="00092A1D">
        <w:rPr>
          <w:rFonts w:ascii="Arial" w:eastAsia="Times New Roman" w:hAnsi="Arial" w:cs="Arial"/>
          <w:sz w:val="22"/>
          <w:szCs w:val="22"/>
          <w:lang w:eastAsia="en-GB"/>
          <w14:ligatures w14:val="none"/>
        </w:rPr>
        <w:t xml:space="preserve">n </w:t>
      </w:r>
      <w:r w:rsidRPr="00092A1D">
        <w:rPr>
          <w:rFonts w:ascii="Arial" w:eastAsia="Times New Roman" w:hAnsi="Arial" w:cs="Arial"/>
          <w:sz w:val="22"/>
          <w:szCs w:val="22"/>
          <w:lang w:eastAsia="en-GB"/>
          <w14:ligatures w14:val="none"/>
        </w:rPr>
        <w:t xml:space="preserve">less </w:t>
      </w:r>
      <w:r w:rsidR="00080A5D" w:rsidRPr="00092A1D">
        <w:rPr>
          <w:rFonts w:ascii="Arial" w:eastAsia="Times New Roman" w:hAnsi="Arial" w:cs="Arial"/>
          <w:sz w:val="22"/>
          <w:szCs w:val="22"/>
          <w:lang w:eastAsia="en-GB"/>
          <w14:ligatures w14:val="none"/>
        </w:rPr>
        <w:t xml:space="preserve">privileged areas, </w:t>
      </w:r>
      <w:r w:rsidRPr="00092A1D">
        <w:rPr>
          <w:rFonts w:ascii="Arial" w:eastAsia="Times New Roman" w:hAnsi="Arial" w:cs="Arial"/>
          <w:sz w:val="22"/>
          <w:szCs w:val="22"/>
          <w:lang w:eastAsia="en-GB"/>
          <w14:ligatures w14:val="none"/>
        </w:rPr>
        <w:t xml:space="preserve">people have limited knowledge about the features of the App and they do not know how to seek help. </w:t>
      </w:r>
      <w:r w:rsidR="00080A5D" w:rsidRPr="00092A1D">
        <w:rPr>
          <w:rFonts w:ascii="Arial" w:eastAsia="Times New Roman" w:hAnsi="Arial" w:cs="Arial"/>
          <w:sz w:val="22"/>
          <w:szCs w:val="22"/>
          <w:lang w:eastAsia="en-GB"/>
          <w14:ligatures w14:val="none"/>
        </w:rPr>
        <w:t xml:space="preserve">About 7.9 million adults in the UK lack basic digital skills, and 1.6 million do not </w:t>
      </w:r>
      <w:r w:rsidRPr="00092A1D">
        <w:rPr>
          <w:rFonts w:ascii="Arial" w:eastAsia="Times New Roman" w:hAnsi="Arial" w:cs="Arial"/>
          <w:sz w:val="22"/>
          <w:szCs w:val="22"/>
          <w:lang w:eastAsia="en-GB"/>
          <w14:ligatures w14:val="none"/>
        </w:rPr>
        <w:t xml:space="preserve">have </w:t>
      </w:r>
      <w:r w:rsidR="00080A5D" w:rsidRPr="00092A1D">
        <w:rPr>
          <w:rFonts w:ascii="Arial" w:eastAsia="Times New Roman" w:hAnsi="Arial" w:cs="Arial"/>
          <w:sz w:val="22"/>
          <w:szCs w:val="22"/>
          <w:lang w:eastAsia="en-GB"/>
          <w14:ligatures w14:val="none"/>
        </w:rPr>
        <w:t>a smartphone, tablet, or laptop</w:t>
      </w:r>
      <w:r w:rsidR="00E77E3C" w:rsidRPr="00092A1D">
        <w:rPr>
          <w:rFonts w:ascii="Arial" w:eastAsia="Times New Roman" w:hAnsi="Arial" w:cs="Arial"/>
          <w:sz w:val="22"/>
          <w:szCs w:val="22"/>
          <w:lang w:eastAsia="en-GB"/>
          <w14:ligatures w14:val="none"/>
        </w:rPr>
        <w:t xml:space="preserve">, and low-income groups </w:t>
      </w:r>
      <w:r w:rsidRPr="00092A1D">
        <w:rPr>
          <w:rFonts w:ascii="Arial" w:eastAsia="Times New Roman" w:hAnsi="Arial" w:cs="Arial"/>
          <w:sz w:val="22"/>
          <w:szCs w:val="22"/>
          <w:lang w:eastAsia="en-GB"/>
          <w14:ligatures w14:val="none"/>
        </w:rPr>
        <w:t>do not have access to</w:t>
      </w:r>
      <w:r w:rsidR="00E77E3C" w:rsidRPr="00092A1D">
        <w:rPr>
          <w:rFonts w:ascii="Arial" w:eastAsia="Times New Roman" w:hAnsi="Arial" w:cs="Arial"/>
          <w:sz w:val="22"/>
          <w:szCs w:val="22"/>
          <w:lang w:eastAsia="en-GB"/>
          <w14:ligatures w14:val="none"/>
        </w:rPr>
        <w:t xml:space="preserve"> dependable internet </w:t>
      </w:r>
      <w:r w:rsidRPr="00092A1D">
        <w:rPr>
          <w:rFonts w:ascii="Arial" w:eastAsia="Times New Roman" w:hAnsi="Arial" w:cs="Arial"/>
          <w:sz w:val="22"/>
          <w:szCs w:val="22"/>
          <w:lang w:eastAsia="en-GB"/>
          <w14:ligatures w14:val="none"/>
        </w:rPr>
        <w:t xml:space="preserve">connections </w:t>
      </w:r>
      <w:r w:rsidR="00E77E3C" w:rsidRPr="00092A1D">
        <w:rPr>
          <w:rFonts w:ascii="Arial" w:eastAsia="Times New Roman" w:hAnsi="Arial" w:cs="Arial"/>
          <w:sz w:val="22"/>
          <w:szCs w:val="22"/>
          <w:lang w:eastAsia="en-GB"/>
          <w14:ligatures w14:val="none"/>
        </w:rPr>
        <w:t xml:space="preserve">due to financial constraints </w:t>
      </w:r>
      <w:r w:rsidR="00080A5D" w:rsidRPr="00092A1D">
        <w:rPr>
          <w:rFonts w:ascii="Arial" w:eastAsia="Times New Roman" w:hAnsi="Arial" w:cs="Arial"/>
          <w:sz w:val="22"/>
          <w:szCs w:val="22"/>
          <w:lang w:eastAsia="en-GB"/>
          <w14:ligatures w14:val="none"/>
        </w:rPr>
        <w:t xml:space="preserve">(Laverty </w:t>
      </w:r>
      <w:r w:rsidR="00080A5D" w:rsidRPr="00092A1D">
        <w:rPr>
          <w:rFonts w:ascii="Arial" w:eastAsia="Times New Roman" w:hAnsi="Arial" w:cs="Arial"/>
          <w:i/>
          <w:iCs/>
          <w:sz w:val="22"/>
          <w:szCs w:val="22"/>
          <w:lang w:eastAsia="en-GB"/>
          <w14:ligatures w14:val="none"/>
        </w:rPr>
        <w:t>et al.</w:t>
      </w:r>
      <w:r w:rsidR="00080A5D" w:rsidRPr="00092A1D">
        <w:rPr>
          <w:rFonts w:ascii="Arial" w:eastAsia="Times New Roman" w:hAnsi="Arial" w:cs="Arial"/>
          <w:sz w:val="22"/>
          <w:szCs w:val="22"/>
          <w:lang w:eastAsia="en-GB"/>
          <w14:ligatures w14:val="none"/>
        </w:rPr>
        <w:t>, 2026</w:t>
      </w:r>
      <w:r w:rsidR="001940BA" w:rsidRPr="00092A1D">
        <w:rPr>
          <w:rFonts w:ascii="Arial" w:eastAsia="Times New Roman" w:hAnsi="Arial" w:cs="Arial"/>
          <w:sz w:val="22"/>
          <w:szCs w:val="22"/>
          <w:lang w:eastAsia="en-GB"/>
          <w14:ligatures w14:val="none"/>
        </w:rPr>
        <w:t>; Colivicchi, 2025).</w:t>
      </w:r>
    </w:p>
    <w:p w14:paraId="1D286853" w14:textId="24F693A1" w:rsidR="00686E2D" w:rsidRPr="00E8313E" w:rsidRDefault="00686E2D" w:rsidP="00686E2D">
      <w:pPr>
        <w:pStyle w:val="Heading1"/>
        <w:numPr>
          <w:ilvl w:val="0"/>
          <w:numId w:val="1"/>
        </w:numPr>
        <w:rPr>
          <w:rFonts w:ascii="Arial" w:eastAsia="Times New Roman" w:hAnsi="Arial" w:cs="Arial"/>
          <w:b/>
          <w:bCs/>
          <w:color w:val="auto"/>
          <w:sz w:val="28"/>
          <w:szCs w:val="28"/>
          <w:lang w:eastAsia="en-GB"/>
        </w:rPr>
      </w:pPr>
      <w:bookmarkStart w:id="4" w:name="_Toc231848949"/>
      <w:r w:rsidRPr="00E8313E">
        <w:rPr>
          <w:rFonts w:ascii="Arial" w:eastAsia="Times New Roman" w:hAnsi="Arial" w:cs="Arial"/>
          <w:b/>
          <w:bCs/>
          <w:color w:val="auto"/>
          <w:sz w:val="28"/>
          <w:szCs w:val="28"/>
          <w:lang w:eastAsia="en-GB"/>
        </w:rPr>
        <w:lastRenderedPageBreak/>
        <w:t>Workforce</w:t>
      </w:r>
      <w:r w:rsidR="007C15A0" w:rsidRPr="00E8313E">
        <w:rPr>
          <w:rFonts w:ascii="Arial" w:eastAsia="Times New Roman" w:hAnsi="Arial" w:cs="Arial"/>
          <w:b/>
          <w:bCs/>
          <w:color w:val="auto"/>
          <w:sz w:val="28"/>
          <w:szCs w:val="28"/>
          <w:lang w:eastAsia="en-GB"/>
        </w:rPr>
        <w:t xml:space="preserve"> Outcomes</w:t>
      </w:r>
      <w:bookmarkEnd w:id="4"/>
      <w:r w:rsidRPr="00E8313E">
        <w:rPr>
          <w:rFonts w:ascii="Arial" w:eastAsia="Times New Roman" w:hAnsi="Arial" w:cs="Arial"/>
          <w:b/>
          <w:bCs/>
          <w:color w:val="auto"/>
          <w:sz w:val="28"/>
          <w:szCs w:val="28"/>
          <w:lang w:eastAsia="en-GB"/>
        </w:rPr>
        <w:t xml:space="preserve"> </w:t>
      </w:r>
    </w:p>
    <w:p w14:paraId="3CA0026C" w14:textId="44BFD9F2" w:rsidR="00686E2D" w:rsidRPr="00092A1D" w:rsidRDefault="00686E2D" w:rsidP="00717110">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The NHS App's adoption of digital technology has drastically changed staff responsibilities, productivity, and service delivery in the UK healthcare industry (Mallorie, 2024). With more than 1.4 million employees, the NHS </w:t>
      </w:r>
      <w:r w:rsidR="004E7927" w:rsidRPr="00092A1D">
        <w:rPr>
          <w:rFonts w:ascii="Arial" w:eastAsia="Times New Roman" w:hAnsi="Arial" w:cs="Arial"/>
          <w:sz w:val="22"/>
          <w:szCs w:val="22"/>
          <w:lang w:eastAsia="en-GB"/>
          <w14:ligatures w14:val="none"/>
        </w:rPr>
        <w:t xml:space="preserve">feels an immediate need to </w:t>
      </w:r>
      <w:r w:rsidRPr="00092A1D">
        <w:rPr>
          <w:rFonts w:ascii="Arial" w:eastAsia="Times New Roman" w:hAnsi="Arial" w:cs="Arial"/>
          <w:sz w:val="22"/>
          <w:szCs w:val="22"/>
          <w:lang w:eastAsia="en-GB"/>
          <w14:ligatures w14:val="none"/>
        </w:rPr>
        <w:t>develop</w:t>
      </w:r>
      <w:r w:rsidR="004E7927"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 xml:space="preserve">technologically assisted workforce solutions to reduce staff workloads and improve patient outcomes (NHS Digital, 2024). </w:t>
      </w:r>
    </w:p>
    <w:p w14:paraId="369A7E78" w14:textId="6E39C4A4" w:rsidR="00FC30A9" w:rsidRPr="00092A1D" w:rsidRDefault="004E7927" w:rsidP="00717110">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Stoumpos, Kitsios, and Talias (2023)</w:t>
      </w:r>
      <w:r w:rsidR="00B06E80" w:rsidRPr="00092A1D">
        <w:rPr>
          <w:rFonts w:ascii="Arial" w:eastAsia="Times New Roman" w:hAnsi="Arial" w:cs="Arial"/>
          <w:sz w:val="22"/>
          <w:szCs w:val="22"/>
          <w:lang w:eastAsia="en-GB"/>
          <w14:ligatures w14:val="none"/>
        </w:rPr>
        <w:t xml:space="preserve">, claimed in their research that digital technologies help in building sustainable </w:t>
      </w:r>
      <w:r w:rsidR="00223362" w:rsidRPr="00092A1D">
        <w:rPr>
          <w:rFonts w:ascii="Arial" w:eastAsia="Times New Roman" w:hAnsi="Arial" w:cs="Arial"/>
          <w:sz w:val="22"/>
          <w:szCs w:val="22"/>
          <w:lang w:eastAsia="en-GB"/>
          <w14:ligatures w14:val="none"/>
        </w:rPr>
        <w:t>employment</w:t>
      </w:r>
      <w:r w:rsidR="00B06E80" w:rsidRPr="00092A1D">
        <w:rPr>
          <w:rFonts w:ascii="Arial" w:eastAsia="Times New Roman" w:hAnsi="Arial" w:cs="Arial"/>
          <w:sz w:val="22"/>
          <w:szCs w:val="22"/>
          <w:lang w:eastAsia="en-GB"/>
          <w14:ligatures w14:val="none"/>
        </w:rPr>
        <w:t xml:space="preserve"> models, retain</w:t>
      </w:r>
      <w:r w:rsidR="00223362" w:rsidRPr="00092A1D">
        <w:rPr>
          <w:rFonts w:ascii="Arial" w:eastAsia="Times New Roman" w:hAnsi="Arial" w:cs="Arial"/>
          <w:sz w:val="22"/>
          <w:szCs w:val="22"/>
          <w:lang w:eastAsia="en-GB"/>
          <w14:ligatures w14:val="none"/>
        </w:rPr>
        <w:t xml:space="preserve"> skilled</w:t>
      </w:r>
      <w:r w:rsidR="00B06E80" w:rsidRPr="00092A1D">
        <w:rPr>
          <w:rFonts w:ascii="Arial" w:eastAsia="Times New Roman" w:hAnsi="Arial" w:cs="Arial"/>
          <w:sz w:val="22"/>
          <w:szCs w:val="22"/>
          <w:lang w:eastAsia="en-GB"/>
          <w14:ligatures w14:val="none"/>
        </w:rPr>
        <w:t xml:space="preserve"> workforce</w:t>
      </w:r>
      <w:r w:rsidR="00223362" w:rsidRPr="00092A1D">
        <w:rPr>
          <w:rFonts w:ascii="Arial" w:eastAsia="Times New Roman" w:hAnsi="Arial" w:cs="Arial"/>
          <w:sz w:val="22"/>
          <w:szCs w:val="22"/>
          <w:lang w:eastAsia="en-GB"/>
          <w14:ligatures w14:val="none"/>
        </w:rPr>
        <w:t xml:space="preserve"> and save working hours</w:t>
      </w:r>
      <w:r w:rsidRPr="00092A1D">
        <w:rPr>
          <w:rFonts w:ascii="Arial" w:eastAsia="Times New Roman" w:hAnsi="Arial" w:cs="Arial"/>
          <w:sz w:val="22"/>
          <w:szCs w:val="22"/>
          <w:lang w:eastAsia="en-GB"/>
          <w14:ligatures w14:val="none"/>
        </w:rPr>
        <w:t xml:space="preserve">. </w:t>
      </w:r>
      <w:r w:rsidR="00223362" w:rsidRPr="00092A1D">
        <w:rPr>
          <w:rFonts w:ascii="Arial" w:eastAsia="Times New Roman" w:hAnsi="Arial" w:cs="Arial"/>
          <w:sz w:val="22"/>
          <w:szCs w:val="22"/>
          <w:lang w:eastAsia="en-GB"/>
          <w14:ligatures w14:val="none"/>
        </w:rPr>
        <w:t>For instance, according to NHS England (2025), t</w:t>
      </w:r>
      <w:r w:rsidR="00686E2D" w:rsidRPr="00092A1D">
        <w:rPr>
          <w:rFonts w:ascii="Arial" w:eastAsia="Times New Roman" w:hAnsi="Arial" w:cs="Arial"/>
          <w:sz w:val="22"/>
          <w:szCs w:val="22"/>
          <w:lang w:eastAsia="en-GB"/>
          <w14:ligatures w14:val="none"/>
        </w:rPr>
        <w:t xml:space="preserve">he NHS App saved over 400,000 hours of GP time last year (NHS England). </w:t>
      </w:r>
      <w:r w:rsidR="00223362" w:rsidRPr="00092A1D">
        <w:rPr>
          <w:rFonts w:ascii="Arial" w:eastAsia="Times New Roman" w:hAnsi="Arial" w:cs="Arial"/>
          <w:sz w:val="22"/>
          <w:szCs w:val="22"/>
          <w:lang w:eastAsia="en-GB"/>
          <w14:ligatures w14:val="none"/>
        </w:rPr>
        <w:t xml:space="preserve">Professionals claim that </w:t>
      </w:r>
      <w:r w:rsidR="00686E2D" w:rsidRPr="00092A1D">
        <w:rPr>
          <w:rFonts w:ascii="Arial" w:eastAsia="Times New Roman" w:hAnsi="Arial" w:cs="Arial"/>
          <w:sz w:val="22"/>
          <w:szCs w:val="22"/>
          <w:lang w:eastAsia="en-GB"/>
          <w14:ligatures w14:val="none"/>
        </w:rPr>
        <w:t xml:space="preserve">the NHS App and other technology </w:t>
      </w:r>
      <w:r w:rsidR="00223362" w:rsidRPr="00092A1D">
        <w:rPr>
          <w:rFonts w:ascii="Arial" w:eastAsia="Times New Roman" w:hAnsi="Arial" w:cs="Arial"/>
          <w:sz w:val="22"/>
          <w:szCs w:val="22"/>
          <w:lang w:eastAsia="en-GB"/>
          <w14:ligatures w14:val="none"/>
        </w:rPr>
        <w:t xml:space="preserve">initiatives assisted in </w:t>
      </w:r>
      <w:r w:rsidR="00686E2D" w:rsidRPr="00092A1D">
        <w:rPr>
          <w:rFonts w:ascii="Arial" w:eastAsia="Times New Roman" w:hAnsi="Arial" w:cs="Arial"/>
          <w:sz w:val="22"/>
          <w:szCs w:val="22"/>
          <w:lang w:eastAsia="en-GB"/>
          <w14:ligatures w14:val="none"/>
        </w:rPr>
        <w:t>increa</w:t>
      </w:r>
      <w:r w:rsidR="00223362" w:rsidRPr="00092A1D">
        <w:rPr>
          <w:rFonts w:ascii="Arial" w:eastAsia="Times New Roman" w:hAnsi="Arial" w:cs="Arial"/>
          <w:sz w:val="22"/>
          <w:szCs w:val="22"/>
          <w:lang w:eastAsia="en-GB"/>
          <w14:ligatures w14:val="none"/>
        </w:rPr>
        <w:t>sing</w:t>
      </w:r>
      <w:r w:rsidR="00686E2D" w:rsidRPr="00092A1D">
        <w:rPr>
          <w:rFonts w:ascii="Arial" w:eastAsia="Times New Roman" w:hAnsi="Arial" w:cs="Arial"/>
          <w:sz w:val="22"/>
          <w:szCs w:val="22"/>
          <w:lang w:eastAsia="en-GB"/>
          <w14:ligatures w14:val="none"/>
        </w:rPr>
        <w:t xml:space="preserve"> </w:t>
      </w:r>
      <w:r w:rsidR="00223362" w:rsidRPr="00092A1D">
        <w:rPr>
          <w:rFonts w:ascii="Arial" w:eastAsia="Times New Roman" w:hAnsi="Arial" w:cs="Arial"/>
          <w:sz w:val="22"/>
          <w:szCs w:val="22"/>
          <w:lang w:eastAsia="en-GB"/>
          <w14:ligatures w14:val="none"/>
        </w:rPr>
        <w:t xml:space="preserve">GP </w:t>
      </w:r>
      <w:r w:rsidR="00686E2D" w:rsidRPr="00092A1D">
        <w:rPr>
          <w:rFonts w:ascii="Arial" w:eastAsia="Times New Roman" w:hAnsi="Arial" w:cs="Arial"/>
          <w:sz w:val="22"/>
          <w:szCs w:val="22"/>
          <w:lang w:eastAsia="en-GB"/>
          <w14:ligatures w14:val="none"/>
        </w:rPr>
        <w:t>productivity</w:t>
      </w:r>
      <w:r w:rsidR="00223362"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has modernised general practice (NHS England, 2025). T</w:t>
      </w:r>
      <w:r w:rsidR="00686E2D" w:rsidRPr="00092A1D">
        <w:rPr>
          <w:rFonts w:ascii="Arial" w:eastAsia="Times New Roman" w:hAnsi="Arial" w:cs="Arial"/>
          <w:sz w:val="22"/>
          <w:szCs w:val="22"/>
          <w:lang w:eastAsia="en-GB"/>
          <w14:ligatures w14:val="none"/>
        </w:rPr>
        <w:t xml:space="preserve">he NHS App and other patient-facing services have already freed up 3.2 million hours of administrative time, 416,000 hours of GP time, and 99,000 hours of nursing time </w:t>
      </w:r>
      <w:r w:rsidR="001940BA" w:rsidRPr="00092A1D">
        <w:rPr>
          <w:rFonts w:ascii="Arial" w:eastAsia="Times New Roman" w:hAnsi="Arial" w:cs="Arial"/>
          <w:sz w:val="22"/>
          <w:szCs w:val="22"/>
          <w:lang w:eastAsia="en-GB"/>
          <w14:ligatures w14:val="none"/>
        </w:rPr>
        <w:t>(Colivicchi, 2025).</w:t>
      </w:r>
      <w:r w:rsidRPr="00092A1D">
        <w:rPr>
          <w:rFonts w:ascii="Arial" w:eastAsia="Times New Roman" w:hAnsi="Arial" w:cs="Arial"/>
          <w:sz w:val="22"/>
          <w:szCs w:val="22"/>
          <w:lang w:eastAsia="en-GB"/>
          <w14:ligatures w14:val="none"/>
        </w:rPr>
        <w:t xml:space="preserve"> However, this change </w:t>
      </w:r>
      <w:r w:rsidR="00223362" w:rsidRPr="00092A1D">
        <w:rPr>
          <w:rFonts w:ascii="Arial" w:eastAsia="Times New Roman" w:hAnsi="Arial" w:cs="Arial"/>
          <w:sz w:val="22"/>
          <w:szCs w:val="22"/>
          <w:lang w:eastAsia="en-GB"/>
          <w14:ligatures w14:val="none"/>
        </w:rPr>
        <w:t>demand new job skills and competencies</w:t>
      </w:r>
      <w:r w:rsidRPr="00092A1D">
        <w:rPr>
          <w:rFonts w:ascii="Arial" w:eastAsia="Times New Roman" w:hAnsi="Arial" w:cs="Arial"/>
          <w:sz w:val="22"/>
          <w:szCs w:val="22"/>
          <w:lang w:eastAsia="en-GB"/>
          <w14:ligatures w14:val="none"/>
        </w:rPr>
        <w:t xml:space="preserve"> </w:t>
      </w:r>
      <w:r w:rsidR="00223362" w:rsidRPr="00092A1D">
        <w:rPr>
          <w:rFonts w:ascii="Arial" w:eastAsia="Times New Roman" w:hAnsi="Arial" w:cs="Arial"/>
          <w:sz w:val="22"/>
          <w:szCs w:val="22"/>
          <w:lang w:eastAsia="en-GB"/>
          <w14:ligatures w14:val="none"/>
        </w:rPr>
        <w:t xml:space="preserve">different from </w:t>
      </w:r>
      <w:r w:rsidRPr="00092A1D">
        <w:rPr>
          <w:rFonts w:ascii="Arial" w:eastAsia="Times New Roman" w:hAnsi="Arial" w:cs="Arial"/>
          <w:sz w:val="22"/>
          <w:szCs w:val="22"/>
          <w:lang w:eastAsia="en-GB"/>
          <w14:ligatures w14:val="none"/>
        </w:rPr>
        <w:t>traditional work</w:t>
      </w:r>
      <w:r w:rsidR="00223362" w:rsidRPr="00092A1D">
        <w:rPr>
          <w:rFonts w:ascii="Arial" w:eastAsia="Times New Roman" w:hAnsi="Arial" w:cs="Arial"/>
          <w:sz w:val="22"/>
          <w:szCs w:val="22"/>
          <w:lang w:eastAsia="en-GB"/>
          <w14:ligatures w14:val="none"/>
        </w:rPr>
        <w:t xml:space="preserve"> attributes</w:t>
      </w:r>
      <w:r w:rsidRPr="00092A1D">
        <w:rPr>
          <w:rFonts w:ascii="Arial" w:eastAsia="Times New Roman" w:hAnsi="Arial" w:cs="Arial"/>
          <w:sz w:val="22"/>
          <w:szCs w:val="22"/>
          <w:lang w:eastAsia="en-GB"/>
          <w14:ligatures w14:val="none"/>
        </w:rPr>
        <w:t>, such as data management, digital literacy, and virtual communication skills.</w:t>
      </w:r>
      <w:r w:rsidR="007C15A0" w:rsidRPr="00092A1D">
        <w:rPr>
          <w:rFonts w:ascii="Arial" w:eastAsia="Times New Roman" w:hAnsi="Arial" w:cs="Arial"/>
          <w:sz w:val="22"/>
          <w:szCs w:val="22"/>
          <w:lang w:eastAsia="en-GB"/>
          <w14:ligatures w14:val="none"/>
        </w:rPr>
        <w:t xml:space="preserve"> In order to develop a future workforce with the appropriate skills and shape, it is imperative to address present and future capability and capacity issues.</w:t>
      </w:r>
      <w:r w:rsidR="00223362" w:rsidRPr="00092A1D">
        <w:rPr>
          <w:rFonts w:ascii="Arial" w:eastAsia="Times New Roman" w:hAnsi="Arial" w:cs="Arial"/>
          <w:sz w:val="22"/>
          <w:szCs w:val="22"/>
          <w:lang w:eastAsia="en-GB"/>
          <w14:ligatures w14:val="none"/>
        </w:rPr>
        <w:t xml:space="preserve"> There is need for training, </w:t>
      </w:r>
      <w:r w:rsidRPr="00092A1D">
        <w:rPr>
          <w:rFonts w:ascii="Arial" w:eastAsia="Times New Roman" w:hAnsi="Arial" w:cs="Arial"/>
          <w:sz w:val="22"/>
          <w:szCs w:val="22"/>
          <w:lang w:eastAsia="en-GB"/>
          <w14:ligatures w14:val="none"/>
        </w:rPr>
        <w:t>technical assistance, and alternative management techniques</w:t>
      </w:r>
      <w:r w:rsidR="00223362" w:rsidRPr="00092A1D">
        <w:rPr>
          <w:rFonts w:ascii="Arial" w:eastAsia="Times New Roman" w:hAnsi="Arial" w:cs="Arial"/>
          <w:sz w:val="22"/>
          <w:szCs w:val="22"/>
          <w:lang w:eastAsia="en-GB"/>
          <w14:ligatures w14:val="none"/>
        </w:rPr>
        <w:t xml:space="preserve"> for a robust workforce ready for future</w:t>
      </w:r>
      <w:r w:rsidR="007C15A0" w:rsidRPr="00092A1D">
        <w:rPr>
          <w:rFonts w:ascii="Arial" w:eastAsia="Times New Roman" w:hAnsi="Arial" w:cs="Arial"/>
          <w:sz w:val="22"/>
          <w:szCs w:val="22"/>
          <w:lang w:eastAsia="en-GB"/>
          <w14:ligatures w14:val="none"/>
        </w:rPr>
        <w:t xml:space="preserve"> (NHS, 2021).</w:t>
      </w:r>
      <w:r w:rsidRPr="00092A1D">
        <w:rPr>
          <w:rFonts w:ascii="Arial" w:eastAsia="Times New Roman" w:hAnsi="Arial" w:cs="Arial"/>
          <w:sz w:val="22"/>
          <w:szCs w:val="22"/>
          <w:lang w:eastAsia="en-GB"/>
          <w14:ligatures w14:val="none"/>
        </w:rPr>
        <w:t xml:space="preserve"> </w:t>
      </w:r>
    </w:p>
    <w:p w14:paraId="407851E4" w14:textId="4AC338B7" w:rsidR="00E77E3C" w:rsidRPr="00E8313E" w:rsidRDefault="00E77E3C" w:rsidP="00717110">
      <w:pPr>
        <w:pStyle w:val="Heading1"/>
        <w:numPr>
          <w:ilvl w:val="0"/>
          <w:numId w:val="1"/>
        </w:numPr>
        <w:rPr>
          <w:rFonts w:ascii="Arial" w:eastAsia="Times New Roman" w:hAnsi="Arial" w:cs="Arial"/>
          <w:b/>
          <w:bCs/>
          <w:color w:val="auto"/>
          <w:sz w:val="28"/>
          <w:szCs w:val="28"/>
          <w:lang w:eastAsia="en-GB"/>
          <w14:ligatures w14:val="none"/>
        </w:rPr>
      </w:pPr>
      <w:bookmarkStart w:id="5" w:name="_Toc231848950"/>
      <w:r w:rsidRPr="00E8313E">
        <w:rPr>
          <w:rFonts w:ascii="Arial" w:hAnsi="Arial" w:cs="Arial"/>
          <w:b/>
          <w:bCs/>
          <w:color w:val="auto"/>
          <w:sz w:val="28"/>
          <w:szCs w:val="28"/>
          <w:lang w:eastAsia="en-GB"/>
        </w:rPr>
        <w:t>Patient/Service</w:t>
      </w:r>
      <w:r w:rsidR="007C15A0" w:rsidRPr="00E8313E">
        <w:rPr>
          <w:rFonts w:ascii="Arial" w:hAnsi="Arial" w:cs="Arial"/>
          <w:b/>
          <w:bCs/>
          <w:color w:val="auto"/>
          <w:sz w:val="28"/>
          <w:szCs w:val="28"/>
          <w:lang w:eastAsia="en-GB"/>
        </w:rPr>
        <w:t xml:space="preserve"> Outcomes</w:t>
      </w:r>
      <w:bookmarkEnd w:id="5"/>
    </w:p>
    <w:p w14:paraId="17833B8E" w14:textId="291F4C3B" w:rsidR="00686E2D" w:rsidRPr="00092A1D" w:rsidRDefault="00717110" w:rsidP="00686E2D">
      <w:pPr>
        <w:spacing w:after="0" w:line="360" w:lineRule="auto"/>
        <w:jc w:val="both"/>
        <w:rPr>
          <w:rFonts w:ascii="Arial" w:hAnsi="Arial" w:cs="Arial"/>
          <w:b/>
          <w:bCs/>
          <w:sz w:val="28"/>
          <w:szCs w:val="28"/>
          <w:lang w:eastAsia="en-GB"/>
        </w:rPr>
      </w:pPr>
      <w:r w:rsidRPr="00092A1D">
        <w:rPr>
          <w:noProof/>
        </w:rPr>
        <w:drawing>
          <wp:anchor distT="0" distB="0" distL="114300" distR="114300" simplePos="0" relativeHeight="251672576" behindDoc="0" locked="0" layoutInCell="1" allowOverlap="1" wp14:anchorId="4E570ADE" wp14:editId="0B1C297F">
            <wp:simplePos x="0" y="0"/>
            <wp:positionH relativeFrom="margin">
              <wp:posOffset>982980</wp:posOffset>
            </wp:positionH>
            <wp:positionV relativeFrom="margin">
              <wp:posOffset>4937760</wp:posOffset>
            </wp:positionV>
            <wp:extent cx="3787140" cy="2138680"/>
            <wp:effectExtent l="0" t="0" r="3810" b="0"/>
            <wp:wrapSquare wrapText="bothSides"/>
            <wp:docPr id="566030569" name="Picture 5" descr="NHS App from Digital Front Door to Lifelong Companion | NHS Transformation  Directorate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HS App from Digital Front Door to Lifelong Companion | NHS Transformation  Directorate posted on the topic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7140" cy="2138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8D1B4E" w14:textId="185D88F2" w:rsidR="00E77E3C" w:rsidRPr="00092A1D" w:rsidRDefault="00E77E3C" w:rsidP="00E77E3C">
      <w:pPr>
        <w:rPr>
          <w:lang w:eastAsia="en-GB"/>
        </w:rPr>
      </w:pPr>
    </w:p>
    <w:p w14:paraId="00AAA770" w14:textId="098B9E09" w:rsidR="004C6CF6" w:rsidRPr="00092A1D" w:rsidRDefault="004C6CF6" w:rsidP="00080A5D">
      <w:pPr>
        <w:spacing w:after="0" w:line="360" w:lineRule="auto"/>
        <w:ind w:left="360"/>
        <w:jc w:val="both"/>
        <w:rPr>
          <w:rFonts w:ascii="Arial" w:eastAsia="Times New Roman" w:hAnsi="Arial" w:cs="Arial"/>
          <w:sz w:val="22"/>
          <w:szCs w:val="22"/>
          <w:lang w:eastAsia="en-GB"/>
          <w14:ligatures w14:val="none"/>
        </w:rPr>
      </w:pPr>
    </w:p>
    <w:p w14:paraId="63092A9E" w14:textId="731BB5A2" w:rsidR="00126881" w:rsidRPr="00092A1D" w:rsidRDefault="00126881" w:rsidP="00126881">
      <w:pPr>
        <w:spacing w:line="360" w:lineRule="auto"/>
        <w:jc w:val="both"/>
        <w:rPr>
          <w:rFonts w:ascii="Arial" w:hAnsi="Arial" w:cs="Arial"/>
          <w:sz w:val="22"/>
          <w:szCs w:val="22"/>
        </w:rPr>
      </w:pPr>
    </w:p>
    <w:p w14:paraId="16D291F6" w14:textId="77777777" w:rsidR="008C7919" w:rsidRPr="00092A1D" w:rsidRDefault="008C7919" w:rsidP="008C7919">
      <w:pPr>
        <w:spacing w:line="360" w:lineRule="auto"/>
        <w:jc w:val="both"/>
        <w:rPr>
          <w:rFonts w:ascii="Arial" w:hAnsi="Arial" w:cs="Arial"/>
        </w:rPr>
      </w:pPr>
    </w:p>
    <w:p w14:paraId="0BBC82F0" w14:textId="59A95F41" w:rsidR="008C7919" w:rsidRPr="00092A1D" w:rsidRDefault="00717110">
      <w:r w:rsidRPr="00092A1D">
        <w:t xml:space="preserve">  </w:t>
      </w:r>
    </w:p>
    <w:p w14:paraId="27B47F3C" w14:textId="51B82385" w:rsidR="00717110" w:rsidRPr="00092A1D" w:rsidRDefault="00261E98">
      <w:r w:rsidRPr="00092A1D">
        <w:rPr>
          <w:noProof/>
        </w:rPr>
        <mc:AlternateContent>
          <mc:Choice Requires="wps">
            <w:drawing>
              <wp:anchor distT="0" distB="0" distL="114300" distR="114300" simplePos="0" relativeHeight="251676672" behindDoc="0" locked="0" layoutInCell="1" allowOverlap="1" wp14:anchorId="7C004AE6" wp14:editId="3B36CADC">
                <wp:simplePos x="0" y="0"/>
                <wp:positionH relativeFrom="margin">
                  <wp:posOffset>365760</wp:posOffset>
                </wp:positionH>
                <wp:positionV relativeFrom="paragraph">
                  <wp:posOffset>168275</wp:posOffset>
                </wp:positionV>
                <wp:extent cx="5013960" cy="457200"/>
                <wp:effectExtent l="0" t="0" r="15240" b="19050"/>
                <wp:wrapSquare wrapText="bothSides"/>
                <wp:docPr id="51319001" name="Text Box 1"/>
                <wp:cNvGraphicFramePr/>
                <a:graphic xmlns:a="http://schemas.openxmlformats.org/drawingml/2006/main">
                  <a:graphicData uri="http://schemas.microsoft.com/office/word/2010/wordprocessingShape">
                    <wps:wsp>
                      <wps:cNvSpPr txBox="1"/>
                      <wps:spPr>
                        <a:xfrm>
                          <a:off x="0" y="0"/>
                          <a:ext cx="5013960" cy="457200"/>
                        </a:xfrm>
                        <a:prstGeom prst="rect">
                          <a:avLst/>
                        </a:prstGeom>
                        <a:noFill/>
                        <a:ln w="6350">
                          <a:solidFill>
                            <a:schemeClr val="accent1"/>
                          </a:solidFill>
                        </a:ln>
                      </wps:spPr>
                      <wps:txbx>
                        <w:txbxContent>
                          <w:p w14:paraId="6A65A07B" w14:textId="77777777" w:rsidR="00965654" w:rsidRPr="00261E98" w:rsidRDefault="00965654" w:rsidP="00965654">
                            <w:pPr>
                              <w:spacing w:after="0" w:line="360" w:lineRule="auto"/>
                              <w:ind w:left="360"/>
                              <w:jc w:val="center"/>
                              <w:rPr>
                                <w:rFonts w:ascii="Arial" w:eastAsia="Times New Roman" w:hAnsi="Arial" w:cs="Arial"/>
                                <w:b/>
                                <w:bCs/>
                                <w:sz w:val="22"/>
                                <w:szCs w:val="22"/>
                                <w:lang w:eastAsia="en-GB"/>
                                <w14:ligatures w14:val="none"/>
                              </w:rPr>
                            </w:pPr>
                            <w:r w:rsidRPr="00261E98">
                              <w:rPr>
                                <w:rFonts w:ascii="Arial" w:eastAsia="Times New Roman" w:hAnsi="Arial" w:cs="Arial"/>
                                <w:b/>
                                <w:bCs/>
                                <w:sz w:val="22"/>
                                <w:szCs w:val="22"/>
                                <w:lang w:eastAsia="en-GB"/>
                                <w14:ligatures w14:val="none"/>
                              </w:rPr>
                              <w:t>Fig.2 (NHS Transformation Directorate, 2026)</w:t>
                            </w:r>
                          </w:p>
                          <w:p w14:paraId="57CA6ED1" w14:textId="2D799E45" w:rsidR="00965654" w:rsidRPr="00261E98" w:rsidRDefault="00261E98" w:rsidP="00965654">
                            <w:pPr>
                              <w:spacing w:after="0" w:line="360" w:lineRule="auto"/>
                              <w:ind w:left="360"/>
                              <w:jc w:val="center"/>
                              <w:rPr>
                                <w:rFonts w:ascii="Arial" w:eastAsia="Times New Roman" w:hAnsi="Arial" w:cs="Arial"/>
                                <w:sz w:val="16"/>
                                <w:szCs w:val="16"/>
                                <w14:ligatures w14:val="none"/>
                              </w:rPr>
                            </w:pPr>
                            <w:r w:rsidRPr="00261E98">
                              <w:rPr>
                                <w:rFonts w:ascii="Arial" w:eastAsia="Times New Roman" w:hAnsi="Arial" w:cs="Arial"/>
                                <w:sz w:val="16"/>
                                <w:szCs w:val="16"/>
                                <w:lang w:eastAsia="en-GB"/>
                                <w14:ligatures w14:val="none"/>
                              </w:rPr>
                              <w:t xml:space="preserve"> Blog post of Liz Clow (Director Digital Citizen) Rachel Hope (Director Digital Services NHS, England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04AE6" id="_x0000_s1028" type="#_x0000_t202" style="position:absolute;margin-left:28.8pt;margin-top:13.25pt;width:394.8pt;height:36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" filled="f" strokecolor="#4472c4 [3204]" strokeweight=".5pt">
                <v:textbox>
                  <w:txbxContent>
                    <w:p w14:paraId="6A65A07B" w14:textId="77777777" w:rsidR="00965654" w:rsidRPr="00261E98" w:rsidRDefault="00965654" w:rsidP="00965654">
                      <w:pPr>
                        <w:spacing w:after="0" w:line="360" w:lineRule="auto"/>
                        <w:ind w:left="360"/>
                        <w:jc w:val="center"/>
                        <w:rPr>
                          <w:rFonts w:ascii="Arial" w:eastAsia="Times New Roman" w:hAnsi="Arial" w:cs="Arial"/>
                          <w:b/>
                          <w:bCs/>
                          <w:sz w:val="22"/>
                          <w:szCs w:val="22"/>
                          <w:lang w:eastAsia="en-GB"/>
                          <w14:ligatures w14:val="none"/>
                        </w:rPr>
                      </w:pPr>
                      <w:r w:rsidRPr="00261E98">
                        <w:rPr>
                          <w:rFonts w:ascii="Arial" w:eastAsia="Times New Roman" w:hAnsi="Arial" w:cs="Arial"/>
                          <w:b/>
                          <w:bCs/>
                          <w:sz w:val="22"/>
                          <w:szCs w:val="22"/>
                          <w:lang w:eastAsia="en-GB"/>
                          <w14:ligatures w14:val="none"/>
                        </w:rPr>
                        <w:t>Fig.2 (NHS Transformation Directorate, 2026)</w:t>
                      </w:r>
                    </w:p>
                    <w:p w14:paraId="57CA6ED1" w14:textId="2D799E45" w:rsidR="00965654" w:rsidRPr="00261E98" w:rsidRDefault="00261E98" w:rsidP="00965654">
                      <w:pPr>
                        <w:spacing w:after="0" w:line="360" w:lineRule="auto"/>
                        <w:ind w:left="360"/>
                        <w:jc w:val="center"/>
                        <w:rPr>
                          <w:rFonts w:ascii="Arial" w:eastAsia="Times New Roman" w:hAnsi="Arial" w:cs="Arial"/>
                          <w:sz w:val="16"/>
                          <w:szCs w:val="16"/>
                          <w14:ligatures w14:val="none"/>
                        </w:rPr>
                      </w:pPr>
                      <w:r w:rsidRPr="00261E98">
                        <w:rPr>
                          <w:rFonts w:ascii="Arial" w:eastAsia="Times New Roman" w:hAnsi="Arial" w:cs="Arial"/>
                          <w:sz w:val="16"/>
                          <w:szCs w:val="16"/>
                          <w:lang w:eastAsia="en-GB"/>
                          <w14:ligatures w14:val="none"/>
                        </w:rPr>
                        <w:t xml:space="preserve"> Blog post of Liz Clow (Director Digital Citizen) Rachel Hope (Director Digital Services NHS, England</w:t>
                      </w:r>
                    </w:p>
                  </w:txbxContent>
                </v:textbox>
                <w10:wrap type="square" anchorx="margin"/>
              </v:shape>
            </w:pict>
          </mc:Fallback>
        </mc:AlternateContent>
      </w:r>
    </w:p>
    <w:p w14:paraId="5D7F27A6" w14:textId="77777777" w:rsidR="00717110" w:rsidRPr="00092A1D" w:rsidRDefault="00717110"/>
    <w:p w14:paraId="6B3E5C93" w14:textId="77777777" w:rsidR="00261E98" w:rsidRPr="00092A1D" w:rsidRDefault="00261E98" w:rsidP="00717110">
      <w:pPr>
        <w:spacing w:line="360" w:lineRule="auto"/>
        <w:jc w:val="both"/>
        <w:rPr>
          <w:rFonts w:ascii="Arial" w:hAnsi="Arial" w:cs="Arial"/>
          <w:sz w:val="22"/>
          <w:szCs w:val="22"/>
        </w:rPr>
      </w:pPr>
    </w:p>
    <w:p w14:paraId="5E9DFF8C" w14:textId="7FF162E4" w:rsidR="00717110" w:rsidRPr="00092A1D" w:rsidRDefault="00717110" w:rsidP="00717110">
      <w:pPr>
        <w:spacing w:line="360" w:lineRule="auto"/>
        <w:jc w:val="both"/>
        <w:rPr>
          <w:rFonts w:ascii="Arial" w:hAnsi="Arial" w:cs="Arial"/>
          <w:sz w:val="22"/>
          <w:szCs w:val="22"/>
        </w:rPr>
      </w:pPr>
      <w:r w:rsidRPr="00092A1D">
        <w:rPr>
          <w:rFonts w:ascii="Arial" w:hAnsi="Arial" w:cs="Arial"/>
          <w:sz w:val="22"/>
          <w:szCs w:val="22"/>
        </w:rPr>
        <w:t xml:space="preserve">The NHS App </w:t>
      </w:r>
      <w:r w:rsidR="00432A4B" w:rsidRPr="00092A1D">
        <w:rPr>
          <w:rFonts w:ascii="Arial" w:hAnsi="Arial" w:cs="Arial"/>
          <w:sz w:val="22"/>
          <w:szCs w:val="22"/>
        </w:rPr>
        <w:t xml:space="preserve">is constantly under the process of development. It gives the user </w:t>
      </w:r>
      <w:r w:rsidRPr="00092A1D">
        <w:rPr>
          <w:rFonts w:ascii="Arial" w:hAnsi="Arial" w:cs="Arial"/>
          <w:sz w:val="22"/>
          <w:szCs w:val="22"/>
        </w:rPr>
        <w:t>choice, and control over their personal healthcare</w:t>
      </w:r>
      <w:r w:rsidR="00432A4B" w:rsidRPr="00092A1D">
        <w:rPr>
          <w:rFonts w:ascii="Arial" w:hAnsi="Arial" w:cs="Arial"/>
          <w:sz w:val="22"/>
          <w:szCs w:val="22"/>
        </w:rPr>
        <w:t xml:space="preserve"> and assist them with all kind of relevant information needed. T</w:t>
      </w:r>
      <w:r w:rsidRPr="00092A1D">
        <w:rPr>
          <w:rFonts w:ascii="Arial" w:hAnsi="Arial" w:cs="Arial"/>
          <w:sz w:val="22"/>
          <w:szCs w:val="22"/>
        </w:rPr>
        <w:t xml:space="preserve">he </w:t>
      </w:r>
      <w:r w:rsidRPr="00092A1D">
        <w:rPr>
          <w:rFonts w:ascii="Arial" w:hAnsi="Arial" w:cs="Arial"/>
          <w:sz w:val="22"/>
          <w:szCs w:val="22"/>
        </w:rPr>
        <w:lastRenderedPageBreak/>
        <w:t>government's 10-year health plan reduces the major health inequities that millions of people experience</w:t>
      </w:r>
      <w:r w:rsidR="00432A4B" w:rsidRPr="00092A1D">
        <w:rPr>
          <w:rFonts w:ascii="Arial" w:hAnsi="Arial" w:cs="Arial"/>
          <w:sz w:val="22"/>
          <w:szCs w:val="22"/>
        </w:rPr>
        <w:t xml:space="preserve"> through digital transformation of the healthcare service like NHS App and other digital healthcare platforms</w:t>
      </w:r>
      <w:r w:rsidRPr="00092A1D">
        <w:rPr>
          <w:rFonts w:ascii="Arial" w:hAnsi="Arial" w:cs="Arial"/>
          <w:sz w:val="22"/>
          <w:szCs w:val="22"/>
        </w:rPr>
        <w:t>. With a new feature My Choices</w:t>
      </w:r>
      <w:r w:rsidR="00432A4B" w:rsidRPr="00092A1D">
        <w:rPr>
          <w:rFonts w:ascii="Arial" w:hAnsi="Arial" w:cs="Arial"/>
          <w:sz w:val="22"/>
          <w:szCs w:val="22"/>
        </w:rPr>
        <w:t xml:space="preserve"> introduced in the App</w:t>
      </w:r>
      <w:r w:rsidRPr="00092A1D">
        <w:rPr>
          <w:rFonts w:ascii="Arial" w:hAnsi="Arial" w:cs="Arial"/>
          <w:sz w:val="22"/>
          <w:szCs w:val="22"/>
        </w:rPr>
        <w:t>, users will be able to find the location of their nearest pharmacy and the top doctors for</w:t>
      </w:r>
      <w:r w:rsidR="00432A4B" w:rsidRPr="00092A1D">
        <w:rPr>
          <w:rFonts w:ascii="Arial" w:hAnsi="Arial" w:cs="Arial"/>
          <w:sz w:val="22"/>
          <w:szCs w:val="22"/>
        </w:rPr>
        <w:t xml:space="preserve"> surgeries like</w:t>
      </w:r>
      <w:r w:rsidRPr="00092A1D">
        <w:rPr>
          <w:rFonts w:ascii="Arial" w:hAnsi="Arial" w:cs="Arial"/>
          <w:sz w:val="22"/>
          <w:szCs w:val="22"/>
        </w:rPr>
        <w:t xml:space="preserve"> knee, hip, or heart. It will give a range of data about healthcare providers across the country, such as which ones have the highest patient satisfaction ratings, the best patient outcomes, and the lowest wait times (GOV.UK, 2025). </w:t>
      </w:r>
    </w:p>
    <w:p w14:paraId="6D7E7DE3" w14:textId="46299A1D" w:rsidR="00717110" w:rsidRPr="00092A1D" w:rsidRDefault="00717110" w:rsidP="00717110">
      <w:pPr>
        <w:spacing w:line="360" w:lineRule="auto"/>
        <w:jc w:val="both"/>
        <w:rPr>
          <w:rFonts w:ascii="Arial" w:hAnsi="Arial" w:cs="Arial"/>
          <w:sz w:val="22"/>
          <w:szCs w:val="22"/>
        </w:rPr>
      </w:pPr>
      <w:r w:rsidRPr="00092A1D">
        <w:rPr>
          <w:rFonts w:ascii="Arial" w:hAnsi="Arial" w:cs="Arial"/>
          <w:sz w:val="22"/>
          <w:szCs w:val="22"/>
        </w:rPr>
        <w:t>According to the most recent data, a record number of people are using the NHS App to manage their health. The NHS claimed that the NHS App currently has over 39 million registered users. From December 2024 to 30 November 2025, 67.8 million repeat prescriptions were ordered through the app. According to the most recent usage statistics, there were 62.3 million NHS App logins in November alone, which is 43% more than the monthly average over the previous 12 months</w:t>
      </w:r>
      <w:r w:rsidR="00935C00">
        <w:rPr>
          <w:rFonts w:ascii="Arial" w:hAnsi="Arial" w:cs="Arial"/>
          <w:sz w:val="22"/>
          <w:szCs w:val="22"/>
        </w:rPr>
        <w:t xml:space="preserve"> </w:t>
      </w:r>
      <w:r w:rsidRPr="00092A1D">
        <w:rPr>
          <w:rFonts w:ascii="Arial" w:hAnsi="Arial" w:cs="Arial"/>
          <w:sz w:val="22"/>
          <w:szCs w:val="22"/>
        </w:rPr>
        <w:t>(NHS England, 2025a).</w:t>
      </w:r>
    </w:p>
    <w:p w14:paraId="54765403" w14:textId="25253D70" w:rsidR="00717110" w:rsidRPr="00092A1D" w:rsidRDefault="00717110" w:rsidP="00717110">
      <w:pPr>
        <w:spacing w:line="360" w:lineRule="auto"/>
        <w:jc w:val="both"/>
        <w:rPr>
          <w:rFonts w:ascii="Arial" w:hAnsi="Arial" w:cs="Arial"/>
          <w:sz w:val="22"/>
          <w:szCs w:val="22"/>
        </w:rPr>
      </w:pPr>
      <w:r w:rsidRPr="00092A1D">
        <w:rPr>
          <w:rFonts w:ascii="Arial" w:hAnsi="Arial" w:cs="Arial"/>
          <w:sz w:val="22"/>
          <w:szCs w:val="22"/>
        </w:rPr>
        <w:t>According to</w:t>
      </w:r>
      <w:r w:rsidR="00FA30B8" w:rsidRPr="00092A1D">
        <w:rPr>
          <w:rFonts w:ascii="Arial" w:hAnsi="Arial" w:cs="Arial"/>
          <w:sz w:val="22"/>
          <w:szCs w:val="22"/>
        </w:rPr>
        <w:t xml:space="preserve"> NHS England (2025), the </w:t>
      </w:r>
      <w:r w:rsidRPr="00092A1D">
        <w:rPr>
          <w:rFonts w:ascii="Arial" w:hAnsi="Arial" w:cs="Arial"/>
          <w:sz w:val="22"/>
          <w:szCs w:val="22"/>
        </w:rPr>
        <w:t>app</w:t>
      </w:r>
      <w:r w:rsidR="00FA30B8" w:rsidRPr="00092A1D">
        <w:rPr>
          <w:rFonts w:ascii="Arial" w:hAnsi="Arial" w:cs="Arial"/>
          <w:sz w:val="22"/>
          <w:szCs w:val="22"/>
        </w:rPr>
        <w:t xml:space="preserve"> now</w:t>
      </w:r>
      <w:r w:rsidRPr="00092A1D">
        <w:rPr>
          <w:rFonts w:ascii="Arial" w:hAnsi="Arial" w:cs="Arial"/>
          <w:sz w:val="22"/>
          <w:szCs w:val="22"/>
        </w:rPr>
        <w:t xml:space="preserve"> include</w:t>
      </w:r>
      <w:r w:rsidR="00FA30B8" w:rsidRPr="00092A1D">
        <w:rPr>
          <w:rFonts w:ascii="Arial" w:hAnsi="Arial" w:cs="Arial"/>
          <w:sz w:val="22"/>
          <w:szCs w:val="22"/>
        </w:rPr>
        <w:t>s</w:t>
      </w:r>
      <w:r w:rsidRPr="00092A1D">
        <w:rPr>
          <w:rFonts w:ascii="Arial" w:hAnsi="Arial" w:cs="Arial"/>
          <w:sz w:val="22"/>
          <w:szCs w:val="22"/>
        </w:rPr>
        <w:t xml:space="preserve"> a family feature that helps parents and carers better manage the health of their loved ones, as well as an Amazon-style prescription tracker that is available at almost 2,000 pharmacies and allows patients to see when their medication is ready to be picked up. The NHS App will also play a significant role in the new NHS Online service, scheduled to </w:t>
      </w:r>
      <w:r w:rsidR="00FA30B8" w:rsidRPr="00092A1D">
        <w:rPr>
          <w:rFonts w:ascii="Arial" w:hAnsi="Arial" w:cs="Arial"/>
          <w:sz w:val="22"/>
          <w:szCs w:val="22"/>
        </w:rPr>
        <w:t xml:space="preserve">launch </w:t>
      </w:r>
      <w:r w:rsidRPr="00092A1D">
        <w:rPr>
          <w:rFonts w:ascii="Arial" w:hAnsi="Arial" w:cs="Arial"/>
          <w:sz w:val="22"/>
          <w:szCs w:val="22"/>
        </w:rPr>
        <w:t>in 2027</w:t>
      </w:r>
      <w:r w:rsidR="00FA30B8" w:rsidRPr="00092A1D">
        <w:rPr>
          <w:rFonts w:ascii="Arial" w:hAnsi="Arial" w:cs="Arial"/>
          <w:sz w:val="22"/>
          <w:szCs w:val="22"/>
        </w:rPr>
        <w:t xml:space="preserve">, </w:t>
      </w:r>
      <w:r w:rsidRPr="00092A1D">
        <w:rPr>
          <w:rFonts w:ascii="Arial" w:hAnsi="Arial" w:cs="Arial"/>
          <w:sz w:val="22"/>
          <w:szCs w:val="22"/>
        </w:rPr>
        <w:t>will enable patients to make direct online appointments with specialists throughout the nation without having to leave their homes or wait longer for an in-person consultation.</w:t>
      </w:r>
    </w:p>
    <w:p w14:paraId="38B438A7" w14:textId="09FDC0B0" w:rsidR="00FC30A9" w:rsidRPr="00092A1D" w:rsidRDefault="00FA30B8" w:rsidP="00FC30A9">
      <w:pPr>
        <w:spacing w:line="360" w:lineRule="auto"/>
        <w:jc w:val="both"/>
        <w:rPr>
          <w:rFonts w:ascii="Arial" w:hAnsi="Arial" w:cs="Arial"/>
          <w:sz w:val="22"/>
          <w:szCs w:val="22"/>
        </w:rPr>
      </w:pPr>
      <w:r w:rsidRPr="00092A1D">
        <w:rPr>
          <w:rFonts w:ascii="Arial" w:hAnsi="Arial" w:cs="Arial"/>
          <w:sz w:val="22"/>
          <w:szCs w:val="22"/>
        </w:rPr>
        <w:t>However, the barriers remain in adopting these digital innovations. Digital inclusion is the most crucial component and a key enabler if the government wants to meet its goal of making the NHS App the universal front door to the NHS by 2028.  According to latest statistics, in the UK, almost 1.6 million people do not use the internet, including 5% of those in the 50–59 age group and 13% of those in the 60–69 age group. An estimated 23% of people may find it difficult to use online services.</w:t>
      </w:r>
      <w:r w:rsidR="00FC30A9" w:rsidRPr="00092A1D">
        <w:rPr>
          <w:rFonts w:ascii="Arial" w:hAnsi="Arial" w:cs="Arial"/>
          <w:sz w:val="22"/>
          <w:szCs w:val="22"/>
        </w:rPr>
        <w:t xml:space="preserve"> </w:t>
      </w:r>
      <w:r w:rsidRPr="00092A1D">
        <w:rPr>
          <w:rFonts w:ascii="Arial" w:hAnsi="Arial" w:cs="Arial"/>
          <w:sz w:val="22"/>
          <w:szCs w:val="22"/>
        </w:rPr>
        <w:t>The only way to have a digitally equipped NHS is to actively include people in the digital space</w:t>
      </w:r>
      <w:r w:rsidR="00FC30A9" w:rsidRPr="00092A1D">
        <w:rPr>
          <w:rFonts w:ascii="Arial" w:hAnsi="Arial" w:cs="Arial"/>
          <w:sz w:val="22"/>
          <w:szCs w:val="22"/>
        </w:rPr>
        <w:t xml:space="preserve"> (The NHS Alliance, 2026).</w:t>
      </w:r>
    </w:p>
    <w:p w14:paraId="6EB05227" w14:textId="002F78D7" w:rsidR="00FC30A9" w:rsidRPr="00E8313E" w:rsidRDefault="00FC30A9" w:rsidP="00FC30A9">
      <w:pPr>
        <w:pStyle w:val="Heading1"/>
        <w:numPr>
          <w:ilvl w:val="0"/>
          <w:numId w:val="1"/>
        </w:numPr>
        <w:rPr>
          <w:rFonts w:ascii="Arial" w:hAnsi="Arial" w:cs="Arial"/>
          <w:b/>
          <w:bCs/>
          <w:color w:val="auto"/>
          <w:sz w:val="28"/>
          <w:szCs w:val="28"/>
        </w:rPr>
      </w:pPr>
      <w:bookmarkStart w:id="6" w:name="_Toc231848951"/>
      <w:r w:rsidRPr="00E8313E">
        <w:rPr>
          <w:rFonts w:ascii="Arial" w:hAnsi="Arial" w:cs="Arial"/>
          <w:b/>
          <w:bCs/>
          <w:color w:val="auto"/>
          <w:sz w:val="28"/>
          <w:szCs w:val="28"/>
        </w:rPr>
        <w:t>Service Delivery</w:t>
      </w:r>
      <w:r w:rsidR="007C15A0" w:rsidRPr="00E8313E">
        <w:rPr>
          <w:rFonts w:ascii="Arial" w:hAnsi="Arial" w:cs="Arial"/>
          <w:b/>
          <w:bCs/>
          <w:color w:val="auto"/>
          <w:sz w:val="28"/>
          <w:szCs w:val="28"/>
        </w:rPr>
        <w:t xml:space="preserve"> Outcomes</w:t>
      </w:r>
      <w:r w:rsidRPr="00E8313E">
        <w:rPr>
          <w:rFonts w:ascii="Arial" w:hAnsi="Arial" w:cs="Arial"/>
          <w:b/>
          <w:bCs/>
          <w:color w:val="auto"/>
          <w:sz w:val="28"/>
          <w:szCs w:val="28"/>
        </w:rPr>
        <w:t>:</w:t>
      </w:r>
      <w:bookmarkEnd w:id="6"/>
      <w:r w:rsidRPr="00E8313E">
        <w:rPr>
          <w:rFonts w:ascii="Arial" w:hAnsi="Arial" w:cs="Arial"/>
          <w:b/>
          <w:bCs/>
          <w:color w:val="auto"/>
          <w:sz w:val="28"/>
          <w:szCs w:val="28"/>
        </w:rPr>
        <w:t xml:space="preserve"> </w:t>
      </w:r>
    </w:p>
    <w:p w14:paraId="1DBE1685" w14:textId="05D190CE" w:rsidR="00373771" w:rsidRPr="00092A1D" w:rsidRDefault="009029B4" w:rsidP="009029B4">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The National Health Service (NHS) App</w:t>
      </w:r>
      <w:r w:rsidR="00432A4B"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 xml:space="preserve">introduced in 2019 as the "digital front door" to the National Health Service in England. Its primary functions include scheduling appointments with general practitioners (GPs), filling repeat prescriptions, providing patient access to records, and </w:t>
      </w:r>
      <w:r w:rsidR="00302F42" w:rsidRPr="00092A1D">
        <w:rPr>
          <w:rFonts w:ascii="Arial" w:eastAsia="Times New Roman" w:hAnsi="Arial" w:cs="Arial"/>
          <w:noProof/>
          <w:sz w:val="22"/>
          <w:szCs w:val="22"/>
          <w:lang w:eastAsia="en-GB"/>
          <w14:ligatures w14:val="none"/>
        </w:rPr>
        <w:lastRenderedPageBreak/>
        <w:drawing>
          <wp:anchor distT="0" distB="0" distL="114300" distR="114300" simplePos="0" relativeHeight="251682816" behindDoc="0" locked="0" layoutInCell="1" allowOverlap="1" wp14:anchorId="011ECDAA" wp14:editId="7696995F">
            <wp:simplePos x="0" y="0"/>
            <wp:positionH relativeFrom="margin">
              <wp:align>right</wp:align>
            </wp:positionH>
            <wp:positionV relativeFrom="margin">
              <wp:posOffset>259080</wp:posOffset>
            </wp:positionV>
            <wp:extent cx="1973580" cy="3791585"/>
            <wp:effectExtent l="0" t="0" r="7620" b="0"/>
            <wp:wrapSquare wrapText="bothSides"/>
            <wp:docPr id="16488041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3580" cy="3791585"/>
                    </a:xfrm>
                    <a:prstGeom prst="rect">
                      <a:avLst/>
                    </a:prstGeom>
                    <a:noFill/>
                  </pic:spPr>
                </pic:pic>
              </a:graphicData>
            </a:graphic>
            <wp14:sizeRelH relativeFrom="margin">
              <wp14:pctWidth>0</wp14:pctWidth>
            </wp14:sizeRelH>
            <wp14:sizeRelV relativeFrom="margin">
              <wp14:pctHeight>0</wp14:pctHeight>
            </wp14:sizeRelV>
          </wp:anchor>
        </w:drawing>
      </w:r>
      <w:r w:rsidRPr="00092A1D">
        <w:rPr>
          <w:rFonts w:ascii="Arial" w:eastAsia="Times New Roman" w:hAnsi="Arial" w:cs="Arial"/>
          <w:sz w:val="22"/>
          <w:szCs w:val="22"/>
          <w:lang w:eastAsia="en-GB"/>
          <w14:ligatures w14:val="none"/>
        </w:rPr>
        <w:t xml:space="preserve">eventually certifying COVID-19 vaccinations (Reidy </w:t>
      </w:r>
      <w:r w:rsidRPr="00092A1D">
        <w:rPr>
          <w:rFonts w:ascii="Arial" w:eastAsia="Times New Roman" w:hAnsi="Arial" w:cs="Arial"/>
          <w:i/>
          <w:iCs/>
          <w:sz w:val="22"/>
          <w:szCs w:val="22"/>
          <w:lang w:eastAsia="en-GB"/>
          <w14:ligatures w14:val="none"/>
        </w:rPr>
        <w:t>et al.</w:t>
      </w:r>
      <w:r w:rsidRPr="00092A1D">
        <w:rPr>
          <w:rFonts w:ascii="Arial" w:eastAsia="Times New Roman" w:hAnsi="Arial" w:cs="Arial"/>
          <w:sz w:val="22"/>
          <w:szCs w:val="22"/>
          <w:lang w:eastAsia="en-GB"/>
          <w14:ligatures w14:val="none"/>
        </w:rPr>
        <w:t>, 2025).</w:t>
      </w:r>
      <w:r w:rsidR="00A13DD8" w:rsidRPr="00092A1D">
        <w:rPr>
          <w:rFonts w:ascii="Arial" w:eastAsia="Times New Roman" w:hAnsi="Arial" w:cs="Arial"/>
          <w:sz w:val="22"/>
          <w:szCs w:val="22"/>
          <w:lang w:eastAsia="en-GB"/>
          <w14:ligatures w14:val="none"/>
        </w:rPr>
        <w:t xml:space="preserve"> To get repeat prescriptions, the user can choose a pharmacy right within the app. To avoid needless travel nominations can be updated on the App, patients are facilitated by the delivery of medicines from the pharmacy closest to their home or from a pharmacy that can deliver. Since the feature was enabled, over 100,000 pharmacy nominations have been submitted (Day, 2020).</w:t>
      </w:r>
      <w:r w:rsidR="00373771" w:rsidRPr="00092A1D">
        <w:rPr>
          <w:rFonts w:ascii="Arial" w:eastAsia="Times New Roman" w:hAnsi="Arial" w:cs="Arial"/>
          <w:sz w:val="22"/>
          <w:szCs w:val="22"/>
          <w:lang w:eastAsia="en-GB"/>
          <w14:ligatures w14:val="none"/>
        </w:rPr>
        <w:t xml:space="preserve"> According to Day (2020), the access to COVID-19 test results are made possible by the testing team in NHS Digital directly through the NHS App. A new concept of a messaging "hub" where various kinds of messages may appear has been incorporated in the app. The users can </w:t>
      </w:r>
      <w:r w:rsidR="00302F42" w:rsidRPr="00092A1D">
        <w:rPr>
          <w:rFonts w:ascii="Arial" w:eastAsia="Times New Roman" w:hAnsi="Arial" w:cs="Arial"/>
          <w:noProof/>
          <w:sz w:val="22"/>
          <w:szCs w:val="22"/>
          <w:lang w:eastAsia="en-GB"/>
        </w:rPr>
        <mc:AlternateContent>
          <mc:Choice Requires="wps">
            <w:drawing>
              <wp:anchor distT="0" distB="0" distL="114300" distR="114300" simplePos="0" relativeHeight="251683840" behindDoc="0" locked="0" layoutInCell="1" allowOverlap="1" wp14:anchorId="01285062" wp14:editId="662A653F">
                <wp:simplePos x="0" y="0"/>
                <wp:positionH relativeFrom="column">
                  <wp:posOffset>4145280</wp:posOffset>
                </wp:positionH>
                <wp:positionV relativeFrom="paragraph">
                  <wp:posOffset>3283585</wp:posOffset>
                </wp:positionV>
                <wp:extent cx="861060" cy="236220"/>
                <wp:effectExtent l="0" t="0" r="15240" b="11430"/>
                <wp:wrapNone/>
                <wp:docPr id="35537615" name="Text Box 9"/>
                <wp:cNvGraphicFramePr/>
                <a:graphic xmlns:a="http://schemas.openxmlformats.org/drawingml/2006/main">
                  <a:graphicData uri="http://schemas.microsoft.com/office/word/2010/wordprocessingShape">
                    <wps:wsp>
                      <wps:cNvSpPr txBox="1"/>
                      <wps:spPr>
                        <a:xfrm>
                          <a:off x="0" y="0"/>
                          <a:ext cx="861060" cy="236220"/>
                        </a:xfrm>
                        <a:prstGeom prst="rect">
                          <a:avLst/>
                        </a:prstGeom>
                        <a:solidFill>
                          <a:schemeClr val="lt1"/>
                        </a:solidFill>
                        <a:ln w="6350">
                          <a:solidFill>
                            <a:prstClr val="black"/>
                          </a:solidFill>
                        </a:ln>
                      </wps:spPr>
                      <wps:txbx>
                        <w:txbxContent>
                          <w:p w14:paraId="22A99EA8" w14:textId="150FAD98" w:rsidR="00910755" w:rsidRPr="00910755" w:rsidRDefault="00910755">
                            <w:pPr>
                              <w:rPr>
                                <w:sz w:val="18"/>
                                <w:szCs w:val="18"/>
                              </w:rPr>
                            </w:pPr>
                            <w:r w:rsidRPr="00910755">
                              <w:rPr>
                                <w:rFonts w:ascii="Arial" w:eastAsia="Times New Roman" w:hAnsi="Arial" w:cs="Arial"/>
                                <w:sz w:val="18"/>
                                <w:szCs w:val="18"/>
                                <w:lang w:eastAsia="en-GB"/>
                                <w14:ligatures w14:val="none"/>
                              </w:rPr>
                              <w:t>(Day,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85062" id="Text Box 9" o:spid="_x0000_s1029" type="#_x0000_t202" style="position:absolute;left:0;text-align:left;margin-left:326.4pt;margin-top:258.55pt;width:67.8pt;height:18.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" fillcolor="white [3201]" strokeweight=".5pt">
                <v:textbox>
                  <w:txbxContent>
                    <w:p w14:paraId="22A99EA8" w14:textId="150FAD98" w:rsidR="00910755" w:rsidRPr="00910755" w:rsidRDefault="00910755">
                      <w:pPr>
                        <w:rPr>
                          <w:sz w:val="18"/>
                          <w:szCs w:val="18"/>
                        </w:rPr>
                      </w:pPr>
                      <w:r w:rsidRPr="00910755">
                        <w:rPr>
                          <w:rFonts w:ascii="Arial" w:eastAsia="Times New Roman" w:hAnsi="Arial" w:cs="Arial"/>
                          <w:sz w:val="18"/>
                          <w:szCs w:val="18"/>
                          <w:lang w:eastAsia="en-GB"/>
                          <w14:ligatures w14:val="none"/>
                        </w:rPr>
                        <w:t>(Day, 2020).</w:t>
                      </w:r>
                    </w:p>
                  </w:txbxContent>
                </v:textbox>
              </v:shape>
            </w:pict>
          </mc:Fallback>
        </mc:AlternateContent>
      </w:r>
      <w:r w:rsidR="00373771" w:rsidRPr="00092A1D">
        <w:rPr>
          <w:rFonts w:ascii="Arial" w:eastAsia="Times New Roman" w:hAnsi="Arial" w:cs="Arial"/>
          <w:sz w:val="22"/>
          <w:szCs w:val="22"/>
          <w:lang w:eastAsia="en-GB"/>
          <w14:ligatures w14:val="none"/>
        </w:rPr>
        <w:t>communicate with their practice which is significant for effective service delivery. The app is working on creating a platform for stakeholder communication with features like Patients Know Best and eConsult. It will provide access to the capability, which can be utilised for online consultations and referral appointment reminders, eliminating additional paper and time wastage from the system.</w:t>
      </w:r>
    </w:p>
    <w:p w14:paraId="0B9B5428" w14:textId="16FBFE75" w:rsidR="009029B4" w:rsidRPr="00092A1D" w:rsidRDefault="00C709A2" w:rsidP="009029B4">
      <w:pPr>
        <w:spacing w:after="0" w:line="360" w:lineRule="auto"/>
        <w:jc w:val="both"/>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According to Reidy </w:t>
      </w:r>
      <w:r w:rsidRPr="00092A1D">
        <w:rPr>
          <w:rFonts w:ascii="Arial" w:eastAsia="Times New Roman" w:hAnsi="Arial" w:cs="Arial"/>
          <w:i/>
          <w:iCs/>
          <w:sz w:val="22"/>
          <w:szCs w:val="22"/>
          <w:lang w:eastAsia="en-GB"/>
          <w14:ligatures w14:val="none"/>
        </w:rPr>
        <w:t>et al.</w:t>
      </w:r>
      <w:r w:rsidRPr="00092A1D">
        <w:rPr>
          <w:rFonts w:ascii="Arial" w:eastAsia="Times New Roman" w:hAnsi="Arial" w:cs="Arial"/>
          <w:sz w:val="22"/>
          <w:szCs w:val="22"/>
          <w:lang w:eastAsia="en-GB"/>
          <w14:ligatures w14:val="none"/>
        </w:rPr>
        <w:t xml:space="preserve"> (2025), the NHS App is</w:t>
      </w:r>
      <w:r w:rsidR="00432A4B" w:rsidRPr="00092A1D">
        <w:rPr>
          <w:rFonts w:ascii="Arial" w:eastAsia="Times New Roman" w:hAnsi="Arial" w:cs="Arial"/>
          <w:sz w:val="22"/>
          <w:szCs w:val="22"/>
          <w:lang w:eastAsia="en-GB"/>
          <w14:ligatures w14:val="none"/>
        </w:rPr>
        <w:t xml:space="preserve"> a complex innovation in the constantly evolving healthcare industry</w:t>
      </w:r>
      <w:r w:rsidRPr="00092A1D">
        <w:rPr>
          <w:rFonts w:ascii="Arial" w:eastAsia="Times New Roman" w:hAnsi="Arial" w:cs="Arial"/>
          <w:sz w:val="22"/>
          <w:szCs w:val="22"/>
          <w:lang w:eastAsia="en-GB"/>
          <w14:ligatures w14:val="none"/>
        </w:rPr>
        <w:t xml:space="preserve">, therefore it is </w:t>
      </w:r>
      <w:r w:rsidR="00432A4B" w:rsidRPr="00092A1D">
        <w:rPr>
          <w:rFonts w:ascii="Arial" w:eastAsia="Times New Roman" w:hAnsi="Arial" w:cs="Arial"/>
          <w:sz w:val="22"/>
          <w:szCs w:val="22"/>
          <w:lang w:eastAsia="en-GB"/>
          <w14:ligatures w14:val="none"/>
        </w:rPr>
        <w:t xml:space="preserve">crucial to work constantly to maintain its potential </w:t>
      </w:r>
      <w:r w:rsidRPr="00092A1D">
        <w:rPr>
          <w:rFonts w:ascii="Arial" w:eastAsia="Times New Roman" w:hAnsi="Arial" w:cs="Arial"/>
          <w:sz w:val="22"/>
          <w:szCs w:val="22"/>
          <w:lang w:eastAsia="en-GB"/>
          <w14:ligatures w14:val="none"/>
        </w:rPr>
        <w:t>to satisfy patient, service, and policy demands.</w:t>
      </w:r>
      <w:r w:rsidR="00302F42" w:rsidRPr="00092A1D">
        <w:rPr>
          <w:rFonts w:ascii="Arial" w:eastAsia="Times New Roman" w:hAnsi="Arial" w:cs="Arial"/>
          <w:sz w:val="22"/>
          <w:szCs w:val="22"/>
          <w:lang w:eastAsia="en-GB"/>
          <w14:ligatures w14:val="none"/>
        </w:rPr>
        <w:t xml:space="preserve"> </w:t>
      </w:r>
      <w:r w:rsidR="00910755" w:rsidRPr="00092A1D">
        <w:rPr>
          <w:rFonts w:ascii="Arial" w:eastAsia="Times New Roman" w:hAnsi="Arial" w:cs="Arial"/>
          <w:sz w:val="22"/>
          <w:szCs w:val="22"/>
          <w:lang w:eastAsia="en-GB"/>
          <w14:ligatures w14:val="none"/>
        </w:rPr>
        <w:t xml:space="preserve">However, </w:t>
      </w:r>
      <w:r w:rsidR="00302F42" w:rsidRPr="00092A1D">
        <w:rPr>
          <w:rFonts w:ascii="Arial" w:eastAsia="Times New Roman" w:hAnsi="Arial" w:cs="Arial"/>
          <w:sz w:val="22"/>
          <w:szCs w:val="22"/>
          <w:lang w:eastAsia="en-GB"/>
          <w14:ligatures w14:val="none"/>
        </w:rPr>
        <w:t xml:space="preserve">several barriers limit its equitable use. </w:t>
      </w:r>
      <w:r w:rsidRPr="00092A1D">
        <w:rPr>
          <w:rFonts w:ascii="Arial" w:eastAsia="Times New Roman" w:hAnsi="Arial" w:cs="Arial"/>
          <w:sz w:val="22"/>
          <w:szCs w:val="22"/>
          <w:lang w:eastAsia="en-GB"/>
          <w14:ligatures w14:val="none"/>
        </w:rPr>
        <w:t>T</w:t>
      </w:r>
      <w:r w:rsidR="009029B4" w:rsidRPr="00092A1D">
        <w:rPr>
          <w:rFonts w:ascii="Arial" w:eastAsia="Times New Roman" w:hAnsi="Arial" w:cs="Arial"/>
          <w:sz w:val="22"/>
          <w:szCs w:val="22"/>
          <w:lang w:eastAsia="en-GB"/>
          <w14:ligatures w14:val="none"/>
        </w:rPr>
        <w:t xml:space="preserve">here was a level of health system literacy needed to </w:t>
      </w:r>
      <w:r w:rsidR="00302F42" w:rsidRPr="00092A1D">
        <w:rPr>
          <w:rFonts w:ascii="Arial" w:eastAsia="Times New Roman" w:hAnsi="Arial" w:cs="Arial"/>
          <w:sz w:val="22"/>
          <w:szCs w:val="22"/>
          <w:lang w:eastAsia="en-GB"/>
          <w14:ligatures w14:val="none"/>
        </w:rPr>
        <w:t xml:space="preserve">fully understand and benefit from the features of the NHS App. </w:t>
      </w:r>
      <w:r w:rsidR="009029B4" w:rsidRPr="00092A1D">
        <w:rPr>
          <w:rFonts w:ascii="Arial" w:eastAsia="Times New Roman" w:hAnsi="Arial" w:cs="Arial"/>
          <w:sz w:val="22"/>
          <w:szCs w:val="22"/>
          <w:lang w:eastAsia="en-GB"/>
          <w14:ligatures w14:val="none"/>
        </w:rPr>
        <w:t xml:space="preserve">Due to the app's requirement for integration and access to many background systems and IT infrastructures, not all users have default access to all functionalities (such as their own health records). </w:t>
      </w:r>
      <w:r w:rsidR="00302F42" w:rsidRPr="00092A1D">
        <w:rPr>
          <w:rFonts w:ascii="Arial" w:eastAsia="Times New Roman" w:hAnsi="Arial" w:cs="Arial"/>
          <w:sz w:val="22"/>
          <w:szCs w:val="22"/>
          <w:lang w:eastAsia="en-GB"/>
          <w14:ligatures w14:val="none"/>
        </w:rPr>
        <w:t xml:space="preserve"> Additionally, </w:t>
      </w:r>
      <w:r w:rsidR="009029B4" w:rsidRPr="00092A1D">
        <w:rPr>
          <w:rFonts w:ascii="Arial" w:eastAsia="Times New Roman" w:hAnsi="Arial" w:cs="Arial"/>
          <w:sz w:val="22"/>
          <w:szCs w:val="22"/>
          <w:lang w:eastAsia="en-GB"/>
          <w14:ligatures w14:val="none"/>
        </w:rPr>
        <w:t>scheduling appointments</w:t>
      </w:r>
      <w:r w:rsidR="00302F42" w:rsidRPr="00092A1D">
        <w:rPr>
          <w:rFonts w:ascii="Arial" w:eastAsia="Times New Roman" w:hAnsi="Arial" w:cs="Arial"/>
          <w:sz w:val="22"/>
          <w:szCs w:val="22"/>
          <w:lang w:eastAsia="en-GB"/>
          <w14:ligatures w14:val="none"/>
        </w:rPr>
        <w:t xml:space="preserve"> and many other </w:t>
      </w:r>
      <w:r w:rsidR="009029B4" w:rsidRPr="00092A1D">
        <w:rPr>
          <w:rFonts w:ascii="Arial" w:eastAsia="Times New Roman" w:hAnsi="Arial" w:cs="Arial"/>
          <w:sz w:val="22"/>
          <w:szCs w:val="22"/>
          <w:lang w:eastAsia="en-GB"/>
          <w14:ligatures w14:val="none"/>
        </w:rPr>
        <w:t>feature</w:t>
      </w:r>
      <w:r w:rsidR="00302F42" w:rsidRPr="00092A1D">
        <w:rPr>
          <w:rFonts w:ascii="Arial" w:eastAsia="Times New Roman" w:hAnsi="Arial" w:cs="Arial"/>
          <w:sz w:val="22"/>
          <w:szCs w:val="22"/>
          <w:lang w:eastAsia="en-GB"/>
          <w14:ligatures w14:val="none"/>
        </w:rPr>
        <w:t>s are</w:t>
      </w:r>
      <w:r w:rsidR="009029B4" w:rsidRPr="00092A1D">
        <w:rPr>
          <w:rFonts w:ascii="Arial" w:eastAsia="Times New Roman" w:hAnsi="Arial" w:cs="Arial"/>
          <w:sz w:val="22"/>
          <w:szCs w:val="22"/>
          <w:lang w:eastAsia="en-GB"/>
          <w14:ligatures w14:val="none"/>
        </w:rPr>
        <w:t xml:space="preserve"> not available to everyone</w:t>
      </w:r>
      <w:r w:rsidR="00302F42" w:rsidRPr="00092A1D">
        <w:rPr>
          <w:rFonts w:ascii="Arial" w:eastAsia="Times New Roman" w:hAnsi="Arial" w:cs="Arial"/>
          <w:sz w:val="22"/>
          <w:szCs w:val="22"/>
          <w:lang w:eastAsia="en-GB"/>
          <w14:ligatures w14:val="none"/>
        </w:rPr>
        <w:t xml:space="preserve"> (Reidy </w:t>
      </w:r>
      <w:r w:rsidR="00302F42" w:rsidRPr="00092A1D">
        <w:rPr>
          <w:rFonts w:ascii="Arial" w:eastAsia="Times New Roman" w:hAnsi="Arial" w:cs="Arial"/>
          <w:i/>
          <w:iCs/>
          <w:sz w:val="22"/>
          <w:szCs w:val="22"/>
          <w:lang w:eastAsia="en-GB"/>
          <w14:ligatures w14:val="none"/>
        </w:rPr>
        <w:t>et al.,</w:t>
      </w:r>
      <w:r w:rsidR="00302F42" w:rsidRPr="00092A1D">
        <w:rPr>
          <w:rFonts w:ascii="Arial" w:eastAsia="Times New Roman" w:hAnsi="Arial" w:cs="Arial"/>
          <w:sz w:val="22"/>
          <w:szCs w:val="22"/>
          <w:lang w:eastAsia="en-GB"/>
          <w14:ligatures w14:val="none"/>
        </w:rPr>
        <w:t xml:space="preserve"> 2025). These inconsistencies highlight a significant gap between the ambition of NHS App and the reality of fragmented service delivery, raising concerns on equity and accessibility.</w:t>
      </w:r>
    </w:p>
    <w:p w14:paraId="1D7F4EBF" w14:textId="41B423BA" w:rsidR="006B6820" w:rsidRPr="00E8313E" w:rsidRDefault="00C709A2" w:rsidP="006B6820">
      <w:pPr>
        <w:pStyle w:val="Heading1"/>
        <w:numPr>
          <w:ilvl w:val="0"/>
          <w:numId w:val="1"/>
        </w:numPr>
        <w:rPr>
          <w:rFonts w:ascii="Arial" w:eastAsia="Times New Roman" w:hAnsi="Arial" w:cs="Arial"/>
          <w:b/>
          <w:bCs/>
          <w:color w:val="auto"/>
          <w:sz w:val="28"/>
          <w:szCs w:val="28"/>
          <w:lang w:eastAsia="en-GB"/>
        </w:rPr>
      </w:pPr>
      <w:bookmarkStart w:id="7" w:name="_Toc231848952"/>
      <w:r w:rsidRPr="00E8313E">
        <w:rPr>
          <w:rFonts w:ascii="Arial" w:eastAsia="Times New Roman" w:hAnsi="Arial" w:cs="Arial"/>
          <w:b/>
          <w:bCs/>
          <w:color w:val="auto"/>
          <w:sz w:val="28"/>
          <w:szCs w:val="28"/>
          <w:lang w:eastAsia="en-GB"/>
        </w:rPr>
        <w:t>Impact on Community</w:t>
      </w:r>
      <w:r w:rsidR="007C15A0" w:rsidRPr="00E8313E">
        <w:rPr>
          <w:rFonts w:ascii="Arial" w:eastAsia="Times New Roman" w:hAnsi="Arial" w:cs="Arial"/>
          <w:b/>
          <w:bCs/>
          <w:color w:val="auto"/>
          <w:sz w:val="28"/>
          <w:szCs w:val="28"/>
          <w:lang w:eastAsia="en-GB"/>
        </w:rPr>
        <w:t>:</w:t>
      </w:r>
      <w:bookmarkEnd w:id="7"/>
    </w:p>
    <w:p w14:paraId="63BB144B" w14:textId="6DEFBC25" w:rsidR="00907586" w:rsidRPr="00092A1D" w:rsidRDefault="00C709A2" w:rsidP="00907586">
      <w:pPr>
        <w:spacing w:line="360" w:lineRule="auto"/>
        <w:jc w:val="both"/>
        <w:rPr>
          <w:rFonts w:ascii="Arial" w:eastAsia="Times New Roman" w:hAnsi="Arial" w:cs="Arial"/>
          <w:sz w:val="22"/>
          <w:szCs w:val="22"/>
          <w:lang w:eastAsia="en-GB"/>
          <w14:ligatures w14:val="none"/>
        </w:rPr>
      </w:pPr>
      <w:r w:rsidRPr="00092A1D">
        <w:rPr>
          <w:rFonts w:ascii="Arial" w:hAnsi="Arial" w:cs="Arial"/>
          <w:sz w:val="22"/>
          <w:szCs w:val="22"/>
          <w:lang w:eastAsia="en-GB"/>
        </w:rPr>
        <w:t>The NHS App opens up entirely new digital care pathways by offering a fundamentally different approach to promoting health and delivering healthcare.</w:t>
      </w:r>
      <w:r w:rsidR="00907586" w:rsidRPr="00092A1D">
        <w:rPr>
          <w:rFonts w:ascii="Arial" w:hAnsi="Arial" w:cs="Arial"/>
          <w:sz w:val="22"/>
          <w:szCs w:val="22"/>
          <w:lang w:eastAsia="en-GB"/>
        </w:rPr>
        <w:t xml:space="preserve"> With fewer phone calls, less printing costs, and less time spent looking for prescriptions because they can scan digital barcodes, using the app also relieves pressure on GP staff (Rachael, 2025). </w:t>
      </w:r>
      <w:r w:rsidR="00E43222" w:rsidRPr="00092A1D">
        <w:rPr>
          <w:rFonts w:ascii="Arial" w:hAnsi="Arial" w:cs="Arial"/>
          <w:sz w:val="22"/>
          <w:szCs w:val="22"/>
          <w:lang w:eastAsia="en-GB"/>
        </w:rPr>
        <w:t>T</w:t>
      </w:r>
      <w:r w:rsidRPr="00092A1D">
        <w:rPr>
          <w:rFonts w:ascii="Arial" w:hAnsi="Arial" w:cs="Arial"/>
          <w:sz w:val="22"/>
          <w:szCs w:val="22"/>
          <w:lang w:eastAsia="en-GB"/>
        </w:rPr>
        <w:t xml:space="preserve">he NHS App allows users to </w:t>
      </w:r>
      <w:r w:rsidRPr="00092A1D">
        <w:rPr>
          <w:rFonts w:ascii="Arial" w:hAnsi="Arial" w:cs="Arial"/>
          <w:sz w:val="22"/>
          <w:szCs w:val="22"/>
          <w:lang w:eastAsia="en-GB"/>
        </w:rPr>
        <w:lastRenderedPageBreak/>
        <w:t>diagnose, refer, treat, and discharge themselves from digital services</w:t>
      </w:r>
      <w:r w:rsidR="00FE3E37" w:rsidRPr="00092A1D">
        <w:rPr>
          <w:rFonts w:ascii="Arial" w:hAnsi="Arial" w:cs="Arial"/>
          <w:sz w:val="22"/>
          <w:szCs w:val="22"/>
          <w:lang w:eastAsia="en-GB"/>
        </w:rPr>
        <w:t xml:space="preserve">. Its effectiveness and benefiting full potential solely rely on digital literacy, engagement and access </w:t>
      </w:r>
      <w:r w:rsidR="00DB084D" w:rsidRPr="00092A1D">
        <w:rPr>
          <w:rFonts w:ascii="Arial" w:hAnsi="Arial" w:cs="Arial"/>
          <w:sz w:val="22"/>
          <w:szCs w:val="22"/>
          <w:lang w:eastAsia="en-GB"/>
        </w:rPr>
        <w:t>(Tony Blair Institute</w:t>
      </w:r>
      <w:r w:rsidR="00446CEC" w:rsidRPr="00092A1D">
        <w:rPr>
          <w:rFonts w:ascii="Arial" w:hAnsi="Arial" w:cs="Arial"/>
          <w:sz w:val="22"/>
          <w:szCs w:val="22"/>
          <w:lang w:eastAsia="en-GB"/>
        </w:rPr>
        <w:t>,</w:t>
      </w:r>
      <w:r w:rsidR="00DB084D" w:rsidRPr="00092A1D">
        <w:rPr>
          <w:rFonts w:ascii="Arial" w:hAnsi="Arial" w:cs="Arial"/>
          <w:sz w:val="22"/>
          <w:szCs w:val="22"/>
          <w:lang w:eastAsia="en-GB"/>
        </w:rPr>
        <w:t xml:space="preserve"> 2025)</w:t>
      </w:r>
      <w:r w:rsidRPr="00092A1D">
        <w:rPr>
          <w:rFonts w:ascii="Arial" w:hAnsi="Arial" w:cs="Arial"/>
          <w:sz w:val="22"/>
          <w:szCs w:val="22"/>
          <w:lang w:eastAsia="en-GB"/>
        </w:rPr>
        <w:t xml:space="preserve">. Having all the information in one place makes it possible to avoid unnecessary medications and have deeper discussions with doctors about how to manage conditions like Parkinson's or diabetes. Patients will be able to utilise a single website to cancel and reschedule appointments, as well as check all of their forthcoming appointments in their health system. This important development opens the door to exciting new developments in the future </w:t>
      </w:r>
      <w:r w:rsidR="00DB084D" w:rsidRPr="00092A1D">
        <w:rPr>
          <w:rFonts w:ascii="Arial" w:hAnsi="Arial" w:cs="Arial"/>
          <w:sz w:val="22"/>
          <w:szCs w:val="22"/>
          <w:lang w:eastAsia="en-GB"/>
        </w:rPr>
        <w:t>(Health, 2024).</w:t>
      </w:r>
      <w:r w:rsidR="00907586" w:rsidRPr="00092A1D">
        <w:rPr>
          <w:rFonts w:ascii="Arial" w:hAnsi="Arial" w:cs="Arial"/>
          <w:sz w:val="22"/>
          <w:szCs w:val="22"/>
          <w:lang w:eastAsia="en-GB"/>
        </w:rPr>
        <w:t xml:space="preserve">  However, </w:t>
      </w:r>
      <w:r w:rsidR="00907586" w:rsidRPr="00092A1D">
        <w:rPr>
          <w:rFonts w:ascii="Arial" w:eastAsia="Times New Roman" w:hAnsi="Arial" w:cs="Arial"/>
          <w:sz w:val="22"/>
          <w:szCs w:val="22"/>
          <w:lang w:eastAsia="en-GB"/>
          <w14:ligatures w14:val="none"/>
        </w:rPr>
        <w:t>c</w:t>
      </w:r>
      <w:r w:rsidR="006B6820" w:rsidRPr="00092A1D">
        <w:rPr>
          <w:rFonts w:ascii="Arial" w:eastAsia="Times New Roman" w:hAnsi="Arial" w:cs="Arial"/>
          <w:sz w:val="22"/>
          <w:szCs w:val="22"/>
          <w:lang w:eastAsia="en-GB"/>
          <w14:ligatures w14:val="none"/>
        </w:rPr>
        <w:t xml:space="preserve">onsumer-focused design must be its unwavering focus. The ten-year plan is prescriptive regarding the characteristics </w:t>
      </w:r>
      <w:r w:rsidR="00907586" w:rsidRPr="00092A1D">
        <w:rPr>
          <w:rFonts w:ascii="Arial" w:eastAsia="Times New Roman" w:hAnsi="Arial" w:cs="Arial"/>
          <w:sz w:val="22"/>
          <w:szCs w:val="22"/>
          <w:lang w:eastAsia="en-GB"/>
          <w14:ligatures w14:val="none"/>
        </w:rPr>
        <w:t xml:space="preserve">the App </w:t>
      </w:r>
      <w:r w:rsidR="006B6820" w:rsidRPr="00092A1D">
        <w:rPr>
          <w:rFonts w:ascii="Arial" w:eastAsia="Times New Roman" w:hAnsi="Arial" w:cs="Arial"/>
          <w:sz w:val="22"/>
          <w:szCs w:val="22"/>
          <w:lang w:eastAsia="en-GB"/>
          <w14:ligatures w14:val="none"/>
        </w:rPr>
        <w:t>should have, but</w:t>
      </w:r>
      <w:r w:rsidR="00907586" w:rsidRPr="00092A1D">
        <w:rPr>
          <w:rFonts w:ascii="Arial" w:eastAsia="Times New Roman" w:hAnsi="Arial" w:cs="Arial"/>
          <w:sz w:val="22"/>
          <w:szCs w:val="22"/>
          <w:lang w:eastAsia="en-GB"/>
          <w14:ligatures w14:val="none"/>
        </w:rPr>
        <w:t xml:space="preserve"> it’s success or failure depends on </w:t>
      </w:r>
      <w:r w:rsidR="006B6820" w:rsidRPr="00092A1D">
        <w:rPr>
          <w:rFonts w:ascii="Arial" w:eastAsia="Times New Roman" w:hAnsi="Arial" w:cs="Arial"/>
          <w:sz w:val="22"/>
          <w:szCs w:val="22"/>
          <w:lang w:eastAsia="en-GB"/>
          <w14:ligatures w14:val="none"/>
        </w:rPr>
        <w:t xml:space="preserve">how easy, sleek, and convenient </w:t>
      </w:r>
      <w:r w:rsidR="00FE3E37" w:rsidRPr="00092A1D">
        <w:rPr>
          <w:rFonts w:ascii="Arial" w:eastAsia="Times New Roman" w:hAnsi="Arial" w:cs="Arial"/>
          <w:sz w:val="22"/>
          <w:szCs w:val="22"/>
          <w:lang w:eastAsia="en-GB"/>
          <w14:ligatures w14:val="none"/>
        </w:rPr>
        <w:t xml:space="preserve">the usage </w:t>
      </w:r>
      <w:r w:rsidR="003C7FFC" w:rsidRPr="00092A1D">
        <w:rPr>
          <w:rFonts w:ascii="Arial" w:eastAsia="Times New Roman" w:hAnsi="Arial" w:cs="Arial"/>
          <w:sz w:val="22"/>
          <w:szCs w:val="22"/>
          <w:lang w:eastAsia="en-GB"/>
          <w14:ligatures w14:val="none"/>
        </w:rPr>
        <w:t>is (</w:t>
      </w:r>
      <w:r w:rsidR="006B6820" w:rsidRPr="00092A1D">
        <w:rPr>
          <w:rFonts w:ascii="Arial" w:eastAsia="Times New Roman" w:hAnsi="Arial" w:cs="Arial"/>
          <w:sz w:val="22"/>
          <w:szCs w:val="22"/>
          <w:lang w:eastAsia="en-GB"/>
          <w14:ligatures w14:val="none"/>
        </w:rPr>
        <w:t xml:space="preserve">Tony Blair Institute, 2025). </w:t>
      </w:r>
    </w:p>
    <w:p w14:paraId="2901EB20" w14:textId="04571587" w:rsidR="006B6820" w:rsidRPr="00092A1D" w:rsidRDefault="00E43222" w:rsidP="00907586">
      <w:pPr>
        <w:spacing w:line="360" w:lineRule="auto"/>
        <w:jc w:val="both"/>
        <w:rPr>
          <w:rFonts w:ascii="Arial" w:hAnsi="Arial" w:cs="Arial"/>
          <w:sz w:val="22"/>
          <w:szCs w:val="22"/>
          <w:lang w:eastAsia="en-GB"/>
        </w:rPr>
      </w:pPr>
      <w:r w:rsidRPr="00092A1D">
        <w:rPr>
          <w:rFonts w:ascii="Arial" w:eastAsia="Times New Roman" w:hAnsi="Arial" w:cs="Arial"/>
          <w:sz w:val="22"/>
          <w:szCs w:val="22"/>
          <w:lang w:eastAsia="en-GB"/>
          <w14:ligatures w14:val="none"/>
        </w:rPr>
        <w:t xml:space="preserve">Data handling is the biggest hurdle in adaptation of these technologies. Patient’s data is needed for both monitoring treatment and planning health services. </w:t>
      </w:r>
      <w:r w:rsidR="006B6820" w:rsidRPr="00092A1D">
        <w:rPr>
          <w:rFonts w:ascii="Arial" w:eastAsia="Times New Roman" w:hAnsi="Arial" w:cs="Arial"/>
          <w:sz w:val="22"/>
          <w:szCs w:val="22"/>
          <w:lang w:eastAsia="en-GB"/>
          <w14:ligatures w14:val="none"/>
        </w:rPr>
        <w:t>By striking a balance between security and usability, the NHS App has won the trust</w:t>
      </w:r>
      <w:r w:rsidRPr="00092A1D">
        <w:rPr>
          <w:rFonts w:ascii="Arial" w:eastAsia="Times New Roman" w:hAnsi="Arial" w:cs="Arial"/>
          <w:sz w:val="22"/>
          <w:szCs w:val="22"/>
          <w:lang w:eastAsia="en-GB"/>
          <w14:ligatures w14:val="none"/>
        </w:rPr>
        <w:t xml:space="preserve"> of public</w:t>
      </w:r>
      <w:r w:rsidR="006B6820" w:rsidRPr="00092A1D">
        <w:rPr>
          <w:rFonts w:ascii="Arial" w:eastAsia="Times New Roman" w:hAnsi="Arial" w:cs="Arial"/>
          <w:sz w:val="22"/>
          <w:szCs w:val="22"/>
          <w:lang w:eastAsia="en-GB"/>
          <w14:ligatures w14:val="none"/>
        </w:rPr>
        <w:t>. The General Data Protection Regulation (GDPR) of 2018 significantly tightens the privacy of the secondary use of patient data</w:t>
      </w:r>
      <w:r w:rsidRPr="00092A1D">
        <w:rPr>
          <w:rFonts w:ascii="Arial" w:eastAsia="Times New Roman" w:hAnsi="Arial" w:cs="Arial"/>
          <w:sz w:val="22"/>
          <w:szCs w:val="22"/>
          <w:lang w:eastAsia="en-GB"/>
          <w14:ligatures w14:val="none"/>
        </w:rPr>
        <w:t xml:space="preserve"> </w:t>
      </w:r>
      <w:r w:rsidR="006B6820" w:rsidRPr="00092A1D">
        <w:rPr>
          <w:rFonts w:ascii="Arial" w:eastAsia="Times New Roman" w:hAnsi="Arial" w:cs="Arial"/>
          <w:sz w:val="22"/>
          <w:szCs w:val="22"/>
          <w:lang w:eastAsia="en-GB"/>
          <w14:ligatures w14:val="none"/>
        </w:rPr>
        <w:t>(Evans, 2018). The program successfully incorporated NHS login authentication, ensuring secure access while preserving usability—a challenge for many healthcare apps (NHS Digital, 2024)</w:t>
      </w:r>
      <w:r w:rsidR="00FE3E37" w:rsidRPr="00092A1D">
        <w:rPr>
          <w:rFonts w:ascii="Arial" w:eastAsia="Times New Roman" w:hAnsi="Arial" w:cs="Arial"/>
          <w:sz w:val="22"/>
          <w:szCs w:val="22"/>
          <w:lang w:eastAsia="en-GB"/>
          <w14:ligatures w14:val="none"/>
        </w:rPr>
        <w:t xml:space="preserve">. Overall, </w:t>
      </w:r>
      <w:r w:rsidR="00FE3E37" w:rsidRPr="00092A1D">
        <w:rPr>
          <w:rFonts w:ascii="Arial" w:hAnsi="Arial" w:cs="Arial"/>
          <w:sz w:val="22"/>
          <w:szCs w:val="22"/>
          <w:lang w:eastAsia="en-GB"/>
        </w:rPr>
        <w:t>the NHS App has enhanced communication between patients, families, and healthcare providers by expanding data access and openness. When patients have access to the same information as their physicians, they may make better decisions about their health.</w:t>
      </w:r>
    </w:p>
    <w:p w14:paraId="29768CFB" w14:textId="1BE17C0A" w:rsidR="00907586" w:rsidRPr="00092A1D" w:rsidRDefault="00302F42" w:rsidP="00907586">
      <w:pPr>
        <w:spacing w:line="360" w:lineRule="auto"/>
        <w:jc w:val="both"/>
        <w:rPr>
          <w:rFonts w:ascii="Arial" w:hAnsi="Arial" w:cs="Arial"/>
          <w:sz w:val="22"/>
          <w:szCs w:val="22"/>
          <w:lang w:eastAsia="en-GB"/>
        </w:rPr>
      </w:pPr>
      <w:r w:rsidRPr="00092A1D">
        <w:rPr>
          <w:noProof/>
        </w:rPr>
        <w:drawing>
          <wp:anchor distT="0" distB="0" distL="114300" distR="114300" simplePos="0" relativeHeight="251678720" behindDoc="0" locked="0" layoutInCell="1" allowOverlap="1" wp14:anchorId="6852E3E7" wp14:editId="50461F3E">
            <wp:simplePos x="0" y="0"/>
            <wp:positionH relativeFrom="margin">
              <wp:posOffset>1104900</wp:posOffset>
            </wp:positionH>
            <wp:positionV relativeFrom="margin">
              <wp:posOffset>4785360</wp:posOffset>
            </wp:positionV>
            <wp:extent cx="3977640" cy="2651760"/>
            <wp:effectExtent l="0" t="0" r="3810" b="0"/>
            <wp:wrapSquare wrapText="bothSides"/>
            <wp:docPr id="1600077345" name="Picture 2" descr="Health project helps communities benefit from NHS app - Community First  York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 project helps communities benefit from NHS app - Community First  Yorkshi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77640" cy="2651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08570F" w14:textId="0B67AAAE" w:rsidR="00907586" w:rsidRPr="00092A1D" w:rsidRDefault="00907586" w:rsidP="00907586">
      <w:pPr>
        <w:spacing w:line="360" w:lineRule="auto"/>
        <w:jc w:val="both"/>
        <w:rPr>
          <w:rFonts w:ascii="Arial" w:hAnsi="Arial" w:cs="Arial"/>
          <w:sz w:val="22"/>
          <w:szCs w:val="22"/>
          <w:lang w:eastAsia="en-GB"/>
        </w:rPr>
      </w:pPr>
    </w:p>
    <w:p w14:paraId="0A399005" w14:textId="77777777" w:rsidR="00907586" w:rsidRPr="00092A1D" w:rsidRDefault="00907586" w:rsidP="00907586">
      <w:pPr>
        <w:spacing w:line="360" w:lineRule="auto"/>
        <w:jc w:val="both"/>
        <w:rPr>
          <w:rFonts w:ascii="Arial" w:hAnsi="Arial" w:cs="Arial"/>
          <w:sz w:val="22"/>
          <w:szCs w:val="22"/>
          <w:lang w:eastAsia="en-GB"/>
        </w:rPr>
      </w:pPr>
    </w:p>
    <w:p w14:paraId="1DD7A206" w14:textId="77777777" w:rsidR="00907586" w:rsidRPr="00092A1D" w:rsidRDefault="00907586" w:rsidP="00907586">
      <w:pPr>
        <w:spacing w:line="360" w:lineRule="auto"/>
        <w:jc w:val="both"/>
        <w:rPr>
          <w:rFonts w:ascii="Arial" w:hAnsi="Arial" w:cs="Arial"/>
          <w:sz w:val="22"/>
          <w:szCs w:val="22"/>
          <w:lang w:eastAsia="en-GB"/>
        </w:rPr>
      </w:pPr>
    </w:p>
    <w:p w14:paraId="023026EF" w14:textId="77777777" w:rsidR="00907586" w:rsidRPr="00092A1D" w:rsidRDefault="00907586" w:rsidP="00907586">
      <w:pPr>
        <w:spacing w:line="360" w:lineRule="auto"/>
        <w:jc w:val="both"/>
        <w:rPr>
          <w:rFonts w:ascii="Arial" w:hAnsi="Arial" w:cs="Arial"/>
          <w:sz w:val="22"/>
          <w:szCs w:val="22"/>
          <w:lang w:eastAsia="en-GB"/>
        </w:rPr>
      </w:pPr>
    </w:p>
    <w:p w14:paraId="50183A44" w14:textId="77777777" w:rsidR="00907586" w:rsidRPr="00092A1D" w:rsidRDefault="00907586" w:rsidP="00907586">
      <w:pPr>
        <w:spacing w:line="360" w:lineRule="auto"/>
        <w:jc w:val="both"/>
        <w:rPr>
          <w:rFonts w:ascii="Arial" w:hAnsi="Arial" w:cs="Arial"/>
          <w:sz w:val="22"/>
          <w:szCs w:val="22"/>
          <w:lang w:eastAsia="en-GB"/>
        </w:rPr>
      </w:pPr>
    </w:p>
    <w:p w14:paraId="67A643E1" w14:textId="77777777" w:rsidR="00907586" w:rsidRPr="00092A1D" w:rsidRDefault="00907586" w:rsidP="00907586">
      <w:pPr>
        <w:spacing w:line="360" w:lineRule="auto"/>
        <w:jc w:val="both"/>
        <w:rPr>
          <w:rFonts w:ascii="Arial" w:hAnsi="Arial" w:cs="Arial"/>
          <w:sz w:val="22"/>
          <w:szCs w:val="22"/>
          <w:lang w:eastAsia="en-GB"/>
        </w:rPr>
      </w:pPr>
    </w:p>
    <w:p w14:paraId="2B3A24F0" w14:textId="68481B04" w:rsidR="00907586" w:rsidRPr="00092A1D" w:rsidRDefault="00302F42" w:rsidP="00907586">
      <w:pPr>
        <w:spacing w:line="360" w:lineRule="auto"/>
        <w:jc w:val="both"/>
        <w:rPr>
          <w:rFonts w:ascii="Arial" w:hAnsi="Arial" w:cs="Arial"/>
          <w:sz w:val="22"/>
          <w:szCs w:val="22"/>
          <w:lang w:eastAsia="en-GB"/>
        </w:rPr>
      </w:pPr>
      <w:r w:rsidRPr="00092A1D">
        <w:rPr>
          <w:noProof/>
        </w:rPr>
        <mc:AlternateContent>
          <mc:Choice Requires="wps">
            <w:drawing>
              <wp:anchor distT="0" distB="0" distL="114300" distR="114300" simplePos="0" relativeHeight="251681792" behindDoc="0" locked="0" layoutInCell="1" allowOverlap="1" wp14:anchorId="2FDBB4E1" wp14:editId="38B3B503">
                <wp:simplePos x="0" y="0"/>
                <wp:positionH relativeFrom="margin">
                  <wp:posOffset>2167890</wp:posOffset>
                </wp:positionH>
                <wp:positionV relativeFrom="paragraph">
                  <wp:posOffset>336550</wp:posOffset>
                </wp:positionV>
                <wp:extent cx="1691640" cy="297180"/>
                <wp:effectExtent l="0" t="0" r="22860" b="26670"/>
                <wp:wrapNone/>
                <wp:docPr id="836464498" name="Text Box 6"/>
                <wp:cNvGraphicFramePr/>
                <a:graphic xmlns:a="http://schemas.openxmlformats.org/drawingml/2006/main">
                  <a:graphicData uri="http://schemas.microsoft.com/office/word/2010/wordprocessingShape">
                    <wps:wsp>
                      <wps:cNvSpPr txBox="1"/>
                      <wps:spPr>
                        <a:xfrm>
                          <a:off x="0" y="0"/>
                          <a:ext cx="1691640" cy="297180"/>
                        </a:xfrm>
                        <a:prstGeom prst="rect">
                          <a:avLst/>
                        </a:prstGeom>
                        <a:solidFill>
                          <a:schemeClr val="lt1"/>
                        </a:solidFill>
                        <a:ln w="6350">
                          <a:solidFill>
                            <a:prstClr val="black"/>
                          </a:solidFill>
                        </a:ln>
                      </wps:spPr>
                      <wps:txbx>
                        <w:txbxContent>
                          <w:p w14:paraId="0A156DB8" w14:textId="44FEA84C" w:rsidR="00907586" w:rsidRDefault="00907586">
                            <w:r>
                              <w:rPr>
                                <w:rFonts w:ascii="Arial" w:hAnsi="Arial" w:cs="Arial"/>
                                <w:sz w:val="22"/>
                                <w:szCs w:val="22"/>
                                <w:lang w:eastAsia="en-GB"/>
                              </w:rPr>
                              <w:t xml:space="preserve"> Fig. 3 </w:t>
                            </w:r>
                            <w:r w:rsidRPr="00907586">
                              <w:rPr>
                                <w:rFonts w:ascii="Arial" w:hAnsi="Arial" w:cs="Arial"/>
                                <w:sz w:val="22"/>
                                <w:szCs w:val="22"/>
                                <w:lang w:eastAsia="en-GB"/>
                              </w:rPr>
                              <w:t>(Rachael,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BB4E1" id="Text Box 6" o:spid="_x0000_s1030" type="#_x0000_t202" style="position:absolute;left:0;text-align:left;margin-left:170.7pt;margin-top:26.5pt;width:133.2pt;height:23.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" fillcolor="white [3201]" strokeweight=".5pt">
                <v:textbox>
                  <w:txbxContent>
                    <w:p w14:paraId="0A156DB8" w14:textId="44FEA84C" w:rsidR="00907586" w:rsidRDefault="00907586">
                      <w:r>
                        <w:rPr>
                          <w:rFonts w:ascii="Arial" w:hAnsi="Arial" w:cs="Arial"/>
                          <w:sz w:val="22"/>
                          <w:szCs w:val="22"/>
                          <w:lang w:eastAsia="en-GB"/>
                        </w:rPr>
                        <w:t xml:space="preserve"> Fig. 3 </w:t>
                      </w:r>
                      <w:r w:rsidRPr="00907586">
                        <w:rPr>
                          <w:rFonts w:ascii="Arial" w:hAnsi="Arial" w:cs="Arial"/>
                          <w:sz w:val="22"/>
                          <w:szCs w:val="22"/>
                          <w:lang w:eastAsia="en-GB"/>
                        </w:rPr>
                        <w:t>(Rachael, 2025)</w:t>
                      </w:r>
                    </w:p>
                  </w:txbxContent>
                </v:textbox>
                <w10:wrap anchorx="margin"/>
              </v:shape>
            </w:pict>
          </mc:Fallback>
        </mc:AlternateContent>
      </w:r>
    </w:p>
    <w:p w14:paraId="1725E728" w14:textId="4E8891A4" w:rsidR="00907586" w:rsidRPr="00092A1D" w:rsidRDefault="00907586" w:rsidP="00907586">
      <w:pPr>
        <w:spacing w:line="360" w:lineRule="auto"/>
        <w:jc w:val="both"/>
        <w:rPr>
          <w:rFonts w:ascii="Arial" w:hAnsi="Arial" w:cs="Arial"/>
          <w:sz w:val="22"/>
          <w:szCs w:val="22"/>
          <w:lang w:eastAsia="en-GB"/>
        </w:rPr>
      </w:pPr>
    </w:p>
    <w:p w14:paraId="25B76171" w14:textId="633D0FCF" w:rsidR="00C709A2" w:rsidRPr="00E8313E" w:rsidRDefault="00DB084D" w:rsidP="00FE3E37">
      <w:pPr>
        <w:pStyle w:val="Heading1"/>
        <w:numPr>
          <w:ilvl w:val="0"/>
          <w:numId w:val="1"/>
        </w:numPr>
        <w:rPr>
          <w:rFonts w:ascii="Arial" w:eastAsia="Times New Roman" w:hAnsi="Arial" w:cs="Arial"/>
          <w:b/>
          <w:bCs/>
          <w:color w:val="auto"/>
          <w:sz w:val="28"/>
          <w:szCs w:val="28"/>
          <w:lang w:eastAsia="en-GB"/>
        </w:rPr>
      </w:pPr>
      <w:bookmarkStart w:id="8" w:name="_Toc231848953"/>
      <w:r w:rsidRPr="00E8313E">
        <w:rPr>
          <w:rFonts w:ascii="Arial" w:eastAsia="Times New Roman" w:hAnsi="Arial" w:cs="Arial"/>
          <w:b/>
          <w:bCs/>
          <w:color w:val="auto"/>
          <w:sz w:val="28"/>
          <w:szCs w:val="28"/>
          <w:lang w:eastAsia="en-GB"/>
        </w:rPr>
        <w:lastRenderedPageBreak/>
        <w:t>Conclusion:</w:t>
      </w:r>
      <w:bookmarkEnd w:id="8"/>
      <w:r w:rsidRPr="00E8313E">
        <w:rPr>
          <w:rFonts w:ascii="Arial" w:eastAsia="Times New Roman" w:hAnsi="Arial" w:cs="Arial"/>
          <w:b/>
          <w:bCs/>
          <w:color w:val="auto"/>
          <w:sz w:val="28"/>
          <w:szCs w:val="28"/>
          <w:lang w:eastAsia="en-GB"/>
        </w:rPr>
        <w:t xml:space="preserve"> </w:t>
      </w:r>
    </w:p>
    <w:p w14:paraId="0AC10918" w14:textId="30AFD537" w:rsidR="00FE3E37" w:rsidRPr="00092A1D" w:rsidRDefault="00FE3E37" w:rsidP="00FE3E37">
      <w:pPr>
        <w:spacing w:line="360" w:lineRule="auto"/>
        <w:jc w:val="both"/>
        <w:rPr>
          <w:rFonts w:ascii="Arial" w:hAnsi="Arial" w:cs="Arial"/>
          <w:sz w:val="22"/>
          <w:szCs w:val="22"/>
          <w:lang w:eastAsia="en-GB"/>
        </w:rPr>
      </w:pPr>
      <w:r w:rsidRPr="00092A1D">
        <w:rPr>
          <w:rFonts w:ascii="Arial" w:hAnsi="Arial" w:cs="Arial"/>
          <w:sz w:val="22"/>
          <w:szCs w:val="22"/>
          <w:lang w:eastAsia="en-GB"/>
        </w:rPr>
        <w:t>To sum up, the NHS App is a revolutionary step toward a patient-</w:t>
      </w:r>
      <w:r w:rsidR="003C7FFC" w:rsidRPr="00092A1D">
        <w:rPr>
          <w:rFonts w:ascii="Arial" w:hAnsi="Arial" w:cs="Arial"/>
          <w:sz w:val="22"/>
          <w:szCs w:val="22"/>
          <w:lang w:eastAsia="en-GB"/>
        </w:rPr>
        <w:t>centred</w:t>
      </w:r>
      <w:r w:rsidRPr="00092A1D">
        <w:rPr>
          <w:rFonts w:ascii="Arial" w:hAnsi="Arial" w:cs="Arial"/>
          <w:sz w:val="22"/>
          <w:szCs w:val="22"/>
          <w:lang w:eastAsia="en-GB"/>
        </w:rPr>
        <w:t xml:space="preserve"> digital health care system. It improved accessibility, lessened burden, and gave patients more control over their medical decisions. But there are still issues with equitable access and digital inclusion. To make it more accessible for underprivileged communities, funding for digital literacy initiatives, improved functionality, and</w:t>
      </w:r>
      <w:r w:rsidR="00411652" w:rsidRPr="00092A1D">
        <w:rPr>
          <w:rFonts w:ascii="Arial" w:hAnsi="Arial" w:cs="Arial"/>
          <w:sz w:val="22"/>
          <w:szCs w:val="22"/>
          <w:lang w:eastAsia="en-GB"/>
        </w:rPr>
        <w:t xml:space="preserve"> access to stable</w:t>
      </w:r>
      <w:r w:rsidRPr="00092A1D">
        <w:rPr>
          <w:rFonts w:ascii="Arial" w:hAnsi="Arial" w:cs="Arial"/>
          <w:sz w:val="22"/>
          <w:szCs w:val="22"/>
          <w:lang w:eastAsia="en-GB"/>
        </w:rPr>
        <w:t xml:space="preserve"> internet connection is required. The new analysis on patient views of digital access to primary care highlights the importance of aligning digital health solutions with consumer feedback. Patient insights must be integrated into the development of the NHS App to optimise its functionality and ensure that it successfully meets user needs. </w:t>
      </w:r>
    </w:p>
    <w:p w14:paraId="2AB40809" w14:textId="77777777" w:rsidR="00C709A2" w:rsidRPr="00092A1D" w:rsidRDefault="00C709A2" w:rsidP="00C709A2">
      <w:pPr>
        <w:spacing w:line="360" w:lineRule="auto"/>
        <w:jc w:val="both"/>
        <w:rPr>
          <w:rFonts w:ascii="Arial" w:hAnsi="Arial" w:cs="Arial"/>
          <w:b/>
          <w:bCs/>
          <w:sz w:val="22"/>
          <w:szCs w:val="22"/>
          <w:lang w:eastAsia="en-GB"/>
        </w:rPr>
      </w:pPr>
    </w:p>
    <w:p w14:paraId="28E3E098" w14:textId="60F831E2" w:rsidR="009029B4" w:rsidRPr="00092A1D" w:rsidRDefault="009029B4" w:rsidP="009029B4">
      <w:pPr>
        <w:spacing w:after="0" w:line="360" w:lineRule="auto"/>
        <w:jc w:val="both"/>
        <w:rPr>
          <w:rFonts w:ascii="Arial" w:eastAsia="Times New Roman" w:hAnsi="Arial" w:cs="Arial"/>
          <w:sz w:val="22"/>
          <w:szCs w:val="22"/>
          <w:lang w:eastAsia="en-GB"/>
          <w14:ligatures w14:val="none"/>
        </w:rPr>
      </w:pPr>
    </w:p>
    <w:p w14:paraId="23358A16"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bookmarkEnd w:id="1"/>
    <w:p w14:paraId="73F2B066"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29D54B93"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66DCC046"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6C14C41C"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65D1BBC8"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26550B9E"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752ADECD"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3DBEA668"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40514408"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3FA3D5D8"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07829FD5"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0FF3FE4B"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2DBDEFEC"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7657EB37" w14:textId="77777777" w:rsidR="00302F42" w:rsidRPr="00092A1D" w:rsidRDefault="00302F42" w:rsidP="009029B4">
      <w:pPr>
        <w:spacing w:after="0" w:line="360" w:lineRule="auto"/>
        <w:jc w:val="both"/>
        <w:rPr>
          <w:rFonts w:ascii="Arial" w:eastAsia="Times New Roman" w:hAnsi="Arial" w:cs="Arial"/>
          <w:sz w:val="22"/>
          <w:szCs w:val="22"/>
          <w:lang w:eastAsia="en-GB"/>
          <w14:ligatures w14:val="none"/>
        </w:rPr>
      </w:pPr>
    </w:p>
    <w:p w14:paraId="39183925" w14:textId="77777777" w:rsidR="00FC30A9" w:rsidRPr="00092A1D" w:rsidRDefault="00FC30A9" w:rsidP="00FC30A9"/>
    <w:p w14:paraId="7167B46A" w14:textId="74EE2D1D" w:rsidR="00FA30B8" w:rsidRPr="00092A1D" w:rsidRDefault="00FA30B8" w:rsidP="00FA30B8">
      <w:pPr>
        <w:spacing w:line="360" w:lineRule="auto"/>
        <w:jc w:val="both"/>
        <w:rPr>
          <w:rFonts w:ascii="Arial" w:hAnsi="Arial" w:cs="Arial"/>
          <w:sz w:val="22"/>
          <w:szCs w:val="22"/>
        </w:rPr>
      </w:pPr>
    </w:p>
    <w:p w14:paraId="01C89389" w14:textId="3353C613" w:rsidR="00907586" w:rsidRPr="00AB060B" w:rsidRDefault="00907586" w:rsidP="00C71DF4">
      <w:pPr>
        <w:pStyle w:val="Heading1"/>
        <w:numPr>
          <w:ilvl w:val="0"/>
          <w:numId w:val="1"/>
        </w:numPr>
        <w:rPr>
          <w:rFonts w:ascii="Arial" w:eastAsia="Times New Roman" w:hAnsi="Arial" w:cs="Arial"/>
          <w:b/>
          <w:bCs/>
          <w:color w:val="auto"/>
          <w:sz w:val="28"/>
          <w:szCs w:val="28"/>
          <w:lang w:eastAsia="en-GB"/>
        </w:rPr>
      </w:pPr>
      <w:bookmarkStart w:id="9" w:name="_Toc231848954"/>
      <w:r w:rsidRPr="00AB060B">
        <w:rPr>
          <w:rFonts w:ascii="Arial" w:eastAsia="Times New Roman" w:hAnsi="Arial" w:cs="Arial"/>
          <w:b/>
          <w:bCs/>
          <w:color w:val="auto"/>
          <w:sz w:val="28"/>
          <w:szCs w:val="28"/>
          <w:lang w:eastAsia="en-GB"/>
        </w:rPr>
        <w:lastRenderedPageBreak/>
        <w:t>Reference list</w:t>
      </w:r>
      <w:bookmarkEnd w:id="9"/>
    </w:p>
    <w:p w14:paraId="06D0AEE9" w14:textId="0C7E396C"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Colivicchi, A. (2025) </w:t>
      </w:r>
      <w:r w:rsidRPr="00092A1D">
        <w:rPr>
          <w:rFonts w:ascii="Arial" w:eastAsia="Times New Roman" w:hAnsi="Arial" w:cs="Arial"/>
          <w:i/>
          <w:iCs/>
          <w:sz w:val="22"/>
          <w:szCs w:val="22"/>
          <w:lang w:eastAsia="en-GB"/>
          <w14:ligatures w14:val="none"/>
        </w:rPr>
        <w:t>NHS App saved 400,000 hours of GP time last year, NHS England claims</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Pulse Today</w:t>
      </w:r>
      <w:r w:rsidRPr="00092A1D">
        <w:rPr>
          <w:rFonts w:ascii="Arial" w:eastAsia="Times New Roman" w:hAnsi="Arial" w:cs="Arial"/>
          <w:sz w:val="22"/>
          <w:szCs w:val="22"/>
          <w:lang w:eastAsia="en-GB"/>
          <w14:ligatures w14:val="none"/>
        </w:rPr>
        <w:t xml:space="preserve">. Available at: </w:t>
      </w:r>
      <w:hyperlink r:id="rId12" w:history="1">
        <w:r w:rsidR="00C71DF4" w:rsidRPr="00092A1D">
          <w:rPr>
            <w:rStyle w:val="Hyperlink"/>
            <w:rFonts w:ascii="Arial" w:eastAsia="Times New Roman" w:hAnsi="Arial" w:cs="Arial"/>
            <w:sz w:val="22"/>
            <w:szCs w:val="22"/>
            <w:lang w:eastAsia="en-GB"/>
            <w14:ligatures w14:val="none"/>
          </w:rPr>
          <w:t>https://www.pulsetoday.co.uk/news/technology/nhs-app-saved-400000-hours-of-gp-time-last-year-nhs-england-claims/</w:t>
        </w:r>
      </w:hyperlink>
      <w:r w:rsidR="00C71DF4"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 xml:space="preserve"> (Accessed: 12 June 2026).</w:t>
      </w:r>
    </w:p>
    <w:p w14:paraId="0ED2E6B5" w14:textId="6030CBEA"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Day, S. (2020) </w:t>
      </w:r>
      <w:r w:rsidRPr="00092A1D">
        <w:rPr>
          <w:rFonts w:ascii="Arial" w:eastAsia="Times New Roman" w:hAnsi="Arial" w:cs="Arial"/>
          <w:i/>
          <w:iCs/>
          <w:sz w:val="22"/>
          <w:szCs w:val="22"/>
          <w:lang w:eastAsia="en-GB"/>
          <w14:ligatures w14:val="none"/>
        </w:rPr>
        <w:t>How the NHS App is upping its game</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NHS Digital</w:t>
      </w:r>
      <w:r w:rsidRPr="00092A1D">
        <w:rPr>
          <w:rFonts w:ascii="Arial" w:eastAsia="Times New Roman" w:hAnsi="Arial" w:cs="Arial"/>
          <w:sz w:val="22"/>
          <w:szCs w:val="22"/>
          <w:lang w:eastAsia="en-GB"/>
          <w14:ligatures w14:val="none"/>
        </w:rPr>
        <w:t xml:space="preserve">. Available at: </w:t>
      </w:r>
      <w:hyperlink r:id="rId13" w:history="1">
        <w:r w:rsidR="00C71DF4" w:rsidRPr="00092A1D">
          <w:rPr>
            <w:rStyle w:val="Hyperlink"/>
            <w:rFonts w:ascii="Arial" w:eastAsia="Times New Roman" w:hAnsi="Arial" w:cs="Arial"/>
            <w:sz w:val="22"/>
            <w:szCs w:val="22"/>
            <w:lang w:eastAsia="en-GB"/>
            <w14:ligatures w14:val="none"/>
          </w:rPr>
          <w:t>https://digital.nhs.uk/blog/transformation-blog/2020/how-the-nhs-app-is-upping-its-game</w:t>
        </w:r>
      </w:hyperlink>
      <w:r w:rsidR="00C71DF4"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 xml:space="preserve"> (Accessed: 18 June 2026).</w:t>
      </w:r>
    </w:p>
    <w:p w14:paraId="4BE971DB" w14:textId="5C0B8478"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Evans, H. (2018) </w:t>
      </w:r>
      <w:r w:rsidRPr="00092A1D">
        <w:rPr>
          <w:rFonts w:ascii="Arial" w:eastAsia="Times New Roman" w:hAnsi="Arial" w:cs="Arial"/>
          <w:i/>
          <w:iCs/>
          <w:sz w:val="22"/>
          <w:szCs w:val="22"/>
          <w:lang w:eastAsia="en-GB"/>
          <w14:ligatures w14:val="none"/>
        </w:rPr>
        <w:t>Using Data In The NHS: The Implications Of The Opt-Out And GDPR | The King’s Fund</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The King’s Fund</w:t>
      </w:r>
      <w:r w:rsidRPr="00092A1D">
        <w:rPr>
          <w:rFonts w:ascii="Arial" w:eastAsia="Times New Roman" w:hAnsi="Arial" w:cs="Arial"/>
          <w:sz w:val="22"/>
          <w:szCs w:val="22"/>
          <w:lang w:eastAsia="en-GB"/>
          <w14:ligatures w14:val="none"/>
        </w:rPr>
        <w:t xml:space="preserve">. Available at: </w:t>
      </w:r>
      <w:hyperlink r:id="rId14" w:anchor="conclusion" w:history="1">
        <w:r w:rsidR="00C71DF4" w:rsidRPr="00092A1D">
          <w:rPr>
            <w:rStyle w:val="Hyperlink"/>
            <w:rFonts w:ascii="Arial" w:eastAsia="Times New Roman" w:hAnsi="Arial" w:cs="Arial"/>
            <w:sz w:val="22"/>
            <w:szCs w:val="22"/>
            <w:lang w:eastAsia="en-GB"/>
            <w14:ligatures w14:val="none"/>
          </w:rPr>
          <w:t>https://www.kingsfund.org.uk/insight-and-analysis/long-reads/using-data-nhs-gdpr#conclusion</w:t>
        </w:r>
      </w:hyperlink>
      <w:r w:rsidRPr="00092A1D">
        <w:rPr>
          <w:rFonts w:ascii="Arial" w:eastAsia="Times New Roman" w:hAnsi="Arial" w:cs="Arial"/>
          <w:sz w:val="22"/>
          <w:szCs w:val="22"/>
          <w:lang w:eastAsia="en-GB"/>
          <w14:ligatures w14:val="none"/>
        </w:rPr>
        <w:t>.</w:t>
      </w:r>
      <w:r w:rsidR="00C71DF4" w:rsidRPr="00092A1D">
        <w:rPr>
          <w:rFonts w:ascii="Arial" w:eastAsia="Times New Roman" w:hAnsi="Arial" w:cs="Arial"/>
          <w:sz w:val="22"/>
          <w:szCs w:val="22"/>
          <w:lang w:eastAsia="en-GB"/>
          <w14:ligatures w14:val="none"/>
        </w:rPr>
        <w:t xml:space="preserve"> </w:t>
      </w:r>
    </w:p>
    <w:p w14:paraId="55C1AD6B" w14:textId="53D19E88"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GOV.UK (2025) </w:t>
      </w:r>
      <w:r w:rsidRPr="00092A1D">
        <w:rPr>
          <w:rFonts w:ascii="Arial" w:eastAsia="Times New Roman" w:hAnsi="Arial" w:cs="Arial"/>
          <w:i/>
          <w:iCs/>
          <w:sz w:val="22"/>
          <w:szCs w:val="22"/>
          <w:lang w:eastAsia="en-GB"/>
          <w14:ligatures w14:val="none"/>
        </w:rPr>
        <w:t>NHS App overhaul will break down barriers to healthcare and reduce inequalities</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GOV.UK</w:t>
      </w:r>
      <w:r w:rsidRPr="00092A1D">
        <w:rPr>
          <w:rFonts w:ascii="Arial" w:eastAsia="Times New Roman" w:hAnsi="Arial" w:cs="Arial"/>
          <w:sz w:val="22"/>
          <w:szCs w:val="22"/>
          <w:lang w:eastAsia="en-GB"/>
          <w14:ligatures w14:val="none"/>
        </w:rPr>
        <w:t xml:space="preserve">. Available at: </w:t>
      </w:r>
      <w:hyperlink r:id="rId15" w:history="1">
        <w:r w:rsidR="00C71DF4" w:rsidRPr="00092A1D">
          <w:rPr>
            <w:rStyle w:val="Hyperlink"/>
            <w:rFonts w:ascii="Arial" w:eastAsia="Times New Roman" w:hAnsi="Arial" w:cs="Arial"/>
            <w:sz w:val="22"/>
            <w:szCs w:val="22"/>
            <w:lang w:eastAsia="en-GB"/>
            <w14:ligatures w14:val="none"/>
          </w:rPr>
          <w:t>https://www.gov.uk/government/news/nhs-app-overhaul-will-break-down-barriers-to-healthcare-and-reduce-inequalities</w:t>
        </w:r>
      </w:hyperlink>
      <w:r w:rsidRPr="00092A1D">
        <w:rPr>
          <w:rFonts w:ascii="Arial" w:eastAsia="Times New Roman" w:hAnsi="Arial" w:cs="Arial"/>
          <w:sz w:val="22"/>
          <w:szCs w:val="22"/>
          <w:lang w:eastAsia="en-GB"/>
          <w14:ligatures w14:val="none"/>
        </w:rPr>
        <w:t>.</w:t>
      </w:r>
      <w:r w:rsidR="00C71DF4" w:rsidRPr="00092A1D">
        <w:rPr>
          <w:rFonts w:ascii="Arial" w:eastAsia="Times New Roman" w:hAnsi="Arial" w:cs="Arial"/>
          <w:sz w:val="22"/>
          <w:szCs w:val="22"/>
          <w:lang w:eastAsia="en-GB"/>
          <w14:ligatures w14:val="none"/>
        </w:rPr>
        <w:t xml:space="preserve"> </w:t>
      </w:r>
    </w:p>
    <w:p w14:paraId="0226D5B7" w14:textId="633816ED"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Hadley, T. (2024) </w:t>
      </w:r>
      <w:r w:rsidRPr="00092A1D">
        <w:rPr>
          <w:rFonts w:ascii="Arial" w:eastAsia="Times New Roman" w:hAnsi="Arial" w:cs="Arial"/>
          <w:i/>
          <w:iCs/>
          <w:sz w:val="22"/>
          <w:szCs w:val="22"/>
          <w:lang w:eastAsia="en-GB"/>
          <w14:ligatures w14:val="none"/>
        </w:rPr>
        <w:t>The NHS App and how it is scaling personalised and effective care - Health Innovation Network</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Health Innovation Network</w:t>
      </w:r>
      <w:r w:rsidRPr="00092A1D">
        <w:rPr>
          <w:rFonts w:ascii="Arial" w:eastAsia="Times New Roman" w:hAnsi="Arial" w:cs="Arial"/>
          <w:sz w:val="22"/>
          <w:szCs w:val="22"/>
          <w:lang w:eastAsia="en-GB"/>
          <w14:ligatures w14:val="none"/>
        </w:rPr>
        <w:t xml:space="preserve">. Available at: </w:t>
      </w:r>
      <w:hyperlink r:id="rId16" w:history="1">
        <w:r w:rsidR="00C71DF4" w:rsidRPr="00092A1D">
          <w:rPr>
            <w:rStyle w:val="Hyperlink"/>
            <w:rFonts w:ascii="Arial" w:eastAsia="Times New Roman" w:hAnsi="Arial" w:cs="Arial"/>
            <w:sz w:val="22"/>
            <w:szCs w:val="22"/>
            <w:lang w:eastAsia="en-GB"/>
            <w14:ligatures w14:val="none"/>
          </w:rPr>
          <w:t>https://healthinnovationnetwork.com/insight/the-nhs-app-and-how-it-is-scaling-personalised-and-effective-care</w:t>
        </w:r>
      </w:hyperlink>
      <w:r w:rsidR="00C71DF4"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 xml:space="preserve"> (Accessed: 4 July 2025).</w:t>
      </w:r>
    </w:p>
    <w:p w14:paraId="26E179EA" w14:textId="62C0CC92"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Health Innovative Network (2024) </w:t>
      </w:r>
      <w:r w:rsidRPr="00092A1D">
        <w:rPr>
          <w:rFonts w:ascii="Arial" w:eastAsia="Times New Roman" w:hAnsi="Arial" w:cs="Arial"/>
          <w:i/>
          <w:iCs/>
          <w:sz w:val="22"/>
          <w:szCs w:val="22"/>
          <w:lang w:eastAsia="en-GB"/>
          <w14:ligatures w14:val="none"/>
        </w:rPr>
        <w:t>The NHS App and how it is scaling personalised and effective care - Health Innovation Network</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Health Innovation Network</w:t>
      </w:r>
      <w:r w:rsidRPr="00092A1D">
        <w:rPr>
          <w:rFonts w:ascii="Arial" w:eastAsia="Times New Roman" w:hAnsi="Arial" w:cs="Arial"/>
          <w:sz w:val="22"/>
          <w:szCs w:val="22"/>
          <w:lang w:eastAsia="en-GB"/>
          <w14:ligatures w14:val="none"/>
        </w:rPr>
        <w:t xml:space="preserve">. Available at: </w:t>
      </w:r>
      <w:hyperlink r:id="rId17" w:history="1">
        <w:r w:rsidR="00C71DF4" w:rsidRPr="00092A1D">
          <w:rPr>
            <w:rStyle w:val="Hyperlink"/>
            <w:rFonts w:ascii="Arial" w:eastAsia="Times New Roman" w:hAnsi="Arial" w:cs="Arial"/>
            <w:sz w:val="22"/>
            <w:szCs w:val="22"/>
            <w:lang w:eastAsia="en-GB"/>
            <w14:ligatures w14:val="none"/>
          </w:rPr>
          <w:t>https://healthinnovationnetwork.com/blogs/the-nhs-app-and-how-it-is-scaling-personalised-and-effective-care/</w:t>
        </w:r>
      </w:hyperlink>
      <w:r w:rsidRPr="00092A1D">
        <w:rPr>
          <w:rFonts w:ascii="Arial" w:eastAsia="Times New Roman" w:hAnsi="Arial" w:cs="Arial"/>
          <w:sz w:val="22"/>
          <w:szCs w:val="22"/>
          <w:lang w:eastAsia="en-GB"/>
          <w14:ligatures w14:val="none"/>
        </w:rPr>
        <w:t>.</w:t>
      </w:r>
      <w:r w:rsidR="00C71DF4" w:rsidRPr="00092A1D">
        <w:rPr>
          <w:rFonts w:ascii="Arial" w:eastAsia="Times New Roman" w:hAnsi="Arial" w:cs="Arial"/>
          <w:sz w:val="22"/>
          <w:szCs w:val="22"/>
          <w:lang w:eastAsia="en-GB"/>
          <w14:ligatures w14:val="none"/>
        </w:rPr>
        <w:t xml:space="preserve"> </w:t>
      </w:r>
    </w:p>
    <w:p w14:paraId="330ED4D6" w14:textId="285E7778"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Health, O. (2024) </w:t>
      </w:r>
      <w:r w:rsidRPr="00092A1D">
        <w:rPr>
          <w:rFonts w:ascii="Arial" w:eastAsia="Times New Roman" w:hAnsi="Arial" w:cs="Arial"/>
          <w:i/>
          <w:iCs/>
          <w:sz w:val="22"/>
          <w:szCs w:val="22"/>
          <w:lang w:eastAsia="en-GB"/>
          <w14:ligatures w14:val="none"/>
        </w:rPr>
        <w:t>Using the NHS App and existing tech to empower citizens</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Orion Health</w:t>
      </w:r>
      <w:r w:rsidRPr="00092A1D">
        <w:rPr>
          <w:rFonts w:ascii="Arial" w:eastAsia="Times New Roman" w:hAnsi="Arial" w:cs="Arial"/>
          <w:sz w:val="22"/>
          <w:szCs w:val="22"/>
          <w:lang w:eastAsia="en-GB"/>
          <w14:ligatures w14:val="none"/>
        </w:rPr>
        <w:t xml:space="preserve">. Available at: </w:t>
      </w:r>
      <w:hyperlink r:id="rId18" w:history="1">
        <w:r w:rsidR="00C71DF4" w:rsidRPr="00092A1D">
          <w:rPr>
            <w:rStyle w:val="Hyperlink"/>
            <w:rFonts w:ascii="Arial" w:eastAsia="Times New Roman" w:hAnsi="Arial" w:cs="Arial"/>
            <w:sz w:val="22"/>
            <w:szCs w:val="22"/>
            <w:lang w:eastAsia="en-GB"/>
            <w14:ligatures w14:val="none"/>
          </w:rPr>
          <w:t>https://orionhealth.com/global/blog/nhs-app-and-existing-tech-to-empower-citizens/</w:t>
        </w:r>
      </w:hyperlink>
      <w:r w:rsidRPr="00092A1D">
        <w:rPr>
          <w:rFonts w:ascii="Arial" w:eastAsia="Times New Roman" w:hAnsi="Arial" w:cs="Arial"/>
          <w:sz w:val="22"/>
          <w:szCs w:val="22"/>
          <w:lang w:eastAsia="en-GB"/>
          <w14:ligatures w14:val="none"/>
        </w:rPr>
        <w:t>.</w:t>
      </w:r>
      <w:r w:rsidR="00C71DF4" w:rsidRPr="00092A1D">
        <w:rPr>
          <w:rFonts w:ascii="Arial" w:eastAsia="Times New Roman" w:hAnsi="Arial" w:cs="Arial"/>
          <w:sz w:val="22"/>
          <w:szCs w:val="22"/>
          <w:lang w:eastAsia="en-GB"/>
          <w14:ligatures w14:val="none"/>
        </w:rPr>
        <w:t xml:space="preserve"> </w:t>
      </w:r>
    </w:p>
    <w:p w14:paraId="5B07E384" w14:textId="7C2FA99E"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Laverty, A.A. </w:t>
      </w:r>
      <w:r w:rsidRPr="00092A1D">
        <w:rPr>
          <w:rFonts w:ascii="Arial" w:eastAsia="Times New Roman" w:hAnsi="Arial" w:cs="Arial"/>
          <w:i/>
          <w:iCs/>
          <w:sz w:val="22"/>
          <w:szCs w:val="22"/>
          <w:lang w:eastAsia="en-GB"/>
          <w14:ligatures w14:val="none"/>
        </w:rPr>
        <w:t>et al.</w:t>
      </w:r>
      <w:r w:rsidRPr="00092A1D">
        <w:rPr>
          <w:rFonts w:ascii="Arial" w:eastAsia="Times New Roman" w:hAnsi="Arial" w:cs="Arial"/>
          <w:sz w:val="22"/>
          <w:szCs w:val="22"/>
          <w:lang w:eastAsia="en-GB"/>
          <w14:ligatures w14:val="none"/>
        </w:rPr>
        <w:t xml:space="preserve"> (2026) ‘The NHS App should focus on inequalities to improve population health’, </w:t>
      </w:r>
      <w:r w:rsidRPr="00092A1D">
        <w:rPr>
          <w:rFonts w:ascii="Arial" w:eastAsia="Times New Roman" w:hAnsi="Arial" w:cs="Arial"/>
          <w:i/>
          <w:iCs/>
          <w:sz w:val="22"/>
          <w:szCs w:val="22"/>
          <w:lang w:eastAsia="en-GB"/>
          <w14:ligatures w14:val="none"/>
        </w:rPr>
        <w:t>Journal of the Royal Society of Medicine</w:t>
      </w:r>
      <w:r w:rsidRPr="00092A1D">
        <w:rPr>
          <w:rFonts w:ascii="Arial" w:eastAsia="Times New Roman" w:hAnsi="Arial" w:cs="Arial"/>
          <w:sz w:val="22"/>
          <w:szCs w:val="22"/>
          <w:lang w:eastAsia="en-GB"/>
          <w14:ligatures w14:val="none"/>
        </w:rPr>
        <w:t xml:space="preserve">, 119(2), pp. 37–41. Available at: </w:t>
      </w:r>
      <w:hyperlink r:id="rId19" w:history="1">
        <w:r w:rsidR="00C71DF4" w:rsidRPr="00092A1D">
          <w:rPr>
            <w:rStyle w:val="Hyperlink"/>
            <w:rFonts w:ascii="Arial" w:eastAsia="Times New Roman" w:hAnsi="Arial" w:cs="Arial"/>
            <w:sz w:val="22"/>
            <w:szCs w:val="22"/>
            <w:lang w:eastAsia="en-GB"/>
            <w14:ligatures w14:val="none"/>
          </w:rPr>
          <w:t>https://doi.org/10.1177/01410768261421427</w:t>
        </w:r>
      </w:hyperlink>
      <w:r w:rsidRPr="00092A1D">
        <w:rPr>
          <w:rFonts w:ascii="Arial" w:eastAsia="Times New Roman" w:hAnsi="Arial" w:cs="Arial"/>
          <w:sz w:val="22"/>
          <w:szCs w:val="22"/>
          <w:lang w:eastAsia="en-GB"/>
          <w14:ligatures w14:val="none"/>
        </w:rPr>
        <w:t>.</w:t>
      </w:r>
      <w:r w:rsidR="00C71DF4" w:rsidRPr="00092A1D">
        <w:rPr>
          <w:rFonts w:ascii="Arial" w:eastAsia="Times New Roman" w:hAnsi="Arial" w:cs="Arial"/>
          <w:sz w:val="22"/>
          <w:szCs w:val="22"/>
          <w:lang w:eastAsia="en-GB"/>
          <w14:ligatures w14:val="none"/>
        </w:rPr>
        <w:t xml:space="preserve">  </w:t>
      </w:r>
    </w:p>
    <w:p w14:paraId="58B02D9F" w14:textId="4D311663"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Mallorie, S. (2024) </w:t>
      </w:r>
      <w:r w:rsidRPr="00092A1D">
        <w:rPr>
          <w:rFonts w:ascii="Arial" w:eastAsia="Times New Roman" w:hAnsi="Arial" w:cs="Arial"/>
          <w:i/>
          <w:iCs/>
          <w:sz w:val="22"/>
          <w:szCs w:val="22"/>
          <w:lang w:eastAsia="en-GB"/>
          <w14:ligatures w14:val="none"/>
        </w:rPr>
        <w:t>NHS workforce in a nutshell</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The King’s Fund</w:t>
      </w:r>
      <w:r w:rsidRPr="00092A1D">
        <w:rPr>
          <w:rFonts w:ascii="Arial" w:eastAsia="Times New Roman" w:hAnsi="Arial" w:cs="Arial"/>
          <w:sz w:val="22"/>
          <w:szCs w:val="22"/>
          <w:lang w:eastAsia="en-GB"/>
          <w14:ligatures w14:val="none"/>
        </w:rPr>
        <w:t xml:space="preserve">. The King’s Fund. Available at: </w:t>
      </w:r>
      <w:hyperlink r:id="rId20" w:history="1">
        <w:r w:rsidR="00C71DF4" w:rsidRPr="00092A1D">
          <w:rPr>
            <w:rStyle w:val="Hyperlink"/>
            <w:rFonts w:ascii="Arial" w:eastAsia="Times New Roman" w:hAnsi="Arial" w:cs="Arial"/>
            <w:sz w:val="22"/>
            <w:szCs w:val="22"/>
            <w:lang w:eastAsia="en-GB"/>
            <w14:ligatures w14:val="none"/>
          </w:rPr>
          <w:t>https://www.kingsfund.org.uk/insight-and-analysis/data-and-charts/nhs-workforce-nutshell</w:t>
        </w:r>
      </w:hyperlink>
      <w:r w:rsidRPr="00092A1D">
        <w:rPr>
          <w:rFonts w:ascii="Arial" w:eastAsia="Times New Roman" w:hAnsi="Arial" w:cs="Arial"/>
          <w:sz w:val="22"/>
          <w:szCs w:val="22"/>
          <w:lang w:eastAsia="en-GB"/>
          <w14:ligatures w14:val="none"/>
        </w:rPr>
        <w:t>.</w:t>
      </w:r>
      <w:r w:rsidR="00C71DF4" w:rsidRPr="00092A1D">
        <w:rPr>
          <w:rFonts w:ascii="Arial" w:eastAsia="Times New Roman" w:hAnsi="Arial" w:cs="Arial"/>
          <w:sz w:val="22"/>
          <w:szCs w:val="22"/>
          <w:lang w:eastAsia="en-GB"/>
          <w14:ligatures w14:val="none"/>
        </w:rPr>
        <w:t xml:space="preserve"> </w:t>
      </w:r>
    </w:p>
    <w:p w14:paraId="2F941E68" w14:textId="6DA7EFD5" w:rsidR="007C15A0" w:rsidRPr="00092A1D" w:rsidRDefault="007C15A0"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lastRenderedPageBreak/>
        <w:t xml:space="preserve">NHS (2021) </w:t>
      </w:r>
      <w:r w:rsidRPr="00092A1D">
        <w:rPr>
          <w:rFonts w:ascii="Arial" w:eastAsia="Times New Roman" w:hAnsi="Arial" w:cs="Arial"/>
          <w:i/>
          <w:iCs/>
          <w:sz w:val="22"/>
          <w:szCs w:val="22"/>
          <w:lang w:eastAsia="en-GB"/>
          <w14:ligatures w14:val="none"/>
        </w:rPr>
        <w:t>Data Driven Healthcare in 2030: Transformation Requirements of the NHS Digital Technology and Health Informatics Workforce</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Health Education England</w:t>
      </w:r>
      <w:r w:rsidRPr="00092A1D">
        <w:rPr>
          <w:rFonts w:ascii="Arial" w:eastAsia="Times New Roman" w:hAnsi="Arial" w:cs="Arial"/>
          <w:sz w:val="22"/>
          <w:szCs w:val="22"/>
          <w:lang w:eastAsia="en-GB"/>
          <w14:ligatures w14:val="none"/>
        </w:rPr>
        <w:t xml:space="preserve">. Available at: </w:t>
      </w:r>
      <w:hyperlink r:id="rId21" w:history="1">
        <w:r w:rsidRPr="00092A1D">
          <w:rPr>
            <w:rStyle w:val="Hyperlink"/>
            <w:rFonts w:ascii="Arial" w:eastAsia="Times New Roman" w:hAnsi="Arial" w:cs="Arial"/>
            <w:sz w:val="22"/>
            <w:szCs w:val="22"/>
            <w:lang w:eastAsia="en-GB"/>
            <w14:ligatures w14:val="none"/>
          </w:rPr>
          <w:t>https://www.hee.nhs.uk/our-work/building-our-future-digital-workforce/data-driven-healthcare-2030</w:t>
        </w:r>
      </w:hyperlink>
      <w:r w:rsidRPr="00092A1D">
        <w:rPr>
          <w:rFonts w:ascii="Arial" w:eastAsia="Times New Roman" w:hAnsi="Arial" w:cs="Arial"/>
          <w:sz w:val="22"/>
          <w:szCs w:val="22"/>
          <w:lang w:eastAsia="en-GB"/>
          <w14:ligatures w14:val="none"/>
        </w:rPr>
        <w:t xml:space="preserve">. </w:t>
      </w:r>
    </w:p>
    <w:p w14:paraId="79D31176" w14:textId="5D84E317"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NHS (2026a) </w:t>
      </w:r>
      <w:r w:rsidRPr="00092A1D">
        <w:rPr>
          <w:rFonts w:ascii="Arial" w:eastAsia="Times New Roman" w:hAnsi="Arial" w:cs="Arial"/>
          <w:i/>
          <w:iCs/>
          <w:sz w:val="22"/>
          <w:szCs w:val="22"/>
          <w:lang w:eastAsia="en-GB"/>
          <w14:ligatures w14:val="none"/>
        </w:rPr>
        <w:t>Online Access - Patient Access and NHS App</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Warwick House Medical Practice</w:t>
      </w:r>
      <w:r w:rsidRPr="00092A1D">
        <w:rPr>
          <w:rFonts w:ascii="Arial" w:eastAsia="Times New Roman" w:hAnsi="Arial" w:cs="Arial"/>
          <w:sz w:val="22"/>
          <w:szCs w:val="22"/>
          <w:lang w:eastAsia="en-GB"/>
          <w14:ligatures w14:val="none"/>
        </w:rPr>
        <w:t xml:space="preserve">. Available at: </w:t>
      </w:r>
      <w:hyperlink r:id="rId22" w:history="1">
        <w:r w:rsidR="00C71DF4" w:rsidRPr="00092A1D">
          <w:rPr>
            <w:rStyle w:val="Hyperlink"/>
            <w:rFonts w:ascii="Arial" w:eastAsia="Times New Roman" w:hAnsi="Arial" w:cs="Arial"/>
            <w:sz w:val="22"/>
            <w:szCs w:val="22"/>
            <w:lang w:eastAsia="en-GB"/>
            <w14:ligatures w14:val="none"/>
          </w:rPr>
          <w:t>https://warwickhouse.org.uk/patient-access/</w:t>
        </w:r>
      </w:hyperlink>
      <w:r w:rsidR="00C71DF4"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 xml:space="preserve"> (Accessed: 15 June 2026).</w:t>
      </w:r>
    </w:p>
    <w:p w14:paraId="3151E0DE" w14:textId="3BACA9A4"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NHS (2026b) </w:t>
      </w:r>
      <w:r w:rsidRPr="00092A1D">
        <w:rPr>
          <w:rFonts w:ascii="Arial" w:eastAsia="Times New Roman" w:hAnsi="Arial" w:cs="Arial"/>
          <w:i/>
          <w:iCs/>
          <w:sz w:val="22"/>
          <w:szCs w:val="22"/>
          <w:lang w:eastAsia="en-GB"/>
          <w14:ligatures w14:val="none"/>
        </w:rPr>
        <w:t>Standards for NHS App integration</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NHS England Digital</w:t>
      </w:r>
      <w:r w:rsidRPr="00092A1D">
        <w:rPr>
          <w:rFonts w:ascii="Arial" w:eastAsia="Times New Roman" w:hAnsi="Arial" w:cs="Arial"/>
          <w:sz w:val="22"/>
          <w:szCs w:val="22"/>
          <w:lang w:eastAsia="en-GB"/>
          <w14:ligatures w14:val="none"/>
        </w:rPr>
        <w:t xml:space="preserve">. Available at: </w:t>
      </w:r>
      <w:hyperlink r:id="rId23" w:history="1">
        <w:r w:rsidR="00C71DF4" w:rsidRPr="00092A1D">
          <w:rPr>
            <w:rStyle w:val="Hyperlink"/>
            <w:rFonts w:ascii="Arial" w:eastAsia="Times New Roman" w:hAnsi="Arial" w:cs="Arial"/>
            <w:sz w:val="22"/>
            <w:szCs w:val="22"/>
            <w:lang w:eastAsia="en-GB"/>
            <w14:ligatures w14:val="none"/>
          </w:rPr>
          <w:t>https://digital.nhs.uk/services/nhs-app/how-to-integrate-with-the-nhs-app/standards-for-nhs-app-integration</w:t>
        </w:r>
      </w:hyperlink>
      <w:r w:rsidRPr="00092A1D">
        <w:rPr>
          <w:rFonts w:ascii="Arial" w:eastAsia="Times New Roman" w:hAnsi="Arial" w:cs="Arial"/>
          <w:sz w:val="22"/>
          <w:szCs w:val="22"/>
          <w:lang w:eastAsia="en-GB"/>
          <w14:ligatures w14:val="none"/>
        </w:rPr>
        <w:t>.</w:t>
      </w:r>
      <w:r w:rsidR="00C71DF4" w:rsidRPr="00092A1D">
        <w:rPr>
          <w:rFonts w:ascii="Arial" w:eastAsia="Times New Roman" w:hAnsi="Arial" w:cs="Arial"/>
          <w:sz w:val="22"/>
          <w:szCs w:val="22"/>
          <w:lang w:eastAsia="en-GB"/>
          <w14:ligatures w14:val="none"/>
        </w:rPr>
        <w:t xml:space="preserve"> </w:t>
      </w:r>
    </w:p>
    <w:p w14:paraId="2D2C6803" w14:textId="4455CCEB"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NHS Digital (2024) </w:t>
      </w:r>
      <w:r w:rsidRPr="00092A1D">
        <w:rPr>
          <w:rFonts w:ascii="Arial" w:eastAsia="Times New Roman" w:hAnsi="Arial" w:cs="Arial"/>
          <w:i/>
          <w:iCs/>
          <w:sz w:val="22"/>
          <w:szCs w:val="22"/>
          <w:lang w:eastAsia="en-GB"/>
          <w14:ligatures w14:val="none"/>
        </w:rPr>
        <w:t>NHS Workforce Statistics - NHS Digital</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NHS Digital</w:t>
      </w:r>
      <w:r w:rsidRPr="00092A1D">
        <w:rPr>
          <w:rFonts w:ascii="Arial" w:eastAsia="Times New Roman" w:hAnsi="Arial" w:cs="Arial"/>
          <w:sz w:val="22"/>
          <w:szCs w:val="22"/>
          <w:lang w:eastAsia="en-GB"/>
          <w14:ligatures w14:val="none"/>
        </w:rPr>
        <w:t xml:space="preserve">. Available at: </w:t>
      </w:r>
      <w:hyperlink r:id="rId24" w:history="1">
        <w:r w:rsidRPr="00092A1D">
          <w:rPr>
            <w:rStyle w:val="Hyperlink"/>
            <w:rFonts w:ascii="Arial" w:eastAsia="Times New Roman" w:hAnsi="Arial" w:cs="Arial"/>
            <w:sz w:val="22"/>
            <w:szCs w:val="22"/>
            <w:lang w:eastAsia="en-GB"/>
            <w14:ligatures w14:val="none"/>
          </w:rPr>
          <w:t>https://digital.nhs.uk/data-and-information/publications/statistical/nhs-workforce-statistics</w:t>
        </w:r>
      </w:hyperlink>
      <w:r w:rsidRPr="00092A1D">
        <w:rPr>
          <w:rFonts w:ascii="Arial" w:eastAsia="Times New Roman" w:hAnsi="Arial" w:cs="Arial"/>
          <w:sz w:val="22"/>
          <w:szCs w:val="22"/>
          <w:lang w:eastAsia="en-GB"/>
          <w14:ligatures w14:val="none"/>
        </w:rPr>
        <w:t xml:space="preserve">  (Accessed: 18 June 2026).</w:t>
      </w:r>
    </w:p>
    <w:p w14:paraId="1B9EF9E2" w14:textId="2B26BC8B"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NHS Digital (2026) </w:t>
      </w:r>
      <w:r w:rsidRPr="00092A1D">
        <w:rPr>
          <w:rFonts w:ascii="Arial" w:eastAsia="Times New Roman" w:hAnsi="Arial" w:cs="Arial"/>
          <w:i/>
          <w:iCs/>
          <w:sz w:val="22"/>
          <w:szCs w:val="22"/>
          <w:lang w:eastAsia="en-GB"/>
          <w14:ligatures w14:val="none"/>
        </w:rPr>
        <w:t>NHS App</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NHS Digital</w:t>
      </w:r>
      <w:r w:rsidRPr="00092A1D">
        <w:rPr>
          <w:rFonts w:ascii="Arial" w:eastAsia="Times New Roman" w:hAnsi="Arial" w:cs="Arial"/>
          <w:sz w:val="22"/>
          <w:szCs w:val="22"/>
          <w:lang w:eastAsia="en-GB"/>
          <w14:ligatures w14:val="none"/>
        </w:rPr>
        <w:t xml:space="preserve">. Available at: </w:t>
      </w:r>
      <w:hyperlink r:id="rId25" w:history="1">
        <w:r w:rsidR="00C71DF4" w:rsidRPr="00092A1D">
          <w:rPr>
            <w:rStyle w:val="Hyperlink"/>
            <w:rFonts w:ascii="Arial" w:eastAsia="Times New Roman" w:hAnsi="Arial" w:cs="Arial"/>
            <w:sz w:val="22"/>
            <w:szCs w:val="22"/>
            <w:lang w:eastAsia="en-GB"/>
            <w14:ligatures w14:val="none"/>
          </w:rPr>
          <w:t>https://digital.nhs.uk/services/nhs-app</w:t>
        </w:r>
      </w:hyperlink>
      <w:r w:rsidR="00C71DF4"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sz w:val="22"/>
          <w:szCs w:val="22"/>
          <w:lang w:eastAsia="en-GB"/>
          <w14:ligatures w14:val="none"/>
        </w:rPr>
        <w:t xml:space="preserve"> (Accessed: 8 June 2026).</w:t>
      </w:r>
    </w:p>
    <w:p w14:paraId="3CE50ED2" w14:textId="111ACFCB"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NHS England (2025a) </w:t>
      </w:r>
      <w:r w:rsidRPr="00092A1D">
        <w:rPr>
          <w:rFonts w:ascii="Arial" w:eastAsia="Times New Roman" w:hAnsi="Arial" w:cs="Arial"/>
          <w:i/>
          <w:iCs/>
          <w:sz w:val="22"/>
          <w:szCs w:val="22"/>
          <w:lang w:eastAsia="en-GB"/>
          <w14:ligatures w14:val="none"/>
        </w:rPr>
        <w:t>NHS England» Record numbers using NHS App to manage health</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England.nhs.uk</w:t>
      </w:r>
      <w:r w:rsidRPr="00092A1D">
        <w:rPr>
          <w:rFonts w:ascii="Arial" w:eastAsia="Times New Roman" w:hAnsi="Arial" w:cs="Arial"/>
          <w:sz w:val="22"/>
          <w:szCs w:val="22"/>
          <w:lang w:eastAsia="en-GB"/>
          <w14:ligatures w14:val="none"/>
        </w:rPr>
        <w:t xml:space="preserve">. Available at: </w:t>
      </w:r>
      <w:hyperlink r:id="rId26" w:history="1">
        <w:r w:rsidRPr="00092A1D">
          <w:rPr>
            <w:rStyle w:val="Hyperlink"/>
            <w:rFonts w:ascii="Arial" w:eastAsia="Times New Roman" w:hAnsi="Arial" w:cs="Arial"/>
            <w:sz w:val="22"/>
            <w:szCs w:val="22"/>
            <w:lang w:eastAsia="en-GB"/>
            <w14:ligatures w14:val="none"/>
          </w:rPr>
          <w:t>https://www.england.nhs.uk/2025/12/record-numbers-using-nhs-app-to-manage-health/</w:t>
        </w:r>
      </w:hyperlink>
      <w:r w:rsidRPr="00092A1D">
        <w:rPr>
          <w:rFonts w:ascii="Arial" w:eastAsia="Times New Roman" w:hAnsi="Arial" w:cs="Arial"/>
          <w:sz w:val="22"/>
          <w:szCs w:val="22"/>
          <w:lang w:eastAsia="en-GB"/>
          <w14:ligatures w14:val="none"/>
        </w:rPr>
        <w:t xml:space="preserve">  (Accessed: 20 June 2026).</w:t>
      </w:r>
    </w:p>
    <w:p w14:paraId="3A765F36" w14:textId="22550A3A"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NHS England (2025b) </w:t>
      </w:r>
      <w:r w:rsidRPr="00092A1D">
        <w:rPr>
          <w:rFonts w:ascii="Arial" w:eastAsia="Times New Roman" w:hAnsi="Arial" w:cs="Arial"/>
          <w:i/>
          <w:iCs/>
          <w:sz w:val="22"/>
          <w:szCs w:val="22"/>
          <w:lang w:eastAsia="en-GB"/>
          <w14:ligatures w14:val="none"/>
        </w:rPr>
        <w:t>NHS England» Review of NHS performance and delivery</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England.nhs.uk</w:t>
      </w:r>
      <w:r w:rsidRPr="00092A1D">
        <w:rPr>
          <w:rFonts w:ascii="Arial" w:eastAsia="Times New Roman" w:hAnsi="Arial" w:cs="Arial"/>
          <w:sz w:val="22"/>
          <w:szCs w:val="22"/>
          <w:lang w:eastAsia="en-GB"/>
          <w14:ligatures w14:val="none"/>
        </w:rPr>
        <w:t xml:space="preserve">. Available at: </w:t>
      </w:r>
      <w:hyperlink r:id="rId27" w:history="1">
        <w:r w:rsidRPr="00092A1D">
          <w:rPr>
            <w:rStyle w:val="Hyperlink"/>
            <w:rFonts w:ascii="Arial" w:eastAsia="Times New Roman" w:hAnsi="Arial" w:cs="Arial"/>
            <w:sz w:val="22"/>
            <w:szCs w:val="22"/>
            <w:lang w:eastAsia="en-GB"/>
            <w14:ligatures w14:val="none"/>
          </w:rPr>
          <w:t>https://www.england.nhs.uk/long-read/review-of-nhs-performance-and-delivery</w:t>
        </w:r>
      </w:hyperlink>
      <w:r w:rsidRPr="00092A1D">
        <w:rPr>
          <w:rFonts w:ascii="Arial" w:eastAsia="Times New Roman" w:hAnsi="Arial" w:cs="Arial"/>
          <w:sz w:val="22"/>
          <w:szCs w:val="22"/>
          <w:lang w:eastAsia="en-GB"/>
          <w14:ligatures w14:val="none"/>
        </w:rPr>
        <w:t xml:space="preserve">  (Accessed: 8 June 2026).</w:t>
      </w:r>
    </w:p>
    <w:p w14:paraId="6A2F7B0C" w14:textId="19590F4C"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NHS Transformation Directorate (2026) </w:t>
      </w:r>
      <w:r w:rsidRPr="00092A1D">
        <w:rPr>
          <w:rFonts w:ascii="Arial" w:eastAsia="Times New Roman" w:hAnsi="Arial" w:cs="Arial"/>
          <w:i/>
          <w:iCs/>
          <w:sz w:val="22"/>
          <w:szCs w:val="22"/>
          <w:lang w:eastAsia="en-GB"/>
          <w14:ligatures w14:val="none"/>
        </w:rPr>
        <w:t xml:space="preserve">The NHS App, from digital front door to lifelong companion </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LinkedIn</w:t>
      </w:r>
      <w:r w:rsidRPr="00092A1D">
        <w:rPr>
          <w:rFonts w:ascii="Arial" w:eastAsia="Times New Roman" w:hAnsi="Arial" w:cs="Arial"/>
          <w:sz w:val="22"/>
          <w:szCs w:val="22"/>
          <w:lang w:eastAsia="en-GB"/>
          <w14:ligatures w14:val="none"/>
        </w:rPr>
        <w:t xml:space="preserve">. Available at: </w:t>
      </w:r>
      <w:hyperlink r:id="rId28" w:history="1">
        <w:r w:rsidRPr="00092A1D">
          <w:rPr>
            <w:rStyle w:val="Hyperlink"/>
            <w:rFonts w:ascii="Arial" w:eastAsia="Times New Roman" w:hAnsi="Arial" w:cs="Arial"/>
            <w:sz w:val="22"/>
            <w:szCs w:val="22"/>
            <w:lang w:eastAsia="en-GB"/>
            <w14:ligatures w14:val="none"/>
          </w:rPr>
          <w:t>https://www.linkedin.com/posts/nhsapp-analoguetodigital-share-7462146596370157568-85tf/</w:t>
        </w:r>
      </w:hyperlink>
      <w:r w:rsidRPr="00092A1D">
        <w:rPr>
          <w:rFonts w:ascii="Arial" w:eastAsia="Times New Roman" w:hAnsi="Arial" w:cs="Arial"/>
          <w:sz w:val="22"/>
          <w:szCs w:val="22"/>
          <w:lang w:eastAsia="en-GB"/>
          <w14:ligatures w14:val="none"/>
        </w:rPr>
        <w:t xml:space="preserve">  (Accessed: 8 June 2026).</w:t>
      </w:r>
    </w:p>
    <w:p w14:paraId="3A9072CC" w14:textId="0923692B"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Popov, V.V. . </w:t>
      </w:r>
      <w:r w:rsidRPr="00092A1D">
        <w:rPr>
          <w:rFonts w:ascii="Arial" w:eastAsia="Times New Roman" w:hAnsi="Arial" w:cs="Arial"/>
          <w:i/>
          <w:iCs/>
          <w:sz w:val="22"/>
          <w:szCs w:val="22"/>
          <w:lang w:eastAsia="en-GB"/>
          <w14:ligatures w14:val="none"/>
        </w:rPr>
        <w:t>et al.</w:t>
      </w:r>
      <w:r w:rsidRPr="00092A1D">
        <w:rPr>
          <w:rFonts w:ascii="Arial" w:eastAsia="Times New Roman" w:hAnsi="Arial" w:cs="Arial"/>
          <w:sz w:val="22"/>
          <w:szCs w:val="22"/>
          <w:lang w:eastAsia="en-GB"/>
          <w14:ligatures w14:val="none"/>
        </w:rPr>
        <w:t xml:space="preserve"> (2022) ‘Industry 4.0 and Digitalisation in Healthcare’, </w:t>
      </w:r>
      <w:r w:rsidRPr="00092A1D">
        <w:rPr>
          <w:rFonts w:ascii="Arial" w:eastAsia="Times New Roman" w:hAnsi="Arial" w:cs="Arial"/>
          <w:i/>
          <w:iCs/>
          <w:sz w:val="22"/>
          <w:szCs w:val="22"/>
          <w:lang w:eastAsia="en-GB"/>
          <w14:ligatures w14:val="none"/>
        </w:rPr>
        <w:t xml:space="preserve">National Library of Medicine </w:t>
      </w:r>
      <w:r w:rsidRPr="00092A1D">
        <w:rPr>
          <w:rFonts w:ascii="Arial" w:eastAsia="Times New Roman" w:hAnsi="Arial" w:cs="Arial"/>
          <w:sz w:val="22"/>
          <w:szCs w:val="22"/>
          <w:lang w:eastAsia="en-GB"/>
          <w14:ligatures w14:val="none"/>
        </w:rPr>
        <w:t xml:space="preserve">[Preprint]. Available at: </w:t>
      </w:r>
      <w:hyperlink r:id="rId29" w:history="1">
        <w:r w:rsidRPr="00092A1D">
          <w:rPr>
            <w:rStyle w:val="Hyperlink"/>
            <w:rFonts w:ascii="Arial" w:eastAsia="Times New Roman" w:hAnsi="Arial" w:cs="Arial"/>
            <w:sz w:val="22"/>
            <w:szCs w:val="22"/>
            <w:lang w:eastAsia="en-GB"/>
            <w14:ligatures w14:val="none"/>
          </w:rPr>
          <w:t>https://doi.org/10.3390/ma15062140</w:t>
        </w:r>
      </w:hyperlink>
      <w:r w:rsidRPr="00092A1D">
        <w:rPr>
          <w:rFonts w:ascii="Arial" w:eastAsia="Times New Roman" w:hAnsi="Arial" w:cs="Arial"/>
          <w:sz w:val="22"/>
          <w:szCs w:val="22"/>
          <w:lang w:eastAsia="en-GB"/>
          <w14:ligatures w14:val="none"/>
        </w:rPr>
        <w:t xml:space="preserve">. </w:t>
      </w:r>
    </w:p>
    <w:p w14:paraId="5290C41D" w14:textId="3447967E"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Rachael (2025) </w:t>
      </w:r>
      <w:r w:rsidRPr="00092A1D">
        <w:rPr>
          <w:rFonts w:ascii="Arial" w:eastAsia="Times New Roman" w:hAnsi="Arial" w:cs="Arial"/>
          <w:i/>
          <w:iCs/>
          <w:sz w:val="22"/>
          <w:szCs w:val="22"/>
          <w:lang w:eastAsia="en-GB"/>
          <w14:ligatures w14:val="none"/>
        </w:rPr>
        <w:t>Health project helps communities benefit from NHS app - Community First Yorkshire</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Community First Yorkshire</w:t>
      </w:r>
      <w:r w:rsidRPr="00092A1D">
        <w:rPr>
          <w:rFonts w:ascii="Arial" w:eastAsia="Times New Roman" w:hAnsi="Arial" w:cs="Arial"/>
          <w:sz w:val="22"/>
          <w:szCs w:val="22"/>
          <w:lang w:eastAsia="en-GB"/>
          <w14:ligatures w14:val="none"/>
        </w:rPr>
        <w:t xml:space="preserve">. Available at: </w:t>
      </w:r>
      <w:hyperlink r:id="rId30" w:history="1">
        <w:r w:rsidRPr="00092A1D">
          <w:rPr>
            <w:rStyle w:val="Hyperlink"/>
            <w:rFonts w:ascii="Arial" w:eastAsia="Times New Roman" w:hAnsi="Arial" w:cs="Arial"/>
            <w:sz w:val="22"/>
            <w:szCs w:val="22"/>
            <w:lang w:eastAsia="en-GB"/>
            <w14:ligatures w14:val="none"/>
          </w:rPr>
          <w:t>https://www.communityfirstyorkshire.org.uk/health-project-helps-communities-benefit-from-nhs-app/</w:t>
        </w:r>
      </w:hyperlink>
      <w:r w:rsidRPr="00092A1D">
        <w:rPr>
          <w:rFonts w:ascii="Arial" w:eastAsia="Times New Roman" w:hAnsi="Arial" w:cs="Arial"/>
          <w:sz w:val="22"/>
          <w:szCs w:val="22"/>
          <w:lang w:eastAsia="en-GB"/>
          <w14:ligatures w14:val="none"/>
        </w:rPr>
        <w:t xml:space="preserve">  (Accessed: 8 June 2026).</w:t>
      </w:r>
    </w:p>
    <w:p w14:paraId="16C07BBB" w14:textId="345ABCC2"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Reidy, C. </w:t>
      </w:r>
      <w:r w:rsidRPr="00092A1D">
        <w:rPr>
          <w:rFonts w:ascii="Arial" w:eastAsia="Times New Roman" w:hAnsi="Arial" w:cs="Arial"/>
          <w:i/>
          <w:iCs/>
          <w:sz w:val="22"/>
          <w:szCs w:val="22"/>
          <w:lang w:eastAsia="en-GB"/>
          <w14:ligatures w14:val="none"/>
        </w:rPr>
        <w:t>et al.</w:t>
      </w:r>
      <w:r w:rsidRPr="00092A1D">
        <w:rPr>
          <w:rFonts w:ascii="Arial" w:eastAsia="Times New Roman" w:hAnsi="Arial" w:cs="Arial"/>
          <w:sz w:val="22"/>
          <w:szCs w:val="22"/>
          <w:lang w:eastAsia="en-GB"/>
          <w14:ligatures w14:val="none"/>
        </w:rPr>
        <w:t xml:space="preserve"> (2025) ‘Qualitative evaluation of the implementation and national roll-out of the NHS App in England’, </w:t>
      </w:r>
      <w:r w:rsidRPr="00092A1D">
        <w:rPr>
          <w:rFonts w:ascii="Arial" w:eastAsia="Times New Roman" w:hAnsi="Arial" w:cs="Arial"/>
          <w:i/>
          <w:iCs/>
          <w:sz w:val="22"/>
          <w:szCs w:val="22"/>
          <w:lang w:eastAsia="en-GB"/>
          <w14:ligatures w14:val="none"/>
        </w:rPr>
        <w:t>BMC Medicine</w:t>
      </w:r>
      <w:r w:rsidRPr="00092A1D">
        <w:rPr>
          <w:rFonts w:ascii="Arial" w:eastAsia="Times New Roman" w:hAnsi="Arial" w:cs="Arial"/>
          <w:sz w:val="22"/>
          <w:szCs w:val="22"/>
          <w:lang w:eastAsia="en-GB"/>
          <w14:ligatures w14:val="none"/>
        </w:rPr>
        <w:t xml:space="preserve">, 23(1). Available at: </w:t>
      </w:r>
      <w:hyperlink r:id="rId31" w:history="1">
        <w:r w:rsidRPr="00092A1D">
          <w:rPr>
            <w:rStyle w:val="Hyperlink"/>
            <w:rFonts w:ascii="Arial" w:eastAsia="Times New Roman" w:hAnsi="Arial" w:cs="Arial"/>
            <w:sz w:val="22"/>
            <w:szCs w:val="22"/>
            <w:lang w:eastAsia="en-GB"/>
            <w14:ligatures w14:val="none"/>
          </w:rPr>
          <w:t>https://doi.org/10.1186/s12916-024-03842-w</w:t>
        </w:r>
      </w:hyperlink>
      <w:r w:rsidRPr="00092A1D">
        <w:rPr>
          <w:rFonts w:ascii="Arial" w:eastAsia="Times New Roman" w:hAnsi="Arial" w:cs="Arial"/>
          <w:sz w:val="22"/>
          <w:szCs w:val="22"/>
          <w:lang w:eastAsia="en-GB"/>
          <w14:ligatures w14:val="none"/>
        </w:rPr>
        <w:t xml:space="preserve">. </w:t>
      </w:r>
    </w:p>
    <w:p w14:paraId="447DB117" w14:textId="1E1687C3"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Stoumpos, A.I., Kitsios, F. and Talias, M.A. (2023) ‘Digital Transformation in healthcare: Technology Acceptance and Its Applications’, </w:t>
      </w:r>
      <w:r w:rsidRPr="00092A1D">
        <w:rPr>
          <w:rFonts w:ascii="Arial" w:eastAsia="Times New Roman" w:hAnsi="Arial" w:cs="Arial"/>
          <w:i/>
          <w:iCs/>
          <w:sz w:val="22"/>
          <w:szCs w:val="22"/>
          <w:lang w:eastAsia="en-GB"/>
          <w14:ligatures w14:val="none"/>
        </w:rPr>
        <w:t>International Journal of Environmental Research and Public Health</w:t>
      </w:r>
      <w:r w:rsidRPr="00092A1D">
        <w:rPr>
          <w:rFonts w:ascii="Arial" w:eastAsia="Times New Roman" w:hAnsi="Arial" w:cs="Arial"/>
          <w:sz w:val="22"/>
          <w:szCs w:val="22"/>
          <w:lang w:eastAsia="en-GB"/>
          <w14:ligatures w14:val="none"/>
        </w:rPr>
        <w:t xml:space="preserve">, 20(4). Available at: </w:t>
      </w:r>
      <w:hyperlink r:id="rId32" w:history="1">
        <w:r w:rsidRPr="00092A1D">
          <w:rPr>
            <w:rStyle w:val="Hyperlink"/>
            <w:rFonts w:ascii="Arial" w:eastAsia="Times New Roman" w:hAnsi="Arial" w:cs="Arial"/>
            <w:sz w:val="22"/>
            <w:szCs w:val="22"/>
            <w:lang w:eastAsia="en-GB"/>
            <w14:ligatures w14:val="none"/>
          </w:rPr>
          <w:t>https://www.mdpi.com/1660-4601/20/4/3407</w:t>
        </w:r>
      </w:hyperlink>
      <w:r w:rsidRPr="00092A1D">
        <w:rPr>
          <w:rFonts w:ascii="Arial" w:eastAsia="Times New Roman" w:hAnsi="Arial" w:cs="Arial"/>
          <w:sz w:val="22"/>
          <w:szCs w:val="22"/>
          <w:lang w:eastAsia="en-GB"/>
          <w14:ligatures w14:val="none"/>
        </w:rPr>
        <w:t xml:space="preserve">. </w:t>
      </w:r>
    </w:p>
    <w:p w14:paraId="24FF856A" w14:textId="6F24A89D"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The NHS Alliance (2026) </w:t>
      </w:r>
      <w:r w:rsidRPr="00092A1D">
        <w:rPr>
          <w:rFonts w:ascii="Arial" w:eastAsia="Times New Roman" w:hAnsi="Arial" w:cs="Arial"/>
          <w:i/>
          <w:iCs/>
          <w:sz w:val="22"/>
          <w:szCs w:val="22"/>
          <w:lang w:eastAsia="en-GB"/>
          <w14:ligatures w14:val="none"/>
        </w:rPr>
        <w:t>Assessing digital inclusion in the NHS the NHS app</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thenhsalliance</w:t>
      </w:r>
      <w:r w:rsidRPr="00092A1D">
        <w:rPr>
          <w:rFonts w:ascii="Arial" w:eastAsia="Times New Roman" w:hAnsi="Arial" w:cs="Arial"/>
          <w:sz w:val="22"/>
          <w:szCs w:val="22"/>
          <w:lang w:eastAsia="en-GB"/>
          <w14:ligatures w14:val="none"/>
        </w:rPr>
        <w:t xml:space="preserve">. Available at: </w:t>
      </w:r>
      <w:hyperlink r:id="rId33" w:history="1">
        <w:r w:rsidRPr="00092A1D">
          <w:rPr>
            <w:rStyle w:val="Hyperlink"/>
            <w:rFonts w:ascii="Arial" w:eastAsia="Times New Roman" w:hAnsi="Arial" w:cs="Arial"/>
            <w:sz w:val="22"/>
            <w:szCs w:val="22"/>
            <w:lang w:eastAsia="en-GB"/>
            <w14:ligatures w14:val="none"/>
          </w:rPr>
          <w:t>https://thenhsalliance.org/resources/assessing-digital-inclusion-in-the-nhs-the-nhs-app</w:t>
        </w:r>
      </w:hyperlink>
      <w:r w:rsidRPr="00092A1D">
        <w:rPr>
          <w:rFonts w:ascii="Arial" w:eastAsia="Times New Roman" w:hAnsi="Arial" w:cs="Arial"/>
          <w:sz w:val="22"/>
          <w:szCs w:val="22"/>
          <w:lang w:eastAsia="en-GB"/>
          <w14:ligatures w14:val="none"/>
        </w:rPr>
        <w:t xml:space="preserve">  (Accessed: 18 June 2026).</w:t>
      </w:r>
    </w:p>
    <w:p w14:paraId="79AE06FA" w14:textId="45EA8137" w:rsidR="00907586" w:rsidRPr="00092A1D" w:rsidRDefault="00907586" w:rsidP="00907586">
      <w:pPr>
        <w:spacing w:after="240" w:line="360" w:lineRule="auto"/>
        <w:rPr>
          <w:rFonts w:ascii="Arial" w:eastAsia="Times New Roman" w:hAnsi="Arial" w:cs="Arial"/>
          <w:sz w:val="22"/>
          <w:szCs w:val="22"/>
          <w:lang w:eastAsia="en-GB"/>
          <w14:ligatures w14:val="none"/>
        </w:rPr>
      </w:pPr>
      <w:r w:rsidRPr="00092A1D">
        <w:rPr>
          <w:rFonts w:ascii="Arial" w:eastAsia="Times New Roman" w:hAnsi="Arial" w:cs="Arial"/>
          <w:sz w:val="22"/>
          <w:szCs w:val="22"/>
          <w:lang w:eastAsia="en-GB"/>
          <w14:ligatures w14:val="none"/>
        </w:rPr>
        <w:t xml:space="preserve">Tony Blair Institute (2025) </w:t>
      </w:r>
      <w:r w:rsidRPr="00092A1D">
        <w:rPr>
          <w:rFonts w:ascii="Arial" w:eastAsia="Times New Roman" w:hAnsi="Arial" w:cs="Arial"/>
          <w:i/>
          <w:iCs/>
          <w:sz w:val="22"/>
          <w:szCs w:val="22"/>
          <w:lang w:eastAsia="en-GB"/>
          <w14:ligatures w14:val="none"/>
        </w:rPr>
        <w:t>The NHS at a Crossroads: The App That Can Transform Britain’s Health</w:t>
      </w:r>
      <w:r w:rsidRPr="00092A1D">
        <w:rPr>
          <w:rFonts w:ascii="Arial" w:eastAsia="Times New Roman" w:hAnsi="Arial" w:cs="Arial"/>
          <w:sz w:val="22"/>
          <w:szCs w:val="22"/>
          <w:lang w:eastAsia="en-GB"/>
          <w14:ligatures w14:val="none"/>
        </w:rPr>
        <w:t xml:space="preserve">, </w:t>
      </w:r>
      <w:r w:rsidRPr="00092A1D">
        <w:rPr>
          <w:rFonts w:ascii="Arial" w:eastAsia="Times New Roman" w:hAnsi="Arial" w:cs="Arial"/>
          <w:i/>
          <w:iCs/>
          <w:sz w:val="22"/>
          <w:szCs w:val="22"/>
          <w:lang w:eastAsia="en-GB"/>
          <w14:ligatures w14:val="none"/>
        </w:rPr>
        <w:t>Institute.global</w:t>
      </w:r>
      <w:r w:rsidRPr="00092A1D">
        <w:rPr>
          <w:rFonts w:ascii="Arial" w:eastAsia="Times New Roman" w:hAnsi="Arial" w:cs="Arial"/>
          <w:sz w:val="22"/>
          <w:szCs w:val="22"/>
          <w:lang w:eastAsia="en-GB"/>
          <w14:ligatures w14:val="none"/>
        </w:rPr>
        <w:t xml:space="preserve">. Tony Blair Institute. Available at: </w:t>
      </w:r>
      <w:hyperlink r:id="rId34" w:history="1">
        <w:r w:rsidRPr="00092A1D">
          <w:rPr>
            <w:rStyle w:val="Hyperlink"/>
            <w:rFonts w:ascii="Arial" w:eastAsia="Times New Roman" w:hAnsi="Arial" w:cs="Arial"/>
            <w:sz w:val="22"/>
            <w:szCs w:val="22"/>
            <w:lang w:eastAsia="en-GB"/>
            <w14:ligatures w14:val="none"/>
          </w:rPr>
          <w:t>https://institute.global/insights/public-services/the-nhs-at-a-crossroads-the-app-that-can-transform-britains-health</w:t>
        </w:r>
      </w:hyperlink>
      <w:r w:rsidRPr="00092A1D">
        <w:rPr>
          <w:rFonts w:ascii="Arial" w:eastAsia="Times New Roman" w:hAnsi="Arial" w:cs="Arial"/>
          <w:sz w:val="22"/>
          <w:szCs w:val="22"/>
          <w:lang w:eastAsia="en-GB"/>
          <w14:ligatures w14:val="none"/>
        </w:rPr>
        <w:t xml:space="preserve">. </w:t>
      </w:r>
    </w:p>
    <w:p w14:paraId="107F9A6D" w14:textId="328141C4" w:rsidR="00FA30B8" w:rsidRPr="00092A1D" w:rsidRDefault="00FA30B8" w:rsidP="00717110">
      <w:pPr>
        <w:spacing w:line="360" w:lineRule="auto"/>
        <w:jc w:val="both"/>
        <w:rPr>
          <w:rFonts w:ascii="Arial" w:hAnsi="Arial" w:cs="Arial"/>
          <w:sz w:val="22"/>
          <w:szCs w:val="22"/>
        </w:rPr>
      </w:pPr>
    </w:p>
    <w:p w14:paraId="2FC356F6" w14:textId="5A81D486" w:rsidR="00717110" w:rsidRPr="00092A1D" w:rsidRDefault="00717110" w:rsidP="00717110">
      <w:pPr>
        <w:spacing w:line="360" w:lineRule="auto"/>
        <w:jc w:val="both"/>
        <w:rPr>
          <w:rFonts w:ascii="Arial" w:hAnsi="Arial" w:cs="Arial"/>
          <w:sz w:val="22"/>
          <w:szCs w:val="22"/>
        </w:rPr>
      </w:pPr>
    </w:p>
    <w:p w14:paraId="483DC7CC" w14:textId="28B0541E" w:rsidR="00717110" w:rsidRPr="00092A1D" w:rsidRDefault="00717110" w:rsidP="00717110">
      <w:pPr>
        <w:spacing w:line="360" w:lineRule="auto"/>
        <w:jc w:val="both"/>
        <w:rPr>
          <w:rFonts w:ascii="Arial" w:hAnsi="Arial" w:cs="Arial"/>
          <w:sz w:val="22"/>
          <w:szCs w:val="22"/>
        </w:rPr>
      </w:pPr>
    </w:p>
    <w:p w14:paraId="0A9E96FC" w14:textId="77777777" w:rsidR="00717110" w:rsidRPr="00092A1D" w:rsidRDefault="00717110" w:rsidP="00717110">
      <w:pPr>
        <w:spacing w:line="360" w:lineRule="auto"/>
        <w:jc w:val="both"/>
        <w:rPr>
          <w:rFonts w:ascii="Arial" w:hAnsi="Arial" w:cs="Arial"/>
          <w:sz w:val="22"/>
          <w:szCs w:val="22"/>
        </w:rPr>
      </w:pPr>
    </w:p>
    <w:p w14:paraId="72685518" w14:textId="77777777" w:rsidR="00717110" w:rsidRPr="00092A1D" w:rsidRDefault="00717110"/>
    <w:sectPr w:rsidR="00717110" w:rsidRPr="00092A1D" w:rsidSect="001404F9">
      <w:foot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085F3" w14:textId="77777777" w:rsidR="00223230" w:rsidRDefault="00223230" w:rsidP="001404F9">
      <w:pPr>
        <w:spacing w:after="0" w:line="240" w:lineRule="auto"/>
      </w:pPr>
      <w:r>
        <w:separator/>
      </w:r>
    </w:p>
  </w:endnote>
  <w:endnote w:type="continuationSeparator" w:id="0">
    <w:p w14:paraId="458A420E" w14:textId="77777777" w:rsidR="00223230" w:rsidRDefault="00223230" w:rsidP="00140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468504"/>
      <w:docPartObj>
        <w:docPartGallery w:val="Page Numbers (Bottom of Page)"/>
        <w:docPartUnique/>
      </w:docPartObj>
    </w:sdtPr>
    <w:sdtEndPr>
      <w:rPr>
        <w:color w:val="7F7F7F" w:themeColor="background1" w:themeShade="7F"/>
        <w:spacing w:val="60"/>
      </w:rPr>
    </w:sdtEndPr>
    <w:sdtContent>
      <w:p w14:paraId="4194A505" w14:textId="4B39165B" w:rsidR="001404F9" w:rsidRDefault="001404F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D512F9E" w14:textId="77777777" w:rsidR="001404F9" w:rsidRDefault="00140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9E872" w14:textId="77777777" w:rsidR="00223230" w:rsidRDefault="00223230" w:rsidP="001404F9">
      <w:pPr>
        <w:spacing w:after="0" w:line="240" w:lineRule="auto"/>
      </w:pPr>
      <w:r>
        <w:separator/>
      </w:r>
    </w:p>
  </w:footnote>
  <w:footnote w:type="continuationSeparator" w:id="0">
    <w:p w14:paraId="68763E88" w14:textId="77777777" w:rsidR="00223230" w:rsidRDefault="00223230" w:rsidP="00140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810AC"/>
    <w:multiLevelType w:val="multilevel"/>
    <w:tmpl w:val="317A9B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02644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4F9"/>
    <w:rsid w:val="00033A03"/>
    <w:rsid w:val="00064753"/>
    <w:rsid w:val="00080A5D"/>
    <w:rsid w:val="00092A1D"/>
    <w:rsid w:val="000B5C53"/>
    <w:rsid w:val="000C1AC5"/>
    <w:rsid w:val="000D1DAC"/>
    <w:rsid w:val="000D69FD"/>
    <w:rsid w:val="00123979"/>
    <w:rsid w:val="00126881"/>
    <w:rsid w:val="001404F9"/>
    <w:rsid w:val="00160CB0"/>
    <w:rsid w:val="00193411"/>
    <w:rsid w:val="001940BA"/>
    <w:rsid w:val="001F5F03"/>
    <w:rsid w:val="00223230"/>
    <w:rsid w:val="00223362"/>
    <w:rsid w:val="00261E98"/>
    <w:rsid w:val="0029575C"/>
    <w:rsid w:val="00302F42"/>
    <w:rsid w:val="00373771"/>
    <w:rsid w:val="003C7FFC"/>
    <w:rsid w:val="00411652"/>
    <w:rsid w:val="00432A4B"/>
    <w:rsid w:val="00446CEC"/>
    <w:rsid w:val="004C6CF6"/>
    <w:rsid w:val="004D2E6B"/>
    <w:rsid w:val="004E7927"/>
    <w:rsid w:val="00577FCE"/>
    <w:rsid w:val="00686E2D"/>
    <w:rsid w:val="006B6820"/>
    <w:rsid w:val="00717110"/>
    <w:rsid w:val="007C15A0"/>
    <w:rsid w:val="008C7919"/>
    <w:rsid w:val="009029B4"/>
    <w:rsid w:val="00907586"/>
    <w:rsid w:val="00910755"/>
    <w:rsid w:val="0091522F"/>
    <w:rsid w:val="00935C00"/>
    <w:rsid w:val="00965654"/>
    <w:rsid w:val="00A13DD8"/>
    <w:rsid w:val="00A15BBC"/>
    <w:rsid w:val="00AB0259"/>
    <w:rsid w:val="00AB060B"/>
    <w:rsid w:val="00AB08F0"/>
    <w:rsid w:val="00AE2224"/>
    <w:rsid w:val="00AE3FCE"/>
    <w:rsid w:val="00AF5BAC"/>
    <w:rsid w:val="00B06E80"/>
    <w:rsid w:val="00B168AD"/>
    <w:rsid w:val="00BD30C0"/>
    <w:rsid w:val="00BD3A22"/>
    <w:rsid w:val="00C33A63"/>
    <w:rsid w:val="00C6205C"/>
    <w:rsid w:val="00C709A2"/>
    <w:rsid w:val="00C71DF4"/>
    <w:rsid w:val="00C74B64"/>
    <w:rsid w:val="00CA34BE"/>
    <w:rsid w:val="00CD4A04"/>
    <w:rsid w:val="00DB084D"/>
    <w:rsid w:val="00E27B03"/>
    <w:rsid w:val="00E43222"/>
    <w:rsid w:val="00E77E3C"/>
    <w:rsid w:val="00E8313E"/>
    <w:rsid w:val="00F050F2"/>
    <w:rsid w:val="00F31B67"/>
    <w:rsid w:val="00FA30B8"/>
    <w:rsid w:val="00FC30A9"/>
    <w:rsid w:val="00FE3E37"/>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2D092"/>
  <w15:chartTrackingRefBased/>
  <w15:docId w15:val="{72D9B0F8-01A3-4183-B986-2F76E9229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4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404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04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04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04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0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4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404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04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04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04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0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4F9"/>
    <w:rPr>
      <w:rFonts w:eastAsiaTheme="majorEastAsia" w:cstheme="majorBidi"/>
      <w:color w:val="272727" w:themeColor="text1" w:themeTint="D8"/>
    </w:rPr>
  </w:style>
  <w:style w:type="paragraph" w:styleId="Title">
    <w:name w:val="Title"/>
    <w:basedOn w:val="Normal"/>
    <w:next w:val="Normal"/>
    <w:link w:val="TitleChar"/>
    <w:uiPriority w:val="10"/>
    <w:qFormat/>
    <w:rsid w:val="00140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4F9"/>
    <w:pPr>
      <w:spacing w:before="160"/>
      <w:jc w:val="center"/>
    </w:pPr>
    <w:rPr>
      <w:i/>
      <w:iCs/>
      <w:color w:val="404040" w:themeColor="text1" w:themeTint="BF"/>
    </w:rPr>
  </w:style>
  <w:style w:type="character" w:customStyle="1" w:styleId="QuoteChar">
    <w:name w:val="Quote Char"/>
    <w:basedOn w:val="DefaultParagraphFont"/>
    <w:link w:val="Quote"/>
    <w:uiPriority w:val="29"/>
    <w:rsid w:val="001404F9"/>
    <w:rPr>
      <w:i/>
      <w:iCs/>
      <w:color w:val="404040" w:themeColor="text1" w:themeTint="BF"/>
    </w:rPr>
  </w:style>
  <w:style w:type="paragraph" w:styleId="ListParagraph">
    <w:name w:val="List Paragraph"/>
    <w:basedOn w:val="Normal"/>
    <w:uiPriority w:val="34"/>
    <w:qFormat/>
    <w:rsid w:val="001404F9"/>
    <w:pPr>
      <w:ind w:left="720"/>
      <w:contextualSpacing/>
    </w:pPr>
  </w:style>
  <w:style w:type="character" w:styleId="IntenseEmphasis">
    <w:name w:val="Intense Emphasis"/>
    <w:basedOn w:val="DefaultParagraphFont"/>
    <w:uiPriority w:val="21"/>
    <w:qFormat/>
    <w:rsid w:val="001404F9"/>
    <w:rPr>
      <w:i/>
      <w:iCs/>
      <w:color w:val="2F5496" w:themeColor="accent1" w:themeShade="BF"/>
    </w:rPr>
  </w:style>
  <w:style w:type="paragraph" w:styleId="IntenseQuote">
    <w:name w:val="Intense Quote"/>
    <w:basedOn w:val="Normal"/>
    <w:next w:val="Normal"/>
    <w:link w:val="IntenseQuoteChar"/>
    <w:uiPriority w:val="30"/>
    <w:qFormat/>
    <w:rsid w:val="001404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04F9"/>
    <w:rPr>
      <w:i/>
      <w:iCs/>
      <w:color w:val="2F5496" w:themeColor="accent1" w:themeShade="BF"/>
    </w:rPr>
  </w:style>
  <w:style w:type="character" w:styleId="IntenseReference">
    <w:name w:val="Intense Reference"/>
    <w:basedOn w:val="DefaultParagraphFont"/>
    <w:uiPriority w:val="32"/>
    <w:qFormat/>
    <w:rsid w:val="001404F9"/>
    <w:rPr>
      <w:b/>
      <w:bCs/>
      <w:smallCaps/>
      <w:color w:val="2F5496" w:themeColor="accent1" w:themeShade="BF"/>
      <w:spacing w:val="5"/>
    </w:rPr>
  </w:style>
  <w:style w:type="paragraph" w:styleId="Header">
    <w:name w:val="header"/>
    <w:basedOn w:val="Normal"/>
    <w:link w:val="HeaderChar"/>
    <w:uiPriority w:val="99"/>
    <w:unhideWhenUsed/>
    <w:rsid w:val="00140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4F9"/>
  </w:style>
  <w:style w:type="paragraph" w:styleId="Footer">
    <w:name w:val="footer"/>
    <w:basedOn w:val="Normal"/>
    <w:link w:val="FooterChar"/>
    <w:uiPriority w:val="99"/>
    <w:unhideWhenUsed/>
    <w:rsid w:val="00140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4F9"/>
  </w:style>
  <w:style w:type="paragraph" w:styleId="NoSpacing">
    <w:name w:val="No Spacing"/>
    <w:link w:val="NoSpacingChar"/>
    <w:uiPriority w:val="1"/>
    <w:qFormat/>
    <w:rsid w:val="001404F9"/>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1404F9"/>
    <w:rPr>
      <w:rFonts w:eastAsiaTheme="minorEastAsia"/>
      <w:sz w:val="22"/>
      <w:szCs w:val="22"/>
      <w:lang w:val="en-US"/>
      <w14:ligatures w14:val="none"/>
    </w:rPr>
  </w:style>
  <w:style w:type="paragraph" w:styleId="TOCHeading">
    <w:name w:val="TOC Heading"/>
    <w:basedOn w:val="Heading1"/>
    <w:next w:val="Normal"/>
    <w:uiPriority w:val="39"/>
    <w:unhideWhenUsed/>
    <w:qFormat/>
    <w:rsid w:val="000B5C53"/>
    <w:pPr>
      <w:spacing w:before="240" w:after="0" w:line="259" w:lineRule="auto"/>
      <w:outlineLvl w:val="9"/>
    </w:pPr>
    <w:rPr>
      <w:sz w:val="32"/>
      <w:szCs w:val="32"/>
      <w:lang w:val="en-US"/>
      <w14:ligatures w14:val="none"/>
    </w:rPr>
  </w:style>
  <w:style w:type="paragraph" w:styleId="TOC1">
    <w:name w:val="toc 1"/>
    <w:basedOn w:val="Normal"/>
    <w:next w:val="Normal"/>
    <w:autoRedefine/>
    <w:uiPriority w:val="39"/>
    <w:unhideWhenUsed/>
    <w:rsid w:val="008C7919"/>
    <w:pPr>
      <w:spacing w:after="100"/>
    </w:pPr>
  </w:style>
  <w:style w:type="character" w:styleId="Hyperlink">
    <w:name w:val="Hyperlink"/>
    <w:basedOn w:val="DefaultParagraphFont"/>
    <w:uiPriority w:val="99"/>
    <w:unhideWhenUsed/>
    <w:rsid w:val="008C7919"/>
    <w:rPr>
      <w:color w:val="0563C1" w:themeColor="hyperlink"/>
      <w:u w:val="single"/>
    </w:rPr>
  </w:style>
  <w:style w:type="paragraph" w:styleId="NormalWeb">
    <w:name w:val="Normal (Web)"/>
    <w:basedOn w:val="Normal"/>
    <w:uiPriority w:val="99"/>
    <w:semiHidden/>
    <w:unhideWhenUsed/>
    <w:rsid w:val="00080A5D"/>
    <w:rPr>
      <w:rFonts w:ascii="Times New Roman" w:hAnsi="Times New Roman" w:cs="Times New Roman"/>
    </w:rPr>
  </w:style>
  <w:style w:type="paragraph" w:styleId="TOC2">
    <w:name w:val="toc 2"/>
    <w:basedOn w:val="Normal"/>
    <w:next w:val="Normal"/>
    <w:autoRedefine/>
    <w:uiPriority w:val="39"/>
    <w:unhideWhenUsed/>
    <w:rsid w:val="00FA30B8"/>
    <w:pPr>
      <w:spacing w:after="100"/>
      <w:ind w:left="240"/>
    </w:pPr>
  </w:style>
  <w:style w:type="character" w:styleId="UnresolvedMention">
    <w:name w:val="Unresolved Mention"/>
    <w:basedOn w:val="DefaultParagraphFont"/>
    <w:uiPriority w:val="99"/>
    <w:semiHidden/>
    <w:unhideWhenUsed/>
    <w:rsid w:val="009075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nhs.uk/blog/transformation-blog/2020/how-the-nhs-app-is-upping-its-game" TargetMode="External"/><Relationship Id="rId18" Type="http://schemas.openxmlformats.org/officeDocument/2006/relationships/hyperlink" Target="https://orionhealth.com/global/blog/nhs-app-and-existing-tech-to-empower-citizens/" TargetMode="External"/><Relationship Id="rId26" Type="http://schemas.openxmlformats.org/officeDocument/2006/relationships/hyperlink" Target="https://www.england.nhs.uk/2025/12/record-numbers-using-nhs-app-to-manage-health/" TargetMode="External"/><Relationship Id="rId21" Type="http://schemas.openxmlformats.org/officeDocument/2006/relationships/hyperlink" Target="https://www.hee.nhs.uk/our-work/building-our-future-digital-workforce/data-driven-healthcare-2030" TargetMode="External"/><Relationship Id="rId34" Type="http://schemas.openxmlformats.org/officeDocument/2006/relationships/hyperlink" Target="https://institute.global/insights/public-services/the-nhs-at-a-crossroads-the-app-that-can-transform-britains-health" TargetMode="External"/><Relationship Id="rId7" Type="http://schemas.openxmlformats.org/officeDocument/2006/relationships/endnotes" Target="endnotes.xml"/><Relationship Id="rId12" Type="http://schemas.openxmlformats.org/officeDocument/2006/relationships/hyperlink" Target="https://www.pulsetoday.co.uk/news/technology/nhs-app-saved-400000-hours-of-gp-time-last-year-nhs-england-claims/" TargetMode="External"/><Relationship Id="rId17" Type="http://schemas.openxmlformats.org/officeDocument/2006/relationships/hyperlink" Target="https://healthinnovationnetwork.com/blogs/the-nhs-app-and-how-it-is-scaling-personalised-and-effective-care/" TargetMode="External"/><Relationship Id="rId25" Type="http://schemas.openxmlformats.org/officeDocument/2006/relationships/hyperlink" Target="https://digital.nhs.uk/services/nhs-app" TargetMode="External"/><Relationship Id="rId33" Type="http://schemas.openxmlformats.org/officeDocument/2006/relationships/hyperlink" Target="https://thenhsalliance.org/resources/assessing-digital-inclusion-in-the-nhs-the-nhs-app" TargetMode="External"/><Relationship Id="rId2" Type="http://schemas.openxmlformats.org/officeDocument/2006/relationships/numbering" Target="numbering.xml"/><Relationship Id="rId16" Type="http://schemas.openxmlformats.org/officeDocument/2006/relationships/hyperlink" Target="https://healthinnovationnetwork.com/insight/the-nhs-app-and-how-it-is-scaling-personalised-and-effective-care" TargetMode="External"/><Relationship Id="rId20" Type="http://schemas.openxmlformats.org/officeDocument/2006/relationships/hyperlink" Target="https://www.kingsfund.org.uk/insight-and-analysis/data-and-charts/nhs-workforce-nutshell" TargetMode="External"/><Relationship Id="rId29" Type="http://schemas.openxmlformats.org/officeDocument/2006/relationships/hyperlink" Target="https://doi.org/10.3390/ma150621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igital.nhs.uk/data-and-information/publications/statistical/nhs-workforce-statistics" TargetMode="External"/><Relationship Id="rId32" Type="http://schemas.openxmlformats.org/officeDocument/2006/relationships/hyperlink" Target="https://www.mdpi.com/1660-4601/20/4/3407"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news/nhs-app-overhaul-will-break-down-barriers-to-healthcare-and-reduce-inequalities" TargetMode="External"/><Relationship Id="rId23" Type="http://schemas.openxmlformats.org/officeDocument/2006/relationships/hyperlink" Target="https://digital.nhs.uk/services/nhs-app/how-to-integrate-with-the-nhs-app/standards-for-nhs-app-integration" TargetMode="External"/><Relationship Id="rId28" Type="http://schemas.openxmlformats.org/officeDocument/2006/relationships/hyperlink" Target="https://www.linkedin.com/posts/nhsapp-analoguetodigital-share-7462146596370157568-85tf/"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77/01410768261421427" TargetMode="External"/><Relationship Id="rId31" Type="http://schemas.openxmlformats.org/officeDocument/2006/relationships/hyperlink" Target="https://doi.org/10.1186/s12916-024-03842-w"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kingsfund.org.uk/insight-and-analysis/long-reads/using-data-nhs-gdpr" TargetMode="External"/><Relationship Id="rId22" Type="http://schemas.openxmlformats.org/officeDocument/2006/relationships/hyperlink" Target="https://warwickhouse.org.uk/patient-access/" TargetMode="External"/><Relationship Id="rId27" Type="http://schemas.openxmlformats.org/officeDocument/2006/relationships/hyperlink" Target="https://www.england.nhs.uk/long-read/review-of-nhs-performance-and-delivery" TargetMode="External"/><Relationship Id="rId30" Type="http://schemas.openxmlformats.org/officeDocument/2006/relationships/hyperlink" Target="https://www.communityfirstyorkshire.org.uk/health-project-helps-communities-benefit-from-nhs-app/"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7F056-1B97-4A07-9B92-D629517A65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3295</Words>
  <Characters>18784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Thaira Bano</dc:creator>
  <cp:keywords/>
  <dc:description/>
  <cp:lastModifiedBy>Thaira Bano (2328508)</cp:lastModifiedBy>
  <cp:revision>2</cp:revision>
  <cp:lastPrinted>2026-06-15T13:39:00Z</cp:lastPrinted>
  <dcterms:created xsi:type="dcterms:W3CDTF">2026-06-15T14:13:00Z</dcterms:created>
  <dcterms:modified xsi:type="dcterms:W3CDTF">2026-06-15T14:13:00Z</dcterms:modified>
</cp:coreProperties>
</file>