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B32DD" w14:textId="527FF437" w:rsidR="00E0415F" w:rsidRDefault="005313F9">
      <w:r>
        <w:rPr>
          <w:noProof/>
        </w:rPr>
        <w:drawing>
          <wp:inline distT="0" distB="0" distL="0" distR="0" wp14:anchorId="46E804D3" wp14:editId="4E0DF57B">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11C8C198" w14:textId="5DB78F00" w:rsidR="005313F9" w:rsidRDefault="005313F9"/>
    <w:p w14:paraId="65F5E856" w14:textId="25DF1651" w:rsidR="005313F9" w:rsidRDefault="005313F9"/>
    <w:p w14:paraId="7A67EA8D" w14:textId="7F9E2E36" w:rsidR="005313F9" w:rsidRDefault="005313F9"/>
    <w:p w14:paraId="78DED4C8" w14:textId="4E7938DD" w:rsidR="005313F9" w:rsidRPr="005313F9" w:rsidRDefault="005313F9" w:rsidP="005313F9">
      <w:pPr>
        <w:jc w:val="both"/>
        <w:rPr>
          <w:rFonts w:cs="Arial"/>
          <w:b/>
          <w:bCs/>
          <w:sz w:val="32"/>
          <w:szCs w:val="32"/>
        </w:rPr>
      </w:pPr>
      <w:r w:rsidRPr="005313F9">
        <w:rPr>
          <w:rFonts w:cs="Arial"/>
          <w:b/>
          <w:bCs/>
          <w:sz w:val="32"/>
          <w:szCs w:val="32"/>
        </w:rPr>
        <w:t>The Rise and Fall of the Serial Killer</w:t>
      </w:r>
      <w:r>
        <w:rPr>
          <w:rFonts w:cs="Arial"/>
          <w:b/>
          <w:bCs/>
          <w:sz w:val="32"/>
          <w:szCs w:val="32"/>
        </w:rPr>
        <w:t>:</w:t>
      </w:r>
      <w:r w:rsidRPr="005313F9">
        <w:rPr>
          <w:rFonts w:cs="Arial"/>
          <w:b/>
          <w:bCs/>
          <w:sz w:val="32"/>
          <w:szCs w:val="32"/>
        </w:rPr>
        <w:t xml:space="preserve"> Since the 1950s, the rapid evolution of policing, criminology and forensic science has been well documented. How has the evolution of these contributed to making it more difficult for a person who commits murder to progress to a serial killer?</w:t>
      </w:r>
    </w:p>
    <w:p w14:paraId="725FCBB8" w14:textId="4BFCEA96" w:rsidR="005313F9" w:rsidRDefault="005313F9"/>
    <w:p w14:paraId="3DD79683" w14:textId="77777777" w:rsidR="005313F9" w:rsidRDefault="005313F9" w:rsidP="005313F9">
      <w:pPr>
        <w:jc w:val="center"/>
        <w:rPr>
          <w:b/>
          <w:bCs/>
          <w:sz w:val="32"/>
          <w:szCs w:val="32"/>
        </w:rPr>
      </w:pPr>
    </w:p>
    <w:p w14:paraId="6B81F35F" w14:textId="77777777" w:rsidR="005313F9" w:rsidRDefault="005313F9" w:rsidP="005313F9">
      <w:pPr>
        <w:jc w:val="center"/>
        <w:rPr>
          <w:b/>
          <w:bCs/>
          <w:sz w:val="32"/>
          <w:szCs w:val="32"/>
        </w:rPr>
      </w:pPr>
    </w:p>
    <w:p w14:paraId="56E283B3" w14:textId="12B60246" w:rsidR="005313F9" w:rsidRPr="005313F9" w:rsidRDefault="005313F9" w:rsidP="005313F9">
      <w:pPr>
        <w:jc w:val="center"/>
        <w:rPr>
          <w:b/>
          <w:bCs/>
          <w:sz w:val="32"/>
          <w:szCs w:val="32"/>
        </w:rPr>
      </w:pPr>
      <w:r w:rsidRPr="005313F9">
        <w:rPr>
          <w:b/>
          <w:bCs/>
          <w:sz w:val="32"/>
          <w:szCs w:val="32"/>
        </w:rPr>
        <w:t xml:space="preserve">Alannah Miller </w:t>
      </w:r>
    </w:p>
    <w:p w14:paraId="0FA61FAC" w14:textId="77777777" w:rsidR="005313F9" w:rsidRPr="005313F9" w:rsidRDefault="005313F9" w:rsidP="005313F9">
      <w:pPr>
        <w:jc w:val="center"/>
        <w:rPr>
          <w:b/>
          <w:bCs/>
          <w:sz w:val="32"/>
          <w:szCs w:val="32"/>
        </w:rPr>
      </w:pPr>
    </w:p>
    <w:p w14:paraId="40C065B1" w14:textId="4AE35E51" w:rsidR="005313F9" w:rsidRPr="005313F9" w:rsidRDefault="005313F9" w:rsidP="005313F9">
      <w:pPr>
        <w:jc w:val="center"/>
        <w:rPr>
          <w:b/>
          <w:bCs/>
          <w:sz w:val="32"/>
          <w:szCs w:val="32"/>
        </w:rPr>
      </w:pPr>
      <w:r w:rsidRPr="005313F9">
        <w:rPr>
          <w:b/>
          <w:bCs/>
          <w:sz w:val="32"/>
          <w:szCs w:val="32"/>
        </w:rPr>
        <w:t>1920587</w:t>
      </w:r>
    </w:p>
    <w:p w14:paraId="64EC6B1C" w14:textId="5CD5ED8F" w:rsidR="005313F9" w:rsidRPr="005313F9" w:rsidRDefault="005313F9" w:rsidP="005313F9">
      <w:pPr>
        <w:jc w:val="center"/>
        <w:rPr>
          <w:b/>
          <w:bCs/>
          <w:sz w:val="32"/>
          <w:szCs w:val="32"/>
        </w:rPr>
      </w:pPr>
    </w:p>
    <w:p w14:paraId="16075F5E" w14:textId="73626956" w:rsidR="005313F9" w:rsidRDefault="005313F9" w:rsidP="005313F9">
      <w:pPr>
        <w:jc w:val="center"/>
        <w:rPr>
          <w:rFonts w:cstheme="minorHAnsi"/>
          <w:b/>
          <w:bCs/>
          <w:color w:val="212529"/>
          <w:sz w:val="32"/>
          <w:szCs w:val="32"/>
          <w:shd w:val="clear" w:color="auto" w:fill="FFFFFF"/>
        </w:rPr>
      </w:pPr>
      <w:r w:rsidRPr="005313F9">
        <w:rPr>
          <w:rFonts w:cstheme="minorHAnsi"/>
          <w:b/>
          <w:bCs/>
          <w:color w:val="212529"/>
          <w:sz w:val="32"/>
          <w:szCs w:val="32"/>
          <w:shd w:val="clear" w:color="auto" w:fill="FFFFFF"/>
        </w:rPr>
        <w:t>Bachelor of Science: Professional Policing Practice</w:t>
      </w:r>
    </w:p>
    <w:p w14:paraId="217002C1" w14:textId="612658FD" w:rsidR="005313F9" w:rsidRDefault="005313F9" w:rsidP="005313F9">
      <w:pPr>
        <w:jc w:val="center"/>
        <w:rPr>
          <w:rFonts w:cstheme="minorHAnsi"/>
          <w:b/>
          <w:bCs/>
          <w:color w:val="212529"/>
          <w:sz w:val="32"/>
          <w:szCs w:val="32"/>
          <w:shd w:val="clear" w:color="auto" w:fill="FFFFFF"/>
        </w:rPr>
      </w:pPr>
    </w:p>
    <w:p w14:paraId="1730C891" w14:textId="458B104F" w:rsidR="005313F9" w:rsidRDefault="005313F9" w:rsidP="005313F9">
      <w:pPr>
        <w:jc w:val="center"/>
        <w:rPr>
          <w:rFonts w:cstheme="minorHAnsi"/>
          <w:b/>
          <w:bCs/>
          <w:color w:val="212529"/>
          <w:sz w:val="32"/>
          <w:szCs w:val="32"/>
          <w:shd w:val="clear" w:color="auto" w:fill="FFFFFF"/>
        </w:rPr>
      </w:pPr>
    </w:p>
    <w:p w14:paraId="02FD71EE" w14:textId="50087906" w:rsidR="005313F9" w:rsidRDefault="005313F9" w:rsidP="005313F9">
      <w:pPr>
        <w:jc w:val="center"/>
        <w:rPr>
          <w:rFonts w:cstheme="minorHAnsi"/>
          <w:b/>
          <w:bCs/>
          <w:color w:val="212529"/>
          <w:sz w:val="32"/>
          <w:szCs w:val="32"/>
          <w:shd w:val="clear" w:color="auto" w:fill="FFFFFF"/>
        </w:rPr>
      </w:pPr>
    </w:p>
    <w:p w14:paraId="7017B28C" w14:textId="58298DC2" w:rsidR="005313F9" w:rsidRDefault="005313F9" w:rsidP="005313F9">
      <w:pPr>
        <w:jc w:val="center"/>
        <w:rPr>
          <w:rFonts w:cstheme="minorHAnsi"/>
          <w:b/>
          <w:bCs/>
          <w:color w:val="212529"/>
          <w:sz w:val="32"/>
          <w:szCs w:val="32"/>
          <w:shd w:val="clear" w:color="auto" w:fill="FFFFFF"/>
        </w:rPr>
      </w:pPr>
    </w:p>
    <w:p w14:paraId="4D3030B4" w14:textId="4CC95271" w:rsidR="005313F9" w:rsidRDefault="005313F9" w:rsidP="005313F9">
      <w:pPr>
        <w:jc w:val="center"/>
        <w:rPr>
          <w:rFonts w:cstheme="minorHAnsi"/>
          <w:b/>
          <w:bCs/>
          <w:color w:val="212529"/>
          <w:sz w:val="32"/>
          <w:szCs w:val="32"/>
          <w:shd w:val="clear" w:color="auto" w:fill="FFFFFF"/>
        </w:rPr>
      </w:pPr>
    </w:p>
    <w:p w14:paraId="15C64C22" w14:textId="44903D65" w:rsidR="005313F9" w:rsidRDefault="005313F9" w:rsidP="005313F9">
      <w:pPr>
        <w:pStyle w:val="Heading1"/>
        <w:spacing w:line="360" w:lineRule="auto"/>
        <w:rPr>
          <w:rFonts w:asciiTheme="majorHAnsi" w:hAnsiTheme="majorHAnsi" w:cstheme="majorHAnsi"/>
          <w:b w:val="0"/>
          <w:bCs w:val="0"/>
          <w:color w:val="1F3864" w:themeColor="accent1" w:themeShade="80"/>
          <w:sz w:val="32"/>
          <w:szCs w:val="32"/>
        </w:rPr>
      </w:pPr>
      <w:bookmarkStart w:id="0" w:name="_Toc107223091"/>
      <w:r>
        <w:rPr>
          <w:rFonts w:asciiTheme="majorHAnsi" w:hAnsiTheme="majorHAnsi" w:cstheme="majorHAnsi"/>
          <w:b w:val="0"/>
          <w:bCs w:val="0"/>
          <w:color w:val="1F3864" w:themeColor="accent1" w:themeShade="80"/>
          <w:sz w:val="32"/>
          <w:szCs w:val="32"/>
        </w:rPr>
        <w:lastRenderedPageBreak/>
        <w:t>Acknowledgements</w:t>
      </w:r>
      <w:bookmarkEnd w:id="0"/>
    </w:p>
    <w:p w14:paraId="6C90175E" w14:textId="6EDD5C85" w:rsidR="005313F9" w:rsidRDefault="005313F9" w:rsidP="005313F9"/>
    <w:p w14:paraId="3D333F65" w14:textId="464BF712" w:rsidR="005313F9" w:rsidRDefault="005313F9" w:rsidP="00E723B8">
      <w:pPr>
        <w:spacing w:line="360" w:lineRule="auto"/>
      </w:pPr>
      <w:r>
        <w:t>I would like to thank my</w:t>
      </w:r>
      <w:r w:rsidR="00AE6E09">
        <w:t xml:space="preserve"> </w:t>
      </w:r>
      <w:r>
        <w:t>family</w:t>
      </w:r>
      <w:r w:rsidR="00AE6E09">
        <w:t xml:space="preserve"> and friends</w:t>
      </w:r>
      <w:r>
        <w:t xml:space="preserve"> for the help and support they have given me not only through this dissertation but throughout the </w:t>
      </w:r>
      <w:r w:rsidR="00AE6E09">
        <w:t>last 3 years of my studies. They have also picked me up when I was struggling the most and g</w:t>
      </w:r>
      <w:r w:rsidR="00E723B8">
        <w:t>iven</w:t>
      </w:r>
      <w:r w:rsidR="00AE6E09">
        <w:t xml:space="preserve"> me the motivation, I needed to go on to complete this</w:t>
      </w:r>
      <w:r w:rsidR="00E723B8">
        <w:t xml:space="preserve"> whole</w:t>
      </w:r>
      <w:r w:rsidR="00AE6E09">
        <w:t xml:space="preserve"> process.</w:t>
      </w:r>
    </w:p>
    <w:p w14:paraId="205470B5" w14:textId="2EC6EA74" w:rsidR="00AE6E09" w:rsidRDefault="00AE6E09" w:rsidP="00E723B8">
      <w:pPr>
        <w:spacing w:line="360" w:lineRule="auto"/>
      </w:pPr>
      <w:r>
        <w:t xml:space="preserve">I would also like to thank the police staff in training who helped me not only through my university studies but also </w:t>
      </w:r>
      <w:r w:rsidR="00E723B8">
        <w:t xml:space="preserve">through </w:t>
      </w:r>
      <w:r>
        <w:t xml:space="preserve">the policing side of my probation over the last 3 years. I would like to thank my supervisor for being there to support me and making sure I had the correct work and learning </w:t>
      </w:r>
      <w:r w:rsidR="00E723B8">
        <w:t xml:space="preserve">time </w:t>
      </w:r>
      <w:r>
        <w:t>balance.</w:t>
      </w:r>
    </w:p>
    <w:p w14:paraId="3D90E076" w14:textId="04A2CAC9" w:rsidR="00AE6E09" w:rsidRDefault="00AE6E09" w:rsidP="00E723B8">
      <w:pPr>
        <w:spacing w:line="360" w:lineRule="auto"/>
      </w:pPr>
      <w:r>
        <w:t xml:space="preserve">Finally, I would like to give my sincere thanks to everyone in the university and policing staff who have provided me with the extra guidance and support I needed throughout this last year trying to complete my studies whilst being pregnant has been a challenge </w:t>
      </w:r>
      <w:proofErr w:type="gramStart"/>
      <w:r>
        <w:t>in itself but</w:t>
      </w:r>
      <w:proofErr w:type="gramEnd"/>
      <w:r>
        <w:t xml:space="preserve"> one that has been made a lot easier by your support.</w:t>
      </w:r>
    </w:p>
    <w:p w14:paraId="19737298" w14:textId="744A2D26" w:rsidR="00AE6E09" w:rsidRDefault="00AE6E09" w:rsidP="005313F9"/>
    <w:p w14:paraId="5CB30A7B" w14:textId="5BA5FE4D" w:rsidR="00AE6E09" w:rsidRDefault="00AE6E09" w:rsidP="005313F9"/>
    <w:p w14:paraId="0A19C637" w14:textId="19D5D139" w:rsidR="00AE6E09" w:rsidRDefault="00AE6E09" w:rsidP="005313F9"/>
    <w:p w14:paraId="3AC835C0" w14:textId="2DC2C983" w:rsidR="00AE6E09" w:rsidRDefault="00AE6E09" w:rsidP="005313F9"/>
    <w:p w14:paraId="24B97A5D" w14:textId="7A97F81B" w:rsidR="00AE6E09" w:rsidRDefault="00AE6E09" w:rsidP="005313F9"/>
    <w:p w14:paraId="33161819" w14:textId="71A74D52" w:rsidR="00AE6E09" w:rsidRDefault="00AE6E09" w:rsidP="005313F9"/>
    <w:p w14:paraId="3A4E459D" w14:textId="67D17791" w:rsidR="00AE6E09" w:rsidRDefault="00AE6E09" w:rsidP="005313F9"/>
    <w:p w14:paraId="69E4E637" w14:textId="0D60C571" w:rsidR="00AE6E09" w:rsidRDefault="00AE6E09" w:rsidP="005313F9"/>
    <w:p w14:paraId="54834462" w14:textId="4AE3569E" w:rsidR="00AE6E09" w:rsidRDefault="00AE6E09" w:rsidP="005313F9"/>
    <w:p w14:paraId="0E7EBE46" w14:textId="2F5632DC" w:rsidR="00AE6E09" w:rsidRDefault="00AE6E09" w:rsidP="005313F9"/>
    <w:p w14:paraId="18E9FAF0" w14:textId="634C9AEF" w:rsidR="00AE6E09" w:rsidRDefault="00AE6E09" w:rsidP="005313F9"/>
    <w:p w14:paraId="0CE0A32F" w14:textId="20E10C2E" w:rsidR="00AE6E09" w:rsidRDefault="00AE6E09" w:rsidP="005313F9"/>
    <w:p w14:paraId="749D0CD6" w14:textId="48025C90" w:rsidR="00AE6E09" w:rsidRDefault="00AE6E09" w:rsidP="005313F9"/>
    <w:p w14:paraId="1DA5CCAB" w14:textId="7CA9731D" w:rsidR="00AE6E09" w:rsidRDefault="00AE6E09" w:rsidP="005313F9"/>
    <w:p w14:paraId="0BB22C2E" w14:textId="4D5591F0" w:rsidR="00AE6E09" w:rsidRDefault="00AE6E09" w:rsidP="005313F9"/>
    <w:p w14:paraId="66CC8AFD" w14:textId="4FFCEDD7" w:rsidR="00AE6E09" w:rsidRDefault="00AE6E09" w:rsidP="005313F9"/>
    <w:p w14:paraId="353D3A75" w14:textId="08F85CD2" w:rsidR="00AE6E09" w:rsidRDefault="00AE6E09" w:rsidP="005313F9"/>
    <w:p w14:paraId="25920AC9" w14:textId="7296B6F6" w:rsidR="00650AB8" w:rsidRDefault="00650AB8" w:rsidP="0061408B">
      <w:pPr>
        <w:pStyle w:val="Heading1"/>
        <w:spacing w:line="360" w:lineRule="auto"/>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Declaration</w:t>
      </w:r>
    </w:p>
    <w:p w14:paraId="1AF5EB3D" w14:textId="77777777" w:rsidR="00650AB8" w:rsidRPr="00650AB8" w:rsidRDefault="00650AB8" w:rsidP="00650AB8"/>
    <w:p w14:paraId="3D867959" w14:textId="4B73DB5E" w:rsidR="00650AB8" w:rsidRDefault="00650AB8" w:rsidP="00E723B8">
      <w:pPr>
        <w:numPr>
          <w:ilvl w:val="0"/>
          <w:numId w:val="1"/>
        </w:numPr>
        <w:spacing w:line="360" w:lineRule="auto"/>
      </w:pPr>
      <w:r w:rsidRPr="00650AB8">
        <w:rPr>
          <w:u w:val="single"/>
        </w:rPr>
        <w:t>Declaration</w:t>
      </w:r>
      <w:r w:rsidRPr="00650AB8">
        <w:t xml:space="preserve"> - This work has not previously been accepted in substance for any degree and is not being concurrently submitted in candidature for any degree.   Signed: </w:t>
      </w:r>
      <w:r w:rsidRPr="00E6483A">
        <w:rPr>
          <w:rFonts w:ascii="Brush Script MT" w:hAnsi="Brush Script MT"/>
        </w:rPr>
        <w:t xml:space="preserve">Alannah Miller </w:t>
      </w:r>
      <w:r w:rsidRPr="00650AB8">
        <w:t xml:space="preserve">Date: </w:t>
      </w:r>
      <w:r>
        <w:t>21/12/2022</w:t>
      </w:r>
    </w:p>
    <w:p w14:paraId="11580850" w14:textId="77777777" w:rsidR="00650AB8" w:rsidRPr="00650AB8" w:rsidRDefault="00650AB8" w:rsidP="00E723B8">
      <w:pPr>
        <w:spacing w:line="360" w:lineRule="auto"/>
      </w:pPr>
    </w:p>
    <w:p w14:paraId="6AEA1E33" w14:textId="04659A20" w:rsidR="00650AB8" w:rsidRDefault="00650AB8" w:rsidP="00E723B8">
      <w:pPr>
        <w:numPr>
          <w:ilvl w:val="0"/>
          <w:numId w:val="1"/>
        </w:numPr>
        <w:spacing w:line="360" w:lineRule="auto"/>
      </w:pPr>
      <w:r w:rsidRPr="00650AB8">
        <w:rPr>
          <w:u w:val="single"/>
        </w:rPr>
        <w:t>Statement 1</w:t>
      </w:r>
      <w:r w:rsidRPr="00650AB8">
        <w:t xml:space="preserve"> - This dissertation is being submitted in partial fulfilment of the requirements for the degree of BSc. Signed: </w:t>
      </w:r>
      <w:r w:rsidRPr="00E6483A">
        <w:rPr>
          <w:rFonts w:ascii="Brush Script MT" w:hAnsi="Brush Script MT"/>
        </w:rPr>
        <w:t>Alannah Miller</w:t>
      </w:r>
      <w:r>
        <w:t xml:space="preserve"> </w:t>
      </w:r>
      <w:r w:rsidRPr="00650AB8">
        <w:t xml:space="preserve">Date: </w:t>
      </w:r>
      <w:r>
        <w:t>21/12/2022</w:t>
      </w:r>
    </w:p>
    <w:p w14:paraId="7604C00A" w14:textId="77777777" w:rsidR="00650AB8" w:rsidRDefault="00650AB8" w:rsidP="00E723B8">
      <w:pPr>
        <w:pStyle w:val="ListParagraph"/>
        <w:spacing w:line="360" w:lineRule="auto"/>
      </w:pPr>
    </w:p>
    <w:p w14:paraId="33D7B9EE" w14:textId="77777777" w:rsidR="00650AB8" w:rsidRPr="00650AB8" w:rsidRDefault="00650AB8" w:rsidP="00E723B8">
      <w:pPr>
        <w:spacing w:line="360" w:lineRule="auto"/>
      </w:pPr>
    </w:p>
    <w:p w14:paraId="329586AF" w14:textId="06C9807F" w:rsidR="00650AB8" w:rsidRDefault="00650AB8" w:rsidP="00E723B8">
      <w:pPr>
        <w:numPr>
          <w:ilvl w:val="0"/>
          <w:numId w:val="1"/>
        </w:numPr>
        <w:spacing w:line="360" w:lineRule="auto"/>
      </w:pPr>
      <w:r w:rsidRPr="00650AB8">
        <w:rPr>
          <w:u w:val="single"/>
        </w:rPr>
        <w:t>Statement 2</w:t>
      </w:r>
      <w:r w:rsidRPr="00650AB8">
        <w:t xml:space="preserve"> - This dissertation is the result of my own independent work/investigation, except where otherwise stated. Other sources are acknowledged by footnotes giving explicit references.  A bibliography is appended. Signed: </w:t>
      </w:r>
      <w:r w:rsidRPr="00E6483A">
        <w:rPr>
          <w:rFonts w:ascii="Brush Script MT" w:hAnsi="Brush Script MT"/>
        </w:rPr>
        <w:t>Alannah Miller</w:t>
      </w:r>
      <w:r>
        <w:t xml:space="preserve"> </w:t>
      </w:r>
      <w:r w:rsidRPr="00650AB8">
        <w:t xml:space="preserve">Date: </w:t>
      </w:r>
      <w:r>
        <w:t>21/12/2022</w:t>
      </w:r>
    </w:p>
    <w:p w14:paraId="028C1D7F" w14:textId="77777777" w:rsidR="00650AB8" w:rsidRPr="00650AB8" w:rsidRDefault="00650AB8" w:rsidP="00E723B8">
      <w:pPr>
        <w:spacing w:line="360" w:lineRule="auto"/>
      </w:pPr>
    </w:p>
    <w:p w14:paraId="2D5CC0AA" w14:textId="6B223C61" w:rsidR="00650AB8" w:rsidRDefault="00650AB8" w:rsidP="00E723B8">
      <w:pPr>
        <w:numPr>
          <w:ilvl w:val="0"/>
          <w:numId w:val="1"/>
        </w:numPr>
        <w:spacing w:line="360" w:lineRule="auto"/>
      </w:pPr>
      <w:r w:rsidRPr="00650AB8">
        <w:rPr>
          <w:u w:val="single"/>
        </w:rPr>
        <w:t>Statement 3</w:t>
      </w:r>
      <w:r w:rsidRPr="00650AB8">
        <w:t xml:space="preserve"> - I hereby give consent for my dissertation, if accepted, to be available for photocopying and for interlibrary loan, and for the title and summary to be made available to outside organisations. Signed </w:t>
      </w:r>
      <w:r w:rsidR="00E6483A" w:rsidRPr="00E6483A">
        <w:rPr>
          <w:rFonts w:ascii="Brush Script MT" w:hAnsi="Brush Script MT"/>
        </w:rPr>
        <w:t>Alannah Miller</w:t>
      </w:r>
      <w:r w:rsidR="00E6483A">
        <w:t xml:space="preserve"> </w:t>
      </w:r>
      <w:r w:rsidRPr="00650AB8">
        <w:t>Date:</w:t>
      </w:r>
      <w:r w:rsidR="00E6483A">
        <w:t xml:space="preserve"> 21/12/2022</w:t>
      </w:r>
    </w:p>
    <w:p w14:paraId="0B19A9E0" w14:textId="77777777" w:rsidR="00650AB8" w:rsidRDefault="00650AB8" w:rsidP="00E723B8">
      <w:pPr>
        <w:pStyle w:val="ListParagraph"/>
        <w:spacing w:line="360" w:lineRule="auto"/>
      </w:pPr>
    </w:p>
    <w:p w14:paraId="3D6948C6" w14:textId="77777777" w:rsidR="00650AB8" w:rsidRPr="00650AB8" w:rsidRDefault="00650AB8" w:rsidP="00E723B8">
      <w:pPr>
        <w:spacing w:line="360" w:lineRule="auto"/>
      </w:pPr>
    </w:p>
    <w:p w14:paraId="5A581279" w14:textId="70547554" w:rsidR="00650AB8" w:rsidRPr="00650AB8" w:rsidRDefault="00650AB8" w:rsidP="00E723B8">
      <w:pPr>
        <w:numPr>
          <w:ilvl w:val="0"/>
          <w:numId w:val="1"/>
        </w:numPr>
        <w:spacing w:line="360" w:lineRule="auto"/>
      </w:pPr>
      <w:r w:rsidRPr="00650AB8">
        <w:rPr>
          <w:u w:val="single"/>
        </w:rPr>
        <w:t>Statement 4</w:t>
      </w:r>
      <w:r w:rsidRPr="00650AB8">
        <w:t xml:space="preserve"> - I hereby give consent for my dissertation, if accepted, to be available on the university’s IT system to those who have consent to use the system. Signed: </w:t>
      </w:r>
      <w:r w:rsidR="00E6483A" w:rsidRPr="00E6483A">
        <w:rPr>
          <w:rFonts w:ascii="Brush Script MT" w:hAnsi="Brush Script MT"/>
        </w:rPr>
        <w:t>Alannah Miller</w:t>
      </w:r>
      <w:r w:rsidR="00E6483A">
        <w:t xml:space="preserve"> </w:t>
      </w:r>
      <w:r w:rsidR="00E6483A" w:rsidRPr="00650AB8">
        <w:t>Date</w:t>
      </w:r>
      <w:r w:rsidRPr="00650AB8">
        <w:t>:</w:t>
      </w:r>
      <w:r w:rsidR="00E6483A">
        <w:t xml:space="preserve"> 21/</w:t>
      </w:r>
      <w:r w:rsidR="00B346F8">
        <w:t>1</w:t>
      </w:r>
      <w:r w:rsidR="00E6483A">
        <w:t>2/2022</w:t>
      </w:r>
    </w:p>
    <w:p w14:paraId="72885A75" w14:textId="77777777" w:rsidR="00650AB8" w:rsidRPr="00650AB8" w:rsidRDefault="00650AB8" w:rsidP="00650AB8"/>
    <w:p w14:paraId="0DF7C0EB" w14:textId="74B0B02A" w:rsidR="00650AB8" w:rsidRDefault="00650AB8" w:rsidP="00650AB8"/>
    <w:p w14:paraId="39632F53" w14:textId="77777777" w:rsidR="00650AB8" w:rsidRPr="00650AB8" w:rsidRDefault="00650AB8" w:rsidP="00650AB8"/>
    <w:p w14:paraId="4DB012D9" w14:textId="76CFFE79" w:rsidR="00496902" w:rsidRDefault="00496902" w:rsidP="00496902">
      <w:pPr>
        <w:pStyle w:val="Heading1"/>
        <w:spacing w:line="360" w:lineRule="auto"/>
        <w:jc w:val="left"/>
        <w:rPr>
          <w:rFonts w:asciiTheme="majorHAnsi" w:hAnsiTheme="majorHAnsi" w:cstheme="majorHAnsi"/>
          <w:b w:val="0"/>
          <w:bCs w:val="0"/>
          <w:color w:val="1F3864" w:themeColor="accent1" w:themeShade="80"/>
          <w:sz w:val="32"/>
          <w:szCs w:val="32"/>
        </w:rPr>
      </w:pPr>
    </w:p>
    <w:p w14:paraId="24625A86" w14:textId="77777777" w:rsidR="00496902" w:rsidRPr="00496902" w:rsidRDefault="00496902" w:rsidP="00496902"/>
    <w:p w14:paraId="62196D7B" w14:textId="10B6BE52" w:rsidR="00E6483A" w:rsidRDefault="00E6483A" w:rsidP="00E723B8">
      <w:pPr>
        <w:pStyle w:val="Heading1"/>
        <w:spacing w:line="360" w:lineRule="auto"/>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Abstract</w:t>
      </w:r>
    </w:p>
    <w:p w14:paraId="3ED90C39" w14:textId="4E6F435B" w:rsidR="00916568" w:rsidRDefault="00916568" w:rsidP="00916568"/>
    <w:p w14:paraId="1D77EA3B" w14:textId="331E199F" w:rsidR="00916568" w:rsidRDefault="00916568" w:rsidP="00E723B8">
      <w:pPr>
        <w:spacing w:line="360" w:lineRule="auto"/>
      </w:pPr>
      <w:r>
        <w:t xml:space="preserve">Despite the extensive academic research surrounding serial killers it is fair to suggest that most studies </w:t>
      </w:r>
      <w:r w:rsidR="00D1038A">
        <w:t>investigate</w:t>
      </w:r>
      <w:r>
        <w:t xml:space="preserve"> the behaviours of the perpetrators and focus on case studies on individuals who commit murder. There is little research on how the evolution of investigative techniques throughout criminology, forensics and policing has aided in the recorded decline of the number of serial killers.</w:t>
      </w:r>
    </w:p>
    <w:p w14:paraId="2A7E1B97" w14:textId="279B7E6B" w:rsidR="00916568" w:rsidRDefault="00916568" w:rsidP="00E723B8">
      <w:pPr>
        <w:spacing w:line="360" w:lineRule="auto"/>
        <w:rPr>
          <w:rFonts w:cs="Arial"/>
          <w:szCs w:val="24"/>
        </w:rPr>
      </w:pPr>
      <w:r w:rsidRPr="003063F1">
        <w:rPr>
          <w:rFonts w:cs="Arial"/>
          <w:szCs w:val="24"/>
        </w:rPr>
        <w:t>The purpose of thi</w:t>
      </w:r>
      <w:r>
        <w:rPr>
          <w:rFonts w:cs="Arial"/>
          <w:szCs w:val="24"/>
        </w:rPr>
        <w:t xml:space="preserve">s </w:t>
      </w:r>
      <w:r w:rsidRPr="003063F1">
        <w:rPr>
          <w:rFonts w:cs="Arial"/>
          <w:szCs w:val="24"/>
        </w:rPr>
        <w:t xml:space="preserve">research </w:t>
      </w:r>
      <w:r>
        <w:rPr>
          <w:rFonts w:cs="Arial"/>
          <w:szCs w:val="24"/>
        </w:rPr>
        <w:t>was</w:t>
      </w:r>
      <w:r w:rsidRPr="003063F1">
        <w:rPr>
          <w:rFonts w:cs="Arial"/>
          <w:szCs w:val="24"/>
        </w:rPr>
        <w:t xml:space="preserve"> to try and identify what </w:t>
      </w:r>
      <w:r>
        <w:rPr>
          <w:rFonts w:cs="Arial"/>
          <w:szCs w:val="24"/>
        </w:rPr>
        <w:t xml:space="preserve">evolving </w:t>
      </w:r>
      <w:r w:rsidRPr="003063F1">
        <w:rPr>
          <w:rFonts w:cs="Arial"/>
          <w:szCs w:val="24"/>
        </w:rPr>
        <w:t xml:space="preserve">factors through criminology, policing and forensics have most successfully contributed towards the decline in the number of serial killers over the last 70 years. Building upon the findings of this research and addressing any limitations that are found further recommendations for improvements </w:t>
      </w:r>
      <w:r>
        <w:rPr>
          <w:rFonts w:cs="Arial"/>
          <w:szCs w:val="24"/>
        </w:rPr>
        <w:t>have been</w:t>
      </w:r>
      <w:r w:rsidRPr="003063F1">
        <w:rPr>
          <w:rFonts w:cs="Arial"/>
          <w:szCs w:val="24"/>
        </w:rPr>
        <w:t xml:space="preserve"> made forming future policy on the subject.</w:t>
      </w:r>
    </w:p>
    <w:p w14:paraId="134D8E30" w14:textId="3BDF69C9" w:rsidR="00916568" w:rsidRDefault="00D1038A" w:rsidP="00E723B8">
      <w:pPr>
        <w:spacing w:line="360" w:lineRule="auto"/>
        <w:rPr>
          <w:rFonts w:cs="Arial"/>
          <w:szCs w:val="24"/>
        </w:rPr>
      </w:pPr>
      <w:r w:rsidRPr="00D1038A">
        <w:rPr>
          <w:rFonts w:cs="Arial"/>
          <w:szCs w:val="24"/>
        </w:rPr>
        <w:t xml:space="preserve">The researcher conducted secondary research to critically analyse existing literature on the topic of </w:t>
      </w:r>
      <w:r w:rsidR="00D105F2">
        <w:rPr>
          <w:rFonts w:cs="Arial"/>
          <w:szCs w:val="24"/>
        </w:rPr>
        <w:t xml:space="preserve">the decline of the </w:t>
      </w:r>
      <w:r w:rsidRPr="00D1038A">
        <w:rPr>
          <w:rFonts w:cs="Arial"/>
          <w:szCs w:val="24"/>
        </w:rPr>
        <w:t>serial killer. The researcher then conducted their own primary study using interview questions to collect qualitative data</w:t>
      </w:r>
      <w:r w:rsidR="00D105F2">
        <w:rPr>
          <w:rFonts w:cs="Arial"/>
          <w:szCs w:val="24"/>
        </w:rPr>
        <w:t xml:space="preserve"> from a variety of professionals with experience in criminology</w:t>
      </w:r>
      <w:r w:rsidRPr="00D1038A">
        <w:rPr>
          <w:rFonts w:cs="Arial"/>
          <w:szCs w:val="24"/>
        </w:rPr>
        <w:t>,</w:t>
      </w:r>
      <w:r w:rsidR="00D105F2">
        <w:rPr>
          <w:rFonts w:cs="Arial"/>
          <w:szCs w:val="24"/>
        </w:rPr>
        <w:t xml:space="preserve"> forensics, and policing. This data</w:t>
      </w:r>
      <w:r w:rsidRPr="00D1038A">
        <w:rPr>
          <w:rFonts w:cs="Arial"/>
          <w:szCs w:val="24"/>
        </w:rPr>
        <w:t xml:space="preserve"> was then compared to the secondary data to determine if any themes </w:t>
      </w:r>
      <w:r w:rsidR="00D105F2">
        <w:rPr>
          <w:rFonts w:cs="Arial"/>
          <w:szCs w:val="24"/>
        </w:rPr>
        <w:t>were identified</w:t>
      </w:r>
      <w:r w:rsidRPr="00D1038A">
        <w:rPr>
          <w:rFonts w:cs="Arial"/>
          <w:szCs w:val="24"/>
        </w:rPr>
        <w:t>.</w:t>
      </w:r>
    </w:p>
    <w:p w14:paraId="6B74DD07" w14:textId="69BF0F29" w:rsidR="00D1038A" w:rsidRDefault="005908C4" w:rsidP="00E723B8">
      <w:pPr>
        <w:spacing w:line="360" w:lineRule="auto"/>
        <w:rPr>
          <w:rFonts w:cs="Arial"/>
          <w:szCs w:val="24"/>
        </w:rPr>
      </w:pPr>
      <w:r w:rsidRPr="005908C4">
        <w:rPr>
          <w:rFonts w:cs="Arial"/>
          <w:szCs w:val="24"/>
        </w:rPr>
        <w:t>The project's findings were then documented, and recommendations were made to aid in the gathering of additional information and data on why the number of serial killers has declined. It is hoped that these recommendations would contribute to further advancements in investigations to detect and apprehend murderers before they could become serial killers.</w:t>
      </w:r>
    </w:p>
    <w:p w14:paraId="61B5770D" w14:textId="09A521CA" w:rsidR="00145523" w:rsidRDefault="00145523" w:rsidP="00916568">
      <w:pPr>
        <w:rPr>
          <w:rFonts w:cs="Arial"/>
          <w:szCs w:val="24"/>
        </w:rPr>
      </w:pPr>
    </w:p>
    <w:p w14:paraId="1F0E03B9" w14:textId="77B192AA" w:rsidR="00145523" w:rsidRDefault="00145523" w:rsidP="00916568">
      <w:pPr>
        <w:rPr>
          <w:rFonts w:cs="Arial"/>
          <w:szCs w:val="24"/>
        </w:rPr>
      </w:pPr>
    </w:p>
    <w:p w14:paraId="72548861" w14:textId="3000DE8F" w:rsidR="00145523" w:rsidRDefault="00145523" w:rsidP="00916568">
      <w:pPr>
        <w:rPr>
          <w:rFonts w:cs="Arial"/>
          <w:szCs w:val="24"/>
        </w:rPr>
      </w:pPr>
    </w:p>
    <w:p w14:paraId="2C66EE64" w14:textId="03D42F06" w:rsidR="00145523" w:rsidRDefault="00145523" w:rsidP="00916568">
      <w:pPr>
        <w:rPr>
          <w:rFonts w:cs="Arial"/>
          <w:szCs w:val="24"/>
        </w:rPr>
      </w:pPr>
    </w:p>
    <w:p w14:paraId="7E1CB199" w14:textId="2DD6322B" w:rsidR="00145523" w:rsidRDefault="00145523" w:rsidP="00916568">
      <w:pPr>
        <w:rPr>
          <w:rFonts w:cs="Arial"/>
          <w:szCs w:val="24"/>
        </w:rPr>
      </w:pPr>
    </w:p>
    <w:p w14:paraId="0D4F7191" w14:textId="3BC48844" w:rsidR="00145523" w:rsidRDefault="00145523" w:rsidP="00916568">
      <w:pPr>
        <w:rPr>
          <w:rFonts w:cs="Arial"/>
          <w:szCs w:val="24"/>
        </w:rPr>
      </w:pPr>
    </w:p>
    <w:p w14:paraId="7DAC6234" w14:textId="59406C5C" w:rsidR="00145523" w:rsidRDefault="00145523" w:rsidP="00916568">
      <w:pPr>
        <w:rPr>
          <w:rFonts w:cs="Arial"/>
          <w:szCs w:val="24"/>
        </w:rPr>
      </w:pPr>
    </w:p>
    <w:p w14:paraId="1789EED9" w14:textId="219CC41D" w:rsidR="00145523" w:rsidRDefault="00145523" w:rsidP="00916568">
      <w:pPr>
        <w:rPr>
          <w:rFonts w:cs="Arial"/>
          <w:szCs w:val="24"/>
        </w:rPr>
      </w:pPr>
    </w:p>
    <w:p w14:paraId="161C58BD" w14:textId="58851A15" w:rsidR="00145523" w:rsidRDefault="00145523" w:rsidP="00916568">
      <w:pPr>
        <w:rPr>
          <w:rFonts w:cs="Arial"/>
          <w:szCs w:val="24"/>
        </w:rPr>
      </w:pPr>
    </w:p>
    <w:p w14:paraId="05468627" w14:textId="7D953691" w:rsidR="00145523" w:rsidRDefault="00145523" w:rsidP="00916568">
      <w:pPr>
        <w:rPr>
          <w:rFonts w:cs="Arial"/>
          <w:szCs w:val="24"/>
        </w:rPr>
      </w:pPr>
    </w:p>
    <w:p w14:paraId="605B65EA" w14:textId="2D61AAFC" w:rsidR="00145523" w:rsidRDefault="00145523" w:rsidP="00916568">
      <w:pPr>
        <w:rPr>
          <w:rFonts w:cs="Arial"/>
          <w:szCs w:val="24"/>
        </w:rPr>
      </w:pPr>
    </w:p>
    <w:sdt>
      <w:sdtPr>
        <w:rPr>
          <w:rFonts w:asciiTheme="minorHAnsi" w:eastAsiaTheme="minorEastAsia" w:hAnsiTheme="minorHAnsi" w:cstheme="minorBidi"/>
          <w:color w:val="auto"/>
          <w:sz w:val="22"/>
          <w:szCs w:val="22"/>
        </w:rPr>
        <w:id w:val="-2105179551"/>
        <w:docPartObj>
          <w:docPartGallery w:val="Table of Contents"/>
          <w:docPartUnique/>
        </w:docPartObj>
      </w:sdtPr>
      <w:sdtEndPr>
        <w:rPr>
          <w:rFonts w:asciiTheme="majorHAnsi" w:eastAsiaTheme="majorEastAsia" w:hAnsiTheme="majorHAnsi" w:cstheme="majorBidi"/>
          <w:color w:val="1F3864" w:themeColor="accent1" w:themeShade="80"/>
          <w:sz w:val="36"/>
          <w:szCs w:val="36"/>
        </w:rPr>
      </w:sdtEndPr>
      <w:sdtContent>
        <w:sdt>
          <w:sdtPr>
            <w:rPr>
              <w:rFonts w:ascii="Calibri" w:eastAsia="Times New Roman" w:hAnsi="Calibri" w:cs="Times New Roman"/>
            </w:rPr>
            <w:id w:val="-815102199"/>
            <w:docPartObj>
              <w:docPartGallery w:val="Table of Contents"/>
              <w:docPartUnique/>
            </w:docPartObj>
          </w:sdtPr>
          <w:sdtEndPr/>
          <w:sdtContent>
            <w:bookmarkStart w:id="1" w:name="_Hlk122549708" w:displacedByCustomXml="next"/>
            <w:sdt>
              <w:sdtPr>
                <w:rPr>
                  <w:rFonts w:ascii="Calibri" w:eastAsia="Times New Roman" w:hAnsi="Calibri" w:cs="Times New Roman"/>
                  <w:color w:val="auto"/>
                  <w:sz w:val="22"/>
                  <w:szCs w:val="22"/>
                </w:rPr>
                <w:id w:val="-1462262015"/>
                <w:docPartObj>
                  <w:docPartGallery w:val="Table of Contents"/>
                  <w:docPartUnique/>
                </w:docPartObj>
              </w:sdtPr>
              <w:sdtEndPr/>
              <w:sdtContent>
                <w:p w14:paraId="1747AAAE" w14:textId="77777777" w:rsidR="009F3534" w:rsidRPr="009F3534" w:rsidRDefault="009F3534" w:rsidP="009F3534">
                  <w:pPr>
                    <w:pStyle w:val="TOCHeading"/>
                    <w:spacing w:line="360" w:lineRule="auto"/>
                    <w:rPr>
                      <w:rFonts w:ascii="Calibri Light" w:eastAsia="Times New Roman" w:hAnsi="Calibri Light" w:cs="Times New Roman"/>
                    </w:rPr>
                  </w:pPr>
                  <w:r w:rsidRPr="009F3534">
                    <w:rPr>
                      <w:rFonts w:ascii="Calibri Light" w:eastAsia="Times New Roman" w:hAnsi="Calibri Light" w:cs="Times New Roman"/>
                    </w:rPr>
                    <w:t>Contents Table</w:t>
                  </w:r>
                </w:p>
                <w:p w14:paraId="336B91D4" w14:textId="77777777" w:rsidR="009F3534" w:rsidRPr="009F3534" w:rsidRDefault="009F3534" w:rsidP="009F3534">
                  <w:pPr>
                    <w:tabs>
                      <w:tab w:val="right" w:leader="dot" w:pos="9016"/>
                    </w:tabs>
                    <w:spacing w:after="100" w:line="254" w:lineRule="auto"/>
                    <w:rPr>
                      <w:rFonts w:ascii="Calibri" w:eastAsia="Times New Roman" w:hAnsi="Calibri" w:cs="Times New Roman"/>
                      <w:noProof/>
                      <w:color w:val="000000" w:themeColor="text1"/>
                      <w:lang w:eastAsia="en-GB"/>
                    </w:rPr>
                  </w:pPr>
                  <w:r w:rsidRPr="009F3534">
                    <w:rPr>
                      <w:rFonts w:ascii="Calibri" w:eastAsia="Times New Roman" w:hAnsi="Calibri" w:cs="Times New Roman"/>
                      <w:color w:val="000000" w:themeColor="text1"/>
                    </w:rPr>
                    <w:fldChar w:fldCharType="begin"/>
                  </w:r>
                  <w:r w:rsidRPr="009F3534">
                    <w:rPr>
                      <w:rFonts w:ascii="Calibri" w:eastAsia="Times New Roman" w:hAnsi="Calibri" w:cs="Times New Roman"/>
                      <w:color w:val="000000" w:themeColor="text1"/>
                    </w:rPr>
                    <w:instrText xml:space="preserve"> TOC \o "1-3" \h \z \u </w:instrText>
                  </w:r>
                  <w:r w:rsidRPr="009F3534">
                    <w:rPr>
                      <w:rFonts w:ascii="Calibri" w:eastAsia="Times New Roman" w:hAnsi="Calibri" w:cs="Times New Roman"/>
                      <w:color w:val="000000" w:themeColor="text1"/>
                    </w:rPr>
                    <w:fldChar w:fldCharType="separate"/>
                  </w:r>
                  <w:hyperlink r:id="rId8" w:anchor="_Toc107223091" w:history="1">
                    <w:r w:rsidRPr="009F3534">
                      <w:rPr>
                        <w:rFonts w:ascii="Calibri" w:eastAsia="Times New Roman" w:hAnsi="Calibri" w:cs="Calibri Light"/>
                        <w:noProof/>
                        <w:color w:val="000000" w:themeColor="text1"/>
                      </w:rPr>
                      <w:t>Acknowledgements</w:t>
                    </w:r>
                    <w:r w:rsidRPr="009F3534">
                      <w:rPr>
                        <w:rFonts w:ascii="Calibri" w:eastAsia="Times New Roman" w:hAnsi="Calibri" w:cs="Times New Roman"/>
                        <w:noProof/>
                        <w:webHidden/>
                        <w:color w:val="000000" w:themeColor="text1"/>
                      </w:rPr>
                      <w:tab/>
                    </w:r>
                    <w:r w:rsidRPr="009F3534">
                      <w:rPr>
                        <w:rFonts w:ascii="Calibri" w:eastAsia="Times New Roman" w:hAnsi="Calibri" w:cs="Times New Roman"/>
                        <w:color w:val="000000" w:themeColor="text1"/>
                      </w:rPr>
                      <w:fldChar w:fldCharType="begin"/>
                    </w:r>
                    <w:r w:rsidRPr="009F3534">
                      <w:rPr>
                        <w:rFonts w:ascii="Calibri" w:eastAsia="Times New Roman" w:hAnsi="Calibri" w:cs="Times New Roman"/>
                        <w:noProof/>
                        <w:webHidden/>
                        <w:color w:val="000000" w:themeColor="text1"/>
                      </w:rPr>
                      <w:instrText xml:space="preserve"> PAGEREF _Toc107223091 \h </w:instrText>
                    </w:r>
                    <w:r w:rsidRPr="009F3534">
                      <w:rPr>
                        <w:rFonts w:ascii="Calibri" w:eastAsia="Times New Roman" w:hAnsi="Calibri" w:cs="Times New Roman"/>
                        <w:color w:val="000000" w:themeColor="text1"/>
                      </w:rPr>
                    </w:r>
                    <w:r w:rsidRPr="009F3534">
                      <w:rPr>
                        <w:rFonts w:ascii="Calibri" w:eastAsia="Times New Roman" w:hAnsi="Calibri" w:cs="Times New Roman"/>
                        <w:color w:val="000000" w:themeColor="text1"/>
                      </w:rPr>
                      <w:fldChar w:fldCharType="separate"/>
                    </w:r>
                    <w:r w:rsidRPr="009F3534">
                      <w:rPr>
                        <w:rFonts w:ascii="Calibri" w:eastAsia="Times New Roman" w:hAnsi="Calibri" w:cs="Times New Roman"/>
                        <w:noProof/>
                        <w:webHidden/>
                        <w:color w:val="000000" w:themeColor="text1"/>
                      </w:rPr>
                      <w:t>2</w:t>
                    </w:r>
                    <w:r w:rsidRPr="009F3534">
                      <w:rPr>
                        <w:rFonts w:ascii="Calibri" w:eastAsia="Times New Roman" w:hAnsi="Calibri" w:cs="Times New Roman"/>
                        <w:color w:val="000000" w:themeColor="text1"/>
                      </w:rPr>
                      <w:fldChar w:fldCharType="end"/>
                    </w:r>
                  </w:hyperlink>
                </w:p>
                <w:p w14:paraId="40C649D5"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9" w:anchor="_Toc107223092" w:history="1">
                    <w:r w:rsidR="009F3534" w:rsidRPr="009F3534">
                      <w:rPr>
                        <w:rFonts w:ascii="Calibri" w:eastAsia="Times New Roman" w:hAnsi="Calibri" w:cs="Calibri Light"/>
                        <w:noProof/>
                        <w:color w:val="000000" w:themeColor="text1"/>
                      </w:rPr>
                      <w:t>Declaration</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_Toc107223092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3</w:t>
                    </w:r>
                    <w:r w:rsidR="009F3534" w:rsidRPr="009F3534">
                      <w:rPr>
                        <w:rFonts w:ascii="Calibri" w:eastAsia="Times New Roman" w:hAnsi="Calibri" w:cs="Times New Roman"/>
                        <w:color w:val="000000" w:themeColor="text1"/>
                      </w:rPr>
                      <w:fldChar w:fldCharType="end"/>
                    </w:r>
                  </w:hyperlink>
                </w:p>
                <w:p w14:paraId="120B45BA"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0" w:anchor="_Toc107223093" w:history="1">
                    <w:r w:rsidR="009F3534" w:rsidRPr="009F3534">
                      <w:rPr>
                        <w:rFonts w:ascii="Calibri" w:eastAsia="Times New Roman" w:hAnsi="Calibri" w:cs="Calibri Light"/>
                        <w:noProof/>
                        <w:color w:val="000000" w:themeColor="text1"/>
                      </w:rPr>
                      <w:t>Abstract</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_Toc107223093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4</w:t>
                    </w:r>
                    <w:r w:rsidR="009F3534" w:rsidRPr="009F3534">
                      <w:rPr>
                        <w:rFonts w:ascii="Calibri" w:eastAsia="Times New Roman" w:hAnsi="Calibri" w:cs="Times New Roman"/>
                        <w:color w:val="000000" w:themeColor="text1"/>
                      </w:rPr>
                      <w:fldChar w:fldCharType="end"/>
                    </w:r>
                  </w:hyperlink>
                </w:p>
                <w:p w14:paraId="557E9FC6"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1" w:anchor="_Toc107223094" w:history="1">
                    <w:r w:rsidR="009F3534" w:rsidRPr="009F3534">
                      <w:rPr>
                        <w:rFonts w:ascii="Calibri" w:eastAsia="Times New Roman" w:hAnsi="Calibri" w:cs="Calibri Light"/>
                        <w:noProof/>
                        <w:color w:val="000000" w:themeColor="text1"/>
                      </w:rPr>
                      <w:t>1.Chapter One: Introduction</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_Toc107223094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7</w:t>
                    </w:r>
                    <w:r w:rsidR="009F3534" w:rsidRPr="009F3534">
                      <w:rPr>
                        <w:rFonts w:ascii="Calibri" w:eastAsia="Times New Roman" w:hAnsi="Calibri" w:cs="Times New Roman"/>
                        <w:color w:val="000000" w:themeColor="text1"/>
                      </w:rPr>
                      <w:fldChar w:fldCharType="end"/>
                    </w:r>
                  </w:hyperlink>
                </w:p>
                <w:p w14:paraId="75C45966"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2" w:anchor="_Toc107223096" w:history="1">
                    <w:r w:rsidR="009F3534" w:rsidRPr="009F3534">
                      <w:rPr>
                        <w:rFonts w:ascii="Calibri" w:eastAsia="Times New Roman" w:hAnsi="Calibri" w:cs="Calibri Light"/>
                        <w:noProof/>
                        <w:color w:val="000000" w:themeColor="text1"/>
                      </w:rPr>
                      <w:t>2. Chapter Two: Literature Review</w:t>
                    </w:r>
                    <w:r w:rsidR="009F3534" w:rsidRPr="009F3534">
                      <w:rPr>
                        <w:rFonts w:ascii="Calibri" w:eastAsia="Times New Roman" w:hAnsi="Calibri" w:cs="Times New Roman"/>
                        <w:noProof/>
                        <w:webHidden/>
                        <w:color w:val="000000" w:themeColor="text1"/>
                      </w:rPr>
                      <w:tab/>
                      <w:t>8</w:t>
                    </w:r>
                  </w:hyperlink>
                </w:p>
                <w:p w14:paraId="08A6A288"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3" w:anchor="_Toc107223097" w:history="1">
                    <w:r w:rsidR="009F3534" w:rsidRPr="009F3534">
                      <w:rPr>
                        <w:rFonts w:ascii="Calibri" w:eastAsia="Times New Roman" w:hAnsi="Calibri" w:cs="Calibri Light"/>
                        <w:noProof/>
                        <w:color w:val="000000" w:themeColor="text1"/>
                      </w:rPr>
                      <w:t>2.0 Introduction</w:t>
                    </w:r>
                    <w:r w:rsidR="009F3534" w:rsidRPr="009F3534">
                      <w:rPr>
                        <w:rFonts w:ascii="Calibri" w:eastAsia="Times New Roman" w:hAnsi="Calibri" w:cs="Times New Roman"/>
                        <w:noProof/>
                        <w:webHidden/>
                        <w:color w:val="000000" w:themeColor="text1"/>
                      </w:rPr>
                      <w:tab/>
                      <w:t>8</w:t>
                    </w:r>
                  </w:hyperlink>
                </w:p>
                <w:p w14:paraId="7BB5F446"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4" w:anchor="_Toc107223098" w:history="1">
                    <w:r w:rsidR="009F3534" w:rsidRPr="009F3534">
                      <w:rPr>
                        <w:rFonts w:ascii="Calibri" w:eastAsia="Times New Roman" w:hAnsi="Calibri" w:cs="Calibri Light"/>
                        <w:noProof/>
                        <w:color w:val="000000" w:themeColor="text1"/>
                      </w:rPr>
                      <w:t>2.1 Serial Killers</w:t>
                    </w:r>
                    <w:r w:rsidR="009F3534" w:rsidRPr="009F3534">
                      <w:rPr>
                        <w:rFonts w:ascii="Calibri" w:eastAsia="Times New Roman" w:hAnsi="Calibri" w:cs="Times New Roman"/>
                        <w:noProof/>
                        <w:webHidden/>
                        <w:color w:val="000000" w:themeColor="text1"/>
                      </w:rPr>
                      <w:tab/>
                      <w:t>8</w:t>
                    </w:r>
                  </w:hyperlink>
                </w:p>
                <w:p w14:paraId="0E691C77"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5" w:anchor="_Toc107223099" w:history="1">
                    <w:r w:rsidR="009F3534" w:rsidRPr="009F3534">
                      <w:rPr>
                        <w:rFonts w:ascii="Calibri" w:eastAsia="Times New Roman" w:hAnsi="Calibri" w:cs="Calibri Light"/>
                        <w:noProof/>
                        <w:color w:val="000000" w:themeColor="text1"/>
                      </w:rPr>
                      <w:t>2.2 Criminology</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_Toc107223099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9</w:t>
                    </w:r>
                    <w:r w:rsidR="009F3534" w:rsidRPr="009F3534">
                      <w:rPr>
                        <w:rFonts w:ascii="Calibri" w:eastAsia="Times New Roman" w:hAnsi="Calibri" w:cs="Times New Roman"/>
                        <w:color w:val="000000" w:themeColor="text1"/>
                      </w:rPr>
                      <w:fldChar w:fldCharType="end"/>
                    </w:r>
                  </w:hyperlink>
                </w:p>
                <w:p w14:paraId="7175BE98"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6" w:anchor="_Toc107223100" w:history="1">
                    <w:r w:rsidR="009F3534" w:rsidRPr="009F3534">
                      <w:rPr>
                        <w:rFonts w:ascii="Calibri" w:eastAsia="Times New Roman" w:hAnsi="Calibri" w:cs="Calibri Light"/>
                        <w:noProof/>
                        <w:color w:val="000000" w:themeColor="text1"/>
                      </w:rPr>
                      <w:t>2.3 Forensics and DNA</w:t>
                    </w:r>
                    <w:r w:rsidR="009F3534" w:rsidRPr="009F3534">
                      <w:rPr>
                        <w:rFonts w:ascii="Calibri" w:eastAsia="Times New Roman" w:hAnsi="Calibri" w:cs="Times New Roman"/>
                        <w:noProof/>
                        <w:webHidden/>
                        <w:color w:val="000000" w:themeColor="text1"/>
                      </w:rPr>
                      <w:tab/>
                      <w:t>11</w:t>
                    </w:r>
                  </w:hyperlink>
                </w:p>
                <w:p w14:paraId="4D1DC45B"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7" w:anchor="_Toc107223101" w:history="1">
                    <w:r w:rsidR="009F3534" w:rsidRPr="009F3534">
                      <w:rPr>
                        <w:rFonts w:ascii="Calibri" w:eastAsia="Times New Roman" w:hAnsi="Calibri" w:cs="Calibri Light"/>
                        <w:noProof/>
                        <w:color w:val="000000" w:themeColor="text1"/>
                      </w:rPr>
                      <w:t>2.4 Policing</w:t>
                    </w:r>
                    <w:r w:rsidR="009F3534" w:rsidRPr="009F3534">
                      <w:rPr>
                        <w:rFonts w:ascii="Calibri" w:eastAsia="Times New Roman" w:hAnsi="Calibri" w:cs="Times New Roman"/>
                        <w:noProof/>
                        <w:webHidden/>
                        <w:color w:val="000000" w:themeColor="text1"/>
                      </w:rPr>
                      <w:tab/>
                      <w:t>12</w:t>
                    </w:r>
                  </w:hyperlink>
                </w:p>
                <w:p w14:paraId="0A02A9B5"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8" w:anchor="_Toc107223105" w:history="1">
                    <w:r w:rsidR="009F3534" w:rsidRPr="009F3534">
                      <w:rPr>
                        <w:rFonts w:ascii="Calibri" w:eastAsia="Times New Roman" w:hAnsi="Calibri" w:cs="Calibri Light"/>
                        <w:noProof/>
                        <w:color w:val="000000" w:themeColor="text1"/>
                      </w:rPr>
                      <w:t>2.5 Conclusion</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_Toc107223105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14</w:t>
                    </w:r>
                    <w:r w:rsidR="009F3534" w:rsidRPr="009F3534">
                      <w:rPr>
                        <w:rFonts w:ascii="Calibri" w:eastAsia="Times New Roman" w:hAnsi="Calibri" w:cs="Times New Roman"/>
                        <w:color w:val="000000" w:themeColor="text1"/>
                      </w:rPr>
                      <w:fldChar w:fldCharType="end"/>
                    </w:r>
                  </w:hyperlink>
                </w:p>
                <w:p w14:paraId="233545A5"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19" w:anchor="_Toc107223106" w:history="1">
                    <w:r w:rsidR="009F3534" w:rsidRPr="009F3534">
                      <w:rPr>
                        <w:rFonts w:ascii="Calibri" w:eastAsia="Times New Roman" w:hAnsi="Calibri" w:cs="Calibri Light"/>
                        <w:noProof/>
                        <w:color w:val="000000" w:themeColor="text1"/>
                      </w:rPr>
                      <w:t>3. Chapter Three: Methodology</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_Toc107223106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16</w:t>
                    </w:r>
                    <w:r w:rsidR="009F3534" w:rsidRPr="009F3534">
                      <w:rPr>
                        <w:rFonts w:ascii="Calibri" w:eastAsia="Times New Roman" w:hAnsi="Calibri" w:cs="Times New Roman"/>
                        <w:color w:val="000000" w:themeColor="text1"/>
                      </w:rPr>
                      <w:fldChar w:fldCharType="end"/>
                    </w:r>
                  </w:hyperlink>
                </w:p>
                <w:p w14:paraId="4DBD89F5"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0" w:anchor="_Toc107223107" w:history="1">
                    <w:r w:rsidR="009F3534" w:rsidRPr="009F3534">
                      <w:rPr>
                        <w:rFonts w:ascii="Calibri" w:eastAsia="Times New Roman" w:hAnsi="Calibri" w:cs="Calibri Light"/>
                        <w:noProof/>
                        <w:color w:val="000000" w:themeColor="text1"/>
                      </w:rPr>
                      <w:t>3.1 Introduction</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_Toc107223107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16</w:t>
                    </w:r>
                    <w:r w:rsidR="009F3534" w:rsidRPr="009F3534">
                      <w:rPr>
                        <w:rFonts w:ascii="Calibri" w:eastAsia="Times New Roman" w:hAnsi="Calibri" w:cs="Times New Roman"/>
                        <w:color w:val="000000" w:themeColor="text1"/>
                      </w:rPr>
                      <w:fldChar w:fldCharType="end"/>
                    </w:r>
                  </w:hyperlink>
                </w:p>
                <w:p w14:paraId="7B624CA0"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1" w:anchor="_Toc107223108" w:history="1">
                    <w:r w:rsidR="009F3534" w:rsidRPr="009F3534">
                      <w:rPr>
                        <w:rFonts w:ascii="Calibri" w:eastAsia="Times New Roman" w:hAnsi="Calibri" w:cs="Calibri Light"/>
                        <w:noProof/>
                        <w:color w:val="000000" w:themeColor="text1"/>
                      </w:rPr>
                      <w:t>3.2 Research Onion</w:t>
                    </w:r>
                    <w:r w:rsidR="009F3534" w:rsidRPr="009F3534">
                      <w:rPr>
                        <w:rFonts w:ascii="Calibri" w:eastAsia="Times New Roman" w:hAnsi="Calibri" w:cs="Times New Roman"/>
                        <w:noProof/>
                        <w:webHidden/>
                        <w:color w:val="000000" w:themeColor="text1"/>
                      </w:rPr>
                      <w:tab/>
                      <w:t>17</w:t>
                    </w:r>
                  </w:hyperlink>
                </w:p>
                <w:p w14:paraId="0522810D"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2" w:anchor="_Toc107223109" w:history="1">
                    <w:r w:rsidR="009F3534" w:rsidRPr="009F3534">
                      <w:rPr>
                        <w:rFonts w:ascii="Calibri" w:eastAsia="Times New Roman" w:hAnsi="Calibri" w:cs="Calibri Light"/>
                        <w:noProof/>
                        <w:color w:val="000000" w:themeColor="text1"/>
                      </w:rPr>
                      <w:t>3.3 Research Philosophy</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_Toc107223109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17</w:t>
                    </w:r>
                    <w:r w:rsidR="009F3534" w:rsidRPr="009F3534">
                      <w:rPr>
                        <w:rFonts w:ascii="Calibri" w:eastAsia="Times New Roman" w:hAnsi="Calibri" w:cs="Times New Roman"/>
                        <w:color w:val="000000" w:themeColor="text1"/>
                      </w:rPr>
                      <w:fldChar w:fldCharType="end"/>
                    </w:r>
                  </w:hyperlink>
                </w:p>
                <w:p w14:paraId="17BD8AFE"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3" w:anchor="_Toc107223110" w:history="1">
                    <w:r w:rsidR="009F3534" w:rsidRPr="009F3534">
                      <w:rPr>
                        <w:rFonts w:ascii="Calibri" w:eastAsia="Times New Roman" w:hAnsi="Calibri" w:cs="Calibri Light"/>
                        <w:noProof/>
                        <w:color w:val="000000" w:themeColor="text1"/>
                      </w:rPr>
                      <w:t>3.4 Research Approach</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_Toc107223110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18</w:t>
                    </w:r>
                    <w:r w:rsidR="009F3534" w:rsidRPr="009F3534">
                      <w:rPr>
                        <w:rFonts w:ascii="Calibri" w:eastAsia="Times New Roman" w:hAnsi="Calibri" w:cs="Times New Roman"/>
                        <w:color w:val="000000" w:themeColor="text1"/>
                      </w:rPr>
                      <w:fldChar w:fldCharType="end"/>
                    </w:r>
                  </w:hyperlink>
                </w:p>
                <w:p w14:paraId="5D89FFBF"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4" w:anchor="_Toc107223111" w:history="1">
                    <w:r w:rsidR="009F3534" w:rsidRPr="009F3534">
                      <w:rPr>
                        <w:rFonts w:ascii="Calibri" w:eastAsia="Times New Roman" w:hAnsi="Calibri" w:cs="Calibri Light"/>
                        <w:noProof/>
                        <w:color w:val="000000" w:themeColor="text1"/>
                      </w:rPr>
                      <w:t>3.5 Ethical Considerations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_Toc107223111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19</w:t>
                    </w:r>
                    <w:r w:rsidR="009F3534" w:rsidRPr="009F3534">
                      <w:rPr>
                        <w:rFonts w:ascii="Calibri" w:eastAsia="Times New Roman" w:hAnsi="Calibri" w:cs="Times New Roman"/>
                        <w:color w:val="000000" w:themeColor="text1"/>
                      </w:rPr>
                      <w:fldChar w:fldCharType="end"/>
                    </w:r>
                  </w:hyperlink>
                </w:p>
                <w:p w14:paraId="12253B8D"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5" w:anchor="_Toc107223112" w:history="1">
                    <w:r w:rsidR="009F3534" w:rsidRPr="009F3534">
                      <w:rPr>
                        <w:rFonts w:ascii="Calibri" w:eastAsia="Times New Roman" w:hAnsi="Calibri" w:cs="Calibri Light"/>
                        <w:noProof/>
                        <w:color w:val="000000" w:themeColor="text1"/>
                      </w:rPr>
                      <w:t>3.6 Strategy and Choices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_Toc107223112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19</w:t>
                    </w:r>
                    <w:r w:rsidR="009F3534" w:rsidRPr="009F3534">
                      <w:rPr>
                        <w:rFonts w:ascii="Calibri" w:eastAsia="Times New Roman" w:hAnsi="Calibri" w:cs="Times New Roman"/>
                        <w:color w:val="000000" w:themeColor="text1"/>
                      </w:rPr>
                      <w:fldChar w:fldCharType="end"/>
                    </w:r>
                  </w:hyperlink>
                </w:p>
                <w:p w14:paraId="396A38AF"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6" w:anchor="_Toc107223113" w:history="1">
                    <w:r w:rsidR="009F3534" w:rsidRPr="009F3534">
                      <w:rPr>
                        <w:rFonts w:ascii="Calibri" w:eastAsia="Times New Roman" w:hAnsi="Calibri" w:cs="Calibri Light"/>
                        <w:noProof/>
                        <w:color w:val="000000" w:themeColor="text1"/>
                      </w:rPr>
                      <w:t>3.7 Time Horizon</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_Toc107223113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20</w:t>
                    </w:r>
                    <w:r w:rsidR="009F3534" w:rsidRPr="009F3534">
                      <w:rPr>
                        <w:rFonts w:ascii="Calibri" w:eastAsia="Times New Roman" w:hAnsi="Calibri" w:cs="Times New Roman"/>
                        <w:color w:val="000000" w:themeColor="text1"/>
                      </w:rPr>
                      <w:fldChar w:fldCharType="end"/>
                    </w:r>
                  </w:hyperlink>
                </w:p>
                <w:p w14:paraId="3B0D6EB6"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7" w:anchor="_Toc107223115" w:history="1">
                    <w:r w:rsidR="009F3534" w:rsidRPr="009F3534">
                      <w:rPr>
                        <w:rFonts w:ascii="Calibri" w:eastAsia="Times New Roman" w:hAnsi="Calibri" w:cs="Calibri Light"/>
                        <w:noProof/>
                        <w:color w:val="000000" w:themeColor="text1"/>
                      </w:rPr>
                      <w:t>3.8 Sample</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_Toc107223115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20</w:t>
                    </w:r>
                    <w:r w:rsidR="009F3534" w:rsidRPr="009F3534">
                      <w:rPr>
                        <w:rFonts w:ascii="Calibri" w:eastAsia="Times New Roman" w:hAnsi="Calibri" w:cs="Times New Roman"/>
                        <w:color w:val="000000" w:themeColor="text1"/>
                      </w:rPr>
                      <w:fldChar w:fldCharType="end"/>
                    </w:r>
                  </w:hyperlink>
                </w:p>
                <w:p w14:paraId="0D5D0D7E"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8" w:anchor="_Toc107223117" w:history="1">
                    <w:r w:rsidR="009F3534" w:rsidRPr="009F3534">
                      <w:rPr>
                        <w:rFonts w:ascii="Calibri" w:eastAsia="Times New Roman" w:hAnsi="Calibri" w:cs="Calibri Light"/>
                        <w:noProof/>
                        <w:color w:val="000000" w:themeColor="text1"/>
                      </w:rPr>
                      <w:t>3.9 Limitations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_Toc107223117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21</w:t>
                    </w:r>
                    <w:r w:rsidR="009F3534" w:rsidRPr="009F3534">
                      <w:rPr>
                        <w:rFonts w:ascii="Calibri" w:eastAsia="Times New Roman" w:hAnsi="Calibri" w:cs="Times New Roman"/>
                        <w:color w:val="000000" w:themeColor="text1"/>
                      </w:rPr>
                      <w:fldChar w:fldCharType="end"/>
                    </w:r>
                  </w:hyperlink>
                </w:p>
                <w:p w14:paraId="45DB584A"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29" w:anchor="_Toc107223118" w:history="1">
                    <w:r w:rsidR="009F3534" w:rsidRPr="009F3534">
                      <w:rPr>
                        <w:rFonts w:ascii="Calibri" w:eastAsia="Times New Roman" w:hAnsi="Calibri" w:cs="Calibri Light"/>
                        <w:noProof/>
                        <w:color w:val="000000" w:themeColor="text1"/>
                      </w:rPr>
                      <w:t>3.9.1 Conclusion</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_Toc107223118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21</w:t>
                    </w:r>
                    <w:r w:rsidR="009F3534" w:rsidRPr="009F3534">
                      <w:rPr>
                        <w:rFonts w:ascii="Calibri" w:eastAsia="Times New Roman" w:hAnsi="Calibri" w:cs="Times New Roman"/>
                        <w:color w:val="000000" w:themeColor="text1"/>
                      </w:rPr>
                      <w:fldChar w:fldCharType="end"/>
                    </w:r>
                  </w:hyperlink>
                </w:p>
                <w:p w14:paraId="0AD6ED99"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0" w:anchor="_Toc107223119" w:history="1">
                    <w:r w:rsidR="009F3534" w:rsidRPr="009F3534">
                      <w:rPr>
                        <w:rFonts w:ascii="Calibri" w:eastAsia="Times New Roman" w:hAnsi="Calibri" w:cs="Calibri Light"/>
                        <w:noProof/>
                        <w:color w:val="000000" w:themeColor="text1"/>
                      </w:rPr>
                      <w:t>4. Chapter Four: Analysis of Results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_Toc107223119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22</w:t>
                    </w:r>
                    <w:r w:rsidR="009F3534" w:rsidRPr="009F3534">
                      <w:rPr>
                        <w:rFonts w:ascii="Calibri" w:eastAsia="Times New Roman" w:hAnsi="Calibri" w:cs="Times New Roman"/>
                        <w:color w:val="000000" w:themeColor="text1"/>
                      </w:rPr>
                      <w:fldChar w:fldCharType="end"/>
                    </w:r>
                  </w:hyperlink>
                </w:p>
                <w:p w14:paraId="7265AA78"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1" w:anchor="_Toc107223120" w:history="1">
                    <w:r w:rsidR="009F3534" w:rsidRPr="009F3534">
                      <w:rPr>
                        <w:rFonts w:ascii="Calibri" w:eastAsia="Times New Roman" w:hAnsi="Calibri" w:cs="Calibri Light"/>
                        <w:noProof/>
                        <w:color w:val="000000" w:themeColor="text1"/>
                      </w:rPr>
                      <w:t>4.1 Introduction</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_Toc107223120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22</w:t>
                    </w:r>
                    <w:r w:rsidR="009F3534" w:rsidRPr="009F3534">
                      <w:rPr>
                        <w:rFonts w:ascii="Calibri" w:eastAsia="Times New Roman" w:hAnsi="Calibri" w:cs="Times New Roman"/>
                        <w:color w:val="000000" w:themeColor="text1"/>
                      </w:rPr>
                      <w:fldChar w:fldCharType="end"/>
                    </w:r>
                  </w:hyperlink>
                </w:p>
                <w:p w14:paraId="4149BE05"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2" w:anchor="_Toc107223121" w:history="1">
                    <w:r w:rsidR="009F3534" w:rsidRPr="009F3534">
                      <w:rPr>
                        <w:rFonts w:ascii="Calibri" w:eastAsia="Times New Roman" w:hAnsi="Calibri" w:cs="Calibri Light"/>
                        <w:noProof/>
                        <w:color w:val="000000" w:themeColor="text1"/>
                      </w:rPr>
                      <w:t>4.2 Data Analysis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_Toc107223121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22</w:t>
                    </w:r>
                    <w:r w:rsidR="009F3534" w:rsidRPr="009F3534">
                      <w:rPr>
                        <w:rFonts w:ascii="Calibri" w:eastAsia="Times New Roman" w:hAnsi="Calibri" w:cs="Times New Roman"/>
                        <w:color w:val="000000" w:themeColor="text1"/>
                      </w:rPr>
                      <w:fldChar w:fldCharType="end"/>
                    </w:r>
                  </w:hyperlink>
                </w:p>
                <w:p w14:paraId="450BAC8B"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3" w:anchor="_Toc107223122" w:history="1">
                    <w:r w:rsidR="009F3534" w:rsidRPr="009F3534">
                      <w:rPr>
                        <w:rFonts w:ascii="Calibri" w:eastAsia="Times New Roman" w:hAnsi="Calibri" w:cs="Calibri Light"/>
                        <w:noProof/>
                        <w:color w:val="000000" w:themeColor="text1"/>
                      </w:rPr>
                      <w:t>4.3 Advantages of Using interview sheets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_Toc107223122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22</w:t>
                    </w:r>
                    <w:r w:rsidR="009F3534" w:rsidRPr="009F3534">
                      <w:rPr>
                        <w:rFonts w:ascii="Calibri" w:eastAsia="Times New Roman" w:hAnsi="Calibri" w:cs="Times New Roman"/>
                        <w:color w:val="000000" w:themeColor="text1"/>
                      </w:rPr>
                      <w:fldChar w:fldCharType="end"/>
                    </w:r>
                  </w:hyperlink>
                </w:p>
                <w:p w14:paraId="6BE72B75"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4" w:anchor="_Toc107223123" w:history="1">
                    <w:r w:rsidR="009F3534" w:rsidRPr="009F3534">
                      <w:rPr>
                        <w:rFonts w:ascii="Calibri" w:eastAsia="Times New Roman" w:hAnsi="Calibri" w:cs="Calibri Light"/>
                        <w:noProof/>
                        <w:color w:val="000000" w:themeColor="text1"/>
                      </w:rPr>
                      <w:t>4.4 Disadvantages of Using interview sheets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_Toc107223123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22</w:t>
                    </w:r>
                    <w:r w:rsidR="009F3534" w:rsidRPr="009F3534">
                      <w:rPr>
                        <w:rFonts w:ascii="Calibri" w:eastAsia="Times New Roman" w:hAnsi="Calibri" w:cs="Times New Roman"/>
                        <w:color w:val="000000" w:themeColor="text1"/>
                      </w:rPr>
                      <w:fldChar w:fldCharType="end"/>
                    </w:r>
                  </w:hyperlink>
                </w:p>
                <w:p w14:paraId="1E7B14FA"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5" w:anchor="_Toc107223124" w:history="1">
                    <w:r w:rsidR="009F3534" w:rsidRPr="009F3534">
                      <w:rPr>
                        <w:rFonts w:ascii="Calibri" w:eastAsia="Times New Roman" w:hAnsi="Calibri" w:cs="Calibri Light"/>
                        <w:noProof/>
                        <w:color w:val="000000" w:themeColor="text1"/>
                      </w:rPr>
                      <w:t>4.5 Interview Findings</w:t>
                    </w:r>
                    <w:r w:rsidR="009F3534" w:rsidRPr="009F3534">
                      <w:rPr>
                        <w:rFonts w:ascii="Calibri" w:eastAsia="Times New Roman" w:hAnsi="Calibri" w:cs="Times New Roman"/>
                        <w:noProof/>
                        <w:webHidden/>
                        <w:color w:val="000000" w:themeColor="text1"/>
                      </w:rPr>
                      <w:tab/>
                    </w:r>
                    <w:r w:rsidR="009F3534" w:rsidRPr="009F3534">
                      <w:rPr>
                        <w:rFonts w:ascii="Calibri" w:eastAsia="Times New Roman" w:hAnsi="Calibri" w:cs="Times New Roman"/>
                        <w:color w:val="000000" w:themeColor="text1"/>
                      </w:rPr>
                      <w:fldChar w:fldCharType="begin"/>
                    </w:r>
                    <w:r w:rsidR="009F3534" w:rsidRPr="009F3534">
                      <w:rPr>
                        <w:rFonts w:ascii="Calibri" w:eastAsia="Times New Roman" w:hAnsi="Calibri" w:cs="Times New Roman"/>
                        <w:noProof/>
                        <w:webHidden/>
                        <w:color w:val="000000" w:themeColor="text1"/>
                      </w:rPr>
                      <w:instrText xml:space="preserve"> PAGEREF _Toc107223124 \h </w:instrText>
                    </w:r>
                    <w:r w:rsidR="009F3534" w:rsidRPr="009F3534">
                      <w:rPr>
                        <w:rFonts w:ascii="Calibri" w:eastAsia="Times New Roman" w:hAnsi="Calibri" w:cs="Times New Roman"/>
                        <w:color w:val="000000" w:themeColor="text1"/>
                      </w:rPr>
                    </w:r>
                    <w:r w:rsidR="009F3534" w:rsidRPr="009F3534">
                      <w:rPr>
                        <w:rFonts w:ascii="Calibri" w:eastAsia="Times New Roman" w:hAnsi="Calibri" w:cs="Times New Roman"/>
                        <w:color w:val="000000" w:themeColor="text1"/>
                      </w:rPr>
                      <w:fldChar w:fldCharType="separate"/>
                    </w:r>
                    <w:r w:rsidR="009F3534" w:rsidRPr="009F3534">
                      <w:rPr>
                        <w:rFonts w:ascii="Calibri" w:eastAsia="Times New Roman" w:hAnsi="Calibri" w:cs="Times New Roman"/>
                        <w:noProof/>
                        <w:webHidden/>
                        <w:color w:val="000000" w:themeColor="text1"/>
                      </w:rPr>
                      <w:t>23</w:t>
                    </w:r>
                    <w:r w:rsidR="009F3534" w:rsidRPr="009F3534">
                      <w:rPr>
                        <w:rFonts w:ascii="Calibri" w:eastAsia="Times New Roman" w:hAnsi="Calibri" w:cs="Times New Roman"/>
                        <w:color w:val="000000" w:themeColor="text1"/>
                      </w:rPr>
                      <w:fldChar w:fldCharType="end"/>
                    </w:r>
                  </w:hyperlink>
                </w:p>
                <w:p w14:paraId="72E07CD4" w14:textId="77777777" w:rsidR="009F3534" w:rsidRPr="009F3534" w:rsidRDefault="009F3534" w:rsidP="009F3534">
                  <w:pPr>
                    <w:spacing w:line="360" w:lineRule="auto"/>
                    <w:rPr>
                      <w:rFonts w:ascii="Calibri" w:eastAsia="Calibri" w:hAnsi="Calibri" w:cs="Calibri"/>
                      <w:color w:val="000000" w:themeColor="text1"/>
                    </w:rPr>
                  </w:pPr>
                  <w:r w:rsidRPr="009F3534">
                    <w:rPr>
                      <w:rFonts w:ascii="Calibri" w:eastAsia="Calibri" w:hAnsi="Calibri" w:cs="Calibri"/>
                      <w:color w:val="000000" w:themeColor="text1"/>
                    </w:rPr>
                    <w:t>4.5.1 Theme 1 - Has the evolution of criminology, forensics and policing contributed to the decline of serial killers?.........................................................................................................................................23</w:t>
                  </w:r>
                </w:p>
                <w:p w14:paraId="2921D232" w14:textId="77777777" w:rsidR="009F3534" w:rsidRPr="009F3534" w:rsidRDefault="009F3534" w:rsidP="009F3534">
                  <w:pPr>
                    <w:spacing w:line="360" w:lineRule="auto"/>
                    <w:rPr>
                      <w:rFonts w:ascii="Calibri" w:eastAsia="Calibri" w:hAnsi="Calibri" w:cs="Calibri"/>
                      <w:color w:val="000000" w:themeColor="text1"/>
                    </w:rPr>
                  </w:pPr>
                  <w:r w:rsidRPr="009F3534">
                    <w:rPr>
                      <w:rFonts w:ascii="Calibri" w:eastAsia="Calibri" w:hAnsi="Calibri" w:cs="Calibri"/>
                      <w:color w:val="000000" w:themeColor="text1"/>
                    </w:rPr>
                    <w:t>4.5.2 Theme 2 - Is there a standout factor from within criminology, forensics and policing that has contributed to the decline of the number of serial killers?..................................................................23</w:t>
                  </w:r>
                </w:p>
                <w:p w14:paraId="11898156"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6" w:anchor="_Toc107223128" w:history="1">
                    <w:r w:rsidR="009F3534" w:rsidRPr="009F3534">
                      <w:rPr>
                        <w:rFonts w:ascii="Calibri" w:eastAsia="Times New Roman" w:hAnsi="Calibri" w:cs="Calibri Light"/>
                        <w:noProof/>
                        <w:color w:val="000000" w:themeColor="text1"/>
                      </w:rPr>
                      <w:t>4.6 Conclusion</w:t>
                    </w:r>
                    <w:r w:rsidR="009F3534" w:rsidRPr="009F3534">
                      <w:rPr>
                        <w:rFonts w:ascii="Calibri" w:eastAsia="Times New Roman" w:hAnsi="Calibri" w:cs="Times New Roman"/>
                        <w:noProof/>
                        <w:webHidden/>
                        <w:color w:val="000000" w:themeColor="text1"/>
                      </w:rPr>
                      <w:tab/>
                      <w:t>24</w:t>
                    </w:r>
                  </w:hyperlink>
                </w:p>
                <w:p w14:paraId="63338A6B"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7" w:anchor="_Toc107223129" w:history="1">
                    <w:r w:rsidR="009F3534" w:rsidRPr="009F3534">
                      <w:rPr>
                        <w:rFonts w:ascii="Calibri" w:eastAsia="Times New Roman" w:hAnsi="Calibri" w:cs="Calibri Light"/>
                        <w:noProof/>
                        <w:color w:val="000000" w:themeColor="text1"/>
                      </w:rPr>
                      <w:t>5. Findings and Conclusion</w:t>
                    </w:r>
                    <w:r w:rsidR="009F3534" w:rsidRPr="009F3534">
                      <w:rPr>
                        <w:rFonts w:ascii="Calibri" w:eastAsia="Times New Roman" w:hAnsi="Calibri" w:cs="Times New Roman"/>
                        <w:noProof/>
                        <w:webHidden/>
                        <w:color w:val="000000" w:themeColor="text1"/>
                      </w:rPr>
                      <w:tab/>
                      <w:t>25</w:t>
                    </w:r>
                  </w:hyperlink>
                </w:p>
                <w:p w14:paraId="4B522454"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38" w:anchor="_Toc107223130" w:history="1">
                    <w:r w:rsidR="009F3534" w:rsidRPr="009F3534">
                      <w:rPr>
                        <w:rFonts w:ascii="Calibri" w:eastAsia="Times New Roman" w:hAnsi="Calibri" w:cs="Calibri Light"/>
                        <w:noProof/>
                        <w:color w:val="000000" w:themeColor="text1"/>
                      </w:rPr>
                      <w:t>5.1 Introduction</w:t>
                    </w:r>
                    <w:r w:rsidR="009F3534" w:rsidRPr="009F3534">
                      <w:rPr>
                        <w:rFonts w:ascii="Calibri" w:eastAsia="Times New Roman" w:hAnsi="Calibri" w:cs="Times New Roman"/>
                        <w:noProof/>
                        <w:webHidden/>
                        <w:color w:val="000000" w:themeColor="text1"/>
                      </w:rPr>
                      <w:tab/>
                      <w:t>25</w:t>
                    </w:r>
                  </w:hyperlink>
                </w:p>
                <w:p w14:paraId="29489537" w14:textId="77777777" w:rsidR="009F3534" w:rsidRPr="009F3534" w:rsidRDefault="00496902" w:rsidP="009F3534">
                  <w:pPr>
                    <w:spacing w:line="360" w:lineRule="auto"/>
                    <w:rPr>
                      <w:rFonts w:ascii="Calibri" w:eastAsia="Calibri" w:hAnsi="Calibri" w:cs="Calibri"/>
                      <w:color w:val="000000" w:themeColor="text1"/>
                    </w:rPr>
                  </w:pPr>
                  <w:hyperlink r:id="rId39" w:anchor="_Toc107223132" w:history="1">
                    <w:r w:rsidR="009F3534" w:rsidRPr="009F3534">
                      <w:rPr>
                        <w:rFonts w:ascii="Calibri" w:eastAsia="Calibri" w:hAnsi="Calibri" w:cs="Calibri Light"/>
                        <w:noProof/>
                        <w:color w:val="000000" w:themeColor="text1"/>
                      </w:rPr>
                      <w:t>5.3</w:t>
                    </w:r>
                    <w:r w:rsidR="009F3534" w:rsidRPr="009F3534">
                      <w:rPr>
                        <w:rFonts w:ascii="Calibri" w:eastAsia="Calibri" w:hAnsi="Calibri" w:cs="Calibri"/>
                        <w:color w:val="000000" w:themeColor="text1"/>
                      </w:rPr>
                      <w:t xml:space="preserve"> To investigate and critically analyse previous and current available literature surrounding the evolution of policing, criminology and forensic science and the effect this has had on serial killer.</w:t>
                    </w:r>
                    <w:r w:rsidR="009F3534" w:rsidRPr="009F3534">
                      <w:rPr>
                        <w:rFonts w:ascii="Calibri" w:eastAsia="Calibri" w:hAnsi="Calibri" w:cs="Times New Roman"/>
                        <w:noProof/>
                        <w:webHidden/>
                        <w:color w:val="000000" w:themeColor="text1"/>
                      </w:rPr>
                      <w:tab/>
                      <w:t>26</w:t>
                    </w:r>
                  </w:hyperlink>
                </w:p>
                <w:p w14:paraId="60912BA1" w14:textId="77777777" w:rsidR="009F3534" w:rsidRPr="009F3534" w:rsidRDefault="00496902" w:rsidP="009F3534">
                  <w:pPr>
                    <w:spacing w:line="360" w:lineRule="auto"/>
                    <w:rPr>
                      <w:rFonts w:ascii="Calibri" w:eastAsia="Calibri" w:hAnsi="Calibri" w:cs="Calibri"/>
                      <w:color w:val="000000" w:themeColor="text1"/>
                    </w:rPr>
                  </w:pPr>
                  <w:hyperlink r:id="rId40" w:anchor="_Toc107223133" w:history="1">
                    <w:r w:rsidR="009F3534" w:rsidRPr="009F3534">
                      <w:rPr>
                        <w:rFonts w:ascii="Calibri" w:eastAsia="Calibri" w:hAnsi="Calibri" w:cs="Calibri Light"/>
                        <w:noProof/>
                        <w:color w:val="000000" w:themeColor="text1"/>
                      </w:rPr>
                      <w:t>5.4</w:t>
                    </w:r>
                    <w:r w:rsidR="009F3534" w:rsidRPr="009F3534">
                      <w:rPr>
                        <w:rFonts w:ascii="Calibri" w:eastAsia="Calibri" w:hAnsi="Calibri" w:cs="Calibri"/>
                        <w:color w:val="000000" w:themeColor="text1"/>
                      </w:rPr>
                      <w:t xml:space="preserve"> To identify the most suitable research approach required to appropriately conduct the research project and the topic of the evolution of policing, criminology, and forensics………………………………</w:t>
                    </w:r>
                    <w:r w:rsidR="009F3534" w:rsidRPr="009F3534">
                      <w:rPr>
                        <w:rFonts w:ascii="Calibri" w:eastAsia="Calibri" w:hAnsi="Calibri" w:cs="Times New Roman"/>
                        <w:noProof/>
                        <w:webHidden/>
                        <w:color w:val="000000" w:themeColor="text1"/>
                      </w:rPr>
                      <w:t>26</w:t>
                    </w:r>
                  </w:hyperlink>
                </w:p>
                <w:p w14:paraId="3C43B8B9"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1" w:anchor="_Toc107223134" w:history="1">
                    <w:r w:rsidR="009F3534" w:rsidRPr="009F3534">
                      <w:rPr>
                        <w:rFonts w:ascii="Calibri" w:eastAsia="Times New Roman" w:hAnsi="Calibri" w:cs="Calibri Light"/>
                        <w:noProof/>
                        <w:color w:val="000000" w:themeColor="text1"/>
                      </w:rPr>
                      <w:t>5.5 Main Findings.</w:t>
                    </w:r>
                    <w:r w:rsidR="009F3534" w:rsidRPr="009F3534">
                      <w:rPr>
                        <w:rFonts w:ascii="Calibri" w:eastAsia="Times New Roman" w:hAnsi="Calibri" w:cs="Times New Roman"/>
                        <w:noProof/>
                        <w:webHidden/>
                        <w:color w:val="000000" w:themeColor="text1"/>
                      </w:rPr>
                      <w:tab/>
                      <w:t>27</w:t>
                    </w:r>
                  </w:hyperlink>
                </w:p>
                <w:p w14:paraId="0D126701"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2" w:anchor="_Toc107223135" w:history="1">
                    <w:r w:rsidR="009F3534" w:rsidRPr="009F3534">
                      <w:rPr>
                        <w:rFonts w:ascii="Calibri" w:eastAsia="Times New Roman" w:hAnsi="Calibri" w:cs="Calibri Light"/>
                        <w:noProof/>
                        <w:color w:val="000000" w:themeColor="text1"/>
                      </w:rPr>
                      <w:t xml:space="preserve">5.6 Recommendations </w:t>
                    </w:r>
                    <w:r w:rsidR="009F3534" w:rsidRPr="009F3534">
                      <w:rPr>
                        <w:rFonts w:ascii="Calibri" w:eastAsia="Times New Roman" w:hAnsi="Calibri" w:cs="Times New Roman"/>
                        <w:noProof/>
                        <w:webHidden/>
                        <w:color w:val="000000" w:themeColor="text1"/>
                      </w:rPr>
                      <w:tab/>
                      <w:t>27</w:t>
                    </w:r>
                  </w:hyperlink>
                </w:p>
                <w:p w14:paraId="16064405"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3" w:anchor="_Toc107223136" w:history="1">
                    <w:r w:rsidR="009F3534" w:rsidRPr="009F3534">
                      <w:rPr>
                        <w:rFonts w:ascii="Calibri" w:eastAsia="Times New Roman" w:hAnsi="Calibri" w:cs="Calibri Light"/>
                        <w:noProof/>
                        <w:color w:val="000000" w:themeColor="text1"/>
                      </w:rPr>
                      <w:t xml:space="preserve">5.6.1 </w:t>
                    </w:r>
                    <w:r w:rsidR="009F3534" w:rsidRPr="009F3534">
                      <w:rPr>
                        <w:rFonts w:ascii="Calibri" w:eastAsia="Times New Roman" w:hAnsi="Calibri" w:cs="Calibri"/>
                        <w:color w:val="000000" w:themeColor="text1"/>
                      </w:rPr>
                      <w:t>Recommendation One: Interview Questions</w:t>
                    </w:r>
                    <w:r w:rsidR="009F3534" w:rsidRPr="009F3534">
                      <w:rPr>
                        <w:rFonts w:ascii="Calibri" w:eastAsia="Times New Roman" w:hAnsi="Calibri" w:cs="Calibri Light"/>
                        <w:noProof/>
                        <w:color w:val="000000" w:themeColor="text1"/>
                      </w:rPr>
                      <w:t>.</w:t>
                    </w:r>
                    <w:r w:rsidR="009F3534" w:rsidRPr="009F3534">
                      <w:rPr>
                        <w:rFonts w:ascii="Calibri" w:eastAsia="Times New Roman" w:hAnsi="Calibri" w:cs="Times New Roman"/>
                        <w:noProof/>
                        <w:webHidden/>
                        <w:color w:val="000000" w:themeColor="text1"/>
                      </w:rPr>
                      <w:tab/>
                      <w:t>27</w:t>
                    </w:r>
                  </w:hyperlink>
                </w:p>
                <w:p w14:paraId="096C1F34" w14:textId="77777777" w:rsidR="009F3534" w:rsidRPr="009F3534" w:rsidRDefault="00496902" w:rsidP="009F3534">
                  <w:pPr>
                    <w:spacing w:line="360" w:lineRule="auto"/>
                    <w:rPr>
                      <w:rFonts w:ascii="Calibri" w:eastAsia="Calibri" w:hAnsi="Calibri" w:cs="Times New Roman"/>
                      <w:color w:val="000000" w:themeColor="text1"/>
                    </w:rPr>
                  </w:pPr>
                  <w:hyperlink r:id="rId44" w:anchor="_Toc107223137" w:history="1">
                    <w:r w:rsidR="009F3534" w:rsidRPr="009F3534">
                      <w:rPr>
                        <w:rFonts w:ascii="Calibri" w:eastAsia="Calibri" w:hAnsi="Calibri" w:cs="Calibri"/>
                        <w:color w:val="000000" w:themeColor="text1"/>
                      </w:rPr>
                      <w:t>5.6.2 Recommendation Two: Collection of data and further research ..……………………………………….</w:t>
                    </w:r>
                    <w:r w:rsidR="009F3534" w:rsidRPr="009F3534">
                      <w:rPr>
                        <w:rFonts w:ascii="Calibri" w:eastAsia="Calibri" w:hAnsi="Calibri" w:cs="Times New Roman"/>
                        <w:color w:val="000000" w:themeColor="text1"/>
                      </w:rPr>
                      <w:fldChar w:fldCharType="begin"/>
                    </w:r>
                    <w:r w:rsidR="009F3534" w:rsidRPr="009F3534">
                      <w:rPr>
                        <w:rFonts w:ascii="Calibri" w:eastAsia="Calibri" w:hAnsi="Calibri" w:cs="Times New Roman"/>
                        <w:noProof/>
                        <w:webHidden/>
                        <w:color w:val="000000" w:themeColor="text1"/>
                      </w:rPr>
                      <w:instrText xml:space="preserve"> PAGEREF _Toc107223137 \h </w:instrText>
                    </w:r>
                    <w:r w:rsidR="009F3534" w:rsidRPr="009F3534">
                      <w:rPr>
                        <w:rFonts w:ascii="Calibri" w:eastAsia="Calibri" w:hAnsi="Calibri" w:cs="Times New Roman"/>
                        <w:color w:val="000000" w:themeColor="text1"/>
                      </w:rPr>
                    </w:r>
                    <w:r w:rsidR="009F3534" w:rsidRPr="009F3534">
                      <w:rPr>
                        <w:rFonts w:ascii="Calibri" w:eastAsia="Calibri" w:hAnsi="Calibri" w:cs="Times New Roman"/>
                        <w:color w:val="000000" w:themeColor="text1"/>
                      </w:rPr>
                      <w:fldChar w:fldCharType="separate"/>
                    </w:r>
                    <w:r w:rsidR="009F3534" w:rsidRPr="009F3534">
                      <w:rPr>
                        <w:rFonts w:ascii="Calibri" w:eastAsia="Calibri" w:hAnsi="Calibri" w:cs="Times New Roman"/>
                        <w:noProof/>
                        <w:webHidden/>
                        <w:color w:val="000000" w:themeColor="text1"/>
                      </w:rPr>
                      <w:t>28</w:t>
                    </w:r>
                    <w:r w:rsidR="009F3534" w:rsidRPr="009F3534">
                      <w:rPr>
                        <w:rFonts w:ascii="Calibri" w:eastAsia="Calibri" w:hAnsi="Calibri" w:cs="Times New Roman"/>
                        <w:color w:val="000000" w:themeColor="text1"/>
                      </w:rPr>
                      <w:fldChar w:fldCharType="end"/>
                    </w:r>
                  </w:hyperlink>
                </w:p>
                <w:p w14:paraId="13F5C7E3" w14:textId="77777777" w:rsidR="009F3534" w:rsidRPr="009F3534" w:rsidRDefault="009F3534" w:rsidP="009F3534">
                  <w:pPr>
                    <w:spacing w:line="360" w:lineRule="auto"/>
                    <w:rPr>
                      <w:rFonts w:ascii="Calibri" w:eastAsia="Calibri" w:hAnsi="Calibri" w:cs="Calibri"/>
                      <w:color w:val="000000" w:themeColor="text1"/>
                    </w:rPr>
                  </w:pPr>
                  <w:r w:rsidRPr="009F3534">
                    <w:rPr>
                      <w:rFonts w:ascii="Calibri" w:eastAsia="Calibri" w:hAnsi="Calibri" w:cs="Times New Roman"/>
                      <w:noProof/>
                      <w:color w:val="000000" w:themeColor="text1"/>
                    </w:rPr>
                    <w:t>5.6.3 Recommendation Three: Frontline Police Training……………………………………………………………….28</w:t>
                  </w:r>
                </w:p>
                <w:p w14:paraId="57021991"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5" w:anchor="_Toc107223138" w:history="1">
                    <w:r w:rsidR="009F3534" w:rsidRPr="009F3534">
                      <w:rPr>
                        <w:rFonts w:ascii="Calibri" w:eastAsia="Times New Roman" w:hAnsi="Calibri" w:cs="Calibri Light"/>
                        <w:noProof/>
                        <w:color w:val="000000" w:themeColor="text1"/>
                      </w:rPr>
                      <w:t>5.7 Limitations</w:t>
                    </w:r>
                    <w:r w:rsidR="009F3534" w:rsidRPr="009F3534">
                      <w:rPr>
                        <w:rFonts w:ascii="Calibri" w:eastAsia="Times New Roman" w:hAnsi="Calibri" w:cs="Times New Roman"/>
                        <w:noProof/>
                        <w:webHidden/>
                        <w:color w:val="000000" w:themeColor="text1"/>
                      </w:rPr>
                      <w:tab/>
                      <w:t>29</w:t>
                    </w:r>
                  </w:hyperlink>
                </w:p>
                <w:p w14:paraId="069BC22C"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6" w:anchor="_Toc107223139" w:history="1">
                    <w:r w:rsidR="009F3534" w:rsidRPr="009F3534">
                      <w:rPr>
                        <w:rFonts w:ascii="Calibri" w:eastAsia="Times New Roman" w:hAnsi="Calibri" w:cs="Calibri Light"/>
                        <w:noProof/>
                        <w:color w:val="000000" w:themeColor="text1"/>
                      </w:rPr>
                      <w:t>5.8 Conclusion</w:t>
                    </w:r>
                    <w:r w:rsidR="009F3534" w:rsidRPr="009F3534">
                      <w:rPr>
                        <w:rFonts w:ascii="Calibri" w:eastAsia="Times New Roman" w:hAnsi="Calibri" w:cs="Times New Roman"/>
                        <w:noProof/>
                        <w:webHidden/>
                        <w:color w:val="000000" w:themeColor="text1"/>
                      </w:rPr>
                      <w:tab/>
                      <w:t>29</w:t>
                    </w:r>
                  </w:hyperlink>
                </w:p>
                <w:p w14:paraId="2074B414"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7" w:anchor="_Toc107223140" w:history="1">
                    <w:r w:rsidR="009F3534" w:rsidRPr="009F3534">
                      <w:rPr>
                        <w:rFonts w:ascii="Calibri" w:eastAsia="Times New Roman" w:hAnsi="Calibri" w:cs="Calibri Light"/>
                        <w:noProof/>
                        <w:color w:val="000000" w:themeColor="text1"/>
                      </w:rPr>
                      <w:t>5.9 Self-Reflection</w:t>
                    </w:r>
                    <w:r w:rsidR="009F3534" w:rsidRPr="009F3534">
                      <w:rPr>
                        <w:rFonts w:ascii="Calibri" w:eastAsia="Times New Roman" w:hAnsi="Calibri" w:cs="Times New Roman"/>
                        <w:noProof/>
                        <w:webHidden/>
                        <w:color w:val="000000" w:themeColor="text1"/>
                      </w:rPr>
                      <w:tab/>
                      <w:t>29</w:t>
                    </w:r>
                  </w:hyperlink>
                </w:p>
                <w:p w14:paraId="382D2F8B"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8" w:anchor="_Toc107223141" w:history="1">
                    <w:r w:rsidR="009F3534" w:rsidRPr="009F3534">
                      <w:rPr>
                        <w:rFonts w:ascii="Calibri" w:eastAsia="Times New Roman" w:hAnsi="Calibri" w:cs="Calibri Light"/>
                        <w:noProof/>
                        <w:color w:val="000000" w:themeColor="text1"/>
                      </w:rPr>
                      <w:t>6.Bibliography</w:t>
                    </w:r>
                    <w:r w:rsidR="009F3534" w:rsidRPr="009F3534">
                      <w:rPr>
                        <w:rFonts w:ascii="Calibri" w:eastAsia="Times New Roman" w:hAnsi="Calibri" w:cs="Times New Roman"/>
                        <w:noProof/>
                        <w:webHidden/>
                        <w:color w:val="000000" w:themeColor="text1"/>
                      </w:rPr>
                      <w:tab/>
                      <w:t>30</w:t>
                    </w:r>
                  </w:hyperlink>
                </w:p>
                <w:p w14:paraId="3885BDE4"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49" w:anchor="_Toc107223142" w:history="1">
                    <w:r w:rsidR="009F3534" w:rsidRPr="009F3534">
                      <w:rPr>
                        <w:rFonts w:ascii="Calibri" w:eastAsia="Times New Roman" w:hAnsi="Calibri" w:cs="Calibri Light"/>
                        <w:noProof/>
                        <w:color w:val="000000" w:themeColor="text1"/>
                      </w:rPr>
                      <w:t>7. Appendices</w:t>
                    </w:r>
                    <w:r w:rsidR="009F3534" w:rsidRPr="009F3534">
                      <w:rPr>
                        <w:rFonts w:ascii="Calibri" w:eastAsia="Times New Roman" w:hAnsi="Calibri" w:cs="Times New Roman"/>
                        <w:noProof/>
                        <w:webHidden/>
                        <w:color w:val="000000" w:themeColor="text1"/>
                      </w:rPr>
                      <w:tab/>
                      <w:t>36</w:t>
                    </w:r>
                  </w:hyperlink>
                </w:p>
                <w:p w14:paraId="7DD297DC"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50" w:anchor="_Toc107223143" w:history="1">
                    <w:r w:rsidR="009F3534" w:rsidRPr="009F3534">
                      <w:rPr>
                        <w:rFonts w:ascii="Calibri" w:eastAsia="Times New Roman" w:hAnsi="Calibri" w:cs="Calibri Light"/>
                        <w:noProof/>
                        <w:color w:val="000000" w:themeColor="text1"/>
                      </w:rPr>
                      <w:t>7.1 Appendix One: Interview Questions</w:t>
                    </w:r>
                    <w:r w:rsidR="009F3534" w:rsidRPr="009F3534">
                      <w:rPr>
                        <w:rFonts w:ascii="Calibri" w:eastAsia="Times New Roman" w:hAnsi="Calibri" w:cs="Times New Roman"/>
                        <w:noProof/>
                        <w:webHidden/>
                        <w:color w:val="000000" w:themeColor="text1"/>
                      </w:rPr>
                      <w:tab/>
                      <w:t>36</w:t>
                    </w:r>
                  </w:hyperlink>
                </w:p>
                <w:p w14:paraId="1318D06E"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51" w:anchor="_Toc107223145" w:history="1">
                    <w:r w:rsidR="009F3534" w:rsidRPr="009F3534">
                      <w:rPr>
                        <w:rFonts w:ascii="Calibri" w:eastAsia="Times New Roman" w:hAnsi="Calibri" w:cs="Calibri Light"/>
                        <w:noProof/>
                        <w:color w:val="000000" w:themeColor="text1"/>
                      </w:rPr>
                      <w:t>7.2 Appendix Two: Dissertation Proposal</w:t>
                    </w:r>
                    <w:r w:rsidR="009F3534" w:rsidRPr="009F3534">
                      <w:rPr>
                        <w:rFonts w:ascii="Calibri" w:eastAsia="Times New Roman" w:hAnsi="Calibri" w:cs="Times New Roman"/>
                        <w:noProof/>
                        <w:webHidden/>
                        <w:color w:val="000000" w:themeColor="text1"/>
                      </w:rPr>
                      <w:tab/>
                      <w:t>42</w:t>
                    </w:r>
                  </w:hyperlink>
                </w:p>
                <w:p w14:paraId="3A00C907" w14:textId="77777777" w:rsidR="009F3534" w:rsidRPr="009F3534" w:rsidRDefault="00496902" w:rsidP="009F3534">
                  <w:pPr>
                    <w:tabs>
                      <w:tab w:val="right" w:leader="dot" w:pos="9016"/>
                    </w:tabs>
                    <w:spacing w:after="100" w:line="254" w:lineRule="auto"/>
                    <w:rPr>
                      <w:rFonts w:ascii="Calibri" w:eastAsia="Times New Roman" w:hAnsi="Calibri" w:cs="Times New Roman"/>
                      <w:noProof/>
                      <w:color w:val="000000" w:themeColor="text1"/>
                      <w:lang w:eastAsia="en-GB"/>
                    </w:rPr>
                  </w:pPr>
                  <w:hyperlink r:id="rId52" w:anchor="_Toc107223146" w:history="1">
                    <w:r w:rsidR="009F3534" w:rsidRPr="009F3534">
                      <w:rPr>
                        <w:rFonts w:ascii="Calibri" w:eastAsia="Times New Roman" w:hAnsi="Calibri" w:cs="Calibri Light"/>
                        <w:noProof/>
                        <w:color w:val="000000" w:themeColor="text1"/>
                      </w:rPr>
                      <w:t>7.3 Appendix Three: Ethics Form</w:t>
                    </w:r>
                    <w:r w:rsidR="009F3534" w:rsidRPr="009F3534">
                      <w:rPr>
                        <w:rFonts w:ascii="Calibri" w:eastAsia="Times New Roman" w:hAnsi="Calibri" w:cs="Times New Roman"/>
                        <w:noProof/>
                        <w:webHidden/>
                        <w:color w:val="000000" w:themeColor="text1"/>
                      </w:rPr>
                      <w:tab/>
                      <w:t>49</w:t>
                    </w:r>
                  </w:hyperlink>
                </w:p>
                <w:p w14:paraId="4B2CECCE" w14:textId="77777777" w:rsidR="009F3534" w:rsidRPr="009F3534" w:rsidRDefault="009F3534" w:rsidP="009F3534">
                  <w:pPr>
                    <w:tabs>
                      <w:tab w:val="right" w:leader="dot" w:pos="9016"/>
                    </w:tabs>
                    <w:spacing w:after="100" w:line="254" w:lineRule="auto"/>
                    <w:rPr>
                      <w:rFonts w:ascii="Calibri" w:eastAsia="Calibri" w:hAnsi="Calibri" w:cs="Times New Roman"/>
                    </w:rPr>
                  </w:pPr>
                  <w:r w:rsidRPr="009F3534">
                    <w:rPr>
                      <w:rFonts w:ascii="Calibri" w:eastAsia="Times New Roman" w:hAnsi="Calibri" w:cs="Times New Roman"/>
                      <w:color w:val="000000" w:themeColor="text1"/>
                    </w:rPr>
                    <w:fldChar w:fldCharType="end"/>
                  </w:r>
                </w:p>
                <w:bookmarkEnd w:id="1" w:displacedByCustomXml="next"/>
              </w:sdtContent>
            </w:sdt>
            <w:p w14:paraId="56162046" w14:textId="15857DD2" w:rsidR="00E010F0" w:rsidRPr="00E010F0" w:rsidRDefault="00496902" w:rsidP="009F3534">
              <w:pPr>
                <w:pStyle w:val="TOCHeading"/>
                <w:spacing w:line="360" w:lineRule="auto"/>
                <w:rPr>
                  <w:rFonts w:ascii="Calibri" w:eastAsia="Times New Roman" w:hAnsi="Calibri" w:cs="Times New Roman"/>
                </w:rPr>
              </w:pPr>
            </w:p>
          </w:sdtContent>
        </w:sdt>
        <w:p w14:paraId="32C38175" w14:textId="29E10761" w:rsidR="00145523" w:rsidRDefault="00496902" w:rsidP="00E010F0">
          <w:pPr>
            <w:pStyle w:val="TOCHeading"/>
            <w:spacing w:line="360" w:lineRule="auto"/>
            <w:rPr>
              <w:rFonts w:eastAsiaTheme="minorHAnsi"/>
              <w:b/>
              <w:bCs/>
              <w:noProof/>
            </w:rPr>
          </w:pPr>
        </w:p>
      </w:sdtContent>
    </w:sdt>
    <w:p w14:paraId="4C470171" w14:textId="77777777" w:rsidR="00145523" w:rsidRDefault="00145523" w:rsidP="00916568">
      <w:pPr>
        <w:rPr>
          <w:rFonts w:cs="Arial"/>
          <w:szCs w:val="24"/>
        </w:rPr>
      </w:pPr>
    </w:p>
    <w:p w14:paraId="03856001" w14:textId="160B4BDA" w:rsidR="00916568" w:rsidRDefault="00916568" w:rsidP="00916568"/>
    <w:p w14:paraId="4A69BA85" w14:textId="55254F5D" w:rsidR="0035129F" w:rsidRDefault="0035129F" w:rsidP="00916568"/>
    <w:p w14:paraId="136294D4" w14:textId="47F44E06" w:rsidR="0035129F" w:rsidRDefault="0035129F" w:rsidP="00916568"/>
    <w:p w14:paraId="02622130" w14:textId="099FDC39" w:rsidR="0035129F" w:rsidRDefault="0035129F" w:rsidP="00916568"/>
    <w:p w14:paraId="3027E770" w14:textId="087680C0" w:rsidR="00424F4A" w:rsidRDefault="00424F4A" w:rsidP="00E6483A"/>
    <w:p w14:paraId="453602AB" w14:textId="77777777" w:rsidR="00424F4A" w:rsidRDefault="00424F4A" w:rsidP="00E6483A"/>
    <w:p w14:paraId="77330D19" w14:textId="77777777" w:rsidR="007D3CC8" w:rsidRDefault="007D3CC8" w:rsidP="007D3CC8">
      <w:pPr>
        <w:pStyle w:val="Heading1"/>
        <w:numPr>
          <w:ilvl w:val="0"/>
          <w:numId w:val="2"/>
        </w:numPr>
        <w:tabs>
          <w:tab w:val="num" w:pos="720"/>
        </w:tabs>
        <w:spacing w:line="360" w:lineRule="auto"/>
        <w:jc w:val="left"/>
        <w:rPr>
          <w:rFonts w:asciiTheme="majorHAnsi" w:hAnsiTheme="majorHAnsi" w:cstheme="majorHAnsi"/>
          <w:b w:val="0"/>
          <w:bCs w:val="0"/>
          <w:color w:val="1F3864" w:themeColor="accent1" w:themeShade="80"/>
          <w:sz w:val="32"/>
          <w:szCs w:val="32"/>
        </w:rPr>
      </w:pPr>
      <w:bookmarkStart w:id="2" w:name="_Toc107223094"/>
      <w:r>
        <w:rPr>
          <w:rFonts w:asciiTheme="majorHAnsi" w:hAnsiTheme="majorHAnsi" w:cstheme="majorHAnsi"/>
          <w:b w:val="0"/>
          <w:bCs w:val="0"/>
          <w:color w:val="1F3864" w:themeColor="accent1" w:themeShade="80"/>
          <w:sz w:val="32"/>
          <w:szCs w:val="32"/>
        </w:rPr>
        <w:lastRenderedPageBreak/>
        <w:t>Chapter One: Introduction</w:t>
      </w:r>
      <w:bookmarkEnd w:id="2"/>
    </w:p>
    <w:p w14:paraId="75906685" w14:textId="77777777" w:rsidR="007D3CC8" w:rsidRDefault="007D3CC8" w:rsidP="007D3CC8">
      <w:pPr>
        <w:spacing w:line="360" w:lineRule="auto"/>
      </w:pPr>
    </w:p>
    <w:p w14:paraId="65CA1351" w14:textId="4741BA93" w:rsidR="007D3CC8" w:rsidRDefault="007D3CC8" w:rsidP="007D3CC8">
      <w:pPr>
        <w:spacing w:line="360" w:lineRule="auto"/>
      </w:pPr>
      <w:r>
        <w:t xml:space="preserve">The aim of this dissertation is to try and identify which </w:t>
      </w:r>
      <w:r w:rsidR="00FD3E18">
        <w:t xml:space="preserve">evolving </w:t>
      </w:r>
      <w:r>
        <w:t xml:space="preserve">factors within </w:t>
      </w:r>
      <w:r w:rsidRPr="006C7EE8">
        <w:t xml:space="preserve">policing, criminology, and forensic science have contributed to the decline in the number of </w:t>
      </w:r>
      <w:r>
        <w:t xml:space="preserve">recorded </w:t>
      </w:r>
      <w:r w:rsidRPr="006C7EE8">
        <w:t>serial killers.</w:t>
      </w:r>
      <w:r>
        <w:t xml:space="preserve"> </w:t>
      </w:r>
    </w:p>
    <w:p w14:paraId="600340A5" w14:textId="6BDD7DB2" w:rsidR="00873D70" w:rsidRPr="003F6ECF" w:rsidRDefault="00873D70" w:rsidP="007D3CC8">
      <w:pPr>
        <w:spacing w:line="360" w:lineRule="auto"/>
      </w:pPr>
      <w:r w:rsidRPr="009B1E33">
        <w:t>Many distinct</w:t>
      </w:r>
      <w:r>
        <w:t xml:space="preserve"> definitions of serial killers</w:t>
      </w:r>
      <w:r w:rsidRPr="009B1E33">
        <w:t xml:space="preserve"> have been proposed by specialists in numerous sectors, ranging from law enforcement and criminal justice officials to clinicians, </w:t>
      </w:r>
      <w:r w:rsidRPr="00261BA4">
        <w:rPr>
          <w:rFonts w:cs="Arial"/>
          <w:szCs w:val="24"/>
        </w:rPr>
        <w:t>academia, and researchers. The number of murders involved, the motivating reasons, and the duration and frequency of the killings are generally the reasons of discussion.</w:t>
      </w:r>
    </w:p>
    <w:p w14:paraId="7B688BAA" w14:textId="77777777" w:rsidR="00873D70" w:rsidRDefault="00873D70" w:rsidP="007D3CC8">
      <w:pPr>
        <w:spacing w:line="360" w:lineRule="auto"/>
        <w:rPr>
          <w:rFonts w:cs="Arial"/>
          <w:szCs w:val="24"/>
        </w:rPr>
      </w:pPr>
      <w:r w:rsidRPr="00660F9B">
        <w:rPr>
          <w:rFonts w:cs="Arial"/>
          <w:szCs w:val="24"/>
        </w:rPr>
        <w:t xml:space="preserve">Serial killing is the most uncommon type of murder, happening when a person kills three or more persons previously unknown to him or her, with a 'cooling off' interval between each murder. This term is acknowledged by both law enforcement and academic experts, making it a viable frame of reference </w:t>
      </w:r>
      <w:r w:rsidRPr="00660F9B">
        <w:rPr>
          <w:rFonts w:cs="Arial"/>
          <w:color w:val="000000"/>
          <w:szCs w:val="24"/>
          <w:shd w:val="clear" w:color="auto" w:fill="FFFFFF"/>
        </w:rPr>
        <w:t xml:space="preserve">(Haggerty and </w:t>
      </w:r>
      <w:proofErr w:type="spellStart"/>
      <w:r w:rsidRPr="00660F9B">
        <w:rPr>
          <w:rFonts w:cs="Arial"/>
          <w:color w:val="000000"/>
          <w:szCs w:val="24"/>
          <w:shd w:val="clear" w:color="auto" w:fill="FFFFFF"/>
        </w:rPr>
        <w:t>Ellerbrok</w:t>
      </w:r>
      <w:proofErr w:type="spellEnd"/>
      <w:r w:rsidRPr="00660F9B">
        <w:rPr>
          <w:rFonts w:cs="Arial"/>
          <w:color w:val="000000"/>
          <w:szCs w:val="24"/>
          <w:shd w:val="clear" w:color="auto" w:fill="FFFFFF"/>
        </w:rPr>
        <w:t>, 2022)</w:t>
      </w:r>
      <w:r w:rsidRPr="00660F9B">
        <w:rPr>
          <w:rFonts w:cs="Arial"/>
          <w:szCs w:val="24"/>
        </w:rPr>
        <w:t>.</w:t>
      </w:r>
    </w:p>
    <w:p w14:paraId="72D7B65E" w14:textId="77777777" w:rsidR="007D3CC8" w:rsidRDefault="00873D70" w:rsidP="007D3CC8">
      <w:pPr>
        <w:spacing w:line="360" w:lineRule="auto"/>
        <w:rPr>
          <w:rFonts w:cs="Arial"/>
          <w:szCs w:val="24"/>
        </w:rPr>
      </w:pPr>
      <w:r w:rsidRPr="00261BA4">
        <w:rPr>
          <w:rFonts w:cs="Arial"/>
          <w:color w:val="000000" w:themeColor="text1"/>
          <w:szCs w:val="24"/>
          <w:shd w:val="clear" w:color="auto" w:fill="FFFFFF"/>
        </w:rPr>
        <w:t xml:space="preserve">Harold Schechter is an American true crime writer who specializes in serial killers, he names the </w:t>
      </w:r>
      <w:r w:rsidRPr="00261BA4">
        <w:rPr>
          <w:rFonts w:cs="Arial"/>
          <w:szCs w:val="24"/>
        </w:rPr>
        <w:t xml:space="preserve">so-called golden age of serial killers as a period between the 1950s and the 1990s </w:t>
      </w:r>
      <w:r w:rsidRPr="00261BA4">
        <w:rPr>
          <w:rFonts w:cs="Arial"/>
          <w:color w:val="000000"/>
          <w:szCs w:val="24"/>
          <w:shd w:val="clear" w:color="auto" w:fill="FFFFFF"/>
        </w:rPr>
        <w:t>(Ehrlich and Ehrlich, 2021)</w:t>
      </w:r>
      <w:r w:rsidRPr="00261BA4">
        <w:rPr>
          <w:rFonts w:cs="Arial"/>
          <w:szCs w:val="24"/>
        </w:rPr>
        <w:t>. There is reported to have been a decrease in the number of active serial killers since then, as well as</w:t>
      </w:r>
      <w:r w:rsidRPr="00E855B4">
        <w:t xml:space="preserve"> a considerable increase in the public's fascination </w:t>
      </w:r>
      <w:r w:rsidRPr="009C00BB">
        <w:rPr>
          <w:rFonts w:cs="Arial"/>
          <w:szCs w:val="24"/>
        </w:rPr>
        <w:t>with them. The typical individual would struggle to identify a prolific serial killer from the last 20 years as they have been few and far between</w:t>
      </w:r>
      <w:r w:rsidRPr="009C00BB">
        <w:rPr>
          <w:rFonts w:cs="Arial"/>
          <w:color w:val="000000"/>
          <w:szCs w:val="24"/>
          <w:shd w:val="clear" w:color="auto" w:fill="FFFFFF"/>
        </w:rPr>
        <w:t xml:space="preserve"> (Murphy, 2018)</w:t>
      </w:r>
      <w:r w:rsidRPr="009C00BB">
        <w:rPr>
          <w:rFonts w:cs="Arial"/>
          <w:szCs w:val="24"/>
        </w:rPr>
        <w:t xml:space="preserve">. </w:t>
      </w:r>
    </w:p>
    <w:p w14:paraId="115661B5" w14:textId="0F2B30C0" w:rsidR="00873D70" w:rsidRDefault="00873D70" w:rsidP="007D3CC8">
      <w:pPr>
        <w:spacing w:line="360" w:lineRule="auto"/>
        <w:rPr>
          <w:rFonts w:cs="Arial"/>
          <w:color w:val="000000"/>
          <w:szCs w:val="24"/>
          <w:shd w:val="clear" w:color="auto" w:fill="FFFFFF"/>
        </w:rPr>
      </w:pPr>
      <w:r w:rsidRPr="009C00BB">
        <w:rPr>
          <w:rFonts w:cs="Arial"/>
          <w:szCs w:val="24"/>
        </w:rPr>
        <w:t xml:space="preserve">Main factors said to be owing to this is the enhanced information sharing between police departments and law enforcement organisations, as well as the tools that they now have at their disposal. </w:t>
      </w:r>
      <w:r w:rsidRPr="009C00BB">
        <w:rPr>
          <w:rFonts w:cs="Arial"/>
          <w:color w:val="000000"/>
          <w:szCs w:val="24"/>
          <w:shd w:val="clear" w:color="auto" w:fill="FFFFFF"/>
        </w:rPr>
        <w:t>One popular theory highlights the advancement of forensic science, particularly the introduction of genetic techniques to monitoring</w:t>
      </w:r>
      <w:r w:rsidR="003F6ECF">
        <w:rPr>
          <w:rFonts w:cs="Arial"/>
          <w:color w:val="000000"/>
          <w:szCs w:val="24"/>
          <w:shd w:val="clear" w:color="auto" w:fill="FFFFFF"/>
        </w:rPr>
        <w:t xml:space="preserve"> and identifying</w:t>
      </w:r>
      <w:r w:rsidRPr="009C00BB">
        <w:rPr>
          <w:rFonts w:cs="Arial"/>
          <w:color w:val="000000"/>
          <w:szCs w:val="24"/>
          <w:shd w:val="clear" w:color="auto" w:fill="FFFFFF"/>
        </w:rPr>
        <w:t xml:space="preserve"> perpetrators. (Cottier,2020)</w:t>
      </w:r>
    </w:p>
    <w:p w14:paraId="6BFF8E7D" w14:textId="77777777" w:rsidR="00E010F0" w:rsidRDefault="00E010F0" w:rsidP="00E010F0">
      <w:pPr>
        <w:spacing w:line="360" w:lineRule="auto"/>
        <w:rPr>
          <w:rFonts w:cs="Arial"/>
          <w:szCs w:val="24"/>
        </w:rPr>
      </w:pPr>
      <w:r>
        <w:t xml:space="preserve">The study of serial killers has been dominated by an individualistic emphasis on investigating offenders' biographies and the causes of their behaviour. Considering serial killing is a distinctly modern phenomena, criminologists, law enforcement, and forensic scientists can contribute new insight into the possible obstacles that are </w:t>
      </w:r>
      <w:r>
        <w:rPr>
          <w:rFonts w:cs="Arial"/>
          <w:szCs w:val="24"/>
        </w:rPr>
        <w:t xml:space="preserve">currently in place to prevent and deter these individuals from committing murder to progressing to serial murder </w:t>
      </w:r>
      <w:r>
        <w:rPr>
          <w:rFonts w:cs="Arial"/>
          <w:color w:val="000000"/>
          <w:szCs w:val="24"/>
          <w:shd w:val="clear" w:color="auto" w:fill="FFFFFF"/>
        </w:rPr>
        <w:t xml:space="preserve">(Haggerty and </w:t>
      </w:r>
      <w:proofErr w:type="spellStart"/>
      <w:r>
        <w:rPr>
          <w:rFonts w:cs="Arial"/>
          <w:color w:val="000000"/>
          <w:szCs w:val="24"/>
          <w:shd w:val="clear" w:color="auto" w:fill="FFFFFF"/>
        </w:rPr>
        <w:t>Ellerbrok</w:t>
      </w:r>
      <w:proofErr w:type="spellEnd"/>
      <w:r>
        <w:rPr>
          <w:rFonts w:cs="Arial"/>
          <w:color w:val="000000"/>
          <w:szCs w:val="24"/>
          <w:shd w:val="clear" w:color="auto" w:fill="FFFFFF"/>
        </w:rPr>
        <w:t>, 2022)</w:t>
      </w:r>
      <w:r>
        <w:rPr>
          <w:rFonts w:cs="Arial"/>
          <w:szCs w:val="24"/>
        </w:rPr>
        <w:t>.</w:t>
      </w:r>
    </w:p>
    <w:p w14:paraId="672F1075" w14:textId="08C574F0" w:rsidR="004815BD" w:rsidRDefault="00873D70" w:rsidP="007D3CC8">
      <w:pPr>
        <w:spacing w:line="360" w:lineRule="auto"/>
      </w:pPr>
      <w:r>
        <w:t xml:space="preserve">This subject was chosen by the researcher as it is something that they have always had an interest in. </w:t>
      </w:r>
      <w:r w:rsidR="007D3CC8">
        <w:t>As a response police officer in the early stages of their career the researcher hopes to develop and eventually go on to increasing their skill set moving on to departments that deal with more in-depth investigations such as murders.</w:t>
      </w:r>
    </w:p>
    <w:p w14:paraId="20B2ACB8" w14:textId="2D2BB1A6" w:rsidR="004815BD" w:rsidRDefault="004815BD" w:rsidP="004815BD">
      <w:pPr>
        <w:pStyle w:val="Heading1"/>
        <w:numPr>
          <w:ilvl w:val="0"/>
          <w:numId w:val="2"/>
        </w:numPr>
        <w:spacing w:line="360" w:lineRule="auto"/>
        <w:jc w:val="left"/>
        <w:rPr>
          <w:rFonts w:asciiTheme="majorHAnsi" w:hAnsiTheme="majorHAnsi" w:cstheme="majorHAnsi"/>
          <w:b w:val="0"/>
          <w:bCs w:val="0"/>
          <w:color w:val="1F3864" w:themeColor="accent1" w:themeShade="80"/>
          <w:sz w:val="32"/>
          <w:szCs w:val="32"/>
        </w:rPr>
      </w:pPr>
      <w:bookmarkStart w:id="3" w:name="_Toc107223096"/>
      <w:r>
        <w:rPr>
          <w:rFonts w:asciiTheme="majorHAnsi" w:hAnsiTheme="majorHAnsi" w:cstheme="majorHAnsi"/>
          <w:b w:val="0"/>
          <w:bCs w:val="0"/>
          <w:color w:val="1F3864" w:themeColor="accent1" w:themeShade="80"/>
          <w:sz w:val="32"/>
          <w:szCs w:val="32"/>
        </w:rPr>
        <w:lastRenderedPageBreak/>
        <w:t>Chapter Two: Literature Review</w:t>
      </w:r>
      <w:bookmarkEnd w:id="3"/>
    </w:p>
    <w:p w14:paraId="1D3C4B91" w14:textId="77777777" w:rsidR="004815BD" w:rsidRPr="004815BD" w:rsidRDefault="004815BD" w:rsidP="004815BD">
      <w:pPr>
        <w:pStyle w:val="ListParagraph"/>
      </w:pPr>
    </w:p>
    <w:p w14:paraId="0198C8EB" w14:textId="77777777" w:rsidR="004815BD" w:rsidRPr="003F6ECF" w:rsidRDefault="004815BD" w:rsidP="004815BD">
      <w:pPr>
        <w:spacing w:line="360" w:lineRule="auto"/>
        <w:rPr>
          <w:rFonts w:cstheme="minorHAnsi"/>
          <w:b/>
          <w:bCs/>
          <w:sz w:val="24"/>
          <w:szCs w:val="24"/>
        </w:rPr>
      </w:pPr>
      <w:r w:rsidRPr="003F6ECF">
        <w:rPr>
          <w:rFonts w:cstheme="minorHAnsi"/>
          <w:b/>
          <w:bCs/>
          <w:sz w:val="24"/>
          <w:szCs w:val="24"/>
        </w:rPr>
        <w:t>2.0 Introduction</w:t>
      </w:r>
    </w:p>
    <w:p w14:paraId="5D608A14" w14:textId="3BD3AD52" w:rsidR="004815BD" w:rsidRPr="0020588C" w:rsidRDefault="004815BD" w:rsidP="004815BD">
      <w:pPr>
        <w:spacing w:line="360" w:lineRule="auto"/>
        <w:rPr>
          <w:rFonts w:cstheme="minorHAnsi"/>
          <w:sz w:val="24"/>
          <w:szCs w:val="24"/>
        </w:rPr>
      </w:pPr>
      <w:r w:rsidRPr="0020588C">
        <w:rPr>
          <w:rFonts w:cstheme="minorHAnsi"/>
          <w:sz w:val="24"/>
          <w:szCs w:val="24"/>
        </w:rPr>
        <w:t xml:space="preserve">This dissertation chapter aims to give an examination of essential, relevant, authoritative, and academically valuable sources of literature on the rapid evolution of policing, criminology, and forensics. It will also investigate the influence and efficacy of these sectors in making it more difficult for someone who commits murder to move on to become a serial </w:t>
      </w:r>
      <w:r w:rsidR="003F6ECF">
        <w:rPr>
          <w:rFonts w:cstheme="minorHAnsi"/>
          <w:sz w:val="24"/>
          <w:szCs w:val="24"/>
        </w:rPr>
        <w:t>killer</w:t>
      </w:r>
      <w:r w:rsidRPr="0020588C">
        <w:rPr>
          <w:rFonts w:cstheme="minorHAnsi"/>
          <w:sz w:val="24"/>
          <w:szCs w:val="24"/>
        </w:rPr>
        <w:t xml:space="preserve">. The research will analyse the success of the </w:t>
      </w:r>
      <w:r w:rsidR="003F6ECF">
        <w:rPr>
          <w:rFonts w:cstheme="minorHAnsi"/>
          <w:sz w:val="24"/>
          <w:szCs w:val="24"/>
        </w:rPr>
        <w:t>evolution</w:t>
      </w:r>
      <w:r w:rsidRPr="0020588C">
        <w:rPr>
          <w:rFonts w:cstheme="minorHAnsi"/>
          <w:sz w:val="24"/>
          <w:szCs w:val="24"/>
        </w:rPr>
        <w:t xml:space="preserve"> of the three departments mentioned above, as well as any gaps in the literature and anything that may be explored </w:t>
      </w:r>
      <w:r w:rsidR="003F6ECF">
        <w:rPr>
          <w:rFonts w:cstheme="minorHAnsi"/>
          <w:sz w:val="24"/>
          <w:szCs w:val="24"/>
        </w:rPr>
        <w:t>in the future</w:t>
      </w:r>
      <w:r w:rsidRPr="0020588C">
        <w:rPr>
          <w:rFonts w:cstheme="minorHAnsi"/>
          <w:sz w:val="24"/>
          <w:szCs w:val="24"/>
        </w:rPr>
        <w:t xml:space="preserve"> to further aid in discouraging or preventing a murderer from</w:t>
      </w:r>
      <w:r w:rsidR="003F6ECF">
        <w:rPr>
          <w:rFonts w:cstheme="minorHAnsi"/>
          <w:sz w:val="24"/>
          <w:szCs w:val="24"/>
        </w:rPr>
        <w:t xml:space="preserve"> moving forward and</w:t>
      </w:r>
      <w:r w:rsidRPr="0020588C">
        <w:rPr>
          <w:rFonts w:cstheme="minorHAnsi"/>
          <w:sz w:val="24"/>
          <w:szCs w:val="24"/>
        </w:rPr>
        <w:t xml:space="preserve"> becoming a serial killer.</w:t>
      </w:r>
    </w:p>
    <w:p w14:paraId="5B9E0FA3" w14:textId="77777777" w:rsidR="004815BD" w:rsidRPr="0020588C" w:rsidRDefault="004815BD" w:rsidP="004815BD">
      <w:pPr>
        <w:spacing w:line="360" w:lineRule="auto"/>
        <w:rPr>
          <w:rFonts w:cstheme="minorHAnsi"/>
          <w:sz w:val="24"/>
          <w:szCs w:val="24"/>
        </w:rPr>
      </w:pPr>
      <w:r w:rsidRPr="0020588C">
        <w:rPr>
          <w:rFonts w:cstheme="minorHAnsi"/>
          <w:sz w:val="24"/>
          <w:szCs w:val="24"/>
        </w:rPr>
        <w:t>This Chapter will complete the second objective of this dissertation:</w:t>
      </w:r>
    </w:p>
    <w:p w14:paraId="59CAB482" w14:textId="77777777" w:rsidR="004815BD" w:rsidRPr="0020588C" w:rsidRDefault="004815BD" w:rsidP="004815BD">
      <w:pPr>
        <w:spacing w:line="360" w:lineRule="auto"/>
        <w:rPr>
          <w:rFonts w:cstheme="minorHAnsi"/>
          <w:sz w:val="24"/>
          <w:szCs w:val="24"/>
        </w:rPr>
      </w:pPr>
      <w:r w:rsidRPr="0020588C">
        <w:rPr>
          <w:rFonts w:cstheme="minorHAnsi"/>
          <w:sz w:val="24"/>
          <w:szCs w:val="24"/>
        </w:rPr>
        <w:t>To investigate and critically analyse previous and current available literature surrounding the evolution of policing, criminology and forensic science and the effect this has had on serial killers.</w:t>
      </w:r>
    </w:p>
    <w:p w14:paraId="507BC654" w14:textId="77777777" w:rsidR="004815BD" w:rsidRPr="0020588C" w:rsidRDefault="004815BD" w:rsidP="004815BD">
      <w:pPr>
        <w:spacing w:line="360" w:lineRule="auto"/>
        <w:rPr>
          <w:rFonts w:cstheme="minorHAnsi"/>
          <w:sz w:val="24"/>
          <w:szCs w:val="24"/>
        </w:rPr>
      </w:pPr>
      <w:r w:rsidRPr="0020588C">
        <w:rPr>
          <w:rFonts w:cstheme="minorHAnsi"/>
          <w:sz w:val="24"/>
          <w:szCs w:val="24"/>
        </w:rPr>
        <w:t>In order for this objective to be achieved the literature review that follows includes a wide range of sources that have been gathered from the UWTSD e-learning online library database, Google books and Google Scholar, a search engine that gathers data and navigates the internet to present data from reputable academic and scholarly sources, with information coming from academic journals, specialist and professional textbooks, publications on research and development, government publications, and other sources authorised and qualified to publish data regarding serial killers. The most frequently searched phrases were 'serial killers,' 'police evolution,' 'criminology,' and 'forensic science.'</w:t>
      </w:r>
    </w:p>
    <w:p w14:paraId="37745BF5" w14:textId="30F8DF82" w:rsidR="004815BD" w:rsidRPr="003F6ECF" w:rsidRDefault="004815BD" w:rsidP="004815BD">
      <w:pPr>
        <w:spacing w:line="360" w:lineRule="auto"/>
        <w:rPr>
          <w:rFonts w:cstheme="minorHAnsi"/>
          <w:b/>
          <w:bCs/>
          <w:sz w:val="24"/>
          <w:szCs w:val="24"/>
        </w:rPr>
      </w:pPr>
      <w:r w:rsidRPr="003F6ECF">
        <w:rPr>
          <w:rFonts w:cstheme="minorHAnsi"/>
          <w:b/>
          <w:bCs/>
          <w:sz w:val="24"/>
          <w:szCs w:val="24"/>
        </w:rPr>
        <w:t xml:space="preserve">2.1 </w:t>
      </w:r>
      <w:r w:rsidR="003E7951">
        <w:rPr>
          <w:rFonts w:cstheme="minorHAnsi"/>
          <w:b/>
          <w:bCs/>
          <w:sz w:val="24"/>
          <w:szCs w:val="24"/>
        </w:rPr>
        <w:t>Serial Killers</w:t>
      </w:r>
    </w:p>
    <w:p w14:paraId="05F89EDF"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The subject of serial killers has become a popular discussion point over the last couple of decades. This has been helped along by the publicity it has received within news outlets, social </w:t>
      </w:r>
      <w:proofErr w:type="gramStart"/>
      <w:r w:rsidRPr="0020588C">
        <w:rPr>
          <w:rFonts w:cstheme="minorHAnsi"/>
          <w:sz w:val="24"/>
          <w:szCs w:val="24"/>
        </w:rPr>
        <w:t>media</w:t>
      </w:r>
      <w:proofErr w:type="gramEnd"/>
      <w:r w:rsidRPr="0020588C">
        <w:rPr>
          <w:rFonts w:cstheme="minorHAnsi"/>
          <w:sz w:val="24"/>
          <w:szCs w:val="24"/>
        </w:rPr>
        <w:t xml:space="preserve"> and platforms such as Netflix. Although this is the case academic studies on the subject is limited. Between the 1970s and the 1990s there was a surge of killers that took over the news including Ted Bundy and John Wayne Gacy who both eventually admitted to </w:t>
      </w:r>
      <w:r w:rsidRPr="0020588C">
        <w:rPr>
          <w:rFonts w:cstheme="minorHAnsi"/>
          <w:sz w:val="24"/>
          <w:szCs w:val="24"/>
        </w:rPr>
        <w:lastRenderedPageBreak/>
        <w:t>killing dozens of women and boys. In more recent times there seems to have been a lot fewer reports of such killers (Cottier,2020). To collect and generate information about serial killers and their victims the Radford/FGCU database was created. This database is said to be the most comprehensive serial killer database available to researchers and is updated constantly. As of the 25</w:t>
      </w:r>
      <w:r w:rsidRPr="0020588C">
        <w:rPr>
          <w:rFonts w:cstheme="minorHAnsi"/>
          <w:sz w:val="24"/>
          <w:szCs w:val="24"/>
          <w:vertAlign w:val="superscript"/>
        </w:rPr>
        <w:t>th</w:t>
      </w:r>
      <w:r w:rsidRPr="0020588C">
        <w:rPr>
          <w:rFonts w:cstheme="minorHAnsi"/>
          <w:sz w:val="24"/>
          <w:szCs w:val="24"/>
        </w:rPr>
        <w:t xml:space="preserve"> of June 2020 it is said to have information on 5,334 serial killers from the United states and other countries across the world, as well as 14,759 victims </w:t>
      </w:r>
      <w:r w:rsidRPr="0020588C">
        <w:rPr>
          <w:rFonts w:cstheme="minorHAnsi"/>
          <w:color w:val="000000"/>
          <w:sz w:val="24"/>
          <w:szCs w:val="24"/>
          <w:shd w:val="clear" w:color="auto" w:fill="FFFFFF"/>
        </w:rPr>
        <w:t>(</w:t>
      </w:r>
      <w:proofErr w:type="spellStart"/>
      <w:r w:rsidRPr="0020588C">
        <w:rPr>
          <w:rFonts w:cstheme="minorHAnsi"/>
          <w:color w:val="000000"/>
          <w:sz w:val="24"/>
          <w:szCs w:val="24"/>
          <w:shd w:val="clear" w:color="auto" w:fill="FFFFFF"/>
        </w:rPr>
        <w:t>Aamodt</w:t>
      </w:r>
      <w:proofErr w:type="spellEnd"/>
      <w:r w:rsidRPr="0020588C">
        <w:rPr>
          <w:rFonts w:cstheme="minorHAnsi"/>
          <w:color w:val="000000"/>
          <w:sz w:val="24"/>
          <w:szCs w:val="24"/>
          <w:shd w:val="clear" w:color="auto" w:fill="FFFFFF"/>
        </w:rPr>
        <w:t xml:space="preserve">, </w:t>
      </w:r>
      <w:proofErr w:type="spellStart"/>
      <w:proofErr w:type="gramStart"/>
      <w:r w:rsidRPr="0020588C">
        <w:rPr>
          <w:rFonts w:cstheme="minorHAnsi"/>
          <w:color w:val="000000"/>
          <w:sz w:val="24"/>
          <w:szCs w:val="24"/>
          <w:shd w:val="clear" w:color="auto" w:fill="FFFFFF"/>
        </w:rPr>
        <w:t>Ph.D</w:t>
      </w:r>
      <w:proofErr w:type="spellEnd"/>
      <w:proofErr w:type="gramEnd"/>
      <w:r w:rsidRPr="0020588C">
        <w:rPr>
          <w:rFonts w:cstheme="minorHAnsi"/>
          <w:color w:val="000000"/>
          <w:sz w:val="24"/>
          <w:szCs w:val="24"/>
          <w:shd w:val="clear" w:color="auto" w:fill="FFFFFF"/>
        </w:rPr>
        <w:t>, Leary, Ph.D. and Southard, M.A., 2020)</w:t>
      </w:r>
      <w:r w:rsidRPr="0020588C">
        <w:rPr>
          <w:rFonts w:cstheme="minorHAnsi"/>
          <w:sz w:val="24"/>
          <w:szCs w:val="24"/>
        </w:rPr>
        <w:t>. The international sector is dominated by individualistic biographical accounts of serial killers. On saying this the evolution of policing, criminology and forensic science is well documented in journals, articles, textbooks etc.</w:t>
      </w:r>
    </w:p>
    <w:p w14:paraId="2DF394D3" w14:textId="551AA3A0" w:rsidR="004815BD" w:rsidRPr="003F6ECF" w:rsidRDefault="004815BD" w:rsidP="004815BD">
      <w:pPr>
        <w:spacing w:line="360" w:lineRule="auto"/>
        <w:rPr>
          <w:rFonts w:cstheme="minorHAnsi"/>
          <w:b/>
          <w:bCs/>
          <w:sz w:val="24"/>
          <w:szCs w:val="24"/>
        </w:rPr>
      </w:pPr>
      <w:r w:rsidRPr="003F6ECF">
        <w:rPr>
          <w:rFonts w:cstheme="minorHAnsi"/>
          <w:b/>
          <w:bCs/>
          <w:sz w:val="24"/>
          <w:szCs w:val="24"/>
        </w:rPr>
        <w:t>2.2</w:t>
      </w:r>
      <w:r w:rsidR="003E7951">
        <w:rPr>
          <w:rFonts w:cstheme="minorHAnsi"/>
          <w:b/>
          <w:bCs/>
          <w:sz w:val="24"/>
          <w:szCs w:val="24"/>
        </w:rPr>
        <w:t xml:space="preserve"> Criminology</w:t>
      </w:r>
    </w:p>
    <w:p w14:paraId="74A124E3"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Crime has always existed, but the way crime is dealt with has changed over time including how it is investigated and punished. How crime and punishment has evolved is in similar correlation to how society has also grown and evolved. This evolution has resulted in the creation and findings of social science that’s aim is to prevent crime by identifying why and how crimes are committed, this is better known as Criminology </w:t>
      </w:r>
      <w:r w:rsidRPr="0020588C">
        <w:rPr>
          <w:rFonts w:cstheme="minorHAnsi"/>
          <w:color w:val="000000"/>
          <w:sz w:val="24"/>
          <w:szCs w:val="24"/>
          <w:shd w:val="clear" w:color="auto" w:fill="FFFFFF"/>
        </w:rPr>
        <w:t>(Okada, 2015)</w:t>
      </w:r>
      <w:r w:rsidRPr="0020588C">
        <w:rPr>
          <w:rFonts w:cstheme="minorHAnsi"/>
          <w:sz w:val="24"/>
          <w:szCs w:val="24"/>
        </w:rPr>
        <w:t xml:space="preserve">. </w:t>
      </w:r>
    </w:p>
    <w:p w14:paraId="6511082E" w14:textId="38A5D8D8" w:rsidR="004815BD" w:rsidRPr="0020588C" w:rsidRDefault="004815BD" w:rsidP="004815BD">
      <w:pPr>
        <w:spacing w:line="360" w:lineRule="auto"/>
        <w:rPr>
          <w:rFonts w:cstheme="minorHAnsi"/>
          <w:sz w:val="24"/>
          <w:szCs w:val="24"/>
        </w:rPr>
      </w:pPr>
      <w:r w:rsidRPr="0020588C">
        <w:rPr>
          <w:rFonts w:cstheme="minorHAnsi"/>
          <w:sz w:val="24"/>
          <w:szCs w:val="24"/>
        </w:rPr>
        <w:t xml:space="preserve">Criminologists study </w:t>
      </w:r>
      <w:r w:rsidR="003E7951">
        <w:rPr>
          <w:rFonts w:cstheme="minorHAnsi"/>
          <w:sz w:val="24"/>
          <w:szCs w:val="24"/>
        </w:rPr>
        <w:t>people</w:t>
      </w:r>
      <w:r w:rsidRPr="0020588C">
        <w:rPr>
          <w:rFonts w:cstheme="minorHAnsi"/>
          <w:sz w:val="24"/>
          <w:szCs w:val="24"/>
        </w:rPr>
        <w:t xml:space="preserve"> who commit</w:t>
      </w:r>
      <w:r w:rsidR="003E7951">
        <w:rPr>
          <w:rFonts w:cstheme="minorHAnsi"/>
          <w:sz w:val="24"/>
          <w:szCs w:val="24"/>
        </w:rPr>
        <w:t xml:space="preserve"> crimes</w:t>
      </w:r>
      <w:r w:rsidRPr="0020588C">
        <w:rPr>
          <w:rFonts w:cstheme="minorHAnsi"/>
          <w:sz w:val="24"/>
          <w:szCs w:val="24"/>
        </w:rPr>
        <w:t xml:space="preserve">, why they commit them and then conduct research and investigations in to developing theories and analysing patterns to try and prevent further crimes being committed </w:t>
      </w:r>
      <w:r w:rsidRPr="0020588C">
        <w:rPr>
          <w:rFonts w:cstheme="minorHAnsi"/>
          <w:color w:val="000000"/>
          <w:sz w:val="24"/>
          <w:szCs w:val="24"/>
          <w:shd w:val="clear" w:color="auto" w:fill="FFFFFF"/>
        </w:rPr>
        <w:t>(</w:t>
      </w:r>
      <w:proofErr w:type="spellStart"/>
      <w:r w:rsidRPr="0020588C">
        <w:rPr>
          <w:rFonts w:cstheme="minorHAnsi"/>
          <w:color w:val="000000"/>
          <w:sz w:val="24"/>
          <w:szCs w:val="24"/>
          <w:shd w:val="clear" w:color="auto" w:fill="FFFFFF"/>
        </w:rPr>
        <w:t>Roufa</w:t>
      </w:r>
      <w:proofErr w:type="spellEnd"/>
      <w:r w:rsidRPr="0020588C">
        <w:rPr>
          <w:rFonts w:cstheme="minorHAnsi"/>
          <w:color w:val="000000"/>
          <w:sz w:val="24"/>
          <w:szCs w:val="24"/>
          <w:shd w:val="clear" w:color="auto" w:fill="FFFFFF"/>
        </w:rPr>
        <w:t>, 2020)</w:t>
      </w:r>
      <w:r w:rsidRPr="0020588C">
        <w:rPr>
          <w:rFonts w:cstheme="minorHAnsi"/>
          <w:sz w:val="24"/>
          <w:szCs w:val="24"/>
        </w:rPr>
        <w:t xml:space="preserve">. </w:t>
      </w:r>
    </w:p>
    <w:p w14:paraId="5973C651"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In the book A History of British Serial Killing written by Criminologist Professor David Wilson. He investigates who is more likely to become a victim of serial killers rather than who is most likely to become a serial killer, which is the more popular approach. In one chapter, Professor Wilson talks about trying to stay one step ahead of a serial killer stating that: </w:t>
      </w:r>
    </w:p>
    <w:p w14:paraId="498C0A0F"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              “</w:t>
      </w:r>
      <w:r w:rsidRPr="0020588C">
        <w:rPr>
          <w:rFonts w:cstheme="minorHAnsi"/>
          <w:i/>
          <w:iCs/>
          <w:sz w:val="24"/>
          <w:szCs w:val="24"/>
        </w:rPr>
        <w:t>The concept of infiltrating a serial killer's mind may be traced back to the FBI's behavioural support unit, currently known as the investigative support unit. This was made popular by Thomas Harris' writings, most famously The Silence of the Lambs. Clever detectives and forensic psychologists astound the reader or spectator by staying one step ahead of the serial killer, predicting how he will act and where he will strike next. This is all very entertaining, but the truth is hardly this simple</w:t>
      </w:r>
      <w:r w:rsidRPr="0020588C">
        <w:rPr>
          <w:rFonts w:cstheme="minorHAnsi"/>
          <w:sz w:val="24"/>
          <w:szCs w:val="24"/>
        </w:rPr>
        <w:t xml:space="preserve"> </w:t>
      </w:r>
      <w:bookmarkStart w:id="4" w:name="_Hlk122455418"/>
      <w:r w:rsidRPr="0020588C">
        <w:rPr>
          <w:rFonts w:cstheme="minorHAnsi"/>
          <w:sz w:val="24"/>
          <w:szCs w:val="24"/>
        </w:rPr>
        <w:t>(Wilson, 2008)</w:t>
      </w:r>
      <w:bookmarkEnd w:id="4"/>
      <w:r w:rsidRPr="0020588C">
        <w:rPr>
          <w:rFonts w:cstheme="minorHAnsi"/>
          <w:sz w:val="24"/>
          <w:szCs w:val="24"/>
        </w:rPr>
        <w:t xml:space="preserve">”. </w:t>
      </w:r>
    </w:p>
    <w:p w14:paraId="1C6ACC39" w14:textId="2DCD5105" w:rsidR="004815BD" w:rsidRPr="0020588C" w:rsidRDefault="004815BD" w:rsidP="004815BD">
      <w:pPr>
        <w:spacing w:line="360" w:lineRule="auto"/>
        <w:rPr>
          <w:rFonts w:cstheme="minorHAnsi"/>
          <w:sz w:val="24"/>
          <w:szCs w:val="24"/>
        </w:rPr>
      </w:pPr>
      <w:r w:rsidRPr="0020588C">
        <w:rPr>
          <w:rFonts w:cstheme="minorHAnsi"/>
          <w:sz w:val="24"/>
          <w:szCs w:val="24"/>
        </w:rPr>
        <w:lastRenderedPageBreak/>
        <w:t xml:space="preserve">It has been found that there are several different factors that are likely to influence a person’s decision to kill another. Whilst the public’s perception and understanding of serial killers and how they behave has evolved this can also be said to how criminologists have evolved their understanding of the biological, psychological, and social theories linked with serial </w:t>
      </w:r>
      <w:r w:rsidR="003E7951">
        <w:rPr>
          <w:rFonts w:cstheme="minorHAnsi"/>
          <w:sz w:val="24"/>
          <w:szCs w:val="24"/>
        </w:rPr>
        <w:t>killers</w:t>
      </w:r>
      <w:r w:rsidRPr="0020588C">
        <w:rPr>
          <w:rFonts w:cstheme="minorHAnsi"/>
          <w:sz w:val="24"/>
          <w:szCs w:val="24"/>
        </w:rPr>
        <w:t xml:space="preserve"> </w:t>
      </w:r>
      <w:r w:rsidRPr="0020588C">
        <w:rPr>
          <w:rFonts w:cstheme="minorHAnsi"/>
          <w:color w:val="000000"/>
          <w:sz w:val="24"/>
          <w:szCs w:val="24"/>
          <w:shd w:val="clear" w:color="auto" w:fill="FFFFFF"/>
        </w:rPr>
        <w:t>(Sharma, 2018)</w:t>
      </w:r>
      <w:r w:rsidRPr="0020588C">
        <w:rPr>
          <w:rFonts w:cstheme="minorHAnsi"/>
          <w:sz w:val="24"/>
          <w:szCs w:val="24"/>
        </w:rPr>
        <w:t xml:space="preserve">. </w:t>
      </w:r>
    </w:p>
    <w:p w14:paraId="48297A54" w14:textId="4A6C4518" w:rsidR="004815BD" w:rsidRPr="0020588C" w:rsidRDefault="004815BD" w:rsidP="004815BD">
      <w:pPr>
        <w:spacing w:line="360" w:lineRule="auto"/>
        <w:rPr>
          <w:rFonts w:cstheme="minorHAnsi"/>
          <w:sz w:val="24"/>
          <w:szCs w:val="24"/>
        </w:rPr>
      </w:pPr>
      <w:r w:rsidRPr="0020588C">
        <w:rPr>
          <w:rFonts w:cstheme="minorHAnsi"/>
          <w:sz w:val="24"/>
          <w:szCs w:val="24"/>
        </w:rPr>
        <w:t>The same as a lot of other crime</w:t>
      </w:r>
      <w:r w:rsidR="003E7951">
        <w:rPr>
          <w:rFonts w:cstheme="minorHAnsi"/>
          <w:sz w:val="24"/>
          <w:szCs w:val="24"/>
        </w:rPr>
        <w:t>s,</w:t>
      </w:r>
      <w:r w:rsidRPr="0020588C">
        <w:rPr>
          <w:rFonts w:cstheme="minorHAnsi"/>
          <w:sz w:val="24"/>
          <w:szCs w:val="24"/>
        </w:rPr>
        <w:t xml:space="preserve"> investigations into serial killings are complex. The use of criminological ideas is crucial in investigating such crimes as each idea can help explain the motives and methods of the perpetrator. These investigations could then result in criminologists discovering new information which will </w:t>
      </w:r>
      <w:r w:rsidR="003E7951">
        <w:rPr>
          <w:rFonts w:cstheme="minorHAnsi"/>
          <w:sz w:val="24"/>
          <w:szCs w:val="24"/>
        </w:rPr>
        <w:t>identify further</w:t>
      </w:r>
      <w:r w:rsidRPr="0020588C">
        <w:rPr>
          <w:rFonts w:cstheme="minorHAnsi"/>
          <w:sz w:val="24"/>
          <w:szCs w:val="24"/>
        </w:rPr>
        <w:t xml:space="preserve"> incentives and opportunities that allow serial killing to occur (Haggerty, 2009).</w:t>
      </w:r>
    </w:p>
    <w:p w14:paraId="7A46B743" w14:textId="177BBE01" w:rsidR="004815BD" w:rsidRPr="0020588C" w:rsidRDefault="004815BD" w:rsidP="004815BD">
      <w:pPr>
        <w:spacing w:line="360" w:lineRule="auto"/>
        <w:rPr>
          <w:rFonts w:cstheme="minorHAnsi"/>
          <w:sz w:val="24"/>
          <w:szCs w:val="24"/>
        </w:rPr>
      </w:pPr>
      <w:r w:rsidRPr="0020588C">
        <w:rPr>
          <w:rFonts w:cstheme="minorHAnsi"/>
          <w:sz w:val="24"/>
          <w:szCs w:val="24"/>
        </w:rPr>
        <w:t>Criminal profiling is an area of criminology that is used worldwide to work out patterns of behaviour and build a stronger picture of the perpetrator of a series of crimes.  Criminal profiling was developed after two FBI special agents Douglas and Ressler attended several different prisons in 1956 to interview 36 prisoners who were serving time for serial murder and mass murder. Criminal profiling was used and was an integral part of the investigation in the high-profile case</w:t>
      </w:r>
      <w:r w:rsidR="003E7951">
        <w:rPr>
          <w:rFonts w:cstheme="minorHAnsi"/>
          <w:sz w:val="24"/>
          <w:szCs w:val="24"/>
        </w:rPr>
        <w:t>s</w:t>
      </w:r>
      <w:r w:rsidRPr="0020588C">
        <w:rPr>
          <w:rFonts w:cstheme="minorHAnsi"/>
          <w:sz w:val="24"/>
          <w:szCs w:val="24"/>
        </w:rPr>
        <w:t xml:space="preserve"> </w:t>
      </w:r>
      <w:proofErr w:type="gramStart"/>
      <w:r w:rsidRPr="0020588C">
        <w:rPr>
          <w:rFonts w:cstheme="minorHAnsi"/>
          <w:sz w:val="24"/>
          <w:szCs w:val="24"/>
        </w:rPr>
        <w:t>of</w:t>
      </w:r>
      <w:r w:rsidR="003E7951">
        <w:rPr>
          <w:rFonts w:cstheme="minorHAnsi"/>
          <w:sz w:val="24"/>
          <w:szCs w:val="24"/>
        </w:rPr>
        <w:t xml:space="preserve"> </w:t>
      </w:r>
      <w:r w:rsidRPr="0020588C">
        <w:rPr>
          <w:rFonts w:cstheme="minorHAnsi"/>
          <w:sz w:val="24"/>
          <w:szCs w:val="24"/>
        </w:rPr>
        <w:t xml:space="preserve"> Wayne</w:t>
      </w:r>
      <w:proofErr w:type="gramEnd"/>
      <w:r w:rsidRPr="0020588C">
        <w:rPr>
          <w:rFonts w:cstheme="minorHAnsi"/>
          <w:sz w:val="24"/>
          <w:szCs w:val="24"/>
        </w:rPr>
        <w:t xml:space="preserve"> Williams who was convicted as a child serial killer (Owen, 2000) and Arthur </w:t>
      </w:r>
      <w:proofErr w:type="spellStart"/>
      <w:r w:rsidRPr="0020588C">
        <w:rPr>
          <w:rFonts w:cstheme="minorHAnsi"/>
          <w:sz w:val="24"/>
          <w:szCs w:val="24"/>
        </w:rPr>
        <w:t>Shawcross</w:t>
      </w:r>
      <w:proofErr w:type="spellEnd"/>
      <w:r w:rsidRPr="0020588C">
        <w:rPr>
          <w:rFonts w:cstheme="minorHAnsi"/>
          <w:sz w:val="24"/>
          <w:szCs w:val="24"/>
        </w:rPr>
        <w:t xml:space="preserve"> who was convicted of killing several prostitutes (DeLong, 2021).</w:t>
      </w:r>
    </w:p>
    <w:p w14:paraId="05F181E0" w14:textId="77777777" w:rsidR="004815BD" w:rsidRPr="0020588C" w:rsidRDefault="004815BD" w:rsidP="004815BD">
      <w:pPr>
        <w:spacing w:line="360" w:lineRule="auto"/>
        <w:rPr>
          <w:rFonts w:cstheme="minorHAnsi"/>
          <w:sz w:val="24"/>
          <w:szCs w:val="24"/>
        </w:rPr>
      </w:pPr>
      <w:r w:rsidRPr="0020588C">
        <w:rPr>
          <w:rFonts w:cstheme="minorHAnsi"/>
          <w:sz w:val="24"/>
          <w:szCs w:val="24"/>
        </w:rPr>
        <w:t>Following on from criminal profiling not only has this been developed by police officers but along the way criminologists, mental health professionals and social scientists have contributed to attempting to identify different criteria for the motivations of serial killers. The aim of gathering this information is to aid law enforcements across the world with profiling, investigating, apprehending perpetrators, and potentially preventing further crimes (Sharma, 2018).</w:t>
      </w:r>
    </w:p>
    <w:p w14:paraId="1D101DA8" w14:textId="77777777" w:rsidR="004815BD" w:rsidRPr="0020588C" w:rsidRDefault="004815BD" w:rsidP="004815BD">
      <w:pPr>
        <w:spacing w:line="360" w:lineRule="auto"/>
        <w:rPr>
          <w:rFonts w:cstheme="minorHAnsi"/>
          <w:sz w:val="24"/>
          <w:szCs w:val="24"/>
        </w:rPr>
      </w:pPr>
      <w:proofErr w:type="spellStart"/>
      <w:r w:rsidRPr="0020588C">
        <w:rPr>
          <w:rFonts w:cstheme="minorHAnsi"/>
          <w:sz w:val="24"/>
          <w:szCs w:val="24"/>
        </w:rPr>
        <w:t>Borgeson</w:t>
      </w:r>
      <w:proofErr w:type="spellEnd"/>
      <w:r w:rsidRPr="0020588C">
        <w:rPr>
          <w:rFonts w:cstheme="minorHAnsi"/>
          <w:sz w:val="24"/>
          <w:szCs w:val="24"/>
        </w:rPr>
        <w:t xml:space="preserve"> and </w:t>
      </w:r>
      <w:proofErr w:type="spellStart"/>
      <w:r w:rsidRPr="0020588C">
        <w:rPr>
          <w:rFonts w:cstheme="minorHAnsi"/>
          <w:sz w:val="24"/>
          <w:szCs w:val="24"/>
        </w:rPr>
        <w:t>Kuehnle</w:t>
      </w:r>
      <w:proofErr w:type="spellEnd"/>
      <w:r w:rsidRPr="0020588C">
        <w:rPr>
          <w:rFonts w:cstheme="minorHAnsi"/>
          <w:sz w:val="24"/>
          <w:szCs w:val="24"/>
        </w:rPr>
        <w:t xml:space="preserve"> (2012) argue that the current categories used by criminologists are all based on limited data which then has a knock-on effect limiting the ability to form theories in relation to larger criminal populations. They go on to say that the use of the same strategies and theories to investigate serial offenders’ limits law enforcement and researchers view on the subject. </w:t>
      </w:r>
      <w:proofErr w:type="spellStart"/>
      <w:r w:rsidRPr="0020588C">
        <w:rPr>
          <w:rFonts w:cstheme="minorHAnsi"/>
          <w:sz w:val="24"/>
          <w:szCs w:val="24"/>
        </w:rPr>
        <w:t>Borgeson</w:t>
      </w:r>
      <w:proofErr w:type="spellEnd"/>
      <w:r w:rsidRPr="0020588C">
        <w:rPr>
          <w:rFonts w:cstheme="minorHAnsi"/>
          <w:sz w:val="24"/>
          <w:szCs w:val="24"/>
        </w:rPr>
        <w:t xml:space="preserve"> and </w:t>
      </w:r>
      <w:proofErr w:type="spellStart"/>
      <w:r w:rsidRPr="0020588C">
        <w:rPr>
          <w:rFonts w:cstheme="minorHAnsi"/>
          <w:sz w:val="24"/>
          <w:szCs w:val="24"/>
        </w:rPr>
        <w:t>Kuehnle</w:t>
      </w:r>
      <w:proofErr w:type="spellEnd"/>
      <w:r w:rsidRPr="0020588C">
        <w:rPr>
          <w:rFonts w:cstheme="minorHAnsi"/>
          <w:sz w:val="24"/>
          <w:szCs w:val="24"/>
        </w:rPr>
        <w:t xml:space="preserve"> suggested that to attempt having a better understanding of the behaviour of serial offender’s researchers treat categories, theories, and hypotheses as tools rather than facts.</w:t>
      </w:r>
    </w:p>
    <w:p w14:paraId="0E4E811D" w14:textId="77777777" w:rsidR="004815BD" w:rsidRPr="0020588C" w:rsidRDefault="004815BD" w:rsidP="004815BD">
      <w:pPr>
        <w:spacing w:line="360" w:lineRule="auto"/>
        <w:rPr>
          <w:rFonts w:cstheme="minorHAnsi"/>
          <w:sz w:val="24"/>
          <w:szCs w:val="24"/>
        </w:rPr>
      </w:pPr>
      <w:r w:rsidRPr="0020588C">
        <w:rPr>
          <w:rFonts w:cstheme="minorHAnsi"/>
          <w:sz w:val="24"/>
          <w:szCs w:val="24"/>
        </w:rPr>
        <w:lastRenderedPageBreak/>
        <w:t>The characteristics used by the FBI's behavioural science unit to profile criminals proved useful in identifying offenders in the early 1970s, prompting local authorities to request such assistance. Due to the success of this the FBI’s criminal profiling service is now available to all law enforcement agencies. Criminal profiling agents were able to categorise murders as either organised or disorganised in their crime commission (</w:t>
      </w:r>
      <w:proofErr w:type="spellStart"/>
      <w:r w:rsidRPr="0020588C">
        <w:rPr>
          <w:rFonts w:cstheme="minorHAnsi"/>
          <w:sz w:val="24"/>
          <w:szCs w:val="24"/>
        </w:rPr>
        <w:t>DeNevi</w:t>
      </w:r>
      <w:proofErr w:type="spellEnd"/>
      <w:r w:rsidRPr="0020588C">
        <w:rPr>
          <w:rFonts w:cstheme="minorHAnsi"/>
          <w:sz w:val="24"/>
          <w:szCs w:val="24"/>
        </w:rPr>
        <w:t xml:space="preserve"> and Campbell, 2004). An immediate mental image of the differences between the two classifications can be created by the distinction between organised and disorganised. This approach to criminal identification had both successes and failures because it heavily relied on experience and intuition (</w:t>
      </w:r>
      <w:proofErr w:type="spellStart"/>
      <w:r w:rsidRPr="0020588C">
        <w:rPr>
          <w:rFonts w:cstheme="minorHAnsi"/>
          <w:sz w:val="24"/>
          <w:szCs w:val="24"/>
        </w:rPr>
        <w:t>Vettor</w:t>
      </w:r>
      <w:proofErr w:type="spellEnd"/>
      <w:r w:rsidRPr="0020588C">
        <w:rPr>
          <w:rFonts w:cstheme="minorHAnsi"/>
          <w:sz w:val="24"/>
          <w:szCs w:val="24"/>
        </w:rPr>
        <w:t xml:space="preserve">, Woodhams and Beech, 2014). </w:t>
      </w:r>
    </w:p>
    <w:p w14:paraId="74BBE928"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In 77 percent of cases where the suspect was later identified, the criminal profiling helped focus the investigation, according to a 1981 FBI evaluation questionnaire distributed to field offices regarding the profiling service (Burgess, </w:t>
      </w:r>
      <w:proofErr w:type="gramStart"/>
      <w:r w:rsidRPr="0020588C">
        <w:rPr>
          <w:rFonts w:cstheme="minorHAnsi"/>
          <w:sz w:val="24"/>
          <w:szCs w:val="24"/>
        </w:rPr>
        <w:t>Ressler</w:t>
      </w:r>
      <w:proofErr w:type="gramEnd"/>
      <w:r w:rsidRPr="0020588C">
        <w:rPr>
          <w:rFonts w:cstheme="minorHAnsi"/>
          <w:sz w:val="24"/>
          <w:szCs w:val="24"/>
        </w:rPr>
        <w:t xml:space="preserve"> and Douglas, 1998).</w:t>
      </w:r>
    </w:p>
    <w:p w14:paraId="67ECA980" w14:textId="33CD7B7A" w:rsidR="004815BD" w:rsidRPr="00015399" w:rsidRDefault="004815BD" w:rsidP="004815BD">
      <w:pPr>
        <w:spacing w:line="360" w:lineRule="auto"/>
        <w:rPr>
          <w:rFonts w:cstheme="minorHAnsi"/>
          <w:b/>
          <w:bCs/>
          <w:sz w:val="24"/>
          <w:szCs w:val="24"/>
        </w:rPr>
      </w:pPr>
      <w:r w:rsidRPr="00015399">
        <w:rPr>
          <w:rFonts w:cstheme="minorHAnsi"/>
          <w:b/>
          <w:bCs/>
          <w:sz w:val="24"/>
          <w:szCs w:val="24"/>
        </w:rPr>
        <w:t>2.3</w:t>
      </w:r>
      <w:r w:rsidR="00015399">
        <w:rPr>
          <w:rFonts w:cstheme="minorHAnsi"/>
          <w:b/>
          <w:bCs/>
          <w:sz w:val="24"/>
          <w:szCs w:val="24"/>
        </w:rPr>
        <w:t xml:space="preserve"> </w:t>
      </w:r>
      <w:r w:rsidR="00D61B1F">
        <w:rPr>
          <w:rFonts w:cstheme="minorHAnsi"/>
          <w:b/>
          <w:bCs/>
          <w:sz w:val="24"/>
          <w:szCs w:val="24"/>
        </w:rPr>
        <w:t>Forensics and DNA</w:t>
      </w:r>
    </w:p>
    <w:p w14:paraId="7D2F8B02" w14:textId="2A984038" w:rsidR="004815BD" w:rsidRPr="0020588C" w:rsidRDefault="004815BD" w:rsidP="004815BD">
      <w:pPr>
        <w:spacing w:line="360" w:lineRule="auto"/>
        <w:rPr>
          <w:rFonts w:cstheme="minorHAnsi"/>
          <w:sz w:val="24"/>
          <w:szCs w:val="24"/>
        </w:rPr>
      </w:pPr>
      <w:r w:rsidRPr="0020588C">
        <w:rPr>
          <w:rFonts w:cstheme="minorHAnsi"/>
          <w:sz w:val="24"/>
          <w:szCs w:val="24"/>
        </w:rPr>
        <w:t>Contrary to what the media frequently portrays, violent crime has been on the decline through recent decades. In line with other traditional forms of violent crime including murder</w:t>
      </w:r>
      <w:r w:rsidR="00D61B1F">
        <w:rPr>
          <w:rFonts w:cstheme="minorHAnsi"/>
          <w:sz w:val="24"/>
          <w:szCs w:val="24"/>
        </w:rPr>
        <w:t xml:space="preserve"> and </w:t>
      </w:r>
      <w:r w:rsidRPr="0020588C">
        <w:rPr>
          <w:rFonts w:cstheme="minorHAnsi"/>
          <w:sz w:val="24"/>
          <w:szCs w:val="24"/>
        </w:rPr>
        <w:t>serial killing has also declined (</w:t>
      </w:r>
      <w:proofErr w:type="spellStart"/>
      <w:r w:rsidRPr="0020588C">
        <w:rPr>
          <w:rFonts w:cstheme="minorHAnsi"/>
          <w:sz w:val="24"/>
          <w:szCs w:val="24"/>
        </w:rPr>
        <w:t>Yaksic</w:t>
      </w:r>
      <w:proofErr w:type="spellEnd"/>
      <w:r w:rsidRPr="0020588C">
        <w:rPr>
          <w:rFonts w:cstheme="minorHAnsi"/>
          <w:sz w:val="24"/>
          <w:szCs w:val="24"/>
        </w:rPr>
        <w:t xml:space="preserve"> et al., 2019). Although conventional violent crime investigation techniques have been widely reviewed, serial kill</w:t>
      </w:r>
      <w:r w:rsidR="00D61B1F">
        <w:rPr>
          <w:rFonts w:cstheme="minorHAnsi"/>
          <w:sz w:val="24"/>
          <w:szCs w:val="24"/>
        </w:rPr>
        <w:t>er</w:t>
      </w:r>
      <w:r w:rsidRPr="0020588C">
        <w:rPr>
          <w:rFonts w:cstheme="minorHAnsi"/>
          <w:sz w:val="24"/>
          <w:szCs w:val="24"/>
        </w:rPr>
        <w:t xml:space="preserve"> research is scarce. The study, Method of identification: Catching serial killers, looked at 671 serial killer perpetrators and looked at each investigation's timeline as well as the techniques law enforcement employed to track down and capture serial killers. The results of the study showed that there were 22 distinct investigational techniques. The most frequent were having a prior criminal history, being arrested for an unrelated offence, fingerprints, and DNA (Hood, White and </w:t>
      </w:r>
      <w:proofErr w:type="spellStart"/>
      <w:r w:rsidRPr="0020588C">
        <w:rPr>
          <w:rFonts w:cstheme="minorHAnsi"/>
          <w:sz w:val="24"/>
          <w:szCs w:val="24"/>
        </w:rPr>
        <w:t>Bunner</w:t>
      </w:r>
      <w:proofErr w:type="spellEnd"/>
      <w:r w:rsidRPr="0020588C">
        <w:rPr>
          <w:rFonts w:cstheme="minorHAnsi"/>
          <w:sz w:val="24"/>
          <w:szCs w:val="24"/>
        </w:rPr>
        <w:t>, 2022).</w:t>
      </w:r>
    </w:p>
    <w:p w14:paraId="23F4C111" w14:textId="77777777" w:rsidR="004815BD" w:rsidRPr="0020588C" w:rsidRDefault="004815BD" w:rsidP="004815BD">
      <w:pPr>
        <w:spacing w:line="360" w:lineRule="auto"/>
        <w:rPr>
          <w:rFonts w:cstheme="minorHAnsi"/>
          <w:sz w:val="24"/>
          <w:szCs w:val="24"/>
        </w:rPr>
      </w:pPr>
      <w:r w:rsidRPr="0020588C">
        <w:rPr>
          <w:rFonts w:cstheme="minorHAnsi"/>
          <w:sz w:val="24"/>
          <w:szCs w:val="24"/>
        </w:rPr>
        <w:t>A frequent form of biological evidence used in investigations into serial killings is fingerprints. Similar methods are used to conduct investigations using fingerprints and DNA evidence. Fingerprint technology has advanced significantly over the years. The Integrated Automated Fingerprint Identification System (IAFIS), for instance, was created in 1999 to electronically store fingerprints. It has 44.5 million records and a guaranteed answer from the FBI in response to a computerised criminal 10-print search (</w:t>
      </w:r>
      <w:proofErr w:type="spellStart"/>
      <w:r w:rsidRPr="0020588C">
        <w:rPr>
          <w:rFonts w:cstheme="minorHAnsi"/>
          <w:sz w:val="24"/>
          <w:szCs w:val="24"/>
        </w:rPr>
        <w:t>Kanable</w:t>
      </w:r>
      <w:proofErr w:type="spellEnd"/>
      <w:r w:rsidRPr="0020588C">
        <w:rPr>
          <w:rFonts w:cstheme="minorHAnsi"/>
          <w:sz w:val="24"/>
          <w:szCs w:val="24"/>
        </w:rPr>
        <w:t xml:space="preserve">, 2003). Faster identification is now possible thanks to advancements in fingerprint technology than was </w:t>
      </w:r>
      <w:r w:rsidRPr="0020588C">
        <w:rPr>
          <w:rFonts w:cstheme="minorHAnsi"/>
          <w:sz w:val="24"/>
          <w:szCs w:val="24"/>
        </w:rPr>
        <w:lastRenderedPageBreak/>
        <w:t xml:space="preserve">previously conceivable when fingerprint comparisons relied on skilled professionals and some subjectivity (Sankaran, </w:t>
      </w:r>
      <w:proofErr w:type="spellStart"/>
      <w:r w:rsidRPr="0020588C">
        <w:rPr>
          <w:rFonts w:cstheme="minorHAnsi"/>
          <w:sz w:val="24"/>
          <w:szCs w:val="24"/>
        </w:rPr>
        <w:t>Vatsa</w:t>
      </w:r>
      <w:proofErr w:type="spellEnd"/>
      <w:r w:rsidRPr="0020588C">
        <w:rPr>
          <w:rFonts w:cstheme="minorHAnsi"/>
          <w:sz w:val="24"/>
          <w:szCs w:val="24"/>
        </w:rPr>
        <w:t xml:space="preserve"> and Singh, 2014). As these databases grow over time, it is anticipated that they will continue to support investigations.</w:t>
      </w:r>
    </w:p>
    <w:p w14:paraId="7F9F6E08" w14:textId="1BBB5C92" w:rsidR="004815BD" w:rsidRPr="0020588C" w:rsidRDefault="004815BD" w:rsidP="004815BD">
      <w:pPr>
        <w:spacing w:line="360" w:lineRule="auto"/>
        <w:rPr>
          <w:rFonts w:cstheme="minorHAnsi"/>
          <w:sz w:val="24"/>
          <w:szCs w:val="24"/>
        </w:rPr>
      </w:pPr>
      <w:r w:rsidRPr="0020588C">
        <w:rPr>
          <w:rFonts w:cstheme="minorHAnsi"/>
          <w:sz w:val="24"/>
          <w:szCs w:val="24"/>
        </w:rPr>
        <w:t>In any investigation it is known that DNA evidence on its own would not be enough to secure a conviction in court. Despite this DNA profiling is now at the fore front of forensic science. The technique of which DNA samples are processed has advanced in such a way it has now become increasingly faster</w:t>
      </w:r>
      <w:r w:rsidR="0087599D">
        <w:rPr>
          <w:rFonts w:cstheme="minorHAnsi"/>
          <w:sz w:val="24"/>
          <w:szCs w:val="24"/>
        </w:rPr>
        <w:t xml:space="preserve"> </w:t>
      </w:r>
      <w:r w:rsidR="007D200C">
        <w:rPr>
          <w:rFonts w:cstheme="minorHAnsi"/>
          <w:sz w:val="24"/>
          <w:szCs w:val="24"/>
        </w:rPr>
        <w:t xml:space="preserve">and </w:t>
      </w:r>
      <w:r w:rsidR="0087599D">
        <w:rPr>
          <w:rFonts w:cstheme="minorHAnsi"/>
          <w:sz w:val="24"/>
          <w:szCs w:val="24"/>
        </w:rPr>
        <w:t xml:space="preserve">more </w:t>
      </w:r>
      <w:r w:rsidR="007D200C">
        <w:rPr>
          <w:rFonts w:cstheme="minorHAnsi"/>
          <w:sz w:val="24"/>
          <w:szCs w:val="24"/>
        </w:rPr>
        <w:t>accurate</w:t>
      </w:r>
      <w:r w:rsidRPr="0020588C">
        <w:rPr>
          <w:rFonts w:cstheme="minorHAnsi"/>
          <w:sz w:val="24"/>
          <w:szCs w:val="24"/>
        </w:rPr>
        <w:t xml:space="preserve"> (Arnaud, 2017). Thanks to increased sensitivity and new data analysis techniques, researchers were able to identify and separate numerous individuals from the DNA in a mixed sample. It has enabled criminals to be caught and sentenced before committing other crimes (</w:t>
      </w:r>
      <w:proofErr w:type="spellStart"/>
      <w:r w:rsidRPr="0020588C">
        <w:rPr>
          <w:rFonts w:cstheme="minorHAnsi"/>
          <w:sz w:val="24"/>
          <w:szCs w:val="24"/>
        </w:rPr>
        <w:t>Panneerchelvam</w:t>
      </w:r>
      <w:proofErr w:type="spellEnd"/>
      <w:r w:rsidRPr="0020588C">
        <w:rPr>
          <w:rFonts w:cstheme="minorHAnsi"/>
          <w:sz w:val="24"/>
          <w:szCs w:val="24"/>
        </w:rPr>
        <w:t xml:space="preserve"> and </w:t>
      </w:r>
      <w:proofErr w:type="spellStart"/>
      <w:r w:rsidRPr="0020588C">
        <w:rPr>
          <w:rFonts w:cstheme="minorHAnsi"/>
          <w:sz w:val="24"/>
          <w:szCs w:val="24"/>
        </w:rPr>
        <w:t>Norazmi</w:t>
      </w:r>
      <w:proofErr w:type="spellEnd"/>
      <w:r w:rsidRPr="0020588C">
        <w:rPr>
          <w:rFonts w:cstheme="minorHAnsi"/>
          <w:sz w:val="24"/>
          <w:szCs w:val="24"/>
        </w:rPr>
        <w:t>, 2003).</w:t>
      </w:r>
    </w:p>
    <w:p w14:paraId="224D2657" w14:textId="77777777" w:rsidR="004815BD" w:rsidRPr="0020588C" w:rsidRDefault="004815BD" w:rsidP="004815BD">
      <w:pPr>
        <w:spacing w:line="360" w:lineRule="auto"/>
        <w:rPr>
          <w:rFonts w:cstheme="minorHAnsi"/>
          <w:sz w:val="24"/>
          <w:szCs w:val="24"/>
        </w:rPr>
      </w:pPr>
      <w:r w:rsidRPr="0020588C">
        <w:rPr>
          <w:rFonts w:cstheme="minorHAnsi"/>
          <w:sz w:val="24"/>
          <w:szCs w:val="24"/>
        </w:rPr>
        <w:t>Since its discovery, DNA evidence has not only been prevalent in solving crimes, but its advancing techniques have also been used to solve cold case murders decades later. An example of this is the case study of Colette Aram. A 19-year-old careless driver was arrested in June 2008. To obtain his DNA profile, police took a swab from the inside of his cheek. After being added to the national criminal intelligence DNA database, the offender's DNA was subsequently found to be a near but imperfect match to the profile of Colette Aram's likely killer. Colette Aram was kidnapped, raped, and strangled on October 30, 1983. When Aram was murdered, there was no such thing as DNA profiling. After extensive analysis the Y chromosome of the careless driver was found to be a match for the killers, and his father was arrested in April 2009 and sentenced to life in prison in 2010 (Jones, 2010).</w:t>
      </w:r>
    </w:p>
    <w:p w14:paraId="04C48DC8" w14:textId="42B38661" w:rsidR="004815BD" w:rsidRDefault="004815BD" w:rsidP="004815BD">
      <w:pPr>
        <w:spacing w:line="360" w:lineRule="auto"/>
        <w:rPr>
          <w:rFonts w:cstheme="minorHAnsi"/>
          <w:sz w:val="24"/>
          <w:szCs w:val="24"/>
        </w:rPr>
      </w:pPr>
      <w:r w:rsidRPr="0020588C">
        <w:rPr>
          <w:rFonts w:cstheme="minorHAnsi"/>
          <w:sz w:val="24"/>
          <w:szCs w:val="24"/>
        </w:rPr>
        <w:t xml:space="preserve">Although it is believed that forensic science is more of a modern practice forensic science has been used in investigations throughout previous centuries. The breakthrough of DNA came in the 1980s, but forensic practices such as the use of fingerprints and photographs dates </w:t>
      </w:r>
      <w:r w:rsidR="0087599D">
        <w:rPr>
          <w:rFonts w:cstheme="minorHAnsi"/>
          <w:sz w:val="24"/>
          <w:szCs w:val="24"/>
        </w:rPr>
        <w:t xml:space="preserve">way back </w:t>
      </w:r>
      <w:r w:rsidRPr="0020588C">
        <w:rPr>
          <w:rFonts w:cstheme="minorHAnsi"/>
          <w:sz w:val="24"/>
          <w:szCs w:val="24"/>
        </w:rPr>
        <w:t xml:space="preserve">to the 1800s. Criminal detectives </w:t>
      </w:r>
      <w:r w:rsidR="0087599D">
        <w:rPr>
          <w:rFonts w:cstheme="minorHAnsi"/>
          <w:sz w:val="24"/>
          <w:szCs w:val="24"/>
        </w:rPr>
        <w:t>used</w:t>
      </w:r>
      <w:r w:rsidRPr="0020588C">
        <w:rPr>
          <w:rFonts w:cstheme="minorHAnsi"/>
          <w:sz w:val="24"/>
          <w:szCs w:val="24"/>
        </w:rPr>
        <w:t xml:space="preserve"> forensic science to solve crimes during the investigation of the world's first known serial killer, Jack the Ripper (</w:t>
      </w:r>
      <w:proofErr w:type="spellStart"/>
      <w:r w:rsidRPr="0020588C">
        <w:rPr>
          <w:rFonts w:cstheme="minorHAnsi"/>
          <w:sz w:val="24"/>
          <w:szCs w:val="24"/>
        </w:rPr>
        <w:t>Walport</w:t>
      </w:r>
      <w:proofErr w:type="spellEnd"/>
      <w:r w:rsidRPr="0020588C">
        <w:rPr>
          <w:rFonts w:cstheme="minorHAnsi"/>
          <w:sz w:val="24"/>
          <w:szCs w:val="24"/>
        </w:rPr>
        <w:t>, 2015).</w:t>
      </w:r>
      <w:r w:rsidR="0087599D">
        <w:rPr>
          <w:rFonts w:cstheme="minorHAnsi"/>
          <w:sz w:val="24"/>
          <w:szCs w:val="24"/>
        </w:rPr>
        <w:t xml:space="preserve"> Although Jack the Ripper remains a mystery and no one has ever been identified as being responsible for the killings.</w:t>
      </w:r>
    </w:p>
    <w:p w14:paraId="5E8F08F9" w14:textId="02255666" w:rsidR="0087599D" w:rsidRPr="0087599D" w:rsidRDefault="0087599D" w:rsidP="004815BD">
      <w:pPr>
        <w:spacing w:line="360" w:lineRule="auto"/>
        <w:rPr>
          <w:rFonts w:cstheme="minorHAnsi"/>
          <w:b/>
          <w:bCs/>
          <w:sz w:val="24"/>
          <w:szCs w:val="24"/>
        </w:rPr>
      </w:pPr>
      <w:r w:rsidRPr="0087599D">
        <w:rPr>
          <w:rFonts w:cstheme="minorHAnsi"/>
          <w:b/>
          <w:bCs/>
          <w:sz w:val="24"/>
          <w:szCs w:val="24"/>
        </w:rPr>
        <w:t>2.4 Policing</w:t>
      </w:r>
    </w:p>
    <w:p w14:paraId="037FF1A6" w14:textId="4D9F26A3" w:rsidR="004815BD" w:rsidRPr="0020588C" w:rsidRDefault="004815BD" w:rsidP="004815BD">
      <w:pPr>
        <w:spacing w:line="360" w:lineRule="auto"/>
        <w:rPr>
          <w:rFonts w:cstheme="minorHAnsi"/>
          <w:sz w:val="24"/>
          <w:szCs w:val="24"/>
        </w:rPr>
      </w:pPr>
      <w:r w:rsidRPr="0020588C">
        <w:rPr>
          <w:rFonts w:cstheme="minorHAnsi"/>
          <w:sz w:val="24"/>
          <w:szCs w:val="24"/>
        </w:rPr>
        <w:t xml:space="preserve">The main </w:t>
      </w:r>
      <w:r w:rsidR="006741DF">
        <w:rPr>
          <w:rFonts w:cstheme="minorHAnsi"/>
          <w:sz w:val="24"/>
          <w:szCs w:val="24"/>
        </w:rPr>
        <w:t>objectives of policing</w:t>
      </w:r>
      <w:r w:rsidRPr="0020588C">
        <w:rPr>
          <w:rFonts w:cstheme="minorHAnsi"/>
          <w:sz w:val="24"/>
          <w:szCs w:val="24"/>
        </w:rPr>
        <w:t xml:space="preserve"> are to prevent, decrease, and control crime. Area vehicle patrols, which are considered</w:t>
      </w:r>
      <w:r w:rsidR="006741DF">
        <w:rPr>
          <w:rFonts w:cstheme="minorHAnsi"/>
          <w:sz w:val="24"/>
          <w:szCs w:val="24"/>
        </w:rPr>
        <w:t xml:space="preserve"> as</w:t>
      </w:r>
      <w:r w:rsidRPr="0020588C">
        <w:rPr>
          <w:rFonts w:cstheme="minorHAnsi"/>
          <w:sz w:val="24"/>
          <w:szCs w:val="24"/>
        </w:rPr>
        <w:t xml:space="preserve"> proactive policing, emergency response calls, which involve </w:t>
      </w:r>
      <w:r w:rsidRPr="0020588C">
        <w:rPr>
          <w:rFonts w:cstheme="minorHAnsi"/>
          <w:sz w:val="24"/>
          <w:szCs w:val="24"/>
        </w:rPr>
        <w:lastRenderedPageBreak/>
        <w:t xml:space="preserve">the use of blue lights on the vehicles to get to incidents that are deemed high risk, and post-crime investigations, which are deemed low risk incidents that can be investigated in slow time, are three methods that are heavily relied on to assist these main objectives. Control rooms, radios, mobile phone technology, laptop computers, and modernised vehicles have all contributed to improved police responsiveness </w:t>
      </w:r>
      <w:bookmarkStart w:id="5" w:name="_Hlk122438453"/>
      <w:r w:rsidRPr="0020588C">
        <w:rPr>
          <w:rFonts w:cstheme="minorHAnsi"/>
          <w:sz w:val="24"/>
          <w:szCs w:val="24"/>
        </w:rPr>
        <w:t>(NPCC, 2022).</w:t>
      </w:r>
      <w:bookmarkEnd w:id="5"/>
    </w:p>
    <w:p w14:paraId="5E66256D" w14:textId="7DBDD6C2" w:rsidR="004815BD" w:rsidRPr="0020588C" w:rsidRDefault="004815BD" w:rsidP="004815BD">
      <w:pPr>
        <w:spacing w:line="360" w:lineRule="auto"/>
        <w:rPr>
          <w:rFonts w:cstheme="minorHAnsi"/>
          <w:sz w:val="24"/>
          <w:szCs w:val="24"/>
        </w:rPr>
      </w:pPr>
      <w:r w:rsidRPr="0020588C">
        <w:rPr>
          <w:rFonts w:cstheme="minorHAnsi"/>
          <w:sz w:val="24"/>
          <w:szCs w:val="24"/>
        </w:rPr>
        <w:t xml:space="preserve">Vehicle and foot patrols in targeted areas, as well as breakthroughs in </w:t>
      </w:r>
      <w:r w:rsidR="006741DF">
        <w:rPr>
          <w:rFonts w:cstheme="minorHAnsi"/>
          <w:sz w:val="24"/>
          <w:szCs w:val="24"/>
        </w:rPr>
        <w:t>forensics and</w:t>
      </w:r>
      <w:r w:rsidRPr="0020588C">
        <w:rPr>
          <w:rFonts w:cstheme="minorHAnsi"/>
          <w:sz w:val="24"/>
          <w:szCs w:val="24"/>
        </w:rPr>
        <w:t xml:space="preserve"> technology such as the transition of paper criminal records to electronic records, including the storing of fingerprint data and automated fingerprint systems, have aided police in concentrating </w:t>
      </w:r>
      <w:r w:rsidR="006741DF">
        <w:rPr>
          <w:rFonts w:cstheme="minorHAnsi"/>
          <w:sz w:val="24"/>
          <w:szCs w:val="24"/>
        </w:rPr>
        <w:t xml:space="preserve">more </w:t>
      </w:r>
      <w:r w:rsidRPr="0020588C">
        <w:rPr>
          <w:rFonts w:cstheme="minorHAnsi"/>
          <w:sz w:val="24"/>
          <w:szCs w:val="24"/>
        </w:rPr>
        <w:t xml:space="preserve">on serious crime (Moore, </w:t>
      </w:r>
      <w:proofErr w:type="spellStart"/>
      <w:r w:rsidRPr="0020588C">
        <w:rPr>
          <w:rFonts w:cstheme="minorHAnsi"/>
          <w:sz w:val="24"/>
          <w:szCs w:val="24"/>
        </w:rPr>
        <w:t>Trojanowicz</w:t>
      </w:r>
      <w:proofErr w:type="spellEnd"/>
      <w:r w:rsidRPr="0020588C">
        <w:rPr>
          <w:rFonts w:cstheme="minorHAnsi"/>
          <w:sz w:val="24"/>
          <w:szCs w:val="24"/>
        </w:rPr>
        <w:t xml:space="preserve"> and Kelling, 1988).</w:t>
      </w:r>
    </w:p>
    <w:p w14:paraId="0FB6A250" w14:textId="7D2AD9C5" w:rsidR="004815BD" w:rsidRPr="0020588C" w:rsidRDefault="004815BD" w:rsidP="004815BD">
      <w:pPr>
        <w:spacing w:line="360" w:lineRule="auto"/>
        <w:rPr>
          <w:rFonts w:cstheme="minorHAnsi"/>
          <w:sz w:val="24"/>
          <w:szCs w:val="24"/>
        </w:rPr>
      </w:pPr>
      <w:r w:rsidRPr="0020588C">
        <w:rPr>
          <w:rFonts w:cstheme="minorHAnsi"/>
          <w:sz w:val="24"/>
          <w:szCs w:val="24"/>
        </w:rPr>
        <w:t>Serial killers account for fewer than 1% of all homicides, according to the FBI. Longer prison sentences and reduced releases are frequently mentioned as causes for this trend. Many serial killers are convicted murder</w:t>
      </w:r>
      <w:r w:rsidR="006741DF">
        <w:rPr>
          <w:rFonts w:cstheme="minorHAnsi"/>
          <w:sz w:val="24"/>
          <w:szCs w:val="24"/>
        </w:rPr>
        <w:t>er</w:t>
      </w:r>
      <w:r w:rsidRPr="0020588C">
        <w:rPr>
          <w:rFonts w:cstheme="minorHAnsi"/>
          <w:sz w:val="24"/>
          <w:szCs w:val="24"/>
        </w:rPr>
        <w:t>s who kill again after serving time</w:t>
      </w:r>
      <w:r w:rsidR="006741DF">
        <w:rPr>
          <w:rFonts w:cstheme="minorHAnsi"/>
          <w:sz w:val="24"/>
          <w:szCs w:val="24"/>
        </w:rPr>
        <w:t xml:space="preserve"> and being released</w:t>
      </w:r>
      <w:r w:rsidRPr="0020588C">
        <w:rPr>
          <w:rFonts w:cstheme="minorHAnsi"/>
          <w:sz w:val="24"/>
          <w:szCs w:val="24"/>
        </w:rPr>
        <w:t>. (Chun, 2019).</w:t>
      </w:r>
    </w:p>
    <w:p w14:paraId="6C7D9720"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The creation of a "geographic profile" is another step-in policing methods to find serial killers. ‘The location of the victim's body, the scene of the attack, and the place of the victim's encounter are all mentioned in </w:t>
      </w:r>
      <w:proofErr w:type="spellStart"/>
      <w:r w:rsidRPr="0020588C">
        <w:rPr>
          <w:rFonts w:cstheme="minorHAnsi"/>
          <w:sz w:val="24"/>
          <w:szCs w:val="24"/>
        </w:rPr>
        <w:t>Rossmo's</w:t>
      </w:r>
      <w:proofErr w:type="spellEnd"/>
      <w:r w:rsidRPr="0020588C">
        <w:rPr>
          <w:rFonts w:cstheme="minorHAnsi"/>
          <w:sz w:val="24"/>
          <w:szCs w:val="24"/>
        </w:rPr>
        <w:t xml:space="preserve"> (2000) discussion of the profile. The procedures and structures are then examined from the standpoint of crime geography. As a result, it is possible to determine where the offender resides based on this information. This method was used to apprehend Steven Wright who is also known as the Suffolk strangler for the murders of six prostitutes in 2006 (McVeigh, 2008).</w:t>
      </w:r>
    </w:p>
    <w:p w14:paraId="291B8C14" w14:textId="77777777" w:rsidR="004815BD" w:rsidRPr="0020588C" w:rsidRDefault="004815BD" w:rsidP="004815BD">
      <w:pPr>
        <w:spacing w:line="360" w:lineRule="auto"/>
        <w:rPr>
          <w:rFonts w:cstheme="minorHAnsi"/>
          <w:sz w:val="24"/>
          <w:szCs w:val="24"/>
        </w:rPr>
      </w:pPr>
      <w:r w:rsidRPr="0020588C">
        <w:rPr>
          <w:rFonts w:cstheme="minorHAnsi"/>
          <w:sz w:val="24"/>
          <w:szCs w:val="24"/>
        </w:rPr>
        <w:t>FBI agent Mary Ellen O'Toole claims that the increase in CCTV cameras now in use across the world is another factor that has contributed to a decrease in serious crime and serial killings. O'Toole is a seasoned FBI agent who has investigated some of the USA's most notorious serial killers. (Taylor, 2018). CCTV is now regarded as a critical tool in major urban crime, and it may provide the crucial evidence. In 1993 James Bulger's killers were caught on CCTV cameras in a shopping centre helping detectives bring them to justice. Since the UK government made significant financial investments in the technology in the 1990s, more than 4 million CCTV cameras are now installed around the UK, making it the most watched nation in the world. (Campbell and McVeigh, 2006).</w:t>
      </w:r>
    </w:p>
    <w:p w14:paraId="20D9B302" w14:textId="77777777" w:rsidR="004815BD" w:rsidRPr="0020588C" w:rsidRDefault="004815BD" w:rsidP="004815BD">
      <w:pPr>
        <w:spacing w:line="360" w:lineRule="auto"/>
        <w:rPr>
          <w:rFonts w:cstheme="minorHAnsi"/>
          <w:sz w:val="24"/>
          <w:szCs w:val="24"/>
        </w:rPr>
      </w:pPr>
      <w:r w:rsidRPr="0020588C">
        <w:rPr>
          <w:rFonts w:cstheme="minorHAnsi"/>
          <w:sz w:val="24"/>
          <w:szCs w:val="24"/>
        </w:rPr>
        <w:lastRenderedPageBreak/>
        <w:t>It is now simpler to trace the activities of suspects and victims thanks to location data from mobile devices. An example of this is the Sarah Everard case, phone cell site analysis pinpointed Everard to a specific location on the South Circular just before 9.30 p.m. on the night she went missing. Detectives were unable to locate her on CCTV after that point, indicating that they had identified the location where she went missing. This case also highlights the negative consequences of a convicted police officer's actions on society. The consequences of this lack of trust, which is based on trust in those with the authority to enforce them, have the potential to be devastating for our society. As a result, communities may be unwilling to assist police officers in detecting and preventing crime in the future (Beighton, 2021).</w:t>
      </w:r>
    </w:p>
    <w:p w14:paraId="5AB5221A" w14:textId="15DF0F54" w:rsidR="004815BD" w:rsidRPr="004C1C21" w:rsidRDefault="004C1C21" w:rsidP="004815BD">
      <w:pPr>
        <w:spacing w:line="360" w:lineRule="auto"/>
        <w:rPr>
          <w:rFonts w:cstheme="minorHAnsi"/>
          <w:b/>
          <w:bCs/>
          <w:sz w:val="24"/>
          <w:szCs w:val="24"/>
        </w:rPr>
      </w:pPr>
      <w:r>
        <w:rPr>
          <w:rFonts w:cstheme="minorHAnsi"/>
          <w:b/>
          <w:bCs/>
          <w:sz w:val="24"/>
          <w:szCs w:val="24"/>
        </w:rPr>
        <w:t xml:space="preserve">2.5 </w:t>
      </w:r>
      <w:r w:rsidR="004815BD" w:rsidRPr="004C1C21">
        <w:rPr>
          <w:rFonts w:cstheme="minorHAnsi"/>
          <w:b/>
          <w:bCs/>
          <w:sz w:val="24"/>
          <w:szCs w:val="24"/>
        </w:rPr>
        <w:t>Conclusion</w:t>
      </w:r>
    </w:p>
    <w:p w14:paraId="71EA1922" w14:textId="77777777" w:rsidR="004815BD" w:rsidRPr="0020588C" w:rsidRDefault="004815BD" w:rsidP="004815BD">
      <w:pPr>
        <w:spacing w:line="360" w:lineRule="auto"/>
        <w:rPr>
          <w:rFonts w:cstheme="minorHAnsi"/>
          <w:sz w:val="24"/>
          <w:szCs w:val="24"/>
        </w:rPr>
      </w:pPr>
      <w:r w:rsidRPr="0020588C">
        <w:rPr>
          <w:rFonts w:cstheme="minorHAnsi"/>
          <w:sz w:val="24"/>
          <w:szCs w:val="24"/>
        </w:rPr>
        <w:t>This chapter has now achieved objective two: To investigate and critically analyse previous and current available literature surrounding the evolution of policing, criminology, and forensic science</w:t>
      </w:r>
    </w:p>
    <w:p w14:paraId="3CD31773" w14:textId="77777777" w:rsidR="004815BD" w:rsidRPr="0020588C" w:rsidRDefault="004815BD" w:rsidP="004815BD">
      <w:pPr>
        <w:spacing w:line="360" w:lineRule="auto"/>
        <w:rPr>
          <w:rFonts w:cstheme="minorHAnsi"/>
          <w:sz w:val="24"/>
          <w:szCs w:val="24"/>
        </w:rPr>
      </w:pPr>
      <w:r w:rsidRPr="0020588C">
        <w:rPr>
          <w:rFonts w:cstheme="minorHAnsi"/>
          <w:sz w:val="24"/>
          <w:szCs w:val="24"/>
        </w:rPr>
        <w:t>The literature study has enlightened and clarified the numerous elements of investigative procedures to assist catching serial killers, bringing this phase of the dissertation to a close.</w:t>
      </w:r>
    </w:p>
    <w:p w14:paraId="0937786A"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Investigations into crimes are now simpler than they were in the past because of several criminological advances. It is crucial to keep in mind that, despite technological advancements, a human brain must remain at the centre of every investigation to assess the scene in front of them, use the national decision model continuously to process informed decisions, and fully comprehend what has happened at any crime scene initially. Every investigation is based on a combination of technological, medical, and human factors; forensic science can only ever provide light on the how of a crime, never the why. When analysing serial killers, it is said that two important aspects are lacking: media attention and the individual characteristics of the victims who are targeted (Haggerty, </w:t>
      </w:r>
      <w:proofErr w:type="spellStart"/>
      <w:r w:rsidRPr="0020588C">
        <w:rPr>
          <w:rFonts w:cstheme="minorHAnsi"/>
          <w:sz w:val="24"/>
          <w:szCs w:val="24"/>
        </w:rPr>
        <w:t>Ellerbrook</w:t>
      </w:r>
      <w:proofErr w:type="spellEnd"/>
      <w:r w:rsidRPr="0020588C">
        <w:rPr>
          <w:rFonts w:cstheme="minorHAnsi"/>
          <w:sz w:val="24"/>
          <w:szCs w:val="24"/>
        </w:rPr>
        <w:t>, 2016).</w:t>
      </w:r>
    </w:p>
    <w:p w14:paraId="3013219F" w14:textId="77777777" w:rsidR="004815BD" w:rsidRPr="0020588C" w:rsidRDefault="004815BD" w:rsidP="004815BD">
      <w:pPr>
        <w:spacing w:line="360" w:lineRule="auto"/>
        <w:rPr>
          <w:rFonts w:cstheme="minorHAnsi"/>
          <w:sz w:val="24"/>
          <w:szCs w:val="24"/>
        </w:rPr>
      </w:pPr>
      <w:r w:rsidRPr="0020588C">
        <w:rPr>
          <w:rFonts w:cstheme="minorHAnsi"/>
          <w:sz w:val="24"/>
          <w:szCs w:val="24"/>
        </w:rPr>
        <w:t xml:space="preserve">Through this literature review, the researcher has discovered that no single advancement in policing investigations has had a greater impact than the others in identifying and stopping serial killers; rather, each advancement works in tandem with the others to help produce successful outcomes and convictions. During the research, the researcher discovered that there is a lot of current literature about advancements in policing investigations in the </w:t>
      </w:r>
      <w:r w:rsidRPr="0020588C">
        <w:rPr>
          <w:rFonts w:cstheme="minorHAnsi"/>
          <w:sz w:val="24"/>
          <w:szCs w:val="24"/>
        </w:rPr>
        <w:lastRenderedPageBreak/>
        <w:t>United States and the United Kingdom, but there is a grey area of academic input from the rest of the world.</w:t>
      </w:r>
    </w:p>
    <w:p w14:paraId="68FDA38E" w14:textId="0A8C4783" w:rsidR="004815BD" w:rsidRDefault="004815BD" w:rsidP="004815BD">
      <w:pPr>
        <w:spacing w:line="360" w:lineRule="auto"/>
        <w:rPr>
          <w:rFonts w:cstheme="minorHAnsi"/>
          <w:sz w:val="24"/>
          <w:szCs w:val="24"/>
        </w:rPr>
      </w:pPr>
      <w:r w:rsidRPr="0020588C">
        <w:rPr>
          <w:rFonts w:cstheme="minorHAnsi"/>
          <w:sz w:val="24"/>
          <w:szCs w:val="24"/>
        </w:rPr>
        <w:t>The approach that will be most suited and appropriate for performing primary research in connection to the gaps discovered in the literature review will be attempted to be determined in the next chapter of this dissertation.</w:t>
      </w:r>
    </w:p>
    <w:p w14:paraId="42A022EA" w14:textId="146838F0" w:rsidR="00B01DA1" w:rsidRDefault="00B01DA1" w:rsidP="004815BD">
      <w:pPr>
        <w:spacing w:line="360" w:lineRule="auto"/>
        <w:rPr>
          <w:rFonts w:cstheme="minorHAnsi"/>
          <w:sz w:val="24"/>
          <w:szCs w:val="24"/>
        </w:rPr>
      </w:pPr>
    </w:p>
    <w:p w14:paraId="7D5CFF10" w14:textId="73B20BA2" w:rsidR="00B01DA1" w:rsidRDefault="00B01DA1" w:rsidP="004815BD">
      <w:pPr>
        <w:spacing w:line="360" w:lineRule="auto"/>
        <w:rPr>
          <w:rFonts w:cstheme="minorHAnsi"/>
          <w:sz w:val="24"/>
          <w:szCs w:val="24"/>
        </w:rPr>
      </w:pPr>
    </w:p>
    <w:p w14:paraId="10754BC0" w14:textId="7EE7CF00" w:rsidR="00B01DA1" w:rsidRDefault="00B01DA1" w:rsidP="004815BD">
      <w:pPr>
        <w:spacing w:line="360" w:lineRule="auto"/>
        <w:rPr>
          <w:rFonts w:cstheme="minorHAnsi"/>
          <w:sz w:val="24"/>
          <w:szCs w:val="24"/>
        </w:rPr>
      </w:pPr>
    </w:p>
    <w:p w14:paraId="1DFD336E" w14:textId="15AAC354" w:rsidR="00B01DA1" w:rsidRDefault="00B01DA1" w:rsidP="004815BD">
      <w:pPr>
        <w:spacing w:line="360" w:lineRule="auto"/>
        <w:rPr>
          <w:rFonts w:cstheme="minorHAnsi"/>
          <w:sz w:val="24"/>
          <w:szCs w:val="24"/>
        </w:rPr>
      </w:pPr>
    </w:p>
    <w:p w14:paraId="5314221D" w14:textId="466DA001" w:rsidR="00B01DA1" w:rsidRDefault="00B01DA1" w:rsidP="004815BD">
      <w:pPr>
        <w:spacing w:line="360" w:lineRule="auto"/>
        <w:rPr>
          <w:rFonts w:cstheme="minorHAnsi"/>
          <w:sz w:val="24"/>
          <w:szCs w:val="24"/>
        </w:rPr>
      </w:pPr>
    </w:p>
    <w:p w14:paraId="76A02EA9" w14:textId="7A2B0399" w:rsidR="00B01DA1" w:rsidRDefault="00B01DA1" w:rsidP="004815BD">
      <w:pPr>
        <w:spacing w:line="360" w:lineRule="auto"/>
        <w:rPr>
          <w:rFonts w:cstheme="minorHAnsi"/>
          <w:sz w:val="24"/>
          <w:szCs w:val="24"/>
        </w:rPr>
      </w:pPr>
    </w:p>
    <w:p w14:paraId="5F360EAC" w14:textId="37DDD3B2" w:rsidR="00B01DA1" w:rsidRDefault="00B01DA1" w:rsidP="004815BD">
      <w:pPr>
        <w:spacing w:line="360" w:lineRule="auto"/>
        <w:rPr>
          <w:rFonts w:cstheme="minorHAnsi"/>
          <w:sz w:val="24"/>
          <w:szCs w:val="24"/>
        </w:rPr>
      </w:pPr>
    </w:p>
    <w:p w14:paraId="540F2D21" w14:textId="6543202E" w:rsidR="00B01DA1" w:rsidRDefault="00B01DA1" w:rsidP="004815BD">
      <w:pPr>
        <w:spacing w:line="360" w:lineRule="auto"/>
        <w:rPr>
          <w:rFonts w:cstheme="minorHAnsi"/>
          <w:sz w:val="24"/>
          <w:szCs w:val="24"/>
        </w:rPr>
      </w:pPr>
    </w:p>
    <w:p w14:paraId="5B3672B4" w14:textId="52DB561B" w:rsidR="00B01DA1" w:rsidRDefault="00B01DA1" w:rsidP="004815BD">
      <w:pPr>
        <w:spacing w:line="360" w:lineRule="auto"/>
        <w:rPr>
          <w:rFonts w:cstheme="minorHAnsi"/>
          <w:sz w:val="24"/>
          <w:szCs w:val="24"/>
        </w:rPr>
      </w:pPr>
    </w:p>
    <w:p w14:paraId="4383272B" w14:textId="198282E7" w:rsidR="00B01DA1" w:rsidRDefault="00B01DA1" w:rsidP="004815BD">
      <w:pPr>
        <w:spacing w:line="360" w:lineRule="auto"/>
        <w:rPr>
          <w:rFonts w:cstheme="minorHAnsi"/>
          <w:sz w:val="24"/>
          <w:szCs w:val="24"/>
        </w:rPr>
      </w:pPr>
    </w:p>
    <w:p w14:paraId="3EE48912" w14:textId="606B575F" w:rsidR="00B01DA1" w:rsidRDefault="00B01DA1" w:rsidP="004815BD">
      <w:pPr>
        <w:spacing w:line="360" w:lineRule="auto"/>
        <w:rPr>
          <w:rFonts w:cstheme="minorHAnsi"/>
          <w:sz w:val="24"/>
          <w:szCs w:val="24"/>
        </w:rPr>
      </w:pPr>
    </w:p>
    <w:p w14:paraId="1103BD91" w14:textId="578C2649" w:rsidR="00B01DA1" w:rsidRDefault="00B01DA1" w:rsidP="004815BD">
      <w:pPr>
        <w:spacing w:line="360" w:lineRule="auto"/>
        <w:rPr>
          <w:rFonts w:cstheme="minorHAnsi"/>
          <w:sz w:val="24"/>
          <w:szCs w:val="24"/>
        </w:rPr>
      </w:pPr>
    </w:p>
    <w:p w14:paraId="36A5AAB8" w14:textId="0C93136A" w:rsidR="00B01DA1" w:rsidRDefault="00B01DA1" w:rsidP="004815BD">
      <w:pPr>
        <w:spacing w:line="360" w:lineRule="auto"/>
        <w:rPr>
          <w:rFonts w:cstheme="minorHAnsi"/>
          <w:sz w:val="24"/>
          <w:szCs w:val="24"/>
        </w:rPr>
      </w:pPr>
    </w:p>
    <w:p w14:paraId="015C7053" w14:textId="524DD713" w:rsidR="00B01DA1" w:rsidRDefault="00B01DA1" w:rsidP="004815BD">
      <w:pPr>
        <w:spacing w:line="360" w:lineRule="auto"/>
        <w:rPr>
          <w:rFonts w:cstheme="minorHAnsi"/>
          <w:sz w:val="24"/>
          <w:szCs w:val="24"/>
        </w:rPr>
      </w:pPr>
    </w:p>
    <w:p w14:paraId="0F40D337" w14:textId="44F3A5B8" w:rsidR="00B01DA1" w:rsidRDefault="00B01DA1" w:rsidP="004815BD">
      <w:pPr>
        <w:spacing w:line="360" w:lineRule="auto"/>
        <w:rPr>
          <w:rFonts w:cstheme="minorHAnsi"/>
          <w:sz w:val="24"/>
          <w:szCs w:val="24"/>
        </w:rPr>
      </w:pPr>
    </w:p>
    <w:p w14:paraId="52295B49" w14:textId="179FD863" w:rsidR="00B01DA1" w:rsidRDefault="00B01DA1" w:rsidP="004815BD">
      <w:pPr>
        <w:spacing w:line="360" w:lineRule="auto"/>
        <w:rPr>
          <w:rFonts w:cstheme="minorHAnsi"/>
          <w:sz w:val="24"/>
          <w:szCs w:val="24"/>
        </w:rPr>
      </w:pPr>
    </w:p>
    <w:p w14:paraId="6A3D11C6" w14:textId="43DFC188" w:rsidR="00B01DA1" w:rsidRDefault="00B01DA1" w:rsidP="004815BD">
      <w:pPr>
        <w:spacing w:line="360" w:lineRule="auto"/>
        <w:rPr>
          <w:rFonts w:cstheme="minorHAnsi"/>
          <w:sz w:val="24"/>
          <w:szCs w:val="24"/>
        </w:rPr>
      </w:pPr>
    </w:p>
    <w:p w14:paraId="7A1047C2" w14:textId="5D9DD702" w:rsidR="00B01DA1" w:rsidRDefault="00B01DA1" w:rsidP="004815BD">
      <w:pPr>
        <w:spacing w:line="360" w:lineRule="auto"/>
        <w:rPr>
          <w:rFonts w:cstheme="minorHAnsi"/>
          <w:sz w:val="24"/>
          <w:szCs w:val="24"/>
        </w:rPr>
      </w:pPr>
    </w:p>
    <w:p w14:paraId="307AC3AF" w14:textId="77777777" w:rsidR="007C067B" w:rsidRPr="007C067B" w:rsidRDefault="007C067B" w:rsidP="007C067B">
      <w:bookmarkStart w:id="6" w:name="_Toc107223106"/>
    </w:p>
    <w:p w14:paraId="5F1589F8" w14:textId="4827ED31" w:rsidR="00B01DA1" w:rsidRDefault="00B01DA1" w:rsidP="00B01DA1">
      <w:pPr>
        <w:pStyle w:val="Heading1"/>
        <w:spacing w:line="360" w:lineRule="auto"/>
        <w:jc w:val="left"/>
        <w:rPr>
          <w:rFonts w:asciiTheme="majorHAnsi" w:hAnsiTheme="majorHAnsi" w:cstheme="majorHAnsi"/>
          <w:b w:val="0"/>
          <w:bCs w:val="0"/>
          <w:color w:val="1F3864" w:themeColor="accent1" w:themeShade="80"/>
          <w:sz w:val="36"/>
          <w:szCs w:val="36"/>
        </w:rPr>
      </w:pPr>
      <w:r>
        <w:rPr>
          <w:rFonts w:asciiTheme="majorHAnsi" w:hAnsiTheme="majorHAnsi" w:cstheme="majorHAnsi"/>
          <w:b w:val="0"/>
          <w:bCs w:val="0"/>
          <w:color w:val="1F3864" w:themeColor="accent1" w:themeShade="80"/>
          <w:sz w:val="36"/>
          <w:szCs w:val="36"/>
        </w:rPr>
        <w:lastRenderedPageBreak/>
        <w:t>3. Chapter Three: Methodology</w:t>
      </w:r>
      <w:bookmarkEnd w:id="6"/>
      <w:r>
        <w:rPr>
          <w:rFonts w:asciiTheme="majorHAnsi" w:hAnsiTheme="majorHAnsi" w:cstheme="majorHAnsi"/>
          <w:b w:val="0"/>
          <w:bCs w:val="0"/>
          <w:color w:val="1F3864" w:themeColor="accent1" w:themeShade="80"/>
          <w:sz w:val="36"/>
          <w:szCs w:val="36"/>
        </w:rPr>
        <w:t xml:space="preserve"> </w:t>
      </w:r>
    </w:p>
    <w:p w14:paraId="1F00E30F" w14:textId="3EC77572" w:rsidR="00B01DA1" w:rsidRPr="004C1C21" w:rsidRDefault="00B01DA1" w:rsidP="00B01DA1">
      <w:pPr>
        <w:rPr>
          <w:b/>
          <w:bCs/>
        </w:rPr>
      </w:pPr>
      <w:r w:rsidRPr="004C1C21">
        <w:rPr>
          <w:b/>
          <w:bCs/>
        </w:rPr>
        <w:t>3.</w:t>
      </w:r>
      <w:r w:rsidR="004C1C21" w:rsidRPr="004C1C21">
        <w:rPr>
          <w:b/>
          <w:bCs/>
        </w:rPr>
        <w:t>1</w:t>
      </w:r>
      <w:r w:rsidRPr="004C1C21">
        <w:rPr>
          <w:b/>
          <w:bCs/>
        </w:rPr>
        <w:t xml:space="preserve"> Introduction</w:t>
      </w:r>
    </w:p>
    <w:p w14:paraId="001375C5" w14:textId="77777777" w:rsidR="00B01DA1" w:rsidRDefault="00B01DA1" w:rsidP="004C1C21">
      <w:pPr>
        <w:spacing w:line="360" w:lineRule="auto"/>
      </w:pPr>
      <w:r>
        <w:t>The previous chapter of the dissertation achieved objective one of this study after examining and analysing essential, relevant, authoritative, and academically valuable sources of literature on the rapid evolution of policing, criminology, and forensics. This Chapter will complete the third objective of this dissertation:</w:t>
      </w:r>
    </w:p>
    <w:p w14:paraId="0599A657" w14:textId="77777777" w:rsidR="00B01DA1" w:rsidRDefault="00B01DA1" w:rsidP="004C1C21">
      <w:pPr>
        <w:spacing w:line="360" w:lineRule="auto"/>
      </w:pPr>
      <w:r>
        <w:t>To identify the most suitable research approach required to appropriately conduct the research project and the topic of the evolution of policing, criminology, and forensics.</w:t>
      </w:r>
    </w:p>
    <w:p w14:paraId="728F0BAE" w14:textId="77777777" w:rsidR="00B01DA1" w:rsidRDefault="00B01DA1" w:rsidP="004C1C21">
      <w:pPr>
        <w:spacing w:line="360" w:lineRule="auto"/>
      </w:pPr>
      <w:r>
        <w:t>Research is the process of acquiring new knowledge. A previously unidentified understanding might come from the creation of new concepts or the progression of already-known information and hypotheses. A research objective is reached through formulating hypotheses, gathering information, analysing findings, coming to conclusions, applying research findings to practical situations, and proposing new research questions. (</w:t>
      </w:r>
      <w:proofErr w:type="spellStart"/>
      <w:r>
        <w:t>DiscoverPhDs</w:t>
      </w:r>
      <w:proofErr w:type="spellEnd"/>
      <w:r>
        <w:t>, 2020).</w:t>
      </w:r>
    </w:p>
    <w:p w14:paraId="74C002EB" w14:textId="77777777" w:rsidR="00B01DA1" w:rsidRDefault="00B01DA1" w:rsidP="004C1C21">
      <w:pPr>
        <w:spacing w:line="360" w:lineRule="auto"/>
        <w:rPr>
          <w:rFonts w:ascii="Arial" w:hAnsi="Arial" w:cs="Arial"/>
          <w:noProof/>
          <w:sz w:val="24"/>
          <w:szCs w:val="24"/>
          <w:lang w:eastAsia="en-GB"/>
        </w:rPr>
      </w:pPr>
      <w:r w:rsidRPr="00916CA2">
        <w:t>Primary research and secondary research are the two categories into which research methodologies fall.  Primary research is research that has been conducted by you, for instance in the form of a survey or interview. Secondary research is information gathered from studies that have previously been undertaken by others (</w:t>
      </w:r>
      <w:proofErr w:type="spellStart"/>
      <w:r w:rsidRPr="00916CA2">
        <w:t>McCrocklin</w:t>
      </w:r>
      <w:proofErr w:type="spellEnd"/>
      <w:r w:rsidRPr="00916CA2">
        <w:t>, 2018).</w:t>
      </w:r>
      <w:r w:rsidRPr="00AF1FCC">
        <w:rPr>
          <w:rFonts w:ascii="Arial" w:hAnsi="Arial" w:cs="Arial"/>
          <w:noProof/>
          <w:sz w:val="24"/>
          <w:szCs w:val="24"/>
          <w:lang w:eastAsia="en-GB"/>
        </w:rPr>
        <w:t xml:space="preserve"> </w:t>
      </w:r>
      <w:r>
        <w:rPr>
          <w:rFonts w:ascii="Arial" w:hAnsi="Arial" w:cs="Arial"/>
          <w:noProof/>
          <w:sz w:val="24"/>
          <w:szCs w:val="24"/>
          <w:lang w:eastAsia="en-GB"/>
        </w:rPr>
        <w:t xml:space="preserve"> </w:t>
      </w:r>
    </w:p>
    <w:p w14:paraId="053CF0FA" w14:textId="77777777" w:rsidR="00B01DA1" w:rsidRDefault="00B01DA1" w:rsidP="00B01DA1">
      <w:pPr>
        <w:rPr>
          <w:rFonts w:ascii="Arial" w:hAnsi="Arial" w:cs="Arial"/>
          <w:noProof/>
          <w:sz w:val="24"/>
          <w:szCs w:val="24"/>
          <w:lang w:eastAsia="en-GB"/>
        </w:rPr>
      </w:pPr>
    </w:p>
    <w:p w14:paraId="0DF56730" w14:textId="77777777" w:rsidR="00B01DA1" w:rsidRDefault="00B01DA1" w:rsidP="00B01DA1">
      <w:pPr>
        <w:keepNext/>
      </w:pPr>
      <w:r>
        <w:rPr>
          <w:rFonts w:ascii="Arial" w:hAnsi="Arial" w:cs="Arial"/>
          <w:noProof/>
          <w:sz w:val="24"/>
          <w:szCs w:val="24"/>
          <w:lang w:eastAsia="en-GB"/>
        </w:rPr>
        <w:t xml:space="preserve">               </w:t>
      </w:r>
      <w:r w:rsidRPr="003963A1">
        <w:rPr>
          <w:rFonts w:ascii="Arial" w:hAnsi="Arial" w:cs="Arial"/>
          <w:noProof/>
          <w:sz w:val="24"/>
          <w:szCs w:val="24"/>
          <w:lang w:eastAsia="en-GB"/>
        </w:rPr>
        <w:drawing>
          <wp:inline distT="0" distB="0" distL="0" distR="0" wp14:anchorId="77F52C20" wp14:editId="13AABAF1">
            <wp:extent cx="4076700" cy="298472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081934" cy="2988559"/>
                    </a:xfrm>
                    <a:prstGeom prst="rect">
                      <a:avLst/>
                    </a:prstGeom>
                  </pic:spPr>
                </pic:pic>
              </a:graphicData>
            </a:graphic>
          </wp:inline>
        </w:drawing>
      </w:r>
    </w:p>
    <w:p w14:paraId="1A84510A" w14:textId="77777777" w:rsidR="00B01DA1" w:rsidRDefault="00B01DA1" w:rsidP="00B01DA1">
      <w:pPr>
        <w:pStyle w:val="Caption"/>
        <w:jc w:val="center"/>
      </w:pPr>
      <w:r w:rsidRPr="00500EEC">
        <w:t>Figure 3.0 Primary Vs. Secondary Research (</w:t>
      </w:r>
      <w:proofErr w:type="spellStart"/>
      <w:r w:rsidRPr="00500EEC">
        <w:t>McCrocklin</w:t>
      </w:r>
      <w:proofErr w:type="spellEnd"/>
      <w:r w:rsidRPr="00500EEC">
        <w:t>, 2018)</w:t>
      </w:r>
    </w:p>
    <w:p w14:paraId="6125B3BD" w14:textId="77777777" w:rsidR="00B01DA1" w:rsidRPr="00AF1FCC" w:rsidRDefault="00B01DA1" w:rsidP="00AA2CD3">
      <w:pPr>
        <w:spacing w:line="360" w:lineRule="auto"/>
      </w:pPr>
      <w:r w:rsidRPr="00AF1FCC">
        <w:lastRenderedPageBreak/>
        <w:t>This dissertation's literature review chapter found that there was a</w:t>
      </w:r>
      <w:r>
        <w:t>n</w:t>
      </w:r>
      <w:r w:rsidRPr="00AF1FCC">
        <w:t xml:space="preserve"> academic gap related to the study of serial killers. The researcher has determined that primary research will be more useful in helping to address the dissertations question. In this chapter, the researcher will outline the research methodology that will be utilised for this dissertation. This will guarantee that the research process is better understood.</w:t>
      </w:r>
    </w:p>
    <w:p w14:paraId="7E6D41F5" w14:textId="77777777" w:rsidR="00B01DA1" w:rsidRDefault="00B01DA1" w:rsidP="00B01DA1"/>
    <w:p w14:paraId="40884E36" w14:textId="6C744A89" w:rsidR="00B01DA1" w:rsidRPr="00AA2CD3" w:rsidRDefault="00B01DA1" w:rsidP="00B01DA1">
      <w:pPr>
        <w:rPr>
          <w:b/>
          <w:bCs/>
        </w:rPr>
      </w:pPr>
      <w:r w:rsidRPr="00AA2CD3">
        <w:rPr>
          <w:b/>
          <w:bCs/>
        </w:rPr>
        <w:t>3.</w:t>
      </w:r>
      <w:r w:rsidR="00AA2CD3">
        <w:rPr>
          <w:b/>
          <w:bCs/>
        </w:rPr>
        <w:t>2</w:t>
      </w:r>
      <w:r w:rsidRPr="00AA2CD3">
        <w:rPr>
          <w:b/>
          <w:bCs/>
        </w:rPr>
        <w:t xml:space="preserve"> The Research Onion</w:t>
      </w:r>
    </w:p>
    <w:p w14:paraId="482D5159" w14:textId="77777777" w:rsidR="00B01DA1" w:rsidRDefault="00B01DA1" w:rsidP="00AA2CD3">
      <w:pPr>
        <w:keepNext/>
        <w:jc w:val="center"/>
      </w:pPr>
      <w:r w:rsidRPr="00AF1FCC">
        <w:rPr>
          <w:rFonts w:ascii="Arial" w:eastAsia="Calibri" w:hAnsi="Arial" w:cs="Arial"/>
          <w:noProof/>
          <w:sz w:val="24"/>
          <w:szCs w:val="24"/>
          <w:lang w:eastAsia="en-GB"/>
        </w:rPr>
        <w:drawing>
          <wp:inline distT="0" distB="0" distL="0" distR="0" wp14:anchorId="17D27802" wp14:editId="0052B102">
            <wp:extent cx="4799965" cy="3200023"/>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11648" b="6826"/>
                    <a:stretch/>
                  </pic:blipFill>
                  <pic:spPr bwMode="auto">
                    <a:xfrm>
                      <a:off x="0" y="0"/>
                      <a:ext cx="4818074" cy="3212096"/>
                    </a:xfrm>
                    <a:prstGeom prst="rect">
                      <a:avLst/>
                    </a:prstGeom>
                    <a:ln>
                      <a:noFill/>
                    </a:ln>
                    <a:extLst>
                      <a:ext uri="{53640926-AAD7-44D8-BBD7-CCE9431645EC}">
                        <a14:shadowObscured xmlns:a14="http://schemas.microsoft.com/office/drawing/2010/main"/>
                      </a:ext>
                    </a:extLst>
                  </pic:spPr>
                </pic:pic>
              </a:graphicData>
            </a:graphic>
          </wp:inline>
        </w:drawing>
      </w:r>
    </w:p>
    <w:p w14:paraId="0D96941C" w14:textId="77777777" w:rsidR="00B01DA1" w:rsidRDefault="00B01DA1" w:rsidP="00B01DA1">
      <w:pPr>
        <w:pStyle w:val="Caption"/>
        <w:jc w:val="center"/>
      </w:pPr>
      <w:r w:rsidRPr="006C4516">
        <w:t>Figure 3. 1 The research onion model source Saunders et al. (2007)</w:t>
      </w:r>
    </w:p>
    <w:p w14:paraId="64BCA24D" w14:textId="77777777" w:rsidR="00B01DA1" w:rsidRPr="004C1C21" w:rsidRDefault="00B01DA1" w:rsidP="00AA2CD3">
      <w:pPr>
        <w:spacing w:line="360" w:lineRule="auto"/>
        <w:rPr>
          <w:rFonts w:cstheme="minorHAnsi"/>
        </w:rPr>
      </w:pPr>
      <w:r w:rsidRPr="004C1C21">
        <w:rPr>
          <w:rFonts w:cstheme="minorHAnsi"/>
        </w:rPr>
        <w:t>Saunders et al. (2007) devised and produced the research onion. The goal of this research model is to help researchers select the most efficient approach for their individual research projects. It leads researchers through every layer while thoroughly outlining each stage of the research process.</w:t>
      </w:r>
    </w:p>
    <w:p w14:paraId="33AB63A7" w14:textId="77777777" w:rsidR="00B01DA1" w:rsidRPr="004C1C21" w:rsidRDefault="00B01DA1" w:rsidP="00AA2CD3">
      <w:pPr>
        <w:spacing w:line="360" w:lineRule="auto"/>
        <w:rPr>
          <w:rFonts w:cstheme="minorHAnsi"/>
        </w:rPr>
      </w:pPr>
    </w:p>
    <w:p w14:paraId="511AC4ED" w14:textId="3BAF4505" w:rsidR="00B01DA1" w:rsidRPr="00AA2CD3" w:rsidRDefault="00B01DA1" w:rsidP="00AA2CD3">
      <w:pPr>
        <w:spacing w:line="360" w:lineRule="auto"/>
        <w:rPr>
          <w:rFonts w:cstheme="minorHAnsi"/>
          <w:b/>
          <w:bCs/>
        </w:rPr>
      </w:pPr>
      <w:r w:rsidRPr="00AA2CD3">
        <w:rPr>
          <w:rFonts w:cstheme="minorHAnsi"/>
          <w:b/>
          <w:bCs/>
        </w:rPr>
        <w:t>3.</w:t>
      </w:r>
      <w:r w:rsidR="00AA2CD3" w:rsidRPr="00AA2CD3">
        <w:rPr>
          <w:rFonts w:cstheme="minorHAnsi"/>
          <w:b/>
          <w:bCs/>
        </w:rPr>
        <w:t>3</w:t>
      </w:r>
      <w:r w:rsidRPr="00AA2CD3">
        <w:rPr>
          <w:rFonts w:cstheme="minorHAnsi"/>
          <w:b/>
          <w:bCs/>
        </w:rPr>
        <w:t xml:space="preserve"> Research Philosophy</w:t>
      </w:r>
    </w:p>
    <w:p w14:paraId="0B0187FA" w14:textId="77777777" w:rsidR="00B01DA1" w:rsidRPr="004C1C21" w:rsidRDefault="00B01DA1" w:rsidP="00AA2CD3">
      <w:pPr>
        <w:spacing w:line="360" w:lineRule="auto"/>
        <w:rPr>
          <w:rFonts w:cstheme="minorHAnsi"/>
        </w:rPr>
      </w:pPr>
      <w:r w:rsidRPr="004C1C21">
        <w:rPr>
          <w:rFonts w:cstheme="minorHAnsi"/>
        </w:rPr>
        <w:t>The researcher discovered that there are three key distinct philosophies that are the most significant when setting out research when studying the research onion. The three philosophies are axiology, ontology, and epistemology. For this study, the researcher will use the epistemological philosophy. The theory of knowledge known as epistemology serves as a link between thought and reality.</w:t>
      </w:r>
    </w:p>
    <w:p w14:paraId="54CA270F" w14:textId="77777777" w:rsidR="00B01DA1" w:rsidRPr="004C1C21" w:rsidRDefault="00B01DA1" w:rsidP="00AA2CD3">
      <w:pPr>
        <w:spacing w:line="360" w:lineRule="auto"/>
        <w:rPr>
          <w:rFonts w:cstheme="minorHAnsi"/>
        </w:rPr>
      </w:pPr>
      <w:r w:rsidRPr="004C1C21">
        <w:rPr>
          <w:rFonts w:cstheme="minorHAnsi"/>
        </w:rPr>
        <w:t xml:space="preserve">The philosophical branches that come under epistemology are positivism, realism and interpretivism. All three can be closely linked as they all fall under the same philosophy. The </w:t>
      </w:r>
      <w:r w:rsidRPr="004C1C21">
        <w:rPr>
          <w:rFonts w:cstheme="minorHAnsi"/>
        </w:rPr>
        <w:lastRenderedPageBreak/>
        <w:t>researcher has chosen to use the interpretivism approach for this study. The interpretivism method of data collecting is based on realistic methods such as interviews and observations. According to this concept, qualitative analysis should be prioritised over quantitative analysis, which is the method the researcher used to gather data for this study (</w:t>
      </w:r>
      <w:proofErr w:type="spellStart"/>
      <w:r w:rsidRPr="004C1C21">
        <w:rPr>
          <w:rFonts w:cstheme="minorHAnsi"/>
        </w:rPr>
        <w:t>Bhattacherjee</w:t>
      </w:r>
      <w:proofErr w:type="spellEnd"/>
      <w:r w:rsidRPr="004C1C21">
        <w:rPr>
          <w:rFonts w:cstheme="minorHAnsi"/>
        </w:rPr>
        <w:t>, 2012).</w:t>
      </w:r>
    </w:p>
    <w:p w14:paraId="6A494EDA" w14:textId="77777777" w:rsidR="00B01DA1" w:rsidRPr="004C1C21" w:rsidRDefault="00B01DA1" w:rsidP="004C1C21">
      <w:pPr>
        <w:spacing w:line="360" w:lineRule="auto"/>
        <w:rPr>
          <w:rFonts w:cstheme="minorHAnsi"/>
        </w:rPr>
      </w:pPr>
      <w:r w:rsidRPr="004C1C21">
        <w:rPr>
          <w:rFonts w:cstheme="minorHAnsi"/>
        </w:rPr>
        <w:t>This researcher chose to incorporate interpretivism since the responses obtained may differ owing to professional perspectives and their judgement of whether the progress of criminology, policing, and forensics has resulted in the reported fall of serial killers.</w:t>
      </w:r>
    </w:p>
    <w:p w14:paraId="1962EA53" w14:textId="77777777" w:rsidR="00B01DA1" w:rsidRPr="004C1C21" w:rsidRDefault="00B01DA1" w:rsidP="004C1C21">
      <w:pPr>
        <w:spacing w:line="360" w:lineRule="auto"/>
        <w:rPr>
          <w:rFonts w:cstheme="minorHAnsi"/>
        </w:rPr>
      </w:pPr>
      <w:r w:rsidRPr="004C1C21">
        <w:rPr>
          <w:rFonts w:cstheme="minorHAnsi"/>
        </w:rPr>
        <w:t>To complete the research the researcher will compile an interview style questionnaire with a series of open and closed questions. These will be sent to a variety of professionals including criminology professionals, forensic specialists, and current and retired police officers. This is with the aim to allow interpretivism to seek an understanding of a specific context and providing inclusivity from multiple viewpoints (Dudovskiy, 2022).</w:t>
      </w:r>
    </w:p>
    <w:p w14:paraId="02C41F90" w14:textId="2F6C56F3" w:rsidR="00B01DA1" w:rsidRPr="00AA2CD3" w:rsidRDefault="00B01DA1" w:rsidP="004C1C21">
      <w:pPr>
        <w:spacing w:line="360" w:lineRule="auto"/>
        <w:rPr>
          <w:rFonts w:cstheme="minorHAnsi"/>
          <w:b/>
          <w:bCs/>
        </w:rPr>
      </w:pPr>
      <w:r w:rsidRPr="00AA2CD3">
        <w:rPr>
          <w:rFonts w:cstheme="minorHAnsi"/>
          <w:b/>
          <w:bCs/>
        </w:rPr>
        <w:t>3.</w:t>
      </w:r>
      <w:r w:rsidR="00AA2CD3">
        <w:rPr>
          <w:rFonts w:cstheme="minorHAnsi"/>
          <w:b/>
          <w:bCs/>
        </w:rPr>
        <w:t>4</w:t>
      </w:r>
      <w:r w:rsidRPr="00AA2CD3">
        <w:rPr>
          <w:rFonts w:cstheme="minorHAnsi"/>
          <w:b/>
          <w:bCs/>
        </w:rPr>
        <w:t xml:space="preserve"> Approach</w:t>
      </w:r>
    </w:p>
    <w:p w14:paraId="38FB8DA3" w14:textId="77777777" w:rsidR="00B01DA1" w:rsidRPr="004C1C21" w:rsidRDefault="00B01DA1" w:rsidP="004C1C21">
      <w:pPr>
        <w:spacing w:line="360" w:lineRule="auto"/>
        <w:rPr>
          <w:rFonts w:cstheme="minorHAnsi"/>
        </w:rPr>
      </w:pPr>
      <w:r w:rsidRPr="004C1C21">
        <w:rPr>
          <w:rFonts w:cstheme="minorHAnsi"/>
        </w:rPr>
        <w:t>Both inductive reasoning and deductive reasoning are research approaches which are commonly used in academic writing according to Saunders et al. (2016). The former focuses on developing a theory, whereas the latter tests an existing theory (Bryman, 2015).</w:t>
      </w:r>
    </w:p>
    <w:p w14:paraId="25757425" w14:textId="77777777" w:rsidR="00B01DA1" w:rsidRPr="004C1C21" w:rsidRDefault="00B01DA1" w:rsidP="004C1C21">
      <w:pPr>
        <w:spacing w:line="360" w:lineRule="auto"/>
        <w:rPr>
          <w:rFonts w:cstheme="minorHAnsi"/>
        </w:rPr>
      </w:pPr>
    </w:p>
    <w:p w14:paraId="25F57653" w14:textId="77777777" w:rsidR="00B01DA1" w:rsidRPr="004C1C21" w:rsidRDefault="00B01DA1" w:rsidP="004C1C21">
      <w:pPr>
        <w:keepNext/>
        <w:spacing w:line="360" w:lineRule="auto"/>
        <w:jc w:val="center"/>
        <w:rPr>
          <w:rFonts w:cstheme="minorHAnsi"/>
        </w:rPr>
      </w:pPr>
      <w:r w:rsidRPr="004C1C21">
        <w:rPr>
          <w:rFonts w:cstheme="minorHAnsi"/>
          <w:noProof/>
        </w:rPr>
        <w:drawing>
          <wp:inline distT="0" distB="0" distL="0" distR="0" wp14:anchorId="7F5D49C1" wp14:editId="38E35B84">
            <wp:extent cx="5731510" cy="2886075"/>
            <wp:effectExtent l="0" t="0" r="2540" b="9525"/>
            <wp:docPr id="4" name="Picture 4" descr="3: Deductive and Inductive Reasoning, (Trochim and Donnelly, 2006)...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Deductive and Inductive Reasoning, (Trochim and Donnelly, 2006)... |  Download Scientific Diagram"/>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2886075"/>
                    </a:xfrm>
                    <a:prstGeom prst="rect">
                      <a:avLst/>
                    </a:prstGeom>
                    <a:noFill/>
                    <a:ln>
                      <a:noFill/>
                    </a:ln>
                  </pic:spPr>
                </pic:pic>
              </a:graphicData>
            </a:graphic>
          </wp:inline>
        </w:drawing>
      </w:r>
    </w:p>
    <w:p w14:paraId="54C9218C" w14:textId="77777777" w:rsidR="00B01DA1" w:rsidRPr="004C1C21" w:rsidRDefault="00B01DA1" w:rsidP="004C1C21">
      <w:pPr>
        <w:pStyle w:val="Caption"/>
        <w:spacing w:line="360" w:lineRule="auto"/>
        <w:jc w:val="center"/>
        <w:rPr>
          <w:rFonts w:cstheme="minorHAnsi"/>
          <w:sz w:val="22"/>
          <w:szCs w:val="22"/>
        </w:rPr>
      </w:pPr>
      <w:r w:rsidRPr="004C1C21">
        <w:rPr>
          <w:rFonts w:cstheme="minorHAnsi"/>
          <w:sz w:val="22"/>
          <w:szCs w:val="22"/>
        </w:rPr>
        <w:t>Figure 3.3 Deductive and Inductive research approaches (Source: Bryman, 2015)</w:t>
      </w:r>
    </w:p>
    <w:p w14:paraId="4318D811" w14:textId="77777777" w:rsidR="00B01DA1" w:rsidRPr="004C1C21" w:rsidRDefault="00B01DA1" w:rsidP="004C1C21">
      <w:pPr>
        <w:spacing w:line="360" w:lineRule="auto"/>
        <w:rPr>
          <w:rFonts w:cstheme="minorHAnsi"/>
        </w:rPr>
      </w:pPr>
    </w:p>
    <w:p w14:paraId="2B25E6B5" w14:textId="77777777" w:rsidR="00B01DA1" w:rsidRPr="004C1C21" w:rsidRDefault="00B01DA1" w:rsidP="004C1C21">
      <w:pPr>
        <w:spacing w:line="360" w:lineRule="auto"/>
        <w:rPr>
          <w:rFonts w:cstheme="minorHAnsi"/>
        </w:rPr>
      </w:pPr>
      <w:r w:rsidRPr="004C1C21">
        <w:rPr>
          <w:rFonts w:cstheme="minorHAnsi"/>
        </w:rPr>
        <w:lastRenderedPageBreak/>
        <w:t>A deductive approach begins with a theory and then collects data and evidence to prove or disprove that theory.  Inductive approach is a logical thinking process in which specific observations that are assumed to be true are combined to draw a conclusion that leads to the development of broader generalisations and theories (</w:t>
      </w:r>
      <w:proofErr w:type="spellStart"/>
      <w:r w:rsidRPr="004C1C21">
        <w:rPr>
          <w:rFonts w:cstheme="minorHAnsi"/>
        </w:rPr>
        <w:t>Voxco</w:t>
      </w:r>
      <w:proofErr w:type="spellEnd"/>
      <w:r w:rsidRPr="004C1C21">
        <w:rPr>
          <w:rFonts w:cstheme="minorHAnsi"/>
        </w:rPr>
        <w:t>, 2021). An inductive approach is useful for gathering information about complex social issues because it can provide relevant data for future research (</w:t>
      </w:r>
      <w:proofErr w:type="spellStart"/>
      <w:r w:rsidRPr="004C1C21">
        <w:rPr>
          <w:rFonts w:cstheme="minorHAnsi"/>
        </w:rPr>
        <w:t>Bhattecherjee</w:t>
      </w:r>
      <w:proofErr w:type="spellEnd"/>
      <w:r w:rsidRPr="004C1C21">
        <w:rPr>
          <w:rFonts w:cstheme="minorHAnsi"/>
        </w:rPr>
        <w:t>, 2012).</w:t>
      </w:r>
    </w:p>
    <w:p w14:paraId="6810821F" w14:textId="77777777" w:rsidR="00B01DA1" w:rsidRPr="004C1C21" w:rsidRDefault="00B01DA1" w:rsidP="004C1C21">
      <w:pPr>
        <w:spacing w:line="360" w:lineRule="auto"/>
        <w:rPr>
          <w:rFonts w:cstheme="minorHAnsi"/>
        </w:rPr>
      </w:pPr>
      <w:r w:rsidRPr="004C1C21">
        <w:rPr>
          <w:rFonts w:cstheme="minorHAnsi"/>
        </w:rPr>
        <w:t>As a result, an "Inductive" research approach will be used for this research study, with the objective of creating a better understanding of why the number of serial killers appears to have declined over time, and if developments in forensics, criminology, and policing have contributed to this.</w:t>
      </w:r>
    </w:p>
    <w:p w14:paraId="5C5CCD54" w14:textId="77777777" w:rsidR="00B01DA1" w:rsidRPr="004C1C21" w:rsidRDefault="00B01DA1" w:rsidP="004C1C21">
      <w:pPr>
        <w:spacing w:line="360" w:lineRule="auto"/>
        <w:rPr>
          <w:rFonts w:cstheme="minorHAnsi"/>
        </w:rPr>
      </w:pPr>
    </w:p>
    <w:p w14:paraId="6F3E0932" w14:textId="2A88EE02" w:rsidR="00B01DA1" w:rsidRPr="00AA2CD3" w:rsidRDefault="00B01DA1" w:rsidP="004C1C21">
      <w:pPr>
        <w:spacing w:line="360" w:lineRule="auto"/>
        <w:rPr>
          <w:rFonts w:cstheme="minorHAnsi"/>
          <w:b/>
          <w:bCs/>
        </w:rPr>
      </w:pPr>
      <w:r w:rsidRPr="00AA2CD3">
        <w:rPr>
          <w:rFonts w:cstheme="minorHAnsi"/>
          <w:b/>
          <w:bCs/>
        </w:rPr>
        <w:t>3.</w:t>
      </w:r>
      <w:r w:rsidR="00AA2CD3">
        <w:rPr>
          <w:rFonts w:cstheme="minorHAnsi"/>
          <w:b/>
          <w:bCs/>
        </w:rPr>
        <w:t>5</w:t>
      </w:r>
      <w:r w:rsidRPr="00AA2CD3">
        <w:rPr>
          <w:rFonts w:cstheme="minorHAnsi"/>
          <w:b/>
          <w:bCs/>
        </w:rPr>
        <w:t xml:space="preserve"> Ethical Considerations</w:t>
      </w:r>
    </w:p>
    <w:p w14:paraId="39F3C2C5" w14:textId="030DD70F" w:rsidR="00B01DA1" w:rsidRPr="004C1C21" w:rsidRDefault="00B01DA1" w:rsidP="008F1546">
      <w:pPr>
        <w:spacing w:line="360" w:lineRule="auto"/>
        <w:rPr>
          <w:rFonts w:cstheme="minorHAnsi"/>
        </w:rPr>
      </w:pPr>
      <w:r w:rsidRPr="004C1C21">
        <w:rPr>
          <w:rFonts w:cstheme="minorHAnsi"/>
        </w:rPr>
        <w:t>This study will not include any</w:t>
      </w:r>
      <w:r w:rsidR="00AA2CD3">
        <w:rPr>
          <w:rFonts w:cstheme="minorHAnsi"/>
        </w:rPr>
        <w:t xml:space="preserve"> victims’</w:t>
      </w:r>
      <w:r w:rsidRPr="004C1C21">
        <w:rPr>
          <w:rFonts w:cstheme="minorHAnsi"/>
        </w:rPr>
        <w:t xml:space="preserve"> </w:t>
      </w:r>
      <w:r w:rsidR="00AA2CD3">
        <w:rPr>
          <w:rFonts w:cstheme="minorHAnsi"/>
        </w:rPr>
        <w:t>relatives</w:t>
      </w:r>
      <w:r w:rsidRPr="004C1C21">
        <w:rPr>
          <w:rFonts w:cstheme="minorHAnsi"/>
        </w:rPr>
        <w:t xml:space="preserve"> of serial killers or murders. Any participants will be completely optional, and it will be clearly stated on the interview sheets that if they are pleased to participate, they do not have to answer all questions requested of them if they do not feel comfortable doing so. The topic of the study will be made clear and if at any point they would like to withdraw this is also an option. All interviews submitted will be treated with the upmost confidentially ensuring there is no personal data and information gathered.</w:t>
      </w:r>
    </w:p>
    <w:p w14:paraId="5783BFEE" w14:textId="77777777" w:rsidR="00B01DA1" w:rsidRPr="004C1C21" w:rsidRDefault="00B01DA1" w:rsidP="004C1C21">
      <w:pPr>
        <w:spacing w:line="360" w:lineRule="auto"/>
        <w:rPr>
          <w:rFonts w:cstheme="minorHAnsi"/>
        </w:rPr>
      </w:pPr>
    </w:p>
    <w:p w14:paraId="7466E86C" w14:textId="6E735EA0" w:rsidR="00B01DA1" w:rsidRPr="00AA2CD3" w:rsidRDefault="00B01DA1" w:rsidP="004C1C21">
      <w:pPr>
        <w:spacing w:line="360" w:lineRule="auto"/>
        <w:rPr>
          <w:rFonts w:cstheme="minorHAnsi"/>
          <w:b/>
          <w:bCs/>
        </w:rPr>
      </w:pPr>
      <w:r w:rsidRPr="00AA2CD3">
        <w:rPr>
          <w:rFonts w:cstheme="minorHAnsi"/>
          <w:b/>
          <w:bCs/>
        </w:rPr>
        <w:t>3.</w:t>
      </w:r>
      <w:r w:rsidR="00AA2CD3" w:rsidRPr="00AA2CD3">
        <w:rPr>
          <w:rFonts w:cstheme="minorHAnsi"/>
          <w:b/>
          <w:bCs/>
        </w:rPr>
        <w:t>6</w:t>
      </w:r>
      <w:r w:rsidRPr="00AA2CD3">
        <w:rPr>
          <w:rFonts w:cstheme="minorHAnsi"/>
          <w:b/>
          <w:bCs/>
        </w:rPr>
        <w:t xml:space="preserve"> Strategy and Choices</w:t>
      </w:r>
    </w:p>
    <w:p w14:paraId="2AEF64B5" w14:textId="77777777" w:rsidR="00B01DA1" w:rsidRPr="004C1C21" w:rsidRDefault="00B01DA1" w:rsidP="008F1546">
      <w:pPr>
        <w:spacing w:line="360" w:lineRule="auto"/>
        <w:rPr>
          <w:rFonts w:cstheme="minorHAnsi"/>
        </w:rPr>
      </w:pPr>
      <w:r w:rsidRPr="004C1C21">
        <w:rPr>
          <w:rFonts w:cstheme="minorHAnsi"/>
        </w:rPr>
        <w:t xml:space="preserve">The researchers' selected strategy is to use Microsoft Word to produce an interview-style question sheet. The interview questions will incorporate both open and closed questions to obtain more exact responses from various professions such as police officers, retired police officers, forensic scientists/investigators, and criminologists. The researcher believes that including people from various backgrounds and experiences will help to inform and enable the study project to gain insight into a range of different views (Gill, Stewart, </w:t>
      </w:r>
      <w:proofErr w:type="gramStart"/>
      <w:r w:rsidRPr="004C1C21">
        <w:rPr>
          <w:rFonts w:cstheme="minorHAnsi"/>
        </w:rPr>
        <w:t>Treasure</w:t>
      </w:r>
      <w:proofErr w:type="gramEnd"/>
      <w:r w:rsidRPr="004C1C21">
        <w:rPr>
          <w:rFonts w:cstheme="minorHAnsi"/>
        </w:rPr>
        <w:t xml:space="preserve"> and Chadwick, 2008). The interview sheet will be distributed via email due to the researchers' personal reasons of being unable to travel far to conduct face-to-face interviews, as well as to allow participants the flexibility to answer and submit the given questions in their own time around their own work schedules.</w:t>
      </w:r>
    </w:p>
    <w:p w14:paraId="3CF735C4" w14:textId="77777777" w:rsidR="00B01DA1" w:rsidRPr="004C1C21" w:rsidRDefault="00B01DA1" w:rsidP="008F1546">
      <w:pPr>
        <w:spacing w:line="360" w:lineRule="auto"/>
        <w:rPr>
          <w:rFonts w:cstheme="minorHAnsi"/>
        </w:rPr>
      </w:pPr>
      <w:r w:rsidRPr="004C1C21">
        <w:rPr>
          <w:rFonts w:cstheme="minorHAnsi"/>
        </w:rPr>
        <w:t>It is a cost-effective method of collecting qualitative data, and by offering participants flexibility in answering the questions, the researcher aims to attract individuals to participate, as the more people who engage, the more reliable the research study becomes.</w:t>
      </w:r>
    </w:p>
    <w:p w14:paraId="72D67B03" w14:textId="577AA7A3" w:rsidR="00B01DA1" w:rsidRPr="004C1C21" w:rsidRDefault="00B01DA1" w:rsidP="008F1546">
      <w:pPr>
        <w:spacing w:line="360" w:lineRule="auto"/>
        <w:rPr>
          <w:rFonts w:cstheme="minorHAnsi"/>
        </w:rPr>
      </w:pPr>
      <w:r w:rsidRPr="004C1C21">
        <w:rPr>
          <w:rFonts w:cstheme="minorHAnsi"/>
        </w:rPr>
        <w:lastRenderedPageBreak/>
        <w:t xml:space="preserve">The downside of this strategy is that the sort of questions asked will take some time to think about and respond, which may put participants off </w:t>
      </w:r>
      <w:r w:rsidR="008F1546">
        <w:rPr>
          <w:rFonts w:cstheme="minorHAnsi"/>
        </w:rPr>
        <w:t>and possibly</w:t>
      </w:r>
      <w:r w:rsidRPr="004C1C21">
        <w:rPr>
          <w:rFonts w:cstheme="minorHAnsi"/>
        </w:rPr>
        <w:t xml:space="preserve"> result in interview sheets that are incomplete.</w:t>
      </w:r>
    </w:p>
    <w:p w14:paraId="293A27FD" w14:textId="77777777" w:rsidR="00B01DA1" w:rsidRPr="004C1C21" w:rsidRDefault="00B01DA1" w:rsidP="008F1546">
      <w:pPr>
        <w:spacing w:line="360" w:lineRule="auto"/>
        <w:rPr>
          <w:rFonts w:cstheme="minorHAnsi"/>
        </w:rPr>
      </w:pPr>
    </w:p>
    <w:p w14:paraId="371CDF2A" w14:textId="4D3FD37C" w:rsidR="00B01DA1" w:rsidRPr="008F1546" w:rsidRDefault="00B01DA1" w:rsidP="008F1546">
      <w:pPr>
        <w:spacing w:line="360" w:lineRule="auto"/>
        <w:rPr>
          <w:rFonts w:cstheme="minorHAnsi"/>
          <w:b/>
          <w:bCs/>
        </w:rPr>
      </w:pPr>
      <w:r w:rsidRPr="008F1546">
        <w:rPr>
          <w:rFonts w:cstheme="minorHAnsi"/>
          <w:b/>
          <w:bCs/>
        </w:rPr>
        <w:t>3.</w:t>
      </w:r>
      <w:r w:rsidR="008F1546">
        <w:rPr>
          <w:rFonts w:cstheme="minorHAnsi"/>
          <w:b/>
          <w:bCs/>
        </w:rPr>
        <w:t>7</w:t>
      </w:r>
      <w:r w:rsidRPr="008F1546">
        <w:rPr>
          <w:rFonts w:cstheme="minorHAnsi"/>
          <w:b/>
          <w:bCs/>
        </w:rPr>
        <w:t xml:space="preserve"> Time Horizon</w:t>
      </w:r>
    </w:p>
    <w:p w14:paraId="69AA2852" w14:textId="77777777" w:rsidR="00B01DA1" w:rsidRPr="004C1C21" w:rsidRDefault="00B01DA1" w:rsidP="008F1546">
      <w:pPr>
        <w:spacing w:line="360" w:lineRule="auto"/>
        <w:rPr>
          <w:rFonts w:cstheme="minorHAnsi"/>
        </w:rPr>
      </w:pPr>
      <w:r w:rsidRPr="004C1C21">
        <w:rPr>
          <w:rFonts w:cstheme="minorHAnsi"/>
        </w:rPr>
        <w:t>There are two different types of time horizons longitudinal and cross sectional (Bryman and Bell 2015). Longitudinal study is a method that usually involves the repeated study of the same thing over a long period of time (Caruana et al. 2015).  A cross sectional study method is when the researcher collects data to analyse usually through the form of surveys/questionnaires (Setia 2016).</w:t>
      </w:r>
    </w:p>
    <w:p w14:paraId="3FD9B85E" w14:textId="77777777" w:rsidR="00B01DA1" w:rsidRPr="004C1C21" w:rsidRDefault="00B01DA1" w:rsidP="008F1546">
      <w:pPr>
        <w:spacing w:line="360" w:lineRule="auto"/>
        <w:rPr>
          <w:rFonts w:cstheme="minorHAnsi"/>
        </w:rPr>
      </w:pPr>
      <w:r w:rsidRPr="004C1C21">
        <w:rPr>
          <w:rFonts w:cstheme="minorHAnsi"/>
        </w:rPr>
        <w:t>The cross-sectional method has been chosen by the researcher for this project as it is a cost-effective method that will hopefully assist the researcher with proving or disproving assumptions. It is best suited as this study is also a small study that will be conducted over a short period time with the aim to make recommendations for future research (Levin, 2006).</w:t>
      </w:r>
    </w:p>
    <w:p w14:paraId="1E82BB2D" w14:textId="77777777" w:rsidR="00B01DA1" w:rsidRPr="004C1C21" w:rsidRDefault="00B01DA1" w:rsidP="008F1546">
      <w:pPr>
        <w:spacing w:line="360" w:lineRule="auto"/>
        <w:rPr>
          <w:rFonts w:cstheme="minorHAnsi"/>
        </w:rPr>
      </w:pPr>
    </w:p>
    <w:p w14:paraId="18537CB3" w14:textId="533332BD" w:rsidR="00B01DA1" w:rsidRPr="008F1546" w:rsidRDefault="00B01DA1" w:rsidP="008F1546">
      <w:pPr>
        <w:spacing w:line="360" w:lineRule="auto"/>
        <w:rPr>
          <w:rFonts w:cstheme="minorHAnsi"/>
          <w:b/>
          <w:bCs/>
        </w:rPr>
      </w:pPr>
      <w:r w:rsidRPr="008F1546">
        <w:rPr>
          <w:rFonts w:cstheme="minorHAnsi"/>
          <w:b/>
          <w:bCs/>
        </w:rPr>
        <w:t>3.</w:t>
      </w:r>
      <w:r w:rsidR="008F1546">
        <w:rPr>
          <w:rFonts w:cstheme="minorHAnsi"/>
          <w:b/>
          <w:bCs/>
        </w:rPr>
        <w:t>8</w:t>
      </w:r>
      <w:r w:rsidRPr="008F1546">
        <w:rPr>
          <w:rFonts w:cstheme="minorHAnsi"/>
          <w:b/>
          <w:bCs/>
        </w:rPr>
        <w:t xml:space="preserve"> Sample</w:t>
      </w:r>
    </w:p>
    <w:p w14:paraId="55E3A037" w14:textId="77777777" w:rsidR="00B01DA1" w:rsidRPr="004C1C21" w:rsidRDefault="00B01DA1" w:rsidP="008F1546">
      <w:pPr>
        <w:spacing w:line="360" w:lineRule="auto"/>
        <w:rPr>
          <w:rFonts w:cstheme="minorHAnsi"/>
        </w:rPr>
      </w:pPr>
      <w:r w:rsidRPr="004C1C21">
        <w:rPr>
          <w:rFonts w:cstheme="minorHAnsi"/>
        </w:rPr>
        <w:t xml:space="preserve">When research is carried out a sample is when a small collection of people, objects or items are taken from a larger population with the aim to collect and analyse information gathered (Bryman, 2016). </w:t>
      </w:r>
    </w:p>
    <w:p w14:paraId="188638DF" w14:textId="77777777" w:rsidR="00B01DA1" w:rsidRPr="004C1C21" w:rsidRDefault="00B01DA1" w:rsidP="008F1546">
      <w:pPr>
        <w:spacing w:line="360" w:lineRule="auto"/>
        <w:rPr>
          <w:rFonts w:cstheme="minorHAnsi"/>
        </w:rPr>
      </w:pPr>
      <w:r w:rsidRPr="004C1C21">
        <w:rPr>
          <w:rFonts w:cstheme="minorHAnsi"/>
        </w:rPr>
        <w:t xml:space="preserve">It is believed that samples of fewer than a total of 25 will have a negative impact on the research outcomes, as the larger the sample size, the more reliable the findings. With this being more accurate when applying a quantitative research approach (Littler, 2021). </w:t>
      </w:r>
    </w:p>
    <w:p w14:paraId="70408326" w14:textId="77777777" w:rsidR="00B01DA1" w:rsidRPr="004C1C21" w:rsidRDefault="00B01DA1" w:rsidP="008F1546">
      <w:pPr>
        <w:spacing w:line="360" w:lineRule="auto"/>
        <w:rPr>
          <w:rFonts w:cstheme="minorHAnsi"/>
        </w:rPr>
      </w:pPr>
      <w:r w:rsidRPr="004C1C21">
        <w:rPr>
          <w:rFonts w:cstheme="minorHAnsi"/>
        </w:rPr>
        <w:t>As discussed in previous chapters of this project, the researcher has determined that a qualitative technique would be more appropriate for this research since the responses that the researcher seeks will be more personal, benefiting from a smaller sample size (</w:t>
      </w:r>
      <w:proofErr w:type="spellStart"/>
      <w:r w:rsidRPr="004C1C21">
        <w:rPr>
          <w:rFonts w:cstheme="minorHAnsi"/>
        </w:rPr>
        <w:t>Vasileiou</w:t>
      </w:r>
      <w:proofErr w:type="spellEnd"/>
      <w:r w:rsidRPr="004C1C21">
        <w:rPr>
          <w:rFonts w:cstheme="minorHAnsi"/>
        </w:rPr>
        <w:t xml:space="preserve"> et al., 2018).</w:t>
      </w:r>
    </w:p>
    <w:p w14:paraId="75F43539" w14:textId="77777777" w:rsidR="00B01DA1" w:rsidRPr="004C1C21" w:rsidRDefault="00B01DA1" w:rsidP="008F1546">
      <w:pPr>
        <w:spacing w:line="360" w:lineRule="auto"/>
        <w:rPr>
          <w:rFonts w:cstheme="minorHAnsi"/>
        </w:rPr>
      </w:pPr>
      <w:r w:rsidRPr="004C1C21">
        <w:rPr>
          <w:rFonts w:cstheme="minorHAnsi"/>
        </w:rPr>
        <w:t>The researcher is aiming to collect information form between 8 and 16 participants from mixed professional backgrounds including police officers, forensic scientists, and criminologists. This will present the researcher with different perceptions of why there has been a recorded decline in serial killers. The sample size will assist with the researcher being able to use the primary data from the interview questions for the purpose of qualitative research.</w:t>
      </w:r>
    </w:p>
    <w:p w14:paraId="04A7A7EF" w14:textId="77777777" w:rsidR="008F1546" w:rsidRDefault="008F1546" w:rsidP="004C1C21">
      <w:pPr>
        <w:spacing w:line="360" w:lineRule="auto"/>
        <w:rPr>
          <w:rFonts w:cstheme="minorHAnsi"/>
          <w:b/>
          <w:bCs/>
        </w:rPr>
      </w:pPr>
    </w:p>
    <w:p w14:paraId="34AAC59E" w14:textId="43674CDE" w:rsidR="00B01DA1" w:rsidRPr="008F1546" w:rsidRDefault="00B01DA1" w:rsidP="004C1C21">
      <w:pPr>
        <w:spacing w:line="360" w:lineRule="auto"/>
        <w:rPr>
          <w:rFonts w:cstheme="minorHAnsi"/>
          <w:b/>
          <w:bCs/>
        </w:rPr>
      </w:pPr>
      <w:r w:rsidRPr="008F1546">
        <w:rPr>
          <w:rFonts w:cstheme="minorHAnsi"/>
          <w:b/>
          <w:bCs/>
        </w:rPr>
        <w:lastRenderedPageBreak/>
        <w:t>3.</w:t>
      </w:r>
      <w:r w:rsidR="008F1546">
        <w:rPr>
          <w:rFonts w:cstheme="minorHAnsi"/>
          <w:b/>
          <w:bCs/>
        </w:rPr>
        <w:t>9</w:t>
      </w:r>
      <w:r w:rsidRPr="008F1546">
        <w:rPr>
          <w:rFonts w:cstheme="minorHAnsi"/>
          <w:b/>
          <w:bCs/>
        </w:rPr>
        <w:t xml:space="preserve"> Limitations</w:t>
      </w:r>
    </w:p>
    <w:p w14:paraId="166C0642" w14:textId="6FA2BF61" w:rsidR="00B01DA1" w:rsidRPr="004C1C21" w:rsidRDefault="00B01DA1" w:rsidP="008F1546">
      <w:pPr>
        <w:spacing w:line="360" w:lineRule="auto"/>
        <w:rPr>
          <w:rFonts w:cstheme="minorHAnsi"/>
        </w:rPr>
      </w:pPr>
      <w:r w:rsidRPr="004C1C21">
        <w:rPr>
          <w:rFonts w:cstheme="minorHAnsi"/>
        </w:rPr>
        <w:t>Like all academic studies there are always going to be obstacles along the way that are out of the researcher's control. This study has a word limit of 8,000 words, which will most likely limit the scope of the overall study. The short period of time provided to collect data may affect the number of participants that are able to complete the interview questions, which will affect the study's outcomes. There is limited access to accurate data surrounding the research topic of serial killers many factors are left out and overlooked when data figures are collected (</w:t>
      </w:r>
      <w:proofErr w:type="spellStart"/>
      <w:r w:rsidRPr="004C1C21">
        <w:rPr>
          <w:rFonts w:cstheme="minorHAnsi"/>
        </w:rPr>
        <w:t>Yaksic</w:t>
      </w:r>
      <w:proofErr w:type="spellEnd"/>
      <w:r w:rsidRPr="004C1C21">
        <w:rPr>
          <w:rFonts w:cstheme="minorHAnsi"/>
        </w:rPr>
        <w:t>, E. et al. 2019). It is essential to recognise the constraints of a research project since they may have an impact on the outcome.</w:t>
      </w:r>
    </w:p>
    <w:p w14:paraId="4938CCDF" w14:textId="370C7943" w:rsidR="00B01DA1" w:rsidRPr="008F1546" w:rsidRDefault="00B01DA1" w:rsidP="008F1546">
      <w:pPr>
        <w:spacing w:line="360" w:lineRule="auto"/>
        <w:rPr>
          <w:rFonts w:cstheme="minorHAnsi"/>
          <w:b/>
          <w:bCs/>
        </w:rPr>
      </w:pPr>
      <w:r w:rsidRPr="008F1546">
        <w:rPr>
          <w:rFonts w:cstheme="minorHAnsi"/>
          <w:b/>
          <w:bCs/>
        </w:rPr>
        <w:t>3.</w:t>
      </w:r>
      <w:r w:rsidR="008F1546" w:rsidRPr="008F1546">
        <w:rPr>
          <w:rFonts w:cstheme="minorHAnsi"/>
          <w:b/>
          <w:bCs/>
        </w:rPr>
        <w:t>9</w:t>
      </w:r>
      <w:r w:rsidR="008F1546">
        <w:rPr>
          <w:rFonts w:cstheme="minorHAnsi"/>
          <w:b/>
          <w:bCs/>
        </w:rPr>
        <w:t>.1</w:t>
      </w:r>
      <w:r w:rsidRPr="008F1546">
        <w:rPr>
          <w:rFonts w:cstheme="minorHAnsi"/>
          <w:b/>
          <w:bCs/>
        </w:rPr>
        <w:t xml:space="preserve"> Conclusion</w:t>
      </w:r>
    </w:p>
    <w:p w14:paraId="23185803" w14:textId="069403FF" w:rsidR="00B01DA1" w:rsidRPr="004C1C21" w:rsidRDefault="00B01DA1" w:rsidP="008F1546">
      <w:pPr>
        <w:spacing w:line="360" w:lineRule="auto"/>
        <w:rPr>
          <w:rFonts w:cstheme="minorHAnsi"/>
        </w:rPr>
      </w:pPr>
      <w:r w:rsidRPr="004C1C21">
        <w:rPr>
          <w:rFonts w:cstheme="minorHAnsi"/>
        </w:rPr>
        <w:t xml:space="preserve">This chapter has identified and discussed all the various parts of this research methodology. The following chapter's purpose will be to assemble, analyse, and display the results of the data collection methods mentioned </w:t>
      </w:r>
      <w:proofErr w:type="spellStart"/>
      <w:r w:rsidRPr="004C1C21">
        <w:rPr>
          <w:rFonts w:cstheme="minorHAnsi"/>
        </w:rPr>
        <w:t>inthis</w:t>
      </w:r>
      <w:proofErr w:type="spellEnd"/>
      <w:r w:rsidRPr="004C1C21">
        <w:rPr>
          <w:rFonts w:cstheme="minorHAnsi"/>
        </w:rPr>
        <w:t xml:space="preserve"> chapter.</w:t>
      </w:r>
    </w:p>
    <w:p w14:paraId="554BAA52" w14:textId="52D1E4F4" w:rsidR="00B01DA1" w:rsidRPr="004C1C21" w:rsidRDefault="00B01DA1" w:rsidP="004C1C21">
      <w:pPr>
        <w:spacing w:line="360" w:lineRule="auto"/>
        <w:rPr>
          <w:rFonts w:cstheme="minorHAnsi"/>
        </w:rPr>
      </w:pPr>
    </w:p>
    <w:p w14:paraId="59494453" w14:textId="6ACEFC44" w:rsidR="00B01DA1" w:rsidRPr="004C1C21" w:rsidRDefault="00B01DA1" w:rsidP="004C1C21">
      <w:pPr>
        <w:spacing w:line="360" w:lineRule="auto"/>
        <w:rPr>
          <w:rFonts w:cstheme="minorHAnsi"/>
        </w:rPr>
      </w:pPr>
    </w:p>
    <w:p w14:paraId="21B0ADEC" w14:textId="120CFBE5" w:rsidR="00B01DA1" w:rsidRPr="004C1C21" w:rsidRDefault="00B01DA1" w:rsidP="004C1C21">
      <w:pPr>
        <w:spacing w:line="360" w:lineRule="auto"/>
        <w:rPr>
          <w:rFonts w:cstheme="minorHAnsi"/>
        </w:rPr>
      </w:pPr>
    </w:p>
    <w:p w14:paraId="17284CC5" w14:textId="0015ED79" w:rsidR="00B01DA1" w:rsidRPr="004C1C21" w:rsidRDefault="00B01DA1" w:rsidP="004C1C21">
      <w:pPr>
        <w:spacing w:line="360" w:lineRule="auto"/>
        <w:rPr>
          <w:rFonts w:cstheme="minorHAnsi"/>
        </w:rPr>
      </w:pPr>
    </w:p>
    <w:p w14:paraId="6443EE81" w14:textId="1D21C9DF" w:rsidR="00B01DA1" w:rsidRPr="004C1C21" w:rsidRDefault="00B01DA1" w:rsidP="004C1C21">
      <w:pPr>
        <w:spacing w:line="360" w:lineRule="auto"/>
        <w:rPr>
          <w:rFonts w:cstheme="minorHAnsi"/>
        </w:rPr>
      </w:pPr>
    </w:p>
    <w:p w14:paraId="344A2C8E" w14:textId="1C9C1470" w:rsidR="00B01DA1" w:rsidRPr="004C1C21" w:rsidRDefault="00B01DA1" w:rsidP="004C1C21">
      <w:pPr>
        <w:spacing w:line="360" w:lineRule="auto"/>
        <w:rPr>
          <w:rFonts w:cstheme="minorHAnsi"/>
        </w:rPr>
      </w:pPr>
    </w:p>
    <w:p w14:paraId="2AC8BFCA" w14:textId="72727D93" w:rsidR="00B01DA1" w:rsidRPr="004C1C21" w:rsidRDefault="00B01DA1" w:rsidP="004C1C21">
      <w:pPr>
        <w:spacing w:line="360" w:lineRule="auto"/>
        <w:rPr>
          <w:rFonts w:cstheme="minorHAnsi"/>
        </w:rPr>
      </w:pPr>
    </w:p>
    <w:p w14:paraId="2D485E66" w14:textId="4C5A3B68" w:rsidR="00B01DA1" w:rsidRPr="004C1C21" w:rsidRDefault="00B01DA1" w:rsidP="004C1C21">
      <w:pPr>
        <w:spacing w:line="360" w:lineRule="auto"/>
        <w:rPr>
          <w:rFonts w:cstheme="minorHAnsi"/>
        </w:rPr>
      </w:pPr>
    </w:p>
    <w:p w14:paraId="3CA5E224" w14:textId="42E1655B" w:rsidR="00B01DA1" w:rsidRPr="004C1C21" w:rsidRDefault="00B01DA1" w:rsidP="004C1C21">
      <w:pPr>
        <w:spacing w:line="360" w:lineRule="auto"/>
        <w:rPr>
          <w:rFonts w:cstheme="minorHAnsi"/>
        </w:rPr>
      </w:pPr>
    </w:p>
    <w:p w14:paraId="5BFA2B93" w14:textId="2766863D" w:rsidR="00B01DA1" w:rsidRPr="004C1C21" w:rsidRDefault="00B01DA1" w:rsidP="004C1C21">
      <w:pPr>
        <w:spacing w:line="360" w:lineRule="auto"/>
        <w:rPr>
          <w:rFonts w:cstheme="minorHAnsi"/>
        </w:rPr>
      </w:pPr>
    </w:p>
    <w:p w14:paraId="233891DA" w14:textId="4C401ACE" w:rsidR="00B01DA1" w:rsidRPr="004C1C21" w:rsidRDefault="00B01DA1" w:rsidP="004C1C21">
      <w:pPr>
        <w:spacing w:line="360" w:lineRule="auto"/>
        <w:rPr>
          <w:rFonts w:cstheme="minorHAnsi"/>
        </w:rPr>
      </w:pPr>
    </w:p>
    <w:p w14:paraId="52513D08" w14:textId="119F40D6" w:rsidR="00B01DA1" w:rsidRPr="004C1C21" w:rsidRDefault="00B01DA1" w:rsidP="004C1C21">
      <w:pPr>
        <w:spacing w:line="360" w:lineRule="auto"/>
        <w:rPr>
          <w:rFonts w:cstheme="minorHAnsi"/>
        </w:rPr>
      </w:pPr>
    </w:p>
    <w:p w14:paraId="25871EEC" w14:textId="4BB9FAA8" w:rsidR="00B01DA1" w:rsidRPr="004C1C21" w:rsidRDefault="00B01DA1" w:rsidP="004C1C21">
      <w:pPr>
        <w:spacing w:line="360" w:lineRule="auto"/>
        <w:rPr>
          <w:rFonts w:cstheme="minorHAnsi"/>
        </w:rPr>
      </w:pPr>
    </w:p>
    <w:p w14:paraId="0E42810A" w14:textId="77777777" w:rsidR="008F1546" w:rsidRDefault="008F1546" w:rsidP="004C1C21">
      <w:pPr>
        <w:pStyle w:val="Heading1"/>
        <w:spacing w:line="360" w:lineRule="auto"/>
        <w:jc w:val="left"/>
        <w:rPr>
          <w:rFonts w:asciiTheme="minorHAnsi" w:hAnsiTheme="minorHAnsi" w:cstheme="minorHAnsi"/>
          <w:b w:val="0"/>
          <w:bCs w:val="0"/>
          <w:color w:val="1F3864" w:themeColor="accent1" w:themeShade="80"/>
        </w:rPr>
      </w:pPr>
      <w:bookmarkStart w:id="7" w:name="_Toc107223119"/>
    </w:p>
    <w:p w14:paraId="49DBD006" w14:textId="7494DF2C" w:rsidR="00B01DA1" w:rsidRPr="008F1546" w:rsidRDefault="00B01DA1" w:rsidP="004C1C21">
      <w:pPr>
        <w:pStyle w:val="Heading1"/>
        <w:spacing w:line="360" w:lineRule="auto"/>
        <w:jc w:val="left"/>
        <w:rPr>
          <w:rFonts w:asciiTheme="majorHAnsi" w:hAnsiTheme="majorHAnsi" w:cstheme="majorHAnsi"/>
          <w:b w:val="0"/>
          <w:bCs w:val="0"/>
          <w:color w:val="1F3864" w:themeColor="accent1" w:themeShade="80"/>
          <w:sz w:val="36"/>
          <w:szCs w:val="36"/>
        </w:rPr>
      </w:pPr>
      <w:r w:rsidRPr="008F1546">
        <w:rPr>
          <w:rFonts w:asciiTheme="majorHAnsi" w:hAnsiTheme="majorHAnsi" w:cstheme="majorHAnsi"/>
          <w:b w:val="0"/>
          <w:bCs w:val="0"/>
          <w:color w:val="1F3864" w:themeColor="accent1" w:themeShade="80"/>
          <w:sz w:val="36"/>
          <w:szCs w:val="36"/>
        </w:rPr>
        <w:t>4. Chapter Four: Analysis of Results</w:t>
      </w:r>
      <w:bookmarkEnd w:id="7"/>
      <w:r w:rsidRPr="008F1546">
        <w:rPr>
          <w:rFonts w:asciiTheme="majorHAnsi" w:hAnsiTheme="majorHAnsi" w:cstheme="majorHAnsi"/>
          <w:b w:val="0"/>
          <w:bCs w:val="0"/>
          <w:color w:val="1F3864" w:themeColor="accent1" w:themeShade="80"/>
          <w:sz w:val="36"/>
          <w:szCs w:val="36"/>
        </w:rPr>
        <w:t xml:space="preserve"> </w:t>
      </w:r>
    </w:p>
    <w:p w14:paraId="19B2A7D6" w14:textId="5F8B6E56" w:rsidR="00B01DA1" w:rsidRPr="008F1546" w:rsidRDefault="00B01DA1" w:rsidP="004C1C21">
      <w:pPr>
        <w:spacing w:line="360" w:lineRule="auto"/>
        <w:rPr>
          <w:rFonts w:cstheme="minorHAnsi"/>
          <w:b/>
          <w:bCs/>
        </w:rPr>
      </w:pPr>
      <w:r w:rsidRPr="008F1546">
        <w:rPr>
          <w:rFonts w:cstheme="minorHAnsi"/>
          <w:b/>
          <w:bCs/>
        </w:rPr>
        <w:t>4.</w:t>
      </w:r>
      <w:r w:rsidR="008F1546" w:rsidRPr="008F1546">
        <w:rPr>
          <w:rFonts w:cstheme="minorHAnsi"/>
          <w:b/>
          <w:bCs/>
        </w:rPr>
        <w:t>1</w:t>
      </w:r>
      <w:r w:rsidRPr="008F1546">
        <w:rPr>
          <w:rFonts w:cstheme="minorHAnsi"/>
          <w:b/>
          <w:bCs/>
        </w:rPr>
        <w:t xml:space="preserve"> Introduction</w:t>
      </w:r>
    </w:p>
    <w:p w14:paraId="75DD778F" w14:textId="77777777" w:rsidR="00B01DA1" w:rsidRPr="004C1C21" w:rsidRDefault="00B01DA1" w:rsidP="004C1C21">
      <w:pPr>
        <w:spacing w:line="360" w:lineRule="auto"/>
        <w:rPr>
          <w:rFonts w:cstheme="minorHAnsi"/>
        </w:rPr>
      </w:pPr>
      <w:r w:rsidRPr="004C1C21">
        <w:rPr>
          <w:rFonts w:cstheme="minorHAnsi"/>
        </w:rPr>
        <w:t xml:space="preserve">The purpose of this chapter is to attempt to achieve dissertation objective three, which is: To evaluate the evolution of policing, criminology, and forensic science on attempts to preventing murder and serial murder. </w:t>
      </w:r>
    </w:p>
    <w:p w14:paraId="4C409957" w14:textId="77777777" w:rsidR="00B01DA1" w:rsidRPr="004C1C21" w:rsidRDefault="00B01DA1" w:rsidP="004C1C21">
      <w:pPr>
        <w:spacing w:line="360" w:lineRule="auto"/>
        <w:rPr>
          <w:rFonts w:cstheme="minorHAnsi"/>
        </w:rPr>
      </w:pPr>
      <w:r w:rsidRPr="004C1C21">
        <w:rPr>
          <w:rFonts w:cstheme="minorHAnsi"/>
        </w:rPr>
        <w:t xml:space="preserve">The interview document was distributed to 18 different individuals, with only a total of 8 expert participants completing the questions who had dealt with murder, serial murder, and the people responsible, as well as some participants who had studied all three. Due to the size constraints of this undergraduate dissertation, eight participants are sufficient for analysis. Due to word count constraints, only two themes can be extracted from the full interview analysis. </w:t>
      </w:r>
    </w:p>
    <w:p w14:paraId="65478A20" w14:textId="503D4F3A" w:rsidR="00B01DA1" w:rsidRPr="008F1546" w:rsidRDefault="00B01DA1" w:rsidP="004C1C21">
      <w:pPr>
        <w:spacing w:line="360" w:lineRule="auto"/>
        <w:rPr>
          <w:rFonts w:cstheme="minorHAnsi"/>
          <w:b/>
          <w:bCs/>
        </w:rPr>
      </w:pPr>
      <w:r w:rsidRPr="008F1546">
        <w:rPr>
          <w:rFonts w:cstheme="minorHAnsi"/>
          <w:b/>
          <w:bCs/>
        </w:rPr>
        <w:t>4.</w:t>
      </w:r>
      <w:r w:rsidR="008F1546" w:rsidRPr="008F1546">
        <w:rPr>
          <w:rFonts w:cstheme="minorHAnsi"/>
          <w:b/>
          <w:bCs/>
        </w:rPr>
        <w:t>2</w:t>
      </w:r>
      <w:r w:rsidRPr="008F1546">
        <w:rPr>
          <w:rFonts w:cstheme="minorHAnsi"/>
          <w:b/>
          <w:bCs/>
        </w:rPr>
        <w:t xml:space="preserve"> Data Analysis </w:t>
      </w:r>
    </w:p>
    <w:p w14:paraId="048AE092" w14:textId="77777777" w:rsidR="00B01DA1" w:rsidRPr="004C1C21" w:rsidRDefault="00B01DA1" w:rsidP="004C1C21">
      <w:pPr>
        <w:spacing w:line="360" w:lineRule="auto"/>
        <w:rPr>
          <w:rFonts w:cstheme="minorHAnsi"/>
        </w:rPr>
      </w:pPr>
      <w:r w:rsidRPr="004C1C21">
        <w:rPr>
          <w:rFonts w:cstheme="minorHAnsi"/>
        </w:rPr>
        <w:t>After collecting data, the researcher goes over all the information to identify any themes or patterns that correspond to the research topic (Johnson, 2022). The goal of this chapter is to use data analysis to attempt to answer the research question that has been raised during the study: Since the 1950s, the rapid evolution of policing, criminology and forensic science has been well documented. How has the evolution of these contributed to making it more difficult for a person who commits murder to progress to a serial killer?</w:t>
      </w:r>
    </w:p>
    <w:p w14:paraId="5ED5E694" w14:textId="77777777" w:rsidR="00B01DA1" w:rsidRPr="004C1C21" w:rsidRDefault="00B01DA1" w:rsidP="004C1C21">
      <w:pPr>
        <w:spacing w:line="360" w:lineRule="auto"/>
        <w:rPr>
          <w:rFonts w:cstheme="minorHAnsi"/>
        </w:rPr>
      </w:pPr>
    </w:p>
    <w:p w14:paraId="4EFB95AE" w14:textId="584E43D2" w:rsidR="00B01DA1" w:rsidRPr="008F1546" w:rsidRDefault="00B01DA1" w:rsidP="004C1C21">
      <w:pPr>
        <w:spacing w:line="360" w:lineRule="auto"/>
        <w:rPr>
          <w:rFonts w:cstheme="minorHAnsi"/>
          <w:b/>
          <w:bCs/>
        </w:rPr>
      </w:pPr>
      <w:r w:rsidRPr="008F1546">
        <w:rPr>
          <w:rFonts w:cstheme="minorHAnsi"/>
          <w:b/>
          <w:bCs/>
        </w:rPr>
        <w:t>4.</w:t>
      </w:r>
      <w:r w:rsidR="008F1546" w:rsidRPr="008F1546">
        <w:rPr>
          <w:rFonts w:cstheme="minorHAnsi"/>
          <w:b/>
          <w:bCs/>
        </w:rPr>
        <w:t>3</w:t>
      </w:r>
      <w:r w:rsidRPr="008F1546">
        <w:rPr>
          <w:rFonts w:cstheme="minorHAnsi"/>
          <w:b/>
          <w:bCs/>
        </w:rPr>
        <w:t xml:space="preserve"> Advantages of using interview sheets</w:t>
      </w:r>
    </w:p>
    <w:p w14:paraId="24AA0CDA" w14:textId="77777777" w:rsidR="00B01DA1" w:rsidRPr="004C1C21" w:rsidRDefault="00B01DA1" w:rsidP="004C1C21">
      <w:pPr>
        <w:spacing w:line="360" w:lineRule="auto"/>
        <w:rPr>
          <w:rFonts w:cstheme="minorHAnsi"/>
        </w:rPr>
      </w:pPr>
      <w:r w:rsidRPr="004C1C21">
        <w:rPr>
          <w:rFonts w:cstheme="minorHAnsi"/>
        </w:rPr>
        <w:t>Sending interview sheets out to participants via email gave them the opportunity to complete the questions in their own time and around their own work schedules. The interview style questions allowed participants to give their opinions in as much detail as they wanted to provide.</w:t>
      </w:r>
    </w:p>
    <w:p w14:paraId="2ABBDC77" w14:textId="77777777" w:rsidR="00B01DA1" w:rsidRPr="004C1C21" w:rsidRDefault="00B01DA1" w:rsidP="004C1C21">
      <w:pPr>
        <w:spacing w:line="360" w:lineRule="auto"/>
        <w:rPr>
          <w:rFonts w:cstheme="minorHAnsi"/>
        </w:rPr>
      </w:pPr>
    </w:p>
    <w:p w14:paraId="04058FD6" w14:textId="282749D3" w:rsidR="00B01DA1" w:rsidRPr="008F1546" w:rsidRDefault="00B01DA1" w:rsidP="004C1C21">
      <w:pPr>
        <w:spacing w:line="360" w:lineRule="auto"/>
        <w:rPr>
          <w:rFonts w:cstheme="minorHAnsi"/>
          <w:b/>
          <w:bCs/>
        </w:rPr>
      </w:pPr>
      <w:r w:rsidRPr="008F1546">
        <w:rPr>
          <w:rFonts w:cstheme="minorHAnsi"/>
          <w:b/>
          <w:bCs/>
        </w:rPr>
        <w:t>4.</w:t>
      </w:r>
      <w:r w:rsidR="008F1546">
        <w:rPr>
          <w:rFonts w:cstheme="minorHAnsi"/>
          <w:b/>
          <w:bCs/>
        </w:rPr>
        <w:t>4</w:t>
      </w:r>
      <w:r w:rsidRPr="008F1546">
        <w:rPr>
          <w:rFonts w:cstheme="minorHAnsi"/>
          <w:b/>
          <w:bCs/>
        </w:rPr>
        <w:t xml:space="preserve"> Disadvantages of using interview sheets</w:t>
      </w:r>
    </w:p>
    <w:p w14:paraId="646BA69C" w14:textId="77777777" w:rsidR="00B01DA1" w:rsidRPr="004C1C21" w:rsidRDefault="00B01DA1" w:rsidP="004C1C21">
      <w:pPr>
        <w:spacing w:line="360" w:lineRule="auto"/>
        <w:rPr>
          <w:rFonts w:cstheme="minorHAnsi"/>
        </w:rPr>
      </w:pPr>
      <w:r w:rsidRPr="004C1C21">
        <w:rPr>
          <w:rFonts w:cstheme="minorHAnsi"/>
        </w:rPr>
        <w:t>Due to the time, it would take to answer all questions asked on the interview sheet resulted in participants not answering the questions in full or even not participating at all. The less participants that answered the questions would have an adverse effect on the results as there would be a lack of data to analyse.</w:t>
      </w:r>
    </w:p>
    <w:p w14:paraId="10E38C69" w14:textId="77777777" w:rsidR="00B01DA1" w:rsidRPr="004C1C21" w:rsidRDefault="00B01DA1" w:rsidP="004C1C21">
      <w:pPr>
        <w:spacing w:line="360" w:lineRule="auto"/>
        <w:rPr>
          <w:rFonts w:cstheme="minorHAnsi"/>
        </w:rPr>
      </w:pPr>
    </w:p>
    <w:p w14:paraId="048E548A" w14:textId="17406BBC" w:rsidR="00B01DA1" w:rsidRPr="008F1546" w:rsidRDefault="00B01DA1" w:rsidP="004C1C21">
      <w:pPr>
        <w:spacing w:line="360" w:lineRule="auto"/>
        <w:rPr>
          <w:rFonts w:cstheme="minorHAnsi"/>
          <w:b/>
          <w:bCs/>
        </w:rPr>
      </w:pPr>
      <w:r w:rsidRPr="008F1546">
        <w:rPr>
          <w:rFonts w:cstheme="minorHAnsi"/>
          <w:b/>
          <w:bCs/>
        </w:rPr>
        <w:t>4.</w:t>
      </w:r>
      <w:r w:rsidR="008F1546">
        <w:rPr>
          <w:rFonts w:cstheme="minorHAnsi"/>
          <w:b/>
          <w:bCs/>
        </w:rPr>
        <w:t>5</w:t>
      </w:r>
      <w:r w:rsidRPr="008F1546">
        <w:rPr>
          <w:rFonts w:cstheme="minorHAnsi"/>
          <w:b/>
          <w:bCs/>
        </w:rPr>
        <w:t xml:space="preserve"> </w:t>
      </w:r>
      <w:r w:rsidR="008F1546" w:rsidRPr="008F1546">
        <w:rPr>
          <w:rFonts w:cstheme="minorHAnsi"/>
          <w:b/>
          <w:bCs/>
        </w:rPr>
        <w:t>Interview</w:t>
      </w:r>
      <w:r w:rsidRPr="008F1546">
        <w:rPr>
          <w:rFonts w:cstheme="minorHAnsi"/>
          <w:b/>
          <w:bCs/>
        </w:rPr>
        <w:t xml:space="preserve"> Findings</w:t>
      </w:r>
    </w:p>
    <w:p w14:paraId="634DF50B" w14:textId="2FB37C14" w:rsidR="00B01DA1" w:rsidRPr="001B2D27" w:rsidRDefault="00B01DA1" w:rsidP="004C1C21">
      <w:pPr>
        <w:spacing w:line="360" w:lineRule="auto"/>
        <w:rPr>
          <w:rFonts w:cstheme="minorHAnsi"/>
          <w:b/>
          <w:bCs/>
        </w:rPr>
      </w:pPr>
      <w:bookmarkStart w:id="8" w:name="_Hlk122547832"/>
      <w:r w:rsidRPr="001B2D27">
        <w:rPr>
          <w:rFonts w:cstheme="minorHAnsi"/>
          <w:b/>
          <w:bCs/>
        </w:rPr>
        <w:t>4.</w:t>
      </w:r>
      <w:r w:rsidR="001B2D27" w:rsidRPr="001B2D27">
        <w:rPr>
          <w:rFonts w:cstheme="minorHAnsi"/>
          <w:b/>
          <w:bCs/>
        </w:rPr>
        <w:t>5</w:t>
      </w:r>
      <w:r w:rsidRPr="001B2D27">
        <w:rPr>
          <w:rFonts w:cstheme="minorHAnsi"/>
          <w:b/>
          <w:bCs/>
        </w:rPr>
        <w:t>.1 Theme 1 - Has the evolution of criminology, forensics and policing contributed to the decline of serial killers?</w:t>
      </w:r>
    </w:p>
    <w:bookmarkEnd w:id="8"/>
    <w:p w14:paraId="40BE88B4" w14:textId="77777777" w:rsidR="00B01DA1" w:rsidRPr="004C1C21" w:rsidRDefault="00B01DA1" w:rsidP="004C1C21">
      <w:pPr>
        <w:spacing w:line="360" w:lineRule="auto"/>
        <w:rPr>
          <w:rFonts w:cstheme="minorHAnsi"/>
        </w:rPr>
      </w:pPr>
      <w:r w:rsidRPr="004C1C21">
        <w:rPr>
          <w:rFonts w:cstheme="minorHAnsi"/>
        </w:rPr>
        <w:t>When the 8 replies were analysed, it became evident that it is thought that the evolution of criminology, forensics and policing has had a prevalent effect on the decline of serial killers. According to the interview question results 100% of participants agreed that the figures showing there has been a decline in the number of serial killers since is an accurate and true reflection. This supports the theory graph produced by Paulson which shows a drastic increase of serial killers between the 1950s and 1980s and then a profound decline from the 1980s (Paulson and Paulson, 2022).</w:t>
      </w:r>
    </w:p>
    <w:p w14:paraId="688F35D5" w14:textId="62CB4CD3" w:rsidR="00B01DA1" w:rsidRPr="004C1C21" w:rsidRDefault="00B01DA1" w:rsidP="004C1C21">
      <w:pPr>
        <w:spacing w:line="360" w:lineRule="auto"/>
        <w:rPr>
          <w:rFonts w:cstheme="minorHAnsi"/>
        </w:rPr>
      </w:pPr>
      <w:r w:rsidRPr="004C1C21">
        <w:rPr>
          <w:rFonts w:cstheme="minorHAnsi"/>
        </w:rPr>
        <w:t xml:space="preserve">In addition to this when participants were asked why they thought this was true or not 5 out of 8 participants spoke about cases of notorious serial killers having become few and far between since the likes of </w:t>
      </w:r>
      <w:r w:rsidR="001B2D27">
        <w:rPr>
          <w:rFonts w:cstheme="minorHAnsi"/>
        </w:rPr>
        <w:t xml:space="preserve">the most famous killer such as </w:t>
      </w:r>
      <w:r w:rsidRPr="004C1C21">
        <w:rPr>
          <w:rFonts w:cstheme="minorHAnsi"/>
        </w:rPr>
        <w:t xml:space="preserve">Ted Bundy. This ties in with (Cottier,2020) who states that there have been less reported serial killers since the said to be golden age of serial killing between the 1970s and 1990s. </w:t>
      </w:r>
    </w:p>
    <w:p w14:paraId="5911216A" w14:textId="1DC7F23D" w:rsidR="00B01DA1" w:rsidRPr="004C1C21" w:rsidRDefault="00B01DA1" w:rsidP="004C1C21">
      <w:pPr>
        <w:spacing w:line="360" w:lineRule="auto"/>
        <w:rPr>
          <w:rFonts w:cstheme="minorHAnsi"/>
        </w:rPr>
      </w:pPr>
      <w:r w:rsidRPr="004C1C21">
        <w:rPr>
          <w:rFonts w:cstheme="minorHAnsi"/>
        </w:rPr>
        <w:t>Having analysed the findings it is evident that there is a pattern that</w:t>
      </w:r>
      <w:r w:rsidR="001B2D27">
        <w:rPr>
          <w:rFonts w:cstheme="minorHAnsi"/>
        </w:rPr>
        <w:t xml:space="preserve"> agrees</w:t>
      </w:r>
      <w:r w:rsidRPr="004C1C21">
        <w:rPr>
          <w:rFonts w:cstheme="minorHAnsi"/>
        </w:rPr>
        <w:t xml:space="preserve"> there has been a decline in the number the serial killers. This was highlighted by the fact 100% of participants agreed with the number of serial killers declining</w:t>
      </w:r>
      <w:r w:rsidR="001B2D27">
        <w:rPr>
          <w:rFonts w:cstheme="minorHAnsi"/>
        </w:rPr>
        <w:t xml:space="preserve"> since the 1970s</w:t>
      </w:r>
      <w:r w:rsidRPr="004C1C21">
        <w:rPr>
          <w:rFonts w:cstheme="minorHAnsi"/>
        </w:rPr>
        <w:t xml:space="preserve"> as being accurate.</w:t>
      </w:r>
    </w:p>
    <w:p w14:paraId="013BD513" w14:textId="77777777" w:rsidR="00B01DA1" w:rsidRPr="004C1C21" w:rsidRDefault="00B01DA1" w:rsidP="004C1C21">
      <w:pPr>
        <w:spacing w:line="360" w:lineRule="auto"/>
        <w:rPr>
          <w:rFonts w:cstheme="minorHAnsi"/>
        </w:rPr>
      </w:pPr>
    </w:p>
    <w:p w14:paraId="6F69ED27" w14:textId="2E4B9835" w:rsidR="00B01DA1" w:rsidRPr="001B2D27" w:rsidRDefault="00B01DA1" w:rsidP="004C1C21">
      <w:pPr>
        <w:spacing w:line="360" w:lineRule="auto"/>
        <w:rPr>
          <w:rFonts w:cstheme="minorHAnsi"/>
          <w:b/>
          <w:bCs/>
        </w:rPr>
      </w:pPr>
      <w:bookmarkStart w:id="9" w:name="_Hlk122547906"/>
      <w:r w:rsidRPr="001B2D27">
        <w:rPr>
          <w:rFonts w:cstheme="minorHAnsi"/>
          <w:b/>
          <w:bCs/>
        </w:rPr>
        <w:t>4.</w:t>
      </w:r>
      <w:r w:rsidR="001B2D27" w:rsidRPr="001B2D27">
        <w:rPr>
          <w:rFonts w:cstheme="minorHAnsi"/>
          <w:b/>
          <w:bCs/>
        </w:rPr>
        <w:t>5</w:t>
      </w:r>
      <w:r w:rsidRPr="001B2D27">
        <w:rPr>
          <w:rFonts w:cstheme="minorHAnsi"/>
          <w:b/>
          <w:bCs/>
        </w:rPr>
        <w:t>.2 Theme 2 - Is there a standout factor from within criminology, forensics and policing that has contributed to the decline of the number of serial killers?</w:t>
      </w:r>
    </w:p>
    <w:bookmarkEnd w:id="9"/>
    <w:p w14:paraId="4DBBD44C" w14:textId="0BB19FA8" w:rsidR="00B01DA1" w:rsidRPr="004C1C21" w:rsidRDefault="00B01DA1" w:rsidP="004C1C21">
      <w:pPr>
        <w:spacing w:line="360" w:lineRule="auto"/>
        <w:rPr>
          <w:rFonts w:cstheme="minorHAnsi"/>
        </w:rPr>
      </w:pPr>
      <w:r w:rsidRPr="004C1C21">
        <w:rPr>
          <w:rFonts w:cstheme="minorHAnsi"/>
        </w:rPr>
        <w:t xml:space="preserve">When analysing the interview results 6 out of 8 participants spoke about advancements in DNA when asked based on your current or former experiences, what factor or factors within each of the following criminology, forensics and policing do you think has played the most vital role in the decline of serial killers over the past 70 years? When relating back to the literature review this is supported by the study that identified DNA as a main investigational technique that was used to capture serial killers (Hood, White and </w:t>
      </w:r>
      <w:proofErr w:type="spellStart"/>
      <w:r w:rsidRPr="004C1C21">
        <w:rPr>
          <w:rFonts w:cstheme="minorHAnsi"/>
        </w:rPr>
        <w:t>Bunner</w:t>
      </w:r>
      <w:proofErr w:type="spellEnd"/>
      <w:r w:rsidRPr="004C1C21">
        <w:rPr>
          <w:rFonts w:cstheme="minorHAnsi"/>
        </w:rPr>
        <w:t xml:space="preserve">, 2022). </w:t>
      </w:r>
      <w:r w:rsidR="001B2D27">
        <w:rPr>
          <w:rFonts w:cstheme="minorHAnsi"/>
        </w:rPr>
        <w:t>The researcher found that it</w:t>
      </w:r>
      <w:r w:rsidRPr="004C1C21">
        <w:rPr>
          <w:rFonts w:cstheme="minorHAnsi"/>
        </w:rPr>
        <w:t xml:space="preserve"> was interesting that one participant touched upon the fact that DNA evidence is still not enough on its own to secure prosecution, but they still believed that having DNA evidence in an investigation makes for a strong foundation to build upon. This is supported by (Arnaud,2017) who states that DNA is not </w:t>
      </w:r>
      <w:r w:rsidRPr="004C1C21">
        <w:rPr>
          <w:rFonts w:cstheme="minorHAnsi"/>
        </w:rPr>
        <w:lastRenderedPageBreak/>
        <w:t xml:space="preserve">enough as evidence on its own but throughout the years with the advancements and process of DNA investigations becoming increasingly faster DNA is now at the fore front of forensic science. </w:t>
      </w:r>
    </w:p>
    <w:p w14:paraId="39CC58FA" w14:textId="676D1ECE" w:rsidR="00B01DA1" w:rsidRPr="004C1C21" w:rsidRDefault="00B01DA1" w:rsidP="004C1C21">
      <w:pPr>
        <w:spacing w:line="360" w:lineRule="auto"/>
        <w:rPr>
          <w:rFonts w:cstheme="minorHAnsi"/>
        </w:rPr>
      </w:pPr>
      <w:r w:rsidRPr="004C1C21">
        <w:rPr>
          <w:rFonts w:cstheme="minorHAnsi"/>
        </w:rPr>
        <w:t>Analysing the data further when answering the same question as above 5 participants out of 8 spoke about how they thought as well as DNA the advancements in technology throughout policing and forensics had a major contribution to the decline of serial killers with the main point being put across was the way police now recorded such crimes digitally instead of on paper and how information is now more easily shared through different forces and departments. Although this was only touched upon in the literature review within factors that have contributed to improving response policing (NPCC, 2022) it is a topic that could be looked in to more thoroughly in the future.</w:t>
      </w:r>
    </w:p>
    <w:p w14:paraId="6F7E41D7" w14:textId="5165B340" w:rsidR="00B01DA1" w:rsidRPr="004C1C21" w:rsidRDefault="00B01DA1" w:rsidP="004C1C21">
      <w:pPr>
        <w:spacing w:line="360" w:lineRule="auto"/>
        <w:rPr>
          <w:rFonts w:cstheme="minorHAnsi"/>
        </w:rPr>
      </w:pPr>
      <w:r w:rsidRPr="004C1C21">
        <w:rPr>
          <w:rFonts w:cstheme="minorHAnsi"/>
        </w:rPr>
        <w:t xml:space="preserve">Only one participant thought that criminology and trying to understand the mind and behaviours was a major factor that had contributed to the decline in serial killers. </w:t>
      </w:r>
      <w:r w:rsidR="001B2D27">
        <w:rPr>
          <w:rFonts w:cstheme="minorHAnsi"/>
        </w:rPr>
        <w:t>The researcher thinks t</w:t>
      </w:r>
      <w:r w:rsidRPr="004C1C21">
        <w:rPr>
          <w:rFonts w:cstheme="minorHAnsi"/>
        </w:rPr>
        <w:t xml:space="preserve">his result is constrained by the number of participants that had studied criminology only being 2 people out of 8. </w:t>
      </w:r>
      <w:r w:rsidR="0024253D">
        <w:rPr>
          <w:rFonts w:cstheme="minorHAnsi"/>
        </w:rPr>
        <w:t>Criminology may have been acknowledged more had more people from a criminology background had participated in answering the questions.</w:t>
      </w:r>
    </w:p>
    <w:p w14:paraId="59B0B8D5" w14:textId="77777777" w:rsidR="00B01DA1" w:rsidRPr="004C1C21" w:rsidRDefault="00B01DA1" w:rsidP="004C1C21">
      <w:pPr>
        <w:spacing w:line="360" w:lineRule="auto"/>
        <w:rPr>
          <w:rFonts w:cstheme="minorHAnsi"/>
        </w:rPr>
      </w:pPr>
    </w:p>
    <w:p w14:paraId="6BAFBA96" w14:textId="3E4F185C" w:rsidR="00B01DA1" w:rsidRPr="0024253D" w:rsidRDefault="0024253D" w:rsidP="004C1C21">
      <w:pPr>
        <w:spacing w:line="360" w:lineRule="auto"/>
        <w:rPr>
          <w:rFonts w:cstheme="minorHAnsi"/>
          <w:b/>
          <w:bCs/>
        </w:rPr>
      </w:pPr>
      <w:proofErr w:type="gramStart"/>
      <w:r>
        <w:rPr>
          <w:rFonts w:cstheme="minorHAnsi"/>
          <w:b/>
          <w:bCs/>
        </w:rPr>
        <w:t xml:space="preserve">4.6  </w:t>
      </w:r>
      <w:r w:rsidR="00B01DA1" w:rsidRPr="0024253D">
        <w:rPr>
          <w:rFonts w:cstheme="minorHAnsi"/>
          <w:b/>
          <w:bCs/>
        </w:rPr>
        <w:t>Conclusion</w:t>
      </w:r>
      <w:proofErr w:type="gramEnd"/>
    </w:p>
    <w:p w14:paraId="4F960C52" w14:textId="2238449A" w:rsidR="00B01DA1" w:rsidRDefault="00B01DA1" w:rsidP="004C1C21">
      <w:pPr>
        <w:spacing w:line="360" w:lineRule="auto"/>
        <w:rPr>
          <w:rFonts w:cstheme="minorHAnsi"/>
        </w:rPr>
      </w:pPr>
      <w:r w:rsidRPr="004C1C21">
        <w:rPr>
          <w:rFonts w:cstheme="minorHAnsi"/>
        </w:rPr>
        <w:t xml:space="preserve">In conclusion the participants that completed the interview sheet believe that there has been a decline in the number of serial killers and that they think this is mostly due to the advancements of DNA and technology. This study has supported the secondary research conducted in the literature review. Due to time constraints and the number of participants that completed the interview sheet the researcher has noticed that there is a possibility of biased answers due to the lack of variety of professions throughout the participants not being equally split and to </w:t>
      </w:r>
      <w:proofErr w:type="gramStart"/>
      <w:r w:rsidRPr="004C1C21">
        <w:rPr>
          <w:rFonts w:cstheme="minorHAnsi"/>
        </w:rPr>
        <w:t>look into</w:t>
      </w:r>
      <w:proofErr w:type="gramEnd"/>
      <w:r w:rsidRPr="004C1C21">
        <w:rPr>
          <w:rFonts w:cstheme="minorHAnsi"/>
        </w:rPr>
        <w:t xml:space="preserve"> the research topic in more depth more data would need to be collected for further analysis. The next chapter will look further into the main findings and conclusions of this study with the aim for allowing recommendations to be made for future research.</w:t>
      </w:r>
    </w:p>
    <w:p w14:paraId="63AC9425" w14:textId="6EBC453A" w:rsidR="0024253D" w:rsidRDefault="0024253D" w:rsidP="004C1C21">
      <w:pPr>
        <w:spacing w:line="360" w:lineRule="auto"/>
        <w:rPr>
          <w:rFonts w:cstheme="minorHAnsi"/>
        </w:rPr>
      </w:pPr>
    </w:p>
    <w:p w14:paraId="47B8B097" w14:textId="602E3101" w:rsidR="0024253D" w:rsidRDefault="0024253D" w:rsidP="004C1C21">
      <w:pPr>
        <w:spacing w:line="360" w:lineRule="auto"/>
        <w:rPr>
          <w:rFonts w:cstheme="minorHAnsi"/>
        </w:rPr>
      </w:pPr>
    </w:p>
    <w:p w14:paraId="671AD8F7" w14:textId="61AD0D73" w:rsidR="0024253D" w:rsidRDefault="0024253D" w:rsidP="004C1C21">
      <w:pPr>
        <w:spacing w:line="360" w:lineRule="auto"/>
        <w:rPr>
          <w:rFonts w:cstheme="minorHAnsi"/>
        </w:rPr>
      </w:pPr>
    </w:p>
    <w:p w14:paraId="46E9D715" w14:textId="0B131B9A" w:rsidR="0024253D" w:rsidRDefault="0024253D" w:rsidP="004C1C21">
      <w:pPr>
        <w:spacing w:line="360" w:lineRule="auto"/>
        <w:rPr>
          <w:rFonts w:cstheme="minorHAnsi"/>
        </w:rPr>
      </w:pPr>
    </w:p>
    <w:p w14:paraId="7716A062" w14:textId="77777777" w:rsidR="0024253D" w:rsidRPr="004C1C21" w:rsidRDefault="0024253D" w:rsidP="004C1C21">
      <w:pPr>
        <w:spacing w:line="360" w:lineRule="auto"/>
        <w:rPr>
          <w:rFonts w:cstheme="minorHAnsi"/>
        </w:rPr>
      </w:pPr>
    </w:p>
    <w:p w14:paraId="7D6227C8" w14:textId="5D4B1B52" w:rsidR="0024253D" w:rsidRPr="0024253D" w:rsidRDefault="0024253D" w:rsidP="004C1C21">
      <w:pPr>
        <w:pStyle w:val="Heading1"/>
        <w:spacing w:line="360" w:lineRule="auto"/>
        <w:jc w:val="left"/>
        <w:rPr>
          <w:rFonts w:asciiTheme="majorHAnsi" w:hAnsiTheme="majorHAnsi" w:cstheme="majorHAnsi"/>
          <w:b w:val="0"/>
          <w:bCs w:val="0"/>
          <w:color w:val="1F3864" w:themeColor="accent1" w:themeShade="80"/>
          <w:sz w:val="36"/>
          <w:szCs w:val="36"/>
        </w:rPr>
      </w:pPr>
      <w:bookmarkStart w:id="10" w:name="_Toc107223129"/>
      <w:r w:rsidRPr="0024253D">
        <w:rPr>
          <w:rFonts w:asciiTheme="majorHAnsi" w:hAnsiTheme="majorHAnsi" w:cstheme="majorHAnsi"/>
          <w:b w:val="0"/>
          <w:bCs w:val="0"/>
          <w:color w:val="1F3864" w:themeColor="accent1" w:themeShade="80"/>
          <w:sz w:val="36"/>
          <w:szCs w:val="36"/>
        </w:rPr>
        <w:lastRenderedPageBreak/>
        <w:t xml:space="preserve">5. </w:t>
      </w:r>
      <w:r>
        <w:rPr>
          <w:rFonts w:asciiTheme="majorHAnsi" w:hAnsiTheme="majorHAnsi" w:cstheme="majorHAnsi"/>
          <w:b w:val="0"/>
          <w:bCs w:val="0"/>
          <w:color w:val="1F3864" w:themeColor="accent1" w:themeShade="80"/>
          <w:sz w:val="36"/>
          <w:szCs w:val="36"/>
        </w:rPr>
        <w:t xml:space="preserve">Chapter 5: </w:t>
      </w:r>
      <w:r w:rsidRPr="0024253D">
        <w:rPr>
          <w:rFonts w:asciiTheme="majorHAnsi" w:hAnsiTheme="majorHAnsi" w:cstheme="majorHAnsi"/>
          <w:b w:val="0"/>
          <w:bCs w:val="0"/>
          <w:color w:val="1F3864" w:themeColor="accent1" w:themeShade="80"/>
          <w:sz w:val="36"/>
          <w:szCs w:val="36"/>
        </w:rPr>
        <w:t>Findings and Conclusion</w:t>
      </w:r>
    </w:p>
    <w:bookmarkEnd w:id="10"/>
    <w:p w14:paraId="211EB0FE" w14:textId="77777777" w:rsidR="00B01DA1" w:rsidRPr="0024253D" w:rsidRDefault="00B01DA1" w:rsidP="004C1C21">
      <w:pPr>
        <w:spacing w:line="360" w:lineRule="auto"/>
        <w:rPr>
          <w:rFonts w:cstheme="minorHAnsi"/>
          <w:b/>
          <w:bCs/>
        </w:rPr>
      </w:pPr>
      <w:r w:rsidRPr="0024253D">
        <w:rPr>
          <w:rFonts w:cstheme="minorHAnsi"/>
          <w:b/>
          <w:bCs/>
        </w:rPr>
        <w:t>5.1 Introduction</w:t>
      </w:r>
    </w:p>
    <w:p w14:paraId="3178B89F" w14:textId="21D35B69" w:rsidR="00B01DA1" w:rsidRPr="004C1C21" w:rsidRDefault="00B01DA1" w:rsidP="004C1C21">
      <w:pPr>
        <w:spacing w:line="360" w:lineRule="auto"/>
        <w:rPr>
          <w:rFonts w:cstheme="minorHAnsi"/>
        </w:rPr>
      </w:pPr>
      <w:r w:rsidRPr="004C1C21">
        <w:rPr>
          <w:rFonts w:cstheme="minorHAnsi"/>
        </w:rPr>
        <w:t xml:space="preserve">The following objectives were the focus of this study. By following the objectives, the aim was to try and discover whether advancements throughout policing, criminology and forensics had assisted with the apparent decline in the number of serial killers across the world. By researching the literature review objectives one and two were completed. Objective three was achieved by using the research onion (Saunders et al, 2016) this helped with deciding what research method was going to be used to help achieve objective 4. Objective 4 was achieved by compiling together an interview style questionnaire that was submitted and completed by several professionals who are employed by South Wales Police or are now retired and a few individuals outside of the police force who have studied or have experience </w:t>
      </w:r>
      <w:r w:rsidR="0024253D">
        <w:rPr>
          <w:rFonts w:cstheme="minorHAnsi"/>
        </w:rPr>
        <w:t>in</w:t>
      </w:r>
      <w:r w:rsidRPr="004C1C21">
        <w:rPr>
          <w:rFonts w:cstheme="minorHAnsi"/>
        </w:rPr>
        <w:t xml:space="preserve"> criminology. </w:t>
      </w:r>
    </w:p>
    <w:p w14:paraId="7F4F7603" w14:textId="77777777" w:rsidR="00B01DA1" w:rsidRPr="004C1C21" w:rsidRDefault="00B01DA1" w:rsidP="004C1C21">
      <w:pPr>
        <w:pStyle w:val="ListParagraph"/>
        <w:spacing w:line="360" w:lineRule="auto"/>
        <w:ind w:left="767"/>
        <w:rPr>
          <w:rFonts w:cstheme="minorHAnsi"/>
        </w:rPr>
      </w:pPr>
      <w:r w:rsidRPr="004C1C21">
        <w:rPr>
          <w:rFonts w:cstheme="minorHAnsi"/>
        </w:rPr>
        <w:t>1) Explore the evolution of policing, criminology, and forensic science.</w:t>
      </w:r>
    </w:p>
    <w:p w14:paraId="266F5185" w14:textId="77777777" w:rsidR="00B01DA1" w:rsidRPr="004C1C21" w:rsidRDefault="00B01DA1" w:rsidP="004C1C21">
      <w:pPr>
        <w:pStyle w:val="ListParagraph"/>
        <w:spacing w:line="360" w:lineRule="auto"/>
        <w:ind w:left="767"/>
        <w:rPr>
          <w:rFonts w:cstheme="minorHAnsi"/>
        </w:rPr>
      </w:pPr>
      <w:r w:rsidRPr="004C1C21">
        <w:rPr>
          <w:rFonts w:cstheme="minorHAnsi"/>
        </w:rPr>
        <w:t>2) To investigate and critically analyse previous and current available literature surrounding the evolution of policing, criminology and forensic science and the effect this has had on serial killers.</w:t>
      </w:r>
    </w:p>
    <w:p w14:paraId="17971BAF" w14:textId="77777777" w:rsidR="00B01DA1" w:rsidRPr="004C1C21" w:rsidRDefault="00B01DA1" w:rsidP="004C1C21">
      <w:pPr>
        <w:pStyle w:val="ListParagraph"/>
        <w:spacing w:line="360" w:lineRule="auto"/>
        <w:ind w:left="767"/>
        <w:rPr>
          <w:rFonts w:cstheme="minorHAnsi"/>
        </w:rPr>
      </w:pPr>
      <w:r w:rsidRPr="004C1C21">
        <w:rPr>
          <w:rFonts w:cstheme="minorHAnsi"/>
        </w:rPr>
        <w:t>3) To identify the most suitable research approach required to appropriately conduct the research project and the topic of the evolution of policing, criminology, and forensics.</w:t>
      </w:r>
    </w:p>
    <w:p w14:paraId="1B0DBD2D" w14:textId="77777777" w:rsidR="00B01DA1" w:rsidRPr="004C1C21" w:rsidRDefault="00B01DA1" w:rsidP="004C1C21">
      <w:pPr>
        <w:spacing w:line="360" w:lineRule="auto"/>
        <w:ind w:left="767"/>
        <w:jc w:val="both"/>
        <w:rPr>
          <w:rFonts w:cstheme="minorHAnsi"/>
        </w:rPr>
      </w:pPr>
      <w:r w:rsidRPr="004C1C21">
        <w:rPr>
          <w:rFonts w:cstheme="minorHAnsi"/>
        </w:rPr>
        <w:t>4) To evaluate the evolution of policing, criminology, and forensic science on attempts to preventing murder and serial murder.</w:t>
      </w:r>
    </w:p>
    <w:p w14:paraId="791F2E74" w14:textId="77777777" w:rsidR="00B01DA1" w:rsidRPr="004C1C21" w:rsidRDefault="00B01DA1" w:rsidP="004C1C21">
      <w:pPr>
        <w:spacing w:line="360" w:lineRule="auto"/>
        <w:rPr>
          <w:rFonts w:cstheme="minorHAnsi"/>
        </w:rPr>
      </w:pPr>
    </w:p>
    <w:p w14:paraId="3C460071" w14:textId="77777777" w:rsidR="00B01DA1" w:rsidRPr="0024253D" w:rsidRDefault="00B01DA1" w:rsidP="004C1C21">
      <w:pPr>
        <w:spacing w:line="360" w:lineRule="auto"/>
        <w:rPr>
          <w:rFonts w:cstheme="minorHAnsi"/>
          <w:b/>
          <w:bCs/>
        </w:rPr>
      </w:pPr>
      <w:r w:rsidRPr="0024253D">
        <w:rPr>
          <w:rFonts w:cstheme="minorHAnsi"/>
          <w:b/>
          <w:bCs/>
        </w:rPr>
        <w:t>5.2 Explore the evolution of policing, criminology, and forensic science.</w:t>
      </w:r>
    </w:p>
    <w:p w14:paraId="648BC2E5" w14:textId="77777777" w:rsidR="00B01DA1" w:rsidRPr="004C1C21" w:rsidRDefault="00B01DA1" w:rsidP="004C1C21">
      <w:pPr>
        <w:spacing w:line="360" w:lineRule="auto"/>
        <w:rPr>
          <w:rFonts w:cstheme="minorHAnsi"/>
        </w:rPr>
      </w:pPr>
      <w:r w:rsidRPr="004C1C21">
        <w:rPr>
          <w:rFonts w:cstheme="minorHAnsi"/>
        </w:rPr>
        <w:t xml:space="preserve">There is no doubt that the evolution of policing, criminology and forensic science has had a profound effect on the success and efficiency of investigations into all levels of crime including murder and serial murder throughout the past decades. Advancements in forensic science such as DNA testing, the collection of evidence from crime scenes and the presentation of analysed results to a courtroom just to name a few (Williams &amp; Hammond, 2009). Criminologists have assisted in developing and applying researched techniques to bring murderers to justice and document factors that could potentially detect a murderer before being able to go on and commit further murders. By failing to become serial killers, aspiring and probable serial killers and spree killers have influenced the rate of serial murder. Nearly half of the cases (13%) that existed during the 1980s peak of serial homicide (27%) </w:t>
      </w:r>
      <w:r w:rsidRPr="004C1C21">
        <w:rPr>
          <w:rFonts w:cstheme="minorHAnsi"/>
          <w:shd w:val="clear" w:color="auto" w:fill="FFFFFF"/>
        </w:rPr>
        <w:t>(</w:t>
      </w:r>
      <w:proofErr w:type="spellStart"/>
      <w:r w:rsidRPr="004C1C21">
        <w:rPr>
          <w:rFonts w:cstheme="minorHAnsi"/>
          <w:shd w:val="clear" w:color="auto" w:fill="FFFFFF"/>
        </w:rPr>
        <w:t>Yaksic</w:t>
      </w:r>
      <w:proofErr w:type="spellEnd"/>
      <w:r w:rsidRPr="004C1C21">
        <w:rPr>
          <w:rFonts w:cstheme="minorHAnsi"/>
          <w:shd w:val="clear" w:color="auto" w:fill="FFFFFF"/>
        </w:rPr>
        <w:t xml:space="preserve"> et al., 2019)</w:t>
      </w:r>
      <w:r w:rsidRPr="004C1C21">
        <w:rPr>
          <w:rFonts w:cstheme="minorHAnsi"/>
        </w:rPr>
        <w:t xml:space="preserve">. </w:t>
      </w:r>
    </w:p>
    <w:p w14:paraId="60C0AED8" w14:textId="77777777" w:rsidR="00B01DA1" w:rsidRPr="004C1C21" w:rsidRDefault="00B01DA1" w:rsidP="004C1C21">
      <w:pPr>
        <w:spacing w:line="360" w:lineRule="auto"/>
        <w:rPr>
          <w:rFonts w:cstheme="minorHAnsi"/>
        </w:rPr>
      </w:pPr>
    </w:p>
    <w:p w14:paraId="5B0084A3" w14:textId="77777777" w:rsidR="00B01DA1" w:rsidRPr="0024253D" w:rsidRDefault="00B01DA1" w:rsidP="004C1C21">
      <w:pPr>
        <w:spacing w:line="360" w:lineRule="auto"/>
        <w:rPr>
          <w:rFonts w:cstheme="minorHAnsi"/>
          <w:b/>
          <w:bCs/>
        </w:rPr>
      </w:pPr>
      <w:bookmarkStart w:id="11" w:name="_Hlk122548861"/>
      <w:r w:rsidRPr="0024253D">
        <w:rPr>
          <w:rFonts w:cstheme="minorHAnsi"/>
          <w:b/>
          <w:bCs/>
        </w:rPr>
        <w:t>5.3 To investigate and critically analyse previous and current available literature surrounding the evolution of policing, criminology and forensic science and the effect this has had on serial killers.</w:t>
      </w:r>
    </w:p>
    <w:bookmarkEnd w:id="11"/>
    <w:p w14:paraId="3DED37D5" w14:textId="77777777" w:rsidR="00B01DA1" w:rsidRPr="004C1C21" w:rsidRDefault="00B01DA1" w:rsidP="0024253D">
      <w:pPr>
        <w:spacing w:line="360" w:lineRule="auto"/>
        <w:rPr>
          <w:rFonts w:cstheme="minorHAnsi"/>
        </w:rPr>
      </w:pPr>
      <w:r w:rsidRPr="004C1C21">
        <w:rPr>
          <w:rFonts w:cstheme="minorHAnsi"/>
        </w:rPr>
        <w:t>The literature review that the researcher conducted included looking into the influence and efficiency of criminology, policing, and forensics when it comes to making it more difficult for someone who commits murder to move on undetected and becoming a serial killer. The researcher looked in to the three different factors of criminology, policing, and forensics separately and how each one had evolved and adapted resulting in solving cases new and old and how they now act as a possible deterrent for perpetrators going forward. After researching and analysing the three factors the researcher found it was clear that advancements in DNA had been a more prevalent factor based on participants own professional experiences given that 50% had stated this in their answers. With a low participation rate of professionals in criminology with only two participants out of 8 coming from that background this reflected in the results as criminology was the least spoken about factor. The researcher found that the slight imbalance of different professional experiences may have had a biased result on the results of the interview questions (</w:t>
      </w:r>
      <w:proofErr w:type="spellStart"/>
      <w:r w:rsidRPr="004C1C21">
        <w:rPr>
          <w:rFonts w:cstheme="minorHAnsi"/>
        </w:rPr>
        <w:t>Pannucci</w:t>
      </w:r>
      <w:proofErr w:type="spellEnd"/>
      <w:r w:rsidRPr="004C1C21">
        <w:rPr>
          <w:rFonts w:cstheme="minorHAnsi"/>
        </w:rPr>
        <w:t xml:space="preserve"> &amp; Wilkins, 2010).</w:t>
      </w:r>
    </w:p>
    <w:p w14:paraId="5083BF51" w14:textId="77777777" w:rsidR="00B01DA1" w:rsidRPr="004C1C21" w:rsidRDefault="00B01DA1" w:rsidP="004C1C21">
      <w:pPr>
        <w:spacing w:line="360" w:lineRule="auto"/>
        <w:rPr>
          <w:rFonts w:cstheme="minorHAnsi"/>
        </w:rPr>
      </w:pPr>
    </w:p>
    <w:p w14:paraId="694F7791" w14:textId="77777777" w:rsidR="00B01DA1" w:rsidRPr="0024253D" w:rsidRDefault="00B01DA1" w:rsidP="004C1C21">
      <w:pPr>
        <w:spacing w:line="360" w:lineRule="auto"/>
        <w:rPr>
          <w:rFonts w:cstheme="minorHAnsi"/>
          <w:b/>
          <w:bCs/>
        </w:rPr>
      </w:pPr>
      <w:bookmarkStart w:id="12" w:name="_Hlk122548921"/>
      <w:r w:rsidRPr="0024253D">
        <w:rPr>
          <w:rFonts w:cstheme="minorHAnsi"/>
          <w:b/>
          <w:bCs/>
        </w:rPr>
        <w:t>5.4 To identify the most suitable research approach required to appropriately conduct the research project and the topic of the evolution of policing, criminology, and forensics.</w:t>
      </w:r>
    </w:p>
    <w:bookmarkEnd w:id="12"/>
    <w:p w14:paraId="28AADA28" w14:textId="77777777" w:rsidR="00B01DA1" w:rsidRPr="004C1C21" w:rsidRDefault="00B01DA1" w:rsidP="004C1C21">
      <w:pPr>
        <w:spacing w:line="360" w:lineRule="auto"/>
        <w:rPr>
          <w:rFonts w:cstheme="minorHAnsi"/>
        </w:rPr>
      </w:pPr>
      <w:r w:rsidRPr="004C1C21">
        <w:rPr>
          <w:rFonts w:cstheme="minorHAnsi"/>
        </w:rPr>
        <w:t xml:space="preserve">The researcher used the research onion to identify the research method that would be used throughout this dissertation. The researcher explained each stage of the process and described all aspects of the research methodology. Linking these different stages, the researcher developed a plan for the methodology that was best suited for the dissertation. This study utilized interpretive and qualitative research followed by an inductive approach. The goal was to gather evidence to help confirm and expand on the ideas and information discovered in the literature review. To try to achieve this an interview style questionnaire was produced and sent out to a group of professionals in the different fields of policing, forensics, and criminology for them to answer. Although the researcher was able to gather the perspectives of professionals in policing, forensics, and criminology there was an imbalance of participants that took part for instance 50% of participants were of a policing background two participants were from a forensic background only and two participants had studied criminology. The researcher felt that due to this it may have affected the results slightly as the results were possibly biased due to the lack of variety in participants. Although </w:t>
      </w:r>
      <w:r w:rsidRPr="004C1C21">
        <w:rPr>
          <w:rFonts w:cstheme="minorHAnsi"/>
        </w:rPr>
        <w:lastRenderedPageBreak/>
        <w:t>the researcher did gather many answers that were supported by the literature and there were topics mentioned that could encourage further research in the future.</w:t>
      </w:r>
    </w:p>
    <w:p w14:paraId="3D7FFA43" w14:textId="77777777" w:rsidR="00B01DA1" w:rsidRPr="004C1C21" w:rsidRDefault="00B01DA1" w:rsidP="004C1C21">
      <w:pPr>
        <w:spacing w:line="360" w:lineRule="auto"/>
        <w:rPr>
          <w:rFonts w:cstheme="minorHAnsi"/>
        </w:rPr>
      </w:pPr>
    </w:p>
    <w:p w14:paraId="71B0ABFC" w14:textId="77777777" w:rsidR="00B01DA1" w:rsidRPr="0024253D" w:rsidRDefault="00B01DA1" w:rsidP="004C1C21">
      <w:pPr>
        <w:spacing w:line="360" w:lineRule="auto"/>
        <w:rPr>
          <w:rFonts w:cstheme="minorHAnsi"/>
          <w:b/>
          <w:bCs/>
        </w:rPr>
      </w:pPr>
      <w:r w:rsidRPr="0024253D">
        <w:rPr>
          <w:rFonts w:cstheme="minorHAnsi"/>
          <w:b/>
          <w:bCs/>
        </w:rPr>
        <w:t>5.5 Main Findings</w:t>
      </w:r>
    </w:p>
    <w:p w14:paraId="21C2E5F9" w14:textId="77777777" w:rsidR="00B01DA1" w:rsidRPr="004C1C21" w:rsidRDefault="00B01DA1" w:rsidP="004C1C21">
      <w:pPr>
        <w:spacing w:line="360" w:lineRule="auto"/>
        <w:rPr>
          <w:rFonts w:cstheme="minorHAnsi"/>
        </w:rPr>
      </w:pPr>
      <w:r w:rsidRPr="004C1C21">
        <w:rPr>
          <w:rFonts w:cstheme="minorHAnsi"/>
        </w:rPr>
        <w:t xml:space="preserve">The interview questionnaire was designed to get qualitative data from the participants. Based on the findings of the interview questionnaire 100% of participants agreed that there had been a decline in the number of serial killers since the 1980s. Based on their experiences there were mixed answers from participants but a strong theme where all participants stated that they thought the advancements in forensics and DNA had the most prevalent effect on murder investigations over past decades (Roberts, 2022). </w:t>
      </w:r>
    </w:p>
    <w:p w14:paraId="4CFD4C03" w14:textId="77777777" w:rsidR="00B01DA1" w:rsidRPr="004C1C21" w:rsidRDefault="00B01DA1" w:rsidP="004C1C21">
      <w:pPr>
        <w:spacing w:line="360" w:lineRule="auto"/>
        <w:rPr>
          <w:rFonts w:cstheme="minorHAnsi"/>
        </w:rPr>
      </w:pPr>
      <w:r w:rsidRPr="004C1C21">
        <w:rPr>
          <w:rFonts w:cstheme="minorHAnsi"/>
        </w:rPr>
        <w:t>50% of participants who were retired police officers stated that the biggest change they had seen to successfully aid investigations was the evolution of technology. Through the years not only did this cover things such as the speed of DNA and blood results but also the way they worked as it made it less likely for paper documents go missing when everything changed over to be digitally recorded (</w:t>
      </w:r>
      <w:proofErr w:type="spellStart"/>
      <w:r w:rsidRPr="004C1C21">
        <w:rPr>
          <w:rFonts w:cstheme="minorHAnsi"/>
        </w:rPr>
        <w:t>Borglund</w:t>
      </w:r>
      <w:proofErr w:type="spellEnd"/>
      <w:r w:rsidRPr="004C1C21">
        <w:rPr>
          <w:rFonts w:cstheme="minorHAnsi"/>
        </w:rPr>
        <w:t>, 2005). It was also stated that when paperwork was cut back and put on to computers it made working with partnership agencies easier and the sharing of information between police forces ensuring that, when necessary, crimes were linked where perpetrators travelled between police force areas and countries (Lee, 2019).</w:t>
      </w:r>
    </w:p>
    <w:p w14:paraId="2C59DEAA" w14:textId="77777777" w:rsidR="00B01DA1" w:rsidRPr="004C1C21" w:rsidRDefault="00B01DA1" w:rsidP="004C1C21">
      <w:pPr>
        <w:spacing w:line="360" w:lineRule="auto"/>
        <w:rPr>
          <w:rFonts w:cstheme="minorHAnsi"/>
        </w:rPr>
      </w:pPr>
      <w:r w:rsidRPr="004C1C21">
        <w:rPr>
          <w:rFonts w:cstheme="minorHAnsi"/>
        </w:rPr>
        <w:t xml:space="preserve">Although most participants stated that they thought the processes of DNA results, blood tests and digital had become a lot faster over the years they thought that there was still room for improvement as they had at some point experienced delays in such testing over their career. </w:t>
      </w:r>
    </w:p>
    <w:p w14:paraId="0EBFF5DB" w14:textId="77777777" w:rsidR="00B01DA1" w:rsidRPr="004C1C21" w:rsidRDefault="00B01DA1" w:rsidP="004C1C21">
      <w:pPr>
        <w:spacing w:line="360" w:lineRule="auto"/>
        <w:rPr>
          <w:rFonts w:cstheme="minorHAnsi"/>
        </w:rPr>
      </w:pPr>
      <w:r w:rsidRPr="004C1C21">
        <w:rPr>
          <w:rFonts w:cstheme="minorHAnsi"/>
        </w:rPr>
        <w:t>Although the results linked in with what was found in the literature review not all participants answered all questions.</w:t>
      </w:r>
    </w:p>
    <w:p w14:paraId="75477AB8" w14:textId="77777777" w:rsidR="00B01DA1" w:rsidRPr="004C1C21" w:rsidRDefault="00B01DA1" w:rsidP="004C1C21">
      <w:pPr>
        <w:spacing w:line="360" w:lineRule="auto"/>
        <w:rPr>
          <w:rFonts w:cstheme="minorHAnsi"/>
        </w:rPr>
      </w:pPr>
    </w:p>
    <w:p w14:paraId="523BCC78" w14:textId="06393AAE" w:rsidR="00B01DA1" w:rsidRDefault="00B01DA1" w:rsidP="004C1C21">
      <w:pPr>
        <w:spacing w:line="360" w:lineRule="auto"/>
        <w:rPr>
          <w:rFonts w:cstheme="minorHAnsi"/>
          <w:b/>
          <w:bCs/>
        </w:rPr>
      </w:pPr>
      <w:r w:rsidRPr="0024253D">
        <w:rPr>
          <w:rFonts w:cstheme="minorHAnsi"/>
          <w:b/>
          <w:bCs/>
        </w:rPr>
        <w:t>5.6 Recommendations</w:t>
      </w:r>
    </w:p>
    <w:p w14:paraId="5C8CD098" w14:textId="11553843" w:rsidR="00D75307" w:rsidRDefault="00D75307" w:rsidP="004C1C21">
      <w:pPr>
        <w:spacing w:line="360" w:lineRule="auto"/>
        <w:rPr>
          <w:rFonts w:cstheme="minorHAnsi"/>
          <w:b/>
          <w:bCs/>
        </w:rPr>
      </w:pPr>
      <w:r>
        <w:rPr>
          <w:rFonts w:cstheme="minorHAnsi"/>
          <w:b/>
          <w:bCs/>
        </w:rPr>
        <w:t>5.6.1 Recommendation One: Interview Questions</w:t>
      </w:r>
    </w:p>
    <w:p w14:paraId="2F815E16" w14:textId="4E041593" w:rsidR="00D75307" w:rsidRPr="00424F4A" w:rsidRDefault="00D75307" w:rsidP="00424F4A">
      <w:pPr>
        <w:spacing w:line="360" w:lineRule="auto"/>
        <w:rPr>
          <w:rFonts w:cstheme="minorHAnsi"/>
        </w:rPr>
      </w:pPr>
      <w:r w:rsidRPr="00424F4A">
        <w:rPr>
          <w:rFonts w:cstheme="minorHAnsi"/>
        </w:rPr>
        <w:t xml:space="preserve">The number one issue the researcher has found during this study has been the participation numbers in the research interview questions. </w:t>
      </w:r>
      <w:r w:rsidR="00424F4A" w:rsidRPr="00424F4A">
        <w:rPr>
          <w:rFonts w:cstheme="minorHAnsi"/>
        </w:rPr>
        <w:t>Therefore,</w:t>
      </w:r>
      <w:r w:rsidRPr="00424F4A">
        <w:rPr>
          <w:rFonts w:cstheme="minorHAnsi"/>
        </w:rPr>
        <w:t xml:space="preserve"> an obvious recommendation for future improvement would be to allow more time for the interview questions to be distributed and completed </w:t>
      </w:r>
      <w:proofErr w:type="gramStart"/>
      <w:r w:rsidRPr="00424F4A">
        <w:rPr>
          <w:rFonts w:cstheme="minorHAnsi"/>
        </w:rPr>
        <w:t>in order to</w:t>
      </w:r>
      <w:proofErr w:type="gramEnd"/>
      <w:r w:rsidRPr="00424F4A">
        <w:rPr>
          <w:rFonts w:cstheme="minorHAnsi"/>
        </w:rPr>
        <w:t xml:space="preserve"> get a larger participation rate. The lack of participants in this study although it </w:t>
      </w:r>
      <w:r w:rsidRPr="00424F4A">
        <w:rPr>
          <w:rFonts w:cstheme="minorHAnsi"/>
        </w:rPr>
        <w:lastRenderedPageBreak/>
        <w:t xml:space="preserve">produced results that could be analysed </w:t>
      </w:r>
      <w:r w:rsidR="00424F4A" w:rsidRPr="00424F4A">
        <w:rPr>
          <w:rFonts w:cstheme="minorHAnsi"/>
        </w:rPr>
        <w:t>influenced</w:t>
      </w:r>
      <w:r w:rsidRPr="00424F4A">
        <w:rPr>
          <w:rFonts w:cstheme="minorHAnsi"/>
        </w:rPr>
        <w:t xml:space="preserve"> the results and there was room for more valuable data to be collected. </w:t>
      </w:r>
    </w:p>
    <w:p w14:paraId="3D6CC884" w14:textId="7824EE3D" w:rsidR="00D75307" w:rsidRPr="00424F4A" w:rsidRDefault="00D75307" w:rsidP="00424F4A">
      <w:pPr>
        <w:spacing w:line="360" w:lineRule="auto"/>
        <w:rPr>
          <w:rFonts w:cstheme="minorHAnsi"/>
        </w:rPr>
      </w:pPr>
      <w:r w:rsidRPr="00424F4A">
        <w:rPr>
          <w:rFonts w:cstheme="minorHAnsi"/>
        </w:rPr>
        <w:t xml:space="preserve">Another benefit would be if a wider demographic of professionals were </w:t>
      </w:r>
      <w:r w:rsidR="00424F4A" w:rsidRPr="00424F4A">
        <w:rPr>
          <w:rFonts w:cstheme="minorHAnsi"/>
        </w:rPr>
        <w:t>target</w:t>
      </w:r>
      <w:r w:rsidRPr="00424F4A">
        <w:rPr>
          <w:rFonts w:cstheme="minorHAnsi"/>
        </w:rPr>
        <w:t xml:space="preserve"> </w:t>
      </w:r>
      <w:proofErr w:type="gramStart"/>
      <w:r w:rsidRPr="00424F4A">
        <w:rPr>
          <w:rFonts w:cstheme="minorHAnsi"/>
        </w:rPr>
        <w:t>in order to</w:t>
      </w:r>
      <w:proofErr w:type="gramEnd"/>
      <w:r w:rsidRPr="00424F4A">
        <w:rPr>
          <w:rFonts w:cstheme="minorHAnsi"/>
        </w:rPr>
        <w:t xml:space="preserve"> ensure there was more of a variety of professional backgrounds. This would ensure less biased results as there would be a wider range of experience.</w:t>
      </w:r>
    </w:p>
    <w:p w14:paraId="5B1FF986" w14:textId="59E53383" w:rsidR="00B01DA1" w:rsidRPr="0024253D" w:rsidRDefault="00B01DA1" w:rsidP="004C1C21">
      <w:pPr>
        <w:spacing w:line="360" w:lineRule="auto"/>
        <w:rPr>
          <w:rFonts w:cstheme="minorHAnsi"/>
          <w:b/>
          <w:bCs/>
        </w:rPr>
      </w:pPr>
      <w:r w:rsidRPr="0024253D">
        <w:rPr>
          <w:rFonts w:cstheme="minorHAnsi"/>
          <w:b/>
          <w:bCs/>
        </w:rPr>
        <w:t>5.6.</w:t>
      </w:r>
      <w:r w:rsidR="00DD5183">
        <w:rPr>
          <w:rFonts w:cstheme="minorHAnsi"/>
          <w:b/>
          <w:bCs/>
        </w:rPr>
        <w:t>2</w:t>
      </w:r>
      <w:r w:rsidRPr="0024253D">
        <w:rPr>
          <w:rFonts w:cstheme="minorHAnsi"/>
          <w:b/>
          <w:bCs/>
        </w:rPr>
        <w:t xml:space="preserve"> </w:t>
      </w:r>
      <w:bookmarkStart w:id="13" w:name="_Hlk122549286"/>
      <w:r w:rsidRPr="0024253D">
        <w:rPr>
          <w:rFonts w:cstheme="minorHAnsi"/>
          <w:b/>
          <w:bCs/>
        </w:rPr>
        <w:t xml:space="preserve">Recommendation </w:t>
      </w:r>
      <w:r w:rsidR="00DD5183">
        <w:rPr>
          <w:rFonts w:cstheme="minorHAnsi"/>
          <w:b/>
          <w:bCs/>
        </w:rPr>
        <w:t>Two</w:t>
      </w:r>
      <w:r w:rsidRPr="0024253D">
        <w:rPr>
          <w:rFonts w:cstheme="minorHAnsi"/>
          <w:b/>
          <w:bCs/>
        </w:rPr>
        <w:t xml:space="preserve">: Collection of Data </w:t>
      </w:r>
      <w:bookmarkEnd w:id="13"/>
      <w:r w:rsidR="00DD5183">
        <w:rPr>
          <w:rFonts w:cstheme="minorHAnsi"/>
          <w:b/>
          <w:bCs/>
        </w:rPr>
        <w:t>and Further research</w:t>
      </w:r>
    </w:p>
    <w:p w14:paraId="74B47307" w14:textId="48F604FA" w:rsidR="00B01DA1" w:rsidRDefault="00B01DA1" w:rsidP="004C1C21">
      <w:pPr>
        <w:spacing w:line="360" w:lineRule="auto"/>
        <w:rPr>
          <w:rFonts w:cstheme="minorHAnsi"/>
        </w:rPr>
      </w:pPr>
      <w:r w:rsidRPr="004C1C21">
        <w:rPr>
          <w:rFonts w:cstheme="minorHAnsi"/>
        </w:rPr>
        <w:t xml:space="preserve">There is plenty of data regarding murder and serial murder in some countries but in others there is a serious lack of data. This may have a profound effect on the serial killer figures worldwide resulting in the overall figures becoming misleading which is showing a larger decrease than what is accurate. Different countries also collect data by different ways which can also affect the figures shown. A recommendation here would be to ensure better data collection techniques are put in place across the world and within countries such Africa where there is a massive gap in such data (UNODC, 2019). This would ensure more accurate data was available regarding the research topic of this study </w:t>
      </w:r>
      <w:r w:rsidR="00E010F0" w:rsidRPr="004C1C21">
        <w:rPr>
          <w:rFonts w:cstheme="minorHAnsi"/>
        </w:rPr>
        <w:t>and</w:t>
      </w:r>
      <w:r w:rsidRPr="004C1C21">
        <w:rPr>
          <w:rFonts w:cstheme="minorHAnsi"/>
        </w:rPr>
        <w:t xml:space="preserve"> assist with identifying where different countries and police forces could make improvements to make their investigations more effective in catching murderers.</w:t>
      </w:r>
    </w:p>
    <w:p w14:paraId="0DF349D1" w14:textId="02515BBE" w:rsidR="00DD5183" w:rsidRDefault="00DD5183" w:rsidP="00DD5183">
      <w:pPr>
        <w:spacing w:line="360" w:lineRule="auto"/>
        <w:rPr>
          <w:rFonts w:cstheme="minorHAnsi"/>
        </w:rPr>
      </w:pPr>
      <w:r>
        <w:rPr>
          <w:rFonts w:cstheme="minorHAnsi"/>
        </w:rPr>
        <w:t xml:space="preserve">Most criminologists and criminology studies investigate the behaviour of the perpetrator. There is scope for more studies to investigate the type of victim that is more susceptible to crimes and the environments in which crimes take place. Looking at it from a different angle like Professor David Wilson has could add further information on how to work on preventions for such crimes happening (Wilson, 2008). For </w:t>
      </w:r>
      <w:r w:rsidR="00D75307">
        <w:rPr>
          <w:rFonts w:cstheme="minorHAnsi"/>
        </w:rPr>
        <w:t>example,</w:t>
      </w:r>
      <w:r>
        <w:rPr>
          <w:rFonts w:cstheme="minorHAnsi"/>
        </w:rPr>
        <w:t xml:space="preserve"> more research </w:t>
      </w:r>
      <w:r w:rsidR="00D75307">
        <w:rPr>
          <w:rFonts w:cstheme="minorHAnsi"/>
        </w:rPr>
        <w:t>into</w:t>
      </w:r>
      <w:r>
        <w:rPr>
          <w:rFonts w:cstheme="minorHAnsi"/>
        </w:rPr>
        <w:t xml:space="preserve"> the most likely environments murders take place whether it be in daylight or </w:t>
      </w:r>
      <w:r w:rsidR="00D75307">
        <w:rPr>
          <w:rFonts w:cstheme="minorHAnsi"/>
        </w:rPr>
        <w:t xml:space="preserve">darkness. Do factors such as poverty have anything to do with the perpetrators or victims of murders. The researcher thinks by looking further </w:t>
      </w:r>
      <w:proofErr w:type="gramStart"/>
      <w:r w:rsidR="00D75307">
        <w:rPr>
          <w:rFonts w:cstheme="minorHAnsi"/>
        </w:rPr>
        <w:t>in to</w:t>
      </w:r>
      <w:proofErr w:type="gramEnd"/>
      <w:r w:rsidR="00D75307">
        <w:rPr>
          <w:rFonts w:cstheme="minorHAnsi"/>
        </w:rPr>
        <w:t xml:space="preserve"> these factors then it may be possible to identify better awareness and safeguarding options which could aid in a further decrease of murders happening.</w:t>
      </w:r>
    </w:p>
    <w:p w14:paraId="2129C33D" w14:textId="77777777" w:rsidR="00DD5183" w:rsidRPr="004C1C21" w:rsidRDefault="00DD5183" w:rsidP="004C1C21">
      <w:pPr>
        <w:spacing w:line="360" w:lineRule="auto"/>
        <w:rPr>
          <w:rFonts w:cstheme="minorHAnsi"/>
        </w:rPr>
      </w:pPr>
    </w:p>
    <w:p w14:paraId="49ADBC38" w14:textId="39410928" w:rsidR="00B01DA1" w:rsidRPr="00E010F0" w:rsidRDefault="00B01DA1" w:rsidP="004C1C21">
      <w:pPr>
        <w:spacing w:line="360" w:lineRule="auto"/>
        <w:rPr>
          <w:rFonts w:cstheme="minorHAnsi"/>
          <w:b/>
          <w:bCs/>
        </w:rPr>
      </w:pPr>
      <w:bookmarkStart w:id="14" w:name="_Hlk122549324"/>
      <w:r w:rsidRPr="00E010F0">
        <w:rPr>
          <w:rFonts w:cstheme="minorHAnsi"/>
          <w:b/>
          <w:bCs/>
        </w:rPr>
        <w:t>5.6.</w:t>
      </w:r>
      <w:r w:rsidR="00424F4A">
        <w:rPr>
          <w:rFonts w:cstheme="minorHAnsi"/>
          <w:b/>
          <w:bCs/>
        </w:rPr>
        <w:t>3</w:t>
      </w:r>
      <w:r w:rsidRPr="00E010F0">
        <w:rPr>
          <w:rFonts w:cstheme="minorHAnsi"/>
          <w:b/>
          <w:bCs/>
        </w:rPr>
        <w:t xml:space="preserve"> Recommendation </w:t>
      </w:r>
      <w:r w:rsidR="00424F4A">
        <w:rPr>
          <w:rFonts w:cstheme="minorHAnsi"/>
          <w:b/>
          <w:bCs/>
        </w:rPr>
        <w:t>Three</w:t>
      </w:r>
      <w:r w:rsidRPr="00E010F0">
        <w:rPr>
          <w:rFonts w:cstheme="minorHAnsi"/>
          <w:b/>
          <w:bCs/>
        </w:rPr>
        <w:t xml:space="preserve">: Frontline Police Training </w:t>
      </w:r>
    </w:p>
    <w:bookmarkEnd w:id="14"/>
    <w:p w14:paraId="291A80BE" w14:textId="77777777" w:rsidR="00B01DA1" w:rsidRPr="004C1C21" w:rsidRDefault="00B01DA1" w:rsidP="004C1C21">
      <w:pPr>
        <w:spacing w:line="360" w:lineRule="auto"/>
        <w:rPr>
          <w:rFonts w:cstheme="minorHAnsi"/>
        </w:rPr>
      </w:pPr>
      <w:r w:rsidRPr="004C1C21">
        <w:rPr>
          <w:rFonts w:cstheme="minorHAnsi"/>
        </w:rPr>
        <w:t xml:space="preserve">There is always scope for further advanced training when it comes to frontline policing. With crimes such as murders these are normally dealt with by specialist officers, but frontline officers are first on scene most of the time. Further training regarding evidence preservation and crime scene management could help reduce the number of mistakes made and evidence lost resulting in the investigation becoming jeopardised and perpetrators remaining at large for longer allowing them to </w:t>
      </w:r>
      <w:r w:rsidRPr="004C1C21">
        <w:rPr>
          <w:rFonts w:cstheme="minorHAnsi"/>
        </w:rPr>
        <w:lastRenderedPageBreak/>
        <w:t>go on and commit further crimes. Officers who are first on scene should all be trained to identify crucial crime scene evidence such as DNA and forensic opportunities (</w:t>
      </w:r>
      <w:proofErr w:type="spellStart"/>
      <w:r w:rsidRPr="004C1C21">
        <w:rPr>
          <w:rFonts w:cstheme="minorHAnsi"/>
        </w:rPr>
        <w:t>Kleygrewe</w:t>
      </w:r>
      <w:proofErr w:type="spellEnd"/>
      <w:r w:rsidRPr="004C1C21">
        <w:rPr>
          <w:rFonts w:cstheme="minorHAnsi"/>
        </w:rPr>
        <w:t xml:space="preserve"> et al., 2021).</w:t>
      </w:r>
    </w:p>
    <w:p w14:paraId="78C9CF0A" w14:textId="77777777" w:rsidR="00B01DA1" w:rsidRPr="00E010F0" w:rsidRDefault="00B01DA1" w:rsidP="004C1C21">
      <w:pPr>
        <w:spacing w:line="360" w:lineRule="auto"/>
        <w:rPr>
          <w:rFonts w:cstheme="minorHAnsi"/>
          <w:b/>
          <w:bCs/>
        </w:rPr>
      </w:pPr>
      <w:r w:rsidRPr="00E010F0">
        <w:rPr>
          <w:rFonts w:cstheme="minorHAnsi"/>
          <w:b/>
          <w:bCs/>
        </w:rPr>
        <w:t>5.7 Limitations</w:t>
      </w:r>
    </w:p>
    <w:p w14:paraId="7118A08D" w14:textId="77777777" w:rsidR="00B01DA1" w:rsidRPr="004C1C21" w:rsidRDefault="00B01DA1" w:rsidP="004C1C21">
      <w:pPr>
        <w:spacing w:line="360" w:lineRule="auto"/>
        <w:rPr>
          <w:rFonts w:cstheme="minorHAnsi"/>
        </w:rPr>
      </w:pPr>
      <w:r w:rsidRPr="004C1C21">
        <w:rPr>
          <w:rFonts w:cstheme="minorHAnsi"/>
        </w:rPr>
        <w:t xml:space="preserve">The study's scope is constrained by the word limit of 8000. Time constraints/deadlines may also have an impact on participation rates and research findings. Furthermore, there are not enough studies that investigate the decline of serial killers. The number of participants that took part in the interview questionnaire was less than anticipated which made it harder to find patterns within the answers. </w:t>
      </w:r>
    </w:p>
    <w:p w14:paraId="58D42D0B" w14:textId="77777777" w:rsidR="00B01DA1" w:rsidRPr="00E010F0" w:rsidRDefault="00B01DA1" w:rsidP="004C1C21">
      <w:pPr>
        <w:spacing w:line="360" w:lineRule="auto"/>
        <w:rPr>
          <w:rFonts w:cstheme="minorHAnsi"/>
          <w:b/>
          <w:bCs/>
        </w:rPr>
      </w:pPr>
      <w:r w:rsidRPr="00E010F0">
        <w:rPr>
          <w:rFonts w:cstheme="minorHAnsi"/>
          <w:b/>
          <w:bCs/>
        </w:rPr>
        <w:t>5.8 Conclusion</w:t>
      </w:r>
    </w:p>
    <w:p w14:paraId="5ED0E785" w14:textId="7FF35EAB" w:rsidR="00B01DA1" w:rsidRDefault="00B01DA1" w:rsidP="004C1C21">
      <w:pPr>
        <w:spacing w:line="360" w:lineRule="auto"/>
        <w:rPr>
          <w:rFonts w:cstheme="minorHAnsi"/>
        </w:rPr>
      </w:pPr>
      <w:r w:rsidRPr="004C1C21">
        <w:rPr>
          <w:rFonts w:cstheme="minorHAnsi"/>
        </w:rPr>
        <w:t>The dissertation has reviewed studies conducted through different literature relevant to the papers title. From studying the research from the literature review and gathering the results of the interview questions that there has been a decline in the number of serial killers. Although there is still scoped to find out what the standout reasoning behind this decline is research shows that the evolution of policing, forensics and criminology has had a huge positive impact on the detection and prevention methods involved in investigations of murders and serial murders there is still room for improvement and adaption. Through this dissertation the evolution of DNA and forensic investigations have stood as the most successful factor when it comes to detecting serial killers but overall, it concludes that the evolution of policing, forensics and criminology have all complimented each other over the last few decades.</w:t>
      </w:r>
    </w:p>
    <w:p w14:paraId="0B0DF0FA" w14:textId="77777777" w:rsidR="00DD5183" w:rsidRDefault="00DD5183" w:rsidP="004C1C21">
      <w:pPr>
        <w:spacing w:line="360" w:lineRule="auto"/>
        <w:rPr>
          <w:rFonts w:cstheme="minorHAnsi"/>
          <w:b/>
          <w:bCs/>
        </w:rPr>
      </w:pPr>
    </w:p>
    <w:p w14:paraId="5228539B" w14:textId="30E26CF4" w:rsidR="007C067B" w:rsidRDefault="007C067B" w:rsidP="004C1C21">
      <w:pPr>
        <w:spacing w:line="360" w:lineRule="auto"/>
        <w:rPr>
          <w:rFonts w:cstheme="minorHAnsi"/>
          <w:b/>
          <w:bCs/>
        </w:rPr>
      </w:pPr>
      <w:r w:rsidRPr="007C067B">
        <w:rPr>
          <w:rFonts w:cstheme="minorHAnsi"/>
          <w:b/>
          <w:bCs/>
        </w:rPr>
        <w:t>5.9 Self- Reflection</w:t>
      </w:r>
    </w:p>
    <w:p w14:paraId="3285D3A3" w14:textId="51FBD563" w:rsidR="007C067B" w:rsidRDefault="007C067B" w:rsidP="00DD5183">
      <w:pPr>
        <w:spacing w:line="360" w:lineRule="auto"/>
        <w:rPr>
          <w:rFonts w:cstheme="minorHAnsi"/>
        </w:rPr>
      </w:pPr>
      <w:r w:rsidRPr="007C067B">
        <w:rPr>
          <w:rFonts w:cstheme="minorHAnsi"/>
        </w:rPr>
        <w:t>Throughout th</w:t>
      </w:r>
      <w:r>
        <w:rPr>
          <w:rFonts w:cstheme="minorHAnsi"/>
        </w:rPr>
        <w:t xml:space="preserve">is dissertation the researcher has learned about the factors that not only contribute to the investigations in to murders and serial killers but the factors that also assist most with </w:t>
      </w:r>
      <w:r w:rsidR="00DD5183">
        <w:rPr>
          <w:rFonts w:cstheme="minorHAnsi"/>
        </w:rPr>
        <w:t>day-to-day</w:t>
      </w:r>
      <w:r>
        <w:rPr>
          <w:rFonts w:cstheme="minorHAnsi"/>
        </w:rPr>
        <w:t xml:space="preserve"> crimes.</w:t>
      </w:r>
    </w:p>
    <w:p w14:paraId="58EC96CA" w14:textId="1B2C3A70" w:rsidR="007C067B" w:rsidRDefault="007C067B" w:rsidP="00DD5183">
      <w:pPr>
        <w:spacing w:line="360" w:lineRule="auto"/>
        <w:rPr>
          <w:rFonts w:cstheme="minorHAnsi"/>
        </w:rPr>
      </w:pPr>
      <w:r>
        <w:rPr>
          <w:rFonts w:cstheme="minorHAnsi"/>
        </w:rPr>
        <w:t xml:space="preserve">Throughout the project the researcher has learned about time management and the importance of organisation that is needed </w:t>
      </w:r>
      <w:r w:rsidR="00DD5183">
        <w:rPr>
          <w:rFonts w:cstheme="minorHAnsi"/>
        </w:rPr>
        <w:t>to</w:t>
      </w:r>
      <w:r>
        <w:rPr>
          <w:rFonts w:cstheme="minorHAnsi"/>
        </w:rPr>
        <w:t xml:space="preserve"> complete a research project. The researcher has come across difficulties when getting people to participate in the interview questions they have presented and feels that if they were to conduct a research project </w:t>
      </w:r>
      <w:r w:rsidR="00DD5183">
        <w:rPr>
          <w:rFonts w:cstheme="minorHAnsi"/>
        </w:rPr>
        <w:t>again,</w:t>
      </w:r>
      <w:r>
        <w:rPr>
          <w:rFonts w:cstheme="minorHAnsi"/>
        </w:rPr>
        <w:t xml:space="preserve"> they would allow more time to ensure a more adequate </w:t>
      </w:r>
      <w:r w:rsidR="00DD5183">
        <w:rPr>
          <w:rFonts w:cstheme="minorHAnsi"/>
        </w:rPr>
        <w:t xml:space="preserve">number of participants partake next time. </w:t>
      </w:r>
      <w:r w:rsidRPr="007C067B">
        <w:rPr>
          <w:rFonts w:cstheme="minorHAnsi"/>
        </w:rPr>
        <w:t xml:space="preserve"> </w:t>
      </w:r>
    </w:p>
    <w:p w14:paraId="0ACA8F11" w14:textId="17DF3CE2" w:rsidR="00DD5183" w:rsidRDefault="00DD5183" w:rsidP="00DD5183">
      <w:pPr>
        <w:spacing w:line="360" w:lineRule="auto"/>
        <w:rPr>
          <w:rFonts w:cstheme="minorHAnsi"/>
        </w:rPr>
      </w:pPr>
    </w:p>
    <w:p w14:paraId="71637277" w14:textId="77777777" w:rsidR="00E010F0" w:rsidRPr="004C1C21" w:rsidRDefault="00E010F0" w:rsidP="004C1C21">
      <w:pPr>
        <w:spacing w:line="360" w:lineRule="auto"/>
        <w:rPr>
          <w:rFonts w:cstheme="minorHAnsi"/>
        </w:rPr>
      </w:pPr>
    </w:p>
    <w:p w14:paraId="1013B95A" w14:textId="77777777" w:rsidR="00C76451" w:rsidRDefault="00C76451" w:rsidP="00C76451">
      <w:pPr>
        <w:pStyle w:val="Heading1"/>
        <w:numPr>
          <w:ilvl w:val="0"/>
          <w:numId w:val="3"/>
        </w:numPr>
        <w:tabs>
          <w:tab w:val="num" w:pos="720"/>
        </w:tabs>
        <w:spacing w:line="360" w:lineRule="auto"/>
        <w:jc w:val="left"/>
        <w:rPr>
          <w:rFonts w:asciiTheme="majorHAnsi" w:hAnsiTheme="majorHAnsi" w:cstheme="majorHAnsi"/>
          <w:b w:val="0"/>
          <w:bCs w:val="0"/>
          <w:color w:val="1F3864" w:themeColor="accent1" w:themeShade="80"/>
          <w:sz w:val="32"/>
          <w:szCs w:val="32"/>
        </w:rPr>
      </w:pPr>
      <w:bookmarkStart w:id="15" w:name="_Toc107223141"/>
      <w:r>
        <w:rPr>
          <w:rFonts w:asciiTheme="majorHAnsi" w:hAnsiTheme="majorHAnsi" w:cstheme="majorHAnsi"/>
          <w:b w:val="0"/>
          <w:bCs w:val="0"/>
          <w:color w:val="1F3864" w:themeColor="accent1" w:themeShade="80"/>
          <w:sz w:val="32"/>
          <w:szCs w:val="32"/>
        </w:rPr>
        <w:lastRenderedPageBreak/>
        <w:t>Bibliography</w:t>
      </w:r>
      <w:bookmarkEnd w:id="15"/>
    </w:p>
    <w:p w14:paraId="701F685B" w14:textId="77777777" w:rsidR="007C067B" w:rsidRDefault="007C067B" w:rsidP="00C76451">
      <w:pPr>
        <w:spacing w:line="360" w:lineRule="auto"/>
      </w:pPr>
    </w:p>
    <w:p w14:paraId="7751B352" w14:textId="70B1CD5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Aamodt</w:t>
      </w:r>
      <w:proofErr w:type="spellEnd"/>
      <w:r w:rsidRPr="001A19B1">
        <w:rPr>
          <w:rFonts w:cstheme="minorHAnsi"/>
          <w:color w:val="000000" w:themeColor="text1"/>
          <w:shd w:val="clear" w:color="auto" w:fill="FFFFFF"/>
        </w:rPr>
        <w:t xml:space="preserve">, </w:t>
      </w:r>
      <w:proofErr w:type="spellStart"/>
      <w:proofErr w:type="gramStart"/>
      <w:r w:rsidRPr="001A19B1">
        <w:rPr>
          <w:rFonts w:cstheme="minorHAnsi"/>
          <w:color w:val="000000" w:themeColor="text1"/>
          <w:shd w:val="clear" w:color="auto" w:fill="FFFFFF"/>
        </w:rPr>
        <w:t>Ph.D</w:t>
      </w:r>
      <w:proofErr w:type="spellEnd"/>
      <w:proofErr w:type="gramEnd"/>
      <w:r w:rsidRPr="001A19B1">
        <w:rPr>
          <w:rFonts w:cstheme="minorHAnsi"/>
          <w:color w:val="000000" w:themeColor="text1"/>
          <w:shd w:val="clear" w:color="auto" w:fill="FFFFFF"/>
        </w:rPr>
        <w:t>, M., Leary, Ph.D., T. and Southard, M.A., L., 2020. </w:t>
      </w:r>
      <w:r w:rsidRPr="001A19B1">
        <w:rPr>
          <w:rFonts w:cstheme="minorHAnsi"/>
          <w:i/>
          <w:iCs/>
          <w:color w:val="000000" w:themeColor="text1"/>
          <w:shd w:val="clear" w:color="auto" w:fill="FFFFFF"/>
        </w:rPr>
        <w:t>Radford/FGCU Annual Report on Serial Killer Statistics: 2020</w:t>
      </w:r>
      <w:r w:rsidRPr="001A19B1">
        <w:rPr>
          <w:rFonts w:cstheme="minorHAnsi"/>
          <w:color w:val="000000" w:themeColor="text1"/>
          <w:shd w:val="clear" w:color="auto" w:fill="FFFFFF"/>
        </w:rPr>
        <w:t xml:space="preserve">. [online] </w:t>
      </w:r>
      <w:proofErr w:type="spellStart"/>
      <w:r w:rsidRPr="001A19B1">
        <w:rPr>
          <w:rFonts w:cstheme="minorHAnsi"/>
          <w:color w:val="000000" w:themeColor="text1"/>
          <w:shd w:val="clear" w:color="auto" w:fill="FFFFFF"/>
        </w:rPr>
        <w:t>Researchgate</w:t>
      </w:r>
      <w:proofErr w:type="spellEnd"/>
      <w:r w:rsidRPr="001A19B1">
        <w:rPr>
          <w:rFonts w:cstheme="minorHAnsi"/>
          <w:color w:val="000000" w:themeColor="text1"/>
          <w:shd w:val="clear" w:color="auto" w:fill="FFFFFF"/>
        </w:rPr>
        <w:t>. Available at: &lt;https://www.researchgate.net/profile/Michael-Aamodt-2/publication/342501023_RadfordFGCU_Annual_Report_on_Serial_Killer_Statistics_2020/links/5ef75a6492851c52d6007c8c/Radford-FGCU-Annual-Report-on-Serial-Killer-Statistics-2020.pdf&gt; [Accessed 12 May 2022].</w:t>
      </w:r>
    </w:p>
    <w:p w14:paraId="3DBF1D79"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Arnaud, C., 2017. Thirty years of DNA forensics: How DNA has revolutionized criminal investigations. [online] Cen.acs.org. Available at: &lt;https://cen.acs.org/articles/95/i37/Thirty-years-DNA-forensics-DNA.html&gt; [Accessed 24 July 2022].</w:t>
      </w:r>
    </w:p>
    <w:p w14:paraId="46A96652"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Beighton, C., 2021. </w:t>
      </w:r>
      <w:r w:rsidRPr="001A19B1">
        <w:rPr>
          <w:rFonts w:cstheme="minorHAnsi"/>
          <w:i/>
          <w:iCs/>
          <w:color w:val="000000" w:themeColor="text1"/>
          <w:shd w:val="clear" w:color="auto" w:fill="FFFFFF"/>
        </w:rPr>
        <w:t>(Un)trustworthy organisations? Implications of the Sarah Everard murder case</w:t>
      </w:r>
      <w:r w:rsidRPr="001A19B1">
        <w:rPr>
          <w:rFonts w:cstheme="minorHAnsi"/>
          <w:color w:val="000000" w:themeColor="text1"/>
          <w:shd w:val="clear" w:color="auto" w:fill="FFFFFF"/>
        </w:rPr>
        <w:t>. [online] Canterbury Christ Church University. Available at: &lt;https://repository.canterbury.ac.uk/item/8z5xz/-un-trustworthy-organisations-implications-of-the-sarah-everard-murder-case&gt; [Accessed 25 July 2022].</w:t>
      </w:r>
    </w:p>
    <w:p w14:paraId="6BC74448"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Bhandari, P., 2022. </w:t>
      </w:r>
      <w:r w:rsidRPr="001A19B1">
        <w:rPr>
          <w:rFonts w:cstheme="minorHAnsi"/>
          <w:i/>
          <w:iCs/>
          <w:color w:val="000000" w:themeColor="text1"/>
          <w:shd w:val="clear" w:color="auto" w:fill="FFFFFF"/>
        </w:rPr>
        <w:t>What Is Qualitative Research? | Methods &amp; Examples</w:t>
      </w:r>
      <w:r w:rsidRPr="001A19B1">
        <w:rPr>
          <w:rFonts w:cstheme="minorHAnsi"/>
          <w:color w:val="000000" w:themeColor="text1"/>
          <w:shd w:val="clear" w:color="auto" w:fill="FFFFFF"/>
        </w:rPr>
        <w:t xml:space="preserve">. [online] </w:t>
      </w:r>
      <w:proofErr w:type="spellStart"/>
      <w:r w:rsidRPr="001A19B1">
        <w:rPr>
          <w:rFonts w:cstheme="minorHAnsi"/>
          <w:color w:val="000000" w:themeColor="text1"/>
          <w:shd w:val="clear" w:color="auto" w:fill="FFFFFF"/>
        </w:rPr>
        <w:t>Scribbr</w:t>
      </w:r>
      <w:proofErr w:type="spellEnd"/>
      <w:r w:rsidRPr="001A19B1">
        <w:rPr>
          <w:rFonts w:cstheme="minorHAnsi"/>
          <w:color w:val="000000" w:themeColor="text1"/>
          <w:shd w:val="clear" w:color="auto" w:fill="FFFFFF"/>
        </w:rPr>
        <w:t>. Available at: &lt;https://www.scribbr.co.uk/research-methods/introduction-to-qualitative-research/#:~:text=Qualitative%20research%20involves%20collecting%20and,generate%20new%20ideas%20for%20research.&gt; [Accessed 13 May 2022].</w:t>
      </w:r>
    </w:p>
    <w:p w14:paraId="56937EF5" w14:textId="77777777" w:rsidR="00C76451" w:rsidRPr="001A19B1" w:rsidRDefault="00C76451" w:rsidP="001A19B1">
      <w:pPr>
        <w:spacing w:line="360" w:lineRule="auto"/>
        <w:rPr>
          <w:rFonts w:cstheme="minorHAnsi"/>
          <w:color w:val="000000" w:themeColor="text1"/>
        </w:rPr>
      </w:pPr>
      <w:proofErr w:type="spellStart"/>
      <w:r w:rsidRPr="001A19B1">
        <w:rPr>
          <w:rFonts w:cstheme="minorHAnsi"/>
          <w:color w:val="000000" w:themeColor="text1"/>
        </w:rPr>
        <w:t>Bhattacherjee</w:t>
      </w:r>
      <w:proofErr w:type="spellEnd"/>
      <w:r w:rsidRPr="001A19B1">
        <w:rPr>
          <w:rFonts w:cstheme="minorHAnsi"/>
          <w:color w:val="000000" w:themeColor="text1"/>
        </w:rPr>
        <w:t>, A., 2012. Social Science Research: Principles, Methods, and Practices. [online] Digitalcommons.usf.edu. Available at: &lt;https://digitalcommons.usf.edu/cgi/viewcontent.cgi?article=1002&amp;context=oa_textbooks&gt; [Accessed 24 August 2022].</w:t>
      </w:r>
    </w:p>
    <w:p w14:paraId="737A6022"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Borgeson</w:t>
      </w:r>
      <w:proofErr w:type="spellEnd"/>
      <w:r w:rsidRPr="001A19B1">
        <w:rPr>
          <w:rFonts w:cstheme="minorHAnsi"/>
          <w:color w:val="000000" w:themeColor="text1"/>
          <w:shd w:val="clear" w:color="auto" w:fill="FFFFFF"/>
        </w:rPr>
        <w:t>, K., 2012. Serial offenders. Boston: Jones and Bartlett.</w:t>
      </w:r>
    </w:p>
    <w:p w14:paraId="38C6DE1B" w14:textId="77777777" w:rsidR="00C76451" w:rsidRPr="001A19B1" w:rsidRDefault="00C76451" w:rsidP="001A19B1">
      <w:pPr>
        <w:spacing w:before="100" w:beforeAutospacing="1" w:after="100" w:afterAutospacing="1" w:line="360" w:lineRule="auto"/>
        <w:ind w:left="567" w:hanging="567"/>
        <w:rPr>
          <w:rFonts w:eastAsia="Times New Roman" w:cstheme="minorHAnsi"/>
          <w:color w:val="000000" w:themeColor="text1"/>
          <w:lang w:eastAsia="en-GB"/>
        </w:rPr>
      </w:pPr>
      <w:proofErr w:type="spellStart"/>
      <w:r w:rsidRPr="001A19B1">
        <w:rPr>
          <w:rFonts w:eastAsia="Times New Roman" w:cstheme="minorHAnsi"/>
          <w:color w:val="000000" w:themeColor="text1"/>
          <w:lang w:eastAsia="en-GB"/>
        </w:rPr>
        <w:t>Borglund</w:t>
      </w:r>
      <w:proofErr w:type="spellEnd"/>
      <w:r w:rsidRPr="001A19B1">
        <w:rPr>
          <w:rFonts w:eastAsia="Times New Roman" w:cstheme="minorHAnsi"/>
          <w:color w:val="000000" w:themeColor="text1"/>
          <w:lang w:eastAsia="en-GB"/>
        </w:rPr>
        <w:t xml:space="preserve">, E. (2005) </w:t>
      </w:r>
      <w:r w:rsidRPr="001A19B1">
        <w:rPr>
          <w:rFonts w:eastAsia="Times New Roman" w:cstheme="minorHAnsi"/>
          <w:i/>
          <w:iCs/>
          <w:color w:val="000000" w:themeColor="text1"/>
          <w:lang w:eastAsia="en-GB"/>
        </w:rPr>
        <w:t>Operational use of Electronic Records in police work</w:t>
      </w:r>
      <w:r w:rsidRPr="001A19B1">
        <w:rPr>
          <w:rFonts w:eastAsia="Times New Roman" w:cstheme="minorHAnsi"/>
          <w:color w:val="000000" w:themeColor="text1"/>
          <w:lang w:eastAsia="en-GB"/>
        </w:rPr>
        <w:t xml:space="preserve">, </w:t>
      </w:r>
      <w:r w:rsidRPr="001A19B1">
        <w:rPr>
          <w:rFonts w:eastAsia="Times New Roman" w:cstheme="minorHAnsi"/>
          <w:i/>
          <w:iCs/>
          <w:color w:val="000000" w:themeColor="text1"/>
          <w:lang w:eastAsia="en-GB"/>
        </w:rPr>
        <w:t xml:space="preserve">Information Research: an international electronic journal. Information science, Information management, Information systems, Information retrieval, Digital libraries, Information seeking behaviour, Information seeking </w:t>
      </w:r>
      <w:proofErr w:type="spellStart"/>
      <w:r w:rsidRPr="001A19B1">
        <w:rPr>
          <w:rFonts w:eastAsia="Times New Roman" w:cstheme="minorHAnsi"/>
          <w:i/>
          <w:iCs/>
          <w:color w:val="000000" w:themeColor="text1"/>
          <w:lang w:eastAsia="en-GB"/>
        </w:rPr>
        <w:t>behavior</w:t>
      </w:r>
      <w:proofErr w:type="spellEnd"/>
      <w:r w:rsidRPr="001A19B1">
        <w:rPr>
          <w:rFonts w:eastAsia="Times New Roman" w:cstheme="minorHAnsi"/>
          <w:i/>
          <w:iCs/>
          <w:color w:val="000000" w:themeColor="text1"/>
          <w:lang w:eastAsia="en-GB"/>
        </w:rPr>
        <w:t>, World Wide Web, WWW</w:t>
      </w:r>
      <w:r w:rsidRPr="001A19B1">
        <w:rPr>
          <w:rFonts w:eastAsia="Times New Roman" w:cstheme="minorHAnsi"/>
          <w:color w:val="000000" w:themeColor="text1"/>
          <w:lang w:eastAsia="en-GB"/>
        </w:rPr>
        <w:t xml:space="preserve">. Professor T.D. Wilson. Available at: http://informationr.net/ir/10-4/paper236.html (Accessed: December 21, 2022). </w:t>
      </w:r>
    </w:p>
    <w:p w14:paraId="40437F0F" w14:textId="77777777" w:rsidR="00C76451" w:rsidRPr="001A19B1" w:rsidRDefault="00C76451" w:rsidP="001A19B1">
      <w:pPr>
        <w:spacing w:line="360" w:lineRule="auto"/>
        <w:rPr>
          <w:rFonts w:cstheme="minorHAnsi"/>
          <w:color w:val="000000" w:themeColor="text1"/>
        </w:rPr>
      </w:pPr>
      <w:r w:rsidRPr="001A19B1">
        <w:rPr>
          <w:rFonts w:cstheme="minorHAnsi"/>
          <w:color w:val="000000" w:themeColor="text1"/>
        </w:rPr>
        <w:t>Bryman A and Bell E. 2015. Business research methods Oxford: Oxford University Press.</w:t>
      </w:r>
    </w:p>
    <w:p w14:paraId="786E46B3"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lastRenderedPageBreak/>
        <w:t>Burgess, A., Ressler, R. and Douglas, J., 1998. Sexual homicide. [Place of publication not identified]: Free Press.</w:t>
      </w:r>
    </w:p>
    <w:p w14:paraId="399B4294"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Campbell, D. and McVeigh, K., 2006. </w:t>
      </w:r>
      <w:r w:rsidRPr="001A19B1">
        <w:rPr>
          <w:rFonts w:cstheme="minorHAnsi"/>
          <w:i/>
          <w:iCs/>
          <w:color w:val="000000" w:themeColor="text1"/>
          <w:shd w:val="clear" w:color="auto" w:fill="FFFFFF"/>
        </w:rPr>
        <w:t>Detection techniques that may lead to the murderer</w:t>
      </w:r>
      <w:r w:rsidRPr="001A19B1">
        <w:rPr>
          <w:rFonts w:cstheme="minorHAnsi"/>
          <w:color w:val="000000" w:themeColor="text1"/>
          <w:shd w:val="clear" w:color="auto" w:fill="FFFFFF"/>
        </w:rPr>
        <w:t>. [online] the Guardian. Available at: &lt;https://www.theguardian.com/uk/2006/dec/14/suffolkmurders.duncancampbell&gt; [Accessed 25 July 2022].</w:t>
      </w:r>
    </w:p>
    <w:p w14:paraId="145603DB"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Carol, T., 2016. </w:t>
      </w:r>
      <w:r w:rsidRPr="001A19B1">
        <w:rPr>
          <w:rFonts w:cstheme="minorHAnsi"/>
          <w:i/>
          <w:iCs/>
          <w:color w:val="000000" w:themeColor="text1"/>
          <w:shd w:val="clear" w:color="auto" w:fill="FFFFFF"/>
        </w:rPr>
        <w:t xml:space="preserve">Why Choose Qualitative Research over Quantitative </w:t>
      </w:r>
      <w:proofErr w:type="gramStart"/>
      <w:r w:rsidRPr="001A19B1">
        <w:rPr>
          <w:rFonts w:cstheme="minorHAnsi"/>
          <w:i/>
          <w:iCs/>
          <w:color w:val="000000" w:themeColor="text1"/>
          <w:shd w:val="clear" w:color="auto" w:fill="FFFFFF"/>
        </w:rPr>
        <w:t>Research?</w:t>
      </w:r>
      <w:r w:rsidRPr="001A19B1">
        <w:rPr>
          <w:rFonts w:cstheme="minorHAnsi"/>
          <w:color w:val="000000" w:themeColor="text1"/>
          <w:shd w:val="clear" w:color="auto" w:fill="FFFFFF"/>
        </w:rPr>
        <w:t>.</w:t>
      </w:r>
      <w:proofErr w:type="gramEnd"/>
      <w:r w:rsidRPr="001A19B1">
        <w:rPr>
          <w:rFonts w:cstheme="minorHAnsi"/>
          <w:color w:val="000000" w:themeColor="text1"/>
          <w:shd w:val="clear" w:color="auto" w:fill="FFFFFF"/>
        </w:rPr>
        <w:t xml:space="preserve"> [online] Medium. Available at: &lt;https://medium.com/@thomascarol1988/why-choose-qualitative-research-over-quantitative-research-8cf3141d99a5&gt; [Accessed 13 May 2022].</w:t>
      </w:r>
    </w:p>
    <w:p w14:paraId="42DEA51A" w14:textId="77777777" w:rsidR="00C76451" w:rsidRPr="001A19B1" w:rsidRDefault="00C76451" w:rsidP="001A19B1">
      <w:pPr>
        <w:spacing w:line="360" w:lineRule="auto"/>
        <w:rPr>
          <w:rFonts w:cstheme="minorHAnsi"/>
          <w:color w:val="000000" w:themeColor="text1"/>
        </w:rPr>
      </w:pPr>
      <w:r w:rsidRPr="001A19B1">
        <w:rPr>
          <w:rFonts w:cstheme="minorHAnsi"/>
          <w:color w:val="000000" w:themeColor="text1"/>
        </w:rPr>
        <w:t xml:space="preserve">Caruana E J, Marius Roman, Jules Hernández-Sánchez and </w:t>
      </w:r>
      <w:proofErr w:type="spellStart"/>
      <w:r w:rsidRPr="001A19B1">
        <w:rPr>
          <w:rFonts w:cstheme="minorHAnsi"/>
          <w:color w:val="000000" w:themeColor="text1"/>
        </w:rPr>
        <w:t>Piergiorgio</w:t>
      </w:r>
      <w:proofErr w:type="spellEnd"/>
      <w:r w:rsidRPr="001A19B1">
        <w:rPr>
          <w:rFonts w:cstheme="minorHAnsi"/>
          <w:color w:val="000000" w:themeColor="text1"/>
        </w:rPr>
        <w:t xml:space="preserve"> Soll. 2015. Longitudinal studies. Journal of Thoracic Disease 7(11):537–540. </w:t>
      </w:r>
      <w:proofErr w:type="spellStart"/>
      <w:r w:rsidRPr="001A19B1">
        <w:rPr>
          <w:rFonts w:cstheme="minorHAnsi"/>
          <w:color w:val="000000" w:themeColor="text1"/>
        </w:rPr>
        <w:t>doi</w:t>
      </w:r>
      <w:proofErr w:type="spellEnd"/>
      <w:r w:rsidRPr="001A19B1">
        <w:rPr>
          <w:rFonts w:cstheme="minorHAnsi"/>
          <w:color w:val="000000" w:themeColor="text1"/>
        </w:rPr>
        <w:t xml:space="preserve">: 10.3978/j.issn.2072-1439.2015.10.63. Retrieved from </w:t>
      </w:r>
      <w:hyperlink r:id="rId56" w:history="1">
        <w:r w:rsidRPr="001A19B1">
          <w:rPr>
            <w:rStyle w:val="Hyperlink"/>
            <w:rFonts w:cstheme="minorHAnsi"/>
            <w:color w:val="000000" w:themeColor="text1"/>
          </w:rPr>
          <w:t>https://www.ncbi.nlm.nih.gov/pmc/articles/PMC4669300/</w:t>
        </w:r>
      </w:hyperlink>
    </w:p>
    <w:p w14:paraId="7270A74A"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Chun, R., 2019. Modern Life Has Made It Easier for Serial Killers to Thrive. [online] The Atlantic. Available at: &lt;https://www.theatlantic.com/magazine/archive/2019/10/are-serial-killers-more-common-than-we-think/596647/&gt; [Accessed 24 July 2022].</w:t>
      </w:r>
    </w:p>
    <w:p w14:paraId="66CEC1B5"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Cole, S., 2018. </w:t>
      </w:r>
      <w:r w:rsidRPr="001A19B1">
        <w:rPr>
          <w:rFonts w:cstheme="minorHAnsi"/>
          <w:i/>
          <w:iCs/>
          <w:color w:val="000000" w:themeColor="text1"/>
          <w:shd w:val="clear" w:color="auto" w:fill="FFFFFF"/>
        </w:rPr>
        <w:t>History of Forensic Science in Policing</w:t>
      </w:r>
      <w:r w:rsidRPr="001A19B1">
        <w:rPr>
          <w:rFonts w:cstheme="minorHAnsi"/>
          <w:color w:val="000000" w:themeColor="text1"/>
          <w:shd w:val="clear" w:color="auto" w:fill="FFFFFF"/>
        </w:rPr>
        <w:t>. [online] Springer Link. Available at: &lt;https://link.springer.com/referenceworkentry/10.1007/978-1-4614-5690-2_462&gt; [Accessed 13 May 2022].</w:t>
      </w:r>
    </w:p>
    <w:p w14:paraId="24EA3876"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COTTIER, C., 2020. </w:t>
      </w:r>
      <w:r w:rsidRPr="001A19B1">
        <w:rPr>
          <w:rFonts w:cstheme="minorHAnsi"/>
          <w:i/>
          <w:iCs/>
          <w:color w:val="000000" w:themeColor="text1"/>
          <w:shd w:val="clear" w:color="auto" w:fill="FFFFFF"/>
        </w:rPr>
        <w:t xml:space="preserve">What Explains the Decline of Serial </w:t>
      </w:r>
      <w:proofErr w:type="gramStart"/>
      <w:r w:rsidRPr="001A19B1">
        <w:rPr>
          <w:rFonts w:cstheme="minorHAnsi"/>
          <w:i/>
          <w:iCs/>
          <w:color w:val="000000" w:themeColor="text1"/>
          <w:shd w:val="clear" w:color="auto" w:fill="FFFFFF"/>
        </w:rPr>
        <w:t>Killers?</w:t>
      </w:r>
      <w:r w:rsidRPr="001A19B1">
        <w:rPr>
          <w:rFonts w:cstheme="minorHAnsi"/>
          <w:color w:val="000000" w:themeColor="text1"/>
          <w:shd w:val="clear" w:color="auto" w:fill="FFFFFF"/>
        </w:rPr>
        <w:t>.</w:t>
      </w:r>
      <w:proofErr w:type="gramEnd"/>
      <w:r w:rsidRPr="001A19B1">
        <w:rPr>
          <w:rFonts w:cstheme="minorHAnsi"/>
          <w:color w:val="000000" w:themeColor="text1"/>
          <w:shd w:val="clear" w:color="auto" w:fill="FFFFFF"/>
        </w:rPr>
        <w:t xml:space="preserve"> [online] Discover Magazine. Available at: &lt;https://www.discovermagazine.com/the-sciences/what-explains-the-decline-of-serial-killers&gt; [Accessed 12 May 2022].</w:t>
      </w:r>
    </w:p>
    <w:p w14:paraId="2C0978CD"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DeLong, W., 2021. </w:t>
      </w:r>
      <w:r w:rsidRPr="001A19B1">
        <w:rPr>
          <w:rFonts w:cstheme="minorHAnsi"/>
          <w:i/>
          <w:iCs/>
          <w:color w:val="000000" w:themeColor="text1"/>
          <w:shd w:val="clear" w:color="auto" w:fill="FFFFFF"/>
        </w:rPr>
        <w:t xml:space="preserve">Arthur </w:t>
      </w:r>
      <w:proofErr w:type="spellStart"/>
      <w:r w:rsidRPr="001A19B1">
        <w:rPr>
          <w:rFonts w:cstheme="minorHAnsi"/>
          <w:i/>
          <w:iCs/>
          <w:color w:val="000000" w:themeColor="text1"/>
          <w:shd w:val="clear" w:color="auto" w:fill="FFFFFF"/>
        </w:rPr>
        <w:t>Shawcross</w:t>
      </w:r>
      <w:proofErr w:type="spellEnd"/>
      <w:r w:rsidRPr="001A19B1">
        <w:rPr>
          <w:rFonts w:cstheme="minorHAnsi"/>
          <w:i/>
          <w:iCs/>
          <w:color w:val="000000" w:themeColor="text1"/>
          <w:shd w:val="clear" w:color="auto" w:fill="FFFFFF"/>
        </w:rPr>
        <w:t xml:space="preserve"> Killed 14 People — 12 After He Was Released </w:t>
      </w:r>
      <w:proofErr w:type="gramStart"/>
      <w:r w:rsidRPr="001A19B1">
        <w:rPr>
          <w:rFonts w:cstheme="minorHAnsi"/>
          <w:i/>
          <w:iCs/>
          <w:color w:val="000000" w:themeColor="text1"/>
          <w:shd w:val="clear" w:color="auto" w:fill="FFFFFF"/>
        </w:rPr>
        <w:t>From</w:t>
      </w:r>
      <w:proofErr w:type="gramEnd"/>
      <w:r w:rsidRPr="001A19B1">
        <w:rPr>
          <w:rFonts w:cstheme="minorHAnsi"/>
          <w:i/>
          <w:iCs/>
          <w:color w:val="000000" w:themeColor="text1"/>
          <w:shd w:val="clear" w:color="auto" w:fill="FFFFFF"/>
        </w:rPr>
        <w:t xml:space="preserve"> Prison For A Double Murder</w:t>
      </w:r>
      <w:r w:rsidRPr="001A19B1">
        <w:rPr>
          <w:rFonts w:cstheme="minorHAnsi"/>
          <w:color w:val="000000" w:themeColor="text1"/>
          <w:shd w:val="clear" w:color="auto" w:fill="FFFFFF"/>
        </w:rPr>
        <w:t>. [online] All That's Interesting. Available at: &lt;https://allthatsinteresting.com/arthur-shawcross&gt; [Accessed 25 July 2022].</w:t>
      </w:r>
    </w:p>
    <w:p w14:paraId="026C0839"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DeNevi</w:t>
      </w:r>
      <w:proofErr w:type="spellEnd"/>
      <w:r w:rsidRPr="001A19B1">
        <w:rPr>
          <w:rFonts w:cstheme="minorHAnsi"/>
          <w:color w:val="000000" w:themeColor="text1"/>
          <w:shd w:val="clear" w:color="auto" w:fill="FFFFFF"/>
        </w:rPr>
        <w:t>, D. and Campbell, J., 2004. </w:t>
      </w:r>
      <w:r w:rsidRPr="001A19B1">
        <w:rPr>
          <w:rFonts w:cstheme="minorHAnsi"/>
          <w:i/>
          <w:iCs/>
          <w:color w:val="000000" w:themeColor="text1"/>
          <w:shd w:val="clear" w:color="auto" w:fill="FFFFFF"/>
        </w:rPr>
        <w:t xml:space="preserve">Into the Minds of Madmen: How the FBI's </w:t>
      </w:r>
      <w:proofErr w:type="spellStart"/>
      <w:r w:rsidRPr="001A19B1">
        <w:rPr>
          <w:rFonts w:cstheme="minorHAnsi"/>
          <w:i/>
          <w:iCs/>
          <w:color w:val="000000" w:themeColor="text1"/>
          <w:shd w:val="clear" w:color="auto" w:fill="FFFFFF"/>
        </w:rPr>
        <w:t>Behavioral</w:t>
      </w:r>
      <w:proofErr w:type="spellEnd"/>
      <w:r w:rsidRPr="001A19B1">
        <w:rPr>
          <w:rFonts w:cstheme="minorHAnsi"/>
          <w:i/>
          <w:iCs/>
          <w:color w:val="000000" w:themeColor="text1"/>
          <w:shd w:val="clear" w:color="auto" w:fill="FFFFFF"/>
        </w:rPr>
        <w:t xml:space="preserve"> Science Unit Revolutionized Crime Investigation | Office of Justice Programs</w:t>
      </w:r>
      <w:r w:rsidRPr="001A19B1">
        <w:rPr>
          <w:rFonts w:cstheme="minorHAnsi"/>
          <w:color w:val="000000" w:themeColor="text1"/>
          <w:shd w:val="clear" w:color="auto" w:fill="FFFFFF"/>
        </w:rPr>
        <w:t>. [online] Ojp.gov. Available at: &lt;https://www.ojp.gov/ncjrs/virtual-library/abstracts/minds-madmen-how-fbis-behavioral-science-unit-revolutionized-crime&gt; [Accessed 25 July 2022].</w:t>
      </w:r>
    </w:p>
    <w:p w14:paraId="05842B95" w14:textId="77777777" w:rsidR="00C76451" w:rsidRPr="001A19B1" w:rsidRDefault="00C76451" w:rsidP="001A19B1">
      <w:pPr>
        <w:spacing w:line="360" w:lineRule="auto"/>
        <w:rPr>
          <w:rFonts w:cstheme="minorHAnsi"/>
          <w:color w:val="000000" w:themeColor="text1"/>
        </w:rPr>
      </w:pPr>
      <w:proofErr w:type="spellStart"/>
      <w:r w:rsidRPr="001A19B1">
        <w:rPr>
          <w:rFonts w:cstheme="minorHAnsi"/>
          <w:color w:val="000000" w:themeColor="text1"/>
        </w:rPr>
        <w:t>DiscoverPhDs</w:t>
      </w:r>
      <w:proofErr w:type="spellEnd"/>
      <w:r w:rsidRPr="001A19B1">
        <w:rPr>
          <w:rFonts w:cstheme="minorHAnsi"/>
          <w:color w:val="000000" w:themeColor="text1"/>
        </w:rPr>
        <w:t xml:space="preserve">, 2020. What is Research? - Purpose of Research. [online] </w:t>
      </w:r>
      <w:proofErr w:type="spellStart"/>
      <w:r w:rsidRPr="001A19B1">
        <w:rPr>
          <w:rFonts w:cstheme="minorHAnsi"/>
          <w:color w:val="000000" w:themeColor="text1"/>
        </w:rPr>
        <w:t>DiscoverPhDs</w:t>
      </w:r>
      <w:proofErr w:type="spellEnd"/>
      <w:r w:rsidRPr="001A19B1">
        <w:rPr>
          <w:rFonts w:cstheme="minorHAnsi"/>
          <w:color w:val="000000" w:themeColor="text1"/>
        </w:rPr>
        <w:t>. Available at: &lt;https://www.discoverphds.com/blog/what-is-research-purpose-of-research&gt; [Accessed 24 August 2022].</w:t>
      </w:r>
    </w:p>
    <w:p w14:paraId="3A88A170" w14:textId="77777777" w:rsidR="00C76451" w:rsidRPr="001A19B1" w:rsidRDefault="00C76451" w:rsidP="001A19B1">
      <w:pPr>
        <w:spacing w:line="360" w:lineRule="auto"/>
        <w:rPr>
          <w:rFonts w:cstheme="minorHAnsi"/>
          <w:color w:val="000000" w:themeColor="text1"/>
        </w:rPr>
      </w:pPr>
      <w:r w:rsidRPr="001A19B1">
        <w:rPr>
          <w:rFonts w:cstheme="minorHAnsi"/>
          <w:color w:val="000000" w:themeColor="text1"/>
        </w:rPr>
        <w:lastRenderedPageBreak/>
        <w:t>Dudovskiy, J., 2022. Interpretivism (interpretivist) Research Philosophy - Research-Methodology. [online] Research-Methodology. Available at: &lt;https://research-methodology.net/research-philosophy/interpretivism/&gt; [Accessed 24 August 2022].</w:t>
      </w:r>
    </w:p>
    <w:p w14:paraId="26A619E6"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Ehrlich, B. and Ehrlich, B., 2021. </w:t>
      </w:r>
      <w:r w:rsidRPr="001A19B1">
        <w:rPr>
          <w:rFonts w:cstheme="minorHAnsi"/>
          <w:i/>
          <w:iCs/>
          <w:color w:val="000000" w:themeColor="text1"/>
          <w:shd w:val="clear" w:color="auto" w:fill="FFFFFF"/>
        </w:rPr>
        <w:t xml:space="preserve">Why Were There So Many Serial Killers Between 1970 and 2000 -- and Where Did They </w:t>
      </w:r>
      <w:proofErr w:type="gramStart"/>
      <w:r w:rsidRPr="001A19B1">
        <w:rPr>
          <w:rFonts w:cstheme="minorHAnsi"/>
          <w:i/>
          <w:iCs/>
          <w:color w:val="000000" w:themeColor="text1"/>
          <w:shd w:val="clear" w:color="auto" w:fill="FFFFFF"/>
        </w:rPr>
        <w:t>Go?</w:t>
      </w:r>
      <w:r w:rsidRPr="001A19B1">
        <w:rPr>
          <w:rFonts w:cstheme="minorHAnsi"/>
          <w:color w:val="000000" w:themeColor="text1"/>
          <w:shd w:val="clear" w:color="auto" w:fill="FFFFFF"/>
        </w:rPr>
        <w:t>.</w:t>
      </w:r>
      <w:proofErr w:type="gramEnd"/>
      <w:r w:rsidRPr="001A19B1">
        <w:rPr>
          <w:rFonts w:cstheme="minorHAnsi"/>
          <w:color w:val="000000" w:themeColor="text1"/>
          <w:shd w:val="clear" w:color="auto" w:fill="FFFFFF"/>
        </w:rPr>
        <w:t xml:space="preserve"> [online] Rolling Stone. Available at: &lt;https://www.rollingstone.com/culture/culture-features/serial-killers-1970s-2000s-murders-1121705/&gt; [Accessed 13 May 2022].</w:t>
      </w:r>
    </w:p>
    <w:p w14:paraId="1FD811E2" w14:textId="77777777" w:rsidR="00C76451" w:rsidRPr="001A19B1" w:rsidRDefault="00C76451" w:rsidP="001A19B1">
      <w:pPr>
        <w:spacing w:line="360" w:lineRule="auto"/>
        <w:rPr>
          <w:rFonts w:cstheme="minorHAnsi"/>
          <w:color w:val="000000" w:themeColor="text1"/>
        </w:rPr>
      </w:pPr>
      <w:r w:rsidRPr="001A19B1">
        <w:rPr>
          <w:rFonts w:cstheme="minorHAnsi"/>
          <w:color w:val="000000" w:themeColor="text1"/>
        </w:rPr>
        <w:t>Gill, P., Stewart, K., Treasure, E. and Chadwick, B., 2008. Methods of data collection in qualitative research: interviews and focus groups. [online] British Dental Journal. Available at: &lt;https://www.nature.com/articles/bdj.2008.192&gt; [Accessed 24 August 2022].</w:t>
      </w:r>
    </w:p>
    <w:p w14:paraId="3F32E04C"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 xml:space="preserve">Haggerty, K. and </w:t>
      </w:r>
      <w:proofErr w:type="spellStart"/>
      <w:r w:rsidRPr="001A19B1">
        <w:rPr>
          <w:rFonts w:cstheme="minorHAnsi"/>
          <w:color w:val="000000" w:themeColor="text1"/>
          <w:shd w:val="clear" w:color="auto" w:fill="FFFFFF"/>
        </w:rPr>
        <w:t>Ellerbrok</w:t>
      </w:r>
      <w:proofErr w:type="spellEnd"/>
      <w:r w:rsidRPr="001A19B1">
        <w:rPr>
          <w:rFonts w:cstheme="minorHAnsi"/>
          <w:color w:val="000000" w:themeColor="text1"/>
          <w:shd w:val="clear" w:color="auto" w:fill="FFFFFF"/>
        </w:rPr>
        <w:t>, A., 2022. </w:t>
      </w:r>
      <w:r w:rsidRPr="001A19B1">
        <w:rPr>
          <w:rFonts w:cstheme="minorHAnsi"/>
          <w:i/>
          <w:iCs/>
          <w:color w:val="000000" w:themeColor="text1"/>
          <w:shd w:val="clear" w:color="auto" w:fill="FFFFFF"/>
        </w:rPr>
        <w:t>The social study of serial killers | Centre for Crime and Justice Studies</w:t>
      </w:r>
      <w:r w:rsidRPr="001A19B1">
        <w:rPr>
          <w:rFonts w:cstheme="minorHAnsi"/>
          <w:color w:val="000000" w:themeColor="text1"/>
          <w:shd w:val="clear" w:color="auto" w:fill="FFFFFF"/>
        </w:rPr>
        <w:t>. [online] Crimeandjustice.org.uk. Available at: &lt;https://www.crimeandjustice.org.uk/publications/cjm/article/social-study-serial-killers&gt; [Accessed 12 May 2022].</w:t>
      </w:r>
    </w:p>
    <w:p w14:paraId="1DD38B3E"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 xml:space="preserve">Hood, B., White, P. and </w:t>
      </w:r>
      <w:proofErr w:type="spellStart"/>
      <w:r w:rsidRPr="001A19B1">
        <w:rPr>
          <w:rFonts w:cstheme="minorHAnsi"/>
          <w:color w:val="000000" w:themeColor="text1"/>
          <w:shd w:val="clear" w:color="auto" w:fill="FFFFFF"/>
        </w:rPr>
        <w:t>Bunner</w:t>
      </w:r>
      <w:proofErr w:type="spellEnd"/>
      <w:r w:rsidRPr="001A19B1">
        <w:rPr>
          <w:rFonts w:cstheme="minorHAnsi"/>
          <w:color w:val="000000" w:themeColor="text1"/>
          <w:shd w:val="clear" w:color="auto" w:fill="FFFFFF"/>
        </w:rPr>
        <w:t>, J., 2022. Method of identification: Catching serial killers. Forensic Science International, [online] 337, p.111377. Available at: &lt;https://reader.elsevier.com/reader/sd/pii/S0379073822002079?token=1FCF258CF4A922EB75AA8F4CEAA7B6D5ADE1EAA9BA5D222BE534ACC04B7BE54A1C36DAE6C421E845396563D497D8E38A&amp;originRegion=eu-west-1&amp;originCreation=20220724093619&gt;.</w:t>
      </w:r>
    </w:p>
    <w:p w14:paraId="579195E0" w14:textId="77777777" w:rsidR="00C76451" w:rsidRPr="001A19B1" w:rsidRDefault="00C76451" w:rsidP="001A19B1">
      <w:pPr>
        <w:pStyle w:val="NormalWeb"/>
        <w:spacing w:line="360" w:lineRule="auto"/>
        <w:ind w:left="567" w:hanging="567"/>
        <w:rPr>
          <w:rFonts w:asciiTheme="minorHAnsi" w:hAnsiTheme="minorHAnsi" w:cstheme="minorHAnsi"/>
          <w:color w:val="000000" w:themeColor="text1"/>
          <w:sz w:val="22"/>
          <w:szCs w:val="22"/>
        </w:rPr>
      </w:pPr>
      <w:r w:rsidRPr="001A19B1">
        <w:rPr>
          <w:rFonts w:asciiTheme="minorHAnsi" w:hAnsiTheme="minorHAnsi" w:cstheme="minorHAnsi"/>
          <w:color w:val="000000" w:themeColor="text1"/>
          <w:sz w:val="22"/>
          <w:szCs w:val="22"/>
        </w:rPr>
        <w:t xml:space="preserve">Johnson, D. (2022) </w:t>
      </w:r>
      <w:r w:rsidRPr="001A19B1">
        <w:rPr>
          <w:rFonts w:asciiTheme="minorHAnsi" w:hAnsiTheme="minorHAnsi" w:cstheme="minorHAnsi"/>
          <w:i/>
          <w:iCs/>
          <w:color w:val="000000" w:themeColor="text1"/>
          <w:sz w:val="22"/>
          <w:szCs w:val="22"/>
        </w:rPr>
        <w:t>What is data analysis? research, types &amp; example</w:t>
      </w:r>
      <w:r w:rsidRPr="001A19B1">
        <w:rPr>
          <w:rFonts w:asciiTheme="minorHAnsi" w:hAnsiTheme="minorHAnsi" w:cstheme="minorHAnsi"/>
          <w:color w:val="000000" w:themeColor="text1"/>
          <w:sz w:val="22"/>
          <w:szCs w:val="22"/>
        </w:rPr>
        <w:t xml:space="preserve">, </w:t>
      </w:r>
      <w:proofErr w:type="gramStart"/>
      <w:r w:rsidRPr="001A19B1">
        <w:rPr>
          <w:rFonts w:asciiTheme="minorHAnsi" w:hAnsiTheme="minorHAnsi" w:cstheme="minorHAnsi"/>
          <w:i/>
          <w:iCs/>
          <w:color w:val="000000" w:themeColor="text1"/>
          <w:sz w:val="22"/>
          <w:szCs w:val="22"/>
        </w:rPr>
        <w:t>What</w:t>
      </w:r>
      <w:proofErr w:type="gramEnd"/>
      <w:r w:rsidRPr="001A19B1">
        <w:rPr>
          <w:rFonts w:asciiTheme="minorHAnsi" w:hAnsiTheme="minorHAnsi" w:cstheme="minorHAnsi"/>
          <w:i/>
          <w:iCs/>
          <w:color w:val="000000" w:themeColor="text1"/>
          <w:sz w:val="22"/>
          <w:szCs w:val="22"/>
        </w:rPr>
        <w:t xml:space="preserve"> is Data Analysis? Research, Types &amp; Example</w:t>
      </w:r>
      <w:r w:rsidRPr="001A19B1">
        <w:rPr>
          <w:rFonts w:asciiTheme="minorHAnsi" w:hAnsiTheme="minorHAnsi" w:cstheme="minorHAnsi"/>
          <w:color w:val="000000" w:themeColor="text1"/>
          <w:sz w:val="22"/>
          <w:szCs w:val="22"/>
        </w:rPr>
        <w:t xml:space="preserve">. Available at: https://www.guru99.com/what-is-data-analysis.html (Accessed: December 20, 2022). </w:t>
      </w:r>
    </w:p>
    <w:p w14:paraId="072F8FBD"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Jones, T., 2010. </w:t>
      </w:r>
      <w:r w:rsidRPr="001A19B1">
        <w:rPr>
          <w:rFonts w:cstheme="minorHAnsi"/>
          <w:i/>
          <w:iCs/>
          <w:color w:val="000000" w:themeColor="text1"/>
          <w:shd w:val="clear" w:color="auto" w:fill="FFFFFF"/>
        </w:rPr>
        <w:t>The rise of DNA analysis in crime solving</w:t>
      </w:r>
      <w:r w:rsidRPr="001A19B1">
        <w:rPr>
          <w:rFonts w:cstheme="minorHAnsi"/>
          <w:color w:val="000000" w:themeColor="text1"/>
          <w:shd w:val="clear" w:color="auto" w:fill="FFFFFF"/>
        </w:rPr>
        <w:t>. [online] the Guardian. Available at: &lt;https://www.theguardian.com/politics/2010/apr/10/dna-analysis-crime-solving&gt; [Accessed 25 July 2022].</w:t>
      </w:r>
    </w:p>
    <w:p w14:paraId="46AA0593"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Kanable</w:t>
      </w:r>
      <w:proofErr w:type="spellEnd"/>
      <w:r w:rsidRPr="001A19B1">
        <w:rPr>
          <w:rFonts w:cstheme="minorHAnsi"/>
          <w:color w:val="000000" w:themeColor="text1"/>
          <w:shd w:val="clear" w:color="auto" w:fill="FFFFFF"/>
        </w:rPr>
        <w:t xml:space="preserve">, R., 2003. Fingerprints Making the Case: AFIS and IAFIS Are Helping Find Matching Prints, But There Are More </w:t>
      </w:r>
      <w:proofErr w:type="gramStart"/>
      <w:r w:rsidRPr="001A19B1">
        <w:rPr>
          <w:rFonts w:cstheme="minorHAnsi"/>
          <w:color w:val="000000" w:themeColor="text1"/>
          <w:shd w:val="clear" w:color="auto" w:fill="FFFFFF"/>
        </w:rPr>
        <w:t>To</w:t>
      </w:r>
      <w:proofErr w:type="gramEnd"/>
      <w:r w:rsidRPr="001A19B1">
        <w:rPr>
          <w:rFonts w:cstheme="minorHAnsi"/>
          <w:color w:val="000000" w:themeColor="text1"/>
          <w:shd w:val="clear" w:color="auto" w:fill="FFFFFF"/>
        </w:rPr>
        <w:t xml:space="preserve"> Be Found | Office of Justice Programs. [online] Ojp.gov. Available at: &lt;https://www.ojp.gov/ncjrs/virtual-library/abstracts/fingerprints-making-case-afis-and-iafis-are-helping-find-matching&gt; [Accessed 24 July 2022].</w:t>
      </w:r>
    </w:p>
    <w:p w14:paraId="03A4AFEC" w14:textId="77777777" w:rsidR="00C76451" w:rsidRPr="001A19B1" w:rsidRDefault="00C76451" w:rsidP="001A19B1">
      <w:pPr>
        <w:spacing w:before="100" w:beforeAutospacing="1" w:after="100" w:afterAutospacing="1" w:line="360" w:lineRule="auto"/>
        <w:ind w:left="567" w:hanging="567"/>
        <w:rPr>
          <w:rFonts w:eastAsia="Times New Roman" w:cstheme="minorHAnsi"/>
          <w:color w:val="000000" w:themeColor="text1"/>
          <w:lang w:eastAsia="en-GB"/>
        </w:rPr>
      </w:pPr>
      <w:proofErr w:type="spellStart"/>
      <w:r w:rsidRPr="001A19B1">
        <w:rPr>
          <w:rFonts w:eastAsia="Times New Roman" w:cstheme="minorHAnsi"/>
          <w:color w:val="000000" w:themeColor="text1"/>
          <w:lang w:eastAsia="en-GB"/>
        </w:rPr>
        <w:lastRenderedPageBreak/>
        <w:t>Kleygrewe</w:t>
      </w:r>
      <w:proofErr w:type="spellEnd"/>
      <w:r w:rsidRPr="001A19B1">
        <w:rPr>
          <w:rFonts w:eastAsia="Times New Roman" w:cstheme="minorHAnsi"/>
          <w:color w:val="000000" w:themeColor="text1"/>
          <w:lang w:eastAsia="en-GB"/>
        </w:rPr>
        <w:t xml:space="preserve">, L. </w:t>
      </w:r>
      <w:r w:rsidRPr="001A19B1">
        <w:rPr>
          <w:rFonts w:eastAsia="Times New Roman" w:cstheme="minorHAnsi"/>
          <w:i/>
          <w:iCs/>
          <w:color w:val="000000" w:themeColor="text1"/>
          <w:lang w:eastAsia="en-GB"/>
        </w:rPr>
        <w:t>et al.</w:t>
      </w:r>
      <w:r w:rsidRPr="001A19B1">
        <w:rPr>
          <w:rFonts w:eastAsia="Times New Roman" w:cstheme="minorHAnsi"/>
          <w:color w:val="000000" w:themeColor="text1"/>
          <w:lang w:eastAsia="en-GB"/>
        </w:rPr>
        <w:t xml:space="preserve"> (2021) </w:t>
      </w:r>
      <w:r w:rsidRPr="001A19B1">
        <w:rPr>
          <w:rFonts w:eastAsia="Times New Roman" w:cstheme="minorHAnsi"/>
          <w:i/>
          <w:iCs/>
          <w:color w:val="000000" w:themeColor="text1"/>
          <w:lang w:eastAsia="en-GB"/>
        </w:rPr>
        <w:t>Police training in practice: Organization and delivery according to European Law Enforcement Agencies</w:t>
      </w:r>
      <w:r w:rsidRPr="001A19B1">
        <w:rPr>
          <w:rFonts w:eastAsia="Times New Roman" w:cstheme="minorHAnsi"/>
          <w:color w:val="000000" w:themeColor="text1"/>
          <w:lang w:eastAsia="en-GB"/>
        </w:rPr>
        <w:t xml:space="preserve">, </w:t>
      </w:r>
      <w:r w:rsidRPr="001A19B1">
        <w:rPr>
          <w:rFonts w:eastAsia="Times New Roman" w:cstheme="minorHAnsi"/>
          <w:i/>
          <w:iCs/>
          <w:color w:val="000000" w:themeColor="text1"/>
          <w:lang w:eastAsia="en-GB"/>
        </w:rPr>
        <w:t>Frontiers</w:t>
      </w:r>
      <w:r w:rsidRPr="001A19B1">
        <w:rPr>
          <w:rFonts w:eastAsia="Times New Roman" w:cstheme="minorHAnsi"/>
          <w:color w:val="000000" w:themeColor="text1"/>
          <w:lang w:eastAsia="en-GB"/>
        </w:rPr>
        <w:t xml:space="preserve">. Frontiers. Available at: https://www.frontiersin.org/articles/10.3389/fpsyg.2021.798067/full (Accessed: December 21, 2022). </w:t>
      </w:r>
    </w:p>
    <w:p w14:paraId="5FFDAA34" w14:textId="77777777" w:rsidR="00C76451" w:rsidRPr="001A19B1" w:rsidRDefault="00C76451" w:rsidP="001A19B1">
      <w:pPr>
        <w:pStyle w:val="NormalWeb"/>
        <w:spacing w:line="360" w:lineRule="auto"/>
        <w:ind w:left="567" w:hanging="567"/>
        <w:rPr>
          <w:rFonts w:asciiTheme="minorHAnsi" w:hAnsiTheme="minorHAnsi" w:cstheme="minorHAnsi"/>
          <w:color w:val="000000" w:themeColor="text1"/>
          <w:sz w:val="22"/>
          <w:szCs w:val="22"/>
        </w:rPr>
      </w:pPr>
      <w:r w:rsidRPr="001A19B1">
        <w:rPr>
          <w:rFonts w:asciiTheme="minorHAnsi" w:hAnsiTheme="minorHAnsi" w:cstheme="minorHAnsi"/>
          <w:color w:val="000000" w:themeColor="text1"/>
          <w:sz w:val="22"/>
          <w:szCs w:val="22"/>
        </w:rPr>
        <w:t xml:space="preserve">Lee, J. (2019) </w:t>
      </w:r>
      <w:r w:rsidRPr="001A19B1">
        <w:rPr>
          <w:rFonts w:asciiTheme="minorHAnsi" w:hAnsiTheme="minorHAnsi" w:cstheme="minorHAnsi"/>
          <w:i/>
          <w:iCs/>
          <w:color w:val="000000" w:themeColor="text1"/>
          <w:sz w:val="22"/>
          <w:szCs w:val="22"/>
        </w:rPr>
        <w:t>How data sharing between agencies can reduce crime</w:t>
      </w:r>
      <w:r w:rsidRPr="001A19B1">
        <w:rPr>
          <w:rFonts w:asciiTheme="minorHAnsi" w:hAnsiTheme="minorHAnsi" w:cstheme="minorHAnsi"/>
          <w:color w:val="000000" w:themeColor="text1"/>
          <w:sz w:val="22"/>
          <w:szCs w:val="22"/>
        </w:rPr>
        <w:t xml:space="preserve">, </w:t>
      </w:r>
      <w:r w:rsidRPr="001A19B1">
        <w:rPr>
          <w:rFonts w:asciiTheme="minorHAnsi" w:hAnsiTheme="minorHAnsi" w:cstheme="minorHAnsi"/>
          <w:i/>
          <w:iCs/>
          <w:color w:val="000000" w:themeColor="text1"/>
          <w:sz w:val="22"/>
          <w:szCs w:val="22"/>
        </w:rPr>
        <w:t>Police1</w:t>
      </w:r>
      <w:r w:rsidRPr="001A19B1">
        <w:rPr>
          <w:rFonts w:asciiTheme="minorHAnsi" w:hAnsiTheme="minorHAnsi" w:cstheme="minorHAnsi"/>
          <w:color w:val="000000" w:themeColor="text1"/>
          <w:sz w:val="22"/>
          <w:szCs w:val="22"/>
        </w:rPr>
        <w:t xml:space="preserve">. Available at: https://www.police1.com/police-products/investigation/investigative-software/articles/how-data-sharing-between-agencies-can-reduce-crime-FydUnLIGCBWGFEaD/ (Accessed: December 21, 2022). </w:t>
      </w:r>
    </w:p>
    <w:p w14:paraId="217772F2" w14:textId="77777777" w:rsidR="00C76451" w:rsidRPr="001A19B1" w:rsidRDefault="00C76451" w:rsidP="001A19B1">
      <w:pPr>
        <w:spacing w:line="360" w:lineRule="auto"/>
        <w:rPr>
          <w:rFonts w:cstheme="minorHAnsi"/>
          <w:color w:val="000000" w:themeColor="text1"/>
        </w:rPr>
      </w:pPr>
      <w:r w:rsidRPr="001A19B1">
        <w:rPr>
          <w:rFonts w:cstheme="minorHAnsi"/>
          <w:color w:val="000000" w:themeColor="text1"/>
        </w:rPr>
        <w:t xml:space="preserve">Levin, K. (2006) ‘Study design III: Cross-sectional studies’, </w:t>
      </w:r>
      <w:r w:rsidRPr="001A19B1">
        <w:rPr>
          <w:rFonts w:cstheme="minorHAnsi"/>
          <w:i/>
          <w:iCs/>
          <w:color w:val="000000" w:themeColor="text1"/>
        </w:rPr>
        <w:t>Evidence-based dentistry</w:t>
      </w:r>
      <w:r w:rsidRPr="001A19B1">
        <w:rPr>
          <w:rFonts w:cstheme="minorHAnsi"/>
          <w:color w:val="000000" w:themeColor="text1"/>
        </w:rPr>
        <w:t>, 7(1),</w:t>
      </w:r>
    </w:p>
    <w:p w14:paraId="7E817086" w14:textId="77777777" w:rsidR="00C76451" w:rsidRPr="001A19B1" w:rsidRDefault="00C76451" w:rsidP="001A19B1">
      <w:pPr>
        <w:spacing w:line="360" w:lineRule="auto"/>
        <w:rPr>
          <w:rFonts w:cstheme="minorHAnsi"/>
          <w:color w:val="000000" w:themeColor="text1"/>
        </w:rPr>
      </w:pPr>
      <w:proofErr w:type="spellStart"/>
      <w:r w:rsidRPr="001A19B1">
        <w:rPr>
          <w:rFonts w:cstheme="minorHAnsi"/>
          <w:color w:val="000000" w:themeColor="text1"/>
        </w:rPr>
        <w:t>McCrocklin</w:t>
      </w:r>
      <w:proofErr w:type="spellEnd"/>
      <w:r w:rsidRPr="001A19B1">
        <w:rPr>
          <w:rFonts w:cstheme="minorHAnsi"/>
          <w:color w:val="000000" w:themeColor="text1"/>
        </w:rPr>
        <w:t xml:space="preserve">, S., 2018. Primary Vs. Secondary Research - </w:t>
      </w:r>
      <w:proofErr w:type="spellStart"/>
      <w:r w:rsidRPr="001A19B1">
        <w:rPr>
          <w:rFonts w:cstheme="minorHAnsi"/>
          <w:color w:val="000000" w:themeColor="text1"/>
        </w:rPr>
        <w:t>GeoPoll</w:t>
      </w:r>
      <w:proofErr w:type="spellEnd"/>
      <w:r w:rsidRPr="001A19B1">
        <w:rPr>
          <w:rFonts w:cstheme="minorHAnsi"/>
          <w:color w:val="000000" w:themeColor="text1"/>
        </w:rPr>
        <w:t xml:space="preserve">. [online] </w:t>
      </w:r>
      <w:proofErr w:type="spellStart"/>
      <w:r w:rsidRPr="001A19B1">
        <w:rPr>
          <w:rFonts w:cstheme="minorHAnsi"/>
          <w:color w:val="000000" w:themeColor="text1"/>
        </w:rPr>
        <w:t>GeoPoll</w:t>
      </w:r>
      <w:proofErr w:type="spellEnd"/>
      <w:r w:rsidRPr="001A19B1">
        <w:rPr>
          <w:rFonts w:cstheme="minorHAnsi"/>
          <w:color w:val="000000" w:themeColor="text1"/>
        </w:rPr>
        <w:t>. Available at: &lt;https://www.geopoll.com/blog/primary-vs-secondary-research/#:~:text=Every%20research%20method%2C%20traditional%20or,gathered%20from%20previously%20conducted%20studies.&gt; [Accessed 24 August 2022].</w:t>
      </w:r>
    </w:p>
    <w:p w14:paraId="4F7C664E"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McVeigh, K., 2008. </w:t>
      </w:r>
      <w:r w:rsidRPr="001A19B1">
        <w:rPr>
          <w:rFonts w:cstheme="minorHAnsi"/>
          <w:i/>
          <w:iCs/>
          <w:color w:val="000000" w:themeColor="text1"/>
          <w:shd w:val="clear" w:color="auto" w:fill="FFFFFF"/>
        </w:rPr>
        <w:t>Forensic finds in Ipswich murder case only show Wright visited prostitutes, jury told</w:t>
      </w:r>
      <w:r w:rsidRPr="001A19B1">
        <w:rPr>
          <w:rFonts w:cstheme="minorHAnsi"/>
          <w:color w:val="000000" w:themeColor="text1"/>
          <w:shd w:val="clear" w:color="auto" w:fill="FFFFFF"/>
        </w:rPr>
        <w:t>. [online] the Guardian. Available at: &lt;https://www.theguardian.com/uk/2008/jan/18/ukcrime.uknews41&gt; [Accessed 25 July 2022].</w:t>
      </w:r>
    </w:p>
    <w:p w14:paraId="726D8B82"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 xml:space="preserve">Moore, M., </w:t>
      </w:r>
      <w:proofErr w:type="spellStart"/>
      <w:r w:rsidRPr="001A19B1">
        <w:rPr>
          <w:rFonts w:cstheme="minorHAnsi"/>
          <w:color w:val="000000" w:themeColor="text1"/>
          <w:shd w:val="clear" w:color="auto" w:fill="FFFFFF"/>
        </w:rPr>
        <w:t>Trojanowicz</w:t>
      </w:r>
      <w:proofErr w:type="spellEnd"/>
      <w:r w:rsidRPr="001A19B1">
        <w:rPr>
          <w:rFonts w:cstheme="minorHAnsi"/>
          <w:color w:val="000000" w:themeColor="text1"/>
          <w:shd w:val="clear" w:color="auto" w:fill="FFFFFF"/>
        </w:rPr>
        <w:t>, R. and Kelling, G., 1988. </w:t>
      </w:r>
      <w:r w:rsidRPr="001A19B1">
        <w:rPr>
          <w:rFonts w:cstheme="minorHAnsi"/>
          <w:i/>
          <w:iCs/>
          <w:color w:val="000000" w:themeColor="text1"/>
          <w:shd w:val="clear" w:color="auto" w:fill="FFFFFF"/>
        </w:rPr>
        <w:t>Crime and Policing | Office of Justice Programs</w:t>
      </w:r>
      <w:r w:rsidRPr="001A19B1">
        <w:rPr>
          <w:rFonts w:cstheme="minorHAnsi"/>
          <w:color w:val="000000" w:themeColor="text1"/>
          <w:shd w:val="clear" w:color="auto" w:fill="FFFFFF"/>
        </w:rPr>
        <w:t>. [online] Ojp.gov. Available at: &lt;https://www.ojp.gov/ncjrs/virtual-library/abstracts/crime-and-policing&gt; [Accessed 25 July 2022].</w:t>
      </w:r>
    </w:p>
    <w:p w14:paraId="6F8DFDDF"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Murphy, J., 2018. </w:t>
      </w:r>
      <w:r w:rsidRPr="001A19B1">
        <w:rPr>
          <w:rFonts w:cstheme="minorHAnsi"/>
          <w:i/>
          <w:iCs/>
          <w:color w:val="000000" w:themeColor="text1"/>
          <w:shd w:val="clear" w:color="auto" w:fill="FFFFFF"/>
        </w:rPr>
        <w:t>Why were there so many serial killers in the 1980</w:t>
      </w:r>
      <w:proofErr w:type="gramStart"/>
      <w:r w:rsidRPr="001A19B1">
        <w:rPr>
          <w:rFonts w:cstheme="minorHAnsi"/>
          <w:i/>
          <w:iCs/>
          <w:color w:val="000000" w:themeColor="text1"/>
          <w:shd w:val="clear" w:color="auto" w:fill="FFFFFF"/>
        </w:rPr>
        <w:t>s?</w:t>
      </w:r>
      <w:r w:rsidRPr="001A19B1">
        <w:rPr>
          <w:rFonts w:cstheme="minorHAnsi"/>
          <w:color w:val="000000" w:themeColor="text1"/>
          <w:shd w:val="clear" w:color="auto" w:fill="FFFFFF"/>
        </w:rPr>
        <w:t>.</w:t>
      </w:r>
      <w:proofErr w:type="gramEnd"/>
      <w:r w:rsidRPr="001A19B1">
        <w:rPr>
          <w:rFonts w:cstheme="minorHAnsi"/>
          <w:color w:val="000000" w:themeColor="text1"/>
          <w:shd w:val="clear" w:color="auto" w:fill="FFFFFF"/>
        </w:rPr>
        <w:t xml:space="preserve"> [online] BBC News. Available at: &lt;https://www.bbc.co.uk/news/world-us-canada-45324622&gt; [Accessed 13 May 2022].</w:t>
      </w:r>
    </w:p>
    <w:p w14:paraId="355159C2"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NPCC, 2022. </w:t>
      </w:r>
      <w:r w:rsidRPr="001A19B1">
        <w:rPr>
          <w:rFonts w:cstheme="minorHAnsi"/>
          <w:i/>
          <w:iCs/>
          <w:color w:val="000000" w:themeColor="text1"/>
          <w:shd w:val="clear" w:color="auto" w:fill="FFFFFF"/>
        </w:rPr>
        <w:t>Policing Vision 2025</w:t>
      </w:r>
      <w:r w:rsidRPr="001A19B1">
        <w:rPr>
          <w:rFonts w:cstheme="minorHAnsi"/>
          <w:color w:val="000000" w:themeColor="text1"/>
          <w:shd w:val="clear" w:color="auto" w:fill="FFFFFF"/>
        </w:rPr>
        <w:t>. [online] Npcc.police.uk. Available at: &lt;https://www.npcc.police.uk/documents/Policing%20Vision.pdf&gt; [Accessed 25 July 2022].</w:t>
      </w:r>
    </w:p>
    <w:p w14:paraId="0CED4A29"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Okada, D., 2015. https://uk.sagepub.com/sites/default/files/upm-binaries/65244_Maguire_Chapter_3.pdf. [online] Uk.sagepub.com. Available at: &lt;https://uk.sagepub.com/sites/default/files/upm-binaries/65244_Maguire_Chapter_3.pdf&gt; [Accessed 23 July 2022].</w:t>
      </w:r>
    </w:p>
    <w:p w14:paraId="0642C2D7"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Owen, D., 2000. </w:t>
      </w:r>
      <w:r w:rsidRPr="001A19B1">
        <w:rPr>
          <w:rFonts w:cstheme="minorHAnsi"/>
          <w:i/>
          <w:iCs/>
          <w:color w:val="000000" w:themeColor="text1"/>
          <w:shd w:val="clear" w:color="auto" w:fill="FFFFFF"/>
        </w:rPr>
        <w:t>Hidden Evidence</w:t>
      </w:r>
      <w:r w:rsidRPr="001A19B1">
        <w:rPr>
          <w:rFonts w:cstheme="minorHAnsi"/>
          <w:color w:val="000000" w:themeColor="text1"/>
          <w:shd w:val="clear" w:color="auto" w:fill="FFFFFF"/>
        </w:rPr>
        <w:t>. [Place of publication not identified]: New Burlington Books.</w:t>
      </w:r>
    </w:p>
    <w:p w14:paraId="4A397192"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lastRenderedPageBreak/>
        <w:t>Panneerchelvam</w:t>
      </w:r>
      <w:proofErr w:type="spellEnd"/>
      <w:r w:rsidRPr="001A19B1">
        <w:rPr>
          <w:rFonts w:cstheme="minorHAnsi"/>
          <w:color w:val="000000" w:themeColor="text1"/>
          <w:shd w:val="clear" w:color="auto" w:fill="FFFFFF"/>
        </w:rPr>
        <w:t xml:space="preserve">, S. and </w:t>
      </w:r>
      <w:proofErr w:type="spellStart"/>
      <w:r w:rsidRPr="001A19B1">
        <w:rPr>
          <w:rFonts w:cstheme="minorHAnsi"/>
          <w:color w:val="000000" w:themeColor="text1"/>
          <w:shd w:val="clear" w:color="auto" w:fill="FFFFFF"/>
        </w:rPr>
        <w:t>Norazmi</w:t>
      </w:r>
      <w:proofErr w:type="spellEnd"/>
      <w:r w:rsidRPr="001A19B1">
        <w:rPr>
          <w:rFonts w:cstheme="minorHAnsi"/>
          <w:color w:val="000000" w:themeColor="text1"/>
          <w:shd w:val="clear" w:color="auto" w:fill="FFFFFF"/>
        </w:rPr>
        <w:t>, M., 2003. Forensic DNA Profiling and Database. [online] PubMed Central (PMC). Available at: &lt;https://www.ncbi.nlm.nih.gov/pmc/articles/PMC3561883/&gt; [Accessed 24 July 2022].</w:t>
      </w:r>
    </w:p>
    <w:p w14:paraId="18C6C21C" w14:textId="77777777" w:rsidR="00C76451" w:rsidRPr="001A19B1" w:rsidRDefault="00C76451" w:rsidP="001A19B1">
      <w:pPr>
        <w:pStyle w:val="NormalWeb"/>
        <w:spacing w:line="360" w:lineRule="auto"/>
        <w:ind w:left="567" w:hanging="567"/>
        <w:rPr>
          <w:rFonts w:asciiTheme="minorHAnsi" w:hAnsiTheme="minorHAnsi" w:cstheme="minorHAnsi"/>
          <w:color w:val="000000" w:themeColor="text1"/>
          <w:sz w:val="22"/>
          <w:szCs w:val="22"/>
        </w:rPr>
      </w:pPr>
      <w:proofErr w:type="spellStart"/>
      <w:r w:rsidRPr="001A19B1">
        <w:rPr>
          <w:rFonts w:asciiTheme="minorHAnsi" w:hAnsiTheme="minorHAnsi" w:cstheme="minorHAnsi"/>
          <w:color w:val="000000" w:themeColor="text1"/>
          <w:sz w:val="22"/>
          <w:szCs w:val="22"/>
        </w:rPr>
        <w:t>Pannucci</w:t>
      </w:r>
      <w:proofErr w:type="spellEnd"/>
      <w:r w:rsidRPr="001A19B1">
        <w:rPr>
          <w:rFonts w:asciiTheme="minorHAnsi" w:hAnsiTheme="minorHAnsi" w:cstheme="minorHAnsi"/>
          <w:color w:val="000000" w:themeColor="text1"/>
          <w:sz w:val="22"/>
          <w:szCs w:val="22"/>
        </w:rPr>
        <w:t xml:space="preserve">, C.J. and Wilkins, E.G. (2010) </w:t>
      </w:r>
      <w:r w:rsidRPr="001A19B1">
        <w:rPr>
          <w:rFonts w:asciiTheme="minorHAnsi" w:hAnsiTheme="minorHAnsi" w:cstheme="minorHAnsi"/>
          <w:i/>
          <w:iCs/>
          <w:color w:val="000000" w:themeColor="text1"/>
          <w:sz w:val="22"/>
          <w:szCs w:val="22"/>
        </w:rPr>
        <w:t>Identifying and avoiding bias in research</w:t>
      </w:r>
      <w:r w:rsidRPr="001A19B1">
        <w:rPr>
          <w:rFonts w:asciiTheme="minorHAnsi" w:hAnsiTheme="minorHAnsi" w:cstheme="minorHAnsi"/>
          <w:color w:val="000000" w:themeColor="text1"/>
          <w:sz w:val="22"/>
          <w:szCs w:val="22"/>
        </w:rPr>
        <w:t xml:space="preserve">, </w:t>
      </w:r>
      <w:r w:rsidRPr="001A19B1">
        <w:rPr>
          <w:rFonts w:asciiTheme="minorHAnsi" w:hAnsiTheme="minorHAnsi" w:cstheme="minorHAnsi"/>
          <w:i/>
          <w:iCs/>
          <w:color w:val="000000" w:themeColor="text1"/>
          <w:sz w:val="22"/>
          <w:szCs w:val="22"/>
        </w:rPr>
        <w:t>Identifying and Avoiding Bias in Research</w:t>
      </w:r>
      <w:r w:rsidRPr="001A19B1">
        <w:rPr>
          <w:rFonts w:asciiTheme="minorHAnsi" w:hAnsiTheme="minorHAnsi" w:cstheme="minorHAnsi"/>
          <w:color w:val="000000" w:themeColor="text1"/>
          <w:sz w:val="22"/>
          <w:szCs w:val="22"/>
        </w:rPr>
        <w:t xml:space="preserve">. U.S. National Library of Medicine. Available at: https://www.ncbi.nlm.nih.gov/pmc/articles/PMC2917255/ (Accessed: December 21, 2022). </w:t>
      </w:r>
    </w:p>
    <w:p w14:paraId="1C117E5F"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Paulson, R. and Paulson, R., 2022. </w:t>
      </w:r>
      <w:r w:rsidRPr="001A19B1">
        <w:rPr>
          <w:rFonts w:cstheme="minorHAnsi"/>
          <w:i/>
          <w:iCs/>
          <w:color w:val="000000" w:themeColor="text1"/>
          <w:shd w:val="clear" w:color="auto" w:fill="FFFFFF"/>
        </w:rPr>
        <w:t>Serial Killers by Decade (Decade of First Kill) - Serial Killers Info</w:t>
      </w:r>
      <w:r w:rsidRPr="001A19B1">
        <w:rPr>
          <w:rFonts w:cstheme="minorHAnsi"/>
          <w:color w:val="000000" w:themeColor="text1"/>
          <w:shd w:val="clear" w:color="auto" w:fill="FFFFFF"/>
        </w:rPr>
        <w:t>. [online] Serial Killers Info. Available at: &lt;https://serialkillersinfo.com/serial-killer-statistics/serial-killers-by-decade/&gt; [Accessed 13 May 2022].</w:t>
      </w:r>
    </w:p>
    <w:p w14:paraId="6629BFF3" w14:textId="77777777" w:rsidR="00C76451" w:rsidRPr="001A19B1" w:rsidRDefault="00C76451" w:rsidP="001A19B1">
      <w:pPr>
        <w:spacing w:before="100" w:beforeAutospacing="1" w:after="100" w:afterAutospacing="1" w:line="360" w:lineRule="auto"/>
        <w:ind w:left="567" w:hanging="567"/>
        <w:rPr>
          <w:rFonts w:eastAsia="Times New Roman" w:cstheme="minorHAnsi"/>
          <w:color w:val="000000" w:themeColor="text1"/>
          <w:lang w:eastAsia="en-GB"/>
        </w:rPr>
      </w:pPr>
      <w:r w:rsidRPr="001A19B1">
        <w:rPr>
          <w:rFonts w:eastAsia="Times New Roman" w:cstheme="minorHAnsi"/>
          <w:color w:val="000000" w:themeColor="text1"/>
          <w:lang w:eastAsia="en-GB"/>
        </w:rPr>
        <w:t xml:space="preserve">Roberts, K. (2022) </w:t>
      </w:r>
      <w:r w:rsidRPr="001A19B1">
        <w:rPr>
          <w:rFonts w:eastAsia="Times New Roman" w:cstheme="minorHAnsi"/>
          <w:i/>
          <w:iCs/>
          <w:color w:val="000000" w:themeColor="text1"/>
          <w:lang w:eastAsia="en-GB"/>
        </w:rPr>
        <w:t>Get latest breaking news update</w:t>
      </w:r>
      <w:r w:rsidRPr="001A19B1">
        <w:rPr>
          <w:rFonts w:eastAsia="Times New Roman" w:cstheme="minorHAnsi"/>
          <w:color w:val="000000" w:themeColor="text1"/>
          <w:lang w:eastAsia="en-GB"/>
        </w:rPr>
        <w:t xml:space="preserve">, </w:t>
      </w:r>
      <w:r w:rsidRPr="001A19B1">
        <w:rPr>
          <w:rFonts w:eastAsia="Times New Roman" w:cstheme="minorHAnsi"/>
          <w:i/>
          <w:iCs/>
          <w:color w:val="000000" w:themeColor="text1"/>
          <w:lang w:eastAsia="en-GB"/>
        </w:rPr>
        <w:t>Nation World News</w:t>
      </w:r>
      <w:r w:rsidRPr="001A19B1">
        <w:rPr>
          <w:rFonts w:eastAsia="Times New Roman" w:cstheme="minorHAnsi"/>
          <w:color w:val="000000" w:themeColor="text1"/>
          <w:lang w:eastAsia="en-GB"/>
        </w:rPr>
        <w:t xml:space="preserve">. Available at: https://nationworldnews.com/ (Accessed: December 21, 2022). </w:t>
      </w:r>
    </w:p>
    <w:p w14:paraId="6AB5CB61"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Rossmo</w:t>
      </w:r>
      <w:proofErr w:type="spellEnd"/>
      <w:r w:rsidRPr="001A19B1">
        <w:rPr>
          <w:rFonts w:cstheme="minorHAnsi"/>
          <w:color w:val="000000" w:themeColor="text1"/>
          <w:shd w:val="clear" w:color="auto" w:fill="FFFFFF"/>
        </w:rPr>
        <w:t>, D., 2000. </w:t>
      </w:r>
      <w:proofErr w:type="spellStart"/>
      <w:r w:rsidRPr="001A19B1">
        <w:rPr>
          <w:rFonts w:cstheme="minorHAnsi"/>
          <w:i/>
          <w:iCs/>
          <w:color w:val="000000" w:themeColor="text1"/>
          <w:shd w:val="clear" w:color="auto" w:fill="FFFFFF"/>
        </w:rPr>
        <w:t>Rossmo</w:t>
      </w:r>
      <w:proofErr w:type="spellEnd"/>
      <w:r w:rsidRPr="001A19B1">
        <w:rPr>
          <w:rFonts w:cstheme="minorHAnsi"/>
          <w:i/>
          <w:iCs/>
          <w:color w:val="000000" w:themeColor="text1"/>
          <w:shd w:val="clear" w:color="auto" w:fill="FFFFFF"/>
        </w:rPr>
        <w:t>, D.K. (2000) Geographic Profiling. CRC Press, Boca Raton. - References - Scientific Research Publishing</w:t>
      </w:r>
      <w:r w:rsidRPr="001A19B1">
        <w:rPr>
          <w:rFonts w:cstheme="minorHAnsi"/>
          <w:color w:val="000000" w:themeColor="text1"/>
          <w:shd w:val="clear" w:color="auto" w:fill="FFFFFF"/>
        </w:rPr>
        <w:t>. [online] Scirp.org. Available at: &lt;https://www.scirp.org/reference/ReferencesPapers.aspx?ReferenceID=2182818&gt; [Accessed 24 July 2022].</w:t>
      </w:r>
    </w:p>
    <w:p w14:paraId="5B483CFA"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Roufa</w:t>
      </w:r>
      <w:proofErr w:type="spellEnd"/>
      <w:r w:rsidRPr="001A19B1">
        <w:rPr>
          <w:rFonts w:cstheme="minorHAnsi"/>
          <w:color w:val="000000" w:themeColor="text1"/>
          <w:shd w:val="clear" w:color="auto" w:fill="FFFFFF"/>
        </w:rPr>
        <w:t xml:space="preserve">, T., 2020. What Is </w:t>
      </w:r>
      <w:proofErr w:type="gramStart"/>
      <w:r w:rsidRPr="001A19B1">
        <w:rPr>
          <w:rFonts w:cstheme="minorHAnsi"/>
          <w:color w:val="000000" w:themeColor="text1"/>
          <w:shd w:val="clear" w:color="auto" w:fill="FFFFFF"/>
        </w:rPr>
        <w:t>Criminology?.</w:t>
      </w:r>
      <w:proofErr w:type="gramEnd"/>
      <w:r w:rsidRPr="001A19B1">
        <w:rPr>
          <w:rFonts w:cstheme="minorHAnsi"/>
          <w:color w:val="000000" w:themeColor="text1"/>
          <w:shd w:val="clear" w:color="auto" w:fill="FFFFFF"/>
        </w:rPr>
        <w:t xml:space="preserve"> [online] The Balance Careers. Available at: &lt;https://www.thebalancecareers.com/what-is-criminology-974589&gt; [Accessed 23 July 2022].</w:t>
      </w:r>
    </w:p>
    <w:p w14:paraId="7D581C82"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 xml:space="preserve">Sankaran, A., </w:t>
      </w:r>
      <w:proofErr w:type="spellStart"/>
      <w:r w:rsidRPr="001A19B1">
        <w:rPr>
          <w:rFonts w:cstheme="minorHAnsi"/>
          <w:color w:val="000000" w:themeColor="text1"/>
          <w:shd w:val="clear" w:color="auto" w:fill="FFFFFF"/>
        </w:rPr>
        <w:t>Vatsa</w:t>
      </w:r>
      <w:proofErr w:type="spellEnd"/>
      <w:r w:rsidRPr="001A19B1">
        <w:rPr>
          <w:rFonts w:cstheme="minorHAnsi"/>
          <w:color w:val="000000" w:themeColor="text1"/>
          <w:shd w:val="clear" w:color="auto" w:fill="FFFFFF"/>
        </w:rPr>
        <w:t>, M. and Singh, R., 2014. Latent Fingerprint Matching: A Survey. IEEE Access, [online] 2, pp.982-1004. Available at: &lt;https://ieeexplore.ieee.org/document/6880753&gt;.</w:t>
      </w:r>
    </w:p>
    <w:p w14:paraId="1FB5FEC9" w14:textId="77777777" w:rsidR="00C76451" w:rsidRPr="001A19B1" w:rsidRDefault="00C76451" w:rsidP="001A19B1">
      <w:pPr>
        <w:spacing w:line="360" w:lineRule="auto"/>
        <w:rPr>
          <w:rFonts w:cstheme="minorHAnsi"/>
          <w:color w:val="000000" w:themeColor="text1"/>
        </w:rPr>
      </w:pPr>
      <w:r w:rsidRPr="001A19B1">
        <w:rPr>
          <w:rFonts w:cstheme="minorHAnsi"/>
          <w:color w:val="000000" w:themeColor="text1"/>
        </w:rPr>
        <w:t xml:space="preserve">Setia M S. 2016. Methodology series module 3: Cross-sectional studies. Indian Journal of Dermatology 61:261-4. Retrieved from </w:t>
      </w:r>
      <w:hyperlink r:id="rId57" w:history="1">
        <w:r w:rsidRPr="001A19B1">
          <w:rPr>
            <w:rStyle w:val="Hyperlink"/>
            <w:rFonts w:cstheme="minorHAnsi"/>
            <w:color w:val="000000" w:themeColor="text1"/>
          </w:rPr>
          <w:t>http://www.e-ijd.org/text.asp?2016/61/3/261/182410</w:t>
        </w:r>
      </w:hyperlink>
    </w:p>
    <w:p w14:paraId="23FC327F"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Sharma, M., 2018. he Development of Serial Killers: A Grounded Theory Study. [online] Thekeep.eiu.edu. Available at: &lt;https://thekeep.eiu.edu/cgi/viewcontent.cgi?article=4722&amp;context=theses&gt; [Accessed 23 July 2022].</w:t>
      </w:r>
    </w:p>
    <w:p w14:paraId="1D2A04EF" w14:textId="77777777" w:rsidR="00C76451" w:rsidRPr="001A19B1" w:rsidRDefault="00C76451" w:rsidP="001A19B1">
      <w:pPr>
        <w:spacing w:line="360" w:lineRule="auto"/>
        <w:rPr>
          <w:rFonts w:cstheme="minorHAnsi"/>
          <w:color w:val="000000" w:themeColor="text1"/>
          <w:shd w:val="clear" w:color="auto" w:fill="FFFFFF"/>
        </w:rPr>
      </w:pPr>
      <w:r w:rsidRPr="001A19B1">
        <w:rPr>
          <w:rFonts w:cstheme="minorHAnsi"/>
          <w:color w:val="000000" w:themeColor="text1"/>
          <w:shd w:val="clear" w:color="auto" w:fill="FFFFFF"/>
        </w:rPr>
        <w:t>Taylor, D., 2018. </w:t>
      </w:r>
      <w:r w:rsidRPr="001A19B1">
        <w:rPr>
          <w:rFonts w:cstheme="minorHAnsi"/>
          <w:i/>
          <w:iCs/>
          <w:color w:val="000000" w:themeColor="text1"/>
          <w:shd w:val="clear" w:color="auto" w:fill="FFFFFF"/>
        </w:rPr>
        <w:t xml:space="preserve">Are American serial killers a dying </w:t>
      </w:r>
      <w:proofErr w:type="gramStart"/>
      <w:r w:rsidRPr="001A19B1">
        <w:rPr>
          <w:rFonts w:cstheme="minorHAnsi"/>
          <w:i/>
          <w:iCs/>
          <w:color w:val="000000" w:themeColor="text1"/>
          <w:shd w:val="clear" w:color="auto" w:fill="FFFFFF"/>
        </w:rPr>
        <w:t>breed?</w:t>
      </w:r>
      <w:r w:rsidRPr="001A19B1">
        <w:rPr>
          <w:rFonts w:cstheme="minorHAnsi"/>
          <w:color w:val="000000" w:themeColor="text1"/>
          <w:shd w:val="clear" w:color="auto" w:fill="FFFFFF"/>
        </w:rPr>
        <w:t>.</w:t>
      </w:r>
      <w:proofErr w:type="gramEnd"/>
      <w:r w:rsidRPr="001A19B1">
        <w:rPr>
          <w:rFonts w:cstheme="minorHAnsi"/>
          <w:color w:val="000000" w:themeColor="text1"/>
          <w:shd w:val="clear" w:color="auto" w:fill="FFFFFF"/>
        </w:rPr>
        <w:t xml:space="preserve"> [online] the Guardian. Available at: &lt;https://www.theguardian.com/us-news/2018/sep/15/are-american-serial-killers-a-dying-breed&gt; [Accessed 25 July 2022].</w:t>
      </w:r>
    </w:p>
    <w:p w14:paraId="1A5AA471" w14:textId="77777777" w:rsidR="00C76451" w:rsidRPr="001A19B1" w:rsidRDefault="00C76451" w:rsidP="001A19B1">
      <w:pPr>
        <w:spacing w:before="100" w:beforeAutospacing="1" w:after="100" w:afterAutospacing="1" w:line="360" w:lineRule="auto"/>
        <w:ind w:left="567" w:hanging="567"/>
        <w:rPr>
          <w:rFonts w:eastAsia="Times New Roman" w:cstheme="minorHAnsi"/>
          <w:color w:val="000000" w:themeColor="text1"/>
          <w:lang w:eastAsia="en-GB"/>
        </w:rPr>
      </w:pPr>
      <w:r w:rsidRPr="001A19B1">
        <w:rPr>
          <w:rFonts w:eastAsia="Times New Roman" w:cstheme="minorHAnsi"/>
          <w:color w:val="000000" w:themeColor="text1"/>
          <w:lang w:eastAsia="en-GB"/>
        </w:rPr>
        <w:lastRenderedPageBreak/>
        <w:t xml:space="preserve">UNODC (2019) </w:t>
      </w:r>
      <w:r w:rsidRPr="001A19B1">
        <w:rPr>
          <w:rFonts w:eastAsia="Times New Roman" w:cstheme="minorHAnsi"/>
          <w:i/>
          <w:iCs/>
          <w:color w:val="000000" w:themeColor="text1"/>
          <w:lang w:eastAsia="en-GB"/>
        </w:rPr>
        <w:t>Global Study on Homicide</w:t>
      </w:r>
      <w:r w:rsidRPr="001A19B1">
        <w:rPr>
          <w:rFonts w:eastAsia="Times New Roman" w:cstheme="minorHAnsi"/>
          <w:color w:val="000000" w:themeColor="text1"/>
          <w:lang w:eastAsia="en-GB"/>
        </w:rPr>
        <w:t xml:space="preserve">, </w:t>
      </w:r>
      <w:r w:rsidRPr="001A19B1">
        <w:rPr>
          <w:rFonts w:eastAsia="Times New Roman" w:cstheme="minorHAnsi"/>
          <w:i/>
          <w:iCs/>
          <w:color w:val="000000" w:themeColor="text1"/>
          <w:lang w:eastAsia="en-GB"/>
        </w:rPr>
        <w:t xml:space="preserve">United </w:t>
      </w:r>
      <w:proofErr w:type="gramStart"/>
      <w:r w:rsidRPr="001A19B1">
        <w:rPr>
          <w:rFonts w:eastAsia="Times New Roman" w:cstheme="minorHAnsi"/>
          <w:i/>
          <w:iCs/>
          <w:color w:val="000000" w:themeColor="text1"/>
          <w:lang w:eastAsia="en-GB"/>
        </w:rPr>
        <w:t>Nations :</w:t>
      </w:r>
      <w:proofErr w:type="gramEnd"/>
      <w:r w:rsidRPr="001A19B1">
        <w:rPr>
          <w:rFonts w:eastAsia="Times New Roman" w:cstheme="minorHAnsi"/>
          <w:i/>
          <w:iCs/>
          <w:color w:val="000000" w:themeColor="text1"/>
          <w:lang w:eastAsia="en-GB"/>
        </w:rPr>
        <w:t xml:space="preserve"> Office on Drugs and Crime</w:t>
      </w:r>
      <w:r w:rsidRPr="001A19B1">
        <w:rPr>
          <w:rFonts w:eastAsia="Times New Roman" w:cstheme="minorHAnsi"/>
          <w:color w:val="000000" w:themeColor="text1"/>
          <w:lang w:eastAsia="en-GB"/>
        </w:rPr>
        <w:t xml:space="preserve">. Available at: https://www.unodc.org/gsh/ (Accessed: December 21, 2022). </w:t>
      </w:r>
    </w:p>
    <w:p w14:paraId="22635480"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Vettor</w:t>
      </w:r>
      <w:proofErr w:type="spellEnd"/>
      <w:r w:rsidRPr="001A19B1">
        <w:rPr>
          <w:rFonts w:cstheme="minorHAnsi"/>
          <w:color w:val="000000" w:themeColor="text1"/>
          <w:shd w:val="clear" w:color="auto" w:fill="FFFFFF"/>
        </w:rPr>
        <w:t>, S., Woodhams, J. and Beech, A., 2014. </w:t>
      </w:r>
      <w:r w:rsidRPr="001A19B1">
        <w:rPr>
          <w:rFonts w:cstheme="minorHAnsi"/>
          <w:i/>
          <w:iCs/>
          <w:color w:val="000000" w:themeColor="text1"/>
          <w:shd w:val="clear" w:color="auto" w:fill="FFFFFF"/>
        </w:rPr>
        <w:t>Offender profiling: A review and critique of the approaches and major assumptions</w:t>
      </w:r>
      <w:r w:rsidRPr="001A19B1">
        <w:rPr>
          <w:rFonts w:cstheme="minorHAnsi"/>
          <w:color w:val="000000" w:themeColor="text1"/>
          <w:shd w:val="clear" w:color="auto" w:fill="FFFFFF"/>
        </w:rPr>
        <w:t xml:space="preserve">. [online] </w:t>
      </w:r>
      <w:proofErr w:type="spellStart"/>
      <w:r w:rsidRPr="001A19B1">
        <w:rPr>
          <w:rFonts w:cstheme="minorHAnsi"/>
          <w:color w:val="000000" w:themeColor="text1"/>
          <w:shd w:val="clear" w:color="auto" w:fill="FFFFFF"/>
        </w:rPr>
        <w:t>Researchgate</w:t>
      </w:r>
      <w:proofErr w:type="spellEnd"/>
      <w:r w:rsidRPr="001A19B1">
        <w:rPr>
          <w:rFonts w:cstheme="minorHAnsi"/>
          <w:color w:val="000000" w:themeColor="text1"/>
          <w:shd w:val="clear" w:color="auto" w:fill="FFFFFF"/>
        </w:rPr>
        <w:t>. Available at: &lt;https://www.researchgate.net/publication/298520627_Offender_profiling_A_review_and_critique_of_the_approaches_and_major_assumptions&gt; [Accessed 25 July 2022].</w:t>
      </w:r>
    </w:p>
    <w:p w14:paraId="57AD76FC" w14:textId="77777777" w:rsidR="00C76451" w:rsidRPr="001A19B1" w:rsidRDefault="00C76451" w:rsidP="001A19B1">
      <w:pPr>
        <w:spacing w:line="360" w:lineRule="auto"/>
        <w:rPr>
          <w:rFonts w:cstheme="minorHAnsi"/>
          <w:color w:val="000000" w:themeColor="text1"/>
        </w:rPr>
      </w:pPr>
      <w:proofErr w:type="spellStart"/>
      <w:r w:rsidRPr="001A19B1">
        <w:rPr>
          <w:rFonts w:cstheme="minorHAnsi"/>
          <w:color w:val="000000" w:themeColor="text1"/>
        </w:rPr>
        <w:t>Voxco</w:t>
      </w:r>
      <w:proofErr w:type="spellEnd"/>
      <w:r w:rsidRPr="001A19B1">
        <w:rPr>
          <w:rFonts w:cstheme="minorHAnsi"/>
          <w:color w:val="000000" w:themeColor="text1"/>
        </w:rPr>
        <w:t>, 2021. Inductive vs Deductive Reasoning - Definition and Examples. [online] Voxco.com. Available at: &lt;https://www.voxco.com/blog/inductive-vs-deductive-reasoning/&gt; [Accessed 24 August 2022].</w:t>
      </w:r>
    </w:p>
    <w:p w14:paraId="34BA7C23" w14:textId="77777777" w:rsidR="00C76451" w:rsidRPr="001A19B1" w:rsidRDefault="00C76451" w:rsidP="001A19B1">
      <w:pPr>
        <w:spacing w:line="360" w:lineRule="auto"/>
        <w:rPr>
          <w:rFonts w:cstheme="minorHAnsi"/>
          <w:color w:val="000000" w:themeColor="text1"/>
          <w:shd w:val="clear" w:color="auto" w:fill="FFFFFF"/>
        </w:rPr>
      </w:pPr>
      <w:proofErr w:type="spellStart"/>
      <w:r w:rsidRPr="001A19B1">
        <w:rPr>
          <w:rFonts w:cstheme="minorHAnsi"/>
          <w:color w:val="000000" w:themeColor="text1"/>
          <w:shd w:val="clear" w:color="auto" w:fill="FFFFFF"/>
        </w:rPr>
        <w:t>Walport</w:t>
      </w:r>
      <w:proofErr w:type="spellEnd"/>
      <w:r w:rsidRPr="001A19B1">
        <w:rPr>
          <w:rFonts w:cstheme="minorHAnsi"/>
          <w:color w:val="000000" w:themeColor="text1"/>
          <w:shd w:val="clear" w:color="auto" w:fill="FFFFFF"/>
        </w:rPr>
        <w:t>, M., 2015. Forensic science and beyond. [online] GOV.UK. Available at: &lt;https://www.gov.uk/government/publications/forensic-science-and-beyond&gt; [Accessed 24 July 2022].</w:t>
      </w:r>
    </w:p>
    <w:p w14:paraId="1E18C1D4" w14:textId="022F7E53" w:rsidR="001743BA" w:rsidRPr="001A19B1" w:rsidRDefault="00C76451" w:rsidP="001A19B1">
      <w:pPr>
        <w:spacing w:line="360" w:lineRule="auto"/>
        <w:rPr>
          <w:rFonts w:cstheme="minorHAnsi"/>
          <w:color w:val="000000" w:themeColor="text1"/>
        </w:rPr>
      </w:pPr>
      <w:r w:rsidRPr="001A19B1">
        <w:rPr>
          <w:rFonts w:cstheme="minorHAnsi"/>
          <w:color w:val="000000" w:themeColor="text1"/>
        </w:rPr>
        <w:t>Wilson, D., 2008. A history of British serial killing. Little Brown book, pp.1-10.</w:t>
      </w:r>
    </w:p>
    <w:p w14:paraId="0DDDD5AC" w14:textId="77777777" w:rsidR="00084CB5" w:rsidRPr="00084CB5" w:rsidRDefault="00084CB5" w:rsidP="001A19B1">
      <w:pPr>
        <w:spacing w:before="100" w:beforeAutospacing="1" w:after="100" w:afterAutospacing="1" w:line="360" w:lineRule="auto"/>
        <w:ind w:left="567" w:hanging="567"/>
        <w:rPr>
          <w:rFonts w:eastAsia="Times New Roman" w:cstheme="minorHAnsi"/>
          <w:color w:val="000000" w:themeColor="text1"/>
          <w:lang w:eastAsia="en-GB"/>
        </w:rPr>
      </w:pPr>
      <w:proofErr w:type="spellStart"/>
      <w:r w:rsidRPr="00084CB5">
        <w:rPr>
          <w:rFonts w:eastAsia="Times New Roman" w:cstheme="minorHAnsi"/>
          <w:color w:val="000000" w:themeColor="text1"/>
          <w:lang w:eastAsia="en-GB"/>
        </w:rPr>
        <w:t>Yaksic</w:t>
      </w:r>
      <w:proofErr w:type="spellEnd"/>
      <w:r w:rsidRPr="00084CB5">
        <w:rPr>
          <w:rFonts w:eastAsia="Times New Roman" w:cstheme="minorHAnsi"/>
          <w:color w:val="000000" w:themeColor="text1"/>
          <w:lang w:eastAsia="en-GB"/>
        </w:rPr>
        <w:t xml:space="preserve">, E. </w:t>
      </w:r>
      <w:r w:rsidRPr="00084CB5">
        <w:rPr>
          <w:rFonts w:eastAsia="Times New Roman" w:cstheme="minorHAnsi"/>
          <w:i/>
          <w:iCs/>
          <w:color w:val="000000" w:themeColor="text1"/>
          <w:lang w:eastAsia="en-GB"/>
        </w:rPr>
        <w:t>et al.</w:t>
      </w:r>
      <w:r w:rsidRPr="00084CB5">
        <w:rPr>
          <w:rFonts w:eastAsia="Times New Roman" w:cstheme="minorHAnsi"/>
          <w:color w:val="000000" w:themeColor="text1"/>
          <w:lang w:eastAsia="en-GB"/>
        </w:rPr>
        <w:t xml:space="preserve"> (2019) “Detecting a decline in serial homicide: Have we banished the Devil from the </w:t>
      </w:r>
      <w:proofErr w:type="gramStart"/>
      <w:r w:rsidRPr="00084CB5">
        <w:rPr>
          <w:rFonts w:eastAsia="Times New Roman" w:cstheme="minorHAnsi"/>
          <w:color w:val="000000" w:themeColor="text1"/>
          <w:lang w:eastAsia="en-GB"/>
        </w:rPr>
        <w:t>details?,</w:t>
      </w:r>
      <w:proofErr w:type="gramEnd"/>
      <w:r w:rsidRPr="00084CB5">
        <w:rPr>
          <w:rFonts w:eastAsia="Times New Roman" w:cstheme="minorHAnsi"/>
          <w:color w:val="000000" w:themeColor="text1"/>
          <w:lang w:eastAsia="en-GB"/>
        </w:rPr>
        <w:t xml:space="preserve">” </w:t>
      </w:r>
      <w:r w:rsidRPr="00084CB5">
        <w:rPr>
          <w:rFonts w:eastAsia="Times New Roman" w:cstheme="minorHAnsi"/>
          <w:i/>
          <w:iCs/>
          <w:color w:val="000000" w:themeColor="text1"/>
          <w:lang w:eastAsia="en-GB"/>
        </w:rPr>
        <w:t>Detecting a decline in serial homicide: Have we banished the devil from the details?</w:t>
      </w:r>
      <w:r w:rsidRPr="00084CB5">
        <w:rPr>
          <w:rFonts w:eastAsia="Times New Roman" w:cstheme="minorHAnsi"/>
          <w:color w:val="000000" w:themeColor="text1"/>
          <w:lang w:eastAsia="en-GB"/>
        </w:rPr>
        <w:t xml:space="preserve"> [Preprint]. Available at: https://doi.org/10.31235/osf.io/esyvg. </w:t>
      </w:r>
    </w:p>
    <w:p w14:paraId="730DD552" w14:textId="1BCB9068" w:rsidR="00084CB5" w:rsidRDefault="00084CB5" w:rsidP="007D3CC8">
      <w:pPr>
        <w:spacing w:line="360" w:lineRule="auto"/>
        <w:rPr>
          <w:rFonts w:cstheme="minorHAnsi"/>
        </w:rPr>
      </w:pPr>
    </w:p>
    <w:p w14:paraId="6B6F9E93" w14:textId="34236178" w:rsidR="001A19B1" w:rsidRDefault="001A19B1" w:rsidP="007D3CC8">
      <w:pPr>
        <w:spacing w:line="360" w:lineRule="auto"/>
        <w:rPr>
          <w:rFonts w:cstheme="minorHAnsi"/>
        </w:rPr>
      </w:pPr>
    </w:p>
    <w:p w14:paraId="4C5EFA01" w14:textId="4CBE2DBE" w:rsidR="001A19B1" w:rsidRDefault="001A19B1" w:rsidP="007D3CC8">
      <w:pPr>
        <w:spacing w:line="360" w:lineRule="auto"/>
        <w:rPr>
          <w:rFonts w:cstheme="minorHAnsi"/>
        </w:rPr>
      </w:pPr>
    </w:p>
    <w:p w14:paraId="36EDA1F9" w14:textId="66E3E426" w:rsidR="001A19B1" w:rsidRDefault="001A19B1" w:rsidP="007D3CC8">
      <w:pPr>
        <w:spacing w:line="360" w:lineRule="auto"/>
        <w:rPr>
          <w:rFonts w:cstheme="minorHAnsi"/>
        </w:rPr>
      </w:pPr>
    </w:p>
    <w:p w14:paraId="4FB47C6A" w14:textId="52E34FAF" w:rsidR="001A19B1" w:rsidRDefault="001A19B1" w:rsidP="007D3CC8">
      <w:pPr>
        <w:spacing w:line="360" w:lineRule="auto"/>
        <w:rPr>
          <w:rFonts w:cstheme="minorHAnsi"/>
        </w:rPr>
      </w:pPr>
    </w:p>
    <w:p w14:paraId="7574D519" w14:textId="64491327" w:rsidR="001A19B1" w:rsidRDefault="001A19B1" w:rsidP="007D3CC8">
      <w:pPr>
        <w:spacing w:line="360" w:lineRule="auto"/>
        <w:rPr>
          <w:rFonts w:cstheme="minorHAnsi"/>
        </w:rPr>
      </w:pPr>
    </w:p>
    <w:p w14:paraId="6270A957" w14:textId="3D8C14D8" w:rsidR="001A19B1" w:rsidRDefault="001A19B1" w:rsidP="007D3CC8">
      <w:pPr>
        <w:spacing w:line="360" w:lineRule="auto"/>
        <w:rPr>
          <w:rFonts w:cstheme="minorHAnsi"/>
        </w:rPr>
      </w:pPr>
    </w:p>
    <w:p w14:paraId="42086DC6" w14:textId="77777777" w:rsidR="001A19B1" w:rsidRDefault="001A19B1" w:rsidP="007D3CC8">
      <w:pPr>
        <w:spacing w:line="360" w:lineRule="auto"/>
        <w:rPr>
          <w:rFonts w:cstheme="minorHAnsi"/>
        </w:rPr>
      </w:pPr>
    </w:p>
    <w:p w14:paraId="5864D718" w14:textId="77777777" w:rsidR="001743BA" w:rsidRDefault="001743BA" w:rsidP="001743BA">
      <w:pPr>
        <w:pStyle w:val="Heading1"/>
        <w:spacing w:line="360" w:lineRule="auto"/>
        <w:jc w:val="left"/>
        <w:rPr>
          <w:rFonts w:asciiTheme="majorHAnsi" w:hAnsiTheme="majorHAnsi" w:cstheme="majorHAnsi"/>
          <w:b w:val="0"/>
          <w:bCs w:val="0"/>
          <w:color w:val="1F3864" w:themeColor="accent1" w:themeShade="80"/>
          <w:sz w:val="32"/>
          <w:szCs w:val="32"/>
        </w:rPr>
      </w:pPr>
      <w:bookmarkStart w:id="16" w:name="_Toc107223142"/>
      <w:r>
        <w:rPr>
          <w:rFonts w:asciiTheme="majorHAnsi" w:hAnsiTheme="majorHAnsi" w:cstheme="majorHAnsi"/>
          <w:b w:val="0"/>
          <w:bCs w:val="0"/>
          <w:color w:val="1F3864" w:themeColor="accent1" w:themeShade="80"/>
          <w:sz w:val="32"/>
          <w:szCs w:val="32"/>
        </w:rPr>
        <w:lastRenderedPageBreak/>
        <w:t>7. Appendices</w:t>
      </w:r>
      <w:bookmarkEnd w:id="16"/>
    </w:p>
    <w:p w14:paraId="2F9C9BF2" w14:textId="09FEA12B" w:rsidR="001743BA" w:rsidRDefault="001743BA" w:rsidP="001743BA">
      <w:pPr>
        <w:pStyle w:val="Heading1"/>
        <w:spacing w:line="360" w:lineRule="auto"/>
        <w:jc w:val="left"/>
        <w:rPr>
          <w:rFonts w:asciiTheme="majorHAnsi" w:hAnsiTheme="majorHAnsi" w:cstheme="majorHAnsi"/>
          <w:b w:val="0"/>
          <w:bCs w:val="0"/>
          <w:color w:val="1F3864" w:themeColor="accent1" w:themeShade="80"/>
          <w:sz w:val="32"/>
          <w:szCs w:val="32"/>
        </w:rPr>
      </w:pPr>
      <w:bookmarkStart w:id="17" w:name="_Toc107223143"/>
      <w:r>
        <w:rPr>
          <w:rFonts w:asciiTheme="majorHAnsi" w:hAnsiTheme="majorHAnsi" w:cstheme="majorHAnsi"/>
          <w:b w:val="0"/>
          <w:bCs w:val="0"/>
          <w:color w:val="1F3864" w:themeColor="accent1" w:themeShade="80"/>
          <w:sz w:val="32"/>
          <w:szCs w:val="32"/>
        </w:rPr>
        <w:t xml:space="preserve">7.1 Appendix One: </w:t>
      </w:r>
      <w:bookmarkEnd w:id="17"/>
      <w:r>
        <w:rPr>
          <w:rFonts w:asciiTheme="majorHAnsi" w:hAnsiTheme="majorHAnsi" w:cstheme="majorHAnsi"/>
          <w:b w:val="0"/>
          <w:bCs w:val="0"/>
          <w:color w:val="1F3864" w:themeColor="accent1" w:themeShade="80"/>
          <w:sz w:val="32"/>
          <w:szCs w:val="32"/>
        </w:rPr>
        <w:t>Interview Questions</w:t>
      </w:r>
    </w:p>
    <w:p w14:paraId="5563B369" w14:textId="77777777" w:rsidR="00AE312B" w:rsidRPr="002D7B33" w:rsidRDefault="00AE312B" w:rsidP="00AE312B">
      <w:pPr>
        <w:rPr>
          <w:rFonts w:ascii="Arial" w:eastAsia="Times New Roman" w:hAnsi="Arial" w:cs="Arial"/>
          <w:color w:val="000000"/>
          <w:sz w:val="24"/>
          <w:szCs w:val="24"/>
        </w:rPr>
      </w:pPr>
      <w:r w:rsidRPr="002D7B33">
        <w:rPr>
          <w:rFonts w:ascii="Arial" w:eastAsia="Times New Roman" w:hAnsi="Arial" w:cs="Arial"/>
          <w:color w:val="000000"/>
          <w:sz w:val="24"/>
          <w:szCs w:val="24"/>
        </w:rPr>
        <w:t xml:space="preserve">Greetings, my name is Alannah </w:t>
      </w:r>
      <w:proofErr w:type="gramStart"/>
      <w:r w:rsidRPr="002D7B33">
        <w:rPr>
          <w:rFonts w:ascii="Arial" w:eastAsia="Times New Roman" w:hAnsi="Arial" w:cs="Arial"/>
          <w:color w:val="000000"/>
          <w:sz w:val="24"/>
          <w:szCs w:val="24"/>
        </w:rPr>
        <w:t>Miller</w:t>
      </w:r>
      <w:proofErr w:type="gramEnd"/>
      <w:r w:rsidRPr="002D7B33">
        <w:rPr>
          <w:rFonts w:ascii="Arial" w:eastAsia="Times New Roman" w:hAnsi="Arial" w:cs="Arial"/>
          <w:color w:val="000000"/>
          <w:sz w:val="24"/>
          <w:szCs w:val="24"/>
        </w:rPr>
        <w:t xml:space="preserve"> and I am a third year </w:t>
      </w:r>
      <w:r w:rsidRPr="002D7B33">
        <w:rPr>
          <w:rFonts w:ascii="Arial" w:hAnsi="Arial" w:cs="Arial"/>
          <w:color w:val="212529"/>
          <w:sz w:val="24"/>
          <w:szCs w:val="24"/>
        </w:rPr>
        <w:t>Bachelor of Science:</w:t>
      </w:r>
      <w:r>
        <w:rPr>
          <w:rFonts w:ascii="Arial" w:hAnsi="Arial" w:cs="Arial"/>
          <w:color w:val="212529"/>
          <w:sz w:val="24"/>
          <w:szCs w:val="24"/>
        </w:rPr>
        <w:t xml:space="preserve"> </w:t>
      </w:r>
      <w:r w:rsidRPr="002D7B33">
        <w:rPr>
          <w:rFonts w:ascii="Arial" w:hAnsi="Arial" w:cs="Arial"/>
          <w:color w:val="212529"/>
          <w:sz w:val="24"/>
          <w:szCs w:val="24"/>
        </w:rPr>
        <w:t xml:space="preserve">Professional Policing Practice </w:t>
      </w:r>
      <w:r w:rsidRPr="002D7B33">
        <w:rPr>
          <w:rFonts w:ascii="Arial" w:eastAsia="Times New Roman" w:hAnsi="Arial" w:cs="Arial"/>
          <w:color w:val="000000"/>
          <w:sz w:val="24"/>
          <w:szCs w:val="24"/>
        </w:rPr>
        <w:t>student with the University of Wales Trinity Saint David (UWTSD).</w:t>
      </w:r>
    </w:p>
    <w:p w14:paraId="6CE6A141" w14:textId="77777777" w:rsidR="00AE312B" w:rsidRPr="00956FD1" w:rsidRDefault="00AE312B" w:rsidP="00AE312B">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The desired participants of this interview are from a variety of backgrounds and experiences; therefore, questions may appear to be written in different contexts to help assist and make the question relevant to your experiences. For example, potential participants include Former police</w:t>
      </w:r>
      <w:r>
        <w:rPr>
          <w:rFonts w:ascii="Arial" w:eastAsia="Times New Roman" w:hAnsi="Arial" w:cs="Arial"/>
          <w:color w:val="000000"/>
          <w:sz w:val="24"/>
          <w:szCs w:val="24"/>
        </w:rPr>
        <w:t xml:space="preserve"> officers</w:t>
      </w:r>
      <w:r w:rsidRPr="00956FD1">
        <w:rPr>
          <w:rFonts w:ascii="Arial" w:eastAsia="Times New Roman" w:hAnsi="Arial" w:cs="Arial"/>
          <w:color w:val="000000"/>
          <w:sz w:val="24"/>
          <w:szCs w:val="24"/>
        </w:rPr>
        <w:t>,</w:t>
      </w:r>
      <w:r>
        <w:rPr>
          <w:rFonts w:ascii="Arial" w:eastAsia="Times New Roman" w:hAnsi="Arial" w:cs="Arial"/>
          <w:color w:val="000000"/>
          <w:sz w:val="24"/>
          <w:szCs w:val="24"/>
        </w:rPr>
        <w:t xml:space="preserve"> Forensic investigators, and</w:t>
      </w:r>
      <w:r w:rsidRPr="00956FD1">
        <w:rPr>
          <w:rFonts w:ascii="Arial" w:eastAsia="Times New Roman" w:hAnsi="Arial" w:cs="Arial"/>
          <w:color w:val="000000"/>
          <w:sz w:val="24"/>
          <w:szCs w:val="24"/>
        </w:rPr>
        <w:t xml:space="preserve"> higher education</w:t>
      </w:r>
      <w:r>
        <w:rPr>
          <w:rFonts w:ascii="Arial" w:eastAsia="Times New Roman" w:hAnsi="Arial" w:cs="Arial"/>
          <w:color w:val="000000"/>
          <w:sz w:val="24"/>
          <w:szCs w:val="24"/>
        </w:rPr>
        <w:t xml:space="preserve"> criminology student/teachers</w:t>
      </w:r>
      <w:r w:rsidRPr="00956FD1">
        <w:rPr>
          <w:rFonts w:ascii="Arial" w:eastAsia="Times New Roman" w:hAnsi="Arial" w:cs="Arial"/>
          <w:color w:val="000000"/>
          <w:sz w:val="24"/>
          <w:szCs w:val="24"/>
        </w:rPr>
        <w:t>. Due to participants current or former occupations varying, questions may be more suited towards other experiences, however, I kindly ask that you still attempt to answer each question in any context that makes sense to you.</w:t>
      </w:r>
    </w:p>
    <w:p w14:paraId="66C519D8" w14:textId="77777777" w:rsidR="00AE312B" w:rsidRDefault="00AE312B" w:rsidP="00AE312B"/>
    <w:p w14:paraId="327D6E94" w14:textId="77777777" w:rsidR="00AE312B" w:rsidRPr="00956FD1" w:rsidRDefault="00AE312B" w:rsidP="00AE312B">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Finally, it cannot be understated how useful and impactful any information you provide will be for my research project, you may answer or skip all questions, and provide as much or as little detail as you wish, any contribution is greatly appreciated, and I can only thank you for your time.</w:t>
      </w:r>
    </w:p>
    <w:p w14:paraId="1107E7F4" w14:textId="77777777" w:rsidR="00AE312B" w:rsidRDefault="00AE312B" w:rsidP="00AE312B"/>
    <w:p w14:paraId="775A3A5A" w14:textId="77777777" w:rsidR="00AE312B" w:rsidRPr="00956FD1" w:rsidRDefault="00AE312B" w:rsidP="00AE312B">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 xml:space="preserve">This section seeks to frame a brief context to gage the background of participants, all answers relating to personal information will be </w:t>
      </w:r>
      <w:r w:rsidRPr="00956FD1">
        <w:rPr>
          <w:rFonts w:ascii="Arial" w:eastAsia="Times New Roman" w:hAnsi="Arial" w:cs="Arial"/>
          <w:b/>
          <w:bCs/>
          <w:color w:val="000000"/>
          <w:sz w:val="24"/>
          <w:szCs w:val="24"/>
          <w:u w:val="single"/>
        </w:rPr>
        <w:t>anonymised</w:t>
      </w:r>
      <w:r w:rsidRPr="00956FD1">
        <w:rPr>
          <w:rFonts w:ascii="Arial" w:eastAsia="Times New Roman" w:hAnsi="Arial" w:cs="Arial"/>
          <w:color w:val="000000"/>
          <w:sz w:val="24"/>
          <w:szCs w:val="24"/>
        </w:rPr>
        <w:t xml:space="preserve"> and </w:t>
      </w:r>
      <w:r w:rsidRPr="00956FD1">
        <w:rPr>
          <w:rFonts w:ascii="Arial" w:eastAsia="Times New Roman" w:hAnsi="Arial" w:cs="Arial"/>
          <w:b/>
          <w:bCs/>
          <w:color w:val="000000"/>
          <w:sz w:val="24"/>
          <w:szCs w:val="24"/>
          <w:u w:val="single"/>
        </w:rPr>
        <w:t>not included</w:t>
      </w:r>
      <w:r w:rsidRPr="00956FD1">
        <w:rPr>
          <w:rFonts w:ascii="Arial" w:eastAsia="Times New Roman" w:hAnsi="Arial" w:cs="Arial"/>
          <w:color w:val="000000"/>
          <w:sz w:val="24"/>
          <w:szCs w:val="24"/>
        </w:rPr>
        <w:t xml:space="preserve"> in any submitted or published works. In a traditional interview, this would be a small chat or section not included in the recorded and documented interview and would simply be used to frame questions around. </w:t>
      </w:r>
    </w:p>
    <w:p w14:paraId="5B7D902C" w14:textId="77777777" w:rsidR="00AE312B" w:rsidRPr="00956FD1" w:rsidRDefault="00AE312B" w:rsidP="00AE312B">
      <w:pPr>
        <w:spacing w:after="0" w:line="240" w:lineRule="auto"/>
        <w:rPr>
          <w:rFonts w:ascii="Arial" w:eastAsia="Times New Roman" w:hAnsi="Arial" w:cs="Arial"/>
          <w:sz w:val="24"/>
          <w:szCs w:val="24"/>
        </w:rPr>
      </w:pPr>
    </w:p>
    <w:p w14:paraId="7B10BD06" w14:textId="77777777" w:rsidR="00AE312B" w:rsidRPr="00956FD1" w:rsidRDefault="00AE312B" w:rsidP="00AE312B">
      <w:pPr>
        <w:spacing w:after="0" w:line="240" w:lineRule="auto"/>
        <w:rPr>
          <w:rFonts w:ascii="Arial" w:eastAsia="Times New Roman" w:hAnsi="Arial" w:cs="Arial"/>
          <w:color w:val="000000"/>
          <w:sz w:val="24"/>
          <w:szCs w:val="24"/>
        </w:rPr>
      </w:pPr>
      <w:r w:rsidRPr="00956FD1">
        <w:rPr>
          <w:rFonts w:ascii="Arial" w:eastAsia="Times New Roman" w:hAnsi="Arial" w:cs="Arial"/>
          <w:color w:val="000000"/>
          <w:sz w:val="24"/>
          <w:szCs w:val="24"/>
        </w:rPr>
        <w:t>You reserve the right to not answer any questions within the document, including the first 3 which will not be recorded outside of professional correspondence, however, experience or job title at the very least would provide great insight and assist when analysing data.</w:t>
      </w:r>
    </w:p>
    <w:p w14:paraId="4C30959A" w14:textId="77777777" w:rsidR="00AE312B" w:rsidRPr="00956FD1" w:rsidRDefault="00AE312B" w:rsidP="00AE312B">
      <w:pPr>
        <w:spacing w:after="0" w:line="240" w:lineRule="auto"/>
        <w:rPr>
          <w:rFonts w:ascii="Arial" w:eastAsia="Times New Roman" w:hAnsi="Arial" w:cs="Arial"/>
          <w:sz w:val="24"/>
          <w:szCs w:val="24"/>
        </w:rPr>
      </w:pPr>
    </w:p>
    <w:p w14:paraId="7EE809B0" w14:textId="77777777" w:rsidR="00AE312B" w:rsidRPr="00472286" w:rsidRDefault="00AE312B" w:rsidP="00AE312B">
      <w:pPr>
        <w:spacing w:after="0" w:line="240" w:lineRule="auto"/>
        <w:rPr>
          <w:rFonts w:ascii="Arial" w:eastAsia="Times New Roman" w:hAnsi="Arial" w:cs="Arial"/>
          <w:color w:val="000000"/>
          <w:sz w:val="24"/>
          <w:szCs w:val="24"/>
        </w:rPr>
      </w:pPr>
      <w:r w:rsidRPr="00956FD1">
        <w:rPr>
          <w:rFonts w:ascii="Arial" w:eastAsia="Times New Roman" w:hAnsi="Arial" w:cs="Arial"/>
          <w:color w:val="000000"/>
          <w:sz w:val="24"/>
          <w:szCs w:val="24"/>
          <w:u w:val="single"/>
        </w:rPr>
        <w:t>Participant Name:</w:t>
      </w:r>
      <w:r w:rsidRPr="00472286">
        <w:rPr>
          <w:rFonts w:ascii="Arial" w:eastAsia="Times New Roman" w:hAnsi="Arial" w:cs="Arial"/>
          <w:color w:val="000000"/>
          <w:sz w:val="24"/>
          <w:szCs w:val="24"/>
          <w:u w:val="single"/>
        </w:rPr>
        <w:t xml:space="preserve"> </w:t>
      </w:r>
    </w:p>
    <w:p w14:paraId="26C88F7D" w14:textId="77777777" w:rsidR="00AE312B" w:rsidRPr="00956FD1" w:rsidRDefault="00AE312B" w:rsidP="00AE312B">
      <w:pPr>
        <w:spacing w:after="0" w:line="240" w:lineRule="auto"/>
        <w:rPr>
          <w:rFonts w:ascii="Arial" w:eastAsia="Times New Roman" w:hAnsi="Arial" w:cs="Arial"/>
          <w:color w:val="000000"/>
          <w:sz w:val="24"/>
          <w:szCs w:val="24"/>
        </w:rPr>
      </w:pPr>
    </w:p>
    <w:p w14:paraId="77356D46" w14:textId="77777777" w:rsidR="00AE312B" w:rsidRPr="00472286" w:rsidRDefault="00AE312B" w:rsidP="00AE312B">
      <w:pPr>
        <w:spacing w:after="0" w:line="240" w:lineRule="auto"/>
        <w:rPr>
          <w:rFonts w:ascii="Arial" w:eastAsia="Times New Roman" w:hAnsi="Arial" w:cs="Arial"/>
          <w:color w:val="000000"/>
          <w:sz w:val="24"/>
          <w:szCs w:val="24"/>
        </w:rPr>
      </w:pPr>
      <w:r w:rsidRPr="00956FD1">
        <w:rPr>
          <w:rFonts w:ascii="Arial" w:eastAsia="Times New Roman" w:hAnsi="Arial" w:cs="Arial"/>
          <w:color w:val="000000"/>
          <w:sz w:val="24"/>
          <w:szCs w:val="24"/>
          <w:u w:val="single"/>
        </w:rPr>
        <w:t>Participant Age:</w:t>
      </w:r>
      <w:r w:rsidRPr="00472286">
        <w:rPr>
          <w:rFonts w:ascii="Arial" w:eastAsia="Times New Roman" w:hAnsi="Arial" w:cs="Arial"/>
          <w:color w:val="000000"/>
          <w:sz w:val="24"/>
          <w:szCs w:val="24"/>
          <w:u w:val="single"/>
        </w:rPr>
        <w:t xml:space="preserve"> </w:t>
      </w:r>
    </w:p>
    <w:p w14:paraId="57ADFF7A" w14:textId="77777777" w:rsidR="00AE312B" w:rsidRPr="00956FD1" w:rsidRDefault="00AE312B" w:rsidP="00AE312B">
      <w:pPr>
        <w:spacing w:after="0" w:line="240" w:lineRule="auto"/>
        <w:rPr>
          <w:rFonts w:ascii="Arial" w:eastAsia="Times New Roman" w:hAnsi="Arial" w:cs="Arial"/>
          <w:color w:val="000000"/>
          <w:sz w:val="24"/>
          <w:szCs w:val="24"/>
        </w:rPr>
      </w:pPr>
    </w:p>
    <w:p w14:paraId="492EDEA2" w14:textId="77777777" w:rsidR="00AE312B" w:rsidRPr="00956FD1" w:rsidRDefault="00AE312B" w:rsidP="00AE312B">
      <w:pPr>
        <w:spacing w:after="0" w:line="240" w:lineRule="auto"/>
        <w:rPr>
          <w:rFonts w:ascii="Arial" w:eastAsia="Times New Roman" w:hAnsi="Arial" w:cs="Arial"/>
          <w:color w:val="000000"/>
          <w:sz w:val="24"/>
          <w:szCs w:val="24"/>
        </w:rPr>
      </w:pPr>
      <w:r w:rsidRPr="00956FD1">
        <w:rPr>
          <w:rFonts w:ascii="Arial" w:eastAsia="Times New Roman" w:hAnsi="Arial" w:cs="Arial"/>
          <w:b/>
          <w:color w:val="000000"/>
          <w:sz w:val="24"/>
          <w:szCs w:val="24"/>
          <w:u w:val="single"/>
        </w:rPr>
        <w:t>*</w:t>
      </w:r>
      <w:r w:rsidRPr="00956FD1">
        <w:rPr>
          <w:rFonts w:ascii="Arial" w:eastAsia="Times New Roman" w:hAnsi="Arial" w:cs="Arial"/>
          <w:color w:val="000000"/>
          <w:sz w:val="24"/>
          <w:szCs w:val="24"/>
          <w:u w:val="single"/>
        </w:rPr>
        <w:t>Participant Current or Former Occupational Experience or Job Title</w:t>
      </w:r>
      <w:r w:rsidRPr="00956FD1">
        <w:rPr>
          <w:rFonts w:ascii="Arial" w:eastAsia="Times New Roman" w:hAnsi="Arial" w:cs="Arial"/>
          <w:color w:val="000000"/>
          <w:sz w:val="24"/>
          <w:szCs w:val="24"/>
        </w:rPr>
        <w:t>: </w:t>
      </w:r>
    </w:p>
    <w:p w14:paraId="261FDB99" w14:textId="77777777" w:rsidR="00AE312B" w:rsidRPr="00956FD1" w:rsidRDefault="00AE312B" w:rsidP="00AE312B">
      <w:pPr>
        <w:spacing w:after="0" w:line="240" w:lineRule="auto"/>
        <w:rPr>
          <w:rFonts w:ascii="Arial" w:eastAsia="Times New Roman" w:hAnsi="Arial" w:cs="Arial"/>
          <w:color w:val="000000"/>
          <w:sz w:val="24"/>
          <w:szCs w:val="24"/>
        </w:rPr>
      </w:pPr>
    </w:p>
    <w:p w14:paraId="2F3841E4" w14:textId="77777777" w:rsidR="00AE312B" w:rsidRPr="00956FD1" w:rsidRDefault="00AE312B" w:rsidP="00AE312B">
      <w:pPr>
        <w:spacing w:after="240" w:line="240" w:lineRule="auto"/>
        <w:rPr>
          <w:rFonts w:ascii="Arial" w:eastAsia="Times New Roman" w:hAnsi="Arial" w:cs="Arial"/>
          <w:sz w:val="24"/>
          <w:szCs w:val="24"/>
        </w:rPr>
      </w:pPr>
    </w:p>
    <w:p w14:paraId="1C44A258" w14:textId="77777777" w:rsidR="00AE312B" w:rsidRPr="00956FD1" w:rsidRDefault="00496902" w:rsidP="00AE312B">
      <w:pPr>
        <w:spacing w:after="0" w:line="240" w:lineRule="auto"/>
        <w:rPr>
          <w:rFonts w:ascii="Arial" w:eastAsia="Times New Roman" w:hAnsi="Arial" w:cs="Arial"/>
          <w:sz w:val="24"/>
          <w:szCs w:val="24"/>
        </w:rPr>
      </w:pPr>
      <w:r>
        <w:rPr>
          <w:rFonts w:ascii="Arial" w:eastAsia="Times New Roman" w:hAnsi="Arial" w:cs="Arial"/>
          <w:sz w:val="24"/>
          <w:szCs w:val="24"/>
        </w:rPr>
        <w:pict w14:anchorId="4E3BA425">
          <v:rect id="_x0000_i1025" style="width:0;height:1.5pt" o:hralign="center" o:hrstd="t" o:hr="t" fillcolor="#a0a0a0" stroked="f"/>
        </w:pict>
      </w:r>
    </w:p>
    <w:p w14:paraId="1014CDA2" w14:textId="77777777" w:rsidR="00AE312B" w:rsidRPr="00956FD1" w:rsidRDefault="00AE312B" w:rsidP="00AE312B">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Should additional space be required, continue to type and the table will expand to accommodate, do not consider the boundaries as a target or a limit for word count.</w:t>
      </w:r>
    </w:p>
    <w:p w14:paraId="09217428" w14:textId="77777777" w:rsidR="00AE312B" w:rsidRDefault="00AE312B" w:rsidP="00AE312B"/>
    <w:p w14:paraId="6371CDC3" w14:textId="77777777" w:rsidR="00AE312B" w:rsidRDefault="00AE312B" w:rsidP="00AE312B"/>
    <w:p w14:paraId="1FEFAAA0" w14:textId="77777777" w:rsidR="00AE312B" w:rsidRDefault="00AE312B" w:rsidP="00AE312B"/>
    <w:p w14:paraId="48718E79" w14:textId="77777777" w:rsidR="00AE312B" w:rsidRDefault="00AE312B" w:rsidP="00AE312B"/>
    <w:p w14:paraId="47738356" w14:textId="77777777" w:rsidR="00AE312B" w:rsidRPr="00956FD1" w:rsidRDefault="00AE312B" w:rsidP="00AE312B">
      <w:pPr>
        <w:spacing w:after="240" w:line="240" w:lineRule="auto"/>
        <w:rPr>
          <w:rFonts w:ascii="Arial" w:eastAsia="Times New Roman" w:hAnsi="Arial" w:cs="Arial"/>
          <w:sz w:val="24"/>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6253CD25"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249BE" w14:textId="77777777" w:rsidR="00AE312B" w:rsidRPr="00956FD1" w:rsidRDefault="00AE312B" w:rsidP="00403676">
            <w:pPr>
              <w:spacing w:after="0" w:line="0" w:lineRule="atLeast"/>
              <w:rPr>
                <w:rFonts w:ascii="Arial" w:eastAsia="Times New Roman" w:hAnsi="Arial" w:cs="Arial"/>
                <w:sz w:val="24"/>
                <w:szCs w:val="24"/>
              </w:rPr>
            </w:pPr>
            <w:r w:rsidRPr="00956FD1">
              <w:rPr>
                <w:rFonts w:ascii="Arial" w:eastAsia="Times New Roman" w:hAnsi="Arial" w:cs="Arial"/>
                <w:color w:val="000000"/>
                <w:sz w:val="24"/>
                <w:szCs w:val="24"/>
              </w:rPr>
              <w:t xml:space="preserve">Question 1. How would you </w:t>
            </w:r>
            <w:r w:rsidRPr="00956FD1">
              <w:rPr>
                <w:rFonts w:ascii="Arial" w:eastAsia="Times New Roman" w:hAnsi="Arial" w:cs="Arial"/>
                <w:b/>
                <w:bCs/>
                <w:color w:val="000000"/>
                <w:sz w:val="24"/>
                <w:szCs w:val="24"/>
              </w:rPr>
              <w:t>define</w:t>
            </w:r>
            <w:r w:rsidRPr="00956FD1">
              <w:rPr>
                <w:rFonts w:ascii="Arial" w:eastAsia="Times New Roman" w:hAnsi="Arial" w:cs="Arial"/>
                <w:color w:val="000000"/>
                <w:sz w:val="24"/>
                <w:szCs w:val="24"/>
              </w:rPr>
              <w:t xml:space="preserve"> the meaning of</w:t>
            </w:r>
            <w:r>
              <w:rPr>
                <w:rFonts w:ascii="Arial" w:eastAsia="Times New Roman" w:hAnsi="Arial" w:cs="Arial"/>
                <w:color w:val="000000"/>
                <w:sz w:val="24"/>
                <w:szCs w:val="24"/>
              </w:rPr>
              <w:t xml:space="preserve"> a</w:t>
            </w:r>
            <w:r w:rsidRPr="00956FD1">
              <w:rPr>
                <w:rFonts w:ascii="Arial" w:eastAsia="Times New Roman" w:hAnsi="Arial" w:cs="Arial"/>
                <w:color w:val="000000"/>
                <w:sz w:val="24"/>
                <w:szCs w:val="24"/>
              </w:rPr>
              <w:t xml:space="preserve"> “</w:t>
            </w:r>
            <w:r>
              <w:rPr>
                <w:rFonts w:ascii="Arial" w:eastAsia="Times New Roman" w:hAnsi="Arial" w:cs="Arial"/>
                <w:color w:val="000000"/>
                <w:sz w:val="24"/>
                <w:szCs w:val="24"/>
              </w:rPr>
              <w:t>Serial Killer</w:t>
            </w:r>
            <w:r w:rsidRPr="00956FD1">
              <w:rPr>
                <w:rFonts w:ascii="Arial" w:eastAsia="Times New Roman" w:hAnsi="Arial" w:cs="Arial"/>
                <w:color w:val="000000"/>
                <w:sz w:val="24"/>
                <w:szCs w:val="24"/>
              </w:rPr>
              <w:t>”?</w:t>
            </w:r>
          </w:p>
        </w:tc>
      </w:tr>
      <w:tr w:rsidR="00AE312B" w:rsidRPr="00956FD1" w14:paraId="10E9275C" w14:textId="77777777" w:rsidTr="00403676">
        <w:trPr>
          <w:trHeight w:val="29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1FD73"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35950C08"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6114EBB7">
                <v:rect id="_x0000_i1026" style="width:0;height:1.5pt" o:hralign="center" o:hrstd="t" o:hr="t" fillcolor="#a0a0a0" stroked="f"/>
              </w:pict>
            </w:r>
          </w:p>
          <w:p w14:paraId="31FB4DEC" w14:textId="77777777" w:rsidR="00AE312B" w:rsidRPr="00956FD1" w:rsidRDefault="00AE312B" w:rsidP="00403676">
            <w:pPr>
              <w:spacing w:after="0" w:line="240" w:lineRule="auto"/>
              <w:rPr>
                <w:rFonts w:ascii="Arial" w:eastAsia="Times New Roman" w:hAnsi="Arial" w:cs="Arial"/>
                <w:sz w:val="24"/>
                <w:szCs w:val="24"/>
              </w:rPr>
            </w:pPr>
          </w:p>
        </w:tc>
      </w:tr>
    </w:tbl>
    <w:p w14:paraId="5B97B8FB"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302C7D88"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056BD" w14:textId="77777777" w:rsidR="00AE312B" w:rsidRPr="00956FD1" w:rsidRDefault="00AE312B" w:rsidP="00403676">
            <w:pPr>
              <w:spacing w:after="0" w:line="0" w:lineRule="atLeast"/>
              <w:rPr>
                <w:rFonts w:ascii="Arial" w:eastAsia="Times New Roman" w:hAnsi="Arial" w:cs="Arial"/>
                <w:sz w:val="24"/>
                <w:szCs w:val="24"/>
              </w:rPr>
            </w:pPr>
            <w:r w:rsidRPr="00956FD1">
              <w:rPr>
                <w:rFonts w:ascii="Arial" w:eastAsia="Times New Roman" w:hAnsi="Arial" w:cs="Arial"/>
                <w:color w:val="000000"/>
                <w:sz w:val="24"/>
                <w:szCs w:val="24"/>
              </w:rPr>
              <w:t xml:space="preserve">Question 2. Based on your current or former experiences, what </w:t>
            </w:r>
            <w:r>
              <w:rPr>
                <w:rFonts w:ascii="Arial" w:eastAsia="Times New Roman" w:hAnsi="Arial" w:cs="Arial"/>
                <w:color w:val="000000"/>
                <w:sz w:val="24"/>
                <w:szCs w:val="24"/>
              </w:rPr>
              <w:t>factor or factors within each of the following criminology, forensics and policing do you think has played the most vital role in the decline of serial killers over the past 70 years</w:t>
            </w:r>
            <w:r w:rsidRPr="00956FD1">
              <w:rPr>
                <w:rFonts w:ascii="Arial" w:eastAsia="Times New Roman" w:hAnsi="Arial" w:cs="Arial"/>
                <w:color w:val="000000"/>
                <w:sz w:val="24"/>
                <w:szCs w:val="24"/>
              </w:rPr>
              <w:t>? </w:t>
            </w:r>
          </w:p>
        </w:tc>
      </w:tr>
      <w:tr w:rsidR="00AE312B" w:rsidRPr="00956FD1" w14:paraId="770670EB" w14:textId="77777777" w:rsidTr="00403676">
        <w:trPr>
          <w:trHeight w:val="250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8A153"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52B1BB9A"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7AA3C83C">
                <v:rect id="_x0000_i1027" style="width:0;height:1.5pt" o:hralign="center" o:hrstd="t" o:hr="t" fillcolor="#a0a0a0" stroked="f"/>
              </w:pict>
            </w:r>
          </w:p>
          <w:p w14:paraId="0776E39B" w14:textId="77777777" w:rsidR="00AE312B" w:rsidRPr="00956FD1" w:rsidRDefault="00AE312B" w:rsidP="00403676">
            <w:pPr>
              <w:spacing w:after="0" w:line="240" w:lineRule="auto"/>
              <w:rPr>
                <w:rFonts w:ascii="Arial" w:eastAsia="Times New Roman" w:hAnsi="Arial" w:cs="Arial"/>
                <w:sz w:val="24"/>
                <w:szCs w:val="24"/>
              </w:rPr>
            </w:pPr>
          </w:p>
        </w:tc>
      </w:tr>
    </w:tbl>
    <w:p w14:paraId="4D26EFBD"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3BFFFC60"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815FA" w14:textId="77777777" w:rsidR="00AE312B" w:rsidRPr="00956FD1" w:rsidRDefault="00AE312B" w:rsidP="00403676">
            <w:pPr>
              <w:spacing w:after="0" w:line="0" w:lineRule="atLeast"/>
              <w:rPr>
                <w:rFonts w:ascii="Arial" w:eastAsia="Times New Roman" w:hAnsi="Arial" w:cs="Arial"/>
                <w:sz w:val="24"/>
                <w:szCs w:val="24"/>
              </w:rPr>
            </w:pPr>
            <w:r w:rsidRPr="00956FD1">
              <w:rPr>
                <w:rFonts w:ascii="Arial" w:eastAsia="Times New Roman" w:hAnsi="Arial" w:cs="Arial"/>
                <w:color w:val="000000"/>
                <w:sz w:val="24"/>
                <w:szCs w:val="24"/>
              </w:rPr>
              <w:t>Question 3. Why do you think these factors</w:t>
            </w:r>
            <w:r>
              <w:rPr>
                <w:rFonts w:ascii="Arial" w:eastAsia="Times New Roman" w:hAnsi="Arial" w:cs="Arial"/>
                <w:color w:val="000000"/>
                <w:sz w:val="24"/>
                <w:szCs w:val="24"/>
              </w:rPr>
              <w:t xml:space="preserve"> have been more vital than others</w:t>
            </w:r>
            <w:r w:rsidRPr="00956FD1">
              <w:rPr>
                <w:rFonts w:ascii="Arial" w:eastAsia="Times New Roman" w:hAnsi="Arial" w:cs="Arial"/>
                <w:color w:val="000000"/>
                <w:sz w:val="24"/>
                <w:szCs w:val="24"/>
              </w:rPr>
              <w:t>? - *Answer given in Question 2.</w:t>
            </w:r>
          </w:p>
        </w:tc>
      </w:tr>
      <w:tr w:rsidR="00AE312B" w:rsidRPr="00956FD1" w14:paraId="2BFBE670" w14:textId="77777777" w:rsidTr="00403676">
        <w:trPr>
          <w:trHeight w:val="269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81BF92"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1A9F35EF"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78459031">
                <v:rect id="_x0000_i1028" style="width:0;height:1.5pt" o:hralign="center" o:hrstd="t" o:hr="t" fillcolor="#a0a0a0" stroked="f"/>
              </w:pict>
            </w:r>
          </w:p>
          <w:p w14:paraId="68E4C8E5" w14:textId="77777777" w:rsidR="00AE312B" w:rsidRPr="00956FD1" w:rsidRDefault="00AE312B" w:rsidP="00403676">
            <w:pPr>
              <w:spacing w:after="0" w:line="240" w:lineRule="auto"/>
              <w:rPr>
                <w:rFonts w:ascii="Arial" w:eastAsia="Times New Roman" w:hAnsi="Arial" w:cs="Arial"/>
                <w:sz w:val="24"/>
                <w:szCs w:val="24"/>
              </w:rPr>
            </w:pPr>
          </w:p>
        </w:tc>
      </w:tr>
    </w:tbl>
    <w:p w14:paraId="79C42A14" w14:textId="77777777" w:rsidR="00AE312B" w:rsidRDefault="00AE312B" w:rsidP="00AE312B"/>
    <w:p w14:paraId="758F47D5" w14:textId="77777777" w:rsidR="00AE312B" w:rsidRDefault="00AE312B" w:rsidP="00AE312B"/>
    <w:p w14:paraId="14C3BF47" w14:textId="77777777" w:rsidR="00AE312B" w:rsidRDefault="00AE312B" w:rsidP="00AE312B"/>
    <w:p w14:paraId="348DB4E0"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13DE9177"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0C40D"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Question 4.</w:t>
            </w:r>
            <w:r>
              <w:rPr>
                <w:rFonts w:ascii="Arial" w:eastAsia="Times New Roman" w:hAnsi="Arial" w:cs="Arial"/>
                <w:color w:val="000000"/>
                <w:sz w:val="24"/>
                <w:szCs w:val="24"/>
              </w:rPr>
              <w:t xml:space="preserve"> A graph showing serial killers by decade (Paulson and Paulson, 2022) shows a rapid increase in the number of serial killers between the 1950s and 1980s. The graph then shows a decline from there on do you agree or disagree that this is an accurate reflection?</w:t>
            </w:r>
            <w:r w:rsidRPr="00956FD1">
              <w:rPr>
                <w:rFonts w:ascii="Arial" w:eastAsia="Times New Roman" w:hAnsi="Arial" w:cs="Arial"/>
                <w:color w:val="000000"/>
                <w:sz w:val="24"/>
                <w:szCs w:val="24"/>
              </w:rPr>
              <w:t> </w:t>
            </w:r>
          </w:p>
          <w:p w14:paraId="0A4DF5ED" w14:textId="77777777" w:rsidR="00AE312B" w:rsidRPr="00956FD1" w:rsidRDefault="00AE312B" w:rsidP="00403676">
            <w:pPr>
              <w:spacing w:after="0" w:line="240" w:lineRule="auto"/>
              <w:rPr>
                <w:rFonts w:ascii="Arial" w:eastAsia="Times New Roman" w:hAnsi="Arial" w:cs="Arial"/>
                <w:sz w:val="24"/>
                <w:szCs w:val="24"/>
              </w:rPr>
            </w:pPr>
          </w:p>
          <w:p w14:paraId="6BE03859" w14:textId="77777777" w:rsidR="00AE312B" w:rsidRPr="00956FD1" w:rsidRDefault="00AE312B" w:rsidP="00403676">
            <w:pPr>
              <w:spacing w:after="0" w:line="0" w:lineRule="atLeast"/>
              <w:rPr>
                <w:rFonts w:ascii="Arial" w:eastAsia="Times New Roman" w:hAnsi="Arial" w:cs="Arial"/>
                <w:sz w:val="24"/>
                <w:szCs w:val="24"/>
              </w:rPr>
            </w:pPr>
          </w:p>
        </w:tc>
      </w:tr>
      <w:tr w:rsidR="00AE312B" w:rsidRPr="00956FD1" w14:paraId="567FD094" w14:textId="77777777" w:rsidTr="00403676">
        <w:trPr>
          <w:trHeight w:val="1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F41B1"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19081DBC"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1FB9A54F">
                <v:rect id="_x0000_i1029" style="width:0;height:1.5pt" o:hralign="center" o:hrstd="t" o:hr="t" fillcolor="#a0a0a0" stroked="f"/>
              </w:pict>
            </w:r>
          </w:p>
          <w:p w14:paraId="6769877E" w14:textId="77777777" w:rsidR="00AE312B" w:rsidRPr="00956FD1" w:rsidRDefault="00AE312B" w:rsidP="00403676">
            <w:pPr>
              <w:spacing w:after="0" w:line="240" w:lineRule="auto"/>
              <w:rPr>
                <w:rFonts w:ascii="Arial" w:eastAsia="Times New Roman" w:hAnsi="Arial" w:cs="Arial"/>
                <w:sz w:val="24"/>
                <w:szCs w:val="24"/>
              </w:rPr>
            </w:pPr>
          </w:p>
        </w:tc>
      </w:tr>
    </w:tbl>
    <w:p w14:paraId="00719583"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0DA128FE"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16A9B"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 xml:space="preserve">Question </w:t>
            </w:r>
            <w:r>
              <w:rPr>
                <w:rFonts w:ascii="Arial" w:eastAsia="Times New Roman" w:hAnsi="Arial" w:cs="Arial"/>
                <w:color w:val="000000"/>
                <w:sz w:val="24"/>
                <w:szCs w:val="24"/>
              </w:rPr>
              <w:t>5</w:t>
            </w:r>
            <w:r w:rsidRPr="00956FD1">
              <w:rPr>
                <w:rFonts w:ascii="Arial" w:eastAsia="Times New Roman" w:hAnsi="Arial" w:cs="Arial"/>
                <w:color w:val="000000"/>
                <w:sz w:val="24"/>
                <w:szCs w:val="24"/>
              </w:rPr>
              <w:t xml:space="preserve">. </w:t>
            </w:r>
            <w:r>
              <w:rPr>
                <w:rFonts w:ascii="Arial" w:eastAsia="Times New Roman" w:hAnsi="Arial" w:cs="Arial"/>
                <w:color w:val="000000"/>
                <w:sz w:val="24"/>
                <w:szCs w:val="24"/>
              </w:rPr>
              <w:t>Why do you agree or disagree with this?</w:t>
            </w:r>
          </w:p>
          <w:p w14:paraId="1FE36FA3" w14:textId="77777777" w:rsidR="00AE312B" w:rsidRPr="00956FD1" w:rsidRDefault="00AE312B" w:rsidP="00403676">
            <w:pPr>
              <w:spacing w:after="0" w:line="240" w:lineRule="auto"/>
              <w:rPr>
                <w:rFonts w:ascii="Arial" w:eastAsia="Times New Roman" w:hAnsi="Arial" w:cs="Arial"/>
                <w:sz w:val="24"/>
                <w:szCs w:val="24"/>
              </w:rPr>
            </w:pPr>
          </w:p>
          <w:p w14:paraId="733E8F73" w14:textId="77777777" w:rsidR="00AE312B" w:rsidRDefault="00AE312B" w:rsidP="00403676">
            <w:pPr>
              <w:spacing w:after="0" w:line="0" w:lineRule="atLeast"/>
              <w:rPr>
                <w:rFonts w:ascii="Arial" w:eastAsia="Times New Roman" w:hAnsi="Arial" w:cs="Arial"/>
                <w:color w:val="000000"/>
                <w:sz w:val="24"/>
                <w:szCs w:val="24"/>
              </w:rPr>
            </w:pPr>
            <w:r w:rsidRPr="00956FD1">
              <w:rPr>
                <w:rFonts w:ascii="Arial" w:eastAsia="Times New Roman" w:hAnsi="Arial" w:cs="Arial"/>
                <w:b/>
                <w:bCs/>
                <w:color w:val="000000"/>
                <w:sz w:val="24"/>
                <w:szCs w:val="24"/>
              </w:rPr>
              <w:t>Please state your views on this debate if you have any</w:t>
            </w:r>
            <w:r w:rsidRPr="00956FD1">
              <w:rPr>
                <w:rFonts w:ascii="Arial" w:eastAsia="Times New Roman" w:hAnsi="Arial" w:cs="Arial"/>
                <w:color w:val="000000"/>
                <w:sz w:val="24"/>
                <w:szCs w:val="24"/>
              </w:rPr>
              <w:t>.</w:t>
            </w:r>
          </w:p>
          <w:p w14:paraId="42121F0F" w14:textId="77777777" w:rsidR="00AE312B" w:rsidRDefault="00AE312B" w:rsidP="00403676">
            <w:pPr>
              <w:spacing w:after="0" w:line="0" w:lineRule="atLeast"/>
              <w:rPr>
                <w:rFonts w:ascii="Arial" w:eastAsia="Times New Roman" w:hAnsi="Arial" w:cs="Arial"/>
                <w:sz w:val="24"/>
                <w:szCs w:val="24"/>
              </w:rPr>
            </w:pPr>
          </w:p>
          <w:p w14:paraId="4C3E5073" w14:textId="77777777" w:rsidR="00AE312B" w:rsidRPr="00956FD1" w:rsidRDefault="00AE312B" w:rsidP="00403676">
            <w:pPr>
              <w:spacing w:after="0" w:line="0" w:lineRule="atLeast"/>
              <w:rPr>
                <w:rFonts w:ascii="Arial" w:eastAsia="Times New Roman" w:hAnsi="Arial" w:cs="Arial"/>
                <w:sz w:val="24"/>
                <w:szCs w:val="24"/>
              </w:rPr>
            </w:pPr>
          </w:p>
        </w:tc>
      </w:tr>
      <w:tr w:rsidR="00AE312B" w:rsidRPr="00956FD1" w14:paraId="1412320A" w14:textId="77777777" w:rsidTr="00403676">
        <w:trPr>
          <w:trHeight w:val="24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AE4A3F"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0B635903"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300784C4">
                <v:rect id="_x0000_i1030" style="width:0;height:1.5pt" o:hralign="center" o:hrstd="t" o:hr="t" fillcolor="#a0a0a0" stroked="f"/>
              </w:pict>
            </w:r>
          </w:p>
          <w:p w14:paraId="7D5A80F5" w14:textId="77777777" w:rsidR="00AE312B" w:rsidRPr="00956FD1" w:rsidRDefault="00AE312B" w:rsidP="00403676">
            <w:pPr>
              <w:spacing w:after="0" w:line="240" w:lineRule="auto"/>
              <w:rPr>
                <w:rFonts w:ascii="Arial" w:eastAsia="Times New Roman" w:hAnsi="Arial" w:cs="Arial"/>
                <w:sz w:val="24"/>
                <w:szCs w:val="24"/>
              </w:rPr>
            </w:pPr>
          </w:p>
        </w:tc>
      </w:tr>
    </w:tbl>
    <w:p w14:paraId="19166700" w14:textId="77777777" w:rsidR="00AE312B" w:rsidRDefault="00AE312B" w:rsidP="00AE312B"/>
    <w:p w14:paraId="0B7A3BC7" w14:textId="05BFE971" w:rsidR="00AE312B" w:rsidRDefault="00AE312B" w:rsidP="00AE312B"/>
    <w:p w14:paraId="2E6B456E" w14:textId="64535B56" w:rsidR="00AE312B" w:rsidRDefault="00AE312B" w:rsidP="00AE312B"/>
    <w:p w14:paraId="6CE3CBEE" w14:textId="7A13538E" w:rsidR="00AE312B" w:rsidRDefault="00AE312B" w:rsidP="00AE312B"/>
    <w:p w14:paraId="52797694" w14:textId="18C6FFAF" w:rsidR="00AE312B" w:rsidRDefault="00AE312B" w:rsidP="00AE312B"/>
    <w:p w14:paraId="254B8FFA" w14:textId="5EDF3486" w:rsidR="00AE312B" w:rsidRDefault="00AE312B" w:rsidP="00AE312B"/>
    <w:p w14:paraId="33EED631" w14:textId="6C9BE3A6" w:rsidR="00AE312B" w:rsidRDefault="00AE312B" w:rsidP="00AE312B"/>
    <w:p w14:paraId="33794CF1" w14:textId="4F899A48" w:rsidR="00AE312B" w:rsidRDefault="00AE312B" w:rsidP="00AE312B"/>
    <w:p w14:paraId="6CF0A919" w14:textId="67942854" w:rsidR="00AE312B" w:rsidRDefault="00AE312B" w:rsidP="00AE312B"/>
    <w:p w14:paraId="39DC0F49" w14:textId="4A432528" w:rsidR="00AE312B" w:rsidRDefault="00AE312B" w:rsidP="00AE312B"/>
    <w:p w14:paraId="0CF54DDF"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3D333794"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3ED6C"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lastRenderedPageBreak/>
              <w:t>Question 6.</w:t>
            </w:r>
            <w:r>
              <w:rPr>
                <w:rFonts w:ascii="Arial" w:eastAsia="Times New Roman" w:hAnsi="Arial" w:cs="Arial"/>
                <w:color w:val="000000"/>
                <w:sz w:val="24"/>
                <w:szCs w:val="24"/>
              </w:rPr>
              <w:t xml:space="preserve"> Criminologist Professor David Wilson investigates in his book A history of British Serial Killing who is more likely to become a victim of serial killers rather than who is more likely to become serial killer do you think that this would be a successful way of trying to stay one step ahead of a killer resulting in a further decline going forward</w:t>
            </w:r>
            <w:r w:rsidRPr="00956FD1">
              <w:rPr>
                <w:rFonts w:ascii="Arial" w:eastAsia="Times New Roman" w:hAnsi="Arial" w:cs="Arial"/>
                <w:color w:val="000000"/>
                <w:sz w:val="24"/>
                <w:szCs w:val="24"/>
              </w:rPr>
              <w:t>? </w:t>
            </w:r>
          </w:p>
          <w:p w14:paraId="0DC847EA" w14:textId="77777777" w:rsidR="00AE312B" w:rsidRPr="00956FD1" w:rsidRDefault="00AE312B" w:rsidP="00403676">
            <w:pPr>
              <w:spacing w:after="0" w:line="240" w:lineRule="auto"/>
              <w:rPr>
                <w:rFonts w:ascii="Arial" w:eastAsia="Times New Roman" w:hAnsi="Arial" w:cs="Arial"/>
                <w:sz w:val="24"/>
                <w:szCs w:val="24"/>
              </w:rPr>
            </w:pPr>
          </w:p>
          <w:p w14:paraId="577BA343" w14:textId="77777777" w:rsidR="00AE312B" w:rsidRPr="00956FD1" w:rsidRDefault="00AE312B" w:rsidP="00403676">
            <w:pPr>
              <w:spacing w:after="0" w:line="0" w:lineRule="atLeast"/>
              <w:rPr>
                <w:rFonts w:ascii="Arial" w:eastAsia="Times New Roman" w:hAnsi="Arial" w:cs="Arial"/>
                <w:sz w:val="24"/>
                <w:szCs w:val="24"/>
              </w:rPr>
            </w:pPr>
            <w:r w:rsidRPr="00956FD1">
              <w:rPr>
                <w:rFonts w:ascii="Arial" w:eastAsia="Times New Roman" w:hAnsi="Arial" w:cs="Arial"/>
                <w:b/>
                <w:bCs/>
                <w:color w:val="000000"/>
                <w:sz w:val="24"/>
                <w:szCs w:val="24"/>
              </w:rPr>
              <w:t xml:space="preserve">Please state your views on this </w:t>
            </w:r>
            <w:proofErr w:type="gramStart"/>
            <w:r w:rsidRPr="00956FD1">
              <w:rPr>
                <w:rFonts w:ascii="Arial" w:eastAsia="Times New Roman" w:hAnsi="Arial" w:cs="Arial"/>
                <w:b/>
                <w:bCs/>
                <w:color w:val="000000"/>
                <w:sz w:val="24"/>
                <w:szCs w:val="24"/>
              </w:rPr>
              <w:t>debate, if</w:t>
            </w:r>
            <w:proofErr w:type="gramEnd"/>
            <w:r w:rsidRPr="00956FD1">
              <w:rPr>
                <w:rFonts w:ascii="Arial" w:eastAsia="Times New Roman" w:hAnsi="Arial" w:cs="Arial"/>
                <w:b/>
                <w:bCs/>
                <w:color w:val="000000"/>
                <w:sz w:val="24"/>
                <w:szCs w:val="24"/>
              </w:rPr>
              <w:t xml:space="preserve"> you have any</w:t>
            </w:r>
            <w:r w:rsidRPr="00956FD1">
              <w:rPr>
                <w:rFonts w:ascii="Arial" w:eastAsia="Times New Roman" w:hAnsi="Arial" w:cs="Arial"/>
                <w:color w:val="000000"/>
                <w:sz w:val="24"/>
                <w:szCs w:val="24"/>
              </w:rPr>
              <w:t>.</w:t>
            </w:r>
          </w:p>
        </w:tc>
      </w:tr>
      <w:tr w:rsidR="00AE312B" w:rsidRPr="00956FD1" w14:paraId="43DBDA1A" w14:textId="77777777" w:rsidTr="00403676">
        <w:trPr>
          <w:trHeight w:val="33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7F45E"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0D969E8E"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2B7D2E78">
                <v:rect id="_x0000_i1031" style="width:0;height:1.5pt" o:hralign="center" o:hrstd="t" o:hr="t" fillcolor="#a0a0a0" stroked="f"/>
              </w:pict>
            </w:r>
          </w:p>
          <w:p w14:paraId="664D7058" w14:textId="77777777" w:rsidR="00AE312B" w:rsidRPr="00956FD1" w:rsidRDefault="00AE312B" w:rsidP="00403676">
            <w:pPr>
              <w:spacing w:after="0" w:line="240" w:lineRule="auto"/>
              <w:rPr>
                <w:rFonts w:ascii="Arial" w:eastAsia="Times New Roman" w:hAnsi="Arial" w:cs="Arial"/>
                <w:sz w:val="24"/>
                <w:szCs w:val="24"/>
              </w:rPr>
            </w:pPr>
          </w:p>
        </w:tc>
      </w:tr>
    </w:tbl>
    <w:p w14:paraId="644AF421" w14:textId="77777777" w:rsidR="00AE312B" w:rsidRPr="00956FD1" w:rsidRDefault="00AE312B" w:rsidP="00AE312B">
      <w:pPr>
        <w:spacing w:after="0" w:line="240" w:lineRule="auto"/>
        <w:rPr>
          <w:rFonts w:ascii="Arial" w:eastAsia="Times New Roman" w:hAnsi="Arial" w:cs="Arial"/>
          <w:sz w:val="24"/>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4A17A251"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48A47"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 xml:space="preserve">Question </w:t>
            </w:r>
            <w:r>
              <w:rPr>
                <w:rFonts w:ascii="Arial" w:eastAsia="Times New Roman" w:hAnsi="Arial" w:cs="Arial"/>
                <w:color w:val="000000"/>
                <w:sz w:val="24"/>
                <w:szCs w:val="24"/>
              </w:rPr>
              <w:t>7</w:t>
            </w:r>
            <w:r w:rsidRPr="00956FD1">
              <w:rPr>
                <w:rFonts w:ascii="Arial" w:eastAsia="Times New Roman" w:hAnsi="Arial" w:cs="Arial"/>
                <w:color w:val="000000"/>
                <w:sz w:val="24"/>
                <w:szCs w:val="24"/>
              </w:rPr>
              <w:t>.</w:t>
            </w:r>
            <w:r>
              <w:rPr>
                <w:rFonts w:ascii="Arial" w:eastAsia="Times New Roman" w:hAnsi="Arial" w:cs="Arial"/>
                <w:color w:val="000000"/>
                <w:sz w:val="24"/>
                <w:szCs w:val="24"/>
              </w:rPr>
              <w:t xml:space="preserve"> According to the FBI serial killers account for less than 1% of all killings do you agree or disagree with this</w:t>
            </w:r>
            <w:r w:rsidRPr="00956FD1">
              <w:rPr>
                <w:rFonts w:ascii="Arial" w:eastAsia="Times New Roman" w:hAnsi="Arial" w:cs="Arial"/>
                <w:color w:val="000000"/>
                <w:sz w:val="24"/>
                <w:szCs w:val="24"/>
              </w:rPr>
              <w:t>? </w:t>
            </w:r>
          </w:p>
          <w:p w14:paraId="39B99C09" w14:textId="77777777" w:rsidR="00AE312B" w:rsidRPr="00956FD1" w:rsidRDefault="00AE312B" w:rsidP="00403676">
            <w:pPr>
              <w:spacing w:after="0" w:line="240" w:lineRule="auto"/>
              <w:rPr>
                <w:rFonts w:ascii="Arial" w:eastAsia="Times New Roman" w:hAnsi="Arial" w:cs="Arial"/>
                <w:sz w:val="24"/>
                <w:szCs w:val="24"/>
              </w:rPr>
            </w:pPr>
          </w:p>
          <w:p w14:paraId="20A3E1BC" w14:textId="77777777" w:rsidR="00AE312B" w:rsidRPr="00956FD1" w:rsidRDefault="00AE312B" w:rsidP="00403676">
            <w:pPr>
              <w:spacing w:after="0" w:line="0" w:lineRule="atLeast"/>
              <w:rPr>
                <w:rFonts w:ascii="Arial" w:eastAsia="Times New Roman" w:hAnsi="Arial" w:cs="Arial"/>
                <w:sz w:val="24"/>
                <w:szCs w:val="24"/>
              </w:rPr>
            </w:pPr>
          </w:p>
        </w:tc>
      </w:tr>
      <w:tr w:rsidR="00AE312B" w:rsidRPr="00956FD1" w14:paraId="13ED37A8" w14:textId="77777777" w:rsidTr="00403676">
        <w:trPr>
          <w:trHeight w:val="26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AE009"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27316E3F"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7C6C6E35">
                <v:rect id="_x0000_i1032" style="width:0;height:1.5pt" o:hralign="center" o:hrstd="t" o:hr="t" fillcolor="#a0a0a0" stroked="f"/>
              </w:pict>
            </w:r>
          </w:p>
          <w:p w14:paraId="2E5F2A79" w14:textId="77777777" w:rsidR="00AE312B" w:rsidRPr="00956FD1" w:rsidRDefault="00AE312B" w:rsidP="00403676">
            <w:pPr>
              <w:spacing w:after="0" w:line="240" w:lineRule="auto"/>
              <w:rPr>
                <w:rFonts w:ascii="Arial" w:eastAsia="Times New Roman" w:hAnsi="Arial" w:cs="Arial"/>
                <w:sz w:val="24"/>
                <w:szCs w:val="24"/>
              </w:rPr>
            </w:pPr>
          </w:p>
        </w:tc>
      </w:tr>
    </w:tbl>
    <w:p w14:paraId="0E7CD764" w14:textId="39B90B6D" w:rsidR="00AE312B" w:rsidRDefault="00AE312B" w:rsidP="00AE312B"/>
    <w:p w14:paraId="0AF81CE8" w14:textId="6B79AE9F" w:rsidR="00AE312B" w:rsidRDefault="00AE312B" w:rsidP="00AE312B"/>
    <w:p w14:paraId="362CE866" w14:textId="73DC546A" w:rsidR="00AE312B" w:rsidRDefault="00AE312B" w:rsidP="00AE312B"/>
    <w:p w14:paraId="669F4BA9" w14:textId="082674A1" w:rsidR="00AE312B" w:rsidRDefault="00AE312B" w:rsidP="00AE312B"/>
    <w:p w14:paraId="4654FCFC" w14:textId="457A27BD" w:rsidR="00AE312B" w:rsidRDefault="00AE312B" w:rsidP="00AE312B"/>
    <w:p w14:paraId="7A534F7B" w14:textId="691D0902" w:rsidR="00AE312B" w:rsidRDefault="00AE312B" w:rsidP="00AE312B"/>
    <w:p w14:paraId="19EF7E27" w14:textId="13C74B47" w:rsidR="00AE312B" w:rsidRDefault="00AE312B" w:rsidP="00AE312B"/>
    <w:p w14:paraId="5F9FA39B"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31448CA0"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FC302"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lastRenderedPageBreak/>
              <w:t xml:space="preserve">Question </w:t>
            </w:r>
            <w:r>
              <w:rPr>
                <w:rFonts w:ascii="Arial" w:eastAsia="Times New Roman" w:hAnsi="Arial" w:cs="Arial"/>
                <w:color w:val="000000"/>
                <w:sz w:val="24"/>
                <w:szCs w:val="24"/>
              </w:rPr>
              <w:t>8</w:t>
            </w:r>
            <w:r w:rsidRPr="00956FD1">
              <w:rPr>
                <w:rFonts w:ascii="Arial" w:eastAsia="Times New Roman" w:hAnsi="Arial" w:cs="Arial"/>
                <w:color w:val="000000"/>
                <w:sz w:val="24"/>
                <w:szCs w:val="24"/>
              </w:rPr>
              <w:t xml:space="preserve">. </w:t>
            </w:r>
            <w:r>
              <w:rPr>
                <w:rFonts w:ascii="Arial" w:eastAsia="Times New Roman" w:hAnsi="Arial" w:cs="Arial"/>
                <w:color w:val="000000"/>
                <w:sz w:val="24"/>
                <w:szCs w:val="24"/>
              </w:rPr>
              <w:t>Why do you agree or disagree with this statement?</w:t>
            </w:r>
          </w:p>
          <w:p w14:paraId="02C91FF6" w14:textId="77777777" w:rsidR="00AE312B" w:rsidRPr="00956FD1" w:rsidRDefault="00AE312B" w:rsidP="00403676">
            <w:pPr>
              <w:spacing w:after="0" w:line="240" w:lineRule="auto"/>
              <w:rPr>
                <w:rFonts w:ascii="Arial" w:eastAsia="Times New Roman" w:hAnsi="Arial" w:cs="Arial"/>
                <w:sz w:val="24"/>
                <w:szCs w:val="24"/>
              </w:rPr>
            </w:pPr>
          </w:p>
          <w:p w14:paraId="78DBD9FC" w14:textId="77777777" w:rsidR="00AE312B" w:rsidRDefault="00AE312B" w:rsidP="00403676">
            <w:pPr>
              <w:spacing w:after="0" w:line="0" w:lineRule="atLeast"/>
              <w:rPr>
                <w:rFonts w:ascii="Arial" w:eastAsia="Times New Roman" w:hAnsi="Arial" w:cs="Arial"/>
                <w:color w:val="000000"/>
                <w:sz w:val="24"/>
                <w:szCs w:val="24"/>
              </w:rPr>
            </w:pPr>
          </w:p>
          <w:p w14:paraId="25468C8A" w14:textId="77777777" w:rsidR="00AE312B" w:rsidRPr="00956FD1" w:rsidRDefault="00AE312B" w:rsidP="00403676">
            <w:pPr>
              <w:spacing w:after="0" w:line="240" w:lineRule="auto"/>
              <w:rPr>
                <w:rFonts w:ascii="Arial" w:eastAsia="Times New Roman" w:hAnsi="Arial" w:cs="Arial"/>
                <w:sz w:val="24"/>
                <w:szCs w:val="24"/>
              </w:rPr>
            </w:pPr>
          </w:p>
          <w:p w14:paraId="1E8A5B95" w14:textId="77777777" w:rsidR="00AE312B" w:rsidRPr="00956FD1" w:rsidRDefault="00AE312B" w:rsidP="00403676">
            <w:pPr>
              <w:spacing w:after="0" w:line="240" w:lineRule="auto"/>
              <w:rPr>
                <w:rFonts w:ascii="Arial" w:eastAsia="Times New Roman" w:hAnsi="Arial" w:cs="Arial"/>
                <w:sz w:val="24"/>
                <w:szCs w:val="24"/>
              </w:rPr>
            </w:pPr>
          </w:p>
          <w:p w14:paraId="3CE8279D" w14:textId="77777777" w:rsidR="00AE312B" w:rsidRPr="00956FD1" w:rsidRDefault="00AE312B" w:rsidP="00403676">
            <w:pPr>
              <w:spacing w:after="0" w:line="0" w:lineRule="atLeast"/>
              <w:rPr>
                <w:rFonts w:ascii="Arial" w:eastAsia="Times New Roman" w:hAnsi="Arial" w:cs="Arial"/>
                <w:sz w:val="24"/>
                <w:szCs w:val="24"/>
              </w:rPr>
            </w:pPr>
          </w:p>
        </w:tc>
      </w:tr>
      <w:tr w:rsidR="00AE312B" w:rsidRPr="00956FD1" w14:paraId="1BDA0A44" w14:textId="77777777" w:rsidTr="00403676">
        <w:trPr>
          <w:trHeight w:val="251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3A0C1"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2ACAE2A8"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66CCE56E">
                <v:rect id="_x0000_i1033" style="width:0;height:1.5pt" o:hralign="center" o:hrstd="t" o:hr="t" fillcolor="#a0a0a0" stroked="f"/>
              </w:pict>
            </w:r>
          </w:p>
          <w:p w14:paraId="44661901" w14:textId="77777777" w:rsidR="00AE312B" w:rsidRPr="00956FD1" w:rsidRDefault="00AE312B" w:rsidP="00403676">
            <w:pPr>
              <w:spacing w:after="0" w:line="240" w:lineRule="auto"/>
              <w:rPr>
                <w:rFonts w:ascii="Arial" w:eastAsia="Times New Roman" w:hAnsi="Arial" w:cs="Arial"/>
                <w:sz w:val="24"/>
                <w:szCs w:val="24"/>
              </w:rPr>
            </w:pPr>
          </w:p>
        </w:tc>
      </w:tr>
    </w:tbl>
    <w:p w14:paraId="16C89072"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20D99DCF"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A32AB"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 xml:space="preserve">Question </w:t>
            </w:r>
            <w:r>
              <w:rPr>
                <w:rFonts w:ascii="Arial" w:eastAsia="Times New Roman" w:hAnsi="Arial" w:cs="Arial"/>
                <w:color w:val="000000"/>
                <w:sz w:val="24"/>
                <w:szCs w:val="24"/>
              </w:rPr>
              <w:t xml:space="preserve">9 </w:t>
            </w:r>
            <w:r w:rsidRPr="00956FD1">
              <w:rPr>
                <w:rFonts w:ascii="Arial" w:eastAsia="Times New Roman" w:hAnsi="Arial" w:cs="Arial"/>
                <w:color w:val="000000"/>
                <w:sz w:val="24"/>
                <w:szCs w:val="24"/>
              </w:rPr>
              <w:t xml:space="preserve">Do you think the </w:t>
            </w:r>
            <w:r>
              <w:rPr>
                <w:rFonts w:ascii="Arial" w:eastAsia="Times New Roman" w:hAnsi="Arial" w:cs="Arial"/>
                <w:color w:val="000000"/>
                <w:sz w:val="24"/>
                <w:szCs w:val="24"/>
              </w:rPr>
              <w:t>media has had an impact on the popularity of serial killers and do you think this has had a contribution to the decline in serial killers</w:t>
            </w:r>
            <w:r w:rsidRPr="00956FD1">
              <w:rPr>
                <w:rFonts w:ascii="Arial" w:eastAsia="Times New Roman" w:hAnsi="Arial" w:cs="Arial"/>
                <w:color w:val="000000"/>
                <w:sz w:val="24"/>
                <w:szCs w:val="24"/>
              </w:rPr>
              <w:t>? </w:t>
            </w:r>
          </w:p>
          <w:p w14:paraId="4A568803" w14:textId="77777777" w:rsidR="00AE312B" w:rsidRPr="00956FD1" w:rsidRDefault="00AE312B" w:rsidP="00403676">
            <w:pPr>
              <w:spacing w:after="0" w:line="240" w:lineRule="auto"/>
              <w:rPr>
                <w:rFonts w:ascii="Arial" w:eastAsia="Times New Roman" w:hAnsi="Arial" w:cs="Arial"/>
                <w:sz w:val="24"/>
                <w:szCs w:val="24"/>
              </w:rPr>
            </w:pPr>
          </w:p>
          <w:p w14:paraId="74ACB646" w14:textId="77777777" w:rsidR="00AE312B" w:rsidRPr="00956FD1" w:rsidRDefault="00AE312B" w:rsidP="00403676">
            <w:pPr>
              <w:spacing w:after="0" w:line="0" w:lineRule="atLeast"/>
              <w:rPr>
                <w:rFonts w:ascii="Arial" w:eastAsia="Times New Roman" w:hAnsi="Arial" w:cs="Arial"/>
                <w:sz w:val="24"/>
                <w:szCs w:val="24"/>
              </w:rPr>
            </w:pPr>
            <w:r w:rsidRPr="00956FD1">
              <w:rPr>
                <w:rFonts w:ascii="Arial" w:eastAsia="Times New Roman" w:hAnsi="Arial" w:cs="Arial"/>
                <w:b/>
                <w:bCs/>
                <w:color w:val="000000"/>
                <w:sz w:val="24"/>
                <w:szCs w:val="24"/>
              </w:rPr>
              <w:t xml:space="preserve">Please state your views on this </w:t>
            </w:r>
            <w:proofErr w:type="gramStart"/>
            <w:r w:rsidRPr="00956FD1">
              <w:rPr>
                <w:rFonts w:ascii="Arial" w:eastAsia="Times New Roman" w:hAnsi="Arial" w:cs="Arial"/>
                <w:b/>
                <w:bCs/>
                <w:color w:val="000000"/>
                <w:sz w:val="24"/>
                <w:szCs w:val="24"/>
              </w:rPr>
              <w:t>debate, if</w:t>
            </w:r>
            <w:proofErr w:type="gramEnd"/>
            <w:r w:rsidRPr="00956FD1">
              <w:rPr>
                <w:rFonts w:ascii="Arial" w:eastAsia="Times New Roman" w:hAnsi="Arial" w:cs="Arial"/>
                <w:b/>
                <w:bCs/>
                <w:color w:val="000000"/>
                <w:sz w:val="24"/>
                <w:szCs w:val="24"/>
              </w:rPr>
              <w:t xml:space="preserve"> you have any</w:t>
            </w:r>
            <w:r w:rsidRPr="00956FD1">
              <w:rPr>
                <w:rFonts w:ascii="Arial" w:eastAsia="Times New Roman" w:hAnsi="Arial" w:cs="Arial"/>
                <w:color w:val="000000"/>
                <w:sz w:val="24"/>
                <w:szCs w:val="24"/>
              </w:rPr>
              <w:t>.</w:t>
            </w:r>
          </w:p>
        </w:tc>
      </w:tr>
      <w:tr w:rsidR="00AE312B" w:rsidRPr="00956FD1" w14:paraId="3512F1A8" w14:textId="77777777" w:rsidTr="00403676">
        <w:trPr>
          <w:trHeight w:val="28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7C3C6"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0E6E57E7"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5D8AA8AB">
                <v:rect id="_x0000_i1034" style="width:0;height:1.5pt" o:hralign="center" o:hrstd="t" o:hr="t" fillcolor="#a0a0a0" stroked="f"/>
              </w:pict>
            </w:r>
          </w:p>
          <w:p w14:paraId="3A2EEBA5" w14:textId="77777777" w:rsidR="00AE312B" w:rsidRPr="00956FD1" w:rsidRDefault="00AE312B" w:rsidP="00403676">
            <w:pPr>
              <w:spacing w:after="0" w:line="240" w:lineRule="auto"/>
              <w:rPr>
                <w:rFonts w:ascii="Arial" w:eastAsia="Times New Roman" w:hAnsi="Arial" w:cs="Arial"/>
                <w:sz w:val="24"/>
                <w:szCs w:val="24"/>
              </w:rPr>
            </w:pPr>
          </w:p>
        </w:tc>
      </w:tr>
    </w:tbl>
    <w:p w14:paraId="32CD9645" w14:textId="0A544FB9" w:rsidR="00AE312B" w:rsidRDefault="00AE312B" w:rsidP="00AE312B"/>
    <w:p w14:paraId="5F831A96" w14:textId="439FD70A" w:rsidR="00AE312B" w:rsidRDefault="00AE312B" w:rsidP="00AE312B"/>
    <w:p w14:paraId="66097FB6" w14:textId="1575443C" w:rsidR="00AE312B" w:rsidRDefault="00AE312B" w:rsidP="00AE312B"/>
    <w:p w14:paraId="4EC7607A" w14:textId="51CD0861" w:rsidR="00AE312B" w:rsidRDefault="00AE312B" w:rsidP="00AE312B"/>
    <w:p w14:paraId="41C745D5" w14:textId="14CED8FE" w:rsidR="00AE312B" w:rsidRDefault="00AE312B" w:rsidP="00AE312B"/>
    <w:p w14:paraId="5E674F3B" w14:textId="3C5764CC" w:rsidR="00AE312B" w:rsidRDefault="00AE312B" w:rsidP="00AE312B"/>
    <w:p w14:paraId="7FC2C231" w14:textId="6DA0DB11" w:rsidR="00AE312B" w:rsidRDefault="00AE312B" w:rsidP="00AE312B"/>
    <w:p w14:paraId="4F011263" w14:textId="772B3980" w:rsidR="00AE312B" w:rsidRDefault="00AE312B" w:rsidP="00AE312B"/>
    <w:p w14:paraId="5049E606" w14:textId="77777777" w:rsidR="00AE312B" w:rsidRDefault="00AE312B" w:rsidP="00AE312B"/>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E312B" w:rsidRPr="00956FD1" w14:paraId="7823AC90" w14:textId="77777777" w:rsidTr="0040367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0A9F8C"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lastRenderedPageBreak/>
              <w:t xml:space="preserve">Question </w:t>
            </w:r>
            <w:r>
              <w:rPr>
                <w:rFonts w:ascii="Arial" w:eastAsia="Times New Roman" w:hAnsi="Arial" w:cs="Arial"/>
                <w:color w:val="000000"/>
                <w:sz w:val="24"/>
                <w:szCs w:val="24"/>
              </w:rPr>
              <w:t>10</w:t>
            </w:r>
            <w:r w:rsidRPr="00956FD1">
              <w:rPr>
                <w:rFonts w:ascii="Arial" w:eastAsia="Times New Roman" w:hAnsi="Arial" w:cs="Arial"/>
                <w:color w:val="000000"/>
                <w:sz w:val="24"/>
                <w:szCs w:val="24"/>
              </w:rPr>
              <w:t>.</w:t>
            </w:r>
            <w:r>
              <w:rPr>
                <w:rFonts w:ascii="Arial" w:eastAsia="Times New Roman" w:hAnsi="Arial" w:cs="Arial"/>
                <w:color w:val="000000"/>
                <w:sz w:val="24"/>
                <w:szCs w:val="24"/>
              </w:rPr>
              <w:t xml:space="preserve"> Are there any other factors that you think have contributed to the decline of serial killer</w:t>
            </w:r>
            <w:r w:rsidRPr="00956FD1">
              <w:rPr>
                <w:rFonts w:ascii="Arial" w:eastAsia="Times New Roman" w:hAnsi="Arial" w:cs="Arial"/>
                <w:color w:val="000000"/>
                <w:sz w:val="24"/>
                <w:szCs w:val="24"/>
              </w:rPr>
              <w:t>?</w:t>
            </w:r>
            <w:r>
              <w:rPr>
                <w:rFonts w:ascii="Arial" w:eastAsia="Times New Roman" w:hAnsi="Arial" w:cs="Arial"/>
                <w:color w:val="000000"/>
                <w:sz w:val="24"/>
                <w:szCs w:val="24"/>
              </w:rPr>
              <w:t xml:space="preserve"> If </w:t>
            </w:r>
            <w:proofErr w:type="gramStart"/>
            <w:r>
              <w:rPr>
                <w:rFonts w:ascii="Arial" w:eastAsia="Times New Roman" w:hAnsi="Arial" w:cs="Arial"/>
                <w:color w:val="000000"/>
                <w:sz w:val="24"/>
                <w:szCs w:val="24"/>
              </w:rPr>
              <w:t>yes</w:t>
            </w:r>
            <w:proofErr w:type="gramEnd"/>
            <w:r>
              <w:rPr>
                <w:rFonts w:ascii="Arial" w:eastAsia="Times New Roman" w:hAnsi="Arial" w:cs="Arial"/>
                <w:color w:val="000000"/>
                <w:sz w:val="24"/>
                <w:szCs w:val="24"/>
              </w:rPr>
              <w:t xml:space="preserve"> please state the factor and the reason you believe this.</w:t>
            </w:r>
            <w:r w:rsidRPr="00956FD1">
              <w:rPr>
                <w:rFonts w:ascii="Arial" w:eastAsia="Times New Roman" w:hAnsi="Arial" w:cs="Arial"/>
                <w:color w:val="000000"/>
                <w:sz w:val="24"/>
                <w:szCs w:val="24"/>
              </w:rPr>
              <w:t> </w:t>
            </w:r>
          </w:p>
          <w:p w14:paraId="76978676" w14:textId="77777777" w:rsidR="00AE312B" w:rsidRPr="00956FD1" w:rsidRDefault="00AE312B" w:rsidP="00403676">
            <w:pPr>
              <w:spacing w:after="0" w:line="240" w:lineRule="auto"/>
              <w:rPr>
                <w:rFonts w:ascii="Arial" w:eastAsia="Times New Roman" w:hAnsi="Arial" w:cs="Arial"/>
                <w:sz w:val="24"/>
                <w:szCs w:val="24"/>
              </w:rPr>
            </w:pPr>
          </w:p>
          <w:p w14:paraId="2E0E5D72" w14:textId="77777777" w:rsidR="00AE312B" w:rsidRPr="00956FD1" w:rsidRDefault="00AE312B" w:rsidP="00403676">
            <w:pPr>
              <w:spacing w:after="0" w:line="0" w:lineRule="atLeast"/>
              <w:rPr>
                <w:rFonts w:ascii="Arial" w:eastAsia="Times New Roman" w:hAnsi="Arial" w:cs="Arial"/>
                <w:sz w:val="24"/>
                <w:szCs w:val="24"/>
              </w:rPr>
            </w:pPr>
          </w:p>
        </w:tc>
      </w:tr>
      <w:tr w:rsidR="00AE312B" w:rsidRPr="00956FD1" w14:paraId="27C978FC" w14:textId="77777777" w:rsidTr="00403676">
        <w:trPr>
          <w:trHeight w:val="28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FFB77" w14:textId="77777777" w:rsidR="00AE312B" w:rsidRPr="00956FD1" w:rsidRDefault="00AE312B" w:rsidP="00403676">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Please answer below.</w:t>
            </w:r>
          </w:p>
          <w:p w14:paraId="137EAE1E" w14:textId="77777777" w:rsidR="00AE312B" w:rsidRPr="00956FD1" w:rsidRDefault="00496902" w:rsidP="00403676">
            <w:pPr>
              <w:spacing w:after="0" w:line="240" w:lineRule="auto"/>
              <w:rPr>
                <w:rFonts w:ascii="Arial" w:eastAsia="Times New Roman" w:hAnsi="Arial" w:cs="Arial"/>
                <w:sz w:val="24"/>
                <w:szCs w:val="24"/>
              </w:rPr>
            </w:pPr>
            <w:r>
              <w:rPr>
                <w:rFonts w:ascii="Arial" w:eastAsia="Times New Roman" w:hAnsi="Arial" w:cs="Arial"/>
                <w:sz w:val="24"/>
                <w:szCs w:val="24"/>
              </w:rPr>
              <w:pict w14:anchorId="2B757DB1">
                <v:rect id="_x0000_i1035" style="width:0;height:1.5pt" o:hralign="center" o:hrstd="t" o:hr="t" fillcolor="#a0a0a0" stroked="f"/>
              </w:pict>
            </w:r>
          </w:p>
          <w:p w14:paraId="7DEA7CFA" w14:textId="77777777" w:rsidR="00AE312B" w:rsidRPr="00956FD1" w:rsidRDefault="00AE312B" w:rsidP="00403676">
            <w:pPr>
              <w:spacing w:after="0" w:line="240" w:lineRule="auto"/>
              <w:rPr>
                <w:rFonts w:ascii="Arial" w:eastAsia="Times New Roman" w:hAnsi="Arial" w:cs="Arial"/>
                <w:sz w:val="24"/>
                <w:szCs w:val="24"/>
              </w:rPr>
            </w:pPr>
          </w:p>
        </w:tc>
      </w:tr>
    </w:tbl>
    <w:p w14:paraId="0879A699" w14:textId="77777777" w:rsidR="001743BA" w:rsidRPr="001743BA" w:rsidRDefault="001743BA" w:rsidP="001743BA"/>
    <w:p w14:paraId="044F1DCE"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bookmarkStart w:id="18" w:name="_Toc107223145"/>
    </w:p>
    <w:p w14:paraId="613C056B"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25922A49"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35E8207B"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296BD841"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17B0F486"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1FE6F360"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560D7F0E"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6EBB0438"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18B53C38"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0CEB890A"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4B8B9415"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1245B32B" w14:textId="16F729C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230A70C4" w14:textId="77777777" w:rsidR="000415FD" w:rsidRPr="000415FD" w:rsidRDefault="000415FD" w:rsidP="000415FD"/>
    <w:p w14:paraId="71E614BE" w14:textId="4EBF0C3F" w:rsidR="00342BDD" w:rsidRDefault="00342BDD" w:rsidP="00342BDD">
      <w:pPr>
        <w:pStyle w:val="Heading1"/>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7.2 Appendix Two: Dissertation Proposa</w:t>
      </w:r>
      <w:bookmarkEnd w:id="18"/>
      <w:r>
        <w:rPr>
          <w:rFonts w:asciiTheme="majorHAnsi" w:hAnsiTheme="majorHAnsi" w:cstheme="majorHAnsi"/>
          <w:b w:val="0"/>
          <w:bCs w:val="0"/>
          <w:color w:val="1F3864" w:themeColor="accent1" w:themeShade="80"/>
          <w:sz w:val="32"/>
          <w:szCs w:val="32"/>
        </w:rPr>
        <w:t>l</w:t>
      </w:r>
    </w:p>
    <w:p w14:paraId="542F44E9" w14:textId="5AB521FF" w:rsidR="00342BDD" w:rsidRDefault="00342BDD" w:rsidP="00342BDD">
      <w:pPr>
        <w:pStyle w:val="Heading1"/>
        <w:spacing w:line="360" w:lineRule="auto"/>
        <w:jc w:val="left"/>
      </w:pPr>
      <w:r>
        <w:t>UNDERGRADUATE DISSERTATION</w:t>
      </w:r>
    </w:p>
    <w:p w14:paraId="1D0DB6EB" w14:textId="541C5322" w:rsidR="00342BDD" w:rsidRDefault="00342BDD" w:rsidP="00342BDD">
      <w:pPr>
        <w:spacing w:line="360" w:lineRule="auto"/>
      </w:pPr>
      <w:r>
        <w:t xml:space="preserve">RESEARCH PROPOSAL FORM </w:t>
      </w:r>
    </w:p>
    <w:p w14:paraId="322F1E81" w14:textId="77777777" w:rsidR="00342BDD" w:rsidRDefault="00342BDD" w:rsidP="00342BDD">
      <w:pPr>
        <w:spacing w:line="360" w:lineRule="auto"/>
      </w:pPr>
      <w:r>
        <w:t xml:space="preserve">Please complete the following research proposal and submit it to Turnitin. </w:t>
      </w:r>
    </w:p>
    <w:p w14:paraId="40037A70" w14:textId="7A0969FB" w:rsidR="00342BDD" w:rsidRDefault="00342BDD" w:rsidP="00342BDD">
      <w:pPr>
        <w:spacing w:line="360" w:lineRule="auto"/>
      </w:pPr>
      <w:r>
        <w:t xml:space="preserve">Please get rid of the red writing for your final submission. </w:t>
      </w:r>
    </w:p>
    <w:p w14:paraId="607CF87F" w14:textId="77777777" w:rsidR="00342BDD" w:rsidRDefault="00342BDD" w:rsidP="00342BDD">
      <w:pPr>
        <w:spacing w:line="360" w:lineRule="auto"/>
      </w:pPr>
      <w:r>
        <w:t>NAME: Alannah Miller</w:t>
      </w:r>
    </w:p>
    <w:p w14:paraId="355609DD" w14:textId="77777777" w:rsidR="00342BDD" w:rsidRDefault="00342BDD" w:rsidP="00342BDD">
      <w:pPr>
        <w:spacing w:line="360" w:lineRule="auto"/>
      </w:pPr>
      <w:r>
        <w:tab/>
        <w:t xml:space="preserve">STUDENT ID No.: 1920587 </w:t>
      </w:r>
    </w:p>
    <w:p w14:paraId="65B914FB" w14:textId="5633B114" w:rsidR="00342BDD" w:rsidRDefault="00342BDD" w:rsidP="00342BDD">
      <w:pPr>
        <w:spacing w:line="360" w:lineRule="auto"/>
      </w:pPr>
      <w:r>
        <w:t xml:space="preserve">DRAFT RESEARCH TITLE QUESTION: </w:t>
      </w:r>
    </w:p>
    <w:p w14:paraId="6C8B5406" w14:textId="181D1F84" w:rsidR="00342BDD" w:rsidRDefault="00342BDD" w:rsidP="00342BDD">
      <w:pPr>
        <w:spacing w:line="360" w:lineRule="auto"/>
      </w:pPr>
      <w:r>
        <w:t>The Rise and Fall of the Serial Killer.</w:t>
      </w:r>
    </w:p>
    <w:p w14:paraId="3823619E" w14:textId="77777777" w:rsidR="00342BDD" w:rsidRDefault="00342BDD" w:rsidP="00342BDD">
      <w:pPr>
        <w:spacing w:line="360" w:lineRule="auto"/>
      </w:pPr>
      <w:r>
        <w:t>Since the 1950s, the rapid evolution of policing, criminology and forensic science has been well documented. How has the evolution of these contributed to making it more difficult for a person who commits murder to progress to a serial killer?</w:t>
      </w:r>
    </w:p>
    <w:p w14:paraId="4064B28E" w14:textId="77777777" w:rsidR="00342BDD" w:rsidRDefault="00342BDD" w:rsidP="00342BDD">
      <w:pPr>
        <w:spacing w:line="360" w:lineRule="auto"/>
      </w:pPr>
    </w:p>
    <w:p w14:paraId="3B6D0B93" w14:textId="1E898049" w:rsidR="00342BDD" w:rsidRDefault="00342BDD" w:rsidP="00342BDD">
      <w:pPr>
        <w:spacing w:line="360" w:lineRule="auto"/>
      </w:pPr>
      <w:r>
        <w:t>INTRODUCTION:</w:t>
      </w:r>
    </w:p>
    <w:p w14:paraId="6161C903" w14:textId="77777777" w:rsidR="00342BDD" w:rsidRDefault="00342BDD" w:rsidP="00342BDD">
      <w:pPr>
        <w:spacing w:line="360" w:lineRule="auto"/>
      </w:pPr>
      <w:r>
        <w:t>Many distinct definitions of a serial killers have been proposed by specialists in numerous sectors, ranging from law enforcement and criminal justice officials to clinicians, academia, and researchers. The number of murders involved, the motivating reasons, and the duration and frequency of the killings are generally the reasons of discussion.</w:t>
      </w:r>
    </w:p>
    <w:p w14:paraId="7F696448" w14:textId="77777777" w:rsidR="00342BDD" w:rsidRDefault="00342BDD" w:rsidP="00342BDD">
      <w:pPr>
        <w:spacing w:line="360" w:lineRule="auto"/>
      </w:pPr>
    </w:p>
    <w:p w14:paraId="70F7EE07" w14:textId="1C0B3F46" w:rsidR="00342BDD" w:rsidRDefault="00342BDD" w:rsidP="00342BDD">
      <w:pPr>
        <w:spacing w:line="360" w:lineRule="auto"/>
      </w:pPr>
      <w:r>
        <w:t xml:space="preserve">Serial killing is the most uncommon type of murder, happening when a person kills three or more persons previously unknown to him or her, with a 'cooling off' interval between each murder. This term is acknowledged by both law enforcement and academic experts, making it a viable frame of reference (Haggerty and </w:t>
      </w:r>
      <w:proofErr w:type="spellStart"/>
      <w:r>
        <w:t>Ellerbrok</w:t>
      </w:r>
      <w:proofErr w:type="spellEnd"/>
      <w:r>
        <w:t>, 2022).</w:t>
      </w:r>
    </w:p>
    <w:p w14:paraId="14FBAE71" w14:textId="3686A34A" w:rsidR="00342BDD" w:rsidRDefault="00342BDD" w:rsidP="00342BDD">
      <w:pPr>
        <w:spacing w:line="360" w:lineRule="auto"/>
      </w:pPr>
      <w:r>
        <w:t xml:space="preserve">Harold Schechter is an American true crime writer who specializes in serial killers, he names the so-called golden age of serial killers as a period between the 1950s and the 1990s (Ehrlich and Ehrlich, 2021). There is reported to have been a decrease in the number of active serial killers since then, as well as a considerable increase in the public's fascination with them. The typical individual would struggle to identify a prolific serial killer from the last 20 years as they have been few and far between (Murphy, 2018). Main factors said to be owing to this is the enhanced information sharing </w:t>
      </w:r>
      <w:r>
        <w:lastRenderedPageBreak/>
        <w:t xml:space="preserve">between police departments and law enforcement organisations, as well as the tools that they now have at their disposal. One popular theory highlights the advancement of forensic science, particularly the introduction of genetic techniques to monitoring perpetrators. (Cottier,2020) </w:t>
      </w:r>
    </w:p>
    <w:p w14:paraId="165FD95B" w14:textId="77777777" w:rsidR="00342BDD" w:rsidRDefault="00342BDD" w:rsidP="00342BDD">
      <w:pPr>
        <w:spacing w:line="360" w:lineRule="auto"/>
      </w:pPr>
      <w:r>
        <w:t xml:space="preserve">Figure 1 Serial Killers </w:t>
      </w:r>
      <w:proofErr w:type="gramStart"/>
      <w:r>
        <w:t>By</w:t>
      </w:r>
      <w:proofErr w:type="gramEnd"/>
      <w:r>
        <w:t xml:space="preserve"> Decade (Paulson and Paulson, 2022)</w:t>
      </w:r>
    </w:p>
    <w:p w14:paraId="7622234A" w14:textId="62714492" w:rsidR="00342BDD" w:rsidRDefault="00342BDD" w:rsidP="00342BDD">
      <w:pPr>
        <w:spacing w:line="360" w:lineRule="auto"/>
        <w:jc w:val="center"/>
      </w:pPr>
      <w:r>
        <w:rPr>
          <w:noProof/>
          <w:lang w:eastAsia="en-GB"/>
        </w:rPr>
        <w:drawing>
          <wp:inline distT="0" distB="0" distL="0" distR="0" wp14:anchorId="2E6089B4" wp14:editId="6A9C13E6">
            <wp:extent cx="5047488" cy="4206240"/>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051456" cy="4209547"/>
                    </a:xfrm>
                    <a:prstGeom prst="rect">
                      <a:avLst/>
                    </a:prstGeom>
                  </pic:spPr>
                </pic:pic>
              </a:graphicData>
            </a:graphic>
          </wp:inline>
        </w:drawing>
      </w:r>
    </w:p>
    <w:p w14:paraId="16C26078" w14:textId="00B44968" w:rsidR="00342BDD" w:rsidRDefault="00342BDD" w:rsidP="00342BDD">
      <w:pPr>
        <w:spacing w:line="360" w:lineRule="auto"/>
      </w:pPr>
      <w:r>
        <w:t>Figure 1 illustrates that the number of serial killers has been declining since the 1980s. This might be due to a variety of factors, one of which being the improved methodologies and science utilised in investigations.</w:t>
      </w:r>
    </w:p>
    <w:p w14:paraId="06416DF6" w14:textId="1F70CF02" w:rsidR="00342BDD" w:rsidRDefault="00342BDD" w:rsidP="00342BDD">
      <w:pPr>
        <w:spacing w:line="360" w:lineRule="auto"/>
      </w:pPr>
      <w:r>
        <w:t>The data shown may appear to show that the United States has had considerably more serial killers than the rest of the world combined, however the numbers listed are just those that have been proven, and there are also varying definitions of serial killers throughout the world.</w:t>
      </w:r>
    </w:p>
    <w:p w14:paraId="0AF0B91B" w14:textId="4F9F311A" w:rsidR="00342BDD" w:rsidRDefault="00342BDD" w:rsidP="00342BDD">
      <w:pPr>
        <w:spacing w:line="360" w:lineRule="auto"/>
      </w:pPr>
      <w:r>
        <w:t xml:space="preserve">The study of serial killers has been dominated by an individualistic emphasis on investigating offenders' biographies and the causes of their behaviour. Considering serial killing is a distinctly modern phenomena, criminologists, law enforcement, and forensic scientists can contribute new insight into the possible obstacles that are currently in place to prevent and deter these individuals from committing murder to progressing to serial murder (Haggerty and </w:t>
      </w:r>
      <w:proofErr w:type="spellStart"/>
      <w:r>
        <w:t>Ellerbrok</w:t>
      </w:r>
      <w:proofErr w:type="spellEnd"/>
      <w:r>
        <w:t>, 2022).</w:t>
      </w:r>
    </w:p>
    <w:p w14:paraId="292B986D" w14:textId="77777777" w:rsidR="00342BDD" w:rsidRDefault="00342BDD" w:rsidP="00342BDD">
      <w:pPr>
        <w:spacing w:line="360" w:lineRule="auto"/>
      </w:pPr>
    </w:p>
    <w:p w14:paraId="4FF9FFD3" w14:textId="77777777" w:rsidR="00342BDD" w:rsidRDefault="00342BDD" w:rsidP="00342BDD">
      <w:pPr>
        <w:spacing w:line="360" w:lineRule="auto"/>
      </w:pPr>
      <w:r>
        <w:t xml:space="preserve">SUMMARY OF RESEARCH OBJECTIVES: </w:t>
      </w:r>
    </w:p>
    <w:p w14:paraId="44D81246" w14:textId="77777777" w:rsidR="00342BDD" w:rsidRDefault="00342BDD" w:rsidP="00342BDD">
      <w:pPr>
        <w:spacing w:line="360" w:lineRule="auto"/>
      </w:pPr>
      <w:r>
        <w:t xml:space="preserve">The aim of this study is to identify, define and describe the evolution of policing, criminology, and forensic science, as well as how these mitigating factors have contributed to the decline in the number of recorded serial killers. </w:t>
      </w:r>
    </w:p>
    <w:p w14:paraId="6CFB4840" w14:textId="0883493F" w:rsidR="00342BDD" w:rsidRDefault="00342BDD" w:rsidP="00342BDD">
      <w:pPr>
        <w:spacing w:line="360" w:lineRule="auto"/>
      </w:pPr>
      <w:r>
        <w:t xml:space="preserve">The following objectives will be completed </w:t>
      </w:r>
      <w:proofErr w:type="gramStart"/>
      <w:r>
        <w:t>in order to</w:t>
      </w:r>
      <w:proofErr w:type="gramEnd"/>
      <w:r>
        <w:t xml:space="preserve"> achieve these aims:</w:t>
      </w:r>
    </w:p>
    <w:p w14:paraId="7F0FAC1E" w14:textId="77777777" w:rsidR="00342BDD" w:rsidRDefault="00342BDD" w:rsidP="00342BDD">
      <w:pPr>
        <w:spacing w:line="360" w:lineRule="auto"/>
      </w:pPr>
      <w:r>
        <w:t xml:space="preserve">1) Explore the evolution of policing, </w:t>
      </w:r>
      <w:proofErr w:type="gramStart"/>
      <w:r>
        <w:t>criminology</w:t>
      </w:r>
      <w:proofErr w:type="gramEnd"/>
      <w:r>
        <w:t xml:space="preserve"> and forensic science.</w:t>
      </w:r>
    </w:p>
    <w:p w14:paraId="174AF842" w14:textId="77777777" w:rsidR="00342BDD" w:rsidRDefault="00342BDD" w:rsidP="00342BDD">
      <w:pPr>
        <w:spacing w:line="360" w:lineRule="auto"/>
      </w:pPr>
      <w:r>
        <w:t>2) To investigate and critically analyse previous and current available literature surrounding the evolution of policing, criminology and forensic science and the effect this has had on serial killers.</w:t>
      </w:r>
    </w:p>
    <w:p w14:paraId="3222AB1C" w14:textId="77777777" w:rsidR="00342BDD" w:rsidRDefault="00342BDD" w:rsidP="00342BDD">
      <w:pPr>
        <w:spacing w:line="360" w:lineRule="auto"/>
      </w:pPr>
      <w:r>
        <w:t>3) To identify the most suitable research approach required to appropriately conduct the research project and the topic of the evolution of policing, criminology, and forensics.</w:t>
      </w:r>
    </w:p>
    <w:p w14:paraId="770B0E4F" w14:textId="401BB8FC" w:rsidR="00342BDD" w:rsidRDefault="00342BDD" w:rsidP="00342BDD">
      <w:pPr>
        <w:spacing w:line="360" w:lineRule="auto"/>
      </w:pPr>
      <w:r>
        <w:t>4) To evaluate the effectiveness of policing, criminology, and forensic science on attempts to preventing murder and serial murder.</w:t>
      </w:r>
    </w:p>
    <w:p w14:paraId="7E30F54A" w14:textId="77777777" w:rsidR="00342BDD" w:rsidRDefault="00342BDD" w:rsidP="00342BDD">
      <w:pPr>
        <w:spacing w:line="360" w:lineRule="auto"/>
      </w:pPr>
    </w:p>
    <w:p w14:paraId="0B4F4CF3" w14:textId="5C3F628B" w:rsidR="00342BDD" w:rsidRDefault="00342BDD" w:rsidP="00342BDD">
      <w:pPr>
        <w:spacing w:line="360" w:lineRule="auto"/>
      </w:pPr>
      <w:r>
        <w:t>Purpose of this research</w:t>
      </w:r>
    </w:p>
    <w:p w14:paraId="7C47B494" w14:textId="77777777" w:rsidR="00342BDD" w:rsidRDefault="00342BDD" w:rsidP="00342BDD">
      <w:pPr>
        <w:spacing w:line="360" w:lineRule="auto"/>
      </w:pPr>
      <w:r>
        <w:t>The purpose of this research is to try and identify what factors through criminology, policing and forensics have most successfully contributed towards the decline in the number of serial killers over the last 70 years. Building upon the findings of this research and addressing any limitations that are found further recommendations for improvements will be made forming future policy on the subject.</w:t>
      </w:r>
    </w:p>
    <w:p w14:paraId="014D5808" w14:textId="06B45B72" w:rsidR="00342BDD" w:rsidRDefault="00342BDD" w:rsidP="00342BDD">
      <w:pPr>
        <w:spacing w:line="360" w:lineRule="auto"/>
      </w:pPr>
      <w:r>
        <w:t>LITERATURE REVIEW:</w:t>
      </w:r>
    </w:p>
    <w:p w14:paraId="0F36E641" w14:textId="77777777" w:rsidR="00342BDD" w:rsidRDefault="00342BDD" w:rsidP="00342BDD">
      <w:pPr>
        <w:spacing w:line="360" w:lineRule="auto"/>
      </w:pPr>
      <w:r>
        <w:t xml:space="preserve">Despite public and media fascination in current "serial killers," academic studies on the subject is limited. From the 1970s through the 1990s, news </w:t>
      </w:r>
      <w:proofErr w:type="gramStart"/>
      <w:r>
        <w:t>were</w:t>
      </w:r>
      <w:proofErr w:type="gramEnd"/>
      <w:r>
        <w:t xml:space="preserve"> dominated by serial killers such as Ted Bundy and the Green River Killer, both of whom pled guilty to killing dozens of women. Today, however, there are significantly fewer twisted stories like the Zodiac Killer or John Wayne Gacy (Cottier, 2020). The Radford/FGCU Serial Murderer Database ("Database") is said to be the most comprehensive serial killer database available to researchers. The Database's purpose is to generate </w:t>
      </w:r>
      <w:proofErr w:type="gramStart"/>
      <w:r>
        <w:t>factual information</w:t>
      </w:r>
      <w:proofErr w:type="gramEnd"/>
      <w:r>
        <w:t xml:space="preserve"> about serial killers and their victims. The Database is constantly updated, and as of June 25, 2020, it includes information on 5,334 serial murderers from the United States and other nations, as well as 14,759 victims (</w:t>
      </w:r>
      <w:proofErr w:type="spellStart"/>
      <w:r>
        <w:t>Aamodt</w:t>
      </w:r>
      <w:proofErr w:type="spellEnd"/>
      <w:r>
        <w:t xml:space="preserve">, </w:t>
      </w:r>
      <w:proofErr w:type="spellStart"/>
      <w:proofErr w:type="gramStart"/>
      <w:r>
        <w:t>Ph.D</w:t>
      </w:r>
      <w:proofErr w:type="spellEnd"/>
      <w:proofErr w:type="gramEnd"/>
      <w:r>
        <w:t xml:space="preserve">, Leary, Ph.D. and Southard, M.A., 2020). The </w:t>
      </w:r>
      <w:r>
        <w:lastRenderedPageBreak/>
        <w:t xml:space="preserve">international sector is dominated by individualistic biographical accounts. On saying this the evolution of policing, criminology and forensic science is well documented in journals, articles, </w:t>
      </w:r>
      <w:proofErr w:type="gramStart"/>
      <w:r>
        <w:t>text books</w:t>
      </w:r>
      <w:proofErr w:type="gramEnd"/>
      <w:r>
        <w:t xml:space="preserve"> etc. </w:t>
      </w:r>
    </w:p>
    <w:p w14:paraId="7C242115" w14:textId="041DA467" w:rsidR="00342BDD" w:rsidRDefault="00342BDD" w:rsidP="00342BDD">
      <w:pPr>
        <w:spacing w:line="360" w:lineRule="auto"/>
      </w:pPr>
      <w:r>
        <w:t xml:space="preserve">Thomas Hargrove, creator of the Murder Accountability Project, is a murder archivist. He has been collecting municipal records of murders for the last twelve years (Nast, 2022). Simon A Cole the author of History of forensic science in policing documents the nascent development of institutional forensic science as we know it today (Cole, 2018) </w:t>
      </w:r>
    </w:p>
    <w:p w14:paraId="0038A3F1" w14:textId="77777777" w:rsidR="00342BDD" w:rsidRDefault="00342BDD" w:rsidP="00342BDD">
      <w:pPr>
        <w:spacing w:line="360" w:lineRule="auto"/>
      </w:pPr>
    </w:p>
    <w:p w14:paraId="1A7F48E7" w14:textId="69ACFE1D" w:rsidR="00342BDD" w:rsidRDefault="00342BDD" w:rsidP="00342BDD">
      <w:pPr>
        <w:spacing w:line="360" w:lineRule="auto"/>
      </w:pPr>
      <w:r>
        <w:t xml:space="preserve">SUMMARY OF RESEARCH –SURVEY METHOD: </w:t>
      </w:r>
    </w:p>
    <w:p w14:paraId="017231F6" w14:textId="53A79156" w:rsidR="00342BDD" w:rsidRDefault="00342BDD" w:rsidP="00342BDD">
      <w:pPr>
        <w:spacing w:line="360" w:lineRule="auto"/>
      </w:pPr>
      <w:r>
        <w:t>Qualitative research is gathering and analysing non-numerical data (such as text, video, or audio) to better comprehend concepts, views, or experiences. It can be utilised to gain in-depth insights into a topic or to develop fresh research ideas. The opposite of quantitative research, which includes gathering and analysing numerical data for statistical analysis, is qualitative research (Bhandari, 2022).</w:t>
      </w:r>
    </w:p>
    <w:p w14:paraId="54C63746" w14:textId="35473130" w:rsidR="00342BDD" w:rsidRDefault="00342BDD" w:rsidP="00342BDD">
      <w:pPr>
        <w:spacing w:line="360" w:lineRule="auto"/>
      </w:pPr>
      <w:r>
        <w:t>Throughout this dissertation I will be using Qualitative research method. Qualitative data may be collected via text, photos, videos, and audio. I will be considering working with interview transcripts, survey findings, fieldnotes, or recordings from natural environments, among other things.</w:t>
      </w:r>
    </w:p>
    <w:p w14:paraId="5A8B0DAF" w14:textId="0736CC11" w:rsidR="00342BDD" w:rsidRDefault="00342BDD" w:rsidP="00342BDD">
      <w:pPr>
        <w:spacing w:line="360" w:lineRule="auto"/>
      </w:pPr>
      <w:r>
        <w:t xml:space="preserve">I believe this will be more appropriate for my dissertation because the qualitative research technique is specifically designed to find a target audience's behaviour and its relevance to a certain topic or issue. It develops theories through in-depth investigation of small groups of people. Qualitative research findings are descriptive rather than predictive (Carol, 2016). </w:t>
      </w:r>
    </w:p>
    <w:p w14:paraId="2398DD59" w14:textId="77777777" w:rsidR="00342BDD" w:rsidRDefault="00342BDD" w:rsidP="00342BDD">
      <w:pPr>
        <w:spacing w:line="360" w:lineRule="auto"/>
      </w:pPr>
    </w:p>
    <w:p w14:paraId="06F6C965" w14:textId="1727B73B" w:rsidR="00342BDD" w:rsidRDefault="00342BDD" w:rsidP="00342BDD">
      <w:pPr>
        <w:spacing w:line="360" w:lineRule="auto"/>
      </w:pPr>
      <w:r>
        <w:t xml:space="preserve">SUMMARY OF SAMPLING FRAMEWORK: </w:t>
      </w:r>
    </w:p>
    <w:p w14:paraId="4498D77F" w14:textId="77777777" w:rsidR="00342BDD" w:rsidRDefault="00342BDD" w:rsidP="00342BDD">
      <w:pPr>
        <w:spacing w:line="360" w:lineRule="auto"/>
      </w:pPr>
      <w:r>
        <w:t>The primary data gathering instrument in qualitative research is the researcher. The researcher investigates why events occur, what occurs, and what those occurrences signify to the participants in research. Qualitative research focuses on the events that occur and the results of those events as seen by individuals involved (</w:t>
      </w:r>
      <w:proofErr w:type="spellStart"/>
      <w:r>
        <w:t>Teherani</w:t>
      </w:r>
      <w:proofErr w:type="spellEnd"/>
      <w:r>
        <w:t xml:space="preserve"> et al., 2015). The researcher plans to ask professionals to join in their research. The researcher will seek opinions from specialists who work or have worked in policing, forensics, and criminology. Due to the topic of my dissertation, I believe that it would be more beneficial and appropriate to seek individuals with professional background knowledge in the specific fields I will be investigating.</w:t>
      </w:r>
    </w:p>
    <w:p w14:paraId="368FF8A1" w14:textId="77777777" w:rsidR="00342BDD" w:rsidRDefault="00342BDD" w:rsidP="00342BDD">
      <w:pPr>
        <w:spacing w:line="360" w:lineRule="auto"/>
      </w:pPr>
    </w:p>
    <w:p w14:paraId="4C421BFE" w14:textId="77777777" w:rsidR="00342BDD" w:rsidRDefault="00342BDD" w:rsidP="00342BDD">
      <w:pPr>
        <w:spacing w:line="360" w:lineRule="auto"/>
      </w:pPr>
      <w:r>
        <w:t>ETHICAL ISSUES:</w:t>
      </w:r>
    </w:p>
    <w:p w14:paraId="1F38C182" w14:textId="77777777" w:rsidR="00342BDD" w:rsidRDefault="00342BDD" w:rsidP="00342BDD">
      <w:pPr>
        <w:spacing w:line="360" w:lineRule="auto"/>
      </w:pPr>
      <w:r>
        <w:t>Anonymity, confidentiality, and informed permission are three essential ethical problems to consider while doing qualitative research.</w:t>
      </w:r>
    </w:p>
    <w:p w14:paraId="233197E1" w14:textId="3901DC2F" w:rsidR="00342BDD" w:rsidRDefault="00342BDD" w:rsidP="00342BDD">
      <w:pPr>
        <w:spacing w:line="360" w:lineRule="auto"/>
      </w:pPr>
      <w:r>
        <w:t>TIME SCALE :                                                                                                                                                                                            Year 3 PCDA                                                                                                                                                                       Policing Project                                                                                                                                                       OPTION 1                                                                                                                                                                                              8,000 words</w:t>
      </w:r>
      <w:r>
        <w:tab/>
        <w:t>Cohort 02.2020</w:t>
      </w:r>
    </w:p>
    <w:p w14:paraId="409C53B4" w14:textId="77777777" w:rsidR="00342BDD" w:rsidRDefault="00342BDD" w:rsidP="00342BDD">
      <w:pPr>
        <w:spacing w:line="360" w:lineRule="auto"/>
      </w:pPr>
      <w:r>
        <w:t xml:space="preserve">Research proposal (1000 </w:t>
      </w:r>
      <w:proofErr w:type="gramStart"/>
      <w:r>
        <w:t>words)  &amp;</w:t>
      </w:r>
      <w:proofErr w:type="gramEnd"/>
      <w:r>
        <w:t xml:space="preserve"> Ethics Form (500 words) </w:t>
      </w:r>
      <w:r>
        <w:tab/>
        <w:t>21/03/2022 - 16/05/2022</w:t>
      </w:r>
    </w:p>
    <w:p w14:paraId="1831F5AD" w14:textId="77777777" w:rsidR="00342BDD" w:rsidRDefault="00342BDD" w:rsidP="00342BDD">
      <w:pPr>
        <w:spacing w:line="360" w:lineRule="auto"/>
      </w:pPr>
      <w:r>
        <w:t xml:space="preserve">Literature Review (2500 words) </w:t>
      </w:r>
      <w:r>
        <w:tab/>
        <w:t>17/05/2022 - 25/07/2022</w:t>
      </w:r>
    </w:p>
    <w:p w14:paraId="73A13104" w14:textId="6D52AFDF" w:rsidR="00342BDD" w:rsidRDefault="00342BDD" w:rsidP="00342BDD">
      <w:pPr>
        <w:spacing w:line="360" w:lineRule="auto"/>
      </w:pPr>
      <w:r>
        <w:t xml:space="preserve">Research Methodology &amp; Planning (1000 words) </w:t>
      </w:r>
      <w:r>
        <w:tab/>
        <w:t>26/07/2022 - 05/09/2022</w:t>
      </w:r>
    </w:p>
    <w:p w14:paraId="4D4F8F5D" w14:textId="77777777" w:rsidR="00342BDD" w:rsidRDefault="00342BDD" w:rsidP="00342BDD">
      <w:pPr>
        <w:spacing w:line="360" w:lineRule="auto"/>
      </w:pPr>
      <w:r>
        <w:t xml:space="preserve"> Analysis of Results (1000 words) </w:t>
      </w:r>
      <w:r>
        <w:tab/>
        <w:t>06/09/2022 - 24/10/2022</w:t>
      </w:r>
    </w:p>
    <w:p w14:paraId="1094A2B8" w14:textId="4FAAA478" w:rsidR="00342BDD" w:rsidRDefault="00342BDD" w:rsidP="00342BDD">
      <w:pPr>
        <w:spacing w:line="360" w:lineRule="auto"/>
      </w:pPr>
      <w:r>
        <w:t xml:space="preserve">Findings &amp; Conclusion (1000 words) </w:t>
      </w:r>
      <w:r>
        <w:tab/>
        <w:t>25/10/2022 - 28/11/2022</w:t>
      </w:r>
    </w:p>
    <w:p w14:paraId="142C0A26" w14:textId="47A8F3E4" w:rsidR="00342BDD" w:rsidRDefault="00342BDD" w:rsidP="00342BDD">
      <w:pPr>
        <w:spacing w:line="360" w:lineRule="auto"/>
      </w:pPr>
      <w:r>
        <w:t xml:space="preserve">Final Project (including: </w:t>
      </w:r>
      <w:proofErr w:type="gramStart"/>
      <w:r>
        <w:t>500 word</w:t>
      </w:r>
      <w:proofErr w:type="gramEnd"/>
      <w:r>
        <w:t xml:space="preserve"> introduction &amp; 500 word recommendations) 29/11/2022 - 02/01/2022</w:t>
      </w:r>
    </w:p>
    <w:p w14:paraId="0C3B7A8E" w14:textId="77777777" w:rsidR="00342BDD" w:rsidRDefault="00342BDD" w:rsidP="00342BDD">
      <w:pPr>
        <w:spacing w:line="360" w:lineRule="auto"/>
      </w:pPr>
      <w:r>
        <w:t>REFERENCE LIST:</w:t>
      </w:r>
    </w:p>
    <w:p w14:paraId="0A5A3CE7" w14:textId="77777777" w:rsidR="00342BDD" w:rsidRDefault="00342BDD" w:rsidP="00342BDD">
      <w:pPr>
        <w:spacing w:line="360" w:lineRule="auto"/>
      </w:pPr>
      <w:proofErr w:type="spellStart"/>
      <w:r>
        <w:t>Aamodt</w:t>
      </w:r>
      <w:proofErr w:type="spellEnd"/>
      <w:r>
        <w:t xml:space="preserve">, </w:t>
      </w:r>
      <w:proofErr w:type="spellStart"/>
      <w:proofErr w:type="gramStart"/>
      <w:r>
        <w:t>Ph.D</w:t>
      </w:r>
      <w:proofErr w:type="spellEnd"/>
      <w:proofErr w:type="gramEnd"/>
      <w:r>
        <w:t xml:space="preserve">, M., Leary, Ph.D., T. and Southard, M.A., L., 2020. Radford/FGCU Annual Report on Serial Killer Statistics: 2020. [online] </w:t>
      </w:r>
      <w:proofErr w:type="spellStart"/>
      <w:r>
        <w:t>Researchgate</w:t>
      </w:r>
      <w:proofErr w:type="spellEnd"/>
      <w:r>
        <w:t>. Available at: &lt;https://www.researchgate.net/profile/Michael-Aamodt-2/publication/342501023_RadfordFGCU_Annual_Report_on_Serial_Killer_Statistics_2020/links/5ef75a6492851c52d6007c8c/Radford-FGCU-Annual-Report-on-Serial-Killer-Statistics-2020.pdf&gt; [Accessed 12 May 2022].</w:t>
      </w:r>
    </w:p>
    <w:p w14:paraId="42DF28EF" w14:textId="77777777" w:rsidR="00342BDD" w:rsidRDefault="00342BDD" w:rsidP="00342BDD">
      <w:pPr>
        <w:spacing w:line="360" w:lineRule="auto"/>
      </w:pPr>
    </w:p>
    <w:p w14:paraId="06322973" w14:textId="77777777" w:rsidR="00342BDD" w:rsidRDefault="00342BDD" w:rsidP="00342BDD">
      <w:pPr>
        <w:spacing w:line="360" w:lineRule="auto"/>
      </w:pPr>
      <w:r>
        <w:t xml:space="preserve">Bhandari, P., 2022. What Is Qualitative Research? | Methods &amp; Examples. [online] </w:t>
      </w:r>
      <w:proofErr w:type="spellStart"/>
      <w:r>
        <w:t>Scribbr</w:t>
      </w:r>
      <w:proofErr w:type="spellEnd"/>
      <w:r>
        <w:t>. Available at: &lt;https://www.scribbr.co.uk/research-methods/introduction-to-qualitative-research/#:~:text=Qualitative%20research%20involves%20collecting%20and,generate%20new%20ideas%20for%20research.&gt; [Accessed 13 May 2022].</w:t>
      </w:r>
    </w:p>
    <w:p w14:paraId="4D6CE556" w14:textId="77777777" w:rsidR="00342BDD" w:rsidRDefault="00342BDD" w:rsidP="00342BDD">
      <w:pPr>
        <w:spacing w:line="360" w:lineRule="auto"/>
      </w:pPr>
    </w:p>
    <w:p w14:paraId="65A6F5CC" w14:textId="77777777" w:rsidR="00342BDD" w:rsidRDefault="00342BDD" w:rsidP="00342BDD">
      <w:pPr>
        <w:spacing w:line="360" w:lineRule="auto"/>
      </w:pPr>
      <w:r>
        <w:lastRenderedPageBreak/>
        <w:t xml:space="preserve">Carol, T., 2016. Why Choose Qualitative Research over Quantitative </w:t>
      </w:r>
      <w:proofErr w:type="gramStart"/>
      <w:r>
        <w:t>Research?.</w:t>
      </w:r>
      <w:proofErr w:type="gramEnd"/>
      <w:r>
        <w:t xml:space="preserve"> [online] Medium. Available at: &lt;https://medium.com/@thomascarol1988/why-choose-qualitative-research-over-quantitative-research-8cf3141d99a5&gt; [Accessed 13 May 2022].</w:t>
      </w:r>
    </w:p>
    <w:p w14:paraId="51307FFB" w14:textId="77777777" w:rsidR="00342BDD" w:rsidRDefault="00342BDD" w:rsidP="00342BDD">
      <w:pPr>
        <w:spacing w:line="360" w:lineRule="auto"/>
      </w:pPr>
    </w:p>
    <w:p w14:paraId="4CAA971A" w14:textId="77777777" w:rsidR="00342BDD" w:rsidRDefault="00342BDD" w:rsidP="00342BDD">
      <w:pPr>
        <w:spacing w:line="360" w:lineRule="auto"/>
      </w:pPr>
      <w:r>
        <w:t>Cole, S., 2018. History of Forensic Science in Policing. [online] Springer Link. Available at: &lt;https://link.springer.com/referenceworkentry/10.1007/978-1-4614-5690-2_462&gt; [Accessed 13 May 2022].</w:t>
      </w:r>
    </w:p>
    <w:p w14:paraId="47738EE5" w14:textId="77777777" w:rsidR="00342BDD" w:rsidRDefault="00342BDD" w:rsidP="00342BDD">
      <w:pPr>
        <w:spacing w:line="360" w:lineRule="auto"/>
      </w:pPr>
    </w:p>
    <w:p w14:paraId="373DC7DA" w14:textId="77777777" w:rsidR="00342BDD" w:rsidRDefault="00342BDD" w:rsidP="00342BDD">
      <w:pPr>
        <w:spacing w:line="360" w:lineRule="auto"/>
      </w:pPr>
      <w:r>
        <w:t xml:space="preserve">COTTIER, C., 2020. What Explains the Decline of Serial </w:t>
      </w:r>
      <w:proofErr w:type="gramStart"/>
      <w:r>
        <w:t>Killers?.</w:t>
      </w:r>
      <w:proofErr w:type="gramEnd"/>
      <w:r>
        <w:t xml:space="preserve"> [online] Discover Magazine. Available at: &lt;https://www.discovermagazine.com/the-sciences/what-explains-the-decline-of-serial-killers&gt; [Accessed 12 May 2022].</w:t>
      </w:r>
    </w:p>
    <w:p w14:paraId="5828B5CF" w14:textId="77777777" w:rsidR="00342BDD" w:rsidRDefault="00342BDD" w:rsidP="00342BDD">
      <w:pPr>
        <w:spacing w:line="360" w:lineRule="auto"/>
      </w:pPr>
    </w:p>
    <w:p w14:paraId="2CD3A835" w14:textId="77777777" w:rsidR="00342BDD" w:rsidRDefault="00342BDD" w:rsidP="00342BDD">
      <w:pPr>
        <w:spacing w:line="360" w:lineRule="auto"/>
      </w:pPr>
      <w:r>
        <w:t xml:space="preserve">Ehrlich, B. and Ehrlich, B., 2021. Why Were There So Many Serial Killers Between 1970 and 2000 -- and Where Did They </w:t>
      </w:r>
      <w:proofErr w:type="gramStart"/>
      <w:r>
        <w:t>Go?.</w:t>
      </w:r>
      <w:proofErr w:type="gramEnd"/>
      <w:r>
        <w:t xml:space="preserve"> [online] Rolling Stone. Available at: &lt;https://www.rollingstone.com/culture/culture-features/serial-killers-1970s-2000s-murders-1121705/&gt; [Accessed 13 May 2022].</w:t>
      </w:r>
    </w:p>
    <w:p w14:paraId="4EE8C335" w14:textId="77777777" w:rsidR="00342BDD" w:rsidRDefault="00342BDD" w:rsidP="00342BDD">
      <w:pPr>
        <w:spacing w:line="360" w:lineRule="auto"/>
      </w:pPr>
    </w:p>
    <w:p w14:paraId="5295ACCF" w14:textId="77777777" w:rsidR="00342BDD" w:rsidRDefault="00342BDD" w:rsidP="00342BDD">
      <w:pPr>
        <w:spacing w:line="360" w:lineRule="auto"/>
      </w:pPr>
      <w:r>
        <w:t xml:space="preserve">Haggerty, K. and </w:t>
      </w:r>
      <w:proofErr w:type="spellStart"/>
      <w:r>
        <w:t>Ellerbrok</w:t>
      </w:r>
      <w:proofErr w:type="spellEnd"/>
      <w:r>
        <w:t>, A., 2022. The social study of serial killers | Centre for Crime and Justice Studies. [online] Crimeandjustice.org.uk. Available at: &lt;https://www.crimeandjustice.org.uk/publications/cjm/article/social-study-serial-killers&gt; [Accessed 12 May 2022].</w:t>
      </w:r>
    </w:p>
    <w:p w14:paraId="531351E5" w14:textId="77777777" w:rsidR="00342BDD" w:rsidRDefault="00342BDD" w:rsidP="00342BDD">
      <w:pPr>
        <w:spacing w:line="360" w:lineRule="auto"/>
      </w:pPr>
    </w:p>
    <w:p w14:paraId="2739B016" w14:textId="77777777" w:rsidR="00342BDD" w:rsidRDefault="00342BDD" w:rsidP="00342BDD">
      <w:pPr>
        <w:spacing w:line="360" w:lineRule="auto"/>
      </w:pPr>
      <w:r>
        <w:t>Murphy, J., 2018. Why were there so many serial killers in the 1980</w:t>
      </w:r>
      <w:proofErr w:type="gramStart"/>
      <w:r>
        <w:t>s?.</w:t>
      </w:r>
      <w:proofErr w:type="gramEnd"/>
      <w:r>
        <w:t xml:space="preserve"> [online] BBC News. Available at: &lt;https://www.bbc.co.uk/news/world-us-canada-45324622&gt; [Accessed 13 May 2022].</w:t>
      </w:r>
    </w:p>
    <w:p w14:paraId="6B24F310" w14:textId="77777777" w:rsidR="00342BDD" w:rsidRDefault="00342BDD" w:rsidP="00342BDD">
      <w:pPr>
        <w:spacing w:line="360" w:lineRule="auto"/>
      </w:pPr>
    </w:p>
    <w:p w14:paraId="038D9A10" w14:textId="77777777" w:rsidR="00342BDD" w:rsidRDefault="00342BDD" w:rsidP="00342BDD">
      <w:pPr>
        <w:spacing w:line="360" w:lineRule="auto"/>
      </w:pPr>
      <w:r>
        <w:t>Paulson, R. and Paulson, R., 2022. Serial Killers by Decade (Decade of First Kill) - Serial Killers Info. [online] Serial Killers Info. Available at: &lt;https://serialkillersinfo.com/serial-killer-statistics/serial-killers-by-decade/&gt; [Accessed 13 May 2022].</w:t>
      </w:r>
    </w:p>
    <w:p w14:paraId="6A5C04FE" w14:textId="77777777" w:rsidR="00342BDD" w:rsidRDefault="00342BDD" w:rsidP="00342BDD">
      <w:pPr>
        <w:spacing w:line="360" w:lineRule="auto"/>
      </w:pPr>
    </w:p>
    <w:p w14:paraId="6738726A" w14:textId="77777777" w:rsidR="00342BDD" w:rsidRDefault="00342BDD" w:rsidP="00342BDD">
      <w:pPr>
        <w:spacing w:line="360" w:lineRule="auto"/>
      </w:pPr>
      <w:proofErr w:type="spellStart"/>
      <w:r>
        <w:lastRenderedPageBreak/>
        <w:t>Selk</w:t>
      </w:r>
      <w:proofErr w:type="spellEnd"/>
      <w:r>
        <w:t>, A., 2018. The ingenious and ‘dystopian’ DNA technique police used to hunt the ‘Golden State Killer’ suspect. [online] Washington post. Available at: &lt;https://www.washingtonpost.com/news/true-crime/wp/2018/04/27/golden-state-killer-dna-website-gedmatch-was-used-to-identify-joseph-deangelo-as-suspect-police-say/&gt; [Accessed 12 May 2022].</w:t>
      </w:r>
    </w:p>
    <w:p w14:paraId="7B8A4D28" w14:textId="77777777" w:rsidR="00342BDD" w:rsidRDefault="00342BDD" w:rsidP="00342BDD">
      <w:pPr>
        <w:spacing w:line="360" w:lineRule="auto"/>
      </w:pPr>
    </w:p>
    <w:p w14:paraId="03BEF304" w14:textId="1768BAE3" w:rsidR="00342BDD" w:rsidRDefault="00342BDD" w:rsidP="00342BDD">
      <w:pPr>
        <w:spacing w:line="360" w:lineRule="auto"/>
      </w:pPr>
      <w:proofErr w:type="spellStart"/>
      <w:r>
        <w:t>Teherani</w:t>
      </w:r>
      <w:proofErr w:type="spellEnd"/>
      <w:r>
        <w:t xml:space="preserve">, A., </w:t>
      </w:r>
      <w:proofErr w:type="spellStart"/>
      <w:r>
        <w:t>Martimianakis</w:t>
      </w:r>
      <w:proofErr w:type="spellEnd"/>
      <w:r>
        <w:t xml:space="preserve">, T., </w:t>
      </w:r>
      <w:proofErr w:type="spellStart"/>
      <w:r>
        <w:t>Stenfors</w:t>
      </w:r>
      <w:proofErr w:type="spellEnd"/>
      <w:r>
        <w:t xml:space="preserve">-Hayes, T., Wadhwa, A. and </w:t>
      </w:r>
      <w:proofErr w:type="spellStart"/>
      <w:r>
        <w:t>Varpio</w:t>
      </w:r>
      <w:proofErr w:type="spellEnd"/>
      <w:r>
        <w:t xml:space="preserve">, L., 2015. Choosing a Qualitative Research Approach. [online] National Library </w:t>
      </w:r>
      <w:proofErr w:type="gramStart"/>
      <w:r>
        <w:t>Of</w:t>
      </w:r>
      <w:proofErr w:type="gramEnd"/>
      <w:r>
        <w:t xml:space="preserve"> Medicine. Available at: &lt;https://www.ncbi.nlm.nih.gov/pmc/articles/PMC4675428/&gt; [Accessed 13 May 2022].</w:t>
      </w:r>
    </w:p>
    <w:p w14:paraId="1BCEAB71" w14:textId="77777777" w:rsidR="00342BDD" w:rsidRDefault="00342BDD" w:rsidP="00342BDD">
      <w:pPr>
        <w:pStyle w:val="Heading1"/>
        <w:spacing w:line="360" w:lineRule="auto"/>
        <w:jc w:val="left"/>
        <w:rPr>
          <w:rFonts w:asciiTheme="majorHAnsi" w:hAnsiTheme="majorHAnsi" w:cstheme="majorHAnsi"/>
          <w:b w:val="0"/>
          <w:bCs w:val="0"/>
          <w:color w:val="1F3864" w:themeColor="accent1" w:themeShade="80"/>
          <w:sz w:val="32"/>
          <w:szCs w:val="32"/>
        </w:rPr>
      </w:pPr>
      <w:bookmarkStart w:id="19" w:name="_Toc107223146"/>
    </w:p>
    <w:p w14:paraId="5E313323" w14:textId="77777777" w:rsidR="00342BDD" w:rsidRDefault="00342BD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7852B0CD" w14:textId="77777777" w:rsidR="00342BDD" w:rsidRDefault="00342BD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4B998D94" w14:textId="77777777" w:rsidR="00342BDD" w:rsidRDefault="00342BD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15652DEC" w14:textId="77777777" w:rsidR="00342BDD" w:rsidRDefault="00342BDD" w:rsidP="00342BDD">
      <w:pPr>
        <w:pStyle w:val="Heading1"/>
        <w:spacing w:line="360" w:lineRule="auto"/>
        <w:jc w:val="left"/>
        <w:rPr>
          <w:rFonts w:asciiTheme="majorHAnsi" w:hAnsiTheme="majorHAnsi" w:cstheme="majorHAnsi"/>
          <w:b w:val="0"/>
          <w:bCs w:val="0"/>
          <w:color w:val="1F3864" w:themeColor="accent1" w:themeShade="80"/>
          <w:sz w:val="32"/>
          <w:szCs w:val="32"/>
        </w:rPr>
      </w:pPr>
    </w:p>
    <w:bookmarkEnd w:id="19"/>
    <w:p w14:paraId="0DAA048F" w14:textId="77777777" w:rsidR="00342BDD" w:rsidRDefault="00342BDD" w:rsidP="00342BDD">
      <w:pPr>
        <w:spacing w:line="360" w:lineRule="auto"/>
      </w:pPr>
    </w:p>
    <w:p w14:paraId="01D1E9CF"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322E0A0E"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7CDF0A22"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4CB72078"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582E8B4C"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59BFBDF9"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7BEECABF"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7CCC7BAD" w14:textId="72A72851"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11C2ACAE" w14:textId="77777777" w:rsidR="000415FD" w:rsidRPr="000415FD" w:rsidRDefault="000415FD" w:rsidP="000415FD"/>
    <w:p w14:paraId="4CAF0D89" w14:textId="77777777" w:rsidR="000415FD" w:rsidRDefault="000415FD" w:rsidP="00342BDD">
      <w:pPr>
        <w:pStyle w:val="Heading1"/>
        <w:spacing w:line="360" w:lineRule="auto"/>
        <w:jc w:val="left"/>
        <w:rPr>
          <w:rFonts w:asciiTheme="majorHAnsi" w:hAnsiTheme="majorHAnsi" w:cstheme="majorHAnsi"/>
          <w:b w:val="0"/>
          <w:bCs w:val="0"/>
          <w:color w:val="1F3864" w:themeColor="accent1" w:themeShade="80"/>
          <w:sz w:val="32"/>
          <w:szCs w:val="32"/>
        </w:rPr>
      </w:pPr>
    </w:p>
    <w:p w14:paraId="2696ED3B" w14:textId="4824F3F0" w:rsidR="00342BDD" w:rsidRDefault="00342BDD" w:rsidP="00342BDD">
      <w:pPr>
        <w:pStyle w:val="Heading1"/>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t>7.4 Appendix Four: Ethics Form</w:t>
      </w:r>
    </w:p>
    <w:p w14:paraId="3A03AF62" w14:textId="77777777" w:rsidR="00342BDD" w:rsidRPr="00342BDD" w:rsidRDefault="00342BDD" w:rsidP="00342BDD">
      <w:pPr>
        <w:tabs>
          <w:tab w:val="left" w:pos="5103"/>
        </w:tabs>
        <w:spacing w:after="0" w:line="240" w:lineRule="auto"/>
        <w:jc w:val="center"/>
        <w:rPr>
          <w:rFonts w:ascii="Arial" w:eastAsia="Times New Roman" w:hAnsi="Arial" w:cs="Arial"/>
          <w:b/>
          <w:bCs/>
          <w:sz w:val="24"/>
          <w:szCs w:val="24"/>
        </w:rPr>
      </w:pPr>
      <w:r w:rsidRPr="00342BDD">
        <w:rPr>
          <w:rFonts w:ascii="Arial" w:eastAsia="Times New Roman" w:hAnsi="Arial" w:cs="Arial"/>
          <w:b/>
          <w:bCs/>
          <w:sz w:val="24"/>
          <w:szCs w:val="24"/>
        </w:rPr>
        <w:t>APPLICATION FOR ETHICAL APPROVAL</w:t>
      </w:r>
    </w:p>
    <w:p w14:paraId="3A6C18C5" w14:textId="77777777" w:rsidR="00342BDD" w:rsidRPr="00342BDD" w:rsidRDefault="00342BDD" w:rsidP="00342BDD">
      <w:pPr>
        <w:tabs>
          <w:tab w:val="left" w:pos="5103"/>
        </w:tabs>
        <w:spacing w:after="0" w:line="240" w:lineRule="auto"/>
        <w:ind w:right="282"/>
        <w:jc w:val="center"/>
        <w:rPr>
          <w:rFonts w:ascii="Arial" w:eastAsia="Times New Roman" w:hAnsi="Arial" w:cs="Arial"/>
          <w:b/>
          <w:bCs/>
          <w:sz w:val="20"/>
          <w:szCs w:val="20"/>
        </w:rPr>
      </w:pPr>
    </w:p>
    <w:p w14:paraId="5FFF130F" w14:textId="77777777" w:rsidR="00342BDD" w:rsidRPr="00342BDD" w:rsidRDefault="00342BDD" w:rsidP="00342BDD">
      <w:pPr>
        <w:tabs>
          <w:tab w:val="left" w:pos="5103"/>
        </w:tabs>
        <w:spacing w:after="0" w:line="240" w:lineRule="auto"/>
        <w:ind w:right="282"/>
        <w:jc w:val="both"/>
        <w:rPr>
          <w:rFonts w:ascii="Arial" w:eastAsia="Times New Roman" w:hAnsi="Arial" w:cs="Arial"/>
          <w:b/>
          <w:bCs/>
        </w:rPr>
      </w:pPr>
      <w:proofErr w:type="gramStart"/>
      <w:r w:rsidRPr="00342BDD">
        <w:rPr>
          <w:rFonts w:ascii="Arial" w:eastAsia="Times New Roman" w:hAnsi="Arial" w:cs="Arial"/>
          <w:b/>
          <w:bCs/>
        </w:rPr>
        <w:t>In order for</w:t>
      </w:r>
      <w:proofErr w:type="gramEnd"/>
      <w:r w:rsidRPr="00342BDD">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78B09F4" w14:textId="77777777" w:rsidR="00342BDD" w:rsidRPr="00342BDD" w:rsidRDefault="00342BDD" w:rsidP="00342BDD">
      <w:pPr>
        <w:tabs>
          <w:tab w:val="left" w:pos="5103"/>
        </w:tabs>
        <w:spacing w:after="0" w:line="240" w:lineRule="auto"/>
        <w:ind w:right="282"/>
        <w:jc w:val="center"/>
        <w:rPr>
          <w:rFonts w:ascii="Arial" w:eastAsia="Times New Roman" w:hAnsi="Arial" w:cs="Arial"/>
          <w:b/>
          <w:bCs/>
          <w:sz w:val="16"/>
          <w:szCs w:val="16"/>
        </w:rPr>
      </w:pPr>
    </w:p>
    <w:p w14:paraId="0C09B7E0" w14:textId="77777777" w:rsidR="00342BDD" w:rsidRPr="00342BDD" w:rsidRDefault="00342BDD" w:rsidP="00342BDD">
      <w:pPr>
        <w:tabs>
          <w:tab w:val="left" w:pos="5103"/>
        </w:tabs>
        <w:spacing w:after="0" w:line="240" w:lineRule="auto"/>
        <w:ind w:right="282"/>
        <w:jc w:val="both"/>
        <w:rPr>
          <w:rFonts w:ascii="Arial" w:eastAsia="Times New Roman" w:hAnsi="Arial" w:cs="Arial"/>
        </w:rPr>
      </w:pPr>
      <w:r w:rsidRPr="00342BDD">
        <w:rPr>
          <w:rFonts w:ascii="Arial" w:eastAsia="Times New Roman" w:hAnsi="Arial" w:cs="Arial"/>
        </w:rPr>
        <w:t xml:space="preserve">The University follows the OECD Frascati manual definition of </w:t>
      </w:r>
      <w:r w:rsidRPr="00342BDD">
        <w:rPr>
          <w:rFonts w:ascii="Arial" w:eastAsia="Times New Roman" w:hAnsi="Arial" w:cs="Arial"/>
          <w:b/>
        </w:rPr>
        <w:t>research activity</w:t>
      </w:r>
      <w:r w:rsidRPr="00342BDD">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DFC4DE" w14:textId="77777777" w:rsidR="00342BDD" w:rsidRPr="00342BDD" w:rsidRDefault="00342BDD" w:rsidP="00342BDD">
      <w:pPr>
        <w:tabs>
          <w:tab w:val="left" w:pos="5103"/>
        </w:tabs>
        <w:spacing w:after="0" w:line="240" w:lineRule="auto"/>
        <w:ind w:right="282"/>
        <w:jc w:val="both"/>
        <w:rPr>
          <w:rFonts w:ascii="Arial" w:eastAsia="Times New Roman" w:hAnsi="Arial" w:cs="Arial"/>
        </w:rPr>
      </w:pPr>
    </w:p>
    <w:p w14:paraId="02907735" w14:textId="77777777" w:rsidR="00342BDD" w:rsidRPr="00342BDD" w:rsidRDefault="00342BDD" w:rsidP="00342BDD">
      <w:pPr>
        <w:tabs>
          <w:tab w:val="left" w:pos="5103"/>
        </w:tabs>
        <w:spacing w:after="0" w:line="240" w:lineRule="auto"/>
        <w:ind w:right="282"/>
        <w:jc w:val="both"/>
        <w:rPr>
          <w:rFonts w:ascii="Arial" w:eastAsia="Times New Roman" w:hAnsi="Arial" w:cs="Arial"/>
        </w:rPr>
      </w:pPr>
      <w:r w:rsidRPr="00342BDD">
        <w:rPr>
          <w:rFonts w:ascii="Arial" w:eastAsia="Times New Roman" w:hAnsi="Arial" w:cs="Arial"/>
        </w:rPr>
        <w:t>The individual undertaking the research activity is known as the “principal researcher”.</w:t>
      </w:r>
    </w:p>
    <w:p w14:paraId="7B39D7C9" w14:textId="77777777" w:rsidR="00342BDD" w:rsidRPr="00342BDD" w:rsidRDefault="00342BDD" w:rsidP="00342BDD">
      <w:pPr>
        <w:tabs>
          <w:tab w:val="left" w:pos="5103"/>
        </w:tabs>
        <w:spacing w:after="0" w:line="240" w:lineRule="auto"/>
        <w:ind w:right="282"/>
        <w:jc w:val="both"/>
        <w:rPr>
          <w:rFonts w:ascii="Arial" w:eastAsia="Times New Roman" w:hAnsi="Arial" w:cs="Arial"/>
        </w:rPr>
      </w:pPr>
    </w:p>
    <w:p w14:paraId="75182850" w14:textId="77777777" w:rsidR="00342BDD" w:rsidRPr="00342BDD" w:rsidRDefault="00342BDD" w:rsidP="00342BDD">
      <w:pPr>
        <w:tabs>
          <w:tab w:val="left" w:pos="5103"/>
        </w:tabs>
        <w:spacing w:after="0" w:line="240" w:lineRule="auto"/>
        <w:ind w:right="282"/>
        <w:jc w:val="both"/>
        <w:rPr>
          <w:rFonts w:ascii="Arial" w:eastAsia="Times New Roman" w:hAnsi="Arial" w:cs="Arial"/>
        </w:rPr>
      </w:pPr>
      <w:r w:rsidRPr="00342BDD">
        <w:rPr>
          <w:rFonts w:ascii="Arial" w:eastAsia="Times New Roman" w:hAnsi="Arial" w:cs="Arial"/>
        </w:rPr>
        <w:t>Ethical approval is not required for routine audits, performance reviews, quality assurance studies, testing within normal educational requirements, and literary or artistic criticism.</w:t>
      </w:r>
    </w:p>
    <w:p w14:paraId="3ACF845E" w14:textId="77777777" w:rsidR="00342BDD" w:rsidRPr="00342BDD" w:rsidRDefault="00342BDD" w:rsidP="00342BDD">
      <w:pPr>
        <w:tabs>
          <w:tab w:val="left" w:pos="5103"/>
        </w:tabs>
        <w:spacing w:after="0" w:line="240" w:lineRule="auto"/>
        <w:ind w:right="282"/>
        <w:jc w:val="both"/>
        <w:rPr>
          <w:rFonts w:ascii="Arial" w:eastAsia="Times New Roman" w:hAnsi="Arial" w:cs="Arial"/>
        </w:rPr>
      </w:pPr>
    </w:p>
    <w:p w14:paraId="4615D500" w14:textId="77777777" w:rsidR="00342BDD" w:rsidRPr="00342BDD" w:rsidRDefault="00342BDD" w:rsidP="00342BDD">
      <w:pPr>
        <w:tabs>
          <w:tab w:val="left" w:pos="5103"/>
        </w:tabs>
        <w:spacing w:after="0" w:line="240" w:lineRule="auto"/>
        <w:ind w:right="282"/>
        <w:jc w:val="both"/>
        <w:rPr>
          <w:rFonts w:ascii="Arial" w:eastAsia="Times New Roman" w:hAnsi="Arial" w:cs="Arial"/>
          <w:b/>
          <w:bCs/>
        </w:rPr>
      </w:pPr>
      <w:r w:rsidRPr="00342BDD">
        <w:rPr>
          <w:rFonts w:ascii="Arial" w:eastAsia="Times New Roman" w:hAnsi="Arial" w:cs="Arial"/>
          <w:b/>
          <w:bCs/>
        </w:rPr>
        <w:t>Please read the notes for guidance before completing ALL sections of the form.</w:t>
      </w:r>
    </w:p>
    <w:p w14:paraId="4E994C72" w14:textId="77777777" w:rsidR="00342BDD" w:rsidRPr="00342BDD" w:rsidRDefault="00342BDD" w:rsidP="00342BDD">
      <w:pPr>
        <w:autoSpaceDE w:val="0"/>
        <w:autoSpaceDN w:val="0"/>
        <w:adjustRightInd w:val="0"/>
        <w:spacing w:after="0" w:line="240" w:lineRule="auto"/>
        <w:jc w:val="both"/>
        <w:rPr>
          <w:rFonts w:ascii="Arial" w:eastAsia="Times New Roman" w:hAnsi="Arial" w:cs="Arial"/>
        </w:rPr>
      </w:pPr>
    </w:p>
    <w:p w14:paraId="6A169D62" w14:textId="77777777" w:rsidR="00342BDD" w:rsidRPr="00342BDD" w:rsidRDefault="00342BDD" w:rsidP="00342BDD">
      <w:pPr>
        <w:autoSpaceDE w:val="0"/>
        <w:autoSpaceDN w:val="0"/>
        <w:adjustRightInd w:val="0"/>
        <w:spacing w:after="0" w:line="240" w:lineRule="auto"/>
        <w:jc w:val="both"/>
        <w:rPr>
          <w:rFonts w:ascii="Arial" w:eastAsia="Times New Roman" w:hAnsi="Arial" w:cs="Arial"/>
        </w:rPr>
      </w:pPr>
      <w:r w:rsidRPr="00342BDD">
        <w:rPr>
          <w:rFonts w:ascii="Arial" w:eastAsia="Times New Roman" w:hAnsi="Arial" w:cs="Arial"/>
          <w:b/>
        </w:rPr>
        <w:t>This form</w:t>
      </w:r>
      <w:r w:rsidRPr="00342BDD">
        <w:rPr>
          <w:rFonts w:ascii="Arial" w:eastAsia="Times New Roman" w:hAnsi="Arial" w:cs="Arial"/>
        </w:rPr>
        <w:t xml:space="preserve"> </w:t>
      </w:r>
      <w:r w:rsidRPr="00342BDD">
        <w:rPr>
          <w:rFonts w:ascii="Arial" w:eastAsia="Times New Roman" w:hAnsi="Arial" w:cs="Arial"/>
          <w:b/>
        </w:rPr>
        <w:t>must be completed and approved prior to undertaking any research activity.</w:t>
      </w:r>
      <w:r w:rsidRPr="00342BDD">
        <w:rPr>
          <w:rFonts w:ascii="Arial" w:eastAsia="Times New Roman" w:hAnsi="Arial" w:cs="Arial"/>
        </w:rPr>
        <w:t xml:space="preserve"> Please see Checklist for details of process for different categories of application.  </w:t>
      </w:r>
    </w:p>
    <w:p w14:paraId="00A0AEFE" w14:textId="77777777" w:rsidR="00342BDD" w:rsidRPr="00342BDD" w:rsidRDefault="00342BDD" w:rsidP="00342BDD">
      <w:pPr>
        <w:autoSpaceDE w:val="0"/>
        <w:autoSpaceDN w:val="0"/>
        <w:adjustRightInd w:val="0"/>
        <w:spacing w:after="0" w:line="240" w:lineRule="auto"/>
        <w:jc w:val="both"/>
        <w:rPr>
          <w:rFonts w:ascii="Arial" w:eastAsia="Times New Roman" w:hAnsi="Arial" w:cs="Arial"/>
        </w:rPr>
      </w:pPr>
    </w:p>
    <w:p w14:paraId="2F65F973" w14:textId="77777777" w:rsidR="00342BDD" w:rsidRPr="00342BDD" w:rsidRDefault="00342BDD" w:rsidP="00342BDD">
      <w:pPr>
        <w:autoSpaceDE w:val="0"/>
        <w:autoSpaceDN w:val="0"/>
        <w:adjustRightInd w:val="0"/>
        <w:spacing w:after="0" w:line="240" w:lineRule="auto"/>
        <w:jc w:val="both"/>
        <w:rPr>
          <w:rFonts w:ascii="Arial" w:eastAsia="Times New Roman" w:hAnsi="Arial" w:cs="Arial"/>
          <w:b/>
        </w:rPr>
      </w:pPr>
      <w:r w:rsidRPr="00342BDD">
        <w:rPr>
          <w:rFonts w:ascii="Arial" w:eastAsia="Times New Roman" w:hAnsi="Arial" w:cs="Arial"/>
          <w:b/>
        </w:rPr>
        <w:t>Delete the Guidance Notes at the end of the form BEFORE submitting your application</w:t>
      </w:r>
    </w:p>
    <w:p w14:paraId="761F8CF0" w14:textId="77777777" w:rsidR="00342BDD" w:rsidRPr="00342BDD" w:rsidRDefault="00342BDD" w:rsidP="00342BDD">
      <w:pPr>
        <w:autoSpaceDE w:val="0"/>
        <w:autoSpaceDN w:val="0"/>
        <w:adjustRightInd w:val="0"/>
        <w:spacing w:after="0" w:line="240" w:lineRule="auto"/>
        <w:jc w:val="both"/>
        <w:rPr>
          <w:rFonts w:ascii="Arial" w:eastAsia="Times New Roman" w:hAnsi="Arial" w:cs="Arial"/>
        </w:rPr>
      </w:pPr>
    </w:p>
    <w:p w14:paraId="336EC890"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rPr>
      </w:pPr>
    </w:p>
    <w:p w14:paraId="3C1117CD"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42BDD" w:rsidRPr="00342BDD" w14:paraId="3A8506E6" w14:textId="77777777" w:rsidTr="00342BDD">
        <w:trPr>
          <w:trHeight w:val="439"/>
        </w:trPr>
        <w:tc>
          <w:tcPr>
            <w:tcW w:w="3253" w:type="dxa"/>
            <w:gridSpan w:val="2"/>
            <w:shd w:val="clear" w:color="auto" w:fill="F2F2F2"/>
          </w:tcPr>
          <w:p w14:paraId="76CAE4FE"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Full Name:</w:t>
            </w:r>
          </w:p>
        </w:tc>
        <w:tc>
          <w:tcPr>
            <w:tcW w:w="6636" w:type="dxa"/>
            <w:gridSpan w:val="4"/>
          </w:tcPr>
          <w:p w14:paraId="60BFD616"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Alannah Miller</w:t>
            </w:r>
          </w:p>
        </w:tc>
      </w:tr>
      <w:tr w:rsidR="00342BDD" w:rsidRPr="00342BDD" w14:paraId="694DB8F7" w14:textId="77777777" w:rsidTr="00342BDD">
        <w:trPr>
          <w:trHeight w:val="472"/>
        </w:trPr>
        <w:tc>
          <w:tcPr>
            <w:tcW w:w="3253" w:type="dxa"/>
            <w:gridSpan w:val="2"/>
            <w:shd w:val="clear" w:color="auto" w:fill="BFBFBF"/>
            <w:vAlign w:val="center"/>
          </w:tcPr>
          <w:p w14:paraId="1C667787"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Tick all boxes which apply:</w:t>
            </w:r>
          </w:p>
          <w:p w14:paraId="220444F2" w14:textId="77777777" w:rsidR="00342BDD" w:rsidRPr="00342BDD" w:rsidRDefault="00342BDD" w:rsidP="00342BDD">
            <w:pPr>
              <w:spacing w:after="0" w:line="240" w:lineRule="auto"/>
              <w:rPr>
                <w:rFonts w:ascii="Arial" w:eastAsia="Times New Roman" w:hAnsi="Arial" w:cs="Arial"/>
              </w:rPr>
            </w:pPr>
          </w:p>
        </w:tc>
        <w:tc>
          <w:tcPr>
            <w:tcW w:w="2551" w:type="dxa"/>
            <w:shd w:val="clear" w:color="auto" w:fill="F2F2F2"/>
            <w:vAlign w:val="center"/>
          </w:tcPr>
          <w:p w14:paraId="18D5B5A8"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Member of staff:</w:t>
            </w:r>
          </w:p>
        </w:tc>
        <w:tc>
          <w:tcPr>
            <w:tcW w:w="709" w:type="dxa"/>
            <w:shd w:val="clear" w:color="auto" w:fill="BFBFBF"/>
            <w:vAlign w:val="center"/>
          </w:tcPr>
          <w:p w14:paraId="59A6BB48" w14:textId="77777777" w:rsidR="00342BDD" w:rsidRPr="00342BDD" w:rsidRDefault="00342BDD" w:rsidP="00342BDD">
            <w:pPr>
              <w:spacing w:after="0" w:line="240" w:lineRule="auto"/>
              <w:jc w:val="center"/>
              <w:rPr>
                <w:rFonts w:ascii="Arial" w:eastAsia="Times New Roman" w:hAnsi="Arial" w:cs="Arial"/>
              </w:rPr>
            </w:pPr>
            <w:r w:rsidRPr="00342BDD">
              <w:rPr>
                <w:rFonts w:ascii="MS Gothic" w:eastAsia="MS Gothic" w:hAnsi="MS Gothic" w:cs="Arial" w:hint="eastAsia"/>
              </w:rPr>
              <w:t>☐</w:t>
            </w:r>
          </w:p>
        </w:tc>
        <w:tc>
          <w:tcPr>
            <w:tcW w:w="2526" w:type="dxa"/>
            <w:shd w:val="clear" w:color="auto" w:fill="F2F2F2"/>
            <w:vAlign w:val="center"/>
          </w:tcPr>
          <w:p w14:paraId="6C6B9D68"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Honorary research fellow:</w:t>
            </w:r>
          </w:p>
        </w:tc>
        <w:tc>
          <w:tcPr>
            <w:tcW w:w="850" w:type="dxa"/>
            <w:shd w:val="clear" w:color="auto" w:fill="BFBFBF"/>
            <w:vAlign w:val="center"/>
          </w:tcPr>
          <w:p w14:paraId="7782A054" w14:textId="77777777" w:rsidR="00342BDD" w:rsidRPr="00342BDD" w:rsidRDefault="00342BDD" w:rsidP="00342BDD">
            <w:pPr>
              <w:spacing w:after="0" w:line="240" w:lineRule="auto"/>
              <w:jc w:val="center"/>
              <w:rPr>
                <w:rFonts w:ascii="Arial" w:eastAsia="Times New Roman" w:hAnsi="Arial" w:cs="Arial"/>
              </w:rPr>
            </w:pPr>
            <w:r w:rsidRPr="00342BDD">
              <w:rPr>
                <w:rFonts w:ascii="MS Gothic" w:eastAsia="MS Gothic" w:hAnsi="MS Gothic" w:cs="Arial" w:hint="eastAsia"/>
              </w:rPr>
              <w:t>☐</w:t>
            </w:r>
          </w:p>
        </w:tc>
      </w:tr>
      <w:tr w:rsidR="00342BDD" w:rsidRPr="00342BDD" w14:paraId="139DF65A" w14:textId="77777777" w:rsidTr="00342BDD">
        <w:trPr>
          <w:trHeight w:val="472"/>
        </w:trPr>
        <w:tc>
          <w:tcPr>
            <w:tcW w:w="2544" w:type="dxa"/>
            <w:shd w:val="clear" w:color="auto" w:fill="F2F2F2"/>
            <w:vAlign w:val="center"/>
          </w:tcPr>
          <w:p w14:paraId="65BDBEB5"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3B4A23EF" w14:textId="77777777" w:rsidR="00342BDD" w:rsidRPr="00342BDD" w:rsidRDefault="00342BDD" w:rsidP="00342BDD">
                <w:pPr>
                  <w:spacing w:after="0" w:line="240" w:lineRule="auto"/>
                  <w:jc w:val="center"/>
                  <w:rPr>
                    <w:rFonts w:ascii="Arial" w:eastAsia="Times New Roman" w:hAnsi="Arial" w:cs="Arial"/>
                  </w:rPr>
                </w:pPr>
                <w:r w:rsidRPr="00342BDD">
                  <w:rPr>
                    <w:rFonts w:ascii="Segoe UI Symbol" w:eastAsia="Times New Roman" w:hAnsi="Segoe UI Symbol" w:cs="Segoe UI Symbol"/>
                  </w:rPr>
                  <w:t>☒</w:t>
                </w:r>
              </w:p>
            </w:tc>
          </w:sdtContent>
        </w:sdt>
        <w:tc>
          <w:tcPr>
            <w:tcW w:w="2551" w:type="dxa"/>
            <w:shd w:val="clear" w:color="auto" w:fill="F2F2F2"/>
            <w:vAlign w:val="center"/>
          </w:tcPr>
          <w:p w14:paraId="26515D2B"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1A701031" w14:textId="77777777" w:rsidR="00342BDD" w:rsidRPr="00342BDD" w:rsidRDefault="00342BDD" w:rsidP="00342BDD">
                <w:pPr>
                  <w:spacing w:after="0" w:line="240" w:lineRule="auto"/>
                  <w:jc w:val="center"/>
                  <w:rPr>
                    <w:rFonts w:ascii="Arial" w:eastAsia="Times New Roman" w:hAnsi="Arial" w:cs="Arial"/>
                  </w:rPr>
                </w:pPr>
                <w:r w:rsidRPr="00342BDD">
                  <w:rPr>
                    <w:rFonts w:ascii="Segoe UI Symbol" w:eastAsia="Times New Roman" w:hAnsi="Segoe UI Symbol" w:cs="Segoe UI Symbol"/>
                  </w:rPr>
                  <w:t>☐</w:t>
                </w:r>
              </w:p>
            </w:tc>
          </w:sdtContent>
        </w:sdt>
        <w:tc>
          <w:tcPr>
            <w:tcW w:w="2526" w:type="dxa"/>
            <w:shd w:val="clear" w:color="auto" w:fill="F2F2F2"/>
            <w:vAlign w:val="center"/>
          </w:tcPr>
          <w:p w14:paraId="5829EBE9"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5B4C27C1" w14:textId="77777777" w:rsidR="00342BDD" w:rsidRPr="00342BDD" w:rsidRDefault="00342BDD" w:rsidP="00342BDD">
                <w:pPr>
                  <w:spacing w:after="0" w:line="240" w:lineRule="auto"/>
                  <w:jc w:val="center"/>
                  <w:rPr>
                    <w:rFonts w:ascii="Arial" w:eastAsia="Times New Roman" w:hAnsi="Arial" w:cs="Arial"/>
                  </w:rPr>
                </w:pPr>
                <w:r w:rsidRPr="00342BDD">
                  <w:rPr>
                    <w:rFonts w:ascii="Segoe UI Symbol" w:eastAsia="Times New Roman" w:hAnsi="Segoe UI Symbol" w:cs="Segoe UI Symbol"/>
                  </w:rPr>
                  <w:t>☐</w:t>
                </w:r>
              </w:p>
            </w:tc>
          </w:sdtContent>
        </w:sdt>
      </w:tr>
    </w:tbl>
    <w:p w14:paraId="2E008901" w14:textId="77777777" w:rsidR="00342BDD" w:rsidRPr="00342BDD" w:rsidRDefault="00342BDD" w:rsidP="00342BDD">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42BDD" w:rsidRPr="00342BDD" w14:paraId="1A220829" w14:textId="77777777" w:rsidTr="00342BDD">
        <w:trPr>
          <w:cantSplit/>
          <w:trHeight w:val="334"/>
        </w:trPr>
        <w:tc>
          <w:tcPr>
            <w:tcW w:w="3253" w:type="dxa"/>
            <w:shd w:val="clear" w:color="auto" w:fill="F2F2F2"/>
          </w:tcPr>
          <w:p w14:paraId="6594A894"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Institute/Academic Discipline/Centre:</w:t>
            </w:r>
          </w:p>
        </w:tc>
        <w:tc>
          <w:tcPr>
            <w:tcW w:w="6636" w:type="dxa"/>
          </w:tcPr>
          <w:p w14:paraId="13141EF8" w14:textId="77777777" w:rsidR="00342BDD" w:rsidRPr="00342BDD" w:rsidRDefault="00342BDD" w:rsidP="00342BDD">
            <w:pPr>
              <w:spacing w:after="0" w:line="240" w:lineRule="auto"/>
              <w:rPr>
                <w:rFonts w:ascii="Arial" w:eastAsia="Times New Roman" w:hAnsi="Arial" w:cs="Arial"/>
              </w:rPr>
            </w:pPr>
          </w:p>
          <w:p w14:paraId="05F4C479" w14:textId="77777777" w:rsidR="00342BDD" w:rsidRPr="00342BDD" w:rsidRDefault="00342BDD" w:rsidP="00342BDD">
            <w:pPr>
              <w:spacing w:after="0" w:line="240" w:lineRule="auto"/>
              <w:rPr>
                <w:rFonts w:ascii="Arial" w:eastAsia="Times New Roman" w:hAnsi="Arial" w:cs="Arial"/>
              </w:rPr>
            </w:pPr>
          </w:p>
        </w:tc>
      </w:tr>
      <w:tr w:rsidR="00342BDD" w:rsidRPr="00342BDD" w14:paraId="049B5E0D" w14:textId="77777777" w:rsidTr="00342BDD">
        <w:trPr>
          <w:cantSplit/>
          <w:trHeight w:val="340"/>
        </w:trPr>
        <w:tc>
          <w:tcPr>
            <w:tcW w:w="3253" w:type="dxa"/>
            <w:shd w:val="clear" w:color="auto" w:fill="F2F2F2"/>
          </w:tcPr>
          <w:p w14:paraId="269FDB32"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Campus:</w:t>
            </w:r>
          </w:p>
        </w:tc>
        <w:tc>
          <w:tcPr>
            <w:tcW w:w="6636" w:type="dxa"/>
          </w:tcPr>
          <w:p w14:paraId="5DA8DFE2"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Swansea</w:t>
            </w:r>
          </w:p>
          <w:p w14:paraId="32A1CF52" w14:textId="77777777" w:rsidR="00342BDD" w:rsidRPr="00342BDD" w:rsidRDefault="00342BDD" w:rsidP="00342BDD">
            <w:pPr>
              <w:spacing w:after="0" w:line="240" w:lineRule="auto"/>
              <w:rPr>
                <w:rFonts w:ascii="Arial" w:eastAsia="Times New Roman" w:hAnsi="Arial" w:cs="Arial"/>
              </w:rPr>
            </w:pPr>
          </w:p>
        </w:tc>
      </w:tr>
      <w:tr w:rsidR="00342BDD" w:rsidRPr="00342BDD" w14:paraId="2FD418AC" w14:textId="77777777" w:rsidTr="00342BDD">
        <w:trPr>
          <w:cantSplit/>
          <w:trHeight w:val="340"/>
        </w:trPr>
        <w:tc>
          <w:tcPr>
            <w:tcW w:w="3253" w:type="dxa"/>
            <w:shd w:val="clear" w:color="auto" w:fill="F2F2F2"/>
          </w:tcPr>
          <w:p w14:paraId="5773C35B"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E-mail address:</w:t>
            </w:r>
          </w:p>
        </w:tc>
        <w:tc>
          <w:tcPr>
            <w:tcW w:w="6636" w:type="dxa"/>
          </w:tcPr>
          <w:p w14:paraId="0F1A6177" w14:textId="77777777" w:rsidR="00342BDD" w:rsidRPr="00342BDD" w:rsidRDefault="00342BDD" w:rsidP="00342BDD">
            <w:pPr>
              <w:spacing w:after="0" w:line="240" w:lineRule="auto"/>
              <w:rPr>
                <w:rFonts w:ascii="Arial" w:eastAsia="Times New Roman" w:hAnsi="Arial" w:cs="Arial"/>
              </w:rPr>
            </w:pPr>
            <w:r w:rsidRPr="00342BDD">
              <w:rPr>
                <w:rFonts w:ascii="Roboto" w:eastAsia="Times New Roman" w:hAnsi="Roboto" w:cs="Times New Roman"/>
                <w:color w:val="1B1B1B"/>
                <w:sz w:val="23"/>
                <w:szCs w:val="23"/>
                <w:shd w:val="clear" w:color="auto" w:fill="FFFFFF"/>
              </w:rPr>
              <w:t>1920587@student.uwtsd.ac.uk</w:t>
            </w:r>
          </w:p>
          <w:p w14:paraId="0219B8D3" w14:textId="77777777" w:rsidR="00342BDD" w:rsidRPr="00342BDD" w:rsidRDefault="00342BDD" w:rsidP="00342BDD">
            <w:pPr>
              <w:spacing w:after="0" w:line="240" w:lineRule="auto"/>
              <w:rPr>
                <w:rFonts w:ascii="Arial" w:eastAsia="Times New Roman" w:hAnsi="Arial" w:cs="Arial"/>
              </w:rPr>
            </w:pPr>
          </w:p>
        </w:tc>
      </w:tr>
      <w:tr w:rsidR="00342BDD" w:rsidRPr="00342BDD" w14:paraId="2C2DD1F8" w14:textId="77777777" w:rsidTr="00342BDD">
        <w:trPr>
          <w:cantSplit/>
          <w:trHeight w:val="340"/>
        </w:trPr>
        <w:tc>
          <w:tcPr>
            <w:tcW w:w="3253" w:type="dxa"/>
            <w:shd w:val="clear" w:color="auto" w:fill="F2F2F2"/>
          </w:tcPr>
          <w:p w14:paraId="76C343CB"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Contact Telephone Number:</w:t>
            </w:r>
          </w:p>
        </w:tc>
        <w:tc>
          <w:tcPr>
            <w:tcW w:w="6636" w:type="dxa"/>
          </w:tcPr>
          <w:p w14:paraId="3C0CB443"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07510373103</w:t>
            </w:r>
          </w:p>
          <w:p w14:paraId="4E6C4F5F" w14:textId="77777777" w:rsidR="00342BDD" w:rsidRPr="00342BDD" w:rsidRDefault="00342BDD" w:rsidP="00342BDD">
            <w:pPr>
              <w:spacing w:after="0" w:line="240" w:lineRule="auto"/>
              <w:rPr>
                <w:rFonts w:ascii="Arial" w:eastAsia="Times New Roman" w:hAnsi="Arial" w:cs="Arial"/>
              </w:rPr>
            </w:pPr>
          </w:p>
        </w:tc>
      </w:tr>
      <w:tr w:rsidR="00342BDD" w:rsidRPr="00342BDD" w14:paraId="5936A7F7" w14:textId="77777777" w:rsidTr="00342BDD">
        <w:tc>
          <w:tcPr>
            <w:tcW w:w="9889" w:type="dxa"/>
            <w:gridSpan w:val="2"/>
            <w:shd w:val="clear" w:color="auto" w:fill="BFBFBF"/>
          </w:tcPr>
          <w:p w14:paraId="74DCE47E"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b/>
                <w:i/>
              </w:rPr>
              <w:t>For students:</w:t>
            </w:r>
          </w:p>
        </w:tc>
      </w:tr>
      <w:tr w:rsidR="00342BDD" w:rsidRPr="00342BDD" w14:paraId="1EB98391" w14:textId="77777777" w:rsidTr="00342BDD">
        <w:trPr>
          <w:trHeight w:val="513"/>
        </w:trPr>
        <w:tc>
          <w:tcPr>
            <w:tcW w:w="3253" w:type="dxa"/>
            <w:shd w:val="clear" w:color="auto" w:fill="F2F2F2"/>
            <w:vAlign w:val="center"/>
          </w:tcPr>
          <w:p w14:paraId="20D681AE"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Student Number:</w:t>
            </w:r>
          </w:p>
        </w:tc>
        <w:tc>
          <w:tcPr>
            <w:tcW w:w="6636" w:type="dxa"/>
          </w:tcPr>
          <w:p w14:paraId="6039A69B" w14:textId="77777777" w:rsidR="00342BDD" w:rsidRPr="00342BDD" w:rsidRDefault="00342BDD" w:rsidP="00342BDD">
            <w:pPr>
              <w:spacing w:after="0" w:line="240" w:lineRule="auto"/>
              <w:rPr>
                <w:rFonts w:ascii="Arial" w:eastAsia="Times New Roman" w:hAnsi="Arial" w:cs="Arial"/>
              </w:rPr>
            </w:pPr>
            <w:r w:rsidRPr="00342BDD">
              <w:rPr>
                <w:rFonts w:ascii="Roboto" w:eastAsia="Times New Roman" w:hAnsi="Roboto" w:cs="Times New Roman"/>
                <w:color w:val="1B1B1B"/>
                <w:sz w:val="23"/>
                <w:szCs w:val="23"/>
                <w:shd w:val="clear" w:color="auto" w:fill="FFFFFF"/>
              </w:rPr>
              <w:t>1920587</w:t>
            </w:r>
          </w:p>
        </w:tc>
      </w:tr>
      <w:tr w:rsidR="00342BDD" w:rsidRPr="00342BDD" w14:paraId="4021F04B" w14:textId="77777777" w:rsidTr="00342BDD">
        <w:trPr>
          <w:trHeight w:val="549"/>
        </w:trPr>
        <w:tc>
          <w:tcPr>
            <w:tcW w:w="3253" w:type="dxa"/>
            <w:shd w:val="clear" w:color="auto" w:fill="F2F2F2"/>
            <w:vAlign w:val="center"/>
          </w:tcPr>
          <w:p w14:paraId="4DF923CC"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Programme of Study:</w:t>
            </w:r>
          </w:p>
        </w:tc>
        <w:tc>
          <w:tcPr>
            <w:tcW w:w="6636" w:type="dxa"/>
          </w:tcPr>
          <w:p w14:paraId="69DF25F1" w14:textId="77777777" w:rsidR="00342BDD" w:rsidRPr="00342BDD" w:rsidRDefault="00342BDD" w:rsidP="00342BDD">
            <w:pPr>
              <w:spacing w:after="0" w:line="240" w:lineRule="auto"/>
              <w:rPr>
                <w:rFonts w:ascii="Calibri" w:eastAsia="Times New Roman" w:hAnsi="Calibri" w:cs="Times New Roman"/>
              </w:rPr>
            </w:pPr>
            <w:r w:rsidRPr="00342BDD">
              <w:rPr>
                <w:rFonts w:ascii="Calibri" w:eastAsia="Times New Roman" w:hAnsi="Calibri" w:cs="Times New Roman"/>
              </w:rPr>
              <w:t>BSc Degree Apprenticeship Professional Police Practice</w:t>
            </w:r>
          </w:p>
          <w:p w14:paraId="30BF90C7" w14:textId="77777777" w:rsidR="00342BDD" w:rsidRPr="00342BDD" w:rsidRDefault="00342BDD" w:rsidP="00342BDD">
            <w:pPr>
              <w:spacing w:after="0" w:line="240" w:lineRule="auto"/>
              <w:rPr>
                <w:rFonts w:ascii="Arial" w:eastAsia="Times New Roman" w:hAnsi="Arial" w:cs="Arial"/>
              </w:rPr>
            </w:pPr>
          </w:p>
        </w:tc>
      </w:tr>
      <w:tr w:rsidR="00342BDD" w:rsidRPr="00342BDD" w14:paraId="02BE384E" w14:textId="77777777" w:rsidTr="00342BDD">
        <w:trPr>
          <w:trHeight w:val="557"/>
        </w:trPr>
        <w:tc>
          <w:tcPr>
            <w:tcW w:w="3253" w:type="dxa"/>
            <w:shd w:val="clear" w:color="auto" w:fill="F2F2F2"/>
            <w:vAlign w:val="center"/>
          </w:tcPr>
          <w:p w14:paraId="710C4A74"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lastRenderedPageBreak/>
              <w:t>Director of Studies/Supervisor:</w:t>
            </w:r>
          </w:p>
        </w:tc>
        <w:tc>
          <w:tcPr>
            <w:tcW w:w="6636" w:type="dxa"/>
          </w:tcPr>
          <w:p w14:paraId="7F9142D7" w14:textId="77777777" w:rsidR="00342BDD" w:rsidRPr="00342BDD" w:rsidRDefault="00342BDD" w:rsidP="00342BDD">
            <w:pPr>
              <w:spacing w:after="0" w:line="240" w:lineRule="auto"/>
              <w:rPr>
                <w:rFonts w:ascii="Arial" w:eastAsia="Times New Roman" w:hAnsi="Arial" w:cs="Arial"/>
              </w:rPr>
            </w:pPr>
          </w:p>
        </w:tc>
      </w:tr>
    </w:tbl>
    <w:p w14:paraId="5682C819" w14:textId="77777777" w:rsidR="00342BDD" w:rsidRPr="00342BDD" w:rsidRDefault="00342BDD" w:rsidP="00342BDD">
      <w:pPr>
        <w:spacing w:after="0" w:line="240" w:lineRule="auto"/>
        <w:rPr>
          <w:rFonts w:ascii="Arial" w:eastAsia="Times New Roman" w:hAnsi="Arial" w:cs="Arial"/>
          <w:bCs/>
          <w:iCs/>
          <w:sz w:val="20"/>
          <w:szCs w:val="20"/>
        </w:rPr>
      </w:pPr>
    </w:p>
    <w:p w14:paraId="72435706" w14:textId="77777777" w:rsidR="00342BDD" w:rsidRPr="00342BDD" w:rsidRDefault="00342BDD" w:rsidP="00342BDD">
      <w:pPr>
        <w:autoSpaceDE w:val="0"/>
        <w:autoSpaceDN w:val="0"/>
        <w:adjustRightInd w:val="0"/>
        <w:spacing w:after="0" w:line="240" w:lineRule="auto"/>
        <w:jc w:val="both"/>
        <w:rPr>
          <w:rFonts w:ascii="Arial" w:eastAsia="Times New Roman" w:hAnsi="Arial" w:cs="Arial"/>
          <w:b/>
        </w:rPr>
      </w:pPr>
    </w:p>
    <w:p w14:paraId="563B4036" w14:textId="3C00AD8E"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342BDD" w:rsidRPr="00342BDD" w14:paraId="669EA5D9" w14:textId="77777777" w:rsidTr="00342BDD">
        <w:tc>
          <w:tcPr>
            <w:tcW w:w="6232" w:type="dxa"/>
            <w:gridSpan w:val="2"/>
            <w:shd w:val="clear" w:color="auto" w:fill="F2F2F2"/>
            <w:vAlign w:val="center"/>
          </w:tcPr>
          <w:p w14:paraId="3A1B487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Has the research activity received approval in principle?</w:t>
            </w:r>
          </w:p>
          <w:p w14:paraId="43B79F79"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t>
            </w:r>
            <w:proofErr w:type="gramStart"/>
            <w:r w:rsidRPr="00342BDD">
              <w:rPr>
                <w:rFonts w:ascii="Arial" w:hAnsi="Arial" w:cs="Arial"/>
              </w:rPr>
              <w:t>please</w:t>
            </w:r>
            <w:proofErr w:type="gramEnd"/>
            <w:r w:rsidRPr="00342BDD">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vAlign w:val="center"/>
          </w:tcPr>
          <w:p w14:paraId="766DBF2B"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vAlign w:val="center"/>
              </w:tcPr>
              <w:p w14:paraId="6B4BC922" w14:textId="77777777" w:rsidR="00342BDD" w:rsidRPr="00342BDD" w:rsidRDefault="00342BDD" w:rsidP="00342BDD">
                <w:pPr>
                  <w:autoSpaceDE w:val="0"/>
                  <w:autoSpaceDN w:val="0"/>
                  <w:adjustRightInd w:val="0"/>
                  <w:jc w:val="center"/>
                  <w:rPr>
                    <w:rFonts w:ascii="Arial" w:hAnsi="Arial" w:cs="Arial"/>
                    <w:b/>
                  </w:rPr>
                </w:pPr>
                <w:r w:rsidRPr="00342BDD">
                  <w:rPr>
                    <w:rFonts w:ascii="Segoe UI Symbol" w:hAnsi="Segoe UI Symbol" w:cs="Segoe UI Symbol"/>
                    <w:b/>
                  </w:rPr>
                  <w:t>☐</w:t>
                </w:r>
              </w:p>
            </w:tc>
          </w:sdtContent>
        </w:sdt>
        <w:tc>
          <w:tcPr>
            <w:tcW w:w="992" w:type="dxa"/>
            <w:shd w:val="clear" w:color="auto" w:fill="F2F2F2"/>
            <w:vAlign w:val="center"/>
          </w:tcPr>
          <w:p w14:paraId="55700893"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EndPr/>
          <w:sdtContent>
            <w:tc>
              <w:tcPr>
                <w:tcW w:w="851" w:type="dxa"/>
                <w:shd w:val="clear" w:color="auto" w:fill="BFBFBF"/>
                <w:vAlign w:val="center"/>
              </w:tcPr>
              <w:p w14:paraId="4605C68B" w14:textId="77777777" w:rsidR="00342BDD" w:rsidRPr="00342BDD" w:rsidRDefault="00342BDD" w:rsidP="00342BDD">
                <w:pPr>
                  <w:autoSpaceDE w:val="0"/>
                  <w:autoSpaceDN w:val="0"/>
                  <w:adjustRightInd w:val="0"/>
                  <w:jc w:val="center"/>
                  <w:rPr>
                    <w:rFonts w:ascii="Arial" w:hAnsi="Arial" w:cs="Arial"/>
                    <w:b/>
                  </w:rPr>
                </w:pPr>
                <w:r w:rsidRPr="00342BDD">
                  <w:rPr>
                    <w:rFonts w:ascii="Segoe UI Symbol" w:hAnsi="Segoe UI Symbol" w:cs="Segoe UI Symbol"/>
                    <w:b/>
                  </w:rPr>
                  <w:t>☒</w:t>
                </w:r>
              </w:p>
            </w:tc>
          </w:sdtContent>
        </w:sdt>
      </w:tr>
      <w:tr w:rsidR="00342BDD" w:rsidRPr="00342BDD" w14:paraId="47274308" w14:textId="77777777" w:rsidTr="00342BDD">
        <w:tc>
          <w:tcPr>
            <w:tcW w:w="8075" w:type="dxa"/>
            <w:gridSpan w:val="4"/>
            <w:shd w:val="clear" w:color="auto" w:fill="F2F2F2"/>
          </w:tcPr>
          <w:p w14:paraId="6F4D707D" w14:textId="77777777" w:rsidR="00342BDD" w:rsidRPr="00342BDD" w:rsidRDefault="00342BDD" w:rsidP="00342BDD">
            <w:pPr>
              <w:autoSpaceDE w:val="0"/>
              <w:autoSpaceDN w:val="0"/>
              <w:adjustRightInd w:val="0"/>
              <w:rPr>
                <w:rFonts w:ascii="Arial" w:hAnsi="Arial" w:cs="Arial"/>
                <w:b/>
                <w:bCs/>
              </w:rPr>
            </w:pPr>
          </w:p>
        </w:tc>
        <w:tc>
          <w:tcPr>
            <w:tcW w:w="1843" w:type="dxa"/>
            <w:gridSpan w:val="2"/>
            <w:shd w:val="clear" w:color="auto" w:fill="F2F2F2"/>
          </w:tcPr>
          <w:p w14:paraId="08E15284" w14:textId="77777777" w:rsidR="00342BDD" w:rsidRPr="00342BDD" w:rsidRDefault="00342BDD" w:rsidP="00342BDD">
            <w:pPr>
              <w:autoSpaceDE w:val="0"/>
              <w:autoSpaceDN w:val="0"/>
              <w:adjustRightInd w:val="0"/>
              <w:jc w:val="center"/>
              <w:rPr>
                <w:rFonts w:ascii="Arial" w:hAnsi="Arial" w:cs="Arial"/>
                <w:b/>
                <w:bCs/>
                <w:i/>
              </w:rPr>
            </w:pPr>
            <w:r w:rsidRPr="00342BDD">
              <w:rPr>
                <w:rFonts w:ascii="Arial" w:hAnsi="Arial" w:cs="Arial"/>
                <w:b/>
                <w:bCs/>
                <w:i/>
              </w:rPr>
              <w:t>Date</w:t>
            </w:r>
          </w:p>
        </w:tc>
      </w:tr>
      <w:tr w:rsidR="00342BDD" w:rsidRPr="00342BDD" w14:paraId="25AFA6D6" w14:textId="77777777" w:rsidTr="00342BDD">
        <w:trPr>
          <w:trHeight w:val="437"/>
        </w:trPr>
        <w:tc>
          <w:tcPr>
            <w:tcW w:w="3693" w:type="dxa"/>
            <w:vMerge w:val="restart"/>
            <w:shd w:val="clear" w:color="auto" w:fill="F2F2F2"/>
          </w:tcPr>
          <w:p w14:paraId="484362C5" w14:textId="77777777" w:rsidR="00342BDD" w:rsidRPr="00342BDD" w:rsidRDefault="00342BDD" w:rsidP="00342BDD">
            <w:pPr>
              <w:autoSpaceDE w:val="0"/>
              <w:autoSpaceDN w:val="0"/>
              <w:adjustRightInd w:val="0"/>
              <w:jc w:val="both"/>
              <w:rPr>
                <w:rFonts w:ascii="Arial" w:hAnsi="Arial" w:cs="Arial"/>
              </w:rPr>
            </w:pPr>
            <w:r w:rsidRPr="00342BDD">
              <w:rPr>
                <w:rFonts w:ascii="Arial" w:hAnsi="Arial" w:cs="Arial"/>
              </w:rPr>
              <w:t xml:space="preserve">If </w:t>
            </w:r>
            <w:proofErr w:type="gramStart"/>
            <w:r w:rsidRPr="00342BDD">
              <w:rPr>
                <w:rFonts w:ascii="Arial" w:hAnsi="Arial" w:cs="Arial"/>
              </w:rPr>
              <w:t>Yes</w:t>
            </w:r>
            <w:proofErr w:type="gramEnd"/>
            <w:r w:rsidRPr="00342BDD">
              <w:rPr>
                <w:rFonts w:ascii="Arial" w:hAnsi="Arial" w:cs="Arial"/>
              </w:rPr>
              <w:t>, please indicate source of approval (and date where known):</w:t>
            </w:r>
            <w:r w:rsidRPr="00342BDD">
              <w:rPr>
                <w:rFonts w:ascii="Arial" w:hAnsi="Arial" w:cs="Arial"/>
                <w:bCs/>
                <w:i/>
                <w:iCs/>
                <w:color w:val="FF0000"/>
              </w:rPr>
              <w:t xml:space="preserve"> </w:t>
            </w:r>
            <w:r w:rsidRPr="00342BDD">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5C3109BD"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604F8042" w14:textId="77777777" w:rsidR="00342BDD" w:rsidRPr="00342BDD" w:rsidRDefault="00342BDD" w:rsidP="00342BDD">
                <w:pPr>
                  <w:autoSpaceDE w:val="0"/>
                  <w:autoSpaceDN w:val="0"/>
                  <w:adjustRightInd w:val="0"/>
                  <w:jc w:val="center"/>
                  <w:rPr>
                    <w:rFonts w:ascii="Arial" w:hAnsi="Arial" w:cs="Arial"/>
                    <w:b/>
                    <w:bCs/>
                  </w:rPr>
                </w:pPr>
                <w:r w:rsidRPr="00342BDD">
                  <w:rPr>
                    <w:rFonts w:ascii="Segoe UI Symbol" w:hAnsi="Segoe UI Symbol" w:cs="Segoe UI Symbol"/>
                    <w:b/>
                    <w:bCs/>
                  </w:rPr>
                  <w:t>☐</w:t>
                </w:r>
              </w:p>
            </w:tc>
          </w:sdtContent>
        </w:sdt>
        <w:tc>
          <w:tcPr>
            <w:tcW w:w="1843" w:type="dxa"/>
            <w:gridSpan w:val="2"/>
            <w:vAlign w:val="center"/>
          </w:tcPr>
          <w:p w14:paraId="64F853B1" w14:textId="77777777" w:rsidR="00342BDD" w:rsidRPr="00342BDD" w:rsidRDefault="00342BDD" w:rsidP="00342BDD">
            <w:pPr>
              <w:autoSpaceDE w:val="0"/>
              <w:autoSpaceDN w:val="0"/>
              <w:adjustRightInd w:val="0"/>
              <w:jc w:val="center"/>
              <w:rPr>
                <w:rFonts w:ascii="Arial" w:hAnsi="Arial" w:cs="Arial"/>
                <w:b/>
                <w:bCs/>
              </w:rPr>
            </w:pPr>
          </w:p>
        </w:tc>
      </w:tr>
      <w:tr w:rsidR="00342BDD" w:rsidRPr="00342BDD" w14:paraId="478B0EC2" w14:textId="77777777" w:rsidTr="00342BDD">
        <w:trPr>
          <w:trHeight w:val="415"/>
        </w:trPr>
        <w:tc>
          <w:tcPr>
            <w:tcW w:w="3693" w:type="dxa"/>
            <w:vMerge/>
            <w:shd w:val="clear" w:color="auto" w:fill="F2F2F2"/>
          </w:tcPr>
          <w:p w14:paraId="5EA02B0B" w14:textId="77777777" w:rsidR="00342BDD" w:rsidRPr="00342BDD" w:rsidRDefault="00342BDD" w:rsidP="00342BDD">
            <w:pPr>
              <w:autoSpaceDE w:val="0"/>
              <w:autoSpaceDN w:val="0"/>
              <w:adjustRightInd w:val="0"/>
              <w:jc w:val="both"/>
              <w:rPr>
                <w:rFonts w:ascii="Arial" w:hAnsi="Arial" w:cs="Arial"/>
              </w:rPr>
            </w:pPr>
          </w:p>
        </w:tc>
        <w:tc>
          <w:tcPr>
            <w:tcW w:w="3532" w:type="dxa"/>
            <w:gridSpan w:val="2"/>
            <w:shd w:val="clear" w:color="auto" w:fill="F2F2F2"/>
            <w:vAlign w:val="center"/>
          </w:tcPr>
          <w:p w14:paraId="41A033E4"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39F38513" w14:textId="77777777" w:rsidR="00342BDD" w:rsidRPr="00342BDD" w:rsidRDefault="00342BDD" w:rsidP="00342BDD">
                <w:pPr>
                  <w:autoSpaceDE w:val="0"/>
                  <w:autoSpaceDN w:val="0"/>
                  <w:adjustRightInd w:val="0"/>
                  <w:jc w:val="center"/>
                  <w:rPr>
                    <w:rFonts w:ascii="Arial" w:hAnsi="Arial" w:cs="Arial"/>
                    <w:b/>
                    <w:bCs/>
                  </w:rPr>
                </w:pPr>
                <w:r w:rsidRPr="00342BDD">
                  <w:rPr>
                    <w:rFonts w:ascii="Segoe UI Symbol" w:hAnsi="Segoe UI Symbol" w:cs="Segoe UI Symbol"/>
                    <w:b/>
                    <w:bCs/>
                  </w:rPr>
                  <w:t>☐</w:t>
                </w:r>
              </w:p>
            </w:tc>
          </w:sdtContent>
        </w:sdt>
        <w:tc>
          <w:tcPr>
            <w:tcW w:w="1843" w:type="dxa"/>
            <w:gridSpan w:val="2"/>
            <w:vAlign w:val="center"/>
          </w:tcPr>
          <w:p w14:paraId="4E44FC2C" w14:textId="77777777" w:rsidR="00342BDD" w:rsidRPr="00342BDD" w:rsidRDefault="00342BDD" w:rsidP="00342BDD">
            <w:pPr>
              <w:autoSpaceDE w:val="0"/>
              <w:autoSpaceDN w:val="0"/>
              <w:adjustRightInd w:val="0"/>
              <w:jc w:val="center"/>
              <w:rPr>
                <w:rFonts w:ascii="Arial" w:hAnsi="Arial" w:cs="Arial"/>
                <w:b/>
                <w:bCs/>
              </w:rPr>
            </w:pPr>
          </w:p>
        </w:tc>
      </w:tr>
      <w:tr w:rsidR="00342BDD" w:rsidRPr="00342BDD" w14:paraId="1E1EB88B" w14:textId="77777777" w:rsidTr="00342BDD">
        <w:tc>
          <w:tcPr>
            <w:tcW w:w="3693" w:type="dxa"/>
            <w:vMerge/>
            <w:shd w:val="clear" w:color="auto" w:fill="F2F2F2"/>
          </w:tcPr>
          <w:p w14:paraId="3CC1FC19" w14:textId="77777777" w:rsidR="00342BDD" w:rsidRPr="00342BDD" w:rsidRDefault="00342BDD" w:rsidP="00342BDD">
            <w:pPr>
              <w:autoSpaceDE w:val="0"/>
              <w:autoSpaceDN w:val="0"/>
              <w:adjustRightInd w:val="0"/>
              <w:jc w:val="both"/>
              <w:rPr>
                <w:rFonts w:ascii="Arial" w:hAnsi="Arial" w:cs="Arial"/>
              </w:rPr>
            </w:pPr>
          </w:p>
        </w:tc>
        <w:tc>
          <w:tcPr>
            <w:tcW w:w="3532" w:type="dxa"/>
            <w:gridSpan w:val="2"/>
            <w:shd w:val="clear" w:color="auto" w:fill="F2F2F2"/>
            <w:vAlign w:val="center"/>
          </w:tcPr>
          <w:p w14:paraId="78F119D4"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Other (write in)</w:t>
            </w:r>
          </w:p>
          <w:p w14:paraId="5478D68C" w14:textId="77777777" w:rsidR="00342BDD" w:rsidRPr="00342BDD" w:rsidRDefault="00342BDD" w:rsidP="00342BDD">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vAlign w:val="center"/>
              </w:tcPr>
              <w:p w14:paraId="3ACB8E81" w14:textId="77777777" w:rsidR="00342BDD" w:rsidRPr="00342BDD" w:rsidRDefault="00342BDD" w:rsidP="00342BDD">
                <w:pPr>
                  <w:autoSpaceDE w:val="0"/>
                  <w:autoSpaceDN w:val="0"/>
                  <w:adjustRightInd w:val="0"/>
                  <w:jc w:val="center"/>
                  <w:rPr>
                    <w:rFonts w:ascii="Arial" w:hAnsi="Arial" w:cs="Arial"/>
                    <w:b/>
                    <w:bCs/>
                  </w:rPr>
                </w:pPr>
                <w:r w:rsidRPr="00342BDD">
                  <w:rPr>
                    <w:rFonts w:ascii="Segoe UI Symbol" w:hAnsi="Segoe UI Symbol" w:cs="Segoe UI Symbol"/>
                    <w:b/>
                    <w:bCs/>
                  </w:rPr>
                  <w:t>☐</w:t>
                </w:r>
              </w:p>
            </w:tc>
          </w:sdtContent>
        </w:sdt>
        <w:tc>
          <w:tcPr>
            <w:tcW w:w="1843" w:type="dxa"/>
            <w:gridSpan w:val="2"/>
            <w:vAlign w:val="center"/>
          </w:tcPr>
          <w:p w14:paraId="2E26B5F1" w14:textId="77777777" w:rsidR="00342BDD" w:rsidRPr="00342BDD" w:rsidRDefault="00342BDD" w:rsidP="00342BDD">
            <w:pPr>
              <w:autoSpaceDE w:val="0"/>
              <w:autoSpaceDN w:val="0"/>
              <w:adjustRightInd w:val="0"/>
              <w:jc w:val="center"/>
              <w:rPr>
                <w:rFonts w:ascii="Arial" w:hAnsi="Arial" w:cs="Arial"/>
                <w:b/>
                <w:bCs/>
              </w:rPr>
            </w:pPr>
          </w:p>
        </w:tc>
      </w:tr>
    </w:tbl>
    <w:p w14:paraId="1B9A65BE"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Cs/>
          <w:iCs/>
          <w:sz w:val="20"/>
          <w:szCs w:val="20"/>
        </w:rPr>
      </w:pPr>
    </w:p>
    <w:p w14:paraId="0D3DFB2D"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342BDD" w:rsidRPr="00342BDD" w14:paraId="3F5AC314" w14:textId="77777777" w:rsidTr="00342BDD">
        <w:tc>
          <w:tcPr>
            <w:tcW w:w="9918" w:type="dxa"/>
            <w:gridSpan w:val="2"/>
            <w:shd w:val="clear" w:color="auto" w:fill="F2F2F2"/>
          </w:tcPr>
          <w:p w14:paraId="1DD995F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342BDD">
              <w:rPr>
                <w:rFonts w:ascii="Arial" w:hAnsi="Arial" w:cs="Arial"/>
              </w:rPr>
              <w:t>and also</w:t>
            </w:r>
            <w:proofErr w:type="gramEnd"/>
            <w:r w:rsidRPr="00342BDD">
              <w:rPr>
                <w:rFonts w:ascii="Arial" w:hAnsi="Arial" w:cs="Arial"/>
              </w:rPr>
              <w:t xml:space="preserve"> any specific ethical guidance relating to the proposed methodology).  Please tick to confirm that your research proposal adheres to these codes and guidelines.</w:t>
            </w:r>
          </w:p>
        </w:tc>
      </w:tr>
      <w:tr w:rsidR="00342BDD" w:rsidRPr="00342BDD" w14:paraId="326EE6E9" w14:textId="77777777" w:rsidTr="00342BDD">
        <w:trPr>
          <w:trHeight w:val="227"/>
        </w:trPr>
        <w:tc>
          <w:tcPr>
            <w:tcW w:w="8784" w:type="dxa"/>
          </w:tcPr>
          <w:p w14:paraId="17FA9F66" w14:textId="77777777" w:rsidR="00342BDD" w:rsidRPr="00342BDD" w:rsidRDefault="00496902" w:rsidP="00342BDD">
            <w:pPr>
              <w:autoSpaceDE w:val="0"/>
              <w:autoSpaceDN w:val="0"/>
              <w:adjustRightInd w:val="0"/>
              <w:rPr>
                <w:rFonts w:ascii="Arial" w:hAnsi="Arial" w:cs="Arial"/>
                <w:b/>
                <w:bCs/>
              </w:rPr>
            </w:pPr>
            <w:hyperlink r:id="rId59" w:history="1">
              <w:r w:rsidR="00342BDD" w:rsidRPr="00342BDD">
                <w:rPr>
                  <w:rFonts w:ascii="Arial" w:hAnsi="Arial" w:cs="Arial"/>
                  <w:b/>
                  <w:bCs/>
                </w:rPr>
                <w:t>UWTSD Research Ethics &amp; Integrity Code of Practice</w:t>
              </w:r>
            </w:hyperlink>
          </w:p>
          <w:p w14:paraId="04C1CA53" w14:textId="77777777" w:rsidR="00342BDD" w:rsidRPr="00342BDD" w:rsidRDefault="00342BDD" w:rsidP="00342BDD">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cPr>
              <w:p w14:paraId="197B8375" w14:textId="77777777" w:rsidR="00342BDD" w:rsidRPr="00342BDD" w:rsidRDefault="00342BDD" w:rsidP="00342BDD">
                <w:pPr>
                  <w:autoSpaceDE w:val="0"/>
                  <w:autoSpaceDN w:val="0"/>
                  <w:adjustRightInd w:val="0"/>
                  <w:jc w:val="center"/>
                  <w:rPr>
                    <w:rFonts w:ascii="Arial" w:hAnsi="Arial" w:cs="Arial"/>
                    <w:b/>
                    <w:bCs/>
                  </w:rPr>
                </w:pPr>
                <w:r w:rsidRPr="00342BDD">
                  <w:rPr>
                    <w:rFonts w:ascii="Segoe UI Symbol" w:hAnsi="Segoe UI Symbol" w:cs="Segoe UI Symbol"/>
                    <w:b/>
                    <w:bCs/>
                  </w:rPr>
                  <w:t>☒</w:t>
                </w:r>
              </w:p>
            </w:tc>
          </w:sdtContent>
        </w:sdt>
      </w:tr>
      <w:tr w:rsidR="00342BDD" w:rsidRPr="00342BDD" w14:paraId="2BB152C5" w14:textId="77777777" w:rsidTr="00342BDD">
        <w:trPr>
          <w:trHeight w:val="227"/>
        </w:trPr>
        <w:tc>
          <w:tcPr>
            <w:tcW w:w="8784" w:type="dxa"/>
          </w:tcPr>
          <w:p w14:paraId="639D5674" w14:textId="77777777" w:rsidR="00342BDD" w:rsidRPr="00342BDD" w:rsidRDefault="00342BDD" w:rsidP="00342BDD">
            <w:pPr>
              <w:autoSpaceDE w:val="0"/>
              <w:autoSpaceDN w:val="0"/>
              <w:adjustRightInd w:val="0"/>
              <w:rPr>
                <w:rFonts w:ascii="Arial" w:hAnsi="Arial" w:cs="Arial"/>
                <w:b/>
                <w:bCs/>
                <w:i/>
              </w:rPr>
            </w:pPr>
          </w:p>
          <w:p w14:paraId="260A89DE" w14:textId="77777777" w:rsidR="00342BDD" w:rsidRPr="00342BDD" w:rsidRDefault="00342BDD" w:rsidP="00342BDD">
            <w:pPr>
              <w:autoSpaceDE w:val="0"/>
              <w:autoSpaceDN w:val="0"/>
              <w:adjustRightInd w:val="0"/>
              <w:rPr>
                <w:rFonts w:ascii="Arial" w:hAnsi="Arial" w:cs="Arial"/>
                <w:b/>
                <w:bCs/>
                <w:color w:val="FF0000"/>
              </w:rPr>
            </w:pPr>
            <w:r w:rsidRPr="00342BDD">
              <w:rPr>
                <w:rFonts w:ascii="Arial" w:hAnsi="Arial" w:cs="Arial"/>
                <w:b/>
                <w:bCs/>
              </w:rPr>
              <w:t>UWTSD Research Data Management Policy</w:t>
            </w:r>
          </w:p>
        </w:tc>
        <w:tc>
          <w:tcPr>
            <w:tcW w:w="1134" w:type="dxa"/>
            <w:shd w:val="clear" w:color="auto" w:fill="BFBFBF"/>
          </w:tcPr>
          <w:sdt>
            <w:sdtPr>
              <w:rPr>
                <w:rFonts w:ascii="Arial" w:hAnsi="Arial" w:cs="Arial"/>
                <w:b/>
                <w:bCs/>
                <w:i/>
              </w:rPr>
              <w:id w:val="-2040961117"/>
              <w14:checkbox>
                <w14:checked w14:val="1"/>
                <w14:checkedState w14:val="2612" w14:font="MS Gothic"/>
                <w14:uncheckedState w14:val="2610" w14:font="MS Gothic"/>
              </w14:checkbox>
            </w:sdtPr>
            <w:sdtEndPr/>
            <w:sdtContent>
              <w:p w14:paraId="7D57C86F" w14:textId="77777777" w:rsidR="00342BDD" w:rsidRPr="00342BDD" w:rsidRDefault="00342BDD" w:rsidP="00342BDD">
                <w:pPr>
                  <w:autoSpaceDE w:val="0"/>
                  <w:autoSpaceDN w:val="0"/>
                  <w:adjustRightInd w:val="0"/>
                  <w:jc w:val="center"/>
                  <w:rPr>
                    <w:rFonts w:ascii="Arial" w:hAnsi="Arial" w:cs="Arial"/>
                    <w:b/>
                    <w:bCs/>
                    <w:i/>
                  </w:rPr>
                </w:pPr>
                <w:r w:rsidRPr="00342BDD">
                  <w:rPr>
                    <w:rFonts w:ascii="Segoe UI Symbol" w:hAnsi="Segoe UI Symbol" w:cs="Segoe UI Symbol"/>
                    <w:b/>
                    <w:bCs/>
                    <w:i/>
                  </w:rPr>
                  <w:t>☒</w:t>
                </w:r>
              </w:p>
            </w:sdtContent>
          </w:sdt>
        </w:tc>
      </w:tr>
      <w:tr w:rsidR="00342BDD" w:rsidRPr="00342BDD" w14:paraId="39D752B5" w14:textId="77777777" w:rsidTr="00342BDD">
        <w:trPr>
          <w:trHeight w:val="227"/>
        </w:trPr>
        <w:tc>
          <w:tcPr>
            <w:tcW w:w="8784" w:type="dxa"/>
          </w:tcPr>
          <w:p w14:paraId="4CC12090" w14:textId="77777777" w:rsidR="00342BDD" w:rsidRPr="00342BDD" w:rsidRDefault="00342BDD" w:rsidP="00342BDD">
            <w:pPr>
              <w:autoSpaceDE w:val="0"/>
              <w:autoSpaceDN w:val="0"/>
              <w:adjustRightInd w:val="0"/>
              <w:rPr>
                <w:rFonts w:ascii="Arial" w:hAnsi="Arial" w:cs="Arial"/>
                <w:b/>
                <w:bCs/>
                <w:i/>
              </w:rPr>
            </w:pPr>
          </w:p>
          <w:p w14:paraId="280B1BB7" w14:textId="77777777" w:rsidR="00342BDD" w:rsidRPr="00342BDD" w:rsidRDefault="00342BDD" w:rsidP="00342BDD">
            <w:pPr>
              <w:autoSpaceDE w:val="0"/>
              <w:autoSpaceDN w:val="0"/>
              <w:adjustRightInd w:val="0"/>
              <w:rPr>
                <w:rFonts w:ascii="Arial" w:hAnsi="Arial" w:cs="Arial"/>
                <w:b/>
                <w:bCs/>
                <w:i/>
              </w:rPr>
            </w:pPr>
          </w:p>
        </w:tc>
        <w:tc>
          <w:tcPr>
            <w:tcW w:w="1134" w:type="dxa"/>
            <w:shd w:val="clear" w:color="auto" w:fill="BFBFBF"/>
          </w:tcPr>
          <w:sdt>
            <w:sdtPr>
              <w:rPr>
                <w:rFonts w:ascii="Arial" w:hAnsi="Arial" w:cs="Arial"/>
                <w:b/>
                <w:bCs/>
                <w:i/>
              </w:rPr>
              <w:id w:val="-2087453121"/>
              <w14:checkbox>
                <w14:checked w14:val="0"/>
                <w14:checkedState w14:val="2612" w14:font="MS Gothic"/>
                <w14:uncheckedState w14:val="2610" w14:font="MS Gothic"/>
              </w14:checkbox>
            </w:sdtPr>
            <w:sdtEndPr/>
            <w:sdtContent>
              <w:p w14:paraId="4D33086E" w14:textId="77777777" w:rsidR="00342BDD" w:rsidRPr="00342BDD" w:rsidRDefault="00342BDD" w:rsidP="00342BDD">
                <w:pPr>
                  <w:autoSpaceDE w:val="0"/>
                  <w:autoSpaceDN w:val="0"/>
                  <w:adjustRightInd w:val="0"/>
                  <w:jc w:val="center"/>
                  <w:rPr>
                    <w:rFonts w:ascii="Arial" w:hAnsi="Arial" w:cs="Arial"/>
                    <w:b/>
                    <w:bCs/>
                    <w:i/>
                  </w:rPr>
                </w:pPr>
                <w:r w:rsidRPr="00342BDD">
                  <w:rPr>
                    <w:rFonts w:ascii="Segoe UI Symbol" w:hAnsi="Segoe UI Symbol" w:cs="Segoe UI Symbol"/>
                    <w:b/>
                    <w:bCs/>
                    <w:i/>
                  </w:rPr>
                  <w:t>☐</w:t>
                </w:r>
              </w:p>
            </w:sdtContent>
          </w:sdt>
        </w:tc>
      </w:tr>
    </w:tbl>
    <w:p w14:paraId="148CAF11"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p>
    <w:p w14:paraId="7424D353"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42BDD" w:rsidRPr="00342BDD" w14:paraId="4DB4C32F" w14:textId="77777777" w:rsidTr="00342BDD">
        <w:tc>
          <w:tcPr>
            <w:tcW w:w="6232" w:type="dxa"/>
            <w:gridSpan w:val="2"/>
            <w:shd w:val="clear" w:color="auto" w:fill="F2F2F2"/>
          </w:tcPr>
          <w:p w14:paraId="43CC012D" w14:textId="77777777" w:rsidR="00342BDD" w:rsidRPr="00342BDD" w:rsidRDefault="00342BDD" w:rsidP="00342BDD">
            <w:pPr>
              <w:autoSpaceDE w:val="0"/>
              <w:autoSpaceDN w:val="0"/>
              <w:adjustRightInd w:val="0"/>
              <w:jc w:val="both"/>
              <w:rPr>
                <w:rFonts w:ascii="Arial" w:hAnsi="Arial" w:cs="Arial"/>
              </w:rPr>
            </w:pPr>
            <w:r w:rsidRPr="00342BDD">
              <w:rPr>
                <w:rFonts w:ascii="Arial" w:hAnsi="Arial" w:cs="Arial"/>
              </w:rPr>
              <w:t>Does the research activity involve collaborators outside of the University?</w:t>
            </w:r>
          </w:p>
        </w:tc>
        <w:tc>
          <w:tcPr>
            <w:tcW w:w="993" w:type="dxa"/>
            <w:shd w:val="clear" w:color="auto" w:fill="F2F2F2"/>
            <w:vAlign w:val="center"/>
          </w:tcPr>
          <w:p w14:paraId="0455F617"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YES</w:t>
            </w:r>
          </w:p>
        </w:tc>
        <w:tc>
          <w:tcPr>
            <w:tcW w:w="850" w:type="dxa"/>
            <w:shd w:val="clear" w:color="auto" w:fill="BFBF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70CE828E" w14:textId="77777777" w:rsidR="00342BDD" w:rsidRPr="00342BDD" w:rsidRDefault="00342BDD" w:rsidP="00342BDD">
                <w:pPr>
                  <w:autoSpaceDE w:val="0"/>
                  <w:autoSpaceDN w:val="0"/>
                  <w:adjustRightInd w:val="0"/>
                  <w:jc w:val="center"/>
                  <w:rPr>
                    <w:rFonts w:ascii="Arial" w:hAnsi="Arial" w:cs="Arial"/>
                    <w:b/>
                  </w:rPr>
                </w:pPr>
                <w:r w:rsidRPr="00342BDD">
                  <w:rPr>
                    <w:rFonts w:ascii="Segoe UI Symbol" w:hAnsi="Segoe UI Symbol" w:cs="Segoe UI Symbol"/>
                    <w:b/>
                  </w:rPr>
                  <w:t>☐</w:t>
                </w:r>
              </w:p>
            </w:sdtContent>
          </w:sdt>
        </w:tc>
        <w:tc>
          <w:tcPr>
            <w:tcW w:w="796" w:type="dxa"/>
            <w:shd w:val="clear" w:color="auto" w:fill="F2F2F2"/>
            <w:vAlign w:val="center"/>
          </w:tcPr>
          <w:p w14:paraId="3D737640"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NO</w:t>
            </w:r>
          </w:p>
        </w:tc>
        <w:tc>
          <w:tcPr>
            <w:tcW w:w="1047" w:type="dxa"/>
            <w:gridSpan w:val="3"/>
            <w:shd w:val="clear" w:color="auto" w:fill="BFBF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118C480D" w14:textId="77777777" w:rsidR="00342BDD" w:rsidRPr="00342BDD" w:rsidRDefault="00342BDD" w:rsidP="00342BDD">
                <w:pPr>
                  <w:autoSpaceDE w:val="0"/>
                  <w:autoSpaceDN w:val="0"/>
                  <w:adjustRightInd w:val="0"/>
                  <w:jc w:val="center"/>
                  <w:rPr>
                    <w:rFonts w:ascii="Arial" w:hAnsi="Arial" w:cs="Arial"/>
                    <w:b/>
                  </w:rPr>
                </w:pPr>
                <w:r w:rsidRPr="00342BDD">
                  <w:rPr>
                    <w:rFonts w:ascii="Segoe UI Symbol" w:hAnsi="Segoe UI Symbol" w:cs="Segoe UI Symbol"/>
                    <w:b/>
                  </w:rPr>
                  <w:t>☒</w:t>
                </w:r>
              </w:p>
            </w:sdtContent>
          </w:sdt>
        </w:tc>
      </w:tr>
      <w:tr w:rsidR="00342BDD" w:rsidRPr="00342BDD" w14:paraId="0F040CCB" w14:textId="77777777" w:rsidTr="00403676">
        <w:tc>
          <w:tcPr>
            <w:tcW w:w="9918" w:type="dxa"/>
            <w:gridSpan w:val="8"/>
          </w:tcPr>
          <w:p w14:paraId="2AB0BF36" w14:textId="77777777" w:rsidR="00342BDD" w:rsidRPr="00342BDD" w:rsidRDefault="00342BDD" w:rsidP="00342BDD">
            <w:pPr>
              <w:autoSpaceDE w:val="0"/>
              <w:autoSpaceDN w:val="0"/>
              <w:adjustRightInd w:val="0"/>
              <w:rPr>
                <w:rFonts w:ascii="Arial" w:hAnsi="Arial" w:cs="Arial"/>
                <w:sz w:val="16"/>
                <w:szCs w:val="16"/>
              </w:rPr>
            </w:pPr>
          </w:p>
          <w:p w14:paraId="59A44BFD" w14:textId="77777777" w:rsidR="00342BDD" w:rsidRPr="00342BDD" w:rsidRDefault="00342BDD" w:rsidP="00342BDD">
            <w:pPr>
              <w:autoSpaceDE w:val="0"/>
              <w:autoSpaceDN w:val="0"/>
              <w:adjustRightInd w:val="0"/>
              <w:rPr>
                <w:rFonts w:ascii="Arial" w:hAnsi="Arial" w:cs="Arial"/>
                <w:b/>
                <w:bCs/>
                <w:i/>
              </w:rPr>
            </w:pPr>
            <w:r w:rsidRPr="00342BDD">
              <w:rPr>
                <w:rFonts w:ascii="Arial" w:hAnsi="Arial" w:cs="Arial"/>
              </w:rPr>
              <w:t xml:space="preserve">If </w:t>
            </w:r>
            <w:proofErr w:type="gramStart"/>
            <w:r w:rsidRPr="00342BDD">
              <w:rPr>
                <w:rFonts w:ascii="Arial" w:hAnsi="Arial" w:cs="Arial"/>
              </w:rPr>
              <w:t>Yes</w:t>
            </w:r>
            <w:proofErr w:type="gramEnd"/>
            <w:r w:rsidRPr="00342BDD">
              <w:rPr>
                <w:rFonts w:ascii="Arial" w:hAnsi="Arial" w:cs="Arial"/>
              </w:rPr>
              <w:t>, please provide the name of the external organisation and name and contact details for the main contact person and confirmation this person has consented to their personal data being shared.as part of this collaboration.</w:t>
            </w:r>
          </w:p>
        </w:tc>
      </w:tr>
      <w:tr w:rsidR="00342BDD" w:rsidRPr="00342BDD" w14:paraId="2FE688E5" w14:textId="77777777" w:rsidTr="00342BDD">
        <w:trPr>
          <w:trHeight w:val="227"/>
        </w:trPr>
        <w:tc>
          <w:tcPr>
            <w:tcW w:w="3823" w:type="dxa"/>
            <w:shd w:val="clear" w:color="auto" w:fill="F2F2F2"/>
          </w:tcPr>
          <w:p w14:paraId="296B8018" w14:textId="77777777" w:rsidR="00342BDD" w:rsidRPr="00342BDD" w:rsidRDefault="00342BDD" w:rsidP="00342BDD">
            <w:pPr>
              <w:autoSpaceDE w:val="0"/>
              <w:autoSpaceDN w:val="0"/>
              <w:adjustRightInd w:val="0"/>
              <w:jc w:val="both"/>
              <w:rPr>
                <w:rFonts w:ascii="Arial" w:hAnsi="Arial" w:cs="Arial"/>
              </w:rPr>
            </w:pPr>
            <w:r w:rsidRPr="00342BDD">
              <w:rPr>
                <w:rFonts w:ascii="Arial" w:hAnsi="Arial" w:cs="Arial"/>
              </w:rPr>
              <w:t>Institution</w:t>
            </w:r>
          </w:p>
        </w:tc>
        <w:tc>
          <w:tcPr>
            <w:tcW w:w="6095" w:type="dxa"/>
            <w:gridSpan w:val="7"/>
          </w:tcPr>
          <w:p w14:paraId="1C1DE2FA" w14:textId="77777777" w:rsidR="00342BDD" w:rsidRPr="00342BDD" w:rsidRDefault="00342BDD" w:rsidP="00342BDD">
            <w:pPr>
              <w:autoSpaceDE w:val="0"/>
              <w:autoSpaceDN w:val="0"/>
              <w:adjustRightInd w:val="0"/>
              <w:rPr>
                <w:rFonts w:ascii="Arial" w:hAnsi="Arial" w:cs="Arial"/>
                <w:bCs/>
              </w:rPr>
            </w:pPr>
          </w:p>
          <w:p w14:paraId="41994485" w14:textId="77777777" w:rsidR="00342BDD" w:rsidRPr="00342BDD" w:rsidRDefault="00342BDD" w:rsidP="00342BDD">
            <w:pPr>
              <w:autoSpaceDE w:val="0"/>
              <w:autoSpaceDN w:val="0"/>
              <w:adjustRightInd w:val="0"/>
              <w:rPr>
                <w:rFonts w:ascii="Arial" w:hAnsi="Arial" w:cs="Arial"/>
                <w:bCs/>
              </w:rPr>
            </w:pPr>
          </w:p>
        </w:tc>
      </w:tr>
      <w:tr w:rsidR="00342BDD" w:rsidRPr="00342BDD" w14:paraId="3742C816" w14:textId="77777777" w:rsidTr="00342BDD">
        <w:trPr>
          <w:trHeight w:val="227"/>
        </w:trPr>
        <w:tc>
          <w:tcPr>
            <w:tcW w:w="3823" w:type="dxa"/>
            <w:shd w:val="clear" w:color="auto" w:fill="F2F2F2"/>
          </w:tcPr>
          <w:p w14:paraId="3A1E8638" w14:textId="77777777" w:rsidR="00342BDD" w:rsidRPr="00342BDD" w:rsidRDefault="00342BDD" w:rsidP="00342BDD">
            <w:pPr>
              <w:autoSpaceDE w:val="0"/>
              <w:autoSpaceDN w:val="0"/>
              <w:adjustRightInd w:val="0"/>
              <w:jc w:val="both"/>
              <w:rPr>
                <w:rFonts w:ascii="Arial" w:hAnsi="Arial" w:cs="Arial"/>
              </w:rPr>
            </w:pPr>
            <w:r w:rsidRPr="00342BDD">
              <w:rPr>
                <w:rFonts w:ascii="Arial" w:hAnsi="Arial" w:cs="Arial"/>
              </w:rPr>
              <w:t>Contact person name</w:t>
            </w:r>
          </w:p>
        </w:tc>
        <w:tc>
          <w:tcPr>
            <w:tcW w:w="6095" w:type="dxa"/>
            <w:gridSpan w:val="7"/>
          </w:tcPr>
          <w:p w14:paraId="400FE1B1" w14:textId="77777777" w:rsidR="00342BDD" w:rsidRPr="00342BDD" w:rsidRDefault="00342BDD" w:rsidP="00342BDD">
            <w:pPr>
              <w:autoSpaceDE w:val="0"/>
              <w:autoSpaceDN w:val="0"/>
              <w:adjustRightInd w:val="0"/>
              <w:rPr>
                <w:rFonts w:ascii="Arial" w:hAnsi="Arial" w:cs="Arial"/>
                <w:bCs/>
              </w:rPr>
            </w:pPr>
          </w:p>
          <w:p w14:paraId="3C522ADA" w14:textId="77777777" w:rsidR="00342BDD" w:rsidRPr="00342BDD" w:rsidRDefault="00342BDD" w:rsidP="00342BDD">
            <w:pPr>
              <w:autoSpaceDE w:val="0"/>
              <w:autoSpaceDN w:val="0"/>
              <w:adjustRightInd w:val="0"/>
              <w:rPr>
                <w:rFonts w:ascii="Arial" w:hAnsi="Arial" w:cs="Arial"/>
                <w:bCs/>
              </w:rPr>
            </w:pPr>
          </w:p>
        </w:tc>
      </w:tr>
      <w:tr w:rsidR="00342BDD" w:rsidRPr="00342BDD" w14:paraId="36593336" w14:textId="77777777" w:rsidTr="00342BDD">
        <w:trPr>
          <w:trHeight w:val="227"/>
        </w:trPr>
        <w:tc>
          <w:tcPr>
            <w:tcW w:w="3823" w:type="dxa"/>
            <w:shd w:val="clear" w:color="auto" w:fill="F2F2F2"/>
          </w:tcPr>
          <w:p w14:paraId="1802B422" w14:textId="77777777" w:rsidR="00342BDD" w:rsidRPr="00342BDD" w:rsidRDefault="00342BDD" w:rsidP="00342BDD">
            <w:pPr>
              <w:autoSpaceDE w:val="0"/>
              <w:autoSpaceDN w:val="0"/>
              <w:adjustRightInd w:val="0"/>
              <w:jc w:val="both"/>
              <w:rPr>
                <w:rFonts w:ascii="Arial" w:hAnsi="Arial" w:cs="Arial"/>
              </w:rPr>
            </w:pPr>
            <w:r w:rsidRPr="00342BDD">
              <w:rPr>
                <w:rFonts w:ascii="Arial" w:hAnsi="Arial" w:cs="Arial"/>
              </w:rPr>
              <w:t>Contact person e-mail address</w:t>
            </w:r>
          </w:p>
          <w:p w14:paraId="3AC54269" w14:textId="77777777" w:rsidR="00342BDD" w:rsidRPr="00342BDD" w:rsidRDefault="00342BDD" w:rsidP="00342BDD">
            <w:pPr>
              <w:autoSpaceDE w:val="0"/>
              <w:autoSpaceDN w:val="0"/>
              <w:adjustRightInd w:val="0"/>
              <w:jc w:val="both"/>
              <w:rPr>
                <w:rFonts w:ascii="Arial" w:hAnsi="Arial" w:cs="Arial"/>
              </w:rPr>
            </w:pPr>
          </w:p>
        </w:tc>
        <w:tc>
          <w:tcPr>
            <w:tcW w:w="6095" w:type="dxa"/>
            <w:gridSpan w:val="7"/>
          </w:tcPr>
          <w:p w14:paraId="3C91899D" w14:textId="77777777" w:rsidR="00342BDD" w:rsidRPr="00342BDD" w:rsidRDefault="00342BDD" w:rsidP="00342BDD">
            <w:pPr>
              <w:autoSpaceDE w:val="0"/>
              <w:autoSpaceDN w:val="0"/>
              <w:adjustRightInd w:val="0"/>
              <w:rPr>
                <w:rFonts w:ascii="Arial" w:hAnsi="Arial" w:cs="Arial"/>
                <w:bCs/>
              </w:rPr>
            </w:pPr>
          </w:p>
        </w:tc>
      </w:tr>
      <w:tr w:rsidR="00342BDD" w:rsidRPr="00342BDD" w14:paraId="2B1B569E" w14:textId="77777777" w:rsidTr="00342BDD">
        <w:tc>
          <w:tcPr>
            <w:tcW w:w="6232" w:type="dxa"/>
            <w:gridSpan w:val="2"/>
            <w:shd w:val="clear" w:color="auto" w:fill="F2F2F2"/>
          </w:tcPr>
          <w:p w14:paraId="170E7D08"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Has this individual consented to sharing their details on this form?</w:t>
            </w:r>
          </w:p>
        </w:tc>
        <w:tc>
          <w:tcPr>
            <w:tcW w:w="993" w:type="dxa"/>
            <w:shd w:val="clear" w:color="auto" w:fill="F2F2F2"/>
            <w:vAlign w:val="center"/>
          </w:tcPr>
          <w:p w14:paraId="21DF4A4A" w14:textId="77777777" w:rsidR="00342BDD" w:rsidRPr="00342BDD" w:rsidRDefault="00342BDD" w:rsidP="00342BDD">
            <w:pPr>
              <w:autoSpaceDE w:val="0"/>
              <w:autoSpaceDN w:val="0"/>
              <w:adjustRightInd w:val="0"/>
              <w:jc w:val="center"/>
              <w:rPr>
                <w:rFonts w:ascii="Arial" w:hAnsi="Arial" w:cs="Arial"/>
                <w:bCs/>
              </w:rPr>
            </w:pPr>
            <w:r w:rsidRPr="00342BDD">
              <w:rPr>
                <w:rFonts w:ascii="Arial" w:hAnsi="Arial" w:cs="Arial"/>
                <w:b/>
              </w:rPr>
              <w:t>YES</w:t>
            </w:r>
          </w:p>
        </w:tc>
        <w:tc>
          <w:tcPr>
            <w:tcW w:w="850" w:type="dxa"/>
            <w:shd w:val="clear" w:color="auto" w:fill="D9D9D9"/>
            <w:vAlign w:val="center"/>
          </w:tcPr>
          <w:p w14:paraId="0E31BD12" w14:textId="77777777" w:rsidR="00342BDD" w:rsidRPr="00342BDD" w:rsidRDefault="00496902" w:rsidP="00342BDD">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342BDD" w:rsidRPr="00342BDD">
                  <w:rPr>
                    <w:rFonts w:ascii="Segoe UI Symbol" w:hAnsi="Segoe UI Symbol" w:cs="Segoe UI Symbol"/>
                    <w:b/>
                    <w:bCs/>
                  </w:rPr>
                  <w:t>☐</w:t>
                </w:r>
              </w:sdtContent>
            </w:sdt>
          </w:p>
        </w:tc>
        <w:tc>
          <w:tcPr>
            <w:tcW w:w="992" w:type="dxa"/>
            <w:gridSpan w:val="3"/>
            <w:shd w:val="clear" w:color="auto" w:fill="F2F2F2"/>
            <w:vAlign w:val="center"/>
          </w:tcPr>
          <w:p w14:paraId="252F1A42" w14:textId="77777777" w:rsidR="00342BDD" w:rsidRPr="00342BDD" w:rsidRDefault="00342BDD" w:rsidP="00342BDD">
            <w:pPr>
              <w:autoSpaceDE w:val="0"/>
              <w:autoSpaceDN w:val="0"/>
              <w:adjustRightInd w:val="0"/>
              <w:jc w:val="center"/>
              <w:rPr>
                <w:rFonts w:ascii="Arial" w:hAnsi="Arial" w:cs="Arial"/>
                <w:bCs/>
              </w:rPr>
            </w:pPr>
            <w:r w:rsidRPr="00342BDD">
              <w:rPr>
                <w:rFonts w:ascii="Arial" w:hAnsi="Arial" w:cs="Arial"/>
                <w:b/>
              </w:rPr>
              <w:t>NO</w:t>
            </w:r>
          </w:p>
        </w:tc>
        <w:tc>
          <w:tcPr>
            <w:tcW w:w="851" w:type="dxa"/>
            <w:shd w:val="clear" w:color="auto" w:fill="D9D9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1B0F0ABB"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00241B7D" w14:textId="77777777" w:rsidTr="00342BDD">
        <w:tc>
          <w:tcPr>
            <w:tcW w:w="6232" w:type="dxa"/>
            <w:gridSpan w:val="2"/>
            <w:shd w:val="clear" w:color="auto" w:fill="F2F2F2"/>
          </w:tcPr>
          <w:p w14:paraId="52D6A518"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Are you in receipt of a KESS scholarship?</w:t>
            </w:r>
          </w:p>
        </w:tc>
        <w:tc>
          <w:tcPr>
            <w:tcW w:w="993" w:type="dxa"/>
            <w:shd w:val="clear" w:color="auto" w:fill="F2F2F2"/>
            <w:vAlign w:val="center"/>
          </w:tcPr>
          <w:p w14:paraId="0F885E51" w14:textId="77777777" w:rsidR="00342BDD" w:rsidRPr="00342BDD" w:rsidRDefault="00342BDD" w:rsidP="00342BDD">
            <w:pPr>
              <w:autoSpaceDE w:val="0"/>
              <w:autoSpaceDN w:val="0"/>
              <w:adjustRightInd w:val="0"/>
              <w:jc w:val="center"/>
              <w:rPr>
                <w:rFonts w:ascii="Arial" w:hAnsi="Arial" w:cs="Arial"/>
                <w:bCs/>
              </w:rPr>
            </w:pPr>
            <w:r w:rsidRPr="00342BDD">
              <w:rPr>
                <w:rFonts w:ascii="Arial" w:hAnsi="Arial" w:cs="Arial"/>
                <w:b/>
              </w:rPr>
              <w:t>YES</w:t>
            </w:r>
          </w:p>
        </w:tc>
        <w:tc>
          <w:tcPr>
            <w:tcW w:w="850" w:type="dxa"/>
            <w:shd w:val="clear" w:color="auto" w:fill="D9D9D9"/>
            <w:vAlign w:val="center"/>
          </w:tcPr>
          <w:p w14:paraId="7D96FFAC" w14:textId="77777777" w:rsidR="00342BDD" w:rsidRPr="00342BDD" w:rsidRDefault="00496902" w:rsidP="00342BDD">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342BDD" w:rsidRPr="00342BDD">
                  <w:rPr>
                    <w:rFonts w:ascii="Segoe UI Symbol" w:hAnsi="Segoe UI Symbol" w:cs="Segoe UI Symbol"/>
                    <w:b/>
                    <w:bCs/>
                  </w:rPr>
                  <w:t>☐</w:t>
                </w:r>
              </w:sdtContent>
            </w:sdt>
          </w:p>
        </w:tc>
        <w:tc>
          <w:tcPr>
            <w:tcW w:w="992" w:type="dxa"/>
            <w:gridSpan w:val="3"/>
            <w:shd w:val="clear" w:color="auto" w:fill="F2F2F2"/>
            <w:vAlign w:val="center"/>
          </w:tcPr>
          <w:p w14:paraId="24DB56CF" w14:textId="77777777" w:rsidR="00342BDD" w:rsidRPr="00342BDD" w:rsidRDefault="00342BDD" w:rsidP="00342BDD">
            <w:pPr>
              <w:autoSpaceDE w:val="0"/>
              <w:autoSpaceDN w:val="0"/>
              <w:adjustRightInd w:val="0"/>
              <w:jc w:val="center"/>
              <w:rPr>
                <w:rFonts w:ascii="Arial" w:hAnsi="Arial" w:cs="Arial"/>
                <w:bCs/>
              </w:rPr>
            </w:pPr>
            <w:r w:rsidRPr="00342BDD">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0D9DF747"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54BD1531" w14:textId="77777777" w:rsidTr="00342BDD">
        <w:tc>
          <w:tcPr>
            <w:tcW w:w="6232" w:type="dxa"/>
            <w:gridSpan w:val="2"/>
            <w:shd w:val="clear" w:color="auto" w:fill="F2F2F2"/>
          </w:tcPr>
          <w:p w14:paraId="043F42D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Is your research externally funded</w:t>
            </w:r>
          </w:p>
        </w:tc>
        <w:tc>
          <w:tcPr>
            <w:tcW w:w="993" w:type="dxa"/>
            <w:shd w:val="clear" w:color="auto" w:fill="F2F2F2"/>
            <w:vAlign w:val="center"/>
          </w:tcPr>
          <w:p w14:paraId="09F3B69B" w14:textId="77777777" w:rsidR="00342BDD" w:rsidRPr="00342BDD" w:rsidRDefault="00342BDD" w:rsidP="00342BDD">
            <w:pPr>
              <w:autoSpaceDE w:val="0"/>
              <w:autoSpaceDN w:val="0"/>
              <w:adjustRightInd w:val="0"/>
              <w:jc w:val="center"/>
              <w:rPr>
                <w:rFonts w:ascii="Arial" w:hAnsi="Arial" w:cs="Arial"/>
                <w:bCs/>
              </w:rPr>
            </w:pPr>
            <w:r w:rsidRPr="00342BDD">
              <w:rPr>
                <w:rFonts w:ascii="Arial" w:hAnsi="Arial" w:cs="Arial"/>
                <w:b/>
              </w:rPr>
              <w:t>YES</w:t>
            </w:r>
          </w:p>
        </w:tc>
        <w:tc>
          <w:tcPr>
            <w:tcW w:w="850" w:type="dxa"/>
            <w:shd w:val="clear" w:color="auto" w:fill="D9D9D9"/>
            <w:vAlign w:val="center"/>
          </w:tcPr>
          <w:p w14:paraId="65B11642" w14:textId="77777777" w:rsidR="00342BDD" w:rsidRPr="00342BDD" w:rsidRDefault="00496902" w:rsidP="00342BDD">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342BDD" w:rsidRPr="00342BDD">
                  <w:rPr>
                    <w:rFonts w:ascii="Segoe UI Symbol" w:hAnsi="Segoe UI Symbol" w:cs="Segoe UI Symbol"/>
                    <w:b/>
                    <w:bCs/>
                  </w:rPr>
                  <w:t>☐</w:t>
                </w:r>
              </w:sdtContent>
            </w:sdt>
          </w:p>
        </w:tc>
        <w:tc>
          <w:tcPr>
            <w:tcW w:w="992" w:type="dxa"/>
            <w:gridSpan w:val="3"/>
            <w:shd w:val="clear" w:color="auto" w:fill="F2F2F2"/>
            <w:vAlign w:val="center"/>
          </w:tcPr>
          <w:p w14:paraId="55AFD39B" w14:textId="77777777" w:rsidR="00342BDD" w:rsidRPr="00342BDD" w:rsidRDefault="00342BDD" w:rsidP="00342BDD">
            <w:pPr>
              <w:autoSpaceDE w:val="0"/>
              <w:autoSpaceDN w:val="0"/>
              <w:adjustRightInd w:val="0"/>
              <w:jc w:val="center"/>
              <w:rPr>
                <w:rFonts w:ascii="Arial" w:hAnsi="Arial" w:cs="Arial"/>
                <w:bCs/>
              </w:rPr>
            </w:pPr>
            <w:r w:rsidRPr="00342BDD">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5555B99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201584F1" w14:textId="77777777" w:rsidTr="00342BDD">
        <w:trPr>
          <w:trHeight w:val="386"/>
        </w:trPr>
        <w:tc>
          <w:tcPr>
            <w:tcW w:w="3823" w:type="dxa"/>
            <w:vMerge w:val="restart"/>
            <w:shd w:val="clear" w:color="auto" w:fill="F2F2F2"/>
          </w:tcPr>
          <w:p w14:paraId="74E2DC01"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Are you specifically employed to undertake this research in either a paid or voluntary capacity?</w:t>
            </w:r>
          </w:p>
        </w:tc>
        <w:tc>
          <w:tcPr>
            <w:tcW w:w="2409" w:type="dxa"/>
          </w:tcPr>
          <w:p w14:paraId="3E1EFF16" w14:textId="77777777" w:rsidR="00342BDD" w:rsidRPr="00342BDD" w:rsidRDefault="00342BDD" w:rsidP="00342BDD">
            <w:pPr>
              <w:autoSpaceDE w:val="0"/>
              <w:autoSpaceDN w:val="0"/>
              <w:adjustRightInd w:val="0"/>
              <w:rPr>
                <w:rFonts w:ascii="Arial" w:hAnsi="Arial" w:cs="Arial"/>
                <w:bCs/>
              </w:rPr>
            </w:pPr>
            <w:r w:rsidRPr="00342BDD">
              <w:rPr>
                <w:rFonts w:ascii="Arial" w:hAnsi="Arial" w:cs="Arial"/>
                <w:bCs/>
              </w:rPr>
              <w:t>Voluntary</w:t>
            </w:r>
          </w:p>
        </w:tc>
        <w:tc>
          <w:tcPr>
            <w:tcW w:w="993" w:type="dxa"/>
            <w:shd w:val="clear" w:color="auto" w:fill="F2F2F2"/>
            <w:vAlign w:val="center"/>
          </w:tcPr>
          <w:p w14:paraId="462CB80C"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rPr>
              <w:t>YES</w:t>
            </w:r>
          </w:p>
        </w:tc>
        <w:tc>
          <w:tcPr>
            <w:tcW w:w="850" w:type="dxa"/>
            <w:shd w:val="clear" w:color="auto" w:fill="D9D9D9"/>
            <w:vAlign w:val="center"/>
          </w:tcPr>
          <w:sdt>
            <w:sdtPr>
              <w:rPr>
                <w:rFonts w:ascii="Arial" w:hAnsi="Arial" w:cs="Arial"/>
                <w:bCs/>
              </w:rPr>
              <w:id w:val="-1452555905"/>
              <w14:checkbox>
                <w14:checked w14:val="0"/>
                <w14:checkedState w14:val="2612" w14:font="MS Gothic"/>
                <w14:uncheckedState w14:val="2610" w14:font="MS Gothic"/>
              </w14:checkbox>
            </w:sdtPr>
            <w:sdtEndPr/>
            <w:sdtContent>
              <w:p w14:paraId="3C9D8205"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982" w:type="dxa"/>
            <w:gridSpan w:val="2"/>
            <w:shd w:val="clear" w:color="auto" w:fill="F2F2F2"/>
            <w:vAlign w:val="center"/>
          </w:tcPr>
          <w:p w14:paraId="0191D59C"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52BC6257"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0731B871" w14:textId="77777777" w:rsidTr="00342BDD">
        <w:trPr>
          <w:trHeight w:val="386"/>
        </w:trPr>
        <w:tc>
          <w:tcPr>
            <w:tcW w:w="3823" w:type="dxa"/>
            <w:vMerge/>
            <w:shd w:val="clear" w:color="auto" w:fill="F2F2F2"/>
          </w:tcPr>
          <w:p w14:paraId="7499CE9D" w14:textId="77777777" w:rsidR="00342BDD" w:rsidRPr="00342BDD" w:rsidRDefault="00342BDD" w:rsidP="00342BDD">
            <w:pPr>
              <w:autoSpaceDE w:val="0"/>
              <w:autoSpaceDN w:val="0"/>
              <w:adjustRightInd w:val="0"/>
              <w:rPr>
                <w:rFonts w:ascii="Arial" w:hAnsi="Arial" w:cs="Arial"/>
              </w:rPr>
            </w:pPr>
          </w:p>
        </w:tc>
        <w:tc>
          <w:tcPr>
            <w:tcW w:w="2409" w:type="dxa"/>
          </w:tcPr>
          <w:p w14:paraId="4B985EA9" w14:textId="77777777" w:rsidR="00342BDD" w:rsidRPr="00342BDD" w:rsidRDefault="00342BDD" w:rsidP="00342BDD">
            <w:pPr>
              <w:autoSpaceDE w:val="0"/>
              <w:autoSpaceDN w:val="0"/>
              <w:adjustRightInd w:val="0"/>
              <w:rPr>
                <w:rFonts w:ascii="Arial" w:hAnsi="Arial" w:cs="Arial"/>
                <w:bCs/>
              </w:rPr>
            </w:pPr>
            <w:r w:rsidRPr="00342BDD">
              <w:rPr>
                <w:rFonts w:ascii="Arial" w:hAnsi="Arial" w:cs="Arial"/>
                <w:bCs/>
              </w:rPr>
              <w:t>Employed</w:t>
            </w:r>
          </w:p>
        </w:tc>
        <w:tc>
          <w:tcPr>
            <w:tcW w:w="993" w:type="dxa"/>
            <w:shd w:val="clear" w:color="auto" w:fill="F2F2F2"/>
            <w:vAlign w:val="center"/>
          </w:tcPr>
          <w:p w14:paraId="2F745C87"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rPr>
              <w:t>YES</w:t>
            </w:r>
          </w:p>
        </w:tc>
        <w:tc>
          <w:tcPr>
            <w:tcW w:w="850" w:type="dxa"/>
            <w:shd w:val="clear" w:color="auto" w:fill="D9D9D9"/>
            <w:vAlign w:val="center"/>
          </w:tcPr>
          <w:sdt>
            <w:sdtPr>
              <w:rPr>
                <w:rFonts w:ascii="Arial" w:hAnsi="Arial" w:cs="Arial"/>
                <w:bCs/>
              </w:rPr>
              <w:id w:val="-361060577"/>
              <w14:checkbox>
                <w14:checked w14:val="0"/>
                <w14:checkedState w14:val="2612" w14:font="MS Gothic"/>
                <w14:uncheckedState w14:val="2610" w14:font="MS Gothic"/>
              </w14:checkbox>
            </w:sdtPr>
            <w:sdtEndPr/>
            <w:sdtContent>
              <w:p w14:paraId="1E0E666F"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982" w:type="dxa"/>
            <w:gridSpan w:val="2"/>
            <w:shd w:val="clear" w:color="auto" w:fill="F2F2F2"/>
            <w:vAlign w:val="center"/>
          </w:tcPr>
          <w:p w14:paraId="297C7D6D"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27E494EB"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7B54B21A" w14:textId="77777777" w:rsidTr="00342BDD">
        <w:tc>
          <w:tcPr>
            <w:tcW w:w="3823" w:type="dxa"/>
            <w:shd w:val="clear" w:color="auto" w:fill="F2F2F2"/>
          </w:tcPr>
          <w:p w14:paraId="197D7BF4"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Is the research being undertaken within an existing UWTSD </w:t>
            </w:r>
            <w:proofErr w:type="spellStart"/>
            <w:r w:rsidRPr="00342BDD">
              <w:rPr>
                <w:rFonts w:ascii="Arial" w:hAnsi="Arial" w:cs="Arial"/>
              </w:rPr>
              <w:t>Athrofa</w:t>
            </w:r>
            <w:proofErr w:type="spellEnd"/>
            <w:r w:rsidRPr="00342BDD">
              <w:rPr>
                <w:rFonts w:ascii="Arial" w:hAnsi="Arial" w:cs="Arial"/>
              </w:rPr>
              <w:t xml:space="preserve"> Professional Learning Partnership (APLP)</w:t>
            </w:r>
          </w:p>
        </w:tc>
        <w:tc>
          <w:tcPr>
            <w:tcW w:w="2409" w:type="dxa"/>
          </w:tcPr>
          <w:p w14:paraId="7E08FC41" w14:textId="77777777" w:rsidR="00342BDD" w:rsidRPr="00342BDD" w:rsidRDefault="00342BDD" w:rsidP="00342BDD">
            <w:pPr>
              <w:autoSpaceDE w:val="0"/>
              <w:autoSpaceDN w:val="0"/>
              <w:adjustRightInd w:val="0"/>
              <w:rPr>
                <w:rFonts w:ascii="Arial" w:hAnsi="Arial" w:cs="Arial"/>
                <w:bCs/>
              </w:rPr>
            </w:pPr>
            <w:r w:rsidRPr="00342BDD">
              <w:rPr>
                <w:rFonts w:ascii="Arial" w:hAnsi="Arial" w:cs="Arial"/>
                <w:bCs/>
              </w:rPr>
              <w:t xml:space="preserve">If </w:t>
            </w:r>
            <w:proofErr w:type="gramStart"/>
            <w:r w:rsidRPr="00342BDD">
              <w:rPr>
                <w:rFonts w:ascii="Arial" w:hAnsi="Arial" w:cs="Arial"/>
                <w:bCs/>
              </w:rPr>
              <w:t>YES</w:t>
            </w:r>
            <w:proofErr w:type="gramEnd"/>
            <w:r w:rsidRPr="00342BDD">
              <w:rPr>
                <w:rFonts w:ascii="Arial" w:hAnsi="Arial" w:cs="Arial"/>
                <w:bCs/>
              </w:rPr>
              <w:t xml:space="preserve"> then the permission question below does not need to be answered.</w:t>
            </w:r>
          </w:p>
        </w:tc>
        <w:tc>
          <w:tcPr>
            <w:tcW w:w="993" w:type="dxa"/>
            <w:shd w:val="clear" w:color="auto" w:fill="F2F2F2"/>
            <w:vAlign w:val="center"/>
          </w:tcPr>
          <w:p w14:paraId="39C247CB"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rPr>
              <w:t>YES</w:t>
            </w:r>
          </w:p>
        </w:tc>
        <w:tc>
          <w:tcPr>
            <w:tcW w:w="850" w:type="dxa"/>
            <w:shd w:val="clear" w:color="auto" w:fill="D9D9D9"/>
            <w:vAlign w:val="center"/>
          </w:tcPr>
          <w:p w14:paraId="6D490C16" w14:textId="77777777" w:rsidR="00342BDD" w:rsidRPr="00342BDD" w:rsidRDefault="00496902" w:rsidP="00342BDD">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342BDD" w:rsidRPr="00342BDD">
                  <w:rPr>
                    <w:rFonts w:ascii="Segoe UI Symbol" w:hAnsi="Segoe UI Symbol" w:cs="Segoe UI Symbol"/>
                    <w:bCs/>
                  </w:rPr>
                  <w:t>☐</w:t>
                </w:r>
              </w:sdtContent>
            </w:sdt>
          </w:p>
        </w:tc>
        <w:tc>
          <w:tcPr>
            <w:tcW w:w="992" w:type="dxa"/>
            <w:gridSpan w:val="3"/>
            <w:shd w:val="clear" w:color="auto" w:fill="F2F2F2"/>
            <w:vAlign w:val="center"/>
          </w:tcPr>
          <w:p w14:paraId="2661A3ED"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0ADA7F5C"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39D247C0" w14:textId="77777777" w:rsidTr="00342BDD">
        <w:tc>
          <w:tcPr>
            <w:tcW w:w="3823" w:type="dxa"/>
            <w:shd w:val="clear" w:color="auto" w:fill="F2F2F2"/>
          </w:tcPr>
          <w:p w14:paraId="7B418CCC"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lastRenderedPageBreak/>
              <w:t>Permission to undertake the research has been provided by the partner organisation</w:t>
            </w:r>
          </w:p>
        </w:tc>
        <w:tc>
          <w:tcPr>
            <w:tcW w:w="2409" w:type="dxa"/>
          </w:tcPr>
          <w:p w14:paraId="1CC369F8" w14:textId="77777777" w:rsidR="00342BDD" w:rsidRPr="00342BDD" w:rsidRDefault="00342BDD" w:rsidP="00342BDD">
            <w:pPr>
              <w:autoSpaceDE w:val="0"/>
              <w:autoSpaceDN w:val="0"/>
              <w:adjustRightInd w:val="0"/>
              <w:rPr>
                <w:rFonts w:ascii="Arial" w:hAnsi="Arial" w:cs="Arial"/>
                <w:bCs/>
              </w:rPr>
            </w:pPr>
            <w:r w:rsidRPr="00342BDD">
              <w:rPr>
                <w:rFonts w:ascii="Arial" w:hAnsi="Arial" w:cs="Arial"/>
                <w:bCs/>
              </w:rPr>
              <w:t>(If YES attach copy)</w:t>
            </w:r>
          </w:p>
          <w:p w14:paraId="0FC50C50" w14:textId="77777777" w:rsidR="00342BDD" w:rsidRPr="00342BDD" w:rsidDel="008461DD" w:rsidRDefault="00342BDD" w:rsidP="00342BDD">
            <w:pPr>
              <w:autoSpaceDE w:val="0"/>
              <w:autoSpaceDN w:val="0"/>
              <w:adjustRightInd w:val="0"/>
              <w:rPr>
                <w:rFonts w:ascii="Arial" w:hAnsi="Arial" w:cs="Arial"/>
                <w:bCs/>
              </w:rPr>
            </w:pPr>
            <w:r w:rsidRPr="00342BDD">
              <w:rPr>
                <w:rFonts w:ascii="Arial" w:hAnsi="Arial" w:cs="Arial"/>
                <w:bCs/>
              </w:rPr>
              <w:t>If NO the application cannot continue</w:t>
            </w:r>
          </w:p>
        </w:tc>
        <w:tc>
          <w:tcPr>
            <w:tcW w:w="993" w:type="dxa"/>
            <w:shd w:val="clear" w:color="auto" w:fill="F2F2F2"/>
            <w:vAlign w:val="center"/>
          </w:tcPr>
          <w:p w14:paraId="15761BE7"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YES</w:t>
            </w:r>
          </w:p>
        </w:tc>
        <w:tc>
          <w:tcPr>
            <w:tcW w:w="850" w:type="dxa"/>
            <w:shd w:val="clear" w:color="auto" w:fill="D9D9D9"/>
            <w:vAlign w:val="center"/>
          </w:tcPr>
          <w:p w14:paraId="6F19214A" w14:textId="77777777" w:rsidR="00342BDD" w:rsidRPr="00342BDD" w:rsidRDefault="00496902" w:rsidP="00342BDD">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342BDD" w:rsidRPr="00342BDD">
                  <w:rPr>
                    <w:rFonts w:ascii="Segoe UI Symbol" w:hAnsi="Segoe UI Symbol" w:cs="Segoe UI Symbol"/>
                    <w:bCs/>
                  </w:rPr>
                  <w:t>☐</w:t>
                </w:r>
              </w:sdtContent>
            </w:sdt>
          </w:p>
        </w:tc>
        <w:tc>
          <w:tcPr>
            <w:tcW w:w="992" w:type="dxa"/>
            <w:gridSpan w:val="3"/>
            <w:shd w:val="clear" w:color="auto" w:fill="F2F2F2"/>
            <w:vAlign w:val="center"/>
          </w:tcPr>
          <w:p w14:paraId="321F12D0"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6D21840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bl>
    <w:p w14:paraId="53175083" w14:textId="77777777" w:rsidR="00342BDD" w:rsidRPr="00342BDD" w:rsidRDefault="00342BDD" w:rsidP="00342BDD">
      <w:pPr>
        <w:spacing w:after="0" w:line="240" w:lineRule="auto"/>
        <w:rPr>
          <w:rFonts w:ascii="Arial" w:eastAsia="Times New Roman" w:hAnsi="Arial" w:cs="Arial"/>
          <w:bCs/>
          <w:iCs/>
          <w:sz w:val="16"/>
          <w:szCs w:val="16"/>
        </w:rPr>
      </w:pPr>
    </w:p>
    <w:p w14:paraId="4078A188" w14:textId="77777777" w:rsidR="00342BDD" w:rsidRPr="00342BDD" w:rsidRDefault="00342BDD" w:rsidP="00342BDD">
      <w:pPr>
        <w:spacing w:after="0" w:line="240" w:lineRule="auto"/>
        <w:rPr>
          <w:rFonts w:ascii="Arial" w:eastAsia="Times New Roman" w:hAnsi="Arial" w:cs="Arial"/>
          <w:b/>
          <w:bCs/>
          <w:iCs/>
        </w:rPr>
      </w:pPr>
    </w:p>
    <w:p w14:paraId="6ED9C67B"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42BDD" w:rsidRPr="00342BDD" w14:paraId="2AEAD3BF" w14:textId="77777777" w:rsidTr="00342BDD">
        <w:trPr>
          <w:trHeight w:val="507"/>
        </w:trPr>
        <w:tc>
          <w:tcPr>
            <w:tcW w:w="6237" w:type="dxa"/>
            <w:shd w:val="clear" w:color="auto" w:fill="F2F2F2"/>
            <w:vAlign w:val="center"/>
          </w:tcPr>
          <w:p w14:paraId="33A041FD" w14:textId="77777777" w:rsidR="00342BDD" w:rsidRPr="00342BDD" w:rsidRDefault="00342BDD" w:rsidP="00342BDD">
            <w:pPr>
              <w:autoSpaceDE w:val="0"/>
              <w:autoSpaceDN w:val="0"/>
              <w:adjustRightInd w:val="0"/>
              <w:rPr>
                <w:rFonts w:ascii="Arial" w:hAnsi="Arial" w:cs="Arial"/>
                <w:bCs/>
              </w:rPr>
            </w:pPr>
            <w:r w:rsidRPr="00342BDD">
              <w:rPr>
                <w:rFonts w:ascii="Arial" w:hAnsi="Arial" w:cs="Arial"/>
                <w:bCs/>
              </w:rPr>
              <w:t>Does this organisation have its own ethics approval system?</w:t>
            </w:r>
          </w:p>
        </w:tc>
        <w:tc>
          <w:tcPr>
            <w:tcW w:w="993" w:type="dxa"/>
            <w:shd w:val="clear" w:color="auto" w:fill="F2F2F2"/>
            <w:vAlign w:val="center"/>
          </w:tcPr>
          <w:p w14:paraId="26105091"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5AEF935B"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947" w:type="dxa"/>
            <w:shd w:val="clear" w:color="auto" w:fill="F2F2F2"/>
            <w:vAlign w:val="center"/>
          </w:tcPr>
          <w:p w14:paraId="33F4EB3E"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1"/>
                <w14:checkedState w14:val="2612" w14:font="MS Gothic"/>
                <w14:uncheckedState w14:val="2610" w14:font="MS Gothic"/>
              </w14:checkbox>
            </w:sdtPr>
            <w:sdtEndPr/>
            <w:sdtContent>
              <w:p w14:paraId="55F1738D"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0457B8D9" w14:textId="77777777" w:rsidTr="00403676">
        <w:tc>
          <w:tcPr>
            <w:tcW w:w="9923" w:type="dxa"/>
            <w:gridSpan w:val="5"/>
          </w:tcPr>
          <w:p w14:paraId="0DCA12F8" w14:textId="77777777" w:rsidR="00342BDD" w:rsidRPr="00342BDD" w:rsidRDefault="00342BDD" w:rsidP="00342BDD">
            <w:pPr>
              <w:autoSpaceDE w:val="0"/>
              <w:autoSpaceDN w:val="0"/>
              <w:adjustRightInd w:val="0"/>
              <w:rPr>
                <w:rFonts w:ascii="Arial" w:hAnsi="Arial" w:cs="Arial"/>
                <w:bCs/>
              </w:rPr>
            </w:pPr>
          </w:p>
          <w:p w14:paraId="1C4659A3" w14:textId="77777777" w:rsidR="00342BDD" w:rsidRPr="00342BDD" w:rsidRDefault="00342BDD" w:rsidP="00342BDD">
            <w:pPr>
              <w:autoSpaceDE w:val="0"/>
              <w:autoSpaceDN w:val="0"/>
              <w:adjustRightInd w:val="0"/>
              <w:rPr>
                <w:rFonts w:ascii="Arial" w:hAnsi="Arial" w:cs="Arial"/>
                <w:bCs/>
              </w:rPr>
            </w:pPr>
            <w:r w:rsidRPr="00342BDD">
              <w:rPr>
                <w:rFonts w:ascii="Arial" w:hAnsi="Arial" w:cs="Arial"/>
                <w:bCs/>
              </w:rPr>
              <w:t xml:space="preserve">If </w:t>
            </w:r>
            <w:proofErr w:type="gramStart"/>
            <w:r w:rsidRPr="00342BDD">
              <w:rPr>
                <w:rFonts w:ascii="Arial" w:hAnsi="Arial" w:cs="Arial"/>
                <w:bCs/>
              </w:rPr>
              <w:t>Yes</w:t>
            </w:r>
            <w:proofErr w:type="gramEnd"/>
            <w:r w:rsidRPr="00342BDD">
              <w:rPr>
                <w:rFonts w:ascii="Arial" w:hAnsi="Arial" w:cs="Arial"/>
                <w:bCs/>
              </w:rPr>
              <w:t>, please attach a copy of any final approval (or interim approval) from the organisation</w:t>
            </w:r>
          </w:p>
          <w:p w14:paraId="51E975C4" w14:textId="77777777" w:rsidR="00342BDD" w:rsidRPr="00342BDD" w:rsidRDefault="00342BDD" w:rsidP="00342BDD">
            <w:pPr>
              <w:autoSpaceDE w:val="0"/>
              <w:autoSpaceDN w:val="0"/>
              <w:adjustRightInd w:val="0"/>
              <w:rPr>
                <w:rFonts w:ascii="Arial" w:hAnsi="Arial" w:cs="Arial"/>
                <w:b/>
                <w:bCs/>
              </w:rPr>
            </w:pPr>
          </w:p>
        </w:tc>
      </w:tr>
    </w:tbl>
    <w:p w14:paraId="345B0BBD"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Cs/>
          <w:iCs/>
          <w:sz w:val="20"/>
          <w:szCs w:val="20"/>
        </w:rPr>
      </w:pPr>
    </w:p>
    <w:p w14:paraId="23DE2043"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342BDD" w:rsidRPr="00342BDD" w14:paraId="074916B0" w14:textId="77777777" w:rsidTr="00342BD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1B887293"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CA028C6" w14:textId="77777777" w:rsidR="00342BDD" w:rsidRPr="00342BDD" w:rsidRDefault="00342BDD" w:rsidP="00342BDD">
            <w:pPr>
              <w:spacing w:after="0" w:line="240" w:lineRule="auto"/>
              <w:rPr>
                <w:rFonts w:ascii="Arial" w:eastAsia="Times New Roman" w:hAnsi="Arial" w:cs="Arial"/>
              </w:rPr>
            </w:pPr>
            <w:r w:rsidRPr="00342BDD">
              <w:rPr>
                <w:rFonts w:ascii="Times New Roman" w:eastAsia="Times New Roman" w:hAnsi="Times New Roman" w:cs="Arial"/>
                <w:b/>
                <w:bCs/>
              </w:rPr>
              <w:t>Since the 1950s, the rapid evolution of policing, criminology and forensic science has been well documented. Has the evolution of these made it more difficult for a person who commits murder to progress to a serial killer?</w:t>
            </w:r>
          </w:p>
        </w:tc>
      </w:tr>
      <w:tr w:rsidR="00342BDD" w:rsidRPr="00342BDD" w14:paraId="4A897A40" w14:textId="77777777" w:rsidTr="00342BD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19F820DA"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F110689"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21/03/2022</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2B34B094"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F66EC71"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02/01/2023</w:t>
            </w:r>
          </w:p>
        </w:tc>
      </w:tr>
      <w:tr w:rsidR="00342BDD" w:rsidRPr="00342BDD" w14:paraId="1D13D97C" w14:textId="77777777" w:rsidTr="00342BDD">
        <w:trPr>
          <w:trHeight w:val="454"/>
        </w:trPr>
        <w:tc>
          <w:tcPr>
            <w:tcW w:w="5000" w:type="pct"/>
            <w:gridSpan w:val="4"/>
            <w:tcBorders>
              <w:top w:val="single" w:sz="4" w:space="0" w:color="auto"/>
            </w:tcBorders>
            <w:shd w:val="clear" w:color="auto" w:fill="F2F2F2"/>
            <w:vAlign w:val="center"/>
          </w:tcPr>
          <w:p w14:paraId="1723C2DE" w14:textId="77777777" w:rsidR="00342BDD" w:rsidRPr="00342BDD" w:rsidRDefault="00342BDD" w:rsidP="00342BDD">
            <w:pPr>
              <w:spacing w:before="120" w:after="120" w:line="240" w:lineRule="auto"/>
              <w:rPr>
                <w:rFonts w:ascii="Arial" w:eastAsia="Times New Roman" w:hAnsi="Arial" w:cs="Arial"/>
                <w:b/>
              </w:rPr>
            </w:pPr>
            <w:r w:rsidRPr="00342BDD">
              <w:rPr>
                <w:rFonts w:ascii="Arial" w:eastAsia="Times New Roman" w:hAnsi="Arial" w:cs="Arial"/>
                <w:b/>
              </w:rPr>
              <w:t>Introduction to the Research (maximum 300 words)</w:t>
            </w:r>
          </w:p>
          <w:p w14:paraId="51F77B6A" w14:textId="77777777" w:rsidR="00342BDD" w:rsidRPr="00342BDD" w:rsidRDefault="00342BDD" w:rsidP="00342BDD">
            <w:pPr>
              <w:spacing w:before="120" w:after="120" w:line="240" w:lineRule="auto"/>
              <w:rPr>
                <w:rFonts w:ascii="Arial" w:eastAsia="Times New Roman" w:hAnsi="Arial" w:cs="Arial"/>
                <w:b/>
              </w:rPr>
            </w:pPr>
            <w:r w:rsidRPr="00342BDD">
              <w:rPr>
                <w:rFonts w:ascii="Arial" w:eastAsia="Times New Roman" w:hAnsi="Arial" w:cs="Arial"/>
                <w:b/>
              </w:rPr>
              <w:t xml:space="preserve">Ensure that you write for a </w:t>
            </w:r>
            <w:r w:rsidRPr="00342BDD">
              <w:rPr>
                <w:rFonts w:ascii="Arial" w:eastAsia="Times New Roman" w:hAnsi="Arial" w:cs="Arial"/>
                <w:b/>
                <w:u w:val="single"/>
              </w:rPr>
              <w:t>Non-Specialist Audience</w:t>
            </w:r>
            <w:r w:rsidRPr="00342BDD">
              <w:rPr>
                <w:rFonts w:ascii="Arial" w:eastAsia="Times New Roman" w:hAnsi="Arial" w:cs="Arial"/>
                <w:b/>
              </w:rPr>
              <w:t xml:space="preserve"> when outlining your response to the three points below:</w:t>
            </w:r>
          </w:p>
          <w:p w14:paraId="1E467743" w14:textId="77777777" w:rsidR="00342BDD" w:rsidRPr="00342BDD" w:rsidRDefault="00342BDD" w:rsidP="00342BDD">
            <w:pPr>
              <w:numPr>
                <w:ilvl w:val="0"/>
                <w:numId w:val="29"/>
              </w:numPr>
              <w:spacing w:after="0" w:line="240" w:lineRule="auto"/>
              <w:rPr>
                <w:rFonts w:ascii="Arial" w:eastAsia="Calibri" w:hAnsi="Arial" w:cs="Arial"/>
                <w:i/>
              </w:rPr>
            </w:pPr>
            <w:r w:rsidRPr="00342BDD">
              <w:rPr>
                <w:rFonts w:ascii="Arial" w:eastAsia="Calibri" w:hAnsi="Arial" w:cs="Arial"/>
                <w:i/>
              </w:rPr>
              <w:t>Purpose of Research Activity</w:t>
            </w:r>
          </w:p>
          <w:p w14:paraId="105A1272" w14:textId="77777777" w:rsidR="00342BDD" w:rsidRPr="00342BDD" w:rsidRDefault="00342BDD" w:rsidP="00342BDD">
            <w:pPr>
              <w:numPr>
                <w:ilvl w:val="0"/>
                <w:numId w:val="29"/>
              </w:numPr>
              <w:spacing w:after="0" w:line="240" w:lineRule="auto"/>
              <w:rPr>
                <w:rFonts w:ascii="Arial" w:eastAsia="Calibri" w:hAnsi="Arial" w:cs="Arial"/>
                <w:i/>
              </w:rPr>
            </w:pPr>
            <w:r w:rsidRPr="00342BDD">
              <w:rPr>
                <w:rFonts w:ascii="Arial" w:eastAsia="Calibri" w:hAnsi="Arial" w:cs="Arial"/>
                <w:i/>
              </w:rPr>
              <w:t>Proposed Research Question</w:t>
            </w:r>
          </w:p>
          <w:p w14:paraId="6A824F5E" w14:textId="77777777" w:rsidR="00342BDD" w:rsidRPr="00342BDD" w:rsidRDefault="00342BDD" w:rsidP="00342BDD">
            <w:pPr>
              <w:numPr>
                <w:ilvl w:val="0"/>
                <w:numId w:val="29"/>
              </w:numPr>
              <w:spacing w:after="0" w:line="240" w:lineRule="auto"/>
              <w:rPr>
                <w:rFonts w:ascii="Arial" w:eastAsia="Calibri" w:hAnsi="Arial" w:cs="Arial"/>
                <w:i/>
              </w:rPr>
            </w:pPr>
            <w:r w:rsidRPr="00342BDD">
              <w:rPr>
                <w:rFonts w:ascii="Arial" w:eastAsia="Calibri" w:hAnsi="Arial" w:cs="Arial"/>
                <w:i/>
              </w:rPr>
              <w:t>Aims of Research Activity</w:t>
            </w:r>
          </w:p>
          <w:p w14:paraId="242BAC95" w14:textId="77777777" w:rsidR="00342BDD" w:rsidRPr="00342BDD" w:rsidRDefault="00342BDD" w:rsidP="00342BDD">
            <w:pPr>
              <w:numPr>
                <w:ilvl w:val="0"/>
                <w:numId w:val="29"/>
              </w:numPr>
              <w:spacing w:after="0" w:line="240" w:lineRule="auto"/>
              <w:ind w:left="714" w:hanging="357"/>
              <w:rPr>
                <w:rFonts w:ascii="Arial" w:eastAsia="Calibri" w:hAnsi="Arial" w:cs="Arial"/>
                <w:i/>
              </w:rPr>
            </w:pPr>
            <w:r w:rsidRPr="00342BDD">
              <w:rPr>
                <w:rFonts w:ascii="Arial" w:eastAsia="Calibri" w:hAnsi="Arial" w:cs="Arial"/>
                <w:i/>
              </w:rPr>
              <w:t>Objectives of Research Activity</w:t>
            </w:r>
          </w:p>
          <w:p w14:paraId="3A888507" w14:textId="77777777" w:rsidR="00342BDD" w:rsidRPr="00342BDD" w:rsidRDefault="00342BDD" w:rsidP="00342BDD">
            <w:pPr>
              <w:spacing w:after="120" w:line="240" w:lineRule="auto"/>
              <w:rPr>
                <w:rFonts w:ascii="Arial" w:eastAsia="Times New Roman" w:hAnsi="Arial" w:cs="Arial"/>
              </w:rPr>
            </w:pPr>
            <w:r w:rsidRPr="00342BDD">
              <w:rPr>
                <w:rFonts w:ascii="Arial" w:eastAsia="Times New Roman" w:hAnsi="Arial" w:cs="Arial"/>
              </w:rPr>
              <w:t xml:space="preserve">Demonstrate, briefly, how </w:t>
            </w:r>
            <w:r w:rsidRPr="00342BDD">
              <w:rPr>
                <w:rFonts w:ascii="Arial" w:eastAsia="Times New Roman" w:hAnsi="Arial" w:cs="Arial"/>
                <w:b/>
                <w:u w:val="single"/>
              </w:rPr>
              <w:t>Existing Research</w:t>
            </w:r>
            <w:r w:rsidRPr="00342BDD">
              <w:rPr>
                <w:rFonts w:ascii="Arial" w:eastAsia="Times New Roman" w:hAnsi="Arial" w:cs="Arial"/>
              </w:rPr>
              <w:t xml:space="preserve"> has informed the proposed activity and explain</w:t>
            </w:r>
          </w:p>
          <w:p w14:paraId="22644086" w14:textId="77777777" w:rsidR="00342BDD" w:rsidRPr="00342BDD" w:rsidRDefault="00342BDD" w:rsidP="00342BDD">
            <w:pPr>
              <w:numPr>
                <w:ilvl w:val="0"/>
                <w:numId w:val="29"/>
              </w:numPr>
              <w:spacing w:after="0" w:line="240" w:lineRule="auto"/>
              <w:rPr>
                <w:rFonts w:ascii="Arial" w:eastAsia="Calibri" w:hAnsi="Arial" w:cs="Arial"/>
                <w:i/>
              </w:rPr>
            </w:pPr>
            <w:r w:rsidRPr="00342BDD">
              <w:rPr>
                <w:rFonts w:ascii="Arial" w:eastAsia="Calibri" w:hAnsi="Arial" w:cs="Arial"/>
                <w:i/>
              </w:rPr>
              <w:t xml:space="preserve">What the research activity will add to the body of knowledge </w:t>
            </w:r>
          </w:p>
          <w:p w14:paraId="7B0C2C7E" w14:textId="77777777" w:rsidR="00342BDD" w:rsidRPr="00342BDD" w:rsidRDefault="00342BDD" w:rsidP="00342BDD">
            <w:pPr>
              <w:numPr>
                <w:ilvl w:val="0"/>
                <w:numId w:val="29"/>
              </w:numPr>
              <w:spacing w:after="0" w:line="240" w:lineRule="auto"/>
              <w:rPr>
                <w:rFonts w:ascii="Arial" w:eastAsia="Calibri" w:hAnsi="Arial" w:cs="Arial"/>
              </w:rPr>
            </w:pPr>
            <w:r w:rsidRPr="00342BDD">
              <w:rPr>
                <w:rFonts w:ascii="Arial" w:eastAsia="Calibri" w:hAnsi="Arial" w:cs="Arial"/>
                <w:i/>
              </w:rPr>
              <w:t xml:space="preserve">How it addresses an area of importance. </w:t>
            </w:r>
          </w:p>
        </w:tc>
      </w:tr>
      <w:tr w:rsidR="00342BDD" w:rsidRPr="00342BDD" w:rsidDel="002A152D" w14:paraId="4BC611E2" w14:textId="77777777" w:rsidTr="00403676">
        <w:trPr>
          <w:trHeight w:val="454"/>
        </w:trPr>
        <w:tc>
          <w:tcPr>
            <w:tcW w:w="5000" w:type="pct"/>
            <w:gridSpan w:val="4"/>
            <w:vAlign w:val="center"/>
          </w:tcPr>
          <w:p w14:paraId="1D8B1954" w14:textId="77777777" w:rsidR="00342BDD" w:rsidRPr="00342BDD" w:rsidRDefault="00342BDD" w:rsidP="00342BDD">
            <w:pPr>
              <w:autoSpaceDE w:val="0"/>
              <w:autoSpaceDN w:val="0"/>
              <w:adjustRightInd w:val="0"/>
              <w:spacing w:after="0" w:line="240" w:lineRule="auto"/>
              <w:rPr>
                <w:rFonts w:ascii="Arial" w:eastAsia="Times New Roman" w:hAnsi="Arial" w:cs="Arial"/>
                <w:b/>
                <w:bCs/>
              </w:rPr>
            </w:pPr>
            <w:r w:rsidRPr="00342BDD">
              <w:rPr>
                <w:rFonts w:ascii="Arial" w:eastAsia="Times New Roman" w:hAnsi="Arial" w:cs="Arial"/>
                <w:b/>
                <w:bCs/>
              </w:rPr>
              <w:t>Purpose of Research Activity</w:t>
            </w:r>
          </w:p>
          <w:p w14:paraId="7C577697" w14:textId="77777777" w:rsidR="00342BDD" w:rsidRPr="00342BDD" w:rsidRDefault="00342BDD" w:rsidP="00342BDD">
            <w:pPr>
              <w:spacing w:after="0" w:line="240" w:lineRule="auto"/>
              <w:rPr>
                <w:rFonts w:ascii="Arial" w:eastAsia="Times New Roman" w:hAnsi="Arial" w:cs="Arial"/>
                <w:sz w:val="20"/>
                <w:szCs w:val="20"/>
              </w:rPr>
            </w:pPr>
          </w:p>
          <w:p w14:paraId="426D7F35" w14:textId="77777777" w:rsidR="00342BDD" w:rsidRPr="00342BDD" w:rsidRDefault="00342BDD" w:rsidP="00342BDD">
            <w:pPr>
              <w:spacing w:after="0" w:line="240" w:lineRule="auto"/>
              <w:jc w:val="both"/>
              <w:rPr>
                <w:rFonts w:ascii="Arial" w:eastAsia="Times New Roman" w:hAnsi="Arial" w:cs="Arial"/>
              </w:rPr>
            </w:pPr>
            <w:r w:rsidRPr="00342BDD">
              <w:rPr>
                <w:rFonts w:ascii="Arial" w:eastAsia="Times New Roman" w:hAnsi="Arial" w:cs="Arial"/>
              </w:rPr>
              <w:t>Since the 1950s, the rapid evolution of policing, criminology and forensic science has been well documented. How has the evolution of these contributed to making it more difficult for a person who commits murder to progress to a serial killer?</w:t>
            </w:r>
          </w:p>
          <w:p w14:paraId="7DB5F3EF" w14:textId="77777777" w:rsidR="00342BDD" w:rsidRPr="00342BDD" w:rsidRDefault="00342BDD" w:rsidP="00342BDD">
            <w:pPr>
              <w:spacing w:after="0" w:line="240" w:lineRule="auto"/>
              <w:rPr>
                <w:rFonts w:ascii="Arial" w:eastAsia="Times New Roman" w:hAnsi="Arial" w:cs="Arial"/>
                <w:sz w:val="20"/>
                <w:szCs w:val="20"/>
              </w:rPr>
            </w:pPr>
          </w:p>
          <w:p w14:paraId="485C164E" w14:textId="77777777" w:rsidR="00342BDD" w:rsidRPr="00342BDD" w:rsidRDefault="00342BDD" w:rsidP="00342BDD">
            <w:pPr>
              <w:spacing w:after="0" w:line="240" w:lineRule="auto"/>
              <w:rPr>
                <w:rFonts w:ascii="Arial" w:eastAsia="Times New Roman" w:hAnsi="Arial" w:cs="Arial"/>
                <w:sz w:val="20"/>
                <w:szCs w:val="20"/>
              </w:rPr>
            </w:pPr>
          </w:p>
          <w:p w14:paraId="0FD07931" w14:textId="77777777" w:rsidR="00342BDD" w:rsidRPr="00342BDD" w:rsidDel="00425DA7" w:rsidRDefault="00342BDD" w:rsidP="00342BDD">
            <w:pPr>
              <w:spacing w:after="0" w:line="240" w:lineRule="auto"/>
              <w:rPr>
                <w:rFonts w:ascii="Arial" w:eastAsia="Times New Roman" w:hAnsi="Arial" w:cs="Arial"/>
                <w:sz w:val="20"/>
                <w:szCs w:val="20"/>
              </w:rPr>
            </w:pPr>
            <w:r w:rsidRPr="00342BDD">
              <w:rPr>
                <w:rFonts w:ascii="Arial" w:eastAsia="Times New Roman" w:hAnsi="Arial" w:cs="Arial"/>
                <w:color w:val="808080"/>
                <w:sz w:val="18"/>
                <w:szCs w:val="18"/>
              </w:rPr>
              <w:t>(</w:t>
            </w:r>
            <w:proofErr w:type="gramStart"/>
            <w:r w:rsidRPr="00342BDD">
              <w:rPr>
                <w:rFonts w:ascii="Arial" w:eastAsia="Times New Roman" w:hAnsi="Arial" w:cs="Arial"/>
                <w:color w:val="808080"/>
                <w:sz w:val="18"/>
                <w:szCs w:val="18"/>
              </w:rPr>
              <w:t>this</w:t>
            </w:r>
            <w:proofErr w:type="gramEnd"/>
            <w:r w:rsidRPr="00342BDD">
              <w:rPr>
                <w:rFonts w:ascii="Arial" w:eastAsia="Times New Roman" w:hAnsi="Arial" w:cs="Arial"/>
                <w:color w:val="808080"/>
                <w:sz w:val="18"/>
                <w:szCs w:val="18"/>
              </w:rPr>
              <w:t xml:space="preserve"> box should expand as you type)</w:t>
            </w:r>
          </w:p>
        </w:tc>
      </w:tr>
      <w:tr w:rsidR="00342BDD" w:rsidRPr="00342BDD" w:rsidDel="002A152D" w14:paraId="2E22C2FE" w14:textId="77777777" w:rsidTr="00403676">
        <w:trPr>
          <w:trHeight w:val="454"/>
        </w:trPr>
        <w:tc>
          <w:tcPr>
            <w:tcW w:w="5000" w:type="pct"/>
            <w:gridSpan w:val="4"/>
            <w:vAlign w:val="center"/>
          </w:tcPr>
          <w:p w14:paraId="08A8F714" w14:textId="77777777" w:rsidR="00342BDD" w:rsidRPr="00342BDD" w:rsidRDefault="00342BDD" w:rsidP="00342BDD">
            <w:pPr>
              <w:autoSpaceDE w:val="0"/>
              <w:autoSpaceDN w:val="0"/>
              <w:adjustRightInd w:val="0"/>
              <w:spacing w:after="0" w:line="240" w:lineRule="auto"/>
              <w:rPr>
                <w:rFonts w:ascii="Arial" w:eastAsia="Times New Roman" w:hAnsi="Arial" w:cs="Arial"/>
                <w:b/>
                <w:bCs/>
              </w:rPr>
            </w:pPr>
            <w:r w:rsidRPr="00342BDD">
              <w:rPr>
                <w:rFonts w:ascii="Arial" w:eastAsia="Times New Roman" w:hAnsi="Arial" w:cs="Arial"/>
                <w:b/>
                <w:bCs/>
              </w:rPr>
              <w:t>Research Question</w:t>
            </w:r>
          </w:p>
          <w:p w14:paraId="551B63ED" w14:textId="77777777" w:rsidR="00342BDD" w:rsidRPr="00342BDD" w:rsidRDefault="00342BDD" w:rsidP="00342BDD">
            <w:pPr>
              <w:autoSpaceDE w:val="0"/>
              <w:autoSpaceDN w:val="0"/>
              <w:adjustRightInd w:val="0"/>
              <w:spacing w:after="0" w:line="240" w:lineRule="auto"/>
              <w:rPr>
                <w:rFonts w:ascii="Arial" w:eastAsia="Times New Roman" w:hAnsi="Arial" w:cs="Arial"/>
                <w:b/>
                <w:bCs/>
              </w:rPr>
            </w:pPr>
          </w:p>
          <w:p w14:paraId="16D554A4"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Q1) Since the 1950s how effective do you think the evolution of criminology has been on preventing and deterring serial murder and why?</w:t>
            </w:r>
          </w:p>
          <w:p w14:paraId="111CCD61" w14:textId="77777777" w:rsidR="00342BDD" w:rsidRPr="00342BDD" w:rsidRDefault="00342BDD" w:rsidP="00342BDD">
            <w:pPr>
              <w:spacing w:after="0" w:line="240" w:lineRule="auto"/>
              <w:rPr>
                <w:rFonts w:ascii="Arial" w:eastAsia="Times New Roman" w:hAnsi="Arial" w:cs="Arial"/>
              </w:rPr>
            </w:pPr>
          </w:p>
          <w:p w14:paraId="18FFC5C0"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Q2) Since the 1950s how effective do you think the evolution of policing has been on preventing and deterring serial murder and why?</w:t>
            </w:r>
          </w:p>
          <w:p w14:paraId="2752237A" w14:textId="77777777" w:rsidR="00342BDD" w:rsidRPr="00342BDD" w:rsidRDefault="00342BDD" w:rsidP="00342BDD">
            <w:pPr>
              <w:spacing w:after="0" w:line="240" w:lineRule="auto"/>
              <w:rPr>
                <w:rFonts w:ascii="Arial" w:eastAsia="Times New Roman" w:hAnsi="Arial" w:cs="Arial"/>
              </w:rPr>
            </w:pPr>
          </w:p>
          <w:p w14:paraId="1527D92A"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Q3) Since the 1950s how effective do you think the evolution of forensic science has been in preventing and deterring serial murder and why?</w:t>
            </w:r>
          </w:p>
          <w:p w14:paraId="34C2CB91" w14:textId="77777777" w:rsidR="00342BDD" w:rsidRPr="00342BDD" w:rsidRDefault="00342BDD" w:rsidP="00342BDD">
            <w:pPr>
              <w:spacing w:after="0" w:line="240" w:lineRule="auto"/>
              <w:rPr>
                <w:rFonts w:ascii="Arial" w:eastAsia="Times New Roman" w:hAnsi="Arial" w:cs="Arial"/>
              </w:rPr>
            </w:pPr>
          </w:p>
          <w:p w14:paraId="30085311"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lastRenderedPageBreak/>
              <w:t>Q4) What do you think the most successful factor has been in preventing and deterring serial murder since the 1950s and why?</w:t>
            </w:r>
          </w:p>
          <w:p w14:paraId="4A678167" w14:textId="77777777" w:rsidR="00342BDD" w:rsidRPr="00342BDD" w:rsidRDefault="00342BDD" w:rsidP="00342BDD">
            <w:pPr>
              <w:spacing w:after="0" w:line="240" w:lineRule="auto"/>
              <w:rPr>
                <w:rFonts w:ascii="Arial" w:eastAsia="Times New Roman" w:hAnsi="Arial" w:cs="Arial"/>
                <w:sz w:val="20"/>
                <w:szCs w:val="20"/>
              </w:rPr>
            </w:pPr>
          </w:p>
          <w:p w14:paraId="7FDC182B" w14:textId="77777777" w:rsidR="00342BDD" w:rsidRPr="00342BDD" w:rsidRDefault="00342BDD" w:rsidP="00342BDD">
            <w:pPr>
              <w:spacing w:after="0" w:line="240" w:lineRule="auto"/>
              <w:rPr>
                <w:rFonts w:ascii="Arial" w:eastAsia="Times New Roman" w:hAnsi="Arial" w:cs="Arial"/>
                <w:sz w:val="20"/>
                <w:szCs w:val="20"/>
              </w:rPr>
            </w:pPr>
          </w:p>
          <w:p w14:paraId="39981BF6" w14:textId="77777777" w:rsidR="00342BDD" w:rsidRPr="00342BDD" w:rsidRDefault="00342BDD" w:rsidP="00342BDD">
            <w:pPr>
              <w:spacing w:after="0" w:line="240" w:lineRule="auto"/>
              <w:rPr>
                <w:rFonts w:ascii="Arial" w:eastAsia="Times New Roman" w:hAnsi="Arial" w:cs="Arial"/>
                <w:sz w:val="20"/>
                <w:szCs w:val="20"/>
              </w:rPr>
            </w:pPr>
          </w:p>
          <w:p w14:paraId="1B758D67" w14:textId="77777777" w:rsidR="00342BDD" w:rsidRPr="00342BDD" w:rsidRDefault="00342BDD" w:rsidP="00342BDD">
            <w:pPr>
              <w:spacing w:after="0" w:line="240" w:lineRule="auto"/>
              <w:rPr>
                <w:rFonts w:ascii="Arial" w:eastAsia="Times New Roman" w:hAnsi="Arial" w:cs="Arial"/>
              </w:rPr>
            </w:pPr>
          </w:p>
          <w:p w14:paraId="07BE6484" w14:textId="77777777" w:rsidR="00342BDD" w:rsidRPr="00342BDD" w:rsidRDefault="00342BDD" w:rsidP="00342BDD">
            <w:pPr>
              <w:autoSpaceDE w:val="0"/>
              <w:autoSpaceDN w:val="0"/>
              <w:adjustRightInd w:val="0"/>
              <w:spacing w:after="0" w:line="240" w:lineRule="auto"/>
              <w:rPr>
                <w:rFonts w:ascii="Arial" w:eastAsia="Times New Roman" w:hAnsi="Arial" w:cs="Arial"/>
                <w:b/>
                <w:bCs/>
              </w:rPr>
            </w:pPr>
            <w:r w:rsidRPr="00342BDD">
              <w:rPr>
                <w:rFonts w:ascii="Arial" w:eastAsia="Times New Roman" w:hAnsi="Arial" w:cs="Arial"/>
                <w:sz w:val="18"/>
                <w:szCs w:val="18"/>
              </w:rPr>
              <w:t>(</w:t>
            </w:r>
            <w:proofErr w:type="gramStart"/>
            <w:r w:rsidRPr="00342BDD">
              <w:rPr>
                <w:rFonts w:ascii="Arial" w:eastAsia="Times New Roman" w:hAnsi="Arial" w:cs="Arial"/>
                <w:sz w:val="18"/>
                <w:szCs w:val="18"/>
              </w:rPr>
              <w:t>this</w:t>
            </w:r>
            <w:proofErr w:type="gramEnd"/>
            <w:r w:rsidRPr="00342BDD">
              <w:rPr>
                <w:rFonts w:ascii="Arial" w:eastAsia="Times New Roman" w:hAnsi="Arial" w:cs="Arial"/>
                <w:sz w:val="18"/>
                <w:szCs w:val="18"/>
              </w:rPr>
              <w:t xml:space="preserve"> box should expand as you type)</w:t>
            </w:r>
          </w:p>
        </w:tc>
      </w:tr>
      <w:tr w:rsidR="00342BDD" w:rsidRPr="00342BDD" w14:paraId="77ED4BF4" w14:textId="77777777" w:rsidTr="00403676">
        <w:trPr>
          <w:trHeight w:val="454"/>
        </w:trPr>
        <w:tc>
          <w:tcPr>
            <w:tcW w:w="5000" w:type="pct"/>
            <w:gridSpan w:val="4"/>
            <w:vAlign w:val="center"/>
          </w:tcPr>
          <w:p w14:paraId="069F561B" w14:textId="77777777" w:rsidR="00342BDD" w:rsidRPr="00342BDD" w:rsidRDefault="00342BDD" w:rsidP="00342BDD">
            <w:pPr>
              <w:autoSpaceDE w:val="0"/>
              <w:autoSpaceDN w:val="0"/>
              <w:adjustRightInd w:val="0"/>
              <w:spacing w:after="0" w:line="240" w:lineRule="auto"/>
              <w:rPr>
                <w:rFonts w:ascii="Arial" w:eastAsia="Times New Roman" w:hAnsi="Arial" w:cs="Arial"/>
                <w:b/>
                <w:bCs/>
              </w:rPr>
            </w:pPr>
            <w:r w:rsidRPr="00342BDD">
              <w:rPr>
                <w:rFonts w:ascii="Arial" w:eastAsia="Times New Roman" w:hAnsi="Arial" w:cs="Arial"/>
                <w:b/>
                <w:bCs/>
              </w:rPr>
              <w:lastRenderedPageBreak/>
              <w:t>Aims of Research Activity</w:t>
            </w:r>
          </w:p>
          <w:p w14:paraId="29B6F665" w14:textId="77777777" w:rsidR="00342BDD" w:rsidRPr="00342BDD" w:rsidRDefault="00342BDD" w:rsidP="00342BDD">
            <w:pPr>
              <w:spacing w:after="0" w:line="240" w:lineRule="auto"/>
              <w:rPr>
                <w:rFonts w:ascii="Arial" w:eastAsia="Times New Roman" w:hAnsi="Arial" w:cs="Arial"/>
                <w:sz w:val="20"/>
                <w:szCs w:val="20"/>
              </w:rPr>
            </w:pPr>
          </w:p>
          <w:p w14:paraId="6B173716" w14:textId="77777777" w:rsidR="00342BDD" w:rsidRPr="00342BDD" w:rsidRDefault="00342BDD" w:rsidP="00342BDD">
            <w:pPr>
              <w:spacing w:after="0" w:line="360" w:lineRule="auto"/>
              <w:rPr>
                <w:rFonts w:ascii="Arial" w:eastAsia="Times New Roman" w:hAnsi="Arial" w:cs="Arial"/>
              </w:rPr>
            </w:pPr>
            <w:r w:rsidRPr="00342BDD">
              <w:rPr>
                <w:rFonts w:ascii="Arial" w:eastAsia="Times New Roman" w:hAnsi="Arial" w:cs="Arial"/>
              </w:rPr>
              <w:t xml:space="preserve">The aim of this study is to identify, define and describe the evolution of policing, criminology, and forensic science, as well as how these mitigating factors have contributed to the decline in the number of recorded serial killers. </w:t>
            </w:r>
          </w:p>
          <w:p w14:paraId="74A9423F" w14:textId="77777777" w:rsidR="00342BDD" w:rsidRPr="00342BDD" w:rsidRDefault="00342BDD" w:rsidP="00342BDD">
            <w:pPr>
              <w:spacing w:after="0" w:line="240" w:lineRule="auto"/>
              <w:rPr>
                <w:rFonts w:ascii="Arial" w:eastAsia="Times New Roman" w:hAnsi="Arial" w:cs="Arial"/>
                <w:sz w:val="20"/>
                <w:szCs w:val="20"/>
              </w:rPr>
            </w:pPr>
          </w:p>
          <w:p w14:paraId="1C5F6373" w14:textId="77777777" w:rsidR="00342BDD" w:rsidRPr="00342BDD" w:rsidRDefault="00342BDD" w:rsidP="00342BDD">
            <w:pPr>
              <w:spacing w:after="0" w:line="240" w:lineRule="auto"/>
              <w:rPr>
                <w:rFonts w:ascii="Arial" w:eastAsia="Times New Roman" w:hAnsi="Arial" w:cs="Arial"/>
              </w:rPr>
            </w:pPr>
          </w:p>
          <w:p w14:paraId="1276F04C" w14:textId="77777777" w:rsidR="00342BDD" w:rsidRPr="00342BDD" w:rsidRDefault="00342BDD" w:rsidP="00342BDD">
            <w:pPr>
              <w:spacing w:after="0" w:line="240" w:lineRule="auto"/>
              <w:rPr>
                <w:rFonts w:ascii="Arial" w:eastAsia="Times New Roman" w:hAnsi="Arial" w:cs="Arial"/>
                <w:sz w:val="20"/>
                <w:szCs w:val="20"/>
              </w:rPr>
            </w:pPr>
            <w:r w:rsidRPr="00342BDD">
              <w:rPr>
                <w:rFonts w:ascii="Arial" w:eastAsia="Times New Roman" w:hAnsi="Arial" w:cs="Arial"/>
                <w:color w:val="808080"/>
                <w:sz w:val="18"/>
                <w:szCs w:val="18"/>
              </w:rPr>
              <w:t>(</w:t>
            </w:r>
            <w:proofErr w:type="gramStart"/>
            <w:r w:rsidRPr="00342BDD">
              <w:rPr>
                <w:rFonts w:ascii="Arial" w:eastAsia="Times New Roman" w:hAnsi="Arial" w:cs="Arial"/>
                <w:color w:val="808080"/>
                <w:sz w:val="18"/>
                <w:szCs w:val="18"/>
              </w:rPr>
              <w:t>this</w:t>
            </w:r>
            <w:proofErr w:type="gramEnd"/>
            <w:r w:rsidRPr="00342BDD">
              <w:rPr>
                <w:rFonts w:ascii="Arial" w:eastAsia="Times New Roman" w:hAnsi="Arial" w:cs="Arial"/>
                <w:color w:val="808080"/>
                <w:sz w:val="18"/>
                <w:szCs w:val="18"/>
              </w:rPr>
              <w:t xml:space="preserve"> box should expand as you type)</w:t>
            </w:r>
          </w:p>
        </w:tc>
      </w:tr>
      <w:tr w:rsidR="00342BDD" w:rsidRPr="00342BDD" w14:paraId="1A90B447" w14:textId="77777777" w:rsidTr="00403676">
        <w:trPr>
          <w:trHeight w:val="454"/>
        </w:trPr>
        <w:tc>
          <w:tcPr>
            <w:tcW w:w="5000" w:type="pct"/>
            <w:gridSpan w:val="4"/>
            <w:vAlign w:val="center"/>
          </w:tcPr>
          <w:p w14:paraId="6587C042" w14:textId="77777777" w:rsidR="00342BDD" w:rsidRPr="00342BDD" w:rsidRDefault="00342BDD" w:rsidP="00342BDD">
            <w:pPr>
              <w:autoSpaceDE w:val="0"/>
              <w:autoSpaceDN w:val="0"/>
              <w:adjustRightInd w:val="0"/>
              <w:spacing w:after="0" w:line="240" w:lineRule="auto"/>
              <w:rPr>
                <w:rFonts w:ascii="Arial" w:eastAsia="Times New Roman" w:hAnsi="Arial" w:cs="Arial"/>
                <w:b/>
                <w:bCs/>
              </w:rPr>
            </w:pPr>
            <w:r w:rsidRPr="00342BDD">
              <w:rPr>
                <w:rFonts w:ascii="Arial" w:eastAsia="Times New Roman" w:hAnsi="Arial" w:cs="Arial"/>
                <w:b/>
                <w:bCs/>
              </w:rPr>
              <w:t>Objectives of Research Activity</w:t>
            </w:r>
          </w:p>
          <w:p w14:paraId="23E77E1E" w14:textId="77777777" w:rsidR="00342BDD" w:rsidRPr="00342BDD" w:rsidRDefault="00342BDD" w:rsidP="00342BDD">
            <w:pPr>
              <w:spacing w:after="0" w:line="240" w:lineRule="auto"/>
              <w:rPr>
                <w:rFonts w:ascii="Arial" w:eastAsia="Times New Roman" w:hAnsi="Arial" w:cs="Arial"/>
                <w:sz w:val="20"/>
                <w:szCs w:val="20"/>
              </w:rPr>
            </w:pPr>
          </w:p>
          <w:p w14:paraId="02DE0C16" w14:textId="77777777" w:rsidR="00342BDD" w:rsidRPr="00342BDD" w:rsidRDefault="00342BDD" w:rsidP="00342BDD">
            <w:pPr>
              <w:numPr>
                <w:ilvl w:val="0"/>
                <w:numId w:val="31"/>
              </w:numPr>
              <w:spacing w:after="0" w:line="360" w:lineRule="auto"/>
              <w:contextualSpacing/>
              <w:rPr>
                <w:rFonts w:ascii="Arial" w:eastAsia="Calibri" w:hAnsi="Arial" w:cs="Arial"/>
              </w:rPr>
            </w:pPr>
            <w:r w:rsidRPr="00342BDD">
              <w:rPr>
                <w:rFonts w:ascii="Arial" w:eastAsia="Calibri" w:hAnsi="Arial" w:cs="Arial"/>
              </w:rPr>
              <w:t xml:space="preserve">Explore the evolution of policing, </w:t>
            </w:r>
            <w:proofErr w:type="gramStart"/>
            <w:r w:rsidRPr="00342BDD">
              <w:rPr>
                <w:rFonts w:ascii="Arial" w:eastAsia="Calibri" w:hAnsi="Arial" w:cs="Arial"/>
              </w:rPr>
              <w:t>criminology</w:t>
            </w:r>
            <w:proofErr w:type="gramEnd"/>
            <w:r w:rsidRPr="00342BDD">
              <w:rPr>
                <w:rFonts w:ascii="Arial" w:eastAsia="Calibri" w:hAnsi="Arial" w:cs="Arial"/>
              </w:rPr>
              <w:t xml:space="preserve"> and forensic science.</w:t>
            </w:r>
          </w:p>
          <w:p w14:paraId="1B824A89" w14:textId="77777777" w:rsidR="00342BDD" w:rsidRPr="00342BDD" w:rsidRDefault="00342BDD" w:rsidP="00342BDD">
            <w:pPr>
              <w:numPr>
                <w:ilvl w:val="0"/>
                <w:numId w:val="31"/>
              </w:numPr>
              <w:spacing w:after="0" w:line="360" w:lineRule="auto"/>
              <w:contextualSpacing/>
              <w:rPr>
                <w:rFonts w:ascii="Arial" w:eastAsia="Calibri" w:hAnsi="Arial" w:cs="Arial"/>
              </w:rPr>
            </w:pPr>
            <w:r w:rsidRPr="00342BDD">
              <w:rPr>
                <w:rFonts w:ascii="Arial" w:eastAsia="Calibri" w:hAnsi="Arial" w:cs="Arial"/>
              </w:rPr>
              <w:t xml:space="preserve">Compare and </w:t>
            </w:r>
            <w:proofErr w:type="gramStart"/>
            <w:r w:rsidRPr="00342BDD">
              <w:rPr>
                <w:rFonts w:ascii="Arial" w:eastAsia="Calibri" w:hAnsi="Arial" w:cs="Arial"/>
              </w:rPr>
              <w:t>Contrast</w:t>
            </w:r>
            <w:proofErr w:type="gramEnd"/>
            <w:r w:rsidRPr="00342BDD">
              <w:rPr>
                <w:rFonts w:ascii="Arial" w:eastAsia="Calibri" w:hAnsi="Arial" w:cs="Arial"/>
              </w:rPr>
              <w:t xml:space="preserve"> the evolution of policing, criminology and forensic science. </w:t>
            </w:r>
          </w:p>
          <w:p w14:paraId="7072397E" w14:textId="77777777" w:rsidR="00342BDD" w:rsidRPr="00342BDD" w:rsidRDefault="00342BDD" w:rsidP="00342BDD">
            <w:pPr>
              <w:numPr>
                <w:ilvl w:val="0"/>
                <w:numId w:val="31"/>
              </w:numPr>
              <w:spacing w:after="0" w:line="360" w:lineRule="auto"/>
              <w:contextualSpacing/>
              <w:rPr>
                <w:rFonts w:ascii="Arial" w:eastAsia="Calibri" w:hAnsi="Arial" w:cs="Arial"/>
              </w:rPr>
            </w:pPr>
            <w:r w:rsidRPr="00342BDD">
              <w:rPr>
                <w:rFonts w:ascii="Arial" w:eastAsia="Calibri" w:hAnsi="Arial" w:cs="Arial"/>
              </w:rPr>
              <w:t>Describe the evolution of methodologies and science and the effect each have had on investigations including any barriers they have had to overcome.</w:t>
            </w:r>
          </w:p>
          <w:p w14:paraId="691491CE" w14:textId="77777777" w:rsidR="00342BDD" w:rsidRPr="00342BDD" w:rsidRDefault="00342BDD" w:rsidP="00342BDD">
            <w:pPr>
              <w:numPr>
                <w:ilvl w:val="0"/>
                <w:numId w:val="31"/>
              </w:numPr>
              <w:spacing w:after="0" w:line="360" w:lineRule="auto"/>
              <w:contextualSpacing/>
              <w:rPr>
                <w:rFonts w:ascii="Arial" w:eastAsia="Calibri" w:hAnsi="Arial" w:cs="Arial"/>
              </w:rPr>
            </w:pPr>
            <w:r w:rsidRPr="00342BDD">
              <w:rPr>
                <w:rFonts w:ascii="Arial" w:eastAsia="Calibri" w:hAnsi="Arial" w:cs="Arial"/>
              </w:rPr>
              <w:t xml:space="preserve">Evaluate the effectiveness of policing, </w:t>
            </w:r>
            <w:proofErr w:type="gramStart"/>
            <w:r w:rsidRPr="00342BDD">
              <w:rPr>
                <w:rFonts w:ascii="Arial" w:eastAsia="Calibri" w:hAnsi="Arial" w:cs="Arial"/>
              </w:rPr>
              <w:t>criminology</w:t>
            </w:r>
            <w:proofErr w:type="gramEnd"/>
            <w:r w:rsidRPr="00342BDD">
              <w:rPr>
                <w:rFonts w:ascii="Arial" w:eastAsia="Calibri" w:hAnsi="Arial" w:cs="Arial"/>
              </w:rPr>
              <w:t xml:space="preserve"> and forensic science on attempts to preventing murder and serial murder.</w:t>
            </w:r>
          </w:p>
          <w:p w14:paraId="552A6F91" w14:textId="77777777" w:rsidR="00342BDD" w:rsidRPr="00342BDD" w:rsidRDefault="00342BDD" w:rsidP="00342BDD">
            <w:pPr>
              <w:spacing w:after="0" w:line="240" w:lineRule="auto"/>
              <w:rPr>
                <w:rFonts w:ascii="Arial" w:eastAsia="Times New Roman" w:hAnsi="Arial" w:cs="Arial"/>
              </w:rPr>
            </w:pPr>
          </w:p>
          <w:p w14:paraId="5806DE73"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color w:val="808080"/>
                <w:sz w:val="18"/>
                <w:szCs w:val="18"/>
              </w:rPr>
              <w:t>(</w:t>
            </w:r>
            <w:proofErr w:type="gramStart"/>
            <w:r w:rsidRPr="00342BDD">
              <w:rPr>
                <w:rFonts w:ascii="Arial" w:eastAsia="Times New Roman" w:hAnsi="Arial" w:cs="Arial"/>
                <w:color w:val="808080"/>
                <w:sz w:val="18"/>
                <w:szCs w:val="18"/>
              </w:rPr>
              <w:t>this</w:t>
            </w:r>
            <w:proofErr w:type="gramEnd"/>
            <w:r w:rsidRPr="00342BDD">
              <w:rPr>
                <w:rFonts w:ascii="Arial" w:eastAsia="Times New Roman" w:hAnsi="Arial" w:cs="Arial"/>
                <w:color w:val="808080"/>
                <w:sz w:val="18"/>
                <w:szCs w:val="18"/>
              </w:rPr>
              <w:t xml:space="preserve"> box should expand as you type)</w:t>
            </w:r>
          </w:p>
        </w:tc>
      </w:tr>
      <w:tr w:rsidR="00342BDD" w:rsidRPr="00342BDD" w14:paraId="3597A1D1" w14:textId="77777777" w:rsidTr="00342BDD">
        <w:trPr>
          <w:trHeight w:val="454"/>
        </w:trPr>
        <w:tc>
          <w:tcPr>
            <w:tcW w:w="5000" w:type="pct"/>
            <w:gridSpan w:val="4"/>
            <w:shd w:val="clear" w:color="auto" w:fill="F2F2F2"/>
            <w:vAlign w:val="center"/>
          </w:tcPr>
          <w:p w14:paraId="3C60BABF" w14:textId="77777777" w:rsidR="00342BDD" w:rsidRPr="00342BDD" w:rsidRDefault="00342BDD" w:rsidP="00342BDD">
            <w:pPr>
              <w:spacing w:before="120" w:after="120" w:line="240" w:lineRule="auto"/>
              <w:rPr>
                <w:rFonts w:ascii="Arial" w:eastAsia="Times New Roman" w:hAnsi="Arial" w:cs="Arial"/>
                <w:b/>
              </w:rPr>
            </w:pPr>
            <w:r w:rsidRPr="00342BDD">
              <w:rPr>
                <w:rFonts w:ascii="Arial" w:eastAsia="Times New Roman" w:hAnsi="Arial" w:cs="Arial"/>
                <w:b/>
              </w:rPr>
              <w:t>Proposed methods (maximum 600 words)</w:t>
            </w:r>
          </w:p>
          <w:p w14:paraId="65E8F8A4"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 xml:space="preserve">Provide </w:t>
            </w:r>
            <w:proofErr w:type="gramStart"/>
            <w:r w:rsidRPr="00342BDD">
              <w:rPr>
                <w:rFonts w:ascii="Arial" w:eastAsia="Times New Roman" w:hAnsi="Arial" w:cs="Arial"/>
              </w:rPr>
              <w:t>a brief summary</w:t>
            </w:r>
            <w:proofErr w:type="gramEnd"/>
            <w:r w:rsidRPr="00342BDD">
              <w:rPr>
                <w:rFonts w:ascii="Arial" w:eastAsia="Times New Roman" w:hAnsi="Arial" w:cs="Arial"/>
              </w:rPr>
              <w:t xml:space="preserve"> of all the methods that </w:t>
            </w:r>
            <w:r w:rsidRPr="00342BDD">
              <w:rPr>
                <w:rFonts w:ascii="Arial" w:eastAsia="Times New Roman" w:hAnsi="Arial" w:cs="Arial"/>
                <w:b/>
              </w:rPr>
              <w:t>may</w:t>
            </w:r>
            <w:r w:rsidRPr="00342BDD">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42BDD" w:rsidRPr="00342BDD" w14:paraId="7A3F2609" w14:textId="77777777" w:rsidTr="00403676">
        <w:trPr>
          <w:trHeight w:val="454"/>
        </w:trPr>
        <w:tc>
          <w:tcPr>
            <w:tcW w:w="5000" w:type="pct"/>
            <w:gridSpan w:val="4"/>
            <w:vAlign w:val="center"/>
          </w:tcPr>
          <w:p w14:paraId="15279A88" w14:textId="77777777" w:rsidR="00342BDD" w:rsidRPr="00342BDD" w:rsidRDefault="00342BDD" w:rsidP="00342BDD">
            <w:pPr>
              <w:spacing w:after="0" w:line="240" w:lineRule="auto"/>
              <w:rPr>
                <w:rFonts w:ascii="Arial" w:eastAsia="Times New Roman" w:hAnsi="Arial" w:cs="Arial"/>
              </w:rPr>
            </w:pPr>
          </w:p>
          <w:p w14:paraId="2B601173" w14:textId="77777777" w:rsidR="00342BDD" w:rsidRPr="00342BDD" w:rsidRDefault="00342BDD" w:rsidP="00342BDD">
            <w:pPr>
              <w:spacing w:after="0" w:line="360" w:lineRule="auto"/>
              <w:rPr>
                <w:rFonts w:ascii="Arial" w:eastAsia="Times New Roman" w:hAnsi="Arial" w:cs="Arial"/>
              </w:rPr>
            </w:pPr>
            <w:r w:rsidRPr="00342BDD">
              <w:rPr>
                <w:rFonts w:ascii="Arial" w:eastAsia="Times New Roman" w:hAnsi="Arial" w:cs="Arial"/>
              </w:rPr>
              <w:t>In this research the method selected as most appropriate is qualitative research. Qualitative data may be collected via text, photos, videos, and audio. I will be considering working with interview transcripts, survey findings, fieldnotes, or recordings from natural environments, among other things.</w:t>
            </w:r>
          </w:p>
          <w:p w14:paraId="1F8A2B8A" w14:textId="77777777" w:rsidR="00342BDD" w:rsidRPr="00342BDD" w:rsidRDefault="00342BDD" w:rsidP="00342BDD">
            <w:pPr>
              <w:spacing w:after="0" w:line="360" w:lineRule="auto"/>
              <w:rPr>
                <w:rFonts w:ascii="Arial" w:eastAsia="Times New Roman" w:hAnsi="Arial" w:cs="Arial"/>
              </w:rPr>
            </w:pPr>
            <w:r w:rsidRPr="00342BDD">
              <w:rPr>
                <w:rFonts w:ascii="Arial" w:eastAsia="Times New Roman" w:hAnsi="Arial" w:cs="Arial"/>
              </w:rPr>
              <w:t>I believe this will be more appropriate for my dissertation because the qualitative research technique is specifically designed to find a target audience's behaviour and its relevance to a certain topic or issue. It develops theories through in-depth investigation of small groups of people. Qualitative research findings are descriptive rather than predictive</w:t>
            </w:r>
          </w:p>
          <w:p w14:paraId="12B520E8" w14:textId="77777777" w:rsidR="00342BDD" w:rsidRPr="00342BDD" w:rsidRDefault="00342BDD" w:rsidP="00342BDD">
            <w:pPr>
              <w:spacing w:after="0" w:line="240" w:lineRule="auto"/>
              <w:rPr>
                <w:rFonts w:ascii="Arial" w:eastAsia="Times New Roman" w:hAnsi="Arial" w:cs="Arial"/>
              </w:rPr>
            </w:pPr>
          </w:p>
          <w:p w14:paraId="49BC1A9B" w14:textId="77777777" w:rsidR="00342BDD" w:rsidRPr="00342BDD" w:rsidRDefault="00342BDD" w:rsidP="00342BDD">
            <w:pPr>
              <w:spacing w:after="0" w:line="240" w:lineRule="auto"/>
              <w:rPr>
                <w:rFonts w:ascii="Arial" w:eastAsia="Times New Roman" w:hAnsi="Arial" w:cs="Arial"/>
              </w:rPr>
            </w:pPr>
          </w:p>
          <w:p w14:paraId="50557A3C"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color w:val="808080"/>
                <w:sz w:val="18"/>
                <w:szCs w:val="18"/>
              </w:rPr>
              <w:t>(</w:t>
            </w:r>
            <w:proofErr w:type="gramStart"/>
            <w:r w:rsidRPr="00342BDD">
              <w:rPr>
                <w:rFonts w:ascii="Arial" w:eastAsia="Times New Roman" w:hAnsi="Arial" w:cs="Arial"/>
                <w:color w:val="808080"/>
                <w:sz w:val="18"/>
                <w:szCs w:val="18"/>
              </w:rPr>
              <w:t>this</w:t>
            </w:r>
            <w:proofErr w:type="gramEnd"/>
            <w:r w:rsidRPr="00342BDD">
              <w:rPr>
                <w:rFonts w:ascii="Arial" w:eastAsia="Times New Roman" w:hAnsi="Arial" w:cs="Arial"/>
                <w:color w:val="808080"/>
                <w:sz w:val="18"/>
                <w:szCs w:val="18"/>
              </w:rPr>
              <w:t xml:space="preserve"> box should expand as you type)</w:t>
            </w:r>
          </w:p>
        </w:tc>
      </w:tr>
    </w:tbl>
    <w:p w14:paraId="63A32A18" w14:textId="77777777" w:rsidR="00342BDD" w:rsidRPr="00342BDD" w:rsidRDefault="00342BDD" w:rsidP="00342BDD">
      <w:pPr>
        <w:spacing w:after="0" w:line="240" w:lineRule="auto"/>
        <w:rPr>
          <w:rFonts w:ascii="Times New Roman" w:eastAsia="Times New Roman" w:hAnsi="Times New Roman" w:cs="Times New Roman"/>
          <w:sz w:val="20"/>
          <w:szCs w:val="20"/>
        </w:rPr>
      </w:pPr>
      <w:r w:rsidRPr="00342BDD">
        <w:rPr>
          <w:rFonts w:ascii="Times New Roman" w:eastAsia="Times New Roman" w:hAnsi="Times New Roman" w:cs="Times New Roman"/>
          <w:sz w:val="20"/>
          <w:szCs w:val="20"/>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342BDD" w:rsidRPr="00342BDD" w14:paraId="43EA53D7" w14:textId="77777777" w:rsidTr="00342BDD">
        <w:trPr>
          <w:trHeight w:val="454"/>
        </w:trPr>
        <w:tc>
          <w:tcPr>
            <w:tcW w:w="5000" w:type="pct"/>
            <w:shd w:val="clear" w:color="auto" w:fill="F2F2F2"/>
            <w:vAlign w:val="center"/>
          </w:tcPr>
          <w:p w14:paraId="0592BA42" w14:textId="77777777" w:rsidR="00342BDD" w:rsidRPr="00342BDD" w:rsidRDefault="00342BDD" w:rsidP="00342BDD">
            <w:pPr>
              <w:spacing w:before="120" w:after="0" w:line="240" w:lineRule="auto"/>
              <w:rPr>
                <w:rFonts w:ascii="Arial" w:eastAsia="Times New Roman" w:hAnsi="Arial" w:cs="Arial"/>
                <w:b/>
              </w:rPr>
            </w:pPr>
            <w:r w:rsidRPr="00342BDD">
              <w:rPr>
                <w:rFonts w:ascii="Arial" w:eastAsia="Times New Roman" w:hAnsi="Arial" w:cs="Arial"/>
                <w:b/>
              </w:rPr>
              <w:lastRenderedPageBreak/>
              <w:t>Location of research activity</w:t>
            </w:r>
          </w:p>
          <w:p w14:paraId="690019CA"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Identify all locations where research activity will take place.</w:t>
            </w:r>
          </w:p>
        </w:tc>
      </w:tr>
      <w:tr w:rsidR="00342BDD" w:rsidRPr="00342BDD" w14:paraId="364EE61A" w14:textId="77777777" w:rsidTr="00403676">
        <w:trPr>
          <w:trHeight w:val="454"/>
        </w:trPr>
        <w:tc>
          <w:tcPr>
            <w:tcW w:w="5000" w:type="pct"/>
            <w:vAlign w:val="center"/>
          </w:tcPr>
          <w:p w14:paraId="0F9F49CE" w14:textId="77777777" w:rsidR="00342BDD" w:rsidRPr="00342BDD" w:rsidRDefault="00342BDD" w:rsidP="00342BDD">
            <w:pPr>
              <w:spacing w:after="0" w:line="240" w:lineRule="auto"/>
              <w:rPr>
                <w:rFonts w:ascii="Arial" w:eastAsia="Times New Roman" w:hAnsi="Arial" w:cs="Arial"/>
              </w:rPr>
            </w:pPr>
          </w:p>
          <w:p w14:paraId="6CDF307C" w14:textId="77777777" w:rsidR="00342BDD" w:rsidRPr="00342BDD" w:rsidRDefault="00342BDD" w:rsidP="00342BDD">
            <w:pPr>
              <w:spacing w:after="0" w:line="240" w:lineRule="auto"/>
              <w:rPr>
                <w:rFonts w:ascii="Arial" w:eastAsia="Times New Roman" w:hAnsi="Arial" w:cs="Arial"/>
              </w:rPr>
            </w:pPr>
          </w:p>
          <w:p w14:paraId="4953FE48"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color w:val="808080"/>
                <w:sz w:val="18"/>
                <w:szCs w:val="18"/>
              </w:rPr>
              <w:t>(</w:t>
            </w:r>
            <w:proofErr w:type="gramStart"/>
            <w:r w:rsidRPr="00342BDD">
              <w:rPr>
                <w:rFonts w:ascii="Arial" w:eastAsia="Times New Roman" w:hAnsi="Arial" w:cs="Arial"/>
                <w:color w:val="808080"/>
                <w:sz w:val="18"/>
                <w:szCs w:val="18"/>
              </w:rPr>
              <w:t>this</w:t>
            </w:r>
            <w:proofErr w:type="gramEnd"/>
            <w:r w:rsidRPr="00342BDD">
              <w:rPr>
                <w:rFonts w:ascii="Arial" w:eastAsia="Times New Roman" w:hAnsi="Arial" w:cs="Arial"/>
                <w:color w:val="808080"/>
                <w:sz w:val="18"/>
                <w:szCs w:val="18"/>
              </w:rPr>
              <w:t xml:space="preserve"> box should expand as you type)</w:t>
            </w:r>
          </w:p>
        </w:tc>
      </w:tr>
      <w:tr w:rsidR="00342BDD" w:rsidRPr="00342BDD" w14:paraId="3233BB0A" w14:textId="77777777" w:rsidTr="00342BDD">
        <w:trPr>
          <w:trHeight w:val="454"/>
        </w:trPr>
        <w:tc>
          <w:tcPr>
            <w:tcW w:w="5000" w:type="pct"/>
            <w:shd w:val="clear" w:color="auto" w:fill="F2F2F2"/>
            <w:vAlign w:val="center"/>
          </w:tcPr>
          <w:p w14:paraId="0BDE3409" w14:textId="77777777" w:rsidR="00342BDD" w:rsidRPr="00342BDD" w:rsidRDefault="00342BDD" w:rsidP="00342BDD">
            <w:pPr>
              <w:spacing w:before="120" w:after="0" w:line="240" w:lineRule="auto"/>
              <w:rPr>
                <w:rFonts w:ascii="Arial" w:eastAsia="Times New Roman" w:hAnsi="Arial" w:cs="Arial"/>
                <w:b/>
              </w:rPr>
            </w:pPr>
            <w:r w:rsidRPr="00342BDD">
              <w:rPr>
                <w:rFonts w:ascii="Arial" w:eastAsia="Times New Roman" w:hAnsi="Arial" w:cs="Arial"/>
                <w:b/>
              </w:rPr>
              <w:t>Research activity outside of the UK</w:t>
            </w:r>
          </w:p>
          <w:p w14:paraId="667F06C6"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w:t>
            </w:r>
            <w:proofErr w:type="gramStart"/>
            <w:r w:rsidRPr="00342BDD">
              <w:rPr>
                <w:rFonts w:ascii="Arial" w:eastAsia="Times New Roman" w:hAnsi="Arial" w:cs="Arial"/>
              </w:rPr>
              <w:t>e.g.</w:t>
            </w:r>
            <w:proofErr w:type="gramEnd"/>
            <w:r w:rsidRPr="00342BDD">
              <w:rPr>
                <w:rFonts w:ascii="Arial" w:eastAsia="Times New Roman"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42BDD">
              <w:rPr>
                <w:rFonts w:ascii="Arial" w:eastAsia="Times New Roman" w:hAnsi="Arial" w:cs="Arial"/>
              </w:rPr>
              <w:t>particular cultural</w:t>
            </w:r>
            <w:proofErr w:type="gramEnd"/>
            <w:r w:rsidRPr="00342BDD">
              <w:rPr>
                <w:rFonts w:ascii="Arial" w:eastAsia="Times New Roman" w:hAnsi="Arial" w:cs="Arial"/>
              </w:rPr>
              <w:t xml:space="preserve"> and/or legal sensitivities or vulnerabilities of participants.</w:t>
            </w:r>
          </w:p>
        </w:tc>
      </w:tr>
      <w:tr w:rsidR="00342BDD" w:rsidRPr="00342BDD" w14:paraId="72E3684E" w14:textId="77777777" w:rsidTr="00403676">
        <w:trPr>
          <w:trHeight w:val="454"/>
        </w:trPr>
        <w:tc>
          <w:tcPr>
            <w:tcW w:w="5000" w:type="pct"/>
            <w:vAlign w:val="center"/>
          </w:tcPr>
          <w:p w14:paraId="059B31B3" w14:textId="77777777" w:rsidR="00342BDD" w:rsidRPr="00342BDD" w:rsidRDefault="00342BDD" w:rsidP="00342BDD">
            <w:pPr>
              <w:spacing w:after="0" w:line="240" w:lineRule="auto"/>
              <w:rPr>
                <w:rFonts w:ascii="Arial" w:eastAsia="Times New Roman" w:hAnsi="Arial" w:cs="Arial"/>
              </w:rPr>
            </w:pPr>
          </w:p>
          <w:p w14:paraId="2DCE42F2" w14:textId="77777777" w:rsidR="00342BDD" w:rsidRPr="00342BDD" w:rsidRDefault="00342BDD" w:rsidP="00342BDD">
            <w:pPr>
              <w:spacing w:after="0" w:line="240" w:lineRule="auto"/>
              <w:rPr>
                <w:rFonts w:ascii="Arial" w:eastAsia="Times New Roman" w:hAnsi="Arial" w:cs="Arial"/>
              </w:rPr>
            </w:pPr>
          </w:p>
          <w:p w14:paraId="5CEB0A1D" w14:textId="77777777" w:rsidR="00342BDD" w:rsidRPr="00342BDD" w:rsidRDefault="00342BDD" w:rsidP="00342BDD">
            <w:pPr>
              <w:spacing w:after="0" w:line="240" w:lineRule="auto"/>
              <w:rPr>
                <w:rFonts w:ascii="Arial" w:eastAsia="Times New Roman" w:hAnsi="Arial" w:cs="Arial"/>
              </w:rPr>
            </w:pPr>
          </w:p>
          <w:p w14:paraId="3FEFF053" w14:textId="77777777" w:rsidR="00342BDD" w:rsidRPr="00342BDD" w:rsidRDefault="00342BDD" w:rsidP="00342BDD">
            <w:pPr>
              <w:spacing w:after="0" w:line="240" w:lineRule="auto"/>
              <w:rPr>
                <w:rFonts w:ascii="Arial" w:eastAsia="Times New Roman" w:hAnsi="Arial" w:cs="Arial"/>
                <w:b/>
                <w:i/>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42BDD" w:rsidRPr="00342BDD" w14:paraId="78815FA3" w14:textId="77777777" w:rsidTr="00342BDD">
        <w:tc>
          <w:tcPr>
            <w:tcW w:w="8222" w:type="dxa"/>
            <w:vMerge w:val="restart"/>
            <w:shd w:val="clear" w:color="auto" w:fill="F2F2F2"/>
            <w:vAlign w:val="center"/>
          </w:tcPr>
          <w:p w14:paraId="19257578"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Use of documentation not in the public domain: Are any documents </w:t>
            </w:r>
            <w:r w:rsidRPr="00342BDD">
              <w:rPr>
                <w:rFonts w:ascii="Arial" w:hAnsi="Arial" w:cs="Arial"/>
                <w:b/>
                <w:u w:val="single"/>
              </w:rPr>
              <w:t>NOT</w:t>
            </w:r>
            <w:r w:rsidRPr="00342BDD">
              <w:rPr>
                <w:rFonts w:ascii="Arial" w:hAnsi="Arial" w:cs="Arial"/>
              </w:rPr>
              <w:t xml:space="preserve"> publicly available?   </w:t>
            </w:r>
          </w:p>
          <w:p w14:paraId="4D183D42" w14:textId="77777777" w:rsidR="00342BDD" w:rsidRPr="00342BDD" w:rsidRDefault="00342BDD" w:rsidP="00342BDD">
            <w:pPr>
              <w:autoSpaceDE w:val="0"/>
              <w:autoSpaceDN w:val="0"/>
              <w:adjustRightInd w:val="0"/>
              <w:rPr>
                <w:rFonts w:ascii="Arial" w:hAnsi="Arial" w:cs="Arial"/>
                <w:bCs/>
              </w:rPr>
            </w:pPr>
          </w:p>
        </w:tc>
        <w:tc>
          <w:tcPr>
            <w:tcW w:w="850" w:type="dxa"/>
            <w:shd w:val="clear" w:color="auto" w:fill="F2F2F2"/>
            <w:vAlign w:val="center"/>
          </w:tcPr>
          <w:p w14:paraId="35F2DD73"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NO</w:t>
            </w:r>
          </w:p>
        </w:tc>
        <w:tc>
          <w:tcPr>
            <w:tcW w:w="851"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412661C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17CEF93E" w14:textId="77777777" w:rsidTr="00342BDD">
        <w:tc>
          <w:tcPr>
            <w:tcW w:w="8222" w:type="dxa"/>
            <w:vMerge/>
            <w:shd w:val="clear" w:color="auto" w:fill="F2F2F2"/>
          </w:tcPr>
          <w:p w14:paraId="163EDC57" w14:textId="77777777" w:rsidR="00342BDD" w:rsidRPr="00342BDD" w:rsidRDefault="00342BDD" w:rsidP="00342BDD">
            <w:pPr>
              <w:autoSpaceDE w:val="0"/>
              <w:autoSpaceDN w:val="0"/>
              <w:adjustRightInd w:val="0"/>
              <w:rPr>
                <w:rFonts w:ascii="Arial" w:hAnsi="Arial" w:cs="Arial"/>
                <w:bCs/>
              </w:rPr>
            </w:pPr>
          </w:p>
        </w:tc>
        <w:tc>
          <w:tcPr>
            <w:tcW w:w="850" w:type="dxa"/>
            <w:shd w:val="clear" w:color="auto" w:fill="F2F2F2"/>
            <w:vAlign w:val="center"/>
          </w:tcPr>
          <w:p w14:paraId="0497AD48"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YES</w:t>
            </w:r>
          </w:p>
        </w:tc>
        <w:tc>
          <w:tcPr>
            <w:tcW w:w="851" w:type="dxa"/>
            <w:shd w:val="clear" w:color="auto" w:fill="D9D9D9"/>
            <w:vAlign w:val="center"/>
          </w:tcPr>
          <w:p w14:paraId="49DF550F" w14:textId="77777777" w:rsidR="00342BDD" w:rsidRPr="00342BDD" w:rsidRDefault="00496902" w:rsidP="00342BDD">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342BDD" w:rsidRPr="00342BDD">
                  <w:rPr>
                    <w:rFonts w:ascii="Segoe UI Symbol" w:hAnsi="Segoe UI Symbol" w:cs="Segoe UI Symbol"/>
                    <w:bCs/>
                  </w:rPr>
                  <w:t>☐</w:t>
                </w:r>
              </w:sdtContent>
            </w:sdt>
          </w:p>
        </w:tc>
      </w:tr>
      <w:tr w:rsidR="00342BDD" w:rsidRPr="00342BDD" w14:paraId="6147D167" w14:textId="77777777" w:rsidTr="00342BDD">
        <w:tc>
          <w:tcPr>
            <w:tcW w:w="9923" w:type="dxa"/>
            <w:gridSpan w:val="3"/>
            <w:shd w:val="clear" w:color="auto" w:fill="FFFFFF"/>
          </w:tcPr>
          <w:p w14:paraId="7A3C7C5D"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If </w:t>
            </w:r>
            <w:proofErr w:type="gramStart"/>
            <w:r w:rsidRPr="00342BDD">
              <w:rPr>
                <w:rFonts w:ascii="Arial" w:hAnsi="Arial" w:cs="Arial"/>
              </w:rPr>
              <w:t>Yes</w:t>
            </w:r>
            <w:proofErr w:type="gramEnd"/>
            <w:r w:rsidRPr="00342BDD">
              <w:rPr>
                <w:rFonts w:ascii="Arial" w:hAnsi="Arial" w:cs="Arial"/>
              </w:rPr>
              <w:t>, please provide details here of how you will gain access to specific documentation that is not in the public domain and that this is in accordance with prevailing data protection law of the country in question and England and Wales.</w:t>
            </w:r>
          </w:p>
          <w:p w14:paraId="7D7BE881" w14:textId="77777777" w:rsidR="00342BDD" w:rsidRPr="00342BDD" w:rsidRDefault="00342BDD" w:rsidP="00342BDD">
            <w:pPr>
              <w:rPr>
                <w:rFonts w:ascii="Arial" w:hAnsi="Arial" w:cs="Arial"/>
              </w:rPr>
            </w:pPr>
          </w:p>
          <w:p w14:paraId="15938C49" w14:textId="77777777" w:rsidR="00342BDD" w:rsidRPr="00342BDD" w:rsidRDefault="00342BDD" w:rsidP="00342BDD">
            <w:pPr>
              <w:rPr>
                <w:rFonts w:ascii="Arial" w:hAnsi="Arial" w:cs="Arial"/>
              </w:rPr>
            </w:pPr>
          </w:p>
          <w:p w14:paraId="587983E4" w14:textId="77777777" w:rsidR="00342BDD" w:rsidRPr="00342BDD" w:rsidRDefault="00342BDD" w:rsidP="00342BDD">
            <w:pPr>
              <w:rPr>
                <w:rFonts w:ascii="Arial" w:hAnsi="Arial" w:cs="Arial"/>
              </w:rPr>
            </w:pPr>
          </w:p>
          <w:p w14:paraId="48C5A495" w14:textId="77777777" w:rsidR="00342BDD" w:rsidRPr="00342BDD" w:rsidRDefault="00342BDD" w:rsidP="00342BDD">
            <w:pPr>
              <w:autoSpaceDE w:val="0"/>
              <w:autoSpaceDN w:val="0"/>
              <w:adjustRightInd w:val="0"/>
              <w:rPr>
                <w:rFonts w:ascii="Arial" w:hAnsi="Arial" w:cs="Arial"/>
                <w:bCs/>
              </w:rPr>
            </w:pPr>
            <w:r w:rsidRPr="00342BDD">
              <w:rPr>
                <w:rFonts w:ascii="Arial" w:hAnsi="Arial" w:cs="Arial"/>
                <w:i/>
                <w:sz w:val="18"/>
                <w:szCs w:val="18"/>
              </w:rPr>
              <w:t>(</w:t>
            </w:r>
            <w:proofErr w:type="gramStart"/>
            <w:r w:rsidRPr="00342BDD">
              <w:rPr>
                <w:rFonts w:ascii="Arial" w:hAnsi="Arial" w:cs="Arial"/>
                <w:i/>
                <w:sz w:val="18"/>
                <w:szCs w:val="18"/>
              </w:rPr>
              <w:t>this</w:t>
            </w:r>
            <w:proofErr w:type="gramEnd"/>
            <w:r w:rsidRPr="00342BDD">
              <w:rPr>
                <w:rFonts w:ascii="Arial" w:hAnsi="Arial" w:cs="Arial"/>
                <w:i/>
                <w:sz w:val="18"/>
                <w:szCs w:val="18"/>
              </w:rPr>
              <w:t xml:space="preserve"> box should expand as you type)</w:t>
            </w:r>
          </w:p>
        </w:tc>
      </w:tr>
    </w:tbl>
    <w:p w14:paraId="1B393E21"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p>
    <w:p w14:paraId="7E112611"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br w:type="page"/>
      </w:r>
    </w:p>
    <w:p w14:paraId="72EE4F36"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342BDD" w:rsidRPr="00342BDD" w14:paraId="434731E3" w14:textId="77777777" w:rsidTr="00342BDD">
        <w:tc>
          <w:tcPr>
            <w:tcW w:w="8227" w:type="dxa"/>
            <w:shd w:val="clear" w:color="auto" w:fill="F2F2F2"/>
          </w:tcPr>
          <w:p w14:paraId="3B61C055" w14:textId="77777777" w:rsidR="00342BDD" w:rsidRPr="00342BDD" w:rsidRDefault="00342BDD" w:rsidP="00342BDD">
            <w:pPr>
              <w:autoSpaceDE w:val="0"/>
              <w:autoSpaceDN w:val="0"/>
              <w:adjustRightInd w:val="0"/>
              <w:jc w:val="both"/>
              <w:rPr>
                <w:rFonts w:ascii="Arial" w:hAnsi="Arial" w:cs="Arial"/>
                <w:b/>
              </w:rPr>
            </w:pPr>
            <w:r w:rsidRPr="00342BDD">
              <w:rPr>
                <w:rFonts w:ascii="Arial" w:hAnsi="Arial" w:cs="Arial"/>
                <w:b/>
              </w:rPr>
              <w:t xml:space="preserve">Will the research activity </w:t>
            </w:r>
            <w:proofErr w:type="gramStart"/>
            <w:r w:rsidRPr="00342BDD">
              <w:rPr>
                <w:rFonts w:ascii="Arial" w:hAnsi="Arial" w:cs="Arial"/>
                <w:b/>
              </w:rPr>
              <w:t>include:</w:t>
            </w:r>
            <w:proofErr w:type="gramEnd"/>
          </w:p>
        </w:tc>
        <w:tc>
          <w:tcPr>
            <w:tcW w:w="846" w:type="dxa"/>
            <w:shd w:val="clear" w:color="auto" w:fill="F2F2F2"/>
          </w:tcPr>
          <w:p w14:paraId="301C3E25" w14:textId="77777777" w:rsidR="00342BDD" w:rsidRPr="00342BDD" w:rsidRDefault="00342BDD" w:rsidP="00342BDD">
            <w:pPr>
              <w:autoSpaceDE w:val="0"/>
              <w:autoSpaceDN w:val="0"/>
              <w:adjustRightInd w:val="0"/>
              <w:jc w:val="center"/>
              <w:rPr>
                <w:rFonts w:ascii="Arial" w:hAnsi="Arial" w:cs="Arial"/>
                <w:b/>
                <w:bCs/>
              </w:rPr>
            </w:pPr>
          </w:p>
          <w:p w14:paraId="4688CCEF"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YES</w:t>
            </w:r>
          </w:p>
        </w:tc>
        <w:tc>
          <w:tcPr>
            <w:tcW w:w="816" w:type="dxa"/>
            <w:shd w:val="clear" w:color="auto" w:fill="F2F2F2"/>
          </w:tcPr>
          <w:p w14:paraId="092ACF35" w14:textId="77777777" w:rsidR="00342BDD" w:rsidRPr="00342BDD" w:rsidRDefault="00342BDD" w:rsidP="00342BDD">
            <w:pPr>
              <w:autoSpaceDE w:val="0"/>
              <w:autoSpaceDN w:val="0"/>
              <w:adjustRightInd w:val="0"/>
              <w:jc w:val="center"/>
              <w:rPr>
                <w:rFonts w:ascii="Arial" w:hAnsi="Arial" w:cs="Arial"/>
                <w:b/>
                <w:bCs/>
              </w:rPr>
            </w:pPr>
          </w:p>
          <w:p w14:paraId="4A5BEAB0"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NO</w:t>
            </w:r>
          </w:p>
        </w:tc>
      </w:tr>
      <w:tr w:rsidR="00342BDD" w:rsidRPr="00342BDD" w14:paraId="4FFA2074" w14:textId="77777777" w:rsidTr="00342BDD">
        <w:trPr>
          <w:trHeight w:val="439"/>
        </w:trPr>
        <w:tc>
          <w:tcPr>
            <w:tcW w:w="8227" w:type="dxa"/>
            <w:shd w:val="clear" w:color="auto" w:fill="F2F2F2"/>
            <w:vAlign w:val="center"/>
          </w:tcPr>
          <w:p w14:paraId="1D51A40A"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600ECD8D"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32F083B9"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298FC744" w14:textId="77777777" w:rsidTr="00342BDD">
        <w:trPr>
          <w:trHeight w:val="439"/>
        </w:trPr>
        <w:tc>
          <w:tcPr>
            <w:tcW w:w="8227" w:type="dxa"/>
            <w:shd w:val="clear" w:color="auto" w:fill="F2F2F2"/>
            <w:vAlign w:val="center"/>
          </w:tcPr>
          <w:p w14:paraId="49BBF09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4A097A4A"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68A553E1"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31926FDA" w14:textId="77777777" w:rsidTr="00342BDD">
        <w:trPr>
          <w:trHeight w:val="403"/>
        </w:trPr>
        <w:tc>
          <w:tcPr>
            <w:tcW w:w="8227" w:type="dxa"/>
            <w:shd w:val="clear" w:color="auto" w:fill="F2F2F2"/>
            <w:vAlign w:val="center"/>
          </w:tcPr>
          <w:p w14:paraId="0BDC3E18"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Use of diaries?</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B46CFA6"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0698DE3D"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13BEA9E1" w14:textId="77777777" w:rsidTr="00342BDD">
        <w:trPr>
          <w:trHeight w:val="403"/>
        </w:trPr>
        <w:tc>
          <w:tcPr>
            <w:tcW w:w="8227" w:type="dxa"/>
            <w:shd w:val="clear" w:color="auto" w:fill="F2F2F2"/>
            <w:vAlign w:val="center"/>
          </w:tcPr>
          <w:p w14:paraId="59D9BFAE"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Participant observation with their knowledge?</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119B6CFA"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12B0627A"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1D132523" w14:textId="77777777" w:rsidTr="00342BDD">
        <w:trPr>
          <w:trHeight w:val="439"/>
        </w:trPr>
        <w:tc>
          <w:tcPr>
            <w:tcW w:w="8227" w:type="dxa"/>
            <w:shd w:val="clear" w:color="auto" w:fill="F2F2F2"/>
            <w:vAlign w:val="center"/>
          </w:tcPr>
          <w:p w14:paraId="1487E220"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Participant observation without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3BFAA0BE"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8F57EEE"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7077C28A" w14:textId="77777777" w:rsidTr="00342BDD">
        <w:trPr>
          <w:trHeight w:val="403"/>
        </w:trPr>
        <w:tc>
          <w:tcPr>
            <w:tcW w:w="8227" w:type="dxa"/>
            <w:shd w:val="clear" w:color="auto" w:fill="F2F2F2"/>
            <w:vAlign w:val="center"/>
          </w:tcPr>
          <w:p w14:paraId="02847DCB"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Use of video or audio recording?</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2FDA9290"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6F357288"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59668BDB" w14:textId="77777777" w:rsidTr="00342BDD">
        <w:trPr>
          <w:trHeight w:val="439"/>
        </w:trPr>
        <w:tc>
          <w:tcPr>
            <w:tcW w:w="8227" w:type="dxa"/>
            <w:shd w:val="clear" w:color="auto" w:fill="F2F2F2"/>
            <w:vAlign w:val="center"/>
          </w:tcPr>
          <w:p w14:paraId="3D6F2124"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6B574967"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0EA7E0C5"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04F69CBD" w14:textId="77777777" w:rsidTr="00342BDD">
        <w:trPr>
          <w:trHeight w:val="403"/>
        </w:trPr>
        <w:tc>
          <w:tcPr>
            <w:tcW w:w="8227" w:type="dxa"/>
            <w:shd w:val="clear" w:color="auto" w:fill="F2F2F2"/>
            <w:vAlign w:val="center"/>
          </w:tcPr>
          <w:p w14:paraId="4E10236E"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Administration of any questions, test stimuli, presentation that may be experienced as physically, </w:t>
            </w:r>
            <w:proofErr w:type="gramStart"/>
            <w:r w:rsidRPr="00342BDD">
              <w:rPr>
                <w:rFonts w:ascii="Arial" w:hAnsi="Arial" w:cs="Arial"/>
              </w:rPr>
              <w:t>mentally</w:t>
            </w:r>
            <w:proofErr w:type="gramEnd"/>
            <w:r w:rsidRPr="00342BDD">
              <w:rPr>
                <w:rFonts w:ascii="Arial" w:hAnsi="Arial" w:cs="Arial"/>
              </w:rPr>
              <w:t xml:space="preserve">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5C2C08C1"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2058AD21"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02A74FEE" w14:textId="77777777" w:rsidTr="00342BDD">
        <w:trPr>
          <w:trHeight w:val="403"/>
        </w:trPr>
        <w:tc>
          <w:tcPr>
            <w:tcW w:w="8227" w:type="dxa"/>
            <w:shd w:val="clear" w:color="auto" w:fill="F2F2F2"/>
            <w:vAlign w:val="center"/>
          </w:tcPr>
          <w:p w14:paraId="03E7B8A9"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bCs/>
              </w:rPr>
              <w:id w:val="1994977168"/>
              <w14:checkbox>
                <w14:checked w14:val="0"/>
                <w14:checkedState w14:val="2612" w14:font="MS Gothic"/>
                <w14:uncheckedState w14:val="2610" w14:font="MS Gothic"/>
              </w14:checkbox>
            </w:sdtPr>
            <w:sdtEndPr/>
            <w:sdtContent>
              <w:p w14:paraId="6BA3CF22"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2119442801"/>
              <w14:checkbox>
                <w14:checked w14:val="1"/>
                <w14:checkedState w14:val="2612" w14:font="MS Gothic"/>
                <w14:uncheckedState w14:val="2610" w14:font="MS Gothic"/>
              </w14:checkbox>
            </w:sdtPr>
            <w:sdtEndPr/>
            <w:sdtContent>
              <w:p w14:paraId="064E3DD9"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5E30D3E2" w14:textId="77777777" w:rsidTr="00342BDD">
        <w:trPr>
          <w:trHeight w:val="403"/>
        </w:trPr>
        <w:tc>
          <w:tcPr>
            <w:tcW w:w="8227" w:type="dxa"/>
            <w:shd w:val="clear" w:color="auto" w:fill="F2F2F2"/>
            <w:vAlign w:val="center"/>
          </w:tcPr>
          <w:p w14:paraId="67B2035F"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Investigation of participants involved in illegal activities?</w:t>
            </w:r>
          </w:p>
        </w:tc>
        <w:tc>
          <w:tcPr>
            <w:tcW w:w="846" w:type="dxa"/>
            <w:shd w:val="clear" w:color="auto" w:fill="BFBFBF"/>
            <w:vAlign w:val="center"/>
          </w:tcPr>
          <w:sdt>
            <w:sdtPr>
              <w:rPr>
                <w:rFonts w:ascii="Arial" w:hAnsi="Arial" w:cs="Arial"/>
                <w:bCs/>
              </w:rPr>
              <w:id w:val="-570350383"/>
              <w14:checkbox>
                <w14:checked w14:val="0"/>
                <w14:checkedState w14:val="2612" w14:font="MS Gothic"/>
                <w14:uncheckedState w14:val="2610" w14:font="MS Gothic"/>
              </w14:checkbox>
            </w:sdtPr>
            <w:sdtEndPr/>
            <w:sdtContent>
              <w:p w14:paraId="33385045"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904758639"/>
              <w14:checkbox>
                <w14:checked w14:val="1"/>
                <w14:checkedState w14:val="2612" w14:font="MS Gothic"/>
                <w14:uncheckedState w14:val="2610" w14:font="MS Gothic"/>
              </w14:checkbox>
            </w:sdtPr>
            <w:sdtEndPr/>
            <w:sdtContent>
              <w:p w14:paraId="126C421B"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77529A49" w14:textId="77777777" w:rsidTr="00342BDD">
        <w:trPr>
          <w:trHeight w:val="403"/>
        </w:trPr>
        <w:tc>
          <w:tcPr>
            <w:tcW w:w="8227" w:type="dxa"/>
            <w:shd w:val="clear" w:color="auto" w:fill="F2F2F2"/>
            <w:vAlign w:val="center"/>
          </w:tcPr>
          <w:p w14:paraId="123D6949"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Use of procedures that involve deception?</w:t>
            </w:r>
          </w:p>
        </w:tc>
        <w:tc>
          <w:tcPr>
            <w:tcW w:w="846" w:type="dxa"/>
            <w:shd w:val="clear" w:color="auto" w:fill="BFBFBF"/>
            <w:vAlign w:val="center"/>
          </w:tcPr>
          <w:sdt>
            <w:sdtPr>
              <w:rPr>
                <w:rFonts w:ascii="Arial" w:hAnsi="Arial" w:cs="Arial"/>
                <w:bCs/>
              </w:rPr>
              <w:id w:val="362719355"/>
              <w14:checkbox>
                <w14:checked w14:val="0"/>
                <w14:checkedState w14:val="2612" w14:font="MS Gothic"/>
                <w14:uncheckedState w14:val="2610" w14:font="MS Gothic"/>
              </w14:checkbox>
            </w:sdtPr>
            <w:sdtEndPr/>
            <w:sdtContent>
              <w:p w14:paraId="58FCC360"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1074700241"/>
              <w14:checkbox>
                <w14:checked w14:val="1"/>
                <w14:checkedState w14:val="2612" w14:font="MS Gothic"/>
                <w14:uncheckedState w14:val="2610" w14:font="MS Gothic"/>
              </w14:checkbox>
            </w:sdtPr>
            <w:sdtEndPr/>
            <w:sdtContent>
              <w:p w14:paraId="73E01A01"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461797DC" w14:textId="77777777" w:rsidTr="00342BDD">
        <w:trPr>
          <w:trHeight w:val="403"/>
        </w:trPr>
        <w:tc>
          <w:tcPr>
            <w:tcW w:w="8227" w:type="dxa"/>
            <w:shd w:val="clear" w:color="auto" w:fill="F2F2F2"/>
            <w:vAlign w:val="center"/>
          </w:tcPr>
          <w:p w14:paraId="36F5E18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Administration of any substance, </w:t>
            </w:r>
            <w:proofErr w:type="gramStart"/>
            <w:r w:rsidRPr="00342BDD">
              <w:rPr>
                <w:rFonts w:ascii="Arial" w:hAnsi="Arial" w:cs="Arial"/>
              </w:rPr>
              <w:t>agent</w:t>
            </w:r>
            <w:proofErr w:type="gramEnd"/>
            <w:r w:rsidRPr="00342BDD">
              <w:rPr>
                <w:rFonts w:ascii="Arial" w:hAnsi="Arial" w:cs="Arial"/>
              </w:rPr>
              <w:t xml:space="preserve"> or placebo?</w:t>
            </w:r>
          </w:p>
        </w:tc>
        <w:tc>
          <w:tcPr>
            <w:tcW w:w="846" w:type="dxa"/>
            <w:shd w:val="clear" w:color="auto" w:fill="BFBFBF"/>
            <w:vAlign w:val="center"/>
          </w:tcPr>
          <w:sdt>
            <w:sdtPr>
              <w:rPr>
                <w:rFonts w:ascii="Arial" w:hAnsi="Arial" w:cs="Arial"/>
                <w:bCs/>
              </w:rPr>
              <w:id w:val="-1924798936"/>
              <w14:checkbox>
                <w14:checked w14:val="0"/>
                <w14:checkedState w14:val="2612" w14:font="MS Gothic"/>
                <w14:uncheckedState w14:val="2610" w14:font="MS Gothic"/>
              </w14:checkbox>
            </w:sdtPr>
            <w:sdtEndPr/>
            <w:sdtContent>
              <w:p w14:paraId="11D9A707"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624625241"/>
              <w14:checkbox>
                <w14:checked w14:val="1"/>
                <w14:checkedState w14:val="2612" w14:font="MS Gothic"/>
                <w14:uncheckedState w14:val="2610" w14:font="MS Gothic"/>
              </w14:checkbox>
            </w:sdtPr>
            <w:sdtEndPr/>
            <w:sdtContent>
              <w:p w14:paraId="65E966BF"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04ACCEF8" w14:textId="77777777" w:rsidTr="00342BDD">
        <w:trPr>
          <w:trHeight w:val="403"/>
        </w:trPr>
        <w:tc>
          <w:tcPr>
            <w:tcW w:w="8227" w:type="dxa"/>
            <w:shd w:val="clear" w:color="auto" w:fill="F2F2F2"/>
            <w:vAlign w:val="center"/>
          </w:tcPr>
          <w:p w14:paraId="1229B109"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Working with live vertebrate animals?</w:t>
            </w:r>
          </w:p>
        </w:tc>
        <w:tc>
          <w:tcPr>
            <w:tcW w:w="846" w:type="dxa"/>
            <w:shd w:val="clear" w:color="auto" w:fill="BFBFBF"/>
            <w:vAlign w:val="center"/>
          </w:tcPr>
          <w:sdt>
            <w:sdtPr>
              <w:rPr>
                <w:rFonts w:ascii="Arial" w:hAnsi="Arial" w:cs="Arial"/>
                <w:bCs/>
              </w:rPr>
              <w:id w:val="300428637"/>
              <w14:checkbox>
                <w14:checked w14:val="0"/>
                <w14:checkedState w14:val="2612" w14:font="MS Gothic"/>
                <w14:uncheckedState w14:val="2610" w14:font="MS Gothic"/>
              </w14:checkbox>
            </w:sdtPr>
            <w:sdtEndPr/>
            <w:sdtContent>
              <w:p w14:paraId="64795F2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16" w:type="dxa"/>
            <w:shd w:val="clear" w:color="auto" w:fill="BFBFBF"/>
            <w:vAlign w:val="center"/>
          </w:tcPr>
          <w:sdt>
            <w:sdtPr>
              <w:rPr>
                <w:rFonts w:ascii="Arial" w:hAnsi="Arial" w:cs="Arial"/>
                <w:bCs/>
              </w:rPr>
              <w:id w:val="-1236861983"/>
              <w14:checkbox>
                <w14:checked w14:val="1"/>
                <w14:checkedState w14:val="2612" w14:font="MS Gothic"/>
                <w14:uncheckedState w14:val="2610" w14:font="MS Gothic"/>
              </w14:checkbox>
            </w:sdtPr>
            <w:sdtEndPr/>
            <w:sdtContent>
              <w:p w14:paraId="1F43BCC0"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0BC5876E" w14:textId="77777777" w:rsidTr="00342BDD">
        <w:trPr>
          <w:trHeight w:val="403"/>
        </w:trPr>
        <w:tc>
          <w:tcPr>
            <w:tcW w:w="8227" w:type="dxa"/>
            <w:shd w:val="clear" w:color="auto" w:fill="F2F2F2"/>
            <w:vAlign w:val="center"/>
          </w:tcPr>
          <w:p w14:paraId="748CC2ED"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Other primary data collection methods, please explain in this box</w:t>
            </w:r>
          </w:p>
          <w:p w14:paraId="571EFF33"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For example, ‘focus </w:t>
            </w:r>
            <w:proofErr w:type="gramStart"/>
            <w:r w:rsidRPr="00342BDD">
              <w:rPr>
                <w:rFonts w:ascii="Arial" w:hAnsi="Arial" w:cs="Arial"/>
              </w:rPr>
              <w:t>groups’</w:t>
            </w:r>
            <w:proofErr w:type="gramEnd"/>
            <w:r w:rsidRPr="00342BDD">
              <w:rPr>
                <w:rFonts w:ascii="Arial" w:hAnsi="Arial" w:cs="Arial"/>
              </w:rPr>
              <w:t>. Please indicate the type of data collection method(s) in this box and tick the accompany box.</w:t>
            </w:r>
          </w:p>
        </w:tc>
        <w:tc>
          <w:tcPr>
            <w:tcW w:w="846" w:type="dxa"/>
            <w:vMerge w:val="restart"/>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5B31202B" w14:textId="77777777" w:rsidR="00342BDD" w:rsidRPr="00342BDD" w:rsidRDefault="00342BDD" w:rsidP="00342BDD">
                <w:pPr>
                  <w:autoSpaceDE w:val="0"/>
                  <w:autoSpaceDN w:val="0"/>
                  <w:adjustRightInd w:val="0"/>
                  <w:jc w:val="center"/>
                  <w:rPr>
                    <w:rFonts w:ascii="Arial" w:hAnsi="Arial" w:cs="Arial"/>
                    <w:b/>
                    <w:bCs/>
                  </w:rPr>
                </w:pPr>
                <w:r w:rsidRPr="00342BDD">
                  <w:rPr>
                    <w:rFonts w:ascii="Segoe UI Symbol" w:hAnsi="Segoe UI Symbol" w:cs="Segoe UI Symbol"/>
                    <w:b/>
                    <w:bCs/>
                  </w:rPr>
                  <w:t>☐</w:t>
                </w:r>
              </w:p>
            </w:sdtContent>
          </w:sdt>
        </w:tc>
        <w:tc>
          <w:tcPr>
            <w:tcW w:w="816" w:type="dxa"/>
            <w:vMerge w:val="restart"/>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6ABE6E5" w14:textId="77777777" w:rsidR="00342BDD" w:rsidRPr="00342BDD" w:rsidRDefault="00342BDD" w:rsidP="00342BDD">
                <w:pPr>
                  <w:autoSpaceDE w:val="0"/>
                  <w:autoSpaceDN w:val="0"/>
                  <w:adjustRightInd w:val="0"/>
                  <w:jc w:val="center"/>
                  <w:rPr>
                    <w:rFonts w:ascii="Arial" w:hAnsi="Arial" w:cs="Arial"/>
                    <w:b/>
                    <w:bCs/>
                  </w:rPr>
                </w:pPr>
                <w:r w:rsidRPr="00342BDD">
                  <w:rPr>
                    <w:rFonts w:ascii="Segoe UI Symbol" w:hAnsi="Segoe UI Symbol" w:cs="Segoe UI Symbol"/>
                    <w:b/>
                    <w:bCs/>
                  </w:rPr>
                  <w:t>☒</w:t>
                </w:r>
              </w:p>
            </w:sdtContent>
          </w:sdt>
        </w:tc>
      </w:tr>
      <w:tr w:rsidR="00342BDD" w:rsidRPr="00342BDD" w14:paraId="7510A44A" w14:textId="77777777" w:rsidTr="00342BDD">
        <w:trPr>
          <w:trHeight w:val="403"/>
        </w:trPr>
        <w:tc>
          <w:tcPr>
            <w:tcW w:w="8227" w:type="dxa"/>
            <w:shd w:val="clear" w:color="auto" w:fill="auto"/>
            <w:vAlign w:val="center"/>
          </w:tcPr>
          <w:p w14:paraId="33E94F31"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Details of any other primary data collection method:</w:t>
            </w:r>
          </w:p>
          <w:p w14:paraId="188FE88A" w14:textId="77777777" w:rsidR="00342BDD" w:rsidRPr="00342BDD" w:rsidRDefault="00342BDD" w:rsidP="00342BDD">
            <w:pPr>
              <w:rPr>
                <w:rFonts w:ascii="Arial" w:hAnsi="Arial" w:cs="Arial"/>
              </w:rPr>
            </w:pPr>
          </w:p>
          <w:p w14:paraId="63D8B286" w14:textId="77777777" w:rsidR="00342BDD" w:rsidRPr="00342BDD" w:rsidRDefault="00342BDD" w:rsidP="00342BDD">
            <w:pPr>
              <w:rPr>
                <w:rFonts w:ascii="Arial" w:hAnsi="Arial" w:cs="Arial"/>
              </w:rPr>
            </w:pPr>
          </w:p>
          <w:p w14:paraId="0B45A7F5" w14:textId="77777777" w:rsidR="00342BDD" w:rsidRPr="00342BDD" w:rsidRDefault="00342BDD" w:rsidP="00342BDD">
            <w:pPr>
              <w:rPr>
                <w:rFonts w:ascii="Arial" w:hAnsi="Arial" w:cs="Arial"/>
              </w:rPr>
            </w:pPr>
          </w:p>
          <w:p w14:paraId="0A491D5A" w14:textId="77777777" w:rsidR="00342BDD" w:rsidRPr="00342BDD" w:rsidRDefault="00342BDD" w:rsidP="00342BDD">
            <w:pPr>
              <w:autoSpaceDE w:val="0"/>
              <w:autoSpaceDN w:val="0"/>
              <w:adjustRightInd w:val="0"/>
              <w:rPr>
                <w:rFonts w:ascii="Arial" w:hAnsi="Arial" w:cs="Arial"/>
              </w:rPr>
            </w:pPr>
            <w:r w:rsidRPr="00342BDD">
              <w:rPr>
                <w:rFonts w:ascii="Arial" w:hAnsi="Arial" w:cs="Arial"/>
                <w:sz w:val="18"/>
                <w:szCs w:val="18"/>
              </w:rPr>
              <w:t>(</w:t>
            </w:r>
            <w:proofErr w:type="gramStart"/>
            <w:r w:rsidRPr="00342BDD">
              <w:rPr>
                <w:rFonts w:ascii="Arial" w:hAnsi="Arial" w:cs="Arial"/>
                <w:sz w:val="18"/>
                <w:szCs w:val="18"/>
              </w:rPr>
              <w:t>this</w:t>
            </w:r>
            <w:proofErr w:type="gramEnd"/>
            <w:r w:rsidRPr="00342BDD">
              <w:rPr>
                <w:rFonts w:ascii="Arial" w:hAnsi="Arial" w:cs="Arial"/>
                <w:sz w:val="18"/>
                <w:szCs w:val="18"/>
              </w:rPr>
              <w:t xml:space="preserve"> box should expand as you type)</w:t>
            </w:r>
          </w:p>
        </w:tc>
        <w:tc>
          <w:tcPr>
            <w:tcW w:w="846" w:type="dxa"/>
            <w:vMerge/>
            <w:shd w:val="clear" w:color="auto" w:fill="BFBFBF"/>
            <w:vAlign w:val="center"/>
          </w:tcPr>
          <w:p w14:paraId="31F7B3C7" w14:textId="77777777" w:rsidR="00342BDD" w:rsidRPr="00342BDD" w:rsidRDefault="00342BDD" w:rsidP="00342BDD">
            <w:pPr>
              <w:autoSpaceDE w:val="0"/>
              <w:autoSpaceDN w:val="0"/>
              <w:adjustRightInd w:val="0"/>
              <w:jc w:val="center"/>
              <w:rPr>
                <w:rFonts w:ascii="Arial" w:hAnsi="Arial" w:cs="Arial"/>
                <w:b/>
                <w:bCs/>
              </w:rPr>
            </w:pPr>
          </w:p>
        </w:tc>
        <w:tc>
          <w:tcPr>
            <w:tcW w:w="816" w:type="dxa"/>
            <w:vMerge/>
            <w:shd w:val="clear" w:color="auto" w:fill="BFBFBF"/>
            <w:vAlign w:val="center"/>
          </w:tcPr>
          <w:p w14:paraId="06B8A7F9" w14:textId="77777777" w:rsidR="00342BDD" w:rsidRPr="00342BDD" w:rsidRDefault="00342BDD" w:rsidP="00342BDD">
            <w:pPr>
              <w:autoSpaceDE w:val="0"/>
              <w:autoSpaceDN w:val="0"/>
              <w:adjustRightInd w:val="0"/>
              <w:jc w:val="center"/>
              <w:rPr>
                <w:rFonts w:ascii="Arial" w:hAnsi="Arial" w:cs="Arial"/>
                <w:b/>
                <w:bCs/>
              </w:rPr>
            </w:pPr>
          </w:p>
        </w:tc>
      </w:tr>
    </w:tbl>
    <w:p w14:paraId="1A7BAADD" w14:textId="77777777" w:rsidR="00342BDD" w:rsidRPr="00342BDD" w:rsidRDefault="00342BDD" w:rsidP="00342BDD">
      <w:pPr>
        <w:spacing w:after="0" w:line="240" w:lineRule="auto"/>
        <w:jc w:val="both"/>
        <w:rPr>
          <w:rFonts w:ascii="Arial" w:eastAsia="Times New Roman" w:hAnsi="Arial" w:cs="Arial"/>
          <w:bCs/>
          <w:iCs/>
        </w:rPr>
      </w:pPr>
      <w:r w:rsidRPr="00342BDD">
        <w:rPr>
          <w:rFonts w:ascii="Arial" w:eastAsia="Times New Roman" w:hAnsi="Arial" w:cs="Arial"/>
          <w:bCs/>
          <w:iCs/>
        </w:rPr>
        <w:t xml:space="preserve">If NO to every question, then the research activity is (ethically) low risk and </w:t>
      </w:r>
      <w:r w:rsidRPr="00342BDD">
        <w:rPr>
          <w:rFonts w:ascii="Arial" w:eastAsia="Times New Roman" w:hAnsi="Arial" w:cs="Arial"/>
          <w:b/>
          <w:bCs/>
          <w:iCs/>
        </w:rPr>
        <w:t>may</w:t>
      </w:r>
      <w:r w:rsidRPr="00342BDD">
        <w:rPr>
          <w:rFonts w:ascii="Arial" w:eastAsia="Times New Roman" w:hAnsi="Arial" w:cs="Arial"/>
          <w:bCs/>
          <w:iCs/>
        </w:rPr>
        <w:t xml:space="preserve"> be exempt from </w:t>
      </w:r>
      <w:r w:rsidRPr="00342BDD">
        <w:rPr>
          <w:rFonts w:ascii="Arial" w:eastAsia="Times New Roman" w:hAnsi="Arial" w:cs="Arial"/>
          <w:b/>
          <w:bCs/>
          <w:iCs/>
        </w:rPr>
        <w:t>some</w:t>
      </w:r>
      <w:r w:rsidRPr="00342BDD">
        <w:rPr>
          <w:rFonts w:ascii="Arial" w:eastAsia="Times New Roman" w:hAnsi="Arial" w:cs="Arial"/>
          <w:bCs/>
          <w:iCs/>
        </w:rPr>
        <w:t xml:space="preserve"> of the following sections (please refer to Guidance Notes).</w:t>
      </w:r>
    </w:p>
    <w:p w14:paraId="15569D0E" w14:textId="77777777" w:rsidR="00342BDD" w:rsidRPr="00342BDD" w:rsidRDefault="00342BDD" w:rsidP="00342BDD">
      <w:pPr>
        <w:spacing w:after="0" w:line="240" w:lineRule="auto"/>
        <w:rPr>
          <w:rFonts w:ascii="Arial" w:eastAsia="Times New Roman" w:hAnsi="Arial" w:cs="Arial"/>
          <w:bCs/>
          <w:iCs/>
        </w:rPr>
      </w:pPr>
    </w:p>
    <w:p w14:paraId="36D3E17A" w14:textId="77777777" w:rsidR="00342BDD" w:rsidRPr="00342BDD" w:rsidRDefault="00342BDD" w:rsidP="00342BDD">
      <w:pPr>
        <w:spacing w:after="0" w:line="240" w:lineRule="auto"/>
        <w:rPr>
          <w:rFonts w:ascii="Arial" w:eastAsia="Times New Roman" w:hAnsi="Arial" w:cs="Arial"/>
          <w:bCs/>
          <w:iCs/>
        </w:rPr>
      </w:pPr>
      <w:r w:rsidRPr="00342BDD">
        <w:rPr>
          <w:rFonts w:ascii="Arial" w:eastAsia="Times New Roman" w:hAnsi="Arial" w:cs="Arial"/>
          <w:bCs/>
          <w:iCs/>
        </w:rPr>
        <w:t xml:space="preserve">If YES to any question, then no research activity should be undertaken until full ethical approval has been obtained. </w:t>
      </w:r>
    </w:p>
    <w:p w14:paraId="797DD26B" w14:textId="77777777" w:rsidR="00342BDD" w:rsidRPr="00342BDD" w:rsidRDefault="00342BDD" w:rsidP="00342BDD">
      <w:pPr>
        <w:spacing w:after="0" w:line="240" w:lineRule="auto"/>
        <w:rPr>
          <w:rFonts w:ascii="Arial" w:eastAsia="Times New Roman" w:hAnsi="Arial" w:cs="Arial"/>
          <w:bCs/>
          <w:iCs/>
        </w:rPr>
      </w:pPr>
    </w:p>
    <w:p w14:paraId="6AFE4F8D"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br w:type="page"/>
      </w:r>
    </w:p>
    <w:p w14:paraId="393EB7A7"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342BDD" w:rsidRPr="00342BDD" w14:paraId="31755E7C" w14:textId="77777777" w:rsidTr="00342BDD">
        <w:tc>
          <w:tcPr>
            <w:tcW w:w="8217" w:type="dxa"/>
            <w:shd w:val="clear" w:color="auto" w:fill="F2F2F2"/>
          </w:tcPr>
          <w:p w14:paraId="36185D02" w14:textId="77777777" w:rsidR="00342BDD" w:rsidRPr="00342BDD" w:rsidRDefault="00342BDD" w:rsidP="00342BDD">
            <w:pPr>
              <w:autoSpaceDE w:val="0"/>
              <w:autoSpaceDN w:val="0"/>
              <w:adjustRightInd w:val="0"/>
              <w:jc w:val="both"/>
              <w:rPr>
                <w:rFonts w:ascii="Arial" w:hAnsi="Arial" w:cs="Arial"/>
                <w:b/>
              </w:rPr>
            </w:pPr>
            <w:r w:rsidRPr="00342BDD">
              <w:rPr>
                <w:rFonts w:ascii="Arial" w:hAnsi="Arial" w:cs="Arial"/>
                <w:b/>
              </w:rPr>
              <w:t xml:space="preserve">Who are the intended </w:t>
            </w:r>
            <w:proofErr w:type="gramStart"/>
            <w:r w:rsidRPr="00342BDD">
              <w:rPr>
                <w:rFonts w:ascii="Arial" w:hAnsi="Arial" w:cs="Arial"/>
                <w:b/>
              </w:rPr>
              <w:t>participants:</w:t>
            </w:r>
            <w:proofErr w:type="gramEnd"/>
          </w:p>
        </w:tc>
        <w:tc>
          <w:tcPr>
            <w:tcW w:w="850" w:type="dxa"/>
            <w:shd w:val="clear" w:color="auto" w:fill="F2F2F2"/>
          </w:tcPr>
          <w:p w14:paraId="5FB4D94F" w14:textId="77777777" w:rsidR="00342BDD" w:rsidRPr="00342BDD" w:rsidRDefault="00342BDD" w:rsidP="00342BDD">
            <w:pPr>
              <w:autoSpaceDE w:val="0"/>
              <w:autoSpaceDN w:val="0"/>
              <w:adjustRightInd w:val="0"/>
              <w:jc w:val="center"/>
              <w:rPr>
                <w:rFonts w:ascii="Arial" w:hAnsi="Arial" w:cs="Arial"/>
                <w:b/>
                <w:bCs/>
              </w:rPr>
            </w:pPr>
          </w:p>
          <w:p w14:paraId="3801A5C2"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YES</w:t>
            </w:r>
          </w:p>
        </w:tc>
        <w:tc>
          <w:tcPr>
            <w:tcW w:w="822" w:type="dxa"/>
            <w:shd w:val="clear" w:color="auto" w:fill="F2F2F2"/>
          </w:tcPr>
          <w:p w14:paraId="3240D932" w14:textId="77777777" w:rsidR="00342BDD" w:rsidRPr="00342BDD" w:rsidRDefault="00342BDD" w:rsidP="00342BDD">
            <w:pPr>
              <w:autoSpaceDE w:val="0"/>
              <w:autoSpaceDN w:val="0"/>
              <w:adjustRightInd w:val="0"/>
              <w:jc w:val="center"/>
              <w:rPr>
                <w:rFonts w:ascii="Arial" w:hAnsi="Arial" w:cs="Arial"/>
                <w:b/>
                <w:bCs/>
              </w:rPr>
            </w:pPr>
          </w:p>
          <w:p w14:paraId="7CD92535"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NO</w:t>
            </w:r>
          </w:p>
        </w:tc>
      </w:tr>
      <w:tr w:rsidR="00342BDD" w:rsidRPr="00342BDD" w14:paraId="64388CCE" w14:textId="77777777" w:rsidTr="00342BDD">
        <w:trPr>
          <w:trHeight w:val="439"/>
        </w:trPr>
        <w:tc>
          <w:tcPr>
            <w:tcW w:w="8217" w:type="dxa"/>
            <w:shd w:val="clear" w:color="auto" w:fill="F2F2F2"/>
            <w:vAlign w:val="center"/>
          </w:tcPr>
          <w:p w14:paraId="7EB69B2D"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3E6C0F46"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5292C912"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154DB462" w14:textId="77777777" w:rsidTr="00342BDD">
        <w:trPr>
          <w:trHeight w:val="403"/>
        </w:trPr>
        <w:tc>
          <w:tcPr>
            <w:tcW w:w="8217" w:type="dxa"/>
            <w:shd w:val="clear" w:color="auto" w:fill="F2F2F2"/>
            <w:vAlign w:val="center"/>
          </w:tcPr>
          <w:p w14:paraId="687EAFCC"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5F2B13B4"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129FBE21"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2BDE48D6" w14:textId="77777777" w:rsidTr="00342BDD">
        <w:trPr>
          <w:trHeight w:val="439"/>
        </w:trPr>
        <w:tc>
          <w:tcPr>
            <w:tcW w:w="8217" w:type="dxa"/>
            <w:shd w:val="clear" w:color="auto" w:fill="F2F2F2"/>
            <w:vAlign w:val="center"/>
          </w:tcPr>
          <w:p w14:paraId="610DD683"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6AEB414B"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E34D50D"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3BBEAB93" w14:textId="77777777" w:rsidTr="00342BDD">
        <w:trPr>
          <w:trHeight w:val="403"/>
        </w:trPr>
        <w:tc>
          <w:tcPr>
            <w:tcW w:w="8217" w:type="dxa"/>
            <w:shd w:val="clear" w:color="auto" w:fill="F2F2F2"/>
            <w:vAlign w:val="center"/>
          </w:tcPr>
          <w:p w14:paraId="099D0FEA"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69783323"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434EA938"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665DAA65" w14:textId="77777777" w:rsidTr="00342BDD">
        <w:trPr>
          <w:trHeight w:val="403"/>
        </w:trPr>
        <w:tc>
          <w:tcPr>
            <w:tcW w:w="8217" w:type="dxa"/>
            <w:shd w:val="clear" w:color="auto" w:fill="F2F2F2"/>
            <w:vAlign w:val="center"/>
          </w:tcPr>
          <w:p w14:paraId="1CC90544"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66DBB387"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15833A3B"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6F9A9656" w14:textId="77777777" w:rsidTr="00342BDD">
        <w:trPr>
          <w:trHeight w:val="439"/>
        </w:trPr>
        <w:tc>
          <w:tcPr>
            <w:tcW w:w="8217" w:type="dxa"/>
            <w:shd w:val="clear" w:color="auto" w:fill="F2F2F2"/>
            <w:vAlign w:val="center"/>
          </w:tcPr>
          <w:p w14:paraId="325ED10A"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7A863922"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0A4AB8A7"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0D2E7281" w14:textId="77777777" w:rsidTr="00342BDD">
        <w:trPr>
          <w:trHeight w:val="403"/>
        </w:trPr>
        <w:tc>
          <w:tcPr>
            <w:tcW w:w="8217" w:type="dxa"/>
            <w:shd w:val="clear" w:color="auto" w:fill="F2F2F2"/>
            <w:vAlign w:val="center"/>
          </w:tcPr>
          <w:p w14:paraId="18865FE0"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Cs/>
              </w:rPr>
              <w:id w:val="-1016453075"/>
              <w14:checkbox>
                <w14:checked w14:val="0"/>
                <w14:checkedState w14:val="2612" w14:font="MS Gothic"/>
                <w14:uncheckedState w14:val="2610" w14:font="MS Gothic"/>
              </w14:checkbox>
            </w:sdtPr>
            <w:sdtEndPr/>
            <w:sdtContent>
              <w:p w14:paraId="7618C6F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bCs/>
              </w:rPr>
              <w:id w:val="1673070048"/>
              <w14:checkbox>
                <w14:checked w14:val="1"/>
                <w14:checkedState w14:val="2612" w14:font="MS Gothic"/>
                <w14:uncheckedState w14:val="2610" w14:font="MS Gothic"/>
              </w14:checkbox>
            </w:sdtPr>
            <w:sdtEndPr/>
            <w:sdtContent>
              <w:p w14:paraId="2F95496C"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2B2A596C" w14:textId="77777777" w:rsidTr="00342BDD">
        <w:trPr>
          <w:trHeight w:val="403"/>
        </w:trPr>
        <w:tc>
          <w:tcPr>
            <w:tcW w:w="8217" w:type="dxa"/>
            <w:shd w:val="clear" w:color="auto" w:fill="F2F2F2"/>
            <w:vAlign w:val="center"/>
          </w:tcPr>
          <w:p w14:paraId="49EB702A"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People engaged in illegal activities?</w:t>
            </w:r>
          </w:p>
        </w:tc>
        <w:tc>
          <w:tcPr>
            <w:tcW w:w="850" w:type="dxa"/>
            <w:shd w:val="clear" w:color="auto" w:fill="BFBFBF"/>
            <w:vAlign w:val="center"/>
          </w:tcPr>
          <w:sdt>
            <w:sdtPr>
              <w:rPr>
                <w:rFonts w:ascii="Arial" w:hAnsi="Arial" w:cs="Arial"/>
                <w:bCs/>
              </w:rPr>
              <w:id w:val="-1519850840"/>
              <w14:checkbox>
                <w14:checked w14:val="0"/>
                <w14:checkedState w14:val="2612" w14:font="MS Gothic"/>
                <w14:uncheckedState w14:val="2610" w14:font="MS Gothic"/>
              </w14:checkbox>
            </w:sdtPr>
            <w:sdtEndPr/>
            <w:sdtContent>
              <w:p w14:paraId="683AE907"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bCs/>
              </w:rPr>
              <w:id w:val="1072859745"/>
              <w14:checkbox>
                <w14:checked w14:val="1"/>
                <w14:checkedState w14:val="2612" w14:font="MS Gothic"/>
                <w14:uncheckedState w14:val="2610" w14:font="MS Gothic"/>
              </w14:checkbox>
            </w:sdtPr>
            <w:sdtEndPr/>
            <w:sdtContent>
              <w:p w14:paraId="370A8F5B"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1A500D14" w14:textId="77777777" w:rsidTr="00342BDD">
        <w:trPr>
          <w:trHeight w:val="403"/>
        </w:trPr>
        <w:tc>
          <w:tcPr>
            <w:tcW w:w="8217" w:type="dxa"/>
            <w:shd w:val="clear" w:color="auto" w:fill="F2F2F2"/>
            <w:vAlign w:val="center"/>
          </w:tcPr>
          <w:p w14:paraId="12B54307"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Others (please identify specifically any group who may be unable to give consent) please indicate here and tick the appropriate box.</w:t>
            </w:r>
          </w:p>
          <w:p w14:paraId="4ED91F43" w14:textId="77777777" w:rsidR="00342BDD" w:rsidRPr="00342BDD" w:rsidRDefault="00342BDD" w:rsidP="00342BDD">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bCs/>
              </w:rPr>
              <w:id w:val="-1984918035"/>
              <w14:checkbox>
                <w14:checked w14:val="0"/>
                <w14:checkedState w14:val="2612" w14:font="MS Gothic"/>
                <w14:uncheckedState w14:val="2610" w14:font="MS Gothic"/>
              </w14:checkbox>
            </w:sdtPr>
            <w:sdtEndPr/>
            <w:sdtContent>
              <w:p w14:paraId="7A911E42"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vMerge w:val="restart"/>
            <w:shd w:val="clear" w:color="auto" w:fill="BFBFBF"/>
            <w:vAlign w:val="center"/>
          </w:tcPr>
          <w:sdt>
            <w:sdtPr>
              <w:rPr>
                <w:rFonts w:ascii="Arial" w:hAnsi="Arial" w:cs="Arial"/>
                <w:bCs/>
              </w:rPr>
              <w:id w:val="-1870052561"/>
              <w14:checkbox>
                <w14:checked w14:val="1"/>
                <w14:checkedState w14:val="2612" w14:font="MS Gothic"/>
                <w14:uncheckedState w14:val="2610" w14:font="MS Gothic"/>
              </w14:checkbox>
            </w:sdtPr>
            <w:sdtEndPr/>
            <w:sdtContent>
              <w:p w14:paraId="2C42D0C6"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6F2B8CC5" w14:textId="77777777" w:rsidTr="00342BDD">
        <w:trPr>
          <w:trHeight w:val="403"/>
        </w:trPr>
        <w:tc>
          <w:tcPr>
            <w:tcW w:w="8217" w:type="dxa"/>
            <w:shd w:val="clear" w:color="auto" w:fill="auto"/>
            <w:vAlign w:val="center"/>
          </w:tcPr>
          <w:p w14:paraId="0C12873E"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Other – please indicate here:</w:t>
            </w:r>
          </w:p>
          <w:p w14:paraId="3DDB1A3C" w14:textId="77777777" w:rsidR="00342BDD" w:rsidRPr="00342BDD" w:rsidRDefault="00342BDD" w:rsidP="00342BDD">
            <w:pPr>
              <w:rPr>
                <w:rFonts w:ascii="Arial" w:hAnsi="Arial" w:cs="Arial"/>
              </w:rPr>
            </w:pPr>
          </w:p>
          <w:p w14:paraId="198A38EE" w14:textId="77777777" w:rsidR="00342BDD" w:rsidRPr="00342BDD" w:rsidRDefault="00342BDD" w:rsidP="00342BDD">
            <w:pPr>
              <w:rPr>
                <w:rFonts w:ascii="Arial" w:hAnsi="Arial" w:cs="Arial"/>
              </w:rPr>
            </w:pPr>
          </w:p>
          <w:p w14:paraId="66B6C0B9" w14:textId="77777777" w:rsidR="00342BDD" w:rsidRPr="00342BDD" w:rsidRDefault="00342BDD" w:rsidP="00342BDD">
            <w:pPr>
              <w:rPr>
                <w:rFonts w:ascii="Arial" w:hAnsi="Arial" w:cs="Arial"/>
              </w:rPr>
            </w:pPr>
          </w:p>
          <w:p w14:paraId="0C0C773D" w14:textId="77777777" w:rsidR="00342BDD" w:rsidRPr="00342BDD" w:rsidRDefault="00342BDD" w:rsidP="00342BDD">
            <w:pPr>
              <w:autoSpaceDE w:val="0"/>
              <w:autoSpaceDN w:val="0"/>
              <w:adjustRightInd w:val="0"/>
              <w:rPr>
                <w:rFonts w:ascii="Arial" w:hAnsi="Arial" w:cs="Arial"/>
              </w:rPr>
            </w:pPr>
            <w:r w:rsidRPr="00342BDD">
              <w:rPr>
                <w:rFonts w:ascii="Arial" w:hAnsi="Arial" w:cs="Arial"/>
                <w:color w:val="808080"/>
                <w:sz w:val="18"/>
                <w:szCs w:val="18"/>
              </w:rPr>
              <w:t>(</w:t>
            </w:r>
            <w:proofErr w:type="gramStart"/>
            <w:r w:rsidRPr="00342BDD">
              <w:rPr>
                <w:rFonts w:ascii="Arial" w:hAnsi="Arial" w:cs="Arial"/>
                <w:color w:val="808080"/>
                <w:sz w:val="18"/>
                <w:szCs w:val="18"/>
              </w:rPr>
              <w:t>this</w:t>
            </w:r>
            <w:proofErr w:type="gramEnd"/>
            <w:r w:rsidRPr="00342BDD">
              <w:rPr>
                <w:rFonts w:ascii="Arial" w:hAnsi="Arial" w:cs="Arial"/>
                <w:color w:val="808080"/>
                <w:sz w:val="18"/>
                <w:szCs w:val="18"/>
              </w:rPr>
              <w:t xml:space="preserve"> box should expand as you type)</w:t>
            </w:r>
          </w:p>
        </w:tc>
        <w:tc>
          <w:tcPr>
            <w:tcW w:w="850" w:type="dxa"/>
            <w:vMerge/>
            <w:shd w:val="clear" w:color="auto" w:fill="BFBFBF"/>
            <w:vAlign w:val="center"/>
          </w:tcPr>
          <w:p w14:paraId="55472691" w14:textId="77777777" w:rsidR="00342BDD" w:rsidRPr="00342BDD" w:rsidRDefault="00342BDD" w:rsidP="00342BDD">
            <w:pPr>
              <w:autoSpaceDE w:val="0"/>
              <w:autoSpaceDN w:val="0"/>
              <w:adjustRightInd w:val="0"/>
              <w:jc w:val="center"/>
              <w:rPr>
                <w:rFonts w:ascii="Arial" w:hAnsi="Arial" w:cs="Arial"/>
                <w:b/>
                <w:bCs/>
              </w:rPr>
            </w:pPr>
          </w:p>
        </w:tc>
        <w:tc>
          <w:tcPr>
            <w:tcW w:w="822" w:type="dxa"/>
            <w:vMerge/>
            <w:shd w:val="clear" w:color="auto" w:fill="BFBFBF"/>
            <w:vAlign w:val="center"/>
          </w:tcPr>
          <w:p w14:paraId="259F667D" w14:textId="77777777" w:rsidR="00342BDD" w:rsidRPr="00342BDD" w:rsidRDefault="00342BDD" w:rsidP="00342BDD">
            <w:pPr>
              <w:autoSpaceDE w:val="0"/>
              <w:autoSpaceDN w:val="0"/>
              <w:adjustRightInd w:val="0"/>
              <w:jc w:val="center"/>
              <w:rPr>
                <w:rFonts w:ascii="Arial" w:hAnsi="Arial" w:cs="Arial"/>
                <w:b/>
                <w:bCs/>
              </w:rPr>
            </w:pPr>
          </w:p>
        </w:tc>
      </w:tr>
    </w:tbl>
    <w:p w14:paraId="74C446B7" w14:textId="77777777" w:rsidR="00342BDD" w:rsidRPr="00342BDD" w:rsidRDefault="00342BDD" w:rsidP="00342BDD">
      <w:pPr>
        <w:spacing w:after="0" w:line="240" w:lineRule="auto"/>
        <w:rPr>
          <w:rFonts w:ascii="Arial" w:eastAsia="Times New Roman" w:hAnsi="Arial" w:cs="Arial"/>
          <w:bCs/>
          <w:sz w:val="24"/>
          <w:szCs w:val="24"/>
        </w:rPr>
      </w:pPr>
    </w:p>
    <w:tbl>
      <w:tblPr>
        <w:tblStyle w:val="TableGrid"/>
        <w:tblW w:w="9889" w:type="dxa"/>
        <w:tblLook w:val="04A0" w:firstRow="1" w:lastRow="0" w:firstColumn="1" w:lastColumn="0" w:noHBand="0" w:noVBand="1"/>
      </w:tblPr>
      <w:tblGrid>
        <w:gridCol w:w="3256"/>
        <w:gridCol w:w="6633"/>
      </w:tblGrid>
      <w:tr w:rsidR="00342BDD" w:rsidRPr="00342BDD" w14:paraId="11B6A6E7" w14:textId="77777777" w:rsidTr="00342BDD">
        <w:trPr>
          <w:trHeight w:val="403"/>
        </w:trPr>
        <w:tc>
          <w:tcPr>
            <w:tcW w:w="9889" w:type="dxa"/>
            <w:gridSpan w:val="2"/>
            <w:tcBorders>
              <w:bottom w:val="single" w:sz="4" w:space="0" w:color="auto"/>
            </w:tcBorders>
            <w:shd w:val="clear" w:color="auto" w:fill="F2F2F2"/>
            <w:vAlign w:val="center"/>
          </w:tcPr>
          <w:p w14:paraId="28D9E314" w14:textId="77777777" w:rsidR="00342BDD" w:rsidRPr="00342BDD" w:rsidRDefault="00342BDD" w:rsidP="00342BDD">
            <w:pPr>
              <w:rPr>
                <w:rFonts w:ascii="Arial" w:hAnsi="Arial" w:cs="Arial"/>
                <w:b/>
              </w:rPr>
            </w:pPr>
            <w:r w:rsidRPr="00342BDD">
              <w:rPr>
                <w:rFonts w:ascii="Arial" w:hAnsi="Arial" w:cs="Arial"/>
                <w:b/>
              </w:rPr>
              <w:t>Participant numbers and source</w:t>
            </w:r>
          </w:p>
          <w:p w14:paraId="49E92ED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Provide an estimate of the expected number of participants. How will you identify participants and how will they be recruited? </w:t>
            </w:r>
          </w:p>
        </w:tc>
      </w:tr>
      <w:tr w:rsidR="00342BDD" w:rsidRPr="00342BDD" w14:paraId="7F2E32F2" w14:textId="77777777" w:rsidTr="00342B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72DB99F" w14:textId="77777777" w:rsidR="00342BDD" w:rsidRPr="00342BDD" w:rsidRDefault="00342BDD" w:rsidP="00342BDD">
            <w:pPr>
              <w:rPr>
                <w:rFonts w:ascii="Arial" w:hAnsi="Arial" w:cs="Arial"/>
              </w:rPr>
            </w:pPr>
            <w:r w:rsidRPr="00342BDD">
              <w:rPr>
                <w:rFonts w:ascii="Arial" w:hAnsi="Arial" w:cs="Arial"/>
              </w:rPr>
              <w:t>How many participants are expected?</w:t>
            </w:r>
          </w:p>
          <w:p w14:paraId="2036CA1A" w14:textId="77777777" w:rsidR="00342BDD" w:rsidRPr="00342BDD" w:rsidRDefault="00342BDD" w:rsidP="00342BD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0F409E7" w14:textId="77777777" w:rsidR="00342BDD" w:rsidRPr="00342BDD" w:rsidRDefault="00342BDD" w:rsidP="00342BDD">
            <w:pPr>
              <w:rPr>
                <w:rFonts w:ascii="Arial" w:hAnsi="Arial" w:cs="Arial"/>
              </w:rPr>
            </w:pPr>
          </w:p>
          <w:p w14:paraId="5D2CE78A" w14:textId="77777777" w:rsidR="00342BDD" w:rsidRPr="00342BDD" w:rsidRDefault="00342BDD" w:rsidP="00342BDD">
            <w:pPr>
              <w:rPr>
                <w:rFonts w:ascii="Arial" w:hAnsi="Arial" w:cs="Arial"/>
              </w:rPr>
            </w:pPr>
          </w:p>
          <w:p w14:paraId="1EBB8675" w14:textId="77777777" w:rsidR="00342BDD" w:rsidRPr="00342BDD" w:rsidRDefault="00342BDD" w:rsidP="00342BDD">
            <w:pPr>
              <w:rPr>
                <w:rFonts w:ascii="Arial" w:hAnsi="Arial" w:cs="Arial"/>
              </w:rPr>
            </w:pPr>
          </w:p>
          <w:p w14:paraId="1B21EA82" w14:textId="77777777" w:rsidR="00342BDD" w:rsidRPr="00342BDD" w:rsidRDefault="00342BDD" w:rsidP="00342BDD">
            <w:pPr>
              <w:rPr>
                <w:rFonts w:ascii="Arial" w:hAnsi="Arial" w:cs="Arial"/>
                <w:b/>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0397FBDE" w14:textId="77777777" w:rsidTr="00342B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A65772F" w14:textId="77777777" w:rsidR="00342BDD" w:rsidRPr="00342BDD" w:rsidRDefault="00342BDD" w:rsidP="00342BDD">
            <w:pPr>
              <w:rPr>
                <w:rFonts w:ascii="Arial" w:hAnsi="Arial" w:cs="Arial"/>
              </w:rPr>
            </w:pPr>
            <w:r w:rsidRPr="00342BDD">
              <w:rPr>
                <w:rFonts w:ascii="Arial" w:hAnsi="Arial" w:cs="Arial"/>
              </w:rPr>
              <w:t>Who will the participants be?</w:t>
            </w:r>
          </w:p>
          <w:p w14:paraId="119A16ED" w14:textId="77777777" w:rsidR="00342BDD" w:rsidRPr="00342BDD" w:rsidRDefault="00342BDD" w:rsidP="00342BD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F6E3532" w14:textId="77777777" w:rsidR="00342BDD" w:rsidRPr="00342BDD" w:rsidRDefault="00342BDD" w:rsidP="00342BDD">
            <w:pPr>
              <w:rPr>
                <w:rFonts w:ascii="Arial" w:hAnsi="Arial" w:cs="Arial"/>
              </w:rPr>
            </w:pPr>
          </w:p>
          <w:p w14:paraId="21FBBAB9" w14:textId="77777777" w:rsidR="00342BDD" w:rsidRPr="00342BDD" w:rsidRDefault="00342BDD" w:rsidP="00342BDD">
            <w:pPr>
              <w:rPr>
                <w:rFonts w:ascii="Arial" w:hAnsi="Arial" w:cs="Arial"/>
              </w:rPr>
            </w:pPr>
            <w:r w:rsidRPr="00342BDD">
              <w:rPr>
                <w:rFonts w:ascii="Arial" w:hAnsi="Arial" w:cs="Arial"/>
              </w:rPr>
              <w:t xml:space="preserve">Qualitative interview questions will be given to a group of experts including people who work within Major crime, </w:t>
            </w:r>
            <w:proofErr w:type="gramStart"/>
            <w:r w:rsidRPr="00342BDD">
              <w:rPr>
                <w:rFonts w:ascii="Arial" w:hAnsi="Arial" w:cs="Arial"/>
              </w:rPr>
              <w:t>CSI</w:t>
            </w:r>
            <w:proofErr w:type="gramEnd"/>
            <w:r w:rsidRPr="00342BDD">
              <w:rPr>
                <w:rFonts w:ascii="Arial" w:hAnsi="Arial" w:cs="Arial"/>
              </w:rPr>
              <w:t xml:space="preserve"> and person of a policing background as this is the population seen have knowledge and experience in policing, Criminology and Forensic science.</w:t>
            </w:r>
          </w:p>
          <w:p w14:paraId="513712D6" w14:textId="77777777" w:rsidR="00342BDD" w:rsidRPr="00342BDD" w:rsidRDefault="00342BDD" w:rsidP="00342BDD">
            <w:pPr>
              <w:rPr>
                <w:rFonts w:ascii="Arial" w:hAnsi="Arial" w:cs="Arial"/>
              </w:rPr>
            </w:pPr>
          </w:p>
          <w:p w14:paraId="48DA8E75" w14:textId="77777777" w:rsidR="00342BDD" w:rsidRPr="00342BDD" w:rsidRDefault="00342BDD" w:rsidP="00342BDD">
            <w:pPr>
              <w:rPr>
                <w:rFonts w:ascii="Arial" w:hAnsi="Arial" w:cs="Arial"/>
                <w:i/>
                <w:color w:val="808080"/>
                <w:sz w:val="18"/>
                <w:szCs w:val="18"/>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3DF91019" w14:textId="77777777" w:rsidTr="00342BDD">
        <w:trPr>
          <w:trHeight w:val="403"/>
        </w:trPr>
        <w:tc>
          <w:tcPr>
            <w:tcW w:w="3256" w:type="dxa"/>
            <w:tcBorders>
              <w:top w:val="single" w:sz="4" w:space="0" w:color="auto"/>
            </w:tcBorders>
            <w:shd w:val="clear" w:color="auto" w:fill="F2F2F2"/>
            <w:vAlign w:val="center"/>
          </w:tcPr>
          <w:p w14:paraId="78A6338F" w14:textId="77777777" w:rsidR="00342BDD" w:rsidRPr="00342BDD" w:rsidRDefault="00342BDD" w:rsidP="00342BDD">
            <w:pPr>
              <w:rPr>
                <w:rFonts w:ascii="Arial" w:hAnsi="Arial" w:cs="Arial"/>
              </w:rPr>
            </w:pPr>
            <w:r w:rsidRPr="00342BDD">
              <w:rPr>
                <w:rFonts w:ascii="Arial" w:hAnsi="Arial" w:cs="Arial"/>
              </w:rPr>
              <w:t>How will you identify the participants?</w:t>
            </w:r>
          </w:p>
        </w:tc>
        <w:tc>
          <w:tcPr>
            <w:tcW w:w="6633" w:type="dxa"/>
            <w:tcBorders>
              <w:top w:val="single" w:sz="4" w:space="0" w:color="auto"/>
            </w:tcBorders>
            <w:vAlign w:val="center"/>
          </w:tcPr>
          <w:p w14:paraId="1B14F2D5" w14:textId="77777777" w:rsidR="00342BDD" w:rsidRPr="00342BDD" w:rsidRDefault="00342BDD" w:rsidP="00342BDD">
            <w:pPr>
              <w:rPr>
                <w:rFonts w:ascii="Arial" w:hAnsi="Arial" w:cs="Arial"/>
              </w:rPr>
            </w:pPr>
          </w:p>
          <w:p w14:paraId="0DB48EDA" w14:textId="77777777" w:rsidR="00342BDD" w:rsidRPr="00342BDD" w:rsidRDefault="00342BDD" w:rsidP="00342BDD">
            <w:pPr>
              <w:rPr>
                <w:rFonts w:ascii="Arial" w:hAnsi="Arial" w:cs="Arial"/>
              </w:rPr>
            </w:pPr>
            <w:r w:rsidRPr="00342BDD">
              <w:rPr>
                <w:rFonts w:ascii="Arial" w:hAnsi="Arial" w:cs="Arial"/>
              </w:rPr>
              <w:t xml:space="preserve">The interviewees will be selected with purposive sampling techniques: for the survey population to be experts within Major crime, </w:t>
            </w:r>
            <w:proofErr w:type="gramStart"/>
            <w:r w:rsidRPr="00342BDD">
              <w:rPr>
                <w:rFonts w:ascii="Arial" w:hAnsi="Arial" w:cs="Arial"/>
              </w:rPr>
              <w:t>CSI</w:t>
            </w:r>
            <w:proofErr w:type="gramEnd"/>
            <w:r w:rsidRPr="00342BDD">
              <w:rPr>
                <w:rFonts w:ascii="Arial" w:hAnsi="Arial" w:cs="Arial"/>
              </w:rPr>
              <w:t xml:space="preserve"> and person of a policing background with at least 2 </w:t>
            </w:r>
            <w:proofErr w:type="spellStart"/>
            <w:r w:rsidRPr="00342BDD">
              <w:rPr>
                <w:rFonts w:ascii="Arial" w:hAnsi="Arial" w:cs="Arial"/>
              </w:rPr>
              <w:t>years experience</w:t>
            </w:r>
            <w:proofErr w:type="spellEnd"/>
            <w:r w:rsidRPr="00342BDD">
              <w:rPr>
                <w:rFonts w:ascii="Arial" w:hAnsi="Arial" w:cs="Arial"/>
              </w:rPr>
              <w:t>.</w:t>
            </w:r>
          </w:p>
          <w:p w14:paraId="62D900E2" w14:textId="77777777" w:rsidR="00342BDD" w:rsidRPr="00342BDD" w:rsidRDefault="00342BDD" w:rsidP="00342BDD">
            <w:pPr>
              <w:rPr>
                <w:rFonts w:ascii="Arial" w:hAnsi="Arial" w:cs="Arial"/>
              </w:rPr>
            </w:pPr>
          </w:p>
          <w:p w14:paraId="3A03C714" w14:textId="77777777" w:rsidR="00342BDD" w:rsidRPr="00342BDD" w:rsidRDefault="00342BDD" w:rsidP="00342BDD">
            <w:pPr>
              <w:rPr>
                <w:rFonts w:ascii="Arial" w:hAnsi="Arial" w:cs="Arial"/>
                <w:color w:val="808080"/>
                <w:sz w:val="18"/>
                <w:szCs w:val="18"/>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bl>
    <w:p w14:paraId="16EB7403" w14:textId="77777777" w:rsidR="00342BDD" w:rsidRPr="00342BDD" w:rsidRDefault="00342BDD" w:rsidP="00342BDD">
      <w:pPr>
        <w:spacing w:after="0" w:line="240" w:lineRule="auto"/>
        <w:rPr>
          <w:rFonts w:ascii="Arial" w:eastAsia="Times New Roman" w:hAnsi="Arial" w:cs="Arial"/>
          <w:bCs/>
          <w:sz w:val="24"/>
          <w:szCs w:val="24"/>
        </w:rPr>
      </w:pPr>
    </w:p>
    <w:p w14:paraId="61CE6444" w14:textId="77777777" w:rsidR="00342BDD" w:rsidRPr="00342BDD" w:rsidRDefault="00342BDD" w:rsidP="00342BDD">
      <w:pPr>
        <w:spacing w:after="0" w:line="240" w:lineRule="auto"/>
        <w:rPr>
          <w:rFonts w:ascii="Times New Roman" w:eastAsia="Times New Roman" w:hAnsi="Times New Roman" w:cs="Times New Roman"/>
          <w:sz w:val="20"/>
          <w:szCs w:val="20"/>
        </w:rPr>
      </w:pPr>
      <w:r w:rsidRPr="00342BDD">
        <w:rPr>
          <w:rFonts w:ascii="Times New Roman" w:eastAsia="Times New Roman" w:hAnsi="Times New Roman" w:cs="Times New Roman"/>
          <w:sz w:val="20"/>
          <w:szCs w:val="20"/>
        </w:rPr>
        <w:br w:type="page"/>
      </w:r>
    </w:p>
    <w:tbl>
      <w:tblPr>
        <w:tblStyle w:val="TableGrid"/>
        <w:tblW w:w="9889" w:type="dxa"/>
        <w:tblLook w:val="04A0" w:firstRow="1" w:lastRow="0" w:firstColumn="1" w:lastColumn="0" w:noHBand="0" w:noVBand="1"/>
      </w:tblPr>
      <w:tblGrid>
        <w:gridCol w:w="7225"/>
        <w:gridCol w:w="992"/>
        <w:gridCol w:w="850"/>
        <w:gridCol w:w="822"/>
      </w:tblGrid>
      <w:tr w:rsidR="00342BDD" w:rsidRPr="00342BDD" w14:paraId="1C5FBAED" w14:textId="77777777" w:rsidTr="00342BDD">
        <w:tc>
          <w:tcPr>
            <w:tcW w:w="7225" w:type="dxa"/>
            <w:shd w:val="clear" w:color="auto" w:fill="F2F2F2"/>
          </w:tcPr>
          <w:p w14:paraId="45E961FD" w14:textId="77777777" w:rsidR="00342BDD" w:rsidRPr="00342BDD" w:rsidRDefault="00342BDD" w:rsidP="00342BDD">
            <w:pPr>
              <w:autoSpaceDE w:val="0"/>
              <w:autoSpaceDN w:val="0"/>
              <w:adjustRightInd w:val="0"/>
              <w:jc w:val="both"/>
              <w:rPr>
                <w:rFonts w:ascii="Arial" w:hAnsi="Arial" w:cs="Arial"/>
                <w:b/>
              </w:rPr>
            </w:pPr>
            <w:r w:rsidRPr="00342BDD">
              <w:rPr>
                <w:rFonts w:ascii="Arial" w:hAnsi="Arial" w:cs="Arial"/>
                <w:b/>
              </w:rPr>
              <w:lastRenderedPageBreak/>
              <w:t>Information for participants:</w:t>
            </w:r>
          </w:p>
        </w:tc>
        <w:tc>
          <w:tcPr>
            <w:tcW w:w="992" w:type="dxa"/>
            <w:shd w:val="clear" w:color="auto" w:fill="F2F2F2"/>
            <w:vAlign w:val="bottom"/>
          </w:tcPr>
          <w:p w14:paraId="25610639" w14:textId="77777777" w:rsidR="00342BDD" w:rsidRPr="00342BDD" w:rsidRDefault="00342BDD" w:rsidP="00342BDD">
            <w:pPr>
              <w:autoSpaceDE w:val="0"/>
              <w:autoSpaceDN w:val="0"/>
              <w:adjustRightInd w:val="0"/>
              <w:jc w:val="center"/>
              <w:rPr>
                <w:rFonts w:ascii="Arial" w:hAnsi="Arial" w:cs="Arial"/>
                <w:b/>
                <w:bCs/>
                <w:sz w:val="16"/>
                <w:szCs w:val="16"/>
              </w:rPr>
            </w:pPr>
          </w:p>
          <w:p w14:paraId="16386DFC"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YES</w:t>
            </w:r>
          </w:p>
        </w:tc>
        <w:tc>
          <w:tcPr>
            <w:tcW w:w="850" w:type="dxa"/>
            <w:shd w:val="clear" w:color="auto" w:fill="F2F2F2"/>
            <w:vAlign w:val="bottom"/>
          </w:tcPr>
          <w:p w14:paraId="0DE015A5"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NO</w:t>
            </w:r>
          </w:p>
        </w:tc>
        <w:tc>
          <w:tcPr>
            <w:tcW w:w="822" w:type="dxa"/>
            <w:shd w:val="clear" w:color="auto" w:fill="F2F2F2"/>
          </w:tcPr>
          <w:p w14:paraId="68AB1E26" w14:textId="77777777" w:rsidR="00342BDD" w:rsidRPr="00342BDD" w:rsidRDefault="00342BDD" w:rsidP="00342BDD">
            <w:pPr>
              <w:autoSpaceDE w:val="0"/>
              <w:autoSpaceDN w:val="0"/>
              <w:adjustRightInd w:val="0"/>
              <w:jc w:val="center"/>
              <w:rPr>
                <w:rFonts w:ascii="Arial" w:hAnsi="Arial" w:cs="Arial"/>
                <w:b/>
                <w:bCs/>
                <w:sz w:val="16"/>
                <w:szCs w:val="16"/>
              </w:rPr>
            </w:pPr>
          </w:p>
          <w:p w14:paraId="07B09563"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N/A</w:t>
            </w:r>
          </w:p>
        </w:tc>
      </w:tr>
      <w:tr w:rsidR="00342BDD" w:rsidRPr="00342BDD" w14:paraId="24C73B09" w14:textId="77777777" w:rsidTr="00342BDD">
        <w:trPr>
          <w:trHeight w:val="439"/>
        </w:trPr>
        <w:tc>
          <w:tcPr>
            <w:tcW w:w="7225" w:type="dxa"/>
            <w:shd w:val="clear" w:color="auto" w:fill="F2F2F2"/>
            <w:vAlign w:val="center"/>
          </w:tcPr>
          <w:p w14:paraId="1F92E64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6198CC8A"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838415725"/>
              <w14:checkbox>
                <w14:checked w14:val="0"/>
                <w14:checkedState w14:val="2612" w14:font="MS Gothic"/>
                <w14:uncheckedState w14:val="2610" w14:font="MS Gothic"/>
              </w14:checkbox>
            </w:sdtPr>
            <w:sdtEndPr/>
            <w:sdtContent>
              <w:p w14:paraId="3DEBC46B"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18DB0122"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78E1F388" w14:textId="77777777" w:rsidTr="00342BDD">
        <w:trPr>
          <w:trHeight w:val="403"/>
        </w:trPr>
        <w:tc>
          <w:tcPr>
            <w:tcW w:w="7225" w:type="dxa"/>
            <w:shd w:val="clear" w:color="auto" w:fill="F2F2F2"/>
            <w:vAlign w:val="center"/>
          </w:tcPr>
          <w:p w14:paraId="0A309F44"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065AA2C3"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266745090"/>
              <w14:checkbox>
                <w14:checked w14:val="0"/>
                <w14:checkedState w14:val="2612" w14:font="MS Gothic"/>
                <w14:uncheckedState w14:val="2610" w14:font="MS Gothic"/>
              </w14:checkbox>
            </w:sdtPr>
            <w:sdtEndPr/>
            <w:sdtContent>
              <w:p w14:paraId="5E22C90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77865E70"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079EE9DC" w14:textId="77777777" w:rsidTr="00342BDD">
        <w:trPr>
          <w:trHeight w:val="439"/>
        </w:trPr>
        <w:tc>
          <w:tcPr>
            <w:tcW w:w="7225" w:type="dxa"/>
            <w:shd w:val="clear" w:color="auto" w:fill="F2F2F2"/>
            <w:vAlign w:val="center"/>
          </w:tcPr>
          <w:p w14:paraId="0F48AA8F"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71C3F70E"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777214799"/>
              <w14:checkbox>
                <w14:checked w14:val="0"/>
                <w14:checkedState w14:val="2612" w14:font="MS Gothic"/>
                <w14:uncheckedState w14:val="2610" w14:font="MS Gothic"/>
              </w14:checkbox>
            </w:sdtPr>
            <w:sdtEndPr/>
            <w:sdtContent>
              <w:p w14:paraId="05E9BC64"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72ECF5CF"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5EE77586" w14:textId="77777777" w:rsidTr="00342BDD">
        <w:trPr>
          <w:trHeight w:val="403"/>
        </w:trPr>
        <w:tc>
          <w:tcPr>
            <w:tcW w:w="7225" w:type="dxa"/>
            <w:shd w:val="clear" w:color="auto" w:fill="F2F2F2"/>
            <w:vAlign w:val="center"/>
          </w:tcPr>
          <w:p w14:paraId="767E4083"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647DC624"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997954874"/>
              <w14:checkbox>
                <w14:checked w14:val="0"/>
                <w14:checkedState w14:val="2612" w14:font="MS Gothic"/>
                <w14:uncheckedState w14:val="2610" w14:font="MS Gothic"/>
              </w14:checkbox>
            </w:sdtPr>
            <w:sdtEndPr/>
            <w:sdtContent>
              <w:p w14:paraId="48274A4A"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2659D259"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52CA9594" w14:textId="77777777" w:rsidTr="00342BDD">
        <w:trPr>
          <w:trHeight w:val="439"/>
        </w:trPr>
        <w:tc>
          <w:tcPr>
            <w:tcW w:w="7225" w:type="dxa"/>
            <w:shd w:val="clear" w:color="auto" w:fill="F2F2F2"/>
            <w:vAlign w:val="center"/>
          </w:tcPr>
          <w:p w14:paraId="709483AC"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0C8C5034"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327907113"/>
              <w14:checkbox>
                <w14:checked w14:val="0"/>
                <w14:checkedState w14:val="2612" w14:font="MS Gothic"/>
                <w14:uncheckedState w14:val="2610" w14:font="MS Gothic"/>
              </w14:checkbox>
            </w:sdtPr>
            <w:sdtEndPr/>
            <w:sdtContent>
              <w:p w14:paraId="7DED91F6"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1E05779D"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5E18CF3D" w14:textId="77777777" w:rsidTr="00342BDD">
        <w:trPr>
          <w:trHeight w:val="403"/>
        </w:trPr>
        <w:tc>
          <w:tcPr>
            <w:tcW w:w="7225" w:type="dxa"/>
            <w:shd w:val="clear" w:color="auto" w:fill="F2F2F2"/>
            <w:vAlign w:val="center"/>
          </w:tcPr>
          <w:p w14:paraId="40D93CE9"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690290EE"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160307203"/>
              <w14:checkbox>
                <w14:checked w14:val="0"/>
                <w14:checkedState w14:val="2612" w14:font="MS Gothic"/>
                <w14:uncheckedState w14:val="2610" w14:font="MS Gothic"/>
              </w14:checkbox>
            </w:sdtPr>
            <w:sdtEndPr/>
            <w:sdtContent>
              <w:p w14:paraId="227EF5F2"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7BAE0593"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5DA827B7" w14:textId="77777777" w:rsidTr="00342BDD">
        <w:trPr>
          <w:trHeight w:val="439"/>
        </w:trPr>
        <w:tc>
          <w:tcPr>
            <w:tcW w:w="7225" w:type="dxa"/>
            <w:shd w:val="clear" w:color="auto" w:fill="F2F2F2"/>
            <w:vAlign w:val="center"/>
          </w:tcPr>
          <w:p w14:paraId="78D3344B"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98A18FB"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502748247"/>
              <w14:checkbox>
                <w14:checked w14:val="0"/>
                <w14:checkedState w14:val="2612" w14:font="MS Gothic"/>
                <w14:uncheckedState w14:val="2610" w14:font="MS Gothic"/>
              </w14:checkbox>
            </w:sdtPr>
            <w:sdtEndPr/>
            <w:sdtContent>
              <w:p w14:paraId="21ED3937"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24B8B944"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2D3BC071" w14:textId="77777777" w:rsidTr="00342BDD">
        <w:trPr>
          <w:trHeight w:val="403"/>
        </w:trPr>
        <w:tc>
          <w:tcPr>
            <w:tcW w:w="7225" w:type="dxa"/>
            <w:shd w:val="clear" w:color="auto" w:fill="F2F2F2"/>
            <w:vAlign w:val="center"/>
          </w:tcPr>
          <w:p w14:paraId="1708724C"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3A1586C8"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715357891"/>
              <w14:checkbox>
                <w14:checked w14:val="0"/>
                <w14:checkedState w14:val="2612" w14:font="MS Gothic"/>
                <w14:uncheckedState w14:val="2610" w14:font="MS Gothic"/>
              </w14:checkbox>
            </w:sdtPr>
            <w:sdtEndPr/>
            <w:sdtContent>
              <w:p w14:paraId="66E070D5"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4B5594D6"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60B5BBE5" w14:textId="77777777" w:rsidTr="00342BDD">
        <w:trPr>
          <w:trHeight w:val="439"/>
        </w:trPr>
        <w:tc>
          <w:tcPr>
            <w:tcW w:w="7225" w:type="dxa"/>
            <w:shd w:val="clear" w:color="auto" w:fill="F2F2F2"/>
            <w:vAlign w:val="center"/>
          </w:tcPr>
          <w:p w14:paraId="68527BB3"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3F607B43"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282701375"/>
              <w14:checkbox>
                <w14:checked w14:val="0"/>
                <w14:checkedState w14:val="2612" w14:font="MS Gothic"/>
                <w14:uncheckedState w14:val="2610" w14:font="MS Gothic"/>
              </w14:checkbox>
            </w:sdtPr>
            <w:sdtEndPr/>
            <w:sdtContent>
              <w:p w14:paraId="73658F21"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1A30E45E"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1B4B8B54" w14:textId="77777777" w:rsidTr="00342BDD">
        <w:trPr>
          <w:trHeight w:val="403"/>
        </w:trPr>
        <w:tc>
          <w:tcPr>
            <w:tcW w:w="9889" w:type="dxa"/>
            <w:gridSpan w:val="4"/>
            <w:tcBorders>
              <w:bottom w:val="single" w:sz="4" w:space="0" w:color="auto"/>
            </w:tcBorders>
            <w:shd w:val="clear" w:color="auto" w:fill="F2F2F2"/>
            <w:vAlign w:val="center"/>
          </w:tcPr>
          <w:p w14:paraId="36F6208D"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If NO</w:t>
            </w:r>
            <w:r w:rsidRPr="00342BDD">
              <w:rPr>
                <w:rFonts w:ascii="Arial" w:hAnsi="Arial" w:cs="Arial"/>
                <w:b/>
                <w:bCs/>
              </w:rPr>
              <w:t xml:space="preserve"> </w:t>
            </w:r>
            <w:r w:rsidRPr="00342BDD">
              <w:rPr>
                <w:rFonts w:ascii="Arial" w:hAnsi="Arial" w:cs="Arial"/>
              </w:rPr>
              <w:t xml:space="preserve">to any of above questions, please give an explanation </w:t>
            </w:r>
          </w:p>
        </w:tc>
      </w:tr>
      <w:tr w:rsidR="00342BDD" w:rsidRPr="00342BDD" w14:paraId="39376077" w14:textId="77777777" w:rsidTr="00403676">
        <w:trPr>
          <w:trHeight w:val="403"/>
        </w:trPr>
        <w:tc>
          <w:tcPr>
            <w:tcW w:w="9889" w:type="dxa"/>
            <w:gridSpan w:val="4"/>
            <w:vAlign w:val="center"/>
          </w:tcPr>
          <w:p w14:paraId="3C2CE1A5" w14:textId="77777777" w:rsidR="00342BDD" w:rsidRPr="00342BDD" w:rsidRDefault="00342BDD" w:rsidP="00342BDD">
            <w:pPr>
              <w:rPr>
                <w:rFonts w:ascii="Arial" w:hAnsi="Arial" w:cs="Arial"/>
              </w:rPr>
            </w:pPr>
          </w:p>
          <w:p w14:paraId="20D93F66" w14:textId="77777777" w:rsidR="00342BDD" w:rsidRPr="00342BDD" w:rsidRDefault="00342BDD" w:rsidP="00342BDD">
            <w:pPr>
              <w:rPr>
                <w:rFonts w:ascii="Arial" w:hAnsi="Arial" w:cs="Arial"/>
              </w:rPr>
            </w:pPr>
          </w:p>
          <w:p w14:paraId="4961F855" w14:textId="77777777" w:rsidR="00342BDD" w:rsidRPr="00342BDD" w:rsidRDefault="00342BDD" w:rsidP="00342BDD">
            <w:pPr>
              <w:rPr>
                <w:rFonts w:ascii="Arial" w:hAnsi="Arial" w:cs="Arial"/>
              </w:rPr>
            </w:pPr>
          </w:p>
          <w:p w14:paraId="4E80AB45" w14:textId="77777777" w:rsidR="00342BDD" w:rsidRPr="00342BDD" w:rsidRDefault="00342BDD" w:rsidP="00342BDD">
            <w:pPr>
              <w:autoSpaceDE w:val="0"/>
              <w:autoSpaceDN w:val="0"/>
              <w:adjustRightInd w:val="0"/>
              <w:rPr>
                <w:rFonts w:cs="Arial"/>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bl>
    <w:p w14:paraId="1C7C8C60" w14:textId="77777777" w:rsidR="00342BDD" w:rsidRPr="00342BDD" w:rsidRDefault="00342BDD" w:rsidP="00342BDD">
      <w:pPr>
        <w:spacing w:after="0" w:line="240" w:lineRule="auto"/>
        <w:rPr>
          <w:rFonts w:ascii="Times New Roman" w:eastAsia="Times New Roman" w:hAnsi="Times New Roman" w:cs="Times New Roman"/>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342BDD" w:rsidRPr="00342BDD" w14:paraId="05743A22" w14:textId="77777777" w:rsidTr="00342BDD">
        <w:tc>
          <w:tcPr>
            <w:tcW w:w="7225" w:type="dxa"/>
            <w:shd w:val="clear" w:color="auto" w:fill="F2F2F2"/>
          </w:tcPr>
          <w:p w14:paraId="7121FBDD" w14:textId="77777777" w:rsidR="00342BDD" w:rsidRPr="00342BDD" w:rsidRDefault="00342BDD" w:rsidP="00342BDD">
            <w:pPr>
              <w:autoSpaceDE w:val="0"/>
              <w:autoSpaceDN w:val="0"/>
              <w:adjustRightInd w:val="0"/>
              <w:jc w:val="both"/>
              <w:rPr>
                <w:rFonts w:ascii="Arial" w:hAnsi="Arial" w:cs="Arial"/>
                <w:b/>
              </w:rPr>
            </w:pPr>
            <w:r w:rsidRPr="00342BDD">
              <w:rPr>
                <w:rFonts w:ascii="Arial" w:hAnsi="Arial" w:cs="Arial"/>
                <w:b/>
              </w:rPr>
              <w:t>Information for participants:</w:t>
            </w:r>
          </w:p>
        </w:tc>
        <w:tc>
          <w:tcPr>
            <w:tcW w:w="992" w:type="dxa"/>
            <w:shd w:val="clear" w:color="auto" w:fill="F2F2F2"/>
            <w:vAlign w:val="bottom"/>
          </w:tcPr>
          <w:p w14:paraId="3FC847F1" w14:textId="77777777" w:rsidR="00342BDD" w:rsidRPr="00342BDD" w:rsidRDefault="00342BDD" w:rsidP="00342BDD">
            <w:pPr>
              <w:autoSpaceDE w:val="0"/>
              <w:autoSpaceDN w:val="0"/>
              <w:adjustRightInd w:val="0"/>
              <w:jc w:val="center"/>
              <w:rPr>
                <w:rFonts w:ascii="Arial" w:hAnsi="Arial" w:cs="Arial"/>
                <w:b/>
                <w:bCs/>
                <w:sz w:val="16"/>
                <w:szCs w:val="16"/>
              </w:rPr>
            </w:pPr>
          </w:p>
          <w:p w14:paraId="017CCFBB"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YES</w:t>
            </w:r>
          </w:p>
        </w:tc>
        <w:tc>
          <w:tcPr>
            <w:tcW w:w="850" w:type="dxa"/>
            <w:shd w:val="clear" w:color="auto" w:fill="F2F2F2"/>
            <w:vAlign w:val="bottom"/>
          </w:tcPr>
          <w:p w14:paraId="2C39F0FB"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NO</w:t>
            </w:r>
          </w:p>
        </w:tc>
        <w:tc>
          <w:tcPr>
            <w:tcW w:w="822" w:type="dxa"/>
            <w:shd w:val="clear" w:color="auto" w:fill="F2F2F2"/>
            <w:vAlign w:val="bottom"/>
          </w:tcPr>
          <w:p w14:paraId="45DEA1EE" w14:textId="77777777" w:rsidR="00342BDD" w:rsidRPr="00342BDD" w:rsidRDefault="00342BDD" w:rsidP="00342BDD">
            <w:pPr>
              <w:autoSpaceDE w:val="0"/>
              <w:autoSpaceDN w:val="0"/>
              <w:adjustRightInd w:val="0"/>
              <w:jc w:val="center"/>
              <w:rPr>
                <w:rFonts w:ascii="Arial" w:hAnsi="Arial" w:cs="Arial"/>
                <w:b/>
                <w:bCs/>
                <w:sz w:val="16"/>
                <w:szCs w:val="16"/>
              </w:rPr>
            </w:pPr>
          </w:p>
          <w:p w14:paraId="08F6F727"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N/A</w:t>
            </w:r>
          </w:p>
        </w:tc>
      </w:tr>
      <w:tr w:rsidR="00342BDD" w:rsidRPr="00342BDD" w14:paraId="7C55C240" w14:textId="77777777" w:rsidTr="00342BDD">
        <w:trPr>
          <w:trHeight w:val="439"/>
        </w:trPr>
        <w:tc>
          <w:tcPr>
            <w:tcW w:w="7225" w:type="dxa"/>
            <w:shd w:val="clear" w:color="auto" w:fill="F2F2F2"/>
            <w:vAlign w:val="center"/>
          </w:tcPr>
          <w:p w14:paraId="56E6EF3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7473C1AE"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256140063"/>
              <w14:checkbox>
                <w14:checked w14:val="1"/>
                <w14:checkedState w14:val="2612" w14:font="MS Gothic"/>
                <w14:uncheckedState w14:val="2610" w14:font="MS Gothic"/>
              </w14:checkbox>
            </w:sdtPr>
            <w:sdtEndPr/>
            <w:sdtContent>
              <w:p w14:paraId="17DA32F7"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28E1DFDC"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4AF78FED" w14:textId="77777777" w:rsidTr="00342BDD">
        <w:trPr>
          <w:trHeight w:val="403"/>
        </w:trPr>
        <w:tc>
          <w:tcPr>
            <w:tcW w:w="7225" w:type="dxa"/>
            <w:shd w:val="clear" w:color="auto" w:fill="F2F2F2"/>
            <w:vAlign w:val="center"/>
          </w:tcPr>
          <w:p w14:paraId="010A0E7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9D9660F"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2089267095"/>
              <w14:checkbox>
                <w14:checked w14:val="1"/>
                <w14:checkedState w14:val="2612" w14:font="MS Gothic"/>
                <w14:uncheckedState w14:val="2610" w14:font="MS Gothic"/>
              </w14:checkbox>
            </w:sdtPr>
            <w:sdtEndPr/>
            <w:sdtContent>
              <w:p w14:paraId="242D393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75F8202F"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6B26D391" w14:textId="77777777" w:rsidTr="00342BDD">
        <w:trPr>
          <w:trHeight w:val="439"/>
        </w:trPr>
        <w:tc>
          <w:tcPr>
            <w:tcW w:w="7225" w:type="dxa"/>
            <w:shd w:val="clear" w:color="auto" w:fill="F2F2F2"/>
            <w:vAlign w:val="center"/>
          </w:tcPr>
          <w:p w14:paraId="165963D2"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7E573844"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565337314"/>
              <w14:checkbox>
                <w14:checked w14:val="1"/>
                <w14:checkedState w14:val="2612" w14:font="MS Gothic"/>
                <w14:uncheckedState w14:val="2610" w14:font="MS Gothic"/>
              </w14:checkbox>
            </w:sdtPr>
            <w:sdtEndPr/>
            <w:sdtContent>
              <w:p w14:paraId="731685C1"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42164376"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4DF1A4BA" w14:textId="77777777" w:rsidTr="00342BDD">
        <w:trPr>
          <w:trHeight w:val="403"/>
        </w:trPr>
        <w:tc>
          <w:tcPr>
            <w:tcW w:w="7225" w:type="dxa"/>
            <w:shd w:val="clear" w:color="auto" w:fill="F2F2F2"/>
            <w:vAlign w:val="center"/>
          </w:tcPr>
          <w:p w14:paraId="4B8F4960"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52FED0B3"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867361740"/>
              <w14:checkbox>
                <w14:checked w14:val="1"/>
                <w14:checkedState w14:val="2612" w14:font="MS Gothic"/>
                <w14:uncheckedState w14:val="2610" w14:font="MS Gothic"/>
              </w14:checkbox>
            </w:sdtPr>
            <w:sdtEndPr/>
            <w:sdtContent>
              <w:p w14:paraId="1499414A"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566A7AB0"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7ABDF4B5" w14:textId="77777777" w:rsidTr="00342BDD">
        <w:trPr>
          <w:trHeight w:val="403"/>
        </w:trPr>
        <w:tc>
          <w:tcPr>
            <w:tcW w:w="9889" w:type="dxa"/>
            <w:gridSpan w:val="4"/>
            <w:shd w:val="clear" w:color="auto" w:fill="F2F2F2"/>
            <w:vAlign w:val="center"/>
          </w:tcPr>
          <w:p w14:paraId="4A4957E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If YES</w:t>
            </w:r>
            <w:r w:rsidRPr="00342BDD">
              <w:rPr>
                <w:rFonts w:ascii="Arial" w:hAnsi="Arial" w:cs="Arial"/>
                <w:b/>
                <w:bCs/>
              </w:rPr>
              <w:t xml:space="preserve"> </w:t>
            </w:r>
            <w:r w:rsidRPr="00342BDD">
              <w:rPr>
                <w:rFonts w:ascii="Arial" w:hAnsi="Arial" w:cs="Arial"/>
              </w:rPr>
              <w:t xml:space="preserve">to any question, please provide full details </w:t>
            </w:r>
          </w:p>
        </w:tc>
      </w:tr>
      <w:tr w:rsidR="00342BDD" w:rsidRPr="00342BDD" w14:paraId="32134D54" w14:textId="77777777" w:rsidTr="00403676">
        <w:trPr>
          <w:trHeight w:val="403"/>
        </w:trPr>
        <w:tc>
          <w:tcPr>
            <w:tcW w:w="9889" w:type="dxa"/>
            <w:gridSpan w:val="4"/>
            <w:vAlign w:val="center"/>
          </w:tcPr>
          <w:p w14:paraId="6461C202" w14:textId="77777777" w:rsidR="00342BDD" w:rsidRPr="00342BDD" w:rsidRDefault="00342BDD" w:rsidP="00342BDD">
            <w:pPr>
              <w:rPr>
                <w:rFonts w:ascii="Arial" w:hAnsi="Arial" w:cs="Arial"/>
              </w:rPr>
            </w:pPr>
          </w:p>
          <w:p w14:paraId="155CA31E" w14:textId="77777777" w:rsidR="00342BDD" w:rsidRPr="00342BDD" w:rsidRDefault="00342BDD" w:rsidP="00342BDD">
            <w:pPr>
              <w:rPr>
                <w:rFonts w:ascii="Arial" w:hAnsi="Arial" w:cs="Arial"/>
              </w:rPr>
            </w:pPr>
          </w:p>
          <w:p w14:paraId="1DEA67F4" w14:textId="77777777" w:rsidR="00342BDD" w:rsidRPr="00342BDD" w:rsidRDefault="00342BDD" w:rsidP="00342BDD">
            <w:pPr>
              <w:rPr>
                <w:rFonts w:ascii="Arial" w:hAnsi="Arial" w:cs="Arial"/>
              </w:rPr>
            </w:pPr>
          </w:p>
          <w:p w14:paraId="44A2BC01" w14:textId="77777777" w:rsidR="00342BDD" w:rsidRPr="00342BDD" w:rsidRDefault="00342BDD" w:rsidP="00342BDD">
            <w:pPr>
              <w:autoSpaceDE w:val="0"/>
              <w:autoSpaceDN w:val="0"/>
              <w:adjustRightInd w:val="0"/>
              <w:rPr>
                <w:rFonts w:cs="Arial"/>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bl>
    <w:p w14:paraId="298A56A0"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p>
    <w:p w14:paraId="3B29FA10"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br w:type="page"/>
      </w:r>
    </w:p>
    <w:p w14:paraId="546B0BA8"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r w:rsidRPr="00342BDD">
        <w:rPr>
          <w:rFonts w:ascii="Arial" w:eastAsia="Times New Roman"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42BDD" w:rsidRPr="00342BDD" w14:paraId="3DF49B85" w14:textId="77777777" w:rsidTr="00342BDD">
        <w:tc>
          <w:tcPr>
            <w:tcW w:w="9923" w:type="dxa"/>
            <w:gridSpan w:val="4"/>
            <w:tcBorders>
              <w:bottom w:val="single" w:sz="4" w:space="0" w:color="auto"/>
            </w:tcBorders>
            <w:shd w:val="clear" w:color="auto" w:fill="F2F2F2"/>
          </w:tcPr>
          <w:p w14:paraId="29AB0FB0" w14:textId="77777777" w:rsidR="00342BDD" w:rsidRPr="00342BDD" w:rsidRDefault="00342BDD" w:rsidP="00342BDD">
            <w:pPr>
              <w:keepNext/>
              <w:tabs>
                <w:tab w:val="left" w:pos="5103"/>
              </w:tabs>
              <w:spacing w:after="0" w:line="240" w:lineRule="auto"/>
              <w:outlineLvl w:val="0"/>
              <w:rPr>
                <w:rFonts w:ascii="Arial" w:eastAsia="Times New Roman" w:hAnsi="Arial" w:cs="Arial"/>
                <w:b/>
                <w:bCs/>
              </w:rPr>
            </w:pPr>
            <w:r w:rsidRPr="00342BDD">
              <w:rPr>
                <w:rFonts w:ascii="Arial" w:eastAsia="Times New Roman" w:hAnsi="Arial" w:cs="Arial"/>
                <w:b/>
                <w:bCs/>
              </w:rPr>
              <w:br w:type="page"/>
              <w:t>Outline any anticipated risks</w:t>
            </w:r>
            <w:r w:rsidRPr="00342BDD">
              <w:rPr>
                <w:rFonts w:ascii="Arial" w:eastAsia="SimSun" w:hAnsi="Arial" w:cs="Arial"/>
                <w:b/>
                <w:bCs/>
                <w:lang w:eastAsia="zh-CN"/>
              </w:rPr>
              <w:t xml:space="preserve"> </w:t>
            </w:r>
            <w:r w:rsidRPr="00342BDD">
              <w:rPr>
                <w:rFonts w:ascii="Arial" w:eastAsia="Times New Roman" w:hAnsi="Arial" w:cs="Arial"/>
                <w:b/>
                <w:bCs/>
              </w:rPr>
              <w:t xml:space="preserve">that may adversely affect any of the participants, the researchers and/or the University, and the steps that will be taken to address them. </w:t>
            </w:r>
          </w:p>
          <w:p w14:paraId="22859CBE" w14:textId="77777777" w:rsidR="00342BDD" w:rsidRPr="00342BDD" w:rsidRDefault="00342BDD" w:rsidP="00342BDD">
            <w:pPr>
              <w:spacing w:after="0" w:line="240" w:lineRule="auto"/>
              <w:rPr>
                <w:rFonts w:ascii="Times New Roman" w:eastAsia="Times New Roman" w:hAnsi="Times New Roman" w:cs="Times New Roman"/>
                <w:sz w:val="20"/>
                <w:szCs w:val="20"/>
              </w:rPr>
            </w:pPr>
          </w:p>
          <w:p w14:paraId="7ADAFBA3" w14:textId="77777777" w:rsidR="00342BDD" w:rsidRPr="00342BDD" w:rsidRDefault="00342BDD" w:rsidP="00342BDD">
            <w:pPr>
              <w:spacing w:after="0" w:line="240" w:lineRule="auto"/>
              <w:rPr>
                <w:rFonts w:ascii="Arial" w:eastAsia="Times New Roman" w:hAnsi="Arial" w:cs="Arial"/>
                <w:sz w:val="20"/>
                <w:szCs w:val="20"/>
              </w:rPr>
            </w:pPr>
            <w:r w:rsidRPr="00342BDD">
              <w:rPr>
                <w:rFonts w:ascii="Arial" w:eastAsia="Times New Roman" w:hAnsi="Arial" w:cs="Arial"/>
                <w:szCs w:val="20"/>
              </w:rPr>
              <w:t>If you have completed a full risk assessment (for example as required by a laboratory, or external research collaborator) you may append that to this form.</w:t>
            </w:r>
            <w:r w:rsidRPr="00342BDD">
              <w:rPr>
                <w:rFonts w:ascii="Arial" w:eastAsia="Times New Roman" w:hAnsi="Arial" w:cs="Arial"/>
                <w:sz w:val="20"/>
                <w:szCs w:val="20"/>
              </w:rPr>
              <w:t xml:space="preserve">  </w:t>
            </w:r>
          </w:p>
        </w:tc>
      </w:tr>
      <w:tr w:rsidR="00342BDD" w:rsidRPr="00342BDD" w14:paraId="55CBE056" w14:textId="77777777" w:rsidTr="00342BDD">
        <w:tc>
          <w:tcPr>
            <w:tcW w:w="8251" w:type="dxa"/>
            <w:gridSpan w:val="2"/>
            <w:vMerge w:val="restart"/>
            <w:shd w:val="clear" w:color="auto" w:fill="F2F2F2"/>
          </w:tcPr>
          <w:p w14:paraId="6BFF082B" w14:textId="77777777" w:rsidR="00342BDD" w:rsidRPr="00342BDD" w:rsidRDefault="00342BDD" w:rsidP="00342BDD">
            <w:pPr>
              <w:keepNext/>
              <w:tabs>
                <w:tab w:val="left" w:pos="5103"/>
              </w:tabs>
              <w:spacing w:after="0" w:line="240" w:lineRule="auto"/>
              <w:outlineLvl w:val="0"/>
              <w:rPr>
                <w:rFonts w:ascii="Arial" w:eastAsia="Times New Roman" w:hAnsi="Arial" w:cs="Arial"/>
                <w:b/>
                <w:bCs/>
                <w:sz w:val="20"/>
                <w:szCs w:val="16"/>
              </w:rPr>
            </w:pPr>
            <w:r w:rsidRPr="00342BDD">
              <w:rPr>
                <w:rFonts w:ascii="Arial" w:eastAsia="Times New Roman" w:hAnsi="Arial" w:cs="Arial"/>
                <w:b/>
                <w:bCs/>
                <w:sz w:val="20"/>
                <w:szCs w:val="16"/>
              </w:rPr>
              <w:t xml:space="preserve">Full risk assessment completed and appended? </w:t>
            </w:r>
          </w:p>
          <w:p w14:paraId="31E94512" w14:textId="77777777" w:rsidR="00342BDD" w:rsidRPr="00342BDD" w:rsidRDefault="00342BDD" w:rsidP="00342BDD">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5D0B894C" w14:textId="77777777" w:rsidR="00342BDD" w:rsidRPr="00342BDD" w:rsidRDefault="00342BDD" w:rsidP="00342BDD">
            <w:pPr>
              <w:keepNext/>
              <w:tabs>
                <w:tab w:val="left" w:pos="5103"/>
              </w:tabs>
              <w:spacing w:after="0" w:line="240" w:lineRule="auto"/>
              <w:outlineLvl w:val="0"/>
              <w:rPr>
                <w:rFonts w:ascii="Arial" w:eastAsia="Times New Roman" w:hAnsi="Arial" w:cs="Arial"/>
                <w:b/>
                <w:bCs/>
              </w:rPr>
            </w:pPr>
            <w:r w:rsidRPr="00342BDD">
              <w:rPr>
                <w:rFonts w:ascii="Arial" w:eastAsia="Times New Roman" w:hAnsi="Arial" w:cs="Arial"/>
                <w:b/>
                <w:bCs/>
              </w:rPr>
              <w:t xml:space="preserve">Yes </w:t>
            </w:r>
          </w:p>
        </w:tc>
        <w:tc>
          <w:tcPr>
            <w:tcW w:w="822" w:type="dxa"/>
            <w:tcBorders>
              <w:bottom w:val="single" w:sz="4" w:space="0" w:color="auto"/>
            </w:tcBorders>
            <w:shd w:val="clear" w:color="auto" w:fill="BFBFBF"/>
          </w:tcPr>
          <w:p w14:paraId="1E9F0692" w14:textId="77777777" w:rsidR="00342BDD" w:rsidRPr="00342BDD" w:rsidRDefault="00496902" w:rsidP="00342BDD">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EndPr/>
              <w:sdtContent>
                <w:r w:rsidR="00342BDD" w:rsidRPr="00342BDD">
                  <w:rPr>
                    <w:rFonts w:ascii="Segoe UI Symbol" w:eastAsia="Times New Roman" w:hAnsi="Segoe UI Symbol" w:cs="Segoe UI Symbol"/>
                  </w:rPr>
                  <w:t>☐</w:t>
                </w:r>
              </w:sdtContent>
            </w:sdt>
          </w:p>
        </w:tc>
      </w:tr>
      <w:tr w:rsidR="00342BDD" w:rsidRPr="00342BDD" w14:paraId="67800D52" w14:textId="77777777" w:rsidTr="00342BDD">
        <w:tc>
          <w:tcPr>
            <w:tcW w:w="8251" w:type="dxa"/>
            <w:gridSpan w:val="2"/>
            <w:vMerge/>
            <w:tcBorders>
              <w:bottom w:val="single" w:sz="4" w:space="0" w:color="auto"/>
            </w:tcBorders>
            <w:shd w:val="clear" w:color="auto" w:fill="F2F2F2"/>
          </w:tcPr>
          <w:p w14:paraId="096A2028" w14:textId="77777777" w:rsidR="00342BDD" w:rsidRPr="00342BDD" w:rsidRDefault="00342BDD" w:rsidP="00342BDD">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47605B00" w14:textId="77777777" w:rsidR="00342BDD" w:rsidRPr="00342BDD" w:rsidRDefault="00342BDD" w:rsidP="00342BDD">
            <w:pPr>
              <w:keepNext/>
              <w:tabs>
                <w:tab w:val="left" w:pos="5103"/>
              </w:tabs>
              <w:spacing w:after="0" w:line="240" w:lineRule="auto"/>
              <w:outlineLvl w:val="0"/>
              <w:rPr>
                <w:rFonts w:ascii="Arial" w:eastAsia="Times New Roman" w:hAnsi="Arial" w:cs="Arial"/>
                <w:b/>
                <w:bCs/>
              </w:rPr>
            </w:pPr>
            <w:r w:rsidRPr="00342BDD">
              <w:rPr>
                <w:rFonts w:ascii="Arial" w:eastAsia="Times New Roman" w:hAnsi="Arial" w:cs="Arial"/>
                <w:b/>
                <w:bCs/>
              </w:rPr>
              <w:t>No</w:t>
            </w:r>
          </w:p>
        </w:tc>
        <w:tc>
          <w:tcPr>
            <w:tcW w:w="822" w:type="dxa"/>
            <w:tcBorders>
              <w:bottom w:val="single" w:sz="4" w:space="0" w:color="auto"/>
            </w:tcBorders>
            <w:shd w:val="clear" w:color="auto" w:fill="BFBFBF"/>
          </w:tcPr>
          <w:p w14:paraId="568FD8E1" w14:textId="77777777" w:rsidR="00342BDD" w:rsidRPr="00342BDD" w:rsidRDefault="00496902" w:rsidP="00342BDD">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EndPr/>
              <w:sdtContent>
                <w:r w:rsidR="00342BDD" w:rsidRPr="00342BDD">
                  <w:rPr>
                    <w:rFonts w:ascii="Segoe UI Symbol" w:eastAsia="Times New Roman" w:hAnsi="Segoe UI Symbol" w:cs="Segoe UI Symbol"/>
                  </w:rPr>
                  <w:t>☒</w:t>
                </w:r>
              </w:sdtContent>
            </w:sdt>
          </w:p>
        </w:tc>
      </w:tr>
      <w:tr w:rsidR="00342BDD" w:rsidRPr="00342BDD" w14:paraId="5D0CB5A1" w14:textId="77777777" w:rsidTr="00342BDD">
        <w:tc>
          <w:tcPr>
            <w:tcW w:w="9923" w:type="dxa"/>
            <w:gridSpan w:val="4"/>
            <w:tcBorders>
              <w:bottom w:val="single" w:sz="4" w:space="0" w:color="auto"/>
            </w:tcBorders>
            <w:shd w:val="clear" w:color="auto" w:fill="F2F2F2"/>
          </w:tcPr>
          <w:p w14:paraId="368BFDF9"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b/>
              </w:rPr>
              <w:t>Risks to participants</w:t>
            </w:r>
          </w:p>
          <w:p w14:paraId="339B049C"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For example: emotional distress, financial disclosure, physical harm, transfer of personal data, sensitive organisational information</w:t>
            </w:r>
          </w:p>
        </w:tc>
      </w:tr>
      <w:tr w:rsidR="00342BDD" w:rsidRPr="00342BDD" w14:paraId="1C3CF69A" w14:textId="77777777" w:rsidTr="00403676">
        <w:tc>
          <w:tcPr>
            <w:tcW w:w="4849" w:type="dxa"/>
            <w:tcBorders>
              <w:top w:val="single" w:sz="4" w:space="0" w:color="auto"/>
              <w:bottom w:val="single" w:sz="4" w:space="0" w:color="auto"/>
            </w:tcBorders>
          </w:tcPr>
          <w:p w14:paraId="4BA0BCFA"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rPr>
              <w:t>Risk to Participant:</w:t>
            </w:r>
          </w:p>
          <w:p w14:paraId="707E9457" w14:textId="77777777" w:rsidR="00342BDD" w:rsidRPr="00342BDD" w:rsidRDefault="00342BDD" w:rsidP="00342BDD">
            <w:pPr>
              <w:spacing w:after="0" w:line="240" w:lineRule="auto"/>
              <w:rPr>
                <w:rFonts w:ascii="Arial" w:eastAsia="Times New Roman" w:hAnsi="Arial" w:cs="Arial"/>
              </w:rPr>
            </w:pPr>
          </w:p>
          <w:p w14:paraId="430DBF6C" w14:textId="77777777" w:rsidR="00342BDD" w:rsidRPr="00342BDD" w:rsidRDefault="00342BDD" w:rsidP="00342BDD">
            <w:pPr>
              <w:numPr>
                <w:ilvl w:val="0"/>
                <w:numId w:val="34"/>
              </w:numPr>
              <w:spacing w:after="0" w:line="240" w:lineRule="auto"/>
              <w:contextualSpacing/>
              <w:rPr>
                <w:rFonts w:ascii="Arial" w:eastAsia="Calibri" w:hAnsi="Arial" w:cs="Arial"/>
              </w:rPr>
            </w:pPr>
            <w:r w:rsidRPr="00342BDD">
              <w:rPr>
                <w:rFonts w:ascii="Arial" w:eastAsia="Calibri" w:hAnsi="Arial" w:cs="Arial"/>
              </w:rPr>
              <w:t>Confidentiality regarding personal data.</w:t>
            </w:r>
          </w:p>
          <w:p w14:paraId="017568C8" w14:textId="77777777" w:rsidR="00342BDD" w:rsidRPr="00342BDD" w:rsidRDefault="00342BDD" w:rsidP="00342BDD">
            <w:pPr>
              <w:spacing w:after="0" w:line="240" w:lineRule="auto"/>
              <w:rPr>
                <w:rFonts w:ascii="Arial" w:eastAsia="Times New Roman" w:hAnsi="Arial" w:cs="Arial"/>
              </w:rPr>
            </w:pPr>
          </w:p>
          <w:p w14:paraId="10416C45"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38E33B9B" w14:textId="77777777" w:rsidR="00342BDD" w:rsidRPr="00342BDD" w:rsidRDefault="00342BDD" w:rsidP="00342BDD">
            <w:pPr>
              <w:autoSpaceDE w:val="0"/>
              <w:autoSpaceDN w:val="0"/>
              <w:adjustRightInd w:val="0"/>
              <w:spacing w:after="0" w:line="240" w:lineRule="auto"/>
              <w:rPr>
                <w:rFonts w:ascii="Arial" w:eastAsia="Times New Roman" w:hAnsi="Arial" w:cs="Arial"/>
                <w:i/>
                <w:sz w:val="18"/>
                <w:szCs w:val="18"/>
              </w:rPr>
            </w:pPr>
            <w:r w:rsidRPr="00342BDD">
              <w:rPr>
                <w:rFonts w:ascii="Arial" w:eastAsia="Times New Roman" w:hAnsi="Arial" w:cs="Arial"/>
                <w:i/>
                <w:sz w:val="18"/>
                <w:szCs w:val="18"/>
              </w:rPr>
              <w:t xml:space="preserve">How will you mitigate the Risk to </w:t>
            </w:r>
            <w:proofErr w:type="gramStart"/>
            <w:r w:rsidRPr="00342BDD">
              <w:rPr>
                <w:rFonts w:ascii="Arial" w:eastAsia="Times New Roman" w:hAnsi="Arial" w:cs="Arial"/>
                <w:i/>
                <w:sz w:val="18"/>
                <w:szCs w:val="18"/>
              </w:rPr>
              <w:t>Participant</w:t>
            </w:r>
            <w:proofErr w:type="gramEnd"/>
          </w:p>
          <w:p w14:paraId="0072728E" w14:textId="77777777" w:rsidR="00342BDD" w:rsidRPr="00342BDD" w:rsidRDefault="00342BDD" w:rsidP="00342BDD">
            <w:pPr>
              <w:spacing w:after="0" w:line="240" w:lineRule="auto"/>
              <w:rPr>
                <w:rFonts w:ascii="Arial" w:eastAsia="Times New Roman" w:hAnsi="Arial" w:cs="Arial"/>
              </w:rPr>
            </w:pPr>
          </w:p>
          <w:p w14:paraId="41A16716" w14:textId="77777777" w:rsidR="00342BDD" w:rsidRPr="00342BDD" w:rsidRDefault="00342BDD" w:rsidP="00342BDD">
            <w:pPr>
              <w:numPr>
                <w:ilvl w:val="0"/>
                <w:numId w:val="35"/>
              </w:numPr>
              <w:spacing w:after="0" w:line="240" w:lineRule="auto"/>
              <w:contextualSpacing/>
              <w:rPr>
                <w:rFonts w:ascii="Arial" w:eastAsia="Calibri" w:hAnsi="Arial" w:cs="Arial"/>
              </w:rPr>
            </w:pPr>
            <w:r w:rsidRPr="00342BDD">
              <w:rPr>
                <w:rFonts w:ascii="Arial" w:eastAsia="Calibri" w:hAnsi="Arial" w:cs="Arial"/>
              </w:rPr>
              <w:t xml:space="preserve">Ensure any confidential research data is protected. </w:t>
            </w:r>
          </w:p>
          <w:p w14:paraId="67FC84FE" w14:textId="77777777" w:rsidR="00342BDD" w:rsidRPr="00342BDD" w:rsidRDefault="00342BDD" w:rsidP="00342BDD">
            <w:pPr>
              <w:spacing w:after="0" w:line="240" w:lineRule="auto"/>
              <w:rPr>
                <w:rFonts w:ascii="Arial" w:eastAsia="Times New Roman" w:hAnsi="Arial" w:cs="Arial"/>
              </w:rPr>
            </w:pPr>
          </w:p>
          <w:p w14:paraId="5D86ECF2" w14:textId="77777777" w:rsidR="00342BDD" w:rsidRPr="00342BDD" w:rsidRDefault="00342BDD" w:rsidP="00342BDD">
            <w:pPr>
              <w:autoSpaceDE w:val="0"/>
              <w:autoSpaceDN w:val="0"/>
              <w:adjustRightInd w:val="0"/>
              <w:spacing w:after="0" w:line="240" w:lineRule="auto"/>
              <w:rPr>
                <w:rFonts w:ascii="Times New Roman" w:eastAsia="Times New Roman" w:hAnsi="Times New Roman" w:cs="Arial"/>
                <w:i/>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r w:rsidR="00342BDD" w:rsidRPr="00342BDD" w14:paraId="02434252" w14:textId="77777777" w:rsidTr="00342BDD">
        <w:tc>
          <w:tcPr>
            <w:tcW w:w="9923" w:type="dxa"/>
            <w:gridSpan w:val="4"/>
            <w:tcBorders>
              <w:bottom w:val="single" w:sz="4" w:space="0" w:color="auto"/>
            </w:tcBorders>
            <w:shd w:val="clear" w:color="auto" w:fill="F2F2F2"/>
          </w:tcPr>
          <w:p w14:paraId="69CD40FE"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bCs/>
              </w:rPr>
              <w:t>If research activity may include sensitive, embarrassing or upsetting topics (</w:t>
            </w:r>
            <w:proofErr w:type="gramStart"/>
            <w:r w:rsidRPr="00342BDD">
              <w:rPr>
                <w:rFonts w:ascii="Arial" w:eastAsia="Times New Roman" w:hAnsi="Arial" w:cs="Arial"/>
                <w:bCs/>
              </w:rPr>
              <w:t>e.g.</w:t>
            </w:r>
            <w:proofErr w:type="gramEnd"/>
            <w:r w:rsidRPr="00342BDD">
              <w:rPr>
                <w:rFonts w:ascii="Arial" w:eastAsia="Times New Roman"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342BDD">
              <w:rPr>
                <w:rFonts w:ascii="Arial" w:eastAsia="Times New Roman" w:hAnsi="Arial" w:cs="Arial"/>
                <w:color w:val="161616"/>
                <w:lang w:val="en-US" w:eastAsia="en-GB"/>
              </w:rPr>
              <w:t xml:space="preserve">where applicable, consent procedures should make it clear that if something potentially or </w:t>
            </w:r>
            <w:proofErr w:type="gramStart"/>
            <w:r w:rsidRPr="00342BDD">
              <w:rPr>
                <w:rFonts w:ascii="Arial" w:eastAsia="Times New Roman" w:hAnsi="Arial" w:cs="Arial"/>
                <w:color w:val="161616"/>
                <w:lang w:val="en-US" w:eastAsia="en-GB"/>
              </w:rPr>
              <w:t>actually illegal</w:t>
            </w:r>
            <w:proofErr w:type="gramEnd"/>
            <w:r w:rsidRPr="00342BDD">
              <w:rPr>
                <w:rFonts w:ascii="Arial" w:eastAsia="Times New Roman" w:hAnsi="Arial" w:cs="Arial"/>
                <w:color w:val="161616"/>
                <w:lang w:val="en-US" w:eastAsia="en-GB"/>
              </w:rPr>
              <w:t xml:space="preserve"> is discovered in the course of a project, it may need to be disclosed to the proper authorities</w:t>
            </w:r>
          </w:p>
        </w:tc>
      </w:tr>
      <w:tr w:rsidR="00342BDD" w:rsidRPr="00342BDD" w14:paraId="5CA4A511" w14:textId="77777777" w:rsidTr="00403676">
        <w:tc>
          <w:tcPr>
            <w:tcW w:w="9923" w:type="dxa"/>
            <w:gridSpan w:val="4"/>
            <w:tcBorders>
              <w:top w:val="single" w:sz="4" w:space="0" w:color="auto"/>
              <w:bottom w:val="single" w:sz="4" w:space="0" w:color="auto"/>
            </w:tcBorders>
          </w:tcPr>
          <w:p w14:paraId="6953E26F" w14:textId="77777777" w:rsidR="00342BDD" w:rsidRPr="00342BDD" w:rsidRDefault="00342BDD" w:rsidP="00342BDD">
            <w:pPr>
              <w:spacing w:after="0" w:line="240" w:lineRule="auto"/>
              <w:rPr>
                <w:rFonts w:ascii="Arial" w:eastAsia="Times New Roman" w:hAnsi="Arial" w:cs="Arial"/>
              </w:rPr>
            </w:pPr>
          </w:p>
          <w:p w14:paraId="5222A154" w14:textId="77777777" w:rsidR="00342BDD" w:rsidRPr="00342BDD" w:rsidRDefault="00342BDD" w:rsidP="00342BDD">
            <w:pPr>
              <w:spacing w:after="0" w:line="240" w:lineRule="auto"/>
              <w:rPr>
                <w:rFonts w:ascii="Arial" w:eastAsia="Times New Roman" w:hAnsi="Arial" w:cs="Arial"/>
              </w:rPr>
            </w:pPr>
          </w:p>
          <w:p w14:paraId="1593FEAA" w14:textId="77777777" w:rsidR="00342BDD" w:rsidRPr="00342BDD" w:rsidRDefault="00342BDD" w:rsidP="00342BDD">
            <w:pPr>
              <w:spacing w:after="0" w:line="240" w:lineRule="auto"/>
              <w:rPr>
                <w:rFonts w:ascii="Arial" w:eastAsia="Times New Roman" w:hAnsi="Arial" w:cs="Arial"/>
              </w:rPr>
            </w:pPr>
          </w:p>
          <w:p w14:paraId="699D8FDB" w14:textId="77777777" w:rsidR="00342BDD" w:rsidRPr="00342BDD" w:rsidRDefault="00342BDD" w:rsidP="00342BDD">
            <w:pPr>
              <w:autoSpaceDE w:val="0"/>
              <w:autoSpaceDN w:val="0"/>
              <w:adjustRightInd w:val="0"/>
              <w:spacing w:after="0" w:line="240" w:lineRule="auto"/>
              <w:rPr>
                <w:rFonts w:ascii="Times New Roman" w:eastAsia="Times New Roman" w:hAnsi="Times New Roman" w:cs="Arial"/>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r w:rsidR="00342BDD" w:rsidRPr="00342BDD" w14:paraId="3CBDE5A4" w14:textId="77777777" w:rsidTr="00342BDD">
        <w:tc>
          <w:tcPr>
            <w:tcW w:w="9923" w:type="dxa"/>
            <w:gridSpan w:val="4"/>
            <w:tcBorders>
              <w:top w:val="single" w:sz="4" w:space="0" w:color="auto"/>
              <w:bottom w:val="single" w:sz="4" w:space="0" w:color="auto"/>
            </w:tcBorders>
            <w:shd w:val="clear" w:color="auto" w:fill="F2F2F2"/>
          </w:tcPr>
          <w:p w14:paraId="335D5538"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b/>
              </w:rPr>
              <w:t>Risks to investigator</w:t>
            </w:r>
          </w:p>
          <w:p w14:paraId="1E9B093B"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For example: personal safety, physical harm, emotional distress, risk of accusation of harm/impropriety, conflict of interest</w:t>
            </w:r>
          </w:p>
        </w:tc>
      </w:tr>
      <w:tr w:rsidR="00342BDD" w:rsidRPr="00342BDD" w14:paraId="707E7FC0" w14:textId="77777777" w:rsidTr="00403676">
        <w:tc>
          <w:tcPr>
            <w:tcW w:w="4849" w:type="dxa"/>
            <w:tcBorders>
              <w:top w:val="single" w:sz="4" w:space="0" w:color="auto"/>
              <w:bottom w:val="single" w:sz="4" w:space="0" w:color="auto"/>
            </w:tcBorders>
          </w:tcPr>
          <w:p w14:paraId="5C1F89CF"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rPr>
              <w:t>Risk to Investigator:</w:t>
            </w:r>
          </w:p>
          <w:p w14:paraId="40F6C41C" w14:textId="77777777" w:rsidR="00342BDD" w:rsidRPr="00342BDD" w:rsidRDefault="00342BDD" w:rsidP="00342BDD">
            <w:pPr>
              <w:numPr>
                <w:ilvl w:val="0"/>
                <w:numId w:val="33"/>
              </w:numPr>
              <w:spacing w:after="0" w:line="240" w:lineRule="auto"/>
              <w:contextualSpacing/>
              <w:rPr>
                <w:rFonts w:ascii="Arial" w:eastAsia="Calibri" w:hAnsi="Arial" w:cs="Arial"/>
              </w:rPr>
            </w:pPr>
            <w:r w:rsidRPr="00342BDD">
              <w:rPr>
                <w:rFonts w:ascii="Arial" w:eastAsia="Calibri" w:hAnsi="Arial" w:cs="Arial"/>
              </w:rPr>
              <w:t>Potential risks to personal safety whilst conducting face to face interviews</w:t>
            </w:r>
          </w:p>
          <w:p w14:paraId="55CE2DF4" w14:textId="77777777" w:rsidR="00342BDD" w:rsidRPr="00342BDD" w:rsidRDefault="00342BDD" w:rsidP="00342BDD">
            <w:pPr>
              <w:numPr>
                <w:ilvl w:val="0"/>
                <w:numId w:val="33"/>
              </w:numPr>
              <w:spacing w:after="0" w:line="240" w:lineRule="auto"/>
              <w:contextualSpacing/>
              <w:rPr>
                <w:rFonts w:ascii="Arial" w:eastAsia="Calibri" w:hAnsi="Arial" w:cs="Arial"/>
              </w:rPr>
            </w:pPr>
            <w:r w:rsidRPr="00342BDD">
              <w:rPr>
                <w:rFonts w:ascii="Arial" w:eastAsia="Calibri" w:hAnsi="Arial" w:cs="Arial"/>
              </w:rPr>
              <w:t>Lack of participation from participates</w:t>
            </w:r>
          </w:p>
          <w:p w14:paraId="61C5C3ED" w14:textId="77777777" w:rsidR="00342BDD" w:rsidRPr="00342BDD" w:rsidRDefault="00342BDD" w:rsidP="00342BDD">
            <w:pPr>
              <w:spacing w:after="0" w:line="240" w:lineRule="auto"/>
              <w:ind w:left="360"/>
              <w:rPr>
                <w:rFonts w:ascii="Arial" w:eastAsia="Times New Roman" w:hAnsi="Arial" w:cs="Arial"/>
                <w:sz w:val="20"/>
                <w:szCs w:val="20"/>
              </w:rPr>
            </w:pPr>
          </w:p>
          <w:p w14:paraId="7AFA5694" w14:textId="77777777" w:rsidR="00342BDD" w:rsidRPr="00342BDD" w:rsidRDefault="00342BDD" w:rsidP="00342BDD">
            <w:pPr>
              <w:spacing w:after="0" w:line="240" w:lineRule="auto"/>
              <w:rPr>
                <w:rFonts w:ascii="Arial" w:eastAsia="Times New Roman" w:hAnsi="Arial" w:cs="Arial"/>
              </w:rPr>
            </w:pPr>
          </w:p>
          <w:p w14:paraId="70D852CA" w14:textId="77777777" w:rsidR="00342BDD" w:rsidRPr="00342BDD" w:rsidRDefault="00342BDD" w:rsidP="00342BDD">
            <w:pPr>
              <w:spacing w:after="0" w:line="240" w:lineRule="auto"/>
              <w:rPr>
                <w:rFonts w:ascii="Arial" w:eastAsia="Times New Roman" w:hAnsi="Arial" w:cs="Arial"/>
              </w:rPr>
            </w:pPr>
          </w:p>
          <w:p w14:paraId="35ED064C"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1174F46" w14:textId="77777777" w:rsidR="00342BDD" w:rsidRPr="00342BDD" w:rsidRDefault="00342BDD" w:rsidP="00342BDD">
            <w:pPr>
              <w:autoSpaceDE w:val="0"/>
              <w:autoSpaceDN w:val="0"/>
              <w:adjustRightInd w:val="0"/>
              <w:spacing w:after="0" w:line="240" w:lineRule="auto"/>
              <w:rPr>
                <w:rFonts w:ascii="Arial" w:eastAsia="Times New Roman" w:hAnsi="Arial" w:cs="Arial"/>
                <w:i/>
                <w:sz w:val="18"/>
                <w:szCs w:val="18"/>
              </w:rPr>
            </w:pPr>
            <w:r w:rsidRPr="00342BDD">
              <w:rPr>
                <w:rFonts w:ascii="Arial" w:eastAsia="Times New Roman" w:hAnsi="Arial" w:cs="Arial"/>
                <w:i/>
                <w:sz w:val="18"/>
                <w:szCs w:val="18"/>
              </w:rPr>
              <w:t xml:space="preserve">How will you mitigate the Risk to </w:t>
            </w:r>
            <w:proofErr w:type="gramStart"/>
            <w:r w:rsidRPr="00342BDD">
              <w:rPr>
                <w:rFonts w:ascii="Arial" w:eastAsia="Times New Roman" w:hAnsi="Arial" w:cs="Arial"/>
                <w:i/>
                <w:sz w:val="18"/>
                <w:szCs w:val="18"/>
              </w:rPr>
              <w:t>Investigator:</w:t>
            </w:r>
            <w:proofErr w:type="gramEnd"/>
          </w:p>
          <w:p w14:paraId="56491D13" w14:textId="77777777" w:rsidR="00342BDD" w:rsidRPr="00342BDD" w:rsidRDefault="00342BDD" w:rsidP="00342BDD">
            <w:pPr>
              <w:numPr>
                <w:ilvl w:val="0"/>
                <w:numId w:val="32"/>
              </w:numPr>
              <w:spacing w:after="0" w:line="240" w:lineRule="auto"/>
              <w:contextualSpacing/>
              <w:rPr>
                <w:rFonts w:ascii="Arial" w:eastAsia="Calibri" w:hAnsi="Arial" w:cs="Arial"/>
              </w:rPr>
            </w:pPr>
            <w:r w:rsidRPr="00342BDD">
              <w:rPr>
                <w:rFonts w:ascii="Arial" w:eastAsia="Calibri" w:hAnsi="Arial" w:cs="Arial"/>
              </w:rPr>
              <w:t xml:space="preserve">Assess the situation before conducting any </w:t>
            </w:r>
            <w:proofErr w:type="gramStart"/>
            <w:r w:rsidRPr="00342BDD">
              <w:rPr>
                <w:rFonts w:ascii="Arial" w:eastAsia="Calibri" w:hAnsi="Arial" w:cs="Arial"/>
              </w:rPr>
              <w:t>face to face</w:t>
            </w:r>
            <w:proofErr w:type="gramEnd"/>
            <w:r w:rsidRPr="00342BDD">
              <w:rPr>
                <w:rFonts w:ascii="Arial" w:eastAsia="Calibri" w:hAnsi="Arial" w:cs="Arial"/>
              </w:rPr>
              <w:t xml:space="preserve"> interview.</w:t>
            </w:r>
          </w:p>
          <w:p w14:paraId="4DED4A47" w14:textId="77777777" w:rsidR="00342BDD" w:rsidRPr="00342BDD" w:rsidRDefault="00342BDD" w:rsidP="00342BDD">
            <w:pPr>
              <w:numPr>
                <w:ilvl w:val="0"/>
                <w:numId w:val="32"/>
              </w:numPr>
              <w:spacing w:after="0" w:line="240" w:lineRule="auto"/>
              <w:contextualSpacing/>
              <w:rPr>
                <w:rFonts w:ascii="Arial" w:eastAsia="Calibri" w:hAnsi="Arial" w:cs="Arial"/>
              </w:rPr>
            </w:pPr>
            <w:r w:rsidRPr="00342BDD">
              <w:rPr>
                <w:rFonts w:ascii="Arial" w:eastAsia="Calibri" w:hAnsi="Arial" w:cs="Arial"/>
              </w:rPr>
              <w:t>Prepare efficiently for any difficulties</w:t>
            </w:r>
          </w:p>
          <w:p w14:paraId="2347609C" w14:textId="77777777" w:rsidR="00342BDD" w:rsidRPr="00342BDD" w:rsidRDefault="00342BDD" w:rsidP="00342BDD">
            <w:pPr>
              <w:spacing w:after="0" w:line="240" w:lineRule="auto"/>
              <w:ind w:left="720"/>
              <w:contextualSpacing/>
              <w:rPr>
                <w:rFonts w:ascii="Arial" w:eastAsia="Calibri" w:hAnsi="Arial" w:cs="Arial"/>
              </w:rPr>
            </w:pPr>
          </w:p>
          <w:p w14:paraId="0451F9D9" w14:textId="77777777" w:rsidR="00342BDD" w:rsidRPr="00342BDD" w:rsidRDefault="00342BDD" w:rsidP="00342BDD">
            <w:pPr>
              <w:spacing w:after="0" w:line="240" w:lineRule="auto"/>
              <w:rPr>
                <w:rFonts w:ascii="Arial" w:eastAsia="Times New Roman" w:hAnsi="Arial" w:cs="Arial"/>
              </w:rPr>
            </w:pPr>
          </w:p>
          <w:p w14:paraId="57EA9DA6" w14:textId="77777777" w:rsidR="00342BDD" w:rsidRPr="00342BDD" w:rsidRDefault="00342BDD" w:rsidP="00342BDD">
            <w:pPr>
              <w:spacing w:after="0" w:line="240" w:lineRule="auto"/>
              <w:rPr>
                <w:rFonts w:ascii="Arial" w:eastAsia="Times New Roman" w:hAnsi="Arial" w:cs="Arial"/>
              </w:rPr>
            </w:pPr>
          </w:p>
          <w:p w14:paraId="5EAEBC66" w14:textId="77777777" w:rsidR="00342BDD" w:rsidRPr="00342BDD" w:rsidRDefault="00342BDD" w:rsidP="00342BDD">
            <w:pPr>
              <w:autoSpaceDE w:val="0"/>
              <w:autoSpaceDN w:val="0"/>
              <w:adjustRightInd w:val="0"/>
              <w:spacing w:after="0" w:line="240" w:lineRule="auto"/>
              <w:rPr>
                <w:rFonts w:ascii="Times New Roman" w:eastAsia="Times New Roman" w:hAnsi="Times New Roman" w:cs="Arial"/>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r w:rsidR="00342BDD" w:rsidRPr="00342BDD" w14:paraId="581CAB91" w14:textId="77777777" w:rsidTr="00342BDD">
        <w:tc>
          <w:tcPr>
            <w:tcW w:w="9923" w:type="dxa"/>
            <w:gridSpan w:val="4"/>
            <w:tcBorders>
              <w:top w:val="single" w:sz="4" w:space="0" w:color="auto"/>
              <w:bottom w:val="single" w:sz="4" w:space="0" w:color="auto"/>
            </w:tcBorders>
            <w:shd w:val="clear" w:color="auto" w:fill="F2F2F2"/>
          </w:tcPr>
          <w:p w14:paraId="3FF7DBC4"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b/>
              </w:rPr>
              <w:t>University/institutional risks</w:t>
            </w:r>
          </w:p>
          <w:p w14:paraId="22B6C127"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For example: adverse publicity, financial loss, data protection</w:t>
            </w:r>
          </w:p>
        </w:tc>
      </w:tr>
      <w:tr w:rsidR="00342BDD" w:rsidRPr="00342BDD" w14:paraId="77D29AA4" w14:textId="77777777" w:rsidTr="00403676">
        <w:tc>
          <w:tcPr>
            <w:tcW w:w="4849" w:type="dxa"/>
            <w:tcBorders>
              <w:top w:val="single" w:sz="4" w:space="0" w:color="auto"/>
              <w:bottom w:val="single" w:sz="4" w:space="0" w:color="auto"/>
            </w:tcBorders>
          </w:tcPr>
          <w:p w14:paraId="5EEEAE91"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rPr>
              <w:t>Risk to University:</w:t>
            </w:r>
          </w:p>
          <w:p w14:paraId="05ABE92A"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rPr>
              <w:t>A negative impact on the university</w:t>
            </w:r>
          </w:p>
          <w:p w14:paraId="2F1CA6BB" w14:textId="77777777" w:rsidR="00342BDD" w:rsidRPr="00342BDD" w:rsidRDefault="00342BDD" w:rsidP="00342BDD">
            <w:pPr>
              <w:spacing w:after="0" w:line="240" w:lineRule="auto"/>
              <w:rPr>
                <w:rFonts w:ascii="Arial" w:eastAsia="Times New Roman" w:hAnsi="Arial" w:cs="Arial"/>
              </w:rPr>
            </w:pPr>
          </w:p>
          <w:p w14:paraId="79352FCB" w14:textId="77777777" w:rsidR="00342BDD" w:rsidRPr="00342BDD" w:rsidRDefault="00342BDD" w:rsidP="00342BDD">
            <w:pPr>
              <w:spacing w:after="0" w:line="240" w:lineRule="auto"/>
              <w:rPr>
                <w:rFonts w:ascii="Arial" w:eastAsia="Times New Roman" w:hAnsi="Arial" w:cs="Arial"/>
              </w:rPr>
            </w:pPr>
          </w:p>
          <w:p w14:paraId="0877731D" w14:textId="77777777" w:rsidR="00342BDD" w:rsidRPr="00342BDD" w:rsidRDefault="00342BDD" w:rsidP="00342BDD">
            <w:pPr>
              <w:spacing w:after="0" w:line="240" w:lineRule="auto"/>
              <w:rPr>
                <w:rFonts w:ascii="Arial" w:eastAsia="Times New Roman" w:hAnsi="Arial" w:cs="Arial"/>
              </w:rPr>
            </w:pPr>
          </w:p>
          <w:p w14:paraId="6987D675"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B3B25D1" w14:textId="77777777" w:rsidR="00342BDD" w:rsidRPr="00342BDD" w:rsidRDefault="00342BDD" w:rsidP="00342BDD">
            <w:pPr>
              <w:autoSpaceDE w:val="0"/>
              <w:autoSpaceDN w:val="0"/>
              <w:adjustRightInd w:val="0"/>
              <w:spacing w:after="0" w:line="240" w:lineRule="auto"/>
              <w:rPr>
                <w:rFonts w:ascii="Arial" w:eastAsia="Times New Roman" w:hAnsi="Arial" w:cs="Arial"/>
                <w:i/>
                <w:sz w:val="18"/>
                <w:szCs w:val="18"/>
              </w:rPr>
            </w:pPr>
            <w:r w:rsidRPr="00342BDD">
              <w:rPr>
                <w:rFonts w:ascii="Arial" w:eastAsia="Times New Roman" w:hAnsi="Arial" w:cs="Arial"/>
                <w:i/>
                <w:sz w:val="18"/>
                <w:szCs w:val="18"/>
              </w:rPr>
              <w:t xml:space="preserve">How will you mitigate the Risk to </w:t>
            </w:r>
            <w:proofErr w:type="gramStart"/>
            <w:r w:rsidRPr="00342BDD">
              <w:rPr>
                <w:rFonts w:ascii="Arial" w:eastAsia="Times New Roman" w:hAnsi="Arial" w:cs="Arial"/>
                <w:i/>
                <w:sz w:val="18"/>
                <w:szCs w:val="18"/>
              </w:rPr>
              <w:t>University:</w:t>
            </w:r>
            <w:proofErr w:type="gramEnd"/>
          </w:p>
          <w:p w14:paraId="47267833"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By always being conscious of the reputation of the university.</w:t>
            </w:r>
          </w:p>
          <w:p w14:paraId="29DE1BFD" w14:textId="77777777" w:rsidR="00342BDD" w:rsidRPr="00342BDD" w:rsidRDefault="00342BDD" w:rsidP="00342BDD">
            <w:pPr>
              <w:spacing w:after="0" w:line="240" w:lineRule="auto"/>
              <w:rPr>
                <w:rFonts w:ascii="Arial" w:eastAsia="Times New Roman" w:hAnsi="Arial" w:cs="Arial"/>
              </w:rPr>
            </w:pPr>
          </w:p>
          <w:p w14:paraId="48E47C1F" w14:textId="77777777" w:rsidR="00342BDD" w:rsidRPr="00342BDD" w:rsidRDefault="00342BDD" w:rsidP="00342BDD">
            <w:pPr>
              <w:spacing w:after="0" w:line="240" w:lineRule="auto"/>
              <w:rPr>
                <w:rFonts w:ascii="Arial" w:eastAsia="Times New Roman" w:hAnsi="Arial" w:cs="Arial"/>
              </w:rPr>
            </w:pPr>
          </w:p>
          <w:p w14:paraId="007A887C" w14:textId="77777777" w:rsidR="00342BDD" w:rsidRPr="00342BDD" w:rsidRDefault="00342BDD" w:rsidP="00342BDD">
            <w:pPr>
              <w:autoSpaceDE w:val="0"/>
              <w:autoSpaceDN w:val="0"/>
              <w:adjustRightInd w:val="0"/>
              <w:spacing w:after="0" w:line="240" w:lineRule="auto"/>
              <w:rPr>
                <w:rFonts w:ascii="Times New Roman" w:eastAsia="Times New Roman" w:hAnsi="Times New Roman" w:cs="Arial"/>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bl>
    <w:p w14:paraId="65837C1D" w14:textId="77777777" w:rsidR="00342BDD" w:rsidRPr="00342BDD" w:rsidRDefault="00342BDD" w:rsidP="00342BDD">
      <w:pPr>
        <w:spacing w:after="0" w:line="240" w:lineRule="auto"/>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42BDD" w:rsidRPr="00342BDD" w14:paraId="4C548F18" w14:textId="77777777" w:rsidTr="00342BDD">
        <w:tc>
          <w:tcPr>
            <w:tcW w:w="9923" w:type="dxa"/>
            <w:gridSpan w:val="4"/>
            <w:tcBorders>
              <w:top w:val="single" w:sz="4" w:space="0" w:color="auto"/>
              <w:bottom w:val="single" w:sz="4" w:space="0" w:color="auto"/>
            </w:tcBorders>
            <w:shd w:val="clear" w:color="auto" w:fill="F2F2F2"/>
          </w:tcPr>
          <w:p w14:paraId="003D578E" w14:textId="77777777" w:rsidR="00342BDD" w:rsidRPr="00342BDD" w:rsidRDefault="00342BDD" w:rsidP="00342BDD">
            <w:pPr>
              <w:autoSpaceDE w:val="0"/>
              <w:autoSpaceDN w:val="0"/>
              <w:adjustRightInd w:val="0"/>
              <w:spacing w:after="0" w:line="240" w:lineRule="auto"/>
              <w:rPr>
                <w:rFonts w:ascii="Arial" w:eastAsia="Times New Roman" w:hAnsi="Arial" w:cs="Arial"/>
                <w:b/>
              </w:rPr>
            </w:pPr>
            <w:r w:rsidRPr="00342BDD">
              <w:rPr>
                <w:rFonts w:ascii="Arial" w:eastAsia="Times New Roman" w:hAnsi="Arial" w:cs="Arial"/>
                <w:b/>
              </w:rPr>
              <w:t>Disclosure and Barring Service</w:t>
            </w:r>
          </w:p>
        </w:tc>
      </w:tr>
      <w:tr w:rsidR="00342BDD" w:rsidRPr="00342BDD" w14:paraId="65DC1E50" w14:textId="77777777" w:rsidTr="00342BDD">
        <w:tc>
          <w:tcPr>
            <w:tcW w:w="7259" w:type="dxa"/>
            <w:tcBorders>
              <w:top w:val="single" w:sz="4" w:space="0" w:color="auto"/>
              <w:bottom w:val="single" w:sz="4" w:space="0" w:color="auto"/>
            </w:tcBorders>
            <w:shd w:val="clear" w:color="auto" w:fill="F2F2F2"/>
          </w:tcPr>
          <w:p w14:paraId="63026183" w14:textId="77777777" w:rsidR="00342BDD" w:rsidRPr="00342BDD" w:rsidRDefault="00342BDD" w:rsidP="00342BDD">
            <w:pPr>
              <w:autoSpaceDE w:val="0"/>
              <w:autoSpaceDN w:val="0"/>
              <w:adjustRightInd w:val="0"/>
              <w:spacing w:after="0" w:line="240" w:lineRule="auto"/>
              <w:rPr>
                <w:rFonts w:ascii="Arial" w:eastAsia="Times New Roman" w:hAnsi="Arial" w:cs="Arial"/>
                <w:sz w:val="16"/>
                <w:szCs w:val="16"/>
              </w:rPr>
            </w:pPr>
            <w:r w:rsidRPr="00342BDD">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6D63C5FD" w14:textId="77777777" w:rsidR="00342BDD" w:rsidRPr="00342BDD" w:rsidRDefault="00342BDD" w:rsidP="00342BDD">
            <w:pPr>
              <w:autoSpaceDE w:val="0"/>
              <w:autoSpaceDN w:val="0"/>
              <w:adjustRightInd w:val="0"/>
              <w:spacing w:after="0" w:line="240" w:lineRule="auto"/>
              <w:jc w:val="center"/>
              <w:rPr>
                <w:rFonts w:ascii="Arial" w:eastAsia="Times New Roman" w:hAnsi="Arial" w:cs="Arial"/>
                <w:b/>
                <w:bCs/>
              </w:rPr>
            </w:pPr>
            <w:r w:rsidRPr="00342BDD">
              <w:rPr>
                <w:rFonts w:ascii="Arial" w:eastAsia="Times New Roman" w:hAnsi="Arial" w:cs="Arial"/>
                <w:b/>
                <w:bCs/>
              </w:rPr>
              <w:t>YES</w:t>
            </w:r>
          </w:p>
          <w:p w14:paraId="27AF6E3A" w14:textId="77777777" w:rsidR="00342BDD" w:rsidRPr="00342BDD" w:rsidRDefault="00342BDD" w:rsidP="00342BDD">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10246F87" w14:textId="77777777" w:rsidR="00342BDD" w:rsidRPr="00342BDD" w:rsidRDefault="00342BDD" w:rsidP="00342BDD">
            <w:pPr>
              <w:autoSpaceDE w:val="0"/>
              <w:autoSpaceDN w:val="0"/>
              <w:adjustRightInd w:val="0"/>
              <w:spacing w:after="0" w:line="240" w:lineRule="auto"/>
              <w:jc w:val="center"/>
              <w:rPr>
                <w:rFonts w:ascii="Arial" w:eastAsia="Times New Roman" w:hAnsi="Arial" w:cs="Arial"/>
                <w:b/>
                <w:bCs/>
              </w:rPr>
            </w:pPr>
            <w:r w:rsidRPr="00342BDD">
              <w:rPr>
                <w:rFonts w:ascii="Arial" w:eastAsia="Times New Roman" w:hAnsi="Arial" w:cs="Arial"/>
                <w:b/>
                <w:bCs/>
              </w:rPr>
              <w:t>NO</w:t>
            </w:r>
          </w:p>
          <w:p w14:paraId="60D75A51" w14:textId="77777777" w:rsidR="00342BDD" w:rsidRPr="00342BDD" w:rsidRDefault="00342BDD" w:rsidP="00342BDD">
            <w:pPr>
              <w:autoSpaceDE w:val="0"/>
              <w:autoSpaceDN w:val="0"/>
              <w:adjustRightInd w:val="0"/>
              <w:spacing w:after="0" w:line="240" w:lineRule="auto"/>
              <w:jc w:val="center"/>
              <w:rPr>
                <w:rFonts w:ascii="Arial" w:eastAsia="Times New Roman" w:hAnsi="Arial" w:cs="Arial"/>
                <w:b/>
              </w:rPr>
            </w:pPr>
          </w:p>
        </w:tc>
        <w:tc>
          <w:tcPr>
            <w:tcW w:w="822" w:type="dxa"/>
            <w:tcBorders>
              <w:top w:val="single" w:sz="4" w:space="0" w:color="auto"/>
              <w:bottom w:val="single" w:sz="4" w:space="0" w:color="auto"/>
            </w:tcBorders>
            <w:shd w:val="clear" w:color="auto" w:fill="F2F2F2"/>
            <w:vAlign w:val="bottom"/>
          </w:tcPr>
          <w:p w14:paraId="40B0D22F" w14:textId="77777777" w:rsidR="00342BDD" w:rsidRPr="00342BDD" w:rsidRDefault="00342BDD" w:rsidP="00342BDD">
            <w:pPr>
              <w:autoSpaceDE w:val="0"/>
              <w:autoSpaceDN w:val="0"/>
              <w:adjustRightInd w:val="0"/>
              <w:spacing w:after="0" w:line="240" w:lineRule="auto"/>
              <w:jc w:val="center"/>
              <w:rPr>
                <w:rFonts w:ascii="Arial" w:eastAsia="Times New Roman" w:hAnsi="Arial" w:cs="Arial"/>
                <w:b/>
                <w:bCs/>
              </w:rPr>
            </w:pPr>
            <w:r w:rsidRPr="00342BDD">
              <w:rPr>
                <w:rFonts w:ascii="Arial" w:eastAsia="Times New Roman" w:hAnsi="Arial" w:cs="Arial"/>
                <w:b/>
                <w:bCs/>
              </w:rPr>
              <w:t>N/A</w:t>
            </w:r>
          </w:p>
          <w:p w14:paraId="5A7C191C" w14:textId="77777777" w:rsidR="00342BDD" w:rsidRPr="00342BDD" w:rsidRDefault="00342BDD" w:rsidP="00342BDD">
            <w:pPr>
              <w:autoSpaceDE w:val="0"/>
              <w:autoSpaceDN w:val="0"/>
              <w:adjustRightInd w:val="0"/>
              <w:spacing w:after="0" w:line="240" w:lineRule="auto"/>
              <w:jc w:val="center"/>
              <w:rPr>
                <w:rFonts w:ascii="Arial" w:eastAsia="Times New Roman" w:hAnsi="Arial" w:cs="Arial"/>
                <w:b/>
              </w:rPr>
            </w:pPr>
          </w:p>
        </w:tc>
      </w:tr>
      <w:tr w:rsidR="00342BDD" w:rsidRPr="00342BDD" w14:paraId="570D6727" w14:textId="77777777" w:rsidTr="00342BDD">
        <w:trPr>
          <w:trHeight w:val="492"/>
        </w:trPr>
        <w:tc>
          <w:tcPr>
            <w:tcW w:w="7259" w:type="dxa"/>
            <w:tcBorders>
              <w:top w:val="single" w:sz="4" w:space="0" w:color="auto"/>
              <w:bottom w:val="single" w:sz="4" w:space="0" w:color="auto"/>
            </w:tcBorders>
            <w:shd w:val="clear" w:color="auto" w:fill="F2F2F2"/>
            <w:vAlign w:val="center"/>
          </w:tcPr>
          <w:p w14:paraId="4883C66B" w14:textId="77777777" w:rsidR="00342BDD" w:rsidRPr="00342BDD" w:rsidRDefault="00342BDD" w:rsidP="00342BDD">
            <w:pPr>
              <w:autoSpaceDE w:val="0"/>
              <w:autoSpaceDN w:val="0"/>
              <w:adjustRightInd w:val="0"/>
              <w:spacing w:after="0" w:line="240" w:lineRule="auto"/>
              <w:rPr>
                <w:rFonts w:ascii="Arial" w:eastAsia="Times New Roman" w:hAnsi="Arial" w:cs="Arial"/>
              </w:rPr>
            </w:pPr>
            <w:r w:rsidRPr="00342BDD">
              <w:rPr>
                <w:rFonts w:ascii="Arial" w:eastAsia="Times New Roman"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025FCB2B" w14:textId="77777777" w:rsidR="00342BDD" w:rsidRPr="00342BDD" w:rsidRDefault="00496902" w:rsidP="00342BDD">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1418780434"/>
                <w14:checkbox>
                  <w14:checked w14:val="0"/>
                  <w14:checkedState w14:val="2612" w14:font="MS Gothic"/>
                  <w14:uncheckedState w14:val="2610" w14:font="MS Gothic"/>
                </w14:checkbox>
              </w:sdtPr>
              <w:sdtEndPr/>
              <w:sdtContent>
                <w:r w:rsidR="00342BDD" w:rsidRPr="00342BDD">
                  <w:rPr>
                    <w:rFonts w:ascii="Segoe UI Symbol" w:eastAsia="Times New Roman" w:hAnsi="Segoe UI Symbol" w:cs="Segoe UI Symbol"/>
                    <w:b/>
                    <w:bCs/>
                  </w:rPr>
                  <w:t>☐</w:t>
                </w:r>
              </w:sdtContent>
            </w:sdt>
          </w:p>
        </w:tc>
        <w:tc>
          <w:tcPr>
            <w:tcW w:w="850" w:type="dxa"/>
            <w:tcBorders>
              <w:top w:val="single" w:sz="4" w:space="0" w:color="auto"/>
              <w:bottom w:val="single" w:sz="4" w:space="0" w:color="auto"/>
            </w:tcBorders>
            <w:shd w:val="clear" w:color="auto" w:fill="BFBFBF"/>
            <w:vAlign w:val="center"/>
          </w:tcPr>
          <w:p w14:paraId="3001F15C" w14:textId="77777777" w:rsidR="00342BDD" w:rsidRPr="00342BDD" w:rsidRDefault="00496902" w:rsidP="00342BDD">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2018915239"/>
                <w14:checkbox>
                  <w14:checked w14:val="1"/>
                  <w14:checkedState w14:val="2612" w14:font="MS Gothic"/>
                  <w14:uncheckedState w14:val="2610" w14:font="MS Gothic"/>
                </w14:checkbox>
              </w:sdtPr>
              <w:sdtEndPr/>
              <w:sdtContent>
                <w:r w:rsidR="00342BDD" w:rsidRPr="00342BDD">
                  <w:rPr>
                    <w:rFonts w:ascii="Segoe UI Symbol" w:eastAsia="Times New Roman" w:hAnsi="Segoe UI Symbol" w:cs="Segoe UI Symbol"/>
                    <w:b/>
                    <w:bCs/>
                  </w:rPr>
                  <w:t>☒</w:t>
                </w:r>
              </w:sdtContent>
            </w:sdt>
          </w:p>
        </w:tc>
        <w:tc>
          <w:tcPr>
            <w:tcW w:w="822" w:type="dxa"/>
            <w:tcBorders>
              <w:top w:val="single" w:sz="4" w:space="0" w:color="auto"/>
              <w:bottom w:val="single" w:sz="4" w:space="0" w:color="auto"/>
            </w:tcBorders>
            <w:shd w:val="clear" w:color="auto" w:fill="BFBFBF"/>
            <w:vAlign w:val="center"/>
          </w:tcPr>
          <w:p w14:paraId="55952DDD" w14:textId="77777777" w:rsidR="00342BDD" w:rsidRPr="00342BDD" w:rsidRDefault="00496902" w:rsidP="00342BDD">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774482751"/>
                <w14:checkbox>
                  <w14:checked w14:val="0"/>
                  <w14:checkedState w14:val="2612" w14:font="MS Gothic"/>
                  <w14:uncheckedState w14:val="2610" w14:font="MS Gothic"/>
                </w14:checkbox>
              </w:sdtPr>
              <w:sdtEndPr/>
              <w:sdtContent>
                <w:r w:rsidR="00342BDD" w:rsidRPr="00342BDD">
                  <w:rPr>
                    <w:rFonts w:ascii="Segoe UI Symbol" w:eastAsia="Times New Roman" w:hAnsi="Segoe UI Symbol" w:cs="Segoe UI Symbol"/>
                    <w:b/>
                    <w:bCs/>
                  </w:rPr>
                  <w:t>☐</w:t>
                </w:r>
              </w:sdtContent>
            </w:sdt>
          </w:p>
        </w:tc>
      </w:tr>
    </w:tbl>
    <w:p w14:paraId="383B2447"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
        </w:rPr>
      </w:pPr>
    </w:p>
    <w:p w14:paraId="17D4ECD7" w14:textId="2635A299"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br w:type="page"/>
      </w:r>
      <w:r w:rsidRPr="00342BDD">
        <w:rPr>
          <w:rFonts w:ascii="Arial" w:eastAsia="Times New Roman"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42BDD" w:rsidRPr="00342BDD" w14:paraId="7D7EA1C7" w14:textId="77777777" w:rsidTr="00342BDD">
        <w:tc>
          <w:tcPr>
            <w:tcW w:w="9923" w:type="dxa"/>
            <w:tcBorders>
              <w:top w:val="single" w:sz="4" w:space="0" w:color="auto"/>
              <w:bottom w:val="single" w:sz="4" w:space="0" w:color="auto"/>
            </w:tcBorders>
            <w:shd w:val="clear" w:color="auto" w:fill="F2F2F2"/>
          </w:tcPr>
          <w:p w14:paraId="5E8EC04E"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b/>
              </w:rPr>
              <w:t>Feedback</w:t>
            </w:r>
          </w:p>
          <w:p w14:paraId="25746620"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 xml:space="preserve">What de-briefing and feedback will be provided to participants, how will this be done and when? </w:t>
            </w:r>
          </w:p>
        </w:tc>
      </w:tr>
      <w:tr w:rsidR="00342BDD" w:rsidRPr="00342BDD" w14:paraId="7FF1BA6A" w14:textId="77777777" w:rsidTr="00403676">
        <w:tc>
          <w:tcPr>
            <w:tcW w:w="9923" w:type="dxa"/>
            <w:tcBorders>
              <w:top w:val="single" w:sz="4" w:space="0" w:color="auto"/>
              <w:bottom w:val="single" w:sz="4" w:space="0" w:color="auto"/>
            </w:tcBorders>
          </w:tcPr>
          <w:p w14:paraId="7E114C6B" w14:textId="77777777" w:rsidR="00342BDD" w:rsidRPr="00342BDD" w:rsidRDefault="00342BDD" w:rsidP="00342BDD">
            <w:pPr>
              <w:spacing w:after="0" w:line="240" w:lineRule="auto"/>
              <w:rPr>
                <w:rFonts w:ascii="Arial" w:eastAsia="Times New Roman" w:hAnsi="Arial" w:cs="Arial"/>
              </w:rPr>
            </w:pPr>
          </w:p>
          <w:p w14:paraId="78ADB242" w14:textId="77777777" w:rsidR="00342BDD" w:rsidRPr="00342BDD" w:rsidRDefault="00342BDD" w:rsidP="00342BDD">
            <w:pPr>
              <w:spacing w:after="0" w:line="240" w:lineRule="auto"/>
              <w:rPr>
                <w:rFonts w:ascii="Arial" w:eastAsia="Times New Roman" w:hAnsi="Arial" w:cs="Arial"/>
              </w:rPr>
            </w:pPr>
          </w:p>
          <w:p w14:paraId="3A9C84E3" w14:textId="77777777" w:rsidR="00342BDD" w:rsidRPr="00342BDD" w:rsidRDefault="00342BDD" w:rsidP="00342BDD">
            <w:pPr>
              <w:spacing w:after="0" w:line="240" w:lineRule="auto"/>
              <w:rPr>
                <w:rFonts w:ascii="Arial" w:eastAsia="Times New Roman" w:hAnsi="Arial" w:cs="Arial"/>
              </w:rPr>
            </w:pPr>
          </w:p>
          <w:p w14:paraId="21A2DC7F" w14:textId="77777777" w:rsidR="00342BDD" w:rsidRPr="00342BDD" w:rsidRDefault="00342BDD" w:rsidP="00342BDD">
            <w:pPr>
              <w:autoSpaceDE w:val="0"/>
              <w:autoSpaceDN w:val="0"/>
              <w:adjustRightInd w:val="0"/>
              <w:spacing w:after="0" w:line="240" w:lineRule="auto"/>
              <w:rPr>
                <w:rFonts w:ascii="Times New Roman" w:eastAsia="Times New Roman" w:hAnsi="Times New Roman" w:cs="Arial"/>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r w:rsidR="00342BDD" w:rsidRPr="00342BDD" w14:paraId="5F14AC81" w14:textId="77777777" w:rsidTr="00342BDD">
        <w:tc>
          <w:tcPr>
            <w:tcW w:w="9923" w:type="dxa"/>
            <w:tcBorders>
              <w:top w:val="single" w:sz="4" w:space="0" w:color="auto"/>
              <w:bottom w:val="single" w:sz="4" w:space="0" w:color="auto"/>
            </w:tcBorders>
            <w:shd w:val="clear" w:color="auto" w:fill="F2F2F2"/>
          </w:tcPr>
          <w:p w14:paraId="7789833E"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b/>
              </w:rPr>
              <w:t>Informed consent</w:t>
            </w:r>
          </w:p>
          <w:p w14:paraId="717CE2C6" w14:textId="77777777" w:rsidR="00342BDD" w:rsidRPr="00342BDD" w:rsidRDefault="00342BDD" w:rsidP="00342BDD">
            <w:pPr>
              <w:autoSpaceDE w:val="0"/>
              <w:autoSpaceDN w:val="0"/>
              <w:adjustRightInd w:val="0"/>
              <w:spacing w:after="0" w:line="240" w:lineRule="auto"/>
              <w:rPr>
                <w:rFonts w:ascii="Arial" w:eastAsia="Times New Roman" w:hAnsi="Arial" w:cs="Arial"/>
                <w:lang w:eastAsia="en-GB"/>
              </w:rPr>
            </w:pPr>
            <w:r w:rsidRPr="00342BDD">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42BDD" w:rsidRPr="00342BDD" w14:paraId="2673F98A" w14:textId="77777777" w:rsidTr="00403676">
        <w:tc>
          <w:tcPr>
            <w:tcW w:w="9923" w:type="dxa"/>
            <w:tcBorders>
              <w:top w:val="single" w:sz="4" w:space="0" w:color="auto"/>
              <w:bottom w:val="single" w:sz="4" w:space="0" w:color="auto"/>
            </w:tcBorders>
          </w:tcPr>
          <w:p w14:paraId="372AC454" w14:textId="77777777" w:rsidR="00342BDD" w:rsidRPr="00342BDD" w:rsidRDefault="00342BDD" w:rsidP="00342BDD">
            <w:pPr>
              <w:spacing w:after="0" w:line="240" w:lineRule="auto"/>
              <w:rPr>
                <w:rFonts w:ascii="Arial" w:eastAsia="Times New Roman" w:hAnsi="Arial" w:cs="Arial"/>
              </w:rPr>
            </w:pPr>
          </w:p>
          <w:p w14:paraId="7EBAA0D4"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 xml:space="preserve">I will guarantee that the Ethic committee approves both the consent process and the consent form. Potential participants who are willing to volunteer for a research study must be provided with enough information to make an educated decision regarding participation. I will ensure that the participant understands </w:t>
            </w:r>
            <w:proofErr w:type="gramStart"/>
            <w:r w:rsidRPr="00342BDD">
              <w:rPr>
                <w:rFonts w:ascii="Arial" w:eastAsia="Times New Roman" w:hAnsi="Arial" w:cs="Arial"/>
              </w:rPr>
              <w:t>all of</w:t>
            </w:r>
            <w:proofErr w:type="gramEnd"/>
            <w:r w:rsidRPr="00342BDD">
              <w:rPr>
                <w:rFonts w:ascii="Arial" w:eastAsia="Times New Roman" w:hAnsi="Arial" w:cs="Arial"/>
              </w:rPr>
              <w:t xml:space="preserve"> the crucial components of the permission form when it is completed and signed, as well as during the research project. Before the questions begin in those online forms, potential participants will be supplied with the same information necessary in a formal consent declaration.</w:t>
            </w:r>
          </w:p>
          <w:p w14:paraId="58B8EECF" w14:textId="77777777" w:rsidR="00342BDD" w:rsidRPr="00342BDD" w:rsidRDefault="00342BDD" w:rsidP="00342BDD">
            <w:pPr>
              <w:spacing w:after="0" w:line="240" w:lineRule="auto"/>
              <w:rPr>
                <w:rFonts w:ascii="Arial" w:eastAsia="Times New Roman" w:hAnsi="Arial" w:cs="Arial"/>
              </w:rPr>
            </w:pPr>
          </w:p>
          <w:p w14:paraId="49AE5689" w14:textId="77777777" w:rsidR="00342BDD" w:rsidRPr="00342BDD" w:rsidRDefault="00342BDD" w:rsidP="00342BDD">
            <w:pPr>
              <w:spacing w:after="0" w:line="240" w:lineRule="auto"/>
              <w:rPr>
                <w:rFonts w:ascii="Arial" w:eastAsia="Times New Roman" w:hAnsi="Arial" w:cs="Arial"/>
              </w:rPr>
            </w:pPr>
          </w:p>
          <w:p w14:paraId="403AAFB8" w14:textId="77777777" w:rsidR="00342BDD" w:rsidRPr="00342BDD" w:rsidRDefault="00342BDD" w:rsidP="00342BDD">
            <w:pPr>
              <w:autoSpaceDE w:val="0"/>
              <w:autoSpaceDN w:val="0"/>
              <w:adjustRightInd w:val="0"/>
              <w:spacing w:after="0" w:line="240" w:lineRule="auto"/>
              <w:rPr>
                <w:rFonts w:ascii="Times New Roman" w:eastAsia="Times New Roman" w:hAnsi="Times New Roman" w:cs="Arial"/>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r w:rsidR="00342BDD" w:rsidRPr="00342BDD" w14:paraId="18FD4165" w14:textId="77777777" w:rsidTr="00342BDD">
        <w:tc>
          <w:tcPr>
            <w:tcW w:w="9923" w:type="dxa"/>
            <w:tcBorders>
              <w:top w:val="single" w:sz="4" w:space="0" w:color="auto"/>
              <w:bottom w:val="single" w:sz="4" w:space="0" w:color="auto"/>
            </w:tcBorders>
            <w:shd w:val="clear" w:color="auto" w:fill="F2F2F2"/>
          </w:tcPr>
          <w:p w14:paraId="4A38F8DA"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t>Confidentiality / Anonymity</w:t>
            </w:r>
          </w:p>
          <w:p w14:paraId="06AF953F"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 xml:space="preserve">Set out how anonymity of participants and confidentiality will be ensured in any outputs. If anonymity is not being offered, explain why this is the case. </w:t>
            </w:r>
          </w:p>
        </w:tc>
      </w:tr>
      <w:tr w:rsidR="00342BDD" w:rsidRPr="00342BDD" w14:paraId="0EEF9625" w14:textId="77777777" w:rsidTr="00403676">
        <w:tc>
          <w:tcPr>
            <w:tcW w:w="9923" w:type="dxa"/>
            <w:tcBorders>
              <w:top w:val="single" w:sz="4" w:space="0" w:color="auto"/>
              <w:bottom w:val="single" w:sz="4" w:space="0" w:color="auto"/>
            </w:tcBorders>
          </w:tcPr>
          <w:p w14:paraId="46C27950" w14:textId="77777777" w:rsidR="00342BDD" w:rsidRPr="00342BDD" w:rsidRDefault="00342BDD" w:rsidP="00342BDD">
            <w:pPr>
              <w:spacing w:after="0" w:line="240" w:lineRule="auto"/>
              <w:rPr>
                <w:rFonts w:ascii="Arial" w:eastAsia="Times New Roman" w:hAnsi="Arial" w:cs="Arial"/>
              </w:rPr>
            </w:pPr>
          </w:p>
          <w:p w14:paraId="2DB4BFB1"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The researcher will provide confidentiality and anonymity.</w:t>
            </w:r>
          </w:p>
          <w:p w14:paraId="0A2AA3AC" w14:textId="77777777" w:rsidR="00342BDD" w:rsidRPr="00342BDD" w:rsidRDefault="00342BDD" w:rsidP="00342BDD">
            <w:pPr>
              <w:spacing w:after="0" w:line="240" w:lineRule="auto"/>
              <w:rPr>
                <w:rFonts w:ascii="Arial" w:eastAsia="Times New Roman" w:hAnsi="Arial" w:cs="Arial"/>
              </w:rPr>
            </w:pPr>
            <w:r w:rsidRPr="00342BDD">
              <w:rPr>
                <w:rFonts w:ascii="Arial" w:eastAsia="Times New Roman" w:hAnsi="Arial" w:cs="Arial"/>
              </w:rPr>
              <w:t>I want to use a variety of techniques to keep my participants' identities private and anonymous. Also, as the first step in protecting a participant's identity, verify that the contributor's name is removed. Furthermore, avoid presenting more pieces of information simultaneously, such as job title, age, gender, duration of employment, participation in clubs, and strongly expressed viewpoints. I frequently disclose aggregate findings to the public rather than individual-level data.</w:t>
            </w:r>
          </w:p>
          <w:p w14:paraId="20D5C412" w14:textId="77777777" w:rsidR="00342BDD" w:rsidRPr="00342BDD" w:rsidRDefault="00342BDD" w:rsidP="00342BDD">
            <w:pPr>
              <w:spacing w:after="0" w:line="240" w:lineRule="auto"/>
              <w:rPr>
                <w:rFonts w:ascii="Arial" w:eastAsia="Times New Roman" w:hAnsi="Arial" w:cs="Arial"/>
              </w:rPr>
            </w:pPr>
          </w:p>
          <w:p w14:paraId="43CF9E10" w14:textId="77777777" w:rsidR="00342BDD" w:rsidRPr="00342BDD" w:rsidRDefault="00342BDD" w:rsidP="00342BDD">
            <w:pPr>
              <w:autoSpaceDE w:val="0"/>
              <w:autoSpaceDN w:val="0"/>
              <w:adjustRightInd w:val="0"/>
              <w:spacing w:after="0" w:line="240" w:lineRule="auto"/>
              <w:rPr>
                <w:rFonts w:ascii="Times New Roman" w:eastAsia="Times New Roman" w:hAnsi="Times New Roman" w:cs="Arial"/>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bl>
    <w:p w14:paraId="185FC41D" w14:textId="77777777" w:rsidR="00342BDD" w:rsidRPr="00342BDD" w:rsidRDefault="00342BDD" w:rsidP="00342BDD">
      <w:pPr>
        <w:spacing w:after="0" w:line="240" w:lineRule="auto"/>
        <w:rPr>
          <w:rFonts w:ascii="Arial" w:eastAsia="Times New Roman" w:hAnsi="Arial" w:cs="Arial"/>
        </w:rPr>
      </w:pPr>
    </w:p>
    <w:p w14:paraId="2CF348A1"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br w:type="page"/>
      </w:r>
    </w:p>
    <w:p w14:paraId="0C3615E5" w14:textId="77777777" w:rsidR="00342BDD" w:rsidRPr="00342BDD" w:rsidRDefault="00342BDD" w:rsidP="00342BDD">
      <w:pPr>
        <w:spacing w:after="0" w:line="240" w:lineRule="auto"/>
        <w:rPr>
          <w:rFonts w:ascii="Arial" w:eastAsia="Times New Roman" w:hAnsi="Arial" w:cs="Arial"/>
          <w:b/>
        </w:rPr>
      </w:pPr>
      <w:r w:rsidRPr="00342BDD">
        <w:rPr>
          <w:rFonts w:ascii="Arial" w:eastAsia="Times New Roman" w:hAnsi="Arial" w:cs="Arial"/>
          <w:b/>
        </w:rPr>
        <w:lastRenderedPageBreak/>
        <w:t>SECTION J: Data Protection and Storage</w:t>
      </w:r>
    </w:p>
    <w:p w14:paraId="11F297A9" w14:textId="77777777" w:rsidR="00342BDD" w:rsidRPr="00342BDD" w:rsidRDefault="00342BDD" w:rsidP="00342BDD">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342BDD">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60" w:history="1">
        <w:r w:rsidRPr="00342BDD">
          <w:rPr>
            <w:rFonts w:ascii="Arial" w:eastAsia="Times New Roman" w:hAnsi="Arial" w:cs="Arial"/>
            <w:color w:val="0000FF"/>
            <w:u w:val="single"/>
            <w:lang w:eastAsia="en-GB"/>
          </w:rPr>
          <w:t>http://uwtsd.ac.uk/library/research-data-management/</w:t>
        </w:r>
      </w:hyperlink>
      <w:r w:rsidRPr="00342BDD">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42BDD" w:rsidRPr="00342BDD" w14:paraId="23780A61" w14:textId="77777777" w:rsidTr="00342BDD">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22B0DAFB" w14:textId="77777777" w:rsidR="00342BDD" w:rsidRPr="00342BDD" w:rsidRDefault="00342BDD" w:rsidP="00342BDD">
            <w:pPr>
              <w:autoSpaceDE w:val="0"/>
              <w:autoSpaceDN w:val="0"/>
              <w:adjustRightInd w:val="0"/>
              <w:spacing w:before="100" w:beforeAutospacing="1" w:after="100" w:afterAutospacing="1" w:line="240" w:lineRule="auto"/>
              <w:rPr>
                <w:rFonts w:ascii="Arial" w:eastAsia="Times New Roman" w:hAnsi="Arial" w:cs="Arial"/>
                <w:lang w:eastAsia="en-GB"/>
              </w:rPr>
            </w:pPr>
            <w:r w:rsidRPr="00342BDD">
              <w:rPr>
                <w:rFonts w:ascii="Arial" w:eastAsia="Times New Roman" w:hAnsi="Arial" w:cs="Arial"/>
                <w:lang w:eastAsia="en-GB"/>
              </w:rPr>
              <w:t>Does the research activity involve personal da</w:t>
            </w:r>
            <w:r w:rsidRPr="00342BDD">
              <w:rPr>
                <w:rFonts w:ascii="Arial" w:eastAsia="Times New Roman" w:hAnsi="Arial" w:cs="Arial"/>
                <w:shd w:val="clear" w:color="auto" w:fill="F2F2F2"/>
                <w:lang w:eastAsia="en-GB"/>
              </w:rPr>
              <w:t>t</w:t>
            </w:r>
            <w:r w:rsidRPr="00342BDD">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5CD8594"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42BDD">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88A7A05"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42BDD">
              <w:rPr>
                <w:rFonts w:ascii="Arial" w:eastAsia="Times New Roman" w:hAnsi="Arial" w:cs="Arial"/>
                <w:b/>
                <w:bCs/>
                <w:lang w:eastAsia="en-GB"/>
              </w:rPr>
              <w:t>NO</w:t>
            </w:r>
          </w:p>
        </w:tc>
      </w:tr>
      <w:tr w:rsidR="00342BDD" w:rsidRPr="00342BDD" w14:paraId="7BA5384A" w14:textId="77777777" w:rsidTr="00342BDD">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4F32E8AE" w14:textId="77777777" w:rsidR="00342BDD" w:rsidRPr="00342BDD" w:rsidRDefault="00342BDD" w:rsidP="00342BDD">
            <w:pPr>
              <w:autoSpaceDE w:val="0"/>
              <w:autoSpaceDN w:val="0"/>
              <w:adjustRightInd w:val="0"/>
              <w:spacing w:after="0" w:line="240" w:lineRule="auto"/>
              <w:ind w:left="567" w:right="567"/>
              <w:rPr>
                <w:rFonts w:ascii="Arial" w:eastAsia="Times New Roman" w:hAnsi="Arial" w:cs="Arial"/>
                <w:lang w:eastAsia="en-GB"/>
              </w:rPr>
            </w:pPr>
            <w:r w:rsidRPr="00342BDD">
              <w:rPr>
                <w:rFonts w:ascii="Arial" w:eastAsia="Times New Roman" w:hAnsi="Arial" w:cs="Arial"/>
                <w:b/>
                <w:bCs/>
                <w:i/>
                <w:iCs/>
                <w:lang w:eastAsia="en-GB"/>
              </w:rPr>
              <w:t>“Personal data”</w:t>
            </w:r>
            <w:r w:rsidRPr="00342BDD">
              <w:rPr>
                <w:rFonts w:ascii="Arial" w:eastAsia="Times New Roman" w:hAnsi="Arial" w:cs="Arial"/>
                <w:i/>
                <w:iCs/>
                <w:lang w:eastAsia="en-GB"/>
              </w:rPr>
              <w:t xml:space="preserve"> </w:t>
            </w:r>
            <w:r w:rsidRPr="00342BDD">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342BDD">
              <w:rPr>
                <w:rFonts w:ascii="Arial" w:eastAsia="Times New Roman" w:hAnsi="Arial" w:cs="Arial"/>
                <w:i/>
                <w:iCs/>
                <w:color w:val="333333"/>
                <w:szCs w:val="24"/>
                <w:shd w:val="clear" w:color="auto" w:fill="F2F2F2"/>
                <w:lang w:eastAsia="en-GB"/>
              </w:rPr>
              <w:t>in particular by</w:t>
            </w:r>
            <w:proofErr w:type="gramEnd"/>
            <w:r w:rsidRPr="00342BDD">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F1532F3"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42BDD">
              <w:rPr>
                <w:rFonts w:ascii="MS Gothic" w:eastAsia="MS Gothic" w:hAnsi="MS Gothic" w:cs="Arial" w:hint="eastAsia"/>
                <w:b/>
                <w:bCs/>
                <w:lang w:val="en-US" w:eastAsia="en-GB"/>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1B508905"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42BDD">
              <w:rPr>
                <w:rFonts w:ascii="MS Gothic" w:eastAsia="MS Gothic" w:hAnsi="MS Gothic" w:cs="Arial" w:hint="eastAsia"/>
                <w:b/>
                <w:bCs/>
                <w:lang w:val="en-US" w:eastAsia="en-GB"/>
              </w:rPr>
              <w:t>☐</w:t>
            </w:r>
          </w:p>
        </w:tc>
      </w:tr>
      <w:tr w:rsidR="00342BDD" w:rsidRPr="00342BDD" w14:paraId="5C121EE9" w14:textId="77777777" w:rsidTr="00342B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C6D66EC" w14:textId="77777777" w:rsidR="00342BDD" w:rsidRPr="00342BDD" w:rsidRDefault="00342BDD" w:rsidP="00342BDD">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42BDD">
              <w:rPr>
                <w:rFonts w:ascii="Arial" w:eastAsia="Times New Roman" w:hAnsi="Arial" w:cs="Arial"/>
                <w:lang w:eastAsia="en-GB"/>
              </w:rPr>
              <w:t>If YES, provide a</w:t>
            </w:r>
            <w:r w:rsidRPr="00342BDD">
              <w:rPr>
                <w:rFonts w:ascii="Arial" w:eastAsia="Times New Roman" w:hAnsi="Arial" w:cs="Arial"/>
                <w:b/>
                <w:bCs/>
                <w:lang w:eastAsia="en-GB"/>
              </w:rPr>
              <w:t xml:space="preserve"> </w:t>
            </w:r>
            <w:r w:rsidRPr="00342BDD">
              <w:rPr>
                <w:rFonts w:ascii="Arial" w:eastAsia="Times New Roman" w:hAnsi="Arial" w:cs="Arial"/>
                <w:lang w:eastAsia="en-GB"/>
              </w:rPr>
              <w:t>description of the data and explain why this data needs to be collected:</w:t>
            </w:r>
          </w:p>
        </w:tc>
      </w:tr>
      <w:tr w:rsidR="00342BDD" w:rsidRPr="00342BDD" w14:paraId="35B1D3C6" w14:textId="77777777" w:rsidTr="0040367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38ACCF" w14:textId="77777777" w:rsidR="00342BDD" w:rsidRPr="00342BDD" w:rsidRDefault="00342BDD" w:rsidP="00342BDD">
            <w:pPr>
              <w:spacing w:after="0" w:line="240" w:lineRule="auto"/>
              <w:rPr>
                <w:rFonts w:ascii="Arial" w:eastAsia="Times New Roman" w:hAnsi="Arial" w:cs="Arial"/>
              </w:rPr>
            </w:pPr>
          </w:p>
          <w:p w14:paraId="1F4A44B6" w14:textId="77777777" w:rsidR="00342BDD" w:rsidRPr="00342BDD" w:rsidRDefault="00342BDD" w:rsidP="00342BDD">
            <w:pPr>
              <w:spacing w:after="0" w:line="240" w:lineRule="auto"/>
              <w:rPr>
                <w:rFonts w:ascii="Arial" w:eastAsia="Times New Roman" w:hAnsi="Arial" w:cs="Arial"/>
                <w:lang w:eastAsia="zh-CN"/>
              </w:rPr>
            </w:pPr>
            <w:r w:rsidRPr="00342BDD">
              <w:rPr>
                <w:rFonts w:ascii="Arial" w:eastAsia="Times New Roman" w:hAnsi="Arial" w:cs="Arial"/>
                <w:lang w:eastAsia="zh-CN"/>
              </w:rPr>
              <w:t xml:space="preserve">To provide an evaluation of how appropriate these determinants are perceived by a defined samples </w:t>
            </w:r>
            <w:r w:rsidRPr="00342BDD">
              <w:rPr>
                <w:rFonts w:ascii="Arial" w:eastAsia="Times New Roman" w:hAnsi="Arial" w:cs="Arial"/>
              </w:rPr>
              <w:t xml:space="preserve">who work within Major crime, CSI and persons of a policing background </w:t>
            </w:r>
            <w:r w:rsidRPr="00342BDD">
              <w:rPr>
                <w:rFonts w:ascii="Arial" w:eastAsia="Times New Roman" w:hAnsi="Arial" w:cs="Arial"/>
                <w:lang w:eastAsia="zh-CN"/>
              </w:rPr>
              <w:t>experience will be part of the research.</w:t>
            </w:r>
          </w:p>
          <w:p w14:paraId="7F3AC6D7" w14:textId="77777777" w:rsidR="00342BDD" w:rsidRPr="00342BDD" w:rsidRDefault="00342BDD" w:rsidP="00342BDD">
            <w:pPr>
              <w:spacing w:after="0" w:line="240" w:lineRule="auto"/>
              <w:rPr>
                <w:rFonts w:ascii="Arial" w:eastAsia="Times New Roman" w:hAnsi="Arial" w:cs="Arial"/>
              </w:rPr>
            </w:pPr>
          </w:p>
          <w:p w14:paraId="0CEB2650" w14:textId="77777777" w:rsidR="00342BDD" w:rsidRPr="00342BDD" w:rsidRDefault="00342BDD" w:rsidP="00342BDD">
            <w:pPr>
              <w:spacing w:after="0" w:line="240" w:lineRule="auto"/>
              <w:rPr>
                <w:rFonts w:ascii="Arial" w:eastAsia="Times New Roman" w:hAnsi="Arial" w:cs="Arial"/>
              </w:rPr>
            </w:pPr>
          </w:p>
          <w:p w14:paraId="34297672" w14:textId="77777777" w:rsidR="00342BDD" w:rsidRPr="00342BDD" w:rsidRDefault="00342BDD" w:rsidP="00342BDD">
            <w:pPr>
              <w:autoSpaceDE w:val="0"/>
              <w:autoSpaceDN w:val="0"/>
              <w:adjustRightInd w:val="0"/>
              <w:spacing w:after="0" w:line="240" w:lineRule="auto"/>
              <w:rPr>
                <w:rFonts w:ascii="Times New Roman" w:eastAsia="Times New Roman" w:hAnsi="Times New Roman" w:cs="Times New Roman"/>
                <w:i/>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r w:rsidR="00342BDD" w:rsidRPr="00342BDD" w14:paraId="215B4FDF" w14:textId="77777777" w:rsidTr="00342BDD">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02161D0A" w14:textId="77777777" w:rsidR="00342BDD" w:rsidRPr="00342BDD" w:rsidRDefault="00342BDD" w:rsidP="00342BDD">
            <w:pPr>
              <w:autoSpaceDE w:val="0"/>
              <w:autoSpaceDN w:val="0"/>
              <w:adjustRightInd w:val="0"/>
              <w:spacing w:after="0" w:line="240" w:lineRule="auto"/>
              <w:rPr>
                <w:rFonts w:ascii="Times New Roman" w:eastAsia="Calibri" w:hAnsi="Times New Roman" w:cs="Times New Roman"/>
                <w:sz w:val="24"/>
                <w:szCs w:val="24"/>
                <w:lang w:eastAsia="en-GB"/>
              </w:rPr>
            </w:pPr>
            <w:r w:rsidRPr="00342BDD">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564AE66"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42BDD">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2834784"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42BDD">
              <w:rPr>
                <w:rFonts w:ascii="Arial" w:eastAsia="Times New Roman" w:hAnsi="Arial" w:cs="Arial"/>
                <w:b/>
                <w:bCs/>
                <w:lang w:eastAsia="en-GB"/>
              </w:rPr>
              <w:t>NO</w:t>
            </w:r>
          </w:p>
        </w:tc>
      </w:tr>
      <w:tr w:rsidR="00342BDD" w:rsidRPr="00342BDD" w14:paraId="7F4806FE" w14:textId="77777777" w:rsidTr="00342B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13EB56" w14:textId="77777777" w:rsidR="00342BDD" w:rsidRPr="00342BDD" w:rsidRDefault="00342BDD" w:rsidP="00342BDD">
            <w:pPr>
              <w:spacing w:after="0" w:line="240" w:lineRule="auto"/>
              <w:ind w:left="567" w:right="567"/>
              <w:rPr>
                <w:rFonts w:ascii="Times New Roman" w:eastAsia="Times New Roman" w:hAnsi="Times New Roman" w:cs="Times New Roman"/>
                <w:sz w:val="24"/>
                <w:szCs w:val="24"/>
                <w:lang w:eastAsia="en-GB"/>
              </w:rPr>
            </w:pPr>
            <w:r w:rsidRPr="00342BDD">
              <w:rPr>
                <w:rFonts w:ascii="Arial" w:eastAsia="Times New Roman" w:hAnsi="Arial" w:cs="Arial"/>
                <w:b/>
                <w:bCs/>
                <w:i/>
                <w:iCs/>
                <w:color w:val="000000"/>
                <w:sz w:val="20"/>
                <w:szCs w:val="23"/>
                <w:lang w:eastAsia="en-GB"/>
              </w:rPr>
              <w:t>“Special category data”</w:t>
            </w:r>
            <w:r w:rsidRPr="00342BDD">
              <w:rPr>
                <w:rFonts w:ascii="Arial" w:eastAsia="Times New Roman" w:hAnsi="Arial" w:cs="Arial"/>
                <w:i/>
                <w:iCs/>
                <w:color w:val="000000"/>
                <w:sz w:val="20"/>
                <w:szCs w:val="23"/>
                <w:lang w:eastAsia="en-GB"/>
              </w:rPr>
              <w:t> means sensitive personal data consisting of information as to the data subjects’ –</w:t>
            </w:r>
          </w:p>
          <w:p w14:paraId="62382D76" w14:textId="77777777" w:rsidR="00342BDD" w:rsidRPr="00342BDD" w:rsidRDefault="00342BDD" w:rsidP="00342BDD">
            <w:pPr>
              <w:spacing w:after="0" w:line="240" w:lineRule="auto"/>
              <w:ind w:left="1134" w:right="567"/>
              <w:rPr>
                <w:rFonts w:ascii="Times New Roman" w:eastAsia="Times New Roman" w:hAnsi="Times New Roman" w:cs="Times New Roman"/>
                <w:sz w:val="24"/>
                <w:szCs w:val="24"/>
                <w:lang w:eastAsia="en-GB"/>
              </w:rPr>
            </w:pPr>
            <w:r w:rsidRPr="00342BDD">
              <w:rPr>
                <w:rFonts w:ascii="Arial" w:eastAsia="Times New Roman" w:hAnsi="Arial" w:cs="Arial"/>
                <w:i/>
                <w:iCs/>
                <w:color w:val="000000"/>
                <w:sz w:val="20"/>
                <w:szCs w:val="23"/>
                <w:lang w:eastAsia="en-GB"/>
              </w:rPr>
              <w:t>(a) racial or ethnic origin,</w:t>
            </w:r>
          </w:p>
          <w:p w14:paraId="2035054D" w14:textId="77777777" w:rsidR="00342BDD" w:rsidRPr="00342BDD" w:rsidRDefault="00342BDD" w:rsidP="00342BDD">
            <w:pPr>
              <w:spacing w:after="0" w:line="240" w:lineRule="auto"/>
              <w:ind w:left="1134" w:right="567"/>
              <w:rPr>
                <w:rFonts w:ascii="Times New Roman" w:eastAsia="Times New Roman" w:hAnsi="Times New Roman" w:cs="Times New Roman"/>
                <w:sz w:val="24"/>
                <w:szCs w:val="24"/>
                <w:lang w:eastAsia="en-GB"/>
              </w:rPr>
            </w:pPr>
            <w:r w:rsidRPr="00342BDD">
              <w:rPr>
                <w:rFonts w:ascii="Arial" w:eastAsia="Times New Roman" w:hAnsi="Arial" w:cs="Arial"/>
                <w:i/>
                <w:iCs/>
                <w:color w:val="000000"/>
                <w:sz w:val="20"/>
                <w:szCs w:val="23"/>
                <w:lang w:eastAsia="en-GB"/>
              </w:rPr>
              <w:t>(b) political opinions,</w:t>
            </w:r>
          </w:p>
          <w:p w14:paraId="2D1910FF" w14:textId="77777777" w:rsidR="00342BDD" w:rsidRPr="00342BDD" w:rsidRDefault="00342BDD" w:rsidP="00342BDD">
            <w:pPr>
              <w:spacing w:after="0" w:line="240" w:lineRule="auto"/>
              <w:ind w:left="1134" w:right="567"/>
              <w:rPr>
                <w:rFonts w:ascii="Times New Roman" w:eastAsia="Times New Roman" w:hAnsi="Times New Roman" w:cs="Times New Roman"/>
                <w:sz w:val="24"/>
                <w:szCs w:val="24"/>
                <w:lang w:eastAsia="en-GB"/>
              </w:rPr>
            </w:pPr>
            <w:r w:rsidRPr="00342BDD">
              <w:rPr>
                <w:rFonts w:ascii="Arial" w:eastAsia="Times New Roman" w:hAnsi="Arial" w:cs="Arial"/>
                <w:i/>
                <w:iCs/>
                <w:color w:val="000000"/>
                <w:sz w:val="20"/>
                <w:szCs w:val="23"/>
                <w:lang w:eastAsia="en-GB"/>
              </w:rPr>
              <w:t>(</w:t>
            </w:r>
            <w:proofErr w:type="gramStart"/>
            <w:r w:rsidRPr="00342BDD">
              <w:rPr>
                <w:rFonts w:ascii="Arial" w:eastAsia="Times New Roman" w:hAnsi="Arial" w:cs="Arial"/>
                <w:i/>
                <w:iCs/>
                <w:color w:val="000000"/>
                <w:sz w:val="20"/>
                <w:szCs w:val="23"/>
                <w:lang w:eastAsia="en-GB"/>
              </w:rPr>
              <w:t>c )</w:t>
            </w:r>
            <w:proofErr w:type="gramEnd"/>
            <w:r w:rsidRPr="00342BDD">
              <w:rPr>
                <w:rFonts w:ascii="Arial" w:eastAsia="Times New Roman" w:hAnsi="Arial" w:cs="Arial"/>
                <w:i/>
                <w:iCs/>
                <w:color w:val="000000"/>
                <w:sz w:val="20"/>
                <w:szCs w:val="23"/>
                <w:lang w:eastAsia="en-GB"/>
              </w:rPr>
              <w:t xml:space="preserve"> religious beliefs or other beliefs of a similar nature,</w:t>
            </w:r>
          </w:p>
          <w:p w14:paraId="35ADDF0E" w14:textId="77777777" w:rsidR="00342BDD" w:rsidRPr="00342BDD" w:rsidRDefault="00342BDD" w:rsidP="00342BDD">
            <w:pPr>
              <w:spacing w:after="0" w:line="240" w:lineRule="auto"/>
              <w:ind w:left="1134" w:right="567"/>
              <w:rPr>
                <w:rFonts w:ascii="Times New Roman" w:eastAsia="Times New Roman" w:hAnsi="Times New Roman" w:cs="Times New Roman"/>
                <w:sz w:val="24"/>
                <w:szCs w:val="24"/>
                <w:lang w:eastAsia="en-GB"/>
              </w:rPr>
            </w:pPr>
            <w:r w:rsidRPr="00342BDD">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6A52DC72" w14:textId="77777777" w:rsidR="00342BDD" w:rsidRPr="00342BDD" w:rsidRDefault="00342BDD" w:rsidP="00342BDD">
            <w:pPr>
              <w:spacing w:after="0" w:line="240" w:lineRule="auto"/>
              <w:ind w:left="1134" w:right="567"/>
              <w:rPr>
                <w:rFonts w:ascii="Times New Roman" w:eastAsia="Times New Roman" w:hAnsi="Times New Roman" w:cs="Times New Roman"/>
                <w:sz w:val="24"/>
                <w:szCs w:val="24"/>
                <w:lang w:eastAsia="en-GB"/>
              </w:rPr>
            </w:pPr>
            <w:r w:rsidRPr="00342BDD">
              <w:rPr>
                <w:rFonts w:ascii="Arial" w:eastAsia="Times New Roman" w:hAnsi="Arial" w:cs="Arial"/>
                <w:i/>
                <w:iCs/>
                <w:color w:val="000000"/>
                <w:sz w:val="20"/>
                <w:szCs w:val="23"/>
                <w:lang w:eastAsia="en-GB"/>
              </w:rPr>
              <w:t>(e) physical or mental health or condition,</w:t>
            </w:r>
          </w:p>
          <w:p w14:paraId="07E002BE" w14:textId="77777777" w:rsidR="00342BDD" w:rsidRPr="00342BDD" w:rsidRDefault="00342BDD" w:rsidP="00342BDD">
            <w:pPr>
              <w:spacing w:after="0" w:line="240" w:lineRule="auto"/>
              <w:ind w:left="1134" w:right="567"/>
              <w:rPr>
                <w:rFonts w:ascii="Times New Roman" w:eastAsia="Times New Roman" w:hAnsi="Times New Roman" w:cs="Times New Roman"/>
                <w:sz w:val="24"/>
                <w:szCs w:val="24"/>
                <w:lang w:eastAsia="en-GB"/>
              </w:rPr>
            </w:pPr>
            <w:r w:rsidRPr="00342BDD">
              <w:rPr>
                <w:rFonts w:ascii="Arial" w:eastAsia="Times New Roman" w:hAnsi="Arial" w:cs="Arial"/>
                <w:i/>
                <w:iCs/>
                <w:color w:val="000000"/>
                <w:sz w:val="20"/>
                <w:szCs w:val="23"/>
                <w:lang w:eastAsia="en-GB"/>
              </w:rPr>
              <w:t>(f) sexual life,</w:t>
            </w:r>
          </w:p>
          <w:p w14:paraId="37D5FA22" w14:textId="77777777" w:rsidR="00342BDD" w:rsidRPr="00342BDD" w:rsidRDefault="00342BDD" w:rsidP="00342BDD">
            <w:pPr>
              <w:spacing w:after="0" w:line="240" w:lineRule="auto"/>
              <w:ind w:left="1134" w:right="567"/>
              <w:rPr>
                <w:rFonts w:ascii="Times New Roman" w:eastAsia="Times New Roman" w:hAnsi="Times New Roman" w:cs="Times New Roman"/>
                <w:sz w:val="24"/>
                <w:szCs w:val="24"/>
                <w:lang w:eastAsia="en-GB"/>
              </w:rPr>
            </w:pPr>
            <w:r w:rsidRPr="00342BDD">
              <w:rPr>
                <w:rFonts w:ascii="Arial" w:eastAsia="Times New Roman" w:hAnsi="Arial" w:cs="Arial"/>
                <w:i/>
                <w:iCs/>
                <w:color w:val="000000"/>
                <w:sz w:val="20"/>
                <w:szCs w:val="23"/>
                <w:lang w:eastAsia="en-GB"/>
              </w:rPr>
              <w:t>(g) genetics,</w:t>
            </w:r>
          </w:p>
          <w:p w14:paraId="26E9AC4A" w14:textId="77777777" w:rsidR="00342BDD" w:rsidRPr="00342BDD" w:rsidRDefault="00342BDD" w:rsidP="00342BDD">
            <w:pPr>
              <w:spacing w:after="0" w:line="240" w:lineRule="auto"/>
              <w:ind w:left="1134" w:right="567"/>
              <w:rPr>
                <w:rFonts w:ascii="Arial" w:eastAsia="Times New Roman" w:hAnsi="Arial" w:cs="Arial"/>
                <w:i/>
                <w:iCs/>
                <w:color w:val="000000"/>
                <w:sz w:val="20"/>
                <w:szCs w:val="23"/>
                <w:lang w:eastAsia="en-GB"/>
              </w:rPr>
            </w:pPr>
            <w:r w:rsidRPr="00342BDD">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8366BA"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6508D139" w14:textId="77777777" w:rsidR="00342BDD" w:rsidRPr="00342BDD" w:rsidRDefault="00342BDD" w:rsidP="00342BDD">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342BDD">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4F6807" w14:textId="77777777" w:rsidR="00342BDD" w:rsidRPr="00342BDD" w:rsidRDefault="00342BDD" w:rsidP="00342BDD">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675692BB" w14:textId="77777777" w:rsidR="00342BDD" w:rsidRPr="00342BDD" w:rsidRDefault="00342BDD" w:rsidP="00342BDD">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342BDD">
              <w:rPr>
                <w:rFonts w:ascii="Times New Roman" w:eastAsia="Times New Roman" w:hAnsi="Times New Roman" w:cs="Times New Roman"/>
                <w:sz w:val="24"/>
                <w:szCs w:val="24"/>
                <w:lang w:eastAsia="en-GB"/>
              </w:rPr>
              <w:t>X</w:t>
            </w:r>
          </w:p>
        </w:tc>
      </w:tr>
      <w:tr w:rsidR="00342BDD" w:rsidRPr="00342BDD" w14:paraId="24E198B2" w14:textId="77777777" w:rsidTr="00342B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941302B" w14:textId="77777777" w:rsidR="00342BDD" w:rsidRPr="00342BDD" w:rsidRDefault="00342BDD" w:rsidP="00342BDD">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42BDD">
              <w:rPr>
                <w:rFonts w:ascii="Arial" w:eastAsia="Times New Roman" w:hAnsi="Arial" w:cs="Arial"/>
                <w:lang w:eastAsia="en-GB"/>
              </w:rPr>
              <w:t>If YES, provide a</w:t>
            </w:r>
            <w:r w:rsidRPr="00342BDD">
              <w:rPr>
                <w:rFonts w:ascii="Arial" w:eastAsia="Times New Roman" w:hAnsi="Arial" w:cs="Arial"/>
                <w:b/>
                <w:bCs/>
                <w:lang w:eastAsia="en-GB"/>
              </w:rPr>
              <w:t xml:space="preserve"> </w:t>
            </w:r>
            <w:r w:rsidRPr="00342BDD">
              <w:rPr>
                <w:rFonts w:ascii="Arial" w:eastAsia="Times New Roman" w:hAnsi="Arial" w:cs="Arial"/>
                <w:lang w:eastAsia="en-GB"/>
              </w:rPr>
              <w:t>description of the special category data and explain why this data needs to be collected:</w:t>
            </w:r>
          </w:p>
        </w:tc>
      </w:tr>
      <w:tr w:rsidR="00342BDD" w:rsidRPr="00342BDD" w14:paraId="5D224E8C" w14:textId="77777777" w:rsidTr="0040367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DABAB8B" w14:textId="77777777" w:rsidR="00342BDD" w:rsidRPr="00342BDD" w:rsidRDefault="00342BDD" w:rsidP="00342BDD">
            <w:pPr>
              <w:spacing w:after="0" w:line="240" w:lineRule="auto"/>
              <w:rPr>
                <w:rFonts w:ascii="Arial" w:eastAsia="Times New Roman" w:hAnsi="Arial" w:cs="Arial"/>
              </w:rPr>
            </w:pPr>
          </w:p>
          <w:p w14:paraId="3DE0ED41" w14:textId="77777777" w:rsidR="00342BDD" w:rsidRPr="00342BDD" w:rsidRDefault="00342BDD" w:rsidP="00342BDD">
            <w:pPr>
              <w:spacing w:after="0" w:line="240" w:lineRule="auto"/>
              <w:rPr>
                <w:rFonts w:ascii="Arial" w:eastAsia="Times New Roman" w:hAnsi="Arial" w:cs="Arial"/>
              </w:rPr>
            </w:pPr>
          </w:p>
          <w:p w14:paraId="78FAB6E5" w14:textId="77777777" w:rsidR="00342BDD" w:rsidRPr="00342BDD" w:rsidRDefault="00342BDD" w:rsidP="00342BDD">
            <w:pPr>
              <w:spacing w:after="0" w:line="240" w:lineRule="auto"/>
              <w:rPr>
                <w:rFonts w:ascii="Arial" w:eastAsia="Times New Roman" w:hAnsi="Arial" w:cs="Arial"/>
              </w:rPr>
            </w:pPr>
          </w:p>
          <w:p w14:paraId="454758B1" w14:textId="77777777" w:rsidR="00342BDD" w:rsidRPr="00342BDD" w:rsidRDefault="00342BDD" w:rsidP="00342BDD">
            <w:pPr>
              <w:autoSpaceDE w:val="0"/>
              <w:autoSpaceDN w:val="0"/>
              <w:adjustRightInd w:val="0"/>
              <w:spacing w:after="0" w:line="240" w:lineRule="auto"/>
              <w:rPr>
                <w:rFonts w:ascii="Times New Roman" w:eastAsia="Times New Roman" w:hAnsi="Times New Roman" w:cs="Times New Roman"/>
                <w:sz w:val="20"/>
                <w:szCs w:val="20"/>
              </w:rPr>
            </w:pPr>
            <w:r w:rsidRPr="00342BDD">
              <w:rPr>
                <w:rFonts w:ascii="Arial" w:eastAsia="Times New Roman" w:hAnsi="Arial" w:cs="Arial"/>
                <w:i/>
                <w:color w:val="808080"/>
                <w:sz w:val="18"/>
                <w:szCs w:val="18"/>
              </w:rPr>
              <w:t>(</w:t>
            </w:r>
            <w:proofErr w:type="gramStart"/>
            <w:r w:rsidRPr="00342BDD">
              <w:rPr>
                <w:rFonts w:ascii="Arial" w:eastAsia="Times New Roman" w:hAnsi="Arial" w:cs="Arial"/>
                <w:i/>
                <w:color w:val="808080"/>
                <w:sz w:val="18"/>
                <w:szCs w:val="18"/>
              </w:rPr>
              <w:t>this</w:t>
            </w:r>
            <w:proofErr w:type="gramEnd"/>
            <w:r w:rsidRPr="00342BDD">
              <w:rPr>
                <w:rFonts w:ascii="Arial" w:eastAsia="Times New Roman"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342BDD" w:rsidRPr="00342BDD" w14:paraId="20E910DC" w14:textId="77777777" w:rsidTr="00342BDD">
        <w:trPr>
          <w:trHeight w:val="439"/>
        </w:trPr>
        <w:tc>
          <w:tcPr>
            <w:tcW w:w="7763" w:type="dxa"/>
            <w:shd w:val="clear" w:color="auto" w:fill="F2F2F2"/>
          </w:tcPr>
          <w:p w14:paraId="082C3F4F" w14:textId="77777777" w:rsidR="00342BDD" w:rsidRPr="00342BDD" w:rsidRDefault="00342BDD" w:rsidP="00342BDD">
            <w:pPr>
              <w:autoSpaceDE w:val="0"/>
              <w:autoSpaceDN w:val="0"/>
              <w:adjustRightInd w:val="0"/>
              <w:rPr>
                <w:rFonts w:ascii="Arial" w:hAnsi="Arial" w:cs="Arial"/>
                <w:b/>
                <w:bCs/>
              </w:rPr>
            </w:pPr>
            <w:r w:rsidRPr="00342BDD">
              <w:br w:type="page"/>
            </w:r>
            <w:r w:rsidRPr="00342BDD">
              <w:rPr>
                <w:rFonts w:ascii="Arial" w:hAnsi="Arial" w:cs="Arial"/>
              </w:rPr>
              <w:t xml:space="preserve">Will the research activity </w:t>
            </w:r>
            <w:r w:rsidRPr="00342BDD">
              <w:rPr>
                <w:rFonts w:ascii="Arial" w:hAnsi="Arial" w:cs="Arial"/>
                <w:bCs/>
              </w:rPr>
              <w:t xml:space="preserve">involve storing personal data and/or special category data on one of the </w:t>
            </w:r>
            <w:proofErr w:type="gramStart"/>
            <w:r w:rsidRPr="00342BDD">
              <w:rPr>
                <w:rFonts w:ascii="Arial" w:hAnsi="Arial" w:cs="Arial"/>
                <w:bCs/>
              </w:rPr>
              <w:t>following:</w:t>
            </w:r>
            <w:proofErr w:type="gramEnd"/>
          </w:p>
        </w:tc>
        <w:tc>
          <w:tcPr>
            <w:tcW w:w="992" w:type="dxa"/>
            <w:shd w:val="clear" w:color="auto" w:fill="F2F2F2"/>
          </w:tcPr>
          <w:p w14:paraId="24856323"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YES</w:t>
            </w:r>
          </w:p>
        </w:tc>
        <w:tc>
          <w:tcPr>
            <w:tcW w:w="1134" w:type="dxa"/>
            <w:shd w:val="clear" w:color="auto" w:fill="F2F2F2"/>
          </w:tcPr>
          <w:p w14:paraId="2C38FA5A"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NO</w:t>
            </w:r>
          </w:p>
        </w:tc>
      </w:tr>
      <w:tr w:rsidR="00342BDD" w:rsidRPr="00342BDD" w14:paraId="4D13ACF1" w14:textId="77777777" w:rsidTr="00342BDD">
        <w:trPr>
          <w:trHeight w:val="439"/>
        </w:trPr>
        <w:tc>
          <w:tcPr>
            <w:tcW w:w="7763" w:type="dxa"/>
            <w:shd w:val="clear" w:color="auto" w:fill="F2F2F2"/>
          </w:tcPr>
          <w:p w14:paraId="28388A4F"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Manual files (</w:t>
            </w:r>
            <w:proofErr w:type="gramStart"/>
            <w:r w:rsidRPr="00342BDD">
              <w:rPr>
                <w:rFonts w:ascii="Arial" w:hAnsi="Arial" w:cs="Arial"/>
              </w:rPr>
              <w:t>i.e.</w:t>
            </w:r>
            <w:proofErr w:type="gramEnd"/>
            <w:r w:rsidRPr="00342BDD">
              <w:rPr>
                <w:rFonts w:ascii="Arial" w:hAnsi="Arial" w:cs="Arial"/>
              </w:rPr>
              <w:t xml:space="preserve"> in paper form)?</w:t>
            </w:r>
          </w:p>
        </w:tc>
        <w:tc>
          <w:tcPr>
            <w:tcW w:w="992" w:type="dxa"/>
            <w:shd w:val="clear" w:color="auto" w:fill="BFBFBF"/>
          </w:tcPr>
          <w:sdt>
            <w:sdtPr>
              <w:rPr>
                <w:rFonts w:ascii="Arial" w:hAnsi="Arial" w:cs="Arial"/>
                <w:bCs/>
              </w:rPr>
              <w:id w:val="-716891366"/>
              <w14:checkbox>
                <w14:checked w14:val="0"/>
                <w14:checkedState w14:val="2612" w14:font="MS Gothic"/>
                <w14:uncheckedState w14:val="2610" w14:font="MS Gothic"/>
              </w14:checkbox>
            </w:sdtPr>
            <w:sdtEndPr/>
            <w:sdtContent>
              <w:p w14:paraId="1C1ECFFE"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tcPr>
          <w:sdt>
            <w:sdtPr>
              <w:rPr>
                <w:rFonts w:ascii="Arial" w:hAnsi="Arial" w:cs="Arial"/>
              </w:rPr>
              <w:id w:val="124512450"/>
              <w14:checkbox>
                <w14:checked w14:val="1"/>
                <w14:checkedState w14:val="2612" w14:font="MS Gothic"/>
                <w14:uncheckedState w14:val="2610" w14:font="MS Gothic"/>
              </w14:checkbox>
            </w:sdtPr>
            <w:sdtEndPr/>
            <w:sdtContent>
              <w:p w14:paraId="651E0E33"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76D63278" w14:textId="77777777" w:rsidTr="00342BDD">
        <w:trPr>
          <w:trHeight w:val="403"/>
        </w:trPr>
        <w:tc>
          <w:tcPr>
            <w:tcW w:w="7763" w:type="dxa"/>
            <w:shd w:val="clear" w:color="auto" w:fill="F2F2F2"/>
          </w:tcPr>
          <w:p w14:paraId="06DE8168"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University computers?</w:t>
            </w:r>
          </w:p>
        </w:tc>
        <w:tc>
          <w:tcPr>
            <w:tcW w:w="992" w:type="dxa"/>
            <w:shd w:val="clear" w:color="auto" w:fill="BFBFBF"/>
          </w:tcPr>
          <w:sdt>
            <w:sdtPr>
              <w:rPr>
                <w:rFonts w:ascii="Arial" w:hAnsi="Arial" w:cs="Arial"/>
                <w:bCs/>
              </w:rPr>
              <w:id w:val="-1058942064"/>
              <w14:checkbox>
                <w14:checked w14:val="0"/>
                <w14:checkedState w14:val="2612" w14:font="MS Gothic"/>
                <w14:uncheckedState w14:val="2610" w14:font="MS Gothic"/>
              </w14:checkbox>
            </w:sdtPr>
            <w:sdtEndPr/>
            <w:sdtContent>
              <w:p w14:paraId="21171CD1"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EndPr/>
            <w:sdtContent>
              <w:p w14:paraId="0EB953F2"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76CBA502" w14:textId="77777777" w:rsidTr="00342BDD">
        <w:trPr>
          <w:trHeight w:val="439"/>
        </w:trPr>
        <w:tc>
          <w:tcPr>
            <w:tcW w:w="7763" w:type="dxa"/>
            <w:shd w:val="clear" w:color="auto" w:fill="F2F2F2"/>
          </w:tcPr>
          <w:p w14:paraId="125B1158"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Private company computers?</w:t>
            </w:r>
          </w:p>
        </w:tc>
        <w:tc>
          <w:tcPr>
            <w:tcW w:w="992" w:type="dxa"/>
            <w:shd w:val="clear" w:color="auto" w:fill="BFBFBF"/>
          </w:tcPr>
          <w:sdt>
            <w:sdtPr>
              <w:rPr>
                <w:rFonts w:ascii="Arial" w:hAnsi="Arial" w:cs="Arial"/>
                <w:bCs/>
              </w:rPr>
              <w:id w:val="428779520"/>
              <w14:checkbox>
                <w14:checked w14:val="0"/>
                <w14:checkedState w14:val="2612" w14:font="MS Gothic"/>
                <w14:uncheckedState w14:val="2610" w14:font="MS Gothic"/>
              </w14:checkbox>
            </w:sdtPr>
            <w:sdtEndPr/>
            <w:sdtContent>
              <w:p w14:paraId="4AB5183D"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EndPr/>
            <w:sdtContent>
              <w:p w14:paraId="206FA9A3"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7889334F" w14:textId="77777777" w:rsidTr="00342BDD">
        <w:trPr>
          <w:trHeight w:val="403"/>
        </w:trPr>
        <w:tc>
          <w:tcPr>
            <w:tcW w:w="7763" w:type="dxa"/>
            <w:shd w:val="clear" w:color="auto" w:fill="F2F2F2"/>
          </w:tcPr>
          <w:p w14:paraId="7D8632E9"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Home or other personal computers?</w:t>
            </w:r>
          </w:p>
        </w:tc>
        <w:tc>
          <w:tcPr>
            <w:tcW w:w="992" w:type="dxa"/>
            <w:shd w:val="clear" w:color="auto" w:fill="BFBFBF"/>
          </w:tcPr>
          <w:sdt>
            <w:sdtPr>
              <w:rPr>
                <w:rFonts w:ascii="Arial" w:hAnsi="Arial" w:cs="Arial"/>
                <w:bCs/>
              </w:rPr>
              <w:id w:val="666676712"/>
              <w14:checkbox>
                <w14:checked w14:val="0"/>
                <w14:checkedState w14:val="2612" w14:font="MS Gothic"/>
                <w14:uncheckedState w14:val="2610" w14:font="MS Gothic"/>
              </w14:checkbox>
            </w:sdtPr>
            <w:sdtEndPr/>
            <w:sdtContent>
              <w:p w14:paraId="205C1825"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tcPr>
          <w:sdt>
            <w:sdtPr>
              <w:rPr>
                <w:rFonts w:ascii="Arial" w:hAnsi="Arial" w:cs="Arial"/>
              </w:rPr>
              <w:id w:val="243309197"/>
              <w14:checkbox>
                <w14:checked w14:val="1"/>
                <w14:checkedState w14:val="2612" w14:font="MS Gothic"/>
                <w14:uncheckedState w14:val="2610" w14:font="MS Gothic"/>
              </w14:checkbox>
            </w:sdtPr>
            <w:sdtEndPr/>
            <w:sdtContent>
              <w:p w14:paraId="081714E4"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44BC1508" w14:textId="77777777" w:rsidTr="00342BDD">
        <w:trPr>
          <w:trHeight w:val="403"/>
        </w:trPr>
        <w:tc>
          <w:tcPr>
            <w:tcW w:w="7763" w:type="dxa"/>
            <w:shd w:val="clear" w:color="auto" w:fill="F2F2F2"/>
          </w:tcPr>
          <w:p w14:paraId="42825EA7"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Laptop computers/ CDs/ Portable disk-drives/ memory sticks?</w:t>
            </w:r>
          </w:p>
        </w:tc>
        <w:tc>
          <w:tcPr>
            <w:tcW w:w="992" w:type="dxa"/>
            <w:shd w:val="clear" w:color="auto" w:fill="BFBFBF"/>
          </w:tcPr>
          <w:sdt>
            <w:sdtPr>
              <w:rPr>
                <w:rFonts w:ascii="Arial" w:hAnsi="Arial" w:cs="Arial"/>
                <w:bCs/>
              </w:rPr>
              <w:id w:val="1761182650"/>
              <w14:checkbox>
                <w14:checked w14:val="1"/>
                <w14:checkedState w14:val="2612" w14:font="MS Gothic"/>
                <w14:uncheckedState w14:val="2610" w14:font="MS Gothic"/>
              </w14:checkbox>
            </w:sdtPr>
            <w:sdtEndPr/>
            <w:sdtContent>
              <w:p w14:paraId="1E75F760"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EndPr/>
            <w:sdtContent>
              <w:p w14:paraId="2E9FD506"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65D08B9C" w14:textId="77777777" w:rsidTr="00342BDD">
        <w:trPr>
          <w:trHeight w:val="403"/>
        </w:trPr>
        <w:tc>
          <w:tcPr>
            <w:tcW w:w="7763" w:type="dxa"/>
            <w:shd w:val="clear" w:color="auto" w:fill="F2F2F2"/>
          </w:tcPr>
          <w:p w14:paraId="7E7FA32D"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“Cloud” storage or websites?</w:t>
            </w:r>
          </w:p>
        </w:tc>
        <w:tc>
          <w:tcPr>
            <w:tcW w:w="992" w:type="dxa"/>
            <w:shd w:val="clear" w:color="auto" w:fill="BFBFBF"/>
          </w:tcPr>
          <w:sdt>
            <w:sdtPr>
              <w:rPr>
                <w:rFonts w:ascii="Arial" w:hAnsi="Arial" w:cs="Arial"/>
                <w:bCs/>
              </w:rPr>
              <w:id w:val="-40376448"/>
              <w14:checkbox>
                <w14:checked w14:val="0"/>
                <w14:checkedState w14:val="2612" w14:font="MS Gothic"/>
                <w14:uncheckedState w14:val="2610" w14:font="MS Gothic"/>
              </w14:checkbox>
            </w:sdtPr>
            <w:sdtEndPr/>
            <w:sdtContent>
              <w:p w14:paraId="01A3FC4C"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tcPr>
          <w:sdt>
            <w:sdtPr>
              <w:rPr>
                <w:rFonts w:ascii="Arial" w:hAnsi="Arial" w:cs="Arial"/>
              </w:rPr>
              <w:id w:val="-2004037841"/>
              <w14:checkbox>
                <w14:checked w14:val="1"/>
                <w14:checkedState w14:val="2612" w14:font="MS Gothic"/>
                <w14:uncheckedState w14:val="2610" w14:font="MS Gothic"/>
              </w14:checkbox>
            </w:sdtPr>
            <w:sdtEndPr/>
            <w:sdtContent>
              <w:p w14:paraId="0B12A855"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0A5B8B53" w14:textId="77777777" w:rsidTr="00342BDD">
        <w:trPr>
          <w:trHeight w:val="403"/>
        </w:trPr>
        <w:tc>
          <w:tcPr>
            <w:tcW w:w="7763" w:type="dxa"/>
            <w:shd w:val="clear" w:color="auto" w:fill="F2F2F2"/>
          </w:tcPr>
          <w:p w14:paraId="0C88D700"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lastRenderedPageBreak/>
              <w:t>Other – specify:</w:t>
            </w:r>
          </w:p>
          <w:p w14:paraId="78ACC568" w14:textId="77777777" w:rsidR="00342BDD" w:rsidRPr="00342BDD" w:rsidRDefault="00342BDD" w:rsidP="00342BDD">
            <w:pPr>
              <w:autoSpaceDE w:val="0"/>
              <w:autoSpaceDN w:val="0"/>
              <w:adjustRightInd w:val="0"/>
              <w:rPr>
                <w:rFonts w:ascii="Arial" w:hAnsi="Arial" w:cs="Arial"/>
              </w:rPr>
            </w:pPr>
          </w:p>
        </w:tc>
        <w:tc>
          <w:tcPr>
            <w:tcW w:w="992" w:type="dxa"/>
            <w:shd w:val="clear" w:color="auto" w:fill="BFBFBF"/>
          </w:tcPr>
          <w:sdt>
            <w:sdtPr>
              <w:rPr>
                <w:rFonts w:ascii="Arial" w:hAnsi="Arial" w:cs="Arial"/>
                <w:bCs/>
              </w:rPr>
              <w:id w:val="-1556230815"/>
              <w14:checkbox>
                <w14:checked w14:val="0"/>
                <w14:checkedState w14:val="2612" w14:font="MS Gothic"/>
                <w14:uncheckedState w14:val="2610" w14:font="MS Gothic"/>
              </w14:checkbox>
            </w:sdtPr>
            <w:sdtEndPr/>
            <w:sdtContent>
              <w:p w14:paraId="171E1FA5"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tcPr>
          <w:sdt>
            <w:sdtPr>
              <w:rPr>
                <w:rFonts w:ascii="Arial" w:hAnsi="Arial" w:cs="Arial"/>
              </w:rPr>
              <w:id w:val="1575544959"/>
              <w14:checkbox>
                <w14:checked w14:val="1"/>
                <w14:checkedState w14:val="2612" w14:font="MS Gothic"/>
                <w14:uncheckedState w14:val="2610" w14:font="MS Gothic"/>
              </w14:checkbox>
            </w:sdtPr>
            <w:sdtEndPr/>
            <w:sdtContent>
              <w:p w14:paraId="79B0AFF7"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18DB647A" w14:textId="77777777" w:rsidTr="00342BDD">
        <w:trPr>
          <w:trHeight w:val="403"/>
        </w:trPr>
        <w:tc>
          <w:tcPr>
            <w:tcW w:w="9889" w:type="dxa"/>
            <w:gridSpan w:val="3"/>
            <w:shd w:val="clear" w:color="auto" w:fill="F2F2F2"/>
          </w:tcPr>
          <w:p w14:paraId="74FC948A" w14:textId="77777777" w:rsidR="00342BDD" w:rsidRPr="00342BDD" w:rsidRDefault="00342BDD" w:rsidP="00342BDD">
            <w:pPr>
              <w:autoSpaceDE w:val="0"/>
              <w:autoSpaceDN w:val="0"/>
              <w:adjustRightInd w:val="0"/>
              <w:rPr>
                <w:rFonts w:ascii="Arial" w:hAnsi="Arial" w:cs="Arial"/>
                <w:b/>
                <w:bCs/>
              </w:rPr>
            </w:pPr>
            <w:r w:rsidRPr="00342BDD">
              <w:rPr>
                <w:rFonts w:ascii="Arial" w:hAnsi="Arial" w:cs="Arial"/>
                <w:bCs/>
              </w:rPr>
              <w:t xml:space="preserve">For all stored data, explain the measures in place to ensure the security of the data collected, data confidentiality, including details of </w:t>
            </w:r>
            <w:r w:rsidRPr="00342BDD">
              <w:rPr>
                <w:rFonts w:ascii="Arial" w:hAnsi="Arial" w:cs="Arial"/>
                <w:bCs/>
                <w:shd w:val="clear" w:color="auto" w:fill="F2F2F2"/>
              </w:rPr>
              <w:t>password</w:t>
            </w:r>
            <w:r w:rsidRPr="00342BDD">
              <w:rPr>
                <w:rFonts w:ascii="Arial" w:hAnsi="Arial" w:cs="Arial"/>
                <w:bCs/>
              </w:rPr>
              <w:t xml:space="preserve"> protection, encryption, anonymisation and pseudonymisation</w:t>
            </w:r>
            <w:r w:rsidRPr="00342BDD">
              <w:rPr>
                <w:rFonts w:ascii="Arial" w:hAnsi="Arial" w:cs="Arial"/>
              </w:rPr>
              <w:t>:</w:t>
            </w:r>
          </w:p>
        </w:tc>
      </w:tr>
      <w:tr w:rsidR="00342BDD" w:rsidRPr="00342BDD" w14:paraId="789A3E0C" w14:textId="77777777" w:rsidTr="00403676">
        <w:trPr>
          <w:trHeight w:val="403"/>
        </w:trPr>
        <w:tc>
          <w:tcPr>
            <w:tcW w:w="9889" w:type="dxa"/>
            <w:gridSpan w:val="3"/>
          </w:tcPr>
          <w:p w14:paraId="33AA56FE" w14:textId="77777777" w:rsidR="00342BDD" w:rsidRPr="00342BDD" w:rsidRDefault="00342BDD" w:rsidP="00342BDD">
            <w:pPr>
              <w:rPr>
                <w:rFonts w:ascii="Arial" w:hAnsi="Arial" w:cs="Arial"/>
              </w:rPr>
            </w:pPr>
          </w:p>
          <w:p w14:paraId="28D80A5E" w14:textId="77777777" w:rsidR="00342BDD" w:rsidRPr="00342BDD" w:rsidRDefault="00342BDD" w:rsidP="00342BDD">
            <w:pPr>
              <w:rPr>
                <w:rFonts w:ascii="Arial" w:hAnsi="Arial" w:cs="Arial"/>
              </w:rPr>
            </w:pPr>
          </w:p>
          <w:p w14:paraId="0312858E" w14:textId="77777777" w:rsidR="00342BDD" w:rsidRPr="00342BDD" w:rsidRDefault="00342BDD" w:rsidP="00342BDD">
            <w:pPr>
              <w:autoSpaceDE w:val="0"/>
              <w:autoSpaceDN w:val="0"/>
              <w:adjustRightInd w:val="0"/>
              <w:rPr>
                <w:rFonts w:ascii="Arial" w:hAnsi="Arial" w:cs="Arial"/>
                <w:b/>
                <w:bCs/>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73A2D2E2" w14:textId="77777777" w:rsidTr="00342BDD">
        <w:trPr>
          <w:trHeight w:val="439"/>
        </w:trPr>
        <w:tc>
          <w:tcPr>
            <w:tcW w:w="9889" w:type="dxa"/>
            <w:gridSpan w:val="3"/>
            <w:shd w:val="clear" w:color="auto" w:fill="F2F2F2"/>
            <w:vAlign w:val="center"/>
          </w:tcPr>
          <w:p w14:paraId="504B4BAC" w14:textId="77777777" w:rsidR="00342BDD" w:rsidRPr="00342BDD" w:rsidRDefault="00342BDD" w:rsidP="00342BDD">
            <w:pPr>
              <w:autoSpaceDE w:val="0"/>
              <w:autoSpaceDN w:val="0"/>
              <w:adjustRightInd w:val="0"/>
              <w:rPr>
                <w:rFonts w:ascii="Arial" w:hAnsi="Arial" w:cs="Arial"/>
                <w:b/>
                <w:bCs/>
              </w:rPr>
            </w:pPr>
            <w:r w:rsidRPr="00342BDD">
              <w:rPr>
                <w:rFonts w:ascii="Arial" w:hAnsi="Arial" w:cs="Arial"/>
                <w:b/>
                <w:bCs/>
              </w:rPr>
              <w:t>All Data Storage</w:t>
            </w:r>
          </w:p>
        </w:tc>
      </w:tr>
      <w:tr w:rsidR="00342BDD" w:rsidRPr="00342BDD" w14:paraId="1FBB5F35" w14:textId="77777777" w:rsidTr="00342BDD">
        <w:trPr>
          <w:trHeight w:val="439"/>
        </w:trPr>
        <w:tc>
          <w:tcPr>
            <w:tcW w:w="7763" w:type="dxa"/>
            <w:shd w:val="clear" w:color="auto" w:fill="F2F2F2"/>
            <w:vAlign w:val="center"/>
          </w:tcPr>
          <w:p w14:paraId="48811A4B" w14:textId="77777777" w:rsidR="00342BDD" w:rsidRPr="00342BDD" w:rsidRDefault="00342BDD" w:rsidP="00342BDD">
            <w:pPr>
              <w:autoSpaceDE w:val="0"/>
              <w:autoSpaceDN w:val="0"/>
              <w:adjustRightInd w:val="0"/>
              <w:rPr>
                <w:rFonts w:ascii="Arial" w:hAnsi="Arial" w:cs="Arial"/>
                <w:b/>
                <w:bCs/>
              </w:rPr>
            </w:pPr>
            <w:r w:rsidRPr="00342BDD">
              <w:rPr>
                <w:rFonts w:ascii="Arial" w:hAnsi="Arial" w:cs="Arial"/>
              </w:rPr>
              <w:t xml:space="preserve">Will the research activity </w:t>
            </w:r>
            <w:r w:rsidRPr="00342BDD">
              <w:rPr>
                <w:rFonts w:ascii="Arial" w:hAnsi="Arial" w:cs="Arial"/>
                <w:bCs/>
              </w:rPr>
              <w:t xml:space="preserve">involve any of the following </w:t>
            </w:r>
            <w:proofErr w:type="gramStart"/>
            <w:r w:rsidRPr="00342BDD">
              <w:rPr>
                <w:rFonts w:ascii="Arial" w:hAnsi="Arial" w:cs="Arial"/>
                <w:bCs/>
              </w:rPr>
              <w:t>activities:</w:t>
            </w:r>
            <w:proofErr w:type="gramEnd"/>
          </w:p>
        </w:tc>
        <w:tc>
          <w:tcPr>
            <w:tcW w:w="992" w:type="dxa"/>
            <w:shd w:val="clear" w:color="auto" w:fill="F2F2F2"/>
            <w:vAlign w:val="center"/>
          </w:tcPr>
          <w:p w14:paraId="1BDA8232"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YES</w:t>
            </w:r>
          </w:p>
        </w:tc>
        <w:tc>
          <w:tcPr>
            <w:tcW w:w="1134" w:type="dxa"/>
            <w:shd w:val="clear" w:color="auto" w:fill="F2F2F2"/>
            <w:vAlign w:val="center"/>
          </w:tcPr>
          <w:p w14:paraId="28C16E90" w14:textId="77777777" w:rsidR="00342BDD" w:rsidRPr="00342BDD" w:rsidRDefault="00342BDD" w:rsidP="00342BDD">
            <w:pPr>
              <w:autoSpaceDE w:val="0"/>
              <w:autoSpaceDN w:val="0"/>
              <w:adjustRightInd w:val="0"/>
              <w:jc w:val="center"/>
              <w:rPr>
                <w:rFonts w:ascii="Arial" w:hAnsi="Arial" w:cs="Arial"/>
                <w:b/>
                <w:bCs/>
              </w:rPr>
            </w:pPr>
            <w:r w:rsidRPr="00342BDD">
              <w:rPr>
                <w:rFonts w:ascii="Arial" w:hAnsi="Arial" w:cs="Arial"/>
                <w:b/>
                <w:bCs/>
              </w:rPr>
              <w:t>NO</w:t>
            </w:r>
          </w:p>
        </w:tc>
      </w:tr>
      <w:tr w:rsidR="00342BDD" w:rsidRPr="00342BDD" w14:paraId="78881D0D" w14:textId="77777777" w:rsidTr="00342BDD">
        <w:trPr>
          <w:trHeight w:val="439"/>
        </w:trPr>
        <w:tc>
          <w:tcPr>
            <w:tcW w:w="7763" w:type="dxa"/>
            <w:shd w:val="clear" w:color="auto" w:fill="F2F2F2"/>
            <w:vAlign w:val="center"/>
          </w:tcPr>
          <w:p w14:paraId="7240465F"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Electronic transfer of data in any form?</w:t>
            </w:r>
          </w:p>
        </w:tc>
        <w:tc>
          <w:tcPr>
            <w:tcW w:w="992" w:type="dxa"/>
            <w:shd w:val="clear" w:color="auto" w:fill="BFBFBF"/>
            <w:vAlign w:val="center"/>
          </w:tcPr>
          <w:sdt>
            <w:sdtPr>
              <w:rPr>
                <w:rFonts w:ascii="Arial" w:hAnsi="Arial" w:cs="Arial"/>
                <w:bCs/>
              </w:rPr>
              <w:id w:val="-243347341"/>
              <w14:checkbox>
                <w14:checked w14:val="1"/>
                <w14:checkedState w14:val="2612" w14:font="MS Gothic"/>
                <w14:uncheckedState w14:val="2610" w14:font="MS Gothic"/>
              </w14:checkbox>
            </w:sdtPr>
            <w:sdtEndPr/>
            <w:sdtContent>
              <w:p w14:paraId="26D8ADB7"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618CFB0D"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78AE1717" w14:textId="77777777" w:rsidTr="00342BDD">
        <w:trPr>
          <w:trHeight w:val="403"/>
        </w:trPr>
        <w:tc>
          <w:tcPr>
            <w:tcW w:w="7763" w:type="dxa"/>
            <w:shd w:val="clear" w:color="auto" w:fill="F2F2F2"/>
            <w:vAlign w:val="center"/>
          </w:tcPr>
          <w:p w14:paraId="18CF7B2E"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Sharing of data with others at the University?</w:t>
            </w:r>
          </w:p>
        </w:tc>
        <w:tc>
          <w:tcPr>
            <w:tcW w:w="992" w:type="dxa"/>
            <w:shd w:val="clear" w:color="auto" w:fill="BFBFBF"/>
            <w:vAlign w:val="center"/>
          </w:tcPr>
          <w:sdt>
            <w:sdtPr>
              <w:rPr>
                <w:rFonts w:ascii="Arial" w:hAnsi="Arial" w:cs="Arial"/>
                <w:bCs/>
              </w:rPr>
              <w:id w:val="206609976"/>
              <w14:checkbox>
                <w14:checked w14:val="0"/>
                <w14:checkedState w14:val="2612" w14:font="MS Gothic"/>
                <w14:uncheckedState w14:val="2610" w14:font="MS Gothic"/>
              </w14:checkbox>
            </w:sdtPr>
            <w:sdtEndPr/>
            <w:sdtContent>
              <w:p w14:paraId="6AB54623"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47508FEB"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3EB84D8D" w14:textId="77777777" w:rsidTr="00342BDD">
        <w:trPr>
          <w:trHeight w:val="439"/>
        </w:trPr>
        <w:tc>
          <w:tcPr>
            <w:tcW w:w="7763" w:type="dxa"/>
            <w:shd w:val="clear" w:color="auto" w:fill="F2F2F2"/>
            <w:vAlign w:val="center"/>
          </w:tcPr>
          <w:p w14:paraId="49B8BCB3"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Sharing of data with other organisations?</w:t>
            </w:r>
          </w:p>
        </w:tc>
        <w:tc>
          <w:tcPr>
            <w:tcW w:w="992" w:type="dxa"/>
            <w:shd w:val="clear" w:color="auto" w:fill="BFBFBF"/>
            <w:vAlign w:val="center"/>
          </w:tcPr>
          <w:sdt>
            <w:sdtPr>
              <w:rPr>
                <w:rFonts w:ascii="Arial" w:hAnsi="Arial" w:cs="Arial"/>
                <w:bCs/>
              </w:rPr>
              <w:id w:val="-853718064"/>
              <w14:checkbox>
                <w14:checked w14:val="0"/>
                <w14:checkedState w14:val="2612" w14:font="MS Gothic"/>
                <w14:uncheckedState w14:val="2610" w14:font="MS Gothic"/>
              </w14:checkbox>
            </w:sdtPr>
            <w:sdtEndPr/>
            <w:sdtContent>
              <w:p w14:paraId="4F2BF5DE"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6484337E"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196AAFC0" w14:textId="77777777" w:rsidTr="00342BDD">
        <w:trPr>
          <w:trHeight w:val="403"/>
        </w:trPr>
        <w:tc>
          <w:tcPr>
            <w:tcW w:w="7763" w:type="dxa"/>
            <w:shd w:val="clear" w:color="auto" w:fill="F2F2F2"/>
            <w:vAlign w:val="center"/>
          </w:tcPr>
          <w:p w14:paraId="3F83FFD3"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Cs/>
              </w:rPr>
              <w:id w:val="-1311477419"/>
              <w14:checkbox>
                <w14:checked w14:val="0"/>
                <w14:checkedState w14:val="2612" w14:font="MS Gothic"/>
                <w14:uncheckedState w14:val="2610" w14:font="MS Gothic"/>
              </w14:checkbox>
            </w:sdtPr>
            <w:sdtEndPr/>
            <w:sdtContent>
              <w:p w14:paraId="45FA272E"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28BDEE46"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68B12FCB" w14:textId="77777777" w:rsidTr="00342BDD">
        <w:trPr>
          <w:trHeight w:val="403"/>
        </w:trPr>
        <w:tc>
          <w:tcPr>
            <w:tcW w:w="7763" w:type="dxa"/>
            <w:shd w:val="clear" w:color="auto" w:fill="F2F2F2"/>
            <w:vAlign w:val="center"/>
          </w:tcPr>
          <w:p w14:paraId="2CE514B2"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Use of personal addresses, postcodes, faxes, </w:t>
            </w:r>
            <w:proofErr w:type="gramStart"/>
            <w:r w:rsidRPr="00342BDD">
              <w:rPr>
                <w:rFonts w:ascii="Arial" w:hAnsi="Arial" w:cs="Arial"/>
              </w:rPr>
              <w:t>emails</w:t>
            </w:r>
            <w:proofErr w:type="gramEnd"/>
            <w:r w:rsidRPr="00342BDD">
              <w:rPr>
                <w:rFonts w:ascii="Arial" w:hAnsi="Arial" w:cs="Arial"/>
              </w:rPr>
              <w:t xml:space="preserve"> or telephone numbers?</w:t>
            </w:r>
          </w:p>
        </w:tc>
        <w:tc>
          <w:tcPr>
            <w:tcW w:w="992" w:type="dxa"/>
            <w:shd w:val="clear" w:color="auto" w:fill="BFBFBF"/>
            <w:vAlign w:val="center"/>
          </w:tcPr>
          <w:sdt>
            <w:sdtPr>
              <w:rPr>
                <w:rFonts w:ascii="Arial" w:hAnsi="Arial" w:cs="Arial"/>
                <w:bCs/>
              </w:rPr>
              <w:id w:val="580263657"/>
              <w14:checkbox>
                <w14:checked w14:val="0"/>
                <w14:checkedState w14:val="2612" w14:font="MS Gothic"/>
                <w14:uncheckedState w14:val="2610" w14:font="MS Gothic"/>
              </w14:checkbox>
            </w:sdtPr>
            <w:sdtEndPr/>
            <w:sdtContent>
              <w:p w14:paraId="6B57B020"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1E0CB60F"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4DAFF728" w14:textId="77777777" w:rsidTr="00342BDD">
        <w:trPr>
          <w:trHeight w:val="403"/>
        </w:trPr>
        <w:tc>
          <w:tcPr>
            <w:tcW w:w="7763" w:type="dxa"/>
            <w:shd w:val="clear" w:color="auto" w:fill="F2F2F2"/>
            <w:vAlign w:val="center"/>
          </w:tcPr>
          <w:p w14:paraId="7083707C"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Cs/>
              </w:rPr>
              <w:id w:val="1833259881"/>
              <w14:checkbox>
                <w14:checked w14:val="0"/>
                <w14:checkedState w14:val="2612" w14:font="MS Gothic"/>
                <w14:uncheckedState w14:val="2610" w14:font="MS Gothic"/>
              </w14:checkbox>
            </w:sdtPr>
            <w:sdtEndPr/>
            <w:sdtContent>
              <w:p w14:paraId="7D7F3AE8"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1503CBD9"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459F3067" w14:textId="77777777" w:rsidTr="00342BDD">
        <w:trPr>
          <w:trHeight w:val="403"/>
        </w:trPr>
        <w:tc>
          <w:tcPr>
            <w:tcW w:w="7763" w:type="dxa"/>
            <w:shd w:val="clear" w:color="auto" w:fill="F2F2F2"/>
            <w:vAlign w:val="center"/>
          </w:tcPr>
          <w:p w14:paraId="72A9A3A0"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Use of data management system?</w:t>
            </w:r>
          </w:p>
        </w:tc>
        <w:tc>
          <w:tcPr>
            <w:tcW w:w="992" w:type="dxa"/>
            <w:shd w:val="clear" w:color="auto" w:fill="BFBFBF"/>
            <w:vAlign w:val="center"/>
          </w:tcPr>
          <w:sdt>
            <w:sdtPr>
              <w:rPr>
                <w:rFonts w:ascii="Arial" w:hAnsi="Arial" w:cs="Arial"/>
                <w:bCs/>
              </w:rPr>
              <w:id w:val="-1317182428"/>
              <w14:checkbox>
                <w14:checked w14:val="1"/>
                <w14:checkedState w14:val="2612" w14:font="MS Gothic"/>
                <w14:uncheckedState w14:val="2610" w14:font="MS Gothic"/>
              </w14:checkbox>
            </w:sdtPr>
            <w:sdtEndPr/>
            <w:sdtContent>
              <w:p w14:paraId="70F7391E"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1535304944"/>
              <w14:checkbox>
                <w14:checked w14:val="0"/>
                <w14:checkedState w14:val="2612" w14:font="MS Gothic"/>
                <w14:uncheckedState w14:val="2610" w14:font="MS Gothic"/>
              </w14:checkbox>
            </w:sdtPr>
            <w:sdtEndPr/>
            <w:sdtContent>
              <w:p w14:paraId="575727D0" w14:textId="77777777" w:rsidR="00342BDD" w:rsidRPr="00342BDD" w:rsidRDefault="00342BDD" w:rsidP="00342BDD">
                <w:pPr>
                  <w:autoSpaceDE w:val="0"/>
                  <w:autoSpaceDN w:val="0"/>
                  <w:adjustRightInd w:val="0"/>
                  <w:jc w:val="center"/>
                  <w:rPr>
                    <w:rFonts w:ascii="Arial" w:hAnsi="Arial" w:cs="Arial"/>
                  </w:rPr>
                </w:pPr>
                <w:r w:rsidRPr="00342BDD">
                  <w:rPr>
                    <w:rFonts w:ascii="Segoe UI Symbol" w:hAnsi="Segoe UI Symbol" w:cs="Segoe UI Symbol"/>
                  </w:rPr>
                  <w:t>☐</w:t>
                </w:r>
              </w:p>
            </w:sdtContent>
          </w:sdt>
        </w:tc>
      </w:tr>
      <w:tr w:rsidR="00342BDD" w:rsidRPr="00342BDD" w14:paraId="6C2443C9" w14:textId="77777777" w:rsidTr="00342BDD">
        <w:trPr>
          <w:trHeight w:val="403"/>
        </w:trPr>
        <w:tc>
          <w:tcPr>
            <w:tcW w:w="7763" w:type="dxa"/>
            <w:shd w:val="clear" w:color="auto" w:fill="F2F2F2"/>
            <w:vAlign w:val="center"/>
          </w:tcPr>
          <w:p w14:paraId="0710B118" w14:textId="77777777" w:rsidR="00342BDD" w:rsidRPr="00342BDD" w:rsidRDefault="00342BDD" w:rsidP="00342BDD">
            <w:pPr>
              <w:autoSpaceDE w:val="0"/>
              <w:autoSpaceDN w:val="0"/>
              <w:adjustRightInd w:val="0"/>
              <w:rPr>
                <w:rFonts w:ascii="Arial" w:hAnsi="Arial" w:cs="Arial"/>
                <w:b/>
                <w:bCs/>
              </w:rPr>
            </w:pPr>
            <w:r w:rsidRPr="00342BDD">
              <w:rPr>
                <w:rFonts w:ascii="Arial" w:hAnsi="Arial" w:cs="Arial"/>
              </w:rPr>
              <w:t>Data archiving?</w:t>
            </w:r>
          </w:p>
        </w:tc>
        <w:tc>
          <w:tcPr>
            <w:tcW w:w="992" w:type="dxa"/>
            <w:shd w:val="clear" w:color="auto" w:fill="BFBFBF"/>
            <w:vAlign w:val="center"/>
          </w:tcPr>
          <w:sdt>
            <w:sdtPr>
              <w:rPr>
                <w:rFonts w:ascii="Arial" w:hAnsi="Arial" w:cs="Arial"/>
                <w:bCs/>
              </w:rPr>
              <w:id w:val="337199998"/>
              <w14:checkbox>
                <w14:checked w14:val="1"/>
                <w14:checkedState w14:val="2612" w14:font="MS Gothic"/>
                <w14:uncheckedState w14:val="2610" w14:font="MS Gothic"/>
              </w14:checkbox>
            </w:sdtPr>
            <w:sdtEndPr/>
            <w:sdtContent>
              <w:p w14:paraId="266698BF"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c>
          <w:tcPr>
            <w:tcW w:w="1134" w:type="dxa"/>
            <w:shd w:val="clear" w:color="auto" w:fill="BFBFBF"/>
            <w:vAlign w:val="center"/>
          </w:tcPr>
          <w:sdt>
            <w:sdtPr>
              <w:rPr>
                <w:rFonts w:ascii="Arial" w:hAnsi="Arial" w:cs="Arial"/>
                <w:bCs/>
              </w:rPr>
              <w:id w:val="-433046498"/>
              <w14:checkbox>
                <w14:checked w14:val="0"/>
                <w14:checkedState w14:val="2612" w14:font="MS Gothic"/>
                <w14:uncheckedState w14:val="2610" w14:font="MS Gothic"/>
              </w14:checkbox>
            </w:sdtPr>
            <w:sdtEndPr/>
            <w:sdtContent>
              <w:p w14:paraId="48FEA59D" w14:textId="77777777" w:rsidR="00342BDD" w:rsidRPr="00342BDD" w:rsidRDefault="00342BDD" w:rsidP="00342BDD">
                <w:pPr>
                  <w:autoSpaceDE w:val="0"/>
                  <w:autoSpaceDN w:val="0"/>
                  <w:adjustRightInd w:val="0"/>
                  <w:jc w:val="center"/>
                  <w:rPr>
                    <w:rFonts w:ascii="Arial" w:hAnsi="Arial" w:cs="Arial"/>
                    <w:bCs/>
                  </w:rPr>
                </w:pPr>
                <w:r w:rsidRPr="00342BDD">
                  <w:rPr>
                    <w:rFonts w:ascii="Segoe UI Symbol" w:hAnsi="Segoe UI Symbol" w:cs="Segoe UI Symbol"/>
                    <w:bCs/>
                  </w:rPr>
                  <w:t>☐</w:t>
                </w:r>
              </w:p>
            </w:sdtContent>
          </w:sdt>
        </w:tc>
      </w:tr>
      <w:tr w:rsidR="00342BDD" w:rsidRPr="00342BDD" w14:paraId="09357275" w14:textId="77777777" w:rsidTr="00342BDD">
        <w:trPr>
          <w:trHeight w:val="403"/>
        </w:trPr>
        <w:tc>
          <w:tcPr>
            <w:tcW w:w="9889" w:type="dxa"/>
            <w:gridSpan w:val="3"/>
            <w:shd w:val="clear" w:color="auto" w:fill="F2F2F2"/>
            <w:vAlign w:val="center"/>
          </w:tcPr>
          <w:p w14:paraId="4649685C" w14:textId="77777777" w:rsidR="00342BDD" w:rsidRPr="00342BDD" w:rsidRDefault="00342BDD" w:rsidP="00342BDD">
            <w:pPr>
              <w:spacing w:before="120" w:after="120"/>
              <w:rPr>
                <w:rFonts w:ascii="Arial" w:hAnsi="Arial" w:cs="Arial"/>
                <w:bCs/>
              </w:rPr>
            </w:pPr>
            <w:r w:rsidRPr="00342BDD">
              <w:rPr>
                <w:rFonts w:ascii="Arial" w:hAnsi="Arial" w:cs="Arial"/>
              </w:rPr>
              <w:t>If YES</w:t>
            </w:r>
            <w:r w:rsidRPr="00342BDD">
              <w:rPr>
                <w:rFonts w:ascii="Arial" w:hAnsi="Arial" w:cs="Arial"/>
                <w:b/>
                <w:bCs/>
              </w:rPr>
              <w:t xml:space="preserve"> </w:t>
            </w:r>
            <w:r w:rsidRPr="00342BDD">
              <w:rPr>
                <w:rFonts w:ascii="Arial" w:hAnsi="Arial" w:cs="Arial"/>
              </w:rPr>
              <w:t xml:space="preserve">to any question, please provide full details, </w:t>
            </w:r>
            <w:r w:rsidRPr="00342BDD">
              <w:rPr>
                <w:rFonts w:ascii="Arial" w:hAnsi="Arial" w:cs="Arial"/>
                <w:bCs/>
              </w:rPr>
              <w:t>explaining how this will be conducted in accordance with the GDPR and DPA (and/or any international equivalent):</w:t>
            </w:r>
          </w:p>
        </w:tc>
      </w:tr>
      <w:tr w:rsidR="00342BDD" w:rsidRPr="00342BDD" w14:paraId="2F788D0D" w14:textId="77777777" w:rsidTr="00403676">
        <w:trPr>
          <w:trHeight w:val="403"/>
        </w:trPr>
        <w:tc>
          <w:tcPr>
            <w:tcW w:w="9889" w:type="dxa"/>
            <w:gridSpan w:val="3"/>
            <w:vAlign w:val="center"/>
          </w:tcPr>
          <w:p w14:paraId="6274AE98" w14:textId="77777777" w:rsidR="00342BDD" w:rsidRPr="00342BDD" w:rsidRDefault="00342BDD" w:rsidP="00342BDD">
            <w:pPr>
              <w:autoSpaceDE w:val="0"/>
              <w:autoSpaceDN w:val="0"/>
              <w:adjustRightInd w:val="0"/>
              <w:rPr>
                <w:rFonts w:ascii="Arial" w:hAnsi="Arial" w:cs="Arial"/>
              </w:rPr>
            </w:pPr>
          </w:p>
          <w:p w14:paraId="315AF0FC"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All critical information saved on portable devices or media must be strongly secured. Encrypting data renders it worthless to anybody who does not have the key needed to decrypt it, thus minimising the danger of the data falling into the wrong hands if the device or media is stolen.</w:t>
            </w:r>
          </w:p>
          <w:p w14:paraId="08DBBF61" w14:textId="77777777" w:rsidR="00342BDD" w:rsidRPr="00342BDD" w:rsidRDefault="00342BDD" w:rsidP="00342BDD">
            <w:pPr>
              <w:autoSpaceDE w:val="0"/>
              <w:autoSpaceDN w:val="0"/>
              <w:adjustRightInd w:val="0"/>
              <w:rPr>
                <w:rFonts w:ascii="Arial" w:hAnsi="Arial" w:cs="Arial"/>
              </w:rPr>
            </w:pPr>
          </w:p>
          <w:p w14:paraId="714998D1" w14:textId="77777777" w:rsidR="00342BDD" w:rsidRPr="00342BDD" w:rsidRDefault="00342BDD" w:rsidP="00342BDD">
            <w:pPr>
              <w:autoSpaceDE w:val="0"/>
              <w:autoSpaceDN w:val="0"/>
              <w:adjustRightInd w:val="0"/>
              <w:rPr>
                <w:rFonts w:cs="Arial"/>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19D23F44" w14:textId="77777777" w:rsidTr="00342BDD">
        <w:trPr>
          <w:trHeight w:val="403"/>
        </w:trPr>
        <w:tc>
          <w:tcPr>
            <w:tcW w:w="9889" w:type="dxa"/>
            <w:gridSpan w:val="3"/>
            <w:shd w:val="clear" w:color="auto" w:fill="F2F2F2"/>
            <w:vAlign w:val="center"/>
          </w:tcPr>
          <w:p w14:paraId="3EC800C4" w14:textId="77777777" w:rsidR="00342BDD" w:rsidRPr="00342BDD" w:rsidRDefault="00342BDD" w:rsidP="00342BDD">
            <w:pPr>
              <w:autoSpaceDE w:val="0"/>
              <w:autoSpaceDN w:val="0"/>
              <w:adjustRightInd w:val="0"/>
              <w:rPr>
                <w:rFonts w:ascii="Arial" w:hAnsi="Arial" w:cs="Arial"/>
              </w:rPr>
            </w:pPr>
            <w:r w:rsidRPr="00342BDD">
              <w:rPr>
                <w:rFonts w:ascii="Arial" w:hAnsi="Arial" w:cs="Arial"/>
                <w:bCs/>
              </w:rPr>
              <w:t>List all who will have access to the data generated by the research activity</w:t>
            </w:r>
            <w:r w:rsidRPr="00342BDD">
              <w:rPr>
                <w:rFonts w:ascii="Arial" w:hAnsi="Arial" w:cs="Arial"/>
              </w:rPr>
              <w:t>:</w:t>
            </w:r>
          </w:p>
        </w:tc>
      </w:tr>
      <w:tr w:rsidR="00342BDD" w:rsidRPr="00342BDD" w14:paraId="3080896D" w14:textId="77777777" w:rsidTr="00403676">
        <w:trPr>
          <w:trHeight w:val="403"/>
        </w:trPr>
        <w:tc>
          <w:tcPr>
            <w:tcW w:w="9889" w:type="dxa"/>
            <w:gridSpan w:val="3"/>
            <w:vAlign w:val="center"/>
          </w:tcPr>
          <w:p w14:paraId="31D1C1EF" w14:textId="77777777" w:rsidR="00342BDD" w:rsidRPr="00342BDD" w:rsidRDefault="00342BDD" w:rsidP="00342BDD">
            <w:pPr>
              <w:autoSpaceDE w:val="0"/>
              <w:autoSpaceDN w:val="0"/>
              <w:adjustRightInd w:val="0"/>
              <w:rPr>
                <w:rFonts w:ascii="Arial" w:hAnsi="Arial" w:cs="Arial"/>
              </w:rPr>
            </w:pPr>
          </w:p>
          <w:p w14:paraId="5709CA6F"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Myself</w:t>
            </w:r>
          </w:p>
          <w:p w14:paraId="2DA7F1A5" w14:textId="77777777" w:rsidR="00342BDD" w:rsidRPr="00342BDD" w:rsidRDefault="00342BDD" w:rsidP="00342BDD">
            <w:pPr>
              <w:autoSpaceDE w:val="0"/>
              <w:autoSpaceDN w:val="0"/>
              <w:adjustRightInd w:val="0"/>
              <w:rPr>
                <w:rFonts w:ascii="Arial" w:hAnsi="Arial" w:cs="Arial"/>
              </w:rPr>
            </w:pPr>
          </w:p>
          <w:p w14:paraId="1EEE214F" w14:textId="77777777" w:rsidR="00342BDD" w:rsidRPr="00342BDD" w:rsidRDefault="00342BDD" w:rsidP="00342BDD">
            <w:pPr>
              <w:autoSpaceDE w:val="0"/>
              <w:autoSpaceDN w:val="0"/>
              <w:adjustRightInd w:val="0"/>
              <w:rPr>
                <w:rFonts w:ascii="Arial" w:hAnsi="Arial" w:cs="Arial"/>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765E50EC" w14:textId="77777777" w:rsidTr="00342BDD">
        <w:trPr>
          <w:trHeight w:val="403"/>
        </w:trPr>
        <w:tc>
          <w:tcPr>
            <w:tcW w:w="9889" w:type="dxa"/>
            <w:gridSpan w:val="3"/>
            <w:shd w:val="clear" w:color="auto" w:fill="F2F2F2"/>
          </w:tcPr>
          <w:p w14:paraId="4E24D724" w14:textId="77777777" w:rsidR="00342BDD" w:rsidRPr="00342BDD" w:rsidRDefault="00342BDD" w:rsidP="00342BDD">
            <w:pPr>
              <w:autoSpaceDE w:val="0"/>
              <w:autoSpaceDN w:val="0"/>
              <w:adjustRightInd w:val="0"/>
              <w:rPr>
                <w:rFonts w:ascii="Arial" w:hAnsi="Arial" w:cs="Arial"/>
              </w:rPr>
            </w:pPr>
            <w:r w:rsidRPr="00342BDD">
              <w:rPr>
                <w:rFonts w:ascii="Arial" w:hAnsi="Arial" w:cs="Arial"/>
                <w:bCs/>
              </w:rPr>
              <w:t>List who will have control of, and act as custodian(s) for, data generated by the research activity</w:t>
            </w:r>
            <w:r w:rsidRPr="00342BDD">
              <w:rPr>
                <w:rFonts w:ascii="Arial" w:hAnsi="Arial" w:cs="Arial"/>
              </w:rPr>
              <w:t>:</w:t>
            </w:r>
          </w:p>
        </w:tc>
      </w:tr>
      <w:tr w:rsidR="00342BDD" w:rsidRPr="00342BDD" w14:paraId="1C210B46" w14:textId="77777777" w:rsidTr="00403676">
        <w:trPr>
          <w:trHeight w:val="403"/>
        </w:trPr>
        <w:tc>
          <w:tcPr>
            <w:tcW w:w="9889" w:type="dxa"/>
            <w:gridSpan w:val="3"/>
          </w:tcPr>
          <w:p w14:paraId="1B536D91" w14:textId="77777777" w:rsidR="00342BDD" w:rsidRPr="00342BDD" w:rsidRDefault="00342BDD" w:rsidP="00342BDD">
            <w:pPr>
              <w:autoSpaceDE w:val="0"/>
              <w:autoSpaceDN w:val="0"/>
              <w:adjustRightInd w:val="0"/>
              <w:rPr>
                <w:rFonts w:ascii="Arial" w:hAnsi="Arial" w:cs="Arial"/>
              </w:rPr>
            </w:pPr>
          </w:p>
          <w:p w14:paraId="6A9F02A7"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Only Myself </w:t>
            </w:r>
          </w:p>
          <w:p w14:paraId="7135BC99" w14:textId="77777777" w:rsidR="00342BDD" w:rsidRPr="00342BDD" w:rsidRDefault="00342BDD" w:rsidP="00342BDD">
            <w:pPr>
              <w:autoSpaceDE w:val="0"/>
              <w:autoSpaceDN w:val="0"/>
              <w:adjustRightInd w:val="0"/>
              <w:rPr>
                <w:rFonts w:ascii="Arial" w:hAnsi="Arial" w:cs="Arial"/>
              </w:rPr>
            </w:pPr>
          </w:p>
          <w:p w14:paraId="3591240E" w14:textId="77777777" w:rsidR="00342BDD" w:rsidRPr="00342BDD" w:rsidRDefault="00342BDD" w:rsidP="00342BDD">
            <w:pPr>
              <w:autoSpaceDE w:val="0"/>
              <w:autoSpaceDN w:val="0"/>
              <w:adjustRightInd w:val="0"/>
              <w:rPr>
                <w:rFonts w:ascii="Arial" w:hAnsi="Arial" w:cs="Arial"/>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15A6F39E" w14:textId="77777777" w:rsidTr="00342BDD">
        <w:trPr>
          <w:trHeight w:val="403"/>
        </w:trPr>
        <w:tc>
          <w:tcPr>
            <w:tcW w:w="9889" w:type="dxa"/>
            <w:gridSpan w:val="3"/>
            <w:shd w:val="clear" w:color="auto" w:fill="F2F2F2"/>
          </w:tcPr>
          <w:p w14:paraId="3ABA3C45" w14:textId="77777777" w:rsidR="00342BDD" w:rsidRPr="00342BDD" w:rsidRDefault="00342BDD" w:rsidP="00342BDD">
            <w:pPr>
              <w:autoSpaceDE w:val="0"/>
              <w:autoSpaceDN w:val="0"/>
              <w:adjustRightInd w:val="0"/>
              <w:rPr>
                <w:rFonts w:ascii="Arial" w:hAnsi="Arial" w:cs="Arial"/>
              </w:rPr>
            </w:pPr>
            <w:r w:rsidRPr="00342BDD">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342BDD">
              <w:rPr>
                <w:rFonts w:ascii="Arial" w:hAnsi="Arial" w:cs="Arial"/>
                <w:bCs/>
              </w:rPr>
              <w:t>why not</w:t>
            </w:r>
            <w:proofErr w:type="gramEnd"/>
            <w:r w:rsidRPr="00342BDD">
              <w:rPr>
                <w:rFonts w:ascii="Arial" w:hAnsi="Arial" w:cs="Arial"/>
                <w:bCs/>
              </w:rPr>
              <w:t xml:space="preserve">.  </w:t>
            </w:r>
          </w:p>
        </w:tc>
      </w:tr>
      <w:tr w:rsidR="00342BDD" w:rsidRPr="00342BDD" w14:paraId="46D60F76" w14:textId="77777777" w:rsidTr="00403676">
        <w:trPr>
          <w:trHeight w:val="403"/>
        </w:trPr>
        <w:tc>
          <w:tcPr>
            <w:tcW w:w="9889" w:type="dxa"/>
            <w:gridSpan w:val="3"/>
          </w:tcPr>
          <w:p w14:paraId="40DCB1FD" w14:textId="77777777" w:rsidR="00342BDD" w:rsidRPr="00342BDD" w:rsidRDefault="00342BDD" w:rsidP="00342BDD">
            <w:pPr>
              <w:autoSpaceDE w:val="0"/>
              <w:autoSpaceDN w:val="0"/>
              <w:adjustRightInd w:val="0"/>
              <w:rPr>
                <w:rFonts w:ascii="Arial" w:hAnsi="Arial" w:cs="Arial"/>
              </w:rPr>
            </w:pPr>
          </w:p>
          <w:p w14:paraId="6DA51C96"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For the duration of its retention, research data must be held in a controlled environment that protects against data loss and corruption, unauthorised </w:t>
            </w:r>
            <w:proofErr w:type="gramStart"/>
            <w:r w:rsidRPr="00342BDD">
              <w:rPr>
                <w:rFonts w:ascii="Arial" w:hAnsi="Arial" w:cs="Arial"/>
              </w:rPr>
              <w:t>access</w:t>
            </w:r>
            <w:proofErr w:type="gramEnd"/>
            <w:r w:rsidRPr="00342BDD">
              <w:rPr>
                <w:rFonts w:ascii="Arial" w:hAnsi="Arial" w:cs="Arial"/>
              </w:rPr>
              <w:t xml:space="preserve"> and alteration, and conforms with relevant legal, regulatory, contractual, and other responsibilities. Unauthorised access will be prohibited through operating system safeguards, comprehensive local </w:t>
            </w:r>
            <w:proofErr w:type="gramStart"/>
            <w:r w:rsidRPr="00342BDD">
              <w:rPr>
                <w:rFonts w:ascii="Arial" w:hAnsi="Arial" w:cs="Arial"/>
              </w:rPr>
              <w:t>data</w:t>
            </w:r>
            <w:proofErr w:type="gramEnd"/>
            <w:r w:rsidRPr="00342BDD">
              <w:rPr>
                <w:rFonts w:ascii="Arial" w:hAnsi="Arial" w:cs="Arial"/>
              </w:rPr>
              <w:t xml:space="preserve"> and database encryption, and converting data into an incomprehensible format. The data will be kept until the project is completed and then erased.</w:t>
            </w:r>
          </w:p>
          <w:p w14:paraId="724692FC" w14:textId="77777777" w:rsidR="00342BDD" w:rsidRPr="00342BDD" w:rsidRDefault="00342BDD" w:rsidP="00342BDD">
            <w:pPr>
              <w:autoSpaceDE w:val="0"/>
              <w:autoSpaceDN w:val="0"/>
              <w:adjustRightInd w:val="0"/>
              <w:rPr>
                <w:rFonts w:ascii="Arial" w:hAnsi="Arial" w:cs="Arial"/>
              </w:rPr>
            </w:pPr>
          </w:p>
          <w:p w14:paraId="1881CE5A" w14:textId="77777777" w:rsidR="00342BDD" w:rsidRPr="00342BDD" w:rsidRDefault="00342BDD" w:rsidP="00342BDD">
            <w:pPr>
              <w:autoSpaceDE w:val="0"/>
              <w:autoSpaceDN w:val="0"/>
              <w:adjustRightInd w:val="0"/>
              <w:rPr>
                <w:rFonts w:ascii="Arial" w:hAnsi="Arial" w:cs="Arial"/>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575D2BDD" w14:textId="77777777" w:rsidTr="00403676">
        <w:trPr>
          <w:trHeight w:val="403"/>
        </w:trPr>
        <w:tc>
          <w:tcPr>
            <w:tcW w:w="9889" w:type="dxa"/>
            <w:gridSpan w:val="3"/>
          </w:tcPr>
          <w:p w14:paraId="1D1C079F" w14:textId="77777777" w:rsidR="00342BDD" w:rsidRPr="00342BDD" w:rsidRDefault="00342BDD" w:rsidP="00342BDD">
            <w:pPr>
              <w:autoSpaceDE w:val="0"/>
              <w:autoSpaceDN w:val="0"/>
              <w:adjustRightInd w:val="0"/>
              <w:rPr>
                <w:rFonts w:ascii="Arial" w:hAnsi="Arial" w:cs="Arial"/>
              </w:rPr>
            </w:pPr>
            <w:r w:rsidRPr="00342BDD">
              <w:rPr>
                <w:rFonts w:ascii="Arial" w:hAnsi="Arial" w:cs="Arial"/>
              </w:rPr>
              <w:t xml:space="preserve">Please indicate if your data will be stored in the UWTSD Research Data Repository (see </w:t>
            </w:r>
            <w:hyperlink r:id="rId61" w:history="1">
              <w:r w:rsidRPr="00342BDD">
                <w:rPr>
                  <w:rFonts w:ascii="Arial" w:hAnsi="Arial" w:cs="Arial"/>
                  <w:color w:val="000000"/>
                  <w:u w:val="single"/>
                </w:rPr>
                <w:t>https://researchdata.uwtsd.ac.uk/</w:t>
              </w:r>
            </w:hyperlink>
            <w:r w:rsidRPr="00342BDD">
              <w:rPr>
                <w:rFonts w:ascii="Arial" w:hAnsi="Arial" w:cs="Arial"/>
                <w:color w:val="000000"/>
              </w:rPr>
              <w:t xml:space="preserve"> ).   If </w:t>
            </w:r>
            <w:proofErr w:type="gramStart"/>
            <w:r w:rsidRPr="00342BDD">
              <w:rPr>
                <w:rFonts w:ascii="Arial" w:hAnsi="Arial" w:cs="Arial"/>
                <w:color w:val="000000"/>
              </w:rPr>
              <w:t>so</w:t>
            </w:r>
            <w:proofErr w:type="gramEnd"/>
            <w:r w:rsidRPr="00342BDD">
              <w:rPr>
                <w:rFonts w:ascii="Arial" w:hAnsi="Arial" w:cs="Arial"/>
                <w:color w:val="000000"/>
              </w:rPr>
              <w:t xml:space="preserve"> please explain. (</w:t>
            </w:r>
            <w:r w:rsidRPr="00342BDD">
              <w:rPr>
                <w:rFonts w:ascii="Arial" w:hAnsi="Arial" w:cs="Arial"/>
                <w:i/>
                <w:color w:val="000000"/>
              </w:rPr>
              <w:t>Most relevant to academic staff)</w:t>
            </w:r>
            <w:r w:rsidRPr="00342BDD">
              <w:rPr>
                <w:color w:val="000000"/>
              </w:rPr>
              <w:t xml:space="preserve"> </w:t>
            </w:r>
          </w:p>
        </w:tc>
      </w:tr>
      <w:tr w:rsidR="00342BDD" w:rsidRPr="00342BDD" w14:paraId="32FE057B" w14:textId="77777777" w:rsidTr="00403676">
        <w:trPr>
          <w:trHeight w:val="403"/>
        </w:trPr>
        <w:tc>
          <w:tcPr>
            <w:tcW w:w="9889" w:type="dxa"/>
            <w:gridSpan w:val="3"/>
          </w:tcPr>
          <w:p w14:paraId="2C68939B" w14:textId="77777777" w:rsidR="00342BDD" w:rsidRPr="00342BDD" w:rsidRDefault="00342BDD" w:rsidP="00342BDD">
            <w:pPr>
              <w:autoSpaceDE w:val="0"/>
              <w:autoSpaceDN w:val="0"/>
              <w:adjustRightInd w:val="0"/>
              <w:rPr>
                <w:rFonts w:ascii="Arial" w:hAnsi="Arial" w:cs="Arial"/>
              </w:rPr>
            </w:pPr>
          </w:p>
          <w:p w14:paraId="42F35E60" w14:textId="77777777" w:rsidR="00342BDD" w:rsidRPr="00342BDD" w:rsidRDefault="00342BDD" w:rsidP="00342BDD">
            <w:pPr>
              <w:autoSpaceDE w:val="0"/>
              <w:autoSpaceDN w:val="0"/>
              <w:adjustRightInd w:val="0"/>
              <w:rPr>
                <w:rFonts w:ascii="Arial" w:hAnsi="Arial" w:cs="Arial"/>
              </w:rPr>
            </w:pPr>
          </w:p>
          <w:p w14:paraId="0D786424" w14:textId="77777777" w:rsidR="00342BDD" w:rsidRPr="00342BDD" w:rsidRDefault="00342BDD" w:rsidP="00342BDD">
            <w:pPr>
              <w:autoSpaceDE w:val="0"/>
              <w:autoSpaceDN w:val="0"/>
              <w:adjustRightInd w:val="0"/>
              <w:rPr>
                <w:rFonts w:ascii="Arial" w:hAnsi="Arial" w:cs="Arial"/>
              </w:rPr>
            </w:pPr>
          </w:p>
          <w:p w14:paraId="5EA675B2" w14:textId="77777777" w:rsidR="00342BDD" w:rsidRPr="00342BDD" w:rsidRDefault="00342BDD" w:rsidP="00342BDD">
            <w:pPr>
              <w:autoSpaceDE w:val="0"/>
              <w:autoSpaceDN w:val="0"/>
              <w:adjustRightInd w:val="0"/>
              <w:rPr>
                <w:rFonts w:ascii="Arial" w:hAnsi="Arial" w:cs="Arial"/>
              </w:rPr>
            </w:pPr>
            <w:r w:rsidRPr="00342BDD">
              <w:rPr>
                <w:rFonts w:ascii="Arial" w:hAnsi="Arial" w:cs="Arial"/>
                <w:i/>
                <w:color w:val="808080"/>
                <w:sz w:val="18"/>
                <w:szCs w:val="18"/>
              </w:rPr>
              <w:t>(</w:t>
            </w:r>
            <w:proofErr w:type="gramStart"/>
            <w:r w:rsidRPr="00342BDD">
              <w:rPr>
                <w:rFonts w:ascii="Arial" w:hAnsi="Arial" w:cs="Arial"/>
                <w:i/>
                <w:color w:val="808080"/>
                <w:sz w:val="18"/>
                <w:szCs w:val="18"/>
              </w:rPr>
              <w:t>this</w:t>
            </w:r>
            <w:proofErr w:type="gramEnd"/>
            <w:r w:rsidRPr="00342BDD">
              <w:rPr>
                <w:rFonts w:ascii="Arial" w:hAnsi="Arial" w:cs="Arial"/>
                <w:i/>
                <w:color w:val="808080"/>
                <w:sz w:val="18"/>
                <w:szCs w:val="18"/>
              </w:rPr>
              <w:t xml:space="preserve"> box should expand as you type)</w:t>
            </w:r>
          </w:p>
        </w:tc>
      </w:tr>
      <w:tr w:rsidR="00342BDD" w:rsidRPr="00342BDD" w14:paraId="57F094F5" w14:textId="77777777" w:rsidTr="00342BDD">
        <w:trPr>
          <w:trHeight w:val="252"/>
        </w:trPr>
        <w:tc>
          <w:tcPr>
            <w:tcW w:w="7763" w:type="dxa"/>
            <w:vMerge w:val="restart"/>
            <w:shd w:val="clear" w:color="auto" w:fill="F2F2F2"/>
          </w:tcPr>
          <w:p w14:paraId="56251507" w14:textId="77777777" w:rsidR="00342BDD" w:rsidRPr="00342BDD" w:rsidRDefault="00342BDD" w:rsidP="00342BDD">
            <w:pPr>
              <w:autoSpaceDE w:val="0"/>
              <w:autoSpaceDN w:val="0"/>
              <w:adjustRightInd w:val="0"/>
              <w:rPr>
                <w:rFonts w:ascii="Arial" w:hAnsi="Arial" w:cs="Arial"/>
                <w:color w:val="000000"/>
              </w:rPr>
            </w:pPr>
            <w:r w:rsidRPr="00342BDD">
              <w:rPr>
                <w:rFonts w:ascii="Arial" w:hAnsi="Arial" w:cs="Arial"/>
                <w:bCs/>
              </w:rPr>
              <w:lastRenderedPageBreak/>
              <w:t xml:space="preserve">Confirm that you have read the UWTSD guidance on data management (see </w:t>
            </w:r>
            <w:hyperlink r:id="rId62" w:history="1">
              <w:r w:rsidRPr="00342BDD">
                <w:rPr>
                  <w:rFonts w:ascii="Arial" w:hAnsi="Arial" w:cs="Arial"/>
                  <w:color w:val="000000"/>
                  <w:u w:val="single"/>
                </w:rPr>
                <w:t>https://www.uwtsd.ac.uk/library/research-data-management/</w:t>
              </w:r>
            </w:hyperlink>
            <w:r w:rsidRPr="00342BDD">
              <w:rPr>
                <w:rFonts w:ascii="Arial" w:hAnsi="Arial" w:cs="Arial"/>
                <w:color w:val="000000"/>
              </w:rPr>
              <w:t>)</w:t>
            </w:r>
          </w:p>
          <w:p w14:paraId="67A4831C" w14:textId="77777777" w:rsidR="00342BDD" w:rsidRPr="00342BDD" w:rsidRDefault="00342BDD" w:rsidP="00342BDD">
            <w:pPr>
              <w:autoSpaceDE w:val="0"/>
              <w:autoSpaceDN w:val="0"/>
              <w:adjustRightInd w:val="0"/>
              <w:rPr>
                <w:rFonts w:ascii="Arial" w:hAnsi="Arial" w:cs="Arial"/>
              </w:rPr>
            </w:pPr>
          </w:p>
        </w:tc>
        <w:tc>
          <w:tcPr>
            <w:tcW w:w="992" w:type="dxa"/>
            <w:shd w:val="clear" w:color="auto" w:fill="F2F2F2"/>
          </w:tcPr>
          <w:p w14:paraId="2D46B3A5"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YES</w:t>
            </w:r>
          </w:p>
        </w:tc>
        <w:tc>
          <w:tcPr>
            <w:tcW w:w="1134" w:type="dxa"/>
            <w:shd w:val="clear" w:color="auto" w:fill="BFBFBF"/>
          </w:tcPr>
          <w:p w14:paraId="0C669F0E" w14:textId="77777777" w:rsidR="00342BDD" w:rsidRPr="00342BDD" w:rsidRDefault="00496902" w:rsidP="00342BDD">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342BDD" w:rsidRPr="00342BDD">
                  <w:rPr>
                    <w:rFonts w:ascii="Segoe UI Symbol" w:hAnsi="Segoe UI Symbol" w:cs="Segoe UI Symbol"/>
                    <w:b/>
                    <w:bCs/>
                  </w:rPr>
                  <w:t>☒</w:t>
                </w:r>
              </w:sdtContent>
            </w:sdt>
          </w:p>
        </w:tc>
      </w:tr>
      <w:tr w:rsidR="00342BDD" w:rsidRPr="00342BDD" w14:paraId="4CB905D4" w14:textId="77777777" w:rsidTr="00342BDD">
        <w:trPr>
          <w:trHeight w:val="252"/>
        </w:trPr>
        <w:tc>
          <w:tcPr>
            <w:tcW w:w="7763" w:type="dxa"/>
            <w:vMerge/>
            <w:shd w:val="clear" w:color="auto" w:fill="F2F2F2"/>
          </w:tcPr>
          <w:p w14:paraId="438F4FAC" w14:textId="77777777" w:rsidR="00342BDD" w:rsidRPr="00342BDD" w:rsidRDefault="00342BDD" w:rsidP="00342BDD">
            <w:pPr>
              <w:autoSpaceDE w:val="0"/>
              <w:autoSpaceDN w:val="0"/>
              <w:adjustRightInd w:val="0"/>
              <w:rPr>
                <w:rFonts w:ascii="Arial" w:hAnsi="Arial" w:cs="Arial"/>
                <w:bCs/>
              </w:rPr>
            </w:pPr>
          </w:p>
        </w:tc>
        <w:tc>
          <w:tcPr>
            <w:tcW w:w="992" w:type="dxa"/>
            <w:shd w:val="clear" w:color="auto" w:fill="F2F2F2"/>
          </w:tcPr>
          <w:p w14:paraId="6BF05D10"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NO</w:t>
            </w:r>
          </w:p>
        </w:tc>
        <w:tc>
          <w:tcPr>
            <w:tcW w:w="1134" w:type="dxa"/>
            <w:shd w:val="clear" w:color="auto" w:fill="BFBFBF"/>
          </w:tcPr>
          <w:p w14:paraId="7F2F1802" w14:textId="77777777" w:rsidR="00342BDD" w:rsidRPr="00342BDD" w:rsidRDefault="00496902" w:rsidP="00342BDD">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342BDD" w:rsidRPr="00342BDD">
                  <w:rPr>
                    <w:rFonts w:ascii="Segoe UI Symbol" w:hAnsi="Segoe UI Symbol" w:cs="Segoe UI Symbol"/>
                    <w:b/>
                    <w:bCs/>
                  </w:rPr>
                  <w:t>☐</w:t>
                </w:r>
              </w:sdtContent>
            </w:sdt>
          </w:p>
        </w:tc>
      </w:tr>
      <w:tr w:rsidR="00342BDD" w:rsidRPr="00342BDD" w14:paraId="6BF93F5F" w14:textId="77777777" w:rsidTr="00342BDD">
        <w:trPr>
          <w:trHeight w:val="311"/>
        </w:trPr>
        <w:tc>
          <w:tcPr>
            <w:tcW w:w="7763" w:type="dxa"/>
            <w:vMerge w:val="restart"/>
            <w:shd w:val="clear" w:color="auto" w:fill="F2F2F2"/>
          </w:tcPr>
          <w:p w14:paraId="71216EA7" w14:textId="77777777" w:rsidR="00342BDD" w:rsidRPr="00342BDD" w:rsidRDefault="00342BDD" w:rsidP="00342BDD">
            <w:pPr>
              <w:autoSpaceDE w:val="0"/>
              <w:autoSpaceDN w:val="0"/>
              <w:adjustRightInd w:val="0"/>
              <w:rPr>
                <w:rFonts w:ascii="Arial" w:hAnsi="Arial" w:cs="Arial"/>
              </w:rPr>
            </w:pPr>
            <w:r w:rsidRPr="00342BDD">
              <w:rPr>
                <w:rFonts w:ascii="Arial" w:hAnsi="Arial" w:cs="Arial"/>
                <w:bCs/>
              </w:rPr>
              <w:t>Confirm that you are aware that you need to keep all data until after your research has completed or the end of your funding</w:t>
            </w:r>
          </w:p>
        </w:tc>
        <w:tc>
          <w:tcPr>
            <w:tcW w:w="992" w:type="dxa"/>
            <w:shd w:val="clear" w:color="auto" w:fill="F2F2F2"/>
          </w:tcPr>
          <w:p w14:paraId="2A9EF84D"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YES</w:t>
            </w:r>
          </w:p>
        </w:tc>
        <w:tc>
          <w:tcPr>
            <w:tcW w:w="1134" w:type="dxa"/>
            <w:shd w:val="clear" w:color="auto" w:fill="BFBFBF"/>
          </w:tcPr>
          <w:p w14:paraId="2FA870B9" w14:textId="77777777" w:rsidR="00342BDD" w:rsidRPr="00342BDD" w:rsidRDefault="00496902" w:rsidP="00342BDD">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342BDD" w:rsidRPr="00342BDD">
                  <w:rPr>
                    <w:rFonts w:ascii="Segoe UI Symbol" w:hAnsi="Segoe UI Symbol" w:cs="Segoe UI Symbol"/>
                    <w:b/>
                    <w:bCs/>
                  </w:rPr>
                  <w:t>☒</w:t>
                </w:r>
              </w:sdtContent>
            </w:sdt>
          </w:p>
        </w:tc>
      </w:tr>
      <w:tr w:rsidR="00342BDD" w:rsidRPr="00342BDD" w14:paraId="41CB104E" w14:textId="77777777" w:rsidTr="00342BDD">
        <w:trPr>
          <w:trHeight w:val="311"/>
        </w:trPr>
        <w:tc>
          <w:tcPr>
            <w:tcW w:w="7763" w:type="dxa"/>
            <w:vMerge/>
            <w:shd w:val="clear" w:color="auto" w:fill="F2F2F2"/>
          </w:tcPr>
          <w:p w14:paraId="54011B5E" w14:textId="77777777" w:rsidR="00342BDD" w:rsidRPr="00342BDD" w:rsidRDefault="00342BDD" w:rsidP="00342BDD">
            <w:pPr>
              <w:autoSpaceDE w:val="0"/>
              <w:autoSpaceDN w:val="0"/>
              <w:adjustRightInd w:val="0"/>
              <w:rPr>
                <w:rFonts w:ascii="Arial" w:hAnsi="Arial" w:cs="Arial"/>
              </w:rPr>
            </w:pPr>
          </w:p>
        </w:tc>
        <w:tc>
          <w:tcPr>
            <w:tcW w:w="992" w:type="dxa"/>
            <w:shd w:val="clear" w:color="auto" w:fill="F2F2F2"/>
          </w:tcPr>
          <w:p w14:paraId="4983C8BA" w14:textId="77777777" w:rsidR="00342BDD" w:rsidRPr="00342BDD" w:rsidRDefault="00342BDD" w:rsidP="00342BDD">
            <w:pPr>
              <w:autoSpaceDE w:val="0"/>
              <w:autoSpaceDN w:val="0"/>
              <w:adjustRightInd w:val="0"/>
              <w:jc w:val="center"/>
              <w:rPr>
                <w:rFonts w:ascii="Arial" w:hAnsi="Arial" w:cs="Arial"/>
                <w:b/>
              </w:rPr>
            </w:pPr>
            <w:r w:rsidRPr="00342BDD">
              <w:rPr>
                <w:rFonts w:ascii="Arial" w:hAnsi="Arial" w:cs="Arial"/>
                <w:b/>
              </w:rPr>
              <w:t>NO</w:t>
            </w:r>
          </w:p>
        </w:tc>
        <w:tc>
          <w:tcPr>
            <w:tcW w:w="1134" w:type="dxa"/>
            <w:shd w:val="clear" w:color="auto" w:fill="BFBFBF"/>
          </w:tcPr>
          <w:p w14:paraId="5FB870C5" w14:textId="77777777" w:rsidR="00342BDD" w:rsidRPr="00342BDD" w:rsidRDefault="00496902" w:rsidP="00342BDD">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342BDD" w:rsidRPr="00342BDD">
                  <w:rPr>
                    <w:rFonts w:ascii="Segoe UI Symbol" w:hAnsi="Segoe UI Symbol" w:cs="Segoe UI Symbol"/>
                    <w:b/>
                    <w:bCs/>
                  </w:rPr>
                  <w:t>☐</w:t>
                </w:r>
              </w:sdtContent>
            </w:sdt>
          </w:p>
        </w:tc>
      </w:tr>
    </w:tbl>
    <w:p w14:paraId="263D58E7" w14:textId="77777777" w:rsidR="00342BDD" w:rsidRPr="00342BDD" w:rsidRDefault="00342BDD" w:rsidP="00342BDD">
      <w:pPr>
        <w:spacing w:after="0" w:line="240" w:lineRule="auto"/>
        <w:rPr>
          <w:rFonts w:ascii="Arial" w:eastAsia="Times New Roman" w:hAnsi="Arial" w:cs="Arial"/>
          <w:b/>
          <w:bCs/>
        </w:rPr>
      </w:pPr>
    </w:p>
    <w:p w14:paraId="7D798B10" w14:textId="1C262A1E" w:rsidR="00342BDD" w:rsidRDefault="00342BDD" w:rsidP="00342BDD">
      <w:pPr>
        <w:spacing w:after="0" w:line="240" w:lineRule="auto"/>
        <w:rPr>
          <w:rFonts w:ascii="Arial" w:eastAsia="Times New Roman" w:hAnsi="Arial" w:cs="Arial"/>
          <w:b/>
        </w:rPr>
      </w:pPr>
      <w:r w:rsidRPr="00342BDD">
        <w:rPr>
          <w:rFonts w:ascii="Arial" w:eastAsia="Times New Roman" w:hAnsi="Arial" w:cs="Arial"/>
          <w:b/>
        </w:rPr>
        <w:t>SECTION K: Declaration</w:t>
      </w:r>
    </w:p>
    <w:p w14:paraId="7F2A71F9" w14:textId="77777777" w:rsidR="00342BDD" w:rsidRPr="00342BDD" w:rsidRDefault="00342BDD" w:rsidP="00342BDD">
      <w:pPr>
        <w:spacing w:after="0" w:line="240" w:lineRule="auto"/>
        <w:rPr>
          <w:rFonts w:ascii="Arial" w:eastAsia="Times New Roman" w:hAnsi="Arial" w:cs="Arial"/>
          <w:b/>
          <w:bCs/>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42BDD" w:rsidRPr="00342BDD" w14:paraId="385C0DE8" w14:textId="77777777" w:rsidTr="00342BDD">
        <w:trPr>
          <w:trHeight w:val="1807"/>
        </w:trPr>
        <w:tc>
          <w:tcPr>
            <w:tcW w:w="9881" w:type="dxa"/>
            <w:gridSpan w:val="3"/>
            <w:shd w:val="clear" w:color="auto" w:fill="F2F2F2"/>
            <w:vAlign w:val="center"/>
          </w:tcPr>
          <w:p w14:paraId="3AD8D308" w14:textId="77777777" w:rsidR="00342BDD" w:rsidRPr="00342BDD" w:rsidRDefault="00342BDD" w:rsidP="00342BDD">
            <w:pPr>
              <w:spacing w:after="0" w:line="240" w:lineRule="auto"/>
              <w:jc w:val="both"/>
              <w:rPr>
                <w:rFonts w:ascii="Arial" w:eastAsia="Times New Roman" w:hAnsi="Arial" w:cs="Arial"/>
                <w:b/>
                <w:bCs/>
                <w:color w:val="000000"/>
              </w:rPr>
            </w:pPr>
            <w:r w:rsidRPr="00342BDD">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42BDD">
              <w:rPr>
                <w:rFonts w:ascii="Arial" w:eastAsia="Times New Roman" w:hAnsi="Arial" w:cs="Arial"/>
                <w:b/>
                <w:bCs/>
                <w:color w:val="000000"/>
              </w:rPr>
              <w:t>.</w:t>
            </w:r>
          </w:p>
          <w:p w14:paraId="2B24BB3D" w14:textId="77777777" w:rsidR="00342BDD" w:rsidRPr="00342BDD" w:rsidRDefault="00342BDD" w:rsidP="00342BDD">
            <w:pPr>
              <w:spacing w:after="0" w:line="240" w:lineRule="auto"/>
              <w:jc w:val="both"/>
              <w:rPr>
                <w:rFonts w:ascii="Arial" w:eastAsia="Times New Roman" w:hAnsi="Arial" w:cs="Arial"/>
                <w:b/>
                <w:bCs/>
                <w:color w:val="000000"/>
              </w:rPr>
            </w:pPr>
          </w:p>
          <w:p w14:paraId="3B2FEB20" w14:textId="77777777" w:rsidR="00342BDD" w:rsidRPr="00342BDD" w:rsidRDefault="00342BDD" w:rsidP="00342BDD">
            <w:pPr>
              <w:spacing w:after="0" w:line="240" w:lineRule="auto"/>
              <w:jc w:val="both"/>
              <w:rPr>
                <w:rFonts w:ascii="Arial" w:eastAsia="Times New Roman" w:hAnsi="Arial" w:cs="Arial"/>
                <w:color w:val="000080"/>
              </w:rPr>
            </w:pPr>
            <w:r w:rsidRPr="00342BDD">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63" w:history="1">
              <w:r w:rsidRPr="00342BDD">
                <w:rPr>
                  <w:rFonts w:ascii="Arial" w:eastAsia="Times New Roman" w:hAnsi="Arial" w:cs="Arial"/>
                  <w:color w:val="0000FF"/>
                  <w:u w:val="single"/>
                </w:rPr>
                <w:t>https://www.uwtsd.ac.uk/research/research-ethics/</w:t>
              </w:r>
            </w:hyperlink>
            <w:r w:rsidRPr="00342BDD">
              <w:rPr>
                <w:rFonts w:ascii="Arial" w:eastAsia="Times New Roman" w:hAnsi="Arial" w:cs="Arial"/>
              </w:rPr>
              <w:t xml:space="preserve"> </w:t>
            </w:r>
          </w:p>
        </w:tc>
      </w:tr>
      <w:tr w:rsidR="00342BDD" w:rsidRPr="00342BDD" w14:paraId="07068F1D" w14:textId="77777777" w:rsidTr="00342B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3E8E4A9C" w14:textId="77777777" w:rsidR="00342BDD" w:rsidRPr="00342BDD" w:rsidRDefault="00342BDD" w:rsidP="00342BDD">
            <w:pPr>
              <w:spacing w:before="100" w:beforeAutospacing="1" w:after="100" w:afterAutospacing="1" w:line="240" w:lineRule="auto"/>
              <w:rPr>
                <w:rFonts w:ascii="Arial" w:eastAsia="Times New Roman" w:hAnsi="Arial" w:cs="Arial"/>
              </w:rPr>
            </w:pPr>
            <w:r w:rsidRPr="00342BDD">
              <w:rPr>
                <w:rFonts w:ascii="Arial" w:eastAsia="Times New Roman" w:hAnsi="Arial" w:cs="Arial"/>
                <w:b/>
                <w:bCs/>
              </w:rPr>
              <w:t>Signature of applicant:</w:t>
            </w:r>
          </w:p>
        </w:tc>
        <w:tc>
          <w:tcPr>
            <w:tcW w:w="4820" w:type="dxa"/>
            <w:tcBorders>
              <w:left w:val="single" w:sz="4" w:space="0" w:color="auto"/>
            </w:tcBorders>
            <w:vAlign w:val="center"/>
          </w:tcPr>
          <w:p w14:paraId="73D10787" w14:textId="77777777" w:rsidR="00342BDD" w:rsidRPr="00342BDD" w:rsidRDefault="00342BDD" w:rsidP="00342BDD">
            <w:pPr>
              <w:spacing w:before="100" w:beforeAutospacing="1" w:after="100" w:afterAutospacing="1" w:line="240" w:lineRule="auto"/>
              <w:rPr>
                <w:rFonts w:ascii="Arial" w:eastAsia="Times New Roman" w:hAnsi="Arial" w:cs="Arial"/>
              </w:rPr>
            </w:pPr>
            <w:r w:rsidRPr="00342BDD">
              <w:rPr>
                <w:rFonts w:ascii="Arial" w:eastAsia="Times New Roman" w:hAnsi="Arial" w:cs="Arial"/>
              </w:rPr>
              <w:t>Alannah Miller</w:t>
            </w:r>
          </w:p>
        </w:tc>
        <w:tc>
          <w:tcPr>
            <w:tcW w:w="2239" w:type="dxa"/>
            <w:vAlign w:val="center"/>
          </w:tcPr>
          <w:p w14:paraId="351AC379" w14:textId="77777777" w:rsidR="00342BDD" w:rsidRPr="00342BDD" w:rsidRDefault="00342BDD" w:rsidP="00342BDD">
            <w:pPr>
              <w:spacing w:before="100" w:beforeAutospacing="1" w:after="100" w:afterAutospacing="1" w:line="240" w:lineRule="auto"/>
              <w:rPr>
                <w:rFonts w:ascii="Arial" w:eastAsia="Times New Roman" w:hAnsi="Arial" w:cs="Arial"/>
                <w:b/>
                <w:bCs/>
              </w:rPr>
            </w:pPr>
            <w:r w:rsidRPr="00342BDD">
              <w:rPr>
                <w:rFonts w:ascii="Arial" w:eastAsia="Times New Roman" w:hAnsi="Arial" w:cs="Arial"/>
                <w:b/>
                <w:bCs/>
              </w:rPr>
              <w:t>Date:</w:t>
            </w:r>
          </w:p>
          <w:p w14:paraId="5EC9D57E" w14:textId="77777777" w:rsidR="00342BDD" w:rsidRPr="00342BDD" w:rsidRDefault="00342BDD" w:rsidP="00342BDD">
            <w:pPr>
              <w:spacing w:before="100" w:beforeAutospacing="1" w:after="100" w:afterAutospacing="1" w:line="240" w:lineRule="auto"/>
              <w:rPr>
                <w:rFonts w:ascii="Arial" w:eastAsia="Times New Roman" w:hAnsi="Arial" w:cs="Arial"/>
                <w:b/>
                <w:bCs/>
              </w:rPr>
            </w:pPr>
            <w:r w:rsidRPr="00342BDD">
              <w:rPr>
                <w:rFonts w:ascii="Arial" w:eastAsia="Times New Roman" w:hAnsi="Arial" w:cs="Arial"/>
                <w:b/>
                <w:bCs/>
              </w:rPr>
              <w:t>15/05/2022</w:t>
            </w:r>
          </w:p>
          <w:p w14:paraId="00102921" w14:textId="77777777" w:rsidR="00342BDD" w:rsidRPr="00342BDD" w:rsidRDefault="00342BDD" w:rsidP="00342BDD">
            <w:pPr>
              <w:spacing w:before="100" w:beforeAutospacing="1" w:after="100" w:afterAutospacing="1" w:line="240" w:lineRule="auto"/>
              <w:rPr>
                <w:rFonts w:ascii="Arial" w:eastAsia="Times New Roman" w:hAnsi="Arial" w:cs="Arial"/>
              </w:rPr>
            </w:pPr>
          </w:p>
        </w:tc>
      </w:tr>
    </w:tbl>
    <w:p w14:paraId="21AD00E3" w14:textId="77777777" w:rsidR="00342BDD" w:rsidRPr="00342BDD" w:rsidRDefault="00342BDD" w:rsidP="00342BDD">
      <w:pPr>
        <w:spacing w:after="0" w:line="240" w:lineRule="auto"/>
        <w:rPr>
          <w:rFonts w:ascii="Arial" w:eastAsia="Times New Roman" w:hAnsi="Arial" w:cs="Arial"/>
        </w:rPr>
      </w:pPr>
    </w:p>
    <w:p w14:paraId="0507D230" w14:textId="77777777" w:rsidR="00342BDD" w:rsidRPr="00342BDD" w:rsidRDefault="00342BDD" w:rsidP="00342BDD">
      <w:pPr>
        <w:spacing w:after="0" w:line="240" w:lineRule="auto"/>
        <w:rPr>
          <w:rFonts w:ascii="Arial" w:eastAsia="Times New Roman" w:hAnsi="Arial" w:cs="Arial"/>
          <w:b/>
          <w:i/>
        </w:rPr>
      </w:pPr>
      <w:r w:rsidRPr="00342BDD">
        <w:rPr>
          <w:rFonts w:ascii="Arial" w:eastAsia="Times New Roman"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42BDD" w:rsidRPr="00342BDD" w14:paraId="15FF0665" w14:textId="77777777" w:rsidTr="00342BDD">
        <w:trPr>
          <w:trHeight w:val="346"/>
        </w:trPr>
        <w:tc>
          <w:tcPr>
            <w:tcW w:w="1423" w:type="pct"/>
            <w:shd w:val="clear" w:color="auto" w:fill="F2F2F2"/>
            <w:vAlign w:val="center"/>
          </w:tcPr>
          <w:p w14:paraId="181734E9" w14:textId="77777777" w:rsidR="00342BDD" w:rsidRPr="00342BDD" w:rsidRDefault="00342BDD" w:rsidP="00342BDD">
            <w:pPr>
              <w:spacing w:after="0" w:line="240" w:lineRule="auto"/>
              <w:contextualSpacing/>
              <w:rPr>
                <w:rFonts w:ascii="Arial" w:eastAsia="Calibri" w:hAnsi="Arial" w:cs="Arial"/>
              </w:rPr>
            </w:pPr>
            <w:r w:rsidRPr="00342BDD">
              <w:rPr>
                <w:rFonts w:ascii="Arial" w:eastAsia="Calibri" w:hAnsi="Arial" w:cs="Arial"/>
              </w:rPr>
              <w:t>Director of Studies/Supervisor:</w:t>
            </w:r>
          </w:p>
        </w:tc>
        <w:tc>
          <w:tcPr>
            <w:tcW w:w="2490" w:type="pct"/>
            <w:shd w:val="clear" w:color="auto" w:fill="auto"/>
            <w:vAlign w:val="center"/>
          </w:tcPr>
          <w:p w14:paraId="4D558E55" w14:textId="77777777" w:rsidR="00342BDD" w:rsidRPr="00342BDD" w:rsidRDefault="00342BDD" w:rsidP="00342BDD">
            <w:pPr>
              <w:spacing w:after="0" w:line="240" w:lineRule="auto"/>
              <w:contextualSpacing/>
              <w:rPr>
                <w:rFonts w:ascii="Arial" w:eastAsia="Calibri" w:hAnsi="Arial" w:cs="Arial"/>
              </w:rPr>
            </w:pPr>
          </w:p>
        </w:tc>
        <w:tc>
          <w:tcPr>
            <w:tcW w:w="1087" w:type="pct"/>
            <w:vMerge w:val="restart"/>
          </w:tcPr>
          <w:p w14:paraId="66423BDA" w14:textId="77777777" w:rsidR="00342BDD" w:rsidRPr="00342BDD" w:rsidRDefault="00342BDD" w:rsidP="00342BDD">
            <w:pPr>
              <w:spacing w:after="0" w:line="240" w:lineRule="auto"/>
              <w:contextualSpacing/>
              <w:rPr>
                <w:rFonts w:ascii="Arial" w:eastAsia="Calibri" w:hAnsi="Arial" w:cs="Arial"/>
              </w:rPr>
            </w:pPr>
            <w:r w:rsidRPr="00342BDD">
              <w:rPr>
                <w:rFonts w:ascii="Arial" w:eastAsia="Calibri" w:hAnsi="Arial" w:cs="Arial"/>
                <w:b/>
                <w:bCs/>
              </w:rPr>
              <w:t>Date:</w:t>
            </w:r>
          </w:p>
        </w:tc>
      </w:tr>
      <w:tr w:rsidR="00342BDD" w:rsidRPr="00342BDD" w14:paraId="43235932" w14:textId="77777777" w:rsidTr="00342BDD">
        <w:trPr>
          <w:trHeight w:val="347"/>
        </w:trPr>
        <w:tc>
          <w:tcPr>
            <w:tcW w:w="1423" w:type="pct"/>
            <w:shd w:val="clear" w:color="auto" w:fill="F2F2F2"/>
            <w:vAlign w:val="center"/>
          </w:tcPr>
          <w:p w14:paraId="73A50F41" w14:textId="77777777" w:rsidR="00342BDD" w:rsidRPr="00342BDD" w:rsidRDefault="00342BDD" w:rsidP="00342BDD">
            <w:pPr>
              <w:spacing w:after="0" w:line="240" w:lineRule="auto"/>
              <w:contextualSpacing/>
              <w:rPr>
                <w:rFonts w:ascii="Arial" w:eastAsia="Calibri" w:hAnsi="Arial" w:cs="Arial"/>
              </w:rPr>
            </w:pPr>
            <w:r w:rsidRPr="00342BDD">
              <w:rPr>
                <w:rFonts w:ascii="Arial" w:eastAsia="Calibri" w:hAnsi="Arial" w:cs="Arial"/>
              </w:rPr>
              <w:t>Signature:</w:t>
            </w:r>
          </w:p>
        </w:tc>
        <w:tc>
          <w:tcPr>
            <w:tcW w:w="2490" w:type="pct"/>
            <w:shd w:val="clear" w:color="auto" w:fill="auto"/>
            <w:vAlign w:val="center"/>
          </w:tcPr>
          <w:p w14:paraId="1E472428" w14:textId="77777777" w:rsidR="00342BDD" w:rsidRPr="00342BDD" w:rsidRDefault="00342BDD" w:rsidP="00342BDD">
            <w:pPr>
              <w:spacing w:after="0" w:line="240" w:lineRule="auto"/>
              <w:contextualSpacing/>
              <w:rPr>
                <w:rFonts w:ascii="Arial" w:eastAsia="Calibri" w:hAnsi="Arial" w:cs="Arial"/>
              </w:rPr>
            </w:pPr>
          </w:p>
          <w:p w14:paraId="2A42C99B" w14:textId="77777777" w:rsidR="00342BDD" w:rsidRPr="00342BDD" w:rsidRDefault="00342BDD" w:rsidP="00342BDD">
            <w:pPr>
              <w:spacing w:after="0" w:line="240" w:lineRule="auto"/>
              <w:contextualSpacing/>
              <w:rPr>
                <w:rFonts w:ascii="Arial" w:eastAsia="Calibri" w:hAnsi="Arial" w:cs="Arial"/>
              </w:rPr>
            </w:pPr>
          </w:p>
        </w:tc>
        <w:tc>
          <w:tcPr>
            <w:tcW w:w="1087" w:type="pct"/>
            <w:vMerge/>
            <w:vAlign w:val="center"/>
          </w:tcPr>
          <w:p w14:paraId="5F3D0630" w14:textId="77777777" w:rsidR="00342BDD" w:rsidRPr="00342BDD" w:rsidRDefault="00342BDD" w:rsidP="00342BDD">
            <w:pPr>
              <w:spacing w:after="0" w:line="240" w:lineRule="auto"/>
              <w:contextualSpacing/>
              <w:rPr>
                <w:rFonts w:ascii="Arial" w:eastAsia="Calibri" w:hAnsi="Arial" w:cs="Arial"/>
              </w:rPr>
            </w:pPr>
          </w:p>
        </w:tc>
      </w:tr>
    </w:tbl>
    <w:p w14:paraId="3E21B35F" w14:textId="77777777" w:rsidR="00342BDD" w:rsidRPr="00342BDD" w:rsidRDefault="00342BDD" w:rsidP="00342BDD">
      <w:pPr>
        <w:spacing w:after="0" w:line="240" w:lineRule="auto"/>
        <w:rPr>
          <w:rFonts w:ascii="Arial" w:eastAsia="Times New Roman" w:hAnsi="Arial" w:cs="Arial"/>
        </w:rPr>
      </w:pPr>
    </w:p>
    <w:p w14:paraId="2DEB260B" w14:textId="77777777" w:rsidR="00342BDD" w:rsidRPr="00342BDD" w:rsidRDefault="00342BDD" w:rsidP="00342BDD">
      <w:pPr>
        <w:spacing w:after="0" w:line="240" w:lineRule="auto"/>
        <w:rPr>
          <w:rFonts w:ascii="Arial" w:eastAsia="Times New Roman" w:hAnsi="Arial" w:cs="Arial"/>
          <w:b/>
          <w:i/>
        </w:rPr>
      </w:pPr>
      <w:r w:rsidRPr="00342BDD">
        <w:rPr>
          <w:rFonts w:ascii="Arial" w:eastAsia="Times New Roman"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42BDD" w:rsidRPr="00342BDD" w14:paraId="7F3811F9" w14:textId="77777777" w:rsidTr="00342BDD">
        <w:trPr>
          <w:trHeight w:val="346"/>
        </w:trPr>
        <w:tc>
          <w:tcPr>
            <w:tcW w:w="1423" w:type="pct"/>
            <w:shd w:val="clear" w:color="auto" w:fill="F2F2F2"/>
            <w:vAlign w:val="center"/>
          </w:tcPr>
          <w:p w14:paraId="311F485E" w14:textId="77777777" w:rsidR="00342BDD" w:rsidRPr="00342BDD" w:rsidRDefault="00342BDD" w:rsidP="00342BDD">
            <w:pPr>
              <w:spacing w:after="0" w:line="240" w:lineRule="auto"/>
              <w:contextualSpacing/>
              <w:rPr>
                <w:rFonts w:ascii="Arial" w:eastAsia="Calibri" w:hAnsi="Arial" w:cs="Arial"/>
              </w:rPr>
            </w:pPr>
            <w:r w:rsidRPr="00342BDD">
              <w:rPr>
                <w:rFonts w:ascii="Arial" w:eastAsia="Calibri" w:hAnsi="Arial" w:cs="Arial"/>
              </w:rPr>
              <w:t>Academic Director/ Assistant Dean:</w:t>
            </w:r>
          </w:p>
        </w:tc>
        <w:tc>
          <w:tcPr>
            <w:tcW w:w="2490" w:type="pct"/>
            <w:shd w:val="clear" w:color="auto" w:fill="auto"/>
            <w:vAlign w:val="center"/>
          </w:tcPr>
          <w:p w14:paraId="182805DC" w14:textId="77777777" w:rsidR="00342BDD" w:rsidRPr="00342BDD" w:rsidRDefault="00342BDD" w:rsidP="00342BDD">
            <w:pPr>
              <w:spacing w:after="0" w:line="240" w:lineRule="auto"/>
              <w:contextualSpacing/>
              <w:rPr>
                <w:rFonts w:ascii="Arial" w:eastAsia="Calibri" w:hAnsi="Arial" w:cs="Arial"/>
              </w:rPr>
            </w:pPr>
          </w:p>
        </w:tc>
        <w:tc>
          <w:tcPr>
            <w:tcW w:w="1087" w:type="pct"/>
            <w:vMerge w:val="restart"/>
          </w:tcPr>
          <w:p w14:paraId="527575E1" w14:textId="77777777" w:rsidR="00342BDD" w:rsidRPr="00342BDD" w:rsidRDefault="00342BDD" w:rsidP="00342BDD">
            <w:pPr>
              <w:spacing w:after="0" w:line="240" w:lineRule="auto"/>
              <w:contextualSpacing/>
              <w:rPr>
                <w:rFonts w:ascii="Arial" w:eastAsia="Calibri" w:hAnsi="Arial" w:cs="Arial"/>
              </w:rPr>
            </w:pPr>
            <w:r w:rsidRPr="00342BDD">
              <w:rPr>
                <w:rFonts w:ascii="Arial" w:eastAsia="Calibri" w:hAnsi="Arial" w:cs="Arial"/>
                <w:b/>
                <w:bCs/>
              </w:rPr>
              <w:t>Date:</w:t>
            </w:r>
          </w:p>
        </w:tc>
      </w:tr>
      <w:tr w:rsidR="00342BDD" w:rsidRPr="00342BDD" w14:paraId="49EE20EA" w14:textId="77777777" w:rsidTr="00342BDD">
        <w:trPr>
          <w:trHeight w:val="347"/>
        </w:trPr>
        <w:tc>
          <w:tcPr>
            <w:tcW w:w="1423" w:type="pct"/>
            <w:shd w:val="clear" w:color="auto" w:fill="F2F2F2"/>
            <w:vAlign w:val="center"/>
          </w:tcPr>
          <w:p w14:paraId="25168A79" w14:textId="77777777" w:rsidR="00342BDD" w:rsidRPr="00342BDD" w:rsidRDefault="00342BDD" w:rsidP="00342BDD">
            <w:pPr>
              <w:spacing w:after="0" w:line="240" w:lineRule="auto"/>
              <w:contextualSpacing/>
              <w:rPr>
                <w:rFonts w:ascii="Arial" w:eastAsia="Calibri" w:hAnsi="Arial" w:cs="Arial"/>
              </w:rPr>
            </w:pPr>
            <w:r w:rsidRPr="00342BDD">
              <w:rPr>
                <w:rFonts w:ascii="Arial" w:eastAsia="Calibri" w:hAnsi="Arial" w:cs="Arial"/>
              </w:rPr>
              <w:t>Signature:</w:t>
            </w:r>
          </w:p>
        </w:tc>
        <w:tc>
          <w:tcPr>
            <w:tcW w:w="2490" w:type="pct"/>
            <w:shd w:val="clear" w:color="auto" w:fill="auto"/>
            <w:vAlign w:val="center"/>
          </w:tcPr>
          <w:p w14:paraId="6CCB1819" w14:textId="77777777" w:rsidR="00342BDD" w:rsidRPr="00342BDD" w:rsidRDefault="00342BDD" w:rsidP="00342BDD">
            <w:pPr>
              <w:spacing w:after="0" w:line="240" w:lineRule="auto"/>
              <w:contextualSpacing/>
              <w:rPr>
                <w:rFonts w:ascii="Arial" w:eastAsia="Calibri" w:hAnsi="Arial" w:cs="Arial"/>
              </w:rPr>
            </w:pPr>
          </w:p>
          <w:p w14:paraId="4668769C" w14:textId="77777777" w:rsidR="00342BDD" w:rsidRPr="00342BDD" w:rsidRDefault="00342BDD" w:rsidP="00342BDD">
            <w:pPr>
              <w:spacing w:after="0" w:line="240" w:lineRule="auto"/>
              <w:contextualSpacing/>
              <w:rPr>
                <w:rFonts w:ascii="Arial" w:eastAsia="Calibri" w:hAnsi="Arial" w:cs="Arial"/>
              </w:rPr>
            </w:pPr>
          </w:p>
        </w:tc>
        <w:tc>
          <w:tcPr>
            <w:tcW w:w="1087" w:type="pct"/>
            <w:vMerge/>
            <w:vAlign w:val="center"/>
          </w:tcPr>
          <w:p w14:paraId="309B1E82" w14:textId="77777777" w:rsidR="00342BDD" w:rsidRPr="00342BDD" w:rsidRDefault="00342BDD" w:rsidP="00342BDD">
            <w:pPr>
              <w:spacing w:after="0" w:line="240" w:lineRule="auto"/>
              <w:contextualSpacing/>
              <w:rPr>
                <w:rFonts w:ascii="Arial" w:eastAsia="Calibri" w:hAnsi="Arial" w:cs="Arial"/>
              </w:rPr>
            </w:pPr>
          </w:p>
        </w:tc>
      </w:tr>
    </w:tbl>
    <w:p w14:paraId="4F7199FB" w14:textId="77777777" w:rsidR="00342BDD" w:rsidRPr="00342BDD" w:rsidRDefault="00342BDD" w:rsidP="00342BDD">
      <w:pPr>
        <w:spacing w:after="0" w:line="240" w:lineRule="auto"/>
        <w:rPr>
          <w:rFonts w:ascii="Arial" w:eastAsia="Times New Roman" w:hAnsi="Arial" w:cs="Arial"/>
          <w:b/>
        </w:rPr>
      </w:pPr>
    </w:p>
    <w:p w14:paraId="542D1E61" w14:textId="77777777" w:rsidR="00342BDD" w:rsidRPr="00342BDD" w:rsidRDefault="00342BDD" w:rsidP="00342BDD">
      <w:pPr>
        <w:autoSpaceDE w:val="0"/>
        <w:autoSpaceDN w:val="0"/>
        <w:adjustRightInd w:val="0"/>
        <w:spacing w:after="240" w:line="240" w:lineRule="auto"/>
        <w:jc w:val="both"/>
        <w:rPr>
          <w:rFonts w:ascii="Arial" w:eastAsia="Times New Roman" w:hAnsi="Arial" w:cs="Arial"/>
          <w:bCs/>
        </w:rPr>
      </w:pPr>
      <w:r w:rsidRPr="00342BDD">
        <w:rPr>
          <w:rFonts w:ascii="Arial" w:eastAsia="Times New Roman" w:hAnsi="Arial" w:cs="Arial"/>
          <w:b/>
        </w:rPr>
        <w:t xml:space="preserve">Checklist: </w:t>
      </w:r>
      <w:r w:rsidRPr="00342BDD">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42BDD" w:rsidRPr="00342BDD" w14:paraId="056DE966" w14:textId="77777777" w:rsidTr="00342BDD">
        <w:trPr>
          <w:trHeight w:val="491"/>
        </w:trPr>
        <w:tc>
          <w:tcPr>
            <w:tcW w:w="675" w:type="dxa"/>
            <w:shd w:val="clear" w:color="auto" w:fill="BFBFBF"/>
            <w:vAlign w:val="center"/>
          </w:tcPr>
          <w:sdt>
            <w:sdtPr>
              <w:rPr>
                <w:rFonts w:ascii="Arial" w:eastAsia="MS Gothic" w:hAnsi="Arial" w:cs="Arial"/>
                <w:bCs/>
              </w:rPr>
              <w:id w:val="1454446193"/>
              <w14:checkbox>
                <w14:checked w14:val="1"/>
                <w14:checkedState w14:val="2612" w14:font="MS Gothic"/>
                <w14:uncheckedState w14:val="2610" w14:font="MS Gothic"/>
              </w14:checkbox>
            </w:sdtPr>
            <w:sdtEndPr/>
            <w:sdtContent>
              <w:p w14:paraId="61F3542A" w14:textId="77777777" w:rsidR="00342BDD" w:rsidRPr="00342BDD" w:rsidRDefault="00342BDD" w:rsidP="00342BDD">
                <w:pPr>
                  <w:jc w:val="center"/>
                  <w:rPr>
                    <w:rFonts w:ascii="Arial" w:eastAsia="MS Gothic" w:hAnsi="Arial" w:cs="Arial"/>
                    <w:bCs/>
                  </w:rPr>
                </w:pPr>
                <w:r w:rsidRPr="00342BDD">
                  <w:rPr>
                    <w:rFonts w:ascii="Arial" w:eastAsia="MS Gothic" w:hAnsi="Arial" w:cs="Arial" w:hint="eastAsia"/>
                    <w:bCs/>
                  </w:rPr>
                  <w:t>☒</w:t>
                </w:r>
              </w:p>
            </w:sdtContent>
          </w:sdt>
        </w:tc>
        <w:tc>
          <w:tcPr>
            <w:tcW w:w="9356" w:type="dxa"/>
            <w:vAlign w:val="center"/>
          </w:tcPr>
          <w:p w14:paraId="4EF0C2CC" w14:textId="77777777" w:rsidR="00342BDD" w:rsidRPr="00342BDD" w:rsidRDefault="00342BDD" w:rsidP="00342BDD">
            <w:pPr>
              <w:rPr>
                <w:rFonts w:ascii="Arial" w:eastAsia="MS Gothic" w:hAnsi="Arial" w:cs="Arial"/>
                <w:bCs/>
              </w:rPr>
            </w:pPr>
            <w:r w:rsidRPr="00342BDD">
              <w:rPr>
                <w:rFonts w:ascii="Arial" w:eastAsia="MS Gothic" w:hAnsi="Arial" w:cs="Arial"/>
                <w:bCs/>
              </w:rPr>
              <w:t>I have read the guidance notes supplied before completing the form.</w:t>
            </w:r>
          </w:p>
        </w:tc>
      </w:tr>
      <w:tr w:rsidR="00342BDD" w:rsidRPr="00342BDD" w14:paraId="4FF7FAAC" w14:textId="77777777" w:rsidTr="00342BDD">
        <w:trPr>
          <w:trHeight w:val="413"/>
        </w:trPr>
        <w:tc>
          <w:tcPr>
            <w:tcW w:w="675" w:type="dxa"/>
            <w:shd w:val="clear" w:color="auto" w:fill="BFBFBF"/>
            <w:vAlign w:val="center"/>
          </w:tcPr>
          <w:sdt>
            <w:sdtPr>
              <w:rPr>
                <w:rFonts w:ascii="Arial" w:eastAsia="MS Gothic" w:hAnsi="Arial" w:cs="Arial"/>
                <w:bCs/>
              </w:rPr>
              <w:id w:val="-17703630"/>
              <w14:checkbox>
                <w14:checked w14:val="1"/>
                <w14:checkedState w14:val="2612" w14:font="MS Gothic"/>
                <w14:uncheckedState w14:val="2610" w14:font="MS Gothic"/>
              </w14:checkbox>
            </w:sdtPr>
            <w:sdtEndPr/>
            <w:sdtContent>
              <w:p w14:paraId="649FA700" w14:textId="77777777" w:rsidR="00342BDD" w:rsidRPr="00342BDD" w:rsidRDefault="00342BDD" w:rsidP="00342BDD">
                <w:pPr>
                  <w:jc w:val="center"/>
                  <w:rPr>
                    <w:rFonts w:ascii="Arial" w:eastAsia="MS Gothic" w:hAnsi="Arial" w:cs="Arial"/>
                    <w:bCs/>
                  </w:rPr>
                </w:pPr>
                <w:r w:rsidRPr="00342BDD">
                  <w:rPr>
                    <w:rFonts w:ascii="Arial" w:eastAsia="MS Gothic" w:hAnsi="Arial" w:cs="Arial" w:hint="eastAsia"/>
                    <w:bCs/>
                  </w:rPr>
                  <w:t>☒</w:t>
                </w:r>
              </w:p>
            </w:sdtContent>
          </w:sdt>
        </w:tc>
        <w:tc>
          <w:tcPr>
            <w:tcW w:w="9356" w:type="dxa"/>
            <w:vAlign w:val="center"/>
          </w:tcPr>
          <w:p w14:paraId="5BD686A3" w14:textId="77777777" w:rsidR="00342BDD" w:rsidRPr="00342BDD" w:rsidRDefault="00342BDD" w:rsidP="00342BDD">
            <w:pPr>
              <w:rPr>
                <w:rFonts w:ascii="Arial" w:hAnsi="Arial" w:cs="Arial"/>
              </w:rPr>
            </w:pPr>
            <w:r w:rsidRPr="00342BDD">
              <w:rPr>
                <w:rFonts w:ascii="Arial" w:hAnsi="Arial" w:cs="Arial"/>
              </w:rPr>
              <w:t xml:space="preserve">I have completed </w:t>
            </w:r>
            <w:r w:rsidRPr="00342BDD">
              <w:rPr>
                <w:rFonts w:ascii="Arial" w:hAnsi="Arial" w:cs="Arial"/>
                <w:b/>
              </w:rPr>
              <w:t>ALL RELEVANT</w:t>
            </w:r>
            <w:r w:rsidRPr="00342BDD">
              <w:rPr>
                <w:rFonts w:ascii="Arial" w:hAnsi="Arial" w:cs="Arial"/>
              </w:rPr>
              <w:t xml:space="preserve"> sections of the form in full.</w:t>
            </w:r>
          </w:p>
        </w:tc>
      </w:tr>
      <w:tr w:rsidR="00342BDD" w:rsidRPr="00342BDD" w14:paraId="375D7415" w14:textId="77777777" w:rsidTr="00342BDD">
        <w:trPr>
          <w:trHeight w:val="419"/>
        </w:trPr>
        <w:tc>
          <w:tcPr>
            <w:tcW w:w="675" w:type="dxa"/>
            <w:shd w:val="clear" w:color="auto" w:fill="BFBF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7758820E" w14:textId="77777777" w:rsidR="00342BDD" w:rsidRPr="00342BDD" w:rsidRDefault="00342BDD" w:rsidP="00342BDD">
                <w:pPr>
                  <w:jc w:val="center"/>
                  <w:rPr>
                    <w:rFonts w:ascii="Arial" w:hAnsi="Arial" w:cs="Arial"/>
                  </w:rPr>
                </w:pPr>
                <w:r w:rsidRPr="00342BDD">
                  <w:rPr>
                    <w:rFonts w:ascii="Segoe UI Symbol" w:hAnsi="Segoe UI Symbol" w:cs="Segoe UI Symbol"/>
                  </w:rPr>
                  <w:t>☐</w:t>
                </w:r>
              </w:p>
            </w:sdtContent>
          </w:sdt>
        </w:tc>
        <w:tc>
          <w:tcPr>
            <w:tcW w:w="9356" w:type="dxa"/>
            <w:vAlign w:val="center"/>
          </w:tcPr>
          <w:p w14:paraId="198250AB" w14:textId="77777777" w:rsidR="00342BDD" w:rsidRPr="00342BDD" w:rsidRDefault="00342BDD" w:rsidP="00342BDD">
            <w:pPr>
              <w:rPr>
                <w:rFonts w:ascii="Arial" w:hAnsi="Arial" w:cs="Arial"/>
              </w:rPr>
            </w:pPr>
            <w:r w:rsidRPr="00342BDD">
              <w:rPr>
                <w:rFonts w:ascii="Arial" w:hAnsi="Arial" w:cs="Arial"/>
              </w:rPr>
              <w:t>I confirm that the research activity has received approval in principle</w:t>
            </w:r>
          </w:p>
        </w:tc>
      </w:tr>
      <w:tr w:rsidR="00342BDD" w:rsidRPr="00342BDD" w14:paraId="797FA232" w14:textId="77777777" w:rsidTr="00342BDD">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73B19CE" w14:textId="77777777" w:rsidR="00342BDD" w:rsidRPr="00342BDD" w:rsidRDefault="00342BDD" w:rsidP="00342BDD">
                <w:pPr>
                  <w:jc w:val="center"/>
                  <w:rPr>
                    <w:rFonts w:ascii="Arial" w:hAnsi="Arial" w:cs="Arial"/>
                  </w:rPr>
                </w:pPr>
                <w:r w:rsidRPr="00342BDD">
                  <w:rPr>
                    <w:rFonts w:ascii="Segoe UI Symbol" w:hAnsi="Segoe UI Symbol" w:cs="Segoe UI Symbol"/>
                  </w:rPr>
                  <w:t>☐</w:t>
                </w:r>
              </w:p>
            </w:sdtContent>
          </w:sdt>
        </w:tc>
        <w:tc>
          <w:tcPr>
            <w:tcW w:w="9356" w:type="dxa"/>
            <w:vAlign w:val="center"/>
          </w:tcPr>
          <w:p w14:paraId="5159B4F3" w14:textId="77777777" w:rsidR="00342BDD" w:rsidRPr="00342BDD" w:rsidRDefault="00342BDD" w:rsidP="00342BDD">
            <w:pPr>
              <w:rPr>
                <w:rFonts w:ascii="Arial" w:hAnsi="Arial" w:cs="Arial"/>
              </w:rPr>
            </w:pPr>
            <w:r w:rsidRPr="00342BDD">
              <w:rPr>
                <w:rFonts w:ascii="Arial" w:hAnsi="Arial" w:cs="Arial"/>
              </w:rPr>
              <w:t>I have attached a copy of final/interim approval from external organisation (</w:t>
            </w:r>
            <w:r w:rsidRPr="00342BDD">
              <w:rPr>
                <w:rFonts w:ascii="Arial" w:hAnsi="Arial" w:cs="Arial"/>
                <w:b/>
              </w:rPr>
              <w:t>where appropriate</w:t>
            </w:r>
            <w:r w:rsidRPr="00342BDD">
              <w:rPr>
                <w:rFonts w:ascii="Arial" w:hAnsi="Arial" w:cs="Arial"/>
              </w:rPr>
              <w:t>)</w:t>
            </w:r>
          </w:p>
        </w:tc>
      </w:tr>
      <w:tr w:rsidR="00342BDD" w:rsidRPr="00342BDD" w14:paraId="65331409" w14:textId="77777777" w:rsidTr="00342BDD">
        <w:trPr>
          <w:trHeight w:val="720"/>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07E42CA" w14:textId="77777777" w:rsidR="00342BDD" w:rsidRPr="00342BDD" w:rsidRDefault="00342BDD" w:rsidP="00342BDD">
                <w:pPr>
                  <w:jc w:val="center"/>
                  <w:rPr>
                    <w:rFonts w:ascii="Arial" w:hAnsi="Arial" w:cs="Arial"/>
                    <w:b/>
                    <w:bCs/>
                  </w:rPr>
                </w:pPr>
                <w:r w:rsidRPr="00342BDD">
                  <w:rPr>
                    <w:rFonts w:ascii="Segoe UI Symbol" w:hAnsi="Segoe UI Symbol" w:cs="Segoe UI Symbol"/>
                    <w:b/>
                    <w:bCs/>
                  </w:rPr>
                  <w:t>☐</w:t>
                </w:r>
              </w:p>
            </w:sdtContent>
          </w:sdt>
        </w:tc>
        <w:tc>
          <w:tcPr>
            <w:tcW w:w="9356" w:type="dxa"/>
            <w:vAlign w:val="center"/>
          </w:tcPr>
          <w:p w14:paraId="76D50523" w14:textId="77777777" w:rsidR="00342BDD" w:rsidRPr="00342BDD" w:rsidRDefault="00342BDD" w:rsidP="00342BDD">
            <w:pPr>
              <w:rPr>
                <w:rFonts w:ascii="Arial" w:hAnsi="Arial" w:cs="Arial"/>
              </w:rPr>
            </w:pPr>
            <w:r w:rsidRPr="00342BDD">
              <w:rPr>
                <w:rFonts w:ascii="Arial" w:hAnsi="Arial" w:cs="Arial"/>
              </w:rPr>
              <w:t xml:space="preserve">I have attached a full risk assessment (and have NOT completed Section H of this form) (where </w:t>
            </w:r>
            <w:proofErr w:type="gramStart"/>
            <w:r w:rsidRPr="00342BDD">
              <w:rPr>
                <w:rFonts w:ascii="Arial" w:hAnsi="Arial" w:cs="Arial"/>
              </w:rPr>
              <w:t xml:space="preserve">appropriate)  </w:t>
            </w:r>
            <w:r w:rsidRPr="00342BDD">
              <w:rPr>
                <w:rFonts w:ascii="Arial" w:hAnsi="Arial" w:cs="Arial"/>
                <w:i/>
              </w:rPr>
              <w:t>ONLY</w:t>
            </w:r>
            <w:proofErr w:type="gramEnd"/>
            <w:r w:rsidRPr="00342BDD">
              <w:rPr>
                <w:rFonts w:ascii="Arial" w:hAnsi="Arial" w:cs="Arial"/>
                <w:i/>
              </w:rPr>
              <w:t xml:space="preserve"> TICK IF YOU HAVE</w:t>
            </w:r>
            <w:r w:rsidRPr="00342BDD">
              <w:rPr>
                <w:rFonts w:ascii="Arial" w:hAnsi="Arial" w:cs="Arial"/>
                <w:b/>
                <w:i/>
              </w:rPr>
              <w:t xml:space="preserve"> ATTACHED A FULL RISK ASSESSMENT</w:t>
            </w:r>
          </w:p>
        </w:tc>
      </w:tr>
      <w:tr w:rsidR="00342BDD" w:rsidRPr="00342BDD" w14:paraId="693F3245" w14:textId="77777777" w:rsidTr="00342BDD">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3949514" w14:textId="77777777" w:rsidR="00342BDD" w:rsidRPr="00342BDD" w:rsidRDefault="00342BDD" w:rsidP="00342BDD">
                <w:pPr>
                  <w:jc w:val="center"/>
                  <w:rPr>
                    <w:rFonts w:ascii="Arial" w:hAnsi="Arial" w:cs="Arial"/>
                  </w:rPr>
                </w:pPr>
                <w:r w:rsidRPr="00342BDD">
                  <w:rPr>
                    <w:rFonts w:ascii="Segoe UI Symbol" w:hAnsi="Segoe UI Symbol" w:cs="Segoe UI Symbol"/>
                  </w:rPr>
                  <w:t>☒</w:t>
                </w:r>
              </w:p>
            </w:sdtContent>
          </w:sdt>
        </w:tc>
        <w:tc>
          <w:tcPr>
            <w:tcW w:w="9356" w:type="dxa"/>
            <w:vAlign w:val="center"/>
          </w:tcPr>
          <w:p w14:paraId="26280B1E" w14:textId="77777777" w:rsidR="00342BDD" w:rsidRPr="00342BDD" w:rsidRDefault="00342BDD" w:rsidP="00342BDD">
            <w:pPr>
              <w:rPr>
                <w:rFonts w:ascii="Arial" w:hAnsi="Arial" w:cs="Arial"/>
              </w:rPr>
            </w:pPr>
            <w:r w:rsidRPr="00342BDD">
              <w:rPr>
                <w:rFonts w:ascii="Arial" w:hAnsi="Arial" w:cs="Arial"/>
              </w:rPr>
              <w:t xml:space="preserve">I understand that it is my responsibility to ensure that the </w:t>
            </w:r>
            <w:proofErr w:type="gramStart"/>
            <w:r w:rsidRPr="00342BDD">
              <w:rPr>
                <w:rFonts w:ascii="Arial" w:hAnsi="Arial" w:cs="Arial"/>
              </w:rPr>
              <w:t>above named</w:t>
            </w:r>
            <w:proofErr w:type="gramEnd"/>
            <w:r w:rsidRPr="00342BDD">
              <w:rPr>
                <w:rFonts w:ascii="Arial" w:hAnsi="Arial" w:cs="Arial"/>
              </w:rPr>
              <w:t xml:space="preserve"> research activity will meet the University’s Research Ethics and Integrity Code of Practice.</w:t>
            </w:r>
          </w:p>
        </w:tc>
      </w:tr>
      <w:tr w:rsidR="00342BDD" w:rsidRPr="00342BDD" w14:paraId="1CAFF4E9" w14:textId="77777777" w:rsidTr="00342BDD">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38787FFF" w14:textId="77777777" w:rsidR="00342BDD" w:rsidRPr="00342BDD" w:rsidRDefault="00342BDD" w:rsidP="00342BDD">
                <w:pPr>
                  <w:jc w:val="center"/>
                  <w:rPr>
                    <w:rFonts w:ascii="Arial" w:hAnsi="Arial" w:cs="Arial"/>
                  </w:rPr>
                </w:pPr>
                <w:r w:rsidRPr="00342BDD">
                  <w:rPr>
                    <w:rFonts w:ascii="Segoe UI Symbol" w:hAnsi="Segoe UI Symbol" w:cs="Segoe UI Symbol"/>
                  </w:rPr>
                  <w:t>☒</w:t>
                </w:r>
              </w:p>
            </w:sdtContent>
          </w:sdt>
        </w:tc>
        <w:tc>
          <w:tcPr>
            <w:tcW w:w="9356" w:type="dxa"/>
            <w:vAlign w:val="center"/>
          </w:tcPr>
          <w:p w14:paraId="01D327F1" w14:textId="77777777" w:rsidR="00342BDD" w:rsidRPr="00342BDD" w:rsidRDefault="00342BDD" w:rsidP="00342BDD">
            <w:pPr>
              <w:rPr>
                <w:rFonts w:ascii="Arial" w:hAnsi="Arial" w:cs="Arial"/>
              </w:rPr>
            </w:pPr>
            <w:r w:rsidRPr="00342BDD">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342BDD" w:rsidRPr="00342BDD" w14:paraId="4F88F1CB" w14:textId="77777777" w:rsidTr="00342BDD">
        <w:trPr>
          <w:trHeight w:val="590"/>
        </w:trPr>
        <w:tc>
          <w:tcPr>
            <w:tcW w:w="675" w:type="dxa"/>
            <w:shd w:val="clear" w:color="auto" w:fill="BFBF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5535681" w14:textId="77777777" w:rsidR="00342BDD" w:rsidRPr="00342BDD" w:rsidRDefault="00342BDD" w:rsidP="00342BDD">
                <w:pPr>
                  <w:jc w:val="center"/>
                  <w:rPr>
                    <w:rFonts w:ascii="Arial" w:hAnsi="Arial" w:cs="Arial"/>
                    <w:b/>
                    <w:bCs/>
                  </w:rPr>
                </w:pPr>
                <w:r w:rsidRPr="00342BDD">
                  <w:rPr>
                    <w:rFonts w:ascii="Segoe UI Symbol" w:hAnsi="Segoe UI Symbol" w:cs="Segoe UI Symbol"/>
                    <w:b/>
                    <w:bCs/>
                  </w:rPr>
                  <w:t>☒</w:t>
                </w:r>
              </w:p>
            </w:sdtContent>
          </w:sdt>
          <w:p w14:paraId="092A64C3" w14:textId="77777777" w:rsidR="00342BDD" w:rsidRPr="00342BDD" w:rsidRDefault="00342BDD" w:rsidP="00342BDD">
            <w:pPr>
              <w:jc w:val="center"/>
              <w:rPr>
                <w:rFonts w:ascii="MS Gothic" w:eastAsia="MS Gothic" w:hAnsi="MS Gothic" w:cs="Arial"/>
                <w:b/>
                <w:bCs/>
              </w:rPr>
            </w:pPr>
          </w:p>
        </w:tc>
        <w:tc>
          <w:tcPr>
            <w:tcW w:w="9356" w:type="dxa"/>
            <w:vAlign w:val="center"/>
          </w:tcPr>
          <w:p w14:paraId="3A6854C6" w14:textId="77777777" w:rsidR="00342BDD" w:rsidRPr="00342BDD" w:rsidRDefault="00342BDD" w:rsidP="00342BDD">
            <w:pPr>
              <w:rPr>
                <w:rFonts w:ascii="Arial" w:hAnsi="Arial" w:cs="Arial"/>
              </w:rPr>
            </w:pPr>
            <w:r w:rsidRPr="00342BDD">
              <w:rPr>
                <w:rFonts w:ascii="Arial" w:hAnsi="Arial" w:cs="Arial"/>
              </w:rPr>
              <w:t>I have deleted the guidance notes before submitting the PG2 for consideration</w:t>
            </w:r>
          </w:p>
        </w:tc>
      </w:tr>
    </w:tbl>
    <w:p w14:paraId="53B0C59F" w14:textId="77777777" w:rsidR="00342BDD" w:rsidRPr="00342BDD" w:rsidRDefault="00342BDD" w:rsidP="00342BDD">
      <w:pPr>
        <w:tabs>
          <w:tab w:val="left" w:pos="5103"/>
        </w:tabs>
        <w:spacing w:after="0" w:line="240" w:lineRule="auto"/>
        <w:rPr>
          <w:rFonts w:ascii="Arial" w:eastAsia="Times New Roman" w:hAnsi="Arial" w:cs="Arial"/>
          <w:b/>
          <w:bCs/>
        </w:rPr>
      </w:pPr>
    </w:p>
    <w:p w14:paraId="3F9A4C8A" w14:textId="77777777" w:rsidR="00342BDD" w:rsidRPr="00342BDD" w:rsidRDefault="00342BDD" w:rsidP="00342BDD">
      <w:pPr>
        <w:spacing w:after="0" w:line="240" w:lineRule="auto"/>
        <w:rPr>
          <w:rFonts w:ascii="Arial" w:eastAsia="Times New Roman" w:hAnsi="Arial" w:cs="Arial"/>
          <w:b/>
          <w:bCs/>
        </w:rPr>
      </w:pPr>
      <w:r w:rsidRPr="00342BDD">
        <w:rPr>
          <w:rFonts w:ascii="Arial" w:eastAsia="Times New Roman" w:hAnsi="Arial" w:cs="Arial"/>
          <w:b/>
          <w:bCs/>
        </w:rPr>
        <w:br w:type="page"/>
      </w:r>
    </w:p>
    <w:p w14:paraId="4C5163C2" w14:textId="77777777" w:rsidR="00342BDD" w:rsidRPr="00342BDD" w:rsidRDefault="00342BDD" w:rsidP="00342BDD"/>
    <w:p w14:paraId="4F7DA11E" w14:textId="77777777" w:rsidR="00342BDD" w:rsidRDefault="00342BDD" w:rsidP="00342BDD">
      <w:pPr>
        <w:spacing w:line="360" w:lineRule="auto"/>
      </w:pPr>
    </w:p>
    <w:p w14:paraId="219ACC60" w14:textId="77777777" w:rsidR="00342BDD" w:rsidRDefault="00342BDD" w:rsidP="00342BDD">
      <w:pPr>
        <w:spacing w:line="360" w:lineRule="auto"/>
      </w:pPr>
    </w:p>
    <w:p w14:paraId="7D7C37FD" w14:textId="77777777" w:rsidR="001743BA" w:rsidRPr="00E6483A" w:rsidRDefault="001743BA" w:rsidP="007D3CC8">
      <w:pPr>
        <w:spacing w:line="360" w:lineRule="auto"/>
      </w:pPr>
    </w:p>
    <w:sectPr w:rsidR="001743BA" w:rsidRPr="00E6483A">
      <w:headerReference w:type="even" r:id="rId64"/>
      <w:headerReference w:type="default" r:id="rId65"/>
      <w:footerReference w:type="even" r:id="rId66"/>
      <w:footerReference w:type="default" r:id="rId67"/>
      <w:headerReference w:type="first" r:id="rId68"/>
      <w:footerReference w:type="first" r:id="rI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715C0" w14:textId="77777777" w:rsidR="00602BA4" w:rsidRDefault="00602BA4" w:rsidP="00602BA4">
      <w:pPr>
        <w:spacing w:after="0" w:line="240" w:lineRule="auto"/>
      </w:pPr>
      <w:r>
        <w:separator/>
      </w:r>
    </w:p>
  </w:endnote>
  <w:endnote w:type="continuationSeparator" w:id="0">
    <w:p w14:paraId="3FAB5C10" w14:textId="77777777" w:rsidR="00602BA4" w:rsidRDefault="00602BA4" w:rsidP="0060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altName w:val="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6600A" w14:textId="77777777" w:rsidR="000415FD" w:rsidRDefault="000415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6264759"/>
      <w:docPartObj>
        <w:docPartGallery w:val="Page Numbers (Bottom of Page)"/>
        <w:docPartUnique/>
      </w:docPartObj>
    </w:sdtPr>
    <w:sdtEndPr>
      <w:rPr>
        <w:noProof/>
      </w:rPr>
    </w:sdtEndPr>
    <w:sdtContent>
      <w:p w14:paraId="2029969F" w14:textId="4203443F" w:rsidR="00AE312B" w:rsidRDefault="00AE31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234E58" w14:textId="77777777" w:rsidR="00AE312B" w:rsidRDefault="00AE31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82D6F" w14:textId="77777777" w:rsidR="000415FD" w:rsidRDefault="00041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B0D2F" w14:textId="77777777" w:rsidR="00602BA4" w:rsidRDefault="00602BA4" w:rsidP="00602BA4">
      <w:pPr>
        <w:spacing w:after="0" w:line="240" w:lineRule="auto"/>
      </w:pPr>
      <w:r>
        <w:separator/>
      </w:r>
    </w:p>
  </w:footnote>
  <w:footnote w:type="continuationSeparator" w:id="0">
    <w:p w14:paraId="4E5D2396" w14:textId="77777777" w:rsidR="00602BA4" w:rsidRDefault="00602BA4" w:rsidP="00602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ED5A0" w14:textId="77777777" w:rsidR="000415FD" w:rsidRDefault="000415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84B82" w14:textId="77777777" w:rsidR="000415FD" w:rsidRDefault="000415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CAC6" w14:textId="77777777" w:rsidR="000415FD" w:rsidRDefault="00041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4C54"/>
    <w:multiLevelType w:val="hybridMultilevel"/>
    <w:tmpl w:val="B8FAD7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43AA4"/>
    <w:multiLevelType w:val="hybridMultilevel"/>
    <w:tmpl w:val="C0DA1C92"/>
    <w:lvl w:ilvl="0" w:tplc="3F7CEC7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E36794"/>
    <w:multiLevelType w:val="hybridMultilevel"/>
    <w:tmpl w:val="A69E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4F03428"/>
    <w:multiLevelType w:val="hybridMultilevel"/>
    <w:tmpl w:val="5B02AE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F902E2"/>
    <w:multiLevelType w:val="hybridMultilevel"/>
    <w:tmpl w:val="B8BA5D2C"/>
    <w:lvl w:ilvl="0" w:tplc="0809000F">
      <w:start w:val="6"/>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990434"/>
    <w:multiLevelType w:val="hybridMultilevel"/>
    <w:tmpl w:val="C8923E44"/>
    <w:lvl w:ilvl="0" w:tplc="052A68EA">
      <w:start w:val="1"/>
      <w:numFmt w:val="lowerLetter"/>
      <w:lvlText w:val="%1)"/>
      <w:lvlJc w:val="left"/>
      <w:pPr>
        <w:tabs>
          <w:tab w:val="num" w:pos="720"/>
        </w:tabs>
        <w:ind w:left="720" w:hanging="360"/>
      </w:pPr>
    </w:lvl>
    <w:lvl w:ilvl="1" w:tplc="6B52A8EA" w:tentative="1">
      <w:start w:val="1"/>
      <w:numFmt w:val="lowerLetter"/>
      <w:lvlText w:val="%2)"/>
      <w:lvlJc w:val="left"/>
      <w:pPr>
        <w:tabs>
          <w:tab w:val="num" w:pos="1440"/>
        </w:tabs>
        <w:ind w:left="1440" w:hanging="360"/>
      </w:pPr>
    </w:lvl>
    <w:lvl w:ilvl="2" w:tplc="CAFA96C2" w:tentative="1">
      <w:start w:val="1"/>
      <w:numFmt w:val="lowerLetter"/>
      <w:lvlText w:val="%3)"/>
      <w:lvlJc w:val="left"/>
      <w:pPr>
        <w:tabs>
          <w:tab w:val="num" w:pos="2160"/>
        </w:tabs>
        <w:ind w:left="2160" w:hanging="360"/>
      </w:pPr>
    </w:lvl>
    <w:lvl w:ilvl="3" w:tplc="287EEEDC" w:tentative="1">
      <w:start w:val="1"/>
      <w:numFmt w:val="lowerLetter"/>
      <w:lvlText w:val="%4)"/>
      <w:lvlJc w:val="left"/>
      <w:pPr>
        <w:tabs>
          <w:tab w:val="num" w:pos="2880"/>
        </w:tabs>
        <w:ind w:left="2880" w:hanging="360"/>
      </w:pPr>
    </w:lvl>
    <w:lvl w:ilvl="4" w:tplc="F5789022" w:tentative="1">
      <w:start w:val="1"/>
      <w:numFmt w:val="lowerLetter"/>
      <w:lvlText w:val="%5)"/>
      <w:lvlJc w:val="left"/>
      <w:pPr>
        <w:tabs>
          <w:tab w:val="num" w:pos="3600"/>
        </w:tabs>
        <w:ind w:left="3600" w:hanging="360"/>
      </w:pPr>
    </w:lvl>
    <w:lvl w:ilvl="5" w:tplc="E252F498" w:tentative="1">
      <w:start w:val="1"/>
      <w:numFmt w:val="lowerLetter"/>
      <w:lvlText w:val="%6)"/>
      <w:lvlJc w:val="left"/>
      <w:pPr>
        <w:tabs>
          <w:tab w:val="num" w:pos="4320"/>
        </w:tabs>
        <w:ind w:left="4320" w:hanging="360"/>
      </w:pPr>
    </w:lvl>
    <w:lvl w:ilvl="6" w:tplc="08F87650" w:tentative="1">
      <w:start w:val="1"/>
      <w:numFmt w:val="lowerLetter"/>
      <w:lvlText w:val="%7)"/>
      <w:lvlJc w:val="left"/>
      <w:pPr>
        <w:tabs>
          <w:tab w:val="num" w:pos="5040"/>
        </w:tabs>
        <w:ind w:left="5040" w:hanging="360"/>
      </w:pPr>
    </w:lvl>
    <w:lvl w:ilvl="7" w:tplc="4E36FEF0" w:tentative="1">
      <w:start w:val="1"/>
      <w:numFmt w:val="lowerLetter"/>
      <w:lvlText w:val="%8)"/>
      <w:lvlJc w:val="left"/>
      <w:pPr>
        <w:tabs>
          <w:tab w:val="num" w:pos="5760"/>
        </w:tabs>
        <w:ind w:left="5760" w:hanging="360"/>
      </w:pPr>
    </w:lvl>
    <w:lvl w:ilvl="8" w:tplc="FA2E41BE" w:tentative="1">
      <w:start w:val="1"/>
      <w:numFmt w:val="lowerLetter"/>
      <w:lvlText w:val="%9)"/>
      <w:lvlJc w:val="left"/>
      <w:pPr>
        <w:tabs>
          <w:tab w:val="num" w:pos="6480"/>
        </w:tabs>
        <w:ind w:left="6480" w:hanging="36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AB43C68"/>
    <w:multiLevelType w:val="hybridMultilevel"/>
    <w:tmpl w:val="3304A8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CA6E23"/>
    <w:multiLevelType w:val="hybridMultilevel"/>
    <w:tmpl w:val="00A28B9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abstractNumId w:val="2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5"/>
  </w:num>
  <w:num w:numId="6">
    <w:abstractNumId w:val="5"/>
  </w:num>
  <w:num w:numId="7">
    <w:abstractNumId w:val="31"/>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2"/>
  </w:num>
  <w:num w:numId="13">
    <w:abstractNumId w:val="13"/>
  </w:num>
  <w:num w:numId="14">
    <w:abstractNumId w:val="28"/>
  </w:num>
  <w:num w:numId="15">
    <w:abstractNumId w:val="26"/>
  </w:num>
  <w:num w:numId="16">
    <w:abstractNumId w:val="27"/>
  </w:num>
  <w:num w:numId="17">
    <w:abstractNumId w:val="3"/>
  </w:num>
  <w:num w:numId="18">
    <w:abstractNumId w:val="9"/>
  </w:num>
  <w:num w:numId="19">
    <w:abstractNumId w:val="11"/>
  </w:num>
  <w:num w:numId="20">
    <w:abstractNumId w:val="16"/>
  </w:num>
  <w:num w:numId="21">
    <w:abstractNumId w:val="18"/>
  </w:num>
  <w:num w:numId="22">
    <w:abstractNumId w:val="30"/>
  </w:num>
  <w:num w:numId="23">
    <w:abstractNumId w:val="8"/>
  </w:num>
  <w:num w:numId="24">
    <w:abstractNumId w:val="19"/>
  </w:num>
  <w:num w:numId="25">
    <w:abstractNumId w:val="24"/>
  </w:num>
  <w:num w:numId="26">
    <w:abstractNumId w:val="4"/>
  </w:num>
  <w:num w:numId="27">
    <w:abstractNumId w:val="14"/>
  </w:num>
  <w:num w:numId="28">
    <w:abstractNumId w:val="17"/>
  </w:num>
  <w:num w:numId="29">
    <w:abstractNumId w:val="32"/>
  </w:num>
  <w:num w:numId="30">
    <w:abstractNumId w:val="23"/>
  </w:num>
  <w:num w:numId="31">
    <w:abstractNumId w:val="33"/>
  </w:num>
  <w:num w:numId="32">
    <w:abstractNumId w:val="29"/>
  </w:num>
  <w:num w:numId="33">
    <w:abstractNumId w:val="2"/>
  </w:num>
  <w:num w:numId="34">
    <w:abstractNumId w:val="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A4"/>
    <w:rsid w:val="00015399"/>
    <w:rsid w:val="000415FD"/>
    <w:rsid w:val="00084CB5"/>
    <w:rsid w:val="00145523"/>
    <w:rsid w:val="001743BA"/>
    <w:rsid w:val="001A19B1"/>
    <w:rsid w:val="001B2D27"/>
    <w:rsid w:val="0024253D"/>
    <w:rsid w:val="00342BDD"/>
    <w:rsid w:val="0035129F"/>
    <w:rsid w:val="003E7951"/>
    <w:rsid w:val="003F6ECF"/>
    <w:rsid w:val="00424F4A"/>
    <w:rsid w:val="004815BD"/>
    <w:rsid w:val="00496902"/>
    <w:rsid w:val="004C1C21"/>
    <w:rsid w:val="005313F9"/>
    <w:rsid w:val="005908C4"/>
    <w:rsid w:val="00602BA4"/>
    <w:rsid w:val="0061408B"/>
    <w:rsid w:val="00650AB8"/>
    <w:rsid w:val="006741DF"/>
    <w:rsid w:val="00701D8D"/>
    <w:rsid w:val="007C067B"/>
    <w:rsid w:val="007D200C"/>
    <w:rsid w:val="007D3CC8"/>
    <w:rsid w:val="00873D70"/>
    <w:rsid w:val="0087599D"/>
    <w:rsid w:val="00880DB2"/>
    <w:rsid w:val="008F1546"/>
    <w:rsid w:val="00916568"/>
    <w:rsid w:val="009F3534"/>
    <w:rsid w:val="00AA2CD3"/>
    <w:rsid w:val="00AE312B"/>
    <w:rsid w:val="00AE6E09"/>
    <w:rsid w:val="00B01DA1"/>
    <w:rsid w:val="00B346F8"/>
    <w:rsid w:val="00BB23D5"/>
    <w:rsid w:val="00C76451"/>
    <w:rsid w:val="00D1038A"/>
    <w:rsid w:val="00D105F2"/>
    <w:rsid w:val="00D61B1F"/>
    <w:rsid w:val="00D75307"/>
    <w:rsid w:val="00DD5183"/>
    <w:rsid w:val="00E010F0"/>
    <w:rsid w:val="00E0415F"/>
    <w:rsid w:val="00E6483A"/>
    <w:rsid w:val="00E723B8"/>
    <w:rsid w:val="00F24678"/>
    <w:rsid w:val="00FC4A94"/>
    <w:rsid w:val="00FD3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38378229"/>
  <w15:chartTrackingRefBased/>
  <w15:docId w15:val="{61FF4E6B-28D9-427F-99C9-D852BADA5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AB8"/>
  </w:style>
  <w:style w:type="paragraph" w:styleId="Heading1">
    <w:name w:val="heading 1"/>
    <w:basedOn w:val="Normal"/>
    <w:next w:val="Normal"/>
    <w:link w:val="Heading1Char"/>
    <w:uiPriority w:val="99"/>
    <w:qFormat/>
    <w:rsid w:val="005313F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42BD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313F9"/>
    <w:rPr>
      <w:rFonts w:ascii="Times New Roman" w:eastAsia="Times New Roman" w:hAnsi="Times New Roman" w:cs="Times New Roman"/>
      <w:b/>
      <w:bCs/>
    </w:rPr>
  </w:style>
  <w:style w:type="paragraph" w:styleId="ListParagraph">
    <w:name w:val="List Paragraph"/>
    <w:basedOn w:val="Normal"/>
    <w:link w:val="ListParagraphChar"/>
    <w:uiPriority w:val="34"/>
    <w:qFormat/>
    <w:rsid w:val="00650AB8"/>
    <w:pPr>
      <w:ind w:left="720"/>
      <w:contextualSpacing/>
    </w:pPr>
  </w:style>
  <w:style w:type="character" w:styleId="Hyperlink">
    <w:name w:val="Hyperlink"/>
    <w:basedOn w:val="DefaultParagraphFont"/>
    <w:uiPriority w:val="99"/>
    <w:unhideWhenUsed/>
    <w:rsid w:val="00145523"/>
    <w:rPr>
      <w:color w:val="0000FF"/>
      <w:u w:val="single"/>
    </w:rPr>
  </w:style>
  <w:style w:type="paragraph" w:styleId="TOC1">
    <w:name w:val="toc 1"/>
    <w:basedOn w:val="Normal"/>
    <w:next w:val="Normal"/>
    <w:autoRedefine/>
    <w:uiPriority w:val="39"/>
    <w:semiHidden/>
    <w:unhideWhenUsed/>
    <w:rsid w:val="00145523"/>
    <w:pPr>
      <w:spacing w:after="100" w:line="256" w:lineRule="auto"/>
    </w:pPr>
    <w:rPr>
      <w:rFonts w:eastAsiaTheme="minorEastAsia"/>
    </w:rPr>
  </w:style>
  <w:style w:type="paragraph" w:styleId="TOCHeading">
    <w:name w:val="TOC Heading"/>
    <w:basedOn w:val="Heading1"/>
    <w:next w:val="Normal"/>
    <w:uiPriority w:val="39"/>
    <w:unhideWhenUsed/>
    <w:qFormat/>
    <w:rsid w:val="00145523"/>
    <w:pPr>
      <w:keepLines/>
      <w:tabs>
        <w:tab w:val="clear" w:pos="5103"/>
      </w:tabs>
      <w:spacing w:before="400" w:after="40"/>
      <w:jc w:val="left"/>
      <w:outlineLvl w:val="9"/>
    </w:pPr>
    <w:rPr>
      <w:rFonts w:asciiTheme="majorHAnsi" w:eastAsiaTheme="majorEastAsia" w:hAnsiTheme="majorHAnsi" w:cstheme="majorBidi"/>
      <w:b w:val="0"/>
      <w:bCs w:val="0"/>
      <w:color w:val="1F3864" w:themeColor="accent1" w:themeShade="80"/>
      <w:sz w:val="36"/>
      <w:szCs w:val="36"/>
    </w:rPr>
  </w:style>
  <w:style w:type="paragraph" w:styleId="Caption">
    <w:name w:val="caption"/>
    <w:basedOn w:val="Normal"/>
    <w:next w:val="Normal"/>
    <w:uiPriority w:val="35"/>
    <w:unhideWhenUsed/>
    <w:qFormat/>
    <w:rsid w:val="00B01DA1"/>
    <w:pPr>
      <w:spacing w:after="200" w:line="240" w:lineRule="auto"/>
    </w:pPr>
    <w:rPr>
      <w:i/>
      <w:iCs/>
      <w:color w:val="44546A" w:themeColor="text2"/>
      <w:sz w:val="18"/>
      <w:szCs w:val="18"/>
    </w:rPr>
  </w:style>
  <w:style w:type="character" w:customStyle="1" w:styleId="ListParagraphChar">
    <w:name w:val="List Paragraph Char"/>
    <w:link w:val="ListParagraph"/>
    <w:uiPriority w:val="34"/>
    <w:locked/>
    <w:rsid w:val="00B01DA1"/>
  </w:style>
  <w:style w:type="paragraph" w:styleId="NormalWeb">
    <w:name w:val="Normal (Web)"/>
    <w:basedOn w:val="Normal"/>
    <w:uiPriority w:val="99"/>
    <w:unhideWhenUsed/>
    <w:rsid w:val="00C764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E31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12B"/>
  </w:style>
  <w:style w:type="paragraph" w:styleId="Footer">
    <w:name w:val="footer"/>
    <w:basedOn w:val="Normal"/>
    <w:link w:val="FooterChar"/>
    <w:uiPriority w:val="99"/>
    <w:unhideWhenUsed/>
    <w:rsid w:val="00AE31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12B"/>
  </w:style>
  <w:style w:type="character" w:customStyle="1" w:styleId="Heading4Char">
    <w:name w:val="Heading 4 Char"/>
    <w:basedOn w:val="DefaultParagraphFont"/>
    <w:link w:val="Heading4"/>
    <w:uiPriority w:val="99"/>
    <w:rsid w:val="00342BDD"/>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342BDD"/>
  </w:style>
  <w:style w:type="paragraph" w:styleId="BodyText2">
    <w:name w:val="Body Text 2"/>
    <w:basedOn w:val="Normal"/>
    <w:link w:val="BodyText2Char"/>
    <w:uiPriority w:val="99"/>
    <w:rsid w:val="00342BD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42BDD"/>
    <w:rPr>
      <w:rFonts w:ascii="Times New Roman" w:eastAsia="Times New Roman" w:hAnsi="Times New Roman" w:cs="Times New Roman"/>
      <w:b/>
      <w:bCs/>
    </w:rPr>
  </w:style>
  <w:style w:type="paragraph" w:customStyle="1" w:styleId="deannah1">
    <w:name w:val="deannah1"/>
    <w:basedOn w:val="Normal"/>
    <w:uiPriority w:val="99"/>
    <w:rsid w:val="00342BD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42BD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42BDD"/>
    <w:rPr>
      <w:rFonts w:ascii="Tahoma" w:eastAsia="Times New Roman" w:hAnsi="Tahoma" w:cs="Tahoma"/>
      <w:sz w:val="16"/>
      <w:szCs w:val="16"/>
    </w:rPr>
  </w:style>
  <w:style w:type="table" w:styleId="TableGrid">
    <w:name w:val="Table Grid"/>
    <w:basedOn w:val="TableNormal"/>
    <w:uiPriority w:val="59"/>
    <w:rsid w:val="00342BD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42BDD"/>
    <w:rPr>
      <w:color w:val="800080"/>
      <w:u w:val="single"/>
    </w:rPr>
  </w:style>
  <w:style w:type="character" w:customStyle="1" w:styleId="Hyperlink1">
    <w:name w:val="Hyperlink1"/>
    <w:uiPriority w:val="99"/>
    <w:rsid w:val="00342BDD"/>
    <w:rPr>
      <w:color w:val="535353"/>
      <w:u w:val="single"/>
      <w:effect w:val="none"/>
    </w:rPr>
  </w:style>
  <w:style w:type="paragraph" w:customStyle="1" w:styleId="NormalWeb1">
    <w:name w:val="Normal (Web)1"/>
    <w:basedOn w:val="Normal"/>
    <w:uiPriority w:val="99"/>
    <w:rsid w:val="00342BD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42BDD"/>
  </w:style>
  <w:style w:type="character" w:styleId="CommentReference">
    <w:name w:val="annotation reference"/>
    <w:uiPriority w:val="99"/>
    <w:semiHidden/>
    <w:unhideWhenUsed/>
    <w:rsid w:val="00342BDD"/>
    <w:rPr>
      <w:sz w:val="16"/>
      <w:szCs w:val="16"/>
    </w:rPr>
  </w:style>
  <w:style w:type="paragraph" w:styleId="CommentText">
    <w:name w:val="annotation text"/>
    <w:basedOn w:val="Normal"/>
    <w:link w:val="CommentTextChar"/>
    <w:uiPriority w:val="99"/>
    <w:semiHidden/>
    <w:unhideWhenUsed/>
    <w:rsid w:val="00342BD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42BD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2BDD"/>
    <w:rPr>
      <w:b/>
      <w:bCs/>
    </w:rPr>
  </w:style>
  <w:style w:type="character" w:customStyle="1" w:styleId="CommentSubjectChar">
    <w:name w:val="Comment Subject Char"/>
    <w:basedOn w:val="CommentTextChar"/>
    <w:link w:val="CommentSubject"/>
    <w:uiPriority w:val="99"/>
    <w:semiHidden/>
    <w:rsid w:val="00342BDD"/>
    <w:rPr>
      <w:rFonts w:ascii="Times New Roman" w:eastAsia="Times New Roman" w:hAnsi="Times New Roman" w:cs="Times New Roman"/>
      <w:b/>
      <w:bCs/>
      <w:sz w:val="20"/>
      <w:szCs w:val="20"/>
    </w:rPr>
  </w:style>
  <w:style w:type="character" w:styleId="Strong">
    <w:name w:val="Strong"/>
    <w:uiPriority w:val="22"/>
    <w:qFormat/>
    <w:rsid w:val="00342B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5805">
      <w:bodyDiv w:val="1"/>
      <w:marLeft w:val="0"/>
      <w:marRight w:val="0"/>
      <w:marTop w:val="0"/>
      <w:marBottom w:val="0"/>
      <w:divBdr>
        <w:top w:val="none" w:sz="0" w:space="0" w:color="auto"/>
        <w:left w:val="none" w:sz="0" w:space="0" w:color="auto"/>
        <w:bottom w:val="none" w:sz="0" w:space="0" w:color="auto"/>
        <w:right w:val="none" w:sz="0" w:space="0" w:color="auto"/>
      </w:divBdr>
    </w:div>
    <w:div w:id="75169954">
      <w:bodyDiv w:val="1"/>
      <w:marLeft w:val="0"/>
      <w:marRight w:val="0"/>
      <w:marTop w:val="0"/>
      <w:marBottom w:val="0"/>
      <w:divBdr>
        <w:top w:val="none" w:sz="0" w:space="0" w:color="auto"/>
        <w:left w:val="none" w:sz="0" w:space="0" w:color="auto"/>
        <w:bottom w:val="none" w:sz="0" w:space="0" w:color="auto"/>
        <w:right w:val="none" w:sz="0" w:space="0" w:color="auto"/>
      </w:divBdr>
    </w:div>
    <w:div w:id="151525527">
      <w:bodyDiv w:val="1"/>
      <w:marLeft w:val="0"/>
      <w:marRight w:val="0"/>
      <w:marTop w:val="0"/>
      <w:marBottom w:val="0"/>
      <w:divBdr>
        <w:top w:val="none" w:sz="0" w:space="0" w:color="auto"/>
        <w:left w:val="none" w:sz="0" w:space="0" w:color="auto"/>
        <w:bottom w:val="none" w:sz="0" w:space="0" w:color="auto"/>
        <w:right w:val="none" w:sz="0" w:space="0" w:color="auto"/>
      </w:divBdr>
    </w:div>
    <w:div w:id="357858943">
      <w:bodyDiv w:val="1"/>
      <w:marLeft w:val="0"/>
      <w:marRight w:val="0"/>
      <w:marTop w:val="0"/>
      <w:marBottom w:val="0"/>
      <w:divBdr>
        <w:top w:val="none" w:sz="0" w:space="0" w:color="auto"/>
        <w:left w:val="none" w:sz="0" w:space="0" w:color="auto"/>
        <w:bottom w:val="none" w:sz="0" w:space="0" w:color="auto"/>
        <w:right w:val="none" w:sz="0" w:space="0" w:color="auto"/>
      </w:divBdr>
    </w:div>
    <w:div w:id="534199623">
      <w:bodyDiv w:val="1"/>
      <w:marLeft w:val="0"/>
      <w:marRight w:val="0"/>
      <w:marTop w:val="0"/>
      <w:marBottom w:val="0"/>
      <w:divBdr>
        <w:top w:val="none" w:sz="0" w:space="0" w:color="auto"/>
        <w:left w:val="none" w:sz="0" w:space="0" w:color="auto"/>
        <w:bottom w:val="none" w:sz="0" w:space="0" w:color="auto"/>
        <w:right w:val="none" w:sz="0" w:space="0" w:color="auto"/>
      </w:divBdr>
    </w:div>
    <w:div w:id="574318726">
      <w:bodyDiv w:val="1"/>
      <w:marLeft w:val="0"/>
      <w:marRight w:val="0"/>
      <w:marTop w:val="0"/>
      <w:marBottom w:val="0"/>
      <w:divBdr>
        <w:top w:val="none" w:sz="0" w:space="0" w:color="auto"/>
        <w:left w:val="none" w:sz="0" w:space="0" w:color="auto"/>
        <w:bottom w:val="none" w:sz="0" w:space="0" w:color="auto"/>
        <w:right w:val="none" w:sz="0" w:space="0" w:color="auto"/>
      </w:divBdr>
    </w:div>
    <w:div w:id="629939204">
      <w:bodyDiv w:val="1"/>
      <w:marLeft w:val="0"/>
      <w:marRight w:val="0"/>
      <w:marTop w:val="0"/>
      <w:marBottom w:val="0"/>
      <w:divBdr>
        <w:top w:val="none" w:sz="0" w:space="0" w:color="auto"/>
        <w:left w:val="none" w:sz="0" w:space="0" w:color="auto"/>
        <w:bottom w:val="none" w:sz="0" w:space="0" w:color="auto"/>
        <w:right w:val="none" w:sz="0" w:space="0" w:color="auto"/>
      </w:divBdr>
    </w:div>
    <w:div w:id="802423236">
      <w:bodyDiv w:val="1"/>
      <w:marLeft w:val="0"/>
      <w:marRight w:val="0"/>
      <w:marTop w:val="0"/>
      <w:marBottom w:val="0"/>
      <w:divBdr>
        <w:top w:val="none" w:sz="0" w:space="0" w:color="auto"/>
        <w:left w:val="none" w:sz="0" w:space="0" w:color="auto"/>
        <w:bottom w:val="none" w:sz="0" w:space="0" w:color="auto"/>
        <w:right w:val="none" w:sz="0" w:space="0" w:color="auto"/>
      </w:divBdr>
      <w:divsChild>
        <w:div w:id="459420146">
          <w:marLeft w:val="547"/>
          <w:marRight w:val="0"/>
          <w:marTop w:val="0"/>
          <w:marBottom w:val="160"/>
          <w:divBdr>
            <w:top w:val="none" w:sz="0" w:space="0" w:color="auto"/>
            <w:left w:val="none" w:sz="0" w:space="0" w:color="auto"/>
            <w:bottom w:val="none" w:sz="0" w:space="0" w:color="auto"/>
            <w:right w:val="none" w:sz="0" w:space="0" w:color="auto"/>
          </w:divBdr>
        </w:div>
        <w:div w:id="1537158639">
          <w:marLeft w:val="547"/>
          <w:marRight w:val="0"/>
          <w:marTop w:val="200"/>
          <w:marBottom w:val="160"/>
          <w:divBdr>
            <w:top w:val="none" w:sz="0" w:space="0" w:color="auto"/>
            <w:left w:val="none" w:sz="0" w:space="0" w:color="auto"/>
            <w:bottom w:val="none" w:sz="0" w:space="0" w:color="auto"/>
            <w:right w:val="none" w:sz="0" w:space="0" w:color="auto"/>
          </w:divBdr>
        </w:div>
        <w:div w:id="1681932528">
          <w:marLeft w:val="547"/>
          <w:marRight w:val="0"/>
          <w:marTop w:val="200"/>
          <w:marBottom w:val="160"/>
          <w:divBdr>
            <w:top w:val="none" w:sz="0" w:space="0" w:color="auto"/>
            <w:left w:val="none" w:sz="0" w:space="0" w:color="auto"/>
            <w:bottom w:val="none" w:sz="0" w:space="0" w:color="auto"/>
            <w:right w:val="none" w:sz="0" w:space="0" w:color="auto"/>
          </w:divBdr>
        </w:div>
        <w:div w:id="912398013">
          <w:marLeft w:val="547"/>
          <w:marRight w:val="0"/>
          <w:marTop w:val="200"/>
          <w:marBottom w:val="160"/>
          <w:divBdr>
            <w:top w:val="none" w:sz="0" w:space="0" w:color="auto"/>
            <w:left w:val="none" w:sz="0" w:space="0" w:color="auto"/>
            <w:bottom w:val="none" w:sz="0" w:space="0" w:color="auto"/>
            <w:right w:val="none" w:sz="0" w:space="0" w:color="auto"/>
          </w:divBdr>
        </w:div>
        <w:div w:id="1447892137">
          <w:marLeft w:val="547"/>
          <w:marRight w:val="0"/>
          <w:marTop w:val="200"/>
          <w:marBottom w:val="160"/>
          <w:divBdr>
            <w:top w:val="none" w:sz="0" w:space="0" w:color="auto"/>
            <w:left w:val="none" w:sz="0" w:space="0" w:color="auto"/>
            <w:bottom w:val="none" w:sz="0" w:space="0" w:color="auto"/>
            <w:right w:val="none" w:sz="0" w:space="0" w:color="auto"/>
          </w:divBdr>
        </w:div>
      </w:divsChild>
    </w:div>
    <w:div w:id="1035930123">
      <w:bodyDiv w:val="1"/>
      <w:marLeft w:val="0"/>
      <w:marRight w:val="0"/>
      <w:marTop w:val="0"/>
      <w:marBottom w:val="0"/>
      <w:divBdr>
        <w:top w:val="none" w:sz="0" w:space="0" w:color="auto"/>
        <w:left w:val="none" w:sz="0" w:space="0" w:color="auto"/>
        <w:bottom w:val="none" w:sz="0" w:space="0" w:color="auto"/>
        <w:right w:val="none" w:sz="0" w:space="0" w:color="auto"/>
      </w:divBdr>
    </w:div>
    <w:div w:id="1069839012">
      <w:bodyDiv w:val="1"/>
      <w:marLeft w:val="0"/>
      <w:marRight w:val="0"/>
      <w:marTop w:val="0"/>
      <w:marBottom w:val="0"/>
      <w:divBdr>
        <w:top w:val="none" w:sz="0" w:space="0" w:color="auto"/>
        <w:left w:val="none" w:sz="0" w:space="0" w:color="auto"/>
        <w:bottom w:val="none" w:sz="0" w:space="0" w:color="auto"/>
        <w:right w:val="none" w:sz="0" w:space="0" w:color="auto"/>
      </w:divBdr>
    </w:div>
    <w:div w:id="1157381635">
      <w:bodyDiv w:val="1"/>
      <w:marLeft w:val="0"/>
      <w:marRight w:val="0"/>
      <w:marTop w:val="0"/>
      <w:marBottom w:val="0"/>
      <w:divBdr>
        <w:top w:val="none" w:sz="0" w:space="0" w:color="auto"/>
        <w:left w:val="none" w:sz="0" w:space="0" w:color="auto"/>
        <w:bottom w:val="none" w:sz="0" w:space="0" w:color="auto"/>
        <w:right w:val="none" w:sz="0" w:space="0" w:color="auto"/>
      </w:divBdr>
    </w:div>
    <w:div w:id="1183471873">
      <w:bodyDiv w:val="1"/>
      <w:marLeft w:val="0"/>
      <w:marRight w:val="0"/>
      <w:marTop w:val="0"/>
      <w:marBottom w:val="0"/>
      <w:divBdr>
        <w:top w:val="none" w:sz="0" w:space="0" w:color="auto"/>
        <w:left w:val="none" w:sz="0" w:space="0" w:color="auto"/>
        <w:bottom w:val="none" w:sz="0" w:space="0" w:color="auto"/>
        <w:right w:val="none" w:sz="0" w:space="0" w:color="auto"/>
      </w:divBdr>
    </w:div>
    <w:div w:id="1193029274">
      <w:bodyDiv w:val="1"/>
      <w:marLeft w:val="0"/>
      <w:marRight w:val="0"/>
      <w:marTop w:val="0"/>
      <w:marBottom w:val="0"/>
      <w:divBdr>
        <w:top w:val="none" w:sz="0" w:space="0" w:color="auto"/>
        <w:left w:val="none" w:sz="0" w:space="0" w:color="auto"/>
        <w:bottom w:val="none" w:sz="0" w:space="0" w:color="auto"/>
        <w:right w:val="none" w:sz="0" w:space="0" w:color="auto"/>
      </w:divBdr>
    </w:div>
    <w:div w:id="1231382767">
      <w:bodyDiv w:val="1"/>
      <w:marLeft w:val="0"/>
      <w:marRight w:val="0"/>
      <w:marTop w:val="0"/>
      <w:marBottom w:val="0"/>
      <w:divBdr>
        <w:top w:val="none" w:sz="0" w:space="0" w:color="auto"/>
        <w:left w:val="none" w:sz="0" w:space="0" w:color="auto"/>
        <w:bottom w:val="none" w:sz="0" w:space="0" w:color="auto"/>
        <w:right w:val="none" w:sz="0" w:space="0" w:color="auto"/>
      </w:divBdr>
    </w:div>
    <w:div w:id="1283999908">
      <w:bodyDiv w:val="1"/>
      <w:marLeft w:val="0"/>
      <w:marRight w:val="0"/>
      <w:marTop w:val="0"/>
      <w:marBottom w:val="0"/>
      <w:divBdr>
        <w:top w:val="none" w:sz="0" w:space="0" w:color="auto"/>
        <w:left w:val="none" w:sz="0" w:space="0" w:color="auto"/>
        <w:bottom w:val="none" w:sz="0" w:space="0" w:color="auto"/>
        <w:right w:val="none" w:sz="0" w:space="0" w:color="auto"/>
      </w:divBdr>
    </w:div>
    <w:div w:id="1384216744">
      <w:bodyDiv w:val="1"/>
      <w:marLeft w:val="0"/>
      <w:marRight w:val="0"/>
      <w:marTop w:val="0"/>
      <w:marBottom w:val="0"/>
      <w:divBdr>
        <w:top w:val="none" w:sz="0" w:space="0" w:color="auto"/>
        <w:left w:val="none" w:sz="0" w:space="0" w:color="auto"/>
        <w:bottom w:val="none" w:sz="0" w:space="0" w:color="auto"/>
        <w:right w:val="none" w:sz="0" w:space="0" w:color="auto"/>
      </w:divBdr>
    </w:div>
    <w:div w:id="1624194163">
      <w:bodyDiv w:val="1"/>
      <w:marLeft w:val="0"/>
      <w:marRight w:val="0"/>
      <w:marTop w:val="0"/>
      <w:marBottom w:val="0"/>
      <w:divBdr>
        <w:top w:val="none" w:sz="0" w:space="0" w:color="auto"/>
        <w:left w:val="none" w:sz="0" w:space="0" w:color="auto"/>
        <w:bottom w:val="none" w:sz="0" w:space="0" w:color="auto"/>
        <w:right w:val="none" w:sz="0" w:space="0" w:color="auto"/>
      </w:divBdr>
    </w:div>
    <w:div w:id="1648510270">
      <w:bodyDiv w:val="1"/>
      <w:marLeft w:val="0"/>
      <w:marRight w:val="0"/>
      <w:marTop w:val="0"/>
      <w:marBottom w:val="0"/>
      <w:divBdr>
        <w:top w:val="none" w:sz="0" w:space="0" w:color="auto"/>
        <w:left w:val="none" w:sz="0" w:space="0" w:color="auto"/>
        <w:bottom w:val="none" w:sz="0" w:space="0" w:color="auto"/>
        <w:right w:val="none" w:sz="0" w:space="0" w:color="auto"/>
      </w:divBdr>
    </w:div>
    <w:div w:id="1723366934">
      <w:bodyDiv w:val="1"/>
      <w:marLeft w:val="0"/>
      <w:marRight w:val="0"/>
      <w:marTop w:val="0"/>
      <w:marBottom w:val="0"/>
      <w:divBdr>
        <w:top w:val="none" w:sz="0" w:space="0" w:color="auto"/>
        <w:left w:val="none" w:sz="0" w:space="0" w:color="auto"/>
        <w:bottom w:val="none" w:sz="0" w:space="0" w:color="auto"/>
        <w:right w:val="none" w:sz="0" w:space="0" w:color="auto"/>
      </w:divBdr>
    </w:div>
    <w:div w:id="20363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wp6611\Downloads\Dissertation%20example%201%20(3).docx" TargetMode="External"/><Relationship Id="rId21" Type="http://schemas.openxmlformats.org/officeDocument/2006/relationships/hyperlink" Target="file:///C:\Users\swp6611\Downloads\Dissertation%20example%201%20(3).docx" TargetMode="External"/><Relationship Id="rId42" Type="http://schemas.openxmlformats.org/officeDocument/2006/relationships/hyperlink" Target="file:///C:\Users\swp6611\Downloads\Dissertation%20example%201%20(3).docx" TargetMode="External"/><Relationship Id="rId47" Type="http://schemas.openxmlformats.org/officeDocument/2006/relationships/hyperlink" Target="file:///C:\Users\swp6611\Downloads\Dissertation%20example%201%20(3).docx" TargetMode="External"/><Relationship Id="rId63" Type="http://schemas.openxmlformats.org/officeDocument/2006/relationships/hyperlink" Target="https://www.uwtsd.ac.uk/research/research-ethics/" TargetMode="External"/><Relationship Id="rId68" Type="http://schemas.openxmlformats.org/officeDocument/2006/relationships/header" Target="header3.xml"/><Relationship Id="rId7" Type="http://schemas.openxmlformats.org/officeDocument/2006/relationships/image" Target="media/image1.emf"/><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swp6611\Downloads\Dissertation%20example%201%20(3).docx" TargetMode="External"/><Relationship Id="rId29" Type="http://schemas.openxmlformats.org/officeDocument/2006/relationships/hyperlink" Target="file:///C:\Users\swp6611\Downloads\Dissertation%20example%201%20(3).docx" TargetMode="External"/><Relationship Id="rId11" Type="http://schemas.openxmlformats.org/officeDocument/2006/relationships/hyperlink" Target="file:///C:\Users\swp6611\Downloads\Dissertation%20example%201%20(3).docx" TargetMode="External"/><Relationship Id="rId24" Type="http://schemas.openxmlformats.org/officeDocument/2006/relationships/hyperlink" Target="file:///C:\Users\swp6611\Downloads\Dissertation%20example%201%20(3).docx" TargetMode="External"/><Relationship Id="rId32" Type="http://schemas.openxmlformats.org/officeDocument/2006/relationships/hyperlink" Target="file:///C:\Users\swp6611\Downloads\Dissertation%20example%201%20(3).docx" TargetMode="External"/><Relationship Id="rId37" Type="http://schemas.openxmlformats.org/officeDocument/2006/relationships/hyperlink" Target="file:///C:\Users\swp6611\Downloads\Dissertation%20example%201%20(3).docx" TargetMode="External"/><Relationship Id="rId40" Type="http://schemas.openxmlformats.org/officeDocument/2006/relationships/hyperlink" Target="file:///C:\Users\swp6611\Downloads\Dissertation%20example%201%20(3).docx" TargetMode="External"/><Relationship Id="rId45" Type="http://schemas.openxmlformats.org/officeDocument/2006/relationships/hyperlink" Target="file:///C:\Users\swp6611\Downloads\Dissertation%20example%201%20(3).docx" TargetMode="External"/><Relationship Id="rId53" Type="http://schemas.openxmlformats.org/officeDocument/2006/relationships/image" Target="media/image2.png"/><Relationship Id="rId58" Type="http://schemas.openxmlformats.org/officeDocument/2006/relationships/image" Target="media/image5.pn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file:///C:\Users\swp6611\Downloads\Dissertation%20example%201%20(3).docx" TargetMode="External"/><Relationship Id="rId14" Type="http://schemas.openxmlformats.org/officeDocument/2006/relationships/hyperlink" Target="file:///C:\Users\swp6611\Downloads\Dissertation%20example%201%20(3).docx" TargetMode="External"/><Relationship Id="rId22" Type="http://schemas.openxmlformats.org/officeDocument/2006/relationships/hyperlink" Target="file:///C:\Users\swp6611\Downloads\Dissertation%20example%201%20(3).docx" TargetMode="External"/><Relationship Id="rId27" Type="http://schemas.openxmlformats.org/officeDocument/2006/relationships/hyperlink" Target="file:///C:\Users\swp6611\Downloads\Dissertation%20example%201%20(3).docx" TargetMode="External"/><Relationship Id="rId30" Type="http://schemas.openxmlformats.org/officeDocument/2006/relationships/hyperlink" Target="file:///C:\Users\swp6611\Downloads\Dissertation%20example%201%20(3).docx" TargetMode="External"/><Relationship Id="rId35" Type="http://schemas.openxmlformats.org/officeDocument/2006/relationships/hyperlink" Target="file:///C:\Users\swp6611\Downloads\Dissertation%20example%201%20(3).docx" TargetMode="External"/><Relationship Id="rId43" Type="http://schemas.openxmlformats.org/officeDocument/2006/relationships/hyperlink" Target="file:///C:\Users\swp6611\Downloads\Dissertation%20example%201%20(3).docx" TargetMode="External"/><Relationship Id="rId48" Type="http://schemas.openxmlformats.org/officeDocument/2006/relationships/hyperlink" Target="file:///C:\Users\swp6611\Downloads\Dissertation%20example%201%20(3).docx" TargetMode="External"/><Relationship Id="rId56" Type="http://schemas.openxmlformats.org/officeDocument/2006/relationships/hyperlink" Target="https://www.ncbi.nlm.nih.gov/pmc/articles/PMC4669300/"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hyperlink" Target="file:///C:\Users\swp6611\Downloads\Dissertation%20example%201%20(3).docx" TargetMode="External"/><Relationship Id="rId51" Type="http://schemas.openxmlformats.org/officeDocument/2006/relationships/hyperlink" Target="file:///C:\Users\swp6611\Downloads\Dissertation%20example%201%20(3).docx" TargetMode="External"/><Relationship Id="rId3" Type="http://schemas.openxmlformats.org/officeDocument/2006/relationships/settings" Target="settings.xml"/><Relationship Id="rId12" Type="http://schemas.openxmlformats.org/officeDocument/2006/relationships/hyperlink" Target="file:///C:\Users\swp6611\Downloads\Dissertation%20example%201%20(3).docx" TargetMode="External"/><Relationship Id="rId17" Type="http://schemas.openxmlformats.org/officeDocument/2006/relationships/hyperlink" Target="file:///C:\Users\swp6611\Downloads\Dissertation%20example%201%20(3).docx" TargetMode="External"/><Relationship Id="rId25" Type="http://schemas.openxmlformats.org/officeDocument/2006/relationships/hyperlink" Target="file:///C:\Users\swp6611\Downloads\Dissertation%20example%201%20(3).docx" TargetMode="External"/><Relationship Id="rId33" Type="http://schemas.openxmlformats.org/officeDocument/2006/relationships/hyperlink" Target="file:///C:\Users\swp6611\Downloads\Dissertation%20example%201%20(3).docx" TargetMode="External"/><Relationship Id="rId38" Type="http://schemas.openxmlformats.org/officeDocument/2006/relationships/hyperlink" Target="file:///C:\Users\swp6611\Downloads\Dissertation%20example%201%20(3).docx" TargetMode="External"/><Relationship Id="rId46" Type="http://schemas.openxmlformats.org/officeDocument/2006/relationships/hyperlink" Target="file:///C:\Users\swp6611\Downloads\Dissertation%20example%201%20(3).docx" TargetMode="External"/><Relationship Id="rId59" Type="http://schemas.openxmlformats.org/officeDocument/2006/relationships/hyperlink" Target="file:///C:\Users\c.lohmann-hancock\AppData\Local\Microsoft\Windows\INetCache\REICoP-17-20-v3-Final.pdf" TargetMode="External"/><Relationship Id="rId67" Type="http://schemas.openxmlformats.org/officeDocument/2006/relationships/footer" Target="footer2.xml"/><Relationship Id="rId20" Type="http://schemas.openxmlformats.org/officeDocument/2006/relationships/hyperlink" Target="file:///C:\Users\swp6611\Downloads\Dissertation%20example%201%20(3).docx" TargetMode="External"/><Relationship Id="rId41" Type="http://schemas.openxmlformats.org/officeDocument/2006/relationships/hyperlink" Target="file:///C:\Users\swp6611\Downloads\Dissertation%20example%201%20(3).docx" TargetMode="External"/><Relationship Id="rId54" Type="http://schemas.openxmlformats.org/officeDocument/2006/relationships/image" Target="media/image3.png"/><Relationship Id="rId6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swp6611\Downloads\Dissertation%20example%201%20(3).docx" TargetMode="External"/><Relationship Id="rId23" Type="http://schemas.openxmlformats.org/officeDocument/2006/relationships/hyperlink" Target="file:///C:\Users\swp6611\Downloads\Dissertation%20example%201%20(3).docx" TargetMode="External"/><Relationship Id="rId28" Type="http://schemas.openxmlformats.org/officeDocument/2006/relationships/hyperlink" Target="file:///C:\Users\swp6611\Downloads\Dissertation%20example%201%20(3).docx" TargetMode="External"/><Relationship Id="rId36" Type="http://schemas.openxmlformats.org/officeDocument/2006/relationships/hyperlink" Target="file:///C:\Users\swp6611\Downloads\Dissertation%20example%201%20(3).docx" TargetMode="External"/><Relationship Id="rId49" Type="http://schemas.openxmlformats.org/officeDocument/2006/relationships/hyperlink" Target="file:///C:\Users\swp6611\Downloads\Dissertation%20example%201%20(3).docx" TargetMode="External"/><Relationship Id="rId57" Type="http://schemas.openxmlformats.org/officeDocument/2006/relationships/hyperlink" Target="http://www.e-ijd.org/text.asp?2016/61/3/261/182410" TargetMode="External"/><Relationship Id="rId10" Type="http://schemas.openxmlformats.org/officeDocument/2006/relationships/hyperlink" Target="file:///C:\Users\swp6611\Downloads\Dissertation%20example%201%20(3).docx" TargetMode="External"/><Relationship Id="rId31" Type="http://schemas.openxmlformats.org/officeDocument/2006/relationships/hyperlink" Target="file:///C:\Users\swp6611\Downloads\Dissertation%20example%201%20(3).docx" TargetMode="External"/><Relationship Id="rId44" Type="http://schemas.openxmlformats.org/officeDocument/2006/relationships/hyperlink" Target="file:///C:\Users\swp6611\Downloads\Dissertation%20example%201%20(3).docx" TargetMode="External"/><Relationship Id="rId52" Type="http://schemas.openxmlformats.org/officeDocument/2006/relationships/hyperlink" Target="file:///C:\Users\swp6611\Downloads\Dissertation%20example%201%20(3).docx" TargetMode="External"/><Relationship Id="rId6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file:///C:\Users\swp6611\Downloads\Dissertation%20example%201%20(3).docx" TargetMode="External"/><Relationship Id="rId13" Type="http://schemas.openxmlformats.org/officeDocument/2006/relationships/hyperlink" Target="file:///C:\Users\swp6611\Downloads\Dissertation%20example%201%20(3).docx" TargetMode="External"/><Relationship Id="rId18" Type="http://schemas.openxmlformats.org/officeDocument/2006/relationships/hyperlink" Target="file:///C:\Users\swp6611\Downloads\Dissertation%20example%201%20(3).docx" TargetMode="External"/><Relationship Id="rId39" Type="http://schemas.openxmlformats.org/officeDocument/2006/relationships/hyperlink" Target="file:///C:\Users\swp6611\Downloads\Dissertation%20example%201%20(3).docx" TargetMode="External"/><Relationship Id="rId34" Type="http://schemas.openxmlformats.org/officeDocument/2006/relationships/hyperlink" Target="file:///C:\Users\swp6611\Downloads\Dissertation%20example%201%20(3).docx" TargetMode="External"/><Relationship Id="rId50" Type="http://schemas.openxmlformats.org/officeDocument/2006/relationships/hyperlink" Target="file:///C:\Users\swp6611\Downloads\Dissertation%20example%201%20(3).docx" TargetMode="External"/><Relationship Id="rId55"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63</Pages>
  <Words>17420</Words>
  <Characters>99294</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Miller,Alannah swp6611</dc:creator>
  <cp:keywords/>
  <dc:description/>
  <cp:lastModifiedBy>Miller,Alannah swp6611</cp:lastModifiedBy>
  <cp:revision>22</cp:revision>
  <dcterms:created xsi:type="dcterms:W3CDTF">2022-12-21T16:07:00Z</dcterms:created>
  <dcterms:modified xsi:type="dcterms:W3CDTF">2022-12-21T22:34:00Z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2022-12-21T16:07:47Z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5fa19423-b457-4d27-aba3-654c60925ff7</vt:lpwstr>
  </property>
  <property fmtid="{D5CDD505-2E9C-101B-9397-08002B2CF9AE}" pid="8" name="MSIP_Label_66cf8fe5-b7b7-4df7-b38d-1c61ac2f6639_ContentBits">
    <vt:lpwstr>0</vt:lpwstr>
  </property>
</Properties>
</file>