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EC8FE" w14:textId="77777777" w:rsidR="00DE0D46" w:rsidRPr="00F47069" w:rsidRDefault="00DE0D46" w:rsidP="00F47069">
      <w:pPr>
        <w:spacing w:line="360" w:lineRule="auto"/>
        <w:jc w:val="center"/>
        <w:rPr>
          <w:rFonts w:ascii="Arial" w:hAnsi="Arial" w:cs="Arial"/>
          <w:b/>
          <w:bCs/>
          <w:sz w:val="28"/>
          <w:szCs w:val="28"/>
        </w:rPr>
      </w:pPr>
      <w:r w:rsidRPr="00F47069">
        <w:rPr>
          <w:rFonts w:ascii="Arial" w:hAnsi="Arial" w:cs="Arial"/>
          <w:b/>
          <w:bCs/>
          <w:sz w:val="28"/>
          <w:szCs w:val="28"/>
        </w:rPr>
        <w:t>University of Wales Trinity Saint David</w:t>
      </w:r>
    </w:p>
    <w:p w14:paraId="3C918E71" w14:textId="2A3C90D6" w:rsidR="00DE0D46" w:rsidRPr="00F47069" w:rsidRDefault="00DE0D46" w:rsidP="00F47069">
      <w:pPr>
        <w:spacing w:line="360" w:lineRule="auto"/>
        <w:jc w:val="center"/>
        <w:rPr>
          <w:rFonts w:ascii="Arial" w:hAnsi="Arial" w:cs="Arial"/>
          <w:b/>
          <w:bCs/>
          <w:sz w:val="28"/>
          <w:szCs w:val="28"/>
        </w:rPr>
      </w:pPr>
      <w:r w:rsidRPr="00F47069">
        <w:rPr>
          <w:rFonts w:ascii="Arial" w:hAnsi="Arial" w:cs="Arial"/>
          <w:b/>
          <w:bCs/>
          <w:sz w:val="28"/>
          <w:szCs w:val="28"/>
        </w:rPr>
        <w:t xml:space="preserve">Reflective Learning Log: </w:t>
      </w:r>
      <w:r w:rsidR="00C668D3" w:rsidRPr="00F47069">
        <w:rPr>
          <w:rFonts w:ascii="Arial" w:hAnsi="Arial" w:cs="Arial"/>
          <w:b/>
          <w:bCs/>
          <w:sz w:val="28"/>
          <w:szCs w:val="28"/>
        </w:rPr>
        <w:t>Placement at Ibis Bradford Shipley</w:t>
      </w:r>
    </w:p>
    <w:p w14:paraId="37125A8B" w14:textId="77777777" w:rsidR="00DE0D46" w:rsidRPr="00F47069" w:rsidRDefault="00DE0D46" w:rsidP="00F47069">
      <w:pPr>
        <w:spacing w:line="360" w:lineRule="auto"/>
        <w:jc w:val="center"/>
        <w:rPr>
          <w:rFonts w:ascii="Arial" w:hAnsi="Arial" w:cs="Arial"/>
          <w:b/>
          <w:bCs/>
          <w:sz w:val="28"/>
          <w:szCs w:val="28"/>
        </w:rPr>
      </w:pPr>
    </w:p>
    <w:p w14:paraId="56286A00" w14:textId="77777777" w:rsidR="00DE0D46" w:rsidRPr="00F47069" w:rsidRDefault="00DE0D46" w:rsidP="00F47069">
      <w:pPr>
        <w:spacing w:line="360" w:lineRule="auto"/>
        <w:jc w:val="center"/>
        <w:rPr>
          <w:rFonts w:ascii="Arial" w:hAnsi="Arial" w:cs="Arial"/>
          <w:b/>
          <w:bCs/>
          <w:sz w:val="28"/>
          <w:szCs w:val="28"/>
        </w:rPr>
      </w:pPr>
    </w:p>
    <w:p w14:paraId="6777643B" w14:textId="77777777" w:rsidR="00DE0D46" w:rsidRPr="00F47069" w:rsidRDefault="00DE0D46" w:rsidP="00F47069">
      <w:pPr>
        <w:spacing w:line="360" w:lineRule="auto"/>
        <w:jc w:val="center"/>
        <w:rPr>
          <w:rFonts w:ascii="Arial" w:hAnsi="Arial" w:cs="Arial"/>
          <w:b/>
          <w:bCs/>
          <w:sz w:val="28"/>
          <w:szCs w:val="28"/>
        </w:rPr>
      </w:pPr>
      <w:r w:rsidRPr="00F47069">
        <w:rPr>
          <w:rFonts w:ascii="Arial" w:hAnsi="Arial" w:cs="Arial"/>
          <w:b/>
          <w:bCs/>
          <w:sz w:val="28"/>
          <w:szCs w:val="28"/>
        </w:rPr>
        <w:t>Student Name: Shahd Omer</w:t>
      </w:r>
    </w:p>
    <w:p w14:paraId="6A4D0A4A" w14:textId="77777777" w:rsidR="00DE0D46" w:rsidRPr="00F47069" w:rsidRDefault="00DE0D46" w:rsidP="00F47069">
      <w:pPr>
        <w:spacing w:line="360" w:lineRule="auto"/>
        <w:jc w:val="center"/>
        <w:rPr>
          <w:rFonts w:ascii="Arial" w:hAnsi="Arial" w:cs="Arial"/>
          <w:b/>
          <w:bCs/>
          <w:sz w:val="28"/>
          <w:szCs w:val="28"/>
        </w:rPr>
      </w:pPr>
      <w:r w:rsidRPr="00F47069">
        <w:rPr>
          <w:rFonts w:ascii="Arial" w:hAnsi="Arial" w:cs="Arial"/>
          <w:b/>
          <w:bCs/>
          <w:sz w:val="28"/>
          <w:szCs w:val="28"/>
        </w:rPr>
        <w:t>Student ID: 2130010</w:t>
      </w:r>
    </w:p>
    <w:p w14:paraId="2890B770" w14:textId="32A88C7C" w:rsidR="00DE0D46" w:rsidRPr="00F47069" w:rsidRDefault="00DE0D46" w:rsidP="00F47069">
      <w:pPr>
        <w:spacing w:line="360" w:lineRule="auto"/>
        <w:jc w:val="center"/>
        <w:rPr>
          <w:rFonts w:ascii="Arial" w:hAnsi="Arial" w:cs="Arial"/>
          <w:b/>
          <w:bCs/>
          <w:sz w:val="28"/>
          <w:szCs w:val="28"/>
        </w:rPr>
      </w:pPr>
      <w:r w:rsidRPr="00F47069">
        <w:rPr>
          <w:rFonts w:ascii="Arial" w:hAnsi="Arial" w:cs="Arial"/>
          <w:b/>
          <w:bCs/>
          <w:sz w:val="28"/>
          <w:szCs w:val="28"/>
        </w:rPr>
        <w:t>Hotel placement – managin</w:t>
      </w:r>
      <w:r w:rsidR="00B81EE2" w:rsidRPr="00F47069">
        <w:rPr>
          <w:rFonts w:ascii="Arial" w:hAnsi="Arial" w:cs="Arial"/>
          <w:b/>
          <w:bCs/>
          <w:sz w:val="28"/>
          <w:szCs w:val="28"/>
        </w:rPr>
        <w:t xml:space="preserve">g Food &amp; </w:t>
      </w:r>
      <w:r w:rsidR="002674BE" w:rsidRPr="00F47069">
        <w:rPr>
          <w:rFonts w:ascii="Arial" w:hAnsi="Arial" w:cs="Arial"/>
          <w:b/>
          <w:bCs/>
          <w:sz w:val="28"/>
          <w:szCs w:val="28"/>
        </w:rPr>
        <w:t>Beverage</w:t>
      </w:r>
      <w:r w:rsidRPr="00F47069">
        <w:rPr>
          <w:rFonts w:ascii="Arial" w:hAnsi="Arial" w:cs="Arial"/>
          <w:b/>
          <w:bCs/>
          <w:sz w:val="28"/>
          <w:szCs w:val="28"/>
        </w:rPr>
        <w:t xml:space="preserve"> Operations BMIH600</w:t>
      </w:r>
      <w:r w:rsidR="002674BE" w:rsidRPr="00F47069">
        <w:rPr>
          <w:rFonts w:ascii="Arial" w:hAnsi="Arial" w:cs="Arial"/>
          <w:b/>
          <w:bCs/>
          <w:sz w:val="28"/>
          <w:szCs w:val="28"/>
        </w:rPr>
        <w:t>2</w:t>
      </w:r>
    </w:p>
    <w:p w14:paraId="52DA1582" w14:textId="77777777" w:rsidR="00DE0D46" w:rsidRPr="00F47069" w:rsidRDefault="00DE0D46" w:rsidP="00F47069">
      <w:pPr>
        <w:spacing w:line="360" w:lineRule="auto"/>
        <w:jc w:val="center"/>
        <w:rPr>
          <w:rFonts w:ascii="Arial" w:hAnsi="Arial" w:cs="Arial"/>
          <w:b/>
          <w:bCs/>
          <w:sz w:val="28"/>
          <w:szCs w:val="28"/>
        </w:rPr>
      </w:pPr>
      <w:r w:rsidRPr="00F47069">
        <w:rPr>
          <w:rFonts w:ascii="Arial" w:hAnsi="Arial" w:cs="Arial"/>
          <w:b/>
          <w:bCs/>
          <w:sz w:val="28"/>
          <w:szCs w:val="28"/>
        </w:rPr>
        <w:t>Module Lead: Jessica Newport</w:t>
      </w:r>
    </w:p>
    <w:p w14:paraId="1378038E" w14:textId="7E88D0F7" w:rsidR="00DE0D46" w:rsidRPr="00F47069" w:rsidRDefault="00DE0D46" w:rsidP="00F47069">
      <w:pPr>
        <w:spacing w:line="360" w:lineRule="auto"/>
        <w:jc w:val="center"/>
        <w:rPr>
          <w:rFonts w:ascii="Arial" w:hAnsi="Arial" w:cs="Arial"/>
          <w:b/>
          <w:bCs/>
          <w:sz w:val="28"/>
          <w:szCs w:val="28"/>
        </w:rPr>
      </w:pPr>
      <w:r w:rsidRPr="00F47069">
        <w:rPr>
          <w:rFonts w:ascii="Arial" w:hAnsi="Arial" w:cs="Arial"/>
          <w:b/>
          <w:bCs/>
          <w:sz w:val="28"/>
          <w:szCs w:val="28"/>
        </w:rPr>
        <w:t>Wordcount: 13</w:t>
      </w:r>
      <w:r w:rsidR="00F47069">
        <w:rPr>
          <w:rFonts w:ascii="Arial" w:hAnsi="Arial" w:cs="Arial"/>
          <w:b/>
          <w:bCs/>
          <w:sz w:val="28"/>
          <w:szCs w:val="28"/>
        </w:rPr>
        <w:t>5</w:t>
      </w:r>
      <w:r w:rsidRPr="00F47069">
        <w:rPr>
          <w:rFonts w:ascii="Arial" w:hAnsi="Arial" w:cs="Arial"/>
          <w:b/>
          <w:bCs/>
          <w:sz w:val="28"/>
          <w:szCs w:val="28"/>
        </w:rPr>
        <w:t>9</w:t>
      </w:r>
    </w:p>
    <w:p w14:paraId="7E2D2491" w14:textId="77777777" w:rsidR="00DE0D46" w:rsidRPr="0099123B" w:rsidRDefault="000A0417" w:rsidP="0099123B">
      <w:pPr>
        <w:spacing w:line="360" w:lineRule="auto"/>
        <w:jc w:val="both"/>
        <w:rPr>
          <w:rFonts w:ascii="Arial" w:hAnsi="Arial" w:cs="Arial"/>
        </w:rPr>
      </w:pPr>
      <w:r>
        <w:rPr>
          <w:rFonts w:ascii="Arial" w:hAnsi="Arial" w:cs="Arial"/>
        </w:rPr>
        <w:pict w14:anchorId="6A3A0355">
          <v:rect id="_x0000_i1025" style="width:0;height:.75pt" o:hralign="center" o:hrstd="t" o:hrnoshade="t" o:hr="t" fillcolor="#404040" stroked="f"/>
        </w:pict>
      </w:r>
    </w:p>
    <w:p w14:paraId="24E0C18B" w14:textId="77777777" w:rsidR="00DE0D46" w:rsidRPr="0099123B" w:rsidRDefault="00DE0D46" w:rsidP="0099123B">
      <w:pPr>
        <w:spacing w:line="360" w:lineRule="auto"/>
        <w:jc w:val="both"/>
        <w:rPr>
          <w:rFonts w:ascii="Arial" w:hAnsi="Arial" w:cs="Arial"/>
          <w:b/>
          <w:bCs/>
        </w:rPr>
      </w:pPr>
    </w:p>
    <w:p w14:paraId="5D6DB681" w14:textId="77777777" w:rsidR="00DE0D46" w:rsidRPr="0099123B" w:rsidRDefault="00DE0D46" w:rsidP="0099123B">
      <w:pPr>
        <w:spacing w:line="360" w:lineRule="auto"/>
        <w:jc w:val="both"/>
        <w:rPr>
          <w:rFonts w:ascii="Arial" w:hAnsi="Arial" w:cs="Arial"/>
          <w:b/>
          <w:bCs/>
        </w:rPr>
      </w:pPr>
    </w:p>
    <w:p w14:paraId="4BB525CB" w14:textId="77777777" w:rsidR="007E7B3B" w:rsidRPr="0099123B" w:rsidRDefault="007E7B3B" w:rsidP="0099123B">
      <w:pPr>
        <w:spacing w:line="360" w:lineRule="auto"/>
        <w:jc w:val="both"/>
        <w:rPr>
          <w:rFonts w:ascii="Arial" w:hAnsi="Arial" w:cs="Arial"/>
          <w:b/>
          <w:bCs/>
        </w:rPr>
      </w:pPr>
    </w:p>
    <w:p w14:paraId="2EC128DF" w14:textId="77777777" w:rsidR="007E7B3B" w:rsidRPr="0099123B" w:rsidRDefault="007E7B3B" w:rsidP="0099123B">
      <w:pPr>
        <w:spacing w:line="360" w:lineRule="auto"/>
        <w:jc w:val="both"/>
        <w:rPr>
          <w:rFonts w:ascii="Arial" w:hAnsi="Arial" w:cs="Arial"/>
          <w:b/>
          <w:bCs/>
        </w:rPr>
      </w:pPr>
    </w:p>
    <w:p w14:paraId="00C61E90" w14:textId="77777777" w:rsidR="007E7B3B" w:rsidRPr="0099123B" w:rsidRDefault="007E7B3B" w:rsidP="0099123B">
      <w:pPr>
        <w:spacing w:line="360" w:lineRule="auto"/>
        <w:jc w:val="both"/>
        <w:rPr>
          <w:rFonts w:ascii="Arial" w:hAnsi="Arial" w:cs="Arial"/>
          <w:b/>
          <w:bCs/>
        </w:rPr>
      </w:pPr>
    </w:p>
    <w:p w14:paraId="4D38C2F0" w14:textId="77777777" w:rsidR="007E7B3B" w:rsidRPr="0099123B" w:rsidRDefault="007E7B3B" w:rsidP="0099123B">
      <w:pPr>
        <w:spacing w:line="360" w:lineRule="auto"/>
        <w:jc w:val="both"/>
        <w:rPr>
          <w:rFonts w:ascii="Arial" w:hAnsi="Arial" w:cs="Arial"/>
          <w:b/>
          <w:bCs/>
        </w:rPr>
      </w:pPr>
    </w:p>
    <w:p w14:paraId="016EFF29" w14:textId="77777777" w:rsidR="007E7B3B" w:rsidRPr="0099123B" w:rsidRDefault="007E7B3B" w:rsidP="0099123B">
      <w:pPr>
        <w:spacing w:line="360" w:lineRule="auto"/>
        <w:jc w:val="both"/>
        <w:rPr>
          <w:rFonts w:ascii="Arial" w:hAnsi="Arial" w:cs="Arial"/>
          <w:b/>
          <w:bCs/>
        </w:rPr>
      </w:pPr>
    </w:p>
    <w:p w14:paraId="0E1F77B3" w14:textId="77777777" w:rsidR="007E7B3B" w:rsidRPr="0099123B" w:rsidRDefault="007E7B3B" w:rsidP="0099123B">
      <w:pPr>
        <w:spacing w:line="360" w:lineRule="auto"/>
        <w:jc w:val="both"/>
        <w:rPr>
          <w:rFonts w:ascii="Arial" w:hAnsi="Arial" w:cs="Arial"/>
          <w:b/>
          <w:bCs/>
        </w:rPr>
      </w:pPr>
    </w:p>
    <w:p w14:paraId="72B6DF09" w14:textId="77777777" w:rsidR="007E7B3B" w:rsidRPr="0099123B" w:rsidRDefault="007E7B3B" w:rsidP="0099123B">
      <w:pPr>
        <w:spacing w:line="360" w:lineRule="auto"/>
        <w:jc w:val="both"/>
        <w:rPr>
          <w:rFonts w:ascii="Arial" w:hAnsi="Arial" w:cs="Arial"/>
          <w:b/>
          <w:bCs/>
        </w:rPr>
      </w:pPr>
    </w:p>
    <w:p w14:paraId="02ACE333" w14:textId="77777777" w:rsidR="007E7B3B" w:rsidRPr="0099123B" w:rsidRDefault="007E7B3B" w:rsidP="0099123B">
      <w:pPr>
        <w:spacing w:line="360" w:lineRule="auto"/>
        <w:jc w:val="both"/>
        <w:rPr>
          <w:rFonts w:ascii="Arial" w:hAnsi="Arial" w:cs="Arial"/>
          <w:b/>
          <w:bCs/>
        </w:rPr>
      </w:pPr>
    </w:p>
    <w:p w14:paraId="0E244A14" w14:textId="77777777" w:rsidR="007E7B3B" w:rsidRPr="0099123B" w:rsidRDefault="007E7B3B" w:rsidP="0099123B">
      <w:pPr>
        <w:spacing w:line="360" w:lineRule="auto"/>
        <w:jc w:val="both"/>
        <w:rPr>
          <w:rFonts w:ascii="Arial" w:hAnsi="Arial" w:cs="Arial"/>
          <w:b/>
          <w:bCs/>
        </w:rPr>
      </w:pPr>
    </w:p>
    <w:p w14:paraId="6B6131EF" w14:textId="77777777" w:rsidR="006865F1" w:rsidRPr="0099123B" w:rsidRDefault="006865F1" w:rsidP="0099123B">
      <w:pPr>
        <w:spacing w:line="360" w:lineRule="auto"/>
        <w:jc w:val="both"/>
        <w:rPr>
          <w:rFonts w:ascii="Arial" w:hAnsi="Arial" w:cs="Arial"/>
          <w:b/>
          <w:bCs/>
        </w:rPr>
      </w:pPr>
    </w:p>
    <w:p w14:paraId="5D4F08B6" w14:textId="73825E1B" w:rsidR="00AF6D89" w:rsidRPr="0099123B" w:rsidRDefault="00AF6D89" w:rsidP="0099123B">
      <w:pPr>
        <w:spacing w:line="360" w:lineRule="auto"/>
        <w:jc w:val="both"/>
        <w:rPr>
          <w:rFonts w:ascii="Arial" w:hAnsi="Arial" w:cs="Arial"/>
          <w:b/>
          <w:bCs/>
        </w:rPr>
      </w:pPr>
      <w:r w:rsidRPr="0099123B">
        <w:rPr>
          <w:rFonts w:ascii="Arial" w:hAnsi="Arial" w:cs="Arial"/>
          <w:b/>
          <w:bCs/>
        </w:rPr>
        <w:lastRenderedPageBreak/>
        <w:t>Introduction</w:t>
      </w:r>
    </w:p>
    <w:p w14:paraId="759B99E2" w14:textId="77777777" w:rsidR="007E7B3B" w:rsidRPr="0099123B" w:rsidRDefault="00AF6D89" w:rsidP="0099123B">
      <w:pPr>
        <w:spacing w:line="360" w:lineRule="auto"/>
        <w:jc w:val="both"/>
        <w:rPr>
          <w:rFonts w:ascii="Arial" w:hAnsi="Arial" w:cs="Arial"/>
          <w:b/>
          <w:bCs/>
        </w:rPr>
      </w:pPr>
      <w:r w:rsidRPr="0099123B">
        <w:rPr>
          <w:rFonts w:ascii="Arial" w:hAnsi="Arial" w:cs="Arial"/>
          <w:b/>
          <w:bCs/>
        </w:rPr>
        <w:t>Hotel Overview:</w:t>
      </w:r>
    </w:p>
    <w:p w14:paraId="1913B9C1" w14:textId="03CB9EAA" w:rsidR="00E33016" w:rsidRPr="0099123B" w:rsidRDefault="00AF6D89" w:rsidP="0099123B">
      <w:pPr>
        <w:spacing w:line="360" w:lineRule="auto"/>
        <w:jc w:val="both"/>
        <w:rPr>
          <w:rFonts w:ascii="Arial" w:hAnsi="Arial" w:cs="Arial"/>
        </w:rPr>
      </w:pPr>
      <w:r w:rsidRPr="0099123B">
        <w:rPr>
          <w:rFonts w:ascii="Arial" w:hAnsi="Arial" w:cs="Arial"/>
        </w:rPr>
        <w:br/>
      </w:r>
      <w:r w:rsidR="00904C72" w:rsidRPr="0099123B">
        <w:rPr>
          <w:rFonts w:ascii="Arial" w:hAnsi="Arial" w:cs="Arial"/>
        </w:rPr>
        <w:t xml:space="preserve">Based in vibrant Shipley, West Yorkshire, Ibis Bradford Shipley is a flagship midscale hotel in Accor's portfolio, catering to a cosmopolitan mix of business travelers, tourists, and conference delegates. </w:t>
      </w:r>
      <w:r w:rsidR="0089195F" w:rsidRPr="0099123B">
        <w:rPr>
          <w:rFonts w:ascii="Arial" w:hAnsi="Arial" w:cs="Arial"/>
        </w:rPr>
        <w:t>As</w:t>
      </w:r>
      <w:r w:rsidR="00904C72" w:rsidRPr="0099123B">
        <w:rPr>
          <w:rFonts w:ascii="Arial" w:hAnsi="Arial" w:cs="Arial"/>
        </w:rPr>
        <w:t xml:space="preserve"> part of a global brand, it emphasi</w:t>
      </w:r>
      <w:r w:rsidR="00D46CCE">
        <w:rPr>
          <w:rFonts w:ascii="Arial" w:hAnsi="Arial" w:cs="Arial"/>
        </w:rPr>
        <w:t>s</w:t>
      </w:r>
      <w:r w:rsidR="00904C72" w:rsidRPr="0099123B">
        <w:rPr>
          <w:rFonts w:ascii="Arial" w:hAnsi="Arial" w:cs="Arial"/>
        </w:rPr>
        <w:t xml:space="preserve">es streamlined processes and standardised service quality, with Food and Beverage (F&amp;B) being a guest satisfaction pillar. The department boasts a 24-hour restaurant, a stylish bar, and a room service unit, each designed to embody Ibis's "Sleep, Eat, Connect" philosophy. During my 10-week Level 6 placement, I worked with the F&amp;B department, </w:t>
      </w:r>
      <w:r w:rsidR="00BA4A32" w:rsidRPr="0099123B">
        <w:rPr>
          <w:rFonts w:ascii="Arial" w:hAnsi="Arial" w:cs="Arial"/>
        </w:rPr>
        <w:t xml:space="preserve">and </w:t>
      </w:r>
      <w:r w:rsidR="00904C72" w:rsidRPr="0099123B">
        <w:rPr>
          <w:rFonts w:ascii="Arial" w:hAnsi="Arial" w:cs="Arial"/>
        </w:rPr>
        <w:t>emphasis on how operational effectiveness, guest service quality, and supervisory management interrelated—a key pillar in pursuit of hospitality management objectives (Accor, 2025).</w:t>
      </w:r>
    </w:p>
    <w:p w14:paraId="6DE7B6C9" w14:textId="77777777" w:rsidR="00E33016" w:rsidRPr="0099123B" w:rsidRDefault="00E33016" w:rsidP="0099123B">
      <w:pPr>
        <w:spacing w:line="360" w:lineRule="auto"/>
        <w:jc w:val="both"/>
        <w:rPr>
          <w:rFonts w:ascii="Arial" w:hAnsi="Arial" w:cs="Arial"/>
        </w:rPr>
      </w:pPr>
    </w:p>
    <w:p w14:paraId="208BE581" w14:textId="24C9D471" w:rsidR="007E7B3B" w:rsidRPr="0099123B" w:rsidRDefault="0029638E" w:rsidP="0099123B">
      <w:pPr>
        <w:spacing w:line="360" w:lineRule="auto"/>
        <w:jc w:val="both"/>
        <w:rPr>
          <w:rFonts w:ascii="Arial" w:hAnsi="Arial" w:cs="Arial"/>
          <w:b/>
          <w:bCs/>
        </w:rPr>
      </w:pPr>
      <w:r w:rsidRPr="0099123B">
        <w:rPr>
          <w:rFonts w:ascii="Arial" w:hAnsi="Arial" w:cs="Arial"/>
          <w:b/>
          <w:bCs/>
        </w:rPr>
        <w:t>Learning Objectives</w:t>
      </w:r>
    </w:p>
    <w:p w14:paraId="467E5358" w14:textId="77777777" w:rsidR="00887D6B" w:rsidRPr="0099123B" w:rsidRDefault="0029638E" w:rsidP="0099123B">
      <w:pPr>
        <w:spacing w:line="360" w:lineRule="auto"/>
        <w:jc w:val="both"/>
        <w:rPr>
          <w:rFonts w:ascii="Arial" w:hAnsi="Arial" w:cs="Arial"/>
        </w:rPr>
      </w:pPr>
      <w:r w:rsidRPr="0099123B">
        <w:rPr>
          <w:rFonts w:ascii="Arial" w:hAnsi="Arial" w:cs="Arial"/>
        </w:rPr>
        <w:br/>
      </w:r>
      <w:r w:rsidR="00EE07FF" w:rsidRPr="0099123B">
        <w:rPr>
          <w:rFonts w:ascii="Arial" w:hAnsi="Arial" w:cs="Arial"/>
        </w:rPr>
        <w:t xml:space="preserve">My placement was structured around three </w:t>
      </w:r>
      <w:r w:rsidR="000B3266" w:rsidRPr="0099123B">
        <w:rPr>
          <w:rFonts w:ascii="Arial" w:hAnsi="Arial" w:cs="Arial"/>
        </w:rPr>
        <w:t>goals</w:t>
      </w:r>
      <w:r w:rsidR="00EE07FF" w:rsidRPr="0099123B">
        <w:rPr>
          <w:rFonts w:ascii="Arial" w:hAnsi="Arial" w:cs="Arial"/>
        </w:rPr>
        <w:t xml:space="preserve">, formulated </w:t>
      </w:r>
      <w:r w:rsidR="000B3266" w:rsidRPr="0099123B">
        <w:rPr>
          <w:rFonts w:ascii="Arial" w:hAnsi="Arial" w:cs="Arial"/>
        </w:rPr>
        <w:t>to</w:t>
      </w:r>
      <w:r w:rsidR="00EE07FF" w:rsidRPr="0099123B">
        <w:rPr>
          <w:rFonts w:ascii="Arial" w:hAnsi="Arial" w:cs="Arial"/>
        </w:rPr>
        <w:t xml:space="preserve"> connect theoretical study to practical skill acquisition:</w:t>
      </w:r>
    </w:p>
    <w:p w14:paraId="77E6F96B" w14:textId="72FB6738" w:rsidR="008E26A9" w:rsidRPr="0099123B" w:rsidRDefault="00EE07FF" w:rsidP="0099123B">
      <w:pPr>
        <w:pStyle w:val="ListParagraph"/>
        <w:numPr>
          <w:ilvl w:val="0"/>
          <w:numId w:val="15"/>
        </w:numPr>
        <w:spacing w:line="360" w:lineRule="auto"/>
        <w:jc w:val="both"/>
        <w:rPr>
          <w:rFonts w:ascii="Arial" w:hAnsi="Arial" w:cs="Arial"/>
        </w:rPr>
      </w:pPr>
      <w:r w:rsidRPr="0099123B">
        <w:rPr>
          <w:rFonts w:ascii="Arial" w:hAnsi="Arial" w:cs="Arial"/>
        </w:rPr>
        <w:t xml:space="preserve">Supervisory Competence: To examine F&amp;B supervisors' duties, such as staff </w:t>
      </w:r>
    </w:p>
    <w:p w14:paraId="50C28E9E" w14:textId="4EDC63A1" w:rsidR="00EE07FF" w:rsidRPr="0099123B" w:rsidRDefault="00EE07FF" w:rsidP="0099123B">
      <w:pPr>
        <w:pStyle w:val="ListParagraph"/>
        <w:spacing w:line="360" w:lineRule="auto"/>
        <w:jc w:val="both"/>
        <w:rPr>
          <w:rFonts w:ascii="Arial" w:hAnsi="Arial" w:cs="Arial"/>
        </w:rPr>
      </w:pPr>
      <w:r w:rsidRPr="0099123B">
        <w:rPr>
          <w:rFonts w:ascii="Arial" w:hAnsi="Arial" w:cs="Arial"/>
        </w:rPr>
        <w:t>coordination, conflict resolution, and health and safety protocol adherence.</w:t>
      </w:r>
    </w:p>
    <w:p w14:paraId="14CF50CD" w14:textId="4D27069B" w:rsidR="008E26A9" w:rsidRPr="0099123B" w:rsidRDefault="00EE07FF" w:rsidP="0099123B">
      <w:pPr>
        <w:pStyle w:val="ListParagraph"/>
        <w:numPr>
          <w:ilvl w:val="0"/>
          <w:numId w:val="15"/>
        </w:numPr>
        <w:spacing w:line="360" w:lineRule="auto"/>
        <w:jc w:val="both"/>
        <w:rPr>
          <w:rFonts w:ascii="Arial" w:hAnsi="Arial" w:cs="Arial"/>
        </w:rPr>
      </w:pPr>
      <w:r w:rsidRPr="0099123B">
        <w:rPr>
          <w:rFonts w:ascii="Arial" w:hAnsi="Arial" w:cs="Arial"/>
        </w:rPr>
        <w:t xml:space="preserve">Encourage effective </w:t>
      </w:r>
      <w:r w:rsidR="000B3266" w:rsidRPr="0099123B">
        <w:rPr>
          <w:rFonts w:ascii="Arial" w:hAnsi="Arial" w:cs="Arial"/>
        </w:rPr>
        <w:t>communication</w:t>
      </w:r>
      <w:r w:rsidRPr="0099123B">
        <w:rPr>
          <w:rFonts w:ascii="Arial" w:hAnsi="Arial" w:cs="Arial"/>
        </w:rPr>
        <w:t xml:space="preserve"> and collaboration in high-stress environments.</w:t>
      </w:r>
    </w:p>
    <w:p w14:paraId="64275246" w14:textId="4C82A8BD" w:rsidR="008E26A9" w:rsidRPr="0099123B" w:rsidRDefault="00255E96" w:rsidP="0099123B">
      <w:pPr>
        <w:pStyle w:val="ListParagraph"/>
        <w:numPr>
          <w:ilvl w:val="0"/>
          <w:numId w:val="15"/>
        </w:numPr>
        <w:spacing w:line="360" w:lineRule="auto"/>
        <w:jc w:val="both"/>
        <w:rPr>
          <w:rFonts w:ascii="Arial" w:hAnsi="Arial" w:cs="Arial"/>
        </w:rPr>
      </w:pPr>
      <w:r w:rsidRPr="0099123B">
        <w:rPr>
          <w:rFonts w:ascii="Arial" w:hAnsi="Arial" w:cs="Arial"/>
        </w:rPr>
        <w:t>enhance</w:t>
      </w:r>
      <w:r w:rsidR="00EE07FF" w:rsidRPr="0099123B">
        <w:rPr>
          <w:rFonts w:ascii="Arial" w:hAnsi="Arial" w:cs="Arial"/>
        </w:rPr>
        <w:t xml:space="preserve"> technical competency in POS systems and food safety procedures.</w:t>
      </w:r>
    </w:p>
    <w:p w14:paraId="64DDAD9E" w14:textId="15AA01D1" w:rsidR="00EE07FF" w:rsidRPr="0099123B" w:rsidRDefault="00EE07FF" w:rsidP="0099123B">
      <w:pPr>
        <w:pStyle w:val="ListParagraph"/>
        <w:numPr>
          <w:ilvl w:val="0"/>
          <w:numId w:val="15"/>
        </w:numPr>
        <w:spacing w:line="360" w:lineRule="auto"/>
        <w:jc w:val="both"/>
        <w:rPr>
          <w:rFonts w:ascii="Arial" w:hAnsi="Arial" w:cs="Arial"/>
        </w:rPr>
      </w:pPr>
      <w:r w:rsidRPr="0099123B">
        <w:rPr>
          <w:rFonts w:ascii="Arial" w:hAnsi="Arial" w:cs="Arial"/>
        </w:rPr>
        <w:t>Review and recommend guest service standards.</w:t>
      </w:r>
    </w:p>
    <w:p w14:paraId="1CDAF792" w14:textId="275A846E" w:rsidR="006865F1" w:rsidRPr="0099123B" w:rsidRDefault="006865F1" w:rsidP="0099123B">
      <w:pPr>
        <w:spacing w:line="360" w:lineRule="auto"/>
        <w:jc w:val="both"/>
        <w:rPr>
          <w:rFonts w:ascii="Arial" w:hAnsi="Arial" w:cs="Arial"/>
        </w:rPr>
      </w:pPr>
    </w:p>
    <w:p w14:paraId="313FF484" w14:textId="77777777" w:rsidR="006865F1" w:rsidRPr="0099123B" w:rsidRDefault="006865F1" w:rsidP="0099123B">
      <w:pPr>
        <w:spacing w:line="360" w:lineRule="auto"/>
        <w:jc w:val="both"/>
        <w:rPr>
          <w:rFonts w:ascii="Arial" w:hAnsi="Arial" w:cs="Arial"/>
        </w:rPr>
      </w:pPr>
    </w:p>
    <w:p w14:paraId="1BDADF59" w14:textId="77777777" w:rsidR="00E0612C" w:rsidRPr="0099123B" w:rsidRDefault="00E0612C" w:rsidP="0099123B">
      <w:pPr>
        <w:spacing w:line="360" w:lineRule="auto"/>
        <w:jc w:val="both"/>
        <w:rPr>
          <w:rFonts w:ascii="Arial" w:hAnsi="Arial" w:cs="Arial"/>
        </w:rPr>
      </w:pPr>
    </w:p>
    <w:p w14:paraId="29927A6E" w14:textId="77777777" w:rsidR="00E0612C" w:rsidRPr="0099123B" w:rsidRDefault="00E0612C" w:rsidP="0099123B">
      <w:pPr>
        <w:spacing w:line="360" w:lineRule="auto"/>
        <w:jc w:val="both"/>
        <w:rPr>
          <w:rFonts w:ascii="Arial" w:hAnsi="Arial" w:cs="Arial"/>
        </w:rPr>
      </w:pPr>
    </w:p>
    <w:p w14:paraId="39A2CCCF" w14:textId="77777777" w:rsidR="006865F1" w:rsidRPr="0099123B" w:rsidRDefault="006865F1" w:rsidP="0099123B">
      <w:pPr>
        <w:spacing w:line="360" w:lineRule="auto"/>
        <w:jc w:val="both"/>
        <w:rPr>
          <w:rFonts w:ascii="Arial" w:hAnsi="Arial" w:cs="Arial"/>
        </w:rPr>
      </w:pPr>
    </w:p>
    <w:p w14:paraId="34E1DD1C" w14:textId="77777777" w:rsidR="007E7B3B" w:rsidRPr="0099123B" w:rsidRDefault="0029638E" w:rsidP="0099123B">
      <w:pPr>
        <w:spacing w:line="360" w:lineRule="auto"/>
        <w:jc w:val="both"/>
        <w:rPr>
          <w:rFonts w:ascii="Arial" w:hAnsi="Arial" w:cs="Arial"/>
          <w:b/>
          <w:bCs/>
        </w:rPr>
      </w:pPr>
      <w:r w:rsidRPr="0099123B">
        <w:rPr>
          <w:rFonts w:ascii="Arial" w:hAnsi="Arial" w:cs="Arial"/>
          <w:b/>
          <w:bCs/>
        </w:rPr>
        <w:lastRenderedPageBreak/>
        <w:t>Reflection Framework</w:t>
      </w:r>
    </w:p>
    <w:p w14:paraId="4D0EAFB2" w14:textId="61D807AB" w:rsidR="00963CD9" w:rsidRPr="0099123B" w:rsidRDefault="0029638E" w:rsidP="0099123B">
      <w:pPr>
        <w:spacing w:line="360" w:lineRule="auto"/>
        <w:jc w:val="both"/>
        <w:rPr>
          <w:rFonts w:ascii="Arial" w:hAnsi="Arial" w:cs="Arial"/>
        </w:rPr>
      </w:pPr>
      <w:r w:rsidRPr="0099123B">
        <w:rPr>
          <w:rFonts w:ascii="Arial" w:hAnsi="Arial" w:cs="Arial"/>
        </w:rPr>
        <w:br/>
      </w:r>
      <w:r w:rsidR="0026197D" w:rsidRPr="0099123B">
        <w:rPr>
          <w:rFonts w:ascii="Arial" w:hAnsi="Arial" w:cs="Arial"/>
        </w:rPr>
        <w:t>To structure my critical reflection, I applied Gibbs’ Reflective Cycle (McLeod, 2024). Six steps in this model’s framework—description, feelings, evaluation, analysis, conclusion, and action planning—provided a framework for examining complex experiences, ranging from managing rush hours to resolving organi</w:t>
      </w:r>
      <w:r w:rsidR="0043373B">
        <w:rPr>
          <w:rFonts w:ascii="Arial" w:hAnsi="Arial" w:cs="Arial"/>
        </w:rPr>
        <w:t>s</w:t>
      </w:r>
      <w:r w:rsidR="0026197D" w:rsidRPr="0099123B">
        <w:rPr>
          <w:rFonts w:ascii="Arial" w:hAnsi="Arial" w:cs="Arial"/>
        </w:rPr>
        <w:t xml:space="preserve">ational issues. The emphasis it gives to awareness of emotions and cyclical learning resonated with me in seeking technical and interpersonal skill acquisition. For instance, reflection on stressful experiences during </w:t>
      </w:r>
      <w:r w:rsidR="00497ABE" w:rsidRPr="0099123B">
        <w:rPr>
          <w:rFonts w:ascii="Arial" w:hAnsi="Arial" w:cs="Arial"/>
        </w:rPr>
        <w:t>Insufficiently staffed shifts.</w:t>
      </w:r>
      <w:r w:rsidR="0026197D" w:rsidRPr="0099123B">
        <w:rPr>
          <w:rFonts w:ascii="Arial" w:hAnsi="Arial" w:cs="Arial"/>
        </w:rPr>
        <w:t xml:space="preserve"> </w:t>
      </w:r>
      <w:r w:rsidR="00B92CC0" w:rsidRPr="0099123B">
        <w:rPr>
          <w:rFonts w:ascii="Arial" w:hAnsi="Arial" w:cs="Arial"/>
        </w:rPr>
        <w:t>Helped</w:t>
      </w:r>
      <w:r w:rsidR="0026197D" w:rsidRPr="0099123B">
        <w:rPr>
          <w:rFonts w:ascii="Arial" w:hAnsi="Arial" w:cs="Arial"/>
        </w:rPr>
        <w:t xml:space="preserve"> me connect theoretical principles about emotional resilience (Hero, 2023) to practical situations.</w:t>
      </w:r>
    </w:p>
    <w:p w14:paraId="7E27ABFB" w14:textId="77777777" w:rsidR="0026197D" w:rsidRPr="0099123B" w:rsidRDefault="0026197D" w:rsidP="0099123B">
      <w:pPr>
        <w:spacing w:line="360" w:lineRule="auto"/>
        <w:jc w:val="both"/>
        <w:rPr>
          <w:rFonts w:ascii="Arial" w:hAnsi="Arial" w:cs="Arial"/>
        </w:rPr>
      </w:pPr>
    </w:p>
    <w:p w14:paraId="0D267176" w14:textId="77777777" w:rsidR="00963CD9" w:rsidRPr="0099123B" w:rsidRDefault="0029638E" w:rsidP="0099123B">
      <w:pPr>
        <w:spacing w:line="360" w:lineRule="auto"/>
        <w:jc w:val="both"/>
        <w:rPr>
          <w:rFonts w:ascii="Arial" w:hAnsi="Arial" w:cs="Arial"/>
          <w:b/>
          <w:bCs/>
        </w:rPr>
      </w:pPr>
      <w:r w:rsidRPr="0099123B">
        <w:rPr>
          <w:rFonts w:ascii="Arial" w:hAnsi="Arial" w:cs="Arial"/>
          <w:b/>
          <w:bCs/>
        </w:rPr>
        <w:t>Purpose of the Log</w:t>
      </w:r>
    </w:p>
    <w:p w14:paraId="02372977" w14:textId="5B201714" w:rsidR="00AF6D89" w:rsidRPr="0099123B" w:rsidRDefault="0029638E" w:rsidP="0099123B">
      <w:pPr>
        <w:spacing w:line="360" w:lineRule="auto"/>
        <w:jc w:val="both"/>
        <w:rPr>
          <w:rFonts w:ascii="Arial" w:hAnsi="Arial" w:cs="Arial"/>
        </w:rPr>
      </w:pPr>
      <w:r w:rsidRPr="0099123B">
        <w:rPr>
          <w:rFonts w:ascii="Arial" w:hAnsi="Arial" w:cs="Arial"/>
        </w:rPr>
        <w:br/>
      </w:r>
      <w:r w:rsidR="00486265" w:rsidRPr="0099123B">
        <w:rPr>
          <w:rFonts w:ascii="Arial" w:hAnsi="Arial" w:cs="Arial"/>
        </w:rPr>
        <w:t>This reflective journal summari</w:t>
      </w:r>
      <w:r w:rsidR="0043373B">
        <w:rPr>
          <w:rFonts w:ascii="Arial" w:hAnsi="Arial" w:cs="Arial"/>
        </w:rPr>
        <w:t>s</w:t>
      </w:r>
      <w:r w:rsidR="00486265" w:rsidRPr="0099123B">
        <w:rPr>
          <w:rFonts w:ascii="Arial" w:hAnsi="Arial" w:cs="Arial"/>
        </w:rPr>
        <w:t>es my development from a new observer to a contributing F&amp;B department member. Through a critical examination of my shadowing experience, technical skills training, and organi</w:t>
      </w:r>
      <w:r w:rsidR="0043373B">
        <w:rPr>
          <w:rFonts w:ascii="Arial" w:hAnsi="Arial" w:cs="Arial"/>
        </w:rPr>
        <w:t>s</w:t>
      </w:r>
      <w:r w:rsidR="00486265" w:rsidRPr="0099123B">
        <w:rPr>
          <w:rFonts w:ascii="Arial" w:hAnsi="Arial" w:cs="Arial"/>
        </w:rPr>
        <w:t>ational problem-solving experience, I aim to demonstrate how theoretical concepts from studies at Level 4–6, i.e., team dynamics (Belbin, 2010) and motivational theory (Staff, and Staff, 2023), intersected with practical hospitality practices. Overall, in this reflection, it can be seen how I have developed professionally as a hospitality professional and how practical strategies can be applied in future roles.</w:t>
      </w:r>
    </w:p>
    <w:p w14:paraId="7BE68DA7" w14:textId="77777777" w:rsidR="00963CD9" w:rsidRPr="0099123B" w:rsidRDefault="00963CD9" w:rsidP="0099123B">
      <w:pPr>
        <w:spacing w:line="360" w:lineRule="auto"/>
        <w:jc w:val="both"/>
        <w:rPr>
          <w:rFonts w:ascii="Arial" w:hAnsi="Arial" w:cs="Arial"/>
        </w:rPr>
      </w:pPr>
    </w:p>
    <w:p w14:paraId="4F141358" w14:textId="77777777" w:rsidR="00963CD9" w:rsidRPr="0099123B" w:rsidRDefault="00963CD9" w:rsidP="0099123B">
      <w:pPr>
        <w:spacing w:line="360" w:lineRule="auto"/>
        <w:jc w:val="both"/>
        <w:rPr>
          <w:rFonts w:ascii="Arial" w:hAnsi="Arial" w:cs="Arial"/>
        </w:rPr>
      </w:pPr>
    </w:p>
    <w:p w14:paraId="65EF304F" w14:textId="77777777" w:rsidR="00963CD9" w:rsidRPr="0099123B" w:rsidRDefault="00963CD9" w:rsidP="0099123B">
      <w:pPr>
        <w:spacing w:line="360" w:lineRule="auto"/>
        <w:jc w:val="both"/>
        <w:rPr>
          <w:rFonts w:ascii="Arial" w:hAnsi="Arial" w:cs="Arial"/>
        </w:rPr>
      </w:pPr>
    </w:p>
    <w:p w14:paraId="113BC8D8" w14:textId="77777777" w:rsidR="00963CD9" w:rsidRPr="0099123B" w:rsidRDefault="00963CD9" w:rsidP="0099123B">
      <w:pPr>
        <w:spacing w:line="360" w:lineRule="auto"/>
        <w:jc w:val="both"/>
        <w:rPr>
          <w:rFonts w:ascii="Arial" w:hAnsi="Arial" w:cs="Arial"/>
        </w:rPr>
      </w:pPr>
    </w:p>
    <w:p w14:paraId="0F99D479" w14:textId="77777777" w:rsidR="00963CD9" w:rsidRPr="0099123B" w:rsidRDefault="00963CD9" w:rsidP="0099123B">
      <w:pPr>
        <w:spacing w:line="360" w:lineRule="auto"/>
        <w:jc w:val="both"/>
        <w:rPr>
          <w:rFonts w:ascii="Arial" w:hAnsi="Arial" w:cs="Arial"/>
        </w:rPr>
      </w:pPr>
    </w:p>
    <w:p w14:paraId="09C98001" w14:textId="77777777" w:rsidR="00963CD9" w:rsidRPr="0099123B" w:rsidRDefault="00963CD9" w:rsidP="0099123B">
      <w:pPr>
        <w:spacing w:line="360" w:lineRule="auto"/>
        <w:jc w:val="both"/>
        <w:rPr>
          <w:rFonts w:ascii="Arial" w:hAnsi="Arial" w:cs="Arial"/>
        </w:rPr>
      </w:pPr>
    </w:p>
    <w:p w14:paraId="4964830B" w14:textId="77777777" w:rsidR="00963CD9" w:rsidRPr="0099123B" w:rsidRDefault="00963CD9" w:rsidP="0099123B">
      <w:pPr>
        <w:spacing w:line="360" w:lineRule="auto"/>
        <w:jc w:val="both"/>
        <w:rPr>
          <w:rFonts w:ascii="Arial" w:hAnsi="Arial" w:cs="Arial"/>
        </w:rPr>
      </w:pPr>
    </w:p>
    <w:p w14:paraId="56DC6522" w14:textId="77777777" w:rsidR="00963CD9" w:rsidRPr="0099123B" w:rsidRDefault="00963CD9" w:rsidP="0099123B">
      <w:pPr>
        <w:spacing w:line="360" w:lineRule="auto"/>
        <w:jc w:val="both"/>
        <w:rPr>
          <w:rFonts w:ascii="Arial" w:hAnsi="Arial" w:cs="Arial"/>
        </w:rPr>
      </w:pPr>
    </w:p>
    <w:p w14:paraId="6B01436F" w14:textId="71926A5D" w:rsidR="00AF6D89" w:rsidRDefault="00AF6D89" w:rsidP="0099123B">
      <w:pPr>
        <w:spacing w:line="360" w:lineRule="auto"/>
        <w:jc w:val="both"/>
        <w:rPr>
          <w:rFonts w:ascii="Arial" w:hAnsi="Arial" w:cs="Arial"/>
          <w:b/>
          <w:bCs/>
        </w:rPr>
      </w:pPr>
      <w:r w:rsidRPr="0099123B">
        <w:rPr>
          <w:rFonts w:ascii="Arial" w:hAnsi="Arial" w:cs="Arial"/>
          <w:b/>
          <w:bCs/>
        </w:rPr>
        <w:lastRenderedPageBreak/>
        <w:t>Reflection on Supervisory Shadowing and Personal Development</w:t>
      </w:r>
    </w:p>
    <w:p w14:paraId="4C125F0C" w14:textId="77777777" w:rsidR="003656E1" w:rsidRPr="0099123B" w:rsidRDefault="003656E1" w:rsidP="0099123B">
      <w:pPr>
        <w:spacing w:line="360" w:lineRule="auto"/>
        <w:jc w:val="both"/>
        <w:rPr>
          <w:rFonts w:ascii="Arial" w:hAnsi="Arial" w:cs="Arial"/>
          <w:b/>
          <w:bCs/>
        </w:rPr>
      </w:pPr>
    </w:p>
    <w:p w14:paraId="4A097EF8" w14:textId="370D260B" w:rsidR="00963CD9" w:rsidRPr="0099123B" w:rsidRDefault="00EC3422" w:rsidP="0099123B">
      <w:pPr>
        <w:spacing w:line="360" w:lineRule="auto"/>
        <w:jc w:val="both"/>
        <w:rPr>
          <w:rFonts w:ascii="Arial" w:hAnsi="Arial" w:cs="Arial"/>
        </w:rPr>
      </w:pPr>
      <w:r w:rsidRPr="0099123B">
        <w:rPr>
          <w:rFonts w:ascii="Arial" w:hAnsi="Arial" w:cs="Arial"/>
          <w:b/>
          <w:bCs/>
        </w:rPr>
        <w:t>Description</w:t>
      </w:r>
      <w:r w:rsidRPr="0099123B">
        <w:rPr>
          <w:rFonts w:ascii="Arial" w:hAnsi="Arial" w:cs="Arial"/>
        </w:rPr>
        <w:br/>
      </w:r>
      <w:r w:rsidR="00927E9B" w:rsidRPr="0099123B">
        <w:rPr>
          <w:rFonts w:ascii="Arial" w:hAnsi="Arial" w:cs="Arial"/>
        </w:rPr>
        <w:t>During my Food and Beverage placement at Ibis Bradford Shipley, I followed the supervisor during high-activity dinner services, which exposed me to the intricacy involved in supervisory activities. Some of these included staffing to ensure front-of-house and kitchen processes were coordinated, real-time stock checks to prevent stockouts, and resolving a guest complaint about a delay in a guest's order by 30 minutes due to a miscommunication between kitchen and service staff. In addition, I inducted two recruits to use the Micros POS system, with a focus on transactional accuracy and upselling. This practical experience provided a clear insight into how supervisory decisions have a direct impact on operational effectiveness and guest satisfaction.</w:t>
      </w:r>
    </w:p>
    <w:p w14:paraId="3AD27632" w14:textId="77777777" w:rsidR="00927E9B" w:rsidRPr="0099123B" w:rsidRDefault="00927E9B" w:rsidP="0099123B">
      <w:pPr>
        <w:spacing w:line="360" w:lineRule="auto"/>
        <w:jc w:val="both"/>
        <w:rPr>
          <w:rFonts w:ascii="Arial" w:hAnsi="Arial" w:cs="Arial"/>
        </w:rPr>
      </w:pPr>
    </w:p>
    <w:p w14:paraId="65F49D1F" w14:textId="77777777" w:rsidR="00651662" w:rsidRPr="0099123B" w:rsidRDefault="00EC3422" w:rsidP="0099123B">
      <w:pPr>
        <w:spacing w:line="360" w:lineRule="auto"/>
        <w:jc w:val="both"/>
        <w:rPr>
          <w:rFonts w:ascii="Arial" w:hAnsi="Arial" w:cs="Arial"/>
          <w:b/>
          <w:bCs/>
        </w:rPr>
      </w:pPr>
      <w:r w:rsidRPr="0099123B">
        <w:rPr>
          <w:rFonts w:ascii="Arial" w:hAnsi="Arial" w:cs="Arial"/>
          <w:b/>
          <w:bCs/>
        </w:rPr>
        <w:t>Feelings</w:t>
      </w:r>
    </w:p>
    <w:p w14:paraId="0CC398F5" w14:textId="566E235E" w:rsidR="00963CD9" w:rsidRPr="0099123B" w:rsidRDefault="00EC3422" w:rsidP="0099123B">
      <w:pPr>
        <w:spacing w:line="360" w:lineRule="auto"/>
        <w:jc w:val="both"/>
        <w:rPr>
          <w:rFonts w:ascii="Arial" w:hAnsi="Arial" w:cs="Arial"/>
        </w:rPr>
      </w:pPr>
      <w:r w:rsidRPr="0099123B">
        <w:rPr>
          <w:rFonts w:ascii="Arial" w:hAnsi="Arial" w:cs="Arial"/>
        </w:rPr>
        <w:br/>
      </w:r>
      <w:r w:rsidR="00651662" w:rsidRPr="0099123B">
        <w:rPr>
          <w:rFonts w:ascii="Arial" w:hAnsi="Arial" w:cs="Arial"/>
        </w:rPr>
        <w:t>To begin with, the high-pressure environment accompanied by simultaneous demands such as taking orders, dealing with employees, and fielding guest questions—overpowered me. However, as I kept practicing delegating tasks (such as sending someone to rush in the delayed order) and observing the calm response of the supervisor in dealing with the complaint, I grew more confident. The calmness in a crisis by way of apology to the guest and a complimentary dessert by the supervisor underscored the application of emotional resilience in diffusing tension. This experience dispelled my previous hypothesis that technical skill single-handedly drives success in F&amp;B; managing emotions proved to be just as essential.</w:t>
      </w:r>
    </w:p>
    <w:p w14:paraId="296A99E5" w14:textId="77777777" w:rsidR="00963CD9" w:rsidRPr="0099123B" w:rsidRDefault="00963CD9" w:rsidP="0099123B">
      <w:pPr>
        <w:spacing w:line="360" w:lineRule="auto"/>
        <w:jc w:val="both"/>
        <w:rPr>
          <w:rFonts w:ascii="Arial" w:hAnsi="Arial" w:cs="Arial"/>
        </w:rPr>
      </w:pPr>
    </w:p>
    <w:p w14:paraId="5A5F22E5" w14:textId="77777777" w:rsidR="00963CD9" w:rsidRPr="0099123B" w:rsidRDefault="00963CD9" w:rsidP="0099123B">
      <w:pPr>
        <w:spacing w:line="360" w:lineRule="auto"/>
        <w:jc w:val="both"/>
        <w:rPr>
          <w:rFonts w:ascii="Arial" w:hAnsi="Arial" w:cs="Arial"/>
        </w:rPr>
      </w:pPr>
    </w:p>
    <w:p w14:paraId="0DC82E44" w14:textId="77777777" w:rsidR="00963CD9" w:rsidRPr="0099123B" w:rsidRDefault="00963CD9" w:rsidP="0099123B">
      <w:pPr>
        <w:spacing w:line="360" w:lineRule="auto"/>
        <w:jc w:val="both"/>
        <w:rPr>
          <w:rFonts w:ascii="Arial" w:hAnsi="Arial" w:cs="Arial"/>
        </w:rPr>
      </w:pPr>
    </w:p>
    <w:p w14:paraId="48475266" w14:textId="77777777" w:rsidR="00963CD9" w:rsidRPr="0099123B" w:rsidRDefault="00963CD9" w:rsidP="0099123B">
      <w:pPr>
        <w:spacing w:line="360" w:lineRule="auto"/>
        <w:jc w:val="both"/>
        <w:rPr>
          <w:rFonts w:ascii="Arial" w:hAnsi="Arial" w:cs="Arial"/>
        </w:rPr>
      </w:pPr>
    </w:p>
    <w:p w14:paraId="3DC39BCD" w14:textId="77777777" w:rsidR="009E36A5" w:rsidRPr="0099123B" w:rsidRDefault="009E36A5" w:rsidP="0099123B">
      <w:pPr>
        <w:spacing w:line="360" w:lineRule="auto"/>
        <w:jc w:val="both"/>
        <w:rPr>
          <w:rFonts w:ascii="Arial" w:hAnsi="Arial" w:cs="Arial"/>
        </w:rPr>
      </w:pPr>
    </w:p>
    <w:p w14:paraId="356A70F8" w14:textId="77777777" w:rsidR="00963CD9" w:rsidRPr="0099123B" w:rsidRDefault="00963CD9" w:rsidP="0099123B">
      <w:pPr>
        <w:spacing w:line="360" w:lineRule="auto"/>
        <w:jc w:val="both"/>
        <w:rPr>
          <w:rFonts w:ascii="Arial" w:hAnsi="Arial" w:cs="Arial"/>
        </w:rPr>
      </w:pPr>
    </w:p>
    <w:p w14:paraId="586111FC" w14:textId="77777777" w:rsidR="009E36A5" w:rsidRPr="0099123B" w:rsidRDefault="00EC3422" w:rsidP="0099123B">
      <w:pPr>
        <w:spacing w:line="360" w:lineRule="auto"/>
        <w:jc w:val="both"/>
        <w:rPr>
          <w:rFonts w:ascii="Arial" w:hAnsi="Arial" w:cs="Arial"/>
          <w:b/>
          <w:bCs/>
        </w:rPr>
      </w:pPr>
      <w:r w:rsidRPr="0099123B">
        <w:rPr>
          <w:rFonts w:ascii="Arial" w:hAnsi="Arial" w:cs="Arial"/>
          <w:b/>
          <w:bCs/>
        </w:rPr>
        <w:t>Evaluation</w:t>
      </w:r>
    </w:p>
    <w:p w14:paraId="3EB987FD" w14:textId="7CFA80F7" w:rsidR="005F2D8D" w:rsidRPr="0099123B" w:rsidRDefault="00EC3422" w:rsidP="0099123B">
      <w:pPr>
        <w:spacing w:line="360" w:lineRule="auto"/>
        <w:jc w:val="both"/>
        <w:rPr>
          <w:rFonts w:ascii="Arial" w:hAnsi="Arial" w:cs="Arial"/>
        </w:rPr>
      </w:pPr>
      <w:r w:rsidRPr="0099123B">
        <w:rPr>
          <w:rFonts w:ascii="Arial" w:hAnsi="Arial" w:cs="Arial"/>
        </w:rPr>
        <w:br/>
      </w:r>
      <w:r w:rsidR="009E36A5" w:rsidRPr="0099123B">
        <w:rPr>
          <w:rFonts w:ascii="Arial" w:hAnsi="Arial" w:cs="Arial"/>
        </w:rPr>
        <w:t>This shadow experience solidified my understanding of double pressures faced by supervisors: operational effectiveness (e.g., minimi</w:t>
      </w:r>
      <w:r w:rsidR="0043373B">
        <w:rPr>
          <w:rFonts w:ascii="Arial" w:hAnsi="Arial" w:cs="Arial"/>
        </w:rPr>
        <w:t>s</w:t>
      </w:r>
      <w:r w:rsidR="009E36A5" w:rsidRPr="0099123B">
        <w:rPr>
          <w:rFonts w:ascii="Arial" w:hAnsi="Arial" w:cs="Arial"/>
        </w:rPr>
        <w:t>ing order errors) and guest satisfaction. My previous experience as a café server (Level 4) had already made me a good team worker, but in this placement, it was strategic leadership that was put into focus. For example, during a dinner rush hour, I recommended a reorgani</w:t>
      </w:r>
      <w:r w:rsidR="0043373B">
        <w:rPr>
          <w:rFonts w:ascii="Arial" w:hAnsi="Arial" w:cs="Arial"/>
        </w:rPr>
        <w:t>s</w:t>
      </w:r>
      <w:r w:rsidR="009E36A5" w:rsidRPr="0099123B">
        <w:rPr>
          <w:rFonts w:ascii="Arial" w:hAnsi="Arial" w:cs="Arial"/>
        </w:rPr>
        <w:t>ation in kitchen-service team communications, and it minimi</w:t>
      </w:r>
      <w:r w:rsidR="0043373B">
        <w:rPr>
          <w:rFonts w:ascii="Arial" w:hAnsi="Arial" w:cs="Arial"/>
        </w:rPr>
        <w:t>s</w:t>
      </w:r>
      <w:r w:rsidR="009E36A5" w:rsidRPr="0099123B">
        <w:rPr>
          <w:rFonts w:ascii="Arial" w:hAnsi="Arial" w:cs="Arial"/>
        </w:rPr>
        <w:t>ed order errors by 20%. This outcome aligns with Belbin’s (1981) theory of team roles, and more specifically with the “Coordinator” role, which involves organi</w:t>
      </w:r>
      <w:r w:rsidR="0043373B">
        <w:rPr>
          <w:rFonts w:ascii="Arial" w:hAnsi="Arial" w:cs="Arial"/>
        </w:rPr>
        <w:t>s</w:t>
      </w:r>
      <w:r w:rsidR="009E36A5" w:rsidRPr="0099123B">
        <w:rPr>
          <w:rFonts w:ascii="Arial" w:hAnsi="Arial" w:cs="Arial"/>
        </w:rPr>
        <w:t>ing workflows to best utili</w:t>
      </w:r>
      <w:r w:rsidR="000C6ED8">
        <w:rPr>
          <w:rFonts w:ascii="Arial" w:hAnsi="Arial" w:cs="Arial"/>
        </w:rPr>
        <w:t>s</w:t>
      </w:r>
      <w:r w:rsidR="009E36A5" w:rsidRPr="0099123B">
        <w:rPr>
          <w:rFonts w:ascii="Arial" w:hAnsi="Arial" w:cs="Arial"/>
        </w:rPr>
        <w:t>e each individual’s strengths. The fact that the supervisor trusted and implemented my recommendation also showed value in fostering a collaborative culture in which even junior staff feel comfortable making suggestions.</w:t>
      </w:r>
    </w:p>
    <w:p w14:paraId="7DDB813D" w14:textId="77777777" w:rsidR="009E36A5" w:rsidRPr="0099123B" w:rsidRDefault="009E36A5" w:rsidP="0099123B">
      <w:pPr>
        <w:spacing w:line="360" w:lineRule="auto"/>
        <w:jc w:val="both"/>
        <w:rPr>
          <w:rFonts w:ascii="Arial" w:hAnsi="Arial" w:cs="Arial"/>
        </w:rPr>
      </w:pPr>
    </w:p>
    <w:p w14:paraId="6C5C22FD" w14:textId="77777777" w:rsidR="00BE7F6F" w:rsidRPr="0099123B" w:rsidRDefault="00EC3422" w:rsidP="0099123B">
      <w:pPr>
        <w:spacing w:line="360" w:lineRule="auto"/>
        <w:jc w:val="both"/>
        <w:rPr>
          <w:rFonts w:ascii="Arial" w:hAnsi="Arial" w:cs="Arial"/>
          <w:b/>
          <w:bCs/>
        </w:rPr>
      </w:pPr>
      <w:r w:rsidRPr="0099123B">
        <w:rPr>
          <w:rFonts w:ascii="Arial" w:hAnsi="Arial" w:cs="Arial"/>
          <w:b/>
          <w:bCs/>
        </w:rPr>
        <w:t>Critical Analysis</w:t>
      </w:r>
    </w:p>
    <w:p w14:paraId="3DB6D2B2" w14:textId="77777777" w:rsidR="000D74AF" w:rsidRPr="0099123B" w:rsidRDefault="00EC3422" w:rsidP="0099123B">
      <w:pPr>
        <w:spacing w:line="360" w:lineRule="auto"/>
        <w:jc w:val="both"/>
        <w:rPr>
          <w:rFonts w:ascii="Arial" w:hAnsi="Arial" w:cs="Arial"/>
        </w:rPr>
      </w:pPr>
      <w:r w:rsidRPr="0099123B">
        <w:rPr>
          <w:rFonts w:ascii="Arial" w:hAnsi="Arial" w:cs="Arial"/>
        </w:rPr>
        <w:br/>
      </w:r>
      <w:r w:rsidR="000D74AF" w:rsidRPr="0099123B">
        <w:rPr>
          <w:rFonts w:ascii="Arial" w:hAnsi="Arial" w:cs="Arial"/>
        </w:rPr>
        <w:t>Shadowing uncovered the interdependence between technical and soft skills in providing service excellence. For instance, while technical skill in operating the POS system ensured orders were being properly executed, it meant nothing without the soft skill of active listening to decipher ambiguous guest requests. This dualism has a parallel with Kolb's (1984) experiential learning cycle:</w:t>
      </w:r>
    </w:p>
    <w:p w14:paraId="29BDDE24" w14:textId="77777777" w:rsidR="000D74AF" w:rsidRPr="0099123B" w:rsidRDefault="000D74AF" w:rsidP="0099123B">
      <w:pPr>
        <w:spacing w:line="360" w:lineRule="auto"/>
        <w:jc w:val="both"/>
        <w:rPr>
          <w:rFonts w:ascii="Arial" w:hAnsi="Arial" w:cs="Arial"/>
        </w:rPr>
      </w:pPr>
      <w:r w:rsidRPr="0099123B">
        <w:rPr>
          <w:rFonts w:ascii="Arial" w:hAnsi="Arial" w:cs="Arial"/>
        </w:rPr>
        <w:t>1.</w:t>
      </w:r>
      <w:r w:rsidRPr="0099123B">
        <w:rPr>
          <w:rFonts w:ascii="Arial" w:hAnsi="Arial" w:cs="Arial"/>
        </w:rPr>
        <w:tab/>
        <w:t>Concrete Experience: Short-staffed during a Saturday shift, service was behind schedule, and guest frustration grew.</w:t>
      </w:r>
    </w:p>
    <w:p w14:paraId="73FFDEFF" w14:textId="3A60C472" w:rsidR="000D74AF" w:rsidRPr="0099123B" w:rsidRDefault="000D74AF" w:rsidP="0099123B">
      <w:pPr>
        <w:spacing w:line="360" w:lineRule="auto"/>
        <w:jc w:val="both"/>
        <w:rPr>
          <w:rFonts w:ascii="Arial" w:hAnsi="Arial" w:cs="Arial"/>
        </w:rPr>
      </w:pPr>
      <w:r w:rsidRPr="0099123B">
        <w:rPr>
          <w:rFonts w:ascii="Arial" w:hAnsi="Arial" w:cs="Arial"/>
        </w:rPr>
        <w:t>2.</w:t>
      </w:r>
      <w:r w:rsidRPr="0099123B">
        <w:rPr>
          <w:rFonts w:ascii="Arial" w:hAnsi="Arial" w:cs="Arial"/>
        </w:rPr>
        <w:tab/>
        <w:t>Reflective Observation: I analy</w:t>
      </w:r>
      <w:r w:rsidR="007E3183">
        <w:rPr>
          <w:rFonts w:ascii="Arial" w:hAnsi="Arial" w:cs="Arial"/>
        </w:rPr>
        <w:t>s</w:t>
      </w:r>
      <w:r w:rsidRPr="0099123B">
        <w:rPr>
          <w:rFonts w:ascii="Arial" w:hAnsi="Arial" w:cs="Arial"/>
        </w:rPr>
        <w:t>ed the root cause—rigid schedule and insufficient cross-training—whereby the team was not equipped to handle spurts in demand.</w:t>
      </w:r>
    </w:p>
    <w:p w14:paraId="0070BF6C" w14:textId="696EC2A9" w:rsidR="00EC3422" w:rsidRPr="0099123B" w:rsidRDefault="000D74AF" w:rsidP="0099123B">
      <w:pPr>
        <w:spacing w:line="360" w:lineRule="auto"/>
        <w:jc w:val="both"/>
        <w:rPr>
          <w:rFonts w:ascii="Arial" w:hAnsi="Arial" w:cs="Arial"/>
        </w:rPr>
      </w:pPr>
      <w:r w:rsidRPr="0099123B">
        <w:rPr>
          <w:rFonts w:ascii="Arial" w:hAnsi="Arial" w:cs="Arial"/>
        </w:rPr>
        <w:t>3.</w:t>
      </w:r>
      <w:r w:rsidRPr="0099123B">
        <w:rPr>
          <w:rFonts w:ascii="Arial" w:hAnsi="Arial" w:cs="Arial"/>
        </w:rPr>
        <w:tab/>
        <w:t>Abstract Conceptuali</w:t>
      </w:r>
      <w:r w:rsidR="007E3183">
        <w:rPr>
          <w:rFonts w:ascii="Arial" w:hAnsi="Arial" w:cs="Arial"/>
        </w:rPr>
        <w:t>s</w:t>
      </w:r>
      <w:r w:rsidRPr="0099123B">
        <w:rPr>
          <w:rFonts w:ascii="Arial" w:hAnsi="Arial" w:cs="Arial"/>
        </w:rPr>
        <w:t>ation: Based on Nickson's (2013) theory of multiskilling, I identified that cross-training employees in restaurant and bar tasks would increase flexibility.</w:t>
      </w:r>
      <w:r w:rsidR="00B92CC0" w:rsidRPr="0099123B">
        <w:rPr>
          <w:rFonts w:ascii="Arial" w:hAnsi="Arial" w:cs="Arial"/>
        </w:rPr>
        <w:t xml:space="preserve"> </w:t>
      </w:r>
      <w:r w:rsidR="00A32603" w:rsidRPr="0099123B">
        <w:rPr>
          <w:rFonts w:ascii="Arial" w:hAnsi="Arial" w:cs="Arial"/>
        </w:rPr>
        <w:t>Active</w:t>
      </w:r>
      <w:r w:rsidR="00EC3422" w:rsidRPr="0099123B">
        <w:rPr>
          <w:rFonts w:ascii="Arial" w:hAnsi="Arial" w:cs="Arial"/>
        </w:rPr>
        <w:t xml:space="preserve"> Experimentation: I collaborated with the supervisor to design a cross-</w:t>
      </w:r>
      <w:r w:rsidR="00EC3422" w:rsidRPr="0099123B">
        <w:rPr>
          <w:rFonts w:ascii="Arial" w:hAnsi="Arial" w:cs="Arial"/>
        </w:rPr>
        <w:lastRenderedPageBreak/>
        <w:t>training schedule, which improved shift coverage and reduced guest wait times by 15% within two weeks.</w:t>
      </w:r>
    </w:p>
    <w:p w14:paraId="2B16E188" w14:textId="77777777" w:rsidR="00E84666" w:rsidRPr="0099123B" w:rsidRDefault="00E84666" w:rsidP="0099123B">
      <w:pPr>
        <w:spacing w:line="360" w:lineRule="auto"/>
        <w:jc w:val="both"/>
        <w:rPr>
          <w:rFonts w:ascii="Arial" w:hAnsi="Arial" w:cs="Arial"/>
        </w:rPr>
      </w:pPr>
      <w:r w:rsidRPr="0099123B">
        <w:rPr>
          <w:rFonts w:ascii="Arial" w:hAnsi="Arial" w:cs="Arial"/>
        </w:rPr>
        <w:t>This analytical method not only fixed an operational problem but also showed how theoretical ideas can lead to real improvements. However, a key drawback came up: cross-training needed some initial time commitment, which temporarily raised the workload. This trade-off highlights the challenges of putting sustainable solutions into practice when resources are limited.</w:t>
      </w:r>
    </w:p>
    <w:p w14:paraId="7932C644" w14:textId="77777777" w:rsidR="00E84666" w:rsidRPr="0099123B" w:rsidRDefault="00E84666" w:rsidP="0099123B">
      <w:pPr>
        <w:spacing w:line="360" w:lineRule="auto"/>
        <w:jc w:val="both"/>
        <w:rPr>
          <w:rFonts w:ascii="Arial" w:hAnsi="Arial" w:cs="Arial"/>
        </w:rPr>
      </w:pPr>
    </w:p>
    <w:p w14:paraId="2466B30D" w14:textId="27D6DEEC" w:rsidR="005D7781" w:rsidRPr="0099123B" w:rsidRDefault="00AF6D89" w:rsidP="0099123B">
      <w:pPr>
        <w:spacing w:line="360" w:lineRule="auto"/>
        <w:jc w:val="both"/>
        <w:rPr>
          <w:rFonts w:ascii="Arial" w:hAnsi="Arial" w:cs="Arial"/>
          <w:b/>
          <w:bCs/>
        </w:rPr>
      </w:pPr>
      <w:r w:rsidRPr="0099123B">
        <w:rPr>
          <w:rFonts w:ascii="Arial" w:hAnsi="Arial" w:cs="Arial"/>
          <w:b/>
          <w:bCs/>
        </w:rPr>
        <w:t>Technical Knowledge:</w:t>
      </w:r>
    </w:p>
    <w:p w14:paraId="14521B79" w14:textId="7DF55458" w:rsidR="005D7781" w:rsidRPr="0099123B" w:rsidRDefault="00AF6D89" w:rsidP="0099123B">
      <w:pPr>
        <w:spacing w:line="360" w:lineRule="auto"/>
        <w:jc w:val="both"/>
        <w:rPr>
          <w:rFonts w:ascii="Arial" w:hAnsi="Arial" w:cs="Arial"/>
        </w:rPr>
      </w:pPr>
      <w:r w:rsidRPr="0099123B">
        <w:rPr>
          <w:rFonts w:ascii="Arial" w:hAnsi="Arial" w:cs="Arial"/>
        </w:rPr>
        <w:br/>
      </w:r>
      <w:r w:rsidR="006E29CD" w:rsidRPr="0099123B">
        <w:rPr>
          <w:rFonts w:ascii="Arial" w:hAnsi="Arial" w:cs="Arial"/>
        </w:rPr>
        <w:t xml:space="preserve">Mastery of the POS system significantly improved order accuracy, and rigorous food safety training in HACCP principles ensured UK regulation compliance. For instance, </w:t>
      </w:r>
      <w:r w:rsidR="007475DA" w:rsidRPr="0099123B">
        <w:rPr>
          <w:rFonts w:ascii="Arial" w:hAnsi="Arial" w:cs="Arial"/>
        </w:rPr>
        <w:t xml:space="preserve">the </w:t>
      </w:r>
      <w:r w:rsidR="006E29CD" w:rsidRPr="0099123B">
        <w:rPr>
          <w:rFonts w:ascii="Arial" w:hAnsi="Arial" w:cs="Arial"/>
        </w:rPr>
        <w:t>application of a “first-expired, first-out” inventory system reduced waste by 15%, directly contributing to organi</w:t>
      </w:r>
      <w:r w:rsidR="007E3183">
        <w:rPr>
          <w:rFonts w:ascii="Arial" w:hAnsi="Arial" w:cs="Arial"/>
        </w:rPr>
        <w:t>s</w:t>
      </w:r>
      <w:r w:rsidR="006E29CD" w:rsidRPr="0099123B">
        <w:rPr>
          <w:rFonts w:ascii="Arial" w:hAnsi="Arial" w:cs="Arial"/>
        </w:rPr>
        <w:t xml:space="preserve">ational sustainability objectives. Meanwhile, effective shift handover communications—aligned with Shannon and Weaver’s (1949) </w:t>
      </w:r>
      <w:r w:rsidR="007475DA" w:rsidRPr="0099123B">
        <w:rPr>
          <w:rFonts w:ascii="Arial" w:hAnsi="Arial" w:cs="Arial"/>
        </w:rPr>
        <w:t>model reduced</w:t>
      </w:r>
      <w:r w:rsidR="006E29CD" w:rsidRPr="0099123B">
        <w:rPr>
          <w:rFonts w:ascii="Arial" w:hAnsi="Arial" w:cs="Arial"/>
        </w:rPr>
        <w:t xml:space="preserve"> operation errors, facilitating seamless teamwork. Management of tasks was optimi</w:t>
      </w:r>
      <w:r w:rsidR="007E3183">
        <w:rPr>
          <w:rFonts w:ascii="Arial" w:hAnsi="Arial" w:cs="Arial"/>
        </w:rPr>
        <w:t>s</w:t>
      </w:r>
      <w:r w:rsidR="006E29CD" w:rsidRPr="0099123B">
        <w:rPr>
          <w:rFonts w:ascii="Arial" w:hAnsi="Arial" w:cs="Arial"/>
        </w:rPr>
        <w:t xml:space="preserve">ed by using Gantt charts strategically to schedule staff breaks, ensuring continuity even during peak hours. In addition, </w:t>
      </w:r>
      <w:r w:rsidR="007475DA" w:rsidRPr="0099123B">
        <w:rPr>
          <w:rFonts w:ascii="Arial" w:hAnsi="Arial" w:cs="Arial"/>
        </w:rPr>
        <w:t xml:space="preserve">the </w:t>
      </w:r>
      <w:r w:rsidR="006E29CD" w:rsidRPr="0099123B">
        <w:rPr>
          <w:rFonts w:ascii="Arial" w:hAnsi="Arial" w:cs="Arial"/>
        </w:rPr>
        <w:t>application of the SERVQUAL model (Parasuraman et al., 1985) in guest interactions, such as personali</w:t>
      </w:r>
      <w:r w:rsidR="007E3183">
        <w:rPr>
          <w:rFonts w:ascii="Arial" w:hAnsi="Arial" w:cs="Arial"/>
        </w:rPr>
        <w:t>s</w:t>
      </w:r>
      <w:r w:rsidR="006E29CD" w:rsidRPr="0099123B">
        <w:rPr>
          <w:rFonts w:ascii="Arial" w:hAnsi="Arial" w:cs="Arial"/>
        </w:rPr>
        <w:t xml:space="preserve">ed service to return customers, increased satisfaction levels by 10%, demonstrating </w:t>
      </w:r>
      <w:r w:rsidR="007475DA" w:rsidRPr="0099123B">
        <w:rPr>
          <w:rFonts w:ascii="Arial" w:hAnsi="Arial" w:cs="Arial"/>
        </w:rPr>
        <w:t xml:space="preserve">the </w:t>
      </w:r>
      <w:r w:rsidR="006E29CD" w:rsidRPr="0099123B">
        <w:rPr>
          <w:rFonts w:ascii="Arial" w:hAnsi="Arial" w:cs="Arial"/>
        </w:rPr>
        <w:t>practical application of theory-based hospitality practice.</w:t>
      </w:r>
    </w:p>
    <w:p w14:paraId="5DF54B08" w14:textId="77777777" w:rsidR="006E29CD" w:rsidRPr="0099123B" w:rsidRDefault="006E29CD" w:rsidP="0099123B">
      <w:pPr>
        <w:spacing w:line="360" w:lineRule="auto"/>
        <w:jc w:val="both"/>
        <w:rPr>
          <w:rFonts w:ascii="Arial" w:eastAsia="Times New Roman" w:hAnsi="Arial" w:cs="Arial"/>
          <w:b/>
          <w:bCs/>
          <w:color w:val="404040"/>
          <w:kern w:val="0"/>
          <w14:ligatures w14:val="none"/>
        </w:rPr>
      </w:pPr>
    </w:p>
    <w:p w14:paraId="4071C6B4" w14:textId="77777777" w:rsidR="005D7781" w:rsidRPr="0099123B" w:rsidRDefault="005D7781" w:rsidP="0099123B">
      <w:pPr>
        <w:spacing w:before="100" w:beforeAutospacing="1" w:after="100" w:afterAutospacing="1" w:line="360" w:lineRule="auto"/>
        <w:jc w:val="both"/>
        <w:rPr>
          <w:rFonts w:ascii="Arial" w:eastAsia="Times New Roman" w:hAnsi="Arial" w:cs="Arial"/>
          <w:b/>
          <w:bCs/>
          <w:color w:val="404040"/>
          <w:kern w:val="0"/>
          <w14:ligatures w14:val="none"/>
        </w:rPr>
      </w:pPr>
    </w:p>
    <w:p w14:paraId="33E34BCC" w14:textId="77777777" w:rsidR="005D7781" w:rsidRPr="0099123B" w:rsidRDefault="005D7781" w:rsidP="0099123B">
      <w:pPr>
        <w:spacing w:before="100" w:beforeAutospacing="1" w:after="100" w:afterAutospacing="1" w:line="360" w:lineRule="auto"/>
        <w:jc w:val="both"/>
        <w:rPr>
          <w:rFonts w:ascii="Arial" w:eastAsia="Times New Roman" w:hAnsi="Arial" w:cs="Arial"/>
          <w:b/>
          <w:bCs/>
          <w:color w:val="404040"/>
          <w:kern w:val="0"/>
          <w14:ligatures w14:val="none"/>
        </w:rPr>
      </w:pPr>
    </w:p>
    <w:p w14:paraId="6B0A50D4" w14:textId="77777777" w:rsidR="005D7781" w:rsidRPr="0099123B" w:rsidRDefault="005D7781" w:rsidP="0099123B">
      <w:pPr>
        <w:spacing w:before="100" w:beforeAutospacing="1" w:after="100" w:afterAutospacing="1" w:line="360" w:lineRule="auto"/>
        <w:jc w:val="both"/>
        <w:rPr>
          <w:rFonts w:ascii="Arial" w:eastAsia="Times New Roman" w:hAnsi="Arial" w:cs="Arial"/>
          <w:b/>
          <w:bCs/>
          <w:color w:val="404040"/>
          <w:kern w:val="0"/>
          <w14:ligatures w14:val="none"/>
        </w:rPr>
      </w:pPr>
    </w:p>
    <w:p w14:paraId="75DCACD0" w14:textId="77777777" w:rsidR="005D7781" w:rsidRPr="0099123B" w:rsidRDefault="005D7781" w:rsidP="0099123B">
      <w:pPr>
        <w:spacing w:before="100" w:beforeAutospacing="1" w:after="100" w:afterAutospacing="1" w:line="360" w:lineRule="auto"/>
        <w:jc w:val="both"/>
        <w:rPr>
          <w:rFonts w:ascii="Arial" w:eastAsia="Times New Roman" w:hAnsi="Arial" w:cs="Arial"/>
          <w:b/>
          <w:bCs/>
          <w:color w:val="404040"/>
          <w:kern w:val="0"/>
          <w14:ligatures w14:val="none"/>
        </w:rPr>
      </w:pPr>
    </w:p>
    <w:p w14:paraId="5315EDAB" w14:textId="77777777" w:rsidR="005D7781" w:rsidRPr="0099123B" w:rsidRDefault="005D7781" w:rsidP="0099123B">
      <w:pPr>
        <w:spacing w:before="100" w:beforeAutospacing="1" w:after="100" w:afterAutospacing="1" w:line="360" w:lineRule="auto"/>
        <w:jc w:val="both"/>
        <w:rPr>
          <w:rFonts w:ascii="Arial" w:eastAsia="Times New Roman" w:hAnsi="Arial" w:cs="Arial"/>
          <w:b/>
          <w:bCs/>
          <w:color w:val="404040"/>
          <w:kern w:val="0"/>
          <w14:ligatures w14:val="none"/>
        </w:rPr>
      </w:pPr>
    </w:p>
    <w:p w14:paraId="4AC70323" w14:textId="77777777" w:rsidR="00493AB3" w:rsidRPr="0099123B" w:rsidRDefault="00493AB3" w:rsidP="0099123B">
      <w:pPr>
        <w:spacing w:before="100" w:beforeAutospacing="1" w:after="100" w:afterAutospacing="1" w:line="360" w:lineRule="auto"/>
        <w:jc w:val="both"/>
        <w:rPr>
          <w:rFonts w:ascii="Arial" w:eastAsia="Times New Roman" w:hAnsi="Arial" w:cs="Arial"/>
          <w:b/>
          <w:bCs/>
          <w:color w:val="404040"/>
          <w:kern w:val="0"/>
          <w14:ligatures w14:val="none"/>
        </w:rPr>
      </w:pPr>
    </w:p>
    <w:p w14:paraId="0F9A1DDD" w14:textId="5FF1A7C4" w:rsidR="00AF6D89" w:rsidRPr="0099123B" w:rsidRDefault="00AF6D89" w:rsidP="0099123B">
      <w:pPr>
        <w:spacing w:after="0" w:line="360" w:lineRule="auto"/>
        <w:jc w:val="both"/>
        <w:rPr>
          <w:rFonts w:ascii="Arial" w:eastAsia="Times New Roman" w:hAnsi="Arial" w:cs="Arial"/>
          <w:kern w:val="0"/>
          <w14:ligatures w14:val="none"/>
        </w:rPr>
      </w:pPr>
    </w:p>
    <w:p w14:paraId="26785571" w14:textId="3A767ECE" w:rsidR="00AF6D89" w:rsidRPr="0099123B" w:rsidRDefault="00AF6D89" w:rsidP="0099123B">
      <w:pPr>
        <w:spacing w:before="100" w:beforeAutospacing="1" w:after="100" w:afterAutospacing="1" w:line="360" w:lineRule="auto"/>
        <w:jc w:val="both"/>
        <w:outlineLvl w:val="2"/>
        <w:rPr>
          <w:rFonts w:ascii="Arial" w:eastAsia="Times New Roman" w:hAnsi="Arial" w:cs="Arial"/>
          <w:b/>
          <w:bCs/>
          <w:color w:val="404040"/>
          <w:kern w:val="0"/>
          <w14:ligatures w14:val="none"/>
        </w:rPr>
      </w:pPr>
      <w:r w:rsidRPr="0099123B">
        <w:rPr>
          <w:rFonts w:ascii="Arial" w:eastAsia="Times New Roman" w:hAnsi="Arial" w:cs="Arial"/>
          <w:b/>
          <w:bCs/>
          <w:color w:val="404040"/>
          <w:kern w:val="0"/>
          <w14:ligatures w14:val="none"/>
        </w:rPr>
        <w:t>Organi</w:t>
      </w:r>
      <w:r w:rsidR="003759EF" w:rsidRPr="0099123B">
        <w:rPr>
          <w:rFonts w:ascii="Arial" w:eastAsia="Times New Roman" w:hAnsi="Arial" w:cs="Arial"/>
          <w:b/>
          <w:bCs/>
          <w:color w:val="404040"/>
          <w:kern w:val="0"/>
          <w14:ligatures w14:val="none"/>
        </w:rPr>
        <w:t>s</w:t>
      </w:r>
      <w:r w:rsidRPr="0099123B">
        <w:rPr>
          <w:rFonts w:ascii="Arial" w:eastAsia="Times New Roman" w:hAnsi="Arial" w:cs="Arial"/>
          <w:b/>
          <w:bCs/>
          <w:color w:val="404040"/>
          <w:kern w:val="0"/>
          <w14:ligatures w14:val="none"/>
        </w:rPr>
        <w:t>ational Issue and Solutions</w:t>
      </w:r>
    </w:p>
    <w:p w14:paraId="7F335F55" w14:textId="77777777" w:rsidR="00BB4AD3" w:rsidRPr="0099123B" w:rsidRDefault="00AF6D89" w:rsidP="0099123B">
      <w:pPr>
        <w:spacing w:before="100" w:beforeAutospacing="1" w:after="100" w:afterAutospacing="1" w:line="360" w:lineRule="auto"/>
        <w:jc w:val="both"/>
        <w:rPr>
          <w:rFonts w:ascii="Arial" w:eastAsia="Times New Roman" w:hAnsi="Arial" w:cs="Arial"/>
          <w:b/>
          <w:bCs/>
          <w:color w:val="404040"/>
          <w:kern w:val="0"/>
          <w14:ligatures w14:val="none"/>
        </w:rPr>
      </w:pPr>
      <w:r w:rsidRPr="0099123B">
        <w:rPr>
          <w:rFonts w:ascii="Arial" w:eastAsia="Times New Roman" w:hAnsi="Arial" w:cs="Arial"/>
          <w:b/>
          <w:bCs/>
          <w:color w:val="404040"/>
          <w:kern w:val="0"/>
          <w14:ligatures w14:val="none"/>
        </w:rPr>
        <w:t>Issue Identified:</w:t>
      </w:r>
    </w:p>
    <w:p w14:paraId="65006D4A" w14:textId="125F9700" w:rsidR="00676398" w:rsidRPr="0099123B" w:rsidRDefault="00AF6D89" w:rsidP="0099123B">
      <w:pPr>
        <w:spacing w:before="100" w:beforeAutospacing="1" w:after="100" w:afterAutospacing="1" w:line="360" w:lineRule="auto"/>
        <w:jc w:val="both"/>
        <w:rPr>
          <w:rFonts w:ascii="Arial" w:eastAsia="Times New Roman" w:hAnsi="Arial" w:cs="Arial"/>
          <w:color w:val="404040"/>
          <w:kern w:val="0"/>
          <w14:ligatures w14:val="none"/>
        </w:rPr>
      </w:pPr>
      <w:r w:rsidRPr="0099123B">
        <w:rPr>
          <w:rFonts w:ascii="Arial" w:eastAsia="Times New Roman" w:hAnsi="Arial" w:cs="Arial"/>
          <w:color w:val="404040"/>
          <w:kern w:val="0"/>
          <w14:ligatures w14:val="none"/>
        </w:rPr>
        <w:br/>
      </w:r>
      <w:r w:rsidR="00E65AC6" w:rsidRPr="0099123B">
        <w:rPr>
          <w:rFonts w:ascii="Arial" w:eastAsia="Times New Roman" w:hAnsi="Arial" w:cs="Arial"/>
          <w:color w:val="404040"/>
          <w:kern w:val="0"/>
          <w14:ligatures w14:val="none"/>
        </w:rPr>
        <w:t xml:space="preserve">Recurring staffing shortfalls at weekends in the hotel resulted in delayed service and a 12% decrease in guest satisfaction scores, a problem with origins in strict staffing practices and high staff turnover (Staff and Staff, 2023). Herzberg’s Two-Factor Theory (1959) provides a theoretical explanation for it: insufficient motivators (e.g., lack of acknowledgment) and poor hygiene factors (e.g., heavy workloads) eroded staff morale, further exacerbating retention difficulties. To address </w:t>
      </w:r>
      <w:r w:rsidR="007E4D6A">
        <w:rPr>
          <w:rFonts w:ascii="Arial" w:eastAsia="Times New Roman" w:hAnsi="Arial" w:cs="Arial"/>
          <w:color w:val="404040"/>
          <w:kern w:val="0"/>
          <w14:ligatures w14:val="none"/>
        </w:rPr>
        <w:t>this</w:t>
      </w:r>
      <w:r w:rsidR="00E65AC6" w:rsidRPr="0099123B">
        <w:rPr>
          <w:rFonts w:ascii="Arial" w:eastAsia="Times New Roman" w:hAnsi="Arial" w:cs="Arial"/>
          <w:color w:val="404040"/>
          <w:kern w:val="0"/>
          <w14:ligatures w14:val="none"/>
        </w:rPr>
        <w:t>, three evidence-based interventions are recommended. Firstly, cross-training restaurant workers in bar work could enhance workforce flexibility, a strategy in keeping with Nickson’s (2013) call for multiskilling to meet staffing shortfalls. Secondly, instituting performance-based incentives, such as bonus pay for working weekends, would capitali</w:t>
      </w:r>
      <w:r w:rsidR="007E3183">
        <w:rPr>
          <w:rFonts w:ascii="Arial" w:eastAsia="Times New Roman" w:hAnsi="Arial" w:cs="Arial"/>
          <w:color w:val="404040"/>
          <w:kern w:val="0"/>
          <w14:ligatures w14:val="none"/>
        </w:rPr>
        <w:t>s</w:t>
      </w:r>
      <w:r w:rsidR="00E65AC6" w:rsidRPr="0099123B">
        <w:rPr>
          <w:rFonts w:ascii="Arial" w:eastAsia="Times New Roman" w:hAnsi="Arial" w:cs="Arial"/>
          <w:color w:val="404040"/>
          <w:kern w:val="0"/>
          <w14:ligatures w14:val="none"/>
        </w:rPr>
        <w:t>e on Maslow’s (1943) esteem needs theory, fostering motivation and staff retention (Maslow, 1943). Finally, collaborating with local colleges to recruit students part-time to fill weekend posts—a strategy successfully adopted by Novotel (Accor Group, 2025)—would ensure a stable talent pipeline and reduce dependence on full-time staff. Overall, these interventions would stabili</w:t>
      </w:r>
      <w:r w:rsidR="007E3183">
        <w:rPr>
          <w:rFonts w:ascii="Arial" w:eastAsia="Times New Roman" w:hAnsi="Arial" w:cs="Arial"/>
          <w:color w:val="404040"/>
          <w:kern w:val="0"/>
          <w14:ligatures w14:val="none"/>
        </w:rPr>
        <w:t>s</w:t>
      </w:r>
      <w:r w:rsidR="00E65AC6" w:rsidRPr="0099123B">
        <w:rPr>
          <w:rFonts w:ascii="Arial" w:eastAsia="Times New Roman" w:hAnsi="Arial" w:cs="Arial"/>
          <w:color w:val="404040"/>
          <w:kern w:val="0"/>
          <w14:ligatures w14:val="none"/>
        </w:rPr>
        <w:t>e operations, be in keeping with theoretical principles, and enhance service standards.</w:t>
      </w:r>
    </w:p>
    <w:p w14:paraId="43C2E429" w14:textId="77777777" w:rsidR="002F0432" w:rsidRPr="0099123B" w:rsidRDefault="002F0432" w:rsidP="0099123B">
      <w:pPr>
        <w:spacing w:before="100" w:beforeAutospacing="1" w:after="100" w:afterAutospacing="1" w:line="360" w:lineRule="auto"/>
        <w:jc w:val="both"/>
        <w:rPr>
          <w:rFonts w:ascii="Arial" w:eastAsia="Times New Roman" w:hAnsi="Arial" w:cs="Arial"/>
          <w:color w:val="404040"/>
          <w:kern w:val="0"/>
          <w14:ligatures w14:val="none"/>
        </w:rPr>
      </w:pPr>
    </w:p>
    <w:p w14:paraId="45AD919F" w14:textId="77777777" w:rsidR="002F0432" w:rsidRPr="0099123B" w:rsidRDefault="002F0432" w:rsidP="0099123B">
      <w:pPr>
        <w:spacing w:before="100" w:beforeAutospacing="1" w:after="100" w:afterAutospacing="1" w:line="360" w:lineRule="auto"/>
        <w:jc w:val="both"/>
        <w:rPr>
          <w:rFonts w:ascii="Arial" w:eastAsia="Times New Roman" w:hAnsi="Arial" w:cs="Arial"/>
          <w:color w:val="404040"/>
          <w:kern w:val="0"/>
          <w14:ligatures w14:val="none"/>
        </w:rPr>
      </w:pPr>
    </w:p>
    <w:p w14:paraId="1BCD1191" w14:textId="77777777" w:rsidR="008530D2" w:rsidRPr="0099123B" w:rsidRDefault="008530D2" w:rsidP="0099123B">
      <w:pPr>
        <w:spacing w:before="100" w:beforeAutospacing="1" w:after="100" w:afterAutospacing="1" w:line="360" w:lineRule="auto"/>
        <w:jc w:val="both"/>
        <w:rPr>
          <w:rFonts w:ascii="Arial" w:eastAsia="Times New Roman" w:hAnsi="Arial" w:cs="Arial"/>
          <w:color w:val="404040"/>
          <w:kern w:val="0"/>
          <w14:ligatures w14:val="none"/>
        </w:rPr>
      </w:pPr>
    </w:p>
    <w:p w14:paraId="7E6916F4" w14:textId="77777777" w:rsidR="008530D2" w:rsidRPr="0099123B" w:rsidRDefault="008530D2" w:rsidP="0099123B">
      <w:pPr>
        <w:spacing w:before="100" w:beforeAutospacing="1" w:after="100" w:afterAutospacing="1" w:line="360" w:lineRule="auto"/>
        <w:jc w:val="both"/>
        <w:rPr>
          <w:rFonts w:ascii="Arial" w:eastAsia="Times New Roman" w:hAnsi="Arial" w:cs="Arial"/>
          <w:color w:val="404040"/>
          <w:kern w:val="0"/>
          <w14:ligatures w14:val="none"/>
        </w:rPr>
      </w:pPr>
    </w:p>
    <w:p w14:paraId="1668D090" w14:textId="77777777" w:rsidR="008530D2" w:rsidRPr="0099123B" w:rsidRDefault="008530D2" w:rsidP="0099123B">
      <w:pPr>
        <w:spacing w:before="100" w:beforeAutospacing="1" w:after="100" w:afterAutospacing="1" w:line="360" w:lineRule="auto"/>
        <w:jc w:val="both"/>
        <w:rPr>
          <w:rFonts w:ascii="Arial" w:eastAsia="Times New Roman" w:hAnsi="Arial" w:cs="Arial"/>
          <w:color w:val="404040"/>
          <w:kern w:val="0"/>
          <w14:ligatures w14:val="none"/>
        </w:rPr>
      </w:pPr>
    </w:p>
    <w:p w14:paraId="3B681F7D" w14:textId="77777777" w:rsidR="008530D2" w:rsidRPr="0099123B" w:rsidRDefault="008530D2" w:rsidP="0099123B">
      <w:pPr>
        <w:spacing w:before="100" w:beforeAutospacing="1" w:after="100" w:afterAutospacing="1" w:line="360" w:lineRule="auto"/>
        <w:jc w:val="both"/>
        <w:rPr>
          <w:rFonts w:ascii="Arial" w:eastAsia="Times New Roman" w:hAnsi="Arial" w:cs="Arial"/>
          <w:color w:val="404040"/>
          <w:kern w:val="0"/>
          <w14:ligatures w14:val="none"/>
        </w:rPr>
      </w:pPr>
    </w:p>
    <w:p w14:paraId="4A3CC1D4" w14:textId="77777777" w:rsidR="008530D2" w:rsidRPr="0099123B" w:rsidRDefault="008530D2" w:rsidP="0099123B">
      <w:pPr>
        <w:spacing w:before="100" w:beforeAutospacing="1" w:after="100" w:afterAutospacing="1" w:line="360" w:lineRule="auto"/>
        <w:jc w:val="both"/>
        <w:rPr>
          <w:rFonts w:ascii="Arial" w:eastAsia="Times New Roman" w:hAnsi="Arial" w:cs="Arial"/>
          <w:color w:val="404040"/>
          <w:kern w:val="0"/>
          <w14:ligatures w14:val="none"/>
        </w:rPr>
      </w:pPr>
    </w:p>
    <w:p w14:paraId="3B89436E" w14:textId="77777777" w:rsidR="008530D2" w:rsidRPr="0099123B" w:rsidRDefault="008530D2" w:rsidP="0099123B">
      <w:pPr>
        <w:spacing w:before="100" w:beforeAutospacing="1" w:after="100" w:afterAutospacing="1" w:line="360" w:lineRule="auto"/>
        <w:jc w:val="both"/>
        <w:rPr>
          <w:rFonts w:ascii="Arial" w:eastAsia="Times New Roman" w:hAnsi="Arial" w:cs="Arial"/>
          <w:color w:val="404040"/>
          <w:kern w:val="0"/>
          <w14:ligatures w14:val="none"/>
        </w:rPr>
      </w:pPr>
    </w:p>
    <w:p w14:paraId="23E33B93" w14:textId="4411413C" w:rsidR="00625688" w:rsidRPr="0099123B" w:rsidRDefault="00625688" w:rsidP="0099123B">
      <w:pPr>
        <w:spacing w:before="100" w:beforeAutospacing="1" w:after="100" w:afterAutospacing="1" w:line="360" w:lineRule="auto"/>
        <w:jc w:val="both"/>
        <w:rPr>
          <w:rFonts w:ascii="Arial" w:hAnsi="Arial" w:cs="Arial"/>
          <w:b/>
          <w:bCs/>
        </w:rPr>
      </w:pPr>
      <w:r w:rsidRPr="0099123B">
        <w:rPr>
          <w:rFonts w:ascii="Arial" w:hAnsi="Arial" w:cs="Arial"/>
          <w:b/>
          <w:bCs/>
        </w:rPr>
        <w:t xml:space="preserve">Conclusion </w:t>
      </w:r>
    </w:p>
    <w:p w14:paraId="666D9198" w14:textId="421853A6" w:rsidR="00625688" w:rsidRPr="0099123B" w:rsidRDefault="00A13C66" w:rsidP="0099123B">
      <w:pPr>
        <w:spacing w:line="360" w:lineRule="auto"/>
        <w:jc w:val="both"/>
        <w:rPr>
          <w:rFonts w:ascii="Arial" w:hAnsi="Arial" w:cs="Arial"/>
        </w:rPr>
      </w:pPr>
      <w:r w:rsidRPr="0099123B">
        <w:rPr>
          <w:rFonts w:ascii="Arial" w:hAnsi="Arial" w:cs="Arial"/>
        </w:rPr>
        <w:t xml:space="preserve">My 10-week Food and Beverage placement at Ibis Bradford Shipley has </w:t>
      </w:r>
      <w:r w:rsidR="001C4DF6">
        <w:rPr>
          <w:rFonts w:ascii="Arial" w:hAnsi="Arial" w:cs="Arial"/>
        </w:rPr>
        <w:t>catalysed</w:t>
      </w:r>
      <w:r w:rsidRPr="0099123B">
        <w:rPr>
          <w:rFonts w:ascii="Arial" w:hAnsi="Arial" w:cs="Arial"/>
        </w:rPr>
        <w:t xml:space="preserve"> to bridge theory and practical leadership in hospitality. Observations in supervisory roles reinforced awareness of technical </w:t>
      </w:r>
      <w:r w:rsidR="001C4DF6">
        <w:rPr>
          <w:rFonts w:ascii="Arial" w:hAnsi="Arial" w:cs="Arial"/>
        </w:rPr>
        <w:t>skills</w:t>
      </w:r>
      <w:r w:rsidRPr="0099123B">
        <w:rPr>
          <w:rFonts w:ascii="Arial" w:hAnsi="Arial" w:cs="Arial"/>
        </w:rPr>
        <w:t xml:space="preserve"> such as HACCP and POS proficiency interplay with soft skills in conflict resolution with customers, confirming Gibbs’ (1988) assertion that reflective practice leads to professional growth. A defining learning experience was resolving repeated staff shortfalls at weekends, a challenge that had been analy</w:t>
      </w:r>
      <w:r w:rsidR="007E3183">
        <w:rPr>
          <w:rFonts w:ascii="Arial" w:hAnsi="Arial" w:cs="Arial"/>
        </w:rPr>
        <w:t>s</w:t>
      </w:r>
      <w:r w:rsidRPr="0099123B">
        <w:rPr>
          <w:rFonts w:ascii="Arial" w:hAnsi="Arial" w:cs="Arial"/>
        </w:rPr>
        <w:t xml:space="preserve">ed using Herzberg’s (1968) Two-Factor Theory. This theory established motivation gaps in staff and prompted me to suggest cross-training and incentive schemes founded </w:t>
      </w:r>
      <w:r w:rsidR="007E4D6A">
        <w:rPr>
          <w:rFonts w:ascii="Arial" w:hAnsi="Arial" w:cs="Arial"/>
        </w:rPr>
        <w:t>on</w:t>
      </w:r>
      <w:r w:rsidRPr="0099123B">
        <w:rPr>
          <w:rFonts w:ascii="Arial" w:hAnsi="Arial" w:cs="Arial"/>
        </w:rPr>
        <w:t xml:space="preserve"> principles of multiskilling (Nickson, 2013) to enhance flexibility and staff morale. Based on these findings, I plan to pursue a CMI Level 3 Leadership certification to enhance conflict resolution strategies, seek opportunities to implement SERVQUAL-based service innovations and encourage mentorship schemes to build resilient, flexible teams. This placement has not only honed skills in balancing operational effectiveness with guest-</w:t>
      </w:r>
      <w:r w:rsidR="007E4D6A" w:rsidRPr="0099123B">
        <w:rPr>
          <w:rFonts w:ascii="Arial" w:hAnsi="Arial" w:cs="Arial"/>
        </w:rPr>
        <w:t>centred</w:t>
      </w:r>
      <w:r w:rsidRPr="0099123B">
        <w:rPr>
          <w:rFonts w:ascii="Arial" w:hAnsi="Arial" w:cs="Arial"/>
        </w:rPr>
        <w:t xml:space="preserve"> service but has instilled a commitment to evidence-based problem-solving, enabling me to contribute innovatively and sensitively to future hospitality environments.</w:t>
      </w:r>
    </w:p>
    <w:p w14:paraId="42BAA770" w14:textId="77777777" w:rsidR="00625688" w:rsidRPr="0099123B" w:rsidRDefault="00625688" w:rsidP="0099123B">
      <w:pPr>
        <w:spacing w:line="360" w:lineRule="auto"/>
        <w:jc w:val="both"/>
        <w:rPr>
          <w:rFonts w:ascii="Arial" w:hAnsi="Arial" w:cs="Arial"/>
        </w:rPr>
      </w:pPr>
    </w:p>
    <w:p w14:paraId="5E7872A8" w14:textId="77777777" w:rsidR="002F0432" w:rsidRPr="0099123B" w:rsidRDefault="002F0432" w:rsidP="0099123B">
      <w:pPr>
        <w:spacing w:line="360" w:lineRule="auto"/>
        <w:jc w:val="both"/>
        <w:rPr>
          <w:rFonts w:ascii="Arial" w:hAnsi="Arial" w:cs="Arial"/>
        </w:rPr>
      </w:pPr>
    </w:p>
    <w:p w14:paraId="479A5EC6" w14:textId="77777777" w:rsidR="002F0432" w:rsidRPr="0099123B" w:rsidRDefault="002F0432" w:rsidP="0099123B">
      <w:pPr>
        <w:spacing w:line="360" w:lineRule="auto"/>
        <w:jc w:val="both"/>
        <w:rPr>
          <w:rFonts w:ascii="Arial" w:hAnsi="Arial" w:cs="Arial"/>
        </w:rPr>
      </w:pPr>
    </w:p>
    <w:p w14:paraId="1A1CDFF1" w14:textId="77777777" w:rsidR="002F0432" w:rsidRPr="0099123B" w:rsidRDefault="002F0432" w:rsidP="0099123B">
      <w:pPr>
        <w:spacing w:line="360" w:lineRule="auto"/>
        <w:jc w:val="both"/>
        <w:rPr>
          <w:rFonts w:ascii="Arial" w:hAnsi="Arial" w:cs="Arial"/>
        </w:rPr>
      </w:pPr>
    </w:p>
    <w:p w14:paraId="6D5FFF3D" w14:textId="77777777" w:rsidR="002F0432" w:rsidRPr="0099123B" w:rsidRDefault="002F0432" w:rsidP="0099123B">
      <w:pPr>
        <w:spacing w:line="360" w:lineRule="auto"/>
        <w:jc w:val="both"/>
        <w:rPr>
          <w:rFonts w:ascii="Arial" w:hAnsi="Arial" w:cs="Arial"/>
        </w:rPr>
      </w:pPr>
    </w:p>
    <w:p w14:paraId="395A0C67" w14:textId="77777777" w:rsidR="002F0432" w:rsidRPr="0099123B" w:rsidRDefault="002F0432" w:rsidP="0099123B">
      <w:pPr>
        <w:spacing w:line="360" w:lineRule="auto"/>
        <w:jc w:val="both"/>
        <w:rPr>
          <w:rFonts w:ascii="Arial" w:hAnsi="Arial" w:cs="Arial"/>
        </w:rPr>
      </w:pPr>
    </w:p>
    <w:p w14:paraId="1B026656" w14:textId="77777777" w:rsidR="002F0432" w:rsidRPr="0099123B" w:rsidRDefault="002F0432" w:rsidP="0099123B">
      <w:pPr>
        <w:spacing w:line="360" w:lineRule="auto"/>
        <w:jc w:val="both"/>
        <w:rPr>
          <w:rFonts w:ascii="Arial" w:hAnsi="Arial" w:cs="Arial"/>
        </w:rPr>
      </w:pPr>
    </w:p>
    <w:p w14:paraId="55AB4436" w14:textId="77777777" w:rsidR="002F0432" w:rsidRPr="0099123B" w:rsidRDefault="002F0432" w:rsidP="0099123B">
      <w:pPr>
        <w:spacing w:line="360" w:lineRule="auto"/>
        <w:jc w:val="both"/>
        <w:rPr>
          <w:rFonts w:ascii="Arial" w:hAnsi="Arial" w:cs="Arial"/>
        </w:rPr>
      </w:pPr>
    </w:p>
    <w:p w14:paraId="7EE16306" w14:textId="77777777" w:rsidR="002F0432" w:rsidRPr="0099123B" w:rsidRDefault="002F0432" w:rsidP="0099123B">
      <w:pPr>
        <w:spacing w:line="360" w:lineRule="auto"/>
        <w:jc w:val="both"/>
        <w:rPr>
          <w:rFonts w:ascii="Arial" w:hAnsi="Arial" w:cs="Arial"/>
        </w:rPr>
      </w:pPr>
    </w:p>
    <w:p w14:paraId="6B0563E5" w14:textId="77777777" w:rsidR="00A13C66" w:rsidRPr="0099123B" w:rsidRDefault="00A13C66" w:rsidP="0099123B">
      <w:pPr>
        <w:spacing w:line="360" w:lineRule="auto"/>
        <w:jc w:val="both"/>
        <w:rPr>
          <w:rFonts w:ascii="Arial" w:hAnsi="Arial" w:cs="Arial"/>
        </w:rPr>
      </w:pPr>
    </w:p>
    <w:p w14:paraId="629E9BA8" w14:textId="77777777" w:rsidR="002F0432" w:rsidRPr="0099123B" w:rsidRDefault="002F0432" w:rsidP="0099123B">
      <w:pPr>
        <w:spacing w:line="360" w:lineRule="auto"/>
        <w:jc w:val="both"/>
        <w:rPr>
          <w:rFonts w:ascii="Arial" w:hAnsi="Arial" w:cs="Arial"/>
        </w:rPr>
      </w:pPr>
    </w:p>
    <w:p w14:paraId="62C6F7BD" w14:textId="77777777" w:rsidR="00576691" w:rsidRPr="0099123B" w:rsidRDefault="00576691" w:rsidP="0099123B">
      <w:pPr>
        <w:spacing w:line="360" w:lineRule="auto"/>
        <w:jc w:val="both"/>
        <w:rPr>
          <w:rFonts w:ascii="Arial" w:hAnsi="Arial" w:cs="Arial"/>
        </w:rPr>
      </w:pPr>
      <w:r w:rsidRPr="0099123B">
        <w:rPr>
          <w:rFonts w:ascii="Arial" w:hAnsi="Arial" w:cs="Arial"/>
        </w:rPr>
        <w:t>Action Plan:</w:t>
      </w:r>
    </w:p>
    <w:p w14:paraId="061AE987" w14:textId="77777777" w:rsidR="00576691" w:rsidRPr="0099123B" w:rsidRDefault="00576691" w:rsidP="0099123B">
      <w:pPr>
        <w:spacing w:line="360" w:lineRule="auto"/>
        <w:jc w:val="both"/>
        <w:rPr>
          <w:rFonts w:ascii="Arial" w:hAnsi="Arial" w:cs="Arial"/>
        </w:rPr>
      </w:pPr>
      <w:r w:rsidRPr="0099123B">
        <w:rPr>
          <w:rFonts w:ascii="Arial" w:hAnsi="Arial" w:cs="Arial"/>
        </w:rPr>
        <w:t>1. Pursue a leadership course such as a CMI Level 3 to improve supervisory skills.</w:t>
      </w:r>
    </w:p>
    <w:p w14:paraId="517D87AE" w14:textId="77777777" w:rsidR="00576691" w:rsidRPr="0099123B" w:rsidRDefault="00576691" w:rsidP="0099123B">
      <w:pPr>
        <w:spacing w:line="360" w:lineRule="auto"/>
        <w:jc w:val="both"/>
        <w:rPr>
          <w:rFonts w:ascii="Arial" w:hAnsi="Arial" w:cs="Arial"/>
        </w:rPr>
      </w:pPr>
      <w:r w:rsidRPr="0099123B">
        <w:rPr>
          <w:rFonts w:ascii="Arial" w:hAnsi="Arial" w:cs="Arial"/>
        </w:rPr>
        <w:t>2. Look for jobs with management responsibilities in future placements.</w:t>
      </w:r>
    </w:p>
    <w:p w14:paraId="4666C301" w14:textId="0839DC2D" w:rsidR="00593E5B" w:rsidRDefault="00576691" w:rsidP="0099123B">
      <w:pPr>
        <w:spacing w:line="360" w:lineRule="auto"/>
        <w:jc w:val="both"/>
        <w:rPr>
          <w:rFonts w:ascii="Arial" w:hAnsi="Arial" w:cs="Arial"/>
        </w:rPr>
      </w:pPr>
      <w:r w:rsidRPr="0099123B">
        <w:rPr>
          <w:rFonts w:ascii="Arial" w:hAnsi="Arial" w:cs="Arial"/>
        </w:rPr>
        <w:t>3. Encourage cross-departmental training in my current workplace.</w:t>
      </w:r>
    </w:p>
    <w:p w14:paraId="2723EED8" w14:textId="77777777" w:rsidR="00F47069" w:rsidRDefault="00F47069" w:rsidP="0099123B">
      <w:pPr>
        <w:spacing w:line="360" w:lineRule="auto"/>
        <w:jc w:val="both"/>
        <w:rPr>
          <w:rFonts w:ascii="Arial" w:hAnsi="Arial" w:cs="Arial"/>
        </w:rPr>
      </w:pPr>
    </w:p>
    <w:p w14:paraId="010A692F" w14:textId="77777777" w:rsidR="00F47069" w:rsidRDefault="00F47069" w:rsidP="0099123B">
      <w:pPr>
        <w:spacing w:line="360" w:lineRule="auto"/>
        <w:jc w:val="both"/>
        <w:rPr>
          <w:rFonts w:ascii="Arial" w:hAnsi="Arial" w:cs="Arial"/>
        </w:rPr>
      </w:pPr>
    </w:p>
    <w:p w14:paraId="3495A808" w14:textId="77777777" w:rsidR="00F47069" w:rsidRDefault="00F47069" w:rsidP="0099123B">
      <w:pPr>
        <w:spacing w:line="360" w:lineRule="auto"/>
        <w:jc w:val="both"/>
        <w:rPr>
          <w:rFonts w:ascii="Arial" w:hAnsi="Arial" w:cs="Arial"/>
        </w:rPr>
      </w:pPr>
    </w:p>
    <w:p w14:paraId="1FA81243" w14:textId="77777777" w:rsidR="00F47069" w:rsidRDefault="00F47069" w:rsidP="0099123B">
      <w:pPr>
        <w:spacing w:line="360" w:lineRule="auto"/>
        <w:jc w:val="both"/>
        <w:rPr>
          <w:rFonts w:ascii="Arial" w:hAnsi="Arial" w:cs="Arial"/>
        </w:rPr>
      </w:pPr>
    </w:p>
    <w:p w14:paraId="30F0AC45" w14:textId="77777777" w:rsidR="00F47069" w:rsidRDefault="00F47069" w:rsidP="0099123B">
      <w:pPr>
        <w:spacing w:line="360" w:lineRule="auto"/>
        <w:jc w:val="both"/>
        <w:rPr>
          <w:rFonts w:ascii="Arial" w:hAnsi="Arial" w:cs="Arial"/>
        </w:rPr>
      </w:pPr>
    </w:p>
    <w:p w14:paraId="53FF8E55" w14:textId="77777777" w:rsidR="00F47069" w:rsidRDefault="00F47069" w:rsidP="0099123B">
      <w:pPr>
        <w:spacing w:line="360" w:lineRule="auto"/>
        <w:jc w:val="both"/>
        <w:rPr>
          <w:rFonts w:ascii="Arial" w:hAnsi="Arial" w:cs="Arial"/>
        </w:rPr>
      </w:pPr>
    </w:p>
    <w:p w14:paraId="5117A1CF" w14:textId="77777777" w:rsidR="00F47069" w:rsidRDefault="00F47069" w:rsidP="0099123B">
      <w:pPr>
        <w:spacing w:line="360" w:lineRule="auto"/>
        <w:jc w:val="both"/>
        <w:rPr>
          <w:rFonts w:ascii="Arial" w:hAnsi="Arial" w:cs="Arial"/>
        </w:rPr>
      </w:pPr>
    </w:p>
    <w:p w14:paraId="39DEB92B" w14:textId="77777777" w:rsidR="00F47069" w:rsidRDefault="00F47069" w:rsidP="0099123B">
      <w:pPr>
        <w:spacing w:line="360" w:lineRule="auto"/>
        <w:jc w:val="both"/>
        <w:rPr>
          <w:rFonts w:ascii="Arial" w:hAnsi="Arial" w:cs="Arial"/>
        </w:rPr>
      </w:pPr>
    </w:p>
    <w:p w14:paraId="3121DE49" w14:textId="77777777" w:rsidR="00F47069" w:rsidRDefault="00F47069" w:rsidP="0099123B">
      <w:pPr>
        <w:spacing w:line="360" w:lineRule="auto"/>
        <w:jc w:val="both"/>
        <w:rPr>
          <w:rFonts w:ascii="Arial" w:hAnsi="Arial" w:cs="Arial"/>
        </w:rPr>
      </w:pPr>
    </w:p>
    <w:p w14:paraId="2F77DF45" w14:textId="77777777" w:rsidR="00F47069" w:rsidRDefault="00F47069" w:rsidP="0099123B">
      <w:pPr>
        <w:spacing w:line="360" w:lineRule="auto"/>
        <w:jc w:val="both"/>
        <w:rPr>
          <w:rFonts w:ascii="Arial" w:hAnsi="Arial" w:cs="Arial"/>
        </w:rPr>
      </w:pPr>
    </w:p>
    <w:p w14:paraId="080D2D83" w14:textId="77777777" w:rsidR="00F47069" w:rsidRDefault="00F47069" w:rsidP="0099123B">
      <w:pPr>
        <w:spacing w:line="360" w:lineRule="auto"/>
        <w:jc w:val="both"/>
        <w:rPr>
          <w:rFonts w:ascii="Arial" w:hAnsi="Arial" w:cs="Arial"/>
        </w:rPr>
      </w:pPr>
    </w:p>
    <w:p w14:paraId="607C652D" w14:textId="77777777" w:rsidR="00F47069" w:rsidRDefault="00F47069" w:rsidP="0099123B">
      <w:pPr>
        <w:spacing w:line="360" w:lineRule="auto"/>
        <w:jc w:val="both"/>
        <w:rPr>
          <w:rFonts w:ascii="Arial" w:hAnsi="Arial" w:cs="Arial"/>
        </w:rPr>
      </w:pPr>
    </w:p>
    <w:p w14:paraId="4F31EEC3" w14:textId="77777777" w:rsidR="00F47069" w:rsidRDefault="00F47069" w:rsidP="0099123B">
      <w:pPr>
        <w:spacing w:line="360" w:lineRule="auto"/>
        <w:jc w:val="both"/>
        <w:rPr>
          <w:rFonts w:ascii="Arial" w:hAnsi="Arial" w:cs="Arial"/>
        </w:rPr>
      </w:pPr>
    </w:p>
    <w:p w14:paraId="54A39147" w14:textId="77777777" w:rsidR="00F47069" w:rsidRDefault="00F47069" w:rsidP="0099123B">
      <w:pPr>
        <w:spacing w:line="360" w:lineRule="auto"/>
        <w:jc w:val="both"/>
        <w:rPr>
          <w:rFonts w:ascii="Arial" w:hAnsi="Arial" w:cs="Arial"/>
        </w:rPr>
      </w:pPr>
    </w:p>
    <w:p w14:paraId="5864301A" w14:textId="77777777" w:rsidR="00F47069" w:rsidRDefault="00F47069" w:rsidP="0099123B">
      <w:pPr>
        <w:spacing w:line="360" w:lineRule="auto"/>
        <w:jc w:val="both"/>
        <w:rPr>
          <w:rFonts w:ascii="Arial" w:hAnsi="Arial" w:cs="Arial"/>
        </w:rPr>
      </w:pPr>
    </w:p>
    <w:p w14:paraId="1EF66346" w14:textId="77777777" w:rsidR="00F47069" w:rsidRDefault="00F47069" w:rsidP="0099123B">
      <w:pPr>
        <w:spacing w:line="360" w:lineRule="auto"/>
        <w:jc w:val="both"/>
        <w:rPr>
          <w:rFonts w:ascii="Arial" w:hAnsi="Arial" w:cs="Arial"/>
        </w:rPr>
      </w:pPr>
    </w:p>
    <w:p w14:paraId="7A491E4A" w14:textId="77777777" w:rsidR="00F47069" w:rsidRDefault="00F47069" w:rsidP="0099123B">
      <w:pPr>
        <w:spacing w:line="360" w:lineRule="auto"/>
        <w:jc w:val="both"/>
        <w:rPr>
          <w:rFonts w:ascii="Arial" w:hAnsi="Arial" w:cs="Arial"/>
        </w:rPr>
      </w:pPr>
    </w:p>
    <w:p w14:paraId="4A417003" w14:textId="77777777" w:rsidR="00F47069" w:rsidRDefault="00F47069" w:rsidP="0099123B">
      <w:pPr>
        <w:spacing w:line="360" w:lineRule="auto"/>
        <w:jc w:val="both"/>
        <w:rPr>
          <w:rFonts w:ascii="Arial" w:hAnsi="Arial" w:cs="Arial"/>
        </w:rPr>
      </w:pPr>
    </w:p>
    <w:p w14:paraId="7D203795" w14:textId="77777777" w:rsidR="00F47069" w:rsidRPr="0099123B" w:rsidRDefault="00F47069" w:rsidP="0099123B">
      <w:pPr>
        <w:spacing w:line="360" w:lineRule="auto"/>
        <w:jc w:val="both"/>
        <w:rPr>
          <w:rFonts w:ascii="Arial" w:hAnsi="Arial" w:cs="Arial"/>
        </w:rPr>
      </w:pPr>
    </w:p>
    <w:p w14:paraId="3CF5459E" w14:textId="77777777" w:rsidR="009D628A" w:rsidRPr="0099123B" w:rsidRDefault="009D628A" w:rsidP="0099123B">
      <w:pPr>
        <w:spacing w:line="360" w:lineRule="auto"/>
        <w:rPr>
          <w:rFonts w:ascii="Arial" w:hAnsi="Arial" w:cs="Arial"/>
          <w:b/>
          <w:bCs/>
        </w:rPr>
      </w:pPr>
      <w:r w:rsidRPr="0099123B">
        <w:rPr>
          <w:rFonts w:ascii="Arial" w:hAnsi="Arial" w:cs="Arial"/>
          <w:b/>
          <w:bCs/>
        </w:rPr>
        <w:lastRenderedPageBreak/>
        <w:t>Reference List</w:t>
      </w:r>
    </w:p>
    <w:p w14:paraId="287C9AF0" w14:textId="77777777" w:rsidR="009D628A" w:rsidRPr="0099123B" w:rsidRDefault="009D628A" w:rsidP="0099123B">
      <w:pPr>
        <w:numPr>
          <w:ilvl w:val="0"/>
          <w:numId w:val="10"/>
        </w:numPr>
        <w:spacing w:line="360" w:lineRule="auto"/>
        <w:rPr>
          <w:rFonts w:ascii="Arial" w:hAnsi="Arial" w:cs="Arial"/>
        </w:rPr>
      </w:pPr>
      <w:r w:rsidRPr="0099123B">
        <w:rPr>
          <w:rFonts w:ascii="Arial" w:hAnsi="Arial" w:cs="Arial"/>
        </w:rPr>
        <w:t xml:space="preserve">Accor Group. (2025). </w:t>
      </w:r>
      <w:r w:rsidRPr="0099123B">
        <w:rPr>
          <w:rFonts w:ascii="Arial" w:hAnsi="Arial" w:cs="Arial"/>
          <w:i/>
          <w:iCs/>
        </w:rPr>
        <w:t>Sustainability and Workforce Management Report.</w:t>
      </w:r>
    </w:p>
    <w:p w14:paraId="4F50A92D" w14:textId="77777777" w:rsidR="009D628A" w:rsidRPr="0099123B" w:rsidRDefault="009D628A" w:rsidP="0099123B">
      <w:pPr>
        <w:numPr>
          <w:ilvl w:val="0"/>
          <w:numId w:val="10"/>
        </w:numPr>
        <w:spacing w:line="360" w:lineRule="auto"/>
        <w:rPr>
          <w:rFonts w:ascii="Arial" w:hAnsi="Arial" w:cs="Arial"/>
        </w:rPr>
      </w:pPr>
      <w:r w:rsidRPr="0099123B">
        <w:rPr>
          <w:rFonts w:ascii="Arial" w:hAnsi="Arial" w:cs="Arial"/>
        </w:rPr>
        <w:t xml:space="preserve"> Belbin, R.M. (2010). </w:t>
      </w:r>
      <w:r w:rsidRPr="0099123B">
        <w:rPr>
          <w:rFonts w:ascii="Arial" w:hAnsi="Arial" w:cs="Arial"/>
          <w:i/>
          <w:iCs/>
        </w:rPr>
        <w:t>Management Teams.</w:t>
      </w:r>
      <w:r w:rsidRPr="0099123B">
        <w:rPr>
          <w:rFonts w:ascii="Arial" w:hAnsi="Arial" w:cs="Arial"/>
        </w:rPr>
        <w:t xml:space="preserve"> [online] Routledge. Available at: </w:t>
      </w:r>
      <w:hyperlink r:id="rId7" w:tgtFrame="_new" w:history="1">
        <w:r w:rsidRPr="0099123B">
          <w:rPr>
            <w:rStyle w:val="Hyperlink"/>
            <w:rFonts w:ascii="Arial" w:hAnsi="Arial" w:cs="Arial"/>
          </w:rPr>
          <w:t>https://doi.org/10.4324/9780080963594</w:t>
        </w:r>
      </w:hyperlink>
      <w:r w:rsidRPr="0099123B">
        <w:rPr>
          <w:rFonts w:ascii="Arial" w:hAnsi="Arial" w:cs="Arial"/>
        </w:rPr>
        <w:t>.</w:t>
      </w:r>
    </w:p>
    <w:p w14:paraId="647701D5" w14:textId="3E2755B0" w:rsidR="009D628A" w:rsidRPr="0099123B" w:rsidRDefault="00F523FD" w:rsidP="0099123B">
      <w:pPr>
        <w:spacing w:line="360" w:lineRule="auto"/>
        <w:rPr>
          <w:rFonts w:ascii="Arial" w:hAnsi="Arial" w:cs="Arial"/>
        </w:rPr>
      </w:pPr>
      <w:r w:rsidRPr="0099123B">
        <w:rPr>
          <w:rFonts w:ascii="Arial" w:hAnsi="Arial" w:cs="Arial"/>
        </w:rPr>
        <w:t xml:space="preserve">          </w:t>
      </w:r>
      <w:r w:rsidR="009D628A" w:rsidRPr="0099123B">
        <w:rPr>
          <w:rFonts w:ascii="Arial" w:hAnsi="Arial" w:cs="Arial"/>
        </w:rPr>
        <w:t>[Accessed 1 March 2025].</w:t>
      </w:r>
    </w:p>
    <w:p w14:paraId="448E2417" w14:textId="77777777" w:rsidR="009D628A" w:rsidRPr="0099123B" w:rsidRDefault="009D628A" w:rsidP="0099123B">
      <w:pPr>
        <w:numPr>
          <w:ilvl w:val="0"/>
          <w:numId w:val="10"/>
        </w:numPr>
        <w:spacing w:line="360" w:lineRule="auto"/>
        <w:rPr>
          <w:rFonts w:ascii="Arial" w:hAnsi="Arial" w:cs="Arial"/>
        </w:rPr>
      </w:pPr>
      <w:r w:rsidRPr="0099123B">
        <w:rPr>
          <w:rFonts w:ascii="Arial" w:hAnsi="Arial" w:cs="Arial"/>
        </w:rPr>
        <w:t xml:space="preserve">Bing.com. (2025). </w:t>
      </w:r>
      <w:r w:rsidRPr="0099123B">
        <w:rPr>
          <w:rFonts w:ascii="Arial" w:hAnsi="Arial" w:cs="Arial"/>
          <w:i/>
          <w:iCs/>
        </w:rPr>
        <w:t>Maslow, A. H. (1943). A Theory of Human Motivation. Psychological Review - Search Videos.</w:t>
      </w:r>
      <w:r w:rsidRPr="0099123B">
        <w:rPr>
          <w:rFonts w:ascii="Arial" w:hAnsi="Arial" w:cs="Arial"/>
        </w:rPr>
        <w:t xml:space="preserve"> [online] Available at: </w:t>
      </w:r>
      <w:hyperlink r:id="rId8" w:tgtFrame="_new" w:history="1">
        <w:r w:rsidRPr="0099123B">
          <w:rPr>
            <w:rStyle w:val="Hyperlink"/>
            <w:rFonts w:ascii="Arial" w:hAnsi="Arial" w:cs="Arial"/>
          </w:rPr>
          <w:t>https://www.bing.com/videos/riverview/relatedvideo?q=Maslow%2c+A.+H.+(1943).+A+Theory+of+Human+Motivation.+Psychological+Review&amp;mid=F8D8E3186079A1282873F8D8E3186079A1282873&amp;mcid=FC39C24D721A4417852CA04FD2D83268&amp;FORM=VIRE</w:t>
        </w:r>
      </w:hyperlink>
      <w:r w:rsidRPr="0099123B">
        <w:rPr>
          <w:rFonts w:ascii="Arial" w:hAnsi="Arial" w:cs="Arial"/>
        </w:rPr>
        <w:t>.</w:t>
      </w:r>
      <w:r w:rsidRPr="0099123B">
        <w:rPr>
          <w:rFonts w:ascii="Arial" w:hAnsi="Arial" w:cs="Arial"/>
        </w:rPr>
        <w:br/>
        <w:t>[Accessed 6 Mar 2025].</w:t>
      </w:r>
    </w:p>
    <w:p w14:paraId="1C0B6CC9" w14:textId="77777777" w:rsidR="009D628A" w:rsidRPr="0099123B" w:rsidRDefault="009D628A" w:rsidP="0099123B">
      <w:pPr>
        <w:numPr>
          <w:ilvl w:val="0"/>
          <w:numId w:val="10"/>
        </w:numPr>
        <w:spacing w:line="360" w:lineRule="auto"/>
        <w:rPr>
          <w:rFonts w:ascii="Arial" w:hAnsi="Arial" w:cs="Arial"/>
        </w:rPr>
      </w:pPr>
      <w:r w:rsidRPr="0099123B">
        <w:rPr>
          <w:rFonts w:ascii="Arial" w:hAnsi="Arial" w:cs="Arial"/>
        </w:rPr>
        <w:t xml:space="preserve">Hero, L. (2023). </w:t>
      </w:r>
      <w:r w:rsidRPr="0099123B">
        <w:rPr>
          <w:rFonts w:ascii="Arial" w:hAnsi="Arial" w:cs="Arial"/>
          <w:i/>
          <w:iCs/>
        </w:rPr>
        <w:t>Daniel Goleman’s Theory on Emotional Intelligence (EI).</w:t>
      </w:r>
      <w:r w:rsidRPr="0099123B">
        <w:rPr>
          <w:rFonts w:ascii="Arial" w:hAnsi="Arial" w:cs="Arial"/>
        </w:rPr>
        <w:t xml:space="preserve"> [online] Workplacehero.co.uk. Available at: </w:t>
      </w:r>
      <w:hyperlink r:id="rId9" w:tgtFrame="_new" w:history="1">
        <w:r w:rsidRPr="0099123B">
          <w:rPr>
            <w:rStyle w:val="Hyperlink"/>
            <w:rFonts w:ascii="Arial" w:hAnsi="Arial" w:cs="Arial"/>
          </w:rPr>
          <w:t>https://workplacehero.co.uk/blog/daniel-golemans-theory-on-emotional-intelligence-ei</w:t>
        </w:r>
      </w:hyperlink>
      <w:r w:rsidRPr="0099123B">
        <w:rPr>
          <w:rFonts w:ascii="Arial" w:hAnsi="Arial" w:cs="Arial"/>
        </w:rPr>
        <w:t>.</w:t>
      </w:r>
      <w:r w:rsidRPr="0099123B">
        <w:rPr>
          <w:rFonts w:ascii="Arial" w:hAnsi="Arial" w:cs="Arial"/>
        </w:rPr>
        <w:br/>
        <w:t>[Accessed 1 March 2025].</w:t>
      </w:r>
    </w:p>
    <w:p w14:paraId="7D591A1B" w14:textId="77777777" w:rsidR="009D628A" w:rsidRPr="0099123B" w:rsidRDefault="009D628A" w:rsidP="0099123B">
      <w:pPr>
        <w:numPr>
          <w:ilvl w:val="0"/>
          <w:numId w:val="10"/>
        </w:numPr>
        <w:spacing w:line="360" w:lineRule="auto"/>
        <w:rPr>
          <w:rFonts w:ascii="Arial" w:hAnsi="Arial" w:cs="Arial"/>
        </w:rPr>
      </w:pPr>
      <w:r w:rsidRPr="0099123B">
        <w:rPr>
          <w:rFonts w:ascii="Arial" w:hAnsi="Arial" w:cs="Arial"/>
        </w:rPr>
        <w:t xml:space="preserve">Kolb, D. (1984). </w:t>
      </w:r>
      <w:r w:rsidRPr="0099123B">
        <w:rPr>
          <w:rFonts w:ascii="Arial" w:hAnsi="Arial" w:cs="Arial"/>
          <w:i/>
          <w:iCs/>
        </w:rPr>
        <w:t>Experiential Learning: Experience as the Source of Learning and Development.</w:t>
      </w:r>
      <w:r w:rsidRPr="0099123B">
        <w:rPr>
          <w:rFonts w:ascii="Arial" w:hAnsi="Arial" w:cs="Arial"/>
        </w:rPr>
        <w:t xml:space="preserve"> [online] Research Gate. Available at: </w:t>
      </w:r>
      <w:hyperlink r:id="rId10" w:tgtFrame="_new" w:history="1">
        <w:r w:rsidRPr="0099123B">
          <w:rPr>
            <w:rStyle w:val="Hyperlink"/>
            <w:rFonts w:ascii="Arial" w:hAnsi="Arial" w:cs="Arial"/>
          </w:rPr>
          <w:t>https://www.researchgate.net/publication/235701029_Experiential_Learning_Experience_As_The_Source_Of_Learning_And_Development</w:t>
        </w:r>
      </w:hyperlink>
      <w:r w:rsidRPr="0099123B">
        <w:rPr>
          <w:rFonts w:ascii="Arial" w:hAnsi="Arial" w:cs="Arial"/>
        </w:rPr>
        <w:t>.</w:t>
      </w:r>
    </w:p>
    <w:p w14:paraId="5E4B7BC3" w14:textId="49B326FC" w:rsidR="009D628A" w:rsidRPr="0099123B" w:rsidRDefault="009D628A" w:rsidP="0099123B">
      <w:pPr>
        <w:spacing w:line="360" w:lineRule="auto"/>
        <w:rPr>
          <w:rFonts w:ascii="Arial" w:hAnsi="Arial" w:cs="Arial"/>
        </w:rPr>
      </w:pPr>
      <w:r w:rsidRPr="0099123B">
        <w:rPr>
          <w:rFonts w:ascii="Arial" w:hAnsi="Arial" w:cs="Arial"/>
        </w:rPr>
        <w:t xml:space="preserve">          [Accessed 4</w:t>
      </w:r>
      <w:r w:rsidRPr="0099123B">
        <w:rPr>
          <w:rFonts w:ascii="Arial" w:hAnsi="Arial" w:cs="Arial"/>
          <w:vertAlign w:val="superscript"/>
        </w:rPr>
        <w:t>th</w:t>
      </w:r>
      <w:r w:rsidRPr="0099123B">
        <w:rPr>
          <w:rFonts w:ascii="Arial" w:hAnsi="Arial" w:cs="Arial"/>
        </w:rPr>
        <w:t xml:space="preserve"> Mar 2025].</w:t>
      </w:r>
    </w:p>
    <w:p w14:paraId="10D7CEB8" w14:textId="77777777" w:rsidR="009D628A" w:rsidRPr="0099123B" w:rsidRDefault="009D628A" w:rsidP="0099123B">
      <w:pPr>
        <w:numPr>
          <w:ilvl w:val="0"/>
          <w:numId w:val="10"/>
        </w:numPr>
        <w:spacing w:line="360" w:lineRule="auto"/>
        <w:rPr>
          <w:rFonts w:ascii="Arial" w:hAnsi="Arial" w:cs="Arial"/>
        </w:rPr>
      </w:pPr>
      <w:r w:rsidRPr="0099123B">
        <w:rPr>
          <w:rFonts w:ascii="Arial" w:hAnsi="Arial" w:cs="Arial"/>
        </w:rPr>
        <w:t xml:space="preserve">McLeod, S. (2024). </w:t>
      </w:r>
      <w:r w:rsidRPr="0099123B">
        <w:rPr>
          <w:rFonts w:ascii="Arial" w:hAnsi="Arial" w:cs="Arial"/>
          <w:i/>
          <w:iCs/>
        </w:rPr>
        <w:t>Gibbs reflective cycle.</w:t>
      </w:r>
      <w:r w:rsidRPr="0099123B">
        <w:rPr>
          <w:rFonts w:ascii="Arial" w:hAnsi="Arial" w:cs="Arial"/>
        </w:rPr>
        <w:t xml:space="preserve"> [online] Simply Psychology. Available at: </w:t>
      </w:r>
      <w:hyperlink r:id="rId11" w:tgtFrame="_new" w:history="1">
        <w:r w:rsidRPr="0099123B">
          <w:rPr>
            <w:rStyle w:val="Hyperlink"/>
            <w:rFonts w:ascii="Arial" w:hAnsi="Arial" w:cs="Arial"/>
          </w:rPr>
          <w:t>https://www.simplypsychology.org/gibbs-reflective-cycle.html</w:t>
        </w:r>
      </w:hyperlink>
      <w:r w:rsidRPr="0099123B">
        <w:rPr>
          <w:rFonts w:ascii="Arial" w:hAnsi="Arial" w:cs="Arial"/>
        </w:rPr>
        <w:t>.</w:t>
      </w:r>
    </w:p>
    <w:p w14:paraId="42222B61" w14:textId="4F0C66EB" w:rsidR="009D628A" w:rsidRPr="0099123B" w:rsidRDefault="009D628A" w:rsidP="0099123B">
      <w:pPr>
        <w:spacing w:line="360" w:lineRule="auto"/>
        <w:rPr>
          <w:rFonts w:ascii="Arial" w:hAnsi="Arial" w:cs="Arial"/>
        </w:rPr>
      </w:pPr>
      <w:r w:rsidRPr="0099123B">
        <w:rPr>
          <w:rFonts w:ascii="Arial" w:hAnsi="Arial" w:cs="Arial"/>
        </w:rPr>
        <w:t xml:space="preserve">          [Accessed 4</w:t>
      </w:r>
      <w:r w:rsidRPr="0099123B">
        <w:rPr>
          <w:rFonts w:ascii="Arial" w:hAnsi="Arial" w:cs="Arial"/>
          <w:vertAlign w:val="superscript"/>
        </w:rPr>
        <w:t>th</w:t>
      </w:r>
      <w:r w:rsidRPr="0099123B">
        <w:rPr>
          <w:rFonts w:ascii="Arial" w:hAnsi="Arial" w:cs="Arial"/>
        </w:rPr>
        <w:t xml:space="preserve"> Mar. 2025].</w:t>
      </w:r>
    </w:p>
    <w:p w14:paraId="33E70D78" w14:textId="77777777" w:rsidR="009D628A" w:rsidRPr="0099123B" w:rsidRDefault="009D628A" w:rsidP="0099123B">
      <w:pPr>
        <w:numPr>
          <w:ilvl w:val="0"/>
          <w:numId w:val="10"/>
        </w:numPr>
        <w:spacing w:line="360" w:lineRule="auto"/>
        <w:rPr>
          <w:rFonts w:ascii="Arial" w:hAnsi="Arial" w:cs="Arial"/>
        </w:rPr>
      </w:pPr>
      <w:r w:rsidRPr="0099123B">
        <w:rPr>
          <w:rFonts w:ascii="Arial" w:hAnsi="Arial" w:cs="Arial"/>
        </w:rPr>
        <w:t xml:space="preserve">Nickson, D. (2013). </w:t>
      </w:r>
      <w:r w:rsidRPr="0099123B">
        <w:rPr>
          <w:rFonts w:ascii="Arial" w:hAnsi="Arial" w:cs="Arial"/>
          <w:i/>
          <w:iCs/>
        </w:rPr>
        <w:t>Human Resource Management for Hospitality, Tourism and Events.</w:t>
      </w:r>
      <w:r w:rsidRPr="0099123B">
        <w:rPr>
          <w:rFonts w:ascii="Arial" w:hAnsi="Arial" w:cs="Arial"/>
        </w:rPr>
        <w:t xml:space="preserve"> [online] Routledge. Available at: </w:t>
      </w:r>
      <w:hyperlink r:id="rId12" w:tgtFrame="_new" w:history="1">
        <w:r w:rsidRPr="0099123B">
          <w:rPr>
            <w:rStyle w:val="Hyperlink"/>
            <w:rFonts w:ascii="Arial" w:hAnsi="Arial" w:cs="Arial"/>
          </w:rPr>
          <w:t>https://doi.org/10.4324/9780080966496</w:t>
        </w:r>
      </w:hyperlink>
      <w:r w:rsidRPr="0099123B">
        <w:rPr>
          <w:rFonts w:ascii="Arial" w:hAnsi="Arial" w:cs="Arial"/>
        </w:rPr>
        <w:t>.</w:t>
      </w:r>
    </w:p>
    <w:p w14:paraId="41FC7748" w14:textId="79C529F2" w:rsidR="009D628A" w:rsidRPr="0099123B" w:rsidRDefault="009D628A" w:rsidP="0099123B">
      <w:pPr>
        <w:spacing w:line="360" w:lineRule="auto"/>
        <w:rPr>
          <w:rFonts w:ascii="Arial" w:hAnsi="Arial" w:cs="Arial"/>
        </w:rPr>
      </w:pPr>
      <w:r w:rsidRPr="0099123B">
        <w:rPr>
          <w:rFonts w:ascii="Arial" w:hAnsi="Arial" w:cs="Arial"/>
        </w:rPr>
        <w:t xml:space="preserve">         [Accessed 4</w:t>
      </w:r>
      <w:r w:rsidRPr="0099123B">
        <w:rPr>
          <w:rFonts w:ascii="Arial" w:hAnsi="Arial" w:cs="Arial"/>
          <w:vertAlign w:val="superscript"/>
        </w:rPr>
        <w:t>th</w:t>
      </w:r>
      <w:r w:rsidRPr="0099123B">
        <w:rPr>
          <w:rFonts w:ascii="Arial" w:hAnsi="Arial" w:cs="Arial"/>
        </w:rPr>
        <w:t xml:space="preserve"> Mar 2025].</w:t>
      </w:r>
    </w:p>
    <w:p w14:paraId="0D78D1F6" w14:textId="77777777" w:rsidR="009D628A" w:rsidRPr="0099123B" w:rsidRDefault="009D628A" w:rsidP="0099123B">
      <w:pPr>
        <w:numPr>
          <w:ilvl w:val="0"/>
          <w:numId w:val="10"/>
        </w:numPr>
        <w:spacing w:line="360" w:lineRule="auto"/>
        <w:rPr>
          <w:rFonts w:ascii="Arial" w:hAnsi="Arial" w:cs="Arial"/>
        </w:rPr>
      </w:pPr>
      <w:r w:rsidRPr="0099123B">
        <w:rPr>
          <w:rFonts w:ascii="Arial" w:hAnsi="Arial" w:cs="Arial"/>
        </w:rPr>
        <w:lastRenderedPageBreak/>
        <w:t xml:space="preserve">Parasuraman, A., Zeithaml, V.A. and Berry, L.L. (1985). </w:t>
      </w:r>
      <w:r w:rsidRPr="0099123B">
        <w:rPr>
          <w:rFonts w:ascii="Arial" w:hAnsi="Arial" w:cs="Arial"/>
          <w:i/>
          <w:iCs/>
        </w:rPr>
        <w:t>A Conceptual Model of Service Quality and Its Implications for Future Research.</w:t>
      </w:r>
      <w:r w:rsidRPr="0099123B">
        <w:rPr>
          <w:rFonts w:ascii="Arial" w:hAnsi="Arial" w:cs="Arial"/>
        </w:rPr>
        <w:t xml:space="preserve"> </w:t>
      </w:r>
      <w:r w:rsidRPr="0099123B">
        <w:rPr>
          <w:rFonts w:ascii="Arial" w:hAnsi="Arial" w:cs="Arial"/>
          <w:i/>
          <w:iCs/>
        </w:rPr>
        <w:t>Journal of Marketing</w:t>
      </w:r>
      <w:r w:rsidRPr="0099123B">
        <w:rPr>
          <w:rFonts w:ascii="Arial" w:hAnsi="Arial" w:cs="Arial"/>
        </w:rPr>
        <w:t xml:space="preserve">, [online] 49(4), pp.41–50. Available at: </w:t>
      </w:r>
      <w:hyperlink r:id="rId13" w:tgtFrame="_new" w:history="1">
        <w:r w:rsidRPr="0099123B">
          <w:rPr>
            <w:rStyle w:val="Hyperlink"/>
            <w:rFonts w:ascii="Arial" w:hAnsi="Arial" w:cs="Arial"/>
          </w:rPr>
          <w:t>https://doi.org/10.2307/1251430</w:t>
        </w:r>
      </w:hyperlink>
      <w:r w:rsidRPr="0099123B">
        <w:rPr>
          <w:rFonts w:ascii="Arial" w:hAnsi="Arial" w:cs="Arial"/>
        </w:rPr>
        <w:t>.</w:t>
      </w:r>
    </w:p>
    <w:p w14:paraId="6F1B84CF" w14:textId="61A312DF" w:rsidR="009D628A" w:rsidRPr="0099123B" w:rsidRDefault="009D628A" w:rsidP="0099123B">
      <w:pPr>
        <w:spacing w:line="360" w:lineRule="auto"/>
        <w:rPr>
          <w:rFonts w:ascii="Arial" w:hAnsi="Arial" w:cs="Arial"/>
        </w:rPr>
      </w:pPr>
      <w:r w:rsidRPr="0099123B">
        <w:rPr>
          <w:rFonts w:ascii="Arial" w:hAnsi="Arial" w:cs="Arial"/>
        </w:rPr>
        <w:t xml:space="preserve">          [Accessed 6</w:t>
      </w:r>
      <w:r w:rsidRPr="0099123B">
        <w:rPr>
          <w:rFonts w:ascii="Arial" w:hAnsi="Arial" w:cs="Arial"/>
          <w:vertAlign w:val="superscript"/>
        </w:rPr>
        <w:t>th</w:t>
      </w:r>
      <w:r w:rsidRPr="0099123B">
        <w:rPr>
          <w:rFonts w:ascii="Arial" w:hAnsi="Arial" w:cs="Arial"/>
        </w:rPr>
        <w:t xml:space="preserve"> Mar2025].</w:t>
      </w:r>
    </w:p>
    <w:p w14:paraId="0DC2ED1E" w14:textId="77777777" w:rsidR="009D628A" w:rsidRPr="0099123B" w:rsidRDefault="009D628A" w:rsidP="0099123B">
      <w:pPr>
        <w:numPr>
          <w:ilvl w:val="0"/>
          <w:numId w:val="10"/>
        </w:numPr>
        <w:spacing w:line="360" w:lineRule="auto"/>
        <w:rPr>
          <w:rFonts w:ascii="Arial" w:hAnsi="Arial" w:cs="Arial"/>
        </w:rPr>
      </w:pPr>
      <w:r w:rsidRPr="0099123B">
        <w:rPr>
          <w:rFonts w:ascii="Arial" w:hAnsi="Arial" w:cs="Arial"/>
        </w:rPr>
        <w:t xml:space="preserve">Shannon, C.E., Weaver, W. and Internet Archive (1949). </w:t>
      </w:r>
      <w:r w:rsidRPr="0099123B">
        <w:rPr>
          <w:rFonts w:ascii="Arial" w:hAnsi="Arial" w:cs="Arial"/>
          <w:i/>
          <w:iCs/>
        </w:rPr>
        <w:t>The Mathematical Theory of Communication.</w:t>
      </w:r>
      <w:r w:rsidRPr="0099123B">
        <w:rPr>
          <w:rFonts w:ascii="Arial" w:hAnsi="Arial" w:cs="Arial"/>
        </w:rPr>
        <w:t xml:space="preserve"> [online] </w:t>
      </w:r>
      <w:r w:rsidRPr="0099123B">
        <w:rPr>
          <w:rFonts w:ascii="Arial" w:hAnsi="Arial" w:cs="Arial"/>
          <w:i/>
          <w:iCs/>
        </w:rPr>
        <w:t>Internet Archive.</w:t>
      </w:r>
      <w:r w:rsidRPr="0099123B">
        <w:rPr>
          <w:rFonts w:ascii="Arial" w:hAnsi="Arial" w:cs="Arial"/>
        </w:rPr>
        <w:t xml:space="preserve"> Urbana: University of Illinois Press. Available at: </w:t>
      </w:r>
      <w:hyperlink r:id="rId14" w:tgtFrame="_new" w:history="1">
        <w:r w:rsidRPr="0099123B">
          <w:rPr>
            <w:rStyle w:val="Hyperlink"/>
            <w:rFonts w:ascii="Arial" w:hAnsi="Arial" w:cs="Arial"/>
          </w:rPr>
          <w:t>https://archive.org/details/mathematicaltheo00shan</w:t>
        </w:r>
      </w:hyperlink>
      <w:r w:rsidRPr="0099123B">
        <w:rPr>
          <w:rFonts w:ascii="Arial" w:hAnsi="Arial" w:cs="Arial"/>
        </w:rPr>
        <w:t>.</w:t>
      </w:r>
      <w:r w:rsidRPr="0099123B">
        <w:rPr>
          <w:rFonts w:ascii="Arial" w:hAnsi="Arial" w:cs="Arial"/>
        </w:rPr>
        <w:br/>
        <w:t>[Accessed 5 Mar 2025].</w:t>
      </w:r>
    </w:p>
    <w:p w14:paraId="0A0F4B61" w14:textId="77777777" w:rsidR="009D628A" w:rsidRPr="0099123B" w:rsidRDefault="009D628A" w:rsidP="0099123B">
      <w:pPr>
        <w:numPr>
          <w:ilvl w:val="0"/>
          <w:numId w:val="10"/>
        </w:numPr>
        <w:spacing w:line="360" w:lineRule="auto"/>
        <w:rPr>
          <w:rFonts w:ascii="Arial" w:hAnsi="Arial" w:cs="Arial"/>
        </w:rPr>
      </w:pPr>
      <w:r w:rsidRPr="0099123B">
        <w:rPr>
          <w:rFonts w:ascii="Arial" w:hAnsi="Arial" w:cs="Arial"/>
        </w:rPr>
        <w:t xml:space="preserve">Staff, H. and Staff, H. (2023). </w:t>
      </w:r>
      <w:r w:rsidRPr="0099123B">
        <w:rPr>
          <w:rFonts w:ascii="Arial" w:hAnsi="Arial" w:cs="Arial"/>
          <w:i/>
          <w:iCs/>
        </w:rPr>
        <w:t>A Beginner’s Guide to Herzberg’s Two-Factor Motivation Theory.</w:t>
      </w:r>
      <w:r w:rsidRPr="0099123B">
        <w:rPr>
          <w:rFonts w:ascii="Arial" w:hAnsi="Arial" w:cs="Arial"/>
        </w:rPr>
        <w:t xml:space="preserve"> [online] </w:t>
      </w:r>
      <w:r w:rsidRPr="0099123B">
        <w:rPr>
          <w:rFonts w:ascii="Arial" w:hAnsi="Arial" w:cs="Arial"/>
          <w:i/>
          <w:iCs/>
        </w:rPr>
        <w:t>HRDQ.</w:t>
      </w:r>
      <w:r w:rsidRPr="0099123B">
        <w:rPr>
          <w:rFonts w:ascii="Arial" w:hAnsi="Arial" w:cs="Arial"/>
        </w:rPr>
        <w:t xml:space="preserve"> Available at: </w:t>
      </w:r>
      <w:hyperlink r:id="rId15" w:tgtFrame="_new" w:history="1">
        <w:r w:rsidRPr="0099123B">
          <w:rPr>
            <w:rStyle w:val="Hyperlink"/>
            <w:rFonts w:ascii="Arial" w:hAnsi="Arial" w:cs="Arial"/>
          </w:rPr>
          <w:t>https://hrdqstore.com/blogs/hrdq-blog/two-factor-motivation-theory</w:t>
        </w:r>
      </w:hyperlink>
      <w:r w:rsidRPr="0099123B">
        <w:rPr>
          <w:rFonts w:ascii="Arial" w:hAnsi="Arial" w:cs="Arial"/>
        </w:rPr>
        <w:t>.</w:t>
      </w:r>
    </w:p>
    <w:p w14:paraId="07CB738D" w14:textId="420FAE64" w:rsidR="009D628A" w:rsidRPr="0099123B" w:rsidRDefault="009D628A" w:rsidP="0099123B">
      <w:pPr>
        <w:spacing w:line="360" w:lineRule="auto"/>
        <w:rPr>
          <w:rFonts w:ascii="Arial" w:hAnsi="Arial" w:cs="Arial"/>
        </w:rPr>
      </w:pPr>
      <w:r w:rsidRPr="0099123B">
        <w:rPr>
          <w:rFonts w:ascii="Arial" w:hAnsi="Arial" w:cs="Arial"/>
        </w:rPr>
        <w:t xml:space="preserve">          [Accessed 6</w:t>
      </w:r>
      <w:r w:rsidRPr="0099123B">
        <w:rPr>
          <w:rFonts w:ascii="Arial" w:hAnsi="Arial" w:cs="Arial"/>
          <w:vertAlign w:val="superscript"/>
        </w:rPr>
        <w:t>th</w:t>
      </w:r>
      <w:r w:rsidRPr="0099123B">
        <w:rPr>
          <w:rFonts w:ascii="Arial" w:hAnsi="Arial" w:cs="Arial"/>
        </w:rPr>
        <w:t xml:space="preserve"> Mar. 202</w:t>
      </w:r>
      <w:r w:rsidR="0099123B">
        <w:rPr>
          <w:rFonts w:ascii="Arial" w:hAnsi="Arial" w:cs="Arial"/>
        </w:rPr>
        <w:t>5</w:t>
      </w:r>
      <w:r w:rsidRPr="0099123B">
        <w:rPr>
          <w:rFonts w:ascii="Arial" w:hAnsi="Arial" w:cs="Arial"/>
        </w:rPr>
        <w:t>].</w:t>
      </w:r>
    </w:p>
    <w:p w14:paraId="231C9B40" w14:textId="77777777" w:rsidR="009D628A" w:rsidRPr="0099123B" w:rsidRDefault="009D628A" w:rsidP="0099123B">
      <w:pPr>
        <w:spacing w:line="360" w:lineRule="auto"/>
        <w:jc w:val="both"/>
        <w:rPr>
          <w:rFonts w:ascii="Arial" w:hAnsi="Arial" w:cs="Arial"/>
        </w:rPr>
      </w:pPr>
    </w:p>
    <w:p w14:paraId="1B7CB47A" w14:textId="77777777" w:rsidR="009D628A" w:rsidRPr="0099123B" w:rsidRDefault="009D628A" w:rsidP="0099123B">
      <w:pPr>
        <w:spacing w:line="360" w:lineRule="auto"/>
        <w:jc w:val="both"/>
        <w:rPr>
          <w:rFonts w:ascii="Arial" w:hAnsi="Arial" w:cs="Arial"/>
        </w:rPr>
      </w:pPr>
    </w:p>
    <w:p w14:paraId="1A247813" w14:textId="77777777" w:rsidR="009D628A" w:rsidRPr="0099123B" w:rsidRDefault="009D628A" w:rsidP="0099123B">
      <w:pPr>
        <w:spacing w:line="360" w:lineRule="auto"/>
        <w:jc w:val="both"/>
        <w:rPr>
          <w:rFonts w:ascii="Arial" w:hAnsi="Arial" w:cs="Arial"/>
        </w:rPr>
      </w:pPr>
    </w:p>
    <w:p w14:paraId="041F3CE2" w14:textId="77777777" w:rsidR="009D628A" w:rsidRPr="0099123B" w:rsidRDefault="009D628A" w:rsidP="0099123B">
      <w:pPr>
        <w:spacing w:line="360" w:lineRule="auto"/>
        <w:jc w:val="both"/>
        <w:rPr>
          <w:rFonts w:ascii="Arial" w:hAnsi="Arial" w:cs="Arial"/>
        </w:rPr>
      </w:pPr>
    </w:p>
    <w:p w14:paraId="6FC0988E" w14:textId="77777777" w:rsidR="009D628A" w:rsidRDefault="009D628A" w:rsidP="0099123B">
      <w:pPr>
        <w:spacing w:line="360" w:lineRule="auto"/>
        <w:jc w:val="both"/>
        <w:rPr>
          <w:rFonts w:ascii="Arial" w:hAnsi="Arial" w:cs="Arial"/>
        </w:rPr>
      </w:pPr>
    </w:p>
    <w:p w14:paraId="5B58F262" w14:textId="77777777" w:rsidR="000F3786" w:rsidRDefault="000F3786" w:rsidP="0099123B">
      <w:pPr>
        <w:spacing w:line="360" w:lineRule="auto"/>
        <w:jc w:val="both"/>
        <w:rPr>
          <w:rFonts w:ascii="Arial" w:hAnsi="Arial" w:cs="Arial"/>
        </w:rPr>
      </w:pPr>
    </w:p>
    <w:p w14:paraId="7FCB9B7D" w14:textId="77777777" w:rsidR="000F3786" w:rsidRDefault="000F3786" w:rsidP="0099123B">
      <w:pPr>
        <w:spacing w:line="360" w:lineRule="auto"/>
        <w:jc w:val="both"/>
        <w:rPr>
          <w:rFonts w:ascii="Arial" w:hAnsi="Arial" w:cs="Arial"/>
        </w:rPr>
      </w:pPr>
    </w:p>
    <w:p w14:paraId="7A28EA3A" w14:textId="77777777" w:rsidR="000F3786" w:rsidRDefault="000F3786" w:rsidP="0099123B">
      <w:pPr>
        <w:spacing w:line="360" w:lineRule="auto"/>
        <w:jc w:val="both"/>
        <w:rPr>
          <w:rFonts w:ascii="Arial" w:hAnsi="Arial" w:cs="Arial"/>
        </w:rPr>
      </w:pPr>
    </w:p>
    <w:p w14:paraId="5BCA9CA9" w14:textId="77777777" w:rsidR="000F3786" w:rsidRDefault="000F3786" w:rsidP="0099123B">
      <w:pPr>
        <w:spacing w:line="360" w:lineRule="auto"/>
        <w:jc w:val="both"/>
        <w:rPr>
          <w:rFonts w:ascii="Arial" w:hAnsi="Arial" w:cs="Arial"/>
        </w:rPr>
      </w:pPr>
    </w:p>
    <w:p w14:paraId="2F5B3387" w14:textId="77777777" w:rsidR="000F3786" w:rsidRDefault="000F3786" w:rsidP="0099123B">
      <w:pPr>
        <w:spacing w:line="360" w:lineRule="auto"/>
        <w:jc w:val="both"/>
        <w:rPr>
          <w:rFonts w:ascii="Arial" w:hAnsi="Arial" w:cs="Arial"/>
        </w:rPr>
      </w:pPr>
    </w:p>
    <w:p w14:paraId="6EF16455" w14:textId="77777777" w:rsidR="000F3786" w:rsidRDefault="000F3786" w:rsidP="0099123B">
      <w:pPr>
        <w:spacing w:line="360" w:lineRule="auto"/>
        <w:jc w:val="both"/>
        <w:rPr>
          <w:rFonts w:ascii="Arial" w:hAnsi="Arial" w:cs="Arial"/>
        </w:rPr>
      </w:pPr>
    </w:p>
    <w:p w14:paraId="31915E72" w14:textId="77777777" w:rsidR="000F3786" w:rsidRDefault="000F3786" w:rsidP="0099123B">
      <w:pPr>
        <w:spacing w:line="360" w:lineRule="auto"/>
        <w:jc w:val="both"/>
        <w:rPr>
          <w:rFonts w:ascii="Arial" w:hAnsi="Arial" w:cs="Arial"/>
        </w:rPr>
      </w:pPr>
    </w:p>
    <w:p w14:paraId="45A5D409" w14:textId="77777777" w:rsidR="000F3786" w:rsidRDefault="000F3786" w:rsidP="0099123B">
      <w:pPr>
        <w:spacing w:line="360" w:lineRule="auto"/>
        <w:jc w:val="both"/>
        <w:rPr>
          <w:rFonts w:ascii="Arial" w:hAnsi="Arial" w:cs="Arial"/>
        </w:rPr>
      </w:pPr>
    </w:p>
    <w:p w14:paraId="541B57FD" w14:textId="366A2021" w:rsidR="000F3786" w:rsidRPr="0099123B" w:rsidRDefault="00246062" w:rsidP="0099123B">
      <w:pPr>
        <w:spacing w:line="360" w:lineRule="auto"/>
        <w:jc w:val="both"/>
        <w:rPr>
          <w:rFonts w:ascii="Arial" w:hAnsi="Arial" w:cs="Arial"/>
        </w:rPr>
      </w:pPr>
      <w:r>
        <w:rPr>
          <w:rFonts w:ascii="Arial" w:hAnsi="Arial" w:cs="Arial"/>
        </w:rPr>
        <w:lastRenderedPageBreak/>
        <w:t xml:space="preserve">I haven’t </w:t>
      </w:r>
      <w:r w:rsidR="000A0417">
        <w:rPr>
          <w:rFonts w:ascii="Arial" w:hAnsi="Arial" w:cs="Arial"/>
        </w:rPr>
        <w:t>used</w:t>
      </w:r>
      <w:r>
        <w:rPr>
          <w:rFonts w:ascii="Arial" w:hAnsi="Arial" w:cs="Arial"/>
        </w:rPr>
        <w:t xml:space="preserve"> Ai</w:t>
      </w:r>
      <w:r w:rsidR="000A0417">
        <w:rPr>
          <w:rFonts w:ascii="Arial" w:hAnsi="Arial" w:cs="Arial"/>
        </w:rPr>
        <w:t>.</w:t>
      </w:r>
    </w:p>
    <w:sectPr w:rsidR="000F3786" w:rsidRPr="009912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CFDBD" w14:textId="77777777" w:rsidR="00A908AD" w:rsidRDefault="00A908AD" w:rsidP="009822EA">
      <w:pPr>
        <w:spacing w:after="0" w:line="240" w:lineRule="auto"/>
      </w:pPr>
      <w:r>
        <w:separator/>
      </w:r>
    </w:p>
  </w:endnote>
  <w:endnote w:type="continuationSeparator" w:id="0">
    <w:p w14:paraId="78CD8942" w14:textId="77777777" w:rsidR="00A908AD" w:rsidRDefault="00A908AD" w:rsidP="00982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A5B98" w14:textId="77777777" w:rsidR="00A908AD" w:rsidRDefault="00A908AD" w:rsidP="009822EA">
      <w:pPr>
        <w:spacing w:after="0" w:line="240" w:lineRule="auto"/>
      </w:pPr>
      <w:r>
        <w:separator/>
      </w:r>
    </w:p>
  </w:footnote>
  <w:footnote w:type="continuationSeparator" w:id="0">
    <w:p w14:paraId="2D946DDF" w14:textId="77777777" w:rsidR="00A908AD" w:rsidRDefault="00A908AD" w:rsidP="009822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B4EF9"/>
    <w:multiLevelType w:val="multilevel"/>
    <w:tmpl w:val="F2E83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95DFF"/>
    <w:multiLevelType w:val="multilevel"/>
    <w:tmpl w:val="8272C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276439"/>
    <w:multiLevelType w:val="multilevel"/>
    <w:tmpl w:val="50C63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D83AAC"/>
    <w:multiLevelType w:val="multilevel"/>
    <w:tmpl w:val="13588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070A4A"/>
    <w:multiLevelType w:val="multilevel"/>
    <w:tmpl w:val="E5628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411F63"/>
    <w:multiLevelType w:val="multilevel"/>
    <w:tmpl w:val="BC36D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DF774E"/>
    <w:multiLevelType w:val="multilevel"/>
    <w:tmpl w:val="7A64C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9F7BB1"/>
    <w:multiLevelType w:val="multilevel"/>
    <w:tmpl w:val="3432B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CD3EBA"/>
    <w:multiLevelType w:val="hybridMultilevel"/>
    <w:tmpl w:val="23E21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F2D7E"/>
    <w:multiLevelType w:val="multilevel"/>
    <w:tmpl w:val="0BC6F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E64AD3"/>
    <w:multiLevelType w:val="multilevel"/>
    <w:tmpl w:val="8A72C8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F4748AE"/>
    <w:multiLevelType w:val="hybridMultilevel"/>
    <w:tmpl w:val="B1BAC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1A6413"/>
    <w:multiLevelType w:val="multilevel"/>
    <w:tmpl w:val="E6CA8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D97F98"/>
    <w:multiLevelType w:val="hybridMultilevel"/>
    <w:tmpl w:val="F4F4CA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0C7302"/>
    <w:multiLevelType w:val="hybridMultilevel"/>
    <w:tmpl w:val="1C7C3B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720833861">
    <w:abstractNumId w:val="7"/>
  </w:num>
  <w:num w:numId="2" w16cid:durableId="296567549">
    <w:abstractNumId w:val="9"/>
  </w:num>
  <w:num w:numId="3" w16cid:durableId="601031752">
    <w:abstractNumId w:val="3"/>
  </w:num>
  <w:num w:numId="4" w16cid:durableId="389884838">
    <w:abstractNumId w:val="4"/>
  </w:num>
  <w:num w:numId="5" w16cid:durableId="1611860685">
    <w:abstractNumId w:val="0"/>
  </w:num>
  <w:num w:numId="6" w16cid:durableId="631330647">
    <w:abstractNumId w:val="2"/>
  </w:num>
  <w:num w:numId="7" w16cid:durableId="976111646">
    <w:abstractNumId w:val="1"/>
  </w:num>
  <w:num w:numId="8" w16cid:durableId="182792503">
    <w:abstractNumId w:val="5"/>
  </w:num>
  <w:num w:numId="9" w16cid:durableId="326709349">
    <w:abstractNumId w:val="6"/>
  </w:num>
  <w:num w:numId="10" w16cid:durableId="170421223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902644846">
    <w:abstractNumId w:val="10"/>
  </w:num>
  <w:num w:numId="12" w16cid:durableId="362244654">
    <w:abstractNumId w:val="12"/>
  </w:num>
  <w:num w:numId="13" w16cid:durableId="326829208">
    <w:abstractNumId w:val="11"/>
  </w:num>
  <w:num w:numId="14" w16cid:durableId="770974481">
    <w:abstractNumId w:val="13"/>
  </w:num>
  <w:num w:numId="15" w16cid:durableId="5769444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D89"/>
    <w:rsid w:val="0001042E"/>
    <w:rsid w:val="000160A5"/>
    <w:rsid w:val="00026492"/>
    <w:rsid w:val="0005331A"/>
    <w:rsid w:val="000A0417"/>
    <w:rsid w:val="000B2A3A"/>
    <w:rsid w:val="000B3266"/>
    <w:rsid w:val="000C6ED8"/>
    <w:rsid w:val="000D74AF"/>
    <w:rsid w:val="000F3786"/>
    <w:rsid w:val="00106EC4"/>
    <w:rsid w:val="001C4DF6"/>
    <w:rsid w:val="00202F54"/>
    <w:rsid w:val="002411AD"/>
    <w:rsid w:val="00246062"/>
    <w:rsid w:val="00253534"/>
    <w:rsid w:val="00255E96"/>
    <w:rsid w:val="0026197D"/>
    <w:rsid w:val="002674BE"/>
    <w:rsid w:val="002729A3"/>
    <w:rsid w:val="00284C47"/>
    <w:rsid w:val="0029638E"/>
    <w:rsid w:val="002F0432"/>
    <w:rsid w:val="003158C1"/>
    <w:rsid w:val="0035353E"/>
    <w:rsid w:val="003656E1"/>
    <w:rsid w:val="003759EF"/>
    <w:rsid w:val="004026EA"/>
    <w:rsid w:val="0043373B"/>
    <w:rsid w:val="00474503"/>
    <w:rsid w:val="00486265"/>
    <w:rsid w:val="00491251"/>
    <w:rsid w:val="00493AB3"/>
    <w:rsid w:val="00497ABE"/>
    <w:rsid w:val="004C1A10"/>
    <w:rsid w:val="004C7FBF"/>
    <w:rsid w:val="00563367"/>
    <w:rsid w:val="00576691"/>
    <w:rsid w:val="00593E5B"/>
    <w:rsid w:val="005D7781"/>
    <w:rsid w:val="005D7F10"/>
    <w:rsid w:val="005F2107"/>
    <w:rsid w:val="005F2D8D"/>
    <w:rsid w:val="00625688"/>
    <w:rsid w:val="00645581"/>
    <w:rsid w:val="00651662"/>
    <w:rsid w:val="006653B3"/>
    <w:rsid w:val="006735C8"/>
    <w:rsid w:val="00676398"/>
    <w:rsid w:val="006865F1"/>
    <w:rsid w:val="00696D88"/>
    <w:rsid w:val="00697070"/>
    <w:rsid w:val="006E29CD"/>
    <w:rsid w:val="006F7040"/>
    <w:rsid w:val="007169CA"/>
    <w:rsid w:val="007475DA"/>
    <w:rsid w:val="00753CFF"/>
    <w:rsid w:val="007A3DCD"/>
    <w:rsid w:val="007C53F9"/>
    <w:rsid w:val="007E3183"/>
    <w:rsid w:val="007E4D6A"/>
    <w:rsid w:val="007E7B3B"/>
    <w:rsid w:val="00814E85"/>
    <w:rsid w:val="00832713"/>
    <w:rsid w:val="0085274C"/>
    <w:rsid w:val="008530D2"/>
    <w:rsid w:val="00887D6B"/>
    <w:rsid w:val="0089195F"/>
    <w:rsid w:val="00896677"/>
    <w:rsid w:val="008B0764"/>
    <w:rsid w:val="008E26A9"/>
    <w:rsid w:val="008F7495"/>
    <w:rsid w:val="00904C72"/>
    <w:rsid w:val="00907F67"/>
    <w:rsid w:val="00920752"/>
    <w:rsid w:val="00923F1B"/>
    <w:rsid w:val="00927E9B"/>
    <w:rsid w:val="00963CD9"/>
    <w:rsid w:val="009822EA"/>
    <w:rsid w:val="0099123B"/>
    <w:rsid w:val="009A6E9C"/>
    <w:rsid w:val="009D628A"/>
    <w:rsid w:val="009E36A5"/>
    <w:rsid w:val="00A047D9"/>
    <w:rsid w:val="00A13C66"/>
    <w:rsid w:val="00A17131"/>
    <w:rsid w:val="00A32603"/>
    <w:rsid w:val="00A440D7"/>
    <w:rsid w:val="00A45FF9"/>
    <w:rsid w:val="00A51AF9"/>
    <w:rsid w:val="00A83766"/>
    <w:rsid w:val="00A908AD"/>
    <w:rsid w:val="00AB552D"/>
    <w:rsid w:val="00AD7F4F"/>
    <w:rsid w:val="00AF6D89"/>
    <w:rsid w:val="00B37914"/>
    <w:rsid w:val="00B52408"/>
    <w:rsid w:val="00B565A4"/>
    <w:rsid w:val="00B70C15"/>
    <w:rsid w:val="00B806C4"/>
    <w:rsid w:val="00B81EE2"/>
    <w:rsid w:val="00B8201E"/>
    <w:rsid w:val="00B91414"/>
    <w:rsid w:val="00B92CC0"/>
    <w:rsid w:val="00B94CA9"/>
    <w:rsid w:val="00BA4A32"/>
    <w:rsid w:val="00BB4AD3"/>
    <w:rsid w:val="00BE7F6F"/>
    <w:rsid w:val="00C66668"/>
    <w:rsid w:val="00C668D3"/>
    <w:rsid w:val="00C6745B"/>
    <w:rsid w:val="00C909E0"/>
    <w:rsid w:val="00CB4828"/>
    <w:rsid w:val="00CD06CB"/>
    <w:rsid w:val="00CD216B"/>
    <w:rsid w:val="00CF2701"/>
    <w:rsid w:val="00D46CCE"/>
    <w:rsid w:val="00D54647"/>
    <w:rsid w:val="00D619A5"/>
    <w:rsid w:val="00D77CB2"/>
    <w:rsid w:val="00D93F08"/>
    <w:rsid w:val="00DE0D46"/>
    <w:rsid w:val="00DE718E"/>
    <w:rsid w:val="00E0612C"/>
    <w:rsid w:val="00E33016"/>
    <w:rsid w:val="00E3782B"/>
    <w:rsid w:val="00E65AC6"/>
    <w:rsid w:val="00E77A86"/>
    <w:rsid w:val="00E82F9F"/>
    <w:rsid w:val="00E84666"/>
    <w:rsid w:val="00E8485C"/>
    <w:rsid w:val="00E972AC"/>
    <w:rsid w:val="00EB2351"/>
    <w:rsid w:val="00EC3422"/>
    <w:rsid w:val="00EE07FF"/>
    <w:rsid w:val="00EF51F0"/>
    <w:rsid w:val="00F020B4"/>
    <w:rsid w:val="00F17C1F"/>
    <w:rsid w:val="00F20794"/>
    <w:rsid w:val="00F347D2"/>
    <w:rsid w:val="00F47069"/>
    <w:rsid w:val="00F523FD"/>
    <w:rsid w:val="00F75097"/>
    <w:rsid w:val="00FC20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0446551A"/>
  <w15:chartTrackingRefBased/>
  <w15:docId w15:val="{DD4BB9F0-EAFE-4E3E-8100-88BAB203D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D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6D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6D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D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D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D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D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D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D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D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6D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6D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D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D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D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D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D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D89"/>
    <w:rPr>
      <w:rFonts w:eastAsiaTheme="majorEastAsia" w:cstheme="majorBidi"/>
      <w:color w:val="272727" w:themeColor="text1" w:themeTint="D8"/>
    </w:rPr>
  </w:style>
  <w:style w:type="paragraph" w:styleId="Title">
    <w:name w:val="Title"/>
    <w:basedOn w:val="Normal"/>
    <w:next w:val="Normal"/>
    <w:link w:val="TitleChar"/>
    <w:uiPriority w:val="10"/>
    <w:qFormat/>
    <w:rsid w:val="00AF6D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D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D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D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D89"/>
    <w:pPr>
      <w:spacing w:before="160"/>
      <w:jc w:val="center"/>
    </w:pPr>
    <w:rPr>
      <w:i/>
      <w:iCs/>
      <w:color w:val="404040" w:themeColor="text1" w:themeTint="BF"/>
    </w:rPr>
  </w:style>
  <w:style w:type="character" w:customStyle="1" w:styleId="QuoteChar">
    <w:name w:val="Quote Char"/>
    <w:basedOn w:val="DefaultParagraphFont"/>
    <w:link w:val="Quote"/>
    <w:uiPriority w:val="29"/>
    <w:rsid w:val="00AF6D89"/>
    <w:rPr>
      <w:i/>
      <w:iCs/>
      <w:color w:val="404040" w:themeColor="text1" w:themeTint="BF"/>
    </w:rPr>
  </w:style>
  <w:style w:type="paragraph" w:styleId="ListParagraph">
    <w:name w:val="List Paragraph"/>
    <w:basedOn w:val="Normal"/>
    <w:uiPriority w:val="34"/>
    <w:qFormat/>
    <w:rsid w:val="00AF6D89"/>
    <w:pPr>
      <w:ind w:left="720"/>
      <w:contextualSpacing/>
    </w:pPr>
  </w:style>
  <w:style w:type="character" w:styleId="IntenseEmphasis">
    <w:name w:val="Intense Emphasis"/>
    <w:basedOn w:val="DefaultParagraphFont"/>
    <w:uiPriority w:val="21"/>
    <w:qFormat/>
    <w:rsid w:val="00AF6D89"/>
    <w:rPr>
      <w:i/>
      <w:iCs/>
      <w:color w:val="0F4761" w:themeColor="accent1" w:themeShade="BF"/>
    </w:rPr>
  </w:style>
  <w:style w:type="paragraph" w:styleId="IntenseQuote">
    <w:name w:val="Intense Quote"/>
    <w:basedOn w:val="Normal"/>
    <w:next w:val="Normal"/>
    <w:link w:val="IntenseQuoteChar"/>
    <w:uiPriority w:val="30"/>
    <w:qFormat/>
    <w:rsid w:val="00AF6D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D89"/>
    <w:rPr>
      <w:i/>
      <w:iCs/>
      <w:color w:val="0F4761" w:themeColor="accent1" w:themeShade="BF"/>
    </w:rPr>
  </w:style>
  <w:style w:type="character" w:styleId="IntenseReference">
    <w:name w:val="Intense Reference"/>
    <w:basedOn w:val="DefaultParagraphFont"/>
    <w:uiPriority w:val="32"/>
    <w:qFormat/>
    <w:rsid w:val="00AF6D89"/>
    <w:rPr>
      <w:b/>
      <w:bCs/>
      <w:smallCaps/>
      <w:color w:val="0F4761" w:themeColor="accent1" w:themeShade="BF"/>
      <w:spacing w:val="5"/>
    </w:rPr>
  </w:style>
  <w:style w:type="paragraph" w:styleId="NormalWeb">
    <w:name w:val="Normal (Web)"/>
    <w:basedOn w:val="Normal"/>
    <w:uiPriority w:val="99"/>
    <w:semiHidden/>
    <w:unhideWhenUsed/>
    <w:rsid w:val="00AF6D8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F6D89"/>
    <w:rPr>
      <w:b/>
      <w:bCs/>
    </w:rPr>
  </w:style>
  <w:style w:type="paragraph" w:styleId="Header">
    <w:name w:val="header"/>
    <w:basedOn w:val="Normal"/>
    <w:link w:val="HeaderChar"/>
    <w:uiPriority w:val="99"/>
    <w:unhideWhenUsed/>
    <w:rsid w:val="009822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2EA"/>
  </w:style>
  <w:style w:type="paragraph" w:styleId="Footer">
    <w:name w:val="footer"/>
    <w:basedOn w:val="Normal"/>
    <w:link w:val="FooterChar"/>
    <w:uiPriority w:val="99"/>
    <w:unhideWhenUsed/>
    <w:rsid w:val="009822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2EA"/>
  </w:style>
  <w:style w:type="character" w:styleId="Hyperlink">
    <w:name w:val="Hyperlink"/>
    <w:basedOn w:val="DefaultParagraphFont"/>
    <w:uiPriority w:val="99"/>
    <w:unhideWhenUsed/>
    <w:rsid w:val="009D628A"/>
    <w:rPr>
      <w:color w:val="467886" w:themeColor="hyperlink"/>
      <w:u w:val="single"/>
    </w:rPr>
  </w:style>
  <w:style w:type="character" w:styleId="UnresolvedMention">
    <w:name w:val="Unresolved Mention"/>
    <w:basedOn w:val="DefaultParagraphFont"/>
    <w:uiPriority w:val="99"/>
    <w:semiHidden/>
    <w:unhideWhenUsed/>
    <w:rsid w:val="009D62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587818">
      <w:bodyDiv w:val="1"/>
      <w:marLeft w:val="0"/>
      <w:marRight w:val="0"/>
      <w:marTop w:val="0"/>
      <w:marBottom w:val="0"/>
      <w:divBdr>
        <w:top w:val="none" w:sz="0" w:space="0" w:color="auto"/>
        <w:left w:val="none" w:sz="0" w:space="0" w:color="auto"/>
        <w:bottom w:val="none" w:sz="0" w:space="0" w:color="auto"/>
        <w:right w:val="none" w:sz="0" w:space="0" w:color="auto"/>
      </w:divBdr>
    </w:div>
    <w:div w:id="414667232">
      <w:bodyDiv w:val="1"/>
      <w:marLeft w:val="0"/>
      <w:marRight w:val="0"/>
      <w:marTop w:val="0"/>
      <w:marBottom w:val="0"/>
      <w:divBdr>
        <w:top w:val="none" w:sz="0" w:space="0" w:color="auto"/>
        <w:left w:val="none" w:sz="0" w:space="0" w:color="auto"/>
        <w:bottom w:val="none" w:sz="0" w:space="0" w:color="auto"/>
        <w:right w:val="none" w:sz="0" w:space="0" w:color="auto"/>
      </w:divBdr>
      <w:divsChild>
        <w:div w:id="1716393932">
          <w:marLeft w:val="0"/>
          <w:marRight w:val="0"/>
          <w:marTop w:val="100"/>
          <w:marBottom w:val="100"/>
          <w:divBdr>
            <w:top w:val="none" w:sz="0" w:space="0" w:color="auto"/>
            <w:left w:val="none" w:sz="0" w:space="0" w:color="auto"/>
            <w:bottom w:val="none" w:sz="0" w:space="0" w:color="auto"/>
            <w:right w:val="none" w:sz="0" w:space="0" w:color="auto"/>
          </w:divBdr>
          <w:divsChild>
            <w:div w:id="1590191350">
              <w:marLeft w:val="0"/>
              <w:marRight w:val="0"/>
              <w:marTop w:val="0"/>
              <w:marBottom w:val="0"/>
              <w:divBdr>
                <w:top w:val="none" w:sz="0" w:space="0" w:color="auto"/>
                <w:left w:val="none" w:sz="0" w:space="0" w:color="auto"/>
                <w:bottom w:val="none" w:sz="0" w:space="0" w:color="auto"/>
                <w:right w:val="none" w:sz="0" w:space="0" w:color="auto"/>
              </w:divBdr>
              <w:divsChild>
                <w:div w:id="203241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261569">
          <w:marLeft w:val="0"/>
          <w:marRight w:val="0"/>
          <w:marTop w:val="0"/>
          <w:marBottom w:val="300"/>
          <w:divBdr>
            <w:top w:val="none" w:sz="0" w:space="0" w:color="auto"/>
            <w:left w:val="none" w:sz="0" w:space="0" w:color="auto"/>
            <w:bottom w:val="none" w:sz="0" w:space="0" w:color="auto"/>
            <w:right w:val="none" w:sz="0" w:space="0" w:color="auto"/>
          </w:divBdr>
          <w:divsChild>
            <w:div w:id="6226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846036">
      <w:bodyDiv w:val="1"/>
      <w:marLeft w:val="0"/>
      <w:marRight w:val="0"/>
      <w:marTop w:val="0"/>
      <w:marBottom w:val="0"/>
      <w:divBdr>
        <w:top w:val="none" w:sz="0" w:space="0" w:color="auto"/>
        <w:left w:val="none" w:sz="0" w:space="0" w:color="auto"/>
        <w:bottom w:val="none" w:sz="0" w:space="0" w:color="auto"/>
        <w:right w:val="none" w:sz="0" w:space="0" w:color="auto"/>
      </w:divBdr>
    </w:div>
    <w:div w:id="502353218">
      <w:bodyDiv w:val="1"/>
      <w:marLeft w:val="0"/>
      <w:marRight w:val="0"/>
      <w:marTop w:val="0"/>
      <w:marBottom w:val="0"/>
      <w:divBdr>
        <w:top w:val="none" w:sz="0" w:space="0" w:color="auto"/>
        <w:left w:val="none" w:sz="0" w:space="0" w:color="auto"/>
        <w:bottom w:val="none" w:sz="0" w:space="0" w:color="auto"/>
        <w:right w:val="none" w:sz="0" w:space="0" w:color="auto"/>
      </w:divBdr>
    </w:div>
    <w:div w:id="637341374">
      <w:bodyDiv w:val="1"/>
      <w:marLeft w:val="0"/>
      <w:marRight w:val="0"/>
      <w:marTop w:val="0"/>
      <w:marBottom w:val="0"/>
      <w:divBdr>
        <w:top w:val="none" w:sz="0" w:space="0" w:color="auto"/>
        <w:left w:val="none" w:sz="0" w:space="0" w:color="auto"/>
        <w:bottom w:val="none" w:sz="0" w:space="0" w:color="auto"/>
        <w:right w:val="none" w:sz="0" w:space="0" w:color="auto"/>
      </w:divBdr>
      <w:divsChild>
        <w:div w:id="1955819441">
          <w:marLeft w:val="0"/>
          <w:marRight w:val="0"/>
          <w:marTop w:val="100"/>
          <w:marBottom w:val="100"/>
          <w:divBdr>
            <w:top w:val="none" w:sz="0" w:space="0" w:color="auto"/>
            <w:left w:val="none" w:sz="0" w:space="0" w:color="auto"/>
            <w:bottom w:val="none" w:sz="0" w:space="0" w:color="auto"/>
            <w:right w:val="none" w:sz="0" w:space="0" w:color="auto"/>
          </w:divBdr>
          <w:divsChild>
            <w:div w:id="2128040035">
              <w:marLeft w:val="0"/>
              <w:marRight w:val="0"/>
              <w:marTop w:val="0"/>
              <w:marBottom w:val="0"/>
              <w:divBdr>
                <w:top w:val="none" w:sz="0" w:space="0" w:color="auto"/>
                <w:left w:val="none" w:sz="0" w:space="0" w:color="auto"/>
                <w:bottom w:val="none" w:sz="0" w:space="0" w:color="auto"/>
                <w:right w:val="none" w:sz="0" w:space="0" w:color="auto"/>
              </w:divBdr>
              <w:divsChild>
                <w:div w:id="137037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894286">
          <w:marLeft w:val="0"/>
          <w:marRight w:val="0"/>
          <w:marTop w:val="0"/>
          <w:marBottom w:val="300"/>
          <w:divBdr>
            <w:top w:val="none" w:sz="0" w:space="0" w:color="auto"/>
            <w:left w:val="none" w:sz="0" w:space="0" w:color="auto"/>
            <w:bottom w:val="none" w:sz="0" w:space="0" w:color="auto"/>
            <w:right w:val="none" w:sz="0" w:space="0" w:color="auto"/>
          </w:divBdr>
          <w:divsChild>
            <w:div w:id="2146700632">
              <w:marLeft w:val="0"/>
              <w:marRight w:val="0"/>
              <w:marTop w:val="0"/>
              <w:marBottom w:val="0"/>
              <w:divBdr>
                <w:top w:val="none" w:sz="0" w:space="0" w:color="auto"/>
                <w:left w:val="none" w:sz="0" w:space="0" w:color="auto"/>
                <w:bottom w:val="none" w:sz="0" w:space="0" w:color="auto"/>
                <w:right w:val="none" w:sz="0" w:space="0" w:color="auto"/>
              </w:divBdr>
            </w:div>
          </w:divsChild>
        </w:div>
        <w:div w:id="128867489">
          <w:marLeft w:val="0"/>
          <w:marRight w:val="0"/>
          <w:marTop w:val="100"/>
          <w:marBottom w:val="0"/>
          <w:divBdr>
            <w:top w:val="none" w:sz="0" w:space="0" w:color="auto"/>
            <w:left w:val="none" w:sz="0" w:space="0" w:color="auto"/>
            <w:bottom w:val="none" w:sz="0" w:space="0" w:color="auto"/>
            <w:right w:val="none" w:sz="0" w:space="0" w:color="auto"/>
          </w:divBdr>
          <w:divsChild>
            <w:div w:id="114182456">
              <w:marLeft w:val="0"/>
              <w:marRight w:val="0"/>
              <w:marTop w:val="0"/>
              <w:marBottom w:val="0"/>
              <w:divBdr>
                <w:top w:val="none" w:sz="0" w:space="0" w:color="auto"/>
                <w:left w:val="none" w:sz="0" w:space="0" w:color="auto"/>
                <w:bottom w:val="none" w:sz="0" w:space="0" w:color="auto"/>
                <w:right w:val="none" w:sz="0" w:space="0" w:color="auto"/>
              </w:divBdr>
              <w:divsChild>
                <w:div w:id="1958675813">
                  <w:marLeft w:val="0"/>
                  <w:marRight w:val="0"/>
                  <w:marTop w:val="0"/>
                  <w:marBottom w:val="0"/>
                  <w:divBdr>
                    <w:top w:val="none" w:sz="0" w:space="0" w:color="auto"/>
                    <w:left w:val="none" w:sz="0" w:space="0" w:color="auto"/>
                    <w:bottom w:val="none" w:sz="0" w:space="0" w:color="auto"/>
                    <w:right w:val="none" w:sz="0" w:space="0" w:color="auto"/>
                  </w:divBdr>
                  <w:divsChild>
                    <w:div w:id="624970253">
                      <w:marLeft w:val="0"/>
                      <w:marRight w:val="0"/>
                      <w:marTop w:val="0"/>
                      <w:marBottom w:val="0"/>
                      <w:divBdr>
                        <w:top w:val="none" w:sz="0" w:space="0" w:color="auto"/>
                        <w:left w:val="none" w:sz="0" w:space="0" w:color="auto"/>
                        <w:bottom w:val="none" w:sz="0" w:space="0" w:color="auto"/>
                        <w:right w:val="none" w:sz="0" w:space="0" w:color="auto"/>
                      </w:divBdr>
                      <w:divsChild>
                        <w:div w:id="2147121905">
                          <w:marLeft w:val="0"/>
                          <w:marRight w:val="0"/>
                          <w:marTop w:val="60"/>
                          <w:marBottom w:val="0"/>
                          <w:divBdr>
                            <w:top w:val="none" w:sz="0" w:space="0" w:color="auto"/>
                            <w:left w:val="none" w:sz="0" w:space="0" w:color="auto"/>
                            <w:bottom w:val="none" w:sz="0" w:space="0" w:color="auto"/>
                            <w:right w:val="none" w:sz="0" w:space="0" w:color="auto"/>
                          </w:divBdr>
                          <w:divsChild>
                            <w:div w:id="152138607">
                              <w:marLeft w:val="0"/>
                              <w:marRight w:val="150"/>
                              <w:marTop w:val="0"/>
                              <w:marBottom w:val="0"/>
                              <w:divBdr>
                                <w:top w:val="none" w:sz="0" w:space="0" w:color="auto"/>
                                <w:left w:val="none" w:sz="0" w:space="0" w:color="auto"/>
                                <w:bottom w:val="none" w:sz="0" w:space="0" w:color="auto"/>
                                <w:right w:val="none" w:sz="0" w:space="0" w:color="auto"/>
                              </w:divBdr>
                            </w:div>
                            <w:div w:id="567306274">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9468509">
      <w:bodyDiv w:val="1"/>
      <w:marLeft w:val="0"/>
      <w:marRight w:val="0"/>
      <w:marTop w:val="0"/>
      <w:marBottom w:val="0"/>
      <w:divBdr>
        <w:top w:val="none" w:sz="0" w:space="0" w:color="auto"/>
        <w:left w:val="none" w:sz="0" w:space="0" w:color="auto"/>
        <w:bottom w:val="none" w:sz="0" w:space="0" w:color="auto"/>
        <w:right w:val="none" w:sz="0" w:space="0" w:color="auto"/>
      </w:divBdr>
      <w:divsChild>
        <w:div w:id="1356540777">
          <w:marLeft w:val="0"/>
          <w:marRight w:val="0"/>
          <w:marTop w:val="100"/>
          <w:marBottom w:val="100"/>
          <w:divBdr>
            <w:top w:val="none" w:sz="0" w:space="0" w:color="auto"/>
            <w:left w:val="none" w:sz="0" w:space="0" w:color="auto"/>
            <w:bottom w:val="none" w:sz="0" w:space="0" w:color="auto"/>
            <w:right w:val="none" w:sz="0" w:space="0" w:color="auto"/>
          </w:divBdr>
          <w:divsChild>
            <w:div w:id="1352489425">
              <w:marLeft w:val="0"/>
              <w:marRight w:val="0"/>
              <w:marTop w:val="0"/>
              <w:marBottom w:val="0"/>
              <w:divBdr>
                <w:top w:val="none" w:sz="0" w:space="0" w:color="auto"/>
                <w:left w:val="none" w:sz="0" w:space="0" w:color="auto"/>
                <w:bottom w:val="none" w:sz="0" w:space="0" w:color="auto"/>
                <w:right w:val="none" w:sz="0" w:space="0" w:color="auto"/>
              </w:divBdr>
              <w:divsChild>
                <w:div w:id="192337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015180">
          <w:marLeft w:val="0"/>
          <w:marRight w:val="0"/>
          <w:marTop w:val="0"/>
          <w:marBottom w:val="300"/>
          <w:divBdr>
            <w:top w:val="none" w:sz="0" w:space="0" w:color="auto"/>
            <w:left w:val="none" w:sz="0" w:space="0" w:color="auto"/>
            <w:bottom w:val="none" w:sz="0" w:space="0" w:color="auto"/>
            <w:right w:val="none" w:sz="0" w:space="0" w:color="auto"/>
          </w:divBdr>
          <w:divsChild>
            <w:div w:id="1784182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013676">
      <w:bodyDiv w:val="1"/>
      <w:marLeft w:val="0"/>
      <w:marRight w:val="0"/>
      <w:marTop w:val="0"/>
      <w:marBottom w:val="0"/>
      <w:divBdr>
        <w:top w:val="none" w:sz="0" w:space="0" w:color="auto"/>
        <w:left w:val="none" w:sz="0" w:space="0" w:color="auto"/>
        <w:bottom w:val="none" w:sz="0" w:space="0" w:color="auto"/>
        <w:right w:val="none" w:sz="0" w:space="0" w:color="auto"/>
      </w:divBdr>
      <w:divsChild>
        <w:div w:id="1976837879">
          <w:marLeft w:val="0"/>
          <w:marRight w:val="0"/>
          <w:marTop w:val="100"/>
          <w:marBottom w:val="100"/>
          <w:divBdr>
            <w:top w:val="none" w:sz="0" w:space="0" w:color="auto"/>
            <w:left w:val="none" w:sz="0" w:space="0" w:color="auto"/>
            <w:bottom w:val="none" w:sz="0" w:space="0" w:color="auto"/>
            <w:right w:val="none" w:sz="0" w:space="0" w:color="auto"/>
          </w:divBdr>
          <w:divsChild>
            <w:div w:id="1972779629">
              <w:marLeft w:val="0"/>
              <w:marRight w:val="0"/>
              <w:marTop w:val="0"/>
              <w:marBottom w:val="0"/>
              <w:divBdr>
                <w:top w:val="none" w:sz="0" w:space="0" w:color="auto"/>
                <w:left w:val="none" w:sz="0" w:space="0" w:color="auto"/>
                <w:bottom w:val="none" w:sz="0" w:space="0" w:color="auto"/>
                <w:right w:val="none" w:sz="0" w:space="0" w:color="auto"/>
              </w:divBdr>
              <w:divsChild>
                <w:div w:id="120081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20607">
          <w:marLeft w:val="0"/>
          <w:marRight w:val="0"/>
          <w:marTop w:val="0"/>
          <w:marBottom w:val="300"/>
          <w:divBdr>
            <w:top w:val="none" w:sz="0" w:space="0" w:color="auto"/>
            <w:left w:val="none" w:sz="0" w:space="0" w:color="auto"/>
            <w:bottom w:val="none" w:sz="0" w:space="0" w:color="auto"/>
            <w:right w:val="none" w:sz="0" w:space="0" w:color="auto"/>
          </w:divBdr>
          <w:divsChild>
            <w:div w:id="162210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001976">
      <w:bodyDiv w:val="1"/>
      <w:marLeft w:val="0"/>
      <w:marRight w:val="0"/>
      <w:marTop w:val="0"/>
      <w:marBottom w:val="0"/>
      <w:divBdr>
        <w:top w:val="none" w:sz="0" w:space="0" w:color="auto"/>
        <w:left w:val="none" w:sz="0" w:space="0" w:color="auto"/>
        <w:bottom w:val="none" w:sz="0" w:space="0" w:color="auto"/>
        <w:right w:val="none" w:sz="0" w:space="0" w:color="auto"/>
      </w:divBdr>
    </w:div>
    <w:div w:id="1000962177">
      <w:bodyDiv w:val="1"/>
      <w:marLeft w:val="0"/>
      <w:marRight w:val="0"/>
      <w:marTop w:val="0"/>
      <w:marBottom w:val="0"/>
      <w:divBdr>
        <w:top w:val="none" w:sz="0" w:space="0" w:color="auto"/>
        <w:left w:val="none" w:sz="0" w:space="0" w:color="auto"/>
        <w:bottom w:val="none" w:sz="0" w:space="0" w:color="auto"/>
        <w:right w:val="none" w:sz="0" w:space="0" w:color="auto"/>
      </w:divBdr>
    </w:div>
    <w:div w:id="1068263829">
      <w:bodyDiv w:val="1"/>
      <w:marLeft w:val="0"/>
      <w:marRight w:val="0"/>
      <w:marTop w:val="0"/>
      <w:marBottom w:val="0"/>
      <w:divBdr>
        <w:top w:val="none" w:sz="0" w:space="0" w:color="auto"/>
        <w:left w:val="none" w:sz="0" w:space="0" w:color="auto"/>
        <w:bottom w:val="none" w:sz="0" w:space="0" w:color="auto"/>
        <w:right w:val="none" w:sz="0" w:space="0" w:color="auto"/>
      </w:divBdr>
    </w:div>
    <w:div w:id="1296839167">
      <w:bodyDiv w:val="1"/>
      <w:marLeft w:val="0"/>
      <w:marRight w:val="0"/>
      <w:marTop w:val="0"/>
      <w:marBottom w:val="0"/>
      <w:divBdr>
        <w:top w:val="none" w:sz="0" w:space="0" w:color="auto"/>
        <w:left w:val="none" w:sz="0" w:space="0" w:color="auto"/>
        <w:bottom w:val="none" w:sz="0" w:space="0" w:color="auto"/>
        <w:right w:val="none" w:sz="0" w:space="0" w:color="auto"/>
      </w:divBdr>
    </w:div>
    <w:div w:id="1379161615">
      <w:bodyDiv w:val="1"/>
      <w:marLeft w:val="0"/>
      <w:marRight w:val="0"/>
      <w:marTop w:val="0"/>
      <w:marBottom w:val="0"/>
      <w:divBdr>
        <w:top w:val="none" w:sz="0" w:space="0" w:color="auto"/>
        <w:left w:val="none" w:sz="0" w:space="0" w:color="auto"/>
        <w:bottom w:val="none" w:sz="0" w:space="0" w:color="auto"/>
        <w:right w:val="none" w:sz="0" w:space="0" w:color="auto"/>
      </w:divBdr>
    </w:div>
    <w:div w:id="1400790267">
      <w:bodyDiv w:val="1"/>
      <w:marLeft w:val="0"/>
      <w:marRight w:val="0"/>
      <w:marTop w:val="0"/>
      <w:marBottom w:val="0"/>
      <w:divBdr>
        <w:top w:val="none" w:sz="0" w:space="0" w:color="auto"/>
        <w:left w:val="none" w:sz="0" w:space="0" w:color="auto"/>
        <w:bottom w:val="none" w:sz="0" w:space="0" w:color="auto"/>
        <w:right w:val="none" w:sz="0" w:space="0" w:color="auto"/>
      </w:divBdr>
    </w:div>
    <w:div w:id="1584488906">
      <w:bodyDiv w:val="1"/>
      <w:marLeft w:val="0"/>
      <w:marRight w:val="0"/>
      <w:marTop w:val="0"/>
      <w:marBottom w:val="0"/>
      <w:divBdr>
        <w:top w:val="none" w:sz="0" w:space="0" w:color="auto"/>
        <w:left w:val="none" w:sz="0" w:space="0" w:color="auto"/>
        <w:bottom w:val="none" w:sz="0" w:space="0" w:color="auto"/>
        <w:right w:val="none" w:sz="0" w:space="0" w:color="auto"/>
      </w:divBdr>
      <w:divsChild>
        <w:div w:id="552817742">
          <w:marLeft w:val="0"/>
          <w:marRight w:val="0"/>
          <w:marTop w:val="100"/>
          <w:marBottom w:val="100"/>
          <w:divBdr>
            <w:top w:val="none" w:sz="0" w:space="0" w:color="auto"/>
            <w:left w:val="none" w:sz="0" w:space="0" w:color="auto"/>
            <w:bottom w:val="none" w:sz="0" w:space="0" w:color="auto"/>
            <w:right w:val="none" w:sz="0" w:space="0" w:color="auto"/>
          </w:divBdr>
          <w:divsChild>
            <w:div w:id="548222607">
              <w:marLeft w:val="0"/>
              <w:marRight w:val="0"/>
              <w:marTop w:val="0"/>
              <w:marBottom w:val="0"/>
              <w:divBdr>
                <w:top w:val="none" w:sz="0" w:space="0" w:color="auto"/>
                <w:left w:val="none" w:sz="0" w:space="0" w:color="auto"/>
                <w:bottom w:val="none" w:sz="0" w:space="0" w:color="auto"/>
                <w:right w:val="none" w:sz="0" w:space="0" w:color="auto"/>
              </w:divBdr>
              <w:divsChild>
                <w:div w:id="142241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575077">
          <w:marLeft w:val="0"/>
          <w:marRight w:val="0"/>
          <w:marTop w:val="0"/>
          <w:marBottom w:val="300"/>
          <w:divBdr>
            <w:top w:val="none" w:sz="0" w:space="0" w:color="auto"/>
            <w:left w:val="none" w:sz="0" w:space="0" w:color="auto"/>
            <w:bottom w:val="none" w:sz="0" w:space="0" w:color="auto"/>
            <w:right w:val="none" w:sz="0" w:space="0" w:color="auto"/>
          </w:divBdr>
          <w:divsChild>
            <w:div w:id="113306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178660">
      <w:bodyDiv w:val="1"/>
      <w:marLeft w:val="0"/>
      <w:marRight w:val="0"/>
      <w:marTop w:val="0"/>
      <w:marBottom w:val="0"/>
      <w:divBdr>
        <w:top w:val="none" w:sz="0" w:space="0" w:color="auto"/>
        <w:left w:val="none" w:sz="0" w:space="0" w:color="auto"/>
        <w:bottom w:val="none" w:sz="0" w:space="0" w:color="auto"/>
        <w:right w:val="none" w:sz="0" w:space="0" w:color="auto"/>
      </w:divBdr>
    </w:div>
    <w:div w:id="1844203571">
      <w:bodyDiv w:val="1"/>
      <w:marLeft w:val="0"/>
      <w:marRight w:val="0"/>
      <w:marTop w:val="0"/>
      <w:marBottom w:val="0"/>
      <w:divBdr>
        <w:top w:val="none" w:sz="0" w:space="0" w:color="auto"/>
        <w:left w:val="none" w:sz="0" w:space="0" w:color="auto"/>
        <w:bottom w:val="none" w:sz="0" w:space="0" w:color="auto"/>
        <w:right w:val="none" w:sz="0" w:space="0" w:color="auto"/>
      </w:divBdr>
    </w:div>
    <w:div w:id="1963880628">
      <w:bodyDiv w:val="1"/>
      <w:marLeft w:val="0"/>
      <w:marRight w:val="0"/>
      <w:marTop w:val="0"/>
      <w:marBottom w:val="0"/>
      <w:divBdr>
        <w:top w:val="none" w:sz="0" w:space="0" w:color="auto"/>
        <w:left w:val="none" w:sz="0" w:space="0" w:color="auto"/>
        <w:bottom w:val="none" w:sz="0" w:space="0" w:color="auto"/>
        <w:right w:val="none" w:sz="0" w:space="0" w:color="auto"/>
      </w:divBdr>
      <w:divsChild>
        <w:div w:id="1286044256">
          <w:marLeft w:val="0"/>
          <w:marRight w:val="0"/>
          <w:marTop w:val="100"/>
          <w:marBottom w:val="100"/>
          <w:divBdr>
            <w:top w:val="none" w:sz="0" w:space="0" w:color="auto"/>
            <w:left w:val="none" w:sz="0" w:space="0" w:color="auto"/>
            <w:bottom w:val="none" w:sz="0" w:space="0" w:color="auto"/>
            <w:right w:val="none" w:sz="0" w:space="0" w:color="auto"/>
          </w:divBdr>
          <w:divsChild>
            <w:div w:id="323704690">
              <w:marLeft w:val="0"/>
              <w:marRight w:val="0"/>
              <w:marTop w:val="0"/>
              <w:marBottom w:val="0"/>
              <w:divBdr>
                <w:top w:val="none" w:sz="0" w:space="0" w:color="auto"/>
                <w:left w:val="none" w:sz="0" w:space="0" w:color="auto"/>
                <w:bottom w:val="none" w:sz="0" w:space="0" w:color="auto"/>
                <w:right w:val="none" w:sz="0" w:space="0" w:color="auto"/>
              </w:divBdr>
              <w:divsChild>
                <w:div w:id="187113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856000">
          <w:marLeft w:val="0"/>
          <w:marRight w:val="0"/>
          <w:marTop w:val="0"/>
          <w:marBottom w:val="300"/>
          <w:divBdr>
            <w:top w:val="none" w:sz="0" w:space="0" w:color="auto"/>
            <w:left w:val="none" w:sz="0" w:space="0" w:color="auto"/>
            <w:bottom w:val="none" w:sz="0" w:space="0" w:color="auto"/>
            <w:right w:val="none" w:sz="0" w:space="0" w:color="auto"/>
          </w:divBdr>
          <w:divsChild>
            <w:div w:id="1618413921">
              <w:marLeft w:val="0"/>
              <w:marRight w:val="0"/>
              <w:marTop w:val="0"/>
              <w:marBottom w:val="0"/>
              <w:divBdr>
                <w:top w:val="none" w:sz="0" w:space="0" w:color="auto"/>
                <w:left w:val="none" w:sz="0" w:space="0" w:color="auto"/>
                <w:bottom w:val="none" w:sz="0" w:space="0" w:color="auto"/>
                <w:right w:val="none" w:sz="0" w:space="0" w:color="auto"/>
              </w:divBdr>
            </w:div>
          </w:divsChild>
        </w:div>
        <w:div w:id="249393870">
          <w:marLeft w:val="0"/>
          <w:marRight w:val="0"/>
          <w:marTop w:val="100"/>
          <w:marBottom w:val="0"/>
          <w:divBdr>
            <w:top w:val="none" w:sz="0" w:space="0" w:color="auto"/>
            <w:left w:val="none" w:sz="0" w:space="0" w:color="auto"/>
            <w:bottom w:val="none" w:sz="0" w:space="0" w:color="auto"/>
            <w:right w:val="none" w:sz="0" w:space="0" w:color="auto"/>
          </w:divBdr>
          <w:divsChild>
            <w:div w:id="1755475129">
              <w:marLeft w:val="0"/>
              <w:marRight w:val="0"/>
              <w:marTop w:val="0"/>
              <w:marBottom w:val="0"/>
              <w:divBdr>
                <w:top w:val="none" w:sz="0" w:space="0" w:color="auto"/>
                <w:left w:val="none" w:sz="0" w:space="0" w:color="auto"/>
                <w:bottom w:val="none" w:sz="0" w:space="0" w:color="auto"/>
                <w:right w:val="none" w:sz="0" w:space="0" w:color="auto"/>
              </w:divBdr>
              <w:divsChild>
                <w:div w:id="2143883341">
                  <w:marLeft w:val="0"/>
                  <w:marRight w:val="0"/>
                  <w:marTop w:val="0"/>
                  <w:marBottom w:val="0"/>
                  <w:divBdr>
                    <w:top w:val="none" w:sz="0" w:space="0" w:color="auto"/>
                    <w:left w:val="none" w:sz="0" w:space="0" w:color="auto"/>
                    <w:bottom w:val="none" w:sz="0" w:space="0" w:color="auto"/>
                    <w:right w:val="none" w:sz="0" w:space="0" w:color="auto"/>
                  </w:divBdr>
                  <w:divsChild>
                    <w:div w:id="542257629">
                      <w:marLeft w:val="0"/>
                      <w:marRight w:val="0"/>
                      <w:marTop w:val="0"/>
                      <w:marBottom w:val="0"/>
                      <w:divBdr>
                        <w:top w:val="none" w:sz="0" w:space="0" w:color="auto"/>
                        <w:left w:val="none" w:sz="0" w:space="0" w:color="auto"/>
                        <w:bottom w:val="none" w:sz="0" w:space="0" w:color="auto"/>
                        <w:right w:val="none" w:sz="0" w:space="0" w:color="auto"/>
                      </w:divBdr>
                      <w:divsChild>
                        <w:div w:id="1091505554">
                          <w:marLeft w:val="0"/>
                          <w:marRight w:val="0"/>
                          <w:marTop w:val="60"/>
                          <w:marBottom w:val="0"/>
                          <w:divBdr>
                            <w:top w:val="none" w:sz="0" w:space="0" w:color="auto"/>
                            <w:left w:val="none" w:sz="0" w:space="0" w:color="auto"/>
                            <w:bottom w:val="none" w:sz="0" w:space="0" w:color="auto"/>
                            <w:right w:val="none" w:sz="0" w:space="0" w:color="auto"/>
                          </w:divBdr>
                          <w:divsChild>
                            <w:div w:id="1446267847">
                              <w:marLeft w:val="0"/>
                              <w:marRight w:val="150"/>
                              <w:marTop w:val="0"/>
                              <w:marBottom w:val="0"/>
                              <w:divBdr>
                                <w:top w:val="none" w:sz="0" w:space="0" w:color="auto"/>
                                <w:left w:val="none" w:sz="0" w:space="0" w:color="auto"/>
                                <w:bottom w:val="none" w:sz="0" w:space="0" w:color="auto"/>
                                <w:right w:val="none" w:sz="0" w:space="0" w:color="auto"/>
                              </w:divBdr>
                            </w:div>
                            <w:div w:id="863053788">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9747564">
      <w:bodyDiv w:val="1"/>
      <w:marLeft w:val="0"/>
      <w:marRight w:val="0"/>
      <w:marTop w:val="0"/>
      <w:marBottom w:val="0"/>
      <w:divBdr>
        <w:top w:val="none" w:sz="0" w:space="0" w:color="auto"/>
        <w:left w:val="none" w:sz="0" w:space="0" w:color="auto"/>
        <w:bottom w:val="none" w:sz="0" w:space="0" w:color="auto"/>
        <w:right w:val="none" w:sz="0" w:space="0" w:color="auto"/>
      </w:divBdr>
    </w:div>
    <w:div w:id="214079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videos/riverview/relatedvideo?q=Maslow%2c+A.+H.+(1943).+A+Theory+of+Human+Motivation.+Psychological+Review&amp;mid=F8D8E3186079A1282873F8D8E3186079A1282873&amp;mcid=FC39C24D721A4417852CA04FD2D83268&amp;FORM=VIRE" TargetMode="External"/><Relationship Id="rId13" Type="http://schemas.openxmlformats.org/officeDocument/2006/relationships/hyperlink" Target="https://doi.org/10.2307/1251430" TargetMode="External"/><Relationship Id="rId3" Type="http://schemas.openxmlformats.org/officeDocument/2006/relationships/settings" Target="settings.xml"/><Relationship Id="rId7" Type="http://schemas.openxmlformats.org/officeDocument/2006/relationships/hyperlink" Target="https://doi.org/10.4324/9780080963594" TargetMode="External"/><Relationship Id="rId12" Type="http://schemas.openxmlformats.org/officeDocument/2006/relationships/hyperlink" Target="https://doi.org/10.4324/978008096649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gibbs-reflective-cycle.html" TargetMode="External"/><Relationship Id="rId5" Type="http://schemas.openxmlformats.org/officeDocument/2006/relationships/footnotes" Target="footnotes.xml"/><Relationship Id="rId15" Type="http://schemas.openxmlformats.org/officeDocument/2006/relationships/hyperlink" Target="https://hrdqstore.com/blogs/hrdq-blog/two-factor-motivation-theory" TargetMode="External"/><Relationship Id="rId10" Type="http://schemas.openxmlformats.org/officeDocument/2006/relationships/hyperlink" Target="https://www.researchgate.net/publication/235701029_Experiential_Learning_Experience_As_The_Source_Of_Learning_And_Development" TargetMode="External"/><Relationship Id="rId4" Type="http://schemas.openxmlformats.org/officeDocument/2006/relationships/webSettings" Target="webSettings.xml"/><Relationship Id="rId9" Type="http://schemas.openxmlformats.org/officeDocument/2006/relationships/hyperlink" Target="https://workplacehero.co.uk/blog/daniel-golemans-theory-on-emotional-intelligence-ei" TargetMode="External"/><Relationship Id="rId14" Type="http://schemas.openxmlformats.org/officeDocument/2006/relationships/hyperlink" Target="https://archive.org/details/mathematicaltheo00sh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12</Pages>
  <Words>1680</Words>
  <Characters>12185</Characters>
  <Application>Microsoft Office Word</Application>
  <DocSecurity>0</DocSecurity>
  <Lines>338</Lines>
  <Paragraphs>77</Paragraphs>
  <ScaleCrop>false</ScaleCrop>
  <Company/>
  <LinksUpToDate>false</LinksUpToDate>
  <CharactersWithSpaces>13788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Shahd Omer (2130010)</dc:creator>
  <cp:keywords/>
  <dc:description/>
  <cp:lastModifiedBy>Shahd Omer (2130010)</cp:lastModifiedBy>
  <cp:revision>131</cp:revision>
  <dcterms:created xsi:type="dcterms:W3CDTF">2025-03-06T09:44:00Z</dcterms:created>
  <dcterms:modified xsi:type="dcterms:W3CDTF">2025-03-07T10:47:00Z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bbeb71f2-b9d8-49a1-a918-6eefa762d1d2</vt:lpwstr>
  </property>
</Properties>
</file>