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5192590"/>
        <w:docPartObj>
          <w:docPartGallery w:val="Cover Pages"/>
          <w:docPartUnique/>
        </w:docPartObj>
      </w:sdtPr>
      <w:sdtEndPr>
        <w:rPr>
          <w:rFonts w:asciiTheme="minorHAnsi" w:hAnsiTheme="minorHAnsi" w:cstheme="minorHAnsi"/>
          <w:color w:val="000000" w:themeColor="text1"/>
        </w:rPr>
      </w:sdtEndPr>
      <w:sdtContent>
        <w:p w14:paraId="5A52139C" w14:textId="0C6BC27B" w:rsidR="003212BB" w:rsidRDefault="003212BB">
          <w:r>
            <w:rPr>
              <w:noProof/>
            </w:rPr>
            <mc:AlternateContent>
              <mc:Choice Requires="wps">
                <w:drawing>
                  <wp:anchor distT="0" distB="0" distL="114300" distR="114300" simplePos="0" relativeHeight="251661312" behindDoc="0" locked="0" layoutInCell="1" allowOverlap="1" wp14:anchorId="19C73B83" wp14:editId="0B42E364">
                    <wp:simplePos x="0" y="0"/>
                    <wp:positionH relativeFrom="page">
                      <wp:align>left</wp:align>
                    </wp:positionH>
                    <wp:positionV relativeFrom="page">
                      <wp:align>bottom</wp:align>
                    </wp:positionV>
                    <wp:extent cx="5534025" cy="2724912"/>
                    <wp:effectExtent l="0" t="0" r="0" b="0"/>
                    <wp:wrapNone/>
                    <wp:docPr id="36" name="Text Box 42"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944C453" w14:textId="3E08BC25" w:rsidR="003212BB" w:rsidRPr="003212BB" w:rsidRDefault="003212BB">
                                    <w:pPr>
                                      <w:pStyle w:val="NoSpacing"/>
                                      <w:spacing w:after="480"/>
                                      <w:rPr>
                                        <w:iCs/>
                                        <w:color w:val="262626" w:themeColor="text1" w:themeTint="D9"/>
                                        <w:sz w:val="32"/>
                                        <w:szCs w:val="32"/>
                                      </w:rPr>
                                    </w:pPr>
                                    <w:r w:rsidRPr="003212BB">
                                      <w:rPr>
                                        <w:iCs/>
                                        <w:color w:val="262626" w:themeColor="text1" w:themeTint="D9"/>
                                        <w:sz w:val="32"/>
                                        <w:szCs w:val="32"/>
                                      </w:rPr>
                                      <w:t>Sultana Begum</w:t>
                                    </w:r>
                                  </w:p>
                                </w:sdtContent>
                              </w:sdt>
                              <w:p w14:paraId="4E2C6198" w14:textId="35BC29A9" w:rsidR="003212BB" w:rsidRPr="003212BB" w:rsidRDefault="00000000">
                                <w:pPr>
                                  <w:pStyle w:val="NoSpacing"/>
                                  <w:rPr>
                                    <w:iCs/>
                                    <w:color w:val="262626" w:themeColor="text1" w:themeTint="D9"/>
                                    <w:sz w:val="26"/>
                                    <w:szCs w:val="26"/>
                                  </w:rPr>
                                </w:pPr>
                                <w:sdt>
                                  <w:sdtPr>
                                    <w:rPr>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003212BB" w:rsidRPr="003212BB">
                                      <w:rPr>
                                        <w:iCs/>
                                        <w:color w:val="262626" w:themeColor="text1" w:themeTint="D9"/>
                                        <w:sz w:val="26"/>
                                        <w:szCs w:val="26"/>
                                      </w:rPr>
                                      <w:t>2115597</w:t>
                                    </w:r>
                                  </w:sdtContent>
                                </w:sdt>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19C73B83" id="_x0000_t202" coordsize="21600,21600" o:spt="202" path="m,l,21600r21600,l21600,xe">
                    <v:stroke joinstyle="miter"/>
                    <v:path gradientshapeok="t" o:connecttype="rect"/>
                  </v:shapetype>
                  <v:shape id="Text Box 42"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" filled="f" stroked="f" strokeweight=".5pt">
                    <v:textbox inset="93.6pt,7.2pt,0,1in">
                      <w:txbxContent>
                        <w:sdt>
                          <w:sdtPr>
                            <w:rPr>
                              <w:iCs/>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2944C453" w14:textId="3E08BC25" w:rsidR="003212BB" w:rsidRPr="003212BB" w:rsidRDefault="003212BB">
                              <w:pPr>
                                <w:pStyle w:val="NoSpacing"/>
                                <w:spacing w:after="480"/>
                                <w:rPr>
                                  <w:iCs/>
                                  <w:color w:val="262626" w:themeColor="text1" w:themeTint="D9"/>
                                  <w:sz w:val="32"/>
                                  <w:szCs w:val="32"/>
                                </w:rPr>
                              </w:pPr>
                              <w:r w:rsidRPr="003212BB">
                                <w:rPr>
                                  <w:iCs/>
                                  <w:color w:val="262626" w:themeColor="text1" w:themeTint="D9"/>
                                  <w:sz w:val="32"/>
                                  <w:szCs w:val="32"/>
                                </w:rPr>
                                <w:t>Sultana Begum</w:t>
                              </w:r>
                            </w:p>
                          </w:sdtContent>
                        </w:sdt>
                        <w:p w14:paraId="4E2C6198" w14:textId="35BC29A9" w:rsidR="003212BB" w:rsidRPr="003212BB" w:rsidRDefault="003212BB">
                          <w:pPr>
                            <w:pStyle w:val="NoSpacing"/>
                            <w:rPr>
                              <w:iCs/>
                              <w:color w:val="262626" w:themeColor="text1" w:themeTint="D9"/>
                              <w:sz w:val="26"/>
                              <w:szCs w:val="26"/>
                            </w:rPr>
                          </w:pPr>
                          <w:sdt>
                            <w:sdtPr>
                              <w:rPr>
                                <w:iCs/>
                                <w:color w:val="262626" w:themeColor="text1" w:themeTint="D9"/>
                                <w:sz w:val="26"/>
                                <w:szCs w:val="26"/>
                              </w:rPr>
                              <w:alias w:val="Company"/>
                              <w:tag w:val=""/>
                              <w:id w:val="775749618"/>
                              <w:dataBinding w:prefixMappings="xmlns:ns0='http://schemas.openxmlformats.org/officeDocument/2006/extended-properties' " w:xpath="/ns0:Properties[1]/ns0:Company[1]" w:storeItemID="{6668398D-A668-4E3E-A5EB-62B293D839F1}"/>
                              <w15:appearance w15:val="hidden"/>
                              <w:text/>
                            </w:sdtPr>
                            <w:sdtContent>
                              <w:r w:rsidRPr="003212BB">
                                <w:rPr>
                                  <w:iCs/>
                                  <w:color w:val="262626" w:themeColor="text1" w:themeTint="D9"/>
                                  <w:sz w:val="26"/>
                                  <w:szCs w:val="26"/>
                                </w:rPr>
                                <w:t>2115597</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201A1BCB" wp14:editId="24A8F185">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F0A2813"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00464CB1" wp14:editId="23F8DFD2">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Cs/>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40B3ABE" w14:textId="5EBC037F" w:rsidR="003212BB" w:rsidRPr="003212BB" w:rsidRDefault="005633C9">
                                    <w:pPr>
                                      <w:pStyle w:val="NoSpacing"/>
                                      <w:spacing w:after="900"/>
                                      <w:rPr>
                                        <w:rFonts w:asciiTheme="majorHAnsi" w:hAnsiTheme="majorHAnsi"/>
                                        <w:iCs/>
                                        <w:caps/>
                                        <w:color w:val="262626" w:themeColor="text1" w:themeTint="D9"/>
                                        <w:sz w:val="120"/>
                                        <w:szCs w:val="120"/>
                                      </w:rPr>
                                    </w:pPr>
                                    <w:r>
                                      <w:rPr>
                                        <w:rFonts w:asciiTheme="majorHAnsi" w:hAnsiTheme="majorHAnsi"/>
                                        <w:iCs/>
                                        <w:caps/>
                                        <w:color w:val="262626" w:themeColor="text1" w:themeTint="D9"/>
                                        <w:sz w:val="120"/>
                                        <w:szCs w:val="120"/>
                                      </w:rPr>
                                      <w:t>Community Care and development</w:t>
                                    </w:r>
                                  </w:p>
                                </w:sdtContent>
                              </w:sdt>
                              <w:sdt>
                                <w:sdtPr>
                                  <w:rPr>
                                    <w:i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DD964B6" w14:textId="39173265" w:rsidR="003212BB" w:rsidRPr="003212BB" w:rsidRDefault="003212BB">
                                    <w:pPr>
                                      <w:pStyle w:val="NoSpacing"/>
                                      <w:rPr>
                                        <w:iCs/>
                                        <w:color w:val="262626" w:themeColor="text1" w:themeTint="D9"/>
                                        <w:sz w:val="36"/>
                                        <w:szCs w:val="36"/>
                                      </w:rPr>
                                    </w:pPr>
                                    <w:r w:rsidRPr="003212BB">
                                      <w:rPr>
                                        <w:iCs/>
                                        <w:color w:val="262626" w:themeColor="text1" w:themeTint="D9"/>
                                        <w:sz w:val="36"/>
                                        <w:szCs w:val="36"/>
                                      </w:rPr>
                                      <w:t>Corey Edwards</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00464CB1" id="_x0000_t202" coordsize="21600,21600" o:spt="202" path="m,l,21600r21600,l21600,xe">
                    <v:stroke joinstyle="miter"/>
                    <v:path gradientshapeok="t" o:connecttype="rect"/>
                  </v:shapetype>
                  <v:shape id="Text Box 44"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" filled="f" stroked="f" strokeweight=".5pt">
                    <v:textbox style="mso-fit-shape-to-text:t" inset="93.6pt,,0">
                      <w:txbxContent>
                        <w:sdt>
                          <w:sdtPr>
                            <w:rPr>
                              <w:rFonts w:asciiTheme="majorHAnsi" w:hAnsiTheme="majorHAnsi"/>
                              <w:iCs/>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440B3ABE" w14:textId="5EBC037F" w:rsidR="003212BB" w:rsidRPr="003212BB" w:rsidRDefault="005633C9">
                              <w:pPr>
                                <w:pStyle w:val="NoSpacing"/>
                                <w:spacing w:after="900"/>
                                <w:rPr>
                                  <w:rFonts w:asciiTheme="majorHAnsi" w:hAnsiTheme="majorHAnsi"/>
                                  <w:iCs/>
                                  <w:caps/>
                                  <w:color w:val="262626" w:themeColor="text1" w:themeTint="D9"/>
                                  <w:sz w:val="120"/>
                                  <w:szCs w:val="120"/>
                                </w:rPr>
                              </w:pPr>
                              <w:r>
                                <w:rPr>
                                  <w:rFonts w:asciiTheme="majorHAnsi" w:hAnsiTheme="majorHAnsi"/>
                                  <w:iCs/>
                                  <w:caps/>
                                  <w:color w:val="262626" w:themeColor="text1" w:themeTint="D9"/>
                                  <w:sz w:val="120"/>
                                  <w:szCs w:val="120"/>
                                </w:rPr>
                                <w:t>Community Care and development</w:t>
                              </w:r>
                            </w:p>
                          </w:sdtContent>
                        </w:sdt>
                        <w:sdt>
                          <w:sdtPr>
                            <w:rPr>
                              <w:iCs/>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Content>
                            <w:p w14:paraId="7DD964B6" w14:textId="39173265" w:rsidR="003212BB" w:rsidRPr="003212BB" w:rsidRDefault="003212BB">
                              <w:pPr>
                                <w:pStyle w:val="NoSpacing"/>
                                <w:rPr>
                                  <w:iCs/>
                                  <w:color w:val="262626" w:themeColor="text1" w:themeTint="D9"/>
                                  <w:sz w:val="36"/>
                                  <w:szCs w:val="36"/>
                                </w:rPr>
                              </w:pPr>
                              <w:r w:rsidRPr="003212BB">
                                <w:rPr>
                                  <w:iCs/>
                                  <w:color w:val="262626" w:themeColor="text1" w:themeTint="D9"/>
                                  <w:sz w:val="36"/>
                                  <w:szCs w:val="36"/>
                                </w:rPr>
                                <w:t>Corey Edwards</w:t>
                              </w:r>
                            </w:p>
                          </w:sdtContent>
                        </w:sdt>
                      </w:txbxContent>
                    </v:textbox>
                    <w10:wrap anchorx="page" anchory="page"/>
                  </v:shape>
                </w:pict>
              </mc:Fallback>
            </mc:AlternateContent>
          </w:r>
        </w:p>
        <w:p w14:paraId="12BA71E7" w14:textId="6D13435D" w:rsidR="003212BB" w:rsidRPr="00977461" w:rsidRDefault="003212BB" w:rsidP="00977461">
          <w:pPr>
            <w:spacing w:line="276" w:lineRule="auto"/>
            <w:rPr>
              <w:rFonts w:asciiTheme="minorHAnsi" w:hAnsiTheme="minorHAnsi" w:cstheme="minorHAnsi"/>
              <w:color w:val="000000" w:themeColor="text1"/>
            </w:rPr>
          </w:pPr>
          <w:r w:rsidRPr="00977461">
            <w:rPr>
              <w:rFonts w:asciiTheme="minorHAnsi" w:hAnsiTheme="minorHAnsi" w:cstheme="minorHAnsi"/>
              <w:color w:val="000000" w:themeColor="text1"/>
            </w:rPr>
            <w:br w:type="page"/>
          </w:r>
        </w:p>
      </w:sdtContent>
    </w:sdt>
    <w:p w14:paraId="712F0A13" w14:textId="4CD4973A" w:rsidR="00E42EDC" w:rsidRPr="00977461" w:rsidRDefault="00E42EDC" w:rsidP="00977461">
      <w:pPr>
        <w:spacing w:line="276" w:lineRule="auto"/>
        <w:rPr>
          <w:rFonts w:asciiTheme="minorHAnsi" w:hAnsiTheme="minorHAnsi" w:cstheme="minorHAnsi"/>
          <w:color w:val="000000" w:themeColor="text1"/>
        </w:rPr>
      </w:pPr>
      <w:r w:rsidRPr="00977461">
        <w:rPr>
          <w:rFonts w:asciiTheme="minorHAnsi" w:hAnsiTheme="minorHAnsi" w:cstheme="minorHAnsi"/>
          <w:color w:val="000000" w:themeColor="text1"/>
        </w:rPr>
        <w:lastRenderedPageBreak/>
        <w:t>This report will identify strategies used to support community growth and critically examine obesity in low-income areas and health and wellbeing initiative</w:t>
      </w:r>
      <w:r w:rsidR="00780DE4" w:rsidRPr="00977461">
        <w:rPr>
          <w:rFonts w:asciiTheme="minorHAnsi" w:hAnsiTheme="minorHAnsi" w:cstheme="minorHAnsi"/>
          <w:color w:val="000000" w:themeColor="text1"/>
        </w:rPr>
        <w:t>s</w:t>
      </w:r>
      <w:r w:rsidRPr="00977461">
        <w:rPr>
          <w:rFonts w:asciiTheme="minorHAnsi" w:hAnsiTheme="minorHAnsi" w:cstheme="minorHAnsi"/>
          <w:color w:val="000000" w:themeColor="text1"/>
        </w:rPr>
        <w:t xml:space="preserve"> that have contributed to the development of the community. Additionally, recommendations for research-backed tactics for advancing community development and growth will be included.</w:t>
      </w:r>
    </w:p>
    <w:p w14:paraId="34A2738A" w14:textId="77777777" w:rsidR="00E42EDC" w:rsidRPr="00977461" w:rsidRDefault="00E42EDC" w:rsidP="00977461">
      <w:pPr>
        <w:spacing w:line="276" w:lineRule="auto"/>
        <w:rPr>
          <w:rFonts w:asciiTheme="minorHAnsi" w:hAnsiTheme="minorHAnsi" w:cstheme="minorHAnsi"/>
          <w:color w:val="000000" w:themeColor="text1"/>
        </w:rPr>
      </w:pPr>
    </w:p>
    <w:p w14:paraId="573739B1" w14:textId="77777777" w:rsidR="00E42EDC" w:rsidRPr="00977461" w:rsidRDefault="00E42EDC" w:rsidP="00977461">
      <w:pPr>
        <w:spacing w:line="276" w:lineRule="auto"/>
        <w:rPr>
          <w:rFonts w:asciiTheme="minorHAnsi" w:hAnsiTheme="minorHAnsi" w:cstheme="minorHAnsi"/>
          <w:color w:val="000000" w:themeColor="text1"/>
        </w:rPr>
      </w:pPr>
      <w:r w:rsidRPr="00977461">
        <w:rPr>
          <w:rFonts w:asciiTheme="minorHAnsi" w:hAnsiTheme="minorHAnsi" w:cstheme="minorHAnsi"/>
          <w:color w:val="000000" w:themeColor="text1"/>
        </w:rPr>
        <w:t xml:space="preserve">Communities are made up of individuals; without individuals, communities would not exist, claim Solski and Hill (2006). Community development is made up of factors relating to individuals living in the community. Community development is influenced by various factors, one of which is the diversity within the community. Social and economic factors like income, education, employment, social supply, and community safety have an impact on the availability of choices (Phillips and Pittman, 2014). </w:t>
      </w:r>
    </w:p>
    <w:p w14:paraId="5A8654F4" w14:textId="77777777" w:rsidR="00E42EDC" w:rsidRPr="00977461" w:rsidRDefault="00E42EDC" w:rsidP="00977461">
      <w:pPr>
        <w:spacing w:line="276" w:lineRule="auto"/>
        <w:rPr>
          <w:rFonts w:asciiTheme="minorHAnsi" w:hAnsiTheme="minorHAnsi" w:cstheme="minorHAnsi"/>
          <w:color w:val="000000" w:themeColor="text1"/>
        </w:rPr>
      </w:pPr>
    </w:p>
    <w:p w14:paraId="6E75EA0E" w14:textId="53E191ED" w:rsidR="00E42EDC" w:rsidRPr="00977461" w:rsidRDefault="00E42EDC" w:rsidP="00977461">
      <w:pPr>
        <w:spacing w:line="276" w:lineRule="auto"/>
        <w:rPr>
          <w:rStyle w:val="apple-converted-space"/>
          <w:rFonts w:asciiTheme="minorHAnsi" w:hAnsiTheme="minorHAnsi" w:cstheme="minorHAnsi"/>
          <w:color w:val="000000" w:themeColor="text1"/>
          <w:shd w:val="clear" w:color="auto" w:fill="FFFFFF"/>
        </w:rPr>
      </w:pPr>
      <w:r w:rsidRPr="00977461">
        <w:rPr>
          <w:rFonts w:asciiTheme="minorHAnsi" w:hAnsiTheme="minorHAnsi" w:cstheme="minorHAnsi"/>
          <w:color w:val="000000" w:themeColor="text1"/>
        </w:rPr>
        <w:t xml:space="preserve">Reilly (2007) indicates that obesity in children and adolescents is becoming increasingly common, and the prevalence is still rising quickly. In the United Kingdom (UK), rates of obesity began to rise in the 1980s and are currently very high. </w:t>
      </w:r>
      <w:r w:rsidRPr="00977461">
        <w:rPr>
          <w:rStyle w:val="apple-converted-space"/>
          <w:rFonts w:asciiTheme="minorHAnsi" w:hAnsiTheme="minorHAnsi" w:cstheme="minorHAnsi"/>
          <w:color w:val="000000" w:themeColor="text1"/>
          <w:shd w:val="clear" w:color="auto" w:fill="FFFFFF"/>
        </w:rPr>
        <w:t>NHS Digital (</w:t>
      </w:r>
      <w:r w:rsidR="00A07E50" w:rsidRPr="00977461">
        <w:rPr>
          <w:rStyle w:val="apple-converted-space"/>
          <w:rFonts w:asciiTheme="minorHAnsi" w:hAnsiTheme="minorHAnsi" w:cstheme="minorHAnsi"/>
          <w:color w:val="000000" w:themeColor="text1"/>
          <w:shd w:val="clear" w:color="auto" w:fill="FFFFFF"/>
        </w:rPr>
        <w:t>2022</w:t>
      </w:r>
      <w:r w:rsidRPr="00977461">
        <w:rPr>
          <w:rStyle w:val="apple-converted-space"/>
          <w:rFonts w:asciiTheme="minorHAnsi" w:hAnsiTheme="minorHAnsi" w:cstheme="minorHAnsi"/>
          <w:color w:val="000000" w:themeColor="text1"/>
          <w:shd w:val="clear" w:color="auto" w:fill="FFFFFF"/>
        </w:rPr>
        <w:t>) reports that from 2021–2022, the percentage of children in reception living in England's most deprived areas was 13.6%, double that of children in the least deprived areas (6.2%)</w:t>
      </w:r>
      <w:r w:rsidR="00A07E50" w:rsidRPr="00977461">
        <w:rPr>
          <w:rStyle w:val="apple-converted-space"/>
          <w:rFonts w:asciiTheme="minorHAnsi" w:hAnsiTheme="minorHAnsi" w:cstheme="minorHAnsi"/>
          <w:color w:val="000000" w:themeColor="text1"/>
          <w:shd w:val="clear" w:color="auto" w:fill="FFFFFF"/>
        </w:rPr>
        <w:t>.</w:t>
      </w:r>
    </w:p>
    <w:p w14:paraId="0C0832FA" w14:textId="77777777" w:rsidR="00E42EDC" w:rsidRPr="00977461" w:rsidRDefault="00E42EDC" w:rsidP="00977461">
      <w:pPr>
        <w:spacing w:line="276" w:lineRule="auto"/>
        <w:rPr>
          <w:rFonts w:asciiTheme="minorHAnsi" w:hAnsiTheme="minorHAnsi" w:cstheme="minorHAnsi"/>
          <w:color w:val="000000" w:themeColor="text1"/>
          <w:shd w:val="clear" w:color="auto" w:fill="FFFFFF"/>
        </w:rPr>
      </w:pPr>
    </w:p>
    <w:p w14:paraId="77CA1659" w14:textId="2D0F9E47" w:rsidR="006A0671" w:rsidRPr="00977461" w:rsidRDefault="00E42EDC" w:rsidP="00977461">
      <w:pPr>
        <w:spacing w:line="276" w:lineRule="auto"/>
        <w:rPr>
          <w:rFonts w:asciiTheme="minorHAnsi" w:hAnsiTheme="minorHAnsi" w:cstheme="minorHAnsi"/>
          <w:color w:val="000000" w:themeColor="text1"/>
        </w:rPr>
      </w:pPr>
      <w:r w:rsidRPr="00977461">
        <w:rPr>
          <w:rFonts w:asciiTheme="minorHAnsi" w:hAnsiTheme="minorHAnsi" w:cstheme="minorHAnsi"/>
          <w:color w:val="000000" w:themeColor="text1"/>
          <w:shd w:val="clear" w:color="auto" w:fill="FFFFFF"/>
        </w:rPr>
        <w:t>Cetateanu and Jones (</w:t>
      </w:r>
      <w:r w:rsidR="004B639C" w:rsidRPr="00977461">
        <w:rPr>
          <w:rFonts w:asciiTheme="minorHAnsi" w:hAnsiTheme="minorHAnsi" w:cstheme="minorHAnsi"/>
          <w:color w:val="000000" w:themeColor="text1"/>
          <w:shd w:val="clear" w:color="auto" w:fill="FFFFFF"/>
        </w:rPr>
        <w:t>2014</w:t>
      </w:r>
      <w:r w:rsidRPr="00977461">
        <w:rPr>
          <w:rFonts w:asciiTheme="minorHAnsi" w:hAnsiTheme="minorHAnsi" w:cstheme="minorHAnsi"/>
          <w:color w:val="000000" w:themeColor="text1"/>
          <w:shd w:val="clear" w:color="auto" w:fill="FFFFFF"/>
        </w:rPr>
        <w:t xml:space="preserve">) mentions that there is a connection between obesity and deprivation. One of the things that draws in children and </w:t>
      </w:r>
      <w:r w:rsidR="00FB083C" w:rsidRPr="00977461">
        <w:rPr>
          <w:rFonts w:asciiTheme="minorHAnsi" w:hAnsiTheme="minorHAnsi" w:cstheme="minorHAnsi"/>
          <w:color w:val="000000" w:themeColor="text1"/>
          <w:shd w:val="clear" w:color="auto" w:fill="FFFFFF"/>
        </w:rPr>
        <w:t>young people</w:t>
      </w:r>
      <w:r w:rsidRPr="00977461">
        <w:rPr>
          <w:rFonts w:asciiTheme="minorHAnsi" w:hAnsiTheme="minorHAnsi" w:cstheme="minorHAnsi"/>
          <w:color w:val="000000" w:themeColor="text1"/>
          <w:shd w:val="clear" w:color="auto" w:fill="FFFFFF"/>
        </w:rPr>
        <w:t xml:space="preserve"> is the availability of inexpensive, high-energy foods. In the UK, under deprived areas have a greater availability of unhealthy food options, such as takeaway or frozen meals, than less deprived areas, which have a wider variety of healthy food options. Due to their limited financial means, many families in underprivileged areas purchase inexpensive processed foods that are high in sugar and carbohydrates instead of buying nutritious foods. </w:t>
      </w:r>
      <w:r w:rsidRPr="00977461">
        <w:rPr>
          <w:rFonts w:asciiTheme="minorHAnsi" w:hAnsiTheme="minorHAnsi" w:cstheme="minorHAnsi"/>
          <w:color w:val="000000" w:themeColor="text1"/>
        </w:rPr>
        <w:t xml:space="preserve">Hobbs and Radley (2020) agree and say we live in an obesogenic environment, which is one that promotes eating unhealthy foods, gaining weight, and being obese. This could equally apply to the environment, opportunities, and circumstances in our lives that encourage obesity in individuals. A large portion of it can be attributed to environmental factors, such as the rise in fast food restaurants, the widespread promotion of unhealthy foods, high cost, and the ease of accessibility, which encourage people to choose unhealthy meals that ultimately result in weight gain. </w:t>
      </w:r>
      <w:r w:rsidR="00BE0EE6" w:rsidRPr="00977461">
        <w:rPr>
          <w:rFonts w:asciiTheme="minorHAnsi" w:hAnsiTheme="minorHAnsi" w:cstheme="minorHAnsi"/>
          <w:color w:val="000000" w:themeColor="text1"/>
        </w:rPr>
        <w:t>Even though there is evidence of an obesogenic environment, some research indicates that eating habits, physical activity levels, and screen time all contribute to children becoming overweight or obese</w:t>
      </w:r>
      <w:r w:rsidR="004272D5" w:rsidRPr="00977461">
        <w:rPr>
          <w:rFonts w:asciiTheme="minorHAnsi" w:hAnsiTheme="minorHAnsi" w:cstheme="minorHAnsi"/>
          <w:color w:val="000000" w:themeColor="text1"/>
        </w:rPr>
        <w:t>, this is also known as obesogenic behaviours</w:t>
      </w:r>
      <w:r w:rsidR="00BE0EE6" w:rsidRPr="00977461">
        <w:rPr>
          <w:rFonts w:asciiTheme="minorHAnsi" w:hAnsiTheme="minorHAnsi" w:cstheme="minorHAnsi"/>
          <w:color w:val="000000" w:themeColor="text1"/>
        </w:rPr>
        <w:t xml:space="preserve">. </w:t>
      </w:r>
      <w:r w:rsidR="00A55E35">
        <w:rPr>
          <w:rFonts w:asciiTheme="minorHAnsi" w:hAnsiTheme="minorHAnsi" w:cstheme="minorHAnsi"/>
          <w:color w:val="000000" w:themeColor="text1"/>
        </w:rPr>
        <w:t>Research</w:t>
      </w:r>
      <w:r w:rsidR="00BE0EE6" w:rsidRPr="00977461">
        <w:rPr>
          <w:rFonts w:asciiTheme="minorHAnsi" w:hAnsiTheme="minorHAnsi" w:cstheme="minorHAnsi"/>
          <w:color w:val="000000" w:themeColor="text1"/>
        </w:rPr>
        <w:t xml:space="preserve"> suggests that parenting practises and children's obesity risk are related. Various methods of parenting have been found to have varying effects on children, such as </w:t>
      </w:r>
      <w:r w:rsidR="00FB083C" w:rsidRPr="00977461">
        <w:rPr>
          <w:rFonts w:asciiTheme="minorHAnsi" w:hAnsiTheme="minorHAnsi" w:cstheme="minorHAnsi"/>
          <w:color w:val="000000" w:themeColor="text1"/>
        </w:rPr>
        <w:t>whether</w:t>
      </w:r>
      <w:r w:rsidR="00BE0EE6" w:rsidRPr="00977461">
        <w:rPr>
          <w:rFonts w:asciiTheme="minorHAnsi" w:hAnsiTheme="minorHAnsi" w:cstheme="minorHAnsi"/>
          <w:color w:val="000000" w:themeColor="text1"/>
        </w:rPr>
        <w:t xml:space="preserve"> they are eating healthier. When parents are not watching their children, their behaviour shows that they are more likely to snack. This is a result of parents who are more demanding and controlling, as well as when they restrict children from eating particular foods. In contrast, children who experienced a more nurturing environment with fewer dietary restrictions ate a higher proportion of fruits and vegetables</w:t>
      </w:r>
      <w:r w:rsidR="004B639C" w:rsidRPr="00977461">
        <w:rPr>
          <w:rFonts w:asciiTheme="minorHAnsi" w:hAnsiTheme="minorHAnsi" w:cstheme="minorHAnsi"/>
          <w:color w:val="000000" w:themeColor="text1"/>
        </w:rPr>
        <w:t xml:space="preserve"> (Patrick et al, 2013)</w:t>
      </w:r>
      <w:r w:rsidR="00BE0EE6" w:rsidRPr="00977461">
        <w:rPr>
          <w:rFonts w:asciiTheme="minorHAnsi" w:hAnsiTheme="minorHAnsi" w:cstheme="minorHAnsi"/>
          <w:color w:val="000000" w:themeColor="text1"/>
        </w:rPr>
        <w:t>.</w:t>
      </w:r>
    </w:p>
    <w:p w14:paraId="6C95430C" w14:textId="6119DFF3" w:rsidR="00B00985" w:rsidRPr="00977461" w:rsidRDefault="00B00985" w:rsidP="00977461">
      <w:pPr>
        <w:spacing w:line="276" w:lineRule="auto"/>
        <w:rPr>
          <w:rFonts w:asciiTheme="minorHAnsi" w:hAnsiTheme="minorHAnsi" w:cstheme="minorHAnsi"/>
          <w:color w:val="000000" w:themeColor="text1"/>
          <w:shd w:val="clear" w:color="auto" w:fill="FFFFFF"/>
        </w:rPr>
      </w:pPr>
      <w:r w:rsidRPr="00977461">
        <w:rPr>
          <w:rFonts w:asciiTheme="minorHAnsi" w:hAnsiTheme="minorHAnsi" w:cstheme="minorHAnsi"/>
          <w:color w:val="000000" w:themeColor="text1"/>
          <w:shd w:val="clear" w:color="auto" w:fill="FFFFFF"/>
        </w:rPr>
        <w:lastRenderedPageBreak/>
        <w:t xml:space="preserve">This suggests that childhood obesity is caused by a variety of factors.  According to Patrick et al., obesogenic </w:t>
      </w:r>
      <w:r w:rsidR="0041784B" w:rsidRPr="00977461">
        <w:rPr>
          <w:rFonts w:asciiTheme="minorHAnsi" w:hAnsiTheme="minorHAnsi" w:cstheme="minorHAnsi"/>
          <w:color w:val="000000" w:themeColor="text1"/>
          <w:shd w:val="clear" w:color="auto" w:fill="FFFFFF"/>
        </w:rPr>
        <w:t xml:space="preserve">behaviours, </w:t>
      </w:r>
      <w:r w:rsidRPr="00977461">
        <w:rPr>
          <w:rFonts w:asciiTheme="minorHAnsi" w:hAnsiTheme="minorHAnsi" w:cstheme="minorHAnsi"/>
          <w:color w:val="000000" w:themeColor="text1"/>
          <w:shd w:val="clear" w:color="auto" w:fill="FFFFFF"/>
        </w:rPr>
        <w:t>which include parenting styles and eating habit</w:t>
      </w:r>
      <w:r w:rsidR="00FB083C" w:rsidRPr="00977461">
        <w:rPr>
          <w:rFonts w:asciiTheme="minorHAnsi" w:hAnsiTheme="minorHAnsi" w:cstheme="minorHAnsi"/>
          <w:color w:val="000000" w:themeColor="text1"/>
          <w:shd w:val="clear" w:color="auto" w:fill="FFFFFF"/>
        </w:rPr>
        <w:t xml:space="preserve">s </w:t>
      </w:r>
      <w:r w:rsidRPr="00977461">
        <w:rPr>
          <w:rFonts w:asciiTheme="minorHAnsi" w:hAnsiTheme="minorHAnsi" w:cstheme="minorHAnsi"/>
          <w:color w:val="000000" w:themeColor="text1"/>
          <w:shd w:val="clear" w:color="auto" w:fill="FFFFFF"/>
        </w:rPr>
        <w:t>are to blame for children's increased risk of obesity. Cetateanu, Jones, Hobbs, and Radley contend that environmental factors</w:t>
      </w:r>
      <w:r w:rsidR="00FB083C" w:rsidRPr="00977461">
        <w:rPr>
          <w:rFonts w:asciiTheme="minorHAnsi" w:hAnsiTheme="minorHAnsi" w:cstheme="minorHAnsi"/>
          <w:color w:val="000000" w:themeColor="text1"/>
          <w:shd w:val="clear" w:color="auto" w:fill="FFFFFF"/>
        </w:rPr>
        <w:t xml:space="preserve"> such as</w:t>
      </w:r>
      <w:r w:rsidRPr="00977461">
        <w:rPr>
          <w:rFonts w:asciiTheme="minorHAnsi" w:hAnsiTheme="minorHAnsi" w:cstheme="minorHAnsi"/>
          <w:color w:val="000000" w:themeColor="text1"/>
          <w:shd w:val="clear" w:color="auto" w:fill="FFFFFF"/>
        </w:rPr>
        <w:t xml:space="preserve"> </w:t>
      </w:r>
      <w:r w:rsidR="00A55E35" w:rsidRPr="00977461">
        <w:rPr>
          <w:rFonts w:asciiTheme="minorHAnsi" w:hAnsiTheme="minorHAnsi" w:cstheme="minorHAnsi"/>
          <w:color w:val="000000" w:themeColor="text1"/>
          <w:shd w:val="clear" w:color="auto" w:fill="FFFFFF"/>
        </w:rPr>
        <w:t>cost,</w:t>
      </w:r>
      <w:r w:rsidRPr="00977461">
        <w:rPr>
          <w:rFonts w:asciiTheme="minorHAnsi" w:hAnsiTheme="minorHAnsi" w:cstheme="minorHAnsi"/>
          <w:color w:val="000000" w:themeColor="text1"/>
          <w:shd w:val="clear" w:color="auto" w:fill="FFFFFF"/>
        </w:rPr>
        <w:t xml:space="preserve"> and availability are to blame.</w:t>
      </w:r>
    </w:p>
    <w:p w14:paraId="195EC2D0" w14:textId="77777777" w:rsidR="00B00985" w:rsidRPr="00977461" w:rsidRDefault="00B00985" w:rsidP="00977461">
      <w:pPr>
        <w:spacing w:line="276" w:lineRule="auto"/>
        <w:rPr>
          <w:rStyle w:val="apple-converted-space"/>
          <w:rFonts w:asciiTheme="minorHAnsi" w:hAnsiTheme="minorHAnsi" w:cstheme="minorHAnsi"/>
          <w:color w:val="000000" w:themeColor="text1"/>
          <w:shd w:val="clear" w:color="auto" w:fill="FFFFFF"/>
        </w:rPr>
      </w:pPr>
    </w:p>
    <w:p w14:paraId="59DAD083" w14:textId="6C3D0889" w:rsidR="00E42EDC" w:rsidRPr="00977461" w:rsidRDefault="00DA602C" w:rsidP="00977461">
      <w:pPr>
        <w:spacing w:line="276" w:lineRule="auto"/>
        <w:rPr>
          <w:rStyle w:val="apple-converted-space"/>
          <w:rFonts w:asciiTheme="minorHAnsi" w:hAnsiTheme="minorHAnsi" w:cstheme="minorHAnsi"/>
          <w:color w:val="000000" w:themeColor="text1"/>
        </w:rPr>
      </w:pPr>
      <w:r w:rsidRPr="00977461">
        <w:rPr>
          <w:rStyle w:val="apple-converted-space"/>
          <w:rFonts w:asciiTheme="minorHAnsi" w:hAnsiTheme="minorHAnsi" w:cstheme="minorHAnsi"/>
          <w:color w:val="000000" w:themeColor="text1"/>
          <w:shd w:val="clear" w:color="auto" w:fill="FFFFFF"/>
        </w:rPr>
        <w:t>Mayor (2005)</w:t>
      </w:r>
      <w:r w:rsidR="0061066B" w:rsidRPr="00977461">
        <w:rPr>
          <w:rStyle w:val="apple-converted-space"/>
          <w:rFonts w:asciiTheme="minorHAnsi" w:hAnsiTheme="minorHAnsi" w:cstheme="minorHAnsi"/>
          <w:color w:val="000000" w:themeColor="text1"/>
          <w:shd w:val="clear" w:color="auto" w:fill="FFFFFF"/>
        </w:rPr>
        <w:t xml:space="preserve"> </w:t>
      </w:r>
      <w:r w:rsidRPr="00977461">
        <w:rPr>
          <w:rStyle w:val="apple-converted-space"/>
          <w:rFonts w:asciiTheme="minorHAnsi" w:hAnsiTheme="minorHAnsi" w:cstheme="minorHAnsi"/>
          <w:color w:val="000000" w:themeColor="text1"/>
          <w:shd w:val="clear" w:color="auto" w:fill="FFFFFF"/>
        </w:rPr>
        <w:t>indicates that o</w:t>
      </w:r>
      <w:r w:rsidR="00E42EDC" w:rsidRPr="00977461">
        <w:rPr>
          <w:rStyle w:val="apple-converted-space"/>
          <w:rFonts w:asciiTheme="minorHAnsi" w:hAnsiTheme="minorHAnsi" w:cstheme="minorHAnsi"/>
          <w:color w:val="000000" w:themeColor="text1"/>
          <w:shd w:val="clear" w:color="auto" w:fill="FFFFFF"/>
        </w:rPr>
        <w:t>besity trends</w:t>
      </w:r>
      <w:r w:rsidR="00363A59" w:rsidRPr="00977461">
        <w:rPr>
          <w:rStyle w:val="apple-converted-space"/>
          <w:rFonts w:asciiTheme="minorHAnsi" w:hAnsiTheme="minorHAnsi" w:cstheme="minorHAnsi"/>
          <w:color w:val="000000" w:themeColor="text1"/>
          <w:shd w:val="clear" w:color="auto" w:fill="FFFFFF"/>
        </w:rPr>
        <w:t xml:space="preserve"> in England</w:t>
      </w:r>
      <w:r w:rsidR="00E42EDC" w:rsidRPr="00977461">
        <w:rPr>
          <w:rStyle w:val="apple-converted-space"/>
          <w:rFonts w:asciiTheme="minorHAnsi" w:hAnsiTheme="minorHAnsi" w:cstheme="minorHAnsi"/>
          <w:color w:val="000000" w:themeColor="text1"/>
          <w:shd w:val="clear" w:color="auto" w:fill="FFFFFF"/>
        </w:rPr>
        <w:t xml:space="preserve"> have been demonstrated since 1995, when the percentage of children aged 2 to 10 who were obese climbed from 9.9% to 13.7% in 2003. Statistics indicate that obesity has increased over time, particularly for children from low-income households, where obesity rates were higher at 15.8% compared to 13.3% for children from high-income households. </w:t>
      </w:r>
    </w:p>
    <w:p w14:paraId="3ACD24F7" w14:textId="77777777" w:rsidR="002052E4" w:rsidRPr="00977461" w:rsidRDefault="002052E4" w:rsidP="00977461">
      <w:pPr>
        <w:spacing w:line="276" w:lineRule="auto"/>
        <w:rPr>
          <w:rFonts w:asciiTheme="minorHAnsi" w:hAnsiTheme="minorHAnsi" w:cstheme="minorHAnsi"/>
          <w:color w:val="000000" w:themeColor="text1"/>
          <w:shd w:val="clear" w:color="auto" w:fill="FFFFFF"/>
        </w:rPr>
      </w:pPr>
    </w:p>
    <w:p w14:paraId="45C26ADA" w14:textId="08CAA47B" w:rsidR="005061B9" w:rsidRPr="00A55E35" w:rsidRDefault="00EF5294" w:rsidP="00977461">
      <w:pPr>
        <w:spacing w:line="276" w:lineRule="auto"/>
        <w:rPr>
          <w:rStyle w:val="Hyperlink"/>
          <w:rFonts w:asciiTheme="minorHAnsi" w:hAnsiTheme="minorHAnsi" w:cstheme="minorHAnsi"/>
          <w:color w:val="000000" w:themeColor="text1"/>
          <w:u w:val="none"/>
          <w:shd w:val="clear" w:color="auto" w:fill="FFFFFF"/>
        </w:rPr>
      </w:pPr>
      <w:r w:rsidRPr="00977461">
        <w:rPr>
          <w:rFonts w:asciiTheme="minorHAnsi" w:hAnsiTheme="minorHAnsi" w:cstheme="minorHAnsi"/>
          <w:color w:val="000000" w:themeColor="text1"/>
          <w:shd w:val="clear" w:color="auto" w:fill="FFFFFF"/>
        </w:rPr>
        <w:t>Legislation.gov.uk (2023) suggests that b</w:t>
      </w:r>
      <w:r w:rsidR="00CC1E27" w:rsidRPr="00977461">
        <w:rPr>
          <w:rFonts w:asciiTheme="minorHAnsi" w:hAnsiTheme="minorHAnsi" w:cstheme="minorHAnsi"/>
          <w:color w:val="000000" w:themeColor="text1"/>
          <w:shd w:val="clear" w:color="auto" w:fill="FFFFFF"/>
        </w:rPr>
        <w:t>efore 1879, children were not required to attend school, and even when they did, many of them went hungry. However, in 1944, laws were passed requiring all local authorities to provide free school meals to all students. Children from low-income households between the ages of 5 and 16 were eligible for free school meals under the 1996 Education Act</w:t>
      </w:r>
      <w:r w:rsidR="00A55E35">
        <w:rPr>
          <w:rFonts w:asciiTheme="minorHAnsi" w:hAnsiTheme="minorHAnsi" w:cstheme="minorHAnsi"/>
          <w:color w:val="000000" w:themeColor="text1"/>
          <w:shd w:val="clear" w:color="auto" w:fill="FFFFFF"/>
        </w:rPr>
        <w:t xml:space="preserve"> </w:t>
      </w:r>
      <w:r w:rsidR="00CA64B3" w:rsidRPr="00977461">
        <w:rPr>
          <w:rFonts w:asciiTheme="minorHAnsi" w:hAnsiTheme="minorHAnsi" w:cstheme="minorHAnsi"/>
          <w:color w:val="000000" w:themeColor="text1"/>
        </w:rPr>
        <w:t xml:space="preserve">(Department of Education, 2023). </w:t>
      </w:r>
      <w:r w:rsidR="005061B9" w:rsidRPr="00977461">
        <w:rPr>
          <w:rStyle w:val="Hyperlink"/>
          <w:rFonts w:asciiTheme="minorHAnsi" w:hAnsiTheme="minorHAnsi" w:cstheme="minorHAnsi"/>
          <w:color w:val="000000" w:themeColor="text1"/>
          <w:u w:val="none"/>
        </w:rPr>
        <w:t xml:space="preserve">Free school meals </w:t>
      </w:r>
      <w:r w:rsidR="006B33F7" w:rsidRPr="00977461">
        <w:rPr>
          <w:rStyle w:val="Hyperlink"/>
          <w:rFonts w:asciiTheme="minorHAnsi" w:hAnsiTheme="minorHAnsi" w:cstheme="minorHAnsi"/>
          <w:color w:val="000000" w:themeColor="text1"/>
          <w:u w:val="none"/>
        </w:rPr>
        <w:t xml:space="preserve">(FSM) </w:t>
      </w:r>
      <w:r w:rsidR="005061B9" w:rsidRPr="00977461">
        <w:rPr>
          <w:rStyle w:val="Hyperlink"/>
          <w:rFonts w:asciiTheme="minorHAnsi" w:hAnsiTheme="minorHAnsi" w:cstheme="minorHAnsi"/>
          <w:color w:val="000000" w:themeColor="text1"/>
          <w:u w:val="none"/>
        </w:rPr>
        <w:t>are a public health initiative in the UK that aim to reduce dietary disparities and food insecurity. Those from low-income households who receive certain benefits are eligible for free school meals, which are provided through means testing in primary and secondary education</w:t>
      </w:r>
      <w:r w:rsidR="00B87059" w:rsidRPr="00977461">
        <w:rPr>
          <w:rStyle w:val="Hyperlink"/>
          <w:rFonts w:asciiTheme="minorHAnsi" w:hAnsiTheme="minorHAnsi" w:cstheme="minorHAnsi"/>
          <w:color w:val="000000" w:themeColor="text1"/>
          <w:u w:val="none"/>
        </w:rPr>
        <w:t xml:space="preserve"> (</w:t>
      </w:r>
      <w:proofErr w:type="spellStart"/>
      <w:r w:rsidR="00B87059" w:rsidRPr="00977461">
        <w:rPr>
          <w:rStyle w:val="Hyperlink"/>
          <w:rFonts w:asciiTheme="minorHAnsi" w:hAnsiTheme="minorHAnsi" w:cstheme="minorHAnsi"/>
          <w:color w:val="000000" w:themeColor="text1"/>
          <w:u w:val="none"/>
        </w:rPr>
        <w:t>Parnham</w:t>
      </w:r>
      <w:proofErr w:type="spellEnd"/>
      <w:r w:rsidR="00B87059" w:rsidRPr="00977461">
        <w:rPr>
          <w:rStyle w:val="Hyperlink"/>
          <w:rFonts w:asciiTheme="minorHAnsi" w:hAnsiTheme="minorHAnsi" w:cstheme="minorHAnsi"/>
          <w:color w:val="000000" w:themeColor="text1"/>
          <w:u w:val="none"/>
        </w:rPr>
        <w:t xml:space="preserve"> et al, 2022)</w:t>
      </w:r>
      <w:r w:rsidR="005061B9" w:rsidRPr="00977461">
        <w:rPr>
          <w:rStyle w:val="Hyperlink"/>
          <w:rFonts w:asciiTheme="minorHAnsi" w:hAnsiTheme="minorHAnsi" w:cstheme="minorHAnsi"/>
          <w:color w:val="000000" w:themeColor="text1"/>
          <w:u w:val="none"/>
        </w:rPr>
        <w:t xml:space="preserve">. </w:t>
      </w:r>
    </w:p>
    <w:p w14:paraId="1697EE37" w14:textId="77777777" w:rsidR="00E00B4A" w:rsidRPr="00977461" w:rsidRDefault="00E00B4A" w:rsidP="00977461">
      <w:pPr>
        <w:spacing w:line="276" w:lineRule="auto"/>
        <w:rPr>
          <w:rFonts w:asciiTheme="minorHAnsi" w:hAnsiTheme="minorHAnsi" w:cstheme="minorHAnsi"/>
          <w:color w:val="000000" w:themeColor="text1"/>
          <w:shd w:val="clear" w:color="auto" w:fill="FFFFFF"/>
        </w:rPr>
      </w:pPr>
    </w:p>
    <w:p w14:paraId="5C2D2955" w14:textId="3C7DC815" w:rsidR="00C12406" w:rsidRPr="00977461" w:rsidRDefault="00FF2597" w:rsidP="00977461">
      <w:pPr>
        <w:spacing w:line="276" w:lineRule="auto"/>
        <w:rPr>
          <w:rFonts w:asciiTheme="minorHAnsi" w:hAnsiTheme="minorHAnsi" w:cstheme="minorHAnsi"/>
          <w:color w:val="000000" w:themeColor="text1"/>
        </w:rPr>
      </w:pPr>
      <w:r w:rsidRPr="00977461">
        <w:rPr>
          <w:rStyle w:val="Hyperlink"/>
          <w:rFonts w:asciiTheme="minorHAnsi" w:hAnsiTheme="minorHAnsi" w:cstheme="minorHAnsi"/>
          <w:color w:val="000000" w:themeColor="text1"/>
          <w:u w:val="none"/>
        </w:rPr>
        <w:t xml:space="preserve">Penne and </w:t>
      </w:r>
      <w:proofErr w:type="spellStart"/>
      <w:r w:rsidRPr="00977461">
        <w:rPr>
          <w:rStyle w:val="Hyperlink"/>
          <w:rFonts w:asciiTheme="minorHAnsi" w:hAnsiTheme="minorHAnsi" w:cstheme="minorHAnsi"/>
          <w:color w:val="000000" w:themeColor="text1"/>
          <w:u w:val="none"/>
        </w:rPr>
        <w:t>Goedeme</w:t>
      </w:r>
      <w:proofErr w:type="spellEnd"/>
      <w:r w:rsidRPr="00977461">
        <w:rPr>
          <w:rStyle w:val="Hyperlink"/>
          <w:rFonts w:asciiTheme="minorHAnsi" w:hAnsiTheme="minorHAnsi" w:cstheme="minorHAnsi"/>
          <w:color w:val="000000" w:themeColor="text1"/>
          <w:u w:val="none"/>
        </w:rPr>
        <w:t xml:space="preserve"> (2020) suggest that </w:t>
      </w:r>
      <w:r w:rsidRPr="00977461">
        <w:rPr>
          <w:rFonts w:asciiTheme="minorHAnsi" w:hAnsiTheme="minorHAnsi" w:cstheme="minorHAnsi"/>
          <w:color w:val="000000" w:themeColor="text1"/>
          <w:shd w:val="clear" w:color="auto" w:fill="FFFFFF"/>
        </w:rPr>
        <w:t>f</w:t>
      </w:r>
      <w:r w:rsidR="0093683E" w:rsidRPr="00977461">
        <w:rPr>
          <w:rFonts w:asciiTheme="minorHAnsi" w:hAnsiTheme="minorHAnsi" w:cstheme="minorHAnsi"/>
          <w:color w:val="000000" w:themeColor="text1"/>
          <w:shd w:val="clear" w:color="auto" w:fill="FFFFFF"/>
        </w:rPr>
        <w:t xml:space="preserve">or children, particularly those from low-income households, free school meals can be very important. Research indicates that </w:t>
      </w:r>
      <w:r w:rsidR="000C22DF" w:rsidRPr="00977461">
        <w:rPr>
          <w:rFonts w:asciiTheme="minorHAnsi" w:hAnsiTheme="minorHAnsi" w:cstheme="minorHAnsi"/>
          <w:color w:val="000000" w:themeColor="text1"/>
          <w:shd w:val="clear" w:color="auto" w:fill="FFFFFF"/>
        </w:rPr>
        <w:t>children</w:t>
      </w:r>
      <w:r w:rsidR="0093683E" w:rsidRPr="00977461">
        <w:rPr>
          <w:rFonts w:asciiTheme="minorHAnsi" w:hAnsiTheme="minorHAnsi" w:cstheme="minorHAnsi"/>
          <w:color w:val="000000" w:themeColor="text1"/>
          <w:shd w:val="clear" w:color="auto" w:fill="FFFFFF"/>
        </w:rPr>
        <w:t xml:space="preserve"> from </w:t>
      </w:r>
      <w:r w:rsidR="003C0BAA" w:rsidRPr="00977461">
        <w:rPr>
          <w:rFonts w:asciiTheme="minorHAnsi" w:hAnsiTheme="minorHAnsi" w:cstheme="minorHAnsi"/>
          <w:color w:val="000000" w:themeColor="text1"/>
          <w:shd w:val="clear" w:color="auto" w:fill="FFFFFF"/>
        </w:rPr>
        <w:t>poor</w:t>
      </w:r>
      <w:r w:rsidR="0093683E" w:rsidRPr="00977461">
        <w:rPr>
          <w:rFonts w:asciiTheme="minorHAnsi" w:hAnsiTheme="minorHAnsi" w:cstheme="minorHAnsi"/>
          <w:color w:val="000000" w:themeColor="text1"/>
          <w:shd w:val="clear" w:color="auto" w:fill="FFFFFF"/>
        </w:rPr>
        <w:t xml:space="preserve"> families tend to consume more foods heavy in fat and sugar and less fruits and vegetables. Healthy school meals are the outcome, giving students access to nutrients they do not receive at home and reducing dietary and health disparities by serving one hot meal per day.</w:t>
      </w:r>
      <w:r w:rsidR="0093683E" w:rsidRPr="00977461">
        <w:rPr>
          <w:rFonts w:asciiTheme="minorHAnsi" w:hAnsiTheme="minorHAnsi" w:cstheme="minorHAnsi"/>
          <w:color w:val="000000" w:themeColor="text1"/>
        </w:rPr>
        <w:t xml:space="preserve"> </w:t>
      </w:r>
      <w:r w:rsidR="0093683E" w:rsidRPr="00977461">
        <w:rPr>
          <w:rFonts w:asciiTheme="minorHAnsi" w:hAnsiTheme="minorHAnsi" w:cstheme="minorHAnsi"/>
          <w:color w:val="000000" w:themeColor="text1"/>
          <w:shd w:val="clear" w:color="auto" w:fill="FFFFFF"/>
        </w:rPr>
        <w:t>According to article 27 of the United Nations Convention on the Rights of the Child, children have the right to a “standard of living adequate for the child’s physical, mental, spiritual, moral and social development”</w:t>
      </w:r>
      <w:r w:rsidR="00EF5294" w:rsidRPr="00977461">
        <w:rPr>
          <w:rFonts w:asciiTheme="minorHAnsi" w:hAnsiTheme="minorHAnsi" w:cstheme="minorHAnsi"/>
          <w:color w:val="000000" w:themeColor="text1"/>
          <w:shd w:val="clear" w:color="auto" w:fill="FFFFFF"/>
        </w:rPr>
        <w:t xml:space="preserve"> (UNICEF, 2023).</w:t>
      </w:r>
      <w:r w:rsidR="0093683E" w:rsidRPr="00977461">
        <w:rPr>
          <w:rFonts w:asciiTheme="minorHAnsi" w:hAnsiTheme="minorHAnsi" w:cstheme="minorHAnsi"/>
          <w:color w:val="000000" w:themeColor="text1"/>
          <w:shd w:val="clear" w:color="auto" w:fill="FFFFFF"/>
        </w:rPr>
        <w:t xml:space="preserve"> The free school meal programme contributes to this right by providing children with nutrition support and ensuring that no child in the United Kingdom goes hungry. </w:t>
      </w:r>
      <w:r w:rsidR="00DF7926" w:rsidRPr="00977461">
        <w:rPr>
          <w:rFonts w:asciiTheme="minorHAnsi" w:hAnsiTheme="minorHAnsi" w:cstheme="minorHAnsi"/>
          <w:color w:val="000000" w:themeColor="text1"/>
          <w:shd w:val="clear" w:color="auto" w:fill="FFFFFF"/>
        </w:rPr>
        <w:t xml:space="preserve">Free school lunches contribute to the closing of the achievement gap in education between students from low-income households and their peers. It has been found that children who do not have </w:t>
      </w:r>
      <w:r w:rsidR="00314BFB" w:rsidRPr="00977461">
        <w:rPr>
          <w:rFonts w:asciiTheme="minorHAnsi" w:hAnsiTheme="minorHAnsi" w:cstheme="minorHAnsi"/>
          <w:color w:val="000000" w:themeColor="text1"/>
          <w:shd w:val="clear" w:color="auto" w:fill="FFFFFF"/>
        </w:rPr>
        <w:t>a meal</w:t>
      </w:r>
      <w:r w:rsidR="00DF7926" w:rsidRPr="00977461">
        <w:rPr>
          <w:rFonts w:asciiTheme="minorHAnsi" w:hAnsiTheme="minorHAnsi" w:cstheme="minorHAnsi"/>
          <w:color w:val="000000" w:themeColor="text1"/>
          <w:shd w:val="clear" w:color="auto" w:fill="FFFFFF"/>
        </w:rPr>
        <w:t xml:space="preserve"> in school have trouble focusing </w:t>
      </w:r>
      <w:proofErr w:type="gramStart"/>
      <w:r w:rsidR="00DF7926" w:rsidRPr="00977461">
        <w:rPr>
          <w:rFonts w:asciiTheme="minorHAnsi" w:hAnsiTheme="minorHAnsi" w:cstheme="minorHAnsi"/>
          <w:color w:val="000000" w:themeColor="text1"/>
          <w:shd w:val="clear" w:color="auto" w:fill="FFFFFF"/>
        </w:rPr>
        <w:t>in</w:t>
      </w:r>
      <w:proofErr w:type="gramEnd"/>
      <w:r w:rsidR="00DF7926" w:rsidRPr="00977461">
        <w:rPr>
          <w:rFonts w:asciiTheme="minorHAnsi" w:hAnsiTheme="minorHAnsi" w:cstheme="minorHAnsi"/>
          <w:color w:val="000000" w:themeColor="text1"/>
          <w:shd w:val="clear" w:color="auto" w:fill="FFFFFF"/>
        </w:rPr>
        <w:t xml:space="preserve"> class, which affects their behaviour, attention span, and cognitive function. It is possible to lessen these effects by offering free school meals</w:t>
      </w:r>
      <w:r w:rsidR="0027367A" w:rsidRPr="00977461">
        <w:rPr>
          <w:rFonts w:asciiTheme="minorHAnsi" w:hAnsiTheme="minorHAnsi" w:cstheme="minorHAnsi"/>
          <w:color w:val="000000" w:themeColor="text1"/>
          <w:shd w:val="clear" w:color="auto" w:fill="FFFFFF"/>
        </w:rPr>
        <w:t xml:space="preserve"> (Farthing, 2012)</w:t>
      </w:r>
      <w:r w:rsidR="00DF7926" w:rsidRPr="00977461">
        <w:rPr>
          <w:rFonts w:asciiTheme="minorHAnsi" w:hAnsiTheme="minorHAnsi" w:cstheme="minorHAnsi"/>
          <w:color w:val="000000" w:themeColor="text1"/>
          <w:shd w:val="clear" w:color="auto" w:fill="FFFFFF"/>
        </w:rPr>
        <w:t xml:space="preserve">.  </w:t>
      </w:r>
    </w:p>
    <w:p w14:paraId="03565B62" w14:textId="77777777" w:rsidR="00DF7926" w:rsidRPr="00977461" w:rsidRDefault="00DF7926" w:rsidP="00977461">
      <w:pPr>
        <w:spacing w:line="276" w:lineRule="auto"/>
        <w:rPr>
          <w:rFonts w:asciiTheme="minorHAnsi" w:hAnsiTheme="minorHAnsi" w:cstheme="minorHAnsi"/>
          <w:color w:val="000000" w:themeColor="text1"/>
          <w:shd w:val="clear" w:color="auto" w:fill="FFFFFF"/>
        </w:rPr>
      </w:pPr>
    </w:p>
    <w:p w14:paraId="41783124" w14:textId="0309B67D" w:rsidR="006E1891" w:rsidRPr="00977461" w:rsidRDefault="00404161" w:rsidP="00977461">
      <w:pPr>
        <w:spacing w:line="276" w:lineRule="auto"/>
        <w:rPr>
          <w:rStyle w:val="apple-converted-space"/>
          <w:rFonts w:asciiTheme="minorHAnsi" w:hAnsiTheme="minorHAnsi" w:cstheme="minorHAnsi"/>
          <w:color w:val="000000" w:themeColor="text1"/>
        </w:rPr>
      </w:pPr>
      <w:r w:rsidRPr="00977461">
        <w:rPr>
          <w:rStyle w:val="Hyperlink"/>
          <w:rFonts w:asciiTheme="minorHAnsi" w:hAnsiTheme="minorHAnsi" w:cstheme="minorHAnsi"/>
          <w:color w:val="000000" w:themeColor="text1"/>
          <w:u w:val="none"/>
        </w:rPr>
        <w:t xml:space="preserve">Holford and Rabe (2022) </w:t>
      </w:r>
      <w:r w:rsidR="00212796" w:rsidRPr="00977461">
        <w:rPr>
          <w:rStyle w:val="Hyperlink"/>
          <w:rFonts w:asciiTheme="minorHAnsi" w:hAnsiTheme="minorHAnsi" w:cstheme="minorHAnsi"/>
          <w:color w:val="000000" w:themeColor="text1"/>
          <w:u w:val="none"/>
        </w:rPr>
        <w:t>m</w:t>
      </w:r>
      <w:r w:rsidRPr="00977461">
        <w:rPr>
          <w:rStyle w:val="Hyperlink"/>
          <w:rFonts w:asciiTheme="minorHAnsi" w:hAnsiTheme="minorHAnsi" w:cstheme="minorHAnsi"/>
          <w:color w:val="000000" w:themeColor="text1"/>
          <w:u w:val="none"/>
        </w:rPr>
        <w:t xml:space="preserve">entions that </w:t>
      </w:r>
      <w:r w:rsidR="00CD31DF" w:rsidRPr="00977461">
        <w:rPr>
          <w:rStyle w:val="Hyperlink"/>
          <w:rFonts w:asciiTheme="minorHAnsi" w:hAnsiTheme="minorHAnsi" w:cstheme="minorHAnsi"/>
          <w:color w:val="000000" w:themeColor="text1"/>
          <w:u w:val="none"/>
        </w:rPr>
        <w:t xml:space="preserve">2014 saw the implementation of the Universal Infant Free School Meal (UISFM) programme in England, which provided free </w:t>
      </w:r>
      <w:r w:rsidR="00490165">
        <w:rPr>
          <w:rStyle w:val="Hyperlink"/>
          <w:rFonts w:asciiTheme="minorHAnsi" w:hAnsiTheme="minorHAnsi" w:cstheme="minorHAnsi"/>
          <w:color w:val="000000" w:themeColor="text1"/>
          <w:u w:val="none"/>
        </w:rPr>
        <w:t>meal</w:t>
      </w:r>
      <w:r w:rsidR="00CD31DF" w:rsidRPr="00977461">
        <w:rPr>
          <w:rStyle w:val="Hyperlink"/>
          <w:rFonts w:asciiTheme="minorHAnsi" w:hAnsiTheme="minorHAnsi" w:cstheme="minorHAnsi"/>
          <w:color w:val="000000" w:themeColor="text1"/>
          <w:u w:val="none"/>
        </w:rPr>
        <w:t xml:space="preserve"> eligibility to students in schools between the ages of 4 and 7. Children between the ages of 4 and 7 were eligible for free school meals prior to this policy, but the programme was means tested, meaning that those who were not eligible had to pay for the same meal. The UISFM </w:t>
      </w:r>
      <w:r w:rsidR="00CD31DF" w:rsidRPr="00977461">
        <w:rPr>
          <w:rStyle w:val="Hyperlink"/>
          <w:rFonts w:asciiTheme="minorHAnsi" w:hAnsiTheme="minorHAnsi" w:cstheme="minorHAnsi"/>
          <w:color w:val="000000" w:themeColor="text1"/>
          <w:u w:val="none"/>
        </w:rPr>
        <w:lastRenderedPageBreak/>
        <w:t>seeks to improve social skills, eating habits, and educational attainment.</w:t>
      </w:r>
      <w:r w:rsidR="00490165">
        <w:rPr>
          <w:rStyle w:val="apple-converted-space"/>
          <w:rFonts w:asciiTheme="minorHAnsi" w:hAnsiTheme="minorHAnsi" w:cstheme="minorHAnsi"/>
          <w:color w:val="000000" w:themeColor="text1"/>
        </w:rPr>
        <w:t xml:space="preserve"> </w:t>
      </w:r>
      <w:r w:rsidR="00A00BD0" w:rsidRPr="00977461">
        <w:rPr>
          <w:rFonts w:asciiTheme="minorHAnsi" w:hAnsiTheme="minorHAnsi" w:cstheme="minorHAnsi"/>
          <w:color w:val="000000" w:themeColor="text1"/>
          <w:shd w:val="clear" w:color="auto" w:fill="FFFFFF"/>
        </w:rPr>
        <w:t xml:space="preserve">According to </w:t>
      </w:r>
      <w:proofErr w:type="spellStart"/>
      <w:r w:rsidR="00A00BD0" w:rsidRPr="00977461">
        <w:rPr>
          <w:rFonts w:asciiTheme="minorHAnsi" w:hAnsiTheme="minorHAnsi" w:cstheme="minorHAnsi"/>
          <w:color w:val="000000" w:themeColor="text1"/>
          <w:shd w:val="clear" w:color="auto" w:fill="FFFFFF"/>
        </w:rPr>
        <w:t>Parnham</w:t>
      </w:r>
      <w:proofErr w:type="spellEnd"/>
      <w:r w:rsidR="00A00BD0" w:rsidRPr="00977461">
        <w:rPr>
          <w:rFonts w:asciiTheme="minorHAnsi" w:hAnsiTheme="minorHAnsi" w:cstheme="minorHAnsi"/>
          <w:color w:val="000000" w:themeColor="text1"/>
          <w:shd w:val="clear" w:color="auto" w:fill="FFFFFF"/>
        </w:rPr>
        <w:t xml:space="preserve"> et al (2022) t</w:t>
      </w:r>
      <w:r w:rsidR="00220009" w:rsidRPr="00977461">
        <w:rPr>
          <w:rFonts w:asciiTheme="minorHAnsi" w:hAnsiTheme="minorHAnsi" w:cstheme="minorHAnsi"/>
          <w:color w:val="000000" w:themeColor="text1"/>
          <w:shd w:val="clear" w:color="auto" w:fill="FFFFFF"/>
        </w:rPr>
        <w:t>here is evidence to suggest that there was a decrease in children bringing a packed lunch that included dairy and crisps, even though the UIFSM showed very little evidence of how it affected children</w:t>
      </w:r>
      <w:r w:rsidR="00FB083C" w:rsidRPr="00977461">
        <w:rPr>
          <w:rFonts w:asciiTheme="minorHAnsi" w:hAnsiTheme="minorHAnsi" w:cstheme="minorHAnsi"/>
          <w:color w:val="000000" w:themeColor="text1"/>
          <w:shd w:val="clear" w:color="auto" w:fill="FFFFFF"/>
        </w:rPr>
        <w:t xml:space="preserve"> </w:t>
      </w:r>
      <w:r w:rsidR="00220009" w:rsidRPr="00977461">
        <w:rPr>
          <w:rFonts w:asciiTheme="minorHAnsi" w:hAnsiTheme="minorHAnsi" w:cstheme="minorHAnsi"/>
          <w:color w:val="000000" w:themeColor="text1"/>
          <w:shd w:val="clear" w:color="auto" w:fill="FFFFFF"/>
        </w:rPr>
        <w:t xml:space="preserve">eating fruits and vegetables at lunch. Their lunchtime intake of fat and sodium also changed </w:t>
      </w:r>
      <w:r w:rsidR="00074DA4" w:rsidRPr="00977461">
        <w:rPr>
          <w:rFonts w:asciiTheme="minorHAnsi" w:hAnsiTheme="minorHAnsi" w:cstheme="minorHAnsi"/>
          <w:color w:val="000000" w:themeColor="text1"/>
          <w:shd w:val="clear" w:color="auto" w:fill="FFFFFF"/>
        </w:rPr>
        <w:t>because of</w:t>
      </w:r>
      <w:r w:rsidR="00220009" w:rsidRPr="00977461">
        <w:rPr>
          <w:rFonts w:asciiTheme="minorHAnsi" w:hAnsiTheme="minorHAnsi" w:cstheme="minorHAnsi"/>
          <w:color w:val="000000" w:themeColor="text1"/>
          <w:shd w:val="clear" w:color="auto" w:fill="FFFFFF"/>
        </w:rPr>
        <w:t xml:space="preserve"> these reductions</w:t>
      </w:r>
      <w:r w:rsidR="00BC3327" w:rsidRPr="00977461">
        <w:rPr>
          <w:rFonts w:asciiTheme="minorHAnsi" w:hAnsiTheme="minorHAnsi" w:cstheme="minorHAnsi"/>
          <w:color w:val="000000" w:themeColor="text1"/>
          <w:shd w:val="clear" w:color="auto" w:fill="FFFFFF"/>
        </w:rPr>
        <w:t>. Research indicates that school lunches are healthier than packed lunches, and the UIFSM has decreased childhood obesity rates among children in the 4–7 age range</w:t>
      </w:r>
      <w:r w:rsidRPr="00977461">
        <w:rPr>
          <w:rFonts w:asciiTheme="minorHAnsi" w:hAnsiTheme="minorHAnsi" w:cstheme="minorHAnsi"/>
          <w:color w:val="000000" w:themeColor="text1"/>
          <w:shd w:val="clear" w:color="auto" w:fill="FFFFFF"/>
        </w:rPr>
        <w:t xml:space="preserve"> (</w:t>
      </w:r>
      <w:r w:rsidR="00212796" w:rsidRPr="00977461">
        <w:rPr>
          <w:rFonts w:asciiTheme="minorHAnsi" w:hAnsiTheme="minorHAnsi" w:cstheme="minorHAnsi"/>
          <w:color w:val="000000" w:themeColor="text1"/>
          <w:shd w:val="clear" w:color="auto" w:fill="FFFFFF"/>
        </w:rPr>
        <w:t>Laverty et al, 2020). Adamson et al (2013) suggests that t</w:t>
      </w:r>
      <w:r w:rsidR="00BC3327" w:rsidRPr="00977461">
        <w:rPr>
          <w:rFonts w:asciiTheme="minorHAnsi" w:hAnsiTheme="minorHAnsi" w:cstheme="minorHAnsi"/>
          <w:color w:val="000000" w:themeColor="text1"/>
        </w:rPr>
        <w:t xml:space="preserve">his might be because of the School Food Standard Policy, which was implemented in 2006 and ensures children eat balanced, healthy meals. The policy showed how school lunch consumption increased because of the effects of school food on diet and nutrition. </w:t>
      </w:r>
    </w:p>
    <w:p w14:paraId="58CD4500" w14:textId="420E9102" w:rsidR="00A51C7D" w:rsidRPr="00977461" w:rsidRDefault="00212E66" w:rsidP="00977461">
      <w:pPr>
        <w:pStyle w:val="NormalWeb"/>
        <w:shd w:val="clear" w:color="auto" w:fill="FFFFFF"/>
        <w:spacing w:line="276" w:lineRule="auto"/>
        <w:rPr>
          <w:rFonts w:asciiTheme="minorHAnsi" w:hAnsiTheme="minorHAnsi" w:cstheme="minorHAnsi"/>
          <w:color w:val="000000" w:themeColor="text1"/>
        </w:rPr>
      </w:pPr>
      <w:r w:rsidRPr="00977461">
        <w:rPr>
          <w:rStyle w:val="apple-converted-space"/>
          <w:rFonts w:asciiTheme="minorHAnsi" w:hAnsiTheme="minorHAnsi" w:cstheme="minorHAnsi"/>
          <w:color w:val="000000" w:themeColor="text1"/>
        </w:rPr>
        <w:t xml:space="preserve">Child poverty action group </w:t>
      </w:r>
      <w:r w:rsidR="00C56CAD" w:rsidRPr="00977461">
        <w:rPr>
          <w:rStyle w:val="apple-converted-space"/>
          <w:rFonts w:asciiTheme="minorHAnsi" w:hAnsiTheme="minorHAnsi" w:cstheme="minorHAnsi"/>
          <w:color w:val="000000" w:themeColor="text1"/>
        </w:rPr>
        <w:t>(2023) indicates that t</w:t>
      </w:r>
      <w:r w:rsidR="0090266E" w:rsidRPr="00977461">
        <w:rPr>
          <w:rStyle w:val="apple-converted-space"/>
          <w:rFonts w:asciiTheme="minorHAnsi" w:hAnsiTheme="minorHAnsi" w:cstheme="minorHAnsi"/>
          <w:color w:val="000000" w:themeColor="text1"/>
        </w:rPr>
        <w:t xml:space="preserve">he </w:t>
      </w:r>
      <w:r w:rsidR="00C27437" w:rsidRPr="00977461">
        <w:rPr>
          <w:rStyle w:val="apple-converted-space"/>
          <w:rFonts w:asciiTheme="minorHAnsi" w:hAnsiTheme="minorHAnsi" w:cstheme="minorHAnsi"/>
          <w:color w:val="000000" w:themeColor="text1"/>
        </w:rPr>
        <w:t xml:space="preserve">UIFSM </w:t>
      </w:r>
      <w:r w:rsidR="0090266E" w:rsidRPr="00977461">
        <w:rPr>
          <w:rStyle w:val="apple-converted-space"/>
          <w:rFonts w:asciiTheme="minorHAnsi" w:hAnsiTheme="minorHAnsi" w:cstheme="minorHAnsi"/>
          <w:color w:val="000000" w:themeColor="text1"/>
        </w:rPr>
        <w:t>programme ha</w:t>
      </w:r>
      <w:r w:rsidR="00490165">
        <w:rPr>
          <w:rStyle w:val="apple-converted-space"/>
          <w:rFonts w:asciiTheme="minorHAnsi" w:hAnsiTheme="minorHAnsi" w:cstheme="minorHAnsi"/>
          <w:color w:val="000000" w:themeColor="text1"/>
        </w:rPr>
        <w:t>ve</w:t>
      </w:r>
      <w:r w:rsidR="0090266E" w:rsidRPr="00977461">
        <w:rPr>
          <w:rStyle w:val="apple-converted-space"/>
          <w:rFonts w:asciiTheme="minorHAnsi" w:hAnsiTheme="minorHAnsi" w:cstheme="minorHAnsi"/>
          <w:color w:val="000000" w:themeColor="text1"/>
        </w:rPr>
        <w:t xml:space="preserve"> made significant progress in lowering child absences, school meal uptake, and academic achievement. Since the policy's introduction, fewer children have missed </w:t>
      </w:r>
      <w:r w:rsidR="00FB083C" w:rsidRPr="00977461">
        <w:rPr>
          <w:rStyle w:val="apple-converted-space"/>
          <w:rFonts w:asciiTheme="minorHAnsi" w:hAnsiTheme="minorHAnsi" w:cstheme="minorHAnsi"/>
          <w:color w:val="000000" w:themeColor="text1"/>
        </w:rPr>
        <w:t>school,</w:t>
      </w:r>
      <w:r w:rsidR="0090266E" w:rsidRPr="00977461">
        <w:rPr>
          <w:rStyle w:val="apple-converted-space"/>
          <w:rFonts w:asciiTheme="minorHAnsi" w:hAnsiTheme="minorHAnsi" w:cstheme="minorHAnsi"/>
          <w:color w:val="000000" w:themeColor="text1"/>
        </w:rPr>
        <w:t xml:space="preserve"> and their academic performance has improved. Analysis shows that from 190 school days, there have been 0.71 days fewer absences for illness and 1.22 days fewer absences for other reasons. By making the policy universal and offering free meals to all children, the stigma attached to receiving free school meals has been avoided. Additionally, the number of students using these programmes increases as more children eat school meals. </w:t>
      </w:r>
    </w:p>
    <w:p w14:paraId="47DAF703" w14:textId="77777777" w:rsidR="00490165" w:rsidRDefault="00E641C2" w:rsidP="00490165">
      <w:pPr>
        <w:spacing w:after="225" w:line="276" w:lineRule="auto"/>
        <w:textAlignment w:val="baseline"/>
        <w:rPr>
          <w:rStyle w:val="apple-converted-space"/>
          <w:rFonts w:asciiTheme="minorHAnsi" w:hAnsiTheme="minorHAnsi" w:cstheme="minorHAnsi"/>
          <w:color w:val="000000" w:themeColor="text1"/>
        </w:rPr>
      </w:pPr>
      <w:proofErr w:type="spellStart"/>
      <w:r w:rsidRPr="00977461">
        <w:rPr>
          <w:rFonts w:asciiTheme="minorHAnsi" w:hAnsiTheme="minorHAnsi" w:cstheme="minorHAnsi"/>
          <w:color w:val="000000" w:themeColor="text1"/>
        </w:rPr>
        <w:t>Vamos</w:t>
      </w:r>
      <w:proofErr w:type="spellEnd"/>
      <w:r w:rsidRPr="00977461">
        <w:rPr>
          <w:rFonts w:asciiTheme="minorHAnsi" w:hAnsiTheme="minorHAnsi" w:cstheme="minorHAnsi"/>
          <w:color w:val="000000" w:themeColor="text1"/>
        </w:rPr>
        <w:t xml:space="preserve"> et al (2022) mentions that </w:t>
      </w:r>
      <w:r w:rsidR="00A51C7D" w:rsidRPr="00977461">
        <w:rPr>
          <w:rFonts w:asciiTheme="minorHAnsi" w:hAnsiTheme="minorHAnsi" w:cstheme="minorHAnsi"/>
          <w:color w:val="000000" w:themeColor="text1"/>
        </w:rPr>
        <w:t xml:space="preserve">Scotland and Wales have different policies regarding school meals. </w:t>
      </w:r>
      <w:r w:rsidR="006B33F7" w:rsidRPr="00977461">
        <w:rPr>
          <w:rStyle w:val="apple-converted-space"/>
          <w:rFonts w:asciiTheme="minorHAnsi" w:hAnsiTheme="minorHAnsi" w:cstheme="minorHAnsi"/>
          <w:color w:val="000000" w:themeColor="text1"/>
        </w:rPr>
        <w:t xml:space="preserve">Scotland adopted the UIFSM policy in 2015, joining England in ensuring that children receive one nutritious meal per day. </w:t>
      </w:r>
      <w:r w:rsidR="00A51C7D" w:rsidRPr="00977461">
        <w:rPr>
          <w:rStyle w:val="apple-converted-space"/>
          <w:rFonts w:asciiTheme="minorHAnsi" w:hAnsiTheme="minorHAnsi" w:cstheme="minorHAnsi"/>
          <w:color w:val="000000" w:themeColor="text1"/>
        </w:rPr>
        <w:t xml:space="preserve">The school meal policy applies to children ages 5-10 years old. </w:t>
      </w:r>
      <w:r w:rsidR="006B33F7" w:rsidRPr="00977461">
        <w:rPr>
          <w:rStyle w:val="apple-converted-space"/>
          <w:rFonts w:asciiTheme="minorHAnsi" w:hAnsiTheme="minorHAnsi" w:cstheme="minorHAnsi"/>
          <w:color w:val="000000" w:themeColor="text1"/>
        </w:rPr>
        <w:t xml:space="preserve">The program's objectives are to promote long-term healthy eating habits, raise educational attainment, assist families with living expenses, and guarantee children receive one healthy meal. Following its implementation in Scotland, 80% of children received school meals in 2015–2016. This increase helped </w:t>
      </w:r>
      <w:r w:rsidR="00FB083C" w:rsidRPr="00977461">
        <w:rPr>
          <w:rStyle w:val="apple-converted-space"/>
          <w:rFonts w:asciiTheme="minorHAnsi" w:hAnsiTheme="minorHAnsi" w:cstheme="minorHAnsi"/>
          <w:color w:val="000000" w:themeColor="text1"/>
        </w:rPr>
        <w:t>children</w:t>
      </w:r>
      <w:r w:rsidR="006B33F7" w:rsidRPr="00977461">
        <w:rPr>
          <w:rStyle w:val="apple-converted-space"/>
          <w:rFonts w:asciiTheme="minorHAnsi" w:hAnsiTheme="minorHAnsi" w:cstheme="minorHAnsi"/>
          <w:color w:val="000000" w:themeColor="text1"/>
        </w:rPr>
        <w:t xml:space="preserve"> from low-income households who might not have gotten means-tested free school meals (FSM) eat healthier. The uptake of school meals has increased to 33% since the UIFSM was put into place. </w:t>
      </w:r>
      <w:r w:rsidR="005D7F1A" w:rsidRPr="00977461">
        <w:rPr>
          <w:rStyle w:val="apple-converted-space"/>
          <w:rFonts w:asciiTheme="minorHAnsi" w:hAnsiTheme="minorHAnsi" w:cstheme="minorHAnsi"/>
          <w:color w:val="000000" w:themeColor="text1"/>
        </w:rPr>
        <w:br/>
      </w:r>
      <w:r w:rsidR="00DD5E1B" w:rsidRPr="00977461">
        <w:rPr>
          <w:rStyle w:val="apple-converted-space"/>
          <w:rFonts w:asciiTheme="minorHAnsi" w:hAnsiTheme="minorHAnsi" w:cstheme="minorHAnsi"/>
          <w:color w:val="000000" w:themeColor="text1"/>
        </w:rPr>
        <w:t xml:space="preserve">Wales is not covered by UIFSM for children. </w:t>
      </w:r>
      <w:r w:rsidR="00B441A8" w:rsidRPr="00977461">
        <w:rPr>
          <w:rStyle w:val="apple-converted-space"/>
          <w:rFonts w:asciiTheme="minorHAnsi" w:hAnsiTheme="minorHAnsi" w:cstheme="minorHAnsi"/>
          <w:color w:val="000000" w:themeColor="text1"/>
        </w:rPr>
        <w:t>Welsh Government (2023) says t</w:t>
      </w:r>
      <w:r w:rsidR="00DD5E1B" w:rsidRPr="00977461">
        <w:rPr>
          <w:rStyle w:val="apple-converted-space"/>
          <w:rFonts w:asciiTheme="minorHAnsi" w:hAnsiTheme="minorHAnsi" w:cstheme="minorHAnsi"/>
          <w:color w:val="000000" w:themeColor="text1"/>
        </w:rPr>
        <w:t xml:space="preserve">o prepare Wales for the implementation of The Universal Primary Free School Meal (UPFRSM), which will be available to all students enrolled in primary schools in 2024 and replace Wales's means-tested free school meal programme, year three students will be offered free school meals starting in September 2023. </w:t>
      </w:r>
      <w:r w:rsidR="00490165" w:rsidRPr="00490165">
        <w:rPr>
          <w:rStyle w:val="apple-converted-space"/>
          <w:rFonts w:asciiTheme="minorHAnsi" w:hAnsiTheme="minorHAnsi" w:cstheme="minorHAnsi"/>
          <w:color w:val="000000" w:themeColor="text1"/>
        </w:rPr>
        <w:t xml:space="preserve">In contrast to the UIFSM in England and Scotland, which only covers a specific age range of children, the UPFRSM applies to all primary school students, regardless of age. The goal of the policy is to combat child poverty and assist with living expenses.  </w:t>
      </w:r>
    </w:p>
    <w:p w14:paraId="046B5016" w14:textId="6C59619E" w:rsidR="000866C0" w:rsidRPr="00977461" w:rsidRDefault="00D766D7" w:rsidP="00490165">
      <w:pPr>
        <w:spacing w:after="225" w:line="276" w:lineRule="auto"/>
        <w:textAlignment w:val="baseline"/>
        <w:rPr>
          <w:rStyle w:val="Hyperlink"/>
          <w:rFonts w:asciiTheme="minorHAnsi" w:hAnsiTheme="minorHAnsi" w:cstheme="minorHAnsi"/>
          <w:color w:val="000000" w:themeColor="text1"/>
          <w:u w:val="none"/>
          <w:shd w:val="clear" w:color="auto" w:fill="FFFFFF"/>
        </w:rPr>
      </w:pPr>
      <w:r w:rsidRPr="00977461">
        <w:rPr>
          <w:rStyle w:val="Hyperlink"/>
          <w:rFonts w:asciiTheme="minorHAnsi" w:hAnsiTheme="minorHAnsi" w:cstheme="minorHAnsi"/>
          <w:color w:val="000000" w:themeColor="text1"/>
          <w:u w:val="none"/>
        </w:rPr>
        <w:t xml:space="preserve">According to Jha and </w:t>
      </w:r>
      <w:proofErr w:type="spellStart"/>
      <w:r w:rsidRPr="00977461">
        <w:rPr>
          <w:rStyle w:val="Hyperlink"/>
          <w:rFonts w:asciiTheme="minorHAnsi" w:hAnsiTheme="minorHAnsi" w:cstheme="minorHAnsi"/>
          <w:color w:val="000000" w:themeColor="text1"/>
          <w:u w:val="none"/>
        </w:rPr>
        <w:t>Mehendale</w:t>
      </w:r>
      <w:proofErr w:type="spellEnd"/>
      <w:r w:rsidRPr="00977461">
        <w:rPr>
          <w:rStyle w:val="Hyperlink"/>
          <w:rFonts w:asciiTheme="minorHAnsi" w:hAnsiTheme="minorHAnsi" w:cstheme="minorHAnsi"/>
          <w:color w:val="000000" w:themeColor="text1"/>
          <w:u w:val="none"/>
        </w:rPr>
        <w:t xml:space="preserve"> (2022) </w:t>
      </w:r>
      <w:r w:rsidRPr="00977461">
        <w:rPr>
          <w:rStyle w:val="Hyperlink"/>
          <w:rFonts w:asciiTheme="minorHAnsi" w:hAnsiTheme="minorHAnsi" w:cstheme="minorHAnsi"/>
          <w:color w:val="000000" w:themeColor="text1"/>
          <w:u w:val="none"/>
          <w:shd w:val="clear" w:color="auto" w:fill="FFFFFF"/>
        </w:rPr>
        <w:t>t</w:t>
      </w:r>
      <w:r w:rsidR="004B1873" w:rsidRPr="00977461">
        <w:rPr>
          <w:rStyle w:val="Hyperlink"/>
          <w:rFonts w:asciiTheme="minorHAnsi" w:hAnsiTheme="minorHAnsi" w:cstheme="minorHAnsi"/>
          <w:color w:val="000000" w:themeColor="text1"/>
          <w:u w:val="none"/>
          <w:shd w:val="clear" w:color="auto" w:fill="FFFFFF"/>
        </w:rPr>
        <w:t>he COVID-19 pandemic did not help, as there were several factors that contributed to the rise in childhood obesity during the pandemic, such as social isolation</w:t>
      </w:r>
      <w:r w:rsidR="00FB083C" w:rsidRPr="00977461">
        <w:rPr>
          <w:rStyle w:val="Hyperlink"/>
          <w:rFonts w:asciiTheme="minorHAnsi" w:hAnsiTheme="minorHAnsi" w:cstheme="minorHAnsi"/>
          <w:color w:val="000000" w:themeColor="text1"/>
          <w:u w:val="none"/>
          <w:shd w:val="clear" w:color="auto" w:fill="FFFFFF"/>
        </w:rPr>
        <w:t xml:space="preserve">, </w:t>
      </w:r>
      <w:r w:rsidR="00B61B6F">
        <w:rPr>
          <w:rStyle w:val="Hyperlink"/>
          <w:rFonts w:asciiTheme="minorHAnsi" w:hAnsiTheme="minorHAnsi" w:cstheme="minorHAnsi"/>
          <w:color w:val="000000" w:themeColor="text1"/>
          <w:u w:val="none"/>
          <w:shd w:val="clear" w:color="auto" w:fill="FFFFFF"/>
        </w:rPr>
        <w:t>usually</w:t>
      </w:r>
      <w:r w:rsidR="004B1873" w:rsidRPr="00977461">
        <w:rPr>
          <w:rStyle w:val="Hyperlink"/>
          <w:rFonts w:asciiTheme="minorHAnsi" w:hAnsiTheme="minorHAnsi" w:cstheme="minorHAnsi"/>
          <w:color w:val="000000" w:themeColor="text1"/>
          <w:u w:val="none"/>
          <w:shd w:val="clear" w:color="auto" w:fill="FFFFFF"/>
        </w:rPr>
        <w:t xml:space="preserve"> children would typically engage in outdoor play</w:t>
      </w:r>
      <w:r w:rsidR="00FB083C" w:rsidRPr="00977461">
        <w:rPr>
          <w:rStyle w:val="Hyperlink"/>
          <w:rFonts w:asciiTheme="minorHAnsi" w:hAnsiTheme="minorHAnsi" w:cstheme="minorHAnsi"/>
          <w:color w:val="000000" w:themeColor="text1"/>
          <w:u w:val="none"/>
          <w:shd w:val="clear" w:color="auto" w:fill="FFFFFF"/>
        </w:rPr>
        <w:t xml:space="preserve"> and</w:t>
      </w:r>
      <w:r w:rsidR="00B61B6F">
        <w:rPr>
          <w:rStyle w:val="Hyperlink"/>
          <w:rFonts w:asciiTheme="minorHAnsi" w:hAnsiTheme="minorHAnsi" w:cstheme="minorHAnsi"/>
          <w:color w:val="000000" w:themeColor="text1"/>
          <w:u w:val="none"/>
          <w:shd w:val="clear" w:color="auto" w:fill="FFFFFF"/>
        </w:rPr>
        <w:t xml:space="preserve"> the pandemic</w:t>
      </w:r>
      <w:r w:rsidR="00FB083C" w:rsidRPr="00977461">
        <w:rPr>
          <w:rStyle w:val="Hyperlink"/>
          <w:rFonts w:asciiTheme="minorHAnsi" w:hAnsiTheme="minorHAnsi" w:cstheme="minorHAnsi"/>
          <w:color w:val="000000" w:themeColor="text1"/>
          <w:u w:val="none"/>
          <w:shd w:val="clear" w:color="auto" w:fill="FFFFFF"/>
        </w:rPr>
        <w:t xml:space="preserve"> </w:t>
      </w:r>
      <w:r w:rsidR="00FB083C" w:rsidRPr="00977461">
        <w:rPr>
          <w:rStyle w:val="Hyperlink"/>
          <w:rFonts w:asciiTheme="minorHAnsi" w:hAnsiTheme="minorHAnsi" w:cstheme="minorHAnsi"/>
          <w:color w:val="000000" w:themeColor="text1"/>
          <w:u w:val="none"/>
          <w:shd w:val="clear" w:color="auto" w:fill="FFFFFF"/>
        </w:rPr>
        <w:lastRenderedPageBreak/>
        <w:t xml:space="preserve">resulted in </w:t>
      </w:r>
      <w:r w:rsidR="004B1873" w:rsidRPr="00977461">
        <w:rPr>
          <w:rStyle w:val="Hyperlink"/>
          <w:rFonts w:asciiTheme="minorHAnsi" w:hAnsiTheme="minorHAnsi" w:cstheme="minorHAnsi"/>
          <w:color w:val="000000" w:themeColor="text1"/>
          <w:u w:val="none"/>
          <w:shd w:val="clear" w:color="auto" w:fill="FFFFFF"/>
        </w:rPr>
        <w:t xml:space="preserve">an increase in staying indoors, increased screen time, and increased snacking. There were less obesity cases prior to 2019 than there were after the pandemic, when over 80% of children's health declined and the number of </w:t>
      </w:r>
      <w:r w:rsidR="00AD67F0" w:rsidRPr="00977461">
        <w:rPr>
          <w:rStyle w:val="Hyperlink"/>
          <w:rFonts w:asciiTheme="minorHAnsi" w:hAnsiTheme="minorHAnsi" w:cstheme="minorHAnsi"/>
          <w:color w:val="000000" w:themeColor="text1"/>
          <w:u w:val="none"/>
          <w:shd w:val="clear" w:color="auto" w:fill="FFFFFF"/>
        </w:rPr>
        <w:t>obesities in</w:t>
      </w:r>
      <w:r w:rsidR="004B1873" w:rsidRPr="00977461">
        <w:rPr>
          <w:rStyle w:val="Hyperlink"/>
          <w:rFonts w:asciiTheme="minorHAnsi" w:hAnsiTheme="minorHAnsi" w:cstheme="minorHAnsi"/>
          <w:color w:val="000000" w:themeColor="text1"/>
          <w:u w:val="none"/>
          <w:shd w:val="clear" w:color="auto" w:fill="FFFFFF"/>
        </w:rPr>
        <w:t xml:space="preserve"> children rose. This may be the result of shifting eating habits</w:t>
      </w:r>
      <w:r w:rsidR="00B61B6F">
        <w:rPr>
          <w:rStyle w:val="Hyperlink"/>
          <w:rFonts w:asciiTheme="minorHAnsi" w:hAnsiTheme="minorHAnsi" w:cstheme="minorHAnsi"/>
          <w:color w:val="000000" w:themeColor="text1"/>
          <w:u w:val="none"/>
          <w:shd w:val="clear" w:color="auto" w:fill="FFFFFF"/>
        </w:rPr>
        <w:t xml:space="preserve">, </w:t>
      </w:r>
      <w:r w:rsidR="004B1873" w:rsidRPr="00977461">
        <w:rPr>
          <w:rStyle w:val="Hyperlink"/>
          <w:rFonts w:asciiTheme="minorHAnsi" w:hAnsiTheme="minorHAnsi" w:cstheme="minorHAnsi"/>
          <w:color w:val="000000" w:themeColor="text1"/>
          <w:u w:val="none"/>
          <w:shd w:val="clear" w:color="auto" w:fill="FFFFFF"/>
        </w:rPr>
        <w:t xml:space="preserve">many </w:t>
      </w:r>
      <w:r w:rsidR="00FB083C" w:rsidRPr="00977461">
        <w:rPr>
          <w:rStyle w:val="Hyperlink"/>
          <w:rFonts w:asciiTheme="minorHAnsi" w:hAnsiTheme="minorHAnsi" w:cstheme="minorHAnsi"/>
          <w:color w:val="000000" w:themeColor="text1"/>
          <w:u w:val="none"/>
          <w:shd w:val="clear" w:color="auto" w:fill="FFFFFF"/>
        </w:rPr>
        <w:t>children</w:t>
      </w:r>
      <w:r w:rsidR="004B1873" w:rsidRPr="00977461">
        <w:rPr>
          <w:rStyle w:val="Hyperlink"/>
          <w:rFonts w:asciiTheme="minorHAnsi" w:hAnsiTheme="minorHAnsi" w:cstheme="minorHAnsi"/>
          <w:color w:val="000000" w:themeColor="text1"/>
          <w:u w:val="none"/>
          <w:shd w:val="clear" w:color="auto" w:fill="FFFFFF"/>
        </w:rPr>
        <w:t xml:space="preserve"> from low-income </w:t>
      </w:r>
      <w:r w:rsidR="00B61B6F">
        <w:rPr>
          <w:rStyle w:val="Hyperlink"/>
          <w:rFonts w:asciiTheme="minorHAnsi" w:hAnsiTheme="minorHAnsi" w:cstheme="minorHAnsi"/>
          <w:color w:val="000000" w:themeColor="text1"/>
          <w:u w:val="none"/>
          <w:shd w:val="clear" w:color="auto" w:fill="FFFFFF"/>
        </w:rPr>
        <w:t>households</w:t>
      </w:r>
      <w:r w:rsidR="004B1873" w:rsidRPr="00977461">
        <w:rPr>
          <w:rStyle w:val="Hyperlink"/>
          <w:rFonts w:asciiTheme="minorHAnsi" w:hAnsiTheme="minorHAnsi" w:cstheme="minorHAnsi"/>
          <w:color w:val="000000" w:themeColor="text1"/>
          <w:u w:val="none"/>
          <w:shd w:val="clear" w:color="auto" w:fill="FFFFFF"/>
        </w:rPr>
        <w:t xml:space="preserve"> relied on school </w:t>
      </w:r>
      <w:r w:rsidR="001A0DC4" w:rsidRPr="00977461">
        <w:rPr>
          <w:rStyle w:val="Hyperlink"/>
          <w:rFonts w:asciiTheme="minorHAnsi" w:hAnsiTheme="minorHAnsi" w:cstheme="minorHAnsi"/>
          <w:color w:val="000000" w:themeColor="text1"/>
          <w:u w:val="none"/>
          <w:shd w:val="clear" w:color="auto" w:fill="FFFFFF"/>
        </w:rPr>
        <w:t>meals</w:t>
      </w:r>
      <w:r w:rsidR="004B1873" w:rsidRPr="00977461">
        <w:rPr>
          <w:rStyle w:val="Hyperlink"/>
          <w:rFonts w:asciiTheme="minorHAnsi" w:hAnsiTheme="minorHAnsi" w:cstheme="minorHAnsi"/>
          <w:color w:val="000000" w:themeColor="text1"/>
          <w:u w:val="none"/>
          <w:shd w:val="clear" w:color="auto" w:fill="FFFFFF"/>
        </w:rPr>
        <w:t>.</w:t>
      </w:r>
      <w:r w:rsidR="004B1873" w:rsidRPr="00977461">
        <w:rPr>
          <w:rFonts w:asciiTheme="minorHAnsi" w:hAnsiTheme="minorHAnsi" w:cstheme="minorHAnsi"/>
          <w:color w:val="000000" w:themeColor="text1"/>
        </w:rPr>
        <w:t xml:space="preserve"> </w:t>
      </w:r>
      <w:r w:rsidR="004B1873" w:rsidRPr="00977461">
        <w:rPr>
          <w:rStyle w:val="Hyperlink"/>
          <w:rFonts w:asciiTheme="minorHAnsi" w:hAnsiTheme="minorHAnsi" w:cstheme="minorHAnsi"/>
          <w:color w:val="000000" w:themeColor="text1"/>
          <w:u w:val="none"/>
          <w:shd w:val="clear" w:color="auto" w:fill="FFFFFF"/>
        </w:rPr>
        <w:t>Lockdown-related job losses affected many families, resulting in reduced income for some and a rise in food insecurity, which may have changed dietary habits and raised the risk of obesity. Another factor contributing to the rise in obesity is the fact that some children attended breakfast clubs and received free school meals, both of which were discontinued during lockdown.</w:t>
      </w:r>
      <w:r w:rsidR="00DC1535" w:rsidRPr="00977461">
        <w:rPr>
          <w:rFonts w:asciiTheme="minorHAnsi" w:hAnsiTheme="minorHAnsi" w:cstheme="minorHAnsi"/>
          <w:color w:val="000000" w:themeColor="text1"/>
        </w:rPr>
        <w:t xml:space="preserve"> </w:t>
      </w:r>
      <w:r w:rsidR="00DC1535" w:rsidRPr="00977461">
        <w:rPr>
          <w:rStyle w:val="Hyperlink"/>
          <w:rFonts w:asciiTheme="minorHAnsi" w:hAnsiTheme="minorHAnsi" w:cstheme="minorHAnsi"/>
          <w:color w:val="000000" w:themeColor="text1"/>
          <w:u w:val="none"/>
          <w:shd w:val="clear" w:color="auto" w:fill="FFFFFF"/>
        </w:rPr>
        <w:t xml:space="preserve">Children in low-income households were left hungry when schools closed due to COVID-19, which put those receiving UIFSM </w:t>
      </w:r>
      <w:r w:rsidR="00FB083C" w:rsidRPr="00977461">
        <w:rPr>
          <w:rStyle w:val="Hyperlink"/>
          <w:rFonts w:asciiTheme="minorHAnsi" w:hAnsiTheme="minorHAnsi" w:cstheme="minorHAnsi"/>
          <w:color w:val="000000" w:themeColor="text1"/>
          <w:u w:val="none"/>
          <w:shd w:val="clear" w:color="auto" w:fill="FFFFFF"/>
        </w:rPr>
        <w:t xml:space="preserve">or FSM </w:t>
      </w:r>
      <w:r w:rsidR="00DC1535" w:rsidRPr="00977461">
        <w:rPr>
          <w:rStyle w:val="Hyperlink"/>
          <w:rFonts w:asciiTheme="minorHAnsi" w:hAnsiTheme="minorHAnsi" w:cstheme="minorHAnsi"/>
          <w:color w:val="000000" w:themeColor="text1"/>
          <w:u w:val="none"/>
          <w:shd w:val="clear" w:color="auto" w:fill="FFFFFF"/>
        </w:rPr>
        <w:t>at a disadvantage.</w:t>
      </w:r>
    </w:p>
    <w:p w14:paraId="1A3638F8" w14:textId="5F440F83" w:rsidR="004B1873" w:rsidRPr="00977461" w:rsidRDefault="00AD67F0" w:rsidP="00977461">
      <w:pPr>
        <w:spacing w:line="276" w:lineRule="auto"/>
        <w:rPr>
          <w:rStyle w:val="Hyperlink"/>
          <w:rFonts w:asciiTheme="minorHAnsi" w:hAnsiTheme="minorHAnsi" w:cstheme="minorHAnsi"/>
          <w:color w:val="000000" w:themeColor="text1"/>
        </w:rPr>
      </w:pPr>
      <w:r w:rsidRPr="00977461">
        <w:rPr>
          <w:rStyle w:val="Hyperlink"/>
          <w:rFonts w:asciiTheme="minorHAnsi" w:hAnsiTheme="minorHAnsi" w:cstheme="minorHAnsi"/>
          <w:color w:val="000000" w:themeColor="text1"/>
          <w:u w:val="none"/>
          <w:shd w:val="clear" w:color="auto" w:fill="FFFFFF"/>
        </w:rPr>
        <w:t>I</w:t>
      </w:r>
      <w:r w:rsidR="004B1873" w:rsidRPr="00977461">
        <w:rPr>
          <w:rFonts w:asciiTheme="minorHAnsi" w:hAnsiTheme="minorHAnsi" w:cstheme="minorHAnsi"/>
          <w:color w:val="000000" w:themeColor="text1"/>
          <w:shd w:val="clear" w:color="auto" w:fill="FFFFFF"/>
        </w:rPr>
        <w:t>n England, the National Child Measurement Report for 2020–2021 indicates that 14.4% of rece</w:t>
      </w:r>
      <w:r w:rsidR="000866C0" w:rsidRPr="00977461">
        <w:rPr>
          <w:rFonts w:asciiTheme="minorHAnsi" w:hAnsiTheme="minorHAnsi" w:cstheme="minorHAnsi"/>
          <w:color w:val="000000" w:themeColor="text1"/>
          <w:shd w:val="clear" w:color="auto" w:fill="FFFFFF"/>
        </w:rPr>
        <w:t>ption</w:t>
      </w:r>
      <w:r w:rsidR="004B1873" w:rsidRPr="00977461">
        <w:rPr>
          <w:rFonts w:asciiTheme="minorHAnsi" w:hAnsiTheme="minorHAnsi" w:cstheme="minorHAnsi"/>
          <w:color w:val="000000" w:themeColor="text1"/>
          <w:shd w:val="clear" w:color="auto" w:fill="FFFFFF"/>
        </w:rPr>
        <w:t xml:space="preserve"> children are overweight or obese, up from 9.9% in 2019–2020</w:t>
      </w:r>
      <w:r w:rsidR="00D766D7" w:rsidRPr="00977461">
        <w:rPr>
          <w:rFonts w:asciiTheme="minorHAnsi" w:hAnsiTheme="minorHAnsi" w:cstheme="minorHAnsi"/>
          <w:color w:val="000000" w:themeColor="text1"/>
          <w:shd w:val="clear" w:color="auto" w:fill="FFFFFF"/>
        </w:rPr>
        <w:t xml:space="preserve"> (</w:t>
      </w:r>
      <w:r w:rsidR="00D766D7" w:rsidRPr="00977461">
        <w:rPr>
          <w:rStyle w:val="Hyperlink"/>
          <w:rFonts w:asciiTheme="minorHAnsi" w:hAnsiTheme="minorHAnsi" w:cstheme="minorHAnsi"/>
          <w:color w:val="000000" w:themeColor="text1"/>
          <w:u w:val="none"/>
        </w:rPr>
        <w:t xml:space="preserve">NHS Digital, 2021). </w:t>
      </w:r>
      <w:r w:rsidR="00D766D7" w:rsidRPr="00977461">
        <w:rPr>
          <w:rStyle w:val="Hyperlink"/>
          <w:rFonts w:asciiTheme="minorHAnsi" w:hAnsiTheme="minorHAnsi" w:cstheme="minorHAnsi"/>
          <w:color w:val="000000" w:themeColor="text1"/>
        </w:rPr>
        <w:t xml:space="preserve"> </w:t>
      </w:r>
    </w:p>
    <w:p w14:paraId="0004A128" w14:textId="50B96D8A" w:rsidR="00135603" w:rsidRPr="00977461" w:rsidRDefault="000866C0" w:rsidP="00977461">
      <w:pPr>
        <w:spacing w:line="276" w:lineRule="auto"/>
        <w:rPr>
          <w:rFonts w:asciiTheme="minorHAnsi" w:hAnsiTheme="minorHAnsi" w:cstheme="minorHAnsi"/>
          <w:color w:val="000000" w:themeColor="text1"/>
          <w:shd w:val="clear" w:color="auto" w:fill="FFFFFF"/>
        </w:rPr>
      </w:pPr>
      <w:r w:rsidRPr="00977461">
        <w:rPr>
          <w:rStyle w:val="Hyperlink"/>
          <w:rFonts w:asciiTheme="minorHAnsi" w:hAnsiTheme="minorHAnsi" w:cstheme="minorHAnsi"/>
          <w:color w:val="000000" w:themeColor="text1"/>
          <w:u w:val="none"/>
          <w:shd w:val="clear" w:color="auto" w:fill="FFFFFF"/>
        </w:rPr>
        <w:t>New figures from</w:t>
      </w:r>
      <w:r w:rsidR="00D766D7" w:rsidRPr="00977461">
        <w:rPr>
          <w:rStyle w:val="Hyperlink"/>
          <w:rFonts w:asciiTheme="minorHAnsi" w:hAnsiTheme="minorHAnsi" w:cstheme="minorHAnsi"/>
          <w:color w:val="000000" w:themeColor="text1"/>
          <w:u w:val="none"/>
          <w:shd w:val="clear" w:color="auto" w:fill="FFFFFF"/>
        </w:rPr>
        <w:t xml:space="preserve"> NHS Digital (2023)</w:t>
      </w:r>
      <w:r w:rsidRPr="00977461">
        <w:rPr>
          <w:rStyle w:val="Hyperlink"/>
          <w:rFonts w:asciiTheme="minorHAnsi" w:hAnsiTheme="minorHAnsi" w:cstheme="minorHAnsi"/>
          <w:color w:val="000000" w:themeColor="text1"/>
          <w:u w:val="none"/>
          <w:shd w:val="clear" w:color="auto" w:fill="FFFFFF"/>
        </w:rPr>
        <w:t xml:space="preserve"> 2022-2023 show that the rise of obesity amongst reception class fell to 9.2% from 10.1% in 2021-2022</w:t>
      </w:r>
      <w:r w:rsidR="00A158CE" w:rsidRPr="00977461">
        <w:rPr>
          <w:rStyle w:val="Hyperlink"/>
          <w:rFonts w:asciiTheme="minorHAnsi" w:hAnsiTheme="minorHAnsi" w:cstheme="minorHAnsi"/>
          <w:color w:val="000000" w:themeColor="text1"/>
          <w:u w:val="none"/>
          <w:shd w:val="clear" w:color="auto" w:fill="FFFFFF"/>
        </w:rPr>
        <w:t xml:space="preserve">. </w:t>
      </w:r>
      <w:r w:rsidR="00A158CE" w:rsidRPr="00977461">
        <w:rPr>
          <w:rFonts w:asciiTheme="minorHAnsi" w:hAnsiTheme="minorHAnsi" w:cstheme="minorHAnsi"/>
          <w:color w:val="000000" w:themeColor="text1"/>
          <w:shd w:val="clear" w:color="auto" w:fill="FFFFFF"/>
        </w:rPr>
        <w:t>This shows that obesity rates increased during the pandemic when schools were closed and there was no access to IUFSM or FSM. However, obesity rates began to decline when schools reopened, demonstrating the effectiveness of the scheme. </w:t>
      </w:r>
    </w:p>
    <w:p w14:paraId="4205D0F5" w14:textId="77777777" w:rsidR="00135603" w:rsidRPr="00977461" w:rsidRDefault="00135603" w:rsidP="00977461">
      <w:pPr>
        <w:spacing w:line="276" w:lineRule="auto"/>
        <w:rPr>
          <w:rFonts w:asciiTheme="minorHAnsi" w:hAnsiTheme="minorHAnsi" w:cstheme="minorHAnsi"/>
          <w:color w:val="000000" w:themeColor="text1"/>
          <w:shd w:val="clear" w:color="auto" w:fill="FFFFFF"/>
        </w:rPr>
      </w:pPr>
    </w:p>
    <w:p w14:paraId="6384C886" w14:textId="4CEC81AB" w:rsidR="005633C9" w:rsidRPr="00B722AC" w:rsidRDefault="00752D30" w:rsidP="00977461">
      <w:pPr>
        <w:spacing w:line="276" w:lineRule="auto"/>
        <w:rPr>
          <w:rFonts w:asciiTheme="minorHAnsi" w:hAnsiTheme="minorHAnsi" w:cstheme="minorHAnsi"/>
          <w:color w:val="000000" w:themeColor="text1"/>
        </w:rPr>
      </w:pPr>
      <w:r w:rsidRPr="00977461">
        <w:rPr>
          <w:rFonts w:asciiTheme="minorHAnsi" w:hAnsiTheme="minorHAnsi" w:cstheme="minorHAnsi"/>
          <w:color w:val="000000" w:themeColor="text1"/>
          <w:shd w:val="clear" w:color="auto" w:fill="FFFFFF"/>
        </w:rPr>
        <w:t>The UIFSM in England has reduced obesity in the short term and increased school meal uptake, both of which have improved children's academic performance in primary schools, particularly for those from less deprived areas.</w:t>
      </w:r>
      <w:r w:rsidR="006A2D11" w:rsidRPr="00977461">
        <w:rPr>
          <w:rFonts w:asciiTheme="minorHAnsi" w:hAnsiTheme="minorHAnsi" w:cstheme="minorHAnsi"/>
          <w:color w:val="000000" w:themeColor="text1"/>
          <w:shd w:val="clear" w:color="auto" w:fill="FFFFFF"/>
        </w:rPr>
        <w:t xml:space="preserve"> </w:t>
      </w:r>
      <w:r w:rsidRPr="00977461">
        <w:rPr>
          <w:rFonts w:asciiTheme="minorHAnsi" w:hAnsiTheme="minorHAnsi" w:cstheme="minorHAnsi"/>
          <w:color w:val="000000" w:themeColor="text1"/>
          <w:shd w:val="clear" w:color="auto" w:fill="FFFFFF"/>
        </w:rPr>
        <w:t>Since Wales does not currently have a UIFSM, the first suggestion would be to implement one.</w:t>
      </w:r>
      <w:r w:rsidR="0004232E" w:rsidRPr="00977461">
        <w:rPr>
          <w:rStyle w:val="apple-converted-space"/>
          <w:rFonts w:asciiTheme="minorHAnsi" w:hAnsiTheme="minorHAnsi" w:cstheme="minorHAnsi"/>
          <w:color w:val="000000" w:themeColor="text1"/>
        </w:rPr>
        <w:t xml:space="preserve"> </w:t>
      </w:r>
      <w:r w:rsidRPr="00977461">
        <w:rPr>
          <w:rFonts w:asciiTheme="minorHAnsi" w:hAnsiTheme="minorHAnsi" w:cstheme="minorHAnsi"/>
          <w:color w:val="000000" w:themeColor="text1"/>
          <w:shd w:val="clear" w:color="auto" w:fill="FFFFFF"/>
        </w:rPr>
        <w:t xml:space="preserve">Research indicates that a comparable programme will be in place in 2024, which </w:t>
      </w:r>
      <w:r w:rsidR="008E5CB1" w:rsidRPr="00977461">
        <w:rPr>
          <w:rFonts w:asciiTheme="minorHAnsi" w:hAnsiTheme="minorHAnsi" w:cstheme="minorHAnsi"/>
          <w:color w:val="000000" w:themeColor="text1"/>
          <w:shd w:val="clear" w:color="auto" w:fill="FFFFFF"/>
        </w:rPr>
        <w:t>is</w:t>
      </w:r>
      <w:r w:rsidRPr="00977461">
        <w:rPr>
          <w:rFonts w:asciiTheme="minorHAnsi" w:hAnsiTheme="minorHAnsi" w:cstheme="minorHAnsi"/>
          <w:color w:val="000000" w:themeColor="text1"/>
          <w:shd w:val="clear" w:color="auto" w:fill="FFFFFF"/>
        </w:rPr>
        <w:t xml:space="preserve"> years after the UIFSM was put into effect in England. Children from low-income households benefited greatly from the UIFSM, which also demonstrated a decrease in obesity. Scotland has shown similar outcomes. </w:t>
      </w:r>
      <w:r w:rsidR="0004232E" w:rsidRPr="00977461">
        <w:rPr>
          <w:rStyle w:val="apple-converted-space"/>
          <w:rFonts w:asciiTheme="minorHAnsi" w:hAnsiTheme="minorHAnsi" w:cstheme="minorHAnsi"/>
          <w:color w:val="000000" w:themeColor="text1"/>
        </w:rPr>
        <w:t>26.2% of children in Wales are overweight or obese, according to the National Child Measurement Report for 2021–2022. The figures for children living in underprivileged areas are higher</w:t>
      </w:r>
      <w:r w:rsidR="00C737C6" w:rsidRPr="00977461">
        <w:rPr>
          <w:rStyle w:val="apple-converted-space"/>
          <w:rFonts w:asciiTheme="minorHAnsi" w:hAnsiTheme="minorHAnsi" w:cstheme="minorHAnsi"/>
          <w:color w:val="000000" w:themeColor="text1"/>
        </w:rPr>
        <w:t xml:space="preserve"> (Every child Wales, 2023)</w:t>
      </w:r>
      <w:r w:rsidR="0004232E" w:rsidRPr="00977461">
        <w:rPr>
          <w:rStyle w:val="apple-converted-space"/>
          <w:rFonts w:asciiTheme="minorHAnsi" w:hAnsiTheme="minorHAnsi" w:cstheme="minorHAnsi"/>
          <w:color w:val="000000" w:themeColor="text1"/>
        </w:rPr>
        <w:t xml:space="preserve">. </w:t>
      </w:r>
      <w:r w:rsidR="00954887" w:rsidRPr="00977461">
        <w:rPr>
          <w:rFonts w:asciiTheme="minorHAnsi" w:hAnsiTheme="minorHAnsi" w:cstheme="minorHAnsi"/>
          <w:color w:val="000000" w:themeColor="text1"/>
        </w:rPr>
        <w:t xml:space="preserve">Had </w:t>
      </w:r>
      <w:r w:rsidRPr="00977461">
        <w:rPr>
          <w:rFonts w:asciiTheme="minorHAnsi" w:hAnsiTheme="minorHAnsi" w:cstheme="minorHAnsi"/>
          <w:color w:val="000000" w:themeColor="text1"/>
          <w:shd w:val="clear" w:color="auto" w:fill="FFFFFF"/>
        </w:rPr>
        <w:t>Wales enacted this policy sooner, obesity rates would have decreased, particularly among those in poverty, and school meal uptake would have increased, raising attainment.</w:t>
      </w:r>
    </w:p>
    <w:p w14:paraId="7170D213" w14:textId="77777777" w:rsidR="003259A7" w:rsidRPr="00977461" w:rsidRDefault="003259A7" w:rsidP="00977461">
      <w:pPr>
        <w:spacing w:line="276" w:lineRule="auto"/>
        <w:rPr>
          <w:rFonts w:asciiTheme="minorHAnsi" w:hAnsiTheme="minorHAnsi" w:cstheme="minorHAnsi"/>
          <w:color w:val="000000" w:themeColor="text1"/>
          <w:shd w:val="clear" w:color="auto" w:fill="FFFFFF"/>
        </w:rPr>
      </w:pPr>
    </w:p>
    <w:p w14:paraId="5DFDE73D" w14:textId="28375563" w:rsidR="00262E49" w:rsidRPr="00977461" w:rsidRDefault="00294B60" w:rsidP="00977461">
      <w:pPr>
        <w:spacing w:line="276" w:lineRule="auto"/>
        <w:rPr>
          <w:rFonts w:asciiTheme="minorHAnsi" w:hAnsiTheme="minorHAnsi" w:cstheme="minorHAnsi"/>
          <w:color w:val="000000" w:themeColor="text1"/>
          <w:shd w:val="clear" w:color="auto" w:fill="FFFFFF"/>
        </w:rPr>
      </w:pPr>
      <w:r w:rsidRPr="00977461">
        <w:rPr>
          <w:rFonts w:asciiTheme="minorHAnsi" w:hAnsiTheme="minorHAnsi" w:cstheme="minorHAnsi"/>
          <w:color w:val="000000" w:themeColor="text1"/>
          <w:shd w:val="clear" w:color="auto" w:fill="FFFFFF"/>
        </w:rPr>
        <w:t xml:space="preserve">According to </w:t>
      </w:r>
      <w:r w:rsidRPr="00977461">
        <w:rPr>
          <w:rStyle w:val="Hyperlink"/>
          <w:rFonts w:asciiTheme="minorHAnsi" w:hAnsiTheme="minorHAnsi" w:cstheme="minorHAnsi"/>
          <w:color w:val="000000" w:themeColor="text1"/>
          <w:u w:val="none"/>
        </w:rPr>
        <w:t xml:space="preserve">Every child Wales (2023), </w:t>
      </w:r>
      <w:r w:rsidRPr="00977461">
        <w:rPr>
          <w:rFonts w:asciiTheme="minorHAnsi" w:hAnsiTheme="minorHAnsi" w:cstheme="minorHAnsi"/>
          <w:color w:val="000000" w:themeColor="text1"/>
          <w:shd w:val="clear" w:color="auto" w:fill="FFFFFF"/>
        </w:rPr>
        <w:t>t</w:t>
      </w:r>
      <w:r w:rsidR="00585766" w:rsidRPr="00977461">
        <w:rPr>
          <w:rFonts w:asciiTheme="minorHAnsi" w:hAnsiTheme="minorHAnsi" w:cstheme="minorHAnsi"/>
          <w:color w:val="000000" w:themeColor="text1"/>
          <w:shd w:val="clear" w:color="auto" w:fill="FFFFFF"/>
        </w:rPr>
        <w:t xml:space="preserve">hose eligible for free school meals received a temporary payment from the Welsh Government during the summer break due to the COVID-19 pandemic. The payments also ended when the pandemic did. </w:t>
      </w:r>
      <w:r w:rsidR="00666FAC" w:rsidRPr="00977461">
        <w:rPr>
          <w:rFonts w:asciiTheme="minorHAnsi" w:hAnsiTheme="minorHAnsi" w:cstheme="minorHAnsi"/>
          <w:color w:val="000000" w:themeColor="text1"/>
          <w:shd w:val="clear" w:color="auto" w:fill="FFFFFF"/>
        </w:rPr>
        <w:t>UK Parliament (2023) mentions s</w:t>
      </w:r>
      <w:r w:rsidR="00585766" w:rsidRPr="00977461">
        <w:rPr>
          <w:rFonts w:asciiTheme="minorHAnsi" w:hAnsiTheme="minorHAnsi" w:cstheme="minorHAnsi"/>
          <w:color w:val="000000" w:themeColor="text1"/>
          <w:shd w:val="clear" w:color="auto" w:fill="FFFFFF"/>
        </w:rPr>
        <w:t>imilar initiatives were being carried out in England, where families were receiving voucher schemes. The £15 vouchers could be redeemed at specific supermarkets. 1.4 million children in England benefited from this voucher, which allowed them to eat during the closure of schools.</w:t>
      </w:r>
      <w:r w:rsidR="00666FAC" w:rsidRPr="00977461">
        <w:rPr>
          <w:rFonts w:asciiTheme="minorHAnsi" w:hAnsiTheme="minorHAnsi" w:cstheme="minorHAnsi"/>
          <w:color w:val="000000" w:themeColor="text1"/>
          <w:shd w:val="clear" w:color="auto" w:fill="FFFFFF"/>
        </w:rPr>
        <w:t xml:space="preserve"> </w:t>
      </w:r>
      <w:r w:rsidR="007316B2" w:rsidRPr="00977461">
        <w:rPr>
          <w:rFonts w:asciiTheme="minorHAnsi" w:hAnsiTheme="minorHAnsi" w:cstheme="minorHAnsi"/>
          <w:color w:val="000000" w:themeColor="text1"/>
          <w:shd w:val="clear" w:color="auto" w:fill="FFFFFF"/>
        </w:rPr>
        <w:t>The second suggestion is to provide free</w:t>
      </w:r>
      <w:r w:rsidR="00885D2F" w:rsidRPr="00977461">
        <w:rPr>
          <w:rFonts w:asciiTheme="minorHAnsi" w:hAnsiTheme="minorHAnsi" w:cstheme="minorHAnsi"/>
          <w:color w:val="000000" w:themeColor="text1"/>
          <w:shd w:val="clear" w:color="auto" w:fill="FFFFFF"/>
        </w:rPr>
        <w:t xml:space="preserve"> </w:t>
      </w:r>
      <w:r w:rsidR="007316B2" w:rsidRPr="00977461">
        <w:rPr>
          <w:rFonts w:asciiTheme="minorHAnsi" w:hAnsiTheme="minorHAnsi" w:cstheme="minorHAnsi"/>
          <w:color w:val="000000" w:themeColor="text1"/>
          <w:shd w:val="clear" w:color="auto" w:fill="FFFFFF"/>
        </w:rPr>
        <w:t xml:space="preserve">summer meal vouchers to children in the UK who receive free school meals. These vouchers can be used during half term and summer holidays. For low-income households, the summer </w:t>
      </w:r>
      <w:r w:rsidR="007316B2" w:rsidRPr="00977461">
        <w:rPr>
          <w:rFonts w:asciiTheme="minorHAnsi" w:hAnsiTheme="minorHAnsi" w:cstheme="minorHAnsi"/>
          <w:color w:val="000000" w:themeColor="text1"/>
          <w:shd w:val="clear" w:color="auto" w:fill="FFFFFF"/>
        </w:rPr>
        <w:lastRenderedPageBreak/>
        <w:t>holidays can be challenging due to the increased expense of childcare, activities, and holidays. Children who receive free school meals, or UIFSM, during the school year are at risk of going hungry over the holidays. Giving low-income families vouchers can ease their burden by relieving them of having to worry about where their extra cash is going. The voucher could make up for the loss of free school meals during the academic year. </w:t>
      </w:r>
    </w:p>
    <w:p w14:paraId="52C26735" w14:textId="77777777" w:rsidR="00262E49" w:rsidRPr="00977461" w:rsidRDefault="00262E49" w:rsidP="00977461">
      <w:pPr>
        <w:spacing w:line="276" w:lineRule="auto"/>
        <w:rPr>
          <w:rFonts w:asciiTheme="minorHAnsi" w:hAnsiTheme="minorHAnsi" w:cstheme="minorHAnsi"/>
          <w:color w:val="000000" w:themeColor="text1"/>
        </w:rPr>
      </w:pPr>
    </w:p>
    <w:p w14:paraId="45E412A7" w14:textId="12361BCF" w:rsidR="005F78C0" w:rsidRPr="00977461" w:rsidRDefault="00BC0C93" w:rsidP="00977461">
      <w:pPr>
        <w:spacing w:line="276" w:lineRule="auto"/>
        <w:rPr>
          <w:rFonts w:asciiTheme="minorHAnsi" w:hAnsiTheme="minorHAnsi" w:cstheme="minorHAnsi"/>
          <w:color w:val="000000" w:themeColor="text1"/>
        </w:rPr>
      </w:pPr>
      <w:r w:rsidRPr="00977461">
        <w:rPr>
          <w:rFonts w:asciiTheme="minorHAnsi" w:hAnsiTheme="minorHAnsi" w:cstheme="minorHAnsi"/>
          <w:color w:val="000000" w:themeColor="text1"/>
        </w:rPr>
        <w:t xml:space="preserve">The report began by defining communities and examining the obesity risk that children from low-income </w:t>
      </w:r>
      <w:proofErr w:type="gramStart"/>
      <w:r w:rsidR="00CD34A6" w:rsidRPr="00977461">
        <w:rPr>
          <w:rFonts w:asciiTheme="minorHAnsi" w:hAnsiTheme="minorHAnsi" w:cstheme="minorHAnsi"/>
          <w:color w:val="000000" w:themeColor="text1"/>
        </w:rPr>
        <w:t>families</w:t>
      </w:r>
      <w:proofErr w:type="gramEnd"/>
      <w:r w:rsidRPr="00977461">
        <w:rPr>
          <w:rFonts w:asciiTheme="minorHAnsi" w:hAnsiTheme="minorHAnsi" w:cstheme="minorHAnsi"/>
          <w:color w:val="000000" w:themeColor="text1"/>
        </w:rPr>
        <w:t xml:space="preserve"> face. Research has demonstrated a connection between obesity and deprivation, as well as a relationship between obesity and health-related behaviours. It examined how the implementation of free school meals began and how it benefited numerous low-income families before moving on to discuss the usage of strategies implemented in the UK. The Universal Infant Free School Meal</w:t>
      </w:r>
      <w:r w:rsidR="00B31393" w:rsidRPr="00977461">
        <w:rPr>
          <w:rFonts w:asciiTheme="minorHAnsi" w:hAnsiTheme="minorHAnsi" w:cstheme="minorHAnsi"/>
          <w:color w:val="000000" w:themeColor="text1"/>
        </w:rPr>
        <w:t xml:space="preserve"> </w:t>
      </w:r>
      <w:r w:rsidRPr="00977461">
        <w:rPr>
          <w:rFonts w:asciiTheme="minorHAnsi" w:hAnsiTheme="minorHAnsi" w:cstheme="minorHAnsi"/>
          <w:color w:val="000000" w:themeColor="text1"/>
        </w:rPr>
        <w:t>programme in England was one of the strategies examined in the report, along with its effects on underprivileged children.</w:t>
      </w:r>
      <w:r w:rsidR="00836CBF" w:rsidRPr="00977461">
        <w:rPr>
          <w:rFonts w:asciiTheme="minorHAnsi" w:hAnsiTheme="minorHAnsi" w:cstheme="minorHAnsi"/>
          <w:color w:val="000000" w:themeColor="text1"/>
        </w:rPr>
        <w:t xml:space="preserve"> </w:t>
      </w:r>
      <w:r w:rsidRPr="00977461">
        <w:rPr>
          <w:rFonts w:asciiTheme="minorHAnsi" w:hAnsiTheme="minorHAnsi" w:cstheme="minorHAnsi"/>
          <w:color w:val="000000" w:themeColor="text1"/>
        </w:rPr>
        <w:t>Since school meals are healthier than packed lunches, Parham et al. claim that children receiving UIFSM had lower obesity rates. The similar policy was then examined in Scotland and how it varied according to the age range of the children there. However, Scotland also demonstrated some success in this regard; the uptake of school meals there increased by 33%, and one of their goals</w:t>
      </w:r>
      <w:r w:rsidR="00836CBF" w:rsidRPr="00977461">
        <w:rPr>
          <w:rFonts w:asciiTheme="minorHAnsi" w:hAnsiTheme="minorHAnsi" w:cstheme="minorHAnsi"/>
          <w:color w:val="000000" w:themeColor="text1"/>
        </w:rPr>
        <w:t xml:space="preserve">, </w:t>
      </w:r>
      <w:r w:rsidRPr="00977461">
        <w:rPr>
          <w:rFonts w:asciiTheme="minorHAnsi" w:hAnsiTheme="minorHAnsi" w:cstheme="minorHAnsi"/>
          <w:color w:val="000000" w:themeColor="text1"/>
        </w:rPr>
        <w:t>promoting healthy eating</w:t>
      </w:r>
      <w:r w:rsidR="00836CBF" w:rsidRPr="00977461">
        <w:rPr>
          <w:rFonts w:asciiTheme="minorHAnsi" w:hAnsiTheme="minorHAnsi" w:cstheme="minorHAnsi"/>
          <w:color w:val="000000" w:themeColor="text1"/>
        </w:rPr>
        <w:t xml:space="preserve"> </w:t>
      </w:r>
      <w:r w:rsidRPr="00977461">
        <w:rPr>
          <w:rFonts w:asciiTheme="minorHAnsi" w:hAnsiTheme="minorHAnsi" w:cstheme="minorHAnsi"/>
          <w:color w:val="000000" w:themeColor="text1"/>
        </w:rPr>
        <w:t xml:space="preserve">was met by the pupils who were eating school meals. When COVID-19 occurred, there were difficulties </w:t>
      </w:r>
      <w:r w:rsidR="00B31393" w:rsidRPr="00977461">
        <w:rPr>
          <w:rFonts w:asciiTheme="minorHAnsi" w:hAnsiTheme="minorHAnsi" w:cstheme="minorHAnsi"/>
          <w:color w:val="000000" w:themeColor="text1"/>
        </w:rPr>
        <w:t xml:space="preserve">as </w:t>
      </w:r>
      <w:r w:rsidRPr="00977461">
        <w:rPr>
          <w:rFonts w:asciiTheme="minorHAnsi" w:hAnsiTheme="minorHAnsi" w:cstheme="minorHAnsi"/>
          <w:color w:val="000000" w:themeColor="text1"/>
        </w:rPr>
        <w:t xml:space="preserve">many children were disadvantaged because schools had to </w:t>
      </w:r>
      <w:r w:rsidR="00771D73" w:rsidRPr="00977461">
        <w:rPr>
          <w:rFonts w:asciiTheme="minorHAnsi" w:hAnsiTheme="minorHAnsi" w:cstheme="minorHAnsi"/>
          <w:color w:val="000000" w:themeColor="text1"/>
        </w:rPr>
        <w:t>close,</w:t>
      </w:r>
      <w:r w:rsidRPr="00977461">
        <w:rPr>
          <w:rFonts w:asciiTheme="minorHAnsi" w:hAnsiTheme="minorHAnsi" w:cstheme="minorHAnsi"/>
          <w:color w:val="000000" w:themeColor="text1"/>
        </w:rPr>
        <w:t xml:space="preserve"> and the programme </w:t>
      </w:r>
      <w:r w:rsidR="00B31393" w:rsidRPr="00977461">
        <w:rPr>
          <w:rFonts w:asciiTheme="minorHAnsi" w:hAnsiTheme="minorHAnsi" w:cstheme="minorHAnsi"/>
          <w:color w:val="000000" w:themeColor="text1"/>
        </w:rPr>
        <w:t>ended</w:t>
      </w:r>
      <w:r w:rsidRPr="00977461">
        <w:rPr>
          <w:rFonts w:asciiTheme="minorHAnsi" w:hAnsiTheme="minorHAnsi" w:cstheme="minorHAnsi"/>
          <w:color w:val="000000" w:themeColor="text1"/>
        </w:rPr>
        <w:t>. According to statistics, childhood obesity rose after COVID because of a decrease in physical activity, an increase in screen time, and a decrease in eating healthier foods.</w:t>
      </w:r>
      <w:r w:rsidR="006A2D11" w:rsidRPr="00977461">
        <w:rPr>
          <w:rFonts w:asciiTheme="minorHAnsi" w:hAnsiTheme="minorHAnsi" w:cstheme="minorHAnsi"/>
          <w:color w:val="000000" w:themeColor="text1"/>
        </w:rPr>
        <w:t xml:space="preserve"> The IUFSM shows to make an impact where obesity rates declined in children when schools were open again, showing the effectiveness of it. </w:t>
      </w:r>
      <w:r w:rsidR="00BD04A1" w:rsidRPr="00977461">
        <w:rPr>
          <w:rFonts w:asciiTheme="minorHAnsi" w:hAnsiTheme="minorHAnsi" w:cstheme="minorHAnsi"/>
          <w:color w:val="000000" w:themeColor="text1"/>
        </w:rPr>
        <w:t xml:space="preserve">Two recommendations were made: first, the IUFSM should have been introduced in Wales since it has been successful in England and Scotland and has been shown to benefit low-income children in many ways. And secondly, to give </w:t>
      </w:r>
      <w:r w:rsidR="00F8297B" w:rsidRPr="00977461">
        <w:rPr>
          <w:rFonts w:asciiTheme="minorHAnsi" w:hAnsiTheme="minorHAnsi" w:cstheme="minorHAnsi"/>
          <w:color w:val="000000" w:themeColor="text1"/>
        </w:rPr>
        <w:t>children who</w:t>
      </w:r>
      <w:r w:rsidR="00BD04A1" w:rsidRPr="00977461">
        <w:rPr>
          <w:rFonts w:asciiTheme="minorHAnsi" w:hAnsiTheme="minorHAnsi" w:cstheme="minorHAnsi"/>
          <w:color w:val="000000" w:themeColor="text1"/>
        </w:rPr>
        <w:t xml:space="preserve"> receive free school meals or IUFSM a holiday voucher. Lower-income people may find the holidays more difficult, but this voucher will help reduce some food insecurity.</w:t>
      </w:r>
    </w:p>
    <w:p w14:paraId="4554B543" w14:textId="77777777" w:rsidR="003D3EF4" w:rsidRDefault="003D3EF4" w:rsidP="00314BFB">
      <w:pPr>
        <w:spacing w:line="276" w:lineRule="auto"/>
        <w:rPr>
          <w:rFonts w:asciiTheme="minorHAnsi" w:hAnsiTheme="minorHAnsi" w:cstheme="minorHAnsi"/>
          <w:b/>
          <w:bCs/>
          <w:color w:val="000000" w:themeColor="text1"/>
        </w:rPr>
      </w:pPr>
    </w:p>
    <w:p w14:paraId="751CA4F4" w14:textId="77777777" w:rsidR="0023161A" w:rsidRDefault="0023161A" w:rsidP="00314BFB">
      <w:pPr>
        <w:spacing w:line="276" w:lineRule="auto"/>
        <w:rPr>
          <w:rFonts w:asciiTheme="minorHAnsi" w:hAnsiTheme="minorHAnsi" w:cstheme="minorHAnsi"/>
          <w:b/>
          <w:bCs/>
          <w:color w:val="000000" w:themeColor="text1"/>
        </w:rPr>
      </w:pPr>
    </w:p>
    <w:p w14:paraId="4B674C7E" w14:textId="77777777" w:rsidR="0023161A" w:rsidRDefault="0023161A" w:rsidP="00314BFB">
      <w:pPr>
        <w:spacing w:line="276" w:lineRule="auto"/>
        <w:rPr>
          <w:rFonts w:asciiTheme="minorHAnsi" w:hAnsiTheme="minorHAnsi" w:cstheme="minorHAnsi"/>
          <w:b/>
          <w:bCs/>
          <w:color w:val="000000" w:themeColor="text1"/>
        </w:rPr>
      </w:pPr>
    </w:p>
    <w:p w14:paraId="56E610BB" w14:textId="77777777" w:rsidR="0023161A" w:rsidRDefault="0023161A" w:rsidP="00314BFB">
      <w:pPr>
        <w:spacing w:line="276" w:lineRule="auto"/>
        <w:rPr>
          <w:rFonts w:asciiTheme="minorHAnsi" w:hAnsiTheme="minorHAnsi" w:cstheme="minorHAnsi"/>
          <w:b/>
          <w:bCs/>
          <w:color w:val="000000" w:themeColor="text1"/>
        </w:rPr>
      </w:pPr>
    </w:p>
    <w:p w14:paraId="1189CE55" w14:textId="77777777" w:rsidR="0023161A" w:rsidRDefault="0023161A" w:rsidP="00314BFB">
      <w:pPr>
        <w:spacing w:line="276" w:lineRule="auto"/>
        <w:rPr>
          <w:rFonts w:asciiTheme="minorHAnsi" w:hAnsiTheme="minorHAnsi" w:cstheme="minorHAnsi"/>
          <w:b/>
          <w:bCs/>
          <w:color w:val="000000" w:themeColor="text1"/>
        </w:rPr>
      </w:pPr>
    </w:p>
    <w:p w14:paraId="71406033" w14:textId="77777777" w:rsidR="0023161A" w:rsidRDefault="0023161A" w:rsidP="00314BFB">
      <w:pPr>
        <w:spacing w:line="276" w:lineRule="auto"/>
        <w:rPr>
          <w:rFonts w:asciiTheme="minorHAnsi" w:hAnsiTheme="minorHAnsi" w:cstheme="minorHAnsi"/>
          <w:b/>
          <w:bCs/>
          <w:color w:val="000000" w:themeColor="text1"/>
        </w:rPr>
      </w:pPr>
    </w:p>
    <w:p w14:paraId="10723977" w14:textId="77777777" w:rsidR="0023161A" w:rsidRDefault="0023161A" w:rsidP="00314BFB">
      <w:pPr>
        <w:spacing w:line="276" w:lineRule="auto"/>
        <w:rPr>
          <w:rFonts w:asciiTheme="minorHAnsi" w:hAnsiTheme="minorHAnsi" w:cstheme="minorHAnsi"/>
          <w:b/>
          <w:bCs/>
          <w:color w:val="000000" w:themeColor="text1"/>
        </w:rPr>
      </w:pPr>
    </w:p>
    <w:p w14:paraId="43556D5D" w14:textId="77777777" w:rsidR="0023161A" w:rsidRDefault="0023161A" w:rsidP="00314BFB">
      <w:pPr>
        <w:spacing w:line="276" w:lineRule="auto"/>
        <w:rPr>
          <w:rFonts w:asciiTheme="minorHAnsi" w:hAnsiTheme="minorHAnsi" w:cstheme="minorHAnsi"/>
          <w:b/>
          <w:bCs/>
          <w:color w:val="000000" w:themeColor="text1"/>
        </w:rPr>
      </w:pPr>
    </w:p>
    <w:p w14:paraId="310D7C9E" w14:textId="77777777" w:rsidR="0023161A" w:rsidRDefault="0023161A" w:rsidP="00314BFB">
      <w:pPr>
        <w:spacing w:line="276" w:lineRule="auto"/>
        <w:rPr>
          <w:rFonts w:asciiTheme="minorHAnsi" w:hAnsiTheme="minorHAnsi" w:cstheme="minorHAnsi"/>
          <w:b/>
          <w:bCs/>
          <w:color w:val="000000" w:themeColor="text1"/>
        </w:rPr>
      </w:pPr>
    </w:p>
    <w:p w14:paraId="70837A98" w14:textId="77777777" w:rsidR="00C56CAD" w:rsidRDefault="00C56CAD" w:rsidP="00314BFB">
      <w:pPr>
        <w:spacing w:line="276" w:lineRule="auto"/>
        <w:rPr>
          <w:rFonts w:asciiTheme="minorHAnsi" w:hAnsiTheme="minorHAnsi" w:cstheme="minorHAnsi"/>
          <w:b/>
          <w:bCs/>
          <w:color w:val="000000" w:themeColor="text1"/>
        </w:rPr>
      </w:pPr>
    </w:p>
    <w:p w14:paraId="322FF5CC" w14:textId="775C6E2A" w:rsidR="00C56CAD" w:rsidRDefault="00C56CAD" w:rsidP="00314BFB">
      <w:pPr>
        <w:spacing w:line="276" w:lineRule="auto"/>
        <w:rPr>
          <w:rFonts w:asciiTheme="minorHAnsi" w:hAnsiTheme="minorHAnsi" w:cstheme="minorHAnsi"/>
          <w:b/>
          <w:bCs/>
          <w:color w:val="000000" w:themeColor="text1"/>
        </w:rPr>
      </w:pPr>
    </w:p>
    <w:p w14:paraId="567B0D0F" w14:textId="77777777" w:rsidR="007E3398" w:rsidRDefault="007E3398" w:rsidP="00314BFB">
      <w:pPr>
        <w:spacing w:line="276" w:lineRule="auto"/>
        <w:rPr>
          <w:rFonts w:asciiTheme="minorHAnsi" w:hAnsiTheme="minorHAnsi" w:cstheme="minorHAnsi"/>
          <w:b/>
          <w:bCs/>
          <w:color w:val="000000" w:themeColor="text1"/>
        </w:rPr>
      </w:pPr>
    </w:p>
    <w:p w14:paraId="21EA36C0" w14:textId="77777777" w:rsidR="007E3398" w:rsidRDefault="007E3398" w:rsidP="00314BFB">
      <w:pPr>
        <w:spacing w:line="276" w:lineRule="auto"/>
        <w:rPr>
          <w:rFonts w:asciiTheme="minorHAnsi" w:hAnsiTheme="minorHAnsi" w:cstheme="minorHAnsi"/>
          <w:b/>
          <w:bCs/>
          <w:color w:val="000000" w:themeColor="text1"/>
        </w:rPr>
      </w:pPr>
    </w:p>
    <w:p w14:paraId="6BE562DE" w14:textId="56278636" w:rsidR="00E42EDC" w:rsidRPr="00314BFB" w:rsidRDefault="00E42EDC" w:rsidP="00314BFB">
      <w:pPr>
        <w:spacing w:line="276" w:lineRule="auto"/>
        <w:rPr>
          <w:rFonts w:asciiTheme="minorHAnsi" w:hAnsiTheme="minorHAnsi" w:cstheme="minorHAnsi"/>
          <w:color w:val="000000" w:themeColor="text1"/>
        </w:rPr>
      </w:pPr>
      <w:r w:rsidRPr="00314BFB">
        <w:rPr>
          <w:rFonts w:asciiTheme="minorHAnsi" w:hAnsiTheme="minorHAnsi" w:cstheme="minorHAnsi"/>
          <w:color w:val="000000" w:themeColor="text1"/>
        </w:rPr>
        <w:lastRenderedPageBreak/>
        <w:t xml:space="preserve">References: </w:t>
      </w:r>
    </w:p>
    <w:p w14:paraId="285E60D4" w14:textId="77777777" w:rsidR="00F15F4C" w:rsidRPr="00314BFB" w:rsidRDefault="00F15F4C" w:rsidP="00314BFB">
      <w:pPr>
        <w:spacing w:line="276" w:lineRule="auto"/>
        <w:rPr>
          <w:rFonts w:asciiTheme="minorHAnsi" w:hAnsiTheme="minorHAnsi" w:cstheme="minorHAnsi"/>
          <w:color w:val="000000" w:themeColor="text1"/>
        </w:rPr>
      </w:pPr>
    </w:p>
    <w:p w14:paraId="4CCDBFB7" w14:textId="3D5C05F9" w:rsidR="00F15F4C" w:rsidRPr="00314BFB" w:rsidRDefault="00F15F4C" w:rsidP="00314BFB">
      <w:pPr>
        <w:spacing w:line="276" w:lineRule="auto"/>
        <w:rPr>
          <w:rStyle w:val="Hyperlink"/>
          <w:rFonts w:asciiTheme="minorHAnsi" w:hAnsiTheme="minorHAnsi" w:cstheme="minorHAnsi"/>
          <w:color w:val="000000" w:themeColor="text1"/>
          <w:u w:val="none"/>
        </w:rPr>
      </w:pPr>
      <w:r w:rsidRPr="00314BFB">
        <w:rPr>
          <w:rStyle w:val="Hyperlink"/>
          <w:rFonts w:asciiTheme="minorHAnsi" w:hAnsiTheme="minorHAnsi" w:cstheme="minorHAnsi"/>
          <w:color w:val="000000" w:themeColor="text1"/>
          <w:u w:val="none"/>
        </w:rPr>
        <w:t xml:space="preserve">Adamson, A., Spence, S., Reed, L., Conway, R., Palmer, A., Stewart, E., </w:t>
      </w:r>
      <w:proofErr w:type="spellStart"/>
      <w:r w:rsidRPr="00314BFB">
        <w:rPr>
          <w:rStyle w:val="Hyperlink"/>
          <w:rFonts w:asciiTheme="minorHAnsi" w:hAnsiTheme="minorHAnsi" w:cstheme="minorHAnsi"/>
          <w:color w:val="000000" w:themeColor="text1"/>
          <w:u w:val="none"/>
        </w:rPr>
        <w:t>McBratney</w:t>
      </w:r>
      <w:proofErr w:type="spellEnd"/>
      <w:r w:rsidRPr="00314BFB">
        <w:rPr>
          <w:rStyle w:val="Hyperlink"/>
          <w:rFonts w:asciiTheme="minorHAnsi" w:hAnsiTheme="minorHAnsi" w:cstheme="minorHAnsi"/>
          <w:color w:val="000000" w:themeColor="text1"/>
          <w:u w:val="none"/>
        </w:rPr>
        <w:t xml:space="preserve">, J., Carter, L., Beattie, S. and Nelson, M. (2013). </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School food standards in the UK: Implementation and evaluation</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 xml:space="preserve">. </w:t>
      </w:r>
      <w:r w:rsidRPr="00314BFB">
        <w:rPr>
          <w:rStyle w:val="Hyperlink"/>
          <w:rFonts w:asciiTheme="minorHAnsi" w:hAnsiTheme="minorHAnsi" w:cstheme="minorHAnsi"/>
          <w:i/>
          <w:iCs/>
          <w:color w:val="000000" w:themeColor="text1"/>
          <w:u w:val="none"/>
        </w:rPr>
        <w:t xml:space="preserve">Public Health Nutrition, </w:t>
      </w:r>
      <w:r w:rsidRPr="00314BFB">
        <w:rPr>
          <w:rStyle w:val="Hyperlink"/>
          <w:rFonts w:asciiTheme="minorHAnsi" w:hAnsiTheme="minorHAnsi" w:cstheme="minorHAnsi"/>
          <w:color w:val="000000" w:themeColor="text1"/>
          <w:u w:val="none"/>
        </w:rPr>
        <w:t xml:space="preserve">16(6), pp. 968-981. </w:t>
      </w:r>
    </w:p>
    <w:p w14:paraId="0C40AC48"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281E0B64" w14:textId="3AE68C93" w:rsidR="00F15F4C" w:rsidRDefault="00F15F4C" w:rsidP="00314BFB">
      <w:pPr>
        <w:spacing w:line="276" w:lineRule="auto"/>
        <w:rPr>
          <w:rStyle w:val="Hyperlink"/>
          <w:rFonts w:asciiTheme="minorHAnsi" w:hAnsiTheme="minorHAnsi" w:cstheme="minorHAnsi"/>
          <w:color w:val="000000" w:themeColor="text1"/>
          <w:u w:val="none"/>
        </w:rPr>
      </w:pPr>
      <w:r w:rsidRPr="00314BFB">
        <w:rPr>
          <w:rStyle w:val="Hyperlink"/>
          <w:rFonts w:asciiTheme="minorHAnsi" w:hAnsiTheme="minorHAnsi" w:cstheme="minorHAnsi"/>
          <w:color w:val="000000" w:themeColor="text1"/>
          <w:u w:val="none"/>
        </w:rPr>
        <w:t xml:space="preserve">Cetateanu, A. and Jones, A. (2014). </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Understanding the relationship between food environments, deprivation, and childhood overweight and obesity: Evidence from a cross sectional England-wide study</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 xml:space="preserve">. </w:t>
      </w:r>
      <w:r w:rsidRPr="00314BFB">
        <w:rPr>
          <w:rStyle w:val="Hyperlink"/>
          <w:rFonts w:asciiTheme="minorHAnsi" w:hAnsiTheme="minorHAnsi" w:cstheme="minorHAnsi"/>
          <w:i/>
          <w:iCs/>
          <w:color w:val="000000" w:themeColor="text1"/>
          <w:u w:val="none"/>
        </w:rPr>
        <w:t xml:space="preserve">Health &amp; Place, </w:t>
      </w:r>
      <w:r w:rsidRPr="00314BFB">
        <w:rPr>
          <w:rStyle w:val="Hyperlink"/>
          <w:rFonts w:asciiTheme="minorHAnsi" w:hAnsiTheme="minorHAnsi" w:cstheme="minorHAnsi"/>
          <w:color w:val="000000" w:themeColor="text1"/>
          <w:u w:val="none"/>
        </w:rPr>
        <w:t xml:space="preserve">27(100), pp. 68-76. </w:t>
      </w:r>
    </w:p>
    <w:p w14:paraId="7773CC88" w14:textId="77777777" w:rsidR="00212E66" w:rsidRDefault="00212E66" w:rsidP="00314BFB">
      <w:pPr>
        <w:spacing w:line="276" w:lineRule="auto"/>
        <w:rPr>
          <w:rStyle w:val="Hyperlink"/>
          <w:rFonts w:asciiTheme="minorHAnsi" w:hAnsiTheme="minorHAnsi" w:cstheme="minorHAnsi"/>
          <w:color w:val="000000" w:themeColor="text1"/>
          <w:u w:val="none"/>
        </w:rPr>
      </w:pPr>
    </w:p>
    <w:p w14:paraId="67C9C90D" w14:textId="08507DC3" w:rsidR="00212E66" w:rsidRPr="00212E66" w:rsidRDefault="00212E66" w:rsidP="00314BFB">
      <w:pPr>
        <w:spacing w:line="276" w:lineRule="auto"/>
        <w:rPr>
          <w:rStyle w:val="Hyperlink"/>
          <w:rFonts w:asciiTheme="minorHAnsi" w:hAnsiTheme="minorHAnsi" w:cstheme="minorHAnsi"/>
          <w:color w:val="000000" w:themeColor="text1"/>
          <w:u w:val="none"/>
        </w:rPr>
      </w:pPr>
      <w:r>
        <w:rPr>
          <w:rStyle w:val="Hyperlink"/>
          <w:rFonts w:asciiTheme="minorHAnsi" w:hAnsiTheme="minorHAnsi" w:cstheme="minorHAnsi"/>
          <w:color w:val="000000" w:themeColor="text1"/>
          <w:u w:val="none"/>
        </w:rPr>
        <w:t xml:space="preserve">Child poverty action group (2023) </w:t>
      </w:r>
      <w:r>
        <w:rPr>
          <w:rStyle w:val="Hyperlink"/>
          <w:rFonts w:asciiTheme="minorHAnsi" w:hAnsiTheme="minorHAnsi" w:cstheme="minorHAnsi"/>
          <w:i/>
          <w:iCs/>
          <w:color w:val="000000" w:themeColor="text1"/>
          <w:u w:val="none"/>
        </w:rPr>
        <w:t xml:space="preserve">Universal infant free school meals. </w:t>
      </w:r>
      <w:r>
        <w:rPr>
          <w:rStyle w:val="Hyperlink"/>
          <w:rFonts w:asciiTheme="minorHAnsi" w:hAnsiTheme="minorHAnsi" w:cstheme="minorHAnsi"/>
          <w:color w:val="000000" w:themeColor="text1"/>
          <w:u w:val="none"/>
        </w:rPr>
        <w:t xml:space="preserve">Available at: </w:t>
      </w:r>
      <w:hyperlink r:id="rId5" w:history="1">
        <w:r w:rsidRPr="00994D7D">
          <w:rPr>
            <w:rStyle w:val="Hyperlink"/>
            <w:rFonts w:asciiTheme="minorHAnsi" w:hAnsiTheme="minorHAnsi" w:cstheme="minorHAnsi"/>
          </w:rPr>
          <w:t>https://cpag.org.uk/sites/default/files/files/policypost/CPAG-Poverty167-Universal-infant-free-school-meals-Oct-2020.pdf</w:t>
        </w:r>
      </w:hyperlink>
      <w:r>
        <w:rPr>
          <w:rStyle w:val="Hyperlink"/>
          <w:rFonts w:asciiTheme="minorHAnsi" w:hAnsiTheme="minorHAnsi" w:cstheme="minorHAnsi"/>
          <w:color w:val="000000" w:themeColor="text1"/>
          <w:u w:val="none"/>
        </w:rPr>
        <w:t xml:space="preserve"> (Accessed: 7</w:t>
      </w:r>
      <w:r w:rsidRPr="00212E66">
        <w:rPr>
          <w:rStyle w:val="Hyperlink"/>
          <w:rFonts w:asciiTheme="minorHAnsi" w:hAnsiTheme="minorHAnsi" w:cstheme="minorHAnsi"/>
          <w:color w:val="000000" w:themeColor="text1"/>
          <w:u w:val="none"/>
          <w:vertAlign w:val="superscript"/>
        </w:rPr>
        <w:t>th</w:t>
      </w:r>
      <w:r>
        <w:rPr>
          <w:rStyle w:val="Hyperlink"/>
          <w:rFonts w:asciiTheme="minorHAnsi" w:hAnsiTheme="minorHAnsi" w:cstheme="minorHAnsi"/>
          <w:color w:val="000000" w:themeColor="text1"/>
          <w:u w:val="none"/>
        </w:rPr>
        <w:t xml:space="preserve"> December 2023). </w:t>
      </w:r>
    </w:p>
    <w:p w14:paraId="23A7CEE0"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77B82F27"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r w:rsidRPr="00314BFB">
        <w:rPr>
          <w:rFonts w:asciiTheme="minorHAnsi" w:hAnsiTheme="minorHAnsi" w:cstheme="minorHAnsi"/>
          <w:color w:val="000000" w:themeColor="text1"/>
        </w:rPr>
        <w:t xml:space="preserve">Department of Education (2023). </w:t>
      </w:r>
      <w:r w:rsidRPr="00314BFB">
        <w:rPr>
          <w:rFonts w:asciiTheme="minorHAnsi" w:hAnsiTheme="minorHAnsi" w:cstheme="minorHAnsi"/>
          <w:i/>
          <w:iCs/>
          <w:color w:val="000000" w:themeColor="text1"/>
        </w:rPr>
        <w:t xml:space="preserve">Free school meals guidance for local authorities, maintained schools, </w:t>
      </w:r>
      <w:proofErr w:type="gramStart"/>
      <w:r w:rsidRPr="00314BFB">
        <w:rPr>
          <w:rFonts w:asciiTheme="minorHAnsi" w:hAnsiTheme="minorHAnsi" w:cstheme="minorHAnsi"/>
          <w:i/>
          <w:iCs/>
          <w:color w:val="000000" w:themeColor="text1"/>
        </w:rPr>
        <w:t>academies</w:t>
      </w:r>
      <w:proofErr w:type="gramEnd"/>
      <w:r w:rsidRPr="00314BFB">
        <w:rPr>
          <w:rFonts w:asciiTheme="minorHAnsi" w:hAnsiTheme="minorHAnsi" w:cstheme="minorHAnsi"/>
          <w:i/>
          <w:iCs/>
          <w:color w:val="000000" w:themeColor="text1"/>
        </w:rPr>
        <w:t xml:space="preserve"> and free schools. </w:t>
      </w:r>
      <w:r w:rsidRPr="00314BFB">
        <w:rPr>
          <w:rFonts w:asciiTheme="minorHAnsi" w:hAnsiTheme="minorHAnsi" w:cstheme="minorHAnsi"/>
          <w:color w:val="000000" w:themeColor="text1"/>
        </w:rPr>
        <w:t>Available at:</w:t>
      </w:r>
      <w:r w:rsidRPr="00314BFB">
        <w:rPr>
          <w:rFonts w:asciiTheme="minorHAnsi" w:hAnsiTheme="minorHAnsi" w:cstheme="minorHAnsi"/>
          <w:color w:val="000000" w:themeColor="text1"/>
          <w:shd w:val="clear" w:color="auto" w:fill="E3E8EE"/>
        </w:rPr>
        <w:t xml:space="preserve"> </w:t>
      </w:r>
      <w:hyperlink r:id="rId6" w:history="1">
        <w:r w:rsidRPr="00314BFB">
          <w:rPr>
            <w:rStyle w:val="Hyperlink"/>
            <w:rFonts w:asciiTheme="minorHAnsi" w:hAnsiTheme="minorHAnsi" w:cstheme="minorHAnsi"/>
            <w:color w:val="000000" w:themeColor="text1"/>
          </w:rPr>
          <w:t>https://assets.publishing.service.gov.uk/government/uploads/system/uploads/attachment_data/file/1133262/Free_school_meals.pdf</w:t>
        </w:r>
      </w:hyperlink>
      <w:r w:rsidRPr="00314BFB">
        <w:rPr>
          <w:rStyle w:val="Hyperlink"/>
          <w:rFonts w:asciiTheme="minorHAnsi" w:hAnsiTheme="minorHAnsi" w:cstheme="minorHAnsi"/>
          <w:color w:val="000000" w:themeColor="text1"/>
        </w:rPr>
        <w:t xml:space="preserve"> </w:t>
      </w:r>
    </w:p>
    <w:p w14:paraId="6FF5EBD1"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4864AC7B" w14:textId="77777777" w:rsidR="00F15F4C" w:rsidRDefault="00F15F4C" w:rsidP="00314BFB">
      <w:pPr>
        <w:spacing w:line="276" w:lineRule="auto"/>
        <w:rPr>
          <w:rStyle w:val="Hyperlink"/>
          <w:rFonts w:asciiTheme="minorHAnsi" w:hAnsiTheme="minorHAnsi" w:cstheme="minorHAnsi"/>
          <w:color w:val="000000" w:themeColor="text1"/>
          <w:u w:val="none"/>
        </w:rPr>
      </w:pPr>
      <w:r w:rsidRPr="00314BFB">
        <w:rPr>
          <w:rStyle w:val="Hyperlink"/>
          <w:rFonts w:asciiTheme="minorHAnsi" w:hAnsiTheme="minorHAnsi" w:cstheme="minorHAnsi"/>
          <w:color w:val="000000" w:themeColor="text1"/>
          <w:u w:val="none"/>
        </w:rPr>
        <w:t xml:space="preserve">Every child Wales (2023) </w:t>
      </w:r>
      <w:r w:rsidRPr="00314BFB">
        <w:rPr>
          <w:rStyle w:val="Hyperlink"/>
          <w:rFonts w:asciiTheme="minorHAnsi" w:hAnsiTheme="minorHAnsi" w:cstheme="minorHAnsi"/>
          <w:i/>
          <w:iCs/>
          <w:color w:val="000000" w:themeColor="text1"/>
          <w:u w:val="none"/>
        </w:rPr>
        <w:t xml:space="preserve">The current situation in Wales. </w:t>
      </w:r>
      <w:r w:rsidRPr="00314BFB">
        <w:rPr>
          <w:rStyle w:val="Hyperlink"/>
          <w:rFonts w:asciiTheme="minorHAnsi" w:hAnsiTheme="minorHAnsi" w:cstheme="minorHAnsi"/>
          <w:color w:val="000000" w:themeColor="text1"/>
          <w:u w:val="none"/>
        </w:rPr>
        <w:t xml:space="preserve">Available at: </w:t>
      </w:r>
      <w:hyperlink r:id="rId7" w:anchor=":~:text=The%20current%20situation%20in%20Wales&amp;text=Just%20over%20a%20quarter%20of,and%20local%20authority%20area%20here" w:history="1">
        <w:r w:rsidRPr="00314BFB">
          <w:rPr>
            <w:rStyle w:val="Hyperlink"/>
            <w:rFonts w:asciiTheme="minorHAnsi" w:hAnsiTheme="minorHAnsi" w:cstheme="minorHAnsi"/>
            <w:color w:val="000000" w:themeColor="text1"/>
          </w:rPr>
          <w:t>https://everychildwales.co.uk/professionals/#:~:text=The%20current%20situation%20in%20Wales&amp;text=Just%20over%20a%20quarter%20of,and%20local%20authority%20area%20here</w:t>
        </w:r>
      </w:hyperlink>
      <w:r w:rsidRPr="00314BFB">
        <w:rPr>
          <w:rStyle w:val="Hyperlink"/>
          <w:rFonts w:asciiTheme="minorHAnsi" w:hAnsiTheme="minorHAnsi" w:cstheme="minorHAnsi"/>
          <w:color w:val="000000" w:themeColor="text1"/>
          <w:u w:val="none"/>
        </w:rPr>
        <w:t xml:space="preserve"> (Accessed: 6 December 2023). </w:t>
      </w:r>
    </w:p>
    <w:p w14:paraId="4A29E39F" w14:textId="77777777" w:rsidR="00087ECE" w:rsidRDefault="00087ECE" w:rsidP="00314BFB">
      <w:pPr>
        <w:spacing w:line="276" w:lineRule="auto"/>
        <w:rPr>
          <w:rStyle w:val="Hyperlink"/>
          <w:rFonts w:asciiTheme="minorHAnsi" w:hAnsiTheme="minorHAnsi" w:cstheme="minorHAnsi"/>
          <w:color w:val="000000" w:themeColor="text1"/>
          <w:u w:val="none"/>
        </w:rPr>
      </w:pPr>
    </w:p>
    <w:p w14:paraId="6E990E5D" w14:textId="1F6ABE60" w:rsidR="00087ECE" w:rsidRPr="00087ECE" w:rsidRDefault="00087ECE" w:rsidP="00314BFB">
      <w:pPr>
        <w:spacing w:line="276" w:lineRule="auto"/>
        <w:rPr>
          <w:rStyle w:val="Hyperlink"/>
          <w:rFonts w:asciiTheme="minorHAnsi" w:hAnsiTheme="minorHAnsi" w:cstheme="minorHAnsi"/>
          <w:color w:val="000000" w:themeColor="text1"/>
          <w:u w:val="none"/>
        </w:rPr>
      </w:pPr>
      <w:r>
        <w:rPr>
          <w:rStyle w:val="Hyperlink"/>
          <w:rFonts w:asciiTheme="minorHAnsi" w:hAnsiTheme="minorHAnsi" w:cstheme="minorHAnsi"/>
          <w:color w:val="000000" w:themeColor="text1"/>
          <w:u w:val="none"/>
        </w:rPr>
        <w:t xml:space="preserve">Farthing, R. (2012). </w:t>
      </w:r>
      <w:r>
        <w:rPr>
          <w:rStyle w:val="Hyperlink"/>
          <w:rFonts w:asciiTheme="minorHAnsi" w:hAnsiTheme="minorHAnsi" w:cstheme="minorHAnsi"/>
          <w:i/>
          <w:iCs/>
          <w:color w:val="000000" w:themeColor="text1"/>
          <w:u w:val="none"/>
        </w:rPr>
        <w:t xml:space="preserve">Going hungry? </w:t>
      </w:r>
      <w:r>
        <w:rPr>
          <w:rStyle w:val="Hyperlink"/>
          <w:rFonts w:asciiTheme="minorHAnsi" w:hAnsiTheme="minorHAnsi" w:cstheme="minorHAnsi"/>
          <w:color w:val="000000" w:themeColor="text1"/>
          <w:u w:val="none"/>
        </w:rPr>
        <w:t xml:space="preserve">Available at: </w:t>
      </w:r>
      <w:hyperlink r:id="rId8" w:history="1">
        <w:r w:rsidRPr="00994D7D">
          <w:rPr>
            <w:rStyle w:val="Hyperlink"/>
            <w:rFonts w:asciiTheme="minorHAnsi" w:hAnsiTheme="minorHAnsi" w:cstheme="minorHAnsi"/>
          </w:rPr>
          <w:t>https://cpag.org.uk/sites/default/files/Going%20Hungry%20young%20peoples%20experiences%20of%20Free%20School%20Meals.pdf</w:t>
        </w:r>
      </w:hyperlink>
      <w:r>
        <w:rPr>
          <w:rStyle w:val="Hyperlink"/>
          <w:rFonts w:asciiTheme="minorHAnsi" w:hAnsiTheme="minorHAnsi" w:cstheme="minorHAnsi"/>
          <w:color w:val="000000" w:themeColor="text1"/>
        </w:rPr>
        <w:t xml:space="preserve"> </w:t>
      </w:r>
      <w:r>
        <w:rPr>
          <w:rStyle w:val="Hyperlink"/>
          <w:rFonts w:asciiTheme="minorHAnsi" w:hAnsiTheme="minorHAnsi" w:cstheme="minorHAnsi"/>
          <w:color w:val="000000" w:themeColor="text1"/>
          <w:u w:val="none"/>
        </w:rPr>
        <w:t>(Accessed: 9</w:t>
      </w:r>
      <w:r w:rsidRPr="00087ECE">
        <w:rPr>
          <w:rStyle w:val="Hyperlink"/>
          <w:rFonts w:asciiTheme="minorHAnsi" w:hAnsiTheme="minorHAnsi" w:cstheme="minorHAnsi"/>
          <w:color w:val="000000" w:themeColor="text1"/>
          <w:u w:val="none"/>
          <w:vertAlign w:val="superscript"/>
        </w:rPr>
        <w:t>th</w:t>
      </w:r>
      <w:r>
        <w:rPr>
          <w:rStyle w:val="Hyperlink"/>
          <w:rFonts w:asciiTheme="minorHAnsi" w:hAnsiTheme="minorHAnsi" w:cstheme="minorHAnsi"/>
          <w:color w:val="000000" w:themeColor="text1"/>
          <w:u w:val="none"/>
        </w:rPr>
        <w:t xml:space="preserve"> December 2023). </w:t>
      </w:r>
    </w:p>
    <w:p w14:paraId="5939D8C1"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1B3D3770" w14:textId="7DA59DD9" w:rsidR="00F15F4C" w:rsidRPr="00314BFB" w:rsidRDefault="00F15F4C" w:rsidP="00314BFB">
      <w:pPr>
        <w:spacing w:line="276" w:lineRule="auto"/>
        <w:rPr>
          <w:rStyle w:val="Hyperlink"/>
          <w:rFonts w:asciiTheme="minorHAnsi" w:hAnsiTheme="minorHAnsi" w:cstheme="minorHAnsi"/>
          <w:color w:val="000000" w:themeColor="text1"/>
          <w:u w:val="none"/>
        </w:rPr>
      </w:pPr>
      <w:r w:rsidRPr="00314BFB">
        <w:rPr>
          <w:rStyle w:val="Hyperlink"/>
          <w:rFonts w:asciiTheme="minorHAnsi" w:hAnsiTheme="minorHAnsi" w:cstheme="minorHAnsi"/>
          <w:color w:val="000000" w:themeColor="text1"/>
          <w:u w:val="none"/>
        </w:rPr>
        <w:t xml:space="preserve">Holford, A. and Rabe, B. (2022). </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 xml:space="preserve">Going universal. The impact of free school lunched on child body weight </w:t>
      </w:r>
      <w:proofErr w:type="gramStart"/>
      <w:r w:rsidRPr="00314BFB">
        <w:rPr>
          <w:rStyle w:val="Hyperlink"/>
          <w:rFonts w:asciiTheme="minorHAnsi" w:hAnsiTheme="minorHAnsi" w:cstheme="minorHAnsi"/>
          <w:color w:val="000000" w:themeColor="text1"/>
          <w:u w:val="none"/>
        </w:rPr>
        <w:t>outcomes</w:t>
      </w:r>
      <w:r w:rsidR="0082284F">
        <w:rPr>
          <w:rStyle w:val="Hyperlink"/>
          <w:rFonts w:asciiTheme="minorHAnsi" w:hAnsiTheme="minorHAnsi" w:cstheme="minorHAnsi"/>
          <w:color w:val="000000" w:themeColor="text1"/>
          <w:u w:val="none"/>
        </w:rPr>
        <w:t>’</w:t>
      </w:r>
      <w:proofErr w:type="gramEnd"/>
      <w:r w:rsidRPr="00314BFB">
        <w:rPr>
          <w:rStyle w:val="Hyperlink"/>
          <w:rFonts w:asciiTheme="minorHAnsi" w:hAnsiTheme="minorHAnsi" w:cstheme="minorHAnsi"/>
          <w:color w:val="000000" w:themeColor="text1"/>
          <w:u w:val="none"/>
        </w:rPr>
        <w:t xml:space="preserve">. </w:t>
      </w:r>
      <w:r w:rsidRPr="00314BFB">
        <w:rPr>
          <w:rStyle w:val="Hyperlink"/>
          <w:rFonts w:asciiTheme="minorHAnsi" w:hAnsiTheme="minorHAnsi" w:cstheme="minorHAnsi"/>
          <w:i/>
          <w:iCs/>
          <w:color w:val="000000" w:themeColor="text1"/>
          <w:u w:val="none"/>
        </w:rPr>
        <w:t xml:space="preserve">Journal of Public Economics Plus, </w:t>
      </w:r>
      <w:r w:rsidRPr="00314BFB">
        <w:rPr>
          <w:rStyle w:val="Hyperlink"/>
          <w:rFonts w:asciiTheme="minorHAnsi" w:hAnsiTheme="minorHAnsi" w:cstheme="minorHAnsi"/>
          <w:color w:val="000000" w:themeColor="text1"/>
          <w:u w:val="none"/>
        </w:rPr>
        <w:t xml:space="preserve">3. Pp. 100016. </w:t>
      </w:r>
    </w:p>
    <w:p w14:paraId="16847691"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72C558F6" w14:textId="4A686462" w:rsidR="00F15F4C" w:rsidRDefault="00F15F4C" w:rsidP="00314BFB">
      <w:pPr>
        <w:spacing w:line="276" w:lineRule="auto"/>
        <w:rPr>
          <w:rStyle w:val="Hyperlink"/>
          <w:rFonts w:asciiTheme="minorHAnsi" w:hAnsiTheme="minorHAnsi" w:cstheme="minorHAnsi"/>
          <w:color w:val="000000" w:themeColor="text1"/>
          <w:u w:val="none"/>
        </w:rPr>
      </w:pPr>
      <w:r w:rsidRPr="00314BFB">
        <w:rPr>
          <w:rStyle w:val="Hyperlink"/>
          <w:rFonts w:asciiTheme="minorHAnsi" w:hAnsiTheme="minorHAnsi" w:cstheme="minorHAnsi"/>
          <w:color w:val="000000" w:themeColor="text1"/>
          <w:u w:val="none"/>
        </w:rPr>
        <w:t xml:space="preserve">Jha, S., and </w:t>
      </w:r>
      <w:proofErr w:type="spellStart"/>
      <w:r w:rsidRPr="00314BFB">
        <w:rPr>
          <w:rStyle w:val="Hyperlink"/>
          <w:rFonts w:asciiTheme="minorHAnsi" w:hAnsiTheme="minorHAnsi" w:cstheme="minorHAnsi"/>
          <w:color w:val="000000" w:themeColor="text1"/>
          <w:u w:val="none"/>
        </w:rPr>
        <w:t>Mehendale</w:t>
      </w:r>
      <w:proofErr w:type="spellEnd"/>
      <w:r w:rsidRPr="00314BFB">
        <w:rPr>
          <w:rStyle w:val="Hyperlink"/>
          <w:rFonts w:asciiTheme="minorHAnsi" w:hAnsiTheme="minorHAnsi" w:cstheme="minorHAnsi"/>
          <w:color w:val="000000" w:themeColor="text1"/>
          <w:u w:val="none"/>
        </w:rPr>
        <w:t xml:space="preserve">, A.M. (2022). </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Increased incidence of obesity in children and adolescents post COVID-19 pandemic: A review article</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 xml:space="preserve">. </w:t>
      </w:r>
      <w:proofErr w:type="spellStart"/>
      <w:r w:rsidRPr="00314BFB">
        <w:rPr>
          <w:rStyle w:val="Hyperlink"/>
          <w:rFonts w:asciiTheme="minorHAnsi" w:hAnsiTheme="minorHAnsi" w:cstheme="minorHAnsi"/>
          <w:i/>
          <w:iCs/>
          <w:color w:val="000000" w:themeColor="text1"/>
          <w:u w:val="none"/>
        </w:rPr>
        <w:t>Cureus</w:t>
      </w:r>
      <w:proofErr w:type="spellEnd"/>
      <w:r w:rsidRPr="00314BFB">
        <w:rPr>
          <w:rStyle w:val="Hyperlink"/>
          <w:rFonts w:asciiTheme="minorHAnsi" w:hAnsiTheme="minorHAnsi" w:cstheme="minorHAnsi"/>
          <w:i/>
          <w:iCs/>
          <w:color w:val="000000" w:themeColor="text1"/>
          <w:u w:val="none"/>
        </w:rPr>
        <w:t xml:space="preserve">. </w:t>
      </w:r>
      <w:r w:rsidRPr="00314BFB">
        <w:rPr>
          <w:rStyle w:val="Hyperlink"/>
          <w:rFonts w:asciiTheme="minorHAnsi" w:hAnsiTheme="minorHAnsi" w:cstheme="minorHAnsi"/>
          <w:color w:val="000000" w:themeColor="text1"/>
          <w:u w:val="none"/>
        </w:rPr>
        <w:t xml:space="preserve">14(9). </w:t>
      </w:r>
    </w:p>
    <w:p w14:paraId="20295F52" w14:textId="77777777" w:rsidR="00EF5294" w:rsidRDefault="00EF5294" w:rsidP="00314BFB">
      <w:pPr>
        <w:spacing w:line="276" w:lineRule="auto"/>
        <w:rPr>
          <w:rStyle w:val="Hyperlink"/>
          <w:rFonts w:asciiTheme="minorHAnsi" w:hAnsiTheme="minorHAnsi" w:cstheme="minorHAnsi"/>
          <w:color w:val="000000" w:themeColor="text1"/>
          <w:u w:val="none"/>
        </w:rPr>
      </w:pPr>
    </w:p>
    <w:p w14:paraId="5A314A81" w14:textId="2F2B60B7" w:rsidR="00EF5294" w:rsidRPr="00314BFB" w:rsidRDefault="007166CC" w:rsidP="00314BFB">
      <w:pPr>
        <w:spacing w:line="276" w:lineRule="auto"/>
        <w:rPr>
          <w:rStyle w:val="Hyperlink"/>
          <w:rFonts w:asciiTheme="minorHAnsi" w:hAnsiTheme="minorHAnsi" w:cstheme="minorHAnsi"/>
          <w:color w:val="000000" w:themeColor="text1"/>
          <w:u w:val="none"/>
        </w:rPr>
      </w:pPr>
      <w:r>
        <w:rPr>
          <w:rStyle w:val="Hyperlink"/>
          <w:rFonts w:asciiTheme="minorHAnsi" w:hAnsiTheme="minorHAnsi" w:cstheme="minorHAnsi"/>
          <w:color w:val="000000" w:themeColor="text1"/>
          <w:u w:val="none"/>
        </w:rPr>
        <w:t xml:space="preserve">Legislation.gov.UK (2023) </w:t>
      </w:r>
      <w:r>
        <w:rPr>
          <w:rStyle w:val="Hyperlink"/>
          <w:rFonts w:asciiTheme="minorHAnsi" w:hAnsiTheme="minorHAnsi" w:cstheme="minorHAnsi"/>
          <w:i/>
          <w:iCs/>
          <w:color w:val="000000" w:themeColor="text1"/>
          <w:u w:val="none"/>
        </w:rPr>
        <w:t xml:space="preserve">The Education (school government) Regulations 1987. </w:t>
      </w:r>
      <w:r>
        <w:rPr>
          <w:rStyle w:val="Hyperlink"/>
          <w:rFonts w:asciiTheme="minorHAnsi" w:hAnsiTheme="minorHAnsi" w:cstheme="minorHAnsi"/>
          <w:color w:val="000000" w:themeColor="text1"/>
          <w:u w:val="none"/>
        </w:rPr>
        <w:t xml:space="preserve">Available at: </w:t>
      </w:r>
      <w:hyperlink r:id="rId9" w:history="1">
        <w:r w:rsidRPr="00994D7D">
          <w:rPr>
            <w:rStyle w:val="Hyperlink"/>
            <w:rFonts w:asciiTheme="minorHAnsi" w:hAnsiTheme="minorHAnsi" w:cstheme="minorHAnsi"/>
          </w:rPr>
          <w:t>https://www.legislation.gov.uk/uksi/1987/1359/made</w:t>
        </w:r>
      </w:hyperlink>
      <w:r>
        <w:rPr>
          <w:rStyle w:val="Hyperlink"/>
          <w:rFonts w:asciiTheme="minorHAnsi" w:hAnsiTheme="minorHAnsi" w:cstheme="minorHAnsi"/>
          <w:color w:val="000000" w:themeColor="text1"/>
          <w:u w:val="none"/>
        </w:rPr>
        <w:t xml:space="preserve"> (Accessed: 4</w:t>
      </w:r>
      <w:r w:rsidRPr="007166CC">
        <w:rPr>
          <w:rStyle w:val="Hyperlink"/>
          <w:rFonts w:asciiTheme="minorHAnsi" w:hAnsiTheme="minorHAnsi" w:cstheme="minorHAnsi"/>
          <w:color w:val="000000" w:themeColor="text1"/>
          <w:u w:val="none"/>
          <w:vertAlign w:val="superscript"/>
        </w:rPr>
        <w:t>th</w:t>
      </w:r>
      <w:r>
        <w:rPr>
          <w:rStyle w:val="Hyperlink"/>
          <w:rFonts w:asciiTheme="minorHAnsi" w:hAnsiTheme="minorHAnsi" w:cstheme="minorHAnsi"/>
          <w:color w:val="000000" w:themeColor="text1"/>
          <w:u w:val="none"/>
        </w:rPr>
        <w:t xml:space="preserve"> December 2023). </w:t>
      </w:r>
    </w:p>
    <w:p w14:paraId="17F2CFBA"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5917DDDF" w14:textId="4E852A11" w:rsidR="00F15F4C" w:rsidRPr="00314BFB" w:rsidRDefault="00F15F4C" w:rsidP="00314BFB">
      <w:pPr>
        <w:spacing w:line="276" w:lineRule="auto"/>
        <w:rPr>
          <w:rFonts w:asciiTheme="minorHAnsi" w:hAnsiTheme="minorHAnsi" w:cstheme="minorHAnsi"/>
          <w:color w:val="000000" w:themeColor="text1"/>
        </w:rPr>
      </w:pPr>
      <w:r w:rsidRPr="00314BFB">
        <w:rPr>
          <w:rFonts w:asciiTheme="minorHAnsi" w:hAnsiTheme="minorHAnsi" w:cstheme="minorHAnsi"/>
          <w:color w:val="000000" w:themeColor="text1"/>
        </w:rPr>
        <w:t xml:space="preserve">Mayor, S. (2005). </w:t>
      </w:r>
      <w:r w:rsidR="0082284F">
        <w:rPr>
          <w:rFonts w:asciiTheme="minorHAnsi" w:hAnsiTheme="minorHAnsi" w:cstheme="minorHAnsi"/>
          <w:color w:val="000000" w:themeColor="text1"/>
        </w:rPr>
        <w:t>‘</w:t>
      </w:r>
      <w:r w:rsidRPr="00314BFB">
        <w:rPr>
          <w:rFonts w:asciiTheme="minorHAnsi" w:hAnsiTheme="minorHAnsi" w:cstheme="minorHAnsi"/>
          <w:color w:val="000000" w:themeColor="text1"/>
        </w:rPr>
        <w:t>Obesity in children in England continues to rise.</w:t>
      </w:r>
      <w:r w:rsidR="0082284F">
        <w:rPr>
          <w:rFonts w:asciiTheme="minorHAnsi" w:hAnsiTheme="minorHAnsi" w:cstheme="minorHAnsi"/>
          <w:color w:val="000000" w:themeColor="text1"/>
        </w:rPr>
        <w:t>’</w:t>
      </w:r>
      <w:r w:rsidRPr="00314BFB">
        <w:rPr>
          <w:rFonts w:asciiTheme="minorHAnsi" w:hAnsiTheme="minorHAnsi" w:cstheme="minorHAnsi"/>
          <w:color w:val="000000" w:themeColor="text1"/>
        </w:rPr>
        <w:t xml:space="preserve"> </w:t>
      </w:r>
      <w:r w:rsidRPr="00314BFB">
        <w:rPr>
          <w:rFonts w:asciiTheme="minorHAnsi" w:hAnsiTheme="minorHAnsi" w:cstheme="minorHAnsi"/>
          <w:i/>
          <w:iCs/>
          <w:color w:val="000000" w:themeColor="text1"/>
        </w:rPr>
        <w:t xml:space="preserve">BMJ: British Medical Journal, </w:t>
      </w:r>
      <w:r w:rsidRPr="00314BFB">
        <w:rPr>
          <w:rFonts w:asciiTheme="minorHAnsi" w:hAnsiTheme="minorHAnsi" w:cstheme="minorHAnsi"/>
          <w:color w:val="000000" w:themeColor="text1"/>
        </w:rPr>
        <w:t>[online] 330(7499), pp. 1044. DOI: </w:t>
      </w:r>
      <w:hyperlink r:id="rId10" w:tgtFrame="_blank" w:history="1">
        <w:r w:rsidRPr="00314BFB">
          <w:rPr>
            <w:rStyle w:val="Hyperlink"/>
            <w:rFonts w:asciiTheme="minorHAnsi" w:hAnsiTheme="minorHAnsi" w:cstheme="minorHAnsi"/>
            <w:color w:val="000000" w:themeColor="text1"/>
          </w:rPr>
          <w:t>10.1136/bmj.330.7499.1044</w:t>
        </w:r>
      </w:hyperlink>
    </w:p>
    <w:p w14:paraId="03A7A2E9" w14:textId="77777777" w:rsidR="00F15F4C" w:rsidRPr="00314BFB" w:rsidRDefault="00F15F4C" w:rsidP="00314BFB">
      <w:pPr>
        <w:spacing w:line="276" w:lineRule="auto"/>
        <w:rPr>
          <w:rFonts w:asciiTheme="minorHAnsi" w:hAnsiTheme="minorHAnsi" w:cstheme="minorHAnsi"/>
          <w:color w:val="000000" w:themeColor="text1"/>
        </w:rPr>
      </w:pPr>
    </w:p>
    <w:p w14:paraId="51217187"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r w:rsidRPr="00314BFB">
        <w:rPr>
          <w:rStyle w:val="Hyperlink"/>
          <w:rFonts w:asciiTheme="minorHAnsi" w:hAnsiTheme="minorHAnsi" w:cstheme="minorHAnsi"/>
          <w:color w:val="000000" w:themeColor="text1"/>
          <w:u w:val="none"/>
        </w:rPr>
        <w:lastRenderedPageBreak/>
        <w:t xml:space="preserve">NHS Digital (2021). </w:t>
      </w:r>
      <w:r w:rsidRPr="00314BFB">
        <w:rPr>
          <w:rStyle w:val="Hyperlink"/>
          <w:rFonts w:asciiTheme="minorHAnsi" w:hAnsiTheme="minorHAnsi" w:cstheme="minorHAnsi"/>
          <w:i/>
          <w:iCs/>
          <w:color w:val="000000" w:themeColor="text1"/>
          <w:u w:val="none"/>
        </w:rPr>
        <w:t xml:space="preserve">Significant increase in obesity rates among primary-aged children latest statistics show. </w:t>
      </w:r>
      <w:r w:rsidRPr="00314BFB">
        <w:rPr>
          <w:rStyle w:val="Hyperlink"/>
          <w:rFonts w:asciiTheme="minorHAnsi" w:hAnsiTheme="minorHAnsi" w:cstheme="minorHAnsi"/>
          <w:color w:val="000000" w:themeColor="text1"/>
          <w:u w:val="none"/>
        </w:rPr>
        <w:t xml:space="preserve">Available at: </w:t>
      </w:r>
      <w:hyperlink r:id="rId11" w:history="1">
        <w:r w:rsidRPr="00314BFB">
          <w:rPr>
            <w:rStyle w:val="Hyperlink"/>
            <w:rFonts w:asciiTheme="minorHAnsi" w:hAnsiTheme="minorHAnsi" w:cstheme="minorHAnsi"/>
            <w:color w:val="000000" w:themeColor="text1"/>
          </w:rPr>
          <w:t>https://digital.nhs.uk/news/2021/significant-increase-in-obesity-rates-among-primary-aged-children-latest-statistics-show</w:t>
        </w:r>
      </w:hyperlink>
      <w:r w:rsidRPr="00314BFB">
        <w:rPr>
          <w:rStyle w:val="Hyperlink"/>
          <w:rFonts w:asciiTheme="minorHAnsi" w:hAnsiTheme="minorHAnsi" w:cstheme="minorHAnsi"/>
          <w:color w:val="000000" w:themeColor="text1"/>
          <w:u w:val="none"/>
        </w:rPr>
        <w:t xml:space="preserve"> (Accessed: 6 December 2023). </w:t>
      </w:r>
    </w:p>
    <w:p w14:paraId="7FFDDCA7"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0B0D1A51" w14:textId="77777777" w:rsidR="00F15F4C" w:rsidRPr="00314BFB" w:rsidRDefault="00F15F4C" w:rsidP="00314BFB">
      <w:pPr>
        <w:spacing w:line="276" w:lineRule="auto"/>
        <w:rPr>
          <w:rFonts w:asciiTheme="minorHAnsi" w:hAnsiTheme="minorHAnsi" w:cstheme="minorHAnsi"/>
          <w:color w:val="000000" w:themeColor="text1"/>
          <w:shd w:val="clear" w:color="auto" w:fill="FFFFFF"/>
        </w:rPr>
      </w:pPr>
      <w:r w:rsidRPr="00314BFB">
        <w:rPr>
          <w:rFonts w:asciiTheme="minorHAnsi" w:hAnsiTheme="minorHAnsi" w:cstheme="minorHAnsi"/>
          <w:color w:val="000000" w:themeColor="text1"/>
        </w:rPr>
        <w:t xml:space="preserve">NHS Digital (2022) </w:t>
      </w:r>
      <w:r w:rsidRPr="00314BFB">
        <w:rPr>
          <w:rFonts w:asciiTheme="minorHAnsi" w:hAnsiTheme="minorHAnsi" w:cstheme="minorHAnsi"/>
          <w:i/>
          <w:iCs/>
          <w:color w:val="000000" w:themeColor="text1"/>
        </w:rPr>
        <w:t xml:space="preserve">Latest obesity figures for England show a strong link between children living with obesity and deprivation: statistical press release. </w:t>
      </w:r>
      <w:r w:rsidRPr="00314BFB">
        <w:rPr>
          <w:rFonts w:asciiTheme="minorHAnsi" w:hAnsiTheme="minorHAnsi" w:cstheme="minorHAnsi"/>
          <w:color w:val="000000" w:themeColor="text1"/>
        </w:rPr>
        <w:t xml:space="preserve">Available at: </w:t>
      </w:r>
      <w:hyperlink r:id="rId12" w:history="1">
        <w:r w:rsidRPr="00314BFB">
          <w:rPr>
            <w:rStyle w:val="Hyperlink"/>
            <w:rFonts w:asciiTheme="minorHAnsi" w:hAnsiTheme="minorHAnsi" w:cstheme="minorHAnsi"/>
            <w:color w:val="000000" w:themeColor="text1"/>
            <w:shd w:val="clear" w:color="auto" w:fill="FFFFFF"/>
          </w:rPr>
          <w:t>https://digital.nhs.uk/news/2022/national-child-measurement-programme-21-22</w:t>
        </w:r>
      </w:hyperlink>
      <w:r w:rsidRPr="00314BFB">
        <w:rPr>
          <w:rFonts w:asciiTheme="minorHAnsi" w:hAnsiTheme="minorHAnsi" w:cstheme="minorHAnsi"/>
          <w:color w:val="000000" w:themeColor="text1"/>
          <w:shd w:val="clear" w:color="auto" w:fill="FFFFFF"/>
        </w:rPr>
        <w:t xml:space="preserve"> (Accessed: 1 Dec 2023).</w:t>
      </w:r>
    </w:p>
    <w:p w14:paraId="10B759D7" w14:textId="77777777" w:rsidR="00F15F4C" w:rsidRPr="00314BFB" w:rsidRDefault="00F15F4C" w:rsidP="00314BFB">
      <w:pPr>
        <w:spacing w:line="276" w:lineRule="auto"/>
        <w:rPr>
          <w:rFonts w:asciiTheme="minorHAnsi" w:hAnsiTheme="minorHAnsi" w:cstheme="minorHAnsi"/>
          <w:color w:val="000000" w:themeColor="text1"/>
        </w:rPr>
      </w:pPr>
    </w:p>
    <w:p w14:paraId="64FE3A5C"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r w:rsidRPr="00314BFB">
        <w:rPr>
          <w:rStyle w:val="Hyperlink"/>
          <w:rFonts w:asciiTheme="minorHAnsi" w:hAnsiTheme="minorHAnsi" w:cstheme="minorHAnsi"/>
          <w:color w:val="000000" w:themeColor="text1"/>
          <w:u w:val="none"/>
        </w:rPr>
        <w:t xml:space="preserve">NHS Digital (2023). </w:t>
      </w:r>
      <w:r w:rsidRPr="00314BFB">
        <w:rPr>
          <w:rStyle w:val="Hyperlink"/>
          <w:rFonts w:asciiTheme="minorHAnsi" w:hAnsiTheme="minorHAnsi" w:cstheme="minorHAnsi"/>
          <w:i/>
          <w:iCs/>
          <w:color w:val="000000" w:themeColor="text1"/>
          <w:u w:val="none"/>
        </w:rPr>
        <w:t xml:space="preserve">Latest figures show </w:t>
      </w:r>
      <w:proofErr w:type="gramStart"/>
      <w:r w:rsidRPr="00314BFB">
        <w:rPr>
          <w:rStyle w:val="Hyperlink"/>
          <w:rFonts w:asciiTheme="minorHAnsi" w:hAnsiTheme="minorHAnsi" w:cstheme="minorHAnsi"/>
          <w:i/>
          <w:iCs/>
          <w:color w:val="000000" w:themeColor="text1"/>
          <w:u w:val="none"/>
        </w:rPr>
        <w:t>drop in</w:t>
      </w:r>
      <w:proofErr w:type="gramEnd"/>
      <w:r w:rsidRPr="00314BFB">
        <w:rPr>
          <w:rStyle w:val="Hyperlink"/>
          <w:rFonts w:asciiTheme="minorHAnsi" w:hAnsiTheme="minorHAnsi" w:cstheme="minorHAnsi"/>
          <w:i/>
          <w:iCs/>
          <w:color w:val="000000" w:themeColor="text1"/>
          <w:u w:val="none"/>
        </w:rPr>
        <w:t xml:space="preserve"> obesity rates among primary school children: statistical press release. </w:t>
      </w:r>
      <w:r w:rsidRPr="00314BFB">
        <w:rPr>
          <w:rStyle w:val="Hyperlink"/>
          <w:rFonts w:asciiTheme="minorHAnsi" w:hAnsiTheme="minorHAnsi" w:cstheme="minorHAnsi"/>
          <w:color w:val="000000" w:themeColor="text1"/>
          <w:u w:val="none"/>
        </w:rPr>
        <w:t>Available at:</w:t>
      </w:r>
      <w:r w:rsidRPr="00314BFB">
        <w:rPr>
          <w:rFonts w:asciiTheme="minorHAnsi" w:hAnsiTheme="minorHAnsi" w:cstheme="minorHAnsi"/>
          <w:color w:val="000000" w:themeColor="text1"/>
        </w:rPr>
        <w:t xml:space="preserve"> </w:t>
      </w:r>
      <w:hyperlink r:id="rId13" w:history="1">
        <w:r w:rsidRPr="00314BFB">
          <w:rPr>
            <w:rStyle w:val="Hyperlink"/>
            <w:rFonts w:asciiTheme="minorHAnsi" w:hAnsiTheme="minorHAnsi" w:cstheme="minorHAnsi"/>
            <w:color w:val="000000" w:themeColor="text1"/>
          </w:rPr>
          <w:t>https://digital.nhs.uk/news/2023/latest-figures-show-drop-in-obesity-rates-among-primary-school-children-statistical-press-release</w:t>
        </w:r>
      </w:hyperlink>
      <w:r w:rsidRPr="00314BFB">
        <w:rPr>
          <w:rStyle w:val="Hyperlink"/>
          <w:rFonts w:asciiTheme="minorHAnsi" w:hAnsiTheme="minorHAnsi" w:cstheme="minorHAnsi"/>
          <w:color w:val="000000" w:themeColor="text1"/>
          <w:u w:val="none"/>
        </w:rPr>
        <w:t xml:space="preserve"> (Accessed: 6</w:t>
      </w:r>
      <w:r w:rsidRPr="00314BFB">
        <w:rPr>
          <w:rStyle w:val="Hyperlink"/>
          <w:rFonts w:asciiTheme="minorHAnsi" w:hAnsiTheme="minorHAnsi" w:cstheme="minorHAnsi"/>
          <w:color w:val="000000" w:themeColor="text1"/>
          <w:u w:val="none"/>
          <w:vertAlign w:val="superscript"/>
        </w:rPr>
        <w:t xml:space="preserve"> </w:t>
      </w:r>
      <w:r w:rsidRPr="00314BFB">
        <w:rPr>
          <w:rStyle w:val="Hyperlink"/>
          <w:rFonts w:asciiTheme="minorHAnsi" w:hAnsiTheme="minorHAnsi" w:cstheme="minorHAnsi"/>
          <w:color w:val="000000" w:themeColor="text1"/>
          <w:u w:val="none"/>
        </w:rPr>
        <w:t>December 2023).</w:t>
      </w:r>
    </w:p>
    <w:p w14:paraId="0811D08A"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2E79EDF0" w14:textId="3C8921F1" w:rsidR="00F15F4C" w:rsidRPr="00314BFB" w:rsidRDefault="00F15F4C" w:rsidP="00314BFB">
      <w:pPr>
        <w:spacing w:line="276" w:lineRule="auto"/>
        <w:rPr>
          <w:rStyle w:val="Hyperlink"/>
          <w:rFonts w:asciiTheme="minorHAnsi" w:hAnsiTheme="minorHAnsi" w:cstheme="minorHAnsi"/>
          <w:color w:val="000000" w:themeColor="text1"/>
          <w:u w:val="none"/>
        </w:rPr>
      </w:pPr>
      <w:proofErr w:type="spellStart"/>
      <w:r w:rsidRPr="00314BFB">
        <w:rPr>
          <w:rStyle w:val="Hyperlink"/>
          <w:rFonts w:asciiTheme="minorHAnsi" w:hAnsiTheme="minorHAnsi" w:cstheme="minorHAnsi"/>
          <w:color w:val="000000" w:themeColor="text1"/>
          <w:u w:val="none"/>
        </w:rPr>
        <w:t>Parnham</w:t>
      </w:r>
      <w:proofErr w:type="spellEnd"/>
      <w:r w:rsidRPr="00314BFB">
        <w:rPr>
          <w:rStyle w:val="Hyperlink"/>
          <w:rFonts w:asciiTheme="minorHAnsi" w:hAnsiTheme="minorHAnsi" w:cstheme="minorHAnsi"/>
          <w:color w:val="000000" w:themeColor="text1"/>
          <w:u w:val="none"/>
        </w:rPr>
        <w:t xml:space="preserve">, J.C., </w:t>
      </w:r>
      <w:proofErr w:type="spellStart"/>
      <w:proofErr w:type="gramStart"/>
      <w:r w:rsidRPr="00314BFB">
        <w:rPr>
          <w:rStyle w:val="Hyperlink"/>
          <w:rFonts w:asciiTheme="minorHAnsi" w:hAnsiTheme="minorHAnsi" w:cstheme="minorHAnsi"/>
          <w:color w:val="000000" w:themeColor="text1"/>
          <w:u w:val="none"/>
        </w:rPr>
        <w:t>Chang,K</w:t>
      </w:r>
      <w:proofErr w:type="spellEnd"/>
      <w:r w:rsidRPr="00314BFB">
        <w:rPr>
          <w:rStyle w:val="Hyperlink"/>
          <w:rFonts w:asciiTheme="minorHAnsi" w:hAnsiTheme="minorHAnsi" w:cstheme="minorHAnsi"/>
          <w:color w:val="000000" w:themeColor="text1"/>
          <w:u w:val="none"/>
        </w:rPr>
        <w:t>.</w:t>
      </w:r>
      <w:proofErr w:type="gramEnd"/>
      <w:r w:rsidRPr="00314BFB">
        <w:rPr>
          <w:rStyle w:val="Hyperlink"/>
          <w:rFonts w:asciiTheme="minorHAnsi" w:hAnsiTheme="minorHAnsi" w:cstheme="minorHAnsi"/>
          <w:color w:val="000000" w:themeColor="text1"/>
          <w:u w:val="none"/>
        </w:rPr>
        <w:t xml:space="preserve">, Millet, C., Laverty, A.A., Von </w:t>
      </w:r>
      <w:proofErr w:type="spellStart"/>
      <w:r w:rsidRPr="00314BFB">
        <w:rPr>
          <w:rStyle w:val="Hyperlink"/>
          <w:rFonts w:asciiTheme="minorHAnsi" w:hAnsiTheme="minorHAnsi" w:cstheme="minorHAnsi"/>
          <w:color w:val="000000" w:themeColor="text1"/>
          <w:u w:val="none"/>
        </w:rPr>
        <w:t>Hinke</w:t>
      </w:r>
      <w:proofErr w:type="spellEnd"/>
      <w:r w:rsidRPr="00314BFB">
        <w:rPr>
          <w:rStyle w:val="Hyperlink"/>
          <w:rFonts w:asciiTheme="minorHAnsi" w:hAnsiTheme="minorHAnsi" w:cstheme="minorHAnsi"/>
          <w:color w:val="000000" w:themeColor="text1"/>
          <w:u w:val="none"/>
        </w:rPr>
        <w:t>, S., Pearson-</w:t>
      </w:r>
      <w:proofErr w:type="spellStart"/>
      <w:r w:rsidRPr="00314BFB">
        <w:rPr>
          <w:rStyle w:val="Hyperlink"/>
          <w:rFonts w:asciiTheme="minorHAnsi" w:hAnsiTheme="minorHAnsi" w:cstheme="minorHAnsi"/>
          <w:color w:val="000000" w:themeColor="text1"/>
          <w:u w:val="none"/>
        </w:rPr>
        <w:t>Stuttard,J</w:t>
      </w:r>
      <w:proofErr w:type="spellEnd"/>
      <w:r w:rsidRPr="00314BFB">
        <w:rPr>
          <w:rStyle w:val="Hyperlink"/>
          <w:rFonts w:asciiTheme="minorHAnsi" w:hAnsiTheme="minorHAnsi" w:cstheme="minorHAnsi"/>
          <w:color w:val="000000" w:themeColor="text1"/>
          <w:u w:val="none"/>
        </w:rPr>
        <w:t xml:space="preserve">., De Vocht, F., White, M. and </w:t>
      </w:r>
      <w:proofErr w:type="spellStart"/>
      <w:r w:rsidRPr="00314BFB">
        <w:rPr>
          <w:rStyle w:val="Hyperlink"/>
          <w:rFonts w:asciiTheme="minorHAnsi" w:hAnsiTheme="minorHAnsi" w:cstheme="minorHAnsi"/>
          <w:color w:val="000000" w:themeColor="text1"/>
          <w:u w:val="none"/>
        </w:rPr>
        <w:t>Vamos</w:t>
      </w:r>
      <w:proofErr w:type="spellEnd"/>
      <w:r w:rsidRPr="00314BFB">
        <w:rPr>
          <w:rStyle w:val="Hyperlink"/>
          <w:rFonts w:asciiTheme="minorHAnsi" w:hAnsiTheme="minorHAnsi" w:cstheme="minorHAnsi"/>
          <w:color w:val="000000" w:themeColor="text1"/>
          <w:u w:val="none"/>
        </w:rPr>
        <w:t xml:space="preserve">, E.P. (2022). </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The impact of Universal Infant Free School Meal Policy on dietary quality in English and Scottish Primary School children: Evaluation of a Natural Experiments</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 xml:space="preserve">. </w:t>
      </w:r>
      <w:r w:rsidRPr="00314BFB">
        <w:rPr>
          <w:rStyle w:val="Hyperlink"/>
          <w:rFonts w:asciiTheme="minorHAnsi" w:hAnsiTheme="minorHAnsi" w:cstheme="minorHAnsi"/>
          <w:i/>
          <w:iCs/>
          <w:color w:val="000000" w:themeColor="text1"/>
          <w:u w:val="none"/>
        </w:rPr>
        <w:t xml:space="preserve">Nutrients, </w:t>
      </w:r>
      <w:r w:rsidRPr="00314BFB">
        <w:rPr>
          <w:rStyle w:val="Hyperlink"/>
          <w:rFonts w:asciiTheme="minorHAnsi" w:hAnsiTheme="minorHAnsi" w:cstheme="minorHAnsi"/>
          <w:color w:val="000000" w:themeColor="text1"/>
          <w:u w:val="none"/>
        </w:rPr>
        <w:t>14(8), pp. 1602.</w:t>
      </w:r>
    </w:p>
    <w:p w14:paraId="187D0CFC"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16A9E5AF" w14:textId="3E2CA3ED" w:rsidR="00F15F4C" w:rsidRPr="00314BFB" w:rsidRDefault="00F15F4C" w:rsidP="00314BFB">
      <w:pPr>
        <w:spacing w:line="276" w:lineRule="auto"/>
        <w:rPr>
          <w:rStyle w:val="Hyperlink"/>
          <w:rFonts w:asciiTheme="minorHAnsi" w:hAnsiTheme="minorHAnsi" w:cstheme="minorHAnsi"/>
          <w:color w:val="000000" w:themeColor="text1"/>
          <w:u w:val="none"/>
        </w:rPr>
      </w:pPr>
      <w:proofErr w:type="spellStart"/>
      <w:r w:rsidRPr="00314BFB">
        <w:rPr>
          <w:rStyle w:val="Hyperlink"/>
          <w:rFonts w:asciiTheme="minorHAnsi" w:hAnsiTheme="minorHAnsi" w:cstheme="minorHAnsi"/>
          <w:color w:val="000000" w:themeColor="text1"/>
          <w:u w:val="none"/>
        </w:rPr>
        <w:t>Parnham</w:t>
      </w:r>
      <w:proofErr w:type="spellEnd"/>
      <w:r w:rsidRPr="00314BFB">
        <w:rPr>
          <w:rStyle w:val="Hyperlink"/>
          <w:rFonts w:asciiTheme="minorHAnsi" w:hAnsiTheme="minorHAnsi" w:cstheme="minorHAnsi"/>
          <w:color w:val="000000" w:themeColor="text1"/>
          <w:u w:val="none"/>
        </w:rPr>
        <w:t xml:space="preserve">, J.C., Laverty, A.A., Majeed A. and </w:t>
      </w:r>
      <w:proofErr w:type="spellStart"/>
      <w:r w:rsidRPr="00314BFB">
        <w:rPr>
          <w:rStyle w:val="Hyperlink"/>
          <w:rFonts w:asciiTheme="minorHAnsi" w:hAnsiTheme="minorHAnsi" w:cstheme="minorHAnsi"/>
          <w:color w:val="000000" w:themeColor="text1"/>
          <w:u w:val="none"/>
        </w:rPr>
        <w:t>Vamos</w:t>
      </w:r>
      <w:proofErr w:type="spellEnd"/>
      <w:r w:rsidRPr="00314BFB">
        <w:rPr>
          <w:rStyle w:val="Hyperlink"/>
          <w:rFonts w:asciiTheme="minorHAnsi" w:hAnsiTheme="minorHAnsi" w:cstheme="minorHAnsi"/>
          <w:color w:val="000000" w:themeColor="text1"/>
          <w:u w:val="none"/>
        </w:rPr>
        <w:t xml:space="preserve">, E.P. (2020). </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Half of children entitles to Free School Meals did not have access to the scheme during COVID-19 lockdown in the UK</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 Public Health, 187(1), pp.161-164</w:t>
      </w:r>
    </w:p>
    <w:p w14:paraId="0EDD27B8"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554979B6" w14:textId="10A0AB7B" w:rsidR="00F15F4C" w:rsidRPr="00314BFB" w:rsidRDefault="00F15F4C" w:rsidP="00314BFB">
      <w:pPr>
        <w:spacing w:line="276" w:lineRule="auto"/>
        <w:rPr>
          <w:rFonts w:asciiTheme="minorHAnsi" w:hAnsiTheme="minorHAnsi" w:cstheme="minorHAnsi"/>
          <w:color w:val="000000" w:themeColor="text1"/>
        </w:rPr>
      </w:pPr>
      <w:r w:rsidRPr="00314BFB">
        <w:rPr>
          <w:rFonts w:asciiTheme="minorHAnsi" w:hAnsiTheme="minorHAnsi" w:cstheme="minorHAnsi"/>
          <w:color w:val="000000" w:themeColor="text1"/>
        </w:rPr>
        <w:t xml:space="preserve">Patrick, H., Hennessy, E., McSpadden, K. and OH, A. (2013). </w:t>
      </w:r>
      <w:r w:rsidR="0082284F">
        <w:rPr>
          <w:rFonts w:asciiTheme="minorHAnsi" w:hAnsiTheme="minorHAnsi" w:cstheme="minorHAnsi"/>
          <w:color w:val="000000" w:themeColor="text1"/>
        </w:rPr>
        <w:t>‘</w:t>
      </w:r>
      <w:r w:rsidRPr="00314BFB">
        <w:rPr>
          <w:rFonts w:asciiTheme="minorHAnsi" w:hAnsiTheme="minorHAnsi" w:cstheme="minorHAnsi"/>
          <w:color w:val="000000" w:themeColor="text1"/>
        </w:rPr>
        <w:t xml:space="preserve">Parenting styles and practices in children’s obesogenic behaviours: Scientific gaps and future research </w:t>
      </w:r>
      <w:proofErr w:type="gramStart"/>
      <w:r w:rsidRPr="00314BFB">
        <w:rPr>
          <w:rFonts w:asciiTheme="minorHAnsi" w:hAnsiTheme="minorHAnsi" w:cstheme="minorHAnsi"/>
          <w:color w:val="000000" w:themeColor="text1"/>
        </w:rPr>
        <w:t>directions</w:t>
      </w:r>
      <w:r w:rsidR="0082284F">
        <w:rPr>
          <w:rFonts w:asciiTheme="minorHAnsi" w:hAnsiTheme="minorHAnsi" w:cstheme="minorHAnsi"/>
          <w:color w:val="000000" w:themeColor="text1"/>
        </w:rPr>
        <w:t>’</w:t>
      </w:r>
      <w:proofErr w:type="gramEnd"/>
      <w:r w:rsidRPr="00314BFB">
        <w:rPr>
          <w:rFonts w:asciiTheme="minorHAnsi" w:hAnsiTheme="minorHAnsi" w:cstheme="minorHAnsi"/>
          <w:color w:val="000000" w:themeColor="text1"/>
        </w:rPr>
        <w:t xml:space="preserve">. </w:t>
      </w:r>
      <w:r w:rsidRPr="00314BFB">
        <w:rPr>
          <w:rFonts w:asciiTheme="minorHAnsi" w:hAnsiTheme="minorHAnsi" w:cstheme="minorHAnsi"/>
          <w:i/>
          <w:iCs/>
          <w:color w:val="000000" w:themeColor="text1"/>
        </w:rPr>
        <w:t>Childhood Obesity</w:t>
      </w:r>
      <w:r w:rsidRPr="00314BFB">
        <w:rPr>
          <w:rFonts w:asciiTheme="minorHAnsi" w:hAnsiTheme="minorHAnsi" w:cstheme="minorHAnsi"/>
          <w:color w:val="000000" w:themeColor="text1"/>
        </w:rPr>
        <w:t>, 9(s1), pp. S-73-S-86</w:t>
      </w:r>
    </w:p>
    <w:p w14:paraId="7ECF19F9" w14:textId="77777777" w:rsidR="00F15F4C" w:rsidRPr="00314BFB" w:rsidRDefault="00F15F4C" w:rsidP="00314BFB">
      <w:pPr>
        <w:spacing w:line="276" w:lineRule="auto"/>
        <w:rPr>
          <w:rFonts w:asciiTheme="minorHAnsi" w:hAnsiTheme="minorHAnsi" w:cstheme="minorHAnsi"/>
          <w:color w:val="000000" w:themeColor="text1"/>
        </w:rPr>
      </w:pPr>
    </w:p>
    <w:p w14:paraId="6A246402" w14:textId="4EB1F071" w:rsidR="00F15F4C" w:rsidRPr="00314BFB" w:rsidRDefault="00F15F4C" w:rsidP="00314BFB">
      <w:pPr>
        <w:spacing w:line="276" w:lineRule="auto"/>
        <w:rPr>
          <w:rStyle w:val="Hyperlink"/>
          <w:rFonts w:asciiTheme="minorHAnsi" w:hAnsiTheme="minorHAnsi" w:cstheme="minorHAnsi"/>
          <w:color w:val="000000" w:themeColor="text1"/>
          <w:u w:val="none"/>
        </w:rPr>
      </w:pPr>
      <w:r w:rsidRPr="00314BFB">
        <w:rPr>
          <w:rStyle w:val="Hyperlink"/>
          <w:rFonts w:asciiTheme="minorHAnsi" w:hAnsiTheme="minorHAnsi" w:cstheme="minorHAnsi"/>
          <w:color w:val="000000" w:themeColor="text1"/>
          <w:u w:val="none"/>
        </w:rPr>
        <w:t xml:space="preserve">Penne, T. and </w:t>
      </w:r>
      <w:proofErr w:type="spellStart"/>
      <w:r w:rsidRPr="00314BFB">
        <w:rPr>
          <w:rStyle w:val="Hyperlink"/>
          <w:rFonts w:asciiTheme="minorHAnsi" w:hAnsiTheme="minorHAnsi" w:cstheme="minorHAnsi"/>
          <w:color w:val="000000" w:themeColor="text1"/>
          <w:u w:val="none"/>
        </w:rPr>
        <w:t>Goedeme</w:t>
      </w:r>
      <w:proofErr w:type="spellEnd"/>
      <w:r w:rsidRPr="00314BFB">
        <w:rPr>
          <w:rStyle w:val="Hyperlink"/>
          <w:rFonts w:asciiTheme="minorHAnsi" w:hAnsiTheme="minorHAnsi" w:cstheme="minorHAnsi"/>
          <w:color w:val="000000" w:themeColor="text1"/>
          <w:u w:val="none"/>
        </w:rPr>
        <w:t xml:space="preserve">, T. (2020). </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Can low-income households afford a healthy diet? Insufficient income as a driver of food insecurity in Europe</w:t>
      </w:r>
      <w:r w:rsidR="0082284F">
        <w:rPr>
          <w:rStyle w:val="Hyperlink"/>
          <w:rFonts w:asciiTheme="minorHAnsi" w:hAnsiTheme="minorHAnsi" w:cstheme="minorHAnsi"/>
          <w:color w:val="000000" w:themeColor="text1"/>
          <w:u w:val="none"/>
        </w:rPr>
        <w:t>’</w:t>
      </w:r>
      <w:r w:rsidRPr="00314BFB">
        <w:rPr>
          <w:rStyle w:val="Hyperlink"/>
          <w:rFonts w:asciiTheme="minorHAnsi" w:hAnsiTheme="minorHAnsi" w:cstheme="minorHAnsi"/>
          <w:color w:val="000000" w:themeColor="text1"/>
          <w:u w:val="none"/>
        </w:rPr>
        <w:t xml:space="preserve">. </w:t>
      </w:r>
      <w:r w:rsidRPr="00314BFB">
        <w:rPr>
          <w:rStyle w:val="Hyperlink"/>
          <w:rFonts w:asciiTheme="minorHAnsi" w:hAnsiTheme="minorHAnsi" w:cstheme="minorHAnsi"/>
          <w:i/>
          <w:iCs/>
          <w:color w:val="000000" w:themeColor="text1"/>
          <w:u w:val="none"/>
        </w:rPr>
        <w:t>Food Policy,</w:t>
      </w:r>
      <w:r w:rsidRPr="00314BFB">
        <w:rPr>
          <w:rStyle w:val="Hyperlink"/>
          <w:rFonts w:asciiTheme="minorHAnsi" w:hAnsiTheme="minorHAnsi" w:cstheme="minorHAnsi"/>
          <w:color w:val="000000" w:themeColor="text1"/>
          <w:u w:val="none"/>
        </w:rPr>
        <w:t xml:space="preserve"> 99, pp. 101978. </w:t>
      </w:r>
    </w:p>
    <w:p w14:paraId="111D98FD"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3782E9D8"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r w:rsidRPr="00314BFB">
        <w:rPr>
          <w:rStyle w:val="Hyperlink"/>
          <w:rFonts w:asciiTheme="minorHAnsi" w:hAnsiTheme="minorHAnsi" w:cstheme="minorHAnsi"/>
          <w:color w:val="000000" w:themeColor="text1"/>
          <w:u w:val="none"/>
        </w:rPr>
        <w:t xml:space="preserve">Phillips, R. and Pittman, R. (2014). </w:t>
      </w:r>
      <w:r w:rsidRPr="00314BFB">
        <w:rPr>
          <w:rStyle w:val="Hyperlink"/>
          <w:rFonts w:asciiTheme="minorHAnsi" w:hAnsiTheme="minorHAnsi" w:cstheme="minorHAnsi"/>
          <w:i/>
          <w:iCs/>
          <w:color w:val="000000" w:themeColor="text1"/>
          <w:u w:val="none"/>
        </w:rPr>
        <w:t xml:space="preserve">An Introduction to Community Development. </w:t>
      </w:r>
      <w:r w:rsidRPr="00314BFB">
        <w:rPr>
          <w:rStyle w:val="Hyperlink"/>
          <w:rFonts w:asciiTheme="minorHAnsi" w:hAnsiTheme="minorHAnsi" w:cstheme="minorHAnsi"/>
          <w:color w:val="000000" w:themeColor="text1"/>
          <w:u w:val="none"/>
        </w:rPr>
        <w:t xml:space="preserve">Florence: Taylor and Francis. </w:t>
      </w:r>
    </w:p>
    <w:p w14:paraId="3451C555"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400C1AC1" w14:textId="77777777" w:rsidR="00F15F4C" w:rsidRDefault="00F15F4C" w:rsidP="00314BFB">
      <w:pPr>
        <w:spacing w:line="276" w:lineRule="auto"/>
        <w:rPr>
          <w:rStyle w:val="Hyperlink"/>
          <w:rFonts w:asciiTheme="minorHAnsi" w:hAnsiTheme="minorHAnsi" w:cstheme="minorHAnsi"/>
          <w:color w:val="000000" w:themeColor="text1"/>
          <w:u w:val="none"/>
        </w:rPr>
      </w:pPr>
      <w:r w:rsidRPr="00314BFB">
        <w:rPr>
          <w:rStyle w:val="Hyperlink"/>
          <w:rFonts w:asciiTheme="minorHAnsi" w:hAnsiTheme="minorHAnsi" w:cstheme="minorHAnsi"/>
          <w:color w:val="000000" w:themeColor="text1"/>
          <w:u w:val="none"/>
        </w:rPr>
        <w:t xml:space="preserve">R Solski and Hill, B. (2006). </w:t>
      </w:r>
      <w:r w:rsidRPr="00314BFB">
        <w:rPr>
          <w:rStyle w:val="Hyperlink"/>
          <w:rFonts w:asciiTheme="minorHAnsi" w:hAnsiTheme="minorHAnsi" w:cstheme="minorHAnsi"/>
          <w:i/>
          <w:iCs/>
          <w:color w:val="000000" w:themeColor="text1"/>
          <w:u w:val="none"/>
        </w:rPr>
        <w:t xml:space="preserve">What is a community? </w:t>
      </w:r>
      <w:r w:rsidRPr="00314BFB">
        <w:rPr>
          <w:rStyle w:val="Hyperlink"/>
          <w:rFonts w:asciiTheme="minorHAnsi" w:hAnsiTheme="minorHAnsi" w:cstheme="minorHAnsi"/>
          <w:color w:val="000000" w:themeColor="text1"/>
          <w:u w:val="none"/>
        </w:rPr>
        <w:t xml:space="preserve">Niagara Falls, N.Y.: On </w:t>
      </w:r>
      <w:proofErr w:type="gramStart"/>
      <w:r w:rsidRPr="00314BFB">
        <w:rPr>
          <w:rStyle w:val="Hyperlink"/>
          <w:rFonts w:asciiTheme="minorHAnsi" w:hAnsiTheme="minorHAnsi" w:cstheme="minorHAnsi"/>
          <w:color w:val="000000" w:themeColor="text1"/>
          <w:u w:val="none"/>
        </w:rPr>
        <w:t>The</w:t>
      </w:r>
      <w:proofErr w:type="gramEnd"/>
      <w:r w:rsidRPr="00314BFB">
        <w:rPr>
          <w:rStyle w:val="Hyperlink"/>
          <w:rFonts w:asciiTheme="minorHAnsi" w:hAnsiTheme="minorHAnsi" w:cstheme="minorHAnsi"/>
          <w:color w:val="000000" w:themeColor="text1"/>
          <w:u w:val="none"/>
        </w:rPr>
        <w:t xml:space="preserve"> Mark Press: </w:t>
      </w:r>
      <w:proofErr w:type="spellStart"/>
      <w:r w:rsidRPr="00314BFB">
        <w:rPr>
          <w:rStyle w:val="Hyperlink"/>
          <w:rFonts w:asciiTheme="minorHAnsi" w:hAnsiTheme="minorHAnsi" w:cstheme="minorHAnsi"/>
          <w:color w:val="000000" w:themeColor="text1"/>
          <w:u w:val="none"/>
        </w:rPr>
        <w:t>Napanee</w:t>
      </w:r>
      <w:proofErr w:type="spellEnd"/>
      <w:r w:rsidRPr="00314BFB">
        <w:rPr>
          <w:rStyle w:val="Hyperlink"/>
          <w:rFonts w:asciiTheme="minorHAnsi" w:hAnsiTheme="minorHAnsi" w:cstheme="minorHAnsi"/>
          <w:color w:val="000000" w:themeColor="text1"/>
          <w:u w:val="none"/>
        </w:rPr>
        <w:t xml:space="preserve">, Ont. </w:t>
      </w:r>
    </w:p>
    <w:p w14:paraId="4B3C0326" w14:textId="77777777" w:rsidR="00EF5294" w:rsidRDefault="00EF5294" w:rsidP="00314BFB">
      <w:pPr>
        <w:spacing w:line="276" w:lineRule="auto"/>
        <w:rPr>
          <w:rStyle w:val="Hyperlink"/>
          <w:rFonts w:asciiTheme="minorHAnsi" w:hAnsiTheme="minorHAnsi" w:cstheme="minorHAnsi"/>
          <w:color w:val="000000" w:themeColor="text1"/>
          <w:u w:val="none"/>
        </w:rPr>
      </w:pPr>
    </w:p>
    <w:p w14:paraId="4D1EB987" w14:textId="4A94CFD1" w:rsidR="00EF5294" w:rsidRPr="00EF5294" w:rsidRDefault="00EF5294" w:rsidP="00314BFB">
      <w:pPr>
        <w:spacing w:line="276" w:lineRule="auto"/>
        <w:rPr>
          <w:rStyle w:val="Hyperlink"/>
          <w:rFonts w:asciiTheme="minorHAnsi" w:hAnsiTheme="minorHAnsi" w:cstheme="minorHAnsi"/>
          <w:color w:val="000000" w:themeColor="text1"/>
          <w:u w:val="none"/>
        </w:rPr>
      </w:pPr>
      <w:r>
        <w:rPr>
          <w:rStyle w:val="Hyperlink"/>
          <w:rFonts w:asciiTheme="minorHAnsi" w:hAnsiTheme="minorHAnsi" w:cstheme="minorHAnsi"/>
          <w:color w:val="000000" w:themeColor="text1"/>
          <w:u w:val="none"/>
        </w:rPr>
        <w:t xml:space="preserve">UNICEF (2023) </w:t>
      </w:r>
      <w:r>
        <w:rPr>
          <w:rStyle w:val="Hyperlink"/>
          <w:rFonts w:asciiTheme="minorHAnsi" w:hAnsiTheme="minorHAnsi" w:cstheme="minorHAnsi"/>
          <w:i/>
          <w:iCs/>
          <w:color w:val="000000" w:themeColor="text1"/>
          <w:u w:val="none"/>
        </w:rPr>
        <w:t xml:space="preserve">A summary of the UN convention on the rights of the child. </w:t>
      </w:r>
      <w:r w:rsidR="00F444D9">
        <w:rPr>
          <w:rStyle w:val="Hyperlink"/>
          <w:rFonts w:asciiTheme="minorHAnsi" w:hAnsiTheme="minorHAnsi" w:cstheme="minorHAnsi"/>
          <w:color w:val="000000" w:themeColor="text1"/>
          <w:u w:val="none"/>
        </w:rPr>
        <w:t>Available at:</w:t>
      </w:r>
    </w:p>
    <w:p w14:paraId="44060B45" w14:textId="54F3E009" w:rsidR="00EF5294" w:rsidRDefault="00000000" w:rsidP="00314BFB">
      <w:pPr>
        <w:spacing w:line="276" w:lineRule="auto"/>
        <w:rPr>
          <w:rStyle w:val="Hyperlink"/>
          <w:rFonts w:asciiTheme="minorHAnsi" w:hAnsiTheme="minorHAnsi" w:cstheme="minorHAnsi"/>
          <w:color w:val="000000" w:themeColor="text1"/>
          <w:u w:val="none"/>
        </w:rPr>
      </w:pPr>
      <w:hyperlink r:id="rId14" w:history="1">
        <w:r w:rsidR="00F444D9" w:rsidRPr="00994D7D">
          <w:rPr>
            <w:rStyle w:val="Hyperlink"/>
            <w:rFonts w:asciiTheme="minorHAnsi" w:hAnsiTheme="minorHAnsi" w:cstheme="minorHAnsi"/>
          </w:rPr>
          <w:t>https://www.unicef.org.uk/wp-content/uploads/2019/10/UNCRC_summary-1_1.pdf</w:t>
        </w:r>
      </w:hyperlink>
      <w:r w:rsidR="00EF5294">
        <w:rPr>
          <w:rStyle w:val="Hyperlink"/>
          <w:rFonts w:asciiTheme="minorHAnsi" w:hAnsiTheme="minorHAnsi" w:cstheme="minorHAnsi"/>
          <w:color w:val="000000" w:themeColor="text1"/>
          <w:u w:val="none"/>
        </w:rPr>
        <w:t xml:space="preserve"> </w:t>
      </w:r>
      <w:r w:rsidR="00F444D9">
        <w:rPr>
          <w:rStyle w:val="Hyperlink"/>
          <w:rFonts w:asciiTheme="minorHAnsi" w:hAnsiTheme="minorHAnsi" w:cstheme="minorHAnsi"/>
          <w:color w:val="000000" w:themeColor="text1"/>
          <w:u w:val="none"/>
        </w:rPr>
        <w:t>(Accessed: 8</w:t>
      </w:r>
      <w:r w:rsidR="00F444D9" w:rsidRPr="00F444D9">
        <w:rPr>
          <w:rStyle w:val="Hyperlink"/>
          <w:rFonts w:asciiTheme="minorHAnsi" w:hAnsiTheme="minorHAnsi" w:cstheme="minorHAnsi"/>
          <w:color w:val="000000" w:themeColor="text1"/>
          <w:u w:val="none"/>
          <w:vertAlign w:val="superscript"/>
        </w:rPr>
        <w:t>th</w:t>
      </w:r>
      <w:r w:rsidR="00F444D9">
        <w:rPr>
          <w:rStyle w:val="Hyperlink"/>
          <w:rFonts w:asciiTheme="minorHAnsi" w:hAnsiTheme="minorHAnsi" w:cstheme="minorHAnsi"/>
          <w:color w:val="000000" w:themeColor="text1"/>
          <w:u w:val="none"/>
        </w:rPr>
        <w:t xml:space="preserve"> December 2023). </w:t>
      </w:r>
    </w:p>
    <w:p w14:paraId="646EFC8C" w14:textId="77777777" w:rsidR="00EF5294" w:rsidRPr="00314BFB" w:rsidRDefault="00EF5294" w:rsidP="00314BFB">
      <w:pPr>
        <w:spacing w:line="276" w:lineRule="auto"/>
        <w:rPr>
          <w:rStyle w:val="Hyperlink"/>
          <w:rFonts w:asciiTheme="minorHAnsi" w:hAnsiTheme="minorHAnsi" w:cstheme="minorHAnsi"/>
          <w:color w:val="000000" w:themeColor="text1"/>
          <w:u w:val="none"/>
        </w:rPr>
      </w:pPr>
    </w:p>
    <w:p w14:paraId="4D650542"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r w:rsidRPr="00314BFB">
        <w:rPr>
          <w:rStyle w:val="Hyperlink"/>
          <w:rFonts w:asciiTheme="minorHAnsi" w:hAnsiTheme="minorHAnsi" w:cstheme="minorHAnsi"/>
          <w:color w:val="000000" w:themeColor="text1"/>
          <w:u w:val="none"/>
        </w:rPr>
        <w:lastRenderedPageBreak/>
        <w:t xml:space="preserve">UK Parliament (2023) </w:t>
      </w:r>
      <w:r w:rsidRPr="00314BFB">
        <w:rPr>
          <w:rStyle w:val="Hyperlink"/>
          <w:rFonts w:asciiTheme="minorHAnsi" w:hAnsiTheme="minorHAnsi" w:cstheme="minorHAnsi"/>
          <w:i/>
          <w:iCs/>
          <w:color w:val="000000" w:themeColor="text1"/>
          <w:u w:val="none"/>
        </w:rPr>
        <w:t xml:space="preserve">COVID-19: Free school meals voucher scheme. </w:t>
      </w:r>
      <w:r w:rsidRPr="00314BFB">
        <w:rPr>
          <w:rStyle w:val="Hyperlink"/>
          <w:rFonts w:asciiTheme="minorHAnsi" w:hAnsiTheme="minorHAnsi" w:cstheme="minorHAnsi"/>
          <w:color w:val="000000" w:themeColor="text1"/>
          <w:u w:val="none"/>
        </w:rPr>
        <w:t xml:space="preserve">Available at: </w:t>
      </w:r>
      <w:hyperlink r:id="rId15" w:history="1">
        <w:r w:rsidRPr="00314BFB">
          <w:rPr>
            <w:rStyle w:val="Hyperlink"/>
            <w:rFonts w:asciiTheme="minorHAnsi" w:hAnsiTheme="minorHAnsi" w:cstheme="minorHAnsi"/>
            <w:color w:val="000000" w:themeColor="text1"/>
          </w:rPr>
          <w:t>https://committees.parliament.uk/work/848/covid19-the-free-schools-meals-voucher-scheme/news/</w:t>
        </w:r>
      </w:hyperlink>
      <w:r w:rsidRPr="00314BFB">
        <w:rPr>
          <w:rStyle w:val="Hyperlink"/>
          <w:rFonts w:asciiTheme="minorHAnsi" w:hAnsiTheme="minorHAnsi" w:cstheme="minorHAnsi"/>
          <w:color w:val="000000" w:themeColor="text1"/>
          <w:u w:val="none"/>
        </w:rPr>
        <w:t xml:space="preserve"> (Accessed: 6 December 2023).</w:t>
      </w:r>
    </w:p>
    <w:p w14:paraId="37878F1E"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p>
    <w:p w14:paraId="668A3914" w14:textId="77777777" w:rsidR="00F15F4C" w:rsidRPr="00314BFB" w:rsidRDefault="00F15F4C" w:rsidP="00314BFB">
      <w:pPr>
        <w:spacing w:line="276" w:lineRule="auto"/>
        <w:rPr>
          <w:rStyle w:val="Hyperlink"/>
          <w:rFonts w:asciiTheme="minorHAnsi" w:hAnsiTheme="minorHAnsi" w:cstheme="minorHAnsi"/>
          <w:color w:val="000000" w:themeColor="text1"/>
          <w:u w:val="none"/>
        </w:rPr>
      </w:pPr>
      <w:r w:rsidRPr="00314BFB">
        <w:rPr>
          <w:rStyle w:val="Hyperlink"/>
          <w:rFonts w:asciiTheme="minorHAnsi" w:hAnsiTheme="minorHAnsi" w:cstheme="minorHAnsi"/>
          <w:color w:val="000000" w:themeColor="text1"/>
          <w:u w:val="none"/>
        </w:rPr>
        <w:t xml:space="preserve">Welsh Government (2023). </w:t>
      </w:r>
      <w:r w:rsidRPr="00314BFB">
        <w:rPr>
          <w:rStyle w:val="Hyperlink"/>
          <w:rFonts w:asciiTheme="minorHAnsi" w:hAnsiTheme="minorHAnsi" w:cstheme="minorHAnsi"/>
          <w:i/>
          <w:iCs/>
          <w:color w:val="000000" w:themeColor="text1"/>
          <w:u w:val="none"/>
        </w:rPr>
        <w:t xml:space="preserve">Get help with school costs. </w:t>
      </w:r>
      <w:r w:rsidRPr="00314BFB">
        <w:rPr>
          <w:rStyle w:val="Hyperlink"/>
          <w:rFonts w:asciiTheme="minorHAnsi" w:hAnsiTheme="minorHAnsi" w:cstheme="minorHAnsi"/>
          <w:color w:val="000000" w:themeColor="text1"/>
          <w:u w:val="none"/>
        </w:rPr>
        <w:t xml:space="preserve">Available at: </w:t>
      </w:r>
      <w:hyperlink r:id="rId16" w:history="1">
        <w:r w:rsidRPr="00314BFB">
          <w:rPr>
            <w:rStyle w:val="Hyperlink"/>
            <w:rFonts w:asciiTheme="minorHAnsi" w:hAnsiTheme="minorHAnsi" w:cstheme="minorHAnsi"/>
            <w:color w:val="000000" w:themeColor="text1"/>
          </w:rPr>
          <w:t>https://www.gov.wales/get-help-school-costs?utm_source=google&amp;utm_medium=cpc&amp;utm_campaign=fsm&amp;gclid=CjwKCAiA98WrBhAYEiwA2WvhOrtSEoAhZS2so9J9__i-a7UfvTUPsnxaanRnOG5VrYfXQtluKsUeUBoCOK8QAvD_BwE</w:t>
        </w:r>
      </w:hyperlink>
      <w:r w:rsidRPr="00314BFB">
        <w:rPr>
          <w:rStyle w:val="Hyperlink"/>
          <w:rFonts w:asciiTheme="minorHAnsi" w:hAnsiTheme="minorHAnsi" w:cstheme="minorHAnsi"/>
          <w:color w:val="000000" w:themeColor="text1"/>
          <w:u w:val="none"/>
        </w:rPr>
        <w:t xml:space="preserve"> (Accessed: 5 December 2023). </w:t>
      </w:r>
    </w:p>
    <w:p w14:paraId="5FBCA388" w14:textId="77777777" w:rsidR="00F15F4C" w:rsidRPr="00314BFB" w:rsidRDefault="00F15F4C" w:rsidP="00314BFB">
      <w:pPr>
        <w:spacing w:line="276" w:lineRule="auto"/>
        <w:rPr>
          <w:rFonts w:asciiTheme="minorHAnsi" w:hAnsiTheme="minorHAnsi" w:cstheme="minorHAnsi"/>
          <w:color w:val="000000" w:themeColor="text1"/>
          <w:shd w:val="clear" w:color="auto" w:fill="E3E8EE"/>
        </w:rPr>
      </w:pPr>
    </w:p>
    <w:p w14:paraId="5B4B5660" w14:textId="77777777" w:rsidR="00E42EDC" w:rsidRDefault="00E42EDC"/>
    <w:sectPr w:rsidR="00E42EDC" w:rsidSect="003212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A51614"/>
    <w:multiLevelType w:val="multilevel"/>
    <w:tmpl w:val="82D22E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4B5D06"/>
    <w:multiLevelType w:val="multilevel"/>
    <w:tmpl w:val="044E8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71F5B22"/>
    <w:multiLevelType w:val="multilevel"/>
    <w:tmpl w:val="FF644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20257AB"/>
    <w:multiLevelType w:val="multilevel"/>
    <w:tmpl w:val="EDFC5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B11BCB"/>
    <w:multiLevelType w:val="multilevel"/>
    <w:tmpl w:val="00F86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8916F39"/>
    <w:multiLevelType w:val="multilevel"/>
    <w:tmpl w:val="434AE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F8575D5"/>
    <w:multiLevelType w:val="multilevel"/>
    <w:tmpl w:val="9DD68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36023620">
    <w:abstractNumId w:val="2"/>
  </w:num>
  <w:num w:numId="2" w16cid:durableId="1680498484">
    <w:abstractNumId w:val="4"/>
  </w:num>
  <w:num w:numId="3" w16cid:durableId="1860392292">
    <w:abstractNumId w:val="6"/>
  </w:num>
  <w:num w:numId="4" w16cid:durableId="835339680">
    <w:abstractNumId w:val="1"/>
  </w:num>
  <w:num w:numId="5" w16cid:durableId="869301213">
    <w:abstractNumId w:val="5"/>
  </w:num>
  <w:num w:numId="6" w16cid:durableId="1676300886">
    <w:abstractNumId w:val="3"/>
  </w:num>
  <w:num w:numId="7" w16cid:durableId="1797774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EDC"/>
    <w:rsid w:val="0004232E"/>
    <w:rsid w:val="00047412"/>
    <w:rsid w:val="00066848"/>
    <w:rsid w:val="00074DA4"/>
    <w:rsid w:val="000866C0"/>
    <w:rsid w:val="00087ECE"/>
    <w:rsid w:val="00097781"/>
    <w:rsid w:val="00097FFC"/>
    <w:rsid w:val="000C22DF"/>
    <w:rsid w:val="000C7A6B"/>
    <w:rsid w:val="000D160D"/>
    <w:rsid w:val="000F3D58"/>
    <w:rsid w:val="00101158"/>
    <w:rsid w:val="00122348"/>
    <w:rsid w:val="00126654"/>
    <w:rsid w:val="00132FB4"/>
    <w:rsid w:val="00135603"/>
    <w:rsid w:val="00136C50"/>
    <w:rsid w:val="00160D0D"/>
    <w:rsid w:val="0016281F"/>
    <w:rsid w:val="0017555B"/>
    <w:rsid w:val="001A0DC4"/>
    <w:rsid w:val="001C7D27"/>
    <w:rsid w:val="002052E4"/>
    <w:rsid w:val="00210602"/>
    <w:rsid w:val="00212796"/>
    <w:rsid w:val="00212E66"/>
    <w:rsid w:val="00220009"/>
    <w:rsid w:val="0023161A"/>
    <w:rsid w:val="0023273D"/>
    <w:rsid w:val="00250498"/>
    <w:rsid w:val="002560EA"/>
    <w:rsid w:val="00262E49"/>
    <w:rsid w:val="0027161B"/>
    <w:rsid w:val="0027367A"/>
    <w:rsid w:val="00294B60"/>
    <w:rsid w:val="002E6333"/>
    <w:rsid w:val="00314BFB"/>
    <w:rsid w:val="003212BB"/>
    <w:rsid w:val="003259A7"/>
    <w:rsid w:val="003325C4"/>
    <w:rsid w:val="00341FB4"/>
    <w:rsid w:val="00363A59"/>
    <w:rsid w:val="00391D7B"/>
    <w:rsid w:val="003A3295"/>
    <w:rsid w:val="003B47CB"/>
    <w:rsid w:val="003C0BAA"/>
    <w:rsid w:val="003D3EF4"/>
    <w:rsid w:val="003E31CC"/>
    <w:rsid w:val="003E7786"/>
    <w:rsid w:val="00404161"/>
    <w:rsid w:val="00415629"/>
    <w:rsid w:val="0041784B"/>
    <w:rsid w:val="004272D5"/>
    <w:rsid w:val="004431BA"/>
    <w:rsid w:val="00460CB8"/>
    <w:rsid w:val="00477B21"/>
    <w:rsid w:val="00480977"/>
    <w:rsid w:val="00490165"/>
    <w:rsid w:val="004B0AD8"/>
    <w:rsid w:val="004B1873"/>
    <w:rsid w:val="004B639C"/>
    <w:rsid w:val="005061B9"/>
    <w:rsid w:val="00514532"/>
    <w:rsid w:val="005414AE"/>
    <w:rsid w:val="0054610A"/>
    <w:rsid w:val="005633C9"/>
    <w:rsid w:val="00570D3E"/>
    <w:rsid w:val="00585766"/>
    <w:rsid w:val="005A3EE6"/>
    <w:rsid w:val="005C06C2"/>
    <w:rsid w:val="005D77A2"/>
    <w:rsid w:val="005D7F1A"/>
    <w:rsid w:val="005F2A21"/>
    <w:rsid w:val="005F78C0"/>
    <w:rsid w:val="0061066B"/>
    <w:rsid w:val="00666FAC"/>
    <w:rsid w:val="006840C1"/>
    <w:rsid w:val="006A0671"/>
    <w:rsid w:val="006A2D11"/>
    <w:rsid w:val="006B19FE"/>
    <w:rsid w:val="006B33F7"/>
    <w:rsid w:val="006D6E64"/>
    <w:rsid w:val="006E1891"/>
    <w:rsid w:val="006F6502"/>
    <w:rsid w:val="007166CC"/>
    <w:rsid w:val="007316B2"/>
    <w:rsid w:val="00752D30"/>
    <w:rsid w:val="00771D73"/>
    <w:rsid w:val="00780DE4"/>
    <w:rsid w:val="00782780"/>
    <w:rsid w:val="00796DD4"/>
    <w:rsid w:val="007D0C12"/>
    <w:rsid w:val="007E3398"/>
    <w:rsid w:val="0082284F"/>
    <w:rsid w:val="00836CBF"/>
    <w:rsid w:val="00843649"/>
    <w:rsid w:val="00851022"/>
    <w:rsid w:val="00885D2F"/>
    <w:rsid w:val="008C1647"/>
    <w:rsid w:val="008E5CB1"/>
    <w:rsid w:val="0090266E"/>
    <w:rsid w:val="00922494"/>
    <w:rsid w:val="00925BB9"/>
    <w:rsid w:val="0093683E"/>
    <w:rsid w:val="00954887"/>
    <w:rsid w:val="00977461"/>
    <w:rsid w:val="0099532E"/>
    <w:rsid w:val="009A469E"/>
    <w:rsid w:val="009E057F"/>
    <w:rsid w:val="00A00BD0"/>
    <w:rsid w:val="00A07E50"/>
    <w:rsid w:val="00A158CE"/>
    <w:rsid w:val="00A51C7D"/>
    <w:rsid w:val="00A55E35"/>
    <w:rsid w:val="00AA0DC1"/>
    <w:rsid w:val="00AC3533"/>
    <w:rsid w:val="00AD67F0"/>
    <w:rsid w:val="00AD7406"/>
    <w:rsid w:val="00B00985"/>
    <w:rsid w:val="00B11712"/>
    <w:rsid w:val="00B208EA"/>
    <w:rsid w:val="00B21A4A"/>
    <w:rsid w:val="00B241B5"/>
    <w:rsid w:val="00B31393"/>
    <w:rsid w:val="00B441A8"/>
    <w:rsid w:val="00B46E8C"/>
    <w:rsid w:val="00B5599C"/>
    <w:rsid w:val="00B574A1"/>
    <w:rsid w:val="00B61B6F"/>
    <w:rsid w:val="00B70F86"/>
    <w:rsid w:val="00B722AC"/>
    <w:rsid w:val="00B87059"/>
    <w:rsid w:val="00BC0C93"/>
    <w:rsid w:val="00BC3327"/>
    <w:rsid w:val="00BC7DEF"/>
    <w:rsid w:val="00BD04A1"/>
    <w:rsid w:val="00BE0EE6"/>
    <w:rsid w:val="00BE4682"/>
    <w:rsid w:val="00C12406"/>
    <w:rsid w:val="00C22590"/>
    <w:rsid w:val="00C27437"/>
    <w:rsid w:val="00C315FD"/>
    <w:rsid w:val="00C32F6A"/>
    <w:rsid w:val="00C56CAD"/>
    <w:rsid w:val="00C6596E"/>
    <w:rsid w:val="00C737C6"/>
    <w:rsid w:val="00CA5338"/>
    <w:rsid w:val="00CA64B3"/>
    <w:rsid w:val="00CC1E27"/>
    <w:rsid w:val="00CD31DF"/>
    <w:rsid w:val="00CD34A6"/>
    <w:rsid w:val="00D766D7"/>
    <w:rsid w:val="00DA12B4"/>
    <w:rsid w:val="00DA16D8"/>
    <w:rsid w:val="00DA602C"/>
    <w:rsid w:val="00DC1535"/>
    <w:rsid w:val="00DD5E1B"/>
    <w:rsid w:val="00DF7926"/>
    <w:rsid w:val="00E00B4A"/>
    <w:rsid w:val="00E06D1D"/>
    <w:rsid w:val="00E276A9"/>
    <w:rsid w:val="00E42EDC"/>
    <w:rsid w:val="00E4765F"/>
    <w:rsid w:val="00E641C2"/>
    <w:rsid w:val="00EE647C"/>
    <w:rsid w:val="00EE7C55"/>
    <w:rsid w:val="00EF5294"/>
    <w:rsid w:val="00F023BE"/>
    <w:rsid w:val="00F15F4C"/>
    <w:rsid w:val="00F30518"/>
    <w:rsid w:val="00F32C72"/>
    <w:rsid w:val="00F4222C"/>
    <w:rsid w:val="00F444D9"/>
    <w:rsid w:val="00F50E85"/>
    <w:rsid w:val="00F8297B"/>
    <w:rsid w:val="00F929A3"/>
    <w:rsid w:val="00F93515"/>
    <w:rsid w:val="00FB083C"/>
    <w:rsid w:val="00FF2597"/>
    <w:rsid w:val="00FF60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67629"/>
  <w15:chartTrackingRefBased/>
  <w15:docId w15:val="{9F629F23-7687-2C4C-9D42-505CC04AF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EDC"/>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E42EDC"/>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2EDC"/>
    <w:rPr>
      <w:color w:val="0563C1" w:themeColor="hyperlink"/>
      <w:u w:val="single"/>
    </w:rPr>
  </w:style>
  <w:style w:type="character" w:customStyle="1" w:styleId="apple-converted-space">
    <w:name w:val="apple-converted-space"/>
    <w:basedOn w:val="DefaultParagraphFont"/>
    <w:rsid w:val="00E42EDC"/>
  </w:style>
  <w:style w:type="paragraph" w:styleId="NormalWeb">
    <w:name w:val="Normal (Web)"/>
    <w:basedOn w:val="Normal"/>
    <w:uiPriority w:val="99"/>
    <w:unhideWhenUsed/>
    <w:rsid w:val="00E42EDC"/>
    <w:pPr>
      <w:spacing w:before="100" w:beforeAutospacing="1" w:after="100" w:afterAutospacing="1"/>
    </w:pPr>
  </w:style>
  <w:style w:type="character" w:styleId="Strong">
    <w:name w:val="Strong"/>
    <w:basedOn w:val="DefaultParagraphFont"/>
    <w:uiPriority w:val="22"/>
    <w:qFormat/>
    <w:rsid w:val="00E42EDC"/>
    <w:rPr>
      <w:b/>
      <w:bCs/>
    </w:rPr>
  </w:style>
  <w:style w:type="character" w:styleId="UnresolvedMention">
    <w:name w:val="Unresolved Mention"/>
    <w:basedOn w:val="DefaultParagraphFont"/>
    <w:uiPriority w:val="99"/>
    <w:semiHidden/>
    <w:unhideWhenUsed/>
    <w:rsid w:val="00E42EDC"/>
    <w:rPr>
      <w:color w:val="605E5C"/>
      <w:shd w:val="clear" w:color="auto" w:fill="E1DFDD"/>
    </w:rPr>
  </w:style>
  <w:style w:type="character" w:customStyle="1" w:styleId="Heading1Char">
    <w:name w:val="Heading 1 Char"/>
    <w:basedOn w:val="DefaultParagraphFont"/>
    <w:link w:val="Heading1"/>
    <w:uiPriority w:val="9"/>
    <w:rsid w:val="00E42EDC"/>
    <w:rPr>
      <w:rFonts w:ascii="Times New Roman" w:eastAsia="Times New Roman" w:hAnsi="Times New Roman" w:cs="Times New Roman"/>
      <w:b/>
      <w:bCs/>
      <w:kern w:val="36"/>
      <w:sz w:val="48"/>
      <w:szCs w:val="48"/>
      <w:lang w:eastAsia="en-GB"/>
      <w14:ligatures w14:val="none"/>
    </w:rPr>
  </w:style>
  <w:style w:type="character" w:customStyle="1" w:styleId="anchor-text">
    <w:name w:val="anchor-text"/>
    <w:basedOn w:val="DefaultParagraphFont"/>
    <w:rsid w:val="00796DD4"/>
  </w:style>
  <w:style w:type="character" w:styleId="FollowedHyperlink">
    <w:name w:val="FollowedHyperlink"/>
    <w:basedOn w:val="DefaultParagraphFont"/>
    <w:uiPriority w:val="99"/>
    <w:semiHidden/>
    <w:unhideWhenUsed/>
    <w:rsid w:val="00363A59"/>
    <w:rPr>
      <w:color w:val="954F72" w:themeColor="followedHyperlink"/>
      <w:u w:val="single"/>
    </w:rPr>
  </w:style>
  <w:style w:type="character" w:customStyle="1" w:styleId="u-visually-hidden">
    <w:name w:val="u-visually-hidden"/>
    <w:basedOn w:val="DefaultParagraphFont"/>
    <w:rsid w:val="00843649"/>
  </w:style>
  <w:style w:type="character" w:styleId="Emphasis">
    <w:name w:val="Emphasis"/>
    <w:basedOn w:val="DefaultParagraphFont"/>
    <w:uiPriority w:val="20"/>
    <w:qFormat/>
    <w:rsid w:val="006A0671"/>
    <w:rPr>
      <w:i/>
      <w:iCs/>
    </w:rPr>
  </w:style>
  <w:style w:type="paragraph" w:styleId="NoSpacing">
    <w:name w:val="No Spacing"/>
    <w:link w:val="NoSpacingChar"/>
    <w:uiPriority w:val="1"/>
    <w:qFormat/>
    <w:rsid w:val="003212BB"/>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212BB"/>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40627">
      <w:bodyDiv w:val="1"/>
      <w:marLeft w:val="0"/>
      <w:marRight w:val="0"/>
      <w:marTop w:val="0"/>
      <w:marBottom w:val="0"/>
      <w:divBdr>
        <w:top w:val="none" w:sz="0" w:space="0" w:color="auto"/>
        <w:left w:val="none" w:sz="0" w:space="0" w:color="auto"/>
        <w:bottom w:val="none" w:sz="0" w:space="0" w:color="auto"/>
        <w:right w:val="none" w:sz="0" w:space="0" w:color="auto"/>
      </w:divBdr>
      <w:divsChild>
        <w:div w:id="1830905356">
          <w:marLeft w:val="0"/>
          <w:marRight w:val="0"/>
          <w:marTop w:val="0"/>
          <w:marBottom w:val="0"/>
          <w:divBdr>
            <w:top w:val="none" w:sz="0" w:space="0" w:color="auto"/>
            <w:left w:val="none" w:sz="0" w:space="0" w:color="auto"/>
            <w:bottom w:val="none" w:sz="0" w:space="0" w:color="auto"/>
            <w:right w:val="none" w:sz="0" w:space="0" w:color="auto"/>
          </w:divBdr>
          <w:divsChild>
            <w:div w:id="1474448936">
              <w:marLeft w:val="0"/>
              <w:marRight w:val="0"/>
              <w:marTop w:val="0"/>
              <w:marBottom w:val="0"/>
              <w:divBdr>
                <w:top w:val="none" w:sz="0" w:space="0" w:color="auto"/>
                <w:left w:val="none" w:sz="0" w:space="0" w:color="auto"/>
                <w:bottom w:val="none" w:sz="0" w:space="0" w:color="auto"/>
                <w:right w:val="none" w:sz="0" w:space="0" w:color="auto"/>
              </w:divBdr>
              <w:divsChild>
                <w:div w:id="72240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96324">
      <w:bodyDiv w:val="1"/>
      <w:marLeft w:val="0"/>
      <w:marRight w:val="0"/>
      <w:marTop w:val="0"/>
      <w:marBottom w:val="0"/>
      <w:divBdr>
        <w:top w:val="none" w:sz="0" w:space="0" w:color="auto"/>
        <w:left w:val="none" w:sz="0" w:space="0" w:color="auto"/>
        <w:bottom w:val="none" w:sz="0" w:space="0" w:color="auto"/>
        <w:right w:val="none" w:sz="0" w:space="0" w:color="auto"/>
      </w:divBdr>
      <w:divsChild>
        <w:div w:id="870534260">
          <w:marLeft w:val="0"/>
          <w:marRight w:val="0"/>
          <w:marTop w:val="0"/>
          <w:marBottom w:val="0"/>
          <w:divBdr>
            <w:top w:val="none" w:sz="0" w:space="0" w:color="auto"/>
            <w:left w:val="none" w:sz="0" w:space="0" w:color="auto"/>
            <w:bottom w:val="none" w:sz="0" w:space="0" w:color="auto"/>
            <w:right w:val="none" w:sz="0" w:space="0" w:color="auto"/>
          </w:divBdr>
          <w:divsChild>
            <w:div w:id="248080259">
              <w:marLeft w:val="0"/>
              <w:marRight w:val="0"/>
              <w:marTop w:val="0"/>
              <w:marBottom w:val="0"/>
              <w:divBdr>
                <w:top w:val="none" w:sz="0" w:space="0" w:color="auto"/>
                <w:left w:val="none" w:sz="0" w:space="0" w:color="auto"/>
                <w:bottom w:val="none" w:sz="0" w:space="0" w:color="auto"/>
                <w:right w:val="none" w:sz="0" w:space="0" w:color="auto"/>
              </w:divBdr>
              <w:divsChild>
                <w:div w:id="93613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0887851">
      <w:bodyDiv w:val="1"/>
      <w:marLeft w:val="0"/>
      <w:marRight w:val="0"/>
      <w:marTop w:val="0"/>
      <w:marBottom w:val="0"/>
      <w:divBdr>
        <w:top w:val="none" w:sz="0" w:space="0" w:color="auto"/>
        <w:left w:val="none" w:sz="0" w:space="0" w:color="auto"/>
        <w:bottom w:val="none" w:sz="0" w:space="0" w:color="auto"/>
        <w:right w:val="none" w:sz="0" w:space="0" w:color="auto"/>
      </w:divBdr>
      <w:divsChild>
        <w:div w:id="466244694">
          <w:marLeft w:val="0"/>
          <w:marRight w:val="0"/>
          <w:marTop w:val="0"/>
          <w:marBottom w:val="0"/>
          <w:divBdr>
            <w:top w:val="none" w:sz="0" w:space="0" w:color="auto"/>
            <w:left w:val="none" w:sz="0" w:space="0" w:color="auto"/>
            <w:bottom w:val="none" w:sz="0" w:space="0" w:color="auto"/>
            <w:right w:val="none" w:sz="0" w:space="0" w:color="auto"/>
          </w:divBdr>
          <w:divsChild>
            <w:div w:id="1467967789">
              <w:marLeft w:val="0"/>
              <w:marRight w:val="0"/>
              <w:marTop w:val="0"/>
              <w:marBottom w:val="0"/>
              <w:divBdr>
                <w:top w:val="none" w:sz="0" w:space="0" w:color="auto"/>
                <w:left w:val="none" w:sz="0" w:space="0" w:color="auto"/>
                <w:bottom w:val="none" w:sz="0" w:space="0" w:color="auto"/>
                <w:right w:val="none" w:sz="0" w:space="0" w:color="auto"/>
              </w:divBdr>
              <w:divsChild>
                <w:div w:id="830415616">
                  <w:marLeft w:val="0"/>
                  <w:marRight w:val="0"/>
                  <w:marTop w:val="0"/>
                  <w:marBottom w:val="0"/>
                  <w:divBdr>
                    <w:top w:val="none" w:sz="0" w:space="0" w:color="auto"/>
                    <w:left w:val="none" w:sz="0" w:space="0" w:color="auto"/>
                    <w:bottom w:val="none" w:sz="0" w:space="0" w:color="auto"/>
                    <w:right w:val="none" w:sz="0" w:space="0" w:color="auto"/>
                  </w:divBdr>
                  <w:divsChild>
                    <w:div w:id="481195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6708863">
      <w:bodyDiv w:val="1"/>
      <w:marLeft w:val="0"/>
      <w:marRight w:val="0"/>
      <w:marTop w:val="0"/>
      <w:marBottom w:val="0"/>
      <w:divBdr>
        <w:top w:val="none" w:sz="0" w:space="0" w:color="auto"/>
        <w:left w:val="none" w:sz="0" w:space="0" w:color="auto"/>
        <w:bottom w:val="none" w:sz="0" w:space="0" w:color="auto"/>
        <w:right w:val="none" w:sz="0" w:space="0" w:color="auto"/>
      </w:divBdr>
    </w:div>
    <w:div w:id="456802890">
      <w:bodyDiv w:val="1"/>
      <w:marLeft w:val="0"/>
      <w:marRight w:val="0"/>
      <w:marTop w:val="0"/>
      <w:marBottom w:val="0"/>
      <w:divBdr>
        <w:top w:val="none" w:sz="0" w:space="0" w:color="auto"/>
        <w:left w:val="none" w:sz="0" w:space="0" w:color="auto"/>
        <w:bottom w:val="none" w:sz="0" w:space="0" w:color="auto"/>
        <w:right w:val="none" w:sz="0" w:space="0" w:color="auto"/>
      </w:divBdr>
    </w:div>
    <w:div w:id="483937076">
      <w:bodyDiv w:val="1"/>
      <w:marLeft w:val="0"/>
      <w:marRight w:val="0"/>
      <w:marTop w:val="0"/>
      <w:marBottom w:val="0"/>
      <w:divBdr>
        <w:top w:val="none" w:sz="0" w:space="0" w:color="auto"/>
        <w:left w:val="none" w:sz="0" w:space="0" w:color="auto"/>
        <w:bottom w:val="none" w:sz="0" w:space="0" w:color="auto"/>
        <w:right w:val="none" w:sz="0" w:space="0" w:color="auto"/>
      </w:divBdr>
      <w:divsChild>
        <w:div w:id="1311902748">
          <w:marLeft w:val="0"/>
          <w:marRight w:val="0"/>
          <w:marTop w:val="0"/>
          <w:marBottom w:val="0"/>
          <w:divBdr>
            <w:top w:val="none" w:sz="0" w:space="0" w:color="auto"/>
            <w:left w:val="none" w:sz="0" w:space="0" w:color="auto"/>
            <w:bottom w:val="none" w:sz="0" w:space="0" w:color="auto"/>
            <w:right w:val="none" w:sz="0" w:space="0" w:color="auto"/>
          </w:divBdr>
          <w:divsChild>
            <w:div w:id="1520200690">
              <w:marLeft w:val="0"/>
              <w:marRight w:val="0"/>
              <w:marTop w:val="0"/>
              <w:marBottom w:val="0"/>
              <w:divBdr>
                <w:top w:val="none" w:sz="0" w:space="0" w:color="auto"/>
                <w:left w:val="none" w:sz="0" w:space="0" w:color="auto"/>
                <w:bottom w:val="none" w:sz="0" w:space="0" w:color="auto"/>
                <w:right w:val="none" w:sz="0" w:space="0" w:color="auto"/>
              </w:divBdr>
              <w:divsChild>
                <w:div w:id="169870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4202141">
      <w:bodyDiv w:val="1"/>
      <w:marLeft w:val="0"/>
      <w:marRight w:val="0"/>
      <w:marTop w:val="0"/>
      <w:marBottom w:val="0"/>
      <w:divBdr>
        <w:top w:val="none" w:sz="0" w:space="0" w:color="auto"/>
        <w:left w:val="none" w:sz="0" w:space="0" w:color="auto"/>
        <w:bottom w:val="none" w:sz="0" w:space="0" w:color="auto"/>
        <w:right w:val="none" w:sz="0" w:space="0" w:color="auto"/>
      </w:divBdr>
      <w:divsChild>
        <w:div w:id="1806846521">
          <w:marLeft w:val="0"/>
          <w:marRight w:val="0"/>
          <w:marTop w:val="0"/>
          <w:marBottom w:val="0"/>
          <w:divBdr>
            <w:top w:val="none" w:sz="0" w:space="0" w:color="auto"/>
            <w:left w:val="none" w:sz="0" w:space="0" w:color="auto"/>
            <w:bottom w:val="none" w:sz="0" w:space="0" w:color="auto"/>
            <w:right w:val="none" w:sz="0" w:space="0" w:color="auto"/>
          </w:divBdr>
          <w:divsChild>
            <w:div w:id="204561300">
              <w:marLeft w:val="0"/>
              <w:marRight w:val="0"/>
              <w:marTop w:val="0"/>
              <w:marBottom w:val="0"/>
              <w:divBdr>
                <w:top w:val="none" w:sz="0" w:space="0" w:color="auto"/>
                <w:left w:val="none" w:sz="0" w:space="0" w:color="auto"/>
                <w:bottom w:val="none" w:sz="0" w:space="0" w:color="auto"/>
                <w:right w:val="none" w:sz="0" w:space="0" w:color="auto"/>
              </w:divBdr>
              <w:divsChild>
                <w:div w:id="1468163893">
                  <w:marLeft w:val="0"/>
                  <w:marRight w:val="0"/>
                  <w:marTop w:val="0"/>
                  <w:marBottom w:val="0"/>
                  <w:divBdr>
                    <w:top w:val="none" w:sz="0" w:space="0" w:color="auto"/>
                    <w:left w:val="none" w:sz="0" w:space="0" w:color="auto"/>
                    <w:bottom w:val="none" w:sz="0" w:space="0" w:color="auto"/>
                    <w:right w:val="none" w:sz="0" w:space="0" w:color="auto"/>
                  </w:divBdr>
                  <w:divsChild>
                    <w:div w:id="1545409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0594504">
      <w:bodyDiv w:val="1"/>
      <w:marLeft w:val="0"/>
      <w:marRight w:val="0"/>
      <w:marTop w:val="0"/>
      <w:marBottom w:val="0"/>
      <w:divBdr>
        <w:top w:val="none" w:sz="0" w:space="0" w:color="auto"/>
        <w:left w:val="none" w:sz="0" w:space="0" w:color="auto"/>
        <w:bottom w:val="none" w:sz="0" w:space="0" w:color="auto"/>
        <w:right w:val="none" w:sz="0" w:space="0" w:color="auto"/>
      </w:divBdr>
    </w:div>
    <w:div w:id="699816283">
      <w:bodyDiv w:val="1"/>
      <w:marLeft w:val="0"/>
      <w:marRight w:val="0"/>
      <w:marTop w:val="0"/>
      <w:marBottom w:val="0"/>
      <w:divBdr>
        <w:top w:val="none" w:sz="0" w:space="0" w:color="auto"/>
        <w:left w:val="none" w:sz="0" w:space="0" w:color="auto"/>
        <w:bottom w:val="none" w:sz="0" w:space="0" w:color="auto"/>
        <w:right w:val="none" w:sz="0" w:space="0" w:color="auto"/>
      </w:divBdr>
    </w:div>
    <w:div w:id="712581110">
      <w:bodyDiv w:val="1"/>
      <w:marLeft w:val="0"/>
      <w:marRight w:val="0"/>
      <w:marTop w:val="0"/>
      <w:marBottom w:val="0"/>
      <w:divBdr>
        <w:top w:val="none" w:sz="0" w:space="0" w:color="auto"/>
        <w:left w:val="none" w:sz="0" w:space="0" w:color="auto"/>
        <w:bottom w:val="none" w:sz="0" w:space="0" w:color="auto"/>
        <w:right w:val="none" w:sz="0" w:space="0" w:color="auto"/>
      </w:divBdr>
    </w:div>
    <w:div w:id="836310346">
      <w:bodyDiv w:val="1"/>
      <w:marLeft w:val="0"/>
      <w:marRight w:val="0"/>
      <w:marTop w:val="0"/>
      <w:marBottom w:val="0"/>
      <w:divBdr>
        <w:top w:val="none" w:sz="0" w:space="0" w:color="auto"/>
        <w:left w:val="none" w:sz="0" w:space="0" w:color="auto"/>
        <w:bottom w:val="none" w:sz="0" w:space="0" w:color="auto"/>
        <w:right w:val="none" w:sz="0" w:space="0" w:color="auto"/>
      </w:divBdr>
      <w:divsChild>
        <w:div w:id="489642498">
          <w:marLeft w:val="0"/>
          <w:marRight w:val="0"/>
          <w:marTop w:val="0"/>
          <w:marBottom w:val="0"/>
          <w:divBdr>
            <w:top w:val="none" w:sz="0" w:space="0" w:color="auto"/>
            <w:left w:val="none" w:sz="0" w:space="0" w:color="auto"/>
            <w:bottom w:val="none" w:sz="0" w:space="0" w:color="auto"/>
            <w:right w:val="none" w:sz="0" w:space="0" w:color="auto"/>
          </w:divBdr>
          <w:divsChild>
            <w:div w:id="1479808909">
              <w:marLeft w:val="0"/>
              <w:marRight w:val="0"/>
              <w:marTop w:val="0"/>
              <w:marBottom w:val="0"/>
              <w:divBdr>
                <w:top w:val="none" w:sz="0" w:space="0" w:color="auto"/>
                <w:left w:val="none" w:sz="0" w:space="0" w:color="auto"/>
                <w:bottom w:val="none" w:sz="0" w:space="0" w:color="auto"/>
                <w:right w:val="none" w:sz="0" w:space="0" w:color="auto"/>
              </w:divBdr>
              <w:divsChild>
                <w:div w:id="98855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3012233">
      <w:bodyDiv w:val="1"/>
      <w:marLeft w:val="0"/>
      <w:marRight w:val="0"/>
      <w:marTop w:val="0"/>
      <w:marBottom w:val="0"/>
      <w:divBdr>
        <w:top w:val="none" w:sz="0" w:space="0" w:color="auto"/>
        <w:left w:val="none" w:sz="0" w:space="0" w:color="auto"/>
        <w:bottom w:val="none" w:sz="0" w:space="0" w:color="auto"/>
        <w:right w:val="none" w:sz="0" w:space="0" w:color="auto"/>
      </w:divBdr>
    </w:div>
    <w:div w:id="917399539">
      <w:bodyDiv w:val="1"/>
      <w:marLeft w:val="0"/>
      <w:marRight w:val="0"/>
      <w:marTop w:val="0"/>
      <w:marBottom w:val="0"/>
      <w:divBdr>
        <w:top w:val="none" w:sz="0" w:space="0" w:color="auto"/>
        <w:left w:val="none" w:sz="0" w:space="0" w:color="auto"/>
        <w:bottom w:val="none" w:sz="0" w:space="0" w:color="auto"/>
        <w:right w:val="none" w:sz="0" w:space="0" w:color="auto"/>
      </w:divBdr>
      <w:divsChild>
        <w:div w:id="2040661511">
          <w:marLeft w:val="0"/>
          <w:marRight w:val="0"/>
          <w:marTop w:val="0"/>
          <w:marBottom w:val="0"/>
          <w:divBdr>
            <w:top w:val="none" w:sz="0" w:space="0" w:color="auto"/>
            <w:left w:val="none" w:sz="0" w:space="0" w:color="auto"/>
            <w:bottom w:val="none" w:sz="0" w:space="0" w:color="auto"/>
            <w:right w:val="none" w:sz="0" w:space="0" w:color="auto"/>
          </w:divBdr>
          <w:divsChild>
            <w:div w:id="2070304871">
              <w:marLeft w:val="0"/>
              <w:marRight w:val="0"/>
              <w:marTop w:val="0"/>
              <w:marBottom w:val="0"/>
              <w:divBdr>
                <w:top w:val="none" w:sz="0" w:space="0" w:color="auto"/>
                <w:left w:val="none" w:sz="0" w:space="0" w:color="auto"/>
                <w:bottom w:val="none" w:sz="0" w:space="0" w:color="auto"/>
                <w:right w:val="none" w:sz="0" w:space="0" w:color="auto"/>
              </w:divBdr>
              <w:divsChild>
                <w:div w:id="882135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435583">
      <w:bodyDiv w:val="1"/>
      <w:marLeft w:val="0"/>
      <w:marRight w:val="0"/>
      <w:marTop w:val="0"/>
      <w:marBottom w:val="0"/>
      <w:divBdr>
        <w:top w:val="none" w:sz="0" w:space="0" w:color="auto"/>
        <w:left w:val="none" w:sz="0" w:space="0" w:color="auto"/>
        <w:bottom w:val="none" w:sz="0" w:space="0" w:color="auto"/>
        <w:right w:val="none" w:sz="0" w:space="0" w:color="auto"/>
      </w:divBdr>
      <w:divsChild>
        <w:div w:id="370543098">
          <w:marLeft w:val="0"/>
          <w:marRight w:val="0"/>
          <w:marTop w:val="0"/>
          <w:marBottom w:val="0"/>
          <w:divBdr>
            <w:top w:val="none" w:sz="0" w:space="0" w:color="auto"/>
            <w:left w:val="none" w:sz="0" w:space="0" w:color="auto"/>
            <w:bottom w:val="none" w:sz="0" w:space="0" w:color="auto"/>
            <w:right w:val="none" w:sz="0" w:space="0" w:color="auto"/>
          </w:divBdr>
          <w:divsChild>
            <w:div w:id="727650412">
              <w:marLeft w:val="0"/>
              <w:marRight w:val="0"/>
              <w:marTop w:val="0"/>
              <w:marBottom w:val="0"/>
              <w:divBdr>
                <w:top w:val="none" w:sz="0" w:space="0" w:color="auto"/>
                <w:left w:val="none" w:sz="0" w:space="0" w:color="auto"/>
                <w:bottom w:val="none" w:sz="0" w:space="0" w:color="auto"/>
                <w:right w:val="none" w:sz="0" w:space="0" w:color="auto"/>
              </w:divBdr>
              <w:divsChild>
                <w:div w:id="742065203">
                  <w:marLeft w:val="0"/>
                  <w:marRight w:val="0"/>
                  <w:marTop w:val="0"/>
                  <w:marBottom w:val="0"/>
                  <w:divBdr>
                    <w:top w:val="none" w:sz="0" w:space="0" w:color="auto"/>
                    <w:left w:val="none" w:sz="0" w:space="0" w:color="auto"/>
                    <w:bottom w:val="none" w:sz="0" w:space="0" w:color="auto"/>
                    <w:right w:val="none" w:sz="0" w:space="0" w:color="auto"/>
                  </w:divBdr>
                  <w:divsChild>
                    <w:div w:id="197043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660579">
      <w:bodyDiv w:val="1"/>
      <w:marLeft w:val="0"/>
      <w:marRight w:val="0"/>
      <w:marTop w:val="0"/>
      <w:marBottom w:val="0"/>
      <w:divBdr>
        <w:top w:val="none" w:sz="0" w:space="0" w:color="auto"/>
        <w:left w:val="none" w:sz="0" w:space="0" w:color="auto"/>
        <w:bottom w:val="none" w:sz="0" w:space="0" w:color="auto"/>
        <w:right w:val="none" w:sz="0" w:space="0" w:color="auto"/>
      </w:divBdr>
      <w:divsChild>
        <w:div w:id="1016034664">
          <w:marLeft w:val="0"/>
          <w:marRight w:val="0"/>
          <w:marTop w:val="0"/>
          <w:marBottom w:val="0"/>
          <w:divBdr>
            <w:top w:val="none" w:sz="0" w:space="0" w:color="auto"/>
            <w:left w:val="none" w:sz="0" w:space="0" w:color="auto"/>
            <w:bottom w:val="none" w:sz="0" w:space="0" w:color="auto"/>
            <w:right w:val="none" w:sz="0" w:space="0" w:color="auto"/>
          </w:divBdr>
        </w:div>
      </w:divsChild>
    </w:div>
    <w:div w:id="1655989773">
      <w:bodyDiv w:val="1"/>
      <w:marLeft w:val="0"/>
      <w:marRight w:val="0"/>
      <w:marTop w:val="0"/>
      <w:marBottom w:val="0"/>
      <w:divBdr>
        <w:top w:val="none" w:sz="0" w:space="0" w:color="auto"/>
        <w:left w:val="none" w:sz="0" w:space="0" w:color="auto"/>
        <w:bottom w:val="none" w:sz="0" w:space="0" w:color="auto"/>
        <w:right w:val="none" w:sz="0" w:space="0" w:color="auto"/>
      </w:divBdr>
      <w:divsChild>
        <w:div w:id="1271163283">
          <w:marLeft w:val="0"/>
          <w:marRight w:val="0"/>
          <w:marTop w:val="0"/>
          <w:marBottom w:val="0"/>
          <w:divBdr>
            <w:top w:val="none" w:sz="0" w:space="0" w:color="auto"/>
            <w:left w:val="none" w:sz="0" w:space="0" w:color="auto"/>
            <w:bottom w:val="none" w:sz="0" w:space="0" w:color="auto"/>
            <w:right w:val="none" w:sz="0" w:space="0" w:color="auto"/>
          </w:divBdr>
          <w:divsChild>
            <w:div w:id="122232142">
              <w:marLeft w:val="0"/>
              <w:marRight w:val="0"/>
              <w:marTop w:val="0"/>
              <w:marBottom w:val="0"/>
              <w:divBdr>
                <w:top w:val="none" w:sz="0" w:space="0" w:color="auto"/>
                <w:left w:val="none" w:sz="0" w:space="0" w:color="auto"/>
                <w:bottom w:val="none" w:sz="0" w:space="0" w:color="auto"/>
                <w:right w:val="none" w:sz="0" w:space="0" w:color="auto"/>
              </w:divBdr>
              <w:divsChild>
                <w:div w:id="264196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166484">
      <w:bodyDiv w:val="1"/>
      <w:marLeft w:val="0"/>
      <w:marRight w:val="0"/>
      <w:marTop w:val="0"/>
      <w:marBottom w:val="0"/>
      <w:divBdr>
        <w:top w:val="none" w:sz="0" w:space="0" w:color="auto"/>
        <w:left w:val="none" w:sz="0" w:space="0" w:color="auto"/>
        <w:bottom w:val="none" w:sz="0" w:space="0" w:color="auto"/>
        <w:right w:val="none" w:sz="0" w:space="0" w:color="auto"/>
      </w:divBdr>
      <w:divsChild>
        <w:div w:id="1902403343">
          <w:marLeft w:val="0"/>
          <w:marRight w:val="0"/>
          <w:marTop w:val="0"/>
          <w:marBottom w:val="0"/>
          <w:divBdr>
            <w:top w:val="none" w:sz="0" w:space="0" w:color="auto"/>
            <w:left w:val="none" w:sz="0" w:space="0" w:color="auto"/>
            <w:bottom w:val="none" w:sz="0" w:space="0" w:color="auto"/>
            <w:right w:val="none" w:sz="0" w:space="0" w:color="auto"/>
          </w:divBdr>
          <w:divsChild>
            <w:div w:id="556865230">
              <w:marLeft w:val="0"/>
              <w:marRight w:val="0"/>
              <w:marTop w:val="0"/>
              <w:marBottom w:val="0"/>
              <w:divBdr>
                <w:top w:val="none" w:sz="0" w:space="0" w:color="auto"/>
                <w:left w:val="none" w:sz="0" w:space="0" w:color="auto"/>
                <w:bottom w:val="none" w:sz="0" w:space="0" w:color="auto"/>
                <w:right w:val="none" w:sz="0" w:space="0" w:color="auto"/>
              </w:divBdr>
              <w:divsChild>
                <w:div w:id="167853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585888">
      <w:bodyDiv w:val="1"/>
      <w:marLeft w:val="0"/>
      <w:marRight w:val="0"/>
      <w:marTop w:val="0"/>
      <w:marBottom w:val="0"/>
      <w:divBdr>
        <w:top w:val="none" w:sz="0" w:space="0" w:color="auto"/>
        <w:left w:val="none" w:sz="0" w:space="0" w:color="auto"/>
        <w:bottom w:val="none" w:sz="0" w:space="0" w:color="auto"/>
        <w:right w:val="none" w:sz="0" w:space="0" w:color="auto"/>
      </w:divBdr>
    </w:div>
    <w:div w:id="1915118064">
      <w:bodyDiv w:val="1"/>
      <w:marLeft w:val="0"/>
      <w:marRight w:val="0"/>
      <w:marTop w:val="0"/>
      <w:marBottom w:val="0"/>
      <w:divBdr>
        <w:top w:val="none" w:sz="0" w:space="0" w:color="auto"/>
        <w:left w:val="none" w:sz="0" w:space="0" w:color="auto"/>
        <w:bottom w:val="none" w:sz="0" w:space="0" w:color="auto"/>
        <w:right w:val="none" w:sz="0" w:space="0" w:color="auto"/>
      </w:divBdr>
      <w:divsChild>
        <w:div w:id="293755376">
          <w:marLeft w:val="0"/>
          <w:marRight w:val="0"/>
          <w:marTop w:val="0"/>
          <w:marBottom w:val="0"/>
          <w:divBdr>
            <w:top w:val="none" w:sz="0" w:space="0" w:color="auto"/>
            <w:left w:val="none" w:sz="0" w:space="0" w:color="auto"/>
            <w:bottom w:val="none" w:sz="0" w:space="0" w:color="auto"/>
            <w:right w:val="none" w:sz="0" w:space="0" w:color="auto"/>
          </w:divBdr>
          <w:divsChild>
            <w:div w:id="1183741734">
              <w:marLeft w:val="0"/>
              <w:marRight w:val="0"/>
              <w:marTop w:val="0"/>
              <w:marBottom w:val="0"/>
              <w:divBdr>
                <w:top w:val="none" w:sz="0" w:space="0" w:color="auto"/>
                <w:left w:val="none" w:sz="0" w:space="0" w:color="auto"/>
                <w:bottom w:val="none" w:sz="0" w:space="0" w:color="auto"/>
                <w:right w:val="none" w:sz="0" w:space="0" w:color="auto"/>
              </w:divBdr>
              <w:divsChild>
                <w:div w:id="464813287">
                  <w:marLeft w:val="0"/>
                  <w:marRight w:val="0"/>
                  <w:marTop w:val="0"/>
                  <w:marBottom w:val="0"/>
                  <w:divBdr>
                    <w:top w:val="none" w:sz="0" w:space="0" w:color="auto"/>
                    <w:left w:val="none" w:sz="0" w:space="0" w:color="auto"/>
                    <w:bottom w:val="none" w:sz="0" w:space="0" w:color="auto"/>
                    <w:right w:val="none" w:sz="0" w:space="0" w:color="auto"/>
                  </w:divBdr>
                  <w:divsChild>
                    <w:div w:id="39702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591577">
      <w:bodyDiv w:val="1"/>
      <w:marLeft w:val="0"/>
      <w:marRight w:val="0"/>
      <w:marTop w:val="0"/>
      <w:marBottom w:val="0"/>
      <w:divBdr>
        <w:top w:val="none" w:sz="0" w:space="0" w:color="auto"/>
        <w:left w:val="none" w:sz="0" w:space="0" w:color="auto"/>
        <w:bottom w:val="none" w:sz="0" w:space="0" w:color="auto"/>
        <w:right w:val="none" w:sz="0" w:space="0" w:color="auto"/>
      </w:divBdr>
      <w:divsChild>
        <w:div w:id="45179470">
          <w:marLeft w:val="0"/>
          <w:marRight w:val="0"/>
          <w:marTop w:val="0"/>
          <w:marBottom w:val="0"/>
          <w:divBdr>
            <w:top w:val="none" w:sz="0" w:space="0" w:color="auto"/>
            <w:left w:val="none" w:sz="0" w:space="0" w:color="auto"/>
            <w:bottom w:val="none" w:sz="0" w:space="0" w:color="auto"/>
            <w:right w:val="none" w:sz="0" w:space="0" w:color="auto"/>
          </w:divBdr>
          <w:divsChild>
            <w:div w:id="1640574395">
              <w:marLeft w:val="0"/>
              <w:marRight w:val="0"/>
              <w:marTop w:val="0"/>
              <w:marBottom w:val="0"/>
              <w:divBdr>
                <w:top w:val="none" w:sz="0" w:space="0" w:color="auto"/>
                <w:left w:val="none" w:sz="0" w:space="0" w:color="auto"/>
                <w:bottom w:val="none" w:sz="0" w:space="0" w:color="auto"/>
                <w:right w:val="none" w:sz="0" w:space="0" w:color="auto"/>
              </w:divBdr>
              <w:divsChild>
                <w:div w:id="25177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037460">
          <w:marLeft w:val="0"/>
          <w:marRight w:val="0"/>
          <w:marTop w:val="0"/>
          <w:marBottom w:val="0"/>
          <w:divBdr>
            <w:top w:val="none" w:sz="0" w:space="0" w:color="auto"/>
            <w:left w:val="none" w:sz="0" w:space="0" w:color="auto"/>
            <w:bottom w:val="none" w:sz="0" w:space="0" w:color="auto"/>
            <w:right w:val="none" w:sz="0" w:space="0" w:color="auto"/>
          </w:divBdr>
          <w:divsChild>
            <w:div w:id="1193034743">
              <w:marLeft w:val="0"/>
              <w:marRight w:val="0"/>
              <w:marTop w:val="0"/>
              <w:marBottom w:val="0"/>
              <w:divBdr>
                <w:top w:val="none" w:sz="0" w:space="0" w:color="auto"/>
                <w:left w:val="none" w:sz="0" w:space="0" w:color="auto"/>
                <w:bottom w:val="none" w:sz="0" w:space="0" w:color="auto"/>
                <w:right w:val="none" w:sz="0" w:space="0" w:color="auto"/>
              </w:divBdr>
              <w:divsChild>
                <w:div w:id="39351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727428">
          <w:marLeft w:val="0"/>
          <w:marRight w:val="0"/>
          <w:marTop w:val="0"/>
          <w:marBottom w:val="0"/>
          <w:divBdr>
            <w:top w:val="none" w:sz="0" w:space="0" w:color="auto"/>
            <w:left w:val="none" w:sz="0" w:space="0" w:color="auto"/>
            <w:bottom w:val="none" w:sz="0" w:space="0" w:color="auto"/>
            <w:right w:val="none" w:sz="0" w:space="0" w:color="auto"/>
          </w:divBdr>
          <w:divsChild>
            <w:div w:id="308629819">
              <w:marLeft w:val="0"/>
              <w:marRight w:val="0"/>
              <w:marTop w:val="0"/>
              <w:marBottom w:val="0"/>
              <w:divBdr>
                <w:top w:val="none" w:sz="0" w:space="0" w:color="auto"/>
                <w:left w:val="none" w:sz="0" w:space="0" w:color="auto"/>
                <w:bottom w:val="none" w:sz="0" w:space="0" w:color="auto"/>
                <w:right w:val="none" w:sz="0" w:space="0" w:color="auto"/>
              </w:divBdr>
              <w:divsChild>
                <w:div w:id="56256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61018">
          <w:marLeft w:val="0"/>
          <w:marRight w:val="0"/>
          <w:marTop w:val="0"/>
          <w:marBottom w:val="0"/>
          <w:divBdr>
            <w:top w:val="none" w:sz="0" w:space="0" w:color="auto"/>
            <w:left w:val="none" w:sz="0" w:space="0" w:color="auto"/>
            <w:bottom w:val="none" w:sz="0" w:space="0" w:color="auto"/>
            <w:right w:val="none" w:sz="0" w:space="0" w:color="auto"/>
          </w:divBdr>
          <w:divsChild>
            <w:div w:id="423259574">
              <w:marLeft w:val="0"/>
              <w:marRight w:val="0"/>
              <w:marTop w:val="0"/>
              <w:marBottom w:val="0"/>
              <w:divBdr>
                <w:top w:val="none" w:sz="0" w:space="0" w:color="auto"/>
                <w:left w:val="none" w:sz="0" w:space="0" w:color="auto"/>
                <w:bottom w:val="none" w:sz="0" w:space="0" w:color="auto"/>
                <w:right w:val="none" w:sz="0" w:space="0" w:color="auto"/>
              </w:divBdr>
              <w:divsChild>
                <w:div w:id="1004674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1480856">
      <w:bodyDiv w:val="1"/>
      <w:marLeft w:val="0"/>
      <w:marRight w:val="0"/>
      <w:marTop w:val="0"/>
      <w:marBottom w:val="0"/>
      <w:divBdr>
        <w:top w:val="none" w:sz="0" w:space="0" w:color="auto"/>
        <w:left w:val="none" w:sz="0" w:space="0" w:color="auto"/>
        <w:bottom w:val="none" w:sz="0" w:space="0" w:color="auto"/>
        <w:right w:val="none" w:sz="0" w:space="0" w:color="auto"/>
      </w:divBdr>
      <w:divsChild>
        <w:div w:id="1251087054">
          <w:marLeft w:val="0"/>
          <w:marRight w:val="0"/>
          <w:marTop w:val="0"/>
          <w:marBottom w:val="0"/>
          <w:divBdr>
            <w:top w:val="none" w:sz="0" w:space="0" w:color="auto"/>
            <w:left w:val="none" w:sz="0" w:space="0" w:color="auto"/>
            <w:bottom w:val="none" w:sz="0" w:space="0" w:color="auto"/>
            <w:right w:val="none" w:sz="0" w:space="0" w:color="auto"/>
          </w:divBdr>
          <w:divsChild>
            <w:div w:id="928001396">
              <w:marLeft w:val="0"/>
              <w:marRight w:val="0"/>
              <w:marTop w:val="0"/>
              <w:marBottom w:val="0"/>
              <w:divBdr>
                <w:top w:val="none" w:sz="0" w:space="0" w:color="auto"/>
                <w:left w:val="none" w:sz="0" w:space="0" w:color="auto"/>
                <w:bottom w:val="none" w:sz="0" w:space="0" w:color="auto"/>
                <w:right w:val="none" w:sz="0" w:space="0" w:color="auto"/>
              </w:divBdr>
              <w:divsChild>
                <w:div w:id="1870600932">
                  <w:marLeft w:val="0"/>
                  <w:marRight w:val="0"/>
                  <w:marTop w:val="0"/>
                  <w:marBottom w:val="0"/>
                  <w:divBdr>
                    <w:top w:val="none" w:sz="0" w:space="0" w:color="auto"/>
                    <w:left w:val="none" w:sz="0" w:space="0" w:color="auto"/>
                    <w:bottom w:val="none" w:sz="0" w:space="0" w:color="auto"/>
                    <w:right w:val="none" w:sz="0" w:space="0" w:color="auto"/>
                  </w:divBdr>
                  <w:divsChild>
                    <w:div w:id="149278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ag.org.uk/sites/default/files/Going%20Hungry%20young%20peoples%20experiences%20of%20Free%20School%20Meals.pdf" TargetMode="External"/><Relationship Id="rId13" Type="http://schemas.openxmlformats.org/officeDocument/2006/relationships/hyperlink" Target="https://digital.nhs.uk/news/2023/latest-figures-show-drop-in-obesity-rates-among-primary-school-children-statistical-press-releas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verychildwales.co.uk/professionals/" TargetMode="External"/><Relationship Id="rId12" Type="http://schemas.openxmlformats.org/officeDocument/2006/relationships/hyperlink" Target="https://digital.nhs.uk/news/2022/national-child-measurement-programme-21-22"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wales/get-help-school-costs?utm_source=google&amp;utm_medium=cpc&amp;utm_campaign=fsm&amp;gclid=CjwKCAiA98WrBhAYEiwA2WvhOrtSEoAhZS2so9J9__i-a7UfvTUPsnxaanRnOG5VrYfXQtluKsUeUBoCOK8QAvD_BwE" TargetMode="Externa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1133262/Free_school_meals.pdf" TargetMode="External"/><Relationship Id="rId11" Type="http://schemas.openxmlformats.org/officeDocument/2006/relationships/hyperlink" Target="https://digital.nhs.uk/news/2021/significant-increase-in-obesity-rates-among-primary-aged-children-latest-statistics-show" TargetMode="External"/><Relationship Id="rId5" Type="http://schemas.openxmlformats.org/officeDocument/2006/relationships/hyperlink" Target="https://cpag.org.uk/sites/default/files/files/policypost/CPAG-Poverty167-Universal-infant-free-school-meals-Oct-2020.pdf" TargetMode="External"/><Relationship Id="rId15" Type="http://schemas.openxmlformats.org/officeDocument/2006/relationships/hyperlink" Target="https://committees.parliament.uk/work/848/covid19-the-free-schools-meals-voucher-scheme/news/" TargetMode="External"/><Relationship Id="rId10" Type="http://schemas.openxmlformats.org/officeDocument/2006/relationships/hyperlink" Target="https://doi.org/10.1136%2Fbmj.330.7499.1044" TargetMode="External"/><Relationship Id="rId4" Type="http://schemas.openxmlformats.org/officeDocument/2006/relationships/webSettings" Target="webSettings.xml"/><Relationship Id="rId9" Type="http://schemas.openxmlformats.org/officeDocument/2006/relationships/hyperlink" Target="https://www.legislation.gov.uk/uksi/1987/1359/made" TargetMode="External"/><Relationship Id="rId14" Type="http://schemas.openxmlformats.org/officeDocument/2006/relationships/hyperlink" Target="https://www.unicef.org.uk/wp-content/uploads/2019/10/UNCRC_summary-1_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277</TotalTime>
  <Pages>9</Pages>
  <Words>3245</Words>
  <Characters>18503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Community Care and development</vt:lpstr>
    </vt:vector>
  </TitlesOfParts>
  <Company>2115597</Company>
  <LinksUpToDate>false</LinksUpToDate>
  <CharactersWithSpaces>21705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Care and development</dc:title>
  <dc:subject>Corey Edwards</dc:subject>
  <dc:creator>Sultana Begum</dc:creator>
  <cp:keywords/>
  <dc:description/>
  <cp:lastModifiedBy>Sultana Begum</cp:lastModifiedBy>
  <cp:revision>184</cp:revision>
  <dcterms:created xsi:type="dcterms:W3CDTF">2023-12-06T20:01:00Z</dcterms:created>
  <dcterms:modified xsi:type="dcterms:W3CDTF">2023-12-14T12:42:00Z</dcterms:modified>
</cp:coreProperties>
</file>