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1024" w:rsidRPr="00EF1882" w:rsidRDefault="000D1024" w:rsidP="00E52450">
      <w:pPr>
        <w:rPr>
          <w:rFonts w:cstheme="minorHAnsi"/>
          <w:b/>
        </w:rPr>
      </w:pPr>
      <w:r w:rsidRPr="00EF1882">
        <w:rPr>
          <w:rFonts w:cstheme="minorHAnsi"/>
          <w:b/>
        </w:rPr>
        <w:t>Essay title: ‘Describe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681596" w:rsidRPr="00EF1882" w:rsidRDefault="00E5239F" w:rsidP="00681596">
      <w:pPr>
        <w:rPr>
          <w:rFonts w:cstheme="minorHAnsi"/>
          <w:b/>
        </w:rPr>
      </w:pPr>
      <w:r w:rsidRPr="00EF1882">
        <w:rPr>
          <w:rFonts w:cstheme="minorHAnsi"/>
          <w:b/>
        </w:rPr>
        <w:t>Introduction</w:t>
      </w:r>
    </w:p>
    <w:p w:rsidR="00F73494" w:rsidRPr="00EF1882" w:rsidRDefault="00317497" w:rsidP="00E52450">
      <w:pPr>
        <w:rPr>
          <w:rFonts w:cstheme="minorHAnsi"/>
        </w:rPr>
      </w:pPr>
      <w:r w:rsidRPr="00EF1882">
        <w:rPr>
          <w:rFonts w:cstheme="minorHAnsi"/>
        </w:rPr>
        <w:t>For this assignm</w:t>
      </w:r>
      <w:r w:rsidR="00300879" w:rsidRPr="00EF1882">
        <w:rPr>
          <w:rFonts w:cstheme="minorHAnsi"/>
        </w:rPr>
        <w:t>ent, we have been asked to write</w:t>
      </w:r>
      <w:r w:rsidRPr="00EF1882">
        <w:rPr>
          <w:rFonts w:cstheme="minorHAnsi"/>
        </w:rPr>
        <w:t xml:space="preserve"> about a learning e</w:t>
      </w:r>
      <w:r w:rsidR="00493113" w:rsidRPr="00EF1882">
        <w:rPr>
          <w:rFonts w:cstheme="minorHAnsi"/>
        </w:rPr>
        <w:t xml:space="preserve">vent </w:t>
      </w:r>
      <w:r w:rsidRPr="00EF1882">
        <w:rPr>
          <w:rFonts w:cstheme="minorHAnsi"/>
        </w:rPr>
        <w:t xml:space="preserve">we have observed on one of our bridging days. </w:t>
      </w:r>
      <w:r w:rsidR="006C5274" w:rsidRPr="00EF1882">
        <w:rPr>
          <w:rFonts w:cstheme="minorHAnsi"/>
        </w:rPr>
        <w:t>L</w:t>
      </w:r>
      <w:r w:rsidRPr="00EF1882">
        <w:rPr>
          <w:rFonts w:cstheme="minorHAnsi"/>
        </w:rPr>
        <w:t>ink</w:t>
      </w:r>
      <w:r w:rsidR="006C5274" w:rsidRPr="00EF1882">
        <w:rPr>
          <w:rFonts w:cstheme="minorHAnsi"/>
        </w:rPr>
        <w:t>ing</w:t>
      </w:r>
      <w:r w:rsidRPr="00EF1882">
        <w:rPr>
          <w:rFonts w:cstheme="minorHAnsi"/>
        </w:rPr>
        <w:t xml:space="preserve"> this to leaning theories</w:t>
      </w:r>
      <w:r w:rsidR="006C5274" w:rsidRPr="00EF1882">
        <w:rPr>
          <w:rFonts w:cstheme="minorHAnsi"/>
        </w:rPr>
        <w:t xml:space="preserve"> </w:t>
      </w:r>
      <w:r w:rsidR="0011566F" w:rsidRPr="00EF1882">
        <w:rPr>
          <w:rFonts w:cstheme="minorHAnsi"/>
        </w:rPr>
        <w:t>and evidence, we then need to</w:t>
      </w:r>
      <w:r w:rsidRPr="00EF1882">
        <w:rPr>
          <w:rFonts w:cstheme="minorHAnsi"/>
        </w:rPr>
        <w:t xml:space="preserve"> explain why we may</w:t>
      </w:r>
      <w:r w:rsidR="00C61D79" w:rsidRPr="00EF1882">
        <w:rPr>
          <w:rFonts w:cstheme="minorHAnsi"/>
        </w:rPr>
        <w:t xml:space="preserve"> use our experience to</w:t>
      </w:r>
      <w:r w:rsidRPr="00EF1882">
        <w:rPr>
          <w:rFonts w:cstheme="minorHAnsi"/>
        </w:rPr>
        <w:t xml:space="preserve"> alter our future practice.</w:t>
      </w:r>
      <w:r w:rsidR="00F73494" w:rsidRPr="00EF1882">
        <w:rPr>
          <w:rFonts w:cstheme="minorHAnsi"/>
        </w:rPr>
        <w:t xml:space="preserve"> We have then been asked to produce a poster illustrating our ‘ideal learning environment’ and write a commentary to go along with it to explain the reasons behind what we have put on our poster.</w:t>
      </w:r>
    </w:p>
    <w:p w:rsidR="00E52450" w:rsidRPr="00EF1882" w:rsidRDefault="000268AF" w:rsidP="00E52450">
      <w:pPr>
        <w:rPr>
          <w:rFonts w:cstheme="minorHAnsi"/>
        </w:rPr>
      </w:pPr>
      <w:r w:rsidRPr="00EF1882">
        <w:rPr>
          <w:rFonts w:cstheme="minorHAnsi"/>
        </w:rPr>
        <w:t xml:space="preserve">For my bridging days, </w:t>
      </w:r>
      <w:r w:rsidR="00E60CB5" w:rsidRPr="00EF1882">
        <w:rPr>
          <w:rFonts w:cstheme="minorHAnsi"/>
        </w:rPr>
        <w:t>I was</w:t>
      </w:r>
      <w:r w:rsidRPr="00EF1882">
        <w:rPr>
          <w:rFonts w:cstheme="minorHAnsi"/>
        </w:rPr>
        <w:t xml:space="preserve"> placed in a </w:t>
      </w:r>
      <w:r w:rsidR="0011566F" w:rsidRPr="00EF1882">
        <w:rPr>
          <w:rFonts w:cstheme="minorHAnsi"/>
        </w:rPr>
        <w:t xml:space="preserve">medium-sized </w:t>
      </w:r>
      <w:r w:rsidRPr="00EF1882">
        <w:rPr>
          <w:rFonts w:cstheme="minorHAnsi"/>
        </w:rPr>
        <w:t>school in South Wales</w:t>
      </w:r>
      <w:r w:rsidR="00E60CB5" w:rsidRPr="00EF1882">
        <w:rPr>
          <w:rFonts w:cstheme="minorHAnsi"/>
        </w:rPr>
        <w:t xml:space="preserve">. </w:t>
      </w:r>
      <w:r w:rsidR="00270A12" w:rsidRPr="00EF1882">
        <w:rPr>
          <w:rFonts w:cstheme="minorHAnsi"/>
        </w:rPr>
        <w:t>The school’s</w:t>
      </w:r>
      <w:r w:rsidRPr="00EF1882">
        <w:rPr>
          <w:rFonts w:cstheme="minorHAnsi"/>
        </w:rPr>
        <w:t xml:space="preserve"> latest Estyn </w:t>
      </w:r>
      <w:r w:rsidR="00270A12" w:rsidRPr="00EF1882">
        <w:rPr>
          <w:rFonts w:cstheme="minorHAnsi"/>
        </w:rPr>
        <w:t xml:space="preserve">report described </w:t>
      </w:r>
      <w:r w:rsidR="00110D1C" w:rsidRPr="00EF1882">
        <w:rPr>
          <w:rFonts w:cstheme="minorHAnsi"/>
        </w:rPr>
        <w:t>that</w:t>
      </w:r>
      <w:r w:rsidR="00E5239F" w:rsidRPr="00EF1882">
        <w:rPr>
          <w:rFonts w:cstheme="minorHAnsi"/>
        </w:rPr>
        <w:t>,</w:t>
      </w:r>
      <w:r w:rsidRPr="00EF1882">
        <w:rPr>
          <w:rFonts w:cstheme="minorHAnsi"/>
        </w:rPr>
        <w:t xml:space="preserve"> </w:t>
      </w:r>
      <w:r w:rsidR="00E5239F" w:rsidRPr="00EF1882">
        <w:rPr>
          <w:rFonts w:cstheme="minorHAnsi"/>
        </w:rPr>
        <w:t xml:space="preserve">at the time of the report, </w:t>
      </w:r>
      <w:r w:rsidR="00506E49" w:rsidRPr="00EF1882">
        <w:rPr>
          <w:rFonts w:cstheme="minorHAnsi"/>
        </w:rPr>
        <w:t>16% of the pupils had</w:t>
      </w:r>
      <w:r w:rsidRPr="00EF1882">
        <w:rPr>
          <w:rFonts w:cstheme="minorHAnsi"/>
        </w:rPr>
        <w:t xml:space="preserve"> </w:t>
      </w:r>
      <w:r w:rsidR="00270A12" w:rsidRPr="00EF1882">
        <w:rPr>
          <w:rFonts w:cstheme="minorHAnsi"/>
        </w:rPr>
        <w:t>special education needs (</w:t>
      </w:r>
      <w:r w:rsidRPr="00EF1882">
        <w:rPr>
          <w:rFonts w:cstheme="minorHAnsi"/>
        </w:rPr>
        <w:t>SEN</w:t>
      </w:r>
      <w:r w:rsidR="00270A12" w:rsidRPr="00EF1882">
        <w:rPr>
          <w:rFonts w:cstheme="minorHAnsi"/>
        </w:rPr>
        <w:t>),</w:t>
      </w:r>
      <w:r w:rsidR="00506E49" w:rsidRPr="00EF1882">
        <w:rPr>
          <w:rFonts w:cstheme="minorHAnsi"/>
        </w:rPr>
        <w:t xml:space="preserve"> 16% had </w:t>
      </w:r>
      <w:r w:rsidR="00270A12" w:rsidRPr="00EF1882">
        <w:rPr>
          <w:rFonts w:cstheme="minorHAnsi"/>
        </w:rPr>
        <w:t>English as an addition</w:t>
      </w:r>
      <w:r w:rsidR="00E5239F" w:rsidRPr="00EF1882">
        <w:rPr>
          <w:rFonts w:cstheme="minorHAnsi"/>
        </w:rPr>
        <w:t>al</w:t>
      </w:r>
      <w:r w:rsidR="00270A12" w:rsidRPr="00EF1882">
        <w:rPr>
          <w:rFonts w:cstheme="minorHAnsi"/>
        </w:rPr>
        <w:t xml:space="preserve"> language (</w:t>
      </w:r>
      <w:r w:rsidRPr="00EF1882">
        <w:rPr>
          <w:rFonts w:cstheme="minorHAnsi"/>
        </w:rPr>
        <w:t>EAL</w:t>
      </w:r>
      <w:r w:rsidR="00270A12" w:rsidRPr="00EF1882">
        <w:rPr>
          <w:rFonts w:cstheme="minorHAnsi"/>
        </w:rPr>
        <w:t>), and 35% of the pupils were eligible for free school meals</w:t>
      </w:r>
      <w:r w:rsidR="00506E49" w:rsidRPr="00EF1882">
        <w:rPr>
          <w:rFonts w:cstheme="minorHAnsi"/>
        </w:rPr>
        <w:t>,</w:t>
      </w:r>
      <w:r w:rsidR="00D86654" w:rsidRPr="00EF1882">
        <w:rPr>
          <w:rFonts w:cstheme="minorHAnsi"/>
        </w:rPr>
        <w:t xml:space="preserve"> with the average for Wales being</w:t>
      </w:r>
      <w:r w:rsidR="00506E49" w:rsidRPr="00EF1882">
        <w:rPr>
          <w:rFonts w:cstheme="minorHAnsi"/>
        </w:rPr>
        <w:t xml:space="preserve"> 21%</w:t>
      </w:r>
      <w:r w:rsidRPr="00EF1882">
        <w:rPr>
          <w:rFonts w:cstheme="minorHAnsi"/>
        </w:rPr>
        <w:t>.</w:t>
      </w:r>
      <w:r w:rsidR="0011566F" w:rsidRPr="00EF1882">
        <w:rPr>
          <w:rFonts w:cstheme="minorHAnsi"/>
        </w:rPr>
        <w:t xml:space="preserve"> They also achieved a ‘good’ standard for both their current performance and their prospects for improvement.</w:t>
      </w:r>
      <w:r w:rsidR="00270A12" w:rsidRPr="00EF1882">
        <w:rPr>
          <w:rFonts w:cstheme="minorHAnsi"/>
        </w:rPr>
        <w:t xml:space="preserve"> </w:t>
      </w:r>
      <w:r w:rsidR="0011566F" w:rsidRPr="00EF1882">
        <w:rPr>
          <w:rFonts w:cstheme="minorHAnsi"/>
        </w:rPr>
        <w:t xml:space="preserve">In the interest of anonymity I have omitted the full reference. </w:t>
      </w:r>
      <w:r w:rsidR="00506E49" w:rsidRPr="00EF1882">
        <w:rPr>
          <w:rFonts w:cstheme="minorHAnsi"/>
        </w:rPr>
        <w:t xml:space="preserve">(Estyn, 2014) </w:t>
      </w:r>
      <w:r w:rsidR="00E60CB5" w:rsidRPr="00EF1882">
        <w:rPr>
          <w:rFonts w:cstheme="minorHAnsi"/>
        </w:rPr>
        <w:t>The class</w:t>
      </w:r>
      <w:r w:rsidR="00270A12" w:rsidRPr="00EF1882">
        <w:rPr>
          <w:rFonts w:cstheme="minorHAnsi"/>
        </w:rPr>
        <w:t xml:space="preserve"> that I was placed in</w:t>
      </w:r>
      <w:r w:rsidR="00E60CB5" w:rsidRPr="00EF1882">
        <w:rPr>
          <w:rFonts w:cstheme="minorHAnsi"/>
        </w:rPr>
        <w:t xml:space="preserve"> </w:t>
      </w:r>
      <w:r w:rsidR="0011566F" w:rsidRPr="00EF1882">
        <w:rPr>
          <w:rFonts w:cstheme="minorHAnsi"/>
        </w:rPr>
        <w:t xml:space="preserve">was a mixed reception, year 1 class that </w:t>
      </w:r>
      <w:r w:rsidR="00E60CB5" w:rsidRPr="00EF1882">
        <w:rPr>
          <w:rFonts w:cstheme="minorHAnsi"/>
        </w:rPr>
        <w:t xml:space="preserve">had 26 children and 4 adults, including the class teacher and 3 teaching assistants. There were </w:t>
      </w:r>
      <w:r w:rsidR="00317497" w:rsidRPr="00EF1882">
        <w:rPr>
          <w:rFonts w:cstheme="minorHAnsi"/>
        </w:rPr>
        <w:t>three</w:t>
      </w:r>
      <w:r w:rsidR="00E60CB5" w:rsidRPr="00EF1882">
        <w:rPr>
          <w:rFonts w:cstheme="minorHAnsi"/>
        </w:rPr>
        <w:t xml:space="preserve"> PGCE students observing the class with me. </w:t>
      </w:r>
      <w:r w:rsidR="0011566F" w:rsidRPr="00EF1882">
        <w:rPr>
          <w:rFonts w:cstheme="minorHAnsi"/>
        </w:rPr>
        <w:t xml:space="preserve">In accordance with BERA guidelines, </w:t>
      </w:r>
      <w:r w:rsidR="000B01F6" w:rsidRPr="00EF1882">
        <w:rPr>
          <w:rFonts w:cstheme="minorHAnsi"/>
        </w:rPr>
        <w:t>I have anonymised the school,</w:t>
      </w:r>
      <w:r w:rsidR="00E87C57">
        <w:rPr>
          <w:rFonts w:cstheme="minorHAnsi"/>
        </w:rPr>
        <w:t xml:space="preserve"> including</w:t>
      </w:r>
      <w:r w:rsidR="000B01F6" w:rsidRPr="00EF1882">
        <w:rPr>
          <w:rFonts w:cstheme="minorHAnsi"/>
        </w:rPr>
        <w:t xml:space="preserve"> all students, teachers and student teachers. Everyone involved knew that they were being observed and volunteered to be </w:t>
      </w:r>
      <w:r w:rsidR="00E87C57">
        <w:rPr>
          <w:rFonts w:cstheme="minorHAnsi"/>
        </w:rPr>
        <w:t>inc</w:t>
      </w:r>
      <w:r w:rsidR="0072276F">
        <w:rPr>
          <w:rFonts w:cstheme="minorHAnsi"/>
        </w:rPr>
        <w:t>l</w:t>
      </w:r>
      <w:r w:rsidR="00E87C57">
        <w:rPr>
          <w:rFonts w:cstheme="minorHAnsi"/>
        </w:rPr>
        <w:t>uded</w:t>
      </w:r>
      <w:r w:rsidR="000B01F6" w:rsidRPr="00EF1882">
        <w:rPr>
          <w:rFonts w:cstheme="minorHAnsi"/>
        </w:rPr>
        <w:t xml:space="preserve"> in the learning event that I will go on to </w:t>
      </w:r>
      <w:r w:rsidR="00C61D79" w:rsidRPr="00EF1882">
        <w:rPr>
          <w:rFonts w:cstheme="minorHAnsi"/>
        </w:rPr>
        <w:t>discuss in this essay</w:t>
      </w:r>
      <w:r w:rsidR="000B01F6" w:rsidRPr="00EF1882">
        <w:rPr>
          <w:rFonts w:cstheme="minorHAnsi"/>
        </w:rPr>
        <w:t xml:space="preserve">. </w:t>
      </w:r>
    </w:p>
    <w:p w:rsidR="00681596" w:rsidRPr="00EF1882" w:rsidRDefault="00E52450" w:rsidP="00681596">
      <w:pPr>
        <w:rPr>
          <w:rFonts w:cstheme="minorHAnsi"/>
          <w:b/>
        </w:rPr>
      </w:pPr>
      <w:r w:rsidRPr="00EF1882">
        <w:rPr>
          <w:rFonts w:cstheme="minorHAnsi"/>
          <w:b/>
        </w:rPr>
        <w:t>Observation</w:t>
      </w:r>
      <w:r w:rsidR="007B6BA0" w:rsidRPr="00EF1882">
        <w:rPr>
          <w:rFonts w:cstheme="minorHAnsi"/>
          <w:b/>
        </w:rPr>
        <w:t xml:space="preserve"> (1500 words)</w:t>
      </w:r>
      <w:r w:rsidRPr="00EF1882">
        <w:rPr>
          <w:rFonts w:cstheme="minorHAnsi"/>
          <w:b/>
        </w:rPr>
        <w:t>:</w:t>
      </w:r>
      <w:r w:rsidR="00681596" w:rsidRPr="00EF1882">
        <w:rPr>
          <w:rFonts w:cstheme="minorHAnsi"/>
          <w:b/>
        </w:rPr>
        <w:t xml:space="preserve"> </w:t>
      </w:r>
    </w:p>
    <w:p w:rsidR="00506E49" w:rsidRPr="00EF1882" w:rsidRDefault="00506E49" w:rsidP="00506E49">
      <w:pPr>
        <w:rPr>
          <w:rFonts w:cstheme="minorHAnsi"/>
        </w:rPr>
      </w:pPr>
      <w:r w:rsidRPr="00EF1882">
        <w:rPr>
          <w:rFonts w:cstheme="minorHAnsi"/>
        </w:rPr>
        <w:t xml:space="preserve">I decided to take my observation notes using a pen and notepad. I thought this was the easiest way to get an accurate account of my learning event. I </w:t>
      </w:r>
      <w:r w:rsidR="000B01F6" w:rsidRPr="00EF1882">
        <w:rPr>
          <w:rFonts w:cstheme="minorHAnsi"/>
        </w:rPr>
        <w:t>chose</w:t>
      </w:r>
      <w:r w:rsidRPr="00EF1882">
        <w:rPr>
          <w:rFonts w:cstheme="minorHAnsi"/>
        </w:rPr>
        <w:t xml:space="preserve"> this method instead of a video or voice recording because a voice recording would have been hard to listen back </w:t>
      </w:r>
      <w:r w:rsidR="00D86654" w:rsidRPr="00EF1882">
        <w:rPr>
          <w:rFonts w:cstheme="minorHAnsi"/>
        </w:rPr>
        <w:t>to</w:t>
      </w:r>
      <w:r w:rsidRPr="00EF1882">
        <w:rPr>
          <w:rFonts w:cstheme="minorHAnsi"/>
        </w:rPr>
        <w:t xml:space="preserve"> as it would be </w:t>
      </w:r>
      <w:r w:rsidR="000B01F6" w:rsidRPr="00EF1882">
        <w:rPr>
          <w:rFonts w:cstheme="minorHAnsi"/>
        </w:rPr>
        <w:t>difficult</w:t>
      </w:r>
      <w:r w:rsidRPr="00EF1882">
        <w:rPr>
          <w:rFonts w:cstheme="minorHAnsi"/>
        </w:rPr>
        <w:t xml:space="preserve"> to decipher which child was speaking and what item they were talking about</w:t>
      </w:r>
      <w:r w:rsidR="000B01F6" w:rsidRPr="00EF1882">
        <w:rPr>
          <w:rFonts w:cstheme="minorHAnsi"/>
        </w:rPr>
        <w:t>,</w:t>
      </w:r>
      <w:r w:rsidRPr="00EF1882">
        <w:rPr>
          <w:rFonts w:cstheme="minorHAnsi"/>
        </w:rPr>
        <w:t xml:space="preserve"> and I decided against video recording as in order to do this in line with the Data Protection Act (2018), I would have needed signed permission slips from all of the parents of each of the children. These would have had to have been sent out to the parents beforehand and would have required a lot more planning and effort to set up than a simple pen and paper. </w:t>
      </w:r>
    </w:p>
    <w:p w:rsidR="00506E49" w:rsidRPr="00EF1882" w:rsidRDefault="00506E49" w:rsidP="006C5274">
      <w:pPr>
        <w:rPr>
          <w:rStyle w:val="Hyperlink"/>
          <w:rFonts w:cstheme="minorHAnsi"/>
          <w:shd w:val="clear" w:color="auto" w:fill="FFFFFF"/>
        </w:rPr>
      </w:pPr>
      <w:r w:rsidRPr="00EF1882">
        <w:rPr>
          <w:rFonts w:cstheme="minorHAnsi"/>
        </w:rPr>
        <w:t>The observation method I used is called Participant Observation. This is when the person observing and making notes is also participating in the event being observed. There are many advantages to this method. An accurate account of the event is recorded as the observer is immersed in the activity themselves. It is also easier for the observer to get the child’s perception</w:t>
      </w:r>
      <w:r w:rsidRPr="00EF1882">
        <w:rPr>
          <w:rFonts w:eastAsia="Times New Roman" w:cstheme="minorHAnsi"/>
          <w:lang w:eastAsia="en-GB"/>
        </w:rPr>
        <w:t xml:space="preserve"> as they can clarify anything they need to at the time. It </w:t>
      </w:r>
      <w:r w:rsidR="00C61D79" w:rsidRPr="00EF1882">
        <w:rPr>
          <w:rFonts w:eastAsia="Times New Roman" w:cstheme="minorHAnsi"/>
          <w:lang w:eastAsia="en-GB"/>
        </w:rPr>
        <w:t>has another advantage in that it</w:t>
      </w:r>
      <w:r w:rsidRPr="00EF1882">
        <w:rPr>
          <w:rFonts w:eastAsia="Times New Roman" w:cstheme="minorHAnsi"/>
          <w:lang w:eastAsia="en-GB"/>
        </w:rPr>
        <w:t xml:space="preserve"> helps the subjects involved feel more at ease as it is an informal way of observing. There are </w:t>
      </w:r>
      <w:r w:rsidR="00C61D79" w:rsidRPr="00EF1882">
        <w:rPr>
          <w:rFonts w:eastAsia="Times New Roman" w:cstheme="minorHAnsi"/>
          <w:lang w:eastAsia="en-GB"/>
        </w:rPr>
        <w:t>however</w:t>
      </w:r>
      <w:r w:rsidRPr="00EF1882">
        <w:rPr>
          <w:rFonts w:eastAsia="Times New Roman" w:cstheme="minorHAnsi"/>
          <w:lang w:eastAsia="en-GB"/>
        </w:rPr>
        <w:t xml:space="preserve"> a few disadvantages to this method. One being that it is very time-consuming as you are listening and involving yourself in the event as well as writing everything that you observe down, whilst also trying to be accurate in what you </w:t>
      </w:r>
      <w:r w:rsidR="00C61D79" w:rsidRPr="00EF1882">
        <w:rPr>
          <w:rFonts w:eastAsia="Times New Roman" w:cstheme="minorHAnsi"/>
          <w:lang w:eastAsia="en-GB"/>
        </w:rPr>
        <w:t>note</w:t>
      </w:r>
      <w:r w:rsidRPr="00EF1882">
        <w:rPr>
          <w:rFonts w:eastAsia="Times New Roman" w:cstheme="minorHAnsi"/>
          <w:lang w:eastAsia="en-GB"/>
        </w:rPr>
        <w:t xml:space="preserve"> down. (</w:t>
      </w:r>
      <w:proofErr w:type="spellStart"/>
      <w:r w:rsidRPr="00EF1882">
        <w:rPr>
          <w:rFonts w:eastAsia="Times New Roman" w:cstheme="minorHAnsi"/>
          <w:lang w:eastAsia="en-GB"/>
        </w:rPr>
        <w:t>DeWalt</w:t>
      </w:r>
      <w:proofErr w:type="spellEnd"/>
      <w:r w:rsidRPr="00EF1882">
        <w:rPr>
          <w:rFonts w:eastAsia="Times New Roman" w:cstheme="minorHAnsi"/>
          <w:lang w:eastAsia="en-GB"/>
        </w:rPr>
        <w:t xml:space="preserve"> and </w:t>
      </w:r>
      <w:proofErr w:type="spellStart"/>
      <w:r w:rsidRPr="00EF1882">
        <w:rPr>
          <w:rFonts w:eastAsia="Times New Roman" w:cstheme="minorHAnsi"/>
          <w:lang w:eastAsia="en-GB"/>
        </w:rPr>
        <w:t>DeWalt</w:t>
      </w:r>
      <w:proofErr w:type="spellEnd"/>
      <w:r w:rsidRPr="00EF1882">
        <w:rPr>
          <w:rFonts w:eastAsia="Times New Roman" w:cstheme="minorHAnsi"/>
          <w:lang w:eastAsia="en-GB"/>
        </w:rPr>
        <w:t>, 2011)</w:t>
      </w:r>
      <w:r w:rsidR="0072276F">
        <w:rPr>
          <w:rFonts w:eastAsia="Times New Roman" w:cstheme="minorHAnsi"/>
          <w:lang w:eastAsia="en-GB"/>
        </w:rPr>
        <w:t xml:space="preserve"> Nevertheless,</w:t>
      </w:r>
      <w:r w:rsidRPr="00EF1882">
        <w:rPr>
          <w:rFonts w:cstheme="minorHAnsi"/>
        </w:rPr>
        <w:t xml:space="preserve"> </w:t>
      </w:r>
      <w:r w:rsidR="0072276F">
        <w:rPr>
          <w:rFonts w:cstheme="minorHAnsi"/>
        </w:rPr>
        <w:t>I thought that the benefits outweighed the negatives in this case and so I proceeded with the method.</w:t>
      </w:r>
      <w:r w:rsidRPr="00EF1882">
        <w:rPr>
          <w:rFonts w:cstheme="minorHAnsi"/>
        </w:rPr>
        <w:t xml:space="preserve"> </w:t>
      </w:r>
      <w:r w:rsidRPr="00EF1882">
        <w:rPr>
          <w:rStyle w:val="Strong"/>
          <w:rFonts w:cstheme="minorHAnsi"/>
          <w:b w:val="0"/>
          <w:spacing w:val="-1"/>
          <w:shd w:val="clear" w:color="auto" w:fill="FFFFFF"/>
        </w:rPr>
        <w:t>When taking my notes, I set out each page in my notepad in a Cornell style. Cornell note taking style is where you roughly split the page into t</w:t>
      </w:r>
      <w:r w:rsidR="00D86654" w:rsidRPr="00EF1882">
        <w:rPr>
          <w:rStyle w:val="Strong"/>
          <w:rFonts w:cstheme="minorHAnsi"/>
          <w:b w:val="0"/>
          <w:spacing w:val="-1"/>
          <w:shd w:val="clear" w:color="auto" w:fill="FFFFFF"/>
        </w:rPr>
        <w:t>hree sections; a main notes col</w:t>
      </w:r>
      <w:r w:rsidRPr="00EF1882">
        <w:rPr>
          <w:rStyle w:val="Strong"/>
          <w:rFonts w:cstheme="minorHAnsi"/>
          <w:b w:val="0"/>
          <w:spacing w:val="-1"/>
          <w:shd w:val="clear" w:color="auto" w:fill="FFFFFF"/>
        </w:rPr>
        <w:t xml:space="preserve">umn, a much smaller ‘questions’ column and a summary section at the bottom. The idea being that you write your observations in the main section, and any questions </w:t>
      </w:r>
      <w:r w:rsidR="0072276F" w:rsidRPr="00EF1882">
        <w:rPr>
          <w:rStyle w:val="Strong"/>
          <w:rFonts w:cstheme="minorHAnsi"/>
          <w:b w:val="0"/>
          <w:spacing w:val="-1"/>
          <w:shd w:val="clear" w:color="auto" w:fill="FFFFFF"/>
        </w:rPr>
        <w:t xml:space="preserve">or interesting points </w:t>
      </w:r>
      <w:r w:rsidRPr="00EF1882">
        <w:rPr>
          <w:rStyle w:val="Strong"/>
          <w:rFonts w:cstheme="minorHAnsi"/>
          <w:b w:val="0"/>
          <w:spacing w:val="-1"/>
          <w:shd w:val="clear" w:color="auto" w:fill="FFFFFF"/>
        </w:rPr>
        <w:t>you think of</w:t>
      </w:r>
      <w:r w:rsidR="0072276F">
        <w:rPr>
          <w:rStyle w:val="Strong"/>
          <w:rFonts w:cstheme="minorHAnsi"/>
          <w:b w:val="0"/>
          <w:spacing w:val="-1"/>
          <w:shd w:val="clear" w:color="auto" w:fill="FFFFFF"/>
        </w:rPr>
        <w:t>,</w:t>
      </w:r>
      <w:r w:rsidRPr="00EF1882">
        <w:rPr>
          <w:rStyle w:val="Strong"/>
          <w:rFonts w:cstheme="minorHAnsi"/>
          <w:b w:val="0"/>
          <w:spacing w:val="-1"/>
          <w:shd w:val="clear" w:color="auto" w:fill="FFFFFF"/>
        </w:rPr>
        <w:t xml:space="preserve"> that aren’t</w:t>
      </w:r>
      <w:r w:rsidR="0072276F">
        <w:rPr>
          <w:rStyle w:val="Strong"/>
          <w:rFonts w:cstheme="minorHAnsi"/>
          <w:b w:val="0"/>
          <w:spacing w:val="-1"/>
          <w:shd w:val="clear" w:color="auto" w:fill="FFFFFF"/>
        </w:rPr>
        <w:t xml:space="preserve"> part of </w:t>
      </w:r>
      <w:r w:rsidRPr="00EF1882">
        <w:rPr>
          <w:rStyle w:val="Strong"/>
          <w:rFonts w:cstheme="minorHAnsi"/>
          <w:b w:val="0"/>
          <w:spacing w:val="-1"/>
          <w:shd w:val="clear" w:color="auto" w:fill="FFFFFF"/>
        </w:rPr>
        <w:t>what you are observing</w:t>
      </w:r>
      <w:r w:rsidR="0072276F">
        <w:rPr>
          <w:rStyle w:val="Strong"/>
          <w:rFonts w:cstheme="minorHAnsi"/>
          <w:b w:val="0"/>
          <w:spacing w:val="-1"/>
          <w:shd w:val="clear" w:color="auto" w:fill="FFFFFF"/>
        </w:rPr>
        <w:t>,</w:t>
      </w:r>
      <w:r w:rsidRPr="00EF1882">
        <w:rPr>
          <w:rStyle w:val="Strong"/>
          <w:rFonts w:cstheme="minorHAnsi"/>
          <w:b w:val="0"/>
          <w:spacing w:val="-1"/>
          <w:shd w:val="clear" w:color="auto" w:fill="FFFFFF"/>
        </w:rPr>
        <w:t xml:space="preserve"> go in the smaller </w:t>
      </w:r>
      <w:r w:rsidR="0072276F">
        <w:rPr>
          <w:rStyle w:val="Strong"/>
          <w:rFonts w:cstheme="minorHAnsi"/>
          <w:b w:val="0"/>
          <w:spacing w:val="-1"/>
          <w:shd w:val="clear" w:color="auto" w:fill="FFFFFF"/>
        </w:rPr>
        <w:lastRenderedPageBreak/>
        <w:t>‘</w:t>
      </w:r>
      <w:r w:rsidRPr="00EF1882">
        <w:rPr>
          <w:rStyle w:val="Strong"/>
          <w:rFonts w:cstheme="minorHAnsi"/>
          <w:b w:val="0"/>
          <w:spacing w:val="-1"/>
          <w:shd w:val="clear" w:color="auto" w:fill="FFFFFF"/>
        </w:rPr>
        <w:t>questions</w:t>
      </w:r>
      <w:r w:rsidR="0072276F">
        <w:rPr>
          <w:rStyle w:val="Strong"/>
          <w:rFonts w:cstheme="minorHAnsi"/>
          <w:b w:val="0"/>
          <w:spacing w:val="-1"/>
          <w:shd w:val="clear" w:color="auto" w:fill="FFFFFF"/>
        </w:rPr>
        <w:t>’</w:t>
      </w:r>
      <w:r w:rsidRPr="00EF1882">
        <w:rPr>
          <w:rStyle w:val="Strong"/>
          <w:rFonts w:cstheme="minorHAnsi"/>
          <w:b w:val="0"/>
          <w:spacing w:val="-1"/>
          <w:shd w:val="clear" w:color="auto" w:fill="FFFFFF"/>
        </w:rPr>
        <w:t xml:space="preserve"> section. I used the margin of the notebook that I was using for any questions or key information I thought of during the observation. The summary at the bottom of the page is done after the observation has taken place but it helps when you are looking back though your notes so you can easily </w:t>
      </w:r>
      <w:r w:rsidR="0072276F">
        <w:rPr>
          <w:rStyle w:val="Strong"/>
          <w:rFonts w:cstheme="minorHAnsi"/>
          <w:b w:val="0"/>
          <w:spacing w:val="-1"/>
          <w:shd w:val="clear" w:color="auto" w:fill="FFFFFF"/>
        </w:rPr>
        <w:t>find any sections of your notes that you need</w:t>
      </w:r>
      <w:r w:rsidRPr="00EF1882">
        <w:rPr>
          <w:rStyle w:val="Strong"/>
          <w:rFonts w:cstheme="minorHAnsi"/>
          <w:spacing w:val="-1"/>
          <w:shd w:val="clear" w:color="auto" w:fill="FFFFFF"/>
        </w:rPr>
        <w:t>.</w:t>
      </w:r>
      <w:r w:rsidRPr="00EF1882">
        <w:rPr>
          <w:rStyle w:val="Strong"/>
          <w:rFonts w:cstheme="minorHAnsi"/>
          <w:spacing w:val="-1"/>
          <w:u w:val="single"/>
          <w:shd w:val="clear" w:color="auto" w:fill="FFFFFF"/>
        </w:rPr>
        <w:t xml:space="preserve"> </w:t>
      </w:r>
      <w:r w:rsidRPr="00EF1882">
        <w:rPr>
          <w:rFonts w:cstheme="minorHAnsi"/>
          <w:color w:val="000000"/>
          <w:u w:val="single"/>
          <w:shd w:val="clear" w:color="auto" w:fill="FFFFFF"/>
        </w:rPr>
        <w:t xml:space="preserve">(Lsc.cornell.edu, 2018) There are many benefits to this method </w:t>
      </w:r>
      <w:r w:rsidR="00C61D79" w:rsidRPr="00EF1882">
        <w:rPr>
          <w:rFonts w:cstheme="minorHAnsi"/>
          <w:color w:val="000000"/>
          <w:u w:val="single"/>
          <w:shd w:val="clear" w:color="auto" w:fill="FFFFFF"/>
        </w:rPr>
        <w:t xml:space="preserve">(Jansen, </w:t>
      </w:r>
      <w:proofErr w:type="spellStart"/>
      <w:r w:rsidR="00C61D79" w:rsidRPr="00EF1882">
        <w:rPr>
          <w:rFonts w:cstheme="minorHAnsi"/>
          <w:color w:val="000000"/>
          <w:u w:val="single"/>
          <w:shd w:val="clear" w:color="auto" w:fill="FFFFFF"/>
        </w:rPr>
        <w:t>Lakens</w:t>
      </w:r>
      <w:proofErr w:type="spellEnd"/>
      <w:r w:rsidR="00C61D79" w:rsidRPr="00EF1882">
        <w:rPr>
          <w:rFonts w:cstheme="minorHAnsi"/>
          <w:color w:val="000000"/>
          <w:u w:val="single"/>
          <w:shd w:val="clear" w:color="auto" w:fill="FFFFFF"/>
        </w:rPr>
        <w:t xml:space="preserve"> and </w:t>
      </w:r>
      <w:proofErr w:type="spellStart"/>
      <w:r w:rsidR="00C61D79" w:rsidRPr="00EF1882">
        <w:rPr>
          <w:rFonts w:cstheme="minorHAnsi"/>
          <w:color w:val="000000"/>
          <w:u w:val="single"/>
          <w:shd w:val="clear" w:color="auto" w:fill="FFFFFF"/>
        </w:rPr>
        <w:t>IJsselsteijn</w:t>
      </w:r>
      <w:proofErr w:type="spellEnd"/>
      <w:r w:rsidR="00C61D79" w:rsidRPr="00EF1882">
        <w:rPr>
          <w:rFonts w:cstheme="minorHAnsi"/>
          <w:color w:val="000000"/>
          <w:u w:val="single"/>
          <w:shd w:val="clear" w:color="auto" w:fill="FFFFFF"/>
        </w:rPr>
        <w:t xml:space="preserve">, 2017) </w:t>
      </w:r>
      <w:r w:rsidRPr="00EF1882">
        <w:rPr>
          <w:rFonts w:cstheme="minorHAnsi"/>
          <w:color w:val="000000"/>
          <w:u w:val="single"/>
          <w:shd w:val="clear" w:color="auto" w:fill="FFFFFF"/>
        </w:rPr>
        <w:t>which is why I decided to use it in my observation.</w:t>
      </w:r>
      <w:r w:rsidRPr="00EF1882">
        <w:rPr>
          <w:rFonts w:cstheme="minorHAnsi"/>
          <w:color w:val="000000"/>
          <w:shd w:val="clear" w:color="auto" w:fill="FFFFFF"/>
        </w:rPr>
        <w:t xml:space="preserve"> </w:t>
      </w:r>
    </w:p>
    <w:p w:rsidR="0091004A" w:rsidRPr="00EF1882" w:rsidRDefault="000B01F6" w:rsidP="00506E49">
      <w:pPr>
        <w:rPr>
          <w:rFonts w:cstheme="minorHAnsi"/>
        </w:rPr>
      </w:pPr>
      <w:r w:rsidRPr="00EF1882">
        <w:rPr>
          <w:rFonts w:cstheme="minorHAnsi"/>
          <w:noProof/>
          <w:lang w:eastAsia="en-GB"/>
        </w:rPr>
        <mc:AlternateContent>
          <mc:Choice Requires="wps">
            <w:drawing>
              <wp:anchor distT="0" distB="0" distL="114300" distR="114300" simplePos="0" relativeHeight="251659264" behindDoc="0" locked="0" layoutInCell="1" allowOverlap="1" wp14:anchorId="77197D5E" wp14:editId="27EB8340">
                <wp:simplePos x="0" y="0"/>
                <wp:positionH relativeFrom="margin">
                  <wp:align>center</wp:align>
                </wp:positionH>
                <wp:positionV relativeFrom="paragraph">
                  <wp:posOffset>3274060</wp:posOffset>
                </wp:positionV>
                <wp:extent cx="4899660" cy="2440940"/>
                <wp:effectExtent l="0" t="0" r="0" b="0"/>
                <wp:wrapTopAndBottom/>
                <wp:docPr id="4" name="TextBox 3"/>
                <wp:cNvGraphicFramePr/>
                <a:graphic xmlns:a="http://schemas.openxmlformats.org/drawingml/2006/main">
                  <a:graphicData uri="http://schemas.microsoft.com/office/word/2010/wordprocessingShape">
                    <wps:wsp>
                      <wps:cNvSpPr txBox="1"/>
                      <wps:spPr>
                        <a:xfrm>
                          <a:off x="0" y="0"/>
                          <a:ext cx="4899660" cy="2440940"/>
                        </a:xfrm>
                        <a:prstGeom prst="rect">
                          <a:avLst/>
                        </a:prstGeom>
                        <a:noFill/>
                      </wps:spPr>
                      <wps:txbx>
                        <w:txbxContent>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had brought in a small flowery notebook.</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What have you brought in to share with us all?</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holds up their notebook]</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S1: What is that?</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It’s my drawing book.</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S2: And why have you brought it in to show us?</w:t>
                            </w:r>
                          </w:p>
                          <w:p w:rsidR="000A0C23" w:rsidRPr="000A0C23" w:rsidRDefault="0091004A" w:rsidP="000A0C23">
                            <w:pPr>
                              <w:pStyle w:val="NormalWeb"/>
                              <w:spacing w:before="0" w:beforeAutospacing="0" w:after="0" w:afterAutospacing="0"/>
                              <w:rPr>
                                <w:sz w:val="16"/>
                                <w:szCs w:val="16"/>
                              </w:rPr>
                            </w:pPr>
                            <w:r>
                              <w:rPr>
                                <w:rFonts w:asciiTheme="minorHAnsi" w:hAnsi="Calibri" w:cstheme="minorBidi"/>
                                <w:color w:val="000000" w:themeColor="text1"/>
                                <w:kern w:val="24"/>
                                <w:sz w:val="16"/>
                                <w:szCs w:val="16"/>
                              </w:rPr>
                              <w:t>Child A:  [shrugs]</w:t>
                            </w:r>
                            <w:r w:rsidR="000A0C23" w:rsidRPr="000A0C23">
                              <w:rPr>
                                <w:rFonts w:asciiTheme="minorHAnsi" w:hAnsi="Calibri" w:cstheme="minorBidi"/>
                                <w:color w:val="000000" w:themeColor="text1"/>
                                <w:kern w:val="24"/>
                                <w:sz w:val="16"/>
                                <w:szCs w:val="16"/>
                              </w:rPr>
                              <w:t xml:space="preserve"> …</w:t>
                            </w:r>
                            <w:r>
                              <w:rPr>
                                <w:rFonts w:asciiTheme="minorHAnsi" w:hAnsi="Calibri" w:cstheme="minorBidi"/>
                                <w:color w:val="000000" w:themeColor="text1"/>
                                <w:kern w:val="24"/>
                                <w:sz w:val="16"/>
                                <w:szCs w:val="16"/>
                              </w:rPr>
                              <w:t xml:space="preserve"> </w:t>
                            </w:r>
                            <w:r w:rsidR="000A0C23" w:rsidRPr="000A0C23">
                              <w:rPr>
                                <w:rFonts w:asciiTheme="minorHAnsi" w:hAnsi="Calibri" w:cstheme="minorBidi"/>
                                <w:color w:val="000000" w:themeColor="text1"/>
                                <w:kern w:val="24"/>
                                <w:sz w:val="16"/>
                                <w:szCs w:val="16"/>
                              </w:rPr>
                              <w:t>because I like drawing in it.</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What type of things do you like drawing in it?</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flicks through the notebook showing the drawings]</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S1,</w:t>
                            </w:r>
                            <w:r w:rsidR="0091004A">
                              <w:rPr>
                                <w:rFonts w:asciiTheme="minorHAnsi" w:hAnsi="Calibri" w:cstheme="minorBidi"/>
                                <w:color w:val="000000" w:themeColor="text1"/>
                                <w:kern w:val="24"/>
                                <w:sz w:val="16"/>
                                <w:szCs w:val="16"/>
                              </w:rPr>
                              <w:t xml:space="preserve"> </w:t>
                            </w:r>
                            <w:r w:rsidR="0044267B">
                              <w:rPr>
                                <w:rFonts w:asciiTheme="minorHAnsi" w:hAnsi="Calibri" w:cstheme="minorBidi"/>
                                <w:color w:val="000000" w:themeColor="text1"/>
                                <w:kern w:val="24"/>
                                <w:sz w:val="16"/>
                                <w:szCs w:val="16"/>
                              </w:rPr>
                              <w:t>S2, Me: Wow, t</w:t>
                            </w:r>
                            <w:r w:rsidRPr="000A0C23">
                              <w:rPr>
                                <w:rFonts w:asciiTheme="minorHAnsi" w:hAnsi="Calibri" w:cstheme="minorBidi"/>
                                <w:color w:val="000000" w:themeColor="text1"/>
                                <w:kern w:val="24"/>
                                <w:sz w:val="16"/>
                                <w:szCs w:val="16"/>
                              </w:rPr>
                              <w:t>hey’re very good!</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w:t>
                            </w:r>
                            <w:r w:rsidR="0091004A">
                              <w:rPr>
                                <w:rFonts w:asciiTheme="minorHAnsi" w:hAnsi="Calibri" w:cstheme="minorBidi"/>
                                <w:color w:val="000000" w:themeColor="text1"/>
                                <w:kern w:val="24"/>
                                <w:sz w:val="16"/>
                                <w:szCs w:val="16"/>
                              </w:rPr>
                              <w:t>O</w:t>
                            </w:r>
                            <w:r w:rsidRPr="000A0C23">
                              <w:rPr>
                                <w:rFonts w:asciiTheme="minorHAnsi" w:hAnsi="Calibri" w:cstheme="minorBidi"/>
                                <w:color w:val="000000" w:themeColor="text1"/>
                                <w:kern w:val="24"/>
                                <w:sz w:val="16"/>
                                <w:szCs w:val="16"/>
                              </w:rPr>
                              <w:t>ther children say how great they are]</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Thank you.</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So why did you choose to bring this in instead of all the other things you have at home?</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 xml:space="preserve">Child A: because I like drawing. </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S2: What do you like about drawing?</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It’s fun and there’s lots of colours.</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How do you feel when you are drawing?</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Happy and my brother leaves me alone because I am busy and he is annoying.</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S1: That’s good. Thank you for sharing with us.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7197D5E" id="_x0000_t202" coordsize="21600,21600" o:spt="202" path="m,l,21600r21600,l21600,xe">
                <v:stroke joinstyle="miter"/>
                <v:path gradientshapeok="t" o:connecttype="rect"/>
              </v:shapetype>
              <v:shape id="TextBox 3" o:spid="_x0000_s1026" type="#_x0000_t202" style="position:absolute;margin-left:0;margin-top:257.8pt;width:385.8pt;height:192.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" filled="f" stroked="f">
                <v:textbox>
                  <w:txbxContent>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had brought in a small flowery notebook.</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What have you brought in to share with us all?</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holds up their notebook]</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S1: What is that?</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It’s my drawing book.</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S2: And why have you brought it in to show us?</w:t>
                      </w:r>
                    </w:p>
                    <w:p w:rsidR="000A0C23" w:rsidRPr="000A0C23" w:rsidRDefault="0091004A" w:rsidP="000A0C23">
                      <w:pPr>
                        <w:pStyle w:val="NormalWeb"/>
                        <w:spacing w:before="0" w:beforeAutospacing="0" w:after="0" w:afterAutospacing="0"/>
                        <w:rPr>
                          <w:sz w:val="16"/>
                          <w:szCs w:val="16"/>
                        </w:rPr>
                      </w:pPr>
                      <w:r>
                        <w:rPr>
                          <w:rFonts w:asciiTheme="minorHAnsi" w:hAnsi="Calibri" w:cstheme="minorBidi"/>
                          <w:color w:val="000000" w:themeColor="text1"/>
                          <w:kern w:val="24"/>
                          <w:sz w:val="16"/>
                          <w:szCs w:val="16"/>
                        </w:rPr>
                        <w:t>Child A:  [shrugs]</w:t>
                      </w:r>
                      <w:r w:rsidR="000A0C23" w:rsidRPr="000A0C23">
                        <w:rPr>
                          <w:rFonts w:asciiTheme="minorHAnsi" w:hAnsi="Calibri" w:cstheme="minorBidi"/>
                          <w:color w:val="000000" w:themeColor="text1"/>
                          <w:kern w:val="24"/>
                          <w:sz w:val="16"/>
                          <w:szCs w:val="16"/>
                        </w:rPr>
                        <w:t xml:space="preserve"> …</w:t>
                      </w:r>
                      <w:r>
                        <w:rPr>
                          <w:rFonts w:asciiTheme="minorHAnsi" w:hAnsi="Calibri" w:cstheme="minorBidi"/>
                          <w:color w:val="000000" w:themeColor="text1"/>
                          <w:kern w:val="24"/>
                          <w:sz w:val="16"/>
                          <w:szCs w:val="16"/>
                        </w:rPr>
                        <w:t xml:space="preserve"> </w:t>
                      </w:r>
                      <w:r w:rsidR="000A0C23" w:rsidRPr="000A0C23">
                        <w:rPr>
                          <w:rFonts w:asciiTheme="minorHAnsi" w:hAnsi="Calibri" w:cstheme="minorBidi"/>
                          <w:color w:val="000000" w:themeColor="text1"/>
                          <w:kern w:val="24"/>
                          <w:sz w:val="16"/>
                          <w:szCs w:val="16"/>
                        </w:rPr>
                        <w:t>because I like drawing in it.</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What type of things do you like drawing in it?</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flicks through the notebook showing the drawings]</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S1,</w:t>
                      </w:r>
                      <w:r w:rsidR="0091004A">
                        <w:rPr>
                          <w:rFonts w:asciiTheme="minorHAnsi" w:hAnsi="Calibri" w:cstheme="minorBidi"/>
                          <w:color w:val="000000" w:themeColor="text1"/>
                          <w:kern w:val="24"/>
                          <w:sz w:val="16"/>
                          <w:szCs w:val="16"/>
                        </w:rPr>
                        <w:t xml:space="preserve"> </w:t>
                      </w:r>
                      <w:r w:rsidR="0044267B">
                        <w:rPr>
                          <w:rFonts w:asciiTheme="minorHAnsi" w:hAnsi="Calibri" w:cstheme="minorBidi"/>
                          <w:color w:val="000000" w:themeColor="text1"/>
                          <w:kern w:val="24"/>
                          <w:sz w:val="16"/>
                          <w:szCs w:val="16"/>
                        </w:rPr>
                        <w:t>S2, Me: Wow, t</w:t>
                      </w:r>
                      <w:r w:rsidRPr="000A0C23">
                        <w:rPr>
                          <w:rFonts w:asciiTheme="minorHAnsi" w:hAnsi="Calibri" w:cstheme="minorBidi"/>
                          <w:color w:val="000000" w:themeColor="text1"/>
                          <w:kern w:val="24"/>
                          <w:sz w:val="16"/>
                          <w:szCs w:val="16"/>
                        </w:rPr>
                        <w:t>hey’re very good!</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w:t>
                      </w:r>
                      <w:r w:rsidR="0091004A">
                        <w:rPr>
                          <w:rFonts w:asciiTheme="minorHAnsi" w:hAnsi="Calibri" w:cstheme="minorBidi"/>
                          <w:color w:val="000000" w:themeColor="text1"/>
                          <w:kern w:val="24"/>
                          <w:sz w:val="16"/>
                          <w:szCs w:val="16"/>
                        </w:rPr>
                        <w:t>O</w:t>
                      </w:r>
                      <w:r w:rsidRPr="000A0C23">
                        <w:rPr>
                          <w:rFonts w:asciiTheme="minorHAnsi" w:hAnsi="Calibri" w:cstheme="minorBidi"/>
                          <w:color w:val="000000" w:themeColor="text1"/>
                          <w:kern w:val="24"/>
                          <w:sz w:val="16"/>
                          <w:szCs w:val="16"/>
                        </w:rPr>
                        <w:t>ther children say how great they are]</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Thank you.</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So why did you choose to bring this in instead of all the other things you have at home?</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 xml:space="preserve">Child A: because I like drawing. </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S2: What do you like about drawing?</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It’s fun and there’s lots of colours.</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Me: How do you feel when you are drawing?</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Child A: Happy and my brother leaves me alone because I am busy and he is annoying.</w:t>
                      </w:r>
                    </w:p>
                    <w:p w:rsidR="000A0C23" w:rsidRPr="000A0C23" w:rsidRDefault="000A0C23" w:rsidP="000A0C23">
                      <w:pPr>
                        <w:pStyle w:val="NormalWeb"/>
                        <w:spacing w:before="0" w:beforeAutospacing="0" w:after="0" w:afterAutospacing="0"/>
                        <w:rPr>
                          <w:sz w:val="16"/>
                          <w:szCs w:val="16"/>
                        </w:rPr>
                      </w:pPr>
                      <w:r w:rsidRPr="000A0C23">
                        <w:rPr>
                          <w:rFonts w:asciiTheme="minorHAnsi" w:hAnsi="Calibri" w:cstheme="minorBidi"/>
                          <w:color w:val="000000" w:themeColor="text1"/>
                          <w:kern w:val="24"/>
                          <w:sz w:val="16"/>
                          <w:szCs w:val="16"/>
                        </w:rPr>
                        <w:t>S1: That’s good. Thank you for sharing with us.</w:t>
                      </w:r>
                    </w:p>
                  </w:txbxContent>
                </v:textbox>
                <w10:wrap type="topAndBottom" anchorx="margin"/>
              </v:shape>
            </w:pict>
          </mc:Fallback>
        </mc:AlternateContent>
      </w:r>
      <w:r w:rsidRPr="00EF1882">
        <w:rPr>
          <w:rFonts w:cstheme="minorHAnsi"/>
          <w:noProof/>
          <w:lang w:eastAsia="en-GB"/>
        </w:rPr>
        <mc:AlternateContent>
          <mc:Choice Requires="wps">
            <w:drawing>
              <wp:anchor distT="0" distB="0" distL="114300" distR="114300" simplePos="0" relativeHeight="251658239" behindDoc="0" locked="0" layoutInCell="1" allowOverlap="1">
                <wp:simplePos x="0" y="0"/>
                <wp:positionH relativeFrom="column">
                  <wp:posOffset>287655</wp:posOffset>
                </wp:positionH>
                <wp:positionV relativeFrom="paragraph">
                  <wp:posOffset>3255645</wp:posOffset>
                </wp:positionV>
                <wp:extent cx="4114800" cy="2458528"/>
                <wp:effectExtent l="0" t="0" r="19050" b="18415"/>
                <wp:wrapNone/>
                <wp:docPr id="1" name="Rounded Rectangle 1"/>
                <wp:cNvGraphicFramePr/>
                <a:graphic xmlns:a="http://schemas.openxmlformats.org/drawingml/2006/main">
                  <a:graphicData uri="http://schemas.microsoft.com/office/word/2010/wordprocessingShape">
                    <wps:wsp>
                      <wps:cNvSpPr/>
                      <wps:spPr>
                        <a:xfrm>
                          <a:off x="0" y="0"/>
                          <a:ext cx="4114800" cy="245852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B532EB" id="Rounded Rectangle 1" o:spid="_x0000_s1026" style="position:absolute;margin-left:22.65pt;margin-top:256.35pt;width:324pt;height:193.6pt;z-index:25165823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" fillcolor="#bdd6ee [1300]" strokecolor="#1f4d78 [1604]" strokeweight="1pt">
                <v:stroke joinstyle="miter"/>
              </v:roundrect>
            </w:pict>
          </mc:Fallback>
        </mc:AlternateContent>
      </w:r>
      <w:r w:rsidR="00E60CB5" w:rsidRPr="00EF1882">
        <w:rPr>
          <w:rFonts w:cstheme="minorHAnsi"/>
        </w:rPr>
        <w:t xml:space="preserve">At one point in the day, we were asked to take a small group of </w:t>
      </w:r>
      <w:r w:rsidR="00E26B1B" w:rsidRPr="00EF1882">
        <w:rPr>
          <w:rFonts w:cstheme="minorHAnsi"/>
        </w:rPr>
        <w:t xml:space="preserve">five </w:t>
      </w:r>
      <w:r w:rsidR="00E60CB5" w:rsidRPr="00EF1882">
        <w:rPr>
          <w:rFonts w:cstheme="minorHAnsi"/>
        </w:rPr>
        <w:t>children outside</w:t>
      </w:r>
      <w:r w:rsidR="00C61D79" w:rsidRPr="00EF1882">
        <w:rPr>
          <w:rFonts w:cstheme="minorHAnsi"/>
        </w:rPr>
        <w:t xml:space="preserve"> to go through their ‘homework </w:t>
      </w:r>
      <w:r w:rsidR="00E60CB5" w:rsidRPr="00EF1882">
        <w:rPr>
          <w:rFonts w:cstheme="minorHAnsi"/>
        </w:rPr>
        <w:t>bags</w:t>
      </w:r>
      <w:r w:rsidR="00C61D79" w:rsidRPr="00EF1882">
        <w:rPr>
          <w:rFonts w:cstheme="minorHAnsi"/>
        </w:rPr>
        <w:t>’</w:t>
      </w:r>
      <w:r w:rsidR="00E60CB5" w:rsidRPr="00EF1882">
        <w:rPr>
          <w:rFonts w:cstheme="minorHAnsi"/>
        </w:rPr>
        <w:t>. Their task had been to bring in three items from home that they wanted to talk about and share with their peers. There were no restrictions in what they could bring, just something that they loved</w:t>
      </w:r>
      <w:r w:rsidR="00097C0A" w:rsidRPr="00EF1882">
        <w:rPr>
          <w:rFonts w:cstheme="minorHAnsi"/>
        </w:rPr>
        <w:t xml:space="preserve"> and wanted to show others</w:t>
      </w:r>
      <w:r w:rsidR="0091004A" w:rsidRPr="00EF1882">
        <w:rPr>
          <w:rFonts w:cstheme="minorHAnsi"/>
        </w:rPr>
        <w:t>. The three other student</w:t>
      </w:r>
      <w:r w:rsidRPr="00EF1882">
        <w:rPr>
          <w:rFonts w:cstheme="minorHAnsi"/>
        </w:rPr>
        <w:t xml:space="preserve"> teacher</w:t>
      </w:r>
      <w:r w:rsidR="0091004A" w:rsidRPr="00EF1882">
        <w:rPr>
          <w:rFonts w:cstheme="minorHAnsi"/>
        </w:rPr>
        <w:t>s, the five children and I</w:t>
      </w:r>
      <w:r w:rsidR="00E60CB5" w:rsidRPr="00EF1882">
        <w:rPr>
          <w:rFonts w:cstheme="minorHAnsi"/>
        </w:rPr>
        <w:t xml:space="preserve"> </w:t>
      </w:r>
      <w:r w:rsidR="003D2226" w:rsidRPr="00EF1882">
        <w:rPr>
          <w:rFonts w:cstheme="minorHAnsi"/>
        </w:rPr>
        <w:t xml:space="preserve">went outside to an area of the school </w:t>
      </w:r>
      <w:r w:rsidR="0091004A" w:rsidRPr="00EF1882">
        <w:rPr>
          <w:rFonts w:cstheme="minorHAnsi"/>
        </w:rPr>
        <w:t>which</w:t>
      </w:r>
      <w:r w:rsidR="003D2226" w:rsidRPr="00EF1882">
        <w:rPr>
          <w:rFonts w:cstheme="minorHAnsi"/>
        </w:rPr>
        <w:t xml:space="preserve"> is open to any class for group work </w:t>
      </w:r>
      <w:r w:rsidR="00E26B1B" w:rsidRPr="00EF1882">
        <w:rPr>
          <w:rFonts w:cstheme="minorHAnsi"/>
        </w:rPr>
        <w:t xml:space="preserve">and sat in a circle. One by one, each of the children went through their bags, explaining what they had brought in and why. They had </w:t>
      </w:r>
      <w:r w:rsidR="00C61D79" w:rsidRPr="00EF1882">
        <w:rPr>
          <w:rFonts w:cstheme="minorHAnsi"/>
        </w:rPr>
        <w:t>chosen</w:t>
      </w:r>
      <w:r w:rsidR="00E26B1B" w:rsidRPr="00EF1882">
        <w:rPr>
          <w:rFonts w:cstheme="minorHAnsi"/>
        </w:rPr>
        <w:t xml:space="preserve"> a ran</w:t>
      </w:r>
      <w:r w:rsidR="00C37054" w:rsidRPr="00EF1882">
        <w:rPr>
          <w:rFonts w:cstheme="minorHAnsi"/>
        </w:rPr>
        <w:t>ge of items, from cuddly toys and magazines, to slime and</w:t>
      </w:r>
      <w:r w:rsidR="00E26B1B" w:rsidRPr="00EF1882">
        <w:rPr>
          <w:rFonts w:cstheme="minorHAnsi"/>
        </w:rPr>
        <w:t xml:space="preserve"> trophies. </w:t>
      </w:r>
      <w:r w:rsidR="0091004A" w:rsidRPr="00EF1882">
        <w:rPr>
          <w:rFonts w:cstheme="minorHAnsi"/>
        </w:rPr>
        <w:t xml:space="preserve"> </w:t>
      </w:r>
      <w:r w:rsidRPr="00EF1882">
        <w:rPr>
          <w:rFonts w:cstheme="minorHAnsi"/>
        </w:rPr>
        <w:t xml:space="preserve">For each item they produced from their bag, the class teacher had asked us to </w:t>
      </w:r>
      <w:r w:rsidR="00C61D79" w:rsidRPr="00EF1882">
        <w:rPr>
          <w:rFonts w:cstheme="minorHAnsi"/>
        </w:rPr>
        <w:t xml:space="preserve">firstly </w:t>
      </w:r>
      <w:r w:rsidRPr="00EF1882">
        <w:rPr>
          <w:rFonts w:cstheme="minorHAnsi"/>
        </w:rPr>
        <w:t>question what it was and why th</w:t>
      </w:r>
      <w:r w:rsidR="00C61D79" w:rsidRPr="00EF1882">
        <w:rPr>
          <w:rFonts w:cstheme="minorHAnsi"/>
        </w:rPr>
        <w:t>ey had chosen to bring it in and then continue</w:t>
      </w:r>
      <w:r w:rsidRPr="00EF1882">
        <w:rPr>
          <w:rFonts w:cstheme="minorHAnsi"/>
        </w:rPr>
        <w:t xml:space="preserve"> with more challenging questions such as ‘why did you choose to bring this rather than something else from home?’</w:t>
      </w:r>
      <w:r w:rsidR="00C61D79" w:rsidRPr="00EF1882">
        <w:rPr>
          <w:rFonts w:cstheme="minorHAnsi"/>
        </w:rPr>
        <w:t xml:space="preserve">. </w:t>
      </w:r>
      <w:r w:rsidR="0072276F" w:rsidRPr="00EF1882">
        <w:rPr>
          <w:rFonts w:cstheme="minorHAnsi"/>
        </w:rPr>
        <w:t>This task helped the children enhance their des</w:t>
      </w:r>
      <w:r w:rsidR="0072276F">
        <w:rPr>
          <w:rFonts w:cstheme="minorHAnsi"/>
        </w:rPr>
        <w:t>cription and explanation skills and</w:t>
      </w:r>
      <w:r w:rsidR="00C61D79" w:rsidRPr="00EF1882">
        <w:rPr>
          <w:rFonts w:cstheme="minorHAnsi"/>
        </w:rPr>
        <w:t xml:space="preserve"> </w:t>
      </w:r>
      <w:r w:rsidRPr="00EF1882">
        <w:rPr>
          <w:rFonts w:cstheme="minorHAnsi"/>
        </w:rPr>
        <w:t>a</w:t>
      </w:r>
      <w:r w:rsidR="00C61D79" w:rsidRPr="00EF1882">
        <w:rPr>
          <w:rFonts w:cstheme="minorHAnsi"/>
        </w:rPr>
        <w:t>l</w:t>
      </w:r>
      <w:r w:rsidRPr="00EF1882">
        <w:rPr>
          <w:rFonts w:cstheme="minorHAnsi"/>
        </w:rPr>
        <w:t>s</w:t>
      </w:r>
      <w:r w:rsidR="00C61D79" w:rsidRPr="00EF1882">
        <w:rPr>
          <w:rFonts w:cstheme="minorHAnsi"/>
        </w:rPr>
        <w:t>o</w:t>
      </w:r>
      <w:r w:rsidRPr="00EF1882">
        <w:rPr>
          <w:rFonts w:cstheme="minorHAnsi"/>
        </w:rPr>
        <w:t xml:space="preserve"> encouraged social interaction as for each item, the other children would make comments and ask questions about it. Initially all of the children </w:t>
      </w:r>
      <w:r w:rsidR="00C61D79" w:rsidRPr="00EF1882">
        <w:rPr>
          <w:rFonts w:cstheme="minorHAnsi"/>
        </w:rPr>
        <w:t>provided simple answers such as</w:t>
      </w:r>
      <w:r w:rsidRPr="00EF1882">
        <w:rPr>
          <w:rFonts w:cstheme="minorHAnsi"/>
        </w:rPr>
        <w:t xml:space="preserve"> ‘because I liked it’ or ‘because I wanted to’ when questioned about </w:t>
      </w:r>
      <w:r w:rsidR="00C61D79" w:rsidRPr="00EF1882">
        <w:rPr>
          <w:rFonts w:cstheme="minorHAnsi"/>
        </w:rPr>
        <w:t>their choice of items</w:t>
      </w:r>
      <w:r w:rsidRPr="00EF1882">
        <w:rPr>
          <w:rFonts w:cstheme="minorHAnsi"/>
        </w:rPr>
        <w:t xml:space="preserve"> but when we pushed them </w:t>
      </w:r>
      <w:r w:rsidR="00C61D79" w:rsidRPr="00EF1882">
        <w:rPr>
          <w:rFonts w:cstheme="minorHAnsi"/>
        </w:rPr>
        <w:t xml:space="preserve">to expand on their reasons </w:t>
      </w:r>
      <w:r w:rsidRPr="00EF1882">
        <w:rPr>
          <w:rFonts w:cstheme="minorHAnsi"/>
        </w:rPr>
        <w:t>further</w:t>
      </w:r>
      <w:r w:rsidR="0072276F">
        <w:rPr>
          <w:rFonts w:cstheme="minorHAnsi"/>
        </w:rPr>
        <w:t>,</w:t>
      </w:r>
      <w:r w:rsidRPr="00EF1882">
        <w:rPr>
          <w:rFonts w:cstheme="minorHAnsi"/>
        </w:rPr>
        <w:t xml:space="preserve"> with more questions, they began to answer with </w:t>
      </w:r>
      <w:r w:rsidR="00C61D79" w:rsidRPr="00EF1882">
        <w:rPr>
          <w:rFonts w:cstheme="minorHAnsi"/>
        </w:rPr>
        <w:t>some well-considered</w:t>
      </w:r>
      <w:r w:rsidRPr="00EF1882">
        <w:rPr>
          <w:rFonts w:cstheme="minorHAnsi"/>
        </w:rPr>
        <w:t xml:space="preserve"> justification. </w:t>
      </w:r>
      <w:r w:rsidR="0091004A" w:rsidRPr="00EF1882">
        <w:rPr>
          <w:rFonts w:cstheme="minorHAnsi"/>
        </w:rPr>
        <w:t>I have included a transcript of a small part of the conversation</w:t>
      </w:r>
      <w:r w:rsidRPr="00EF1882">
        <w:rPr>
          <w:rFonts w:cstheme="minorHAnsi"/>
        </w:rPr>
        <w:t xml:space="preserve"> with one child</w:t>
      </w:r>
      <w:r w:rsidR="0091004A" w:rsidRPr="00EF1882">
        <w:rPr>
          <w:rFonts w:cstheme="minorHAnsi"/>
        </w:rPr>
        <w:t xml:space="preserve"> to give an </w:t>
      </w:r>
      <w:r w:rsidRPr="00EF1882">
        <w:rPr>
          <w:rFonts w:cstheme="minorHAnsi"/>
        </w:rPr>
        <w:t>outline</w:t>
      </w:r>
      <w:r w:rsidR="0091004A" w:rsidRPr="00EF1882">
        <w:rPr>
          <w:rFonts w:cstheme="minorHAnsi"/>
        </w:rPr>
        <w:t xml:space="preserve"> of the learning event:</w:t>
      </w:r>
    </w:p>
    <w:p w:rsidR="0091004A" w:rsidRPr="00EF1882" w:rsidRDefault="0091004A">
      <w:pPr>
        <w:rPr>
          <w:rFonts w:cstheme="minorHAnsi"/>
        </w:rPr>
      </w:pPr>
    </w:p>
    <w:p w:rsidR="00E26B1B" w:rsidRPr="00EF1882" w:rsidRDefault="005323AC">
      <w:pPr>
        <w:rPr>
          <w:rFonts w:cstheme="minorHAnsi"/>
        </w:rPr>
      </w:pPr>
      <w:r w:rsidRPr="00EF1882">
        <w:rPr>
          <w:rFonts w:cstheme="minorHAnsi"/>
        </w:rPr>
        <w:t xml:space="preserve">This style of questioning was repeated for every item from every child. </w:t>
      </w:r>
      <w:r w:rsidR="00F31DCF" w:rsidRPr="00EF1882">
        <w:rPr>
          <w:rFonts w:cstheme="minorHAnsi"/>
        </w:rPr>
        <w:t>We then</w:t>
      </w:r>
      <w:r w:rsidR="000B01F6" w:rsidRPr="00EF1882">
        <w:rPr>
          <w:rFonts w:cstheme="minorHAnsi"/>
        </w:rPr>
        <w:t xml:space="preserve"> went on to ask each of</w:t>
      </w:r>
      <w:r w:rsidR="00F31DCF" w:rsidRPr="00EF1882">
        <w:rPr>
          <w:rFonts w:cstheme="minorHAnsi"/>
        </w:rPr>
        <w:t xml:space="preserve"> the children if they wanted to ask their peers any questions about the items they’d brought in and finally, we asked each of the children to choose one item</w:t>
      </w:r>
      <w:r w:rsidR="00957CD0" w:rsidRPr="00EF1882">
        <w:rPr>
          <w:rFonts w:cstheme="minorHAnsi"/>
        </w:rPr>
        <w:t xml:space="preserve"> from one of the other children’s bags</w:t>
      </w:r>
      <w:r w:rsidR="00F31DCF" w:rsidRPr="00EF1882">
        <w:rPr>
          <w:rFonts w:cstheme="minorHAnsi"/>
        </w:rPr>
        <w:t xml:space="preserve"> that they really liked and to explain why they liked it</w:t>
      </w:r>
      <w:r w:rsidRPr="00EF1882">
        <w:rPr>
          <w:rFonts w:cstheme="minorHAnsi"/>
        </w:rPr>
        <w:t>. Thus</w:t>
      </w:r>
      <w:r w:rsidR="009E5AB6" w:rsidRPr="00EF1882">
        <w:rPr>
          <w:rFonts w:cstheme="minorHAnsi"/>
        </w:rPr>
        <w:t xml:space="preserve"> pushing them to give justification for their own opinion</w:t>
      </w:r>
      <w:r w:rsidR="00F31DCF" w:rsidRPr="00EF1882">
        <w:rPr>
          <w:rFonts w:cstheme="minorHAnsi"/>
        </w:rPr>
        <w:t xml:space="preserve">. </w:t>
      </w:r>
    </w:p>
    <w:p w:rsidR="00317497" w:rsidRPr="00EF1882" w:rsidRDefault="006C41EF" w:rsidP="006C41EF">
      <w:pPr>
        <w:rPr>
          <w:rFonts w:cstheme="minorHAnsi"/>
        </w:rPr>
      </w:pPr>
      <w:r w:rsidRPr="00EF1882">
        <w:rPr>
          <w:rFonts w:cstheme="minorHAnsi"/>
        </w:rPr>
        <w:t xml:space="preserve">I </w:t>
      </w:r>
      <w:r w:rsidR="00317497" w:rsidRPr="00EF1882">
        <w:rPr>
          <w:rFonts w:cstheme="minorHAnsi"/>
        </w:rPr>
        <w:t xml:space="preserve">decided that this event was significant enough to use as </w:t>
      </w:r>
      <w:r w:rsidR="00981B1F" w:rsidRPr="00EF1882">
        <w:rPr>
          <w:rFonts w:cstheme="minorHAnsi"/>
        </w:rPr>
        <w:t>the</w:t>
      </w:r>
      <w:r w:rsidR="00317497" w:rsidRPr="00EF1882">
        <w:rPr>
          <w:rFonts w:cstheme="minorHAnsi"/>
        </w:rPr>
        <w:t xml:space="preserve"> learning event to </w:t>
      </w:r>
      <w:r w:rsidR="00E87C57">
        <w:rPr>
          <w:rFonts w:cstheme="minorHAnsi"/>
        </w:rPr>
        <w:t>focus</w:t>
      </w:r>
      <w:r w:rsidR="00981B1F" w:rsidRPr="00EF1882">
        <w:rPr>
          <w:rFonts w:cstheme="minorHAnsi"/>
        </w:rPr>
        <w:t xml:space="preserve"> this </w:t>
      </w:r>
      <w:r w:rsidR="001806E1" w:rsidRPr="00EF1882">
        <w:rPr>
          <w:rFonts w:cstheme="minorHAnsi"/>
        </w:rPr>
        <w:t>essay on</w:t>
      </w:r>
      <w:r w:rsidR="00317497" w:rsidRPr="00EF1882">
        <w:rPr>
          <w:rFonts w:cstheme="minorHAnsi"/>
        </w:rPr>
        <w:t xml:space="preserve"> because I </w:t>
      </w:r>
      <w:r w:rsidR="00981B1F" w:rsidRPr="00EF1882">
        <w:rPr>
          <w:rFonts w:cstheme="minorHAnsi"/>
        </w:rPr>
        <w:t xml:space="preserve">thought it </w:t>
      </w:r>
      <w:r w:rsidR="001806E1" w:rsidRPr="00EF1882">
        <w:rPr>
          <w:rFonts w:cstheme="minorHAnsi"/>
        </w:rPr>
        <w:t>showed</w:t>
      </w:r>
      <w:r w:rsidR="00981B1F" w:rsidRPr="00EF1882">
        <w:rPr>
          <w:rFonts w:cstheme="minorHAnsi"/>
        </w:rPr>
        <w:t xml:space="preserve"> a good example of questioning, social interaction, and </w:t>
      </w:r>
      <w:r w:rsidR="00D86654" w:rsidRPr="00EF1882">
        <w:rPr>
          <w:rFonts w:cstheme="minorHAnsi"/>
        </w:rPr>
        <w:t>dialogue</w:t>
      </w:r>
      <w:r w:rsidR="00981B1F" w:rsidRPr="00EF1882">
        <w:rPr>
          <w:rFonts w:cstheme="minorHAnsi"/>
        </w:rPr>
        <w:t xml:space="preserve">. I </w:t>
      </w:r>
      <w:r w:rsidR="00317497" w:rsidRPr="00EF1882">
        <w:rPr>
          <w:rFonts w:cstheme="minorHAnsi"/>
        </w:rPr>
        <w:t xml:space="preserve">found it interesting </w:t>
      </w:r>
      <w:r w:rsidR="00493113" w:rsidRPr="00EF1882">
        <w:rPr>
          <w:rFonts w:cstheme="minorHAnsi"/>
        </w:rPr>
        <w:t xml:space="preserve">seeing </w:t>
      </w:r>
      <w:r w:rsidR="00957CD0" w:rsidRPr="00EF1882">
        <w:rPr>
          <w:rFonts w:cstheme="minorHAnsi"/>
        </w:rPr>
        <w:t>how our questioning style allowed the</w:t>
      </w:r>
      <w:r w:rsidR="0072276F">
        <w:rPr>
          <w:rFonts w:cstheme="minorHAnsi"/>
        </w:rPr>
        <w:t xml:space="preserve"> children</w:t>
      </w:r>
      <w:r w:rsidR="00957CD0" w:rsidRPr="00EF1882">
        <w:rPr>
          <w:rFonts w:cstheme="minorHAnsi"/>
        </w:rPr>
        <w:t xml:space="preserve"> to build on their answers and </w:t>
      </w:r>
      <w:r w:rsidR="00957CD0" w:rsidRPr="00EF1882">
        <w:rPr>
          <w:rFonts w:cstheme="minorHAnsi"/>
        </w:rPr>
        <w:lastRenderedPageBreak/>
        <w:t>descriptions.</w:t>
      </w:r>
      <w:r w:rsidR="001806E1" w:rsidRPr="00EF1882">
        <w:rPr>
          <w:rFonts w:cstheme="minorHAnsi"/>
        </w:rPr>
        <w:t xml:space="preserve"> I think</w:t>
      </w:r>
      <w:r w:rsidR="00493113" w:rsidRPr="00EF1882">
        <w:rPr>
          <w:rFonts w:cstheme="minorHAnsi"/>
        </w:rPr>
        <w:t xml:space="preserve"> questioning is a vital part of a child’s learning development </w:t>
      </w:r>
      <w:r w:rsidR="0071340C" w:rsidRPr="00EF1882">
        <w:rPr>
          <w:rFonts w:cstheme="minorHAnsi"/>
        </w:rPr>
        <w:t xml:space="preserve">as it encourages reflection and </w:t>
      </w:r>
      <w:r w:rsidR="0072276F">
        <w:rPr>
          <w:rFonts w:cstheme="minorHAnsi"/>
        </w:rPr>
        <w:t>justification and</w:t>
      </w:r>
      <w:r w:rsidR="001806E1" w:rsidRPr="00EF1882">
        <w:rPr>
          <w:rFonts w:cstheme="minorHAnsi"/>
        </w:rPr>
        <w:t xml:space="preserve"> I thought it was a really good social activity for the children to be involved in a</w:t>
      </w:r>
      <w:r w:rsidR="00BE7044" w:rsidRPr="00EF1882">
        <w:rPr>
          <w:rFonts w:cstheme="minorHAnsi"/>
        </w:rPr>
        <w:t>s it encouraged them to offer explanation for the things they were saying and</w:t>
      </w:r>
      <w:r w:rsidR="0072276F">
        <w:rPr>
          <w:rFonts w:cstheme="minorHAnsi"/>
        </w:rPr>
        <w:t xml:space="preserve"> allowed</w:t>
      </w:r>
      <w:r w:rsidR="00BE7044" w:rsidRPr="00EF1882">
        <w:rPr>
          <w:rFonts w:cstheme="minorHAnsi"/>
        </w:rPr>
        <w:t xml:space="preserve"> interact</w:t>
      </w:r>
      <w:r w:rsidR="0072276F">
        <w:rPr>
          <w:rFonts w:cstheme="minorHAnsi"/>
        </w:rPr>
        <w:t>ion</w:t>
      </w:r>
      <w:r w:rsidR="00BE7044" w:rsidRPr="00EF1882">
        <w:rPr>
          <w:rFonts w:cstheme="minorHAnsi"/>
        </w:rPr>
        <w:t xml:space="preserve"> with each other. Although</w:t>
      </w:r>
      <w:r w:rsidR="0072276F">
        <w:rPr>
          <w:rFonts w:cstheme="minorHAnsi"/>
        </w:rPr>
        <w:t xml:space="preserve"> the transcript I included mainly </w:t>
      </w:r>
      <w:r w:rsidR="00BE7044" w:rsidRPr="00EF1882">
        <w:rPr>
          <w:rFonts w:cstheme="minorHAnsi"/>
        </w:rPr>
        <w:t xml:space="preserve">contains questioning, there were </w:t>
      </w:r>
      <w:r w:rsidR="00E04C54" w:rsidRPr="00EF1882">
        <w:rPr>
          <w:rFonts w:cstheme="minorHAnsi"/>
        </w:rPr>
        <w:t xml:space="preserve">further </w:t>
      </w:r>
      <w:r w:rsidR="0072276F">
        <w:rPr>
          <w:rFonts w:cstheme="minorHAnsi"/>
        </w:rPr>
        <w:t>aspects</w:t>
      </w:r>
      <w:r w:rsidR="00BE7044" w:rsidRPr="00EF1882">
        <w:rPr>
          <w:rFonts w:cstheme="minorHAnsi"/>
        </w:rPr>
        <w:t xml:space="preserve"> of the task </w:t>
      </w:r>
      <w:r w:rsidR="0072276F">
        <w:rPr>
          <w:rFonts w:cstheme="minorHAnsi"/>
        </w:rPr>
        <w:t xml:space="preserve">which showed some dialogue and social elements, </w:t>
      </w:r>
      <w:r w:rsidR="00BE7044" w:rsidRPr="00EF1882">
        <w:rPr>
          <w:rFonts w:cstheme="minorHAnsi"/>
        </w:rPr>
        <w:t xml:space="preserve">where the children were interacting and talking about their own things from home that were similar to some things that their peers brought in. </w:t>
      </w:r>
      <w:r w:rsidR="00E04C54" w:rsidRPr="00EF1882">
        <w:rPr>
          <w:rFonts w:cstheme="minorHAnsi"/>
        </w:rPr>
        <w:t>For example, t</w:t>
      </w:r>
      <w:r w:rsidR="00BE7044" w:rsidRPr="00EF1882">
        <w:rPr>
          <w:rFonts w:cstheme="minorHAnsi"/>
        </w:rPr>
        <w:t>here was a little boy who brought in a football trophy that he</w:t>
      </w:r>
      <w:r w:rsidR="00E04C54" w:rsidRPr="00EF1882">
        <w:rPr>
          <w:rFonts w:cstheme="minorHAnsi"/>
        </w:rPr>
        <w:t xml:space="preserve"> ha</w:t>
      </w:r>
      <w:r w:rsidR="00957CD0" w:rsidRPr="00EF1882">
        <w:rPr>
          <w:rFonts w:cstheme="minorHAnsi"/>
        </w:rPr>
        <w:t>d won. A</w:t>
      </w:r>
      <w:r w:rsidR="00BE7044" w:rsidRPr="00EF1882">
        <w:rPr>
          <w:rFonts w:cstheme="minorHAnsi"/>
        </w:rPr>
        <w:t xml:space="preserve"> conversation then commenced between him and one of his peers about their love of football. </w:t>
      </w:r>
      <w:r w:rsidR="00493113" w:rsidRPr="00EF1882">
        <w:rPr>
          <w:rFonts w:cstheme="minorHAnsi"/>
        </w:rPr>
        <w:t xml:space="preserve"> </w:t>
      </w:r>
      <w:r w:rsidR="0071340C" w:rsidRPr="00EF1882">
        <w:rPr>
          <w:rFonts w:cstheme="minorHAnsi"/>
        </w:rPr>
        <w:t xml:space="preserve">I </w:t>
      </w:r>
      <w:r w:rsidR="003A3471" w:rsidRPr="00EF1882">
        <w:rPr>
          <w:rFonts w:cstheme="minorHAnsi"/>
        </w:rPr>
        <w:t>thought all three of these aspects</w:t>
      </w:r>
      <w:r w:rsidR="00957CD0" w:rsidRPr="00EF1882">
        <w:rPr>
          <w:rFonts w:cstheme="minorHAnsi"/>
        </w:rPr>
        <w:t xml:space="preserve"> of the event, questioning, dialogue and social interaction,</w:t>
      </w:r>
      <w:r w:rsidR="003A3471" w:rsidRPr="00EF1882">
        <w:rPr>
          <w:rFonts w:cstheme="minorHAnsi"/>
        </w:rPr>
        <w:t xml:space="preserve"> </w:t>
      </w:r>
      <w:r w:rsidR="001806E1" w:rsidRPr="00EF1882">
        <w:rPr>
          <w:rFonts w:cstheme="minorHAnsi"/>
        </w:rPr>
        <w:t>were</w:t>
      </w:r>
      <w:r w:rsidR="0071340C" w:rsidRPr="00EF1882">
        <w:rPr>
          <w:rFonts w:cstheme="minorHAnsi"/>
        </w:rPr>
        <w:t xml:space="preserve"> </w:t>
      </w:r>
      <w:r w:rsidR="00BE582D" w:rsidRPr="00EF1882">
        <w:rPr>
          <w:rFonts w:cstheme="minorHAnsi"/>
        </w:rPr>
        <w:t>captivating and I wanted to do more research into the benefits</w:t>
      </w:r>
      <w:r w:rsidR="003A3471" w:rsidRPr="00EF1882">
        <w:rPr>
          <w:rFonts w:cstheme="minorHAnsi"/>
        </w:rPr>
        <w:t xml:space="preserve"> of each</w:t>
      </w:r>
      <w:r w:rsidR="001806E1" w:rsidRPr="00EF1882">
        <w:rPr>
          <w:rFonts w:cstheme="minorHAnsi"/>
        </w:rPr>
        <w:t xml:space="preserve"> and the best way to utilise them in order to include them in the </w:t>
      </w:r>
      <w:r w:rsidR="00D86654" w:rsidRPr="00EF1882">
        <w:rPr>
          <w:rFonts w:cstheme="minorHAnsi"/>
        </w:rPr>
        <w:t>most effective way</w:t>
      </w:r>
      <w:r w:rsidR="001806E1" w:rsidRPr="00EF1882">
        <w:rPr>
          <w:rFonts w:cstheme="minorHAnsi"/>
        </w:rPr>
        <w:t xml:space="preserve"> in my future practice</w:t>
      </w:r>
      <w:r w:rsidR="0071340C" w:rsidRPr="00EF1882">
        <w:rPr>
          <w:rFonts w:cstheme="minorHAnsi"/>
        </w:rPr>
        <w:t xml:space="preserve">. </w:t>
      </w:r>
    </w:p>
    <w:p w:rsidR="0044267B" w:rsidRPr="00EF1882" w:rsidRDefault="007B6BA0" w:rsidP="00D26A5C">
      <w:pPr>
        <w:rPr>
          <w:rFonts w:cstheme="minorHAnsi"/>
        </w:rPr>
      </w:pPr>
      <w:r w:rsidRPr="00EF1882">
        <w:rPr>
          <w:rFonts w:cstheme="minorHAnsi"/>
          <w:b/>
        </w:rPr>
        <w:t>Connect (1500 words):</w:t>
      </w:r>
      <w:r w:rsidR="0044267B" w:rsidRPr="00EF1882">
        <w:rPr>
          <w:rFonts w:cstheme="minorHAnsi"/>
          <w:b/>
        </w:rPr>
        <w:t xml:space="preserve"> </w:t>
      </w:r>
    </w:p>
    <w:p w:rsidR="00681596" w:rsidRPr="00EF1882" w:rsidRDefault="00681596" w:rsidP="00681596">
      <w:pPr>
        <w:rPr>
          <w:rFonts w:cstheme="minorHAnsi"/>
        </w:rPr>
      </w:pPr>
      <w:r w:rsidRPr="00EF1882">
        <w:rPr>
          <w:rFonts w:cstheme="minorHAnsi"/>
          <w:b/>
        </w:rPr>
        <w:t>QUESTIONING</w:t>
      </w:r>
      <w:r w:rsidR="00043F48" w:rsidRPr="00EF1882">
        <w:rPr>
          <w:rFonts w:cstheme="minorHAnsi"/>
        </w:rPr>
        <w:t xml:space="preserve"> </w:t>
      </w:r>
    </w:p>
    <w:p w:rsidR="000F2C2C" w:rsidRPr="00EF1882" w:rsidRDefault="00332D26" w:rsidP="000F2C2C">
      <w:pPr>
        <w:rPr>
          <w:rFonts w:cstheme="minorHAnsi"/>
          <w:color w:val="222222"/>
          <w:shd w:val="clear" w:color="auto" w:fill="FFFFFF"/>
        </w:rPr>
      </w:pPr>
      <w:r w:rsidRPr="00EF1882">
        <w:rPr>
          <w:rFonts w:cstheme="minorHAnsi"/>
        </w:rPr>
        <w:t>The main educational theory at play in this learning event is q</w:t>
      </w:r>
      <w:r w:rsidR="0077025D" w:rsidRPr="00EF1882">
        <w:rPr>
          <w:rFonts w:cstheme="minorHAnsi"/>
        </w:rPr>
        <w:t>uestioning</w:t>
      </w:r>
      <w:r w:rsidRPr="00EF1882">
        <w:rPr>
          <w:rFonts w:cstheme="minorHAnsi"/>
        </w:rPr>
        <w:t>. Questioning</w:t>
      </w:r>
      <w:r w:rsidR="0077025D" w:rsidRPr="00EF1882">
        <w:rPr>
          <w:rFonts w:cstheme="minorHAnsi"/>
        </w:rPr>
        <w:t xml:space="preserve"> is a huge part of a child’s academic and self</w:t>
      </w:r>
      <w:r w:rsidR="00E87C57">
        <w:rPr>
          <w:rFonts w:cstheme="minorHAnsi"/>
        </w:rPr>
        <w:t xml:space="preserve"> </w:t>
      </w:r>
      <w:r w:rsidR="0077025D" w:rsidRPr="00EF1882">
        <w:rPr>
          <w:rFonts w:cstheme="minorHAnsi"/>
        </w:rPr>
        <w:t xml:space="preserve">- development. </w:t>
      </w:r>
      <w:r w:rsidR="000F2C2C" w:rsidRPr="00EF1882">
        <w:rPr>
          <w:rFonts w:cstheme="minorHAnsi"/>
        </w:rPr>
        <w:t xml:space="preserve">Socrates is one of the </w:t>
      </w:r>
      <w:r w:rsidR="0077025D" w:rsidRPr="00EF1882">
        <w:rPr>
          <w:rFonts w:cstheme="minorHAnsi"/>
        </w:rPr>
        <w:t>key</w:t>
      </w:r>
      <w:r w:rsidR="000F2C2C" w:rsidRPr="00EF1882">
        <w:rPr>
          <w:rFonts w:cstheme="minorHAnsi"/>
        </w:rPr>
        <w:t xml:space="preserve"> people to have spoken about the art of questioning in real depth</w:t>
      </w:r>
      <w:r w:rsidR="000E524C" w:rsidRPr="00EF1882">
        <w:rPr>
          <w:rFonts w:cstheme="minorHAnsi"/>
        </w:rPr>
        <w:t>. He was</w:t>
      </w:r>
      <w:r w:rsidR="000F2C2C" w:rsidRPr="00EF1882">
        <w:rPr>
          <w:rFonts w:cstheme="minorHAnsi"/>
        </w:rPr>
        <w:t xml:space="preserve"> a</w:t>
      </w:r>
      <w:r w:rsidR="000E524C" w:rsidRPr="00EF1882">
        <w:rPr>
          <w:rFonts w:cstheme="minorHAnsi"/>
        </w:rPr>
        <w:t>n Ancient Greek</w:t>
      </w:r>
      <w:r w:rsidR="000F2C2C" w:rsidRPr="00EF1882">
        <w:rPr>
          <w:rFonts w:cstheme="minorHAnsi"/>
        </w:rPr>
        <w:t xml:space="preserve"> philosopher whose central focus was to question everything. Socrates </w:t>
      </w:r>
      <w:r w:rsidR="000E524C" w:rsidRPr="00EF1882">
        <w:rPr>
          <w:rFonts w:cstheme="minorHAnsi"/>
        </w:rPr>
        <w:t>preached</w:t>
      </w:r>
      <w:r w:rsidR="000F2C2C" w:rsidRPr="00EF1882">
        <w:rPr>
          <w:rFonts w:cstheme="minorHAnsi"/>
        </w:rPr>
        <w:t xml:space="preserve"> that q</w:t>
      </w:r>
      <w:r w:rsidR="000F2C2C" w:rsidRPr="00EF1882">
        <w:rPr>
          <w:rFonts w:cstheme="minorHAnsi"/>
          <w:color w:val="222222"/>
          <w:shd w:val="clear" w:color="auto" w:fill="FFFFFF"/>
        </w:rPr>
        <w:t>uestioning help</w:t>
      </w:r>
      <w:r w:rsidR="000E524C" w:rsidRPr="00EF1882">
        <w:rPr>
          <w:rFonts w:cstheme="minorHAnsi"/>
          <w:color w:val="222222"/>
          <w:shd w:val="clear" w:color="auto" w:fill="FFFFFF"/>
        </w:rPr>
        <w:t>s</w:t>
      </w:r>
      <w:r w:rsidR="000F2C2C" w:rsidRPr="00EF1882">
        <w:rPr>
          <w:rFonts w:cstheme="minorHAnsi"/>
          <w:color w:val="222222"/>
          <w:shd w:val="clear" w:color="auto" w:fill="FFFFFF"/>
        </w:rPr>
        <w:t xml:space="preserve"> students to reflect on their own ideas and determine whether there is truth behind their thoughts. His style of questioning was designed to help the subject reflect. </w:t>
      </w:r>
      <w:r w:rsidR="000E524C" w:rsidRPr="00EF1882">
        <w:rPr>
          <w:rFonts w:cstheme="minorHAnsi"/>
          <w:color w:val="222222"/>
          <w:shd w:val="clear" w:color="auto" w:fill="FFFFFF"/>
        </w:rPr>
        <w:t xml:space="preserve"> He asked deliberate questions with the intention of leading the person to the answer and reflect upon their thinking. </w:t>
      </w:r>
      <w:r w:rsidR="000F2C2C" w:rsidRPr="00EF1882">
        <w:rPr>
          <w:rFonts w:cstheme="minorHAnsi"/>
          <w:color w:val="222222"/>
          <w:shd w:val="clear" w:color="auto" w:fill="FFFFFF"/>
        </w:rPr>
        <w:t>The philosopher iden</w:t>
      </w:r>
      <w:r w:rsidR="00E04C54" w:rsidRPr="00EF1882">
        <w:rPr>
          <w:rFonts w:cstheme="minorHAnsi"/>
          <w:color w:val="222222"/>
          <w:shd w:val="clear" w:color="auto" w:fill="FFFFFF"/>
        </w:rPr>
        <w:t>tified six types of questions: t</w:t>
      </w:r>
      <w:r w:rsidR="000F2C2C" w:rsidRPr="00EF1882">
        <w:rPr>
          <w:rFonts w:cstheme="minorHAnsi"/>
          <w:color w:val="222222"/>
          <w:shd w:val="clear" w:color="auto" w:fill="FFFFFF"/>
        </w:rPr>
        <w:t>hose that require clarification, those that explore t</w:t>
      </w:r>
      <w:r w:rsidR="00E04C54" w:rsidRPr="00EF1882">
        <w:rPr>
          <w:rFonts w:cstheme="minorHAnsi"/>
          <w:color w:val="222222"/>
          <w:shd w:val="clear" w:color="auto" w:fill="FFFFFF"/>
        </w:rPr>
        <w:t>he assumptions that they make, t</w:t>
      </w:r>
      <w:r w:rsidR="000F2C2C" w:rsidRPr="00EF1882">
        <w:rPr>
          <w:rFonts w:cstheme="minorHAnsi"/>
          <w:color w:val="222222"/>
          <w:shd w:val="clear" w:color="auto" w:fill="FFFFFF"/>
        </w:rPr>
        <w:t>hose that force the subject to think of implications of their statements, those about the question itself, and the two that m</w:t>
      </w:r>
      <w:r w:rsidR="00E04C54" w:rsidRPr="00EF1882">
        <w:rPr>
          <w:rFonts w:cstheme="minorHAnsi"/>
          <w:color w:val="222222"/>
          <w:shd w:val="clear" w:color="auto" w:fill="FFFFFF"/>
        </w:rPr>
        <w:t>ost relate to my learning event;</w:t>
      </w:r>
      <w:r w:rsidR="000F2C2C" w:rsidRPr="00EF1882">
        <w:rPr>
          <w:rFonts w:cstheme="minorHAnsi"/>
          <w:color w:val="222222"/>
          <w:shd w:val="clear" w:color="auto" w:fill="FFFFFF"/>
        </w:rPr>
        <w:t xml:space="preserve"> questions that require the subject to supply further reasons or evidence and those that examine the subject’s viewpoint. (Changingminds.org, 2018).</w:t>
      </w:r>
      <w:r w:rsidR="00B75805" w:rsidRPr="00EF1882">
        <w:rPr>
          <w:rFonts w:cstheme="minorHAnsi"/>
          <w:color w:val="222222"/>
          <w:shd w:val="clear" w:color="auto" w:fill="FFFFFF"/>
        </w:rPr>
        <w:t xml:space="preserve"> Brown </w:t>
      </w:r>
      <w:r w:rsidR="00B02375" w:rsidRPr="00EF1882">
        <w:rPr>
          <w:rFonts w:cstheme="minorHAnsi"/>
          <w:color w:val="222222"/>
          <w:shd w:val="clear" w:color="auto" w:fill="FFFFFF"/>
        </w:rPr>
        <w:t xml:space="preserve">and </w:t>
      </w:r>
      <w:proofErr w:type="spellStart"/>
      <w:r w:rsidR="00B02375" w:rsidRPr="00EF1882">
        <w:rPr>
          <w:rFonts w:cstheme="minorHAnsi"/>
          <w:color w:val="222222"/>
          <w:shd w:val="clear" w:color="auto" w:fill="FFFFFF"/>
        </w:rPr>
        <w:t>Wragg</w:t>
      </w:r>
      <w:proofErr w:type="spellEnd"/>
      <w:r w:rsidR="00B02375" w:rsidRPr="00EF1882">
        <w:rPr>
          <w:rFonts w:cstheme="minorHAnsi"/>
          <w:color w:val="222222"/>
          <w:shd w:val="clear" w:color="auto" w:fill="FFFFFF"/>
        </w:rPr>
        <w:t xml:space="preserve"> (1997</w:t>
      </w:r>
      <w:r w:rsidR="00B75805" w:rsidRPr="00EF1882">
        <w:rPr>
          <w:rFonts w:cstheme="minorHAnsi"/>
          <w:color w:val="222222"/>
          <w:shd w:val="clear" w:color="auto" w:fill="FFFFFF"/>
        </w:rPr>
        <w:t xml:space="preserve">) </w:t>
      </w:r>
      <w:r w:rsidR="00B02375" w:rsidRPr="00EF1882">
        <w:rPr>
          <w:rFonts w:cstheme="minorHAnsi"/>
          <w:color w:val="222222"/>
          <w:shd w:val="clear" w:color="auto" w:fill="FFFFFF"/>
        </w:rPr>
        <w:t>explained</w:t>
      </w:r>
      <w:r w:rsidR="00B75805" w:rsidRPr="00EF1882">
        <w:rPr>
          <w:rFonts w:cstheme="minorHAnsi"/>
          <w:color w:val="222222"/>
          <w:shd w:val="clear" w:color="auto" w:fill="FFFFFF"/>
        </w:rPr>
        <w:t xml:space="preserve"> that there are a number of reasons for why teachers </w:t>
      </w:r>
      <w:r w:rsidR="00B02375" w:rsidRPr="00EF1882">
        <w:rPr>
          <w:rFonts w:cstheme="minorHAnsi"/>
          <w:color w:val="222222"/>
          <w:shd w:val="clear" w:color="auto" w:fill="FFFFFF"/>
        </w:rPr>
        <w:t>might ask questions; to solidify understanding, to he</w:t>
      </w:r>
      <w:r w:rsidR="00E87C57">
        <w:rPr>
          <w:rFonts w:cstheme="minorHAnsi"/>
          <w:color w:val="222222"/>
          <w:shd w:val="clear" w:color="auto" w:fill="FFFFFF"/>
        </w:rPr>
        <w:t>l</w:t>
      </w:r>
      <w:r w:rsidR="00B02375" w:rsidRPr="00EF1882">
        <w:rPr>
          <w:rFonts w:cstheme="minorHAnsi"/>
          <w:color w:val="222222"/>
          <w:shd w:val="clear" w:color="auto" w:fill="FFFFFF"/>
        </w:rPr>
        <w:t>p recall prior knowledge, to develop problem solving skills and to stimulate imagination.</w:t>
      </w:r>
      <w:r w:rsidR="000F2C2C" w:rsidRPr="00EF1882">
        <w:rPr>
          <w:rFonts w:cstheme="minorHAnsi"/>
          <w:color w:val="222222"/>
          <w:shd w:val="clear" w:color="auto" w:fill="FFFFFF"/>
        </w:rPr>
        <w:t xml:space="preserve"> </w:t>
      </w:r>
      <w:r w:rsidR="00C51056" w:rsidRPr="00EF1882">
        <w:rPr>
          <w:rFonts w:cstheme="minorHAnsi"/>
          <w:color w:val="222222"/>
          <w:shd w:val="clear" w:color="auto" w:fill="FFFFFF"/>
        </w:rPr>
        <w:t xml:space="preserve">I believe that although there were a few closed ended questions asked </w:t>
      </w:r>
      <w:r w:rsidR="00BD4DB0" w:rsidRPr="00EF1882">
        <w:rPr>
          <w:rFonts w:cstheme="minorHAnsi"/>
          <w:color w:val="222222"/>
          <w:shd w:val="clear" w:color="auto" w:fill="FFFFFF"/>
        </w:rPr>
        <w:t>during</w:t>
      </w:r>
      <w:r w:rsidR="00C51056" w:rsidRPr="00EF1882">
        <w:rPr>
          <w:rFonts w:cstheme="minorHAnsi"/>
          <w:color w:val="222222"/>
          <w:shd w:val="clear" w:color="auto" w:fill="FFFFFF"/>
        </w:rPr>
        <w:t xml:space="preserve"> the learning event I observed, there was also an element of</w:t>
      </w:r>
      <w:r w:rsidR="00A22DD1" w:rsidRPr="00EF1882">
        <w:rPr>
          <w:rFonts w:cstheme="minorHAnsi"/>
          <w:color w:val="222222"/>
          <w:shd w:val="clear" w:color="auto" w:fill="FFFFFF"/>
        </w:rPr>
        <w:t xml:space="preserve"> S</w:t>
      </w:r>
      <w:r w:rsidR="00C51056" w:rsidRPr="00EF1882">
        <w:rPr>
          <w:rFonts w:cstheme="minorHAnsi"/>
          <w:color w:val="222222"/>
          <w:shd w:val="clear" w:color="auto" w:fill="FFFFFF"/>
        </w:rPr>
        <w:t>ocratic questioning, encouraging the children to think about their thinking and reflect more</w:t>
      </w:r>
      <w:r w:rsidR="00E87C57">
        <w:rPr>
          <w:rFonts w:cstheme="minorHAnsi"/>
          <w:color w:val="222222"/>
          <w:shd w:val="clear" w:color="auto" w:fill="FFFFFF"/>
        </w:rPr>
        <w:t xml:space="preserve"> on their answers</w:t>
      </w:r>
      <w:r w:rsidR="00C51056" w:rsidRPr="00EF1882">
        <w:rPr>
          <w:rFonts w:cstheme="minorHAnsi"/>
          <w:color w:val="222222"/>
          <w:shd w:val="clear" w:color="auto" w:fill="FFFFFF"/>
        </w:rPr>
        <w:t>.</w:t>
      </w:r>
    </w:p>
    <w:p w:rsidR="00110D1C" w:rsidRPr="00EF1882" w:rsidRDefault="00110D1C" w:rsidP="00110D1C">
      <w:pPr>
        <w:rPr>
          <w:rFonts w:cstheme="minorHAnsi"/>
          <w:color w:val="222222"/>
          <w:shd w:val="clear" w:color="auto" w:fill="FFFFFF"/>
        </w:rPr>
      </w:pPr>
      <w:r w:rsidRPr="00EF1882">
        <w:rPr>
          <w:rFonts w:cstheme="minorHAnsi"/>
          <w:color w:val="222222"/>
          <w:shd w:val="clear" w:color="auto" w:fill="FFFFFF"/>
        </w:rPr>
        <w:t>Questioning plays a key role in Assessment for Learning (</w:t>
      </w:r>
      <w:proofErr w:type="spellStart"/>
      <w:proofErr w:type="gramStart"/>
      <w:r w:rsidRPr="00EF1882">
        <w:rPr>
          <w:rFonts w:cstheme="minorHAnsi"/>
          <w:color w:val="222222"/>
          <w:shd w:val="clear" w:color="auto" w:fill="FFFFFF"/>
        </w:rPr>
        <w:t>AfL</w:t>
      </w:r>
      <w:proofErr w:type="spellEnd"/>
      <w:proofErr w:type="gramEnd"/>
      <w:r w:rsidRPr="00EF1882">
        <w:rPr>
          <w:rFonts w:cstheme="minorHAnsi"/>
          <w:color w:val="222222"/>
          <w:shd w:val="clear" w:color="auto" w:fill="FFFFFF"/>
        </w:rPr>
        <w:t xml:space="preserve">). </w:t>
      </w:r>
      <w:proofErr w:type="spellStart"/>
      <w:proofErr w:type="gramStart"/>
      <w:r w:rsidRPr="00EF1882">
        <w:rPr>
          <w:rFonts w:cstheme="minorHAnsi"/>
          <w:color w:val="222222"/>
          <w:shd w:val="clear" w:color="auto" w:fill="FFFFFF"/>
        </w:rPr>
        <w:t>AfL</w:t>
      </w:r>
      <w:proofErr w:type="spellEnd"/>
      <w:proofErr w:type="gramEnd"/>
      <w:r w:rsidRPr="00EF1882">
        <w:rPr>
          <w:rFonts w:cstheme="minorHAnsi"/>
          <w:color w:val="222222"/>
          <w:shd w:val="clear" w:color="auto" w:fill="FFFFFF"/>
        </w:rPr>
        <w:t xml:space="preserve"> is a method of evaluating where a child is at with their knowledge and pin pointing what they can do to progress their development. It involves the child being aware of their own learning and actively trying to develop their learning themselves by reflecting upon what they need to improve and what they need to do to achieve that improvement. There are Five main elements to </w:t>
      </w:r>
      <w:proofErr w:type="spellStart"/>
      <w:proofErr w:type="gramStart"/>
      <w:r w:rsidRPr="00EF1882">
        <w:rPr>
          <w:rFonts w:cstheme="minorHAnsi"/>
          <w:color w:val="222222"/>
          <w:shd w:val="clear" w:color="auto" w:fill="FFFFFF"/>
        </w:rPr>
        <w:t>AfL</w:t>
      </w:r>
      <w:proofErr w:type="spellEnd"/>
      <w:proofErr w:type="gramEnd"/>
      <w:r w:rsidRPr="00EF1882">
        <w:rPr>
          <w:rFonts w:cstheme="minorHAnsi"/>
          <w:color w:val="222222"/>
          <w:shd w:val="clear" w:color="auto" w:fill="FFFFFF"/>
        </w:rPr>
        <w:t xml:space="preserve">; Questioning, feedback, examples of successful work, Peer and self-assessment, and summative assessments. Questioning in particular is an effective way of assessing where a child is at in their leaning as you get immediate feedback on their knowledge of a topic or subject. Open questions allow for more of a discussion, and questions can then be asked by a teacher to help develop the quality of this discussion. A good technique to use is Think, Pair, </w:t>
      </w:r>
      <w:proofErr w:type="gramStart"/>
      <w:r w:rsidRPr="00EF1882">
        <w:rPr>
          <w:rFonts w:cstheme="minorHAnsi"/>
          <w:color w:val="222222"/>
          <w:shd w:val="clear" w:color="auto" w:fill="FFFFFF"/>
        </w:rPr>
        <w:t>Share</w:t>
      </w:r>
      <w:proofErr w:type="gramEnd"/>
      <w:r w:rsidRPr="00EF1882">
        <w:rPr>
          <w:rFonts w:cstheme="minorHAnsi"/>
          <w:color w:val="222222"/>
          <w:shd w:val="clear" w:color="auto" w:fill="FFFFFF"/>
        </w:rPr>
        <w:t xml:space="preserve">. </w:t>
      </w:r>
      <w:r w:rsidR="00043F48" w:rsidRPr="00EF1882">
        <w:rPr>
          <w:rFonts w:cstheme="minorHAnsi"/>
          <w:color w:val="222222"/>
          <w:shd w:val="clear" w:color="auto" w:fill="FFFFFF"/>
        </w:rPr>
        <w:t>(</w:t>
      </w:r>
      <w:proofErr w:type="spellStart"/>
      <w:r w:rsidR="00043F48" w:rsidRPr="00EF1882">
        <w:rPr>
          <w:rFonts w:cstheme="minorHAnsi"/>
          <w:color w:val="222222"/>
          <w:shd w:val="clear" w:color="auto" w:fill="FFFFFF"/>
        </w:rPr>
        <w:t>Azlina</w:t>
      </w:r>
      <w:proofErr w:type="spellEnd"/>
      <w:r w:rsidR="00043F48" w:rsidRPr="00EF1882">
        <w:rPr>
          <w:rFonts w:cstheme="minorHAnsi"/>
          <w:color w:val="222222"/>
          <w:shd w:val="clear" w:color="auto" w:fill="FFFFFF"/>
        </w:rPr>
        <w:t xml:space="preserve">, 2010) </w:t>
      </w:r>
      <w:r w:rsidRPr="00EF1882">
        <w:rPr>
          <w:rFonts w:cstheme="minorHAnsi"/>
          <w:color w:val="222222"/>
          <w:shd w:val="clear" w:color="auto" w:fill="FFFFFF"/>
        </w:rPr>
        <w:t xml:space="preserve">This is because you give the students a few minutes to </w:t>
      </w:r>
      <w:r w:rsidR="00714E0A">
        <w:rPr>
          <w:rFonts w:cstheme="minorHAnsi"/>
          <w:color w:val="222222"/>
          <w:shd w:val="clear" w:color="auto" w:fill="FFFFFF"/>
        </w:rPr>
        <w:t>form</w:t>
      </w:r>
      <w:r w:rsidRPr="00EF1882">
        <w:rPr>
          <w:rFonts w:cstheme="minorHAnsi"/>
          <w:color w:val="222222"/>
          <w:shd w:val="clear" w:color="auto" w:fill="FFFFFF"/>
        </w:rPr>
        <w:t xml:space="preserve"> their own </w:t>
      </w:r>
      <w:r w:rsidR="00714E0A" w:rsidRPr="00EF1882">
        <w:rPr>
          <w:rFonts w:cstheme="minorHAnsi"/>
          <w:color w:val="222222"/>
          <w:shd w:val="clear" w:color="auto" w:fill="FFFFFF"/>
        </w:rPr>
        <w:t>opinions</w:t>
      </w:r>
      <w:r w:rsidR="00714E0A" w:rsidRPr="00EF1882">
        <w:rPr>
          <w:rFonts w:cstheme="minorHAnsi"/>
          <w:color w:val="222222"/>
          <w:shd w:val="clear" w:color="auto" w:fill="FFFFFF"/>
        </w:rPr>
        <w:t xml:space="preserve"> </w:t>
      </w:r>
      <w:r w:rsidR="00714E0A" w:rsidRPr="00EF1882">
        <w:rPr>
          <w:rFonts w:cstheme="minorHAnsi"/>
          <w:color w:val="222222"/>
          <w:shd w:val="clear" w:color="auto" w:fill="FFFFFF"/>
        </w:rPr>
        <w:t>and</w:t>
      </w:r>
      <w:r w:rsidR="00714E0A" w:rsidRPr="00EF1882">
        <w:rPr>
          <w:rFonts w:cstheme="minorHAnsi"/>
          <w:color w:val="222222"/>
          <w:shd w:val="clear" w:color="auto" w:fill="FFFFFF"/>
        </w:rPr>
        <w:t xml:space="preserve"> </w:t>
      </w:r>
      <w:r w:rsidRPr="00EF1882">
        <w:rPr>
          <w:rFonts w:cstheme="minorHAnsi"/>
          <w:color w:val="222222"/>
          <w:shd w:val="clear" w:color="auto" w:fill="FFFFFF"/>
        </w:rPr>
        <w:t>answer</w:t>
      </w:r>
      <w:r w:rsidR="00714E0A">
        <w:rPr>
          <w:rFonts w:cstheme="minorHAnsi"/>
          <w:color w:val="222222"/>
          <w:shd w:val="clear" w:color="auto" w:fill="FFFFFF"/>
        </w:rPr>
        <w:t>s</w:t>
      </w:r>
      <w:r w:rsidRPr="00EF1882">
        <w:rPr>
          <w:rFonts w:cstheme="minorHAnsi"/>
          <w:color w:val="222222"/>
          <w:shd w:val="clear" w:color="auto" w:fill="FFFFFF"/>
        </w:rPr>
        <w:t xml:space="preserve"> after you pose the question</w:t>
      </w:r>
      <w:r w:rsidR="00714E0A">
        <w:rPr>
          <w:rFonts w:cstheme="minorHAnsi"/>
          <w:color w:val="222222"/>
          <w:shd w:val="clear" w:color="auto" w:fill="FFFFFF"/>
        </w:rPr>
        <w:t>,</w:t>
      </w:r>
      <w:r w:rsidRPr="00EF1882">
        <w:rPr>
          <w:rFonts w:cstheme="minorHAnsi"/>
          <w:color w:val="222222"/>
          <w:shd w:val="clear" w:color="auto" w:fill="FFFFFF"/>
        </w:rPr>
        <w:t xml:space="preserve"> before they share with their partner and then</w:t>
      </w:r>
      <w:r w:rsidR="00714E0A">
        <w:rPr>
          <w:rFonts w:cstheme="minorHAnsi"/>
          <w:color w:val="222222"/>
          <w:shd w:val="clear" w:color="auto" w:fill="FFFFFF"/>
        </w:rPr>
        <w:t xml:space="preserve"> later</w:t>
      </w:r>
      <w:r w:rsidRPr="00EF1882">
        <w:rPr>
          <w:rFonts w:cstheme="minorHAnsi"/>
          <w:color w:val="222222"/>
          <w:shd w:val="clear" w:color="auto" w:fill="FFFFFF"/>
        </w:rPr>
        <w:t xml:space="preserve"> with the class. This gives children increased confidence to share their ideas as they get a reaffirmation that they are on the right lines</w:t>
      </w:r>
      <w:r w:rsidR="00714E0A">
        <w:rPr>
          <w:rFonts w:cstheme="minorHAnsi"/>
          <w:color w:val="222222"/>
          <w:shd w:val="clear" w:color="auto" w:fill="FFFFFF"/>
        </w:rPr>
        <w:t xml:space="preserve"> before telling the class or the teacher</w:t>
      </w:r>
      <w:r w:rsidRPr="00EF1882">
        <w:rPr>
          <w:rFonts w:cstheme="minorHAnsi"/>
          <w:color w:val="222222"/>
          <w:shd w:val="clear" w:color="auto" w:fill="FFFFFF"/>
        </w:rPr>
        <w:t>. Questioning can be integrated into all parts of the curriculum and activities in the classroom to help improve all aspects of a child’s development.</w:t>
      </w:r>
      <w:r w:rsidR="00EC4B88" w:rsidRPr="00EF1882">
        <w:rPr>
          <w:rFonts w:cstheme="minorHAnsi"/>
          <w:color w:val="222222"/>
          <w:shd w:val="clear" w:color="auto" w:fill="FFFFFF"/>
        </w:rPr>
        <w:t xml:space="preserve"> A fact that surprised me was that after asking a question, the average teacher only waits 0.9 seconds before accepting an answer.  Mary Rowe highlights how </w:t>
      </w:r>
      <w:r w:rsidR="00EC4B88" w:rsidRPr="00EF1882">
        <w:rPr>
          <w:rFonts w:cstheme="minorHAnsi"/>
          <w:color w:val="222222"/>
          <w:shd w:val="clear" w:color="auto" w:fill="FFFFFF"/>
        </w:rPr>
        <w:lastRenderedPageBreak/>
        <w:t>important it is to try and wait three seconds before accepting an answer</w:t>
      </w:r>
      <w:r w:rsidR="00E87C57">
        <w:rPr>
          <w:rFonts w:cstheme="minorHAnsi"/>
          <w:color w:val="222222"/>
          <w:shd w:val="clear" w:color="auto" w:fill="FFFFFF"/>
        </w:rPr>
        <w:t xml:space="preserve">. </w:t>
      </w:r>
      <w:r w:rsidR="00714E0A" w:rsidRPr="00EF1882">
        <w:rPr>
          <w:rFonts w:cstheme="minorHAnsi"/>
          <w:color w:val="222222"/>
          <w:shd w:val="clear" w:color="auto" w:fill="FFFFFF"/>
        </w:rPr>
        <w:t>(Rowe, 1986)</w:t>
      </w:r>
      <w:r w:rsidR="00714E0A" w:rsidRPr="00EF1882">
        <w:rPr>
          <w:rFonts w:cstheme="minorHAnsi"/>
        </w:rPr>
        <w:t xml:space="preserve"> </w:t>
      </w:r>
      <w:r w:rsidR="00E87C57">
        <w:rPr>
          <w:rFonts w:cstheme="minorHAnsi"/>
          <w:color w:val="222222"/>
          <w:shd w:val="clear" w:color="auto" w:fill="FFFFFF"/>
        </w:rPr>
        <w:t>This gives</w:t>
      </w:r>
      <w:r w:rsidR="00EC4B88" w:rsidRPr="00EF1882">
        <w:rPr>
          <w:rFonts w:cstheme="minorHAnsi"/>
          <w:color w:val="222222"/>
          <w:shd w:val="clear" w:color="auto" w:fill="FFFFFF"/>
        </w:rPr>
        <w:t xml:space="preserve"> students </w:t>
      </w:r>
      <w:r w:rsidR="00E87C57">
        <w:rPr>
          <w:rFonts w:cstheme="minorHAnsi"/>
          <w:color w:val="222222"/>
          <w:shd w:val="clear" w:color="auto" w:fill="FFFFFF"/>
        </w:rPr>
        <w:t xml:space="preserve">more </w:t>
      </w:r>
      <w:r w:rsidR="00EC4B88" w:rsidRPr="00EF1882">
        <w:rPr>
          <w:rFonts w:cstheme="minorHAnsi"/>
          <w:color w:val="222222"/>
          <w:shd w:val="clear" w:color="auto" w:fill="FFFFFF"/>
        </w:rPr>
        <w:t>time to think about</w:t>
      </w:r>
      <w:r w:rsidR="00714E0A">
        <w:rPr>
          <w:rFonts w:cstheme="minorHAnsi"/>
          <w:color w:val="222222"/>
          <w:shd w:val="clear" w:color="auto" w:fill="FFFFFF"/>
        </w:rPr>
        <w:t>, and better the quality of,</w:t>
      </w:r>
      <w:r w:rsidR="00EC4B88" w:rsidRPr="00EF1882">
        <w:rPr>
          <w:rFonts w:cstheme="minorHAnsi"/>
          <w:color w:val="222222"/>
          <w:shd w:val="clear" w:color="auto" w:fill="FFFFFF"/>
        </w:rPr>
        <w:t xml:space="preserve"> their answer. </w:t>
      </w:r>
      <w:r w:rsidR="00EC4B88" w:rsidRPr="00EF1882">
        <w:rPr>
          <w:rFonts w:cstheme="minorHAnsi"/>
        </w:rPr>
        <w:t>This is something that I intend on integrating into my teaching style</w:t>
      </w:r>
      <w:r w:rsidR="00E87C57">
        <w:rPr>
          <w:rFonts w:cstheme="minorHAnsi"/>
        </w:rPr>
        <w:t xml:space="preserve"> for future practice</w:t>
      </w:r>
      <w:r w:rsidR="00EC4B88" w:rsidRPr="00EF1882">
        <w:rPr>
          <w:rFonts w:cstheme="minorHAnsi"/>
        </w:rPr>
        <w:t xml:space="preserve">. </w:t>
      </w:r>
    </w:p>
    <w:p w:rsidR="00D378F0" w:rsidRPr="00EF1882" w:rsidRDefault="00D378F0" w:rsidP="000F2C2C">
      <w:pPr>
        <w:rPr>
          <w:rFonts w:cstheme="minorHAnsi"/>
          <w:color w:val="222222"/>
          <w:shd w:val="clear" w:color="auto" w:fill="FFFFFF"/>
        </w:rPr>
      </w:pPr>
      <w:r w:rsidRPr="00EF1882">
        <w:rPr>
          <w:rFonts w:cstheme="minorHAnsi"/>
          <w:color w:val="222222"/>
          <w:shd w:val="clear" w:color="auto" w:fill="FFFFFF"/>
        </w:rPr>
        <w:t xml:space="preserve">Bloom (1956) created </w:t>
      </w:r>
      <w:r w:rsidR="00356B62" w:rsidRPr="00EF1882">
        <w:rPr>
          <w:rFonts w:cstheme="minorHAnsi"/>
          <w:color w:val="222222"/>
          <w:shd w:val="clear" w:color="auto" w:fill="FFFFFF"/>
        </w:rPr>
        <w:t>a taxonomy of high-level and low-level questions</w:t>
      </w:r>
      <w:r w:rsidR="00973E32" w:rsidRPr="00EF1882">
        <w:rPr>
          <w:rFonts w:cstheme="minorHAnsi"/>
          <w:color w:val="222222"/>
          <w:shd w:val="clear" w:color="auto" w:fill="FFFFFF"/>
        </w:rPr>
        <w:t xml:space="preserve"> (figure 1)</w:t>
      </w:r>
      <w:r w:rsidR="00356B62" w:rsidRPr="00EF1882">
        <w:rPr>
          <w:rFonts w:cstheme="minorHAnsi"/>
          <w:color w:val="222222"/>
          <w:shd w:val="clear" w:color="auto" w:fill="FFFFFF"/>
        </w:rPr>
        <w:t xml:space="preserve">, named so because of the level of thinking that they require. For example, asking a simple, closed ended question like “Is </w:t>
      </w:r>
      <w:r w:rsidR="00913315" w:rsidRPr="00EF1882">
        <w:rPr>
          <w:rFonts w:cstheme="minorHAnsi"/>
          <w:color w:val="222222"/>
          <w:shd w:val="clear" w:color="auto" w:fill="FFFFFF"/>
        </w:rPr>
        <w:t>6 the product of 2 and 3</w:t>
      </w:r>
      <w:r w:rsidR="00356B62" w:rsidRPr="00EF1882">
        <w:rPr>
          <w:rFonts w:cstheme="minorHAnsi"/>
          <w:color w:val="222222"/>
          <w:shd w:val="clear" w:color="auto" w:fill="FFFFFF"/>
        </w:rPr>
        <w:t>?” provokes a low-level thought process</w:t>
      </w:r>
      <w:r w:rsidR="00913315" w:rsidRPr="00EF1882">
        <w:rPr>
          <w:rFonts w:cstheme="minorHAnsi"/>
          <w:color w:val="222222"/>
          <w:shd w:val="clear" w:color="auto" w:fill="FFFFFF"/>
        </w:rPr>
        <w:t xml:space="preserve"> as the child can only answer</w:t>
      </w:r>
      <w:r w:rsidR="00E87C57">
        <w:rPr>
          <w:rFonts w:cstheme="minorHAnsi"/>
          <w:color w:val="222222"/>
          <w:shd w:val="clear" w:color="auto" w:fill="FFFFFF"/>
        </w:rPr>
        <w:t xml:space="preserve"> with</w:t>
      </w:r>
      <w:r w:rsidR="00913315" w:rsidRPr="00EF1882">
        <w:rPr>
          <w:rFonts w:cstheme="minorHAnsi"/>
          <w:color w:val="222222"/>
          <w:shd w:val="clear" w:color="auto" w:fill="FFFFFF"/>
        </w:rPr>
        <w:t xml:space="preserve"> </w:t>
      </w:r>
      <w:r w:rsidR="00BD4DB0" w:rsidRPr="00EF1882">
        <w:rPr>
          <w:rFonts w:cstheme="minorHAnsi"/>
          <w:color w:val="222222"/>
          <w:shd w:val="clear" w:color="auto" w:fill="FFFFFF"/>
        </w:rPr>
        <w:t>a one word answer</w:t>
      </w:r>
      <w:r w:rsidR="00913315" w:rsidRPr="00EF1882">
        <w:rPr>
          <w:rFonts w:cstheme="minorHAnsi"/>
          <w:color w:val="222222"/>
          <w:shd w:val="clear" w:color="auto" w:fill="FFFFFF"/>
        </w:rPr>
        <w:t>. Whereas</w:t>
      </w:r>
      <w:r w:rsidR="00BD4DB0" w:rsidRPr="00EF1882">
        <w:rPr>
          <w:rFonts w:cstheme="minorHAnsi"/>
          <w:color w:val="222222"/>
          <w:shd w:val="clear" w:color="auto" w:fill="FFFFFF"/>
        </w:rPr>
        <w:t xml:space="preserve"> a question like</w:t>
      </w:r>
      <w:r w:rsidR="00913315" w:rsidRPr="00EF1882">
        <w:rPr>
          <w:rFonts w:cstheme="minorHAnsi"/>
          <w:color w:val="222222"/>
          <w:shd w:val="clear" w:color="auto" w:fill="FFFFFF"/>
        </w:rPr>
        <w:t xml:space="preserve"> “What other facts might you be able to deduce from knowing that the product of 2 and 3 is 6?” is</w:t>
      </w:r>
      <w:r w:rsidR="00BD4DB0" w:rsidRPr="00EF1882">
        <w:rPr>
          <w:rFonts w:cstheme="minorHAnsi"/>
          <w:color w:val="222222"/>
          <w:shd w:val="clear" w:color="auto" w:fill="FFFFFF"/>
        </w:rPr>
        <w:t xml:space="preserve"> a much higher level question</w:t>
      </w:r>
      <w:r w:rsidR="00913315" w:rsidRPr="00EF1882">
        <w:rPr>
          <w:rFonts w:cstheme="minorHAnsi"/>
          <w:color w:val="222222"/>
          <w:shd w:val="clear" w:color="auto" w:fill="FFFFFF"/>
        </w:rPr>
        <w:t xml:space="preserve"> as the student then has to </w:t>
      </w:r>
      <w:r w:rsidR="00BD4DB0" w:rsidRPr="00EF1882">
        <w:rPr>
          <w:rFonts w:cstheme="minorHAnsi"/>
          <w:color w:val="222222"/>
          <w:shd w:val="clear" w:color="auto" w:fill="FFFFFF"/>
        </w:rPr>
        <w:t xml:space="preserve">put a lot more effort into </w:t>
      </w:r>
      <w:r w:rsidR="00714E0A">
        <w:rPr>
          <w:rFonts w:cstheme="minorHAnsi"/>
          <w:color w:val="222222"/>
          <w:shd w:val="clear" w:color="auto" w:fill="FFFFFF"/>
        </w:rPr>
        <w:t xml:space="preserve">working out </w:t>
      </w:r>
      <w:r w:rsidR="00BD4DB0" w:rsidRPr="00EF1882">
        <w:rPr>
          <w:rFonts w:cstheme="minorHAnsi"/>
          <w:color w:val="222222"/>
          <w:shd w:val="clear" w:color="auto" w:fill="FFFFFF"/>
        </w:rPr>
        <w:t>the solution</w:t>
      </w:r>
      <w:r w:rsidR="00913315" w:rsidRPr="00EF1882">
        <w:rPr>
          <w:rFonts w:cstheme="minorHAnsi"/>
          <w:color w:val="222222"/>
          <w:shd w:val="clear" w:color="auto" w:fill="FFFFFF"/>
        </w:rPr>
        <w:t xml:space="preserve">. </w:t>
      </w:r>
      <w:r w:rsidR="00356B62" w:rsidRPr="00EF1882">
        <w:rPr>
          <w:rFonts w:cstheme="minorHAnsi"/>
          <w:color w:val="222222"/>
          <w:shd w:val="clear" w:color="auto" w:fill="FFFFFF"/>
        </w:rPr>
        <w:t xml:space="preserve"> </w:t>
      </w:r>
      <w:r w:rsidR="00BD4DB0" w:rsidRPr="00EF1882">
        <w:rPr>
          <w:rFonts w:cstheme="minorHAnsi"/>
          <w:color w:val="222222"/>
          <w:shd w:val="clear" w:color="auto" w:fill="FFFFFF"/>
        </w:rPr>
        <w:t xml:space="preserve">Bloom’s taxonomy was split into 6 sections. </w:t>
      </w:r>
      <w:r w:rsidR="00356B62" w:rsidRPr="00EF1882">
        <w:rPr>
          <w:rFonts w:cstheme="minorHAnsi"/>
          <w:color w:val="222222"/>
          <w:shd w:val="clear" w:color="auto" w:fill="FFFFFF"/>
        </w:rPr>
        <w:t>At the bottom</w:t>
      </w:r>
      <w:r w:rsidR="00BD4DB0" w:rsidRPr="00EF1882">
        <w:rPr>
          <w:rFonts w:cstheme="minorHAnsi"/>
          <w:color w:val="222222"/>
          <w:shd w:val="clear" w:color="auto" w:fill="FFFFFF"/>
        </w:rPr>
        <w:t xml:space="preserve"> of the pyramid sat questions</w:t>
      </w:r>
      <w:r w:rsidR="00356B62" w:rsidRPr="00EF1882">
        <w:rPr>
          <w:rFonts w:cstheme="minorHAnsi"/>
          <w:color w:val="222222"/>
          <w:shd w:val="clear" w:color="auto" w:fill="FFFFFF"/>
        </w:rPr>
        <w:t xml:space="preserve"> that just require simple answers that can be recalled from our prior knowledge, and memory. He then moves up to </w:t>
      </w:r>
      <w:r w:rsidR="00BD4DB0" w:rsidRPr="00EF1882">
        <w:rPr>
          <w:rFonts w:cstheme="minorHAnsi"/>
          <w:color w:val="222222"/>
          <w:shd w:val="clear" w:color="auto" w:fill="FFFFFF"/>
        </w:rPr>
        <w:t>understanding</w:t>
      </w:r>
      <w:r w:rsidR="00BD4DB0" w:rsidRPr="00EF1882">
        <w:rPr>
          <w:rFonts w:cstheme="minorHAnsi"/>
          <w:b/>
          <w:color w:val="222222"/>
          <w:shd w:val="clear" w:color="auto" w:fill="FFFFFF"/>
        </w:rPr>
        <w:t>; using the knowledge that you know to understand something similar</w:t>
      </w:r>
      <w:r w:rsidR="00BD4DB0" w:rsidRPr="00EF1882">
        <w:rPr>
          <w:rFonts w:cstheme="minorHAnsi"/>
          <w:color w:val="222222"/>
          <w:shd w:val="clear" w:color="auto" w:fill="FFFFFF"/>
        </w:rPr>
        <w:t>. Above that, was the application of that knowledge</w:t>
      </w:r>
      <w:r w:rsidR="00560EFF">
        <w:rPr>
          <w:rFonts w:cstheme="minorHAnsi"/>
          <w:color w:val="222222"/>
          <w:shd w:val="clear" w:color="auto" w:fill="FFFFFF"/>
        </w:rPr>
        <w:t xml:space="preserve">, which involves the transferral of knowledge from one situation to </w:t>
      </w:r>
      <w:proofErr w:type="gramStart"/>
      <w:r w:rsidR="00560EFF">
        <w:rPr>
          <w:rFonts w:cstheme="minorHAnsi"/>
          <w:color w:val="222222"/>
          <w:shd w:val="clear" w:color="auto" w:fill="FFFFFF"/>
        </w:rPr>
        <w:t>another</w:t>
      </w:r>
      <w:r w:rsidR="00BD4DB0" w:rsidRPr="00EF1882">
        <w:rPr>
          <w:rFonts w:cstheme="minorHAnsi"/>
          <w:color w:val="222222"/>
          <w:shd w:val="clear" w:color="auto" w:fill="FFFFFF"/>
        </w:rPr>
        <w:t>.</w:t>
      </w:r>
      <w:proofErr w:type="gramEnd"/>
      <w:r w:rsidR="00560EFF">
        <w:rPr>
          <w:rFonts w:cstheme="minorHAnsi"/>
          <w:color w:val="222222"/>
          <w:shd w:val="clear" w:color="auto" w:fill="FFFFFF"/>
        </w:rPr>
        <w:t xml:space="preserve"> </w:t>
      </w:r>
      <w:r w:rsidR="00BD4DB0" w:rsidRPr="00EF1882">
        <w:rPr>
          <w:rFonts w:cstheme="minorHAnsi"/>
          <w:color w:val="222222"/>
          <w:shd w:val="clear" w:color="auto" w:fill="FFFFFF"/>
        </w:rPr>
        <w:t xml:space="preserve">  </w:t>
      </w:r>
      <w:r w:rsidR="00356B62" w:rsidRPr="00EF1882">
        <w:rPr>
          <w:rFonts w:cstheme="minorHAnsi"/>
          <w:color w:val="222222"/>
          <w:shd w:val="clear" w:color="auto" w:fill="FFFFFF"/>
        </w:rPr>
        <w:t xml:space="preserve"> </w:t>
      </w:r>
      <w:r w:rsidR="00C51056" w:rsidRPr="00EF1882">
        <w:rPr>
          <w:rFonts w:cstheme="minorHAnsi"/>
          <w:color w:val="222222"/>
          <w:shd w:val="clear" w:color="auto" w:fill="FFFFFF"/>
        </w:rPr>
        <w:t>(</w:t>
      </w:r>
      <w:proofErr w:type="spellStart"/>
      <w:r w:rsidR="00C51056" w:rsidRPr="00EF1882">
        <w:rPr>
          <w:rFonts w:cstheme="minorHAnsi"/>
          <w:color w:val="222222"/>
          <w:shd w:val="clear" w:color="auto" w:fill="FFFFFF"/>
        </w:rPr>
        <w:t>Nappi</w:t>
      </w:r>
      <w:proofErr w:type="spellEnd"/>
      <w:r w:rsidR="00C51056" w:rsidRPr="00EF1882">
        <w:rPr>
          <w:rFonts w:cstheme="minorHAnsi"/>
          <w:color w:val="222222"/>
          <w:shd w:val="clear" w:color="auto" w:fill="FFFFFF"/>
        </w:rPr>
        <w:t>, 2017)</w:t>
      </w:r>
    </w:p>
    <w:p w:rsidR="00973E32" w:rsidRPr="00EF1882" w:rsidRDefault="00FD5169" w:rsidP="00973E32">
      <w:pPr>
        <w:ind w:left="1440"/>
        <w:rPr>
          <w:rFonts w:cstheme="minorHAnsi"/>
          <w:color w:val="222222"/>
          <w:shd w:val="clear" w:color="auto" w:fill="FFFFFF"/>
        </w:rPr>
      </w:pPr>
      <w:r w:rsidRPr="00EF1882">
        <w:rPr>
          <w:rFonts w:cstheme="minorHAnsi"/>
          <w:noProof/>
          <w:color w:val="222222"/>
          <w:shd w:val="clear" w:color="auto" w:fill="FFFFFF"/>
          <w:lang w:eastAsia="en-GB"/>
        </w:rPr>
        <w:drawing>
          <wp:inline distT="0" distB="0" distL="0" distR="0">
            <wp:extent cx="3749040" cy="29260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9040" cy="2926080"/>
                    </a:xfrm>
                    <a:prstGeom prst="rect">
                      <a:avLst/>
                    </a:prstGeom>
                    <a:noFill/>
                    <a:ln>
                      <a:noFill/>
                    </a:ln>
                  </pic:spPr>
                </pic:pic>
              </a:graphicData>
            </a:graphic>
          </wp:inline>
        </w:drawing>
      </w:r>
      <w:r w:rsidRPr="00EF1882">
        <w:rPr>
          <w:rFonts w:cstheme="minorHAnsi"/>
          <w:color w:val="222222"/>
          <w:shd w:val="clear" w:color="auto" w:fill="FFFFFF"/>
        </w:rPr>
        <w:t xml:space="preserve"> </w:t>
      </w:r>
    </w:p>
    <w:p w:rsidR="00C51056" w:rsidRPr="00EF1882" w:rsidRDefault="00FD5169" w:rsidP="00973E32">
      <w:pPr>
        <w:ind w:left="720"/>
        <w:rPr>
          <w:rFonts w:cstheme="minorHAnsi"/>
          <w:color w:val="222222"/>
          <w:shd w:val="clear" w:color="auto" w:fill="FFFFFF"/>
        </w:rPr>
      </w:pPr>
      <w:r w:rsidRPr="00EF1882">
        <w:rPr>
          <w:rFonts w:cstheme="minorHAnsi"/>
          <w:color w:val="222222"/>
          <w:shd w:val="clear" w:color="auto" w:fill="FFFFFF"/>
        </w:rPr>
        <w:t>Figure 1: Vanderbilt University, 20</w:t>
      </w:r>
      <w:r w:rsidR="00973E32" w:rsidRPr="00EF1882">
        <w:rPr>
          <w:rFonts w:cstheme="minorHAnsi"/>
          <w:color w:val="222222"/>
          <w:shd w:val="clear" w:color="auto" w:fill="FFFFFF"/>
        </w:rPr>
        <w:t>18</w:t>
      </w:r>
    </w:p>
    <w:p w:rsidR="00C91D0A" w:rsidRPr="00EF1882" w:rsidRDefault="00C91D0A" w:rsidP="00C91D0A">
      <w:pPr>
        <w:rPr>
          <w:rFonts w:cstheme="minorHAnsi"/>
        </w:rPr>
      </w:pPr>
      <w:r w:rsidRPr="00EF1882">
        <w:rPr>
          <w:rFonts w:cstheme="minorHAnsi"/>
        </w:rPr>
        <w:t xml:space="preserve">Closely linked with questioning is the art of dialogue. Bakhtin (1986, p. 168) said ‘‘If an answer does not give rise to a new question from itself, it falls out of the dialogue”. </w:t>
      </w:r>
      <w:r w:rsidR="00AC3D3C" w:rsidRPr="00EF1882">
        <w:rPr>
          <w:rFonts w:cstheme="minorHAnsi"/>
        </w:rPr>
        <w:t xml:space="preserve">In the past, talk in the classroom has been seen as a bad thing </w:t>
      </w:r>
      <w:r w:rsidR="00283976" w:rsidRPr="00EF1882">
        <w:rPr>
          <w:rFonts w:cstheme="minorHAnsi"/>
        </w:rPr>
        <w:t xml:space="preserve">that we want to reduce. Research was done in 3 primary schools in London which provided evidence that children’s academic performance is </w:t>
      </w:r>
      <w:r w:rsidR="00C76BA7">
        <w:rPr>
          <w:rFonts w:cstheme="minorHAnsi"/>
        </w:rPr>
        <w:t xml:space="preserve">negatively </w:t>
      </w:r>
      <w:r w:rsidR="00283976" w:rsidRPr="00EF1882">
        <w:rPr>
          <w:rFonts w:cstheme="minorHAnsi"/>
        </w:rPr>
        <w:t>affected by high levels of noise. (</w:t>
      </w:r>
      <w:r w:rsidR="004677F7" w:rsidRPr="00EF1882">
        <w:rPr>
          <w:rFonts w:cstheme="minorHAnsi"/>
        </w:rPr>
        <w:t xml:space="preserve">Shield and </w:t>
      </w:r>
      <w:proofErr w:type="spellStart"/>
      <w:r w:rsidR="004677F7" w:rsidRPr="00EF1882">
        <w:rPr>
          <w:rFonts w:cstheme="minorHAnsi"/>
        </w:rPr>
        <w:t>Dockrell</w:t>
      </w:r>
      <w:proofErr w:type="spellEnd"/>
      <w:r w:rsidR="004677F7" w:rsidRPr="00EF1882">
        <w:rPr>
          <w:rFonts w:cstheme="minorHAnsi"/>
        </w:rPr>
        <w:t>, 2002</w:t>
      </w:r>
      <w:r w:rsidR="00283976" w:rsidRPr="00EF1882">
        <w:rPr>
          <w:rFonts w:cstheme="minorHAnsi"/>
        </w:rPr>
        <w:t xml:space="preserve">) </w:t>
      </w:r>
      <w:r w:rsidR="007C3CEC" w:rsidRPr="00EF1882">
        <w:rPr>
          <w:rFonts w:cstheme="minorHAnsi"/>
        </w:rPr>
        <w:t xml:space="preserve">Despite this, there is a significant amount of evidence for the presence of talk within a classroom </w:t>
      </w:r>
      <w:r w:rsidR="00C76BA7">
        <w:rPr>
          <w:rFonts w:cstheme="minorHAnsi"/>
        </w:rPr>
        <w:t xml:space="preserve">having a positive impact </w:t>
      </w:r>
      <w:r w:rsidR="007C3CEC" w:rsidRPr="00EF1882">
        <w:rPr>
          <w:rFonts w:cstheme="minorHAnsi"/>
        </w:rPr>
        <w:t>and</w:t>
      </w:r>
      <w:r w:rsidR="00283976" w:rsidRPr="00EF1882">
        <w:rPr>
          <w:rFonts w:cstheme="minorHAnsi"/>
        </w:rPr>
        <w:t xml:space="preserve"> there has </w:t>
      </w:r>
      <w:r w:rsidR="00C76BA7" w:rsidRPr="00EF1882">
        <w:rPr>
          <w:rFonts w:cstheme="minorHAnsi"/>
        </w:rPr>
        <w:t xml:space="preserve">recently </w:t>
      </w:r>
      <w:r w:rsidR="00283976" w:rsidRPr="00EF1882">
        <w:rPr>
          <w:rFonts w:cstheme="minorHAnsi"/>
        </w:rPr>
        <w:t xml:space="preserve">been a push for it to be </w:t>
      </w:r>
      <w:r w:rsidRPr="00EF1882">
        <w:rPr>
          <w:rFonts w:cstheme="minorHAnsi"/>
        </w:rPr>
        <w:t>used more frequently to encourage children</w:t>
      </w:r>
      <w:r w:rsidR="00AC3D3C" w:rsidRPr="00EF1882">
        <w:rPr>
          <w:rFonts w:cstheme="minorHAnsi"/>
        </w:rPr>
        <w:t xml:space="preserve"> to articulate</w:t>
      </w:r>
      <w:r w:rsidRPr="00EF1882">
        <w:rPr>
          <w:rFonts w:cstheme="minorHAnsi"/>
        </w:rPr>
        <w:t xml:space="preserve"> their own thoughts and ideas. (Aubrey and riley, 2016</w:t>
      </w:r>
      <w:r w:rsidR="004677F7" w:rsidRPr="00EF1882">
        <w:rPr>
          <w:rFonts w:cstheme="minorHAnsi"/>
        </w:rPr>
        <w:t>; Mercer, 1996</w:t>
      </w:r>
      <w:r w:rsidRPr="00EF1882">
        <w:rPr>
          <w:rFonts w:cstheme="minorHAnsi"/>
        </w:rPr>
        <w:t xml:space="preserve">) </w:t>
      </w:r>
    </w:p>
    <w:p w:rsidR="00C91D0A" w:rsidRPr="00B75C7D" w:rsidRDefault="004F7D77" w:rsidP="00C91D0A">
      <w:pPr>
        <w:rPr>
          <w:rFonts w:cstheme="minorHAnsi"/>
        </w:rPr>
      </w:pPr>
      <w:r w:rsidRPr="00B75C7D">
        <w:rPr>
          <w:rFonts w:cstheme="minorHAnsi"/>
        </w:rPr>
        <w:t>In Robin Alexander’s report from the formative evaluation of Barking and Dagenham’s Teaching Through Dialogue Initiative (TTDI), he noted that the</w:t>
      </w:r>
      <w:r w:rsidR="00714E0A" w:rsidRPr="00B75C7D">
        <w:rPr>
          <w:rFonts w:cstheme="minorHAnsi"/>
        </w:rPr>
        <w:t xml:space="preserve">re were a number of characteristics that were common to </w:t>
      </w:r>
      <w:r w:rsidRPr="00B75C7D">
        <w:rPr>
          <w:rFonts w:cstheme="minorHAnsi"/>
        </w:rPr>
        <w:t xml:space="preserve">lessons </w:t>
      </w:r>
      <w:r w:rsidR="00714E0A" w:rsidRPr="00B75C7D">
        <w:rPr>
          <w:rFonts w:cstheme="minorHAnsi"/>
        </w:rPr>
        <w:t xml:space="preserve">that were deemed ‘successful’ and those included </w:t>
      </w:r>
      <w:r w:rsidRPr="00B75C7D">
        <w:rPr>
          <w:rFonts w:cstheme="minorHAnsi"/>
        </w:rPr>
        <w:t>where there was a strong push for the children to</w:t>
      </w:r>
      <w:r w:rsidR="00A93312" w:rsidRPr="00B75C7D">
        <w:rPr>
          <w:rFonts w:cstheme="minorHAnsi"/>
        </w:rPr>
        <w:t xml:space="preserve"> s</w:t>
      </w:r>
      <w:r w:rsidR="00C76BA7" w:rsidRPr="00B75C7D">
        <w:rPr>
          <w:rFonts w:cstheme="minorHAnsi"/>
        </w:rPr>
        <w:t>hare their ideas and opinions, w</w:t>
      </w:r>
      <w:r w:rsidR="00714E0A" w:rsidRPr="00B75C7D">
        <w:rPr>
          <w:rFonts w:cstheme="minorHAnsi"/>
        </w:rPr>
        <w:t>here the teacher</w:t>
      </w:r>
      <w:r w:rsidR="00A93312" w:rsidRPr="00B75C7D">
        <w:rPr>
          <w:rFonts w:cstheme="minorHAnsi"/>
        </w:rPr>
        <w:t>s asked questions that encouraged thinking and eval</w:t>
      </w:r>
      <w:r w:rsidR="00714E0A" w:rsidRPr="00B75C7D">
        <w:rPr>
          <w:rFonts w:cstheme="minorHAnsi"/>
        </w:rPr>
        <w:t>uation of ideas by the children,</w:t>
      </w:r>
      <w:r w:rsidR="00A93312" w:rsidRPr="00B75C7D">
        <w:rPr>
          <w:rFonts w:cstheme="minorHAnsi"/>
        </w:rPr>
        <w:t xml:space="preserve"> where children’s answers were used as a lever to ask more questions, where teachers took a back seat approach and allowed students to steer</w:t>
      </w:r>
      <w:r w:rsidR="00714E0A" w:rsidRPr="00B75C7D">
        <w:rPr>
          <w:rFonts w:cstheme="minorHAnsi"/>
        </w:rPr>
        <w:t>, and finally where</w:t>
      </w:r>
      <w:r w:rsidR="003171AC" w:rsidRPr="00B75C7D">
        <w:rPr>
          <w:rFonts w:cstheme="minorHAnsi"/>
        </w:rPr>
        <w:t xml:space="preserve"> pupils were justifying their answers and </w:t>
      </w:r>
      <w:r w:rsidR="00714E0A" w:rsidRPr="00B75C7D">
        <w:rPr>
          <w:rFonts w:cstheme="minorHAnsi"/>
        </w:rPr>
        <w:t>creating</w:t>
      </w:r>
      <w:r w:rsidR="003171AC" w:rsidRPr="00B75C7D">
        <w:rPr>
          <w:rFonts w:cstheme="minorHAnsi"/>
        </w:rPr>
        <w:t xml:space="preserve"> their own questions. </w:t>
      </w:r>
      <w:r w:rsidR="003171AC" w:rsidRPr="00B75C7D">
        <w:rPr>
          <w:rFonts w:cstheme="minorHAnsi"/>
        </w:rPr>
        <w:lastRenderedPageBreak/>
        <w:t>H</w:t>
      </w:r>
      <w:r w:rsidRPr="00B75C7D">
        <w:rPr>
          <w:rFonts w:cstheme="minorHAnsi"/>
        </w:rPr>
        <w:t xml:space="preserve">owever, he </w:t>
      </w:r>
      <w:r w:rsidR="00714E0A" w:rsidRPr="00B75C7D">
        <w:rPr>
          <w:rFonts w:cstheme="minorHAnsi"/>
        </w:rPr>
        <w:t>then went on to highlight</w:t>
      </w:r>
      <w:r w:rsidRPr="00B75C7D">
        <w:rPr>
          <w:rFonts w:cstheme="minorHAnsi"/>
        </w:rPr>
        <w:t xml:space="preserve"> the fact that</w:t>
      </w:r>
      <w:r w:rsidR="003171AC" w:rsidRPr="00B75C7D">
        <w:rPr>
          <w:rFonts w:cstheme="minorHAnsi"/>
        </w:rPr>
        <w:t xml:space="preserve"> elsewhere in the school</w:t>
      </w:r>
      <w:r w:rsidR="00714E0A" w:rsidRPr="00B75C7D">
        <w:rPr>
          <w:rFonts w:cstheme="minorHAnsi"/>
        </w:rPr>
        <w:t xml:space="preserve">, </w:t>
      </w:r>
      <w:r w:rsidR="0070062B" w:rsidRPr="00B75C7D">
        <w:rPr>
          <w:rFonts w:cstheme="minorHAnsi"/>
        </w:rPr>
        <w:t>less eff</w:t>
      </w:r>
      <w:r w:rsidR="00714E0A" w:rsidRPr="00B75C7D">
        <w:rPr>
          <w:rFonts w:cstheme="minorHAnsi"/>
        </w:rPr>
        <w:t>ective teaching was taking place,</w:t>
      </w:r>
      <w:r w:rsidRPr="00B75C7D">
        <w:rPr>
          <w:rFonts w:cstheme="minorHAnsi"/>
        </w:rPr>
        <w:t xml:space="preserve"> </w:t>
      </w:r>
      <w:r w:rsidR="00714E0A" w:rsidRPr="00B75C7D">
        <w:rPr>
          <w:rFonts w:cstheme="minorHAnsi"/>
        </w:rPr>
        <w:t>in the lower years particularly. H</w:t>
      </w:r>
      <w:r w:rsidR="003171AC" w:rsidRPr="00B75C7D">
        <w:rPr>
          <w:rFonts w:cstheme="minorHAnsi"/>
        </w:rPr>
        <w:t>e said that</w:t>
      </w:r>
      <w:r w:rsidR="0070062B" w:rsidRPr="00B75C7D">
        <w:rPr>
          <w:rFonts w:cstheme="minorHAnsi"/>
        </w:rPr>
        <w:t xml:space="preserve"> </w:t>
      </w:r>
      <w:r w:rsidR="003171AC" w:rsidRPr="00B75C7D">
        <w:rPr>
          <w:rFonts w:cstheme="minorHAnsi"/>
        </w:rPr>
        <w:t>there were still closed questions being asked</w:t>
      </w:r>
      <w:r w:rsidR="00714E0A" w:rsidRPr="00B75C7D">
        <w:rPr>
          <w:rFonts w:cstheme="minorHAnsi"/>
        </w:rPr>
        <w:t>,</w:t>
      </w:r>
      <w:r w:rsidR="003171AC" w:rsidRPr="00B75C7D">
        <w:rPr>
          <w:rFonts w:cstheme="minorHAnsi"/>
        </w:rPr>
        <w:t xml:space="preserve"> along with big hi</w:t>
      </w:r>
      <w:r w:rsidR="00714E0A" w:rsidRPr="00B75C7D">
        <w:rPr>
          <w:rFonts w:cstheme="minorHAnsi"/>
        </w:rPr>
        <w:t>nts towards the required answer and</w:t>
      </w:r>
      <w:r w:rsidR="003171AC" w:rsidRPr="00B75C7D">
        <w:rPr>
          <w:rFonts w:cstheme="minorHAnsi"/>
        </w:rPr>
        <w:t xml:space="preserve"> instead of receiving immediate</w:t>
      </w:r>
      <w:r w:rsidR="00714E0A" w:rsidRPr="00B75C7D">
        <w:rPr>
          <w:rFonts w:cstheme="minorHAnsi"/>
        </w:rPr>
        <w:t>,</w:t>
      </w:r>
      <w:r w:rsidR="003171AC" w:rsidRPr="00B75C7D">
        <w:rPr>
          <w:rFonts w:cstheme="minorHAnsi"/>
        </w:rPr>
        <w:t xml:space="preserve"> constructive feedback, the students were receiving automatic praise</w:t>
      </w:r>
      <w:r w:rsidR="00714E0A" w:rsidRPr="00B75C7D">
        <w:rPr>
          <w:rFonts w:cstheme="minorHAnsi"/>
        </w:rPr>
        <w:t>. T</w:t>
      </w:r>
      <w:r w:rsidR="0070062B" w:rsidRPr="00B75C7D">
        <w:rPr>
          <w:rFonts w:cstheme="minorHAnsi"/>
        </w:rPr>
        <w:t xml:space="preserve">here was </w:t>
      </w:r>
      <w:r w:rsidR="00714E0A" w:rsidRPr="00B75C7D">
        <w:rPr>
          <w:rFonts w:cstheme="minorHAnsi"/>
        </w:rPr>
        <w:t xml:space="preserve">also </w:t>
      </w:r>
      <w:r w:rsidR="0070062B" w:rsidRPr="00B75C7D">
        <w:rPr>
          <w:rFonts w:cstheme="minorHAnsi"/>
        </w:rPr>
        <w:t>a tendency for the dialogue to actually become a distraction, due to noise levels.</w:t>
      </w:r>
      <w:r w:rsidR="00C615F4" w:rsidRPr="00B75C7D">
        <w:rPr>
          <w:rFonts w:cstheme="minorHAnsi"/>
        </w:rPr>
        <w:t xml:space="preserve"> </w:t>
      </w:r>
    </w:p>
    <w:p w:rsidR="00670AAD" w:rsidRDefault="00A22DD1" w:rsidP="00BE582D">
      <w:pPr>
        <w:rPr>
          <w:rFonts w:cstheme="minorHAnsi"/>
        </w:rPr>
      </w:pPr>
      <w:r w:rsidRPr="00EF1882">
        <w:rPr>
          <w:rFonts w:cstheme="minorHAnsi"/>
        </w:rPr>
        <w:t xml:space="preserve">Another element of the learning event that I found </w:t>
      </w:r>
      <w:r w:rsidR="002E4302" w:rsidRPr="00EF1882">
        <w:rPr>
          <w:rFonts w:cstheme="minorHAnsi"/>
        </w:rPr>
        <w:t>intriguing</w:t>
      </w:r>
      <w:r w:rsidRPr="00EF1882">
        <w:rPr>
          <w:rFonts w:cstheme="minorHAnsi"/>
        </w:rPr>
        <w:t xml:space="preserve"> was the social interaction between the children. </w:t>
      </w:r>
      <w:r w:rsidR="002E4302" w:rsidRPr="00EF1882">
        <w:rPr>
          <w:rFonts w:cstheme="minorHAnsi"/>
        </w:rPr>
        <w:t>Vygotsky</w:t>
      </w:r>
      <w:r w:rsidR="00DA4D0C" w:rsidRPr="00EF1882">
        <w:rPr>
          <w:rFonts w:cstheme="minorHAnsi"/>
        </w:rPr>
        <w:t xml:space="preserve"> </w:t>
      </w:r>
      <w:r w:rsidR="008035AB" w:rsidRPr="00EF1882">
        <w:rPr>
          <w:rFonts w:cstheme="minorHAnsi"/>
        </w:rPr>
        <w:t xml:space="preserve">thought that a child’s thought processes can only be understood through an examination of their social interactions. </w:t>
      </w:r>
      <w:r w:rsidR="006D1FFD" w:rsidRPr="00EF1882">
        <w:rPr>
          <w:rFonts w:cstheme="minorHAnsi"/>
        </w:rPr>
        <w:t>He is a key theorist involved in constructivism and h</w:t>
      </w:r>
      <w:r w:rsidRPr="00EF1882">
        <w:rPr>
          <w:rFonts w:cstheme="minorHAnsi"/>
        </w:rPr>
        <w:t>is</w:t>
      </w:r>
      <w:r w:rsidR="00502396" w:rsidRPr="00EF1882">
        <w:rPr>
          <w:rFonts w:cstheme="minorHAnsi"/>
        </w:rPr>
        <w:t xml:space="preserve"> theory</w:t>
      </w:r>
      <w:r w:rsidR="008035AB" w:rsidRPr="00EF1882">
        <w:rPr>
          <w:rFonts w:cstheme="minorHAnsi"/>
        </w:rPr>
        <w:t xml:space="preserve"> of social development </w:t>
      </w:r>
      <w:r w:rsidR="00502396" w:rsidRPr="00EF1882">
        <w:rPr>
          <w:rFonts w:cstheme="minorHAnsi"/>
        </w:rPr>
        <w:t>says</w:t>
      </w:r>
      <w:r w:rsidR="00D94710" w:rsidRPr="00EF1882">
        <w:rPr>
          <w:rFonts w:cstheme="minorHAnsi"/>
        </w:rPr>
        <w:t xml:space="preserve"> that a child’s cognition is developed through social processes.</w:t>
      </w:r>
      <w:r w:rsidR="00502396" w:rsidRPr="00EF1882">
        <w:rPr>
          <w:rFonts w:cstheme="minorHAnsi"/>
        </w:rPr>
        <w:t xml:space="preserve"> He describes how there are three key elements to constructivism; social interaction, the more knowledgeable other, and the zone of proximal development. </w:t>
      </w:r>
      <w:r w:rsidR="00E41D3A" w:rsidRPr="00EF1882">
        <w:rPr>
          <w:rFonts w:cstheme="minorHAnsi"/>
        </w:rPr>
        <w:t xml:space="preserve">The Zone of Proximal Development is the difference between the knowledge potential a child has without input from an adult or teacher, and that child’s potential with help. </w:t>
      </w:r>
      <w:r w:rsidR="00EC4B88" w:rsidRPr="00EF1882">
        <w:rPr>
          <w:rFonts w:cstheme="minorHAnsi"/>
        </w:rPr>
        <w:t xml:space="preserve">The more knowledgeable other can be a teacher, parent, or peer who has the knowledge that the child seeks. </w:t>
      </w:r>
      <w:r w:rsidR="006D1FFD" w:rsidRPr="00EF1882">
        <w:rPr>
          <w:rFonts w:cstheme="minorHAnsi"/>
        </w:rPr>
        <w:t>(Aubrey and Riley, 2016)</w:t>
      </w:r>
      <w:r w:rsidR="000B49E6" w:rsidRPr="00EF1882">
        <w:rPr>
          <w:rFonts w:cstheme="minorHAnsi"/>
        </w:rPr>
        <w:t xml:space="preserve"> </w:t>
      </w:r>
    </w:p>
    <w:p w:rsidR="002A4535" w:rsidRDefault="002A4535" w:rsidP="00832608">
      <w:pPr>
        <w:rPr>
          <w:rFonts w:cstheme="minorHAnsi"/>
        </w:rPr>
      </w:pPr>
    </w:p>
    <w:p w:rsidR="00832608" w:rsidRDefault="00832608" w:rsidP="00832608">
      <w:pPr>
        <w:rPr>
          <w:rFonts w:cstheme="minorHAnsi"/>
          <w:u w:val="single"/>
        </w:rPr>
      </w:pPr>
      <w:r w:rsidRPr="00EF1882">
        <w:rPr>
          <w:rFonts w:cstheme="minorHAnsi"/>
          <w:u w:val="single"/>
        </w:rPr>
        <w:t>Ideal Learning environment</w:t>
      </w:r>
    </w:p>
    <w:p w:rsidR="00670AAD" w:rsidRDefault="00670AAD" w:rsidP="00832608">
      <w:pPr>
        <w:rPr>
          <w:rFonts w:cstheme="minorHAnsi"/>
          <w:u w:val="single"/>
        </w:rPr>
      </w:pPr>
      <w:bookmarkStart w:id="0" w:name="_GoBack"/>
      <w:bookmarkEnd w:id="0"/>
    </w:p>
    <w:p w:rsidR="00670AAD" w:rsidRPr="00EF1882" w:rsidRDefault="00670AAD" w:rsidP="00832608">
      <w:pPr>
        <w:rPr>
          <w:rFonts w:cstheme="minorHAnsi"/>
          <w:u w:val="single"/>
        </w:rPr>
      </w:pPr>
    </w:p>
    <w:p w:rsidR="00832608" w:rsidRPr="00EF1882" w:rsidRDefault="001D6E5A" w:rsidP="00832608">
      <w:pPr>
        <w:rPr>
          <w:rFonts w:cstheme="minorHAnsi"/>
          <w:u w:val="single"/>
        </w:rPr>
      </w:pPr>
      <w:r w:rsidRPr="00EF1882">
        <w:rPr>
          <w:rFonts w:cstheme="minorHAnsi"/>
          <w:noProof/>
          <w:lang w:eastAsia="en-GB"/>
        </w:rPr>
        <w:drawing>
          <wp:inline distT="0" distB="0" distL="0" distR="0" wp14:anchorId="591E0EEF" wp14:editId="4861519C">
            <wp:extent cx="5731510" cy="32467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46755"/>
                    </a:xfrm>
                    <a:prstGeom prst="rect">
                      <a:avLst/>
                    </a:prstGeom>
                  </pic:spPr>
                </pic:pic>
              </a:graphicData>
            </a:graphic>
          </wp:inline>
        </w:drawing>
      </w:r>
    </w:p>
    <w:p w:rsidR="00670AAD" w:rsidRDefault="00670AAD" w:rsidP="00832608">
      <w:pPr>
        <w:rPr>
          <w:rFonts w:cstheme="minorHAnsi"/>
          <w:u w:val="single"/>
        </w:rPr>
      </w:pPr>
    </w:p>
    <w:p w:rsidR="00670AAD" w:rsidRDefault="00670AAD" w:rsidP="00832608">
      <w:pPr>
        <w:rPr>
          <w:rFonts w:cstheme="minorHAnsi"/>
          <w:u w:val="single"/>
        </w:rPr>
      </w:pPr>
    </w:p>
    <w:p w:rsidR="00670AAD" w:rsidRDefault="00670AAD" w:rsidP="00832608">
      <w:pPr>
        <w:rPr>
          <w:rFonts w:cstheme="minorHAnsi"/>
          <w:u w:val="single"/>
        </w:rPr>
      </w:pPr>
    </w:p>
    <w:p w:rsidR="00670AAD" w:rsidRDefault="00670AAD" w:rsidP="00832608">
      <w:pPr>
        <w:rPr>
          <w:rFonts w:cstheme="minorHAnsi"/>
          <w:u w:val="single"/>
        </w:rPr>
      </w:pPr>
    </w:p>
    <w:p w:rsidR="00670AAD" w:rsidRDefault="00670AAD" w:rsidP="00832608">
      <w:pPr>
        <w:rPr>
          <w:rFonts w:cstheme="minorHAnsi"/>
          <w:u w:val="single"/>
        </w:rPr>
      </w:pPr>
    </w:p>
    <w:p w:rsidR="00832608" w:rsidRPr="00EF1882" w:rsidRDefault="00832608" w:rsidP="00832608">
      <w:pPr>
        <w:rPr>
          <w:rFonts w:cstheme="minorHAnsi"/>
          <w:u w:val="single"/>
        </w:rPr>
      </w:pPr>
      <w:r w:rsidRPr="00EF1882">
        <w:rPr>
          <w:rFonts w:cstheme="minorHAnsi"/>
          <w:u w:val="single"/>
        </w:rPr>
        <w:lastRenderedPageBreak/>
        <w:t>Commentary for Poster</w:t>
      </w:r>
    </w:p>
    <w:p w:rsidR="00832608" w:rsidRPr="00EF1882" w:rsidRDefault="00832608" w:rsidP="00832608">
      <w:pPr>
        <w:rPr>
          <w:rFonts w:cstheme="minorHAnsi"/>
        </w:rPr>
      </w:pPr>
      <w:r w:rsidRPr="00EF1882">
        <w:rPr>
          <w:rFonts w:cstheme="minorHAnsi"/>
        </w:rPr>
        <w:t xml:space="preserve">An effective learning environment is essential in maximising a child’s potential to learn. The ‘learning environment’ encompasses all aspects of the learning process, from the way that the knowledge is taught, to the environment in which it is delivered. </w:t>
      </w:r>
      <w:r w:rsidRPr="00EF1882">
        <w:rPr>
          <w:rFonts w:cstheme="minorHAnsi"/>
          <w:shd w:val="clear" w:color="auto" w:fill="FFFFFF"/>
        </w:rPr>
        <w:t>(</w:t>
      </w:r>
      <w:proofErr w:type="spellStart"/>
      <w:r w:rsidRPr="00EF1882">
        <w:rPr>
          <w:rFonts w:cstheme="minorHAnsi"/>
          <w:shd w:val="clear" w:color="auto" w:fill="FFFFFF"/>
        </w:rPr>
        <w:t>Grigg</w:t>
      </w:r>
      <w:proofErr w:type="spellEnd"/>
      <w:r w:rsidRPr="00EF1882">
        <w:rPr>
          <w:rFonts w:cstheme="minorHAnsi"/>
          <w:shd w:val="clear" w:color="auto" w:fill="FFFFFF"/>
        </w:rPr>
        <w:t xml:space="preserve">, 2015) </w:t>
      </w:r>
      <w:r w:rsidRPr="00EF1882">
        <w:rPr>
          <w:rFonts w:cstheme="minorHAnsi"/>
        </w:rPr>
        <w:t xml:space="preserve">I have been asked to design a poster to illustrate my ideal learning environment and write a commentary to go alongside this poster, explaining the reasons behind what I have put in my learning environment. </w:t>
      </w:r>
    </w:p>
    <w:p w:rsidR="00832608" w:rsidRPr="00EF1882" w:rsidRDefault="00832608" w:rsidP="00832608">
      <w:pPr>
        <w:rPr>
          <w:rFonts w:cstheme="minorHAnsi"/>
        </w:rPr>
      </w:pPr>
      <w:r w:rsidRPr="00EF1882">
        <w:rPr>
          <w:rFonts w:cstheme="minorHAnsi"/>
        </w:rPr>
        <w:t>An important part of my learning environment is the ICT Area. In ‘Successful Futures’, Donaldson stressed the importance of including digital competency within the curriculum, stating that it is as important as literacy and numeracy. (</w:t>
      </w:r>
      <w:r w:rsidRPr="00EF1882">
        <w:rPr>
          <w:rFonts w:cstheme="minorHAnsi"/>
          <w:shd w:val="clear" w:color="auto" w:fill="FFFFFF"/>
        </w:rPr>
        <w:t xml:space="preserve">Donaldson, 2015) </w:t>
      </w:r>
      <w:r w:rsidRPr="00EF1882">
        <w:rPr>
          <w:rFonts w:cstheme="minorHAnsi"/>
        </w:rPr>
        <w:t>I therefore think that it is essential to have this in my environment in order to provide for an effective learning environment. Having it within the classroom helps integrate this essential skill into classroom activities more smoothly, since ICT can be integrated into all aspects of the curriculum and can be seen to aid clearer understanding of topics. (</w:t>
      </w:r>
      <w:proofErr w:type="spellStart"/>
      <w:r w:rsidRPr="00EF1882">
        <w:rPr>
          <w:rFonts w:cstheme="minorHAnsi"/>
        </w:rPr>
        <w:t>Grigg</w:t>
      </w:r>
      <w:proofErr w:type="spellEnd"/>
      <w:r w:rsidRPr="00EF1882">
        <w:rPr>
          <w:rFonts w:cstheme="minorHAnsi"/>
        </w:rPr>
        <w:t>, 2015) This is also one of the main reasons why I have chosen to include an interactive whiteboard (IWB) in my ideal learning environment. I believe that an IWB is a good way to help children learn and have fun whilst doing so. There are a large number of games and activities available online that assist teaching a number of topics, making it so much easier using an interactive whiteboard. When asked about their thoughts on IWBs, a group of students from Lancaster University said that it helped gain their attention more, increased their concentration and their motivation towards the subject being taught. (</w:t>
      </w:r>
      <w:proofErr w:type="spellStart"/>
      <w:r w:rsidRPr="00EF1882">
        <w:rPr>
          <w:rFonts w:cstheme="minorHAnsi"/>
        </w:rPr>
        <w:t>Cutrin</w:t>
      </w:r>
      <w:proofErr w:type="spellEnd"/>
      <w:r w:rsidRPr="00EF1882">
        <w:rPr>
          <w:rFonts w:cstheme="minorHAnsi"/>
        </w:rPr>
        <w:t xml:space="preserve"> </w:t>
      </w:r>
      <w:proofErr w:type="spellStart"/>
      <w:r w:rsidRPr="00EF1882">
        <w:rPr>
          <w:rFonts w:cstheme="minorHAnsi"/>
        </w:rPr>
        <w:t>Schmid</w:t>
      </w:r>
      <w:proofErr w:type="spellEnd"/>
      <w:r w:rsidRPr="00EF1882">
        <w:rPr>
          <w:rFonts w:cstheme="minorHAnsi"/>
        </w:rPr>
        <w:t xml:space="preserve">, 2008) </w:t>
      </w:r>
    </w:p>
    <w:p w:rsidR="00832608" w:rsidRPr="00EF1882" w:rsidRDefault="00832608" w:rsidP="00832608">
      <w:pPr>
        <w:rPr>
          <w:rFonts w:cstheme="minorHAnsi"/>
        </w:rPr>
      </w:pPr>
      <w:r w:rsidRPr="00EF1882">
        <w:rPr>
          <w:rFonts w:cstheme="minorHAnsi"/>
        </w:rPr>
        <w:t xml:space="preserve">In one section of the book ‘Teaching through play’, Neville Bennett wrote about the observations he witnessed when watching a range of reception children play in a water tray. The main thing he noted was that instead of the children making up stories and scenarios to do with the water (like playing pirates or fishes), they instead seemed to be merely inspecting its properties; investigating what happened when you drop rocks into the water or simply the act of pouring it. </w:t>
      </w:r>
      <w:r w:rsidRPr="00EF1882">
        <w:rPr>
          <w:rStyle w:val="selectable"/>
          <w:rFonts w:cstheme="minorHAnsi"/>
        </w:rPr>
        <w:t>(Bennett, Wood and Rogers, 1998)</w:t>
      </w:r>
      <w:r w:rsidRPr="00EF1882">
        <w:rPr>
          <w:rFonts w:cstheme="minorHAnsi"/>
        </w:rPr>
        <w:t xml:space="preserve"> I think that having a way of fuelling a child’s investigative instincts within a classroom without any interruption from the teacher is vitally important for development and consequently, I have decided to include a water tray in my ideal learning environment. </w:t>
      </w:r>
    </w:p>
    <w:p w:rsidR="00832608" w:rsidRPr="00EF1882" w:rsidRDefault="00832608" w:rsidP="00832608">
      <w:pPr>
        <w:rPr>
          <w:rStyle w:val="Hyperlink"/>
          <w:rFonts w:cstheme="minorHAnsi"/>
          <w:color w:val="auto"/>
        </w:rPr>
      </w:pPr>
      <w:r w:rsidRPr="00EF1882">
        <w:rPr>
          <w:rFonts w:cstheme="minorHAnsi"/>
        </w:rPr>
        <w:t xml:space="preserve">Ken Robinson is a key advocate for the importance of creativity. He states that everyone has the potential to be creative, and he talks of the repercussions that can occur in a world where there is a deficiency of creativity, in regard to large companies. (Robinson, K. 2017) For example, being able to adapt when things go wrong, push inventions further, come up with new ideas; all of these things require creativity. NASA are one large company that realise the importance of creativity, so much so that they have adapted their enrolment process to include an assessment of the individual’s creativity ability. </w:t>
      </w:r>
      <w:r w:rsidRPr="00EF1882">
        <w:rPr>
          <w:rFonts w:cstheme="minorHAnsi"/>
          <w:shd w:val="clear" w:color="auto" w:fill="FFFFFF"/>
        </w:rPr>
        <w:t>(</w:t>
      </w:r>
      <w:proofErr w:type="spellStart"/>
      <w:r w:rsidRPr="00EF1882">
        <w:rPr>
          <w:rFonts w:cstheme="minorHAnsi"/>
          <w:shd w:val="clear" w:color="auto" w:fill="FFFFFF"/>
        </w:rPr>
        <w:t>Gustetic</w:t>
      </w:r>
      <w:proofErr w:type="spellEnd"/>
      <w:r w:rsidRPr="00EF1882">
        <w:rPr>
          <w:rFonts w:cstheme="minorHAnsi"/>
          <w:shd w:val="clear" w:color="auto" w:fill="FFFFFF"/>
        </w:rPr>
        <w:t xml:space="preserve"> et al., 2015)</w:t>
      </w:r>
      <w:r w:rsidRPr="00EF1882">
        <w:rPr>
          <w:rFonts w:cstheme="minorHAnsi"/>
        </w:rPr>
        <w:t xml:space="preserve"> With this in mind, I have decided to add both an art area and a roleplay area to my poster. The roleplay area can help the children see a situation from another person’s viewpoint, and make them much more aware of details that otherwise would have gone unnoticed, visualise the practical implications of more complex situations and help build their confidence. It also automatically grabs the attention of all the children, bringing immediate enthusiasm to the task at hand. </w:t>
      </w:r>
      <w:r w:rsidRPr="00EF1882">
        <w:rPr>
          <w:rStyle w:val="selectable"/>
          <w:rFonts w:cstheme="minorHAnsi"/>
        </w:rPr>
        <w:t>(Clawson and Haskins, 2006)</w:t>
      </w:r>
      <w:r w:rsidRPr="00EF1882">
        <w:rPr>
          <w:rFonts w:cstheme="minorHAnsi"/>
        </w:rPr>
        <w:t xml:space="preserve"> The art area will help children express their creative freedom in their own individual ways. In my ideal learning environment, I would make sure to make it vibrant and colourful and have lots of the children’s work surrounding it to give the children inspiration and freedom, together with developing a culture of sharing and presenting their work. </w:t>
      </w:r>
    </w:p>
    <w:p w:rsidR="00896331" w:rsidRPr="00EF1882" w:rsidRDefault="00832608" w:rsidP="00896331">
      <w:pPr>
        <w:rPr>
          <w:rFonts w:cstheme="minorHAnsi"/>
        </w:rPr>
      </w:pPr>
      <w:r w:rsidRPr="00EF1882">
        <w:rPr>
          <w:rFonts w:cstheme="minorHAnsi"/>
        </w:rPr>
        <w:t xml:space="preserve">In research done by Brown and Bergen, children with special educational needs were observed to see what things they spent the most time engaging with in the classroom (Figure 5). Creative </w:t>
      </w:r>
      <w:r w:rsidRPr="00EF1882">
        <w:rPr>
          <w:rFonts w:cstheme="minorHAnsi"/>
        </w:rPr>
        <w:lastRenderedPageBreak/>
        <w:t xml:space="preserve">expression, Art, ICT, and Water play were the four most popular activities that the children chose.  (Brown and Bergen, 2002) Water play is also known to really benefit children with special education needs develop their fine motor skills. (Homan, 2018) Due to this research, I have included all of these </w:t>
      </w:r>
      <w:r w:rsidR="00896331" w:rsidRPr="00EF1882">
        <w:rPr>
          <w:rFonts w:cstheme="minorHAnsi"/>
        </w:rPr>
        <w:t>aspects in my ideal learning environment, with the intention of encouraging the development of children with special education needs, academically and socially, as I believe that inclusion is very important.</w:t>
      </w:r>
    </w:p>
    <w:p w:rsidR="00832608" w:rsidRPr="00EF1882" w:rsidRDefault="00832608" w:rsidP="00832608">
      <w:pPr>
        <w:rPr>
          <w:rFonts w:cstheme="minorHAnsi"/>
        </w:rPr>
      </w:pPr>
    </w:p>
    <w:p w:rsidR="00896331" w:rsidRPr="00EF1882" w:rsidRDefault="00896331" w:rsidP="00832608">
      <w:pPr>
        <w:ind w:left="720"/>
        <w:rPr>
          <w:rFonts w:cstheme="minorHAnsi"/>
        </w:rPr>
      </w:pPr>
      <w:r w:rsidRPr="00EF1882">
        <w:rPr>
          <w:rFonts w:cstheme="minorHAnsi"/>
          <w:noProof/>
          <w:lang w:eastAsia="en-GB"/>
        </w:rPr>
        <w:drawing>
          <wp:anchor distT="0" distB="0" distL="114300" distR="114300" simplePos="0" relativeHeight="251661312" behindDoc="0" locked="0" layoutInCell="1" allowOverlap="1" wp14:anchorId="1C418379" wp14:editId="185D8C94">
            <wp:simplePos x="0" y="0"/>
            <wp:positionH relativeFrom="margin">
              <wp:posOffset>468630</wp:posOffset>
            </wp:positionH>
            <wp:positionV relativeFrom="paragraph">
              <wp:posOffset>0</wp:posOffset>
            </wp:positionV>
            <wp:extent cx="4175125" cy="203644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175125" cy="2036445"/>
                    </a:xfrm>
                    <a:prstGeom prst="rect">
                      <a:avLst/>
                    </a:prstGeom>
                  </pic:spPr>
                </pic:pic>
              </a:graphicData>
            </a:graphic>
          </wp:anchor>
        </w:drawing>
      </w:r>
      <w:r w:rsidR="00832608" w:rsidRPr="00EF1882">
        <w:rPr>
          <w:rFonts w:cstheme="minorHAnsi"/>
        </w:rPr>
        <w:t>Figure 5: Brown and Bergen, 2002.</w:t>
      </w:r>
    </w:p>
    <w:p w:rsidR="00832608" w:rsidRPr="00EF1882" w:rsidRDefault="00832608" w:rsidP="00832608">
      <w:pPr>
        <w:rPr>
          <w:rFonts w:cstheme="minorHAnsi"/>
        </w:rPr>
      </w:pPr>
      <w:r w:rsidRPr="00EF1882">
        <w:rPr>
          <w:rFonts w:cstheme="minorHAnsi"/>
        </w:rPr>
        <w:t xml:space="preserve">I have decided to include a fish tank in my ideal learning environment as I believe that it is important for the children to be given some responsibility to care for an animal within their classroom. The addition of an animal in the classroom can instil ‘caring and responsible social behaviour’ in children.  (Myers, 2007:2) Some of the children may not have seen a fish up close before and being able to observe it in the classroom can enhance that sense of awe and wonderment about the world we live in. Pets open children to the idea that there are other creatures in the world apart from human beings. It develops the child’s sense of self and can increase their empathy and emotional landscape and also offers an element of social interaction with their peers. The </w:t>
      </w:r>
      <w:proofErr w:type="spellStart"/>
      <w:r w:rsidRPr="00EF1882">
        <w:rPr>
          <w:rFonts w:cstheme="minorHAnsi"/>
        </w:rPr>
        <w:t>Helpwr</w:t>
      </w:r>
      <w:proofErr w:type="spellEnd"/>
      <w:r w:rsidRPr="00EF1882">
        <w:rPr>
          <w:rFonts w:cstheme="minorHAnsi"/>
        </w:rPr>
        <w:t xml:space="preserve"> </w:t>
      </w:r>
      <w:proofErr w:type="spellStart"/>
      <w:r w:rsidRPr="00EF1882">
        <w:rPr>
          <w:rFonts w:cstheme="minorHAnsi"/>
        </w:rPr>
        <w:t>Heddiw</w:t>
      </w:r>
      <w:proofErr w:type="spellEnd"/>
      <w:r w:rsidRPr="00EF1882">
        <w:rPr>
          <w:rFonts w:cstheme="minorHAnsi"/>
        </w:rPr>
        <w:t xml:space="preserve"> will be in charge of feeding the fish, which I believe will give the children a much wanted responsibility within the classroom and introduce the role of caregiver, which they may not be familiar with. </w:t>
      </w:r>
      <w:r w:rsidRPr="00EF1882">
        <w:rPr>
          <w:rStyle w:val="selectable"/>
          <w:rFonts w:cstheme="minorHAnsi"/>
        </w:rPr>
        <w:t xml:space="preserve">(Gee, Fine and </w:t>
      </w:r>
      <w:proofErr w:type="spellStart"/>
      <w:r w:rsidRPr="00EF1882">
        <w:rPr>
          <w:rStyle w:val="selectable"/>
          <w:rFonts w:cstheme="minorHAnsi"/>
        </w:rPr>
        <w:t>McCardle</w:t>
      </w:r>
      <w:proofErr w:type="spellEnd"/>
      <w:r w:rsidRPr="00EF1882">
        <w:rPr>
          <w:rStyle w:val="selectable"/>
          <w:rFonts w:cstheme="minorHAnsi"/>
        </w:rPr>
        <w:t>, 2017)</w:t>
      </w:r>
      <w:r w:rsidRPr="00EF1882">
        <w:rPr>
          <w:rFonts w:cstheme="minorHAnsi"/>
        </w:rPr>
        <w:t xml:space="preserve">  </w:t>
      </w:r>
    </w:p>
    <w:p w:rsidR="00832608" w:rsidRPr="00EF1882" w:rsidRDefault="00832608" w:rsidP="00832608">
      <w:pPr>
        <w:rPr>
          <w:rFonts w:cstheme="minorHAnsi"/>
        </w:rPr>
      </w:pPr>
      <w:r w:rsidRPr="00EF1882">
        <w:rPr>
          <w:rFonts w:cstheme="minorHAnsi"/>
        </w:rPr>
        <w:t>The children will be put into small groups that will have Welsh names like ‘</w:t>
      </w:r>
      <w:proofErr w:type="spellStart"/>
      <w:r w:rsidRPr="00EF1882">
        <w:rPr>
          <w:rFonts w:cstheme="minorHAnsi"/>
        </w:rPr>
        <w:t>coch</w:t>
      </w:r>
      <w:proofErr w:type="spellEnd"/>
      <w:r w:rsidRPr="00EF1882">
        <w:rPr>
          <w:rFonts w:cstheme="minorHAnsi"/>
        </w:rPr>
        <w:t xml:space="preserve">, </w:t>
      </w:r>
      <w:proofErr w:type="spellStart"/>
      <w:r w:rsidRPr="00EF1882">
        <w:rPr>
          <w:rFonts w:cstheme="minorHAnsi"/>
        </w:rPr>
        <w:t>gwyrdd</w:t>
      </w:r>
      <w:proofErr w:type="spellEnd"/>
      <w:r w:rsidRPr="00EF1882">
        <w:rPr>
          <w:rFonts w:cstheme="minorHAnsi"/>
        </w:rPr>
        <w:t xml:space="preserve">, </w:t>
      </w:r>
      <w:proofErr w:type="spellStart"/>
      <w:r w:rsidRPr="00EF1882">
        <w:rPr>
          <w:rFonts w:cstheme="minorHAnsi"/>
        </w:rPr>
        <w:t>melyn</w:t>
      </w:r>
      <w:proofErr w:type="spellEnd"/>
      <w:r w:rsidRPr="00EF1882">
        <w:rPr>
          <w:rFonts w:cstheme="minorHAnsi"/>
        </w:rPr>
        <w:t xml:space="preserve">, </w:t>
      </w:r>
      <w:proofErr w:type="spellStart"/>
      <w:r w:rsidRPr="00EF1882">
        <w:rPr>
          <w:rFonts w:cstheme="minorHAnsi"/>
        </w:rPr>
        <w:t>oren</w:t>
      </w:r>
      <w:proofErr w:type="spellEnd"/>
      <w:r w:rsidRPr="00EF1882">
        <w:rPr>
          <w:rFonts w:cstheme="minorHAnsi"/>
        </w:rPr>
        <w:t xml:space="preserve">, </w:t>
      </w:r>
      <w:proofErr w:type="spellStart"/>
      <w:r w:rsidRPr="00EF1882">
        <w:rPr>
          <w:rFonts w:cstheme="minorHAnsi"/>
        </w:rPr>
        <w:t>glas</w:t>
      </w:r>
      <w:proofErr w:type="spellEnd"/>
      <w:r w:rsidRPr="00EF1882">
        <w:rPr>
          <w:rFonts w:cstheme="minorHAnsi"/>
        </w:rPr>
        <w:t xml:space="preserve">’, or ‘un, </w:t>
      </w:r>
      <w:proofErr w:type="spellStart"/>
      <w:r w:rsidRPr="00EF1882">
        <w:rPr>
          <w:rFonts w:cstheme="minorHAnsi"/>
        </w:rPr>
        <w:t>dau</w:t>
      </w:r>
      <w:proofErr w:type="spellEnd"/>
      <w:r w:rsidRPr="00EF1882">
        <w:rPr>
          <w:rFonts w:cstheme="minorHAnsi"/>
        </w:rPr>
        <w:t xml:space="preserve">, tri, </w:t>
      </w:r>
      <w:proofErr w:type="spellStart"/>
      <w:r w:rsidRPr="00EF1882">
        <w:rPr>
          <w:rFonts w:cstheme="minorHAnsi"/>
        </w:rPr>
        <w:t>pedwar</w:t>
      </w:r>
      <w:proofErr w:type="spellEnd"/>
      <w:r w:rsidRPr="00EF1882">
        <w:rPr>
          <w:rFonts w:cstheme="minorHAnsi"/>
        </w:rPr>
        <w:t xml:space="preserve">, </w:t>
      </w:r>
      <w:proofErr w:type="gramStart"/>
      <w:r w:rsidRPr="00EF1882">
        <w:rPr>
          <w:rFonts w:cstheme="minorHAnsi"/>
        </w:rPr>
        <w:t>pump’</w:t>
      </w:r>
      <w:proofErr w:type="gramEnd"/>
      <w:r w:rsidRPr="00EF1882">
        <w:rPr>
          <w:rFonts w:cstheme="minorHAnsi"/>
        </w:rPr>
        <w:t>. This will help to integrate more Welsh into their everyday classroom lives and the small group size will encourage working with others which helps introverted children join in more and gives the teacher a way of receiving feedback. There will also be Welsh words, sentences and phrases all around the classroom so that the children are constantly surrounded by the language, as the best way to learn a language is to be immersed in it and to see or hear elements of the language frequently, with repetition. (Cook, 2008)</w:t>
      </w:r>
    </w:p>
    <w:p w:rsidR="00832608" w:rsidRPr="00EF1882" w:rsidRDefault="00832608" w:rsidP="00832608">
      <w:pPr>
        <w:rPr>
          <w:rFonts w:cstheme="minorHAnsi"/>
        </w:rPr>
      </w:pPr>
      <w:r w:rsidRPr="00EF1882">
        <w:rPr>
          <w:rFonts w:cstheme="minorHAnsi"/>
        </w:rPr>
        <w:t>One of the main things I would include in my ideal learning environment is to have a ‘Happy/sad’ or ‘</w:t>
      </w:r>
      <w:proofErr w:type="spellStart"/>
      <w:r w:rsidRPr="00EF1882">
        <w:rPr>
          <w:rFonts w:cstheme="minorHAnsi"/>
        </w:rPr>
        <w:t>Hapus</w:t>
      </w:r>
      <w:proofErr w:type="spellEnd"/>
      <w:r w:rsidRPr="00EF1882">
        <w:rPr>
          <w:rFonts w:cstheme="minorHAnsi"/>
        </w:rPr>
        <w:t xml:space="preserve">/Trist’ chart on the wall. The idea with this is that the children will each have a picture of themselves which they can stick on the side that they are feeling that day when they come in in the morning, after lunchtime or after an activity when I would like a bit of feedback. This helps students to say how they’re feeling without having to say in front of the whole class. I believe this will help me see if any of the students are having problems either at home or within school and also will give me an easy way of getting feedback from tasks we’ve done in class if needed. This was an element that I was impressed by when in my observation classroom in my bridging school. I think that it will help </w:t>
      </w:r>
      <w:r w:rsidRPr="00EF1882">
        <w:rPr>
          <w:rFonts w:cstheme="minorHAnsi"/>
        </w:rPr>
        <w:lastRenderedPageBreak/>
        <w:t>me focus on improving the overall well-being of my class which therefore impacts every child for the better. (Howard et al., 2017)</w:t>
      </w:r>
    </w:p>
    <w:p w:rsidR="00832608" w:rsidRPr="00EF1882" w:rsidRDefault="00832608" w:rsidP="00832608">
      <w:pPr>
        <w:rPr>
          <w:rFonts w:cstheme="minorHAnsi"/>
        </w:rPr>
      </w:pPr>
      <w:r w:rsidRPr="00EF1882">
        <w:rPr>
          <w:rFonts w:cstheme="minorHAnsi"/>
        </w:rPr>
        <w:t xml:space="preserve">Another important aspect of my ideal learning environment is the outside area. The foundation phase framework highlights what an effective resource the outdoor space can be. Jan White believed that both the physical and cognitive development of young children is vastly improved by the provision of outdoor learning. (White, 2014)  I have decided to include a bug hotel that the children will help build, as I believe that it will help bring a direct connection to the outdoors, and also introduce an interesting insect topic for us to investigate. The most important part of my outdoors area, however, is the Forest Schools section. There are many benefits to Forest Schools. Research was conducted around Forest Schools, asking children and parents what they knew and observing children taking part in it. Findings showed that children who engaged in forest schools tended to be more enthusiastic about learning and have a better vocabulary after. The social element of the activity also meant that those involved in forest school tended to have a bigger friendship circle than those who weren’t involved. Another important finding of the research was that both the attitudes and attendance of the Forest School students significantly improved, as well as their memories. (Nawaz and Blackwell, 2014) </w:t>
      </w:r>
      <w:hyperlink r:id="rId8" w:history="1"/>
      <w:r w:rsidRPr="00EF1882">
        <w:rPr>
          <w:rFonts w:cstheme="minorHAnsi"/>
        </w:rPr>
        <w:t xml:space="preserve"> </w:t>
      </w:r>
    </w:p>
    <w:p w:rsidR="00832608" w:rsidRPr="00EF1882" w:rsidRDefault="00832608" w:rsidP="00832608">
      <w:pPr>
        <w:rPr>
          <w:rFonts w:cstheme="minorHAnsi"/>
        </w:rPr>
      </w:pPr>
      <w:r w:rsidRPr="00EF1882">
        <w:rPr>
          <w:rFonts w:cstheme="minorHAnsi"/>
        </w:rPr>
        <w:t>I have decided to include a pod in my ideal leaning environment. This idea stemmed from some pods that were in the corner of every classroom in one of my bridging schools, which were used as cloakrooms for the children. I thought the idea of having a secluded area of the classroom, perhaps a separate room, was a good idea to put in my ideal learning environment, however I think that the pod could instead be used for a number of different activities. I believe it would be a good resource for Assessment for Learning (</w:t>
      </w:r>
      <w:proofErr w:type="spellStart"/>
      <w:proofErr w:type="gramStart"/>
      <w:r w:rsidRPr="00EF1882">
        <w:rPr>
          <w:rFonts w:cstheme="minorHAnsi"/>
        </w:rPr>
        <w:t>AfL</w:t>
      </w:r>
      <w:proofErr w:type="spellEnd"/>
      <w:proofErr w:type="gramEnd"/>
      <w:r w:rsidRPr="00EF1882">
        <w:rPr>
          <w:rFonts w:cstheme="minorHAnsi"/>
        </w:rPr>
        <w:t xml:space="preserve">), as an element of which is questioning and discussions with both teachers and peers. (Black et al., 2011) A separate area to complete activities like these or student self-reflection would be beneficial as sometimes the classroom can be a distracting, fast-paced environment. </w:t>
      </w:r>
      <w:r w:rsidR="00437D44" w:rsidRPr="00EF1882">
        <w:rPr>
          <w:rFonts w:cstheme="minorHAnsi"/>
        </w:rPr>
        <w:t>From all of the research I found about questioning for my learning event</w:t>
      </w:r>
      <w:r w:rsidR="007D2049" w:rsidRPr="00EF1882">
        <w:rPr>
          <w:rFonts w:cstheme="minorHAnsi"/>
        </w:rPr>
        <w:t xml:space="preserve"> in the first part of this essay</w:t>
      </w:r>
      <w:r w:rsidR="00437D44" w:rsidRPr="00EF1882">
        <w:rPr>
          <w:rFonts w:cstheme="minorHAnsi"/>
        </w:rPr>
        <w:t>, I also thought this would be a perfect way to integrate questioning into classroom activities</w:t>
      </w:r>
      <w:r w:rsidR="000B49E6" w:rsidRPr="00EF1882">
        <w:rPr>
          <w:rFonts w:cstheme="minorHAnsi"/>
        </w:rPr>
        <w:t xml:space="preserve"> and do group discussions</w:t>
      </w:r>
      <w:r w:rsidR="00437D44" w:rsidRPr="00EF1882">
        <w:rPr>
          <w:rFonts w:cstheme="minorHAnsi"/>
        </w:rPr>
        <w:t xml:space="preserve">, as it is sometimes good to have a separate area to minimise noise and let concentration and confidence flourish. </w:t>
      </w:r>
    </w:p>
    <w:p w:rsidR="00FE256F" w:rsidRPr="00EF1882" w:rsidRDefault="00335742" w:rsidP="00335742">
      <w:pPr>
        <w:rPr>
          <w:rFonts w:cstheme="minorHAnsi"/>
          <w:color w:val="222222"/>
          <w:shd w:val="clear" w:color="auto" w:fill="FFFFFF"/>
        </w:rPr>
      </w:pPr>
      <w:r w:rsidRPr="00EF1882">
        <w:rPr>
          <w:rFonts w:cstheme="minorHAnsi"/>
          <w:color w:val="222222"/>
          <w:shd w:val="clear" w:color="auto" w:fill="FFFFFF"/>
        </w:rPr>
        <w:t>In conclusion, I have included a number of areas in my poster that I think will make an effective learning environment</w:t>
      </w:r>
      <w:r w:rsidR="007D2049" w:rsidRPr="00EF1882">
        <w:rPr>
          <w:rFonts w:cstheme="minorHAnsi"/>
          <w:color w:val="222222"/>
          <w:shd w:val="clear" w:color="auto" w:fill="FFFFFF"/>
        </w:rPr>
        <w:t xml:space="preserve"> with reference to literature and research that concurs</w:t>
      </w:r>
      <w:r w:rsidRPr="00EF1882">
        <w:rPr>
          <w:rFonts w:cstheme="minorHAnsi"/>
          <w:color w:val="222222"/>
          <w:shd w:val="clear" w:color="auto" w:fill="FFFFFF"/>
        </w:rPr>
        <w:t xml:space="preserve">. I have </w:t>
      </w:r>
      <w:r w:rsidR="007D2049" w:rsidRPr="00EF1882">
        <w:rPr>
          <w:rFonts w:cstheme="minorHAnsi"/>
          <w:color w:val="222222"/>
          <w:shd w:val="clear" w:color="auto" w:fill="FFFFFF"/>
        </w:rPr>
        <w:t xml:space="preserve">also </w:t>
      </w:r>
      <w:r w:rsidRPr="00EF1882">
        <w:rPr>
          <w:rFonts w:cstheme="minorHAnsi"/>
          <w:color w:val="222222"/>
          <w:shd w:val="clear" w:color="auto" w:fill="FFFFFF"/>
        </w:rPr>
        <w:t xml:space="preserve">included a lot of areas that Donaldson (2015) </w:t>
      </w:r>
      <w:r w:rsidR="007D2049" w:rsidRPr="00EF1882">
        <w:rPr>
          <w:rFonts w:cstheme="minorHAnsi"/>
          <w:color w:val="222222"/>
          <w:shd w:val="clear" w:color="auto" w:fill="FFFFFF"/>
        </w:rPr>
        <w:t xml:space="preserve">new curriculum </w:t>
      </w:r>
      <w:r w:rsidR="00FE256F" w:rsidRPr="00EF1882">
        <w:rPr>
          <w:rFonts w:cstheme="minorHAnsi"/>
          <w:color w:val="222222"/>
          <w:shd w:val="clear" w:color="auto" w:fill="FFFFFF"/>
        </w:rPr>
        <w:t>document</w:t>
      </w:r>
      <w:r w:rsidR="007D2049" w:rsidRPr="00EF1882">
        <w:rPr>
          <w:rFonts w:cstheme="minorHAnsi"/>
          <w:color w:val="222222"/>
          <w:shd w:val="clear" w:color="auto" w:fill="FFFFFF"/>
        </w:rPr>
        <w:t xml:space="preserve"> highlighted were important</w:t>
      </w:r>
      <w:r w:rsidR="00FE256F" w:rsidRPr="00EF1882">
        <w:rPr>
          <w:rFonts w:cstheme="minorHAnsi"/>
          <w:color w:val="222222"/>
          <w:shd w:val="clear" w:color="auto" w:fill="FFFFFF"/>
        </w:rPr>
        <w:t>, like the addition of an ICT area to develop digital competency</w:t>
      </w:r>
      <w:r w:rsidR="007D2049" w:rsidRPr="00EF1882">
        <w:rPr>
          <w:rFonts w:cstheme="minorHAnsi"/>
          <w:color w:val="222222"/>
          <w:shd w:val="clear" w:color="auto" w:fill="FFFFFF"/>
        </w:rPr>
        <w:t>.</w:t>
      </w:r>
      <w:r w:rsidRPr="00EF1882">
        <w:rPr>
          <w:rFonts w:cstheme="minorHAnsi"/>
          <w:color w:val="222222"/>
          <w:shd w:val="clear" w:color="auto" w:fill="FFFFFF"/>
        </w:rPr>
        <w:t xml:space="preserve"> </w:t>
      </w:r>
    </w:p>
    <w:p w:rsidR="00335742" w:rsidRPr="00EF1882" w:rsidRDefault="00FE256F" w:rsidP="00335742">
      <w:pPr>
        <w:rPr>
          <w:rFonts w:cstheme="minorHAnsi"/>
          <w:color w:val="222222"/>
          <w:shd w:val="clear" w:color="auto" w:fill="FFFFFF"/>
        </w:rPr>
      </w:pPr>
      <w:r w:rsidRPr="00EF1882">
        <w:rPr>
          <w:rFonts w:cstheme="minorHAnsi"/>
          <w:color w:val="222222"/>
          <w:shd w:val="clear" w:color="auto" w:fill="FFFFFF"/>
        </w:rPr>
        <w:t xml:space="preserve">I chose to write about the learning event that I did because I thought it </w:t>
      </w:r>
      <w:r w:rsidR="00335742" w:rsidRPr="00EF1882">
        <w:rPr>
          <w:rFonts w:cstheme="minorHAnsi"/>
          <w:color w:val="222222"/>
          <w:shd w:val="clear" w:color="auto" w:fill="FFFFFF"/>
        </w:rPr>
        <w:t xml:space="preserve">was a good example of questioning, </w:t>
      </w:r>
      <w:r w:rsidRPr="00EF1882">
        <w:rPr>
          <w:rFonts w:cstheme="minorHAnsi"/>
          <w:color w:val="222222"/>
          <w:shd w:val="clear" w:color="auto" w:fill="FFFFFF"/>
        </w:rPr>
        <w:t>dialogue</w:t>
      </w:r>
      <w:r w:rsidR="00335742" w:rsidRPr="00EF1882">
        <w:rPr>
          <w:rFonts w:cstheme="minorHAnsi"/>
          <w:color w:val="222222"/>
          <w:shd w:val="clear" w:color="auto" w:fill="FFFFFF"/>
        </w:rPr>
        <w:t xml:space="preserve"> and social interaction. I have explained each of these theories and how they relate to the learning event that I observed on my bridging day.</w:t>
      </w:r>
      <w:r w:rsidRPr="00EF1882">
        <w:rPr>
          <w:rFonts w:cstheme="minorHAnsi"/>
          <w:color w:val="222222"/>
          <w:shd w:val="clear" w:color="auto" w:fill="FFFFFF"/>
        </w:rPr>
        <w:t xml:space="preserve"> I have offered differing opinions on each theory and</w:t>
      </w:r>
      <w:r w:rsidR="00335742" w:rsidRPr="00EF1882">
        <w:rPr>
          <w:rFonts w:cstheme="minorHAnsi"/>
          <w:color w:val="222222"/>
          <w:shd w:val="clear" w:color="auto" w:fill="FFFFFF"/>
        </w:rPr>
        <w:t xml:space="preserve"> I have also suggested ways in which I will use what I have learnt through my research in this essay to adapt my future practice. </w:t>
      </w:r>
    </w:p>
    <w:p w:rsidR="00832608" w:rsidRPr="00EF1882" w:rsidRDefault="00832608" w:rsidP="00BE582D">
      <w:pPr>
        <w:rPr>
          <w:rFonts w:cstheme="minorHAnsi"/>
          <w:color w:val="222222"/>
          <w:shd w:val="clear" w:color="auto" w:fill="FFFFFF"/>
        </w:rPr>
      </w:pPr>
    </w:p>
    <w:p w:rsidR="00277491" w:rsidRPr="00EF1882" w:rsidRDefault="00277491" w:rsidP="00BE582D">
      <w:pPr>
        <w:rPr>
          <w:rFonts w:cstheme="minorHAnsi"/>
          <w:color w:val="222222"/>
          <w:u w:val="single"/>
          <w:shd w:val="clear" w:color="auto" w:fill="FFFFFF"/>
        </w:rPr>
      </w:pPr>
      <w:r w:rsidRPr="00EF1882">
        <w:rPr>
          <w:rFonts w:cstheme="minorHAnsi"/>
          <w:color w:val="222222"/>
          <w:u w:val="single"/>
          <w:shd w:val="clear" w:color="auto" w:fill="FFFFFF"/>
        </w:rPr>
        <w:t>References:</w:t>
      </w:r>
    </w:p>
    <w:p w:rsidR="004723A3" w:rsidRPr="00EF1882" w:rsidRDefault="004723A3" w:rsidP="00BE582D">
      <w:pPr>
        <w:rPr>
          <w:rFonts w:cstheme="minorHAnsi"/>
          <w:color w:val="222222"/>
          <w:u w:val="single"/>
          <w:shd w:val="clear" w:color="auto" w:fill="FFFFFF"/>
        </w:rPr>
      </w:pPr>
      <w:r w:rsidRPr="00EF1882">
        <w:rPr>
          <w:rFonts w:cstheme="minorHAnsi"/>
          <w:color w:val="000000"/>
          <w:shd w:val="clear" w:color="auto" w:fill="FFFFFF"/>
        </w:rPr>
        <w:t>Lsc.cornell.edu. (2018). </w:t>
      </w:r>
      <w:r w:rsidRPr="00EF1882">
        <w:rPr>
          <w:rFonts w:cstheme="minorHAnsi"/>
          <w:i/>
          <w:iCs/>
          <w:color w:val="000000"/>
          <w:shd w:val="clear" w:color="auto" w:fill="FFFFFF"/>
        </w:rPr>
        <w:t xml:space="preserve">The Cornell Note-taking System – Learning Strategies </w:t>
      </w:r>
      <w:proofErr w:type="spellStart"/>
      <w:r w:rsidRPr="00EF1882">
        <w:rPr>
          <w:rFonts w:cstheme="minorHAnsi"/>
          <w:i/>
          <w:iCs/>
          <w:color w:val="000000"/>
          <w:shd w:val="clear" w:color="auto" w:fill="FFFFFF"/>
        </w:rPr>
        <w:t>Center</w:t>
      </w:r>
      <w:proofErr w:type="spellEnd"/>
      <w:r w:rsidRPr="00EF1882">
        <w:rPr>
          <w:rFonts w:cstheme="minorHAnsi"/>
          <w:color w:val="000000"/>
          <w:shd w:val="clear" w:color="auto" w:fill="FFFFFF"/>
        </w:rPr>
        <w:t>. [</w:t>
      </w:r>
      <w:proofErr w:type="gramStart"/>
      <w:r w:rsidRPr="00EF1882">
        <w:rPr>
          <w:rFonts w:cstheme="minorHAnsi"/>
          <w:color w:val="000000"/>
          <w:shd w:val="clear" w:color="auto" w:fill="FFFFFF"/>
        </w:rPr>
        <w:t>online</w:t>
      </w:r>
      <w:proofErr w:type="gramEnd"/>
      <w:r w:rsidRPr="00EF1882">
        <w:rPr>
          <w:rFonts w:cstheme="minorHAnsi"/>
          <w:color w:val="000000"/>
          <w:shd w:val="clear" w:color="auto" w:fill="FFFFFF"/>
        </w:rPr>
        <w:t xml:space="preserve">] Available at: http://lsc.cornell.edu/notes.html [Accessed 9 Oct. 2018]. </w:t>
      </w:r>
    </w:p>
    <w:p w:rsidR="005D0DD0" w:rsidRPr="00EF1882" w:rsidRDefault="00844EEC" w:rsidP="00BE582D">
      <w:pPr>
        <w:rPr>
          <w:rFonts w:cstheme="minorHAnsi"/>
          <w:color w:val="000000"/>
          <w:shd w:val="clear" w:color="auto" w:fill="FFFFFF"/>
        </w:rPr>
      </w:pPr>
      <w:r w:rsidRPr="00EF1882">
        <w:rPr>
          <w:rFonts w:cstheme="minorHAnsi"/>
          <w:color w:val="000000"/>
          <w:shd w:val="clear" w:color="auto" w:fill="FFFFFF"/>
        </w:rPr>
        <w:t>Changingminds.org. (2018). </w:t>
      </w:r>
      <w:r w:rsidRPr="00EF1882">
        <w:rPr>
          <w:rFonts w:cstheme="minorHAnsi"/>
          <w:i/>
          <w:iCs/>
          <w:color w:val="000000"/>
          <w:shd w:val="clear" w:color="auto" w:fill="FFFFFF"/>
        </w:rPr>
        <w:t>Socratic Questioning</w:t>
      </w:r>
      <w:r w:rsidRPr="00EF1882">
        <w:rPr>
          <w:rFonts w:cstheme="minorHAnsi"/>
          <w:color w:val="000000"/>
          <w:shd w:val="clear" w:color="auto" w:fill="FFFFFF"/>
        </w:rPr>
        <w:t>. [</w:t>
      </w:r>
      <w:proofErr w:type="gramStart"/>
      <w:r w:rsidRPr="00EF1882">
        <w:rPr>
          <w:rFonts w:cstheme="minorHAnsi"/>
          <w:color w:val="000000"/>
          <w:shd w:val="clear" w:color="auto" w:fill="FFFFFF"/>
        </w:rPr>
        <w:t>online</w:t>
      </w:r>
      <w:proofErr w:type="gramEnd"/>
      <w:r w:rsidRPr="00EF1882">
        <w:rPr>
          <w:rFonts w:cstheme="minorHAnsi"/>
          <w:color w:val="000000"/>
          <w:shd w:val="clear" w:color="auto" w:fill="FFFFFF"/>
        </w:rPr>
        <w:t>] Available at: http://changingminds.org/techniques/questioning/socratic_questions.htm [Accessed 6 Oct. 2018].</w:t>
      </w:r>
    </w:p>
    <w:p w:rsidR="00844EEC" w:rsidRPr="00EF1882" w:rsidRDefault="005D0DD0" w:rsidP="00BE582D">
      <w:pPr>
        <w:rPr>
          <w:rFonts w:cstheme="minorHAnsi"/>
          <w:color w:val="000000"/>
          <w:shd w:val="clear" w:color="auto" w:fill="FFFFFF"/>
        </w:rPr>
      </w:pPr>
      <w:r w:rsidRPr="00EF1882">
        <w:rPr>
          <w:rFonts w:cstheme="minorHAnsi"/>
          <w:color w:val="000000"/>
          <w:shd w:val="clear" w:color="auto" w:fill="FFFFFF"/>
        </w:rPr>
        <w:lastRenderedPageBreak/>
        <w:t xml:space="preserve">Jansen, R., </w:t>
      </w:r>
      <w:proofErr w:type="spellStart"/>
      <w:r w:rsidRPr="00EF1882">
        <w:rPr>
          <w:rFonts w:cstheme="minorHAnsi"/>
          <w:color w:val="000000"/>
          <w:shd w:val="clear" w:color="auto" w:fill="FFFFFF"/>
        </w:rPr>
        <w:t>Lakens</w:t>
      </w:r>
      <w:proofErr w:type="spellEnd"/>
      <w:r w:rsidRPr="00EF1882">
        <w:rPr>
          <w:rFonts w:cstheme="minorHAnsi"/>
          <w:color w:val="000000"/>
          <w:shd w:val="clear" w:color="auto" w:fill="FFFFFF"/>
        </w:rPr>
        <w:t xml:space="preserve">, D. and </w:t>
      </w:r>
      <w:proofErr w:type="spellStart"/>
      <w:r w:rsidRPr="00EF1882">
        <w:rPr>
          <w:rFonts w:cstheme="minorHAnsi"/>
          <w:color w:val="000000"/>
          <w:shd w:val="clear" w:color="auto" w:fill="FFFFFF"/>
        </w:rPr>
        <w:t>IJsselsteijn</w:t>
      </w:r>
      <w:proofErr w:type="spellEnd"/>
      <w:r w:rsidRPr="00EF1882">
        <w:rPr>
          <w:rFonts w:cstheme="minorHAnsi"/>
          <w:color w:val="000000"/>
          <w:shd w:val="clear" w:color="auto" w:fill="FFFFFF"/>
        </w:rPr>
        <w:t>, W. (2017). An integrative review of the cognitive costs and benefits of note-taking. </w:t>
      </w:r>
      <w:r w:rsidRPr="00EF1882">
        <w:rPr>
          <w:rFonts w:cstheme="minorHAnsi"/>
          <w:i/>
          <w:iCs/>
          <w:color w:val="000000"/>
          <w:shd w:val="clear" w:color="auto" w:fill="FFFFFF"/>
        </w:rPr>
        <w:t>Educational Research Review</w:t>
      </w:r>
      <w:r w:rsidRPr="00EF1882">
        <w:rPr>
          <w:rFonts w:cstheme="minorHAnsi"/>
          <w:color w:val="000000"/>
          <w:shd w:val="clear" w:color="auto" w:fill="FFFFFF"/>
        </w:rPr>
        <w:t xml:space="preserve">, 22, pp.223-233. </w:t>
      </w:r>
      <w:r w:rsidR="00844EEC" w:rsidRPr="00EF1882">
        <w:rPr>
          <w:rFonts w:cstheme="minorHAnsi"/>
          <w:color w:val="000000"/>
          <w:shd w:val="clear" w:color="auto" w:fill="FFFFFF"/>
        </w:rPr>
        <w:t xml:space="preserve"> </w:t>
      </w:r>
    </w:p>
    <w:p w:rsidR="00C51056" w:rsidRPr="00EF1882" w:rsidRDefault="00C51056" w:rsidP="00BE582D">
      <w:pPr>
        <w:rPr>
          <w:rFonts w:cstheme="minorHAnsi"/>
          <w:color w:val="000000"/>
          <w:shd w:val="clear" w:color="auto" w:fill="FFFFFF"/>
        </w:rPr>
      </w:pPr>
      <w:proofErr w:type="spellStart"/>
      <w:r w:rsidRPr="00EF1882">
        <w:rPr>
          <w:rFonts w:cstheme="minorHAnsi"/>
          <w:color w:val="000000"/>
          <w:shd w:val="clear" w:color="auto" w:fill="FFFFFF"/>
        </w:rPr>
        <w:t>Nappi</w:t>
      </w:r>
      <w:proofErr w:type="spellEnd"/>
      <w:r w:rsidRPr="00EF1882">
        <w:rPr>
          <w:rFonts w:cstheme="minorHAnsi"/>
          <w:color w:val="000000"/>
          <w:shd w:val="clear" w:color="auto" w:fill="FFFFFF"/>
        </w:rPr>
        <w:t>, J. (2017). The Importance of Questioning in Developing Critical Thinking Skills. </w:t>
      </w:r>
      <w:r w:rsidRPr="00EF1882">
        <w:rPr>
          <w:rFonts w:cstheme="minorHAnsi"/>
          <w:i/>
          <w:iCs/>
          <w:color w:val="000000"/>
          <w:shd w:val="clear" w:color="auto" w:fill="FFFFFF"/>
        </w:rPr>
        <w:t>The Delta Kappa Gamma Bulletin</w:t>
      </w:r>
      <w:r w:rsidRPr="00EF1882">
        <w:rPr>
          <w:rFonts w:cstheme="minorHAnsi"/>
          <w:color w:val="000000"/>
          <w:shd w:val="clear" w:color="auto" w:fill="FFFFFF"/>
        </w:rPr>
        <w:t xml:space="preserve">, 84(1), pp.30-41. </w:t>
      </w:r>
    </w:p>
    <w:p w:rsidR="00E41D3A" w:rsidRPr="00EF1882" w:rsidRDefault="00E41D3A" w:rsidP="00BE582D">
      <w:pPr>
        <w:rPr>
          <w:rFonts w:cstheme="minorHAnsi"/>
          <w:color w:val="000000"/>
          <w:shd w:val="clear" w:color="auto" w:fill="FFFFFF"/>
        </w:rPr>
      </w:pPr>
      <w:r w:rsidRPr="00EF1882">
        <w:rPr>
          <w:rFonts w:cstheme="minorHAnsi"/>
          <w:color w:val="000000"/>
          <w:shd w:val="clear" w:color="auto" w:fill="FFFFFF"/>
        </w:rPr>
        <w:t>Kerry, T. (2002). </w:t>
      </w:r>
      <w:r w:rsidRPr="00EF1882">
        <w:rPr>
          <w:rFonts w:cstheme="minorHAnsi"/>
          <w:i/>
          <w:iCs/>
          <w:color w:val="000000"/>
          <w:shd w:val="clear" w:color="auto" w:fill="FFFFFF"/>
        </w:rPr>
        <w:t>Explaining and questioning</w:t>
      </w:r>
      <w:r w:rsidRPr="00EF1882">
        <w:rPr>
          <w:rFonts w:cstheme="minorHAnsi"/>
          <w:color w:val="000000"/>
          <w:shd w:val="clear" w:color="auto" w:fill="FFFFFF"/>
        </w:rPr>
        <w:t>. Cheltenham: Nelson Thornes.</w:t>
      </w:r>
    </w:p>
    <w:p w:rsidR="00FD5169" w:rsidRPr="00EF1882" w:rsidRDefault="00FD5169" w:rsidP="00BE582D">
      <w:pPr>
        <w:rPr>
          <w:rFonts w:cstheme="minorHAnsi"/>
          <w:color w:val="000000"/>
          <w:shd w:val="clear" w:color="auto" w:fill="FFFFFF"/>
        </w:rPr>
      </w:pPr>
      <w:r w:rsidRPr="00EF1882">
        <w:rPr>
          <w:rFonts w:cstheme="minorHAnsi"/>
          <w:color w:val="000000"/>
          <w:shd w:val="clear" w:color="auto" w:fill="FFFFFF"/>
        </w:rPr>
        <w:t>Vanderbilt University. (2018). </w:t>
      </w:r>
      <w:r w:rsidRPr="00EF1882">
        <w:rPr>
          <w:rFonts w:cstheme="minorHAnsi"/>
          <w:i/>
          <w:iCs/>
          <w:color w:val="000000"/>
          <w:shd w:val="clear" w:color="auto" w:fill="FFFFFF"/>
        </w:rPr>
        <w:t>Bloom’s Taxonomy</w:t>
      </w:r>
      <w:r w:rsidRPr="00EF1882">
        <w:rPr>
          <w:rFonts w:cstheme="minorHAnsi"/>
          <w:color w:val="000000"/>
          <w:shd w:val="clear" w:color="auto" w:fill="FFFFFF"/>
        </w:rPr>
        <w:t>. [</w:t>
      </w:r>
      <w:proofErr w:type="gramStart"/>
      <w:r w:rsidRPr="00EF1882">
        <w:rPr>
          <w:rFonts w:cstheme="minorHAnsi"/>
          <w:color w:val="000000"/>
          <w:shd w:val="clear" w:color="auto" w:fill="FFFFFF"/>
        </w:rPr>
        <w:t>online</w:t>
      </w:r>
      <w:proofErr w:type="gramEnd"/>
      <w:r w:rsidRPr="00EF1882">
        <w:rPr>
          <w:rFonts w:cstheme="minorHAnsi"/>
          <w:color w:val="000000"/>
          <w:shd w:val="clear" w:color="auto" w:fill="FFFFFF"/>
        </w:rPr>
        <w:t>] Available at: https://cft.vanderbilt.edu/guides-sub-pages/blooms-taxonomy/ [Accessed 10 Oct. 2018].</w:t>
      </w:r>
    </w:p>
    <w:p w:rsidR="00043F48" w:rsidRPr="00EF1882" w:rsidRDefault="00043F48" w:rsidP="00BE582D">
      <w:pPr>
        <w:rPr>
          <w:rFonts w:cstheme="minorHAnsi"/>
          <w:color w:val="000000"/>
          <w:shd w:val="clear" w:color="auto" w:fill="FFFFFF"/>
        </w:rPr>
      </w:pPr>
      <w:proofErr w:type="spellStart"/>
      <w:r w:rsidRPr="00EF1882">
        <w:rPr>
          <w:rFonts w:cstheme="minorHAnsi"/>
          <w:color w:val="000000"/>
          <w:shd w:val="clear" w:color="auto" w:fill="FFFFFF"/>
        </w:rPr>
        <w:t>Azlina</w:t>
      </w:r>
      <w:proofErr w:type="spellEnd"/>
      <w:r w:rsidRPr="00EF1882">
        <w:rPr>
          <w:rFonts w:cstheme="minorHAnsi"/>
          <w:color w:val="000000"/>
          <w:shd w:val="clear" w:color="auto" w:fill="FFFFFF"/>
        </w:rPr>
        <w:t xml:space="preserve"> (2010). </w:t>
      </w:r>
      <w:proofErr w:type="gramStart"/>
      <w:r w:rsidRPr="00EF1882">
        <w:rPr>
          <w:rFonts w:cstheme="minorHAnsi"/>
          <w:color w:val="000000"/>
          <w:shd w:val="clear" w:color="auto" w:fill="FFFFFF"/>
        </w:rPr>
        <w:t>CETLs :</w:t>
      </w:r>
      <w:proofErr w:type="gramEnd"/>
      <w:r w:rsidRPr="00EF1882">
        <w:rPr>
          <w:rFonts w:cstheme="minorHAnsi"/>
          <w:color w:val="000000"/>
          <w:shd w:val="clear" w:color="auto" w:fill="FFFFFF"/>
        </w:rPr>
        <w:t xml:space="preserve"> Supporting Collaborative Activities Among Students and Teachers Through the Use of Think-Pair-Share Techniques. </w:t>
      </w:r>
      <w:r w:rsidRPr="00EF1882">
        <w:rPr>
          <w:rFonts w:cstheme="minorHAnsi"/>
          <w:i/>
          <w:iCs/>
          <w:color w:val="000000"/>
          <w:shd w:val="clear" w:color="auto" w:fill="FFFFFF"/>
        </w:rPr>
        <w:t>IJCSI International Journal of Computer Science Issues</w:t>
      </w:r>
      <w:r w:rsidRPr="00EF1882">
        <w:rPr>
          <w:rFonts w:cstheme="minorHAnsi"/>
          <w:color w:val="000000"/>
          <w:shd w:val="clear" w:color="auto" w:fill="FFFFFF"/>
        </w:rPr>
        <w:t xml:space="preserve">, 7(5), pp.18-29. </w:t>
      </w:r>
    </w:p>
    <w:p w:rsidR="00EC4B88" w:rsidRPr="00EF1882" w:rsidRDefault="00EC4B88" w:rsidP="00BE582D">
      <w:pPr>
        <w:rPr>
          <w:rFonts w:cstheme="minorHAnsi"/>
          <w:color w:val="000000"/>
          <w:shd w:val="clear" w:color="auto" w:fill="FFFFFF"/>
        </w:rPr>
      </w:pPr>
      <w:r w:rsidRPr="00EF1882">
        <w:rPr>
          <w:rFonts w:cstheme="minorHAnsi"/>
          <w:color w:val="000000"/>
          <w:shd w:val="clear" w:color="auto" w:fill="FFFFFF"/>
        </w:rPr>
        <w:t>Rowe, M. (1986). Wait Time: Slowing Down May Be A Way of Speeding Up</w:t>
      </w:r>
      <w:proofErr w:type="gramStart"/>
      <w:r w:rsidRPr="00EF1882">
        <w:rPr>
          <w:rFonts w:cstheme="minorHAnsi"/>
          <w:color w:val="000000"/>
          <w:shd w:val="clear" w:color="auto" w:fill="FFFFFF"/>
        </w:rPr>
        <w:t>!.</w:t>
      </w:r>
      <w:proofErr w:type="gramEnd"/>
      <w:r w:rsidRPr="00EF1882">
        <w:rPr>
          <w:rFonts w:cstheme="minorHAnsi"/>
          <w:color w:val="000000"/>
          <w:shd w:val="clear" w:color="auto" w:fill="FFFFFF"/>
        </w:rPr>
        <w:t> </w:t>
      </w:r>
      <w:r w:rsidRPr="00EF1882">
        <w:rPr>
          <w:rFonts w:cstheme="minorHAnsi"/>
          <w:i/>
          <w:iCs/>
          <w:color w:val="000000"/>
          <w:shd w:val="clear" w:color="auto" w:fill="FFFFFF"/>
        </w:rPr>
        <w:t>Journal of Teacher Education</w:t>
      </w:r>
      <w:r w:rsidRPr="00EF1882">
        <w:rPr>
          <w:rFonts w:cstheme="minorHAnsi"/>
          <w:color w:val="000000"/>
          <w:shd w:val="clear" w:color="auto" w:fill="FFFFFF"/>
        </w:rPr>
        <w:t xml:space="preserve">, 37(1), pp.43-50. </w:t>
      </w:r>
    </w:p>
    <w:p w:rsidR="004677F7" w:rsidRPr="00EF1882" w:rsidRDefault="004677F7" w:rsidP="00BE582D">
      <w:pPr>
        <w:rPr>
          <w:rFonts w:cstheme="minorHAnsi"/>
          <w:color w:val="000000"/>
          <w:shd w:val="clear" w:color="auto" w:fill="FFFFFF"/>
        </w:rPr>
      </w:pPr>
      <w:r w:rsidRPr="00EF1882">
        <w:rPr>
          <w:rFonts w:cstheme="minorHAnsi"/>
          <w:color w:val="000000"/>
          <w:shd w:val="clear" w:color="auto" w:fill="FFFFFF"/>
        </w:rPr>
        <w:t xml:space="preserve">Shield, B. and </w:t>
      </w:r>
      <w:proofErr w:type="spellStart"/>
      <w:r w:rsidRPr="00EF1882">
        <w:rPr>
          <w:rFonts w:cstheme="minorHAnsi"/>
          <w:color w:val="000000"/>
          <w:shd w:val="clear" w:color="auto" w:fill="FFFFFF"/>
        </w:rPr>
        <w:t>Dockrell</w:t>
      </w:r>
      <w:proofErr w:type="spellEnd"/>
      <w:r w:rsidRPr="00EF1882">
        <w:rPr>
          <w:rFonts w:cstheme="minorHAnsi"/>
          <w:color w:val="000000"/>
          <w:shd w:val="clear" w:color="auto" w:fill="FFFFFF"/>
        </w:rPr>
        <w:t>, J. (2002). </w:t>
      </w:r>
      <w:r w:rsidRPr="00EF1882">
        <w:rPr>
          <w:rFonts w:cstheme="minorHAnsi"/>
          <w:i/>
          <w:iCs/>
          <w:color w:val="000000"/>
          <w:shd w:val="clear" w:color="auto" w:fill="FFFFFF"/>
        </w:rPr>
        <w:t>The Effects of Noise on the Attainments and Cognitive Performance of Primary School Children</w:t>
      </w:r>
      <w:r w:rsidRPr="00EF1882">
        <w:rPr>
          <w:rFonts w:cstheme="minorHAnsi"/>
          <w:color w:val="000000"/>
          <w:shd w:val="clear" w:color="auto" w:fill="FFFFFF"/>
        </w:rPr>
        <w:t>. The Department of Health.</w:t>
      </w:r>
    </w:p>
    <w:p w:rsidR="00BB222D" w:rsidRPr="00EF1882" w:rsidRDefault="00BB222D" w:rsidP="00BE582D">
      <w:pPr>
        <w:rPr>
          <w:rFonts w:cstheme="minorHAnsi"/>
          <w:color w:val="000000"/>
          <w:shd w:val="clear" w:color="auto" w:fill="FFFFFF"/>
        </w:rPr>
      </w:pPr>
      <w:r w:rsidRPr="00EF1882">
        <w:rPr>
          <w:rFonts w:cstheme="minorHAnsi"/>
          <w:color w:val="000000"/>
          <w:shd w:val="clear" w:color="auto" w:fill="FFFFFF"/>
        </w:rPr>
        <w:t>Mercer, N. (1996). The quality of talk in children's collaborative activity in the classroom. </w:t>
      </w:r>
      <w:r w:rsidRPr="00EF1882">
        <w:rPr>
          <w:rFonts w:cstheme="minorHAnsi"/>
          <w:i/>
          <w:iCs/>
          <w:color w:val="000000"/>
          <w:shd w:val="clear" w:color="auto" w:fill="FFFFFF"/>
        </w:rPr>
        <w:t>Learning and Instruction</w:t>
      </w:r>
      <w:r w:rsidRPr="00EF1882">
        <w:rPr>
          <w:rFonts w:cstheme="minorHAnsi"/>
          <w:color w:val="000000"/>
          <w:shd w:val="clear" w:color="auto" w:fill="FFFFFF"/>
        </w:rPr>
        <w:t>, 6(4), pp.359-377.</w:t>
      </w:r>
    </w:p>
    <w:p w:rsidR="00A5030B" w:rsidRPr="00EF1882" w:rsidRDefault="00832608">
      <w:pPr>
        <w:rPr>
          <w:rFonts w:cstheme="minorHAnsi"/>
          <w:b/>
        </w:rPr>
      </w:pPr>
      <w:r w:rsidRPr="00EF1882">
        <w:rPr>
          <w:rFonts w:cstheme="minorHAnsi"/>
          <w:b/>
        </w:rPr>
        <w:t>Commentary:</w:t>
      </w:r>
    </w:p>
    <w:p w:rsidR="00832608" w:rsidRPr="00EF1882" w:rsidRDefault="00832608" w:rsidP="00832608">
      <w:pPr>
        <w:rPr>
          <w:rStyle w:val="selectable"/>
          <w:rFonts w:cstheme="minorHAnsi"/>
        </w:rPr>
      </w:pPr>
      <w:r w:rsidRPr="00EF1882">
        <w:rPr>
          <w:rStyle w:val="selectable"/>
          <w:rFonts w:cstheme="minorHAnsi"/>
        </w:rPr>
        <w:t xml:space="preserve">Bennett, N., Wood, L. and Rogers, S. (1998). </w:t>
      </w:r>
      <w:r w:rsidRPr="00EF1882">
        <w:rPr>
          <w:rStyle w:val="selectable"/>
          <w:rFonts w:cstheme="minorHAnsi"/>
          <w:i/>
          <w:iCs/>
        </w:rPr>
        <w:t>Teaching through play</w:t>
      </w:r>
      <w:r w:rsidRPr="00EF1882">
        <w:rPr>
          <w:rStyle w:val="selectable"/>
          <w:rFonts w:cstheme="minorHAnsi"/>
        </w:rPr>
        <w:t>. Buckingham: Open University Press.</w:t>
      </w:r>
    </w:p>
    <w:p w:rsidR="00832608" w:rsidRPr="00EF1882" w:rsidRDefault="00832608" w:rsidP="00832608">
      <w:pPr>
        <w:rPr>
          <w:rFonts w:cstheme="minorHAnsi"/>
          <w:shd w:val="clear" w:color="auto" w:fill="FFFFFF"/>
        </w:rPr>
      </w:pPr>
      <w:r w:rsidRPr="00EF1882">
        <w:rPr>
          <w:rFonts w:cstheme="minorHAnsi"/>
          <w:color w:val="000000"/>
          <w:shd w:val="clear" w:color="auto" w:fill="FFFFFF"/>
        </w:rPr>
        <w:t xml:space="preserve">Black, P., Harrison, C., Lee, C., Marshall, B. and </w:t>
      </w:r>
      <w:proofErr w:type="spellStart"/>
      <w:r w:rsidRPr="00EF1882">
        <w:rPr>
          <w:rFonts w:cstheme="minorHAnsi"/>
          <w:color w:val="000000"/>
          <w:shd w:val="clear" w:color="auto" w:fill="FFFFFF"/>
        </w:rPr>
        <w:t>Wiliam</w:t>
      </w:r>
      <w:proofErr w:type="spellEnd"/>
      <w:r w:rsidRPr="00EF1882">
        <w:rPr>
          <w:rFonts w:cstheme="minorHAnsi"/>
          <w:color w:val="000000"/>
          <w:shd w:val="clear" w:color="auto" w:fill="FFFFFF"/>
        </w:rPr>
        <w:t>, D. (2011). </w:t>
      </w:r>
      <w:r w:rsidRPr="00EF1882">
        <w:rPr>
          <w:rFonts w:cstheme="minorHAnsi"/>
          <w:i/>
          <w:iCs/>
          <w:color w:val="000000"/>
          <w:shd w:val="clear" w:color="auto" w:fill="FFFFFF"/>
        </w:rPr>
        <w:t>Assessment for learning</w:t>
      </w:r>
      <w:r w:rsidRPr="00EF1882">
        <w:rPr>
          <w:rFonts w:cstheme="minorHAnsi"/>
          <w:color w:val="000000"/>
          <w:shd w:val="clear" w:color="auto" w:fill="FFFFFF"/>
        </w:rPr>
        <w:t>. Berkshire: Open University Press.</w:t>
      </w:r>
    </w:p>
    <w:p w:rsidR="00832608" w:rsidRPr="00EF1882" w:rsidRDefault="00832608" w:rsidP="00832608">
      <w:pPr>
        <w:rPr>
          <w:rFonts w:cstheme="minorHAnsi"/>
          <w:shd w:val="clear" w:color="auto" w:fill="FFFFFF"/>
        </w:rPr>
      </w:pPr>
      <w:r w:rsidRPr="00EF1882">
        <w:rPr>
          <w:rFonts w:cstheme="minorHAnsi"/>
          <w:shd w:val="clear" w:color="auto" w:fill="FFFFFF"/>
        </w:rPr>
        <w:t xml:space="preserve">Brown, M. and Bergen, D. (2002). Play and Social Interaction of Children </w:t>
      </w:r>
      <w:proofErr w:type="gramStart"/>
      <w:r w:rsidRPr="00EF1882">
        <w:rPr>
          <w:rFonts w:cstheme="minorHAnsi"/>
          <w:shd w:val="clear" w:color="auto" w:fill="FFFFFF"/>
        </w:rPr>
        <w:t>With</w:t>
      </w:r>
      <w:proofErr w:type="gramEnd"/>
      <w:r w:rsidRPr="00EF1882">
        <w:rPr>
          <w:rFonts w:cstheme="minorHAnsi"/>
          <w:shd w:val="clear" w:color="auto" w:fill="FFFFFF"/>
        </w:rPr>
        <w:t xml:space="preserve"> Disabilities at Learning/Activity </w:t>
      </w:r>
      <w:proofErr w:type="spellStart"/>
      <w:r w:rsidRPr="00EF1882">
        <w:rPr>
          <w:rFonts w:cstheme="minorHAnsi"/>
          <w:shd w:val="clear" w:color="auto" w:fill="FFFFFF"/>
        </w:rPr>
        <w:t>Centers</w:t>
      </w:r>
      <w:proofErr w:type="spellEnd"/>
      <w:r w:rsidRPr="00EF1882">
        <w:rPr>
          <w:rFonts w:cstheme="minorHAnsi"/>
          <w:shd w:val="clear" w:color="auto" w:fill="FFFFFF"/>
        </w:rPr>
        <w:t xml:space="preserve"> in an Inclusive Preschool. </w:t>
      </w:r>
      <w:r w:rsidRPr="00EF1882">
        <w:rPr>
          <w:rFonts w:cstheme="minorHAnsi"/>
          <w:i/>
          <w:iCs/>
          <w:shd w:val="clear" w:color="auto" w:fill="FFFFFF"/>
        </w:rPr>
        <w:t>Journal of Research in Childhood Education</w:t>
      </w:r>
      <w:r w:rsidRPr="00EF1882">
        <w:rPr>
          <w:rFonts w:cstheme="minorHAnsi"/>
          <w:shd w:val="clear" w:color="auto" w:fill="FFFFFF"/>
        </w:rPr>
        <w:t>, 17(1), pp.26-37.</w:t>
      </w:r>
    </w:p>
    <w:p w:rsidR="00832608" w:rsidRPr="00EF1882" w:rsidRDefault="00832608" w:rsidP="00832608">
      <w:pPr>
        <w:rPr>
          <w:rStyle w:val="selectable"/>
          <w:rFonts w:cstheme="minorHAnsi"/>
          <w:u w:val="single"/>
        </w:rPr>
      </w:pPr>
      <w:r w:rsidRPr="00EF1882">
        <w:rPr>
          <w:rStyle w:val="selectable"/>
          <w:rFonts w:cstheme="minorHAnsi"/>
        </w:rPr>
        <w:t xml:space="preserve">Clawson, J. and Haskins, M. (2006). </w:t>
      </w:r>
      <w:r w:rsidRPr="00EF1882">
        <w:rPr>
          <w:rStyle w:val="selectable"/>
          <w:rFonts w:cstheme="minorHAnsi"/>
          <w:i/>
          <w:iCs/>
        </w:rPr>
        <w:t>Teaching management</w:t>
      </w:r>
      <w:r w:rsidRPr="00EF1882">
        <w:rPr>
          <w:rStyle w:val="selectable"/>
          <w:rFonts w:cstheme="minorHAnsi"/>
        </w:rPr>
        <w:t>. Cambridge, Eng.: Cambridge University Press.</w:t>
      </w:r>
      <w:r w:rsidRPr="00EF1882">
        <w:rPr>
          <w:rStyle w:val="Hyperlink"/>
          <w:rFonts w:cstheme="minorHAnsi"/>
          <w:color w:val="auto"/>
        </w:rPr>
        <w:t xml:space="preserve"> </w:t>
      </w:r>
    </w:p>
    <w:p w:rsidR="00832608" w:rsidRPr="00EF1882" w:rsidRDefault="00832608" w:rsidP="00832608">
      <w:pPr>
        <w:rPr>
          <w:rFonts w:cstheme="minorHAnsi"/>
          <w:shd w:val="clear" w:color="auto" w:fill="FFFFFF"/>
        </w:rPr>
      </w:pPr>
      <w:r w:rsidRPr="00EF1882">
        <w:rPr>
          <w:rFonts w:cstheme="minorHAnsi"/>
          <w:shd w:val="clear" w:color="auto" w:fill="FFFFFF"/>
        </w:rPr>
        <w:t>Cook, V. (2008). </w:t>
      </w:r>
      <w:r w:rsidRPr="00EF1882">
        <w:rPr>
          <w:rFonts w:cstheme="minorHAnsi"/>
          <w:i/>
          <w:iCs/>
          <w:shd w:val="clear" w:color="auto" w:fill="FFFFFF"/>
        </w:rPr>
        <w:t>Second language learning and language teaching</w:t>
      </w:r>
      <w:r w:rsidRPr="00EF1882">
        <w:rPr>
          <w:rFonts w:cstheme="minorHAnsi"/>
          <w:shd w:val="clear" w:color="auto" w:fill="FFFFFF"/>
        </w:rPr>
        <w:t>. 4th ed. London: Hodder Education.</w:t>
      </w:r>
    </w:p>
    <w:p w:rsidR="00832608" w:rsidRPr="00EF1882" w:rsidRDefault="00832608" w:rsidP="00832608">
      <w:pPr>
        <w:rPr>
          <w:rFonts w:cstheme="minorHAnsi"/>
          <w:shd w:val="clear" w:color="auto" w:fill="FFFFFF"/>
        </w:rPr>
      </w:pPr>
      <w:proofErr w:type="spellStart"/>
      <w:r w:rsidRPr="00EF1882">
        <w:rPr>
          <w:rFonts w:cstheme="minorHAnsi"/>
          <w:shd w:val="clear" w:color="auto" w:fill="FFFFFF"/>
        </w:rPr>
        <w:t>Cutrim</w:t>
      </w:r>
      <w:proofErr w:type="spellEnd"/>
      <w:r w:rsidRPr="00EF1882">
        <w:rPr>
          <w:rFonts w:cstheme="minorHAnsi"/>
          <w:shd w:val="clear" w:color="auto" w:fill="FFFFFF"/>
        </w:rPr>
        <w:t xml:space="preserve"> </w:t>
      </w:r>
      <w:proofErr w:type="spellStart"/>
      <w:r w:rsidRPr="00EF1882">
        <w:rPr>
          <w:rFonts w:cstheme="minorHAnsi"/>
          <w:shd w:val="clear" w:color="auto" w:fill="FFFFFF"/>
        </w:rPr>
        <w:t>Schmid</w:t>
      </w:r>
      <w:proofErr w:type="spellEnd"/>
      <w:r w:rsidRPr="00EF1882">
        <w:rPr>
          <w:rFonts w:cstheme="minorHAnsi"/>
          <w:shd w:val="clear" w:color="auto" w:fill="FFFFFF"/>
        </w:rPr>
        <w:t>, E. (2008). Potential pedagogical benefits and drawbacks of multimedia use in the English language classroom equipped with interactive whiteboard technology. </w:t>
      </w:r>
      <w:r w:rsidRPr="00EF1882">
        <w:rPr>
          <w:rFonts w:cstheme="minorHAnsi"/>
          <w:i/>
          <w:iCs/>
          <w:shd w:val="clear" w:color="auto" w:fill="FFFFFF"/>
        </w:rPr>
        <w:t>Computers &amp; Education</w:t>
      </w:r>
      <w:r w:rsidRPr="00EF1882">
        <w:rPr>
          <w:rFonts w:cstheme="minorHAnsi"/>
          <w:shd w:val="clear" w:color="auto" w:fill="FFFFFF"/>
        </w:rPr>
        <w:t xml:space="preserve">, 51(4), pp.1553-1568. </w:t>
      </w:r>
    </w:p>
    <w:p w:rsidR="00832608" w:rsidRPr="00EF1882" w:rsidRDefault="00832608" w:rsidP="00832608">
      <w:pPr>
        <w:rPr>
          <w:rFonts w:cstheme="minorHAnsi"/>
          <w:shd w:val="clear" w:color="auto" w:fill="FFFFFF"/>
        </w:rPr>
      </w:pPr>
      <w:r w:rsidRPr="00EF1882">
        <w:rPr>
          <w:rFonts w:cstheme="minorHAnsi"/>
          <w:shd w:val="clear" w:color="auto" w:fill="FFFFFF"/>
        </w:rPr>
        <w:t>Donaldson, G. (2015). </w:t>
      </w:r>
      <w:r w:rsidRPr="00EF1882">
        <w:rPr>
          <w:rFonts w:cstheme="minorHAnsi"/>
          <w:i/>
          <w:iCs/>
          <w:shd w:val="clear" w:color="auto" w:fill="FFFFFF"/>
        </w:rPr>
        <w:t>Successful futures</w:t>
      </w:r>
      <w:r w:rsidRPr="00EF1882">
        <w:rPr>
          <w:rFonts w:cstheme="minorHAnsi"/>
          <w:shd w:val="clear" w:color="auto" w:fill="FFFFFF"/>
        </w:rPr>
        <w:t>.</w:t>
      </w:r>
    </w:p>
    <w:p w:rsidR="00832608" w:rsidRPr="00EF1882" w:rsidRDefault="00832608" w:rsidP="00832608">
      <w:pPr>
        <w:rPr>
          <w:rStyle w:val="selectable"/>
          <w:rFonts w:cstheme="minorHAnsi"/>
        </w:rPr>
      </w:pPr>
      <w:r w:rsidRPr="00EF1882">
        <w:rPr>
          <w:rStyle w:val="selectable"/>
          <w:rFonts w:cstheme="minorHAnsi"/>
        </w:rPr>
        <w:t xml:space="preserve">Gee, N., Fine, A. and </w:t>
      </w:r>
      <w:proofErr w:type="spellStart"/>
      <w:r w:rsidRPr="00EF1882">
        <w:rPr>
          <w:rStyle w:val="selectable"/>
          <w:rFonts w:cstheme="minorHAnsi"/>
        </w:rPr>
        <w:t>McCardle</w:t>
      </w:r>
      <w:proofErr w:type="spellEnd"/>
      <w:r w:rsidRPr="00EF1882">
        <w:rPr>
          <w:rStyle w:val="selectable"/>
          <w:rFonts w:cstheme="minorHAnsi"/>
        </w:rPr>
        <w:t xml:space="preserve">, P. (2017). </w:t>
      </w:r>
      <w:r w:rsidRPr="00EF1882">
        <w:rPr>
          <w:rStyle w:val="selectable"/>
          <w:rFonts w:cstheme="minorHAnsi"/>
          <w:i/>
          <w:iCs/>
        </w:rPr>
        <w:t>How Animals Help Students Learn</w:t>
      </w:r>
      <w:r w:rsidRPr="00EF1882">
        <w:rPr>
          <w:rStyle w:val="selectable"/>
          <w:rFonts w:cstheme="minorHAnsi"/>
        </w:rPr>
        <w:t>.</w:t>
      </w:r>
    </w:p>
    <w:p w:rsidR="00832608" w:rsidRPr="00EF1882" w:rsidRDefault="00832608" w:rsidP="00832608">
      <w:pPr>
        <w:rPr>
          <w:rFonts w:cstheme="minorHAnsi"/>
          <w:shd w:val="clear" w:color="auto" w:fill="FFFFFF"/>
        </w:rPr>
      </w:pPr>
      <w:proofErr w:type="spellStart"/>
      <w:r w:rsidRPr="00EF1882">
        <w:rPr>
          <w:rFonts w:cstheme="minorHAnsi"/>
          <w:shd w:val="clear" w:color="auto" w:fill="FFFFFF"/>
        </w:rPr>
        <w:t>Grigg</w:t>
      </w:r>
      <w:proofErr w:type="spellEnd"/>
      <w:r w:rsidRPr="00EF1882">
        <w:rPr>
          <w:rFonts w:cstheme="minorHAnsi"/>
          <w:shd w:val="clear" w:color="auto" w:fill="FFFFFF"/>
        </w:rPr>
        <w:t>, R. (2015). </w:t>
      </w:r>
      <w:r w:rsidRPr="00EF1882">
        <w:rPr>
          <w:rFonts w:cstheme="minorHAnsi"/>
          <w:i/>
          <w:iCs/>
          <w:shd w:val="clear" w:color="auto" w:fill="FFFFFF"/>
        </w:rPr>
        <w:t>Becoming an outstanding primary school teacher</w:t>
      </w:r>
      <w:r w:rsidRPr="00EF1882">
        <w:rPr>
          <w:rFonts w:cstheme="minorHAnsi"/>
          <w:shd w:val="clear" w:color="auto" w:fill="FFFFFF"/>
        </w:rPr>
        <w:t xml:space="preserve">. 2nd </w:t>
      </w:r>
      <w:proofErr w:type="gramStart"/>
      <w:r w:rsidRPr="00EF1882">
        <w:rPr>
          <w:rFonts w:cstheme="minorHAnsi"/>
          <w:shd w:val="clear" w:color="auto" w:fill="FFFFFF"/>
        </w:rPr>
        <w:t>ed</w:t>
      </w:r>
      <w:proofErr w:type="gramEnd"/>
      <w:r w:rsidRPr="00EF1882">
        <w:rPr>
          <w:rFonts w:cstheme="minorHAnsi"/>
          <w:shd w:val="clear" w:color="auto" w:fill="FFFFFF"/>
        </w:rPr>
        <w:t>.</w:t>
      </w:r>
    </w:p>
    <w:p w:rsidR="00832608" w:rsidRPr="00EF1882" w:rsidRDefault="00832608" w:rsidP="00832608">
      <w:pPr>
        <w:rPr>
          <w:rFonts w:cstheme="minorHAnsi"/>
          <w:i/>
          <w:iCs/>
          <w:shd w:val="clear" w:color="auto" w:fill="FFFFFF"/>
        </w:rPr>
      </w:pPr>
      <w:proofErr w:type="spellStart"/>
      <w:r w:rsidRPr="00EF1882">
        <w:rPr>
          <w:rFonts w:cstheme="minorHAnsi"/>
          <w:shd w:val="clear" w:color="auto" w:fill="FFFFFF"/>
        </w:rPr>
        <w:t>Gustetic</w:t>
      </w:r>
      <w:proofErr w:type="spellEnd"/>
      <w:r w:rsidRPr="00EF1882">
        <w:rPr>
          <w:rFonts w:cstheme="minorHAnsi"/>
          <w:shd w:val="clear" w:color="auto" w:fill="FFFFFF"/>
        </w:rPr>
        <w:t xml:space="preserve">, J., </w:t>
      </w:r>
      <w:proofErr w:type="spellStart"/>
      <w:r w:rsidRPr="00EF1882">
        <w:rPr>
          <w:rFonts w:cstheme="minorHAnsi"/>
          <w:shd w:val="clear" w:color="auto" w:fill="FFFFFF"/>
        </w:rPr>
        <w:t>Crusan</w:t>
      </w:r>
      <w:proofErr w:type="spellEnd"/>
      <w:r w:rsidRPr="00EF1882">
        <w:rPr>
          <w:rFonts w:cstheme="minorHAnsi"/>
          <w:shd w:val="clear" w:color="auto" w:fill="FFFFFF"/>
        </w:rPr>
        <w:t>, J., Rader, S. and Ortega, S. (2015). Outcome-driven open innovation at NASA. </w:t>
      </w:r>
      <w:r w:rsidRPr="00EF1882">
        <w:rPr>
          <w:rFonts w:cstheme="minorHAnsi"/>
          <w:i/>
          <w:iCs/>
          <w:shd w:val="clear" w:color="auto" w:fill="FFFFFF"/>
        </w:rPr>
        <w:t>Space Policy</w:t>
      </w:r>
    </w:p>
    <w:p w:rsidR="00832608" w:rsidRPr="00EF1882" w:rsidRDefault="00832608" w:rsidP="00832608">
      <w:pPr>
        <w:rPr>
          <w:rFonts w:cstheme="minorHAnsi"/>
          <w:shd w:val="clear" w:color="auto" w:fill="FFFFFF"/>
        </w:rPr>
      </w:pPr>
      <w:r w:rsidRPr="00EF1882">
        <w:rPr>
          <w:rFonts w:cstheme="minorHAnsi"/>
          <w:shd w:val="clear" w:color="auto" w:fill="FFFFFF"/>
        </w:rPr>
        <w:lastRenderedPageBreak/>
        <w:t>Homan, E. (2018). </w:t>
      </w:r>
      <w:r w:rsidRPr="00EF1882">
        <w:rPr>
          <w:rFonts w:cstheme="minorHAnsi"/>
          <w:i/>
          <w:iCs/>
          <w:shd w:val="clear" w:color="auto" w:fill="FFFFFF"/>
        </w:rPr>
        <w:t>Sensory Play Ideas for Special Needs Children</w:t>
      </w:r>
      <w:r w:rsidRPr="00EF1882">
        <w:rPr>
          <w:rFonts w:cstheme="minorHAnsi"/>
          <w:shd w:val="clear" w:color="auto" w:fill="FFFFFF"/>
        </w:rPr>
        <w:t>. [</w:t>
      </w:r>
      <w:proofErr w:type="gramStart"/>
      <w:r w:rsidRPr="00EF1882">
        <w:rPr>
          <w:rFonts w:cstheme="minorHAnsi"/>
          <w:shd w:val="clear" w:color="auto" w:fill="FFFFFF"/>
        </w:rPr>
        <w:t>online</w:t>
      </w:r>
      <w:proofErr w:type="gramEnd"/>
      <w:r w:rsidRPr="00EF1882">
        <w:rPr>
          <w:rFonts w:cstheme="minorHAnsi"/>
          <w:shd w:val="clear" w:color="auto" w:fill="FFFFFF"/>
        </w:rPr>
        <w:t>] Pentagon Play. Available at: https://www.pentagonplay.co.uk/news-and-info/benefits-of-sensory-play-for-children-with-special-educational-needs [Accessed 4 Oct. 2018].</w:t>
      </w:r>
    </w:p>
    <w:p w:rsidR="00832608" w:rsidRPr="00EF1882" w:rsidRDefault="00832608" w:rsidP="00832608">
      <w:pPr>
        <w:rPr>
          <w:rFonts w:cstheme="minorHAnsi"/>
          <w:shd w:val="clear" w:color="auto" w:fill="FFFFFF"/>
        </w:rPr>
      </w:pPr>
      <w:r w:rsidRPr="00EF1882">
        <w:rPr>
          <w:rFonts w:cstheme="minorHAnsi"/>
          <w:color w:val="000000"/>
          <w:shd w:val="clear" w:color="auto" w:fill="FFFFFF"/>
        </w:rPr>
        <w:t xml:space="preserve">Howard, C., Burton, M., </w:t>
      </w:r>
      <w:proofErr w:type="spellStart"/>
      <w:r w:rsidRPr="00EF1882">
        <w:rPr>
          <w:rFonts w:cstheme="minorHAnsi"/>
          <w:color w:val="000000"/>
          <w:shd w:val="clear" w:color="auto" w:fill="FFFFFF"/>
        </w:rPr>
        <w:t>Levermore</w:t>
      </w:r>
      <w:proofErr w:type="spellEnd"/>
      <w:r w:rsidRPr="00EF1882">
        <w:rPr>
          <w:rFonts w:cstheme="minorHAnsi"/>
          <w:color w:val="000000"/>
          <w:shd w:val="clear" w:color="auto" w:fill="FFFFFF"/>
        </w:rPr>
        <w:t xml:space="preserve">, D. and </w:t>
      </w:r>
      <w:proofErr w:type="spellStart"/>
      <w:r w:rsidRPr="00EF1882">
        <w:rPr>
          <w:rFonts w:cstheme="minorHAnsi"/>
          <w:color w:val="000000"/>
          <w:shd w:val="clear" w:color="auto" w:fill="FFFFFF"/>
        </w:rPr>
        <w:t>Barrell</w:t>
      </w:r>
      <w:proofErr w:type="spellEnd"/>
      <w:r w:rsidRPr="00EF1882">
        <w:rPr>
          <w:rFonts w:cstheme="minorHAnsi"/>
          <w:color w:val="000000"/>
          <w:shd w:val="clear" w:color="auto" w:fill="FFFFFF"/>
        </w:rPr>
        <w:t>, R. (2017). </w:t>
      </w:r>
      <w:r w:rsidRPr="00EF1882">
        <w:rPr>
          <w:rFonts w:cstheme="minorHAnsi"/>
          <w:i/>
          <w:iCs/>
          <w:color w:val="000000"/>
          <w:shd w:val="clear" w:color="auto" w:fill="FFFFFF"/>
        </w:rPr>
        <w:t>Children's mental health &amp; emotional well-being in primary schools</w:t>
      </w:r>
      <w:r w:rsidRPr="00EF1882">
        <w:rPr>
          <w:rFonts w:cstheme="minorHAnsi"/>
          <w:color w:val="000000"/>
          <w:shd w:val="clear" w:color="auto" w:fill="FFFFFF"/>
        </w:rPr>
        <w:t>.</w:t>
      </w:r>
    </w:p>
    <w:p w:rsidR="00832608" w:rsidRPr="00EF1882" w:rsidRDefault="00832608" w:rsidP="00832608">
      <w:pPr>
        <w:rPr>
          <w:rFonts w:cstheme="minorHAnsi"/>
          <w:shd w:val="clear" w:color="auto" w:fill="FFFFFF"/>
        </w:rPr>
      </w:pPr>
      <w:r w:rsidRPr="00EF1882">
        <w:rPr>
          <w:rFonts w:cstheme="minorHAnsi"/>
          <w:shd w:val="clear" w:color="auto" w:fill="FFFFFF"/>
        </w:rPr>
        <w:t>Myers, G. (2007). </w:t>
      </w:r>
      <w:r w:rsidRPr="00EF1882">
        <w:rPr>
          <w:rFonts w:cstheme="minorHAnsi"/>
          <w:i/>
          <w:iCs/>
          <w:shd w:val="clear" w:color="auto" w:fill="FFFFFF"/>
        </w:rPr>
        <w:t>The significance of children and animals</w:t>
      </w:r>
      <w:r w:rsidRPr="00EF1882">
        <w:rPr>
          <w:rFonts w:cstheme="minorHAnsi"/>
          <w:shd w:val="clear" w:color="auto" w:fill="FFFFFF"/>
        </w:rPr>
        <w:t>. West Lafayette, Ind.: Purdue University Press.</w:t>
      </w:r>
    </w:p>
    <w:p w:rsidR="00832608" w:rsidRPr="00EF1882" w:rsidRDefault="00832608" w:rsidP="00832608">
      <w:pPr>
        <w:rPr>
          <w:rFonts w:cstheme="minorHAnsi"/>
          <w:shd w:val="clear" w:color="auto" w:fill="FFFFFF"/>
        </w:rPr>
      </w:pPr>
      <w:r w:rsidRPr="00EF1882">
        <w:rPr>
          <w:rFonts w:cstheme="minorHAnsi"/>
          <w:shd w:val="clear" w:color="auto" w:fill="FFFFFF"/>
        </w:rPr>
        <w:t>Nawaz, H. and Blackwell, S. (2014). Perceptions about forest schools: Encouraging and promoting Archimedes Forest Schools. </w:t>
      </w:r>
      <w:r w:rsidRPr="00EF1882">
        <w:rPr>
          <w:rFonts w:cstheme="minorHAnsi"/>
          <w:i/>
          <w:iCs/>
          <w:shd w:val="clear" w:color="auto" w:fill="FFFFFF"/>
        </w:rPr>
        <w:t>Educational Research and Reviews</w:t>
      </w:r>
      <w:r w:rsidRPr="00EF1882">
        <w:rPr>
          <w:rFonts w:cstheme="minorHAnsi"/>
          <w:shd w:val="clear" w:color="auto" w:fill="FFFFFF"/>
        </w:rPr>
        <w:t xml:space="preserve">, 9(15), pp.498-503. </w:t>
      </w:r>
    </w:p>
    <w:p w:rsidR="00832608" w:rsidRPr="00EF1882" w:rsidRDefault="00832608" w:rsidP="00832608">
      <w:pPr>
        <w:rPr>
          <w:rFonts w:cstheme="minorHAnsi"/>
          <w:shd w:val="clear" w:color="auto" w:fill="FFFFFF"/>
        </w:rPr>
      </w:pPr>
      <w:r w:rsidRPr="00EF1882">
        <w:rPr>
          <w:rFonts w:cstheme="minorHAnsi"/>
          <w:shd w:val="clear" w:color="auto" w:fill="FFFFFF"/>
        </w:rPr>
        <w:t>Robinson, K. (2017). </w:t>
      </w:r>
      <w:r w:rsidRPr="00EF1882">
        <w:rPr>
          <w:rFonts w:cstheme="minorHAnsi"/>
          <w:i/>
          <w:iCs/>
          <w:shd w:val="clear" w:color="auto" w:fill="FFFFFF"/>
        </w:rPr>
        <w:t xml:space="preserve">Out of our minds: The power of being creative </w:t>
      </w:r>
      <w:r w:rsidRPr="00EF1882">
        <w:rPr>
          <w:rFonts w:cstheme="minorHAnsi"/>
          <w:shd w:val="clear" w:color="auto" w:fill="FFFFFF"/>
        </w:rPr>
        <w:t xml:space="preserve">(Third </w:t>
      </w:r>
      <w:proofErr w:type="gramStart"/>
      <w:r w:rsidRPr="00EF1882">
        <w:rPr>
          <w:rFonts w:cstheme="minorHAnsi"/>
          <w:shd w:val="clear" w:color="auto" w:fill="FFFFFF"/>
        </w:rPr>
        <w:t>ed</w:t>
      </w:r>
      <w:proofErr w:type="gramEnd"/>
      <w:r w:rsidRPr="00EF1882">
        <w:rPr>
          <w:rFonts w:cstheme="minorHAnsi"/>
          <w:shd w:val="clear" w:color="auto" w:fill="FFFFFF"/>
        </w:rPr>
        <w:t>.).</w:t>
      </w:r>
    </w:p>
    <w:p w:rsidR="00832608" w:rsidRPr="00EF1882" w:rsidRDefault="00832608" w:rsidP="00832608">
      <w:pPr>
        <w:rPr>
          <w:rFonts w:cstheme="minorHAnsi"/>
          <w:shd w:val="clear" w:color="auto" w:fill="FFFFFF"/>
        </w:rPr>
      </w:pPr>
      <w:r w:rsidRPr="00EF1882">
        <w:rPr>
          <w:rFonts w:cstheme="minorHAnsi"/>
          <w:shd w:val="clear" w:color="auto" w:fill="FFFFFF"/>
        </w:rPr>
        <w:t>White, J. (2014). </w:t>
      </w:r>
      <w:r w:rsidRPr="00EF1882">
        <w:rPr>
          <w:rFonts w:cstheme="minorHAnsi"/>
          <w:i/>
          <w:iCs/>
          <w:shd w:val="clear" w:color="auto" w:fill="FFFFFF"/>
        </w:rPr>
        <w:t>Playing and learning outdoors</w:t>
      </w:r>
      <w:r w:rsidRPr="00EF1882">
        <w:rPr>
          <w:rFonts w:cstheme="minorHAnsi"/>
          <w:shd w:val="clear" w:color="auto" w:fill="FFFFFF"/>
        </w:rPr>
        <w:t xml:space="preserve">. Abingdon, Oxon: Routledge. </w:t>
      </w:r>
    </w:p>
    <w:p w:rsidR="00832608" w:rsidRDefault="00832608"/>
    <w:p w:rsidR="00391CBC" w:rsidRDefault="00AB416C" w:rsidP="00391CBC">
      <w:r>
        <w:t>References used for the images used throughout essay:</w:t>
      </w:r>
    </w:p>
    <w:p w:rsidR="00AB416C" w:rsidRDefault="00AB416C" w:rsidP="00391CBC">
      <w:r>
        <w:t>Figure 1:</w:t>
      </w:r>
    </w:p>
    <w:p w:rsidR="00AB416C" w:rsidRDefault="00AB416C" w:rsidP="00391CBC">
      <w:r>
        <w:t>Figure 2:</w:t>
      </w:r>
    </w:p>
    <w:p w:rsidR="00AB416C" w:rsidRDefault="00AB416C" w:rsidP="00391CBC">
      <w:r>
        <w:t>Figure 3:</w:t>
      </w:r>
    </w:p>
    <w:p w:rsidR="00AB416C" w:rsidRDefault="00AB416C" w:rsidP="00391CBC">
      <w:r>
        <w:t>Figure 4:</w:t>
      </w:r>
    </w:p>
    <w:p w:rsidR="00AB416C" w:rsidRDefault="00AB416C" w:rsidP="00391CBC">
      <w:r>
        <w:t>Figure 5:</w:t>
      </w:r>
    </w:p>
    <w:p w:rsidR="00996AE3" w:rsidRDefault="00391CBC" w:rsidP="00391CBC">
      <w:pPr>
        <w:tabs>
          <w:tab w:val="left" w:pos="8115"/>
        </w:tabs>
      </w:pPr>
      <w:r>
        <w:tab/>
      </w:r>
    </w:p>
    <w:p w:rsidR="00391CBC" w:rsidRPr="00391CBC" w:rsidRDefault="00391CBC" w:rsidP="00391CBC">
      <w:pPr>
        <w:tabs>
          <w:tab w:val="left" w:pos="8115"/>
        </w:tabs>
      </w:pPr>
    </w:p>
    <w:sectPr w:rsidR="00391CBC" w:rsidRPr="00391CBC" w:rsidSect="00DB3475">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573D2"/>
    <w:multiLevelType w:val="multilevel"/>
    <w:tmpl w:val="4590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966644"/>
    <w:multiLevelType w:val="multilevel"/>
    <w:tmpl w:val="20DA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CB5"/>
    <w:rsid w:val="000268AF"/>
    <w:rsid w:val="00043F48"/>
    <w:rsid w:val="000479FE"/>
    <w:rsid w:val="000944E0"/>
    <w:rsid w:val="00097C0A"/>
    <w:rsid w:val="000A0C23"/>
    <w:rsid w:val="000B01F6"/>
    <w:rsid w:val="000B49E6"/>
    <w:rsid w:val="000C12EF"/>
    <w:rsid w:val="000D1024"/>
    <w:rsid w:val="000E2DD7"/>
    <w:rsid w:val="000E3274"/>
    <w:rsid w:val="000E524C"/>
    <w:rsid w:val="000F2C2C"/>
    <w:rsid w:val="00110D1C"/>
    <w:rsid w:val="0011566F"/>
    <w:rsid w:val="001806E1"/>
    <w:rsid w:val="0018152F"/>
    <w:rsid w:val="001D6E5A"/>
    <w:rsid w:val="00261211"/>
    <w:rsid w:val="002636E4"/>
    <w:rsid w:val="00270A12"/>
    <w:rsid w:val="00277491"/>
    <w:rsid w:val="00283976"/>
    <w:rsid w:val="00296713"/>
    <w:rsid w:val="002A4535"/>
    <w:rsid w:val="002E4302"/>
    <w:rsid w:val="00300879"/>
    <w:rsid w:val="003171AC"/>
    <w:rsid w:val="00317497"/>
    <w:rsid w:val="0032382E"/>
    <w:rsid w:val="00332D26"/>
    <w:rsid w:val="00335742"/>
    <w:rsid w:val="003428E3"/>
    <w:rsid w:val="00356B62"/>
    <w:rsid w:val="00362583"/>
    <w:rsid w:val="00391CBC"/>
    <w:rsid w:val="003A3471"/>
    <w:rsid w:val="003D041D"/>
    <w:rsid w:val="003D0C29"/>
    <w:rsid w:val="003D2226"/>
    <w:rsid w:val="00437D44"/>
    <w:rsid w:val="0044267B"/>
    <w:rsid w:val="004510A3"/>
    <w:rsid w:val="00451925"/>
    <w:rsid w:val="004535FC"/>
    <w:rsid w:val="004677F7"/>
    <w:rsid w:val="004723A3"/>
    <w:rsid w:val="00473005"/>
    <w:rsid w:val="00493113"/>
    <w:rsid w:val="004C2967"/>
    <w:rsid w:val="004F7D77"/>
    <w:rsid w:val="00502396"/>
    <w:rsid w:val="00506E49"/>
    <w:rsid w:val="005323AC"/>
    <w:rsid w:val="00560EFF"/>
    <w:rsid w:val="00583E37"/>
    <w:rsid w:val="005B276F"/>
    <w:rsid w:val="005C13D4"/>
    <w:rsid w:val="005D0DD0"/>
    <w:rsid w:val="006303BB"/>
    <w:rsid w:val="00670AAD"/>
    <w:rsid w:val="0067169A"/>
    <w:rsid w:val="00681596"/>
    <w:rsid w:val="006C41EF"/>
    <w:rsid w:val="006C5274"/>
    <w:rsid w:val="006D1FFD"/>
    <w:rsid w:val="006E47C2"/>
    <w:rsid w:val="006F4C67"/>
    <w:rsid w:val="0070062B"/>
    <w:rsid w:val="0071340C"/>
    <w:rsid w:val="00714E0A"/>
    <w:rsid w:val="00715A2B"/>
    <w:rsid w:val="0072276F"/>
    <w:rsid w:val="00722E46"/>
    <w:rsid w:val="0075380A"/>
    <w:rsid w:val="0077025D"/>
    <w:rsid w:val="007B6BA0"/>
    <w:rsid w:val="007C3CEC"/>
    <w:rsid w:val="007D2049"/>
    <w:rsid w:val="008035AB"/>
    <w:rsid w:val="00832608"/>
    <w:rsid w:val="00844EEC"/>
    <w:rsid w:val="008476EE"/>
    <w:rsid w:val="00862D61"/>
    <w:rsid w:val="00863BCA"/>
    <w:rsid w:val="00896331"/>
    <w:rsid w:val="008C64C3"/>
    <w:rsid w:val="00906DEE"/>
    <w:rsid w:val="0091004A"/>
    <w:rsid w:val="00913315"/>
    <w:rsid w:val="00957CD0"/>
    <w:rsid w:val="00962A0C"/>
    <w:rsid w:val="00973E32"/>
    <w:rsid w:val="00981B1F"/>
    <w:rsid w:val="00996AE3"/>
    <w:rsid w:val="009B36ED"/>
    <w:rsid w:val="009E4867"/>
    <w:rsid w:val="009E5AB6"/>
    <w:rsid w:val="00A22DD1"/>
    <w:rsid w:val="00A5030B"/>
    <w:rsid w:val="00A6703C"/>
    <w:rsid w:val="00A93312"/>
    <w:rsid w:val="00AB416C"/>
    <w:rsid w:val="00AC3D3C"/>
    <w:rsid w:val="00B02375"/>
    <w:rsid w:val="00B427BA"/>
    <w:rsid w:val="00B52AB3"/>
    <w:rsid w:val="00B5691B"/>
    <w:rsid w:val="00B7514E"/>
    <w:rsid w:val="00B75805"/>
    <w:rsid w:val="00B75C7D"/>
    <w:rsid w:val="00B85208"/>
    <w:rsid w:val="00BA4E0B"/>
    <w:rsid w:val="00BB02A4"/>
    <w:rsid w:val="00BB222D"/>
    <w:rsid w:val="00BD4DB0"/>
    <w:rsid w:val="00BE00B1"/>
    <w:rsid w:val="00BE582D"/>
    <w:rsid w:val="00BE7044"/>
    <w:rsid w:val="00C06AA7"/>
    <w:rsid w:val="00C37054"/>
    <w:rsid w:val="00C51056"/>
    <w:rsid w:val="00C514F0"/>
    <w:rsid w:val="00C615F4"/>
    <w:rsid w:val="00C61D79"/>
    <w:rsid w:val="00C76BA7"/>
    <w:rsid w:val="00C826C9"/>
    <w:rsid w:val="00C868AE"/>
    <w:rsid w:val="00C91D0A"/>
    <w:rsid w:val="00CD2567"/>
    <w:rsid w:val="00CD4CE0"/>
    <w:rsid w:val="00D26A5C"/>
    <w:rsid w:val="00D378F0"/>
    <w:rsid w:val="00D45FD6"/>
    <w:rsid w:val="00D5178C"/>
    <w:rsid w:val="00D86654"/>
    <w:rsid w:val="00D94710"/>
    <w:rsid w:val="00DA3FB1"/>
    <w:rsid w:val="00DA4D0C"/>
    <w:rsid w:val="00DB3475"/>
    <w:rsid w:val="00DC48D9"/>
    <w:rsid w:val="00E04C54"/>
    <w:rsid w:val="00E26B1B"/>
    <w:rsid w:val="00E3133D"/>
    <w:rsid w:val="00E41D3A"/>
    <w:rsid w:val="00E5239F"/>
    <w:rsid w:val="00E52450"/>
    <w:rsid w:val="00E60CB5"/>
    <w:rsid w:val="00E66ED7"/>
    <w:rsid w:val="00E87C57"/>
    <w:rsid w:val="00E9246F"/>
    <w:rsid w:val="00EC4B88"/>
    <w:rsid w:val="00ED4E9D"/>
    <w:rsid w:val="00EE108E"/>
    <w:rsid w:val="00EF0925"/>
    <w:rsid w:val="00EF1882"/>
    <w:rsid w:val="00F31DCF"/>
    <w:rsid w:val="00F34F69"/>
    <w:rsid w:val="00F42A40"/>
    <w:rsid w:val="00F73494"/>
    <w:rsid w:val="00FD5169"/>
    <w:rsid w:val="00FE2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B57064-D9EB-49C9-8616-BD17E9C2B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36ED"/>
    <w:rPr>
      <w:color w:val="0563C1" w:themeColor="hyperlink"/>
      <w:u w:val="single"/>
    </w:rPr>
  </w:style>
  <w:style w:type="character" w:styleId="FollowedHyperlink">
    <w:name w:val="FollowedHyperlink"/>
    <w:basedOn w:val="DefaultParagraphFont"/>
    <w:uiPriority w:val="99"/>
    <w:semiHidden/>
    <w:unhideWhenUsed/>
    <w:rsid w:val="00BE00B1"/>
    <w:rPr>
      <w:color w:val="954F72" w:themeColor="followedHyperlink"/>
      <w:u w:val="single"/>
    </w:rPr>
  </w:style>
  <w:style w:type="paragraph" w:styleId="NormalWeb">
    <w:name w:val="Normal (Web)"/>
    <w:basedOn w:val="Normal"/>
    <w:uiPriority w:val="99"/>
    <w:semiHidden/>
    <w:unhideWhenUsed/>
    <w:rsid w:val="000A0C2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4723A3"/>
    <w:rPr>
      <w:b/>
      <w:bCs/>
    </w:rPr>
  </w:style>
  <w:style w:type="paragraph" w:styleId="Title">
    <w:name w:val="Title"/>
    <w:basedOn w:val="Normal"/>
    <w:next w:val="Normal"/>
    <w:link w:val="TitleChar"/>
    <w:uiPriority w:val="10"/>
    <w:qFormat/>
    <w:rsid w:val="002E43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302"/>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7702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25D"/>
    <w:rPr>
      <w:rFonts w:ascii="Segoe UI" w:hAnsi="Segoe UI" w:cs="Segoe UI"/>
      <w:sz w:val="18"/>
      <w:szCs w:val="18"/>
    </w:rPr>
  </w:style>
  <w:style w:type="character" w:customStyle="1" w:styleId="selectable">
    <w:name w:val="selectable"/>
    <w:basedOn w:val="DefaultParagraphFont"/>
    <w:rsid w:val="00832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96857">
      <w:bodyDiv w:val="1"/>
      <w:marLeft w:val="0"/>
      <w:marRight w:val="0"/>
      <w:marTop w:val="0"/>
      <w:marBottom w:val="0"/>
      <w:divBdr>
        <w:top w:val="none" w:sz="0" w:space="0" w:color="auto"/>
        <w:left w:val="none" w:sz="0" w:space="0" w:color="auto"/>
        <w:bottom w:val="none" w:sz="0" w:space="0" w:color="auto"/>
        <w:right w:val="none" w:sz="0" w:space="0" w:color="auto"/>
      </w:divBdr>
    </w:div>
    <w:div w:id="1121338509">
      <w:bodyDiv w:val="1"/>
      <w:marLeft w:val="0"/>
      <w:marRight w:val="0"/>
      <w:marTop w:val="0"/>
      <w:marBottom w:val="0"/>
      <w:divBdr>
        <w:top w:val="none" w:sz="0" w:space="0" w:color="auto"/>
        <w:left w:val="none" w:sz="0" w:space="0" w:color="auto"/>
        <w:bottom w:val="none" w:sz="0" w:space="0" w:color="auto"/>
        <w:right w:val="none" w:sz="0" w:space="0" w:color="auto"/>
      </w:divBdr>
    </w:div>
    <w:div w:id="134396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ownloads/Forest_Schools_and_environment.pdf"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10</Pages>
  <Words>4399</Words>
  <Characters>25080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McGiveron</dc:creator>
  <cp:keywords/>
  <dc:description/>
  <cp:lastModifiedBy>Caitlin McGiveron</cp:lastModifiedBy>
  <cp:revision>21</cp:revision>
  <cp:lastPrinted>2018-10-16T15:41:00Z</cp:lastPrinted>
  <dcterms:created xsi:type="dcterms:W3CDTF">2018-10-16T12:41:00Z</dcterms:created>
  <dcterms:modified xsi:type="dcterms:W3CDTF">2018-10-16T19:01:00Z</dcterms:modified>
</cp:coreProperties>
</file>