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8CEB4" w14:textId="1D1528F2" w:rsidR="0072530B" w:rsidRDefault="00595CA6">
      <w:pPr>
        <w:rPr>
          <w:b/>
          <w:bCs/>
          <w:sz w:val="32"/>
          <w:szCs w:val="32"/>
          <w:u w:val="single"/>
        </w:rPr>
      </w:pPr>
      <w:r>
        <w:t xml:space="preserve">             </w:t>
      </w:r>
      <w:r w:rsidRPr="00595CA6">
        <w:rPr>
          <w:b/>
          <w:bCs/>
          <w:sz w:val="32"/>
          <w:szCs w:val="32"/>
          <w:u w:val="single"/>
        </w:rPr>
        <w:t>Theory of mind and the development of autism spectrum disorder</w:t>
      </w:r>
      <w:r>
        <w:rPr>
          <w:b/>
          <w:bCs/>
          <w:sz w:val="32"/>
          <w:szCs w:val="32"/>
          <w:u w:val="single"/>
        </w:rPr>
        <w:t>,</w:t>
      </w:r>
      <w:r w:rsidRPr="00595CA6">
        <w:rPr>
          <w:b/>
          <w:bCs/>
          <w:sz w:val="32"/>
          <w:szCs w:val="32"/>
          <w:u w:val="single"/>
        </w:rPr>
        <w:t xml:space="preserve"> across the lifespan</w:t>
      </w:r>
      <w:r>
        <w:rPr>
          <w:b/>
          <w:bCs/>
          <w:sz w:val="32"/>
          <w:szCs w:val="32"/>
          <w:u w:val="single"/>
        </w:rPr>
        <w:t>,</w:t>
      </w:r>
      <w:r w:rsidRPr="00595CA6">
        <w:rPr>
          <w:b/>
          <w:bCs/>
          <w:sz w:val="32"/>
          <w:szCs w:val="32"/>
          <w:u w:val="single"/>
        </w:rPr>
        <w:t xml:space="preserve"> in comparison to typical development</w:t>
      </w:r>
      <w:r>
        <w:rPr>
          <w:b/>
          <w:bCs/>
          <w:sz w:val="32"/>
          <w:szCs w:val="32"/>
          <w:u w:val="single"/>
        </w:rPr>
        <w:t>.</w:t>
      </w:r>
    </w:p>
    <w:p w14:paraId="0F435384" w14:textId="77777777" w:rsidR="00595CA6" w:rsidRDefault="00595CA6">
      <w:pPr>
        <w:rPr>
          <w:b/>
          <w:bCs/>
          <w:sz w:val="32"/>
          <w:szCs w:val="32"/>
          <w:u w:val="single"/>
        </w:rPr>
      </w:pPr>
    </w:p>
    <w:p w14:paraId="3BA2652B" w14:textId="2FCA955E" w:rsidR="003B7F95" w:rsidRDefault="00595CA6" w:rsidP="00595CA6">
      <w:pPr>
        <w:spacing w:line="360" w:lineRule="auto"/>
        <w:rPr>
          <w:sz w:val="24"/>
          <w:szCs w:val="24"/>
        </w:rPr>
      </w:pPr>
      <w:r>
        <w:rPr>
          <w:sz w:val="24"/>
          <w:szCs w:val="24"/>
        </w:rPr>
        <w:t xml:space="preserve">In a class debate at the University of Wales Trinity Saint David, the topic of how well psychologists can understand and explain experiences of autism across </w:t>
      </w:r>
      <w:r w:rsidR="00527FD6">
        <w:rPr>
          <w:sz w:val="24"/>
          <w:szCs w:val="24"/>
        </w:rPr>
        <w:t>a</w:t>
      </w:r>
      <w:r>
        <w:rPr>
          <w:sz w:val="24"/>
          <w:szCs w:val="24"/>
        </w:rPr>
        <w:t xml:space="preserve"> lifespan</w:t>
      </w:r>
      <w:r w:rsidR="00DC3E4F">
        <w:rPr>
          <w:sz w:val="24"/>
          <w:szCs w:val="24"/>
        </w:rPr>
        <w:t xml:space="preserve"> was debated</w:t>
      </w:r>
      <w:r w:rsidR="001335F1">
        <w:rPr>
          <w:sz w:val="24"/>
          <w:szCs w:val="24"/>
        </w:rPr>
        <w:t>. P</w:t>
      </w:r>
      <w:r w:rsidR="00DC3E4F">
        <w:rPr>
          <w:sz w:val="24"/>
          <w:szCs w:val="24"/>
        </w:rPr>
        <w:t>lease refer to the class debate transcript in the appendix as a reference.</w:t>
      </w:r>
      <w:r>
        <w:rPr>
          <w:sz w:val="24"/>
          <w:szCs w:val="24"/>
        </w:rPr>
        <w:t xml:space="preserve"> </w:t>
      </w:r>
      <w:r w:rsidR="00DC3E4F">
        <w:rPr>
          <w:sz w:val="24"/>
          <w:szCs w:val="24"/>
        </w:rPr>
        <w:t>W</w:t>
      </w:r>
      <w:r>
        <w:rPr>
          <w:sz w:val="24"/>
          <w:szCs w:val="24"/>
        </w:rPr>
        <w:t>hist this topic was discussed, Theory of Mind (T</w:t>
      </w:r>
      <w:r w:rsidR="001B4DC5">
        <w:rPr>
          <w:sz w:val="24"/>
          <w:szCs w:val="24"/>
        </w:rPr>
        <w:t>o</w:t>
      </w:r>
      <w:r>
        <w:rPr>
          <w:sz w:val="24"/>
          <w:szCs w:val="24"/>
        </w:rPr>
        <w:t xml:space="preserve">M) </w:t>
      </w:r>
      <w:r w:rsidR="00DC3E4F">
        <w:rPr>
          <w:sz w:val="24"/>
          <w:szCs w:val="24"/>
        </w:rPr>
        <w:t>was mentioned</w:t>
      </w:r>
      <w:r w:rsidR="001335F1">
        <w:rPr>
          <w:sz w:val="24"/>
          <w:szCs w:val="24"/>
        </w:rPr>
        <w:t>. T</w:t>
      </w:r>
      <w:r w:rsidR="00DC3E4F">
        <w:rPr>
          <w:sz w:val="24"/>
          <w:szCs w:val="24"/>
        </w:rPr>
        <w:t xml:space="preserve">his paper will critically discuss </w:t>
      </w:r>
      <w:r w:rsidR="00C2127F">
        <w:rPr>
          <w:sz w:val="24"/>
          <w:szCs w:val="24"/>
        </w:rPr>
        <w:t xml:space="preserve">Theory of Mind </w:t>
      </w:r>
      <w:r w:rsidR="00DC3E4F">
        <w:rPr>
          <w:sz w:val="24"/>
          <w:szCs w:val="24"/>
        </w:rPr>
        <w:t xml:space="preserve">and how it can inform our understanding of the development of </w:t>
      </w:r>
      <w:r w:rsidR="00335DEA">
        <w:rPr>
          <w:sz w:val="24"/>
          <w:szCs w:val="24"/>
        </w:rPr>
        <w:t>A</w:t>
      </w:r>
      <w:r w:rsidR="00DC3E4F" w:rsidRPr="009773AE">
        <w:rPr>
          <w:sz w:val="24"/>
          <w:szCs w:val="24"/>
        </w:rPr>
        <w:t xml:space="preserve">utism </w:t>
      </w:r>
      <w:r w:rsidR="00335DEA">
        <w:rPr>
          <w:sz w:val="24"/>
          <w:szCs w:val="24"/>
        </w:rPr>
        <w:t>s</w:t>
      </w:r>
      <w:r w:rsidR="00DC3E4F" w:rsidRPr="009773AE">
        <w:rPr>
          <w:sz w:val="24"/>
          <w:szCs w:val="24"/>
        </w:rPr>
        <w:t>pectrum disorder</w:t>
      </w:r>
      <w:r w:rsidR="00DC3E4F">
        <w:rPr>
          <w:sz w:val="24"/>
          <w:szCs w:val="24"/>
        </w:rPr>
        <w:t xml:space="preserve"> (ASD) across </w:t>
      </w:r>
      <w:r w:rsidR="00C2127F">
        <w:rPr>
          <w:sz w:val="24"/>
          <w:szCs w:val="24"/>
        </w:rPr>
        <w:t>a</w:t>
      </w:r>
      <w:r w:rsidR="00DC3E4F">
        <w:rPr>
          <w:sz w:val="24"/>
          <w:szCs w:val="24"/>
        </w:rPr>
        <w:t xml:space="preserve"> lifespan in comparison to typical development. This paper will </w:t>
      </w:r>
      <w:r w:rsidR="009D00AB">
        <w:rPr>
          <w:sz w:val="24"/>
          <w:szCs w:val="24"/>
        </w:rPr>
        <w:t>refer</w:t>
      </w:r>
      <w:r w:rsidR="00DC3E4F">
        <w:rPr>
          <w:sz w:val="24"/>
          <w:szCs w:val="24"/>
        </w:rPr>
        <w:t xml:space="preserve"> to the class debate with any relevant points that were discussed.</w:t>
      </w:r>
      <w:r w:rsidR="003B7F95">
        <w:rPr>
          <w:sz w:val="24"/>
          <w:szCs w:val="24"/>
        </w:rPr>
        <w:t xml:space="preserve"> </w:t>
      </w:r>
      <w:r w:rsidR="009B464A">
        <w:rPr>
          <w:sz w:val="24"/>
          <w:szCs w:val="24"/>
        </w:rPr>
        <w:t>ToM has been extensively studied</w:t>
      </w:r>
      <w:r w:rsidR="00157D20">
        <w:rPr>
          <w:sz w:val="24"/>
          <w:szCs w:val="24"/>
        </w:rPr>
        <w:t xml:space="preserve">, with </w:t>
      </w:r>
      <w:r w:rsidR="009B464A">
        <w:rPr>
          <w:sz w:val="24"/>
          <w:szCs w:val="24"/>
        </w:rPr>
        <w:t>research</w:t>
      </w:r>
      <w:r w:rsidR="00157D20">
        <w:rPr>
          <w:sz w:val="24"/>
          <w:szCs w:val="24"/>
        </w:rPr>
        <w:t xml:space="preserve"> that</w:t>
      </w:r>
      <w:r w:rsidR="009B464A">
        <w:rPr>
          <w:sz w:val="24"/>
          <w:szCs w:val="24"/>
        </w:rPr>
        <w:t xml:space="preserve"> has shown that people with ASD may struggle in several areas </w:t>
      </w:r>
      <w:r w:rsidR="00D65D7B">
        <w:rPr>
          <w:sz w:val="24"/>
          <w:szCs w:val="24"/>
        </w:rPr>
        <w:t>throughout</w:t>
      </w:r>
      <w:r w:rsidR="009B464A">
        <w:rPr>
          <w:sz w:val="24"/>
          <w:szCs w:val="24"/>
        </w:rPr>
        <w:t xml:space="preserve"> their life</w:t>
      </w:r>
      <w:r w:rsidR="00B61169">
        <w:rPr>
          <w:sz w:val="24"/>
          <w:szCs w:val="24"/>
        </w:rPr>
        <w:t>;</w:t>
      </w:r>
      <w:r w:rsidR="009B464A">
        <w:rPr>
          <w:sz w:val="24"/>
          <w:szCs w:val="24"/>
        </w:rPr>
        <w:t xml:space="preserve"> such as social connections with others</w:t>
      </w:r>
      <w:r w:rsidR="00B61169">
        <w:rPr>
          <w:sz w:val="24"/>
          <w:szCs w:val="24"/>
        </w:rPr>
        <w:t>,</w:t>
      </w:r>
      <w:r w:rsidR="009B464A">
        <w:rPr>
          <w:sz w:val="24"/>
          <w:szCs w:val="24"/>
        </w:rPr>
        <w:t xml:space="preserve"> due to being unable to consider the actions and desires of others (Apperly, 2006</w:t>
      </w:r>
      <w:r w:rsidR="00E9312C">
        <w:rPr>
          <w:sz w:val="24"/>
          <w:szCs w:val="24"/>
        </w:rPr>
        <w:t>)</w:t>
      </w:r>
      <w:r w:rsidR="00B61169">
        <w:rPr>
          <w:sz w:val="24"/>
          <w:szCs w:val="24"/>
        </w:rPr>
        <w:t>. T</w:t>
      </w:r>
      <w:r w:rsidR="001E5D3A">
        <w:rPr>
          <w:sz w:val="24"/>
          <w:szCs w:val="24"/>
        </w:rPr>
        <w:t xml:space="preserve">his lack of understanding may also lead to anxiety (Hunsche et al.,2022) which could be heightened by </w:t>
      </w:r>
      <w:r w:rsidR="009B464A">
        <w:rPr>
          <w:sz w:val="24"/>
          <w:szCs w:val="24"/>
        </w:rPr>
        <w:t>language difficulties such as not being able to communicate</w:t>
      </w:r>
      <w:r w:rsidR="00C57894">
        <w:rPr>
          <w:sz w:val="24"/>
          <w:szCs w:val="24"/>
        </w:rPr>
        <w:t xml:space="preserve"> implicitly</w:t>
      </w:r>
      <w:r w:rsidR="009B464A">
        <w:rPr>
          <w:sz w:val="24"/>
          <w:szCs w:val="24"/>
        </w:rPr>
        <w:t xml:space="preserve"> and having to use </w:t>
      </w:r>
      <w:r w:rsidR="00D65D7B">
        <w:rPr>
          <w:sz w:val="24"/>
          <w:szCs w:val="24"/>
        </w:rPr>
        <w:t xml:space="preserve">learnt </w:t>
      </w:r>
      <w:r w:rsidR="009B464A">
        <w:rPr>
          <w:sz w:val="24"/>
          <w:szCs w:val="24"/>
        </w:rPr>
        <w:t>skills to understand others in an explicit way which take</w:t>
      </w:r>
      <w:r w:rsidR="00D65D7B">
        <w:rPr>
          <w:sz w:val="24"/>
          <w:szCs w:val="24"/>
        </w:rPr>
        <w:t>s</w:t>
      </w:r>
      <w:r w:rsidR="009B464A">
        <w:rPr>
          <w:sz w:val="24"/>
          <w:szCs w:val="24"/>
        </w:rPr>
        <w:t xml:space="preserve"> time and effort </w:t>
      </w:r>
      <w:sdt>
        <w:sdtPr>
          <w:rPr>
            <w:sz w:val="24"/>
            <w:szCs w:val="24"/>
          </w:rPr>
          <w:id w:val="1266731660"/>
          <w:citation/>
        </w:sdtPr>
        <w:sdtContent>
          <w:r w:rsidR="00D65D7B">
            <w:rPr>
              <w:sz w:val="24"/>
              <w:szCs w:val="24"/>
            </w:rPr>
            <w:fldChar w:fldCharType="begin"/>
          </w:r>
          <w:r w:rsidR="00D65D7B">
            <w:rPr>
              <w:sz w:val="24"/>
              <w:szCs w:val="24"/>
            </w:rPr>
            <w:instrText xml:space="preserve"> CITATION Fri99 \l 2057 </w:instrText>
          </w:r>
          <w:r w:rsidR="00D65D7B">
            <w:rPr>
              <w:sz w:val="24"/>
              <w:szCs w:val="24"/>
            </w:rPr>
            <w:fldChar w:fldCharType="separate"/>
          </w:r>
          <w:r w:rsidR="00D65D7B" w:rsidRPr="00D65D7B">
            <w:rPr>
              <w:noProof/>
              <w:sz w:val="24"/>
              <w:szCs w:val="24"/>
            </w:rPr>
            <w:t>(Frith &amp; Happe, 1999)</w:t>
          </w:r>
          <w:r w:rsidR="00D65D7B">
            <w:rPr>
              <w:sz w:val="24"/>
              <w:szCs w:val="24"/>
            </w:rPr>
            <w:fldChar w:fldCharType="end"/>
          </w:r>
        </w:sdtContent>
      </w:sdt>
      <w:r w:rsidR="00D65D7B">
        <w:rPr>
          <w:sz w:val="24"/>
          <w:szCs w:val="24"/>
        </w:rPr>
        <w:t xml:space="preserve">. Neuroimaging studies have explored ASD and </w:t>
      </w:r>
      <w:r w:rsidR="009773AE">
        <w:rPr>
          <w:sz w:val="24"/>
          <w:szCs w:val="24"/>
        </w:rPr>
        <w:t>n</w:t>
      </w:r>
      <w:r w:rsidR="00D65D7B" w:rsidRPr="009773AE">
        <w:rPr>
          <w:sz w:val="24"/>
          <w:szCs w:val="24"/>
        </w:rPr>
        <w:t>eurotypical</w:t>
      </w:r>
      <w:r w:rsidR="00D65D7B">
        <w:rPr>
          <w:sz w:val="24"/>
          <w:szCs w:val="24"/>
        </w:rPr>
        <w:t xml:space="preserve"> (NT) brains and found that different areas of the brain are used when shown information which needs ToM (Manson et al.,2020). Other studies have explored how ToM changes over a </w:t>
      </w:r>
      <w:r w:rsidR="005D1AF1">
        <w:rPr>
          <w:sz w:val="24"/>
          <w:szCs w:val="24"/>
        </w:rPr>
        <w:t>lifetime</w:t>
      </w:r>
      <w:r w:rsidR="00384047">
        <w:rPr>
          <w:sz w:val="24"/>
          <w:szCs w:val="24"/>
        </w:rPr>
        <w:t xml:space="preserve">, which </w:t>
      </w:r>
      <w:r w:rsidR="00D65D7B">
        <w:rPr>
          <w:sz w:val="24"/>
          <w:szCs w:val="24"/>
        </w:rPr>
        <w:t>discovered that because of different brain functioning</w:t>
      </w:r>
      <w:r w:rsidR="00384047">
        <w:rPr>
          <w:sz w:val="24"/>
          <w:szCs w:val="24"/>
        </w:rPr>
        <w:t>, an</w:t>
      </w:r>
      <w:r w:rsidR="00D65D7B">
        <w:rPr>
          <w:sz w:val="24"/>
          <w:szCs w:val="24"/>
        </w:rPr>
        <w:t xml:space="preserve"> ASD individual may not suffer from diseases such as dementia because of slower brain deterioration (Ezra et al.,2020)</w:t>
      </w:r>
      <w:r w:rsidR="00450D46">
        <w:rPr>
          <w:sz w:val="24"/>
          <w:szCs w:val="24"/>
        </w:rPr>
        <w:t>.</w:t>
      </w:r>
    </w:p>
    <w:p w14:paraId="682946C8" w14:textId="398CE8CB" w:rsidR="00595CA6" w:rsidRPr="00670BB4" w:rsidRDefault="003B7F95" w:rsidP="00595CA6">
      <w:pPr>
        <w:spacing w:line="360" w:lineRule="auto"/>
        <w:rPr>
          <w:sz w:val="24"/>
          <w:szCs w:val="24"/>
        </w:rPr>
      </w:pPr>
      <w:r>
        <w:rPr>
          <w:sz w:val="24"/>
          <w:szCs w:val="24"/>
        </w:rPr>
        <w:t>T</w:t>
      </w:r>
      <w:r w:rsidR="00670BB4">
        <w:rPr>
          <w:sz w:val="24"/>
          <w:szCs w:val="24"/>
        </w:rPr>
        <w:t>o</w:t>
      </w:r>
      <w:r>
        <w:rPr>
          <w:sz w:val="24"/>
          <w:szCs w:val="24"/>
        </w:rPr>
        <w:t xml:space="preserve">M </w:t>
      </w:r>
      <w:r w:rsidR="002117AF">
        <w:rPr>
          <w:sz w:val="24"/>
          <w:szCs w:val="24"/>
        </w:rPr>
        <w:t>is</w:t>
      </w:r>
      <w:r>
        <w:rPr>
          <w:sz w:val="24"/>
          <w:szCs w:val="24"/>
        </w:rPr>
        <w:t xml:space="preserve"> </w:t>
      </w:r>
      <w:r w:rsidR="00831C1F">
        <w:rPr>
          <w:sz w:val="24"/>
          <w:szCs w:val="24"/>
        </w:rPr>
        <w:t xml:space="preserve">a person’s ability to understand that </w:t>
      </w:r>
      <w:r w:rsidR="009D00AB">
        <w:rPr>
          <w:sz w:val="24"/>
          <w:szCs w:val="24"/>
        </w:rPr>
        <w:t>other</w:t>
      </w:r>
      <w:r w:rsidR="003272BC">
        <w:rPr>
          <w:sz w:val="24"/>
          <w:szCs w:val="24"/>
        </w:rPr>
        <w:t xml:space="preserve"> people’s</w:t>
      </w:r>
      <w:r w:rsidR="00831C1F">
        <w:rPr>
          <w:sz w:val="24"/>
          <w:szCs w:val="24"/>
        </w:rPr>
        <w:t xml:space="preserve"> desires, thoughts and intentions are different to their own </w:t>
      </w:r>
      <w:r w:rsidR="00016E05">
        <w:rPr>
          <w:sz w:val="24"/>
          <w:szCs w:val="24"/>
        </w:rPr>
        <w:t>as well as</w:t>
      </w:r>
      <w:r w:rsidR="00831C1F">
        <w:rPr>
          <w:sz w:val="24"/>
          <w:szCs w:val="24"/>
        </w:rPr>
        <w:t xml:space="preserve"> </w:t>
      </w:r>
      <w:r w:rsidR="003272BC">
        <w:rPr>
          <w:sz w:val="24"/>
          <w:szCs w:val="24"/>
        </w:rPr>
        <w:t>the ability</w:t>
      </w:r>
      <w:r w:rsidR="00831C1F">
        <w:rPr>
          <w:sz w:val="24"/>
          <w:szCs w:val="24"/>
        </w:rPr>
        <w:t xml:space="preserve"> to ascribe</w:t>
      </w:r>
      <w:r w:rsidR="00670BB4">
        <w:rPr>
          <w:sz w:val="24"/>
          <w:szCs w:val="24"/>
        </w:rPr>
        <w:t xml:space="preserve"> different</w:t>
      </w:r>
      <w:r w:rsidR="00831C1F">
        <w:rPr>
          <w:sz w:val="24"/>
          <w:szCs w:val="24"/>
        </w:rPr>
        <w:t xml:space="preserve"> mental states to others </w:t>
      </w:r>
      <w:sdt>
        <w:sdtPr>
          <w:rPr>
            <w:sz w:val="24"/>
            <w:szCs w:val="24"/>
          </w:rPr>
          <w:id w:val="-318955384"/>
          <w:citation/>
        </w:sdtPr>
        <w:sdtEndPr/>
        <w:sdtContent>
          <w:r w:rsidR="00831C1F">
            <w:rPr>
              <w:sz w:val="24"/>
              <w:szCs w:val="24"/>
            </w:rPr>
            <w:fldChar w:fldCharType="begin"/>
          </w:r>
          <w:r w:rsidR="00831C1F">
            <w:rPr>
              <w:sz w:val="24"/>
              <w:szCs w:val="24"/>
            </w:rPr>
            <w:instrText xml:space="preserve"> CITATION Ian06 \l 2057 </w:instrText>
          </w:r>
          <w:r w:rsidR="00831C1F">
            <w:rPr>
              <w:sz w:val="24"/>
              <w:szCs w:val="24"/>
            </w:rPr>
            <w:fldChar w:fldCharType="separate"/>
          </w:r>
          <w:r w:rsidR="00831C1F" w:rsidRPr="00831C1F">
            <w:rPr>
              <w:noProof/>
              <w:sz w:val="24"/>
              <w:szCs w:val="24"/>
            </w:rPr>
            <w:t>(Apperly, 2006)</w:t>
          </w:r>
          <w:r w:rsidR="00831C1F">
            <w:rPr>
              <w:sz w:val="24"/>
              <w:szCs w:val="24"/>
            </w:rPr>
            <w:fldChar w:fldCharType="end"/>
          </w:r>
        </w:sdtContent>
      </w:sdt>
      <w:r w:rsidR="00831C1F">
        <w:rPr>
          <w:sz w:val="24"/>
          <w:szCs w:val="24"/>
        </w:rPr>
        <w:t xml:space="preserve">. </w:t>
      </w:r>
      <w:r w:rsidR="003272BC">
        <w:rPr>
          <w:sz w:val="24"/>
          <w:szCs w:val="24"/>
        </w:rPr>
        <w:t xml:space="preserve">A false belief test is often used to measure a </w:t>
      </w:r>
      <w:r w:rsidR="00A71E72">
        <w:rPr>
          <w:sz w:val="24"/>
          <w:szCs w:val="24"/>
        </w:rPr>
        <w:t>person’s</w:t>
      </w:r>
      <w:r w:rsidR="003272BC">
        <w:rPr>
          <w:sz w:val="24"/>
          <w:szCs w:val="24"/>
        </w:rPr>
        <w:t xml:space="preserve"> theory of mind</w:t>
      </w:r>
      <w:r w:rsidR="00016E05">
        <w:rPr>
          <w:sz w:val="24"/>
          <w:szCs w:val="24"/>
        </w:rPr>
        <w:t>. A</w:t>
      </w:r>
      <w:r w:rsidR="003272BC">
        <w:rPr>
          <w:sz w:val="24"/>
          <w:szCs w:val="24"/>
        </w:rPr>
        <w:t xml:space="preserve"> common false belief test is the Sally Ann test, which </w:t>
      </w:r>
      <w:r w:rsidR="00BA16BE">
        <w:rPr>
          <w:sz w:val="24"/>
          <w:szCs w:val="24"/>
        </w:rPr>
        <w:t>is usually used with children</w:t>
      </w:r>
      <w:r w:rsidR="00C54D20">
        <w:rPr>
          <w:sz w:val="24"/>
          <w:szCs w:val="24"/>
        </w:rPr>
        <w:t>. T</w:t>
      </w:r>
      <w:r w:rsidR="00BA16BE">
        <w:rPr>
          <w:sz w:val="24"/>
          <w:szCs w:val="24"/>
        </w:rPr>
        <w:t xml:space="preserve">he test involves a researcher telling a story about Sally leaving her doll </w:t>
      </w:r>
      <w:r w:rsidR="00A71E72">
        <w:rPr>
          <w:sz w:val="24"/>
          <w:szCs w:val="24"/>
        </w:rPr>
        <w:t>in a cupboard</w:t>
      </w:r>
      <w:r w:rsidR="00C54D20">
        <w:rPr>
          <w:sz w:val="24"/>
          <w:szCs w:val="24"/>
        </w:rPr>
        <w:t>. W</w:t>
      </w:r>
      <w:r w:rsidR="00BA16BE">
        <w:rPr>
          <w:sz w:val="24"/>
          <w:szCs w:val="24"/>
        </w:rPr>
        <w:t>hilst Sally is gone</w:t>
      </w:r>
      <w:r w:rsidR="00C54D20">
        <w:rPr>
          <w:sz w:val="24"/>
          <w:szCs w:val="24"/>
        </w:rPr>
        <w:t>,</w:t>
      </w:r>
      <w:r w:rsidR="00BA16BE">
        <w:rPr>
          <w:sz w:val="24"/>
          <w:szCs w:val="24"/>
        </w:rPr>
        <w:t xml:space="preserve"> somebody moves the doll to a box</w:t>
      </w:r>
      <w:r w:rsidR="00C54D20">
        <w:rPr>
          <w:sz w:val="24"/>
          <w:szCs w:val="24"/>
        </w:rPr>
        <w:t>. T</w:t>
      </w:r>
      <w:r w:rsidR="00BA16BE">
        <w:rPr>
          <w:sz w:val="24"/>
          <w:szCs w:val="24"/>
        </w:rPr>
        <w:t>he researcher then ask</w:t>
      </w:r>
      <w:r w:rsidR="00C54D20">
        <w:rPr>
          <w:sz w:val="24"/>
          <w:szCs w:val="24"/>
        </w:rPr>
        <w:t>s</w:t>
      </w:r>
      <w:r w:rsidR="00BA16BE">
        <w:rPr>
          <w:sz w:val="24"/>
          <w:szCs w:val="24"/>
        </w:rPr>
        <w:t xml:space="preserve"> the child where Sally would look first for her doll</w:t>
      </w:r>
      <w:r w:rsidR="00244333">
        <w:rPr>
          <w:sz w:val="24"/>
          <w:szCs w:val="24"/>
        </w:rPr>
        <w:t>. C</w:t>
      </w:r>
      <w:r w:rsidR="00A71E72">
        <w:rPr>
          <w:sz w:val="24"/>
          <w:szCs w:val="24"/>
        </w:rPr>
        <w:t xml:space="preserve">hildren by the age of 5 would usually say that Sally would check in the cupboard where she left her doll showing they have ToM </w:t>
      </w:r>
      <w:sdt>
        <w:sdtPr>
          <w:rPr>
            <w:sz w:val="24"/>
            <w:szCs w:val="24"/>
          </w:rPr>
          <w:id w:val="-423800646"/>
          <w:citation/>
        </w:sdtPr>
        <w:sdtEndPr/>
        <w:sdtContent>
          <w:r w:rsidR="00A71E72">
            <w:rPr>
              <w:sz w:val="24"/>
              <w:szCs w:val="24"/>
            </w:rPr>
            <w:fldChar w:fldCharType="begin"/>
          </w:r>
          <w:r w:rsidR="00A71E72">
            <w:rPr>
              <w:sz w:val="24"/>
              <w:szCs w:val="24"/>
            </w:rPr>
            <w:instrText xml:space="preserve"> CITATION Ian06 \l 2057 </w:instrText>
          </w:r>
          <w:r w:rsidR="00A71E72">
            <w:rPr>
              <w:sz w:val="24"/>
              <w:szCs w:val="24"/>
            </w:rPr>
            <w:fldChar w:fldCharType="separate"/>
          </w:r>
          <w:r w:rsidR="00A71E72" w:rsidRPr="00A71E72">
            <w:rPr>
              <w:noProof/>
              <w:sz w:val="24"/>
              <w:szCs w:val="24"/>
            </w:rPr>
            <w:t>(Apperly, 2006)</w:t>
          </w:r>
          <w:r w:rsidR="00A71E72">
            <w:rPr>
              <w:sz w:val="24"/>
              <w:szCs w:val="24"/>
            </w:rPr>
            <w:fldChar w:fldCharType="end"/>
          </w:r>
        </w:sdtContent>
      </w:sdt>
      <w:r w:rsidR="00A71E72">
        <w:rPr>
          <w:sz w:val="24"/>
          <w:szCs w:val="24"/>
        </w:rPr>
        <w:t>. Autistic children</w:t>
      </w:r>
      <w:r w:rsidR="008C7F64">
        <w:rPr>
          <w:sz w:val="24"/>
          <w:szCs w:val="24"/>
        </w:rPr>
        <w:t xml:space="preserve"> at the age of 12</w:t>
      </w:r>
      <w:r w:rsidR="00A71E72">
        <w:rPr>
          <w:sz w:val="24"/>
          <w:szCs w:val="24"/>
        </w:rPr>
        <w:t xml:space="preserve"> would </w:t>
      </w:r>
      <w:r w:rsidR="000F0E65">
        <w:rPr>
          <w:sz w:val="24"/>
          <w:szCs w:val="24"/>
        </w:rPr>
        <w:t>often</w:t>
      </w:r>
      <w:r w:rsidR="00A71E72">
        <w:rPr>
          <w:sz w:val="24"/>
          <w:szCs w:val="24"/>
        </w:rPr>
        <w:t xml:space="preserve"> say Sally would</w:t>
      </w:r>
      <w:r w:rsidR="00461E35">
        <w:rPr>
          <w:sz w:val="24"/>
          <w:szCs w:val="24"/>
        </w:rPr>
        <w:t xml:space="preserve"> first</w:t>
      </w:r>
      <w:r w:rsidR="00A71E72">
        <w:rPr>
          <w:sz w:val="24"/>
          <w:szCs w:val="24"/>
        </w:rPr>
        <w:t xml:space="preserve"> check the box</w:t>
      </w:r>
      <w:r w:rsidR="00461E35">
        <w:rPr>
          <w:sz w:val="24"/>
          <w:szCs w:val="24"/>
        </w:rPr>
        <w:t>,</w:t>
      </w:r>
      <w:r w:rsidR="00A71E72">
        <w:rPr>
          <w:sz w:val="24"/>
          <w:szCs w:val="24"/>
        </w:rPr>
        <w:t xml:space="preserve"> where it had been moved</w:t>
      </w:r>
      <w:r w:rsidR="00461E35">
        <w:rPr>
          <w:sz w:val="24"/>
          <w:szCs w:val="24"/>
        </w:rPr>
        <w:t xml:space="preserve"> to,</w:t>
      </w:r>
      <w:r w:rsidR="008C7F64">
        <w:rPr>
          <w:color w:val="FF0000"/>
          <w:sz w:val="24"/>
          <w:szCs w:val="24"/>
        </w:rPr>
        <w:t xml:space="preserve"> </w:t>
      </w:r>
      <w:r w:rsidR="008C7F64">
        <w:rPr>
          <w:color w:val="000000" w:themeColor="text1"/>
          <w:sz w:val="24"/>
          <w:szCs w:val="24"/>
        </w:rPr>
        <w:t>whilst she was gone</w:t>
      </w:r>
      <w:r w:rsidR="00667911">
        <w:rPr>
          <w:color w:val="000000" w:themeColor="text1"/>
          <w:sz w:val="24"/>
          <w:szCs w:val="24"/>
        </w:rPr>
        <w:t>;</w:t>
      </w:r>
      <w:r w:rsidR="008C7F64">
        <w:rPr>
          <w:color w:val="000000" w:themeColor="text1"/>
          <w:sz w:val="24"/>
          <w:szCs w:val="24"/>
        </w:rPr>
        <w:t xml:space="preserve"> showing a deficit of ToM </w:t>
      </w:r>
      <w:r w:rsidR="000F0E65">
        <w:rPr>
          <w:color w:val="FF0000"/>
          <w:sz w:val="24"/>
          <w:szCs w:val="24"/>
        </w:rPr>
        <w:t xml:space="preserve"> </w:t>
      </w:r>
      <w:sdt>
        <w:sdtPr>
          <w:rPr>
            <w:color w:val="000000" w:themeColor="text1"/>
            <w:sz w:val="24"/>
            <w:szCs w:val="24"/>
          </w:rPr>
          <w:id w:val="568846484"/>
          <w:citation/>
        </w:sdtPr>
        <w:sdtEndPr/>
        <w:sdtContent>
          <w:r w:rsidR="008C7F64" w:rsidRPr="008C7F64">
            <w:rPr>
              <w:color w:val="000000" w:themeColor="text1"/>
              <w:sz w:val="24"/>
              <w:szCs w:val="24"/>
            </w:rPr>
            <w:fldChar w:fldCharType="begin"/>
          </w:r>
          <w:r w:rsidR="008C7F64" w:rsidRPr="008C7F64">
            <w:rPr>
              <w:color w:val="000000" w:themeColor="text1"/>
              <w:sz w:val="24"/>
              <w:szCs w:val="24"/>
            </w:rPr>
            <w:instrText xml:space="preserve"> CITATION Mic15 \l 2057 </w:instrText>
          </w:r>
          <w:r w:rsidR="008C7F64" w:rsidRPr="008C7F64">
            <w:rPr>
              <w:color w:val="000000" w:themeColor="text1"/>
              <w:sz w:val="24"/>
              <w:szCs w:val="24"/>
            </w:rPr>
            <w:fldChar w:fldCharType="separate"/>
          </w:r>
          <w:r w:rsidR="008C7F64" w:rsidRPr="008C7F64">
            <w:rPr>
              <w:noProof/>
              <w:color w:val="000000" w:themeColor="text1"/>
              <w:sz w:val="24"/>
              <w:szCs w:val="24"/>
            </w:rPr>
            <w:t>(Fizgerald, 2015)</w:t>
          </w:r>
          <w:r w:rsidR="008C7F64" w:rsidRPr="008C7F64">
            <w:rPr>
              <w:color w:val="000000" w:themeColor="text1"/>
              <w:sz w:val="24"/>
              <w:szCs w:val="24"/>
            </w:rPr>
            <w:fldChar w:fldCharType="end"/>
          </w:r>
        </w:sdtContent>
      </w:sdt>
      <w:r w:rsidR="00B200AA">
        <w:rPr>
          <w:color w:val="000000" w:themeColor="text1"/>
          <w:sz w:val="24"/>
          <w:szCs w:val="24"/>
        </w:rPr>
        <w:t xml:space="preserve">. </w:t>
      </w:r>
      <w:r w:rsidR="00670BB4">
        <w:rPr>
          <w:sz w:val="24"/>
          <w:szCs w:val="24"/>
        </w:rPr>
        <w:t xml:space="preserve">For </w:t>
      </w:r>
      <w:r w:rsidR="00670BB4">
        <w:rPr>
          <w:sz w:val="24"/>
          <w:szCs w:val="24"/>
        </w:rPr>
        <w:lastRenderedPageBreak/>
        <w:t>neurotypical children ToM has been shown to develop in a predictable way, with children learning about emotional states, beliefs, desires, the difference between cognitions and awareness,</w:t>
      </w:r>
      <w:r w:rsidR="006D1F3E">
        <w:rPr>
          <w:sz w:val="24"/>
          <w:szCs w:val="24"/>
        </w:rPr>
        <w:t xml:space="preserve"> </w:t>
      </w:r>
      <w:r w:rsidR="006D1F3E" w:rsidRPr="00EE4F8A">
        <w:rPr>
          <w:color w:val="000000" w:themeColor="text1"/>
          <w:sz w:val="24"/>
          <w:szCs w:val="24"/>
        </w:rPr>
        <w:t xml:space="preserve">first order and </w:t>
      </w:r>
      <w:r w:rsidR="00B10E46">
        <w:rPr>
          <w:color w:val="000000" w:themeColor="text1"/>
          <w:sz w:val="24"/>
          <w:szCs w:val="24"/>
        </w:rPr>
        <w:t>second</w:t>
      </w:r>
      <w:r w:rsidR="006D1F3E" w:rsidRPr="00EE4F8A">
        <w:rPr>
          <w:color w:val="000000" w:themeColor="text1"/>
          <w:sz w:val="24"/>
          <w:szCs w:val="24"/>
        </w:rPr>
        <w:t xml:space="preserve"> order</w:t>
      </w:r>
      <w:r w:rsidR="00670BB4" w:rsidRPr="00EE4F8A">
        <w:rPr>
          <w:color w:val="000000" w:themeColor="text1"/>
          <w:sz w:val="24"/>
          <w:szCs w:val="24"/>
        </w:rPr>
        <w:t xml:space="preserve"> false beliefs</w:t>
      </w:r>
      <w:r w:rsidR="00670BB4">
        <w:rPr>
          <w:sz w:val="24"/>
          <w:szCs w:val="24"/>
        </w:rPr>
        <w:t xml:space="preserve">, to the comprehension of lies and the understanding of sarcasm </w:t>
      </w:r>
      <w:sdt>
        <w:sdtPr>
          <w:rPr>
            <w:sz w:val="24"/>
            <w:szCs w:val="24"/>
          </w:rPr>
          <w:id w:val="-320890739"/>
          <w:citation/>
        </w:sdtPr>
        <w:sdtEndPr/>
        <w:sdtContent>
          <w:r w:rsidR="00670BB4">
            <w:rPr>
              <w:sz w:val="24"/>
              <w:szCs w:val="24"/>
            </w:rPr>
            <w:fldChar w:fldCharType="begin"/>
          </w:r>
          <w:r w:rsidR="00670BB4">
            <w:rPr>
              <w:sz w:val="24"/>
              <w:szCs w:val="24"/>
            </w:rPr>
            <w:instrText xml:space="preserve"> CITATION INi23 \l 2057 </w:instrText>
          </w:r>
          <w:r w:rsidR="00670BB4">
            <w:rPr>
              <w:sz w:val="24"/>
              <w:szCs w:val="24"/>
            </w:rPr>
            <w:fldChar w:fldCharType="separate"/>
          </w:r>
          <w:r w:rsidR="00670BB4" w:rsidRPr="00670BB4">
            <w:rPr>
              <w:noProof/>
              <w:sz w:val="24"/>
              <w:szCs w:val="24"/>
            </w:rPr>
            <w:t>(I-Ning, et al., 2023)</w:t>
          </w:r>
          <w:r w:rsidR="00670BB4">
            <w:rPr>
              <w:sz w:val="24"/>
              <w:szCs w:val="24"/>
            </w:rPr>
            <w:fldChar w:fldCharType="end"/>
          </w:r>
        </w:sdtContent>
      </w:sdt>
      <w:r w:rsidR="00B200AA">
        <w:rPr>
          <w:sz w:val="24"/>
          <w:szCs w:val="24"/>
        </w:rPr>
        <w:t>. A f</w:t>
      </w:r>
      <w:r w:rsidR="00EE4F8A">
        <w:rPr>
          <w:sz w:val="24"/>
          <w:szCs w:val="24"/>
        </w:rPr>
        <w:t>irst order belief</w:t>
      </w:r>
      <w:r w:rsidR="00B200AA">
        <w:rPr>
          <w:sz w:val="24"/>
          <w:szCs w:val="24"/>
        </w:rPr>
        <w:t xml:space="preserve"> </w:t>
      </w:r>
      <w:r w:rsidR="00E94340">
        <w:rPr>
          <w:sz w:val="24"/>
          <w:szCs w:val="24"/>
        </w:rPr>
        <w:t>is where</w:t>
      </w:r>
      <w:r w:rsidR="00EE4F8A">
        <w:rPr>
          <w:sz w:val="24"/>
          <w:szCs w:val="24"/>
        </w:rPr>
        <w:t xml:space="preserve"> a person understands that it is possible to hold a false belief about events</w:t>
      </w:r>
      <w:r w:rsidR="00C616E2">
        <w:rPr>
          <w:sz w:val="24"/>
          <w:szCs w:val="24"/>
        </w:rPr>
        <w:t xml:space="preserve"> and</w:t>
      </w:r>
      <w:r w:rsidR="00EE4F8A">
        <w:rPr>
          <w:sz w:val="24"/>
          <w:szCs w:val="24"/>
        </w:rPr>
        <w:t xml:space="preserve"> a second order false belief is the understanding that</w:t>
      </w:r>
      <w:r w:rsidR="00B200AA">
        <w:rPr>
          <w:sz w:val="24"/>
          <w:szCs w:val="24"/>
        </w:rPr>
        <w:t xml:space="preserve"> it</w:t>
      </w:r>
      <w:r w:rsidR="00EE4F8A">
        <w:rPr>
          <w:sz w:val="24"/>
          <w:szCs w:val="24"/>
        </w:rPr>
        <w:t xml:space="preserve"> is possible to hold a false belief about somebody else’s beliefs </w:t>
      </w:r>
      <w:sdt>
        <w:sdtPr>
          <w:rPr>
            <w:sz w:val="24"/>
            <w:szCs w:val="24"/>
          </w:rPr>
          <w:id w:val="214861423"/>
          <w:citation/>
        </w:sdtPr>
        <w:sdtEndPr/>
        <w:sdtContent>
          <w:r w:rsidR="00EE4F8A">
            <w:rPr>
              <w:sz w:val="24"/>
              <w:szCs w:val="24"/>
            </w:rPr>
            <w:fldChar w:fldCharType="begin"/>
          </w:r>
          <w:r w:rsidR="00EE4F8A">
            <w:rPr>
              <w:sz w:val="24"/>
              <w:szCs w:val="24"/>
            </w:rPr>
            <w:instrText xml:space="preserve"> CITATION Mil09 \l 2057 </w:instrText>
          </w:r>
          <w:r w:rsidR="00EE4F8A">
            <w:rPr>
              <w:sz w:val="24"/>
              <w:szCs w:val="24"/>
            </w:rPr>
            <w:fldChar w:fldCharType="separate"/>
          </w:r>
          <w:r w:rsidR="00EE4F8A" w:rsidRPr="00EE4F8A">
            <w:rPr>
              <w:noProof/>
              <w:sz w:val="24"/>
              <w:szCs w:val="24"/>
            </w:rPr>
            <w:t>(Miller &amp; Bull, 2009)</w:t>
          </w:r>
          <w:r w:rsidR="00EE4F8A">
            <w:rPr>
              <w:sz w:val="24"/>
              <w:szCs w:val="24"/>
            </w:rPr>
            <w:fldChar w:fldCharType="end"/>
          </w:r>
        </w:sdtContent>
      </w:sdt>
      <w:r w:rsidR="00C616E2">
        <w:rPr>
          <w:sz w:val="24"/>
          <w:szCs w:val="24"/>
        </w:rPr>
        <w:t>.</w:t>
      </w:r>
    </w:p>
    <w:p w14:paraId="33CD3EC8" w14:textId="6C0AE8AC" w:rsidR="00341D72" w:rsidRDefault="00F65A3F" w:rsidP="00595CA6">
      <w:pPr>
        <w:spacing w:line="360" w:lineRule="auto"/>
        <w:rPr>
          <w:sz w:val="24"/>
          <w:szCs w:val="24"/>
        </w:rPr>
      </w:pPr>
      <w:r>
        <w:rPr>
          <w:sz w:val="24"/>
          <w:szCs w:val="24"/>
        </w:rPr>
        <w:t xml:space="preserve">Tests </w:t>
      </w:r>
      <w:r w:rsidR="00613E7C">
        <w:rPr>
          <w:sz w:val="24"/>
          <w:szCs w:val="24"/>
        </w:rPr>
        <w:t xml:space="preserve">measuring ToM </w:t>
      </w:r>
      <w:r>
        <w:rPr>
          <w:sz w:val="24"/>
          <w:szCs w:val="24"/>
        </w:rPr>
        <w:t>such as the Sally Ann test ha</w:t>
      </w:r>
      <w:r w:rsidR="00613E7C">
        <w:rPr>
          <w:sz w:val="24"/>
          <w:szCs w:val="24"/>
        </w:rPr>
        <w:t>ve</w:t>
      </w:r>
      <w:r>
        <w:rPr>
          <w:sz w:val="24"/>
          <w:szCs w:val="24"/>
        </w:rPr>
        <w:t xml:space="preserve"> been criticised for several reasons</w:t>
      </w:r>
      <w:r w:rsidR="00613E7C">
        <w:rPr>
          <w:sz w:val="24"/>
          <w:szCs w:val="24"/>
        </w:rPr>
        <w:t xml:space="preserve">, such as the test needing more skills </w:t>
      </w:r>
      <w:r w:rsidR="00B10E46">
        <w:rPr>
          <w:sz w:val="24"/>
          <w:szCs w:val="24"/>
        </w:rPr>
        <w:t>than</w:t>
      </w:r>
      <w:r w:rsidR="00613E7C">
        <w:rPr>
          <w:sz w:val="24"/>
          <w:szCs w:val="24"/>
        </w:rPr>
        <w:t xml:space="preserve"> just </w:t>
      </w:r>
      <w:r w:rsidR="004E7FC8">
        <w:rPr>
          <w:sz w:val="24"/>
          <w:szCs w:val="24"/>
        </w:rPr>
        <w:t>ToM:</w:t>
      </w:r>
      <w:r w:rsidR="002B473C">
        <w:rPr>
          <w:sz w:val="24"/>
          <w:szCs w:val="24"/>
        </w:rPr>
        <w:t xml:space="preserve"> for example,</w:t>
      </w:r>
      <w:r w:rsidR="009C5BD4">
        <w:rPr>
          <w:sz w:val="24"/>
          <w:szCs w:val="24"/>
        </w:rPr>
        <w:t xml:space="preserve"> verbal understanding and memory</w:t>
      </w:r>
      <w:r w:rsidR="00FC188B">
        <w:rPr>
          <w:sz w:val="24"/>
          <w:szCs w:val="24"/>
        </w:rPr>
        <w:t>. C</w:t>
      </w:r>
      <w:r w:rsidR="009C5BD4">
        <w:rPr>
          <w:sz w:val="24"/>
          <w:szCs w:val="24"/>
        </w:rPr>
        <w:t>hildren with autism m</w:t>
      </w:r>
      <w:r w:rsidR="001A24A2">
        <w:rPr>
          <w:sz w:val="24"/>
          <w:szCs w:val="24"/>
        </w:rPr>
        <w:t>a</w:t>
      </w:r>
      <w:r w:rsidR="009C5BD4">
        <w:rPr>
          <w:sz w:val="24"/>
          <w:szCs w:val="24"/>
        </w:rPr>
        <w:t xml:space="preserve">y also have sensory overload with this scenario </w:t>
      </w:r>
      <w:sdt>
        <w:sdtPr>
          <w:rPr>
            <w:sz w:val="24"/>
            <w:szCs w:val="24"/>
          </w:rPr>
          <w:id w:val="1097131047"/>
          <w:citation/>
        </w:sdtPr>
        <w:sdtEndPr/>
        <w:sdtContent>
          <w:r w:rsidR="009C5BD4">
            <w:rPr>
              <w:sz w:val="24"/>
              <w:szCs w:val="24"/>
            </w:rPr>
            <w:fldChar w:fldCharType="begin"/>
          </w:r>
          <w:r w:rsidR="009C5BD4">
            <w:rPr>
              <w:sz w:val="24"/>
              <w:szCs w:val="24"/>
            </w:rPr>
            <w:instrText xml:space="preserve"> CITATION Dav10 \l 2057 </w:instrText>
          </w:r>
          <w:r w:rsidR="009C5BD4">
            <w:rPr>
              <w:sz w:val="24"/>
              <w:szCs w:val="24"/>
            </w:rPr>
            <w:fldChar w:fldCharType="separate"/>
          </w:r>
          <w:r w:rsidR="009C5BD4" w:rsidRPr="009C5BD4">
            <w:rPr>
              <w:noProof/>
              <w:sz w:val="24"/>
              <w:szCs w:val="24"/>
            </w:rPr>
            <w:t>(Williams, 2010)</w:t>
          </w:r>
          <w:r w:rsidR="009C5BD4">
            <w:rPr>
              <w:sz w:val="24"/>
              <w:szCs w:val="24"/>
            </w:rPr>
            <w:fldChar w:fldCharType="end"/>
          </w:r>
        </w:sdtContent>
      </w:sdt>
      <w:r w:rsidR="009C5BD4">
        <w:rPr>
          <w:sz w:val="24"/>
          <w:szCs w:val="24"/>
        </w:rPr>
        <w:t xml:space="preserve">. </w:t>
      </w:r>
    </w:p>
    <w:p w14:paraId="4B0D8311" w14:textId="21CC5839" w:rsidR="00341D72" w:rsidRDefault="00EC5B16" w:rsidP="00595CA6">
      <w:pPr>
        <w:spacing w:line="360" w:lineRule="auto"/>
        <w:rPr>
          <w:sz w:val="24"/>
          <w:szCs w:val="24"/>
        </w:rPr>
      </w:pPr>
      <w:r>
        <w:rPr>
          <w:sz w:val="24"/>
          <w:szCs w:val="24"/>
        </w:rPr>
        <w:t xml:space="preserve">A study has </w:t>
      </w:r>
      <w:r w:rsidR="00341D72">
        <w:rPr>
          <w:sz w:val="24"/>
          <w:szCs w:val="24"/>
        </w:rPr>
        <w:t>shown that</w:t>
      </w:r>
      <w:r>
        <w:rPr>
          <w:sz w:val="24"/>
          <w:szCs w:val="24"/>
        </w:rPr>
        <w:t xml:space="preserve"> ToM </w:t>
      </w:r>
      <w:r w:rsidR="00341D72">
        <w:rPr>
          <w:sz w:val="24"/>
          <w:szCs w:val="24"/>
        </w:rPr>
        <w:t>can be taught</w:t>
      </w:r>
      <w:r w:rsidR="00FC188B">
        <w:rPr>
          <w:sz w:val="24"/>
          <w:szCs w:val="24"/>
        </w:rPr>
        <w:t>.</w:t>
      </w:r>
      <w:r>
        <w:rPr>
          <w:sz w:val="24"/>
          <w:szCs w:val="24"/>
        </w:rPr>
        <w:t xml:space="preserve"> 38 participating autistic children received pretence </w:t>
      </w:r>
      <w:r w:rsidR="00865CE0">
        <w:rPr>
          <w:sz w:val="24"/>
          <w:szCs w:val="24"/>
        </w:rPr>
        <w:t>training;</w:t>
      </w:r>
      <w:r>
        <w:rPr>
          <w:sz w:val="24"/>
          <w:szCs w:val="24"/>
        </w:rPr>
        <w:t xml:space="preserve"> this involved them participating in pretending whilst playing for 15 minutes 3 times a week for one month</w:t>
      </w:r>
      <w:r w:rsidR="00865CE0">
        <w:rPr>
          <w:sz w:val="24"/>
          <w:szCs w:val="24"/>
        </w:rPr>
        <w:t>. T</w:t>
      </w:r>
      <w:r>
        <w:rPr>
          <w:sz w:val="24"/>
          <w:szCs w:val="24"/>
        </w:rPr>
        <w:t xml:space="preserve">he results showed that children who participated in the pretend play training had improved ToM compared to a control group who received no training, </w:t>
      </w:r>
      <w:r w:rsidR="004E7FC8">
        <w:rPr>
          <w:sz w:val="24"/>
          <w:szCs w:val="24"/>
        </w:rPr>
        <w:t>which</w:t>
      </w:r>
      <w:r>
        <w:rPr>
          <w:sz w:val="24"/>
          <w:szCs w:val="24"/>
        </w:rPr>
        <w:t xml:space="preserve"> shows that ToM is not static and</w:t>
      </w:r>
      <w:r w:rsidR="00C43EC1">
        <w:rPr>
          <w:sz w:val="24"/>
          <w:szCs w:val="24"/>
        </w:rPr>
        <w:t xml:space="preserve"> that it is</w:t>
      </w:r>
      <w:r w:rsidR="000F0E65">
        <w:rPr>
          <w:sz w:val="24"/>
          <w:szCs w:val="24"/>
        </w:rPr>
        <w:t xml:space="preserve"> multidimensional</w:t>
      </w:r>
      <w:r w:rsidR="00D928EE">
        <w:rPr>
          <w:sz w:val="24"/>
          <w:szCs w:val="24"/>
        </w:rPr>
        <w:t xml:space="preserve"> and </w:t>
      </w:r>
      <w:r w:rsidR="000F0E65">
        <w:rPr>
          <w:sz w:val="24"/>
          <w:szCs w:val="24"/>
        </w:rPr>
        <w:t>that autistic</w:t>
      </w:r>
      <w:r>
        <w:rPr>
          <w:sz w:val="24"/>
          <w:szCs w:val="24"/>
        </w:rPr>
        <w:t xml:space="preserve"> children’s ToM can be improved </w:t>
      </w:r>
      <w:r w:rsidR="000F0E65">
        <w:rPr>
          <w:sz w:val="24"/>
          <w:szCs w:val="24"/>
        </w:rPr>
        <w:t xml:space="preserve">throughout childhood </w:t>
      </w:r>
      <w:sdt>
        <w:sdtPr>
          <w:rPr>
            <w:sz w:val="24"/>
            <w:szCs w:val="24"/>
          </w:rPr>
          <w:id w:val="-267312740"/>
          <w:citation/>
        </w:sdtPr>
        <w:sdtEndPr/>
        <w:sdtContent>
          <w:r w:rsidR="000F0E65">
            <w:rPr>
              <w:sz w:val="24"/>
              <w:szCs w:val="24"/>
            </w:rPr>
            <w:fldChar w:fldCharType="begin"/>
          </w:r>
          <w:r w:rsidR="000F0E65">
            <w:rPr>
              <w:sz w:val="24"/>
              <w:szCs w:val="24"/>
            </w:rPr>
            <w:instrText xml:space="preserve"> CITATION Jos13 \l 2057 </w:instrText>
          </w:r>
          <w:r w:rsidR="000F0E65">
            <w:rPr>
              <w:sz w:val="24"/>
              <w:szCs w:val="24"/>
            </w:rPr>
            <w:fldChar w:fldCharType="separate"/>
          </w:r>
          <w:r w:rsidR="000F0E65" w:rsidRPr="000F0E65">
            <w:rPr>
              <w:noProof/>
              <w:sz w:val="24"/>
              <w:szCs w:val="24"/>
            </w:rPr>
            <w:t>(Allen, 2013)</w:t>
          </w:r>
          <w:r w:rsidR="000F0E65">
            <w:rPr>
              <w:sz w:val="24"/>
              <w:szCs w:val="24"/>
            </w:rPr>
            <w:fldChar w:fldCharType="end"/>
          </w:r>
        </w:sdtContent>
      </w:sdt>
      <w:r w:rsidR="000F0E65">
        <w:rPr>
          <w:sz w:val="24"/>
          <w:szCs w:val="24"/>
        </w:rPr>
        <w:t xml:space="preserve">. </w:t>
      </w:r>
    </w:p>
    <w:p w14:paraId="6799A1B4" w14:textId="462FB9C6" w:rsidR="00E54627" w:rsidRDefault="00F178F2" w:rsidP="00595CA6">
      <w:pPr>
        <w:spacing w:line="360" w:lineRule="auto"/>
        <w:rPr>
          <w:sz w:val="24"/>
          <w:szCs w:val="24"/>
        </w:rPr>
      </w:pPr>
      <w:r>
        <w:rPr>
          <w:sz w:val="24"/>
          <w:szCs w:val="24"/>
        </w:rPr>
        <w:t xml:space="preserve">A study carried out to explore the </w:t>
      </w:r>
      <w:r w:rsidR="008B0598">
        <w:rPr>
          <w:sz w:val="24"/>
          <w:szCs w:val="24"/>
        </w:rPr>
        <w:t>aging process with people with ASD found that participants over the age of 50 no longer had issues with ToM</w:t>
      </w:r>
      <w:r w:rsidR="000116AF">
        <w:rPr>
          <w:sz w:val="24"/>
          <w:szCs w:val="24"/>
        </w:rPr>
        <w:t xml:space="preserve"> and</w:t>
      </w:r>
      <w:r w:rsidR="008B0598">
        <w:rPr>
          <w:sz w:val="24"/>
          <w:szCs w:val="24"/>
        </w:rPr>
        <w:t xml:space="preserve"> that they had similar awareness to neurotypical</w:t>
      </w:r>
      <w:r w:rsidR="003306D7">
        <w:rPr>
          <w:sz w:val="24"/>
          <w:szCs w:val="24"/>
        </w:rPr>
        <w:t xml:space="preserve"> people that also took part in the study</w:t>
      </w:r>
      <w:r w:rsidR="000116AF">
        <w:rPr>
          <w:sz w:val="24"/>
          <w:szCs w:val="24"/>
        </w:rPr>
        <w:t>.</w:t>
      </w:r>
      <w:r w:rsidR="008B0598">
        <w:rPr>
          <w:sz w:val="24"/>
          <w:szCs w:val="24"/>
        </w:rPr>
        <w:t xml:space="preserve"> </w:t>
      </w:r>
      <w:r w:rsidR="000116AF">
        <w:rPr>
          <w:sz w:val="24"/>
          <w:szCs w:val="24"/>
        </w:rPr>
        <w:t>T</w:t>
      </w:r>
      <w:r w:rsidR="008B0598">
        <w:rPr>
          <w:sz w:val="24"/>
          <w:szCs w:val="24"/>
        </w:rPr>
        <w:t xml:space="preserve">he study involved telling </w:t>
      </w:r>
      <w:r w:rsidR="003306D7">
        <w:rPr>
          <w:sz w:val="24"/>
          <w:szCs w:val="24"/>
        </w:rPr>
        <w:t>autistic</w:t>
      </w:r>
      <w:r w:rsidR="008B0598">
        <w:rPr>
          <w:sz w:val="24"/>
          <w:szCs w:val="24"/>
        </w:rPr>
        <w:t xml:space="preserve"> adults </w:t>
      </w:r>
      <w:r w:rsidR="003306D7">
        <w:rPr>
          <w:sz w:val="24"/>
          <w:szCs w:val="24"/>
        </w:rPr>
        <w:t>5</w:t>
      </w:r>
      <w:r w:rsidR="008B0598">
        <w:rPr>
          <w:sz w:val="24"/>
          <w:szCs w:val="24"/>
        </w:rPr>
        <w:t xml:space="preserve"> </w:t>
      </w:r>
      <w:r w:rsidR="003306D7">
        <w:rPr>
          <w:sz w:val="24"/>
          <w:szCs w:val="24"/>
        </w:rPr>
        <w:t>faux pas stor</w:t>
      </w:r>
      <w:r w:rsidR="00E176F4">
        <w:rPr>
          <w:sz w:val="24"/>
          <w:szCs w:val="24"/>
        </w:rPr>
        <w:t>ie</w:t>
      </w:r>
      <w:r w:rsidR="003306D7">
        <w:rPr>
          <w:sz w:val="24"/>
          <w:szCs w:val="24"/>
        </w:rPr>
        <w:t>s and 4 stor</w:t>
      </w:r>
      <w:r w:rsidR="00E176F4">
        <w:rPr>
          <w:sz w:val="24"/>
          <w:szCs w:val="24"/>
        </w:rPr>
        <w:t>ie</w:t>
      </w:r>
      <w:r w:rsidR="003306D7">
        <w:rPr>
          <w:sz w:val="24"/>
          <w:szCs w:val="24"/>
        </w:rPr>
        <w:t>s with no faux pas and</w:t>
      </w:r>
      <w:r w:rsidR="00D47E7F">
        <w:rPr>
          <w:sz w:val="24"/>
          <w:szCs w:val="24"/>
        </w:rPr>
        <w:t xml:space="preserve"> then</w:t>
      </w:r>
      <w:r w:rsidR="003306D7">
        <w:rPr>
          <w:sz w:val="24"/>
          <w:szCs w:val="24"/>
        </w:rPr>
        <w:t xml:space="preserve"> asked questions about the stor</w:t>
      </w:r>
      <w:r w:rsidR="00E176F4">
        <w:rPr>
          <w:sz w:val="24"/>
          <w:szCs w:val="24"/>
        </w:rPr>
        <w:t>ie</w:t>
      </w:r>
      <w:r w:rsidR="003306D7">
        <w:rPr>
          <w:sz w:val="24"/>
          <w:szCs w:val="24"/>
        </w:rPr>
        <w:t>s</w:t>
      </w:r>
      <w:r w:rsidR="00052F4D">
        <w:rPr>
          <w:sz w:val="24"/>
          <w:szCs w:val="24"/>
        </w:rPr>
        <w:t>.</w:t>
      </w:r>
      <w:r w:rsidR="003306D7">
        <w:rPr>
          <w:sz w:val="24"/>
          <w:szCs w:val="24"/>
        </w:rPr>
        <w:t xml:space="preserve"> 2 control questions were asked to </w:t>
      </w:r>
      <w:r w:rsidR="00052F4D">
        <w:rPr>
          <w:sz w:val="24"/>
          <w:szCs w:val="24"/>
        </w:rPr>
        <w:t>e</w:t>
      </w:r>
      <w:r w:rsidR="003306D7">
        <w:rPr>
          <w:sz w:val="24"/>
          <w:szCs w:val="24"/>
        </w:rPr>
        <w:t>nsure the stor</w:t>
      </w:r>
      <w:r w:rsidR="00052F4D">
        <w:rPr>
          <w:sz w:val="24"/>
          <w:szCs w:val="24"/>
        </w:rPr>
        <w:t>ie</w:t>
      </w:r>
      <w:r w:rsidR="003306D7">
        <w:rPr>
          <w:sz w:val="24"/>
          <w:szCs w:val="24"/>
        </w:rPr>
        <w:t>s were correctly understood</w:t>
      </w:r>
      <w:r w:rsidR="00052F4D">
        <w:rPr>
          <w:sz w:val="24"/>
          <w:szCs w:val="24"/>
        </w:rPr>
        <w:t>. R</w:t>
      </w:r>
      <w:r w:rsidR="003306D7">
        <w:rPr>
          <w:sz w:val="24"/>
          <w:szCs w:val="24"/>
        </w:rPr>
        <w:t xml:space="preserve">esults showed that </w:t>
      </w:r>
      <w:r w:rsidR="001538B2">
        <w:rPr>
          <w:sz w:val="24"/>
          <w:szCs w:val="24"/>
        </w:rPr>
        <w:t xml:space="preserve">ToM is far less apparent in individuals with ASD over the age of 50 </w:t>
      </w:r>
      <w:sdt>
        <w:sdtPr>
          <w:rPr>
            <w:sz w:val="24"/>
            <w:szCs w:val="24"/>
          </w:rPr>
          <w:id w:val="1333420078"/>
          <w:citation/>
        </w:sdtPr>
        <w:sdtEndPr/>
        <w:sdtContent>
          <w:r w:rsidR="001538B2">
            <w:rPr>
              <w:sz w:val="24"/>
              <w:szCs w:val="24"/>
            </w:rPr>
            <w:fldChar w:fldCharType="begin"/>
          </w:r>
          <w:r w:rsidR="001538B2">
            <w:rPr>
              <w:sz w:val="24"/>
              <w:szCs w:val="24"/>
            </w:rPr>
            <w:instrText xml:space="preserve">CITATION Ann15 \l 2057 </w:instrText>
          </w:r>
          <w:r w:rsidR="001538B2">
            <w:rPr>
              <w:sz w:val="24"/>
              <w:szCs w:val="24"/>
            </w:rPr>
            <w:fldChar w:fldCharType="separate"/>
          </w:r>
          <w:r w:rsidR="001538B2" w:rsidRPr="001538B2">
            <w:rPr>
              <w:noProof/>
              <w:sz w:val="24"/>
              <w:szCs w:val="24"/>
            </w:rPr>
            <w:t>(Lever &amp; Geurts, 2015)</w:t>
          </w:r>
          <w:r w:rsidR="001538B2">
            <w:rPr>
              <w:sz w:val="24"/>
              <w:szCs w:val="24"/>
            </w:rPr>
            <w:fldChar w:fldCharType="end"/>
          </w:r>
        </w:sdtContent>
      </w:sdt>
      <w:r w:rsidR="001538B2">
        <w:rPr>
          <w:sz w:val="24"/>
          <w:szCs w:val="24"/>
        </w:rPr>
        <w:t>.</w:t>
      </w:r>
      <w:r w:rsidR="00E94340">
        <w:rPr>
          <w:sz w:val="24"/>
          <w:szCs w:val="24"/>
        </w:rPr>
        <w:t xml:space="preserve"> It is believed that people with ASD over the age of 50 have an explicit theory of mind as it is something they have had to consciously work for </w:t>
      </w:r>
      <w:sdt>
        <w:sdtPr>
          <w:rPr>
            <w:sz w:val="24"/>
            <w:szCs w:val="24"/>
          </w:rPr>
          <w:id w:val="-53851194"/>
          <w:citation/>
        </w:sdtPr>
        <w:sdtEndPr/>
        <w:sdtContent>
          <w:r w:rsidR="00E94340">
            <w:rPr>
              <w:sz w:val="24"/>
              <w:szCs w:val="24"/>
            </w:rPr>
            <w:fldChar w:fldCharType="begin"/>
          </w:r>
          <w:r w:rsidR="00E94340">
            <w:rPr>
              <w:sz w:val="24"/>
              <w:szCs w:val="24"/>
            </w:rPr>
            <w:instrText xml:space="preserve"> CITATION Fri99 \l 2057 </w:instrText>
          </w:r>
          <w:r w:rsidR="00E94340">
            <w:rPr>
              <w:sz w:val="24"/>
              <w:szCs w:val="24"/>
            </w:rPr>
            <w:fldChar w:fldCharType="separate"/>
          </w:r>
          <w:r w:rsidR="00E94340" w:rsidRPr="00E94340">
            <w:rPr>
              <w:noProof/>
              <w:sz w:val="24"/>
              <w:szCs w:val="24"/>
            </w:rPr>
            <w:t>(Frith &amp; Happe, 1999)</w:t>
          </w:r>
          <w:r w:rsidR="00E94340">
            <w:rPr>
              <w:sz w:val="24"/>
              <w:szCs w:val="24"/>
            </w:rPr>
            <w:fldChar w:fldCharType="end"/>
          </w:r>
        </w:sdtContent>
      </w:sdt>
      <w:r w:rsidR="00754B47">
        <w:rPr>
          <w:sz w:val="24"/>
          <w:szCs w:val="24"/>
        </w:rPr>
        <w:t>.</w:t>
      </w:r>
    </w:p>
    <w:p w14:paraId="517450A5" w14:textId="77777777" w:rsidR="00B10E46" w:rsidRDefault="00B10E46" w:rsidP="00595CA6">
      <w:pPr>
        <w:spacing w:line="360" w:lineRule="auto"/>
        <w:rPr>
          <w:sz w:val="24"/>
          <w:szCs w:val="24"/>
        </w:rPr>
      </w:pPr>
    </w:p>
    <w:p w14:paraId="100E756F" w14:textId="445C7BF5" w:rsidR="00B10E46" w:rsidRDefault="00B10E46" w:rsidP="00595CA6">
      <w:pPr>
        <w:spacing w:line="360" w:lineRule="auto"/>
        <w:rPr>
          <w:color w:val="000000" w:themeColor="text1"/>
          <w:sz w:val="24"/>
          <w:szCs w:val="24"/>
        </w:rPr>
      </w:pPr>
      <w:r>
        <w:rPr>
          <w:sz w:val="24"/>
          <w:szCs w:val="24"/>
        </w:rPr>
        <w:t xml:space="preserve">One theory </w:t>
      </w:r>
      <w:r w:rsidR="00266FA9">
        <w:rPr>
          <w:sz w:val="24"/>
          <w:szCs w:val="24"/>
        </w:rPr>
        <w:t>states</w:t>
      </w:r>
      <w:r>
        <w:rPr>
          <w:sz w:val="24"/>
          <w:szCs w:val="24"/>
        </w:rPr>
        <w:t xml:space="preserve"> that it takes the same mental capacities to have self-awareness</w:t>
      </w:r>
      <w:r w:rsidR="00C97864">
        <w:rPr>
          <w:sz w:val="24"/>
          <w:szCs w:val="24"/>
        </w:rPr>
        <w:t xml:space="preserve"> and</w:t>
      </w:r>
      <w:r>
        <w:rPr>
          <w:sz w:val="24"/>
          <w:szCs w:val="24"/>
        </w:rPr>
        <w:t xml:space="preserve"> to know one’s own beliefs and desires as it takes to know another’s,</w:t>
      </w:r>
      <w:r w:rsidR="00983685">
        <w:rPr>
          <w:sz w:val="24"/>
          <w:szCs w:val="24"/>
        </w:rPr>
        <w:t xml:space="preserve"> which is</w:t>
      </w:r>
      <w:r>
        <w:rPr>
          <w:sz w:val="24"/>
          <w:szCs w:val="24"/>
        </w:rPr>
        <w:t xml:space="preserve"> </w:t>
      </w:r>
      <w:r w:rsidR="00203E75">
        <w:rPr>
          <w:sz w:val="24"/>
          <w:szCs w:val="24"/>
        </w:rPr>
        <w:t>therefore</w:t>
      </w:r>
      <w:r>
        <w:rPr>
          <w:sz w:val="24"/>
          <w:szCs w:val="24"/>
        </w:rPr>
        <w:t xml:space="preserve"> connected to ToM</w:t>
      </w:r>
      <w:r w:rsidR="00983685">
        <w:rPr>
          <w:sz w:val="24"/>
          <w:szCs w:val="24"/>
        </w:rPr>
        <w:t>. T</w:t>
      </w:r>
      <w:r>
        <w:rPr>
          <w:sz w:val="24"/>
          <w:szCs w:val="24"/>
        </w:rPr>
        <w:t xml:space="preserve">his suggests that people with autism would also have issues with </w:t>
      </w:r>
      <w:r>
        <w:rPr>
          <w:sz w:val="24"/>
          <w:szCs w:val="24"/>
        </w:rPr>
        <w:lastRenderedPageBreak/>
        <w:t>knowing their own mental states</w:t>
      </w:r>
      <w:r w:rsidR="00203E75" w:rsidRPr="00203E75">
        <w:rPr>
          <w:sz w:val="24"/>
          <w:szCs w:val="24"/>
        </w:rPr>
        <w:t xml:space="preserve"> </w:t>
      </w:r>
      <w:sdt>
        <w:sdtPr>
          <w:rPr>
            <w:color w:val="000000" w:themeColor="text1"/>
            <w:sz w:val="24"/>
            <w:szCs w:val="24"/>
          </w:rPr>
          <w:id w:val="-1670936346"/>
          <w:citation/>
        </w:sdtPr>
        <w:sdtEndPr/>
        <w:sdtContent>
          <w:r w:rsidR="00A11013" w:rsidRPr="00A11013">
            <w:rPr>
              <w:color w:val="000000" w:themeColor="text1"/>
              <w:sz w:val="24"/>
              <w:szCs w:val="24"/>
            </w:rPr>
            <w:fldChar w:fldCharType="begin"/>
          </w:r>
          <w:r w:rsidR="00A11013" w:rsidRPr="00A11013">
            <w:rPr>
              <w:color w:val="000000" w:themeColor="text1"/>
              <w:sz w:val="24"/>
              <w:szCs w:val="24"/>
            </w:rPr>
            <w:instrText xml:space="preserve"> CITATION Fri99 \l 2057 </w:instrText>
          </w:r>
          <w:r w:rsidR="00A11013" w:rsidRPr="00A11013">
            <w:rPr>
              <w:color w:val="000000" w:themeColor="text1"/>
              <w:sz w:val="24"/>
              <w:szCs w:val="24"/>
            </w:rPr>
            <w:fldChar w:fldCharType="separate"/>
          </w:r>
          <w:r w:rsidR="00A11013" w:rsidRPr="00A11013">
            <w:rPr>
              <w:noProof/>
              <w:color w:val="000000" w:themeColor="text1"/>
              <w:sz w:val="24"/>
              <w:szCs w:val="24"/>
            </w:rPr>
            <w:t>(Frith &amp; Happe, 1999)</w:t>
          </w:r>
          <w:r w:rsidR="00A11013" w:rsidRPr="00A11013">
            <w:rPr>
              <w:color w:val="000000" w:themeColor="text1"/>
              <w:sz w:val="24"/>
              <w:szCs w:val="24"/>
            </w:rPr>
            <w:fldChar w:fldCharType="end"/>
          </w:r>
        </w:sdtContent>
      </w:sdt>
      <w:r w:rsidR="00A11013">
        <w:rPr>
          <w:color w:val="000000" w:themeColor="text1"/>
          <w:sz w:val="24"/>
          <w:szCs w:val="24"/>
        </w:rPr>
        <w:t xml:space="preserve">. </w:t>
      </w:r>
      <w:r w:rsidR="00203E75">
        <w:rPr>
          <w:sz w:val="24"/>
          <w:szCs w:val="24"/>
        </w:rPr>
        <w:t>One study called the smarties test measures a child</w:t>
      </w:r>
      <w:r w:rsidR="00C222DC">
        <w:rPr>
          <w:sz w:val="24"/>
          <w:szCs w:val="24"/>
        </w:rPr>
        <w:t>’s</w:t>
      </w:r>
      <w:r w:rsidR="00203E75">
        <w:rPr>
          <w:sz w:val="24"/>
          <w:szCs w:val="24"/>
        </w:rPr>
        <w:t xml:space="preserve"> awareness of</w:t>
      </w:r>
      <w:r w:rsidR="005D4F38">
        <w:rPr>
          <w:sz w:val="24"/>
          <w:szCs w:val="24"/>
        </w:rPr>
        <w:t xml:space="preserve"> their</w:t>
      </w:r>
      <w:r w:rsidR="00203E75">
        <w:rPr>
          <w:sz w:val="24"/>
          <w:szCs w:val="24"/>
        </w:rPr>
        <w:t xml:space="preserve"> own beliefs and </w:t>
      </w:r>
      <w:r w:rsidR="00EE513F">
        <w:rPr>
          <w:sz w:val="24"/>
          <w:szCs w:val="24"/>
        </w:rPr>
        <w:t xml:space="preserve">other’s </w:t>
      </w:r>
      <w:r w:rsidR="00203E75">
        <w:rPr>
          <w:sz w:val="24"/>
          <w:szCs w:val="24"/>
        </w:rPr>
        <w:t>beliefs</w:t>
      </w:r>
      <w:r w:rsidR="003076F5">
        <w:rPr>
          <w:sz w:val="24"/>
          <w:szCs w:val="24"/>
        </w:rPr>
        <w:t>. T</w:t>
      </w:r>
      <w:r w:rsidR="00C222DC">
        <w:rPr>
          <w:sz w:val="24"/>
          <w:szCs w:val="24"/>
        </w:rPr>
        <w:t xml:space="preserve">he test consists of </w:t>
      </w:r>
      <w:r w:rsidR="00EE513F">
        <w:rPr>
          <w:sz w:val="24"/>
          <w:szCs w:val="24"/>
        </w:rPr>
        <w:t>a</w:t>
      </w:r>
      <w:r w:rsidR="00C222DC">
        <w:rPr>
          <w:sz w:val="24"/>
          <w:szCs w:val="24"/>
        </w:rPr>
        <w:t xml:space="preserve"> child being shown a smarties tube and being asked what is inside</w:t>
      </w:r>
      <w:r w:rsidR="003076F5">
        <w:rPr>
          <w:sz w:val="24"/>
          <w:szCs w:val="24"/>
        </w:rPr>
        <w:t>. C</w:t>
      </w:r>
      <w:r w:rsidR="00C222DC">
        <w:rPr>
          <w:sz w:val="24"/>
          <w:szCs w:val="24"/>
        </w:rPr>
        <w:t>hildren with ASD and atypical children would likely answer smarties</w:t>
      </w:r>
      <w:r w:rsidR="003076F5">
        <w:rPr>
          <w:sz w:val="24"/>
          <w:szCs w:val="24"/>
        </w:rPr>
        <w:t>. Th</w:t>
      </w:r>
      <w:r w:rsidR="00C222DC">
        <w:rPr>
          <w:sz w:val="24"/>
          <w:szCs w:val="24"/>
        </w:rPr>
        <w:t>e researcher would then show the child that there was a pencil inside</w:t>
      </w:r>
      <w:r w:rsidR="00D41C5F">
        <w:rPr>
          <w:sz w:val="24"/>
          <w:szCs w:val="24"/>
        </w:rPr>
        <w:t xml:space="preserve"> and </w:t>
      </w:r>
      <w:r w:rsidR="00C222DC">
        <w:rPr>
          <w:sz w:val="24"/>
          <w:szCs w:val="24"/>
        </w:rPr>
        <w:t>then ask the child</w:t>
      </w:r>
      <w:r w:rsidR="00CB2918">
        <w:rPr>
          <w:sz w:val="24"/>
          <w:szCs w:val="24"/>
        </w:rPr>
        <w:t>:</w:t>
      </w:r>
      <w:r w:rsidR="00C222DC">
        <w:rPr>
          <w:sz w:val="24"/>
          <w:szCs w:val="24"/>
        </w:rPr>
        <w:t xml:space="preserve"> 1. </w:t>
      </w:r>
      <w:r w:rsidR="00CB2918">
        <w:rPr>
          <w:sz w:val="24"/>
          <w:szCs w:val="24"/>
        </w:rPr>
        <w:t>w</w:t>
      </w:r>
      <w:r w:rsidR="00C222DC">
        <w:rPr>
          <w:sz w:val="24"/>
          <w:szCs w:val="24"/>
        </w:rPr>
        <w:t xml:space="preserve">hat did you think was in the smarties tube (this being considered the self-awareness test) and 2. </w:t>
      </w:r>
      <w:r w:rsidR="00CB2918">
        <w:rPr>
          <w:sz w:val="24"/>
          <w:szCs w:val="24"/>
        </w:rPr>
        <w:t>w</w:t>
      </w:r>
      <w:r w:rsidR="00C222DC">
        <w:rPr>
          <w:sz w:val="24"/>
          <w:szCs w:val="24"/>
        </w:rPr>
        <w:t>hat would someone else think was in the tube</w:t>
      </w:r>
      <w:r w:rsidR="001966A2">
        <w:rPr>
          <w:sz w:val="24"/>
          <w:szCs w:val="24"/>
        </w:rPr>
        <w:t xml:space="preserve"> </w:t>
      </w:r>
      <w:r w:rsidR="00EE513F">
        <w:rPr>
          <w:sz w:val="24"/>
          <w:szCs w:val="24"/>
        </w:rPr>
        <w:t>(awareness of others beliefs)</w:t>
      </w:r>
      <w:r w:rsidR="001966A2">
        <w:rPr>
          <w:sz w:val="24"/>
          <w:szCs w:val="24"/>
        </w:rPr>
        <w:t>? C</w:t>
      </w:r>
      <w:r w:rsidR="00C222DC">
        <w:rPr>
          <w:sz w:val="24"/>
          <w:szCs w:val="24"/>
        </w:rPr>
        <w:t>hildren with ASD would oft</w:t>
      </w:r>
      <w:r w:rsidR="00EE513F">
        <w:rPr>
          <w:sz w:val="24"/>
          <w:szCs w:val="24"/>
        </w:rPr>
        <w:t>en say others would think there was a pencil in the tube</w:t>
      </w:r>
      <w:r w:rsidR="00EC5948">
        <w:rPr>
          <w:sz w:val="24"/>
          <w:szCs w:val="24"/>
        </w:rPr>
        <w:t>,</w:t>
      </w:r>
      <w:r w:rsidR="00EE513F">
        <w:rPr>
          <w:sz w:val="24"/>
          <w:szCs w:val="24"/>
        </w:rPr>
        <w:t xml:space="preserve"> showing a lack of ToM </w:t>
      </w:r>
      <w:r w:rsidR="00FE72A9">
        <w:rPr>
          <w:sz w:val="24"/>
          <w:szCs w:val="24"/>
        </w:rPr>
        <w:t>of</w:t>
      </w:r>
      <w:r w:rsidR="00EE513F">
        <w:rPr>
          <w:sz w:val="24"/>
          <w:szCs w:val="24"/>
        </w:rPr>
        <w:t xml:space="preserve"> others but would say they would have still said smarties</w:t>
      </w:r>
      <w:r w:rsidR="00FE72A9">
        <w:rPr>
          <w:sz w:val="24"/>
          <w:szCs w:val="24"/>
        </w:rPr>
        <w:t xml:space="preserve"> themselves</w:t>
      </w:r>
      <w:r w:rsidR="00BB20E5">
        <w:rPr>
          <w:sz w:val="24"/>
          <w:szCs w:val="24"/>
        </w:rPr>
        <w:t>,</w:t>
      </w:r>
      <w:r w:rsidR="00EE513F">
        <w:rPr>
          <w:sz w:val="24"/>
          <w:szCs w:val="24"/>
        </w:rPr>
        <w:t xml:space="preserve"> showing self-awareness ToM</w:t>
      </w:r>
      <w:r w:rsidR="00E94340">
        <w:rPr>
          <w:sz w:val="24"/>
          <w:szCs w:val="24"/>
        </w:rPr>
        <w:t xml:space="preserve"> </w:t>
      </w:r>
      <w:sdt>
        <w:sdtPr>
          <w:rPr>
            <w:sz w:val="24"/>
            <w:szCs w:val="24"/>
          </w:rPr>
          <w:id w:val="1363780081"/>
          <w:citation/>
        </w:sdtPr>
        <w:sdtEndPr/>
        <w:sdtContent>
          <w:r w:rsidR="00E94340">
            <w:rPr>
              <w:sz w:val="24"/>
              <w:szCs w:val="24"/>
            </w:rPr>
            <w:fldChar w:fldCharType="begin"/>
          </w:r>
          <w:r w:rsidR="00E94340">
            <w:rPr>
              <w:sz w:val="24"/>
              <w:szCs w:val="24"/>
            </w:rPr>
            <w:instrText xml:space="preserve"> CITATION Les92 \l 2057 </w:instrText>
          </w:r>
          <w:r w:rsidR="00E94340">
            <w:rPr>
              <w:sz w:val="24"/>
              <w:szCs w:val="24"/>
            </w:rPr>
            <w:fldChar w:fldCharType="separate"/>
          </w:r>
          <w:r w:rsidR="00E94340" w:rsidRPr="00E94340">
            <w:rPr>
              <w:noProof/>
              <w:sz w:val="24"/>
              <w:szCs w:val="24"/>
            </w:rPr>
            <w:t>(Leslie &amp; Thaiss, 1992)</w:t>
          </w:r>
          <w:r w:rsidR="00E94340">
            <w:rPr>
              <w:sz w:val="24"/>
              <w:szCs w:val="24"/>
            </w:rPr>
            <w:fldChar w:fldCharType="end"/>
          </w:r>
        </w:sdtContent>
      </w:sdt>
      <w:r w:rsidR="00E94340">
        <w:rPr>
          <w:sz w:val="24"/>
          <w:szCs w:val="24"/>
        </w:rPr>
        <w:t>.</w:t>
      </w:r>
      <w:r w:rsidR="00EE513F" w:rsidRPr="00DB476E">
        <w:rPr>
          <w:color w:val="000000" w:themeColor="text1"/>
          <w:sz w:val="24"/>
          <w:szCs w:val="24"/>
        </w:rPr>
        <w:t xml:space="preserve"> </w:t>
      </w:r>
      <w:r w:rsidR="00EE513F">
        <w:rPr>
          <w:color w:val="000000" w:themeColor="text1"/>
          <w:sz w:val="24"/>
          <w:szCs w:val="24"/>
        </w:rPr>
        <w:t>This show</w:t>
      </w:r>
      <w:r w:rsidR="00BB20E5">
        <w:rPr>
          <w:color w:val="000000" w:themeColor="text1"/>
          <w:sz w:val="24"/>
          <w:szCs w:val="24"/>
        </w:rPr>
        <w:t>s</w:t>
      </w:r>
      <w:r w:rsidR="00EE513F">
        <w:rPr>
          <w:color w:val="000000" w:themeColor="text1"/>
          <w:sz w:val="24"/>
          <w:szCs w:val="24"/>
        </w:rPr>
        <w:t xml:space="preserve"> that children with ASD do understand false beliefs associated with self</w:t>
      </w:r>
      <w:r w:rsidR="00FF412B">
        <w:rPr>
          <w:color w:val="000000" w:themeColor="text1"/>
          <w:sz w:val="24"/>
          <w:szCs w:val="24"/>
        </w:rPr>
        <w:t xml:space="preserve"> but </w:t>
      </w:r>
      <w:r w:rsidR="00EE513F">
        <w:rPr>
          <w:color w:val="000000" w:themeColor="text1"/>
          <w:sz w:val="24"/>
          <w:szCs w:val="24"/>
        </w:rPr>
        <w:t xml:space="preserve">it has been argued that children with ASD take things literally and may have just been repeating what they had previously said rather </w:t>
      </w:r>
      <w:r w:rsidR="00FF412B">
        <w:rPr>
          <w:color w:val="000000" w:themeColor="text1"/>
          <w:sz w:val="24"/>
          <w:szCs w:val="24"/>
        </w:rPr>
        <w:t>than</w:t>
      </w:r>
      <w:r w:rsidR="00EE513F">
        <w:rPr>
          <w:color w:val="000000" w:themeColor="text1"/>
          <w:sz w:val="24"/>
          <w:szCs w:val="24"/>
        </w:rPr>
        <w:t xml:space="preserve"> theorising about what they </w:t>
      </w:r>
      <w:r w:rsidR="00465543">
        <w:rPr>
          <w:color w:val="000000" w:themeColor="text1"/>
          <w:sz w:val="24"/>
          <w:szCs w:val="24"/>
        </w:rPr>
        <w:t xml:space="preserve">might have said looking back with the new knowledge </w:t>
      </w:r>
      <w:sdt>
        <w:sdtPr>
          <w:rPr>
            <w:color w:val="000000" w:themeColor="text1"/>
            <w:sz w:val="24"/>
            <w:szCs w:val="24"/>
          </w:rPr>
          <w:id w:val="1645854652"/>
          <w:citation/>
        </w:sdtPr>
        <w:sdtEndPr/>
        <w:sdtContent>
          <w:r w:rsidR="00465543">
            <w:rPr>
              <w:color w:val="000000" w:themeColor="text1"/>
              <w:sz w:val="24"/>
              <w:szCs w:val="24"/>
            </w:rPr>
            <w:fldChar w:fldCharType="begin"/>
          </w:r>
          <w:r w:rsidR="00465543">
            <w:rPr>
              <w:color w:val="000000" w:themeColor="text1"/>
              <w:sz w:val="24"/>
              <w:szCs w:val="24"/>
            </w:rPr>
            <w:instrText xml:space="preserve"> CITATION Dav10 \l 2057 </w:instrText>
          </w:r>
          <w:r w:rsidR="00465543">
            <w:rPr>
              <w:color w:val="000000" w:themeColor="text1"/>
              <w:sz w:val="24"/>
              <w:szCs w:val="24"/>
            </w:rPr>
            <w:fldChar w:fldCharType="separate"/>
          </w:r>
          <w:r w:rsidR="00465543" w:rsidRPr="00465543">
            <w:rPr>
              <w:noProof/>
              <w:color w:val="000000" w:themeColor="text1"/>
              <w:sz w:val="24"/>
              <w:szCs w:val="24"/>
            </w:rPr>
            <w:t>(Williams, 2010)</w:t>
          </w:r>
          <w:r w:rsidR="00465543">
            <w:rPr>
              <w:color w:val="000000" w:themeColor="text1"/>
              <w:sz w:val="24"/>
              <w:szCs w:val="24"/>
            </w:rPr>
            <w:fldChar w:fldCharType="end"/>
          </w:r>
        </w:sdtContent>
      </w:sdt>
      <w:r w:rsidR="00465543">
        <w:rPr>
          <w:color w:val="000000" w:themeColor="text1"/>
          <w:sz w:val="24"/>
          <w:szCs w:val="24"/>
        </w:rPr>
        <w:t>.</w:t>
      </w:r>
      <w:r w:rsidR="00B47571">
        <w:rPr>
          <w:color w:val="000000" w:themeColor="text1"/>
          <w:sz w:val="24"/>
          <w:szCs w:val="24"/>
        </w:rPr>
        <w:t xml:space="preserve"> Alexithymia is a condition which makes it difficult for an individual to recognise and name their emotions, </w:t>
      </w:r>
      <w:r w:rsidR="001C0148">
        <w:rPr>
          <w:color w:val="000000" w:themeColor="text1"/>
          <w:sz w:val="24"/>
          <w:szCs w:val="24"/>
        </w:rPr>
        <w:t>which is a</w:t>
      </w:r>
      <w:r w:rsidR="00B47571">
        <w:rPr>
          <w:color w:val="000000" w:themeColor="text1"/>
          <w:sz w:val="24"/>
          <w:szCs w:val="24"/>
        </w:rPr>
        <w:t xml:space="preserve"> condition </w:t>
      </w:r>
      <w:r w:rsidR="001C0148">
        <w:rPr>
          <w:color w:val="000000" w:themeColor="text1"/>
          <w:sz w:val="24"/>
          <w:szCs w:val="24"/>
        </w:rPr>
        <w:t xml:space="preserve">that can be </w:t>
      </w:r>
      <w:r w:rsidR="00B47571">
        <w:rPr>
          <w:color w:val="000000" w:themeColor="text1"/>
          <w:sz w:val="24"/>
          <w:szCs w:val="24"/>
        </w:rPr>
        <w:t>heightened in people with ASD</w:t>
      </w:r>
      <w:r w:rsidR="001C0148">
        <w:rPr>
          <w:color w:val="000000" w:themeColor="text1"/>
          <w:sz w:val="24"/>
          <w:szCs w:val="24"/>
        </w:rPr>
        <w:t xml:space="preserve"> </w:t>
      </w:r>
      <w:r w:rsidR="004E5F81">
        <w:rPr>
          <w:color w:val="000000" w:themeColor="text1"/>
          <w:sz w:val="24"/>
          <w:szCs w:val="24"/>
        </w:rPr>
        <w:t>rather</w:t>
      </w:r>
      <w:r w:rsidR="00B47571">
        <w:rPr>
          <w:color w:val="000000" w:themeColor="text1"/>
          <w:sz w:val="24"/>
          <w:szCs w:val="24"/>
        </w:rPr>
        <w:t xml:space="preserve"> than in NT people</w:t>
      </w:r>
      <w:r w:rsidR="004E5F81">
        <w:rPr>
          <w:color w:val="000000" w:themeColor="text1"/>
          <w:sz w:val="24"/>
          <w:szCs w:val="24"/>
        </w:rPr>
        <w:t xml:space="preserve">. This </w:t>
      </w:r>
      <w:r w:rsidR="00B47571">
        <w:rPr>
          <w:color w:val="000000" w:themeColor="text1"/>
          <w:sz w:val="24"/>
          <w:szCs w:val="24"/>
        </w:rPr>
        <w:t>could</w:t>
      </w:r>
      <w:r w:rsidR="004E5F81">
        <w:rPr>
          <w:color w:val="000000" w:themeColor="text1"/>
          <w:sz w:val="24"/>
          <w:szCs w:val="24"/>
        </w:rPr>
        <w:t xml:space="preserve"> also</w:t>
      </w:r>
      <w:r w:rsidR="00B47571">
        <w:rPr>
          <w:color w:val="000000" w:themeColor="text1"/>
          <w:sz w:val="24"/>
          <w:szCs w:val="24"/>
        </w:rPr>
        <w:t xml:space="preserve"> be connected to ToM </w:t>
      </w:r>
      <w:r w:rsidR="00A20B57">
        <w:rPr>
          <w:color w:val="000000" w:themeColor="text1"/>
          <w:sz w:val="24"/>
          <w:szCs w:val="24"/>
        </w:rPr>
        <w:t xml:space="preserve">in </w:t>
      </w:r>
      <w:r w:rsidR="00B47571">
        <w:rPr>
          <w:color w:val="000000" w:themeColor="text1"/>
          <w:sz w:val="24"/>
          <w:szCs w:val="24"/>
        </w:rPr>
        <w:t xml:space="preserve">self </w:t>
      </w:r>
      <w:r w:rsidR="00A14CC3">
        <w:rPr>
          <w:color w:val="000000" w:themeColor="text1"/>
          <w:sz w:val="24"/>
          <w:szCs w:val="24"/>
        </w:rPr>
        <w:t xml:space="preserve">(Ezra et al.,2020). </w:t>
      </w:r>
    </w:p>
    <w:p w14:paraId="0B75BA4B" w14:textId="1ADCB778" w:rsidR="00C43EC1" w:rsidRPr="009B2542" w:rsidRDefault="00A14CC3" w:rsidP="00595CA6">
      <w:pPr>
        <w:spacing w:line="360" w:lineRule="auto"/>
        <w:rPr>
          <w:color w:val="000000" w:themeColor="text1"/>
          <w:sz w:val="24"/>
          <w:szCs w:val="24"/>
        </w:rPr>
      </w:pPr>
      <w:r>
        <w:rPr>
          <w:color w:val="000000" w:themeColor="text1"/>
          <w:sz w:val="24"/>
          <w:szCs w:val="24"/>
        </w:rPr>
        <w:t>A study carried out by Ezra</w:t>
      </w:r>
      <w:r w:rsidR="002117AF">
        <w:rPr>
          <w:color w:val="000000" w:themeColor="text1"/>
          <w:sz w:val="24"/>
          <w:szCs w:val="24"/>
        </w:rPr>
        <w:t xml:space="preserve"> </w:t>
      </w:r>
      <w:r>
        <w:rPr>
          <w:color w:val="000000" w:themeColor="text1"/>
          <w:sz w:val="24"/>
          <w:szCs w:val="24"/>
        </w:rPr>
        <w:t>et al., (2020)</w:t>
      </w:r>
      <w:r w:rsidR="0081060C">
        <w:rPr>
          <w:color w:val="000000" w:themeColor="text1"/>
          <w:sz w:val="24"/>
          <w:szCs w:val="24"/>
        </w:rPr>
        <w:t xml:space="preserve"> explored if there was a difference between children and adults with ASD and NT participants in ToM</w:t>
      </w:r>
      <w:r w:rsidR="004E5F81">
        <w:rPr>
          <w:color w:val="000000" w:themeColor="text1"/>
          <w:sz w:val="24"/>
          <w:szCs w:val="24"/>
        </w:rPr>
        <w:t>. T</w:t>
      </w:r>
      <w:r w:rsidR="0081060C">
        <w:rPr>
          <w:color w:val="000000" w:themeColor="text1"/>
          <w:sz w:val="24"/>
          <w:szCs w:val="24"/>
        </w:rPr>
        <w:t xml:space="preserve">he study showed overall that participants with ASD had a poorer ToM than NT participants, but a significant </w:t>
      </w:r>
      <w:r w:rsidR="00EE7A07">
        <w:rPr>
          <w:color w:val="000000" w:themeColor="text1"/>
          <w:sz w:val="24"/>
          <w:szCs w:val="24"/>
        </w:rPr>
        <w:t xml:space="preserve">difference between ASD and NT participants </w:t>
      </w:r>
      <w:r w:rsidR="00EB5989">
        <w:rPr>
          <w:color w:val="000000" w:themeColor="text1"/>
          <w:sz w:val="24"/>
          <w:szCs w:val="24"/>
        </w:rPr>
        <w:t>presented</w:t>
      </w:r>
      <w:r w:rsidR="00EE7A07">
        <w:rPr>
          <w:color w:val="000000" w:themeColor="text1"/>
          <w:sz w:val="24"/>
          <w:szCs w:val="24"/>
        </w:rPr>
        <w:t xml:space="preserve"> between the age groups</w:t>
      </w:r>
      <w:r w:rsidR="00EB5989">
        <w:rPr>
          <w:color w:val="000000" w:themeColor="text1"/>
          <w:sz w:val="24"/>
          <w:szCs w:val="24"/>
        </w:rPr>
        <w:t>: i</w:t>
      </w:r>
      <w:r w:rsidR="00EE7A07">
        <w:rPr>
          <w:color w:val="000000" w:themeColor="text1"/>
          <w:sz w:val="24"/>
          <w:szCs w:val="24"/>
        </w:rPr>
        <w:t>n the NT group</w:t>
      </w:r>
      <w:r w:rsidR="00EB5989">
        <w:rPr>
          <w:color w:val="000000" w:themeColor="text1"/>
          <w:sz w:val="24"/>
          <w:szCs w:val="24"/>
        </w:rPr>
        <w:t>,</w:t>
      </w:r>
      <w:r w:rsidR="00EE7A07">
        <w:rPr>
          <w:color w:val="000000" w:themeColor="text1"/>
          <w:sz w:val="24"/>
          <w:szCs w:val="24"/>
        </w:rPr>
        <w:t xml:space="preserve"> older participants ToM deteriorated, whereas participants with ASD stayed the same</w:t>
      </w:r>
      <w:r w:rsidR="00C32481">
        <w:rPr>
          <w:color w:val="000000" w:themeColor="text1"/>
          <w:sz w:val="24"/>
          <w:szCs w:val="24"/>
        </w:rPr>
        <w:t>. T</w:t>
      </w:r>
      <w:r w:rsidR="00EE7A07">
        <w:rPr>
          <w:color w:val="000000" w:themeColor="text1"/>
          <w:sz w:val="24"/>
          <w:szCs w:val="24"/>
        </w:rPr>
        <w:t xml:space="preserve">his may show that people with ASD may have different brain maturation and </w:t>
      </w:r>
      <w:r w:rsidR="000D5179">
        <w:rPr>
          <w:color w:val="000000" w:themeColor="text1"/>
          <w:sz w:val="24"/>
          <w:szCs w:val="24"/>
        </w:rPr>
        <w:t xml:space="preserve">a slower </w:t>
      </w:r>
      <w:r w:rsidR="00EE7A07">
        <w:rPr>
          <w:color w:val="000000" w:themeColor="text1"/>
          <w:sz w:val="24"/>
          <w:szCs w:val="24"/>
        </w:rPr>
        <w:t>decline th</w:t>
      </w:r>
      <w:r w:rsidR="00C32481">
        <w:rPr>
          <w:color w:val="000000" w:themeColor="text1"/>
          <w:sz w:val="24"/>
          <w:szCs w:val="24"/>
        </w:rPr>
        <w:t>a</w:t>
      </w:r>
      <w:r w:rsidR="00EE7A07">
        <w:rPr>
          <w:color w:val="000000" w:themeColor="text1"/>
          <w:sz w:val="24"/>
          <w:szCs w:val="24"/>
        </w:rPr>
        <w:t>n NT people</w:t>
      </w:r>
      <w:r w:rsidR="00C32481">
        <w:rPr>
          <w:color w:val="000000" w:themeColor="text1"/>
          <w:sz w:val="24"/>
          <w:szCs w:val="24"/>
        </w:rPr>
        <w:t>. A</w:t>
      </w:r>
      <w:r w:rsidR="00EE7A07">
        <w:rPr>
          <w:color w:val="000000" w:themeColor="text1"/>
          <w:sz w:val="24"/>
          <w:szCs w:val="24"/>
        </w:rPr>
        <w:t>nother theory may be as adults with ASD use tools to help them with understanding social situations</w:t>
      </w:r>
      <w:r w:rsidR="00F75041">
        <w:rPr>
          <w:color w:val="000000" w:themeColor="text1"/>
          <w:sz w:val="24"/>
          <w:szCs w:val="24"/>
        </w:rPr>
        <w:t xml:space="preserve"> which</w:t>
      </w:r>
      <w:r w:rsidR="00EE7A07">
        <w:rPr>
          <w:color w:val="000000" w:themeColor="text1"/>
          <w:sz w:val="24"/>
          <w:szCs w:val="24"/>
        </w:rPr>
        <w:t xml:space="preserve"> </w:t>
      </w:r>
      <w:r w:rsidR="00A20B57">
        <w:rPr>
          <w:color w:val="000000" w:themeColor="text1"/>
          <w:sz w:val="24"/>
          <w:szCs w:val="24"/>
        </w:rPr>
        <w:t>act</w:t>
      </w:r>
      <w:r w:rsidR="00F75041">
        <w:rPr>
          <w:color w:val="000000" w:themeColor="text1"/>
          <w:sz w:val="24"/>
          <w:szCs w:val="24"/>
        </w:rPr>
        <w:t>s</w:t>
      </w:r>
      <w:r w:rsidR="00A20B57">
        <w:rPr>
          <w:color w:val="000000" w:themeColor="text1"/>
          <w:sz w:val="24"/>
          <w:szCs w:val="24"/>
        </w:rPr>
        <w:t xml:space="preserve"> as brain training</w:t>
      </w:r>
      <w:r w:rsidR="00F75041">
        <w:rPr>
          <w:color w:val="000000" w:themeColor="text1"/>
          <w:sz w:val="24"/>
          <w:szCs w:val="24"/>
        </w:rPr>
        <w:t>,</w:t>
      </w:r>
      <w:r w:rsidR="00A20B57">
        <w:rPr>
          <w:color w:val="000000" w:themeColor="text1"/>
          <w:sz w:val="24"/>
          <w:szCs w:val="24"/>
        </w:rPr>
        <w:t xml:space="preserve"> preserving their brains (Ezra et al.,2020)</w:t>
      </w:r>
    </w:p>
    <w:p w14:paraId="486678AE" w14:textId="6D0B2749" w:rsidR="00B200AA" w:rsidRDefault="00B200AA" w:rsidP="00595CA6">
      <w:pPr>
        <w:spacing w:line="360" w:lineRule="auto"/>
        <w:rPr>
          <w:color w:val="000000" w:themeColor="text1"/>
          <w:sz w:val="24"/>
          <w:szCs w:val="24"/>
        </w:rPr>
      </w:pPr>
      <w:r>
        <w:rPr>
          <w:sz w:val="24"/>
          <w:szCs w:val="24"/>
        </w:rPr>
        <w:t>ToM has contributed to explaining</w:t>
      </w:r>
      <w:r w:rsidR="00041605">
        <w:rPr>
          <w:sz w:val="24"/>
          <w:szCs w:val="24"/>
        </w:rPr>
        <w:t xml:space="preserve"> </w:t>
      </w:r>
      <w:r w:rsidR="00DB476E">
        <w:rPr>
          <w:sz w:val="24"/>
          <w:szCs w:val="24"/>
        </w:rPr>
        <w:t>several areas</w:t>
      </w:r>
      <w:r w:rsidR="00E90444">
        <w:rPr>
          <w:sz w:val="24"/>
          <w:szCs w:val="24"/>
        </w:rPr>
        <w:t>,</w:t>
      </w:r>
      <w:r>
        <w:rPr>
          <w:sz w:val="24"/>
          <w:szCs w:val="24"/>
        </w:rPr>
        <w:t xml:space="preserve"> such as social interaction, empathy, imaginative play and pragmatic language </w:t>
      </w:r>
      <w:sdt>
        <w:sdtPr>
          <w:rPr>
            <w:sz w:val="24"/>
            <w:szCs w:val="24"/>
          </w:rPr>
          <w:id w:val="-751509097"/>
          <w:citation/>
        </w:sdtPr>
        <w:sdtEndPr/>
        <w:sdtContent>
          <w:r>
            <w:rPr>
              <w:sz w:val="24"/>
              <w:szCs w:val="24"/>
            </w:rPr>
            <w:fldChar w:fldCharType="begin"/>
          </w:r>
          <w:r>
            <w:rPr>
              <w:sz w:val="24"/>
              <w:szCs w:val="24"/>
            </w:rPr>
            <w:instrText xml:space="preserve"> CITATION Mic15 \l 2057 </w:instrText>
          </w:r>
          <w:r>
            <w:rPr>
              <w:sz w:val="24"/>
              <w:szCs w:val="24"/>
            </w:rPr>
            <w:fldChar w:fldCharType="separate"/>
          </w:r>
          <w:r w:rsidRPr="00B200AA">
            <w:rPr>
              <w:noProof/>
              <w:sz w:val="24"/>
              <w:szCs w:val="24"/>
            </w:rPr>
            <w:t>(Fizgerald, 2015)</w:t>
          </w:r>
          <w:r>
            <w:rPr>
              <w:sz w:val="24"/>
              <w:szCs w:val="24"/>
            </w:rPr>
            <w:fldChar w:fldCharType="end"/>
          </w:r>
        </w:sdtContent>
      </w:sdt>
      <w:r w:rsidR="003C39A3">
        <w:rPr>
          <w:sz w:val="24"/>
          <w:szCs w:val="24"/>
        </w:rPr>
        <w:t xml:space="preserve">. Studies using functional magnetic resonance (FMR) </w:t>
      </w:r>
      <w:r w:rsidR="005A54A2">
        <w:rPr>
          <w:sz w:val="24"/>
          <w:szCs w:val="24"/>
        </w:rPr>
        <w:t>were</w:t>
      </w:r>
      <w:r w:rsidR="00F954B1">
        <w:rPr>
          <w:sz w:val="24"/>
          <w:szCs w:val="24"/>
        </w:rPr>
        <w:t xml:space="preserve"> used </w:t>
      </w:r>
      <w:r w:rsidR="003C39A3">
        <w:rPr>
          <w:sz w:val="24"/>
          <w:szCs w:val="24"/>
        </w:rPr>
        <w:t>to measure empathy neural substrates</w:t>
      </w:r>
      <w:r w:rsidR="00E90444">
        <w:rPr>
          <w:sz w:val="24"/>
          <w:szCs w:val="24"/>
        </w:rPr>
        <w:t>. T</w:t>
      </w:r>
      <w:r w:rsidR="003C39A3">
        <w:rPr>
          <w:sz w:val="24"/>
          <w:szCs w:val="24"/>
        </w:rPr>
        <w:t>he study asked participants to imagine what another person was feeling</w:t>
      </w:r>
      <w:r w:rsidR="00E8130F">
        <w:rPr>
          <w:sz w:val="24"/>
          <w:szCs w:val="24"/>
        </w:rPr>
        <w:t>. Participants were</w:t>
      </w:r>
      <w:r w:rsidR="00F954B1">
        <w:rPr>
          <w:sz w:val="24"/>
          <w:szCs w:val="24"/>
        </w:rPr>
        <w:t xml:space="preserve"> then asked </w:t>
      </w:r>
      <w:r w:rsidR="003C39A3">
        <w:rPr>
          <w:sz w:val="24"/>
          <w:szCs w:val="24"/>
        </w:rPr>
        <w:t xml:space="preserve">to imagine what it would take to make that person feel better and </w:t>
      </w:r>
      <w:r w:rsidR="00E8130F">
        <w:rPr>
          <w:sz w:val="24"/>
          <w:szCs w:val="24"/>
        </w:rPr>
        <w:t>further</w:t>
      </w:r>
      <w:r w:rsidR="003C39A3">
        <w:rPr>
          <w:sz w:val="24"/>
          <w:szCs w:val="24"/>
        </w:rPr>
        <w:t xml:space="preserve"> asked another question about how it would feel to be in a situation someone else was experiencing</w:t>
      </w:r>
      <w:r w:rsidR="00387B2C">
        <w:rPr>
          <w:sz w:val="24"/>
          <w:szCs w:val="24"/>
        </w:rPr>
        <w:t>. T</w:t>
      </w:r>
      <w:r w:rsidR="00F954B1">
        <w:rPr>
          <w:sz w:val="24"/>
          <w:szCs w:val="24"/>
        </w:rPr>
        <w:t xml:space="preserve">hese questions </w:t>
      </w:r>
      <w:r w:rsidR="005A54A2">
        <w:rPr>
          <w:sz w:val="24"/>
          <w:szCs w:val="24"/>
        </w:rPr>
        <w:t xml:space="preserve">were </w:t>
      </w:r>
      <w:r w:rsidR="00F954B1">
        <w:rPr>
          <w:sz w:val="24"/>
          <w:szCs w:val="24"/>
        </w:rPr>
        <w:t>seeking to find any differences of ToM for empathy</w:t>
      </w:r>
      <w:r w:rsidR="00760FFF">
        <w:rPr>
          <w:sz w:val="24"/>
          <w:szCs w:val="24"/>
        </w:rPr>
        <w:t xml:space="preserve"> - </w:t>
      </w:r>
      <w:r w:rsidR="00F954B1">
        <w:rPr>
          <w:sz w:val="24"/>
          <w:szCs w:val="24"/>
        </w:rPr>
        <w:t>for self and other</w:t>
      </w:r>
      <w:r w:rsidR="00760FFF">
        <w:rPr>
          <w:sz w:val="24"/>
          <w:szCs w:val="24"/>
        </w:rPr>
        <w:t>. T</w:t>
      </w:r>
      <w:r w:rsidR="00F954B1">
        <w:rPr>
          <w:sz w:val="24"/>
          <w:szCs w:val="24"/>
        </w:rPr>
        <w:t xml:space="preserve">he </w:t>
      </w:r>
      <w:r w:rsidR="00F954B1">
        <w:rPr>
          <w:sz w:val="24"/>
          <w:szCs w:val="24"/>
        </w:rPr>
        <w:lastRenderedPageBreak/>
        <w:t>FMR images showed that different areas of the brain are used for empathy</w:t>
      </w:r>
      <w:r w:rsidR="00760FFF">
        <w:rPr>
          <w:sz w:val="24"/>
          <w:szCs w:val="24"/>
        </w:rPr>
        <w:t xml:space="preserve">, </w:t>
      </w:r>
      <w:r w:rsidR="00F954B1">
        <w:rPr>
          <w:sz w:val="24"/>
          <w:szCs w:val="24"/>
        </w:rPr>
        <w:t>ToM for self and others, showing that To</w:t>
      </w:r>
      <w:r w:rsidR="005A54A2">
        <w:rPr>
          <w:sz w:val="24"/>
          <w:szCs w:val="24"/>
        </w:rPr>
        <w:t>M</w:t>
      </w:r>
      <w:r w:rsidR="00F954B1">
        <w:rPr>
          <w:sz w:val="24"/>
          <w:szCs w:val="24"/>
        </w:rPr>
        <w:t xml:space="preserve"> is multidimensional and different areas of the brain are used for different aspects of ToM</w:t>
      </w:r>
      <w:r w:rsidR="007A6AB9">
        <w:rPr>
          <w:sz w:val="24"/>
          <w:szCs w:val="24"/>
        </w:rPr>
        <w:t>. I</w:t>
      </w:r>
      <w:r w:rsidR="00546617">
        <w:rPr>
          <w:sz w:val="24"/>
          <w:szCs w:val="24"/>
        </w:rPr>
        <w:t>t was unclear with this study if these areas were used differently between ASD and NT participants, although studies exploring this may offer further insight into ToM for ASD</w:t>
      </w:r>
      <w:r w:rsidR="00F954B1">
        <w:rPr>
          <w:sz w:val="24"/>
          <w:szCs w:val="24"/>
        </w:rPr>
        <w:t xml:space="preserve"> </w:t>
      </w:r>
      <w:bookmarkStart w:id="0" w:name="_Hlk160452917"/>
      <w:r w:rsidR="00262BF7">
        <w:rPr>
          <w:sz w:val="24"/>
          <w:szCs w:val="24"/>
        </w:rPr>
        <w:t>(Reniers et al., 2014)</w:t>
      </w:r>
      <w:bookmarkEnd w:id="0"/>
      <w:r w:rsidR="007941C2">
        <w:rPr>
          <w:sz w:val="24"/>
          <w:szCs w:val="24"/>
        </w:rPr>
        <w:t>.</w:t>
      </w:r>
    </w:p>
    <w:p w14:paraId="43D51345" w14:textId="5C4FB980" w:rsidR="00B200AA" w:rsidRPr="00B200AA" w:rsidRDefault="008B76B1" w:rsidP="00595CA6">
      <w:pPr>
        <w:spacing w:line="360" w:lineRule="auto"/>
        <w:rPr>
          <w:color w:val="000000" w:themeColor="text1"/>
          <w:sz w:val="24"/>
          <w:szCs w:val="24"/>
        </w:rPr>
      </w:pPr>
      <w:r>
        <w:rPr>
          <w:color w:val="000000" w:themeColor="text1"/>
          <w:sz w:val="24"/>
          <w:szCs w:val="24"/>
        </w:rPr>
        <w:t>Neurotypical children at the age of 2 start to use explicit verbal expression</w:t>
      </w:r>
      <w:r w:rsidR="00BD5E44">
        <w:rPr>
          <w:color w:val="000000" w:themeColor="text1"/>
          <w:sz w:val="24"/>
          <w:szCs w:val="24"/>
        </w:rPr>
        <w:t xml:space="preserve">, </w:t>
      </w:r>
      <w:r w:rsidR="00417B18">
        <w:rPr>
          <w:color w:val="000000" w:themeColor="text1"/>
          <w:sz w:val="24"/>
          <w:szCs w:val="24"/>
        </w:rPr>
        <w:t>showing</w:t>
      </w:r>
      <w:r>
        <w:rPr>
          <w:color w:val="000000" w:themeColor="text1"/>
          <w:sz w:val="24"/>
          <w:szCs w:val="24"/>
        </w:rPr>
        <w:t xml:space="preserve"> ToM</w:t>
      </w:r>
      <w:r w:rsidR="00417B18">
        <w:rPr>
          <w:color w:val="000000" w:themeColor="text1"/>
          <w:sz w:val="24"/>
          <w:szCs w:val="24"/>
        </w:rPr>
        <w:t>,</w:t>
      </w:r>
      <w:r>
        <w:rPr>
          <w:color w:val="000000" w:themeColor="text1"/>
          <w:sz w:val="24"/>
          <w:szCs w:val="24"/>
        </w:rPr>
        <w:t xml:space="preserve"> using terms such as </w:t>
      </w:r>
      <w:r w:rsidR="00417B18">
        <w:rPr>
          <w:color w:val="000000" w:themeColor="text1"/>
          <w:sz w:val="24"/>
          <w:szCs w:val="24"/>
        </w:rPr>
        <w:t>“</w:t>
      </w:r>
      <w:r w:rsidR="00BD5E44">
        <w:rPr>
          <w:color w:val="000000" w:themeColor="text1"/>
          <w:sz w:val="24"/>
          <w:szCs w:val="24"/>
        </w:rPr>
        <w:t>s</w:t>
      </w:r>
      <w:r>
        <w:rPr>
          <w:color w:val="000000" w:themeColor="text1"/>
          <w:sz w:val="24"/>
          <w:szCs w:val="24"/>
        </w:rPr>
        <w:t>ad</w:t>
      </w:r>
      <w:r w:rsidR="00417B18">
        <w:rPr>
          <w:color w:val="000000" w:themeColor="text1"/>
          <w:sz w:val="24"/>
          <w:szCs w:val="24"/>
        </w:rPr>
        <w:t>”</w:t>
      </w:r>
      <w:r>
        <w:rPr>
          <w:color w:val="000000" w:themeColor="text1"/>
          <w:sz w:val="24"/>
          <w:szCs w:val="24"/>
        </w:rPr>
        <w:t xml:space="preserve"> to express a feeling within them</w:t>
      </w:r>
      <w:r w:rsidR="00BD5E44">
        <w:rPr>
          <w:color w:val="000000" w:themeColor="text1"/>
          <w:sz w:val="24"/>
          <w:szCs w:val="24"/>
        </w:rPr>
        <w:t xml:space="preserve">selves </w:t>
      </w:r>
      <w:r>
        <w:rPr>
          <w:color w:val="000000" w:themeColor="text1"/>
          <w:sz w:val="24"/>
          <w:szCs w:val="24"/>
        </w:rPr>
        <w:t>or others</w:t>
      </w:r>
      <w:r w:rsidR="00104937">
        <w:rPr>
          <w:color w:val="000000" w:themeColor="text1"/>
          <w:sz w:val="24"/>
          <w:szCs w:val="24"/>
        </w:rPr>
        <w:t>. W</w:t>
      </w:r>
      <w:r w:rsidR="00417B18">
        <w:rPr>
          <w:color w:val="000000" w:themeColor="text1"/>
          <w:sz w:val="24"/>
          <w:szCs w:val="24"/>
        </w:rPr>
        <w:t>ords that</w:t>
      </w:r>
      <w:r>
        <w:rPr>
          <w:color w:val="000000" w:themeColor="text1"/>
          <w:sz w:val="24"/>
          <w:szCs w:val="24"/>
        </w:rPr>
        <w:t xml:space="preserve"> express a need or want, </w:t>
      </w:r>
      <w:r w:rsidR="00417B18">
        <w:rPr>
          <w:color w:val="000000" w:themeColor="text1"/>
          <w:sz w:val="24"/>
          <w:szCs w:val="24"/>
        </w:rPr>
        <w:t xml:space="preserve">words </w:t>
      </w:r>
      <w:r>
        <w:rPr>
          <w:color w:val="000000" w:themeColor="text1"/>
          <w:sz w:val="24"/>
          <w:szCs w:val="24"/>
        </w:rPr>
        <w:t>express</w:t>
      </w:r>
      <w:r w:rsidR="00417B18">
        <w:rPr>
          <w:color w:val="000000" w:themeColor="text1"/>
          <w:sz w:val="24"/>
          <w:szCs w:val="24"/>
        </w:rPr>
        <w:t>ing</w:t>
      </w:r>
      <w:r>
        <w:rPr>
          <w:color w:val="000000" w:themeColor="text1"/>
          <w:sz w:val="24"/>
          <w:szCs w:val="24"/>
        </w:rPr>
        <w:t xml:space="preserve"> moral ideas such as good </w:t>
      </w:r>
      <w:r w:rsidR="00417B18">
        <w:rPr>
          <w:color w:val="000000" w:themeColor="text1"/>
          <w:sz w:val="24"/>
          <w:szCs w:val="24"/>
        </w:rPr>
        <w:t>or</w:t>
      </w:r>
      <w:r>
        <w:rPr>
          <w:color w:val="000000" w:themeColor="text1"/>
          <w:sz w:val="24"/>
          <w:szCs w:val="24"/>
        </w:rPr>
        <w:t xml:space="preserve"> bad</w:t>
      </w:r>
      <w:r w:rsidR="00104937">
        <w:rPr>
          <w:color w:val="000000" w:themeColor="text1"/>
          <w:sz w:val="24"/>
          <w:szCs w:val="24"/>
        </w:rPr>
        <w:t xml:space="preserve"> </w:t>
      </w:r>
      <w:r w:rsidR="000740CB">
        <w:rPr>
          <w:color w:val="000000" w:themeColor="text1"/>
          <w:sz w:val="24"/>
          <w:szCs w:val="24"/>
        </w:rPr>
        <w:t>and</w:t>
      </w:r>
      <w:r>
        <w:rPr>
          <w:color w:val="000000" w:themeColor="text1"/>
          <w:sz w:val="24"/>
          <w:szCs w:val="24"/>
        </w:rPr>
        <w:t xml:space="preserve"> cognitive awareness in terms such as “I know”</w:t>
      </w:r>
      <w:r w:rsidR="000740CB">
        <w:rPr>
          <w:color w:val="000000" w:themeColor="text1"/>
          <w:sz w:val="24"/>
          <w:szCs w:val="24"/>
        </w:rPr>
        <w:t>. T</w:t>
      </w:r>
      <w:r w:rsidR="00417B18">
        <w:rPr>
          <w:color w:val="000000" w:themeColor="text1"/>
          <w:sz w:val="24"/>
          <w:szCs w:val="24"/>
        </w:rPr>
        <w:t>hese kinds of words are often used with understanding of self and of others, expressing ToM</w:t>
      </w:r>
      <w:r w:rsidR="000740CB">
        <w:rPr>
          <w:color w:val="000000" w:themeColor="text1"/>
          <w:sz w:val="24"/>
          <w:szCs w:val="24"/>
        </w:rPr>
        <w:t>. M</w:t>
      </w:r>
      <w:r w:rsidR="007F0119">
        <w:rPr>
          <w:color w:val="000000" w:themeColor="text1"/>
          <w:sz w:val="24"/>
          <w:szCs w:val="24"/>
        </w:rPr>
        <w:t xml:space="preserve">any children with ASD have speech impediments or delays, </w:t>
      </w:r>
      <w:r w:rsidR="00A30FFE">
        <w:rPr>
          <w:color w:val="000000" w:themeColor="text1"/>
          <w:sz w:val="24"/>
          <w:szCs w:val="24"/>
        </w:rPr>
        <w:t>which</w:t>
      </w:r>
      <w:r w:rsidR="007F0119">
        <w:rPr>
          <w:color w:val="000000" w:themeColor="text1"/>
          <w:sz w:val="24"/>
          <w:szCs w:val="24"/>
        </w:rPr>
        <w:t xml:space="preserve"> could be connected to their deficit in ToM, as early speech development involves many words that are connected to ToM </w:t>
      </w:r>
      <w:sdt>
        <w:sdtPr>
          <w:rPr>
            <w:color w:val="000000" w:themeColor="text1"/>
            <w:sz w:val="24"/>
            <w:szCs w:val="24"/>
          </w:rPr>
          <w:id w:val="-1506285521"/>
          <w:citation/>
        </w:sdtPr>
        <w:sdtEndPr/>
        <w:sdtContent>
          <w:r w:rsidR="007F0119">
            <w:rPr>
              <w:color w:val="000000" w:themeColor="text1"/>
              <w:sz w:val="24"/>
              <w:szCs w:val="24"/>
            </w:rPr>
            <w:fldChar w:fldCharType="begin"/>
          </w:r>
          <w:r w:rsidR="007F0119">
            <w:rPr>
              <w:color w:val="000000" w:themeColor="text1"/>
              <w:sz w:val="24"/>
              <w:szCs w:val="24"/>
            </w:rPr>
            <w:instrText xml:space="preserve"> CITATION Mic15 \l 2057 </w:instrText>
          </w:r>
          <w:r w:rsidR="007F0119">
            <w:rPr>
              <w:color w:val="000000" w:themeColor="text1"/>
              <w:sz w:val="24"/>
              <w:szCs w:val="24"/>
            </w:rPr>
            <w:fldChar w:fldCharType="separate"/>
          </w:r>
          <w:r w:rsidR="007F0119" w:rsidRPr="007F0119">
            <w:rPr>
              <w:noProof/>
              <w:color w:val="000000" w:themeColor="text1"/>
              <w:sz w:val="24"/>
              <w:szCs w:val="24"/>
            </w:rPr>
            <w:t>(Fizgerald, 2015)</w:t>
          </w:r>
          <w:r w:rsidR="007F0119">
            <w:rPr>
              <w:color w:val="000000" w:themeColor="text1"/>
              <w:sz w:val="24"/>
              <w:szCs w:val="24"/>
            </w:rPr>
            <w:fldChar w:fldCharType="end"/>
          </w:r>
        </w:sdtContent>
      </w:sdt>
      <w:r w:rsidR="007F0119">
        <w:rPr>
          <w:color w:val="000000" w:themeColor="text1"/>
          <w:sz w:val="24"/>
          <w:szCs w:val="24"/>
        </w:rPr>
        <w:t>.</w:t>
      </w:r>
    </w:p>
    <w:p w14:paraId="2E251CEF" w14:textId="7F5A1C89" w:rsidR="00C43EC1" w:rsidRDefault="003D56E7" w:rsidP="00595CA6">
      <w:pPr>
        <w:spacing w:line="360" w:lineRule="auto"/>
        <w:rPr>
          <w:sz w:val="24"/>
          <w:szCs w:val="24"/>
        </w:rPr>
      </w:pPr>
      <w:r>
        <w:rPr>
          <w:sz w:val="24"/>
          <w:szCs w:val="24"/>
        </w:rPr>
        <w:t>Language comprehension and expression is important in forming social connection with others</w:t>
      </w:r>
      <w:r w:rsidR="00A30FFE">
        <w:rPr>
          <w:sz w:val="24"/>
          <w:szCs w:val="24"/>
        </w:rPr>
        <w:t>. P</w:t>
      </w:r>
      <w:r>
        <w:rPr>
          <w:sz w:val="24"/>
          <w:szCs w:val="24"/>
        </w:rPr>
        <w:t>eople with ASD are well documented as having language difficulties as well as having difficulties in forming social connections</w:t>
      </w:r>
      <w:r w:rsidR="00A30FFE">
        <w:rPr>
          <w:sz w:val="24"/>
          <w:szCs w:val="24"/>
        </w:rPr>
        <w:t>. I</w:t>
      </w:r>
      <w:r>
        <w:rPr>
          <w:sz w:val="24"/>
          <w:szCs w:val="24"/>
        </w:rPr>
        <w:t>t is believed that these difficulties stem from language comprehension and pragmatics</w:t>
      </w:r>
      <w:r w:rsidR="00141302">
        <w:rPr>
          <w:sz w:val="24"/>
          <w:szCs w:val="24"/>
        </w:rPr>
        <w:t xml:space="preserve">. It has </w:t>
      </w:r>
      <w:r>
        <w:rPr>
          <w:sz w:val="24"/>
          <w:szCs w:val="24"/>
        </w:rPr>
        <w:t>been shown that these difficulties are connected to ToM</w:t>
      </w:r>
      <w:r w:rsidR="00141302">
        <w:rPr>
          <w:sz w:val="24"/>
          <w:szCs w:val="24"/>
        </w:rPr>
        <w:t xml:space="preserve">, </w:t>
      </w:r>
      <w:r>
        <w:rPr>
          <w:sz w:val="24"/>
          <w:szCs w:val="24"/>
        </w:rPr>
        <w:t>with people with ASD not knowing what others may be thinking or that others could be thinking differently to them</w:t>
      </w:r>
      <w:r w:rsidR="008866C7">
        <w:rPr>
          <w:sz w:val="24"/>
          <w:szCs w:val="24"/>
        </w:rPr>
        <w:t xml:space="preserve">selves </w:t>
      </w:r>
      <w:r>
        <w:rPr>
          <w:sz w:val="24"/>
          <w:szCs w:val="24"/>
        </w:rPr>
        <w:t>(Manson</w:t>
      </w:r>
      <w:r w:rsidR="00FD4A10">
        <w:rPr>
          <w:sz w:val="24"/>
          <w:szCs w:val="24"/>
        </w:rPr>
        <w:t xml:space="preserve"> </w:t>
      </w:r>
      <w:r>
        <w:rPr>
          <w:sz w:val="24"/>
          <w:szCs w:val="24"/>
        </w:rPr>
        <w:t>et al., 2008).</w:t>
      </w:r>
      <w:r w:rsidR="00E1319D">
        <w:rPr>
          <w:sz w:val="24"/>
          <w:szCs w:val="24"/>
        </w:rPr>
        <w:t xml:space="preserve"> Neuroimaging has shown that there are differences between ASD and NT brains when processing language information</w:t>
      </w:r>
      <w:r w:rsidR="008866C7">
        <w:rPr>
          <w:sz w:val="24"/>
          <w:szCs w:val="24"/>
        </w:rPr>
        <w:t>,</w:t>
      </w:r>
      <w:r w:rsidR="003D1030">
        <w:rPr>
          <w:sz w:val="24"/>
          <w:szCs w:val="24"/>
        </w:rPr>
        <w:t xml:space="preserve"> such as with discourse processing, which involves making connections between several sentences</w:t>
      </w:r>
      <w:r w:rsidR="008866C7">
        <w:rPr>
          <w:sz w:val="24"/>
          <w:szCs w:val="24"/>
        </w:rPr>
        <w:t>. P</w:t>
      </w:r>
      <w:r w:rsidR="003D1030">
        <w:rPr>
          <w:sz w:val="24"/>
          <w:szCs w:val="24"/>
        </w:rPr>
        <w:t xml:space="preserve">eople with ASD used the right hemisphere of their brain more </w:t>
      </w:r>
      <w:r w:rsidR="009F5FFC">
        <w:rPr>
          <w:sz w:val="24"/>
          <w:szCs w:val="24"/>
        </w:rPr>
        <w:t>compared to</w:t>
      </w:r>
      <w:r w:rsidR="003D1030">
        <w:rPr>
          <w:sz w:val="24"/>
          <w:szCs w:val="24"/>
        </w:rPr>
        <w:t xml:space="preserve"> NT people</w:t>
      </w:r>
      <w:r w:rsidR="009F5FFC">
        <w:rPr>
          <w:sz w:val="24"/>
          <w:szCs w:val="24"/>
        </w:rPr>
        <w:t>.</w:t>
      </w:r>
      <w:r w:rsidR="003D1030">
        <w:rPr>
          <w:sz w:val="24"/>
          <w:szCs w:val="24"/>
        </w:rPr>
        <w:t xml:space="preserve"> </w:t>
      </w:r>
      <w:r w:rsidR="000D5179">
        <w:rPr>
          <w:sz w:val="24"/>
          <w:szCs w:val="24"/>
        </w:rPr>
        <w:t>NT people used the right temporo-parietal junction</w:t>
      </w:r>
      <w:r w:rsidR="009F5FFC">
        <w:rPr>
          <w:sz w:val="24"/>
          <w:szCs w:val="24"/>
        </w:rPr>
        <w:t>,</w:t>
      </w:r>
      <w:r w:rsidR="000D5179">
        <w:rPr>
          <w:sz w:val="24"/>
          <w:szCs w:val="24"/>
        </w:rPr>
        <w:t xml:space="preserve"> which is thought to be one of the areas used for ToM processing</w:t>
      </w:r>
      <w:r w:rsidR="00F4108A">
        <w:rPr>
          <w:sz w:val="24"/>
          <w:szCs w:val="24"/>
        </w:rPr>
        <w:t>. T</w:t>
      </w:r>
      <w:r w:rsidR="009B464A">
        <w:rPr>
          <w:sz w:val="24"/>
          <w:szCs w:val="24"/>
        </w:rPr>
        <w:t>he recruitment of the right hemisphere in ASD people is believed to be because of the difficulties they have structuring a progression course of discourse</w:t>
      </w:r>
      <w:r w:rsidR="000D5179">
        <w:rPr>
          <w:sz w:val="24"/>
          <w:szCs w:val="24"/>
        </w:rPr>
        <w:t xml:space="preserve"> (Manson, et al., 2008)</w:t>
      </w:r>
      <w:r w:rsidR="00F4108A">
        <w:rPr>
          <w:sz w:val="24"/>
          <w:szCs w:val="24"/>
        </w:rPr>
        <w:t>.</w:t>
      </w:r>
      <w:r w:rsidR="000D5179">
        <w:rPr>
          <w:sz w:val="24"/>
          <w:szCs w:val="24"/>
        </w:rPr>
        <w:t xml:space="preserve"> The use of different brain areas may be an explanation as to why people with ASD have less brain deterioration as they age</w:t>
      </w:r>
      <w:r w:rsidR="00F4108A">
        <w:rPr>
          <w:sz w:val="24"/>
          <w:szCs w:val="24"/>
        </w:rPr>
        <w:t>. S</w:t>
      </w:r>
      <w:r w:rsidR="000D5179">
        <w:rPr>
          <w:sz w:val="24"/>
          <w:szCs w:val="24"/>
        </w:rPr>
        <w:t>tudies are also being carried out to see if people with ASD are less likely to suffer from Dementia</w:t>
      </w:r>
      <w:r w:rsidR="00C418D3">
        <w:rPr>
          <w:sz w:val="24"/>
          <w:szCs w:val="24"/>
        </w:rPr>
        <w:t xml:space="preserve"> as some studies have shown there may be a correlation</w:t>
      </w:r>
      <w:r w:rsidR="000D5179">
        <w:rPr>
          <w:sz w:val="24"/>
          <w:szCs w:val="24"/>
        </w:rPr>
        <w:t xml:space="preserve"> (Ezra et al.,2020).</w:t>
      </w:r>
    </w:p>
    <w:p w14:paraId="3653A4B8" w14:textId="5AAE8F5D" w:rsidR="009B464A" w:rsidRDefault="00A804FC" w:rsidP="00595CA6">
      <w:pPr>
        <w:spacing w:line="360" w:lineRule="auto"/>
        <w:rPr>
          <w:sz w:val="24"/>
          <w:szCs w:val="24"/>
        </w:rPr>
      </w:pPr>
      <w:r>
        <w:rPr>
          <w:sz w:val="24"/>
          <w:szCs w:val="24"/>
        </w:rPr>
        <w:t>A study has shown that children with ASD with poorer functioning of ToM tend to have fewer friendships</w:t>
      </w:r>
      <w:r w:rsidR="00D03A8E">
        <w:rPr>
          <w:sz w:val="24"/>
          <w:szCs w:val="24"/>
        </w:rPr>
        <w:t>. T</w:t>
      </w:r>
      <w:r>
        <w:rPr>
          <w:sz w:val="24"/>
          <w:szCs w:val="24"/>
        </w:rPr>
        <w:t xml:space="preserve">he study showed that this </w:t>
      </w:r>
      <w:r w:rsidR="00D03A8E">
        <w:rPr>
          <w:sz w:val="24"/>
          <w:szCs w:val="24"/>
        </w:rPr>
        <w:t>could</w:t>
      </w:r>
      <w:r>
        <w:rPr>
          <w:sz w:val="24"/>
          <w:szCs w:val="24"/>
        </w:rPr>
        <w:t xml:space="preserve"> be due to not having the ability to take on </w:t>
      </w:r>
      <w:r w:rsidR="00D14FB8">
        <w:rPr>
          <w:sz w:val="24"/>
          <w:szCs w:val="24"/>
        </w:rPr>
        <w:t>another person’s</w:t>
      </w:r>
      <w:r>
        <w:rPr>
          <w:sz w:val="24"/>
          <w:szCs w:val="24"/>
        </w:rPr>
        <w:t xml:space="preserve"> perspectives, </w:t>
      </w:r>
      <w:r w:rsidR="002F2451">
        <w:rPr>
          <w:sz w:val="24"/>
          <w:szCs w:val="24"/>
        </w:rPr>
        <w:t>which might</w:t>
      </w:r>
      <w:r>
        <w:rPr>
          <w:sz w:val="24"/>
          <w:szCs w:val="24"/>
        </w:rPr>
        <w:t xml:space="preserve"> </w:t>
      </w:r>
      <w:r w:rsidR="002F2451">
        <w:rPr>
          <w:sz w:val="24"/>
          <w:szCs w:val="24"/>
        </w:rPr>
        <w:t>make</w:t>
      </w:r>
      <w:r>
        <w:rPr>
          <w:sz w:val="24"/>
          <w:szCs w:val="24"/>
        </w:rPr>
        <w:t xml:space="preserve"> the child </w:t>
      </w:r>
      <w:r w:rsidR="002F2451">
        <w:rPr>
          <w:sz w:val="24"/>
          <w:szCs w:val="24"/>
        </w:rPr>
        <w:t>feel</w:t>
      </w:r>
      <w:r>
        <w:rPr>
          <w:sz w:val="24"/>
          <w:szCs w:val="24"/>
        </w:rPr>
        <w:t xml:space="preserve"> confused and uncertain </w:t>
      </w:r>
      <w:r w:rsidR="002F2451">
        <w:rPr>
          <w:sz w:val="24"/>
          <w:szCs w:val="24"/>
        </w:rPr>
        <w:lastRenderedPageBreak/>
        <w:t>and</w:t>
      </w:r>
      <w:r>
        <w:rPr>
          <w:sz w:val="24"/>
          <w:szCs w:val="24"/>
        </w:rPr>
        <w:t xml:space="preserve"> lead to social anxiety</w:t>
      </w:r>
      <w:r w:rsidR="002F2451">
        <w:rPr>
          <w:sz w:val="24"/>
          <w:szCs w:val="24"/>
        </w:rPr>
        <w:t>. T</w:t>
      </w:r>
      <w:r>
        <w:rPr>
          <w:sz w:val="24"/>
          <w:szCs w:val="24"/>
        </w:rPr>
        <w:t xml:space="preserve">his kind of social anxiety </w:t>
      </w:r>
      <w:r w:rsidR="002F2451">
        <w:rPr>
          <w:sz w:val="24"/>
          <w:szCs w:val="24"/>
        </w:rPr>
        <w:t>is</w:t>
      </w:r>
      <w:r>
        <w:rPr>
          <w:sz w:val="24"/>
          <w:szCs w:val="24"/>
        </w:rPr>
        <w:t xml:space="preserve"> common in children with ASD</w:t>
      </w:r>
      <w:r w:rsidR="00122957">
        <w:rPr>
          <w:sz w:val="24"/>
          <w:szCs w:val="24"/>
        </w:rPr>
        <w:t>. T</w:t>
      </w:r>
      <w:r w:rsidR="00C440B8">
        <w:rPr>
          <w:sz w:val="24"/>
          <w:szCs w:val="24"/>
        </w:rPr>
        <w:t xml:space="preserve">he study showed that because an ASD child </w:t>
      </w:r>
      <w:r w:rsidR="00122957">
        <w:rPr>
          <w:sz w:val="24"/>
          <w:szCs w:val="24"/>
        </w:rPr>
        <w:t>might</w:t>
      </w:r>
      <w:r w:rsidR="00C440B8">
        <w:rPr>
          <w:sz w:val="24"/>
          <w:szCs w:val="24"/>
        </w:rPr>
        <w:t xml:space="preserve"> struggle with one area of social interaction  this may then lead them to feel less motivated to explore social connections </w:t>
      </w:r>
      <w:sdt>
        <w:sdtPr>
          <w:rPr>
            <w:sz w:val="24"/>
            <w:szCs w:val="24"/>
          </w:rPr>
          <w:id w:val="30539102"/>
          <w:citation/>
        </w:sdtPr>
        <w:sdtContent>
          <w:r w:rsidR="00C440B8">
            <w:rPr>
              <w:sz w:val="24"/>
              <w:szCs w:val="24"/>
            </w:rPr>
            <w:fldChar w:fldCharType="begin"/>
          </w:r>
          <w:r w:rsidR="00C440B8">
            <w:rPr>
              <w:sz w:val="24"/>
              <w:szCs w:val="24"/>
            </w:rPr>
            <w:instrText xml:space="preserve"> CITATION Hun22 \l 2057 </w:instrText>
          </w:r>
          <w:r w:rsidR="00C440B8">
            <w:rPr>
              <w:sz w:val="24"/>
              <w:szCs w:val="24"/>
            </w:rPr>
            <w:fldChar w:fldCharType="separate"/>
          </w:r>
          <w:r w:rsidR="00C440B8" w:rsidRPr="00C440B8">
            <w:rPr>
              <w:noProof/>
              <w:sz w:val="24"/>
              <w:szCs w:val="24"/>
            </w:rPr>
            <w:t>(Hunsche, et al., 2022)</w:t>
          </w:r>
          <w:r w:rsidR="00C440B8">
            <w:rPr>
              <w:sz w:val="24"/>
              <w:szCs w:val="24"/>
            </w:rPr>
            <w:fldChar w:fldCharType="end"/>
          </w:r>
        </w:sdtContent>
      </w:sdt>
      <w:r w:rsidR="00C440B8">
        <w:rPr>
          <w:sz w:val="24"/>
          <w:szCs w:val="24"/>
        </w:rPr>
        <w:t>. Children feeling less motivated to explore social interaction may explain why studies exploring loneliness in ASD adults show that they experience more loneliness th</w:t>
      </w:r>
      <w:r w:rsidR="00122957">
        <w:rPr>
          <w:sz w:val="24"/>
          <w:szCs w:val="24"/>
        </w:rPr>
        <w:t>a</w:t>
      </w:r>
      <w:r w:rsidR="00C440B8">
        <w:rPr>
          <w:sz w:val="24"/>
          <w:szCs w:val="24"/>
        </w:rPr>
        <w:t>n NT adults</w:t>
      </w:r>
      <w:r w:rsidR="000B2EA3">
        <w:rPr>
          <w:sz w:val="24"/>
          <w:szCs w:val="24"/>
        </w:rPr>
        <w:t>. As</w:t>
      </w:r>
      <w:r w:rsidR="00C440B8">
        <w:rPr>
          <w:sz w:val="24"/>
          <w:szCs w:val="24"/>
        </w:rPr>
        <w:t xml:space="preserve"> well as having fewer social connection</w:t>
      </w:r>
      <w:r w:rsidR="000B2EA3">
        <w:rPr>
          <w:sz w:val="24"/>
          <w:szCs w:val="24"/>
        </w:rPr>
        <w:t>s</w:t>
      </w:r>
      <w:r w:rsidR="00C440B8">
        <w:rPr>
          <w:sz w:val="24"/>
          <w:szCs w:val="24"/>
        </w:rPr>
        <w:t xml:space="preserve"> they are </w:t>
      </w:r>
      <w:r w:rsidR="000B2EA3">
        <w:rPr>
          <w:sz w:val="24"/>
          <w:szCs w:val="24"/>
        </w:rPr>
        <w:t>less</w:t>
      </w:r>
      <w:r w:rsidR="00C440B8">
        <w:rPr>
          <w:sz w:val="24"/>
          <w:szCs w:val="24"/>
        </w:rPr>
        <w:t xml:space="preserve"> likely to form romantic partnerships</w:t>
      </w:r>
      <w:r w:rsidR="000B2EA3">
        <w:rPr>
          <w:sz w:val="24"/>
          <w:szCs w:val="24"/>
        </w:rPr>
        <w:t>. T</w:t>
      </w:r>
      <w:r w:rsidR="00C440B8">
        <w:rPr>
          <w:sz w:val="24"/>
          <w:szCs w:val="24"/>
        </w:rPr>
        <w:t>his study also showed that individuals with ASD who had tak</w:t>
      </w:r>
      <w:r w:rsidR="00A862D3">
        <w:rPr>
          <w:sz w:val="24"/>
          <w:szCs w:val="24"/>
        </w:rPr>
        <w:t>en</w:t>
      </w:r>
      <w:r w:rsidR="00C440B8">
        <w:rPr>
          <w:sz w:val="24"/>
          <w:szCs w:val="24"/>
        </w:rPr>
        <w:t xml:space="preserve"> part in social skill interventions such as classes had less social skill difficulties and had a better opinion of themselves </w:t>
      </w:r>
      <w:bookmarkStart w:id="1" w:name="_Hlk160454781"/>
      <w:r w:rsidR="00C440B8">
        <w:rPr>
          <w:sz w:val="24"/>
          <w:szCs w:val="24"/>
        </w:rPr>
        <w:t>(Kana et al., 2022</w:t>
      </w:r>
      <w:bookmarkEnd w:id="1"/>
      <w:r w:rsidR="00C440B8">
        <w:rPr>
          <w:sz w:val="24"/>
          <w:szCs w:val="24"/>
        </w:rPr>
        <w:t>).</w:t>
      </w:r>
    </w:p>
    <w:p w14:paraId="21910A6A" w14:textId="5799C00C" w:rsidR="00C418D3" w:rsidRDefault="00A72FB5" w:rsidP="00595CA6">
      <w:pPr>
        <w:spacing w:line="360" w:lineRule="auto"/>
        <w:rPr>
          <w:sz w:val="24"/>
          <w:szCs w:val="24"/>
        </w:rPr>
      </w:pPr>
      <w:r>
        <w:rPr>
          <w:sz w:val="24"/>
          <w:szCs w:val="24"/>
        </w:rPr>
        <w:t xml:space="preserve">A study that explored interventions in adolescents who took part in a </w:t>
      </w:r>
      <w:r w:rsidR="0034283A">
        <w:rPr>
          <w:sz w:val="24"/>
          <w:szCs w:val="24"/>
        </w:rPr>
        <w:t>12-week</w:t>
      </w:r>
      <w:r>
        <w:rPr>
          <w:sz w:val="24"/>
          <w:szCs w:val="24"/>
        </w:rPr>
        <w:t xml:space="preserve"> social skills class showed an improvement in social skills, </w:t>
      </w:r>
      <w:r w:rsidR="00A862D3">
        <w:rPr>
          <w:sz w:val="24"/>
          <w:szCs w:val="24"/>
        </w:rPr>
        <w:t>which</w:t>
      </w:r>
      <w:r>
        <w:rPr>
          <w:sz w:val="24"/>
          <w:szCs w:val="24"/>
        </w:rPr>
        <w:t xml:space="preserve"> shows that ToM can be taught</w:t>
      </w:r>
      <w:r w:rsidR="0034283A">
        <w:rPr>
          <w:sz w:val="24"/>
          <w:szCs w:val="24"/>
        </w:rPr>
        <w:t>. A</w:t>
      </w:r>
      <w:r>
        <w:rPr>
          <w:sz w:val="24"/>
          <w:szCs w:val="24"/>
        </w:rPr>
        <w:t>lthough this may be an improvement it does require extra time and effort for something that is implicit for NT individuals (Lecheler et al.,2021)</w:t>
      </w:r>
      <w:r w:rsidR="00BA10BA">
        <w:rPr>
          <w:sz w:val="24"/>
          <w:szCs w:val="24"/>
        </w:rPr>
        <w:t xml:space="preserve">. </w:t>
      </w:r>
    </w:p>
    <w:p w14:paraId="7188D5FA" w14:textId="7283263E" w:rsidR="006D0FFB" w:rsidRDefault="006D0FFB" w:rsidP="00595CA6">
      <w:pPr>
        <w:spacing w:line="360" w:lineRule="auto"/>
        <w:rPr>
          <w:sz w:val="24"/>
          <w:szCs w:val="24"/>
        </w:rPr>
      </w:pPr>
      <w:r>
        <w:rPr>
          <w:sz w:val="24"/>
          <w:szCs w:val="24"/>
        </w:rPr>
        <w:t xml:space="preserve">Empathy is where an individual </w:t>
      </w:r>
      <w:r w:rsidR="00023AD1">
        <w:rPr>
          <w:sz w:val="24"/>
          <w:szCs w:val="24"/>
        </w:rPr>
        <w:t>can</w:t>
      </w:r>
      <w:r>
        <w:rPr>
          <w:sz w:val="24"/>
          <w:szCs w:val="24"/>
        </w:rPr>
        <w:t xml:space="preserve"> share an emotional experience with another, feeling similar feelings as another person such as happiness and sadness </w:t>
      </w:r>
      <w:r w:rsidR="0034283A">
        <w:rPr>
          <w:sz w:val="24"/>
          <w:szCs w:val="24"/>
        </w:rPr>
        <w:t>which</w:t>
      </w:r>
      <w:r>
        <w:rPr>
          <w:sz w:val="24"/>
          <w:szCs w:val="24"/>
        </w:rPr>
        <w:t xml:space="preserve"> rais</w:t>
      </w:r>
      <w:r w:rsidR="0034283A">
        <w:rPr>
          <w:sz w:val="24"/>
          <w:szCs w:val="24"/>
        </w:rPr>
        <w:t>es</w:t>
      </w:r>
      <w:r>
        <w:rPr>
          <w:sz w:val="24"/>
          <w:szCs w:val="24"/>
        </w:rPr>
        <w:t xml:space="preserve"> feelings such as warmth or concern</w:t>
      </w:r>
      <w:r w:rsidR="0034283A">
        <w:rPr>
          <w:sz w:val="24"/>
          <w:szCs w:val="24"/>
        </w:rPr>
        <w:t>. E</w:t>
      </w:r>
      <w:r>
        <w:rPr>
          <w:sz w:val="24"/>
          <w:szCs w:val="24"/>
        </w:rPr>
        <w:t>mpathy is considered to be an experience related to ToM as it takes an understanding of another’s thoughts and experiences</w:t>
      </w:r>
      <w:r w:rsidR="00F7609A">
        <w:rPr>
          <w:sz w:val="24"/>
          <w:szCs w:val="24"/>
        </w:rPr>
        <w:t xml:space="preserve"> (Preckel et al.,2018). There </w:t>
      </w:r>
      <w:r w:rsidR="00023AD1">
        <w:rPr>
          <w:sz w:val="24"/>
          <w:szCs w:val="24"/>
        </w:rPr>
        <w:t>are</w:t>
      </w:r>
      <w:r w:rsidR="00F7609A">
        <w:rPr>
          <w:sz w:val="24"/>
          <w:szCs w:val="24"/>
        </w:rPr>
        <w:t xml:space="preserve"> considered to be two types of empathy</w:t>
      </w:r>
      <w:r w:rsidR="00023AD1">
        <w:rPr>
          <w:sz w:val="24"/>
          <w:szCs w:val="24"/>
        </w:rPr>
        <w:t xml:space="preserve"> -</w:t>
      </w:r>
      <w:r w:rsidR="00F7609A">
        <w:rPr>
          <w:sz w:val="24"/>
          <w:szCs w:val="24"/>
        </w:rPr>
        <w:t xml:space="preserve"> one of which is cognitive</w:t>
      </w:r>
      <w:r w:rsidR="007667F8">
        <w:rPr>
          <w:sz w:val="24"/>
          <w:szCs w:val="24"/>
        </w:rPr>
        <w:t>,</w:t>
      </w:r>
      <w:r w:rsidR="00F7609A">
        <w:rPr>
          <w:sz w:val="24"/>
          <w:szCs w:val="24"/>
        </w:rPr>
        <w:t xml:space="preserve"> which involves knowing what another person is feeling and thinking</w:t>
      </w:r>
      <w:r w:rsidR="007667F8">
        <w:rPr>
          <w:sz w:val="24"/>
          <w:szCs w:val="24"/>
        </w:rPr>
        <w:t>, therefore</w:t>
      </w:r>
      <w:r w:rsidR="00F7609A">
        <w:rPr>
          <w:sz w:val="24"/>
          <w:szCs w:val="24"/>
        </w:rPr>
        <w:t xml:space="preserve"> involving To</w:t>
      </w:r>
      <w:r w:rsidR="007667F8">
        <w:rPr>
          <w:sz w:val="24"/>
          <w:szCs w:val="24"/>
        </w:rPr>
        <w:t>M. T</w:t>
      </w:r>
      <w:r w:rsidR="00F7609A">
        <w:rPr>
          <w:sz w:val="24"/>
          <w:szCs w:val="24"/>
        </w:rPr>
        <w:t>his is the kind of empathy that people with ASD struggle with</w:t>
      </w:r>
      <w:r w:rsidR="007667F8">
        <w:rPr>
          <w:sz w:val="24"/>
          <w:szCs w:val="24"/>
        </w:rPr>
        <w:t>. T</w:t>
      </w:r>
      <w:r w:rsidR="00F7609A">
        <w:rPr>
          <w:sz w:val="24"/>
          <w:szCs w:val="24"/>
        </w:rPr>
        <w:t>he other kind of empathy is emotional empathy</w:t>
      </w:r>
      <w:r w:rsidR="007667F8">
        <w:rPr>
          <w:sz w:val="24"/>
          <w:szCs w:val="24"/>
        </w:rPr>
        <w:t>,</w:t>
      </w:r>
      <w:r w:rsidR="00F7609A">
        <w:rPr>
          <w:sz w:val="24"/>
          <w:szCs w:val="24"/>
        </w:rPr>
        <w:t xml:space="preserve"> </w:t>
      </w:r>
      <w:r w:rsidR="000554CA">
        <w:rPr>
          <w:sz w:val="24"/>
          <w:szCs w:val="24"/>
        </w:rPr>
        <w:t xml:space="preserve">which is where a person can resonate with the feeling aspect whilst understanding </w:t>
      </w:r>
      <w:r w:rsidR="00C16B59">
        <w:rPr>
          <w:sz w:val="24"/>
          <w:szCs w:val="24"/>
        </w:rPr>
        <w:t xml:space="preserve">that </w:t>
      </w:r>
      <w:r w:rsidR="000554CA">
        <w:rPr>
          <w:sz w:val="24"/>
          <w:szCs w:val="24"/>
        </w:rPr>
        <w:t>it is separate from them</w:t>
      </w:r>
      <w:r w:rsidR="00C16B59">
        <w:rPr>
          <w:sz w:val="24"/>
          <w:szCs w:val="24"/>
        </w:rPr>
        <w:t xml:space="preserve">selves </w:t>
      </w:r>
      <w:r w:rsidR="000554CA">
        <w:rPr>
          <w:sz w:val="24"/>
          <w:szCs w:val="24"/>
        </w:rPr>
        <w:t>(Trimmer et al.,2017).</w:t>
      </w:r>
      <w:r w:rsidR="00581639">
        <w:rPr>
          <w:sz w:val="24"/>
          <w:szCs w:val="24"/>
        </w:rPr>
        <w:t xml:space="preserve"> Studies have shown that people with ASD can have a heightened sense of emotional empathy for others but this </w:t>
      </w:r>
      <w:r w:rsidR="00C16B59">
        <w:rPr>
          <w:sz w:val="24"/>
          <w:szCs w:val="24"/>
        </w:rPr>
        <w:t>is not</w:t>
      </w:r>
      <w:r w:rsidR="00581639">
        <w:rPr>
          <w:sz w:val="24"/>
          <w:szCs w:val="24"/>
        </w:rPr>
        <w:t xml:space="preserve"> necessarily the case for all ASD individuals and potentially</w:t>
      </w:r>
      <w:r w:rsidR="00465FB5">
        <w:rPr>
          <w:sz w:val="24"/>
          <w:szCs w:val="24"/>
        </w:rPr>
        <w:t xml:space="preserve"> is</w:t>
      </w:r>
      <w:r w:rsidR="00581639">
        <w:rPr>
          <w:sz w:val="24"/>
          <w:szCs w:val="24"/>
        </w:rPr>
        <w:t xml:space="preserve"> not connected to ToM </w:t>
      </w:r>
      <w:sdt>
        <w:sdtPr>
          <w:rPr>
            <w:sz w:val="24"/>
            <w:szCs w:val="24"/>
          </w:rPr>
          <w:id w:val="937954988"/>
          <w:citation/>
        </w:sdtPr>
        <w:sdtContent>
          <w:r w:rsidR="00581639">
            <w:rPr>
              <w:sz w:val="24"/>
              <w:szCs w:val="24"/>
            </w:rPr>
            <w:fldChar w:fldCharType="begin"/>
          </w:r>
          <w:r w:rsidR="00581639">
            <w:rPr>
              <w:sz w:val="24"/>
              <w:szCs w:val="24"/>
            </w:rPr>
            <w:instrText xml:space="preserve"> CITATION Ada09 \l 2057 </w:instrText>
          </w:r>
          <w:r w:rsidR="00581639">
            <w:rPr>
              <w:sz w:val="24"/>
              <w:szCs w:val="24"/>
            </w:rPr>
            <w:fldChar w:fldCharType="separate"/>
          </w:r>
          <w:r w:rsidR="00581639" w:rsidRPr="00581639">
            <w:rPr>
              <w:noProof/>
              <w:sz w:val="24"/>
              <w:szCs w:val="24"/>
            </w:rPr>
            <w:t>(Smith, 2009)</w:t>
          </w:r>
          <w:r w:rsidR="00581639">
            <w:rPr>
              <w:sz w:val="24"/>
              <w:szCs w:val="24"/>
            </w:rPr>
            <w:fldChar w:fldCharType="end"/>
          </w:r>
        </w:sdtContent>
      </w:sdt>
      <w:r w:rsidR="00581639">
        <w:rPr>
          <w:sz w:val="24"/>
          <w:szCs w:val="24"/>
        </w:rPr>
        <w:t xml:space="preserve">. </w:t>
      </w:r>
      <w:r w:rsidR="00465FB5">
        <w:rPr>
          <w:sz w:val="24"/>
          <w:szCs w:val="24"/>
        </w:rPr>
        <w:t>It has been shown that cognitive empathy can be taught to ASD individuals meaning</w:t>
      </w:r>
      <w:r w:rsidR="009901B4">
        <w:rPr>
          <w:sz w:val="24"/>
          <w:szCs w:val="24"/>
        </w:rPr>
        <w:t xml:space="preserve"> that</w:t>
      </w:r>
      <w:r w:rsidR="00465FB5">
        <w:rPr>
          <w:sz w:val="24"/>
          <w:szCs w:val="24"/>
        </w:rPr>
        <w:t xml:space="preserve"> as they age</w:t>
      </w:r>
      <w:r w:rsidR="009901B4">
        <w:rPr>
          <w:sz w:val="24"/>
          <w:szCs w:val="24"/>
        </w:rPr>
        <w:t>,</w:t>
      </w:r>
      <w:r w:rsidR="00465FB5">
        <w:rPr>
          <w:sz w:val="24"/>
          <w:szCs w:val="24"/>
        </w:rPr>
        <w:t xml:space="preserve"> their empathy may grow with practice </w:t>
      </w:r>
      <w:sdt>
        <w:sdtPr>
          <w:rPr>
            <w:sz w:val="24"/>
            <w:szCs w:val="24"/>
          </w:rPr>
          <w:id w:val="1757024352"/>
          <w:citation/>
        </w:sdtPr>
        <w:sdtContent>
          <w:r w:rsidR="00465FB5">
            <w:rPr>
              <w:sz w:val="24"/>
              <w:szCs w:val="24"/>
            </w:rPr>
            <w:fldChar w:fldCharType="begin"/>
          </w:r>
          <w:r w:rsidR="00465FB5">
            <w:rPr>
              <w:sz w:val="24"/>
              <w:szCs w:val="24"/>
            </w:rPr>
            <w:instrText xml:space="preserve"> CITATION Rud23 \l 2057 </w:instrText>
          </w:r>
          <w:r w:rsidR="00465FB5">
            <w:rPr>
              <w:sz w:val="24"/>
              <w:szCs w:val="24"/>
            </w:rPr>
            <w:fldChar w:fldCharType="separate"/>
          </w:r>
          <w:r w:rsidR="00465FB5" w:rsidRPr="00465FB5">
            <w:rPr>
              <w:noProof/>
              <w:sz w:val="24"/>
              <w:szCs w:val="24"/>
            </w:rPr>
            <w:t>(Rudy, 2023)</w:t>
          </w:r>
          <w:r w:rsidR="00465FB5">
            <w:rPr>
              <w:sz w:val="24"/>
              <w:szCs w:val="24"/>
            </w:rPr>
            <w:fldChar w:fldCharType="end"/>
          </w:r>
        </w:sdtContent>
      </w:sdt>
      <w:r w:rsidR="00465FB5">
        <w:rPr>
          <w:sz w:val="24"/>
          <w:szCs w:val="24"/>
        </w:rPr>
        <w:t xml:space="preserve">. </w:t>
      </w:r>
    </w:p>
    <w:p w14:paraId="41C306C8" w14:textId="77777777" w:rsidR="00465FB5" w:rsidRDefault="00465FB5" w:rsidP="00595CA6">
      <w:pPr>
        <w:spacing w:line="360" w:lineRule="auto"/>
        <w:rPr>
          <w:sz w:val="24"/>
          <w:szCs w:val="24"/>
        </w:rPr>
      </w:pPr>
    </w:p>
    <w:p w14:paraId="6227BA91" w14:textId="77777777" w:rsidR="009B2542" w:rsidRDefault="009B2542" w:rsidP="00595CA6">
      <w:pPr>
        <w:spacing w:line="360" w:lineRule="auto"/>
        <w:rPr>
          <w:sz w:val="24"/>
          <w:szCs w:val="24"/>
        </w:rPr>
      </w:pPr>
    </w:p>
    <w:p w14:paraId="473F0431" w14:textId="77777777" w:rsidR="009B2542" w:rsidRDefault="009B2542" w:rsidP="00595CA6">
      <w:pPr>
        <w:spacing w:line="360" w:lineRule="auto"/>
        <w:rPr>
          <w:sz w:val="24"/>
          <w:szCs w:val="24"/>
        </w:rPr>
      </w:pPr>
    </w:p>
    <w:p w14:paraId="6A17B473" w14:textId="02F980E9" w:rsidR="00465FB5" w:rsidRDefault="009901B4" w:rsidP="00595CA6">
      <w:pPr>
        <w:spacing w:line="360" w:lineRule="auto"/>
        <w:rPr>
          <w:sz w:val="24"/>
          <w:szCs w:val="24"/>
        </w:rPr>
      </w:pPr>
      <w:r>
        <w:rPr>
          <w:sz w:val="24"/>
          <w:szCs w:val="24"/>
        </w:rPr>
        <w:lastRenderedPageBreak/>
        <w:t>S</w:t>
      </w:r>
      <w:r w:rsidR="00465FB5">
        <w:rPr>
          <w:sz w:val="24"/>
          <w:szCs w:val="24"/>
        </w:rPr>
        <w:t>tudies and literature show that</w:t>
      </w:r>
      <w:r w:rsidR="00465FB5">
        <w:rPr>
          <w:sz w:val="24"/>
          <w:szCs w:val="24"/>
        </w:rPr>
        <w:t xml:space="preserve"> ToM </w:t>
      </w:r>
      <w:r w:rsidR="00465FB5">
        <w:rPr>
          <w:sz w:val="24"/>
          <w:szCs w:val="24"/>
        </w:rPr>
        <w:t xml:space="preserve">can inform our understanding of the development of </w:t>
      </w:r>
      <w:r w:rsidR="00465FB5">
        <w:rPr>
          <w:sz w:val="24"/>
          <w:szCs w:val="24"/>
        </w:rPr>
        <w:t>ASD over a lifespan in comparison with typica</w:t>
      </w:r>
      <w:r w:rsidR="00BE668A">
        <w:rPr>
          <w:sz w:val="24"/>
          <w:szCs w:val="24"/>
        </w:rPr>
        <w:t>l</w:t>
      </w:r>
      <w:r w:rsidR="00465FB5">
        <w:rPr>
          <w:sz w:val="24"/>
          <w:szCs w:val="24"/>
        </w:rPr>
        <w:t xml:space="preserve"> </w:t>
      </w:r>
      <w:r w:rsidR="00BE668A">
        <w:rPr>
          <w:sz w:val="24"/>
          <w:szCs w:val="24"/>
        </w:rPr>
        <w:t>development</w:t>
      </w:r>
      <w:r w:rsidR="00465FB5">
        <w:rPr>
          <w:sz w:val="24"/>
          <w:szCs w:val="24"/>
        </w:rPr>
        <w:t xml:space="preserve"> in several ways</w:t>
      </w:r>
      <w:r w:rsidR="0022499F">
        <w:rPr>
          <w:sz w:val="24"/>
          <w:szCs w:val="24"/>
        </w:rPr>
        <w:t>. S</w:t>
      </w:r>
      <w:r w:rsidR="007B6AEB">
        <w:rPr>
          <w:sz w:val="24"/>
          <w:szCs w:val="24"/>
        </w:rPr>
        <w:t xml:space="preserve">ome studies show that </w:t>
      </w:r>
      <w:r w:rsidR="002117AF">
        <w:rPr>
          <w:sz w:val="24"/>
          <w:szCs w:val="24"/>
        </w:rPr>
        <w:t>by the age of 5</w:t>
      </w:r>
      <w:r w:rsidR="0022499F">
        <w:rPr>
          <w:sz w:val="24"/>
          <w:szCs w:val="24"/>
        </w:rPr>
        <w:t>,</w:t>
      </w:r>
      <w:r w:rsidR="002117AF">
        <w:rPr>
          <w:sz w:val="24"/>
          <w:szCs w:val="24"/>
        </w:rPr>
        <w:t xml:space="preserve"> NT children can understand that their belief about somebody else may</w:t>
      </w:r>
      <w:r w:rsidR="0022499F">
        <w:rPr>
          <w:sz w:val="24"/>
          <w:szCs w:val="24"/>
        </w:rPr>
        <w:t xml:space="preserve"> </w:t>
      </w:r>
      <w:r w:rsidR="002117AF">
        <w:rPr>
          <w:sz w:val="24"/>
          <w:szCs w:val="24"/>
        </w:rPr>
        <w:t>be incorrect</w:t>
      </w:r>
      <w:r w:rsidR="008E2630">
        <w:rPr>
          <w:sz w:val="24"/>
          <w:szCs w:val="24"/>
        </w:rPr>
        <w:t xml:space="preserve"> and </w:t>
      </w:r>
      <w:r w:rsidR="0022499F">
        <w:rPr>
          <w:sz w:val="24"/>
          <w:szCs w:val="24"/>
        </w:rPr>
        <w:t xml:space="preserve">that </w:t>
      </w:r>
      <w:r w:rsidR="002117AF">
        <w:rPr>
          <w:sz w:val="24"/>
          <w:szCs w:val="24"/>
        </w:rPr>
        <w:t xml:space="preserve">by the age of 12 they can understand first and second order beliefs </w:t>
      </w:r>
      <w:sdt>
        <w:sdtPr>
          <w:rPr>
            <w:sz w:val="24"/>
            <w:szCs w:val="24"/>
          </w:rPr>
          <w:id w:val="-1129779434"/>
          <w:citation/>
        </w:sdtPr>
        <w:sdtContent>
          <w:r w:rsidR="002117AF">
            <w:rPr>
              <w:sz w:val="24"/>
              <w:szCs w:val="24"/>
            </w:rPr>
            <w:fldChar w:fldCharType="begin"/>
          </w:r>
          <w:r w:rsidR="002117AF">
            <w:rPr>
              <w:sz w:val="24"/>
              <w:szCs w:val="24"/>
            </w:rPr>
            <w:instrText xml:space="preserve"> CITATION INi23 \l 2057 </w:instrText>
          </w:r>
          <w:r w:rsidR="002117AF">
            <w:rPr>
              <w:sz w:val="24"/>
              <w:szCs w:val="24"/>
            </w:rPr>
            <w:fldChar w:fldCharType="separate"/>
          </w:r>
          <w:r w:rsidR="002117AF" w:rsidRPr="002117AF">
            <w:rPr>
              <w:noProof/>
              <w:sz w:val="24"/>
              <w:szCs w:val="24"/>
            </w:rPr>
            <w:t>(I-Ning, et al., 2023)</w:t>
          </w:r>
          <w:r w:rsidR="002117AF">
            <w:rPr>
              <w:sz w:val="24"/>
              <w:szCs w:val="24"/>
            </w:rPr>
            <w:fldChar w:fldCharType="end"/>
          </w:r>
        </w:sdtContent>
      </w:sdt>
      <w:r w:rsidR="002117AF">
        <w:rPr>
          <w:sz w:val="24"/>
          <w:szCs w:val="24"/>
        </w:rPr>
        <w:t>. This kind of ToM is delayed in ASD individuals but studies have shown that this can be improved by practicing ToM skills (Ezra et al.,2020). Another area that is considered to be improved through practice for ASD individuals is cognitive empathy</w:t>
      </w:r>
      <w:r w:rsidR="008E2630">
        <w:rPr>
          <w:sz w:val="24"/>
          <w:szCs w:val="24"/>
        </w:rPr>
        <w:t>. T</w:t>
      </w:r>
      <w:r w:rsidR="002117AF">
        <w:rPr>
          <w:sz w:val="24"/>
          <w:szCs w:val="24"/>
        </w:rPr>
        <w:t xml:space="preserve">hese kinds of skills are considered implicit in NT individuals but explicit is ASD individuals as they have to consciously learn them </w:t>
      </w:r>
      <w:sdt>
        <w:sdtPr>
          <w:rPr>
            <w:sz w:val="24"/>
            <w:szCs w:val="24"/>
          </w:rPr>
          <w:id w:val="-262914059"/>
          <w:citation/>
        </w:sdtPr>
        <w:sdtContent>
          <w:r w:rsidR="002117AF">
            <w:rPr>
              <w:sz w:val="24"/>
              <w:szCs w:val="24"/>
            </w:rPr>
            <w:fldChar w:fldCharType="begin"/>
          </w:r>
          <w:r w:rsidR="002117AF">
            <w:rPr>
              <w:sz w:val="24"/>
              <w:szCs w:val="24"/>
            </w:rPr>
            <w:instrText xml:space="preserve"> CITATION Rud23 \l 2057 </w:instrText>
          </w:r>
          <w:r w:rsidR="002117AF">
            <w:rPr>
              <w:sz w:val="24"/>
              <w:szCs w:val="24"/>
            </w:rPr>
            <w:fldChar w:fldCharType="separate"/>
          </w:r>
          <w:r w:rsidR="002117AF" w:rsidRPr="002117AF">
            <w:rPr>
              <w:noProof/>
              <w:sz w:val="24"/>
              <w:szCs w:val="24"/>
            </w:rPr>
            <w:t>(Rudy, 2023)</w:t>
          </w:r>
          <w:r w:rsidR="002117AF">
            <w:rPr>
              <w:sz w:val="24"/>
              <w:szCs w:val="24"/>
            </w:rPr>
            <w:fldChar w:fldCharType="end"/>
          </w:r>
        </w:sdtContent>
      </w:sdt>
      <w:r w:rsidR="002117AF">
        <w:rPr>
          <w:sz w:val="24"/>
          <w:szCs w:val="24"/>
        </w:rPr>
        <w:t>. Studies also show that by the age of 50+ ASD individuals no longer struggle with ToM and that NT individuals start to decline in this area</w:t>
      </w:r>
      <w:r w:rsidR="00F9599A">
        <w:rPr>
          <w:sz w:val="24"/>
          <w:szCs w:val="24"/>
        </w:rPr>
        <w:t xml:space="preserve"> </w:t>
      </w:r>
      <w:sdt>
        <w:sdtPr>
          <w:rPr>
            <w:sz w:val="24"/>
            <w:szCs w:val="24"/>
          </w:rPr>
          <w:id w:val="1109697885"/>
          <w:citation/>
        </w:sdtPr>
        <w:sdtContent>
          <w:r w:rsidR="00F9599A">
            <w:rPr>
              <w:sz w:val="24"/>
              <w:szCs w:val="24"/>
            </w:rPr>
            <w:fldChar w:fldCharType="begin"/>
          </w:r>
          <w:r w:rsidR="00F9599A">
            <w:rPr>
              <w:sz w:val="24"/>
              <w:szCs w:val="24"/>
            </w:rPr>
            <w:instrText xml:space="preserve"> CITATION Fri99 \l 2057 </w:instrText>
          </w:r>
          <w:r w:rsidR="00F9599A">
            <w:rPr>
              <w:sz w:val="24"/>
              <w:szCs w:val="24"/>
            </w:rPr>
            <w:fldChar w:fldCharType="separate"/>
          </w:r>
          <w:r w:rsidR="00F9599A" w:rsidRPr="00F9599A">
            <w:rPr>
              <w:noProof/>
              <w:sz w:val="24"/>
              <w:szCs w:val="24"/>
            </w:rPr>
            <w:t>(Frith &amp; Happe, 1999)</w:t>
          </w:r>
          <w:r w:rsidR="00F9599A">
            <w:rPr>
              <w:sz w:val="24"/>
              <w:szCs w:val="24"/>
            </w:rPr>
            <w:fldChar w:fldCharType="end"/>
          </w:r>
        </w:sdtContent>
      </w:sdt>
      <w:r w:rsidR="009E7AC5">
        <w:rPr>
          <w:sz w:val="24"/>
          <w:szCs w:val="24"/>
        </w:rPr>
        <w:t>. T</w:t>
      </w:r>
      <w:r w:rsidR="002117AF">
        <w:rPr>
          <w:sz w:val="24"/>
          <w:szCs w:val="24"/>
        </w:rPr>
        <w:t>his is possibly because ASD people have learnt these skills over a period of time</w:t>
      </w:r>
      <w:r w:rsidR="00F9599A">
        <w:rPr>
          <w:sz w:val="24"/>
          <w:szCs w:val="24"/>
        </w:rPr>
        <w:t xml:space="preserve"> (Ezra et al.,2020)</w:t>
      </w:r>
      <w:r w:rsidR="00055AF5">
        <w:rPr>
          <w:sz w:val="24"/>
          <w:szCs w:val="24"/>
        </w:rPr>
        <w:t>. A</w:t>
      </w:r>
      <w:r w:rsidR="002117AF">
        <w:rPr>
          <w:sz w:val="24"/>
          <w:szCs w:val="24"/>
        </w:rPr>
        <w:t xml:space="preserve">s studies </w:t>
      </w:r>
      <w:r w:rsidR="00F9599A">
        <w:rPr>
          <w:sz w:val="24"/>
          <w:szCs w:val="24"/>
        </w:rPr>
        <w:t>show</w:t>
      </w:r>
      <w:r w:rsidR="002117AF">
        <w:rPr>
          <w:sz w:val="24"/>
          <w:szCs w:val="24"/>
        </w:rPr>
        <w:t xml:space="preserve"> that ASD individual</w:t>
      </w:r>
      <w:r w:rsidR="00F9599A">
        <w:rPr>
          <w:sz w:val="24"/>
          <w:szCs w:val="24"/>
        </w:rPr>
        <w:t>s</w:t>
      </w:r>
      <w:r w:rsidR="002117AF">
        <w:rPr>
          <w:sz w:val="24"/>
          <w:szCs w:val="24"/>
        </w:rPr>
        <w:t xml:space="preserve"> use different areas of the brain to work with ToM </w:t>
      </w:r>
      <w:r w:rsidR="00F9599A">
        <w:rPr>
          <w:sz w:val="24"/>
          <w:szCs w:val="24"/>
        </w:rPr>
        <w:t>this could potentially give understanding as to why deterioration occurs within NT brains</w:t>
      </w:r>
      <w:r w:rsidR="007941C2">
        <w:rPr>
          <w:sz w:val="24"/>
          <w:szCs w:val="24"/>
        </w:rPr>
        <w:t xml:space="preserve"> </w:t>
      </w:r>
      <w:r w:rsidR="007941C2">
        <w:rPr>
          <w:sz w:val="24"/>
          <w:szCs w:val="24"/>
        </w:rPr>
        <w:t>(Reniers et al., 2014)</w:t>
      </w:r>
      <w:r w:rsidR="007941C2">
        <w:rPr>
          <w:sz w:val="24"/>
          <w:szCs w:val="24"/>
        </w:rPr>
        <w:t xml:space="preserve"> </w:t>
      </w:r>
      <w:r w:rsidR="00F9599A">
        <w:rPr>
          <w:sz w:val="24"/>
          <w:szCs w:val="24"/>
        </w:rPr>
        <w:t xml:space="preserve">, as the skills learnt for ToM in ASD individuals may be considered brain training which is </w:t>
      </w:r>
      <w:r w:rsidR="00FD4A10">
        <w:rPr>
          <w:sz w:val="24"/>
          <w:szCs w:val="24"/>
        </w:rPr>
        <w:t>thought</w:t>
      </w:r>
      <w:r w:rsidR="00F9599A">
        <w:rPr>
          <w:sz w:val="24"/>
          <w:szCs w:val="24"/>
        </w:rPr>
        <w:t xml:space="preserve"> to protect the brain from deterioration </w:t>
      </w:r>
      <w:sdt>
        <w:sdtPr>
          <w:rPr>
            <w:sz w:val="24"/>
            <w:szCs w:val="24"/>
          </w:rPr>
          <w:id w:val="367573487"/>
          <w:citation/>
        </w:sdtPr>
        <w:sdtContent>
          <w:r w:rsidR="007941C2">
            <w:rPr>
              <w:sz w:val="24"/>
              <w:szCs w:val="24"/>
            </w:rPr>
            <w:fldChar w:fldCharType="begin"/>
          </w:r>
          <w:r w:rsidR="007941C2">
            <w:rPr>
              <w:sz w:val="24"/>
              <w:szCs w:val="24"/>
            </w:rPr>
            <w:instrText xml:space="preserve"> CITATION Val09 \l 2057 </w:instrText>
          </w:r>
          <w:r w:rsidR="007941C2">
            <w:rPr>
              <w:sz w:val="24"/>
              <w:szCs w:val="24"/>
            </w:rPr>
            <w:fldChar w:fldCharType="separate"/>
          </w:r>
          <w:r w:rsidR="007941C2" w:rsidRPr="007941C2">
            <w:rPr>
              <w:noProof/>
              <w:sz w:val="24"/>
              <w:szCs w:val="24"/>
            </w:rPr>
            <w:t>(Valenzuela &amp; Sachdev , 2009)</w:t>
          </w:r>
          <w:r w:rsidR="007941C2">
            <w:rPr>
              <w:sz w:val="24"/>
              <w:szCs w:val="24"/>
            </w:rPr>
            <w:fldChar w:fldCharType="end"/>
          </w:r>
        </w:sdtContent>
      </w:sdt>
      <w:r w:rsidR="007941C2">
        <w:rPr>
          <w:sz w:val="24"/>
          <w:szCs w:val="24"/>
        </w:rPr>
        <w:t xml:space="preserve">. </w:t>
      </w:r>
      <w:r w:rsidR="00FD4A10">
        <w:rPr>
          <w:sz w:val="24"/>
          <w:szCs w:val="24"/>
        </w:rPr>
        <w:t xml:space="preserve">People with ASD are recorded as having fewer friendships and relationships compared to NT people </w:t>
      </w:r>
      <w:r w:rsidR="0069514F">
        <w:rPr>
          <w:sz w:val="24"/>
          <w:szCs w:val="24"/>
        </w:rPr>
        <w:t>throughout</w:t>
      </w:r>
      <w:r w:rsidR="00FD4A10">
        <w:rPr>
          <w:sz w:val="24"/>
          <w:szCs w:val="24"/>
        </w:rPr>
        <w:t xml:space="preserve"> a lifespan </w:t>
      </w:r>
      <w:sdt>
        <w:sdtPr>
          <w:rPr>
            <w:sz w:val="24"/>
            <w:szCs w:val="24"/>
          </w:rPr>
          <w:id w:val="-1950850013"/>
          <w:citation/>
        </w:sdtPr>
        <w:sdtContent>
          <w:r w:rsidR="00FD4A10">
            <w:rPr>
              <w:sz w:val="24"/>
              <w:szCs w:val="24"/>
            </w:rPr>
            <w:fldChar w:fldCharType="begin"/>
          </w:r>
          <w:r w:rsidR="00FD4A10">
            <w:rPr>
              <w:sz w:val="24"/>
              <w:szCs w:val="24"/>
            </w:rPr>
            <w:instrText xml:space="preserve"> CITATION Hun22 \l 2057 </w:instrText>
          </w:r>
          <w:r w:rsidR="00FD4A10">
            <w:rPr>
              <w:sz w:val="24"/>
              <w:szCs w:val="24"/>
            </w:rPr>
            <w:fldChar w:fldCharType="separate"/>
          </w:r>
          <w:r w:rsidR="00FD4A10" w:rsidRPr="00FD4A10">
            <w:rPr>
              <w:noProof/>
              <w:sz w:val="24"/>
              <w:szCs w:val="24"/>
            </w:rPr>
            <w:t>(Hunsche, et al., 2022)</w:t>
          </w:r>
          <w:r w:rsidR="00FD4A10">
            <w:rPr>
              <w:sz w:val="24"/>
              <w:szCs w:val="24"/>
            </w:rPr>
            <w:fldChar w:fldCharType="end"/>
          </w:r>
        </w:sdtContent>
      </w:sdt>
      <w:r w:rsidR="00FD4A10">
        <w:rPr>
          <w:sz w:val="24"/>
          <w:szCs w:val="24"/>
        </w:rPr>
        <w:t xml:space="preserve">, </w:t>
      </w:r>
      <w:r w:rsidR="00530D07">
        <w:rPr>
          <w:sz w:val="24"/>
          <w:szCs w:val="24"/>
        </w:rPr>
        <w:t>which</w:t>
      </w:r>
      <w:r w:rsidR="00FD4A10">
        <w:rPr>
          <w:sz w:val="24"/>
          <w:szCs w:val="24"/>
        </w:rPr>
        <w:t xml:space="preserve"> is thought to be because of a lack of being able to take on others perspectives</w:t>
      </w:r>
      <w:r w:rsidR="00530D07">
        <w:rPr>
          <w:sz w:val="24"/>
          <w:szCs w:val="24"/>
        </w:rPr>
        <w:t>,</w:t>
      </w:r>
      <w:r w:rsidR="00FD4A10">
        <w:rPr>
          <w:sz w:val="24"/>
          <w:szCs w:val="24"/>
        </w:rPr>
        <w:t xml:space="preserve"> which is also connected to pragmatic language difficulties </w:t>
      </w:r>
      <w:r w:rsidR="00FD4A10">
        <w:rPr>
          <w:sz w:val="24"/>
          <w:szCs w:val="24"/>
        </w:rPr>
        <w:t>(Manson et al., 2008</w:t>
      </w:r>
      <w:r w:rsidR="00FD4A10">
        <w:rPr>
          <w:sz w:val="24"/>
          <w:szCs w:val="24"/>
        </w:rPr>
        <w:t>)</w:t>
      </w:r>
      <w:r w:rsidR="00530D07">
        <w:rPr>
          <w:sz w:val="24"/>
          <w:szCs w:val="24"/>
        </w:rPr>
        <w:t>. T</w:t>
      </w:r>
      <w:r w:rsidR="00FD4A10">
        <w:rPr>
          <w:sz w:val="24"/>
          <w:szCs w:val="24"/>
        </w:rPr>
        <w:t>hese difficulties could be linked with ASD individuals suffering with more anxiety disorders and loneliness th</w:t>
      </w:r>
      <w:r w:rsidR="005E2C82">
        <w:rPr>
          <w:sz w:val="24"/>
          <w:szCs w:val="24"/>
        </w:rPr>
        <w:t>a</w:t>
      </w:r>
      <w:r w:rsidR="00FD4A10">
        <w:rPr>
          <w:sz w:val="24"/>
          <w:szCs w:val="24"/>
        </w:rPr>
        <w:t xml:space="preserve">n NT individuals (Kanna et al.,2022). Some of the studies showed that with effort and practice ASD individuals can improve areas such as cognitive empathy </w:t>
      </w:r>
      <w:sdt>
        <w:sdtPr>
          <w:rPr>
            <w:sz w:val="24"/>
            <w:szCs w:val="24"/>
          </w:rPr>
          <w:id w:val="996995063"/>
          <w:citation/>
        </w:sdtPr>
        <w:sdtContent>
          <w:r w:rsidR="00FD4A10">
            <w:rPr>
              <w:sz w:val="24"/>
              <w:szCs w:val="24"/>
            </w:rPr>
            <w:fldChar w:fldCharType="begin"/>
          </w:r>
          <w:r w:rsidR="00FD4A10">
            <w:rPr>
              <w:sz w:val="24"/>
              <w:szCs w:val="24"/>
            </w:rPr>
            <w:instrText xml:space="preserve"> CITATION Rud23 \l 2057 </w:instrText>
          </w:r>
          <w:r w:rsidR="00FD4A10">
            <w:rPr>
              <w:sz w:val="24"/>
              <w:szCs w:val="24"/>
            </w:rPr>
            <w:fldChar w:fldCharType="separate"/>
          </w:r>
          <w:r w:rsidR="00FD4A10" w:rsidRPr="00FD4A10">
            <w:rPr>
              <w:noProof/>
              <w:sz w:val="24"/>
              <w:szCs w:val="24"/>
            </w:rPr>
            <w:t>(Rudy, 2023)</w:t>
          </w:r>
          <w:r w:rsidR="00FD4A10">
            <w:rPr>
              <w:sz w:val="24"/>
              <w:szCs w:val="24"/>
            </w:rPr>
            <w:fldChar w:fldCharType="end"/>
          </w:r>
        </w:sdtContent>
      </w:sdt>
      <w:r w:rsidR="00FD4A10">
        <w:rPr>
          <w:sz w:val="24"/>
          <w:szCs w:val="24"/>
        </w:rPr>
        <w:t xml:space="preserve">, </w:t>
      </w:r>
      <w:r w:rsidR="00CC4BF6">
        <w:rPr>
          <w:sz w:val="24"/>
          <w:szCs w:val="24"/>
        </w:rPr>
        <w:t>s</w:t>
      </w:r>
      <w:r w:rsidR="00FD4A10">
        <w:rPr>
          <w:sz w:val="24"/>
          <w:szCs w:val="24"/>
        </w:rPr>
        <w:t xml:space="preserve">ocial skills </w:t>
      </w:r>
      <w:r w:rsidR="00FD4A10">
        <w:rPr>
          <w:sz w:val="24"/>
          <w:szCs w:val="24"/>
        </w:rPr>
        <w:t>(Kana et al., 2022</w:t>
      </w:r>
      <w:r w:rsidR="00FD4A10">
        <w:rPr>
          <w:sz w:val="24"/>
          <w:szCs w:val="24"/>
        </w:rPr>
        <w:t xml:space="preserve">) and general ToM skills </w:t>
      </w:r>
      <w:sdt>
        <w:sdtPr>
          <w:rPr>
            <w:sz w:val="24"/>
            <w:szCs w:val="24"/>
          </w:rPr>
          <w:id w:val="-1217969813"/>
          <w:citation/>
        </w:sdtPr>
        <w:sdtContent>
          <w:r w:rsidR="00FD4A10">
            <w:rPr>
              <w:sz w:val="24"/>
              <w:szCs w:val="24"/>
            </w:rPr>
            <w:fldChar w:fldCharType="begin"/>
          </w:r>
          <w:r w:rsidR="00FD4A10">
            <w:rPr>
              <w:sz w:val="24"/>
              <w:szCs w:val="24"/>
            </w:rPr>
            <w:instrText xml:space="preserve"> CITATION Jos13 \l 2057 </w:instrText>
          </w:r>
          <w:r w:rsidR="00FD4A10">
            <w:rPr>
              <w:sz w:val="24"/>
              <w:szCs w:val="24"/>
            </w:rPr>
            <w:fldChar w:fldCharType="separate"/>
          </w:r>
          <w:r w:rsidR="00FD4A10" w:rsidRPr="00FD4A10">
            <w:rPr>
              <w:noProof/>
              <w:sz w:val="24"/>
              <w:szCs w:val="24"/>
            </w:rPr>
            <w:t>(Allen, 2013)</w:t>
          </w:r>
          <w:r w:rsidR="00FD4A10">
            <w:rPr>
              <w:sz w:val="24"/>
              <w:szCs w:val="24"/>
            </w:rPr>
            <w:fldChar w:fldCharType="end"/>
          </w:r>
        </w:sdtContent>
      </w:sdt>
      <w:r w:rsidR="00FD4A10">
        <w:rPr>
          <w:sz w:val="24"/>
          <w:szCs w:val="24"/>
        </w:rPr>
        <w:t>.</w:t>
      </w:r>
    </w:p>
    <w:p w14:paraId="609FF3BC" w14:textId="77777777" w:rsidR="009B2542" w:rsidRDefault="009B2542" w:rsidP="00595CA6">
      <w:pPr>
        <w:spacing w:line="360" w:lineRule="auto"/>
        <w:rPr>
          <w:sz w:val="24"/>
          <w:szCs w:val="24"/>
        </w:rPr>
      </w:pPr>
    </w:p>
    <w:p w14:paraId="539D2992" w14:textId="77777777" w:rsidR="009B2542" w:rsidRDefault="009B2542" w:rsidP="00595CA6">
      <w:pPr>
        <w:spacing w:line="360" w:lineRule="auto"/>
        <w:rPr>
          <w:sz w:val="24"/>
          <w:szCs w:val="24"/>
        </w:rPr>
      </w:pPr>
    </w:p>
    <w:p w14:paraId="664E272A" w14:textId="77777777" w:rsidR="009B2542" w:rsidRDefault="009B2542" w:rsidP="00595CA6">
      <w:pPr>
        <w:spacing w:line="360" w:lineRule="auto"/>
        <w:rPr>
          <w:sz w:val="24"/>
          <w:szCs w:val="24"/>
        </w:rPr>
      </w:pPr>
    </w:p>
    <w:p w14:paraId="67F55D64" w14:textId="77777777" w:rsidR="009B2542" w:rsidRDefault="009B2542" w:rsidP="00595CA6">
      <w:pPr>
        <w:spacing w:line="360" w:lineRule="auto"/>
        <w:rPr>
          <w:sz w:val="24"/>
          <w:szCs w:val="24"/>
        </w:rPr>
      </w:pPr>
    </w:p>
    <w:p w14:paraId="3F62795C" w14:textId="77777777" w:rsidR="009B2542" w:rsidRDefault="009B2542" w:rsidP="00595CA6">
      <w:pPr>
        <w:spacing w:line="360" w:lineRule="auto"/>
        <w:rPr>
          <w:sz w:val="24"/>
          <w:szCs w:val="24"/>
        </w:rPr>
      </w:pPr>
    </w:p>
    <w:p w14:paraId="280643B8" w14:textId="77777777" w:rsidR="009B2542" w:rsidRDefault="009B2542" w:rsidP="00595CA6">
      <w:pPr>
        <w:spacing w:line="360" w:lineRule="auto"/>
        <w:rPr>
          <w:sz w:val="24"/>
          <w:szCs w:val="24"/>
        </w:rPr>
      </w:pPr>
    </w:p>
    <w:p w14:paraId="0FCEC482" w14:textId="4B1CFB5C" w:rsidR="009B2542" w:rsidRDefault="009B2542" w:rsidP="00595CA6">
      <w:pPr>
        <w:spacing w:line="360" w:lineRule="auto"/>
        <w:rPr>
          <w:b/>
          <w:bCs/>
          <w:sz w:val="32"/>
          <w:szCs w:val="32"/>
          <w:u w:val="single"/>
        </w:rPr>
      </w:pPr>
      <w:r>
        <w:rPr>
          <w:sz w:val="24"/>
          <w:szCs w:val="24"/>
        </w:rPr>
        <w:lastRenderedPageBreak/>
        <w:t xml:space="preserve">                                                              </w:t>
      </w:r>
      <w:r w:rsidRPr="009B2542">
        <w:rPr>
          <w:sz w:val="24"/>
          <w:szCs w:val="24"/>
          <w:u w:val="single"/>
        </w:rPr>
        <w:t xml:space="preserve"> </w:t>
      </w:r>
      <w:r w:rsidRPr="009B2542">
        <w:rPr>
          <w:b/>
          <w:bCs/>
          <w:sz w:val="32"/>
          <w:szCs w:val="32"/>
          <w:u w:val="single"/>
        </w:rPr>
        <w:t xml:space="preserve">References </w:t>
      </w:r>
    </w:p>
    <w:p w14:paraId="06719769" w14:textId="77777777" w:rsidR="009B2542" w:rsidRDefault="009B2542" w:rsidP="009B2542">
      <w:pPr>
        <w:pStyle w:val="Bibliography"/>
        <w:ind w:left="720" w:hanging="720"/>
        <w:rPr>
          <w:noProof/>
          <w:kern w:val="0"/>
          <w:sz w:val="24"/>
          <w:szCs w:val="24"/>
          <w14:ligatures w14:val="none"/>
        </w:rPr>
      </w:pPr>
      <w:r>
        <w:rPr>
          <w:b/>
          <w:bCs/>
          <w:sz w:val="32"/>
          <w:szCs w:val="32"/>
          <w:u w:val="single"/>
        </w:rPr>
        <w:fldChar w:fldCharType="begin"/>
      </w:r>
      <w:r>
        <w:rPr>
          <w:b/>
          <w:bCs/>
          <w:sz w:val="32"/>
          <w:szCs w:val="32"/>
          <w:u w:val="single"/>
        </w:rPr>
        <w:instrText xml:space="preserve"> BIBLIOGRAPHY  \l 2057 </w:instrText>
      </w:r>
      <w:r>
        <w:rPr>
          <w:b/>
          <w:bCs/>
          <w:sz w:val="32"/>
          <w:szCs w:val="32"/>
          <w:u w:val="single"/>
        </w:rPr>
        <w:fldChar w:fldCharType="separate"/>
      </w:r>
      <w:r>
        <w:rPr>
          <w:noProof/>
        </w:rPr>
        <w:t xml:space="preserve">Allen, J. R. (2013). Teaching theory of mind. </w:t>
      </w:r>
      <w:r>
        <w:rPr>
          <w:i/>
          <w:iCs/>
          <w:noProof/>
        </w:rPr>
        <w:t>Taylor</w:t>
      </w:r>
      <w:r>
        <w:rPr>
          <w:noProof/>
        </w:rPr>
        <w:t>, 865-876.</w:t>
      </w:r>
    </w:p>
    <w:p w14:paraId="4ECA4A8B" w14:textId="77777777" w:rsidR="009B2542" w:rsidRDefault="009B2542" w:rsidP="009B2542">
      <w:pPr>
        <w:pStyle w:val="Bibliography"/>
        <w:ind w:left="720" w:hanging="720"/>
        <w:rPr>
          <w:noProof/>
        </w:rPr>
      </w:pPr>
      <w:r>
        <w:rPr>
          <w:noProof/>
        </w:rPr>
        <w:t xml:space="preserve">Apperly, I. A. (2006). What is "theory of mind "? Concepts, cognitive processes and individual differences . </w:t>
      </w:r>
      <w:r>
        <w:rPr>
          <w:i/>
          <w:iCs/>
          <w:noProof/>
        </w:rPr>
        <w:t>Psychology Press</w:t>
      </w:r>
      <w:r>
        <w:rPr>
          <w:noProof/>
        </w:rPr>
        <w:t>, 825-839.</w:t>
      </w:r>
    </w:p>
    <w:p w14:paraId="419AA790" w14:textId="77777777" w:rsidR="009B2542" w:rsidRDefault="009B2542" w:rsidP="009B2542">
      <w:pPr>
        <w:pStyle w:val="Bibliography"/>
        <w:ind w:left="720" w:hanging="720"/>
        <w:rPr>
          <w:noProof/>
        </w:rPr>
      </w:pPr>
      <w:r>
        <w:rPr>
          <w:noProof/>
        </w:rPr>
        <w:t xml:space="preserve">Esra, Y. Z., Howlin, P., Charlton, R., &amp; Happe, F. (2020). Age - related effects on social cognition in adults with autism spectrum disorder: A possible protective effect on theory of mind. </w:t>
      </w:r>
      <w:r>
        <w:rPr>
          <w:i/>
          <w:iCs/>
          <w:noProof/>
        </w:rPr>
        <w:t>INSAR</w:t>
      </w:r>
      <w:r>
        <w:rPr>
          <w:noProof/>
        </w:rPr>
        <w:t>, 911-920.</w:t>
      </w:r>
    </w:p>
    <w:p w14:paraId="651B1CD2" w14:textId="77777777" w:rsidR="009B2542" w:rsidRDefault="009B2542" w:rsidP="009B2542">
      <w:pPr>
        <w:pStyle w:val="Bibliography"/>
        <w:ind w:left="720" w:hanging="720"/>
        <w:rPr>
          <w:noProof/>
        </w:rPr>
      </w:pPr>
      <w:r>
        <w:rPr>
          <w:noProof/>
        </w:rPr>
        <w:t xml:space="preserve">Fizgerald, M. (2015). </w:t>
      </w:r>
      <w:r>
        <w:rPr>
          <w:i/>
          <w:iCs/>
          <w:noProof/>
        </w:rPr>
        <w:t>Autism spectrum disorder: recent adavances .</w:t>
      </w:r>
      <w:r>
        <w:rPr>
          <w:noProof/>
        </w:rPr>
        <w:t xml:space="preserve"> Intech Open.</w:t>
      </w:r>
    </w:p>
    <w:p w14:paraId="5C2D9880" w14:textId="77777777" w:rsidR="009B2542" w:rsidRDefault="009B2542" w:rsidP="009B2542">
      <w:pPr>
        <w:pStyle w:val="Bibliography"/>
        <w:ind w:left="720" w:hanging="720"/>
        <w:rPr>
          <w:noProof/>
        </w:rPr>
      </w:pPr>
      <w:r>
        <w:rPr>
          <w:noProof/>
        </w:rPr>
        <w:t xml:space="preserve">Frith, U., &amp; Happe, F. (1999). Theory of mind and self-consiousness: What is it like to be autistic ? </w:t>
      </w:r>
      <w:r>
        <w:rPr>
          <w:i/>
          <w:iCs/>
          <w:noProof/>
        </w:rPr>
        <w:t>PsycNet</w:t>
      </w:r>
      <w:r>
        <w:rPr>
          <w:noProof/>
        </w:rPr>
        <w:t>, 1-22.</w:t>
      </w:r>
    </w:p>
    <w:p w14:paraId="5C405C23" w14:textId="77777777" w:rsidR="009B2542" w:rsidRDefault="009B2542" w:rsidP="009B2542">
      <w:pPr>
        <w:pStyle w:val="Bibliography"/>
        <w:ind w:left="720" w:hanging="720"/>
        <w:rPr>
          <w:noProof/>
        </w:rPr>
      </w:pPr>
      <w:r>
        <w:rPr>
          <w:noProof/>
        </w:rPr>
        <w:t xml:space="preserve">Hunsche, M. C., Cervin, M., Stroch , E. A., Kendall, P. C., Wood, J. J., &amp; Kerns, C. M. (2022). Social functioning and the presentation of anxiety in children on the autism spectrum: A multiinformant analysis. </w:t>
      </w:r>
      <w:r>
        <w:rPr>
          <w:i/>
          <w:iCs/>
          <w:noProof/>
        </w:rPr>
        <w:t>PMC</w:t>
      </w:r>
      <w:r>
        <w:rPr>
          <w:noProof/>
        </w:rPr>
        <w:t>, 198-208.</w:t>
      </w:r>
    </w:p>
    <w:p w14:paraId="2C1B8B4D" w14:textId="77777777" w:rsidR="009B2542" w:rsidRDefault="009B2542" w:rsidP="009B2542">
      <w:pPr>
        <w:pStyle w:val="Bibliography"/>
        <w:ind w:left="720" w:hanging="720"/>
        <w:rPr>
          <w:noProof/>
        </w:rPr>
      </w:pPr>
      <w:r>
        <w:rPr>
          <w:noProof/>
        </w:rPr>
        <w:t xml:space="preserve">I-Ning, F., Kuan-Lin, C., Meng-Ru, L., Dai-Rong, J., Ching-Lin, H., &amp; Shih-Chieh, L. (2023). A systematic review of measures of theory of mind for children. </w:t>
      </w:r>
      <w:r>
        <w:rPr>
          <w:i/>
          <w:iCs/>
          <w:noProof/>
        </w:rPr>
        <w:t>ScienceDirect</w:t>
      </w:r>
      <w:r>
        <w:rPr>
          <w:noProof/>
        </w:rPr>
        <w:t>, 101061.</w:t>
      </w:r>
    </w:p>
    <w:p w14:paraId="37BBC19F" w14:textId="77777777" w:rsidR="009B2542" w:rsidRDefault="009B2542" w:rsidP="009B2542">
      <w:pPr>
        <w:pStyle w:val="Bibliography"/>
        <w:ind w:left="720" w:hanging="720"/>
        <w:rPr>
          <w:noProof/>
        </w:rPr>
      </w:pPr>
      <w:r>
        <w:rPr>
          <w:noProof/>
        </w:rPr>
        <w:t xml:space="preserve">Kana, G., Remmington, A., Brynmor , L., Davies, J., &amp; Crane, L. (2022). Loneliness in autistic adults: A systematic review. </w:t>
      </w:r>
      <w:r>
        <w:rPr>
          <w:i/>
          <w:iCs/>
          <w:noProof/>
        </w:rPr>
        <w:t>Sage</w:t>
      </w:r>
      <w:r>
        <w:rPr>
          <w:noProof/>
        </w:rPr>
        <w:t>, 2117-2135.</w:t>
      </w:r>
    </w:p>
    <w:p w14:paraId="38FFB087" w14:textId="77777777" w:rsidR="009B2542" w:rsidRDefault="009B2542" w:rsidP="009B2542">
      <w:pPr>
        <w:pStyle w:val="Bibliography"/>
        <w:ind w:left="720" w:hanging="720"/>
        <w:rPr>
          <w:noProof/>
        </w:rPr>
      </w:pPr>
      <w:r>
        <w:rPr>
          <w:noProof/>
        </w:rPr>
        <w:t xml:space="preserve">Lecheler, M., Lasser, J., Vaughan, P., &amp; Leal, J. (2021). A matter of perspective: An exploratory study of a theory of mind autism intervention for adolescents. </w:t>
      </w:r>
      <w:r>
        <w:rPr>
          <w:i/>
          <w:iCs/>
          <w:noProof/>
        </w:rPr>
        <w:t>Sage</w:t>
      </w:r>
      <w:r>
        <w:rPr>
          <w:noProof/>
        </w:rPr>
        <w:t>, 39-53.</w:t>
      </w:r>
    </w:p>
    <w:p w14:paraId="4423F49F" w14:textId="77777777" w:rsidR="009B2542" w:rsidRDefault="009B2542" w:rsidP="009B2542">
      <w:pPr>
        <w:pStyle w:val="Bibliography"/>
        <w:ind w:left="720" w:hanging="720"/>
        <w:rPr>
          <w:noProof/>
        </w:rPr>
      </w:pPr>
      <w:r>
        <w:rPr>
          <w:noProof/>
        </w:rPr>
        <w:t xml:space="preserve">Leslie, A. M., &amp; Thaiss, L. (1992). Domain specificity in conceptual development: Neuropsychological evidence from autism. </w:t>
      </w:r>
      <w:r>
        <w:rPr>
          <w:i/>
          <w:iCs/>
          <w:noProof/>
        </w:rPr>
        <w:t>Elsevier</w:t>
      </w:r>
      <w:r>
        <w:rPr>
          <w:noProof/>
        </w:rPr>
        <w:t>, 225-251.</w:t>
      </w:r>
    </w:p>
    <w:p w14:paraId="326C5FD7" w14:textId="77777777" w:rsidR="009B2542" w:rsidRDefault="009B2542" w:rsidP="009B2542">
      <w:pPr>
        <w:pStyle w:val="Bibliography"/>
        <w:ind w:left="720" w:hanging="720"/>
        <w:rPr>
          <w:noProof/>
        </w:rPr>
      </w:pPr>
      <w:r>
        <w:rPr>
          <w:noProof/>
        </w:rPr>
        <w:t xml:space="preserve">Lever, A. G., &amp; Geurts, H. M. (2015). Age - related differences in cognition across the adult lifespan in autism spectrum disorder. </w:t>
      </w:r>
      <w:r>
        <w:rPr>
          <w:i/>
          <w:iCs/>
          <w:noProof/>
        </w:rPr>
        <w:t>INSAR</w:t>
      </w:r>
      <w:r>
        <w:rPr>
          <w:noProof/>
        </w:rPr>
        <w:t>, 666-676.</w:t>
      </w:r>
    </w:p>
    <w:p w14:paraId="02A57A0D" w14:textId="77777777" w:rsidR="009B2542" w:rsidRDefault="009B2542" w:rsidP="009B2542">
      <w:pPr>
        <w:pStyle w:val="Bibliography"/>
        <w:ind w:left="720" w:hanging="720"/>
        <w:rPr>
          <w:noProof/>
        </w:rPr>
      </w:pPr>
      <w:r>
        <w:rPr>
          <w:noProof/>
        </w:rPr>
        <w:t xml:space="preserve">Manson, R. A., Williams, D. L., Rajesh, K. K., Minshew, N., &amp; Marcel, A. (2008). Theory of Mind disruption and recruitment of the right hemesphere during narrative comprehention in autism. </w:t>
      </w:r>
      <w:r>
        <w:rPr>
          <w:i/>
          <w:iCs/>
          <w:noProof/>
        </w:rPr>
        <w:t>Elsevier</w:t>
      </w:r>
      <w:r>
        <w:rPr>
          <w:noProof/>
        </w:rPr>
        <w:t>, 269-280.</w:t>
      </w:r>
    </w:p>
    <w:p w14:paraId="2147E804" w14:textId="77777777" w:rsidR="009B2542" w:rsidRDefault="009B2542" w:rsidP="009B2542">
      <w:pPr>
        <w:pStyle w:val="Bibliography"/>
        <w:ind w:left="720" w:hanging="720"/>
        <w:rPr>
          <w:noProof/>
        </w:rPr>
      </w:pPr>
      <w:r>
        <w:rPr>
          <w:noProof/>
        </w:rPr>
        <w:t xml:space="preserve">Miller, S. A., &amp; Bull, P. (2009). Children's understanding of second order mental states. </w:t>
      </w:r>
      <w:r>
        <w:rPr>
          <w:i/>
          <w:iCs/>
          <w:noProof/>
        </w:rPr>
        <w:t>NIH</w:t>
      </w:r>
      <w:r>
        <w:rPr>
          <w:noProof/>
        </w:rPr>
        <w:t>, 749-73.</w:t>
      </w:r>
    </w:p>
    <w:p w14:paraId="5E9CAA22" w14:textId="77777777" w:rsidR="009B2542" w:rsidRDefault="009B2542" w:rsidP="009B2542">
      <w:pPr>
        <w:pStyle w:val="Bibliography"/>
        <w:ind w:left="720" w:hanging="720"/>
        <w:rPr>
          <w:noProof/>
        </w:rPr>
      </w:pPr>
      <w:r>
        <w:rPr>
          <w:noProof/>
        </w:rPr>
        <w:t xml:space="preserve">Pagni, B. A., Walsh, M. J., Rodgers, C., &amp; Braden, B. B. (2020). Social cognition in Autism spectrum disorder across the adult lifespan : Influence of age sex on reading the mind in the eyes task in a cross sectional sample. </w:t>
      </w:r>
      <w:r>
        <w:rPr>
          <w:i/>
          <w:iCs/>
          <w:noProof/>
        </w:rPr>
        <w:t xml:space="preserve">Frontiers </w:t>
      </w:r>
      <w:r>
        <w:rPr>
          <w:noProof/>
        </w:rPr>
        <w:t>, 571408-571408.</w:t>
      </w:r>
    </w:p>
    <w:p w14:paraId="3B37D28A" w14:textId="77777777" w:rsidR="009B2542" w:rsidRDefault="009B2542" w:rsidP="009B2542">
      <w:pPr>
        <w:pStyle w:val="Bibliography"/>
        <w:ind w:left="720" w:hanging="720"/>
        <w:rPr>
          <w:noProof/>
        </w:rPr>
      </w:pPr>
      <w:r>
        <w:rPr>
          <w:noProof/>
        </w:rPr>
        <w:t xml:space="preserve">Peckel, K., Kanske, P., &amp; Singer, T. (2018). On the interaction of social affect and cognition: empathy, compassion and theory of mind. </w:t>
      </w:r>
      <w:r>
        <w:rPr>
          <w:i/>
          <w:iCs/>
          <w:noProof/>
        </w:rPr>
        <w:t>ScienceDirect</w:t>
      </w:r>
      <w:r>
        <w:rPr>
          <w:noProof/>
        </w:rPr>
        <w:t>, 1-6.</w:t>
      </w:r>
    </w:p>
    <w:p w14:paraId="6794B918" w14:textId="77777777" w:rsidR="009B2542" w:rsidRDefault="009B2542" w:rsidP="009B2542">
      <w:pPr>
        <w:pStyle w:val="Bibliography"/>
        <w:ind w:left="720" w:hanging="720"/>
        <w:rPr>
          <w:noProof/>
        </w:rPr>
      </w:pPr>
      <w:r>
        <w:rPr>
          <w:noProof/>
        </w:rPr>
        <w:t xml:space="preserve">Reniers, R. L., Vollom, B. A., Elliott, R., &amp; Corcoran, R. (2014). Empathy, ToM, and self- other differentiation: An FMRI study of internal states. </w:t>
      </w:r>
      <w:r>
        <w:rPr>
          <w:i/>
          <w:iCs/>
          <w:noProof/>
        </w:rPr>
        <w:t>PubMed</w:t>
      </w:r>
      <w:r>
        <w:rPr>
          <w:noProof/>
        </w:rPr>
        <w:t>, 50-62.</w:t>
      </w:r>
    </w:p>
    <w:p w14:paraId="4F8DBA10" w14:textId="77777777" w:rsidR="009B2542" w:rsidRDefault="009B2542" w:rsidP="009B2542">
      <w:pPr>
        <w:pStyle w:val="Bibliography"/>
        <w:ind w:left="720" w:hanging="720"/>
        <w:rPr>
          <w:noProof/>
        </w:rPr>
      </w:pPr>
      <w:r>
        <w:rPr>
          <w:noProof/>
        </w:rPr>
        <w:t xml:space="preserve">Rudy, L. J. (2023, October 18). </w:t>
      </w:r>
      <w:r>
        <w:rPr>
          <w:i/>
          <w:iCs/>
          <w:noProof/>
        </w:rPr>
        <w:t>Autism, empathy and sympathy.</w:t>
      </w:r>
      <w:r>
        <w:rPr>
          <w:noProof/>
        </w:rPr>
        <w:t xml:space="preserve"> Retrieved from Verywell health: https://www.verywellhealth.com/do-people-with-autism-lack-empathy-259887#:~:text=summary,lack%20of%20underlying%20emotional%20response.</w:t>
      </w:r>
    </w:p>
    <w:p w14:paraId="0B27EAAE" w14:textId="77777777" w:rsidR="009B2542" w:rsidRDefault="009B2542" w:rsidP="009B2542">
      <w:pPr>
        <w:pStyle w:val="Bibliography"/>
        <w:ind w:left="720" w:hanging="720"/>
        <w:rPr>
          <w:noProof/>
        </w:rPr>
      </w:pPr>
      <w:r>
        <w:rPr>
          <w:noProof/>
        </w:rPr>
        <w:lastRenderedPageBreak/>
        <w:t xml:space="preserve">Smith, A. (2009). The empathy imbalance hypothesis of Autism : A theoretical approach to cognitive and emotional empathy and emotional empathy in Autistic development. </w:t>
      </w:r>
      <w:r>
        <w:rPr>
          <w:i/>
          <w:iCs/>
          <w:noProof/>
        </w:rPr>
        <w:t xml:space="preserve">Springer </w:t>
      </w:r>
      <w:r>
        <w:rPr>
          <w:noProof/>
        </w:rPr>
        <w:t>, 489-510.</w:t>
      </w:r>
    </w:p>
    <w:p w14:paraId="1562DA26" w14:textId="77777777" w:rsidR="009B2542" w:rsidRDefault="009B2542" w:rsidP="009B2542">
      <w:pPr>
        <w:pStyle w:val="Bibliography"/>
        <w:ind w:left="720" w:hanging="720"/>
        <w:rPr>
          <w:noProof/>
        </w:rPr>
      </w:pPr>
      <w:r>
        <w:rPr>
          <w:noProof/>
        </w:rPr>
        <w:t xml:space="preserve">Trimmer, E., Mcdonald, S., &amp; Rushby, J. A. (2017). Not knowing what I feel : Emotional empathy in autism spectrum disorders . </w:t>
      </w:r>
      <w:r>
        <w:rPr>
          <w:i/>
          <w:iCs/>
          <w:noProof/>
        </w:rPr>
        <w:t>SAGE</w:t>
      </w:r>
      <w:r>
        <w:rPr>
          <w:noProof/>
        </w:rPr>
        <w:t>, 450-457.</w:t>
      </w:r>
    </w:p>
    <w:p w14:paraId="0C579B7B" w14:textId="77777777" w:rsidR="009B2542" w:rsidRDefault="009B2542" w:rsidP="009B2542">
      <w:pPr>
        <w:pStyle w:val="Bibliography"/>
        <w:ind w:left="720" w:hanging="720"/>
        <w:rPr>
          <w:noProof/>
        </w:rPr>
      </w:pPr>
      <w:r>
        <w:rPr>
          <w:noProof/>
        </w:rPr>
        <w:t xml:space="preserve">Valenzuela, M., &amp; Sachdev , P. S. (2009). Harnessing brain and cognitive reserve for the prevention of dementia . </w:t>
      </w:r>
      <w:r>
        <w:rPr>
          <w:i/>
          <w:iCs/>
          <w:noProof/>
        </w:rPr>
        <w:t>PMC</w:t>
      </w:r>
      <w:r>
        <w:rPr>
          <w:noProof/>
        </w:rPr>
        <w:t>, 16-21.</w:t>
      </w:r>
    </w:p>
    <w:p w14:paraId="17F46F97" w14:textId="77777777" w:rsidR="009B2542" w:rsidRDefault="009B2542" w:rsidP="009B2542">
      <w:pPr>
        <w:pStyle w:val="Bibliography"/>
        <w:ind w:left="720" w:hanging="720"/>
        <w:rPr>
          <w:noProof/>
        </w:rPr>
      </w:pPr>
      <w:r>
        <w:rPr>
          <w:noProof/>
        </w:rPr>
        <w:t xml:space="preserve">Williams, D. (2010). Theory of own mind in autism : Evidence of a specific defcit in self- awareness? . </w:t>
      </w:r>
      <w:r>
        <w:rPr>
          <w:i/>
          <w:iCs/>
          <w:noProof/>
        </w:rPr>
        <w:t>Sage</w:t>
      </w:r>
      <w:r>
        <w:rPr>
          <w:noProof/>
        </w:rPr>
        <w:t>, 387-551.</w:t>
      </w:r>
    </w:p>
    <w:p w14:paraId="06E0FA47" w14:textId="1769A649" w:rsidR="009B2542" w:rsidRPr="009B2542" w:rsidRDefault="009B2542" w:rsidP="009B2542">
      <w:pPr>
        <w:spacing w:line="360" w:lineRule="auto"/>
        <w:rPr>
          <w:b/>
          <w:bCs/>
          <w:sz w:val="32"/>
          <w:szCs w:val="32"/>
          <w:u w:val="single"/>
        </w:rPr>
      </w:pPr>
      <w:r>
        <w:rPr>
          <w:b/>
          <w:bCs/>
          <w:sz w:val="32"/>
          <w:szCs w:val="32"/>
          <w:u w:val="single"/>
        </w:rPr>
        <w:fldChar w:fldCharType="end"/>
      </w:r>
    </w:p>
    <w:p w14:paraId="31B70D52" w14:textId="77777777" w:rsidR="009B2542" w:rsidRDefault="009B2542" w:rsidP="00595CA6">
      <w:pPr>
        <w:spacing w:line="360" w:lineRule="auto"/>
        <w:rPr>
          <w:sz w:val="24"/>
          <w:szCs w:val="24"/>
        </w:rPr>
      </w:pPr>
    </w:p>
    <w:p w14:paraId="0EDA856D" w14:textId="77777777" w:rsidR="009B2542" w:rsidRDefault="009B2542" w:rsidP="00595CA6">
      <w:pPr>
        <w:spacing w:line="360" w:lineRule="auto"/>
        <w:rPr>
          <w:sz w:val="24"/>
          <w:szCs w:val="24"/>
        </w:rPr>
      </w:pPr>
    </w:p>
    <w:p w14:paraId="7C3CA201" w14:textId="77777777" w:rsidR="009B2542" w:rsidRDefault="009B2542" w:rsidP="00595CA6">
      <w:pPr>
        <w:spacing w:line="360" w:lineRule="auto"/>
        <w:rPr>
          <w:sz w:val="24"/>
          <w:szCs w:val="24"/>
        </w:rPr>
      </w:pPr>
    </w:p>
    <w:p w14:paraId="0CE2AD89" w14:textId="77777777" w:rsidR="009B2542" w:rsidRDefault="009B2542" w:rsidP="00595CA6">
      <w:pPr>
        <w:spacing w:line="360" w:lineRule="auto"/>
        <w:rPr>
          <w:sz w:val="24"/>
          <w:szCs w:val="24"/>
        </w:rPr>
      </w:pPr>
    </w:p>
    <w:p w14:paraId="6DB7BC6A" w14:textId="77777777" w:rsidR="009B2542" w:rsidRDefault="009B2542" w:rsidP="00595CA6">
      <w:pPr>
        <w:spacing w:line="360" w:lineRule="auto"/>
        <w:rPr>
          <w:sz w:val="24"/>
          <w:szCs w:val="24"/>
        </w:rPr>
      </w:pPr>
    </w:p>
    <w:p w14:paraId="4855C682" w14:textId="77777777" w:rsidR="009B2542" w:rsidRDefault="009B2542" w:rsidP="00595CA6">
      <w:pPr>
        <w:spacing w:line="360" w:lineRule="auto"/>
        <w:rPr>
          <w:sz w:val="24"/>
          <w:szCs w:val="24"/>
        </w:rPr>
      </w:pPr>
    </w:p>
    <w:p w14:paraId="1C37863C" w14:textId="77777777" w:rsidR="009B2542" w:rsidRDefault="009B2542" w:rsidP="00595CA6">
      <w:pPr>
        <w:spacing w:line="360" w:lineRule="auto"/>
        <w:rPr>
          <w:sz w:val="24"/>
          <w:szCs w:val="24"/>
        </w:rPr>
      </w:pPr>
    </w:p>
    <w:p w14:paraId="4EA739D8" w14:textId="77777777" w:rsidR="009B2542" w:rsidRDefault="009B2542" w:rsidP="00595CA6">
      <w:pPr>
        <w:spacing w:line="360" w:lineRule="auto"/>
        <w:rPr>
          <w:sz w:val="24"/>
          <w:szCs w:val="24"/>
        </w:rPr>
      </w:pPr>
    </w:p>
    <w:p w14:paraId="6FB5102B" w14:textId="77777777" w:rsidR="009B2542" w:rsidRDefault="009B2542" w:rsidP="00595CA6">
      <w:pPr>
        <w:spacing w:line="360" w:lineRule="auto"/>
        <w:rPr>
          <w:sz w:val="24"/>
          <w:szCs w:val="24"/>
        </w:rPr>
      </w:pPr>
    </w:p>
    <w:p w14:paraId="24444F80" w14:textId="77777777" w:rsidR="009B2542" w:rsidRDefault="009B2542" w:rsidP="00595CA6">
      <w:pPr>
        <w:spacing w:line="360" w:lineRule="auto"/>
        <w:rPr>
          <w:sz w:val="24"/>
          <w:szCs w:val="24"/>
        </w:rPr>
      </w:pPr>
    </w:p>
    <w:p w14:paraId="0BD9D8B5" w14:textId="77777777" w:rsidR="009B2542" w:rsidRDefault="009B2542" w:rsidP="00595CA6">
      <w:pPr>
        <w:spacing w:line="360" w:lineRule="auto"/>
        <w:rPr>
          <w:sz w:val="24"/>
          <w:szCs w:val="24"/>
        </w:rPr>
      </w:pPr>
    </w:p>
    <w:p w14:paraId="2F924361" w14:textId="77777777" w:rsidR="009B2542" w:rsidRDefault="009B2542" w:rsidP="00595CA6">
      <w:pPr>
        <w:spacing w:line="360" w:lineRule="auto"/>
        <w:rPr>
          <w:sz w:val="24"/>
          <w:szCs w:val="24"/>
        </w:rPr>
      </w:pPr>
    </w:p>
    <w:p w14:paraId="5405C556" w14:textId="77777777" w:rsidR="009B2542" w:rsidRDefault="009B2542" w:rsidP="00595CA6">
      <w:pPr>
        <w:spacing w:line="360" w:lineRule="auto"/>
        <w:rPr>
          <w:sz w:val="24"/>
          <w:szCs w:val="24"/>
        </w:rPr>
      </w:pPr>
    </w:p>
    <w:p w14:paraId="16F8986B" w14:textId="25B60BF8" w:rsidR="009B2542" w:rsidRDefault="009B2542" w:rsidP="00595CA6">
      <w:pPr>
        <w:spacing w:line="360" w:lineRule="auto"/>
        <w:rPr>
          <w:sz w:val="24"/>
          <w:szCs w:val="24"/>
        </w:rPr>
      </w:pPr>
    </w:p>
    <w:p w14:paraId="1C7183D0" w14:textId="77777777" w:rsidR="009B2542" w:rsidRDefault="009B2542" w:rsidP="00595CA6">
      <w:pPr>
        <w:spacing w:line="360" w:lineRule="auto"/>
        <w:rPr>
          <w:sz w:val="24"/>
          <w:szCs w:val="24"/>
        </w:rPr>
      </w:pPr>
    </w:p>
    <w:p w14:paraId="60A3C4A0" w14:textId="77777777" w:rsidR="009B2542" w:rsidRDefault="009B2542" w:rsidP="00595CA6">
      <w:pPr>
        <w:spacing w:line="360" w:lineRule="auto"/>
        <w:rPr>
          <w:sz w:val="24"/>
          <w:szCs w:val="24"/>
        </w:rPr>
      </w:pPr>
    </w:p>
    <w:p w14:paraId="7646BCB5" w14:textId="77777777" w:rsidR="009B2542" w:rsidRDefault="009B2542" w:rsidP="00595CA6">
      <w:pPr>
        <w:spacing w:line="360" w:lineRule="auto"/>
        <w:rPr>
          <w:sz w:val="24"/>
          <w:szCs w:val="24"/>
        </w:rPr>
      </w:pPr>
    </w:p>
    <w:p w14:paraId="43E8D377" w14:textId="6D03E92C" w:rsidR="009B2542" w:rsidRDefault="009B2542" w:rsidP="00595CA6">
      <w:pPr>
        <w:spacing w:line="360" w:lineRule="auto"/>
        <w:rPr>
          <w:b/>
          <w:bCs/>
          <w:sz w:val="36"/>
          <w:szCs w:val="36"/>
          <w:u w:val="single"/>
        </w:rPr>
      </w:pPr>
      <w:r>
        <w:rPr>
          <w:sz w:val="24"/>
          <w:szCs w:val="24"/>
        </w:rPr>
        <w:lastRenderedPageBreak/>
        <w:t xml:space="preserve">                                                             </w:t>
      </w:r>
      <w:r w:rsidRPr="009B2542">
        <w:rPr>
          <w:b/>
          <w:bCs/>
          <w:sz w:val="36"/>
          <w:szCs w:val="36"/>
          <w:u w:val="single"/>
        </w:rPr>
        <w:t xml:space="preserve">Appendix </w:t>
      </w:r>
    </w:p>
    <w:p w14:paraId="4031F00A" w14:textId="04D44A82" w:rsidR="009B2542" w:rsidRPr="009B2542" w:rsidRDefault="00630F6D" w:rsidP="00595CA6">
      <w:pPr>
        <w:spacing w:line="360" w:lineRule="auto"/>
        <w:rPr>
          <w:b/>
          <w:bCs/>
          <w:sz w:val="36"/>
          <w:szCs w:val="36"/>
          <w:u w:val="single"/>
        </w:rPr>
      </w:pPr>
      <w:r>
        <w:t xml:space="preserve">ECPS5004 DEBATE BEGINS Autism Debate Transcript 07.02.24 OK, so one of the theories that we brought up was the empathy, yeah, empathizing systemizing theory is an extension done on the theory of mind, and it was aimed to explain the differences between autism and females and autism and males. The initial explanation was why men tend to have a higher prevalence of autism that is either diagnosed or is identifiable compared to women, but that was mainly just a stopping idea and instead the actual content of what they were looking at was to expand from just looking at cognitive empathizing and instead looking at effective empathizing, but also systemizing. And they came up with the idea that you could identify if someone was on the autistic spectrum by measuring affective empathizing and also where they would systemize things. So when it comes to effective empathizing, it would be things like how you would react to in a very emotional experience and rather than boxing it as </w:t>
      </w:r>
      <w:proofErr w:type="spellStart"/>
      <w:r>
        <w:t>ohh</w:t>
      </w:r>
      <w:proofErr w:type="spellEnd"/>
      <w:r>
        <w:t xml:space="preserve"> all autistic people would just have a very cold </w:t>
      </w:r>
      <w:proofErr w:type="spellStart"/>
      <w:r>
        <w:t>demeanor</w:t>
      </w:r>
      <w:proofErr w:type="spellEnd"/>
      <w:r>
        <w:t xml:space="preserve"> about it. It will be looking at how women look at it at how men react to it and everyone in between, but that's the lacking area. It doesn't really account for people that experience things like gender dysphoria or have variants, and also it looks at why people tend to enjoy things that you could hope you could systemize. So this would be when people stereotype people with autism for having, fascinations with things like the weather or numerical systems, things like that. Umm. Yeah. So more specifically, it also dealt with how our perceptions of autism has jaded in our gender views. So how would, girls and how little boys have their autism come true. Is that for a lot of cases, for men, for young boys, especially when you have, uh, these obsessions, you have things that you focused on. They were things like trains or things like mapping. So these things were perceived as well in the map case, something that's positive. So it's not something that's bad, hence we don't have to cure. So it's how a lot of society views autism is something we have to cure, which is the whole idea of the DSM 5 identifying the ASD. Disorder is something that hits. They function, but when it comes to women, there are a lot of things that they perceive to be just girly. So in any </w:t>
      </w:r>
      <w:proofErr w:type="spellStart"/>
      <w:r>
        <w:t>any</w:t>
      </w:r>
      <w:proofErr w:type="spellEnd"/>
      <w:r>
        <w:t xml:space="preserve"> case of, like girls like pulling their hair, called stimming instead of saying that like what is the trick they would view that as or that's just a girl. They’re doing girly things, or that's just a girl, you know, it's just something that they would perceive to be changed in messaging. Also, something that a lot of girls feel as well. So for example, something that autistic people feel very heavily is the need to smile. 1 Or the need to portray a certain emotion because they would have a difficulties expressing emotions. So when it comes to boys, that's something that you see very obvious, whether or not they express emotion. But for girls, it becomes a thing. Every girl is told that we have to express emotion somewhere. They have to smile in some way. So girls, grow up goes with autism grow up thinking that. I've just been taught to smile </w:t>
      </w:r>
      <w:r>
        <w:lastRenderedPageBreak/>
        <w:t xml:space="preserve">and I don't feel like it and we go skills ideas. So instead of viewing it as something that is specific in the autism, it's, they view it as something that is gender specific. So what we do as a society is that we don't view girls with autism as girls with autism. We just group them by their gender and just view them as girls. It is very difficult for us to turn back most autism, like in the future and hence we have this high variability of diagnosing boys with autism as an individual and girls with autism as the group identity of the of their gender. I think this might also contribute to why autism is like usually umm had the. diagnosed more in boys and girls because girls tend to show traits that are already attributed to their gender, so they might be more quiet, they might be more reserved, they might be more social and this is considered by some by society. In general, it’s something that is normal so. Umm this might affect the diagnosis of autism when it comes to the emails as well. And one point that me and Abby were discussing a while back is that, umm, other females with autisms. Sometimes they tend to show more social engagement, which contradicts with the. Umm, like the since the already established symptoms of autism, which is they tend to avoid society, they tend to avoid social engagements and stuff like that. And there's only ... … … … Are you looking at the same theory or something different? Yeah, we're all kind of like the same, the same sort of thing. That's fair enough, then. That's OK then, and let's meet this group here. Other questions or some comments on this? It sounds very similar to the extreme male brain theory. No… 2 It was </w:t>
      </w:r>
      <w:proofErr w:type="spellStart"/>
      <w:r>
        <w:t>beforer</w:t>
      </w:r>
      <w:proofErr w:type="spellEnd"/>
      <w:r>
        <w:t xml:space="preserve"> that. So from this theory, we got the extreme male brain theory Yeah, basically it's the same thing and… between two brain types. The empathising female brain and systematic male, so. I'm </w:t>
      </w:r>
      <w:proofErr w:type="spellStart"/>
      <w:r>
        <w:t>gonna</w:t>
      </w:r>
      <w:proofErr w:type="spellEnd"/>
      <w:r>
        <w:t xml:space="preserve"> ask a question if I may. And just like to </w:t>
      </w:r>
      <w:proofErr w:type="spellStart"/>
      <w:r>
        <w:t>to</w:t>
      </w:r>
      <w:proofErr w:type="spellEnd"/>
      <w:r>
        <w:t xml:space="preserve"> </w:t>
      </w:r>
      <w:proofErr w:type="spellStart"/>
      <w:r>
        <w:t>to</w:t>
      </w:r>
      <w:proofErr w:type="spellEnd"/>
      <w:r>
        <w:t xml:space="preserve"> ask where you know, how much, how much easier is it for females to go through life? You're kind of suggesting that that's that… they say, and that if females goes through life a lot easier and that it's linked to stereotypes. So you mentioned about the, the potential stimming girly link in people's minds. Also, I was wondering, did they say something about cultures? How, maybe in some cultures particularly, or all, umm uh women or and girls expected to be more passive. So then we're able to mask anxiety or mask things that did it specifically. Talk about that or, or not. This is the research was it didn't involve any other cultures. Yeah, it was just mainly just white subjects. So when it comes to culture, other ethnicities of their races, there wasn't much research on it. OK, actually quite none, when I haven't crossed, I haven't come across anything So that's an interesting point that that you have found. An interesting thing that you have found. The only one I found was they compared the sentence between Umm sorry black children, also, white ones. Yeah. And they just compared to some of them, they don't really compare like what they're what, what causes the symptoms or whatnot. What factors play? Yeah. They don't go into any of this sort of, detail, just comparing. OK, then. Did they find something particular about not black and white? Not </w:t>
      </w:r>
      <w:proofErr w:type="spellStart"/>
      <w:r>
        <w:t>not</w:t>
      </w:r>
      <w:proofErr w:type="spellEnd"/>
      <w:r>
        <w:t xml:space="preserve"> really. They just. 3 This uh, this is like very miniscule differences between them, but it's mostly the same, so </w:t>
      </w:r>
      <w:r>
        <w:lastRenderedPageBreak/>
        <w:t xml:space="preserve">it's quite it's probably not very good […...] Yeah, but I understand the instance. It's interesting, isn't it, that you know. It may well be culturally… cultural differences that are playing a part, but maybe. Also, did they did the study mention? Uh. Severity… autism, were they talking about autism, or in general? So the one of the criticisms here, the theory is that it accommodates more to people with high functioning autism. It doesn't really explain or it doesn't really accommodate to people with low functioning autism like kind of breaks them up. But in doing that, it did sort of give us starting explanation for things like stimming. So it came about the thing of like when low functioning people with autism, they are able to achieve menial or repetitive tasks. It gives them the satisfaction of this is something I have control over and that might be. Contributing to why stimming is so prevalent and across severity it's pretty common. So that was one, but I think… So, to answer the first question, we come to how girls go through life without actually realizing that what they're experiencing is based in autism. It was something that we found in one of the papers that was in the suddenly 50 years of my life. Makes sense that people, yes, it was prevalent that it showed that a lot of the times because we identify ASD as a disorder, which implicates like, it inhibits the function. And because something come really in keeping your daily function, if you've been living with it for 50 years, right? And you've already been accustomed to it, and you learn how to mask it. The difference is in most cultures is that women are already expected to mask and to accommodate for other people, and because of that it allows for more. Umm, it doesn’t make their life easier in any case which is different. Yeah. So it makes it difficult to identify them. This is what you're accommodating for instead of what you're accommodating for. Being the whole experience of your gender as well, another thing that I thought of, so there's not basically any theory or is that right? 4 So if something that I thought of because is the thing that we mentioned about how cultures, what we need being back is because in most eastern cultures where things are more collectivistic as </w:t>
      </w:r>
      <w:proofErr w:type="spellStart"/>
      <w:r>
        <w:t>as</w:t>
      </w:r>
      <w:proofErr w:type="spellEnd"/>
      <w:r>
        <w:t xml:space="preserve"> opposed to individualistic, here in the West, it's more likely that individuals who grow’I|’</w:t>
      </w:r>
      <w:proofErr w:type="spellStart"/>
      <w:r>
        <w:t>ll</w:t>
      </w:r>
      <w:proofErr w:type="spellEnd"/>
      <w:r>
        <w:t xml:space="preserve"> up in cultures that don't accommodate them, they feel the need to accommodate to the society. And hence because it's so collectivistic, they just, ‘I will fit into whatever they need me to fit in.’ And because of that, uh, it's more prevalent in western societies because they view it as something that, oh, because we're wanting individualistic. Will try to look for more things that can accommodate to you, like help you deal with this right. Whereas in eastern cultures or like in more collectivistic cultures, they'll just do that. ‘You'll </w:t>
      </w:r>
      <w:proofErr w:type="spellStart"/>
      <w:r>
        <w:t>you'll</w:t>
      </w:r>
      <w:proofErr w:type="spellEnd"/>
      <w:r>
        <w:t xml:space="preserve">… You'll follow us.’ You will have your own </w:t>
      </w:r>
      <w:proofErr w:type="spellStart"/>
      <w:r>
        <w:t>incentivizers</w:t>
      </w:r>
      <w:proofErr w:type="spellEnd"/>
      <w:r>
        <w:t xml:space="preserve"> then to mask that the to accommodate themselves like the and all this helps. So we could maybe ask the question. I said I'm not suggesting all Eastern cultures are same at all. But in cultures where everything would be where there are like as you say, you are set rules and roles and expectations. Does that… everybody talk, because otherwise.. Does that. support people with medium to high functioning autism by providing that framework that people </w:t>
      </w:r>
      <w:r>
        <w:lastRenderedPageBreak/>
        <w:t xml:space="preserve">with autism often say they need, they need to understand what's expected of them and to have more routine. Maybe, maybe Western cultures don't do that as well? There's some research to show that Japanese culture makes, like autistic people easier because there's a tendency amongst autistic adolescents and adults, to [inaudible] and repetition. The rigidity of the social kind of interactions are very structured because the way you should act umm and there's not much deviance from how you would do that. So for some you would make that day to day life easier, but then if you're talking about like masking, if they have to mask all day and they can't be their true selves behind closed doors, then are they suffering greater than if say in the Western culture as you said things are put in place to make all the like easier without masking so much. Does it overall make life better? Or is it better to constantly have to [inaudible] existing in society then? You know some of the…Umm spectrum disorders… So one of the problems, one of the aspects connected to autism is communication deficits or behavioural deficits. But if in their own culture, so used to act in the certain way, like how, where does that sort of even come from sort of vibe…to start making sense? I know what </w:t>
      </w:r>
      <w:proofErr w:type="spellStart"/>
      <w:r>
        <w:t>your</w:t>
      </w:r>
      <w:proofErr w:type="spellEnd"/>
      <w:r>
        <w:t xml:space="preserve"> saying. So you say if the source of autism theories of said is to do with communication and yeah, then where does the disorder come form in cultures that support that? But yes, I see what you mean to say. OK. I think, yeah, you've contributed a lot already. Thank you very much. Yeah, I mean, it's actually stimulated some questions and thoughts. You're [inaudible] as 5 well. It's interesting to </w:t>
      </w:r>
      <w:proofErr w:type="spellStart"/>
      <w:r>
        <w:t>to</w:t>
      </w:r>
      <w:proofErr w:type="spellEnd"/>
      <w:r>
        <w:t xml:space="preserve"> actually talk about autism in a sort of social, cultural context as well. Thank you for that. Who wants to just talk about a little bit about theory… can we come over to this table maybe. Umm. And this came… So what sort of theory… is that the theory that you just mentioned? As you, you could also pointed out </w:t>
      </w:r>
      <w:proofErr w:type="spellStart"/>
      <w:r>
        <w:t>out</w:t>
      </w:r>
      <w:proofErr w:type="spellEnd"/>
      <w:r>
        <w:t xml:space="preserve"> how good it is. How… But it's </w:t>
      </w:r>
      <w:proofErr w:type="spellStart"/>
      <w:r>
        <w:t>gonna</w:t>
      </w:r>
      <w:proofErr w:type="spellEnd"/>
      <w:r>
        <w:t xml:space="preserve"> [inaudible] with regard to who it's looking at. So it does leave a lot of space for other theories to contribute as well. You know there's no one theory that we're going to decide on today, So what can we find over here? I'm looking at you… So theory of the and so basically what I found is, but there's this. Judge because they have. They obviously no, no. Obviously go through the same experiences, but I think it might be due to the fact that they have. They may have some [inaudible] that television, this one, and specific tasks. Obviously they're aware of, so when they have to judge their own respective interest in outside bots in a way. It has come with a few so I found this that eight 8% of existing changing month they make money stakes when it comes to questioning their respective compared with </w:t>
      </w:r>
      <w:proofErr w:type="spellStart"/>
      <w:r>
        <w:t>non autistic</w:t>
      </w:r>
      <w:proofErr w:type="spellEnd"/>
      <w:r>
        <w:t xml:space="preserve"> ashes adults, not necessarily adults where 97% were correct when trying to request perspective and yes let's see. Someone else is decided by the yes, yes. And that you mentioned children and adults, and I think we've spoken before about how it's not just about age. Yeah, there is… There are differences when it comes to, I think when it comes to changing. Loads of evidence. Kind of focus on one specific age range like the issue focus on the adult school children. There's </w:t>
      </w:r>
      <w:r>
        <w:lastRenderedPageBreak/>
        <w:t xml:space="preserve">never really comparison within a piece of like within a report within the study kind of just focuses on. 19.30 I found that most of my research was focused on like specifically answering questions like how well things like psychology can explain experiences….of autism across lifespan. As Marisa was saying so much research is done specifically on a certain age group and specifically on children. Just goes well from the research I could find. Goes to show the a lot of theories that come up about the whole… I was mentioning about camouflaging and the masking of autism in adults and how adults who've gone through their entire life with autism and maybe didn't know. Or maybe have been practicing masking without meaning to. How it could be…varies completely amongst adults from children, so or so much research is just specific to children. Umm…I'm just </w:t>
      </w:r>
      <w:proofErr w:type="spellStart"/>
      <w:r>
        <w:t>gonna</w:t>
      </w:r>
      <w:proofErr w:type="spellEnd"/>
      <w:r>
        <w:t xml:space="preserve"> [inaudible] I didn't find as much information on how it's how it how it manifests in adults and how diagnosis like autism is </w:t>
      </w:r>
      <w:proofErr w:type="spellStart"/>
      <w:r>
        <w:t>gonna</w:t>
      </w:r>
      <w:proofErr w:type="spellEnd"/>
      <w:r>
        <w:t xml:space="preserve"> be done in adults compared to in children because it's something we tend to pick up that early stages. But from what I've seen, could be wrong. From the research I've seen, it's something that we struggle to identify at later stages. 6 The research I found…They looked out autism and elder people [inaudible] and compared it. They give specific details on how we reduce the quality of life, but about that people would overall, especially in older generation and autism and then it reduces their quality of life. But they give the specifics on how and why it does that. Anyone want to add something to that? Sorry... As o mentioned, I think the main focus is on children and especially here in the West. At the moment it's considered that ASD is a developmental disorder. And many studies like Apple, 2000, Whitehouse, 2009, [inaudible], 2008, these are all studies have focused mainly on children and mainly like 7 to 14. And ... Even the studies that focus more on [inaudible] manager with adults and also children, there is always a main children's side of things and I think… do psychologists understand the experiences and you answer is yes to an extent. So you think about like the children's sides, one in such. He mentions that in order to make things easier for children with ASD is by certain schools is to incorporate activities that they themselves find interesting and adding them to their work at school planner out similar to what they are already doing for the... So in that way you just mark interest and so that's what is interesting or human beings we want to be loved, we want to be interested in, you know, and we want to experience it. So even if we have the research on explicitly don't show it as much. It's something you want. I just want to say… but it's what you're saying. And that although there are different theories and you have the kind of mentioned particular one here at this point, you're making overarching themes that you think that psychology. theory is contributing to our understanding of autism because it's reflected in practical outcomes and interventions and things is that way also. I would say so, yeah, it's </w:t>
      </w:r>
      <w:proofErr w:type="spellStart"/>
      <w:r>
        <w:t>it's</w:t>
      </w:r>
      <w:proofErr w:type="spellEnd"/>
      <w:r>
        <w:t xml:space="preserve"> more, it's more the fact that the way we as individuals look at that [inaudible] As mentioned, we like patterns, we like understanding and as human beings, we want to be accepted and I think human studies try to do that, they like to try and </w:t>
      </w:r>
      <w:r>
        <w:lastRenderedPageBreak/>
        <w:t xml:space="preserve">see acceptance or understanding and…there was something else…sorry That's OK. I just think if you did, you did…did you feel that what you found kind of pulled you in the direction of one or more theories that you think or like, I don't know much about theories? I didn’t think very much about theories Hmm… Developmental theory? Developmental theory is as in a general theory. Yes, I just wondered if you had a particular… Theory in mind? You know, a particular kind of theory, as we said, OK, you know, I just wondered if I would not know. I took the question quite literally as it can we understand that was the question. I'm just, yeah, kind of, yeah. That's the one that something. As in like the question itself, can we understand it throughout lifespan? I think as of right now, no. As </w:t>
      </w:r>
      <w:proofErr w:type="spellStart"/>
      <w:r>
        <w:t>as</w:t>
      </w:r>
      <w:proofErr w:type="spellEnd"/>
      <w:r>
        <w:t xml:space="preserve"> you've all mentioned, most of the </w:t>
      </w:r>
      <w:proofErr w:type="spellStart"/>
      <w:r>
        <w:t>the</w:t>
      </w:r>
      <w:proofErr w:type="spellEnd"/>
      <w:r>
        <w:t xml:space="preserve"> focus of our research is on children, and I think that leave the fact that we consider ASD as more of a developmental issue instead of like a local issue, if that makes sense because I think you mentioned adults struggle a lot more and being diagnosed than children from widening significantly more. 7 Umm, from what I’ve done, it's the same with… it’s the same with girls that like I </w:t>
      </w:r>
      <w:proofErr w:type="spellStart"/>
      <w:r>
        <w:t>I</w:t>
      </w:r>
      <w:proofErr w:type="spellEnd"/>
      <w:r>
        <w:t xml:space="preserve"> would go and say that we </w:t>
      </w:r>
      <w:proofErr w:type="spellStart"/>
      <w:r>
        <w:t>we</w:t>
      </w:r>
      <w:proofErr w:type="spellEnd"/>
      <w:r>
        <w:t xml:space="preserve"> you know, we made massive leaps and bounds and research with autism. Like I feel as if it's </w:t>
      </w:r>
      <w:proofErr w:type="spellStart"/>
      <w:r>
        <w:t>it's</w:t>
      </w:r>
      <w:proofErr w:type="spellEnd"/>
      <w:r>
        <w:t xml:space="preserve"> still very down a particular route girl's struggle from what I’ve seen that they have a lower rate of being diagnosed. Autism, same as adults do, same as elderly people do. And I think that's not just due to masking or due to changes as the icon here is I think it's due to how it expresses throughout your life because it's some people make their entire way to their life without being diagnosed as some people don't, you know, they get diagnosed in childhood. Things that theory of mind, the sound and got lots of evidence to support them, but autism like we've only just started, understand the scale of autism and how it just it's just so particularly unique to every individual that any theory or classification or attempt to categorize it is in a way sort of redundant because it's </w:t>
      </w:r>
      <w:proofErr w:type="spellStart"/>
      <w:r>
        <w:t>it's</w:t>
      </w:r>
      <w:proofErr w:type="spellEnd"/>
      <w:r>
        <w:t xml:space="preserve"> such a unique experience for every individual and how they experience and how they present. Would we say though that research has,…laws and every training and is attempting to find some patterns with gender or something like that? It’s good you think that there are theories that are trying to contribute and know things, things that haven't been, yeah. Yeah. So, we say that that can be used across age groups? She would say no. From what I've seen. In general, across age groups it's hard because like they mentioned, the reason another reason that just from what I’ve seen with that you view autism as something throughout the age of 7 to 14 as something to either manage or to control. So you don't want it to show up in an adult, which could contribute to why people don't invest as much in research for adults, or it would be very surface level. But on top of that, it's something that I think you know, that Shania also mentioned that a lot of adults say that the process of getting diagnosed when you're older is very harrowing for them because there's no proper diagnostic process in place. It's very much a thing of if we find it, we find it, but we'll keep bringing you back in and it can be very invalidating for people. So when you're talking about </w:t>
      </w:r>
      <w:r>
        <w:lastRenderedPageBreak/>
        <w:t xml:space="preserve">understanding because I'm across the lifespan, you have to also consider that people with autism they don’t feel good and why, is something wrong with me? Why is it so hard to find? Am I faking it or… I think it also in general, might contribute to a poor quality of life because having to go through a very hectic diagnostic procedure having to also lies with parents and families about aspects of yourself that you yourself are discovering for the first time and you're quite uncomfortable. It could be quite hard. It could be quite taxing on the person's mental health. They're going contributing to a poor quality of life or office visuals as well, because in some research they did mention that they lack support services to help them come through terms with their diagnosis. The diagnostic procedures are very lengthy and they are often…. umm, just put it on the spot. They're not given any sort of support to come to terms with the fact that they have been diagnosed with autism. Yeah. Whatever age where we're diagnosed that actually this is the climates around us that impact upon how we see ourselves and you know how people see us impacts our identity, which is really fundamental to a person. I’ll try not to do too much talking, but yeah… I was looking at the ages in the US. They found there are reliable age to be governed by the age of two. Yeah, average age is 5 years of age and the first age of intervention is 4.7 years of age. And that was only a group of…. They tried to intervene before the diagnosis, which you have support in the 8 US and or </w:t>
      </w:r>
      <w:proofErr w:type="spellStart"/>
      <w:r>
        <w:t>or</w:t>
      </w:r>
      <w:proofErr w:type="spellEnd"/>
      <w:r>
        <w:t xml:space="preserve"> you just seem to be four times as likely, which is already said and the average diagnosis for females 5.6 years of age was like run over the normal. Which actually supports what you were saying that the </w:t>
      </w:r>
      <w:proofErr w:type="spellStart"/>
      <w:r>
        <w:t>the</w:t>
      </w:r>
      <w:proofErr w:type="spellEnd"/>
      <w:r>
        <w:t xml:space="preserve"> interpretation of behaviours who don't… And then also as well, I found and the </w:t>
      </w:r>
      <w:proofErr w:type="spellStart"/>
      <w:r>
        <w:t>Centers</w:t>
      </w:r>
      <w:proofErr w:type="spellEnd"/>
      <w:r>
        <w:t xml:space="preserve"> for Disease Control and Prevention and they've done internal survey since the 2000s and what into 2020. So in the 2000 they had 150 people and children diagnosed with autism, and in 2020 from the years is now gone in 36 children like the across the lifecycle. See the more knowledge we have is showing that don't have any more children being like. I just want to ask you about what we think about when they give us. Statistics about the average age of diagnosis… what might we be thinking about at that point? The average age of children who have been diagnosed. I think they found this out and… In regards to that people, children live in a lower income household, are lesser evaluated due to the education and family or being in a low cost environment and they I think it was something like 7 that was the difference which doesn't seem like lot actually when you look at today. The difference is massive in terms of just the income of the household. So then you think, how children are slipping through the net because of the income side effect. 32.53 So you're introducing the more social theory Right. Social explanation. We’re not saying it's the cause, but you're mentioning that they're </w:t>
      </w:r>
      <w:proofErr w:type="spellStart"/>
      <w:r>
        <w:t>they're</w:t>
      </w:r>
      <w:proofErr w:type="spellEnd"/>
      <w:r>
        <w:t xml:space="preserve"> sort of a social explanation for how autism is seen? But it's </w:t>
      </w:r>
      <w:proofErr w:type="spellStart"/>
      <w:r>
        <w:t>it's</w:t>
      </w:r>
      <w:proofErr w:type="spellEnd"/>
      <w:r>
        <w:t xml:space="preserve"> basically how people are seen as ‘being’. I think that's part of one of the issues with kind of diagnosing autism is that it's seen as a complete disorder and collection of </w:t>
      </w:r>
      <w:proofErr w:type="spellStart"/>
      <w:r>
        <w:t>behaviors</w:t>
      </w:r>
      <w:proofErr w:type="spellEnd"/>
      <w:r>
        <w:t xml:space="preserve">, whereas these </w:t>
      </w:r>
      <w:proofErr w:type="spellStart"/>
      <w:r>
        <w:t>behaviors</w:t>
      </w:r>
      <w:proofErr w:type="spellEnd"/>
      <w:r>
        <w:t xml:space="preserve"> can exist in the general population as well. And </w:t>
      </w:r>
      <w:r>
        <w:lastRenderedPageBreak/>
        <w:t xml:space="preserve">I think another thing that’s left …is that autism can exist as comorbidity to other genetic disorders. So we kind of pigeonhole people. And </w:t>
      </w:r>
      <w:proofErr w:type="spellStart"/>
      <w:r>
        <w:t>and</w:t>
      </w:r>
      <w:proofErr w:type="spellEnd"/>
      <w:r>
        <w:t xml:space="preserve"> I think it's kind of, yeah, this is so because genetics is in </w:t>
      </w:r>
      <w:proofErr w:type="spellStart"/>
      <w:r>
        <w:t>it’s</w:t>
      </w:r>
      <w:proofErr w:type="spellEnd"/>
      <w:r>
        <w:t xml:space="preserve"> infancy and they can only tell [inaudible]. Well, we had genetic testing for my son... whereas maybe ends up kind of genetic disorders of… [inaudible]... They say you just don't understand or know about yet? So again, it's always something that's trying to be cured or fixed and she.... Rather than, like autism is the disorder and not the symptom. That makes sense. Did somebody else…on this table mention to the social explanations? I mean, I've sort of come… so I’ve got a collection of things that experiments. Yeah, I shouldn't have to like the experiments that [Clayton place[ to try to understand. What… What it autism is, and the theories that I came up with were like the people with autism struggle with executive dysfunction. But it's really hard to tell whether that dysfunction is connected to theory of mind or the other way around, if that makes sense. Did I say that mirror neurons in the brain are different for autistic people…umm... Oh yeah, I just wanted to point out because I was reading the paper by </w:t>
      </w:r>
      <w:proofErr w:type="spellStart"/>
      <w:r>
        <w:t>Vivanti</w:t>
      </w:r>
      <w:proofErr w:type="spellEnd"/>
      <w:r>
        <w:t xml:space="preserve">. There’s a section that says how we view autism through evolving societal views. I think this could explain a bit about why it's difficult to identify autism in adults, especially for the contemporary research we have now. So, umm, according to the paper, prior to about… prior to the DSM 3 or 2001, it was a thing on autism 9 was defined as IQ points. So in the way you would define IQ points is all your IQ is very low and therefore you autistic. It's very… So something we need to remember when we are reading research for adults with autism now, is that they grew up with this stigma or what is appearing that you are have a low IQ point, which is why it's so harrowing… In some way meant to be deficient. Yeah. So which isn't true, but it's what they grew up believing about themselves, right? So now when you tell them, oh, you might have autism instead of, it's understandable that they don't view the research, the contemporary research at all. It's not something that's inherently bad, not your IQ, but because they grew up in that society when that was the stigma. It's why we mentioned that this is why it's so harrowing. For that, This is why we don't have a lot of research for the belt scale with autism, because the stigma works there. So I'm wondering whether in a couple of years or like… even now, whether you do research now with the understanding that people in our generation growing up not with no stigma but less stigma on autism, whether we can have more comprehensive understanding. Autism in adults as well, so it's important to identify this, not just autism in adults. It's autism in adults with a childhood that demonized autism. So yeah. Yeah, thank you for that. Yeah, that's </w:t>
      </w:r>
      <w:proofErr w:type="spellStart"/>
      <w:r>
        <w:t>that's</w:t>
      </w:r>
      <w:proofErr w:type="spellEnd"/>
      <w:r>
        <w:t xml:space="preserve"> really interesting that it's how do, how do researchers research adult autism, who did they research? Yeah, but without the children, I think. I think I got a sense of feeling that more research is on children </w:t>
      </w:r>
      <w:proofErr w:type="spellStart"/>
      <w:r>
        <w:t>aswell</w:t>
      </w:r>
      <w:proofErr w:type="spellEnd"/>
      <w:r>
        <w:t xml:space="preserve"> because when someone has a child with autism, that child is impacting their life. So there's a motivation to get that child looked at or seen or diagnosed or whatever to make kind of their lives make more </w:t>
      </w:r>
      <w:r>
        <w:lastRenderedPageBreak/>
        <w:t xml:space="preserve">sense and make their life easier as well. So, and, you know, children impact a lot of people's lives where there's the mum, the dad, teachers, doctors, they, all the health visitors, there’s regular checkups. So from birth, there's just the sheer amount of people seeing this child all the time. So then.. Do they see this as a problem? No, I wouldn't say a problem, but seeing that their </w:t>
      </w:r>
      <w:proofErr w:type="spellStart"/>
      <w:r>
        <w:t>behaviors</w:t>
      </w:r>
      <w:proofErr w:type="spellEnd"/>
      <w:r>
        <w:t xml:space="preserve"> might be outside of the societal norms that are expected. So as the child gets older then they go to the comprehensive school (11-18 years) and then they get adolescence then, and so sometimes symptoms that that, especially the people who mask or are more on the higher function spectrum, they are </w:t>
      </w:r>
      <w:proofErr w:type="spellStart"/>
      <w:r>
        <w:t>behaviors</w:t>
      </w:r>
      <w:proofErr w:type="spellEnd"/>
      <w:r>
        <w:t xml:space="preserve"> and then be seen as kind of normative </w:t>
      </w:r>
      <w:proofErr w:type="spellStart"/>
      <w:r>
        <w:t>behaviors</w:t>
      </w:r>
      <w:proofErr w:type="spellEnd"/>
      <w:r>
        <w:t xml:space="preserve"> for adolescents and children go to community and things like that. So that way get a lot more missed, but then it might also enhance their </w:t>
      </w:r>
      <w:proofErr w:type="spellStart"/>
      <w:r>
        <w:t>behaviors</w:t>
      </w:r>
      <w:proofErr w:type="spellEnd"/>
      <w:r>
        <w:t xml:space="preserve"> so they're less able to mask because of the hormonal issues and things like that. So again, teachers and things might put them forward for assessments. And whereas even if they have been accepted in many issues at home in a in a setting where there's more higher expectations of them and with hormonal differences as well, then they would be more likely to be… adjust, but once you. I think once you get to like an adult and it's with many things, once you hit like 18, not magic number, you're no longer anybody else's problem kind of thing. So then it's easier if you've been having issues at home. So if you are teenager with undiagnosed autism, undiagnosed ADHD and </w:t>
      </w:r>
      <w:proofErr w:type="spellStart"/>
      <w:r>
        <w:t>youy’re</w:t>
      </w:r>
      <w:proofErr w:type="spellEnd"/>
      <w:r>
        <w:t xml:space="preserve"> seen as the problem child at home, you hit 18, you’re high functioning, you're first of all, we'd be like ‘I'm going to move out’ So instantly then you can move out, especially in this country we have the </w:t>
      </w:r>
      <w:proofErr w:type="spellStart"/>
      <w:r>
        <w:t>the</w:t>
      </w:r>
      <w:proofErr w:type="spellEnd"/>
      <w:r>
        <w:t xml:space="preserve"> social 10 benefits kind of blankets as well. So they can move out, they can get, they can go on benefits and things that which is great for them. But when they do live on their own, they can socially isolate straight away. So, they can just, if they hyperfocus on video games and things like that, they can just shut themselves. They rent these paid, you know, they get in touch with their bills so they can socially isolate. So then, who are the people who will be doing the research seeing these people? Because they just going to isolate. I think I think what </w:t>
      </w:r>
      <w:proofErr w:type="spellStart"/>
      <w:r>
        <w:t>what</w:t>
      </w:r>
      <w:proofErr w:type="spellEnd"/>
      <w:r>
        <w:t xml:space="preserve"> you're saying about you, you’re really highlighting, all of you, that the real issue that you're all picking up on, is about adults what about when we're older they're and there's a lot of sort of theories for children which you're going to be drawing upon the theories because they </w:t>
      </w:r>
      <w:proofErr w:type="spellStart"/>
      <w:r>
        <w:t>they</w:t>
      </w:r>
      <w:proofErr w:type="spellEnd"/>
      <w:r>
        <w:t xml:space="preserve"> do with children. One more point. I'm going to move on, I’m aware that you've been very patient… Just a ultimate one side, but you might find is when children move out as we sort of move into new generations and these times of that because they didn't children within autism or ADHD at the moment at the </w:t>
      </w:r>
      <w:proofErr w:type="spellStart"/>
      <w:r>
        <w:t>parents</w:t>
      </w:r>
      <w:proofErr w:type="spellEnd"/>
      <w:r>
        <w:t xml:space="preserve"> house but they moved out there might be more proactive to getting themselves out. Maybe that'll be interesting, like 10 years from now, let's see age range. Chris., sorry, Chris is talking about, you know, like when you have when you have autism, is like it needs to be visible for some of the even get help and then we get it. But if you get diagnosed later on in life, you still get embarrassed, sort of like a personal aspect of it. 42.12 </w:t>
      </w:r>
      <w:r>
        <w:lastRenderedPageBreak/>
        <w:t xml:space="preserve">And then perhaps or maybe really could be a number of different….you're right to highlight that, but I'm just saying we're individuals, so we will respond as individuals. Sometimes we might grasp that label and think, thank you. But you can… like going from that as well. There’s like… Talking about the diagnosis, which is really good, but then in these theories, like the theory of the mind will like the… Coherence Theory… These theories, they all speak about what problems, people with autism might face, but they don't really talk about how beneficial diagnosis would be. So yeah, obviously that is really beneficial to understand what someone might, how they might behave or the differences they might behave compared to the typical person. But it's so important to understand how important it is to have a diagnosis, because like, there's some articles in the journals that showed that just having a diagnosis takes away that shame that someone with autism might grow up feeling, and I just feel like especially looking about how adults seem to not be in studies or tend to be less diagnosed when they grow into adulthood. It's like obviously it's, but it's my own view, but it’s just the [inaudible] like this whole life with shame which is experienced…. and I just feel like it's </w:t>
      </w:r>
      <w:proofErr w:type="spellStart"/>
      <w:r>
        <w:t>it's</w:t>
      </w:r>
      <w:proofErr w:type="spellEnd"/>
      <w:r>
        <w:t xml:space="preserve"> kind of a lack. There will always be people who slipped through the diagnosis net. So you, I hear you kind of acknowledging that there, but it will be interesting to know as numbers of diagnoses rise. They </w:t>
      </w:r>
      <w:proofErr w:type="spellStart"/>
      <w:r>
        <w:t>they</w:t>
      </w:r>
      <w:proofErr w:type="spellEnd"/>
      <w:r>
        <w:t xml:space="preserve"> … whether people as they go into adulthood, continue to participate in research so that we’re getting all this, um, explanation. I'm aware that you've been very patient. Either that or you were hoping not to…. What's other theories? Have you got something different that you’d like to introduce or comments that you'd like to…? 11 Not really, not a new theory. Basically, the theory that we looked at was the extreme male brain theory. Yes, right. It was mentioned before. Yes So yeah, so it says basically everyone has like a female and male brain. It's like a theory came by Simon Baron Cohen. So it basically says that, oh, the female brain is more emphasizing more to its feelings, intuitions, perspectives and male brain is small systemizing. o more on mechanical things, mathematics, systems, patterns. So it says that…umm… The theory says that more males get a diagnosis because they get diagnosis… because of this extreme male brain theory where they come hyper-</w:t>
      </w:r>
      <w:proofErr w:type="spellStart"/>
      <w:r>
        <w:t>systemizers</w:t>
      </w:r>
      <w:proofErr w:type="spellEnd"/>
      <w:r>
        <w:t xml:space="preserve"> but also does raise like a lot of questions and a lot of criticisms with regards to this theory. Well, looking into gerontology research and some of this research have shown that autistic people have a higher level of testosterone, [inaudible]. It says that excess testosterone can alter the structure of developing brains. So as you go older, umm, it affects the </w:t>
      </w:r>
      <w:proofErr w:type="spellStart"/>
      <w:r>
        <w:t>the</w:t>
      </w:r>
      <w:proofErr w:type="spellEnd"/>
      <w:r>
        <w:t xml:space="preserve"> way they think and the way they do things. So it might explain females with autism who are more </w:t>
      </w:r>
      <w:proofErr w:type="spellStart"/>
      <w:r>
        <w:t>systematizers</w:t>
      </w:r>
      <w:proofErr w:type="spellEnd"/>
      <w:r>
        <w:t xml:space="preserve">, you know, they're </w:t>
      </w:r>
      <w:proofErr w:type="spellStart"/>
      <w:r>
        <w:t>they're</w:t>
      </w:r>
      <w:proofErr w:type="spellEnd"/>
      <w:r>
        <w:t xml:space="preserve"> more… yeah, so you're making that link, okay, good. Yeah. So I'll go back, where they've done research where…umm, on female and male brains and it showed that the female brain had more of the middle part of the brain, so they had more systematic compared to empathising. And nearly 80% of brains of women with autism has actually fallen onto the spectrum. Yeah, interesting. Interesting </w:t>
      </w:r>
      <w:r>
        <w:lastRenderedPageBreak/>
        <w:t xml:space="preserve">bringing in that biological, neurological-biological explanation. There are some more that biological factors and it's saying that that in-sex differences, there are differences in brain development. So for example, uhm, during childhood males will have like overall larger brain volume. And so for the people with autism spectrum disorder, ASD, this kind of character or like differences in the brain is more extreme than in normal people. And there is this test called reading the mind in the eyes test. So it said that people with ASD has shown like less activity and this test is for like, it's still measures the theory of mind. And so it's basically the ability to recognize the thoughts and feelings of others and people with ASD have shown that they didn't score much in the test, so they had low scores. Umm and Baro-Cohen… Yeah, the central trait theory also suggests that the parents of children with ASD has shown like hyper-masculinization of brain activity which suggests that this could be a part of the broader autism then. Yeah, so it might explain why they can… children can put mechanistic pictures in a story and things like that. They’re </w:t>
      </w:r>
      <w:proofErr w:type="spellStart"/>
      <w:r>
        <w:t>systemetizing</w:t>
      </w:r>
      <w:proofErr w:type="spellEnd"/>
      <w:r>
        <w:t xml:space="preserve"> and can do it. They can actually do those tasks very, very well, but it's the part that is what we call the mentalistic story coming called that, yeah, that actually kind of impedes their capability to make sense of the story. So as an alternative hypothesis is extremely extra-male brain hypothesis is the gender invariance hypothesis, which it helped hypothesizes that ASD females are </w:t>
      </w:r>
      <w:proofErr w:type="spellStart"/>
      <w:r>
        <w:t>masculinizers</w:t>
      </w:r>
      <w:proofErr w:type="spellEnd"/>
      <w:r>
        <w:t xml:space="preserve">, while controls are more feminine. So before adjusting the brain size and the results are more in line with the extra male 12 brain than the gender incoherence. However, the findings that they found was brain masculinization in the ASD group within both sexes after adjusting for brain size. They found that there's no difference between the and the groups and the controls, which does not provide evidence for either theory. So it is possible that adjusting the brain size removes a lot of variation of the interest. That’s a really, really good, sort of critical point. Yeah. Yeah, because we do tend to take umm, so some people do tend to look at the biological findings as kind of quite factual, which they are what they are you know, because they are why they’re based on the actual brain. But yes, to actually make adjustments and consider different alternatives then that's really good point. Marisa had her hand up. Yeah, [inaudible], What I found. It's like typical children. Typical children, research tends … tends to be aware of like mental functions like dreaming, lying whereas autism tends to focus on more of the physical part of part of the brain? So when it comes to, I think it was [inaudible name] and Baron. Children tend to children with autism tend to struggle to know when someone else is lying. I think that's because they have to, kind of use that mental like acknowledgement that someone else is saying something that’s not right to like the obviously they open or from evidence that I've seen, they only interpret what's being told them. They're kind of not looking at the wider picture. And I think that kind of links in... That's about the Theory of Mind, but it's kind of links in to Coherence Theory. It's very where they kind of look at more local so they look up whatever context we provided </w:t>
      </w:r>
      <w:r>
        <w:lastRenderedPageBreak/>
        <w:t xml:space="preserve">to them rather than taking information from other sources or other people, they focus on what they know. I don't know if it really makes sense, kind of with the theories. Yes. Yeah, just about how there's like, different. It's. It's different. Yeah. Rather than bringing in other aspects of it, yeah. Yeah, somebody was saying about the testosterone link Yes, there was a study done to try and figure out if that was true and they gave that 600 and something men… yeah, they gave men testosterone didn't they to see if have an extra testosterone changed their capabilities of empathy, and said that it made make no difference. So it's just a little interesting... Depends who they who they tested, I suppose. They go, yeah. As far as I know it was over 600 neuro-typical men. Okay. Somebody else have anything in like to add? I talked about the testosterone in do you mean like specifically in men that testosterone is higher or like in autistic people in general? 13 In autistic people So males and females, they. Yeah. So the assumption was that women with uh autism would have higher levels of testosterone That’s right. That to you, they have higher testosterone. So that's what they came up with? Yes. It’s the male brain theory? Yeah. So I think like, I know you're still like it, it's not very... there's no actual backing to it. No, because they didn't want to give women testosterone. That’s unethical. That's not in that one, but yeah, so I </w:t>
      </w:r>
      <w:proofErr w:type="spellStart"/>
      <w:r>
        <w:t>I</w:t>
      </w:r>
      <w:proofErr w:type="spellEnd"/>
      <w:r>
        <w:t xml:space="preserve"> think that. So by blaming testosterone, they kind of say and it's </w:t>
      </w:r>
      <w:proofErr w:type="spellStart"/>
      <w:r>
        <w:t>it's</w:t>
      </w:r>
      <w:proofErr w:type="spellEnd"/>
      <w:r>
        <w:t xml:space="preserve"> something that's usually related to males that are that is contributing to autism. The worry would be that because it is a very widespread one, because it's </w:t>
      </w:r>
      <w:proofErr w:type="spellStart"/>
      <w:r>
        <w:t>it's</w:t>
      </w:r>
      <w:proofErr w:type="spellEnd"/>
      <w:r>
        <w:t xml:space="preserve"> so prevalent, the worry would be that people would use this as a justification to sort of the somewhat transphobic, to imply that just because a woman would have autism, they have a higher level of testosterone. And yeah, we demonize the community as a whole. So I think that … Yes, it could bring in gender sort of prejudices. Yeah. That's a really good point, binging it bring it back to life experience and in the social world, and the lifespan growing through adulthood Because it's a lot of theories mentioned that, sorry, research mentioned that there was a link that a lot of people within the queer community itself reportedly on the autistic spectrum. So umm, so there is not a correlation that, you know being queer would result in you being autistic or the other way around. But when you hear things like this and when more research being done, but it's not being done in a systematic way or it's not being explained, people might actually give it to, oh, you're queer. If you have any kind of gender prejudices to start with, you are likely when, if you hear about something, somebody who's autistic, testosterone, you're likely, perhaps, and this is me interpreting what you’re saying, you're likely to perhaps then draw upon a sort of a social representation of somebody with high levels of testosterone as being, so it's not just not just the autism, but it's the whole gender identity thing as well. Elliot. </w:t>
      </w:r>
      <w:proofErr w:type="spellStart"/>
      <w:r>
        <w:t>Ohh</w:t>
      </w:r>
      <w:proofErr w:type="spellEnd"/>
      <w:r>
        <w:t xml:space="preserve"> so like neurochemical, the hormones and as you were saying, umm, transgenders 14 So some of them, they do take hormone blockers, so I was just wondering, could that possibly have [inaudible]… That's not something that…it's a good question, but I'm not </w:t>
      </w:r>
      <w:proofErr w:type="spellStart"/>
      <w:r>
        <w:t>gonna</w:t>
      </w:r>
      <w:proofErr w:type="spellEnd"/>
      <w:r>
        <w:t xml:space="preserve"> do this here. It's </w:t>
      </w:r>
      <w:proofErr w:type="spellStart"/>
      <w:r>
        <w:t>it's</w:t>
      </w:r>
      <w:proofErr w:type="spellEnd"/>
      <w:r>
        <w:t xml:space="preserve"> </w:t>
      </w:r>
      <w:r>
        <w:lastRenderedPageBreak/>
        <w:t xml:space="preserve">no, it's a. It's a debate amongst ourselves... So any thoughts… but I think what </w:t>
      </w:r>
      <w:proofErr w:type="spellStart"/>
      <w:r>
        <w:t>what</w:t>
      </w:r>
      <w:proofErr w:type="spellEnd"/>
      <w:r>
        <w:t xml:space="preserve"> you both done Abi and Elliot have both done, and others along the way during this debate you've identified little areas of, maybe we could research this… somebody could do some kind of an initial study even on this, or maybe we can, you know, and I think some of the…umm, points that you've made that you've sort of implied that maybe we could find out more about have been about the autistic person’s life experience…how do they how do they manage without a diagnosis?, you know. How are they dealing with, you know, </w:t>
      </w:r>
      <w:proofErr w:type="spellStart"/>
      <w:r>
        <w:t>hormonesdifferent</w:t>
      </w:r>
      <w:proofErr w:type="spellEnd"/>
      <w:r>
        <w:t xml:space="preserve"> the </w:t>
      </w:r>
      <w:proofErr w:type="spellStart"/>
      <w:r>
        <w:t>the</w:t>
      </w:r>
      <w:proofErr w:type="spellEnd"/>
      <w:r>
        <w:t xml:space="preserve"> different hormone levels if they've got levels, etcetera. So some good points anybody would like to kind of finish up now or…? Okay, we can stop recording now. 15</w:t>
      </w:r>
    </w:p>
    <w:sectPr w:rsidR="009B2542" w:rsidRPr="009B25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A6"/>
    <w:rsid w:val="000116AF"/>
    <w:rsid w:val="000162F2"/>
    <w:rsid w:val="00016E05"/>
    <w:rsid w:val="00023AD1"/>
    <w:rsid w:val="00041605"/>
    <w:rsid w:val="0004611A"/>
    <w:rsid w:val="00052F4D"/>
    <w:rsid w:val="000554CA"/>
    <w:rsid w:val="00055AF5"/>
    <w:rsid w:val="000740CB"/>
    <w:rsid w:val="000B2EA3"/>
    <w:rsid w:val="000D0B4C"/>
    <w:rsid w:val="000D5179"/>
    <w:rsid w:val="000F0E65"/>
    <w:rsid w:val="00104937"/>
    <w:rsid w:val="00122957"/>
    <w:rsid w:val="001335F1"/>
    <w:rsid w:val="00141302"/>
    <w:rsid w:val="001538B2"/>
    <w:rsid w:val="00157D20"/>
    <w:rsid w:val="001966A2"/>
    <w:rsid w:val="001A24A2"/>
    <w:rsid w:val="001B4DC5"/>
    <w:rsid w:val="001C0148"/>
    <w:rsid w:val="001C5A34"/>
    <w:rsid w:val="001E5D3A"/>
    <w:rsid w:val="00203E75"/>
    <w:rsid w:val="002117AF"/>
    <w:rsid w:val="0022499F"/>
    <w:rsid w:val="00244333"/>
    <w:rsid w:val="00262BF7"/>
    <w:rsid w:val="00266FA9"/>
    <w:rsid w:val="002B473C"/>
    <w:rsid w:val="002F2451"/>
    <w:rsid w:val="003076F5"/>
    <w:rsid w:val="003272BC"/>
    <w:rsid w:val="003306D7"/>
    <w:rsid w:val="00335DEA"/>
    <w:rsid w:val="00341D72"/>
    <w:rsid w:val="0034283A"/>
    <w:rsid w:val="00384047"/>
    <w:rsid w:val="00387B2C"/>
    <w:rsid w:val="003B7F95"/>
    <w:rsid w:val="003C39A3"/>
    <w:rsid w:val="003D1030"/>
    <w:rsid w:val="003D56E7"/>
    <w:rsid w:val="003E721A"/>
    <w:rsid w:val="004140CD"/>
    <w:rsid w:val="0041747A"/>
    <w:rsid w:val="00417B18"/>
    <w:rsid w:val="00431F82"/>
    <w:rsid w:val="00450D46"/>
    <w:rsid w:val="00456C2E"/>
    <w:rsid w:val="00461E35"/>
    <w:rsid w:val="00465543"/>
    <w:rsid w:val="00465FB5"/>
    <w:rsid w:val="004D3653"/>
    <w:rsid w:val="004E5F81"/>
    <w:rsid w:val="004E7FC8"/>
    <w:rsid w:val="00527FD6"/>
    <w:rsid w:val="00530D07"/>
    <w:rsid w:val="00546617"/>
    <w:rsid w:val="00581639"/>
    <w:rsid w:val="00593ADC"/>
    <w:rsid w:val="00595CA6"/>
    <w:rsid w:val="005A54A2"/>
    <w:rsid w:val="005D1AF1"/>
    <w:rsid w:val="005D4F38"/>
    <w:rsid w:val="005E2C82"/>
    <w:rsid w:val="00613E7C"/>
    <w:rsid w:val="00630F6D"/>
    <w:rsid w:val="00667911"/>
    <w:rsid w:val="00670BB4"/>
    <w:rsid w:val="0069514F"/>
    <w:rsid w:val="006D0FFB"/>
    <w:rsid w:val="006D1F3E"/>
    <w:rsid w:val="0072530B"/>
    <w:rsid w:val="00750CE0"/>
    <w:rsid w:val="00754B47"/>
    <w:rsid w:val="00760FFF"/>
    <w:rsid w:val="007667F8"/>
    <w:rsid w:val="007941C2"/>
    <w:rsid w:val="007A6AB9"/>
    <w:rsid w:val="007A78C5"/>
    <w:rsid w:val="007B6AEB"/>
    <w:rsid w:val="007E64DA"/>
    <w:rsid w:val="007F0119"/>
    <w:rsid w:val="0081060C"/>
    <w:rsid w:val="00831C1F"/>
    <w:rsid w:val="00865CE0"/>
    <w:rsid w:val="008866C7"/>
    <w:rsid w:val="008B0598"/>
    <w:rsid w:val="008B76B1"/>
    <w:rsid w:val="008C7F64"/>
    <w:rsid w:val="008E2630"/>
    <w:rsid w:val="009773AE"/>
    <w:rsid w:val="00983685"/>
    <w:rsid w:val="009901B4"/>
    <w:rsid w:val="009B2542"/>
    <w:rsid w:val="009B2E76"/>
    <w:rsid w:val="009B464A"/>
    <w:rsid w:val="009C5BD4"/>
    <w:rsid w:val="009D00AB"/>
    <w:rsid w:val="009E7AC5"/>
    <w:rsid w:val="009F5FFC"/>
    <w:rsid w:val="00A11013"/>
    <w:rsid w:val="00A14CC3"/>
    <w:rsid w:val="00A20B57"/>
    <w:rsid w:val="00A30FFE"/>
    <w:rsid w:val="00A523C4"/>
    <w:rsid w:val="00A71E72"/>
    <w:rsid w:val="00A72FB5"/>
    <w:rsid w:val="00A804FC"/>
    <w:rsid w:val="00A862D3"/>
    <w:rsid w:val="00B10E46"/>
    <w:rsid w:val="00B200AA"/>
    <w:rsid w:val="00B24D34"/>
    <w:rsid w:val="00B47571"/>
    <w:rsid w:val="00B61169"/>
    <w:rsid w:val="00B76E64"/>
    <w:rsid w:val="00BA10BA"/>
    <w:rsid w:val="00BA16BE"/>
    <w:rsid w:val="00BB20E5"/>
    <w:rsid w:val="00BD1196"/>
    <w:rsid w:val="00BD5E44"/>
    <w:rsid w:val="00BE668A"/>
    <w:rsid w:val="00C16B59"/>
    <w:rsid w:val="00C2127F"/>
    <w:rsid w:val="00C222DC"/>
    <w:rsid w:val="00C32481"/>
    <w:rsid w:val="00C418D3"/>
    <w:rsid w:val="00C43EC1"/>
    <w:rsid w:val="00C440B8"/>
    <w:rsid w:val="00C54D20"/>
    <w:rsid w:val="00C57894"/>
    <w:rsid w:val="00C616E2"/>
    <w:rsid w:val="00C97864"/>
    <w:rsid w:val="00CA5C2A"/>
    <w:rsid w:val="00CB2918"/>
    <w:rsid w:val="00CC4BF6"/>
    <w:rsid w:val="00D03A8E"/>
    <w:rsid w:val="00D14FB8"/>
    <w:rsid w:val="00D25E76"/>
    <w:rsid w:val="00D27D40"/>
    <w:rsid w:val="00D41C5F"/>
    <w:rsid w:val="00D47E7F"/>
    <w:rsid w:val="00D65D7B"/>
    <w:rsid w:val="00D928EE"/>
    <w:rsid w:val="00DB476E"/>
    <w:rsid w:val="00DC3E4F"/>
    <w:rsid w:val="00DE1F12"/>
    <w:rsid w:val="00DE3D59"/>
    <w:rsid w:val="00E1319D"/>
    <w:rsid w:val="00E176F4"/>
    <w:rsid w:val="00E54627"/>
    <w:rsid w:val="00E8130F"/>
    <w:rsid w:val="00E90444"/>
    <w:rsid w:val="00E9312C"/>
    <w:rsid w:val="00E94340"/>
    <w:rsid w:val="00EB5989"/>
    <w:rsid w:val="00EC5948"/>
    <w:rsid w:val="00EC5B16"/>
    <w:rsid w:val="00ED2F66"/>
    <w:rsid w:val="00EE4F8A"/>
    <w:rsid w:val="00EE513F"/>
    <w:rsid w:val="00EE7A07"/>
    <w:rsid w:val="00F178F2"/>
    <w:rsid w:val="00F4108A"/>
    <w:rsid w:val="00F428CC"/>
    <w:rsid w:val="00F65A3F"/>
    <w:rsid w:val="00F75041"/>
    <w:rsid w:val="00F7609A"/>
    <w:rsid w:val="00F954B1"/>
    <w:rsid w:val="00F9599A"/>
    <w:rsid w:val="00FC188B"/>
    <w:rsid w:val="00FC6C53"/>
    <w:rsid w:val="00FD4A10"/>
    <w:rsid w:val="00FE72A9"/>
    <w:rsid w:val="00FF4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F5F58"/>
  <w15:chartTrackingRefBased/>
  <w15:docId w15:val="{56F7C01F-C96D-4976-8C38-97DF4D578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9B25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69529">
      <w:bodyDiv w:val="1"/>
      <w:marLeft w:val="0"/>
      <w:marRight w:val="0"/>
      <w:marTop w:val="0"/>
      <w:marBottom w:val="0"/>
      <w:divBdr>
        <w:top w:val="none" w:sz="0" w:space="0" w:color="auto"/>
        <w:left w:val="none" w:sz="0" w:space="0" w:color="auto"/>
        <w:bottom w:val="none" w:sz="0" w:space="0" w:color="auto"/>
        <w:right w:val="none" w:sz="0" w:space="0" w:color="auto"/>
      </w:divBdr>
    </w:div>
    <w:div w:id="120074700">
      <w:bodyDiv w:val="1"/>
      <w:marLeft w:val="0"/>
      <w:marRight w:val="0"/>
      <w:marTop w:val="0"/>
      <w:marBottom w:val="0"/>
      <w:divBdr>
        <w:top w:val="none" w:sz="0" w:space="0" w:color="auto"/>
        <w:left w:val="none" w:sz="0" w:space="0" w:color="auto"/>
        <w:bottom w:val="none" w:sz="0" w:space="0" w:color="auto"/>
        <w:right w:val="none" w:sz="0" w:space="0" w:color="auto"/>
      </w:divBdr>
    </w:div>
    <w:div w:id="223417675">
      <w:bodyDiv w:val="1"/>
      <w:marLeft w:val="0"/>
      <w:marRight w:val="0"/>
      <w:marTop w:val="0"/>
      <w:marBottom w:val="0"/>
      <w:divBdr>
        <w:top w:val="none" w:sz="0" w:space="0" w:color="auto"/>
        <w:left w:val="none" w:sz="0" w:space="0" w:color="auto"/>
        <w:bottom w:val="none" w:sz="0" w:space="0" w:color="auto"/>
        <w:right w:val="none" w:sz="0" w:space="0" w:color="auto"/>
      </w:divBdr>
    </w:div>
    <w:div w:id="361974664">
      <w:bodyDiv w:val="1"/>
      <w:marLeft w:val="0"/>
      <w:marRight w:val="0"/>
      <w:marTop w:val="0"/>
      <w:marBottom w:val="0"/>
      <w:divBdr>
        <w:top w:val="none" w:sz="0" w:space="0" w:color="auto"/>
        <w:left w:val="none" w:sz="0" w:space="0" w:color="auto"/>
        <w:bottom w:val="none" w:sz="0" w:space="0" w:color="auto"/>
        <w:right w:val="none" w:sz="0" w:space="0" w:color="auto"/>
      </w:divBdr>
    </w:div>
    <w:div w:id="378214741">
      <w:bodyDiv w:val="1"/>
      <w:marLeft w:val="0"/>
      <w:marRight w:val="0"/>
      <w:marTop w:val="0"/>
      <w:marBottom w:val="0"/>
      <w:divBdr>
        <w:top w:val="none" w:sz="0" w:space="0" w:color="auto"/>
        <w:left w:val="none" w:sz="0" w:space="0" w:color="auto"/>
        <w:bottom w:val="none" w:sz="0" w:space="0" w:color="auto"/>
        <w:right w:val="none" w:sz="0" w:space="0" w:color="auto"/>
      </w:divBdr>
    </w:div>
    <w:div w:id="533930670">
      <w:bodyDiv w:val="1"/>
      <w:marLeft w:val="0"/>
      <w:marRight w:val="0"/>
      <w:marTop w:val="0"/>
      <w:marBottom w:val="0"/>
      <w:divBdr>
        <w:top w:val="none" w:sz="0" w:space="0" w:color="auto"/>
        <w:left w:val="none" w:sz="0" w:space="0" w:color="auto"/>
        <w:bottom w:val="none" w:sz="0" w:space="0" w:color="auto"/>
        <w:right w:val="none" w:sz="0" w:space="0" w:color="auto"/>
      </w:divBdr>
    </w:div>
    <w:div w:id="623780129">
      <w:bodyDiv w:val="1"/>
      <w:marLeft w:val="0"/>
      <w:marRight w:val="0"/>
      <w:marTop w:val="0"/>
      <w:marBottom w:val="0"/>
      <w:divBdr>
        <w:top w:val="none" w:sz="0" w:space="0" w:color="auto"/>
        <w:left w:val="none" w:sz="0" w:space="0" w:color="auto"/>
        <w:bottom w:val="none" w:sz="0" w:space="0" w:color="auto"/>
        <w:right w:val="none" w:sz="0" w:space="0" w:color="auto"/>
      </w:divBdr>
    </w:div>
    <w:div w:id="626086194">
      <w:bodyDiv w:val="1"/>
      <w:marLeft w:val="0"/>
      <w:marRight w:val="0"/>
      <w:marTop w:val="0"/>
      <w:marBottom w:val="0"/>
      <w:divBdr>
        <w:top w:val="none" w:sz="0" w:space="0" w:color="auto"/>
        <w:left w:val="none" w:sz="0" w:space="0" w:color="auto"/>
        <w:bottom w:val="none" w:sz="0" w:space="0" w:color="auto"/>
        <w:right w:val="none" w:sz="0" w:space="0" w:color="auto"/>
      </w:divBdr>
    </w:div>
    <w:div w:id="744956930">
      <w:bodyDiv w:val="1"/>
      <w:marLeft w:val="0"/>
      <w:marRight w:val="0"/>
      <w:marTop w:val="0"/>
      <w:marBottom w:val="0"/>
      <w:divBdr>
        <w:top w:val="none" w:sz="0" w:space="0" w:color="auto"/>
        <w:left w:val="none" w:sz="0" w:space="0" w:color="auto"/>
        <w:bottom w:val="none" w:sz="0" w:space="0" w:color="auto"/>
        <w:right w:val="none" w:sz="0" w:space="0" w:color="auto"/>
      </w:divBdr>
    </w:div>
    <w:div w:id="823593661">
      <w:bodyDiv w:val="1"/>
      <w:marLeft w:val="0"/>
      <w:marRight w:val="0"/>
      <w:marTop w:val="0"/>
      <w:marBottom w:val="0"/>
      <w:divBdr>
        <w:top w:val="none" w:sz="0" w:space="0" w:color="auto"/>
        <w:left w:val="none" w:sz="0" w:space="0" w:color="auto"/>
        <w:bottom w:val="none" w:sz="0" w:space="0" w:color="auto"/>
        <w:right w:val="none" w:sz="0" w:space="0" w:color="auto"/>
      </w:divBdr>
    </w:div>
    <w:div w:id="899822642">
      <w:bodyDiv w:val="1"/>
      <w:marLeft w:val="0"/>
      <w:marRight w:val="0"/>
      <w:marTop w:val="0"/>
      <w:marBottom w:val="0"/>
      <w:divBdr>
        <w:top w:val="none" w:sz="0" w:space="0" w:color="auto"/>
        <w:left w:val="none" w:sz="0" w:space="0" w:color="auto"/>
        <w:bottom w:val="none" w:sz="0" w:space="0" w:color="auto"/>
        <w:right w:val="none" w:sz="0" w:space="0" w:color="auto"/>
      </w:divBdr>
    </w:div>
    <w:div w:id="907423964">
      <w:bodyDiv w:val="1"/>
      <w:marLeft w:val="0"/>
      <w:marRight w:val="0"/>
      <w:marTop w:val="0"/>
      <w:marBottom w:val="0"/>
      <w:divBdr>
        <w:top w:val="none" w:sz="0" w:space="0" w:color="auto"/>
        <w:left w:val="none" w:sz="0" w:space="0" w:color="auto"/>
        <w:bottom w:val="none" w:sz="0" w:space="0" w:color="auto"/>
        <w:right w:val="none" w:sz="0" w:space="0" w:color="auto"/>
      </w:divBdr>
    </w:div>
    <w:div w:id="1060326807">
      <w:bodyDiv w:val="1"/>
      <w:marLeft w:val="0"/>
      <w:marRight w:val="0"/>
      <w:marTop w:val="0"/>
      <w:marBottom w:val="0"/>
      <w:divBdr>
        <w:top w:val="none" w:sz="0" w:space="0" w:color="auto"/>
        <w:left w:val="none" w:sz="0" w:space="0" w:color="auto"/>
        <w:bottom w:val="none" w:sz="0" w:space="0" w:color="auto"/>
        <w:right w:val="none" w:sz="0" w:space="0" w:color="auto"/>
      </w:divBdr>
    </w:div>
    <w:div w:id="1061949064">
      <w:bodyDiv w:val="1"/>
      <w:marLeft w:val="0"/>
      <w:marRight w:val="0"/>
      <w:marTop w:val="0"/>
      <w:marBottom w:val="0"/>
      <w:divBdr>
        <w:top w:val="none" w:sz="0" w:space="0" w:color="auto"/>
        <w:left w:val="none" w:sz="0" w:space="0" w:color="auto"/>
        <w:bottom w:val="none" w:sz="0" w:space="0" w:color="auto"/>
        <w:right w:val="none" w:sz="0" w:space="0" w:color="auto"/>
      </w:divBdr>
    </w:div>
    <w:div w:id="1143690980">
      <w:bodyDiv w:val="1"/>
      <w:marLeft w:val="0"/>
      <w:marRight w:val="0"/>
      <w:marTop w:val="0"/>
      <w:marBottom w:val="0"/>
      <w:divBdr>
        <w:top w:val="none" w:sz="0" w:space="0" w:color="auto"/>
        <w:left w:val="none" w:sz="0" w:space="0" w:color="auto"/>
        <w:bottom w:val="none" w:sz="0" w:space="0" w:color="auto"/>
        <w:right w:val="none" w:sz="0" w:space="0" w:color="auto"/>
      </w:divBdr>
    </w:div>
    <w:div w:id="1329598115">
      <w:bodyDiv w:val="1"/>
      <w:marLeft w:val="0"/>
      <w:marRight w:val="0"/>
      <w:marTop w:val="0"/>
      <w:marBottom w:val="0"/>
      <w:divBdr>
        <w:top w:val="none" w:sz="0" w:space="0" w:color="auto"/>
        <w:left w:val="none" w:sz="0" w:space="0" w:color="auto"/>
        <w:bottom w:val="none" w:sz="0" w:space="0" w:color="auto"/>
        <w:right w:val="none" w:sz="0" w:space="0" w:color="auto"/>
      </w:divBdr>
    </w:div>
    <w:div w:id="1393503666">
      <w:bodyDiv w:val="1"/>
      <w:marLeft w:val="0"/>
      <w:marRight w:val="0"/>
      <w:marTop w:val="0"/>
      <w:marBottom w:val="0"/>
      <w:divBdr>
        <w:top w:val="none" w:sz="0" w:space="0" w:color="auto"/>
        <w:left w:val="none" w:sz="0" w:space="0" w:color="auto"/>
        <w:bottom w:val="none" w:sz="0" w:space="0" w:color="auto"/>
        <w:right w:val="none" w:sz="0" w:space="0" w:color="auto"/>
      </w:divBdr>
    </w:div>
    <w:div w:id="1415082764">
      <w:bodyDiv w:val="1"/>
      <w:marLeft w:val="0"/>
      <w:marRight w:val="0"/>
      <w:marTop w:val="0"/>
      <w:marBottom w:val="0"/>
      <w:divBdr>
        <w:top w:val="none" w:sz="0" w:space="0" w:color="auto"/>
        <w:left w:val="none" w:sz="0" w:space="0" w:color="auto"/>
        <w:bottom w:val="none" w:sz="0" w:space="0" w:color="auto"/>
        <w:right w:val="none" w:sz="0" w:space="0" w:color="auto"/>
      </w:divBdr>
    </w:div>
    <w:div w:id="1472559911">
      <w:bodyDiv w:val="1"/>
      <w:marLeft w:val="0"/>
      <w:marRight w:val="0"/>
      <w:marTop w:val="0"/>
      <w:marBottom w:val="0"/>
      <w:divBdr>
        <w:top w:val="none" w:sz="0" w:space="0" w:color="auto"/>
        <w:left w:val="none" w:sz="0" w:space="0" w:color="auto"/>
        <w:bottom w:val="none" w:sz="0" w:space="0" w:color="auto"/>
        <w:right w:val="none" w:sz="0" w:space="0" w:color="auto"/>
      </w:divBdr>
    </w:div>
    <w:div w:id="1544291643">
      <w:bodyDiv w:val="1"/>
      <w:marLeft w:val="0"/>
      <w:marRight w:val="0"/>
      <w:marTop w:val="0"/>
      <w:marBottom w:val="0"/>
      <w:divBdr>
        <w:top w:val="none" w:sz="0" w:space="0" w:color="auto"/>
        <w:left w:val="none" w:sz="0" w:space="0" w:color="auto"/>
        <w:bottom w:val="none" w:sz="0" w:space="0" w:color="auto"/>
        <w:right w:val="none" w:sz="0" w:space="0" w:color="auto"/>
      </w:divBdr>
    </w:div>
    <w:div w:id="1570114795">
      <w:bodyDiv w:val="1"/>
      <w:marLeft w:val="0"/>
      <w:marRight w:val="0"/>
      <w:marTop w:val="0"/>
      <w:marBottom w:val="0"/>
      <w:divBdr>
        <w:top w:val="none" w:sz="0" w:space="0" w:color="auto"/>
        <w:left w:val="none" w:sz="0" w:space="0" w:color="auto"/>
        <w:bottom w:val="none" w:sz="0" w:space="0" w:color="auto"/>
        <w:right w:val="none" w:sz="0" w:space="0" w:color="auto"/>
      </w:divBdr>
    </w:div>
    <w:div w:id="1617521761">
      <w:bodyDiv w:val="1"/>
      <w:marLeft w:val="0"/>
      <w:marRight w:val="0"/>
      <w:marTop w:val="0"/>
      <w:marBottom w:val="0"/>
      <w:divBdr>
        <w:top w:val="none" w:sz="0" w:space="0" w:color="auto"/>
        <w:left w:val="none" w:sz="0" w:space="0" w:color="auto"/>
        <w:bottom w:val="none" w:sz="0" w:space="0" w:color="auto"/>
        <w:right w:val="none" w:sz="0" w:space="0" w:color="auto"/>
      </w:divBdr>
    </w:div>
    <w:div w:id="1625043262">
      <w:bodyDiv w:val="1"/>
      <w:marLeft w:val="0"/>
      <w:marRight w:val="0"/>
      <w:marTop w:val="0"/>
      <w:marBottom w:val="0"/>
      <w:divBdr>
        <w:top w:val="none" w:sz="0" w:space="0" w:color="auto"/>
        <w:left w:val="none" w:sz="0" w:space="0" w:color="auto"/>
        <w:bottom w:val="none" w:sz="0" w:space="0" w:color="auto"/>
        <w:right w:val="none" w:sz="0" w:space="0" w:color="auto"/>
      </w:divBdr>
    </w:div>
    <w:div w:id="1673409455">
      <w:bodyDiv w:val="1"/>
      <w:marLeft w:val="0"/>
      <w:marRight w:val="0"/>
      <w:marTop w:val="0"/>
      <w:marBottom w:val="0"/>
      <w:divBdr>
        <w:top w:val="none" w:sz="0" w:space="0" w:color="auto"/>
        <w:left w:val="none" w:sz="0" w:space="0" w:color="auto"/>
        <w:bottom w:val="none" w:sz="0" w:space="0" w:color="auto"/>
        <w:right w:val="none" w:sz="0" w:space="0" w:color="auto"/>
      </w:divBdr>
    </w:div>
    <w:div w:id="1681345498">
      <w:bodyDiv w:val="1"/>
      <w:marLeft w:val="0"/>
      <w:marRight w:val="0"/>
      <w:marTop w:val="0"/>
      <w:marBottom w:val="0"/>
      <w:divBdr>
        <w:top w:val="none" w:sz="0" w:space="0" w:color="auto"/>
        <w:left w:val="none" w:sz="0" w:space="0" w:color="auto"/>
        <w:bottom w:val="none" w:sz="0" w:space="0" w:color="auto"/>
        <w:right w:val="none" w:sz="0" w:space="0" w:color="auto"/>
      </w:divBdr>
    </w:div>
    <w:div w:id="1789280555">
      <w:bodyDiv w:val="1"/>
      <w:marLeft w:val="0"/>
      <w:marRight w:val="0"/>
      <w:marTop w:val="0"/>
      <w:marBottom w:val="0"/>
      <w:divBdr>
        <w:top w:val="none" w:sz="0" w:space="0" w:color="auto"/>
        <w:left w:val="none" w:sz="0" w:space="0" w:color="auto"/>
        <w:bottom w:val="none" w:sz="0" w:space="0" w:color="auto"/>
        <w:right w:val="none" w:sz="0" w:space="0" w:color="auto"/>
      </w:divBdr>
    </w:div>
    <w:div w:id="1836531701">
      <w:bodyDiv w:val="1"/>
      <w:marLeft w:val="0"/>
      <w:marRight w:val="0"/>
      <w:marTop w:val="0"/>
      <w:marBottom w:val="0"/>
      <w:divBdr>
        <w:top w:val="none" w:sz="0" w:space="0" w:color="auto"/>
        <w:left w:val="none" w:sz="0" w:space="0" w:color="auto"/>
        <w:bottom w:val="none" w:sz="0" w:space="0" w:color="auto"/>
        <w:right w:val="none" w:sz="0" w:space="0" w:color="auto"/>
      </w:divBdr>
    </w:div>
    <w:div w:id="1854108203">
      <w:bodyDiv w:val="1"/>
      <w:marLeft w:val="0"/>
      <w:marRight w:val="0"/>
      <w:marTop w:val="0"/>
      <w:marBottom w:val="0"/>
      <w:divBdr>
        <w:top w:val="none" w:sz="0" w:space="0" w:color="auto"/>
        <w:left w:val="none" w:sz="0" w:space="0" w:color="auto"/>
        <w:bottom w:val="none" w:sz="0" w:space="0" w:color="auto"/>
        <w:right w:val="none" w:sz="0" w:space="0" w:color="auto"/>
      </w:divBdr>
    </w:div>
    <w:div w:id="1951817048">
      <w:bodyDiv w:val="1"/>
      <w:marLeft w:val="0"/>
      <w:marRight w:val="0"/>
      <w:marTop w:val="0"/>
      <w:marBottom w:val="0"/>
      <w:divBdr>
        <w:top w:val="none" w:sz="0" w:space="0" w:color="auto"/>
        <w:left w:val="none" w:sz="0" w:space="0" w:color="auto"/>
        <w:bottom w:val="none" w:sz="0" w:space="0" w:color="auto"/>
        <w:right w:val="none" w:sz="0" w:space="0" w:color="auto"/>
      </w:divBdr>
    </w:div>
    <w:div w:id="2014798850">
      <w:bodyDiv w:val="1"/>
      <w:marLeft w:val="0"/>
      <w:marRight w:val="0"/>
      <w:marTop w:val="0"/>
      <w:marBottom w:val="0"/>
      <w:divBdr>
        <w:top w:val="none" w:sz="0" w:space="0" w:color="auto"/>
        <w:left w:val="none" w:sz="0" w:space="0" w:color="auto"/>
        <w:bottom w:val="none" w:sz="0" w:space="0" w:color="auto"/>
        <w:right w:val="none" w:sz="0" w:space="0" w:color="auto"/>
      </w:divBdr>
    </w:div>
    <w:div w:id="2018117651">
      <w:bodyDiv w:val="1"/>
      <w:marLeft w:val="0"/>
      <w:marRight w:val="0"/>
      <w:marTop w:val="0"/>
      <w:marBottom w:val="0"/>
      <w:divBdr>
        <w:top w:val="none" w:sz="0" w:space="0" w:color="auto"/>
        <w:left w:val="none" w:sz="0" w:space="0" w:color="auto"/>
        <w:bottom w:val="none" w:sz="0" w:space="0" w:color="auto"/>
        <w:right w:val="none" w:sz="0" w:space="0" w:color="auto"/>
      </w:divBdr>
    </w:div>
    <w:div w:id="2040809954">
      <w:bodyDiv w:val="1"/>
      <w:marLeft w:val="0"/>
      <w:marRight w:val="0"/>
      <w:marTop w:val="0"/>
      <w:marBottom w:val="0"/>
      <w:divBdr>
        <w:top w:val="none" w:sz="0" w:space="0" w:color="auto"/>
        <w:left w:val="none" w:sz="0" w:space="0" w:color="auto"/>
        <w:bottom w:val="none" w:sz="0" w:space="0" w:color="auto"/>
        <w:right w:val="none" w:sz="0" w:space="0" w:color="auto"/>
      </w:divBdr>
    </w:div>
    <w:div w:id="2100786133">
      <w:bodyDiv w:val="1"/>
      <w:marLeft w:val="0"/>
      <w:marRight w:val="0"/>
      <w:marTop w:val="0"/>
      <w:marBottom w:val="0"/>
      <w:divBdr>
        <w:top w:val="none" w:sz="0" w:space="0" w:color="auto"/>
        <w:left w:val="none" w:sz="0" w:space="0" w:color="auto"/>
        <w:bottom w:val="none" w:sz="0" w:space="0" w:color="auto"/>
        <w:right w:val="none" w:sz="0" w:space="0" w:color="auto"/>
      </w:divBdr>
    </w:div>
    <w:div w:id="2109888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Pag20</b:Tag>
    <b:SourceType>JournalArticle</b:SourceType>
    <b:Guid>{D3363473-9883-4E3B-8786-39548403A321}</b:Guid>
    <b:Author>
      <b:Author>
        <b:NameList>
          <b:Person>
            <b:Last>Pagni</b:Last>
            <b:First>Broc</b:First>
            <b:Middle>A</b:Middle>
          </b:Person>
          <b:Person>
            <b:Last>Walsh</b:Last>
            <b:Middle>J M</b:Middle>
            <b:First>Melissa</b:First>
          </b:Person>
          <b:Person>
            <b:Last>Rodgers</b:Last>
            <b:First>Carly</b:First>
          </b:Person>
          <b:Person>
            <b:Last>Braden</b:Last>
            <b:Middle>B</b:Middle>
            <b:First>Blair</b:First>
          </b:Person>
        </b:NameList>
      </b:Author>
    </b:Author>
    <b:Title>Social cognition in Autism spectrum disorder across the adult lifespan : Influence of age sex on reading the mind in the eyes task in a cross sectional sample.</b:Title>
    <b:JournalName>Frontiers </b:JournalName>
    <b:Year>2020</b:Year>
    <b:Pages>571408-571408</b:Pages>
    <b:RefOrder>14</b:RefOrder>
  </b:Source>
  <b:Source>
    <b:Tag>Ian06</b:Tag>
    <b:SourceType>JournalArticle</b:SourceType>
    <b:Guid>{CBDBECD9-F0B8-4581-8E7D-AE2A645F5A61}</b:Guid>
    <b:Author>
      <b:Author>
        <b:NameList>
          <b:Person>
            <b:Last>Apperly</b:Last>
            <b:First>Ian</b:First>
            <b:Middle>A</b:Middle>
          </b:Person>
        </b:NameList>
      </b:Author>
    </b:Author>
    <b:Title>What is "theory of mind "? Concepts, cognitive processes and individual differences </b:Title>
    <b:JournalName>Psychology Press</b:JournalName>
    <b:Year>2006</b:Year>
    <b:Pages>825-839</b:Pages>
    <b:RefOrder>2</b:RefOrder>
  </b:Source>
  <b:Source>
    <b:Tag>Jos13</b:Tag>
    <b:SourceType>JournalArticle</b:SourceType>
    <b:Guid>{58E77A53-D312-403B-A35F-D936C0B74198}</b:Guid>
    <b:Author>
      <b:Author>
        <b:NameList>
          <b:Person>
            <b:Last>Allen</b:Last>
            <b:First>Josephine</b:First>
            <b:Middle>R</b:Middle>
          </b:Person>
        </b:NameList>
      </b:Author>
    </b:Author>
    <b:Title>Teaching theory of mind</b:Title>
    <b:JournalName>Taylor</b:JournalName>
    <b:Year>2013</b:Year>
    <b:Pages>865-876</b:Pages>
    <b:RefOrder>7</b:RefOrder>
  </b:Source>
  <b:Source>
    <b:Tag>INi23</b:Tag>
    <b:SourceType>JournalArticle</b:SourceType>
    <b:Guid>{72A35EC7-32A3-4A1D-A3EF-507B23060852}</b:Guid>
    <b:Author>
      <b:Author>
        <b:NameList>
          <b:Person>
            <b:Last>I-Ning</b:Last>
            <b:First>Fu</b:First>
          </b:Person>
          <b:Person>
            <b:Last>Kuan-Lin</b:Last>
            <b:First>Chen</b:First>
          </b:Person>
          <b:Person>
            <b:Last>Meng-Ru</b:Last>
            <b:First>Liu</b:First>
          </b:Person>
          <b:Person>
            <b:Last>Dai-Rong</b:Last>
            <b:First>Jiang</b:First>
          </b:Person>
          <b:Person>
            <b:Last>Ching-Lin</b:Last>
            <b:First>Hsieh</b:First>
          </b:Person>
          <b:Person>
            <b:Last>Shih-Chieh</b:Last>
            <b:First>Lee</b:First>
          </b:Person>
        </b:NameList>
      </b:Author>
    </b:Author>
    <b:Title>A systematic review of measures of theory of mind for children</b:Title>
    <b:JournalName>ScienceDirect</b:JournalName>
    <b:Year>2023</b:Year>
    <b:Pages>101061</b:Pages>
    <b:RefOrder>4</b:RefOrder>
  </b:Source>
  <b:Source>
    <b:Tag>Dav10</b:Tag>
    <b:SourceType>JournalArticle</b:SourceType>
    <b:Guid>{8713858B-8F4A-4F2E-8E81-A0AC4E743B49}</b:Guid>
    <b:Author>
      <b:Author>
        <b:NameList>
          <b:Person>
            <b:Last>Williams</b:Last>
            <b:First>David</b:First>
          </b:Person>
        </b:NameList>
      </b:Author>
    </b:Author>
    <b:Title>Theory of own mind in autism : Evidence of a specific defcit in self- awareness? </b:Title>
    <b:JournalName>Sage</b:JournalName>
    <b:Year>2010</b:Year>
    <b:Pages>387-551</b:Pages>
    <b:RefOrder>6</b:RefOrder>
  </b:Source>
  <b:Source>
    <b:Tag>Mil09</b:Tag>
    <b:SourceType>JournalArticle</b:SourceType>
    <b:Guid>{2DF428CA-5762-46CA-9F53-4862BDA69392}</b:Guid>
    <b:Author>
      <b:Author>
        <b:NameList>
          <b:Person>
            <b:Last>Miller</b:Last>
            <b:First>Scott</b:First>
            <b:Middle>A</b:Middle>
          </b:Person>
          <b:Person>
            <b:Last>Bull</b:Last>
            <b:First>Psychol</b:First>
          </b:Person>
        </b:NameList>
      </b:Author>
    </b:Author>
    <b:Title>Children's understanding of second order mental states</b:Title>
    <b:JournalName>NIH</b:JournalName>
    <b:Year>2009</b:Year>
    <b:Pages>749-73</b:Pages>
    <b:RefOrder>5</b:RefOrder>
  </b:Source>
  <b:Source>
    <b:Tag>Ann15</b:Tag>
    <b:SourceType>JournalArticle</b:SourceType>
    <b:Guid>{E7D83813-1F93-4667-931C-2AA523BD1627}</b:Guid>
    <b:Author>
      <b:Author>
        <b:NameList>
          <b:Person>
            <b:Last>Lever</b:Last>
            <b:First>Anne</b:First>
            <b:Middle>G</b:Middle>
          </b:Person>
          <b:Person>
            <b:Last>Geurts</b:Last>
            <b:Middle>M</b:Middle>
            <b:First>Hilde</b:First>
          </b:Person>
        </b:NameList>
      </b:Author>
    </b:Author>
    <b:Title>Age - related differences in cognition across the adult lifespan in autism spectrum disorder</b:Title>
    <b:JournalName>INSAR</b:JournalName>
    <b:Year>2015</b:Year>
    <b:Pages>666-676</b:Pages>
    <b:RefOrder>8</b:RefOrder>
  </b:Source>
  <b:Source>
    <b:Tag>Mic15</b:Tag>
    <b:SourceType>Book</b:SourceType>
    <b:Guid>{E02BA59B-7E10-4804-8DFD-254B072C8606}</b:Guid>
    <b:Author>
      <b:Author>
        <b:NameList>
          <b:Person>
            <b:Last>Fizgerald</b:Last>
            <b:First>Micheal</b:First>
          </b:Person>
        </b:NameList>
      </b:Author>
    </b:Author>
    <b:Title>Autism spectrum disorder: recent adavances </b:Title>
    <b:Year>2015</b:Year>
    <b:Pages>2015</b:Pages>
    <b:Publisher>Intech Open</b:Publisher>
    <b:RefOrder>3</b:RefOrder>
  </b:Source>
  <b:Source>
    <b:Tag>Les92</b:Tag>
    <b:SourceType>JournalArticle</b:SourceType>
    <b:Guid>{8F91DB6B-251E-4B50-9537-20F4D5B26C66}</b:Guid>
    <b:Author>
      <b:Author>
        <b:NameList>
          <b:Person>
            <b:Last>Leslie</b:Last>
            <b:First>Alan</b:First>
            <b:Middle>M</b:Middle>
          </b:Person>
          <b:Person>
            <b:Last>Thaiss</b:Last>
            <b:First>Laila</b:First>
          </b:Person>
        </b:NameList>
      </b:Author>
    </b:Author>
    <b:Title>Domain specificity in conceptual development: Neuropsychological evidence from autism</b:Title>
    <b:Year>1992</b:Year>
    <b:JournalName>Elsevier</b:JournalName>
    <b:Pages>225-251</b:Pages>
    <b:RefOrder>9</b:RefOrder>
  </b:Source>
  <b:Source>
    <b:Tag>Fri99</b:Tag>
    <b:SourceType>JournalArticle</b:SourceType>
    <b:Guid>{1E70495A-EA95-418E-8D3A-970587CD4A85}</b:Guid>
    <b:Author>
      <b:Author>
        <b:NameList>
          <b:Person>
            <b:Last>Frith</b:Last>
            <b:First>Uta</b:First>
          </b:Person>
          <b:Person>
            <b:Last>Happe</b:Last>
            <b:First>Francesca</b:First>
          </b:Person>
        </b:NameList>
      </b:Author>
    </b:Author>
    <b:Title>Theory of mind and self-consiousness: What is it like to be autistic ?</b:Title>
    <b:JournalName>PsycNet</b:JournalName>
    <b:Year>1999</b:Year>
    <b:Pages>1-22</b:Pages>
    <b:RefOrder>1</b:RefOrder>
  </b:Source>
  <b:Source>
    <b:Tag>Esr20</b:Tag>
    <b:SourceType>JournalArticle</b:SourceType>
    <b:Guid>{7ECB6B90-6870-474F-9D23-D3C84C4148AB}</b:Guid>
    <b:Author>
      <b:Author>
        <b:NameList>
          <b:Person>
            <b:Last>Esra</b:Last>
            <b:First>Yarar</b:First>
            <b:Middle>Zivrali</b:Middle>
          </b:Person>
          <b:Person>
            <b:Last>Howlin</b:Last>
            <b:First>Partricia </b:First>
          </b:Person>
          <b:Person>
            <b:Last>Charlton</b:Last>
            <b:First>Rebecca</b:First>
          </b:Person>
          <b:Person>
            <b:Last>Happe</b:Last>
            <b:First>Francesca</b:First>
          </b:Person>
        </b:NameList>
      </b:Author>
    </b:Author>
    <b:Title>Age - related effects on social cognition in adults with autism spectrum disorder: A possible protective effect on theory of mind</b:Title>
    <b:JournalName>INSAR</b:JournalName>
    <b:Year>2020</b:Year>
    <b:Pages>911-920</b:Pages>
    <b:RefOrder>15</b:RefOrder>
  </b:Source>
  <b:Source>
    <b:Tag>Ren14</b:Tag>
    <b:SourceType>JournalArticle</b:SourceType>
    <b:Guid>{978FA5B8-CDB5-46F6-B8C7-59353C6B066F}</b:Guid>
    <b:Author>
      <b:Author>
        <b:NameList>
          <b:Person>
            <b:Last>Reniers</b:Last>
            <b:First>Renate</b:First>
            <b:Middle>L.E.P</b:Middle>
          </b:Person>
          <b:Person>
            <b:Last>Vollom</b:Last>
            <b:Middle>A</b:Middle>
            <b:First>Birgit</b:First>
          </b:Person>
          <b:Person>
            <b:Last>Elliott</b:Last>
            <b:First>Rebecca</b:First>
          </b:Person>
          <b:Person>
            <b:Last>Corcoran</b:Last>
            <b:First>Rhiannon </b:First>
          </b:Person>
        </b:NameList>
      </b:Author>
    </b:Author>
    <b:Title>Empathy, ToM, and self- other differentiation: An FMRI study of internal states</b:Title>
    <b:JournalName>PubMed</b:JournalName>
    <b:Year>2014</b:Year>
    <b:Pages>50-62</b:Pages>
    <b:RefOrder>16</b:RefOrder>
  </b:Source>
  <b:Source>
    <b:Tag>Man08</b:Tag>
    <b:SourceType>JournalArticle</b:SourceType>
    <b:Guid>{5E4D5283-A4CC-47AE-8E8B-A832002EF178}</b:Guid>
    <b:Author>
      <b:Author>
        <b:NameList>
          <b:Person>
            <b:Last>Manson</b:Last>
            <b:First>Robert</b:First>
            <b:Middle>A</b:Middle>
          </b:Person>
          <b:Person>
            <b:Last>Williams</b:Last>
            <b:Middle>L</b:Middle>
            <b:First>Diane</b:First>
          </b:Person>
          <b:Person>
            <b:Last>Rajesh</b:Last>
            <b:Middle>K</b:Middle>
            <b:First>Kana</b:First>
          </b:Person>
          <b:Person>
            <b:Last>Minshew</b:Last>
            <b:First>Nancy</b:First>
          </b:Person>
          <b:Person>
            <b:Last>Marcel</b:Last>
            <b:First>Adam</b:First>
          </b:Person>
        </b:NameList>
      </b:Author>
    </b:Author>
    <b:Title>Theory of Mind disruption and recruitment of the right hemesphere during narrative comprehention in autism</b:Title>
    <b:JournalName>Elsevier</b:JournalName>
    <b:Year>2008</b:Year>
    <b:Pages>269-280</b:Pages>
    <b:RefOrder>17</b:RefOrder>
  </b:Source>
  <b:Source>
    <b:Tag>Hun22</b:Tag>
    <b:SourceType>JournalArticle</b:SourceType>
    <b:Guid>{CC1157BF-7D5D-46D4-9309-BBB831662723}</b:Guid>
    <b:Author>
      <b:Author>
        <b:NameList>
          <b:Person>
            <b:Last>Hunsche</b:Last>
            <b:First>Michelle</b:First>
            <b:Middle>C</b:Middle>
          </b:Person>
          <b:Person>
            <b:Last>Cervin</b:Last>
            <b:First>Matti</b:First>
          </b:Person>
          <b:Person>
            <b:Last>Stroch </b:Last>
            <b:Middle>A</b:Middle>
            <b:First>Eric</b:First>
          </b:Person>
          <b:Person>
            <b:Last>Kendall</b:Last>
            <b:Middle>C</b:Middle>
            <b:First>Phillip</b:First>
          </b:Person>
          <b:Person>
            <b:Last>Wood</b:Last>
            <b:Middle>J</b:Middle>
            <b:First>Jeffery</b:First>
          </b:Person>
          <b:Person>
            <b:Last>Kerns</b:Last>
            <b:Middle>M</b:Middle>
            <b:First>Connor</b:First>
          </b:Person>
        </b:NameList>
      </b:Author>
    </b:Author>
    <b:Title>Social functioning and the presentation of anxiety in children on the autism spectrum: A multiinformant analysis</b:Title>
    <b:JournalName>PMC</b:JournalName>
    <b:Year>2022</b:Year>
    <b:Pages>198-208</b:Pages>
    <b:RefOrder>10</b:RefOrder>
  </b:Source>
  <b:Source>
    <b:Tag>Kan22</b:Tag>
    <b:SourceType>JournalArticle</b:SourceType>
    <b:Guid>{BD397BB5-A1B5-43F8-98E6-2975BC0EA2E5}</b:Guid>
    <b:Author>
      <b:Author>
        <b:NameList>
          <b:Person>
            <b:Last>Kana</b:Last>
            <b:First>Grace</b:First>
          </b:Person>
          <b:Person>
            <b:Last>Remmington</b:Last>
            <b:First>Anna</b:First>
          </b:Person>
          <b:Person>
            <b:Last>Brynmor </b:Last>
            <b:First>Lloyd</b:First>
          </b:Person>
          <b:Person>
            <b:Last>Davies</b:Last>
            <b:First>Jade</b:First>
          </b:Person>
          <b:Person>
            <b:Last>Crane</b:Last>
            <b:First>Laura</b:First>
          </b:Person>
        </b:NameList>
      </b:Author>
    </b:Author>
    <b:Title>Loneliness in autistic adults: A systematic review</b:Title>
    <b:JournalName>Sage</b:JournalName>
    <b:Year>2022</b:Year>
    <b:Pages>2117-2135</b:Pages>
    <b:RefOrder>18</b:RefOrder>
  </b:Source>
  <b:Source>
    <b:Tag>Lec21</b:Tag>
    <b:SourceType>JournalArticle</b:SourceType>
    <b:Guid>{73477560-E2DF-48CF-A4F9-414B45251ED8}</b:Guid>
    <b:Author>
      <b:Author>
        <b:NameList>
          <b:Person>
            <b:Last>Lecheler</b:Last>
            <b:First>Mishon</b:First>
          </b:Person>
          <b:Person>
            <b:Last>Lasser</b:Last>
            <b:First>Jon</b:First>
          </b:Person>
          <b:Person>
            <b:Last>Vaughan</b:Last>
            <b:First>Phillip</b:First>
          </b:Person>
          <b:Person>
            <b:Last>Leal</b:Last>
            <b:First>Jesi</b:First>
          </b:Person>
        </b:NameList>
      </b:Author>
    </b:Author>
    <b:Title>A matter of perspective: An exploratory study of a theory of mind autism intervention for adolescents</b:Title>
    <b:JournalName>Sage</b:JournalName>
    <b:Year>2021</b:Year>
    <b:Pages>39-53</b:Pages>
    <b:RefOrder>19</b:RefOrder>
  </b:Source>
  <b:Source>
    <b:Tag>Pec18</b:Tag>
    <b:SourceType>JournalArticle</b:SourceType>
    <b:Guid>{47F1690A-1EE9-4400-AE68-793F13B4F2BA}</b:Guid>
    <b:Author>
      <b:Author>
        <b:NameList>
          <b:Person>
            <b:Last>Peckel</b:Last>
            <b:First>Katrin</b:First>
          </b:Person>
          <b:Person>
            <b:Last>Kanske</b:Last>
            <b:First>Phillip </b:First>
          </b:Person>
          <b:Person>
            <b:Last>Singer</b:Last>
            <b:First>Tania</b:First>
          </b:Person>
        </b:NameList>
      </b:Author>
    </b:Author>
    <b:Title>On the interaction of social affect and cognition: empathy, compassion and theory of mind</b:Title>
    <b:JournalName>ScienceDirect</b:JournalName>
    <b:Year>2018</b:Year>
    <b:Pages>1-6</b:Pages>
    <b:RefOrder>20</b:RefOrder>
  </b:Source>
  <b:Source>
    <b:Tag>Tri17</b:Tag>
    <b:SourceType>JournalArticle</b:SourceType>
    <b:Guid>{53243586-4CAE-4023-A378-72FF7DF36BE6}</b:Guid>
    <b:Author>
      <b:Author>
        <b:NameList>
          <b:Person>
            <b:Last>Trimmer</b:Last>
            <b:First>Emily</b:First>
          </b:Person>
          <b:Person>
            <b:Last>Mcdonald</b:Last>
            <b:First>Skye</b:First>
          </b:Person>
          <b:Person>
            <b:Last>Rushby</b:Last>
            <b:Middle>Ann</b:Middle>
            <b:First>Jacqueline</b:First>
          </b:Person>
        </b:NameList>
      </b:Author>
    </b:Author>
    <b:Title>Not knowing what I feel : Emotional empathy in autism spectrum disorders </b:Title>
    <b:JournalName>SAGE</b:JournalName>
    <b:Year>2017</b:Year>
    <b:Pages>450-457</b:Pages>
    <b:RefOrder>21</b:RefOrder>
  </b:Source>
  <b:Source>
    <b:Tag>Ada09</b:Tag>
    <b:SourceType>JournalArticle</b:SourceType>
    <b:Guid>{CA6E90B3-FD8A-405D-B317-DE65DF148291}</b:Guid>
    <b:Author>
      <b:Author>
        <b:NameList>
          <b:Person>
            <b:Last>Smith</b:Last>
            <b:First>Adam</b:First>
          </b:Person>
        </b:NameList>
      </b:Author>
    </b:Author>
    <b:Title>The empathy imbalance hypothesis of Autism : A theoretical approach to cognitive and emotional empathy and emotional empathy in Autistic development</b:Title>
    <b:JournalName>Springer </b:JournalName>
    <b:Year>2009</b:Year>
    <b:Pages>489-510</b:Pages>
    <b:RefOrder>11</b:RefOrder>
  </b:Source>
  <b:Source>
    <b:Tag>Rud23</b:Tag>
    <b:SourceType>DocumentFromInternetSite</b:SourceType>
    <b:Guid>{368687E8-DC2A-4EBF-A492-9B6EAE507BF1}</b:Guid>
    <b:Author>
      <b:Author>
        <b:NameList>
          <b:Person>
            <b:Last>Rudy</b:Last>
            <b:First>Lisa</b:First>
            <b:Middle>Jo</b:Middle>
          </b:Person>
        </b:NameList>
      </b:Author>
    </b:Author>
    <b:Title>Autism, empathy and sympathy</b:Title>
    <b:JournalName>Verywell</b:JournalName>
    <b:Year>2023</b:Year>
    <b:InternetSiteTitle>Verywell health</b:InternetSiteTitle>
    <b:Month>October</b:Month>
    <b:Day>18</b:Day>
    <b:URL>https://www.verywellhealth.com/do-people-with-autism-lack-empathy-259887#:~:text=summary,lack%20of%20underlying%20emotional%20response.</b:URL>
    <b:RefOrder>12</b:RefOrder>
  </b:Source>
  <b:Source>
    <b:Tag>Val09</b:Tag>
    <b:SourceType>JournalArticle</b:SourceType>
    <b:Guid>{EFD98A51-EFC9-42C3-ABCC-55C52AFC6DE2}</b:Guid>
    <b:Author>
      <b:Author>
        <b:NameList>
          <b:Person>
            <b:Last>Valenzuela</b:Last>
            <b:First>Michael</b:First>
          </b:Person>
          <b:Person>
            <b:Last>Sachdev </b:Last>
            <b:Middle>S</b:Middle>
            <b:First>Perminder</b:First>
          </b:Person>
        </b:NameList>
      </b:Author>
    </b:Author>
    <b:Title>Harnessing brain and cognitive reserve for the prevention of dementia </b:Title>
    <b:Year>2009</b:Year>
    <b:JournalName>PMC</b:JournalName>
    <b:Pages>16-21</b:Pages>
    <b:RefOrder>13</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0bf5178a195e4a2db88e801b7e37051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cadc219df463acfe49d9b004d2d78947"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LengthInSeconds" minOccurs="0"/>
                <xsd:element ref="ns4:SharedWithUsers" minOccurs="0"/>
                <xsd:element ref="ns4:SharedWithDetails" minOccurs="0"/>
                <xsd:element ref="ns4:SharingHintHash" minOccurs="0"/>
                <xsd:element ref="ns3:_activity" minOccurs="0"/>
                <xsd:element ref="ns3:MediaServiceDateTake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4CF3D6AB-3676-47C6-B092-F56304C50E95}">
  <ds:schemaRefs>
    <ds:schemaRef ds:uri="http://schemas.openxmlformats.org/officeDocument/2006/bibliography"/>
  </ds:schemaRefs>
</ds:datastoreItem>
</file>

<file path=customXml/itemProps2.xml><?xml version="1.0" encoding="utf-8"?>
<ds:datastoreItem xmlns:ds="http://schemas.openxmlformats.org/officeDocument/2006/customXml" ds:itemID="{ACB8BF06-DD8D-4502-A184-115D643183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1BF281-809D-469C-B5F5-711B5D8DD4FB}">
  <ds:schemaRefs>
    <ds:schemaRef ds:uri="http://schemas.microsoft.com/sharepoint/v3/contenttype/forms"/>
  </ds:schemaRefs>
</ds:datastoreItem>
</file>

<file path=customXml/itemProps4.xml><?xml version="1.0" encoding="utf-8"?>
<ds:datastoreItem xmlns:ds="http://schemas.openxmlformats.org/officeDocument/2006/customXml" ds:itemID="{A6B6A0D3-9F2E-4644-8969-78AB09D57063}">
  <ds:schemaRefs>
    <ds:schemaRef ds:uri="http://www.w3.org/XML/1998/namespace"/>
    <ds:schemaRef ds:uri="http://purl.org/dc/terms/"/>
    <ds:schemaRef ds:uri="http://schemas.microsoft.com/office/2006/metadata/properties"/>
    <ds:schemaRef ds:uri="4055ddc6-ee7b-4b5b-b8fb-52871646f80e"/>
    <ds:schemaRef ds:uri="0338428b-3fc8-4989-9d03-78e16c931d9f"/>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10026</Words>
  <Characters>50235</Characters>
  <Application>Microsoft Office Word</Application>
  <DocSecurity>0</DocSecurity>
  <Lines>728</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Smith (2206923)</dc:creator>
  <cp:keywords/>
  <dc:description/>
  <cp:lastModifiedBy>Rebecca Smith (2206923)</cp:lastModifiedBy>
  <cp:revision>2</cp:revision>
  <dcterms:created xsi:type="dcterms:W3CDTF">2024-03-05T08:44:00Z</dcterms:created>
  <dcterms:modified xsi:type="dcterms:W3CDTF">2024-03-05T08:44:00Z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