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E4015" w14:textId="77777777" w:rsidR="003C5BE4" w:rsidRDefault="003C5BE4" w:rsidP="003E0641">
      <w:pPr>
        <w:spacing w:before="212" w:line="279" w:lineRule="auto"/>
        <w:rPr>
          <w:rFonts w:ascii="Arial" w:eastAsia="Arial" w:hAnsi="Arial" w:cs="Arial"/>
          <w:b/>
          <w:bCs/>
          <w:color w:val="000000" w:themeColor="text1"/>
          <w:kern w:val="0"/>
          <w:sz w:val="48"/>
          <w:szCs w:val="48"/>
          <w:lang w:eastAsia="ja-JP"/>
          <w14:ligatures w14:val="none"/>
        </w:rPr>
      </w:pPr>
      <w:r>
        <w:rPr>
          <w:noProof/>
        </w:rPr>
        <w:drawing>
          <wp:inline distT="0" distB="0" distL="0" distR="0" wp14:anchorId="5568126A" wp14:editId="14974620">
            <wp:extent cx="2971800" cy="1181100"/>
            <wp:effectExtent l="0" t="0" r="0" b="0"/>
            <wp:docPr id="223324527" name="drawing"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324527" name="drawing" descr="A close-up of black text&#10;&#10;AI-generated content may be incorrect."/>
                    <pic:cNvPicPr/>
                  </pic:nvPicPr>
                  <pic:blipFill>
                    <a:blip r:embed="rId6">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w14:paraId="791FB17B" w14:textId="0A69F665" w:rsidR="003E0641" w:rsidRPr="003E0641" w:rsidRDefault="003E0641" w:rsidP="003E0641">
      <w:pPr>
        <w:spacing w:before="212" w:line="279" w:lineRule="auto"/>
        <w:rPr>
          <w:rFonts w:ascii="Arial" w:eastAsia="Arial" w:hAnsi="Arial" w:cs="Arial"/>
          <w:color w:val="000000" w:themeColor="text1"/>
          <w:kern w:val="0"/>
          <w:sz w:val="48"/>
          <w:szCs w:val="48"/>
          <w:lang w:eastAsia="ja-JP"/>
          <w14:ligatures w14:val="none"/>
        </w:rPr>
      </w:pPr>
      <w:r w:rsidRPr="003E0641">
        <w:rPr>
          <w:rFonts w:ascii="Arial" w:eastAsia="Arial" w:hAnsi="Arial" w:cs="Arial"/>
          <w:b/>
          <w:bCs/>
          <w:color w:val="000000" w:themeColor="text1"/>
          <w:kern w:val="0"/>
          <w:sz w:val="48"/>
          <w:szCs w:val="48"/>
          <w:lang w:eastAsia="ja-JP"/>
          <w14:ligatures w14:val="none"/>
        </w:rPr>
        <w:t>Module Name: People and Organisation</w:t>
      </w:r>
    </w:p>
    <w:p w14:paraId="4FE8C3F1" w14:textId="77777777" w:rsidR="003E0641" w:rsidRPr="003E0641" w:rsidRDefault="003E0641" w:rsidP="003E0641">
      <w:pPr>
        <w:spacing w:before="212" w:line="279" w:lineRule="auto"/>
        <w:rPr>
          <w:rFonts w:ascii="Arial" w:eastAsia="Arial" w:hAnsi="Arial" w:cs="Arial"/>
          <w:color w:val="000000" w:themeColor="text1"/>
          <w:kern w:val="0"/>
          <w:sz w:val="48"/>
          <w:szCs w:val="48"/>
          <w:lang w:eastAsia="ja-JP"/>
          <w14:ligatures w14:val="none"/>
        </w:rPr>
      </w:pPr>
      <w:r w:rsidRPr="003E0641">
        <w:rPr>
          <w:rFonts w:ascii="Arial" w:eastAsia="Arial" w:hAnsi="Arial" w:cs="Arial"/>
          <w:b/>
          <w:bCs/>
          <w:color w:val="000000" w:themeColor="text1"/>
          <w:kern w:val="0"/>
          <w:sz w:val="48"/>
          <w:szCs w:val="48"/>
          <w:lang w:eastAsia="ja-JP"/>
          <w14:ligatures w14:val="none"/>
        </w:rPr>
        <w:t>Module Code: BMBM4006</w:t>
      </w:r>
    </w:p>
    <w:p w14:paraId="2FB1C733" w14:textId="77777777" w:rsidR="003E0641" w:rsidRPr="003E0641" w:rsidRDefault="003E0641" w:rsidP="003E0641">
      <w:pPr>
        <w:spacing w:before="212" w:line="279" w:lineRule="auto"/>
        <w:rPr>
          <w:rFonts w:ascii="Arial" w:eastAsia="Arial" w:hAnsi="Arial" w:cs="Arial"/>
          <w:color w:val="000000" w:themeColor="text1"/>
          <w:kern w:val="0"/>
          <w:sz w:val="48"/>
          <w:szCs w:val="48"/>
          <w:lang w:eastAsia="ja-JP"/>
          <w14:ligatures w14:val="none"/>
        </w:rPr>
      </w:pPr>
      <w:r w:rsidRPr="003E0641">
        <w:rPr>
          <w:rFonts w:ascii="Arial" w:eastAsia="Arial" w:hAnsi="Arial" w:cs="Arial"/>
          <w:b/>
          <w:bCs/>
          <w:color w:val="000000" w:themeColor="text1"/>
          <w:kern w:val="0"/>
          <w:sz w:val="48"/>
          <w:szCs w:val="48"/>
          <w:lang w:eastAsia="ja-JP"/>
          <w14:ligatures w14:val="none"/>
        </w:rPr>
        <w:t xml:space="preserve">Assignment Name: Assignment 2 </w:t>
      </w:r>
    </w:p>
    <w:p w14:paraId="5233B06A" w14:textId="77777777" w:rsidR="003E0641" w:rsidRPr="003E0641" w:rsidRDefault="003E0641" w:rsidP="003E0641">
      <w:pPr>
        <w:spacing w:before="212" w:line="279" w:lineRule="auto"/>
        <w:rPr>
          <w:rFonts w:ascii="Arial" w:eastAsia="Arial" w:hAnsi="Arial" w:cs="Arial"/>
          <w:color w:val="000000" w:themeColor="text1"/>
          <w:kern w:val="0"/>
          <w:sz w:val="48"/>
          <w:szCs w:val="48"/>
          <w:lang w:eastAsia="ja-JP"/>
          <w14:ligatures w14:val="none"/>
        </w:rPr>
      </w:pPr>
      <w:r w:rsidRPr="003E0641">
        <w:rPr>
          <w:rFonts w:ascii="Arial" w:eastAsia="Arial" w:hAnsi="Arial" w:cs="Arial"/>
          <w:b/>
          <w:bCs/>
          <w:color w:val="000000" w:themeColor="text1"/>
          <w:kern w:val="0"/>
          <w:sz w:val="48"/>
          <w:szCs w:val="48"/>
          <w:lang w:eastAsia="ja-JP"/>
          <w14:ligatures w14:val="none"/>
        </w:rPr>
        <w:t>Topic: Supporting Narrative</w:t>
      </w:r>
    </w:p>
    <w:p w14:paraId="2403B7E3" w14:textId="77777777" w:rsidR="003E0641" w:rsidRPr="003E0641" w:rsidRDefault="003E0641" w:rsidP="003E0641">
      <w:pPr>
        <w:spacing w:before="3" w:line="279" w:lineRule="auto"/>
        <w:rPr>
          <w:rFonts w:ascii="Arial" w:eastAsia="Arial" w:hAnsi="Arial" w:cs="Arial"/>
          <w:color w:val="000000" w:themeColor="text1"/>
          <w:kern w:val="0"/>
          <w:sz w:val="48"/>
          <w:szCs w:val="48"/>
          <w:lang w:eastAsia="ja-JP"/>
          <w14:ligatures w14:val="none"/>
        </w:rPr>
      </w:pPr>
      <w:r w:rsidRPr="003E0641">
        <w:rPr>
          <w:rFonts w:ascii="Arial" w:eastAsia="Arial" w:hAnsi="Arial" w:cs="Arial"/>
          <w:b/>
          <w:bCs/>
          <w:color w:val="000000" w:themeColor="text1"/>
          <w:kern w:val="0"/>
          <w:sz w:val="48"/>
          <w:szCs w:val="48"/>
          <w:lang w:eastAsia="ja-JP"/>
          <w14:ligatures w14:val="none"/>
        </w:rPr>
        <w:t xml:space="preserve">Student Name: Destiny Edwards, Jack Parsons, Lidia </w:t>
      </w:r>
      <w:proofErr w:type="spellStart"/>
      <w:r w:rsidRPr="003E0641">
        <w:rPr>
          <w:rFonts w:ascii="Arial" w:eastAsia="Arial" w:hAnsi="Arial" w:cs="Arial"/>
          <w:b/>
          <w:bCs/>
          <w:color w:val="000000" w:themeColor="text1"/>
          <w:kern w:val="0"/>
          <w:sz w:val="48"/>
          <w:szCs w:val="48"/>
          <w:lang w:eastAsia="ja-JP"/>
          <w14:ligatures w14:val="none"/>
        </w:rPr>
        <w:t>Ciszynska</w:t>
      </w:r>
      <w:proofErr w:type="spellEnd"/>
      <w:r w:rsidRPr="003E0641">
        <w:rPr>
          <w:rFonts w:ascii="Arial" w:eastAsia="Arial" w:hAnsi="Arial" w:cs="Arial"/>
          <w:b/>
          <w:bCs/>
          <w:color w:val="000000" w:themeColor="text1"/>
          <w:kern w:val="0"/>
          <w:sz w:val="48"/>
          <w:szCs w:val="48"/>
          <w:lang w:eastAsia="ja-JP"/>
          <w14:ligatures w14:val="none"/>
        </w:rPr>
        <w:t>, Sarah-Jayne James and Toni Jones</w:t>
      </w:r>
      <w:r w:rsidRPr="003E0641">
        <w:rPr>
          <w:color w:val="000000" w:themeColor="text1"/>
          <w:kern w:val="0"/>
          <w:lang w:eastAsia="ja-JP"/>
          <w14:ligatures w14:val="none"/>
        </w:rPr>
        <w:tab/>
      </w:r>
    </w:p>
    <w:p w14:paraId="3DB25017" w14:textId="77777777" w:rsidR="003E0641" w:rsidRPr="003E0641" w:rsidRDefault="003E0641" w:rsidP="003E0641">
      <w:pPr>
        <w:spacing w:before="3" w:line="279" w:lineRule="auto"/>
        <w:rPr>
          <w:rFonts w:ascii="Arial" w:eastAsia="Arial" w:hAnsi="Arial" w:cs="Arial"/>
          <w:color w:val="000000" w:themeColor="text1"/>
          <w:kern w:val="0"/>
          <w:sz w:val="48"/>
          <w:szCs w:val="48"/>
          <w:lang w:eastAsia="ja-JP"/>
          <w14:ligatures w14:val="none"/>
        </w:rPr>
      </w:pPr>
      <w:r w:rsidRPr="003E0641">
        <w:rPr>
          <w:rFonts w:ascii="Arial" w:eastAsia="Arial" w:hAnsi="Arial" w:cs="Arial"/>
          <w:b/>
          <w:bCs/>
          <w:color w:val="000000" w:themeColor="text1"/>
          <w:kern w:val="0"/>
          <w:sz w:val="48"/>
          <w:szCs w:val="48"/>
          <w:lang w:eastAsia="ja-JP"/>
          <w14:ligatures w14:val="none"/>
        </w:rPr>
        <w:t>Student Number: 2501046, 2502545, 2505186, 2517480 and 2521465</w:t>
      </w:r>
    </w:p>
    <w:p w14:paraId="7CB746E9" w14:textId="77777777" w:rsidR="003E0641" w:rsidRPr="003E0641" w:rsidRDefault="003E0641" w:rsidP="003E0641">
      <w:pPr>
        <w:spacing w:line="279" w:lineRule="auto"/>
        <w:rPr>
          <w:rFonts w:ascii="Arial" w:eastAsia="Arial" w:hAnsi="Arial" w:cs="Arial"/>
          <w:b/>
          <w:bCs/>
          <w:color w:val="000000" w:themeColor="text1"/>
          <w:kern w:val="0"/>
          <w:sz w:val="48"/>
          <w:szCs w:val="48"/>
          <w:lang w:eastAsia="ja-JP"/>
          <w14:ligatures w14:val="none"/>
        </w:rPr>
      </w:pPr>
      <w:r w:rsidRPr="003E0641">
        <w:rPr>
          <w:rFonts w:ascii="Arial" w:eastAsia="Arial" w:hAnsi="Arial" w:cs="Arial"/>
          <w:b/>
          <w:bCs/>
          <w:color w:val="000000" w:themeColor="text1"/>
          <w:kern w:val="0"/>
          <w:sz w:val="48"/>
          <w:szCs w:val="48"/>
          <w:lang w:eastAsia="ja-JP"/>
          <w14:ligatures w14:val="none"/>
        </w:rPr>
        <w:t xml:space="preserve">Lecturer: Robyn Griffiths </w:t>
      </w:r>
      <w:r w:rsidRPr="003E0641">
        <w:rPr>
          <w:color w:val="000000" w:themeColor="text1"/>
          <w:kern w:val="0"/>
          <w:lang w:eastAsia="ja-JP"/>
          <w14:ligatures w14:val="none"/>
        </w:rPr>
        <w:br/>
      </w:r>
      <w:r w:rsidRPr="003E0641">
        <w:rPr>
          <w:rFonts w:ascii="Arial" w:eastAsia="Arial" w:hAnsi="Arial" w:cs="Arial"/>
          <w:b/>
          <w:bCs/>
          <w:color w:val="000000" w:themeColor="text1"/>
          <w:kern w:val="0"/>
          <w:sz w:val="48"/>
          <w:szCs w:val="48"/>
          <w:lang w:eastAsia="ja-JP"/>
          <w14:ligatures w14:val="none"/>
        </w:rPr>
        <w:t>Deadline: 12</w:t>
      </w:r>
      <w:r w:rsidRPr="003E0641">
        <w:rPr>
          <w:rFonts w:ascii="Arial" w:eastAsia="Arial" w:hAnsi="Arial" w:cs="Arial"/>
          <w:b/>
          <w:bCs/>
          <w:color w:val="000000" w:themeColor="text1"/>
          <w:kern w:val="0"/>
          <w:sz w:val="48"/>
          <w:szCs w:val="48"/>
          <w:vertAlign w:val="superscript"/>
          <w:lang w:eastAsia="ja-JP"/>
          <w14:ligatures w14:val="none"/>
        </w:rPr>
        <w:t>th</w:t>
      </w:r>
      <w:r w:rsidRPr="003E0641">
        <w:rPr>
          <w:rFonts w:ascii="Arial" w:eastAsia="Arial" w:hAnsi="Arial" w:cs="Arial"/>
          <w:b/>
          <w:bCs/>
          <w:color w:val="000000" w:themeColor="text1"/>
          <w:kern w:val="0"/>
          <w:sz w:val="48"/>
          <w:szCs w:val="48"/>
          <w:lang w:eastAsia="ja-JP"/>
          <w14:ligatures w14:val="none"/>
        </w:rPr>
        <w:t xml:space="preserve"> December 2025</w:t>
      </w:r>
    </w:p>
    <w:p w14:paraId="2CF2A26D" w14:textId="77777777" w:rsidR="00782DF3" w:rsidRPr="00782DF3" w:rsidRDefault="003E0641">
      <w:pPr>
        <w:pStyle w:val="p1"/>
      </w:pPr>
      <w:r w:rsidRPr="003E0641">
        <w:rPr>
          <w:rFonts w:ascii="Arial" w:eastAsia="Arial" w:hAnsi="Arial" w:cs="Arial"/>
          <w:b/>
          <w:bCs/>
          <w:color w:val="000000" w:themeColor="text1"/>
          <w:sz w:val="48"/>
          <w:szCs w:val="48"/>
          <w:lang w:eastAsia="ja-JP"/>
        </w:rPr>
        <w:t xml:space="preserve">Link to Presentation: </w:t>
      </w:r>
      <w:hyperlink r:id="rId7" w:history="1">
        <w:r w:rsidR="00782DF3" w:rsidRPr="00782DF3">
          <w:rPr>
            <w:color w:val="0000FF"/>
            <w:u w:val="single"/>
          </w:rPr>
          <w:t>https://uowtsd-my.sharepoint.com/:p:/r/personal/2502545_student_uwtsd_ac_uk/Documents/Stitch%20Co%20Presentation.pptx?d=w808d1f573361404c87a738cab9c9e2ed&amp;e=4%3a8c0bf3b60dcc4f59b250271415e75061&amp;sharingv2=true&amp;fromShare=true&amp;at=9</w:t>
        </w:r>
      </w:hyperlink>
    </w:p>
    <w:p w14:paraId="1E286091" w14:textId="734DF055" w:rsidR="003E0641" w:rsidRPr="003E0641" w:rsidRDefault="003E0641" w:rsidP="003E0641">
      <w:pPr>
        <w:spacing w:line="279" w:lineRule="auto"/>
        <w:rPr>
          <w:rFonts w:ascii="Arial" w:eastAsia="Arial" w:hAnsi="Arial" w:cs="Arial"/>
          <w:color w:val="000000" w:themeColor="text1"/>
          <w:kern w:val="0"/>
          <w:sz w:val="48"/>
          <w:szCs w:val="48"/>
          <w:lang w:eastAsia="ja-JP"/>
          <w14:ligatures w14:val="none"/>
        </w:rPr>
      </w:pPr>
    </w:p>
    <w:sdt>
      <w:sdtPr>
        <w:rPr>
          <w:rFonts w:ascii="Arial" w:hAnsi="Arial" w:cs="Arial"/>
          <w:color w:val="000000" w:themeColor="text1"/>
          <w:kern w:val="0"/>
          <w:lang w:eastAsia="ja-JP"/>
          <w14:ligatures w14:val="none"/>
        </w:rPr>
        <w:id w:val="2087495906"/>
        <w:docPartObj>
          <w:docPartGallery w:val="Table of Contents"/>
          <w:docPartUnique/>
        </w:docPartObj>
      </w:sdtPr>
      <w:sdtEndPr>
        <w:rPr>
          <w:noProof/>
        </w:rPr>
      </w:sdtEndPr>
      <w:sdtContent>
        <w:p w14:paraId="377B585A" w14:textId="28B6F79F" w:rsidR="00C51B23" w:rsidRDefault="0025029A" w:rsidP="00C51B23">
          <w:pPr>
            <w:keepNext/>
            <w:keepLines/>
            <w:spacing w:before="480" w:after="0" w:line="480" w:lineRule="auto"/>
            <w:rPr>
              <w:rFonts w:ascii="Arial" w:hAnsi="Arial" w:cs="Arial"/>
              <w:color w:val="000000" w:themeColor="text1"/>
              <w:kern w:val="0"/>
              <w:lang w:eastAsia="ja-JP"/>
              <w14:ligatures w14:val="none"/>
            </w:rPr>
          </w:pPr>
          <w:r>
            <w:rPr>
              <w:rFonts w:ascii="Arial" w:hAnsi="Arial" w:cs="Arial"/>
              <w:color w:val="000000" w:themeColor="text1"/>
              <w:kern w:val="0"/>
              <w:lang w:eastAsia="ja-JP"/>
              <w14:ligatures w14:val="none"/>
            </w:rPr>
            <w:t xml:space="preserve">To keep </w:t>
          </w:r>
          <w:r w:rsidR="00010BD3">
            <w:rPr>
              <w:rFonts w:ascii="Arial" w:hAnsi="Arial" w:cs="Arial"/>
              <w:color w:val="000000" w:themeColor="text1"/>
              <w:kern w:val="0"/>
              <w:lang w:eastAsia="ja-JP"/>
              <w14:ligatures w14:val="none"/>
            </w:rPr>
            <w:t>competitive</w:t>
          </w:r>
          <w:r>
            <w:rPr>
              <w:rFonts w:ascii="Arial" w:hAnsi="Arial" w:cs="Arial"/>
              <w:color w:val="000000" w:themeColor="text1"/>
              <w:kern w:val="0"/>
              <w:lang w:eastAsia="ja-JP"/>
              <w14:ligatures w14:val="none"/>
            </w:rPr>
            <w:t xml:space="preserve"> in the </w:t>
          </w:r>
          <w:r w:rsidR="00010BD3">
            <w:rPr>
              <w:rFonts w:ascii="Arial" w:hAnsi="Arial" w:cs="Arial"/>
              <w:color w:val="000000" w:themeColor="text1"/>
              <w:kern w:val="0"/>
              <w:lang w:eastAsia="ja-JP"/>
              <w14:ligatures w14:val="none"/>
            </w:rPr>
            <w:t>industry, StitchCo</w:t>
          </w:r>
          <w:r w:rsidR="00901AAA">
            <w:rPr>
              <w:rFonts w:ascii="Arial" w:hAnsi="Arial" w:cs="Arial"/>
              <w:color w:val="000000" w:themeColor="text1"/>
              <w:kern w:val="0"/>
              <w:lang w:eastAsia="ja-JP"/>
              <w14:ligatures w14:val="none"/>
            </w:rPr>
            <w:t xml:space="preserve"> brought in a new automation technology,</w:t>
          </w:r>
          <w:r w:rsidR="00B256DD">
            <w:rPr>
              <w:rFonts w:ascii="Arial" w:hAnsi="Arial" w:cs="Arial"/>
              <w:color w:val="000000" w:themeColor="text1"/>
              <w:kern w:val="0"/>
              <w:lang w:eastAsia="ja-JP"/>
              <w14:ligatures w14:val="none"/>
            </w:rPr>
            <w:t xml:space="preserve"> </w:t>
          </w:r>
          <w:r w:rsidR="00901AAA">
            <w:rPr>
              <w:rFonts w:ascii="Arial" w:hAnsi="Arial" w:cs="Arial"/>
              <w:color w:val="000000" w:themeColor="text1"/>
              <w:kern w:val="0"/>
              <w:lang w:eastAsia="ja-JP"/>
              <w14:ligatures w14:val="none"/>
            </w:rPr>
            <w:t>while</w:t>
          </w:r>
          <w:r w:rsidR="00B256DD">
            <w:rPr>
              <w:rFonts w:ascii="Arial" w:hAnsi="Arial" w:cs="Arial"/>
              <w:color w:val="000000" w:themeColor="text1"/>
              <w:kern w:val="0"/>
              <w:lang w:eastAsia="ja-JP"/>
              <w14:ligatures w14:val="none"/>
            </w:rPr>
            <w:t xml:space="preserve"> the change</w:t>
          </w:r>
          <w:r w:rsidR="009301AE">
            <w:rPr>
              <w:rFonts w:ascii="Arial" w:hAnsi="Arial" w:cs="Arial"/>
              <w:color w:val="000000" w:themeColor="text1"/>
              <w:kern w:val="0"/>
              <w:lang w:eastAsia="ja-JP"/>
              <w14:ligatures w14:val="none"/>
            </w:rPr>
            <w:t xml:space="preserve"> was to</w:t>
          </w:r>
          <w:r w:rsidR="00B256DD">
            <w:rPr>
              <w:rFonts w:ascii="Arial" w:hAnsi="Arial" w:cs="Arial"/>
              <w:color w:val="000000" w:themeColor="text1"/>
              <w:kern w:val="0"/>
              <w:lang w:eastAsia="ja-JP"/>
              <w14:ligatures w14:val="none"/>
            </w:rPr>
            <w:t xml:space="preserve"> </w:t>
          </w:r>
          <w:r w:rsidR="009301AE">
            <w:rPr>
              <w:rFonts w:ascii="Arial" w:hAnsi="Arial" w:cs="Arial"/>
              <w:color w:val="000000" w:themeColor="text1"/>
              <w:kern w:val="0"/>
              <w:lang w:eastAsia="ja-JP"/>
              <w14:ligatures w14:val="none"/>
            </w:rPr>
            <w:t>aim</w:t>
          </w:r>
          <w:r w:rsidR="00B256DD">
            <w:rPr>
              <w:rFonts w:ascii="Arial" w:hAnsi="Arial" w:cs="Arial"/>
              <w:color w:val="000000" w:themeColor="text1"/>
              <w:kern w:val="0"/>
              <w:lang w:eastAsia="ja-JP"/>
              <w14:ligatures w14:val="none"/>
            </w:rPr>
            <w:t xml:space="preserve"> to improve operational </w:t>
          </w:r>
          <w:r w:rsidR="00C743E0">
            <w:rPr>
              <w:rFonts w:ascii="Arial" w:hAnsi="Arial" w:cs="Arial"/>
              <w:color w:val="000000" w:themeColor="text1"/>
              <w:kern w:val="0"/>
              <w:lang w:eastAsia="ja-JP"/>
              <w14:ligatures w14:val="none"/>
            </w:rPr>
            <w:t xml:space="preserve">efficiency and </w:t>
          </w:r>
          <w:bookmarkStart w:id="0" w:name="_Int_CHWUkUIa"/>
          <w:r w:rsidR="00C743E0">
            <w:rPr>
              <w:rFonts w:ascii="Arial" w:hAnsi="Arial" w:cs="Arial"/>
              <w:color w:val="000000" w:themeColor="text1"/>
              <w:kern w:val="0"/>
              <w:lang w:eastAsia="ja-JP"/>
              <w14:ligatures w14:val="none"/>
            </w:rPr>
            <w:t>maintain</w:t>
          </w:r>
          <w:bookmarkEnd w:id="0"/>
          <w:r w:rsidR="00C743E0">
            <w:rPr>
              <w:rFonts w:ascii="Arial" w:hAnsi="Arial" w:cs="Arial"/>
              <w:color w:val="000000" w:themeColor="text1"/>
              <w:kern w:val="0"/>
              <w:lang w:eastAsia="ja-JP"/>
              <w14:ligatures w14:val="none"/>
            </w:rPr>
            <w:t xml:space="preserve"> market </w:t>
          </w:r>
          <w:r w:rsidR="00B750C3">
            <w:rPr>
              <w:rFonts w:ascii="Arial" w:hAnsi="Arial" w:cs="Arial"/>
              <w:color w:val="000000" w:themeColor="text1"/>
              <w:kern w:val="0"/>
              <w:lang w:eastAsia="ja-JP"/>
              <w14:ligatures w14:val="none"/>
            </w:rPr>
            <w:t xml:space="preserve">relevance, it </w:t>
          </w:r>
          <w:bookmarkStart w:id="1" w:name="_Int_6un9YgD6"/>
          <w:r w:rsidR="00B750C3">
            <w:rPr>
              <w:rFonts w:ascii="Arial" w:hAnsi="Arial" w:cs="Arial"/>
              <w:color w:val="000000" w:themeColor="text1"/>
              <w:kern w:val="0"/>
              <w:lang w:eastAsia="ja-JP"/>
              <w14:ligatures w14:val="none"/>
            </w:rPr>
            <w:t>was implemented</w:t>
          </w:r>
          <w:bookmarkEnd w:id="1"/>
          <w:r w:rsidR="00B750C3">
            <w:rPr>
              <w:rFonts w:ascii="Arial" w:hAnsi="Arial" w:cs="Arial"/>
              <w:color w:val="000000" w:themeColor="text1"/>
              <w:kern w:val="0"/>
              <w:lang w:eastAsia="ja-JP"/>
              <w14:ligatures w14:val="none"/>
            </w:rPr>
            <w:t xml:space="preserve"> in a way that left employees unprepared, </w:t>
          </w:r>
          <w:r w:rsidR="00B25063">
            <w:rPr>
              <w:rFonts w:ascii="Arial" w:hAnsi="Arial" w:cs="Arial"/>
              <w:color w:val="000000" w:themeColor="text1"/>
              <w:kern w:val="0"/>
              <w:lang w:eastAsia="ja-JP"/>
              <w14:ligatures w14:val="none"/>
            </w:rPr>
            <w:t xml:space="preserve">uncertain about how the change may effect them </w:t>
          </w:r>
          <w:r w:rsidR="00B750C3">
            <w:rPr>
              <w:rFonts w:ascii="Arial" w:hAnsi="Arial" w:cs="Arial"/>
              <w:color w:val="000000" w:themeColor="text1"/>
              <w:kern w:val="0"/>
              <w:lang w:eastAsia="ja-JP"/>
              <w14:ligatures w14:val="none"/>
            </w:rPr>
            <w:t>and not</w:t>
          </w:r>
          <w:r w:rsidR="00B25063">
            <w:rPr>
              <w:rFonts w:ascii="Arial" w:hAnsi="Arial" w:cs="Arial"/>
              <w:color w:val="000000" w:themeColor="text1"/>
              <w:kern w:val="0"/>
              <w:lang w:eastAsia="ja-JP"/>
              <w14:ligatures w14:val="none"/>
            </w:rPr>
            <w:t xml:space="preserve"> being</w:t>
          </w:r>
          <w:r w:rsidR="00B750C3">
            <w:rPr>
              <w:rFonts w:ascii="Arial" w:hAnsi="Arial" w:cs="Arial"/>
              <w:color w:val="000000" w:themeColor="text1"/>
              <w:kern w:val="0"/>
              <w:lang w:eastAsia="ja-JP"/>
              <w14:ligatures w14:val="none"/>
            </w:rPr>
            <w:t xml:space="preserve"> supported </w:t>
          </w:r>
          <w:r w:rsidR="00B25063">
            <w:rPr>
              <w:rFonts w:ascii="Arial" w:hAnsi="Arial" w:cs="Arial"/>
              <w:color w:val="000000" w:themeColor="text1"/>
              <w:kern w:val="0"/>
              <w:lang w:eastAsia="ja-JP"/>
              <w14:ligatures w14:val="none"/>
            </w:rPr>
            <w:t>in</w:t>
          </w:r>
          <w:r w:rsidR="00B750C3">
            <w:rPr>
              <w:rFonts w:ascii="Arial" w:hAnsi="Arial" w:cs="Arial"/>
              <w:color w:val="000000" w:themeColor="text1"/>
              <w:kern w:val="0"/>
              <w:lang w:eastAsia="ja-JP"/>
              <w14:ligatures w14:val="none"/>
            </w:rPr>
            <w:t xml:space="preserve"> their roles. As a result, </w:t>
          </w:r>
          <w:r w:rsidR="00B25063">
            <w:rPr>
              <w:rFonts w:ascii="Arial" w:hAnsi="Arial" w:cs="Arial"/>
              <w:color w:val="000000" w:themeColor="text1"/>
              <w:kern w:val="0"/>
              <w:lang w:eastAsia="ja-JP"/>
              <w14:ligatures w14:val="none"/>
            </w:rPr>
            <w:t xml:space="preserve">employee </w:t>
          </w:r>
          <w:r w:rsidR="006265EF">
            <w:rPr>
              <w:rFonts w:ascii="Arial" w:hAnsi="Arial" w:cs="Arial"/>
              <w:color w:val="000000" w:themeColor="text1"/>
              <w:kern w:val="0"/>
              <w:lang w:eastAsia="ja-JP"/>
              <w14:ligatures w14:val="none"/>
            </w:rPr>
            <w:t>mor</w:t>
          </w:r>
          <w:r w:rsidR="00EC6A83">
            <w:rPr>
              <w:rFonts w:ascii="Arial" w:hAnsi="Arial" w:cs="Arial"/>
              <w:color w:val="000000" w:themeColor="text1"/>
              <w:kern w:val="0"/>
              <w:lang w:eastAsia="ja-JP"/>
              <w14:ligatures w14:val="none"/>
            </w:rPr>
            <w:t xml:space="preserve">ale declined and there was resistance from </w:t>
          </w:r>
          <w:r w:rsidR="005B40FF">
            <w:rPr>
              <w:rFonts w:ascii="Arial" w:hAnsi="Arial" w:cs="Arial"/>
              <w:color w:val="000000" w:themeColor="text1"/>
              <w:kern w:val="0"/>
              <w:lang w:eastAsia="ja-JP"/>
              <w14:ligatures w14:val="none"/>
            </w:rPr>
            <w:t xml:space="preserve">the employees </w:t>
          </w:r>
          <w:r w:rsidR="00D912B8">
            <w:rPr>
              <w:rFonts w:ascii="Arial" w:hAnsi="Arial" w:cs="Arial"/>
              <w:color w:val="000000" w:themeColor="text1"/>
              <w:kern w:val="0"/>
              <w:lang w:eastAsia="ja-JP"/>
              <w14:ligatures w14:val="none"/>
            </w:rPr>
            <w:t>resulting in</w:t>
          </w:r>
          <w:r w:rsidR="00DD329B">
            <w:rPr>
              <w:rFonts w:ascii="Arial" w:hAnsi="Arial" w:cs="Arial"/>
              <w:color w:val="000000" w:themeColor="text1"/>
              <w:kern w:val="0"/>
              <w:lang w:eastAsia="ja-JP"/>
              <w14:ligatures w14:val="none"/>
            </w:rPr>
            <w:t xml:space="preserve"> organisational </w:t>
          </w:r>
          <w:r w:rsidR="00E10681">
            <w:rPr>
              <w:rFonts w:ascii="Arial" w:hAnsi="Arial" w:cs="Arial"/>
              <w:color w:val="000000" w:themeColor="text1"/>
              <w:kern w:val="0"/>
              <w:lang w:eastAsia="ja-JP"/>
              <w14:ligatures w14:val="none"/>
            </w:rPr>
            <w:t xml:space="preserve">performance </w:t>
          </w:r>
          <w:r w:rsidR="00D912B8">
            <w:rPr>
              <w:rFonts w:ascii="Arial" w:hAnsi="Arial" w:cs="Arial"/>
              <w:color w:val="000000" w:themeColor="text1"/>
              <w:kern w:val="0"/>
              <w:lang w:eastAsia="ja-JP"/>
              <w14:ligatures w14:val="none"/>
            </w:rPr>
            <w:t xml:space="preserve">being </w:t>
          </w:r>
          <w:r w:rsidR="00E10681">
            <w:rPr>
              <w:rFonts w:ascii="Arial" w:hAnsi="Arial" w:cs="Arial"/>
              <w:color w:val="000000" w:themeColor="text1"/>
              <w:kern w:val="0"/>
              <w:lang w:eastAsia="ja-JP"/>
              <w14:ligatures w14:val="none"/>
            </w:rPr>
            <w:t>negatively affected</w:t>
          </w:r>
          <w:r w:rsidR="00C51B23">
            <w:rPr>
              <w:rFonts w:ascii="Arial" w:hAnsi="Arial" w:cs="Arial"/>
              <w:color w:val="000000" w:themeColor="text1"/>
              <w:kern w:val="0"/>
              <w:lang w:eastAsia="ja-JP"/>
              <w14:ligatures w14:val="none"/>
            </w:rPr>
            <w:t>.</w:t>
          </w:r>
          <w:r w:rsidR="00C54AFA">
            <w:rPr>
              <w:rFonts w:ascii="Arial" w:hAnsi="Arial" w:cs="Arial"/>
              <w:color w:val="000000" w:themeColor="text1"/>
              <w:kern w:val="0"/>
              <w:lang w:eastAsia="ja-JP"/>
              <w14:ligatures w14:val="none"/>
            </w:rPr>
            <w:t xml:space="preserve"> One of the </w:t>
          </w:r>
          <w:bookmarkStart w:id="2" w:name="_Int_WvG0g3dL"/>
          <w:r w:rsidR="00C54AFA">
            <w:rPr>
              <w:rFonts w:ascii="Arial" w:hAnsi="Arial" w:cs="Arial"/>
              <w:color w:val="000000" w:themeColor="text1"/>
              <w:kern w:val="0"/>
              <w:lang w:eastAsia="ja-JP"/>
              <w14:ligatures w14:val="none"/>
            </w:rPr>
            <w:t>primary</w:t>
          </w:r>
          <w:bookmarkEnd w:id="2"/>
          <w:r w:rsidR="00C54AFA">
            <w:rPr>
              <w:rFonts w:ascii="Arial" w:hAnsi="Arial" w:cs="Arial"/>
              <w:color w:val="000000" w:themeColor="text1"/>
              <w:kern w:val="0"/>
              <w:lang w:eastAsia="ja-JP"/>
              <w14:ligatures w14:val="none"/>
            </w:rPr>
            <w:t xml:space="preserve"> reasons the change failed was that employees were not involved </w:t>
          </w:r>
          <w:r w:rsidR="003B73B5">
            <w:rPr>
              <w:rFonts w:ascii="Arial" w:hAnsi="Arial" w:cs="Arial"/>
              <w:color w:val="000000" w:themeColor="text1"/>
              <w:kern w:val="0"/>
              <w:lang w:eastAsia="ja-JP"/>
              <w14:ligatures w14:val="none"/>
            </w:rPr>
            <w:t xml:space="preserve">in the process, they were neither consulted about the </w:t>
          </w:r>
          <w:r w:rsidR="00C33C7E">
            <w:rPr>
              <w:rFonts w:ascii="Arial" w:hAnsi="Arial" w:cs="Arial"/>
              <w:color w:val="000000" w:themeColor="text1"/>
              <w:kern w:val="0"/>
              <w:lang w:eastAsia="ja-JP"/>
              <w14:ligatures w14:val="none"/>
            </w:rPr>
            <w:t>recent technology</w:t>
          </w:r>
          <w:r w:rsidR="003B73B5">
            <w:rPr>
              <w:rFonts w:ascii="Arial" w:hAnsi="Arial" w:cs="Arial"/>
              <w:color w:val="000000" w:themeColor="text1"/>
              <w:kern w:val="0"/>
              <w:lang w:eastAsia="ja-JP"/>
              <w14:ligatures w14:val="none"/>
            </w:rPr>
            <w:t xml:space="preserve"> </w:t>
          </w:r>
          <w:r w:rsidR="001700BC">
            <w:rPr>
              <w:rFonts w:ascii="Arial" w:hAnsi="Arial" w:cs="Arial"/>
              <w:color w:val="000000" w:themeColor="text1"/>
              <w:kern w:val="0"/>
              <w:lang w:eastAsia="ja-JP"/>
              <w14:ligatures w14:val="none"/>
            </w:rPr>
            <w:t>nor</w:t>
          </w:r>
          <w:r w:rsidR="005B121F">
            <w:rPr>
              <w:rFonts w:ascii="Arial" w:hAnsi="Arial" w:cs="Arial"/>
              <w:color w:val="000000" w:themeColor="text1"/>
              <w:kern w:val="0"/>
              <w:lang w:eastAsia="ja-JP"/>
              <w14:ligatures w14:val="none"/>
            </w:rPr>
            <w:t xml:space="preserve"> included in the planning discussions, leaving them feeling disconnected </w:t>
          </w:r>
          <w:r w:rsidR="00CD5863">
            <w:rPr>
              <w:rFonts w:ascii="Arial" w:hAnsi="Arial" w:cs="Arial"/>
              <w:color w:val="000000" w:themeColor="text1"/>
              <w:kern w:val="0"/>
              <w:lang w:eastAsia="ja-JP"/>
              <w14:ligatures w14:val="none"/>
            </w:rPr>
            <w:t>from key discussions</w:t>
          </w:r>
          <w:r w:rsidR="001700BC">
            <w:rPr>
              <w:rFonts w:ascii="Arial" w:hAnsi="Arial" w:cs="Arial"/>
              <w:color w:val="000000" w:themeColor="text1"/>
              <w:kern w:val="0"/>
              <w:lang w:eastAsia="ja-JP"/>
              <w14:ligatures w14:val="none"/>
            </w:rPr>
            <w:t xml:space="preserve">. </w:t>
          </w:r>
          <w:r w:rsidR="00591516">
            <w:rPr>
              <w:rFonts w:ascii="Arial" w:hAnsi="Arial" w:cs="Arial"/>
              <w:color w:val="000000" w:themeColor="text1"/>
              <w:kern w:val="0"/>
              <w:lang w:eastAsia="ja-JP"/>
              <w14:ligatures w14:val="none"/>
            </w:rPr>
            <w:t xml:space="preserve">Lines (2004) found that participation </w:t>
          </w:r>
          <w:r w:rsidR="004E461B">
            <w:rPr>
              <w:rFonts w:ascii="Arial" w:hAnsi="Arial" w:cs="Arial"/>
              <w:color w:val="000000" w:themeColor="text1"/>
              <w:kern w:val="0"/>
              <w:lang w:eastAsia="ja-JP"/>
              <w14:ligatures w14:val="none"/>
            </w:rPr>
            <w:t>in change initiatives significantly reduce</w:t>
          </w:r>
          <w:r w:rsidR="007B246E">
            <w:rPr>
              <w:rFonts w:ascii="Arial" w:hAnsi="Arial" w:cs="Arial"/>
              <w:color w:val="000000" w:themeColor="text1"/>
              <w:kern w:val="0"/>
              <w:lang w:eastAsia="ja-JP"/>
              <w14:ligatures w14:val="none"/>
            </w:rPr>
            <w:t xml:space="preserve">s resistance by fostering ownership, </w:t>
          </w:r>
          <w:r w:rsidR="00B44CDC">
            <w:rPr>
              <w:rFonts w:ascii="Arial" w:hAnsi="Arial" w:cs="Arial"/>
              <w:color w:val="000000" w:themeColor="text1"/>
              <w:kern w:val="0"/>
              <w:lang w:eastAsia="ja-JP"/>
              <w14:ligatures w14:val="none"/>
            </w:rPr>
            <w:t>enhancing</w:t>
          </w:r>
          <w:r w:rsidR="007B246E">
            <w:rPr>
              <w:rFonts w:ascii="Arial" w:hAnsi="Arial" w:cs="Arial"/>
              <w:color w:val="000000" w:themeColor="text1"/>
              <w:kern w:val="0"/>
              <w:lang w:eastAsia="ja-JP"/>
              <w14:ligatures w14:val="none"/>
            </w:rPr>
            <w:t xml:space="preserve"> </w:t>
          </w:r>
          <w:bookmarkStart w:id="3" w:name="_Int_mAN8eS2T"/>
          <w:r w:rsidR="007B246E">
            <w:rPr>
              <w:rFonts w:ascii="Arial" w:hAnsi="Arial" w:cs="Arial"/>
              <w:color w:val="000000" w:themeColor="text1"/>
              <w:kern w:val="0"/>
              <w:lang w:eastAsia="ja-JP"/>
              <w14:ligatures w14:val="none"/>
            </w:rPr>
            <w:t>commitment</w:t>
          </w:r>
          <w:bookmarkEnd w:id="3"/>
          <w:r w:rsidR="007B246E">
            <w:rPr>
              <w:rFonts w:ascii="Arial" w:hAnsi="Arial" w:cs="Arial"/>
              <w:color w:val="000000" w:themeColor="text1"/>
              <w:kern w:val="0"/>
              <w:lang w:eastAsia="ja-JP"/>
              <w14:ligatures w14:val="none"/>
            </w:rPr>
            <w:t xml:space="preserve"> and creating opportunities for employees to voice concern</w:t>
          </w:r>
          <w:r w:rsidR="00B44CDC">
            <w:rPr>
              <w:rFonts w:ascii="Arial" w:hAnsi="Arial" w:cs="Arial"/>
              <w:color w:val="000000" w:themeColor="text1"/>
              <w:kern w:val="0"/>
              <w:lang w:eastAsia="ja-JP"/>
              <w14:ligatures w14:val="none"/>
            </w:rPr>
            <w:t xml:space="preserve">s. </w:t>
          </w:r>
          <w:r w:rsidR="00F77781">
            <w:rPr>
              <w:rFonts w:ascii="Arial" w:hAnsi="Arial" w:cs="Arial"/>
              <w:color w:val="000000" w:themeColor="text1"/>
              <w:kern w:val="0"/>
              <w:lang w:eastAsia="ja-JP"/>
              <w14:ligatures w14:val="none"/>
            </w:rPr>
            <w:t xml:space="preserve">Oreg, </w:t>
          </w:r>
          <w:proofErr w:type="spellStart"/>
          <w:r w:rsidR="00F77781">
            <w:rPr>
              <w:rFonts w:ascii="Arial" w:hAnsi="Arial" w:cs="Arial"/>
              <w:color w:val="000000" w:themeColor="text1"/>
              <w:kern w:val="0"/>
              <w:lang w:eastAsia="ja-JP"/>
              <w14:ligatures w14:val="none"/>
            </w:rPr>
            <w:t>Vakola</w:t>
          </w:r>
          <w:proofErr w:type="spellEnd"/>
          <w:r w:rsidR="00F77781">
            <w:rPr>
              <w:rFonts w:ascii="Arial" w:hAnsi="Arial" w:cs="Arial"/>
              <w:color w:val="000000" w:themeColor="text1"/>
              <w:kern w:val="0"/>
              <w:lang w:eastAsia="ja-JP"/>
              <w14:ligatures w14:val="none"/>
            </w:rPr>
            <w:t xml:space="preserve"> and </w:t>
          </w:r>
          <w:proofErr w:type="spellStart"/>
          <w:r w:rsidR="00F77781">
            <w:rPr>
              <w:rFonts w:ascii="Arial" w:hAnsi="Arial" w:cs="Arial"/>
              <w:color w:val="000000" w:themeColor="text1"/>
              <w:kern w:val="0"/>
              <w:lang w:eastAsia="ja-JP"/>
              <w14:ligatures w14:val="none"/>
            </w:rPr>
            <w:t>Armenakis</w:t>
          </w:r>
          <w:proofErr w:type="spellEnd"/>
          <w:r w:rsidR="00F77781">
            <w:rPr>
              <w:rFonts w:ascii="Arial" w:hAnsi="Arial" w:cs="Arial"/>
              <w:color w:val="000000" w:themeColor="text1"/>
              <w:kern w:val="0"/>
              <w:lang w:eastAsia="ja-JP"/>
              <w14:ligatures w14:val="none"/>
            </w:rPr>
            <w:t xml:space="preserve"> (2011) argue that employee reactions to organisational change are strongly influenced by communication, involvement and perceived support. </w:t>
          </w:r>
          <w:r w:rsidR="00083E0F">
            <w:rPr>
              <w:rFonts w:ascii="Arial" w:hAnsi="Arial" w:cs="Arial"/>
              <w:color w:val="000000" w:themeColor="text1"/>
              <w:kern w:val="0"/>
              <w:lang w:eastAsia="ja-JP"/>
              <w14:ligatures w14:val="none"/>
            </w:rPr>
            <w:t xml:space="preserve">At </w:t>
          </w:r>
          <w:r w:rsidR="00893AAC">
            <w:rPr>
              <w:rFonts w:ascii="Arial" w:hAnsi="Arial" w:cs="Arial"/>
              <w:color w:val="000000" w:themeColor="text1"/>
              <w:kern w:val="0"/>
              <w:lang w:eastAsia="ja-JP"/>
              <w14:ligatures w14:val="none"/>
            </w:rPr>
            <w:t xml:space="preserve">StitchCo, this lack of </w:t>
          </w:r>
          <w:r w:rsidR="004418BB">
            <w:rPr>
              <w:rFonts w:ascii="Arial" w:hAnsi="Arial" w:cs="Arial"/>
              <w:color w:val="000000" w:themeColor="text1"/>
              <w:kern w:val="0"/>
              <w:lang w:eastAsia="ja-JP"/>
              <w14:ligatures w14:val="none"/>
            </w:rPr>
            <w:t>involvement</w:t>
          </w:r>
          <w:r w:rsidR="00893AAC">
            <w:rPr>
              <w:rFonts w:ascii="Arial" w:hAnsi="Arial" w:cs="Arial"/>
              <w:color w:val="000000" w:themeColor="text1"/>
              <w:kern w:val="0"/>
              <w:lang w:eastAsia="ja-JP"/>
              <w14:ligatures w14:val="none"/>
            </w:rPr>
            <w:t xml:space="preserve"> prevented employees fr</w:t>
          </w:r>
          <w:r w:rsidR="004418BB">
            <w:rPr>
              <w:rFonts w:ascii="Arial" w:hAnsi="Arial" w:cs="Arial"/>
              <w:color w:val="000000" w:themeColor="text1"/>
              <w:kern w:val="0"/>
              <w:lang w:eastAsia="ja-JP"/>
              <w14:ligatures w14:val="none"/>
            </w:rPr>
            <w:t>om feeling valued or confident in their ability to adapt</w:t>
          </w:r>
          <w:r w:rsidR="002572BF">
            <w:rPr>
              <w:rFonts w:ascii="Arial" w:hAnsi="Arial" w:cs="Arial"/>
              <w:color w:val="000000" w:themeColor="text1"/>
              <w:kern w:val="0"/>
              <w:lang w:eastAsia="ja-JP"/>
              <w14:ligatures w14:val="none"/>
            </w:rPr>
            <w:t xml:space="preserve">. </w:t>
          </w:r>
          <w:bookmarkStart w:id="4" w:name="_Int_EVIoC2oK"/>
          <w:r w:rsidR="004418BB">
            <w:rPr>
              <w:rFonts w:ascii="Arial" w:hAnsi="Arial" w:cs="Arial"/>
              <w:color w:val="000000" w:themeColor="text1"/>
              <w:kern w:val="0"/>
              <w:lang w:eastAsia="ja-JP"/>
              <w14:ligatures w14:val="none"/>
            </w:rPr>
            <w:t>Closely linked</w:t>
          </w:r>
          <w:bookmarkEnd w:id="4"/>
          <w:r w:rsidR="004418BB">
            <w:rPr>
              <w:rFonts w:ascii="Arial" w:hAnsi="Arial" w:cs="Arial"/>
              <w:color w:val="000000" w:themeColor="text1"/>
              <w:kern w:val="0"/>
              <w:lang w:eastAsia="ja-JP"/>
              <w14:ligatures w14:val="none"/>
            </w:rPr>
            <w:t xml:space="preserve"> to involvement is the need for clear and consistent communication, in my presentation</w:t>
          </w:r>
          <w:r w:rsidR="00C9432C">
            <w:rPr>
              <w:rFonts w:ascii="Arial" w:hAnsi="Arial" w:cs="Arial"/>
              <w:color w:val="000000" w:themeColor="text1"/>
              <w:kern w:val="0"/>
              <w:lang w:eastAsia="ja-JP"/>
              <w14:ligatures w14:val="none"/>
            </w:rPr>
            <w:t xml:space="preserve"> </w:t>
          </w:r>
          <w:r w:rsidR="005C63A4">
            <w:rPr>
              <w:rFonts w:ascii="Arial" w:hAnsi="Arial" w:cs="Arial"/>
              <w:color w:val="000000" w:themeColor="text1"/>
              <w:kern w:val="0"/>
              <w:lang w:eastAsia="ja-JP"/>
              <w14:ligatures w14:val="none"/>
            </w:rPr>
            <w:t>I noted that</w:t>
          </w:r>
          <w:r w:rsidR="002572BF">
            <w:rPr>
              <w:rFonts w:ascii="Arial" w:hAnsi="Arial" w:cs="Arial"/>
              <w:color w:val="000000" w:themeColor="text1"/>
              <w:kern w:val="0"/>
              <w:lang w:eastAsia="ja-JP"/>
              <w14:ligatures w14:val="none"/>
            </w:rPr>
            <w:t xml:space="preserve"> the</w:t>
          </w:r>
          <w:r w:rsidR="005C63A4">
            <w:rPr>
              <w:rFonts w:ascii="Arial" w:hAnsi="Arial" w:cs="Arial"/>
              <w:color w:val="000000" w:themeColor="text1"/>
              <w:kern w:val="0"/>
              <w:lang w:eastAsia="ja-JP"/>
              <w14:ligatures w14:val="none"/>
            </w:rPr>
            <w:t xml:space="preserve"> communication</w:t>
          </w:r>
          <w:r w:rsidR="002572BF">
            <w:rPr>
              <w:rFonts w:ascii="Arial" w:hAnsi="Arial" w:cs="Arial"/>
              <w:color w:val="000000" w:themeColor="text1"/>
              <w:kern w:val="0"/>
              <w:lang w:eastAsia="ja-JP"/>
              <w14:ligatures w14:val="none"/>
            </w:rPr>
            <w:t xml:space="preserve"> within the new change from the company</w:t>
          </w:r>
          <w:r w:rsidR="005C63A4">
            <w:rPr>
              <w:rFonts w:ascii="Arial" w:hAnsi="Arial" w:cs="Arial"/>
              <w:color w:val="000000" w:themeColor="text1"/>
              <w:kern w:val="0"/>
              <w:lang w:eastAsia="ja-JP"/>
              <w14:ligatures w14:val="none"/>
            </w:rPr>
            <w:t xml:space="preserve"> was unclear, which research confirms as</w:t>
          </w:r>
          <w:r w:rsidR="00CA165C">
            <w:rPr>
              <w:rFonts w:ascii="Arial" w:hAnsi="Arial" w:cs="Arial"/>
              <w:color w:val="000000" w:themeColor="text1"/>
              <w:kern w:val="0"/>
              <w:lang w:eastAsia="ja-JP"/>
              <w14:ligatures w14:val="none"/>
            </w:rPr>
            <w:t xml:space="preserve"> a</w:t>
          </w:r>
          <w:r w:rsidR="005C63A4">
            <w:rPr>
              <w:rFonts w:ascii="Arial" w:hAnsi="Arial" w:cs="Arial"/>
              <w:color w:val="000000" w:themeColor="text1"/>
              <w:kern w:val="0"/>
              <w:lang w:eastAsia="ja-JP"/>
              <w14:ligatures w14:val="none"/>
            </w:rPr>
            <w:t xml:space="preserve"> critical barrier </w:t>
          </w:r>
          <w:r w:rsidR="00967CE8">
            <w:rPr>
              <w:rFonts w:ascii="Arial" w:hAnsi="Arial" w:cs="Arial"/>
              <w:color w:val="000000" w:themeColor="text1"/>
              <w:kern w:val="0"/>
              <w:lang w:eastAsia="ja-JP"/>
              <w14:ligatures w14:val="none"/>
            </w:rPr>
            <w:t xml:space="preserve">to successful change. </w:t>
          </w:r>
          <w:proofErr w:type="spellStart"/>
          <w:r w:rsidR="00967CE8">
            <w:rPr>
              <w:rFonts w:ascii="Arial" w:hAnsi="Arial" w:cs="Arial"/>
              <w:color w:val="000000" w:themeColor="text1"/>
              <w:kern w:val="0"/>
              <w:lang w:eastAsia="ja-JP"/>
              <w14:ligatures w14:val="none"/>
            </w:rPr>
            <w:t>Armenakis</w:t>
          </w:r>
          <w:proofErr w:type="spellEnd"/>
          <w:r w:rsidR="00967CE8">
            <w:rPr>
              <w:rFonts w:ascii="Arial" w:hAnsi="Arial" w:cs="Arial"/>
              <w:color w:val="000000" w:themeColor="text1"/>
              <w:kern w:val="0"/>
              <w:lang w:eastAsia="ja-JP"/>
              <w14:ligatures w14:val="none"/>
            </w:rPr>
            <w:t xml:space="preserve"> and </w:t>
          </w:r>
          <w:proofErr w:type="spellStart"/>
          <w:r w:rsidR="00967CE8">
            <w:rPr>
              <w:rFonts w:ascii="Arial" w:hAnsi="Arial" w:cs="Arial"/>
              <w:color w:val="000000" w:themeColor="text1"/>
              <w:kern w:val="0"/>
              <w:lang w:eastAsia="ja-JP"/>
              <w14:ligatures w14:val="none"/>
            </w:rPr>
            <w:t>Bedeian</w:t>
          </w:r>
          <w:proofErr w:type="spellEnd"/>
          <w:r w:rsidR="00967CE8">
            <w:rPr>
              <w:rFonts w:ascii="Arial" w:hAnsi="Arial" w:cs="Arial"/>
              <w:color w:val="000000" w:themeColor="text1"/>
              <w:kern w:val="0"/>
              <w:lang w:eastAsia="ja-JP"/>
              <w14:ligatures w14:val="none"/>
            </w:rPr>
            <w:t xml:space="preserve"> (1999) argue that insufficient information </w:t>
          </w:r>
          <w:r w:rsidR="00EA6999">
            <w:rPr>
              <w:rFonts w:ascii="Arial" w:hAnsi="Arial" w:cs="Arial"/>
              <w:color w:val="000000" w:themeColor="text1"/>
              <w:kern w:val="0"/>
              <w:lang w:eastAsia="ja-JP"/>
              <w14:ligatures w14:val="none"/>
            </w:rPr>
            <w:t xml:space="preserve">heightens anxiety and slows adaptation, as employees </w:t>
          </w:r>
          <w:bookmarkStart w:id="5" w:name="_Int_gKAIjfKr"/>
          <w:r w:rsidR="00EA6999">
            <w:rPr>
              <w:rFonts w:ascii="Arial" w:hAnsi="Arial" w:cs="Arial"/>
              <w:color w:val="000000" w:themeColor="text1"/>
              <w:kern w:val="0"/>
              <w:lang w:eastAsia="ja-JP"/>
              <w14:ligatures w14:val="none"/>
            </w:rPr>
            <w:t>attempt</w:t>
          </w:r>
          <w:bookmarkEnd w:id="5"/>
          <w:r w:rsidR="00EA6999">
            <w:rPr>
              <w:rFonts w:ascii="Arial" w:hAnsi="Arial" w:cs="Arial"/>
              <w:color w:val="000000" w:themeColor="text1"/>
              <w:kern w:val="0"/>
              <w:lang w:eastAsia="ja-JP"/>
              <w14:ligatures w14:val="none"/>
            </w:rPr>
            <w:t xml:space="preserve"> to</w:t>
          </w:r>
          <w:r w:rsidR="006B1810">
            <w:rPr>
              <w:rFonts w:ascii="Arial" w:hAnsi="Arial" w:cs="Arial"/>
              <w:color w:val="000000" w:themeColor="text1"/>
              <w:kern w:val="0"/>
              <w:lang w:eastAsia="ja-JP"/>
              <w14:ligatures w14:val="none"/>
            </w:rPr>
            <w:t xml:space="preserve"> fill knowledge gaps with speculation</w:t>
          </w:r>
          <w:r w:rsidR="00BE59B8">
            <w:rPr>
              <w:rFonts w:ascii="Arial" w:hAnsi="Arial" w:cs="Arial"/>
              <w:color w:val="000000" w:themeColor="text1"/>
              <w:kern w:val="0"/>
              <w:lang w:eastAsia="ja-JP"/>
              <w14:ligatures w14:val="none"/>
            </w:rPr>
            <w:t xml:space="preserve">, </w:t>
          </w:r>
          <w:proofErr w:type="spellStart"/>
          <w:r w:rsidR="00BE59B8">
            <w:rPr>
              <w:rFonts w:ascii="Arial" w:hAnsi="Arial" w:cs="Arial"/>
              <w:color w:val="000000" w:themeColor="text1"/>
              <w:kern w:val="0"/>
              <w:lang w:eastAsia="ja-JP"/>
              <w14:ligatures w14:val="none"/>
            </w:rPr>
            <w:t>Kotter</w:t>
          </w:r>
          <w:proofErr w:type="spellEnd"/>
          <w:r w:rsidR="00BE59B8">
            <w:rPr>
              <w:rFonts w:ascii="Arial" w:hAnsi="Arial" w:cs="Arial"/>
              <w:color w:val="000000" w:themeColor="text1"/>
              <w:kern w:val="0"/>
              <w:lang w:eastAsia="ja-JP"/>
              <w14:ligatures w14:val="none"/>
            </w:rPr>
            <w:t xml:space="preserve"> (2012) also emphasises that clearly communicating the purpose, benefits </w:t>
          </w:r>
          <w:r w:rsidR="007A0082">
            <w:rPr>
              <w:rFonts w:ascii="Arial" w:hAnsi="Arial" w:cs="Arial"/>
              <w:color w:val="000000" w:themeColor="text1"/>
              <w:kern w:val="0"/>
              <w:lang w:eastAsia="ja-JP"/>
              <w14:ligatures w14:val="none"/>
            </w:rPr>
            <w:t xml:space="preserve">and implications of </w:t>
          </w:r>
          <w:r w:rsidR="00CA165C">
            <w:rPr>
              <w:rFonts w:ascii="Arial" w:hAnsi="Arial" w:cs="Arial"/>
              <w:color w:val="000000" w:themeColor="text1"/>
              <w:kern w:val="0"/>
              <w:lang w:eastAsia="ja-JP"/>
              <w14:ligatures w14:val="none"/>
            </w:rPr>
            <w:t xml:space="preserve">a new </w:t>
          </w:r>
          <w:r w:rsidR="007A0082">
            <w:rPr>
              <w:rFonts w:ascii="Arial" w:hAnsi="Arial" w:cs="Arial"/>
              <w:color w:val="000000" w:themeColor="text1"/>
              <w:kern w:val="0"/>
              <w:lang w:eastAsia="ja-JP"/>
              <w14:ligatures w14:val="none"/>
            </w:rPr>
            <w:t xml:space="preserve">change is essential to achieve. While other group </w:t>
          </w:r>
          <w:r w:rsidR="002E1356">
            <w:rPr>
              <w:rFonts w:ascii="Arial" w:hAnsi="Arial" w:cs="Arial"/>
              <w:color w:val="000000" w:themeColor="text1"/>
              <w:kern w:val="0"/>
              <w:lang w:eastAsia="ja-JP"/>
              <w14:ligatures w14:val="none"/>
            </w:rPr>
            <w:t xml:space="preserve">members </w:t>
          </w:r>
          <w:r w:rsidR="007B1CBC">
            <w:rPr>
              <w:rFonts w:ascii="Arial" w:hAnsi="Arial" w:cs="Arial"/>
              <w:color w:val="000000" w:themeColor="text1"/>
              <w:kern w:val="0"/>
              <w:lang w:eastAsia="ja-JP"/>
              <w14:ligatures w14:val="none"/>
            </w:rPr>
            <w:t xml:space="preserve">focus more on </w:t>
          </w:r>
          <w:r w:rsidR="00784BEA">
            <w:rPr>
              <w:rFonts w:ascii="Arial" w:hAnsi="Arial" w:cs="Arial"/>
              <w:color w:val="000000" w:themeColor="text1"/>
              <w:kern w:val="0"/>
              <w:lang w:eastAsia="ja-JP"/>
              <w14:ligatures w14:val="none"/>
            </w:rPr>
            <w:t xml:space="preserve">several aspects, communication </w:t>
          </w:r>
          <w:bookmarkStart w:id="6" w:name="_Int_trIKcRrn"/>
          <w:r w:rsidR="00784BEA">
            <w:rPr>
              <w:rFonts w:ascii="Arial" w:hAnsi="Arial" w:cs="Arial"/>
              <w:color w:val="000000" w:themeColor="text1"/>
              <w:kern w:val="0"/>
              <w:lang w:eastAsia="ja-JP"/>
              <w14:ligatures w14:val="none"/>
            </w:rPr>
            <w:t>is highlighted</w:t>
          </w:r>
          <w:bookmarkEnd w:id="6"/>
          <w:r w:rsidR="00752E6A">
            <w:rPr>
              <w:rFonts w:ascii="Arial" w:hAnsi="Arial" w:cs="Arial"/>
              <w:color w:val="000000" w:themeColor="text1"/>
              <w:kern w:val="0"/>
              <w:lang w:eastAsia="ja-JP"/>
              <w14:ligatures w14:val="none"/>
            </w:rPr>
            <w:t xml:space="preserve"> </w:t>
          </w:r>
          <w:r w:rsidR="00306807">
            <w:rPr>
              <w:rFonts w:ascii="Arial" w:hAnsi="Arial" w:cs="Arial"/>
              <w:color w:val="000000" w:themeColor="text1"/>
              <w:kern w:val="0"/>
              <w:lang w:eastAsia="ja-JP"/>
              <w14:ligatures w14:val="none"/>
            </w:rPr>
            <w:t>specifically in preparing employee to engage with change.</w:t>
          </w:r>
          <w:r w:rsidR="009F54C7">
            <w:rPr>
              <w:rFonts w:ascii="Arial" w:hAnsi="Arial" w:cs="Arial"/>
              <w:color w:val="000000" w:themeColor="text1"/>
              <w:kern w:val="0"/>
              <w:lang w:eastAsia="ja-JP"/>
              <w14:ligatures w14:val="none"/>
            </w:rPr>
            <w:t xml:space="preserve"> </w:t>
          </w:r>
          <w:r w:rsidR="00306807">
            <w:rPr>
              <w:rFonts w:ascii="Arial" w:hAnsi="Arial" w:cs="Arial"/>
              <w:color w:val="000000" w:themeColor="text1"/>
              <w:kern w:val="0"/>
              <w:lang w:eastAsia="ja-JP"/>
              <w14:ligatures w14:val="none"/>
            </w:rPr>
            <w:t>Another sign</w:t>
          </w:r>
          <w:r w:rsidR="005A47D3">
            <w:rPr>
              <w:rFonts w:ascii="Arial" w:hAnsi="Arial" w:cs="Arial"/>
              <w:color w:val="000000" w:themeColor="text1"/>
              <w:kern w:val="0"/>
              <w:lang w:eastAsia="ja-JP"/>
              <w14:ligatures w14:val="none"/>
            </w:rPr>
            <w:t xml:space="preserve">ificant factor was the lack of training and support, </w:t>
          </w:r>
          <w:r w:rsidR="00AA0007">
            <w:rPr>
              <w:rFonts w:ascii="Arial" w:hAnsi="Arial" w:cs="Arial"/>
              <w:color w:val="000000" w:themeColor="text1"/>
              <w:kern w:val="0"/>
              <w:lang w:eastAsia="ja-JP"/>
              <w14:ligatures w14:val="none"/>
            </w:rPr>
            <w:lastRenderedPageBreak/>
            <w:t xml:space="preserve">in my presentation </w:t>
          </w:r>
          <w:r w:rsidR="002F6CB6">
            <w:rPr>
              <w:rFonts w:ascii="Arial" w:hAnsi="Arial" w:cs="Arial"/>
              <w:color w:val="000000" w:themeColor="text1"/>
              <w:kern w:val="0"/>
              <w:lang w:eastAsia="ja-JP"/>
              <w14:ligatures w14:val="none"/>
            </w:rPr>
            <w:t>I</w:t>
          </w:r>
          <w:r w:rsidR="00FB2B48">
            <w:rPr>
              <w:rFonts w:ascii="Arial" w:hAnsi="Arial" w:cs="Arial"/>
              <w:color w:val="000000" w:themeColor="text1"/>
              <w:kern w:val="0"/>
              <w:lang w:eastAsia="ja-JP"/>
              <w14:ligatures w14:val="none"/>
            </w:rPr>
            <w:t xml:space="preserve"> included research that </w:t>
          </w:r>
          <w:bookmarkStart w:id="7" w:name="_Int_pK794lAP"/>
          <w:r w:rsidR="00FB2B48">
            <w:rPr>
              <w:rFonts w:ascii="Arial" w:hAnsi="Arial" w:cs="Arial"/>
              <w:color w:val="000000" w:themeColor="text1"/>
              <w:kern w:val="0"/>
              <w:lang w:eastAsia="ja-JP"/>
              <w14:ligatures w14:val="none"/>
            </w:rPr>
            <w:t>states</w:t>
          </w:r>
          <w:bookmarkEnd w:id="7"/>
          <w:r w:rsidR="002F6CB6">
            <w:rPr>
              <w:rFonts w:ascii="Arial" w:hAnsi="Arial" w:cs="Arial"/>
              <w:color w:val="000000" w:themeColor="text1"/>
              <w:kern w:val="0"/>
              <w:lang w:eastAsia="ja-JP"/>
              <w14:ligatures w14:val="none"/>
            </w:rPr>
            <w:t xml:space="preserve"> training and support are important because leaders heavily </w:t>
          </w:r>
          <w:r w:rsidR="0046384C">
            <w:rPr>
              <w:rFonts w:ascii="Arial" w:hAnsi="Arial" w:cs="Arial"/>
              <w:color w:val="000000" w:themeColor="text1"/>
              <w:kern w:val="0"/>
              <w:lang w:eastAsia="ja-JP"/>
              <w14:ligatures w14:val="none"/>
            </w:rPr>
            <w:t>influence employee reactions to change</w:t>
          </w:r>
          <w:r w:rsidR="00FB2B48">
            <w:rPr>
              <w:rFonts w:ascii="Arial" w:hAnsi="Arial" w:cs="Arial"/>
              <w:color w:val="000000" w:themeColor="text1"/>
              <w:kern w:val="0"/>
              <w:lang w:eastAsia="ja-JP"/>
              <w14:ligatures w14:val="none"/>
            </w:rPr>
            <w:t xml:space="preserve"> </w:t>
          </w:r>
          <w:r w:rsidR="00366ABF">
            <w:rPr>
              <w:rFonts w:ascii="Arial" w:hAnsi="Arial" w:cs="Arial"/>
              <w:color w:val="000000" w:themeColor="text1"/>
              <w:kern w:val="0"/>
              <w:lang w:eastAsia="ja-JP"/>
              <w14:ligatures w14:val="none"/>
            </w:rPr>
            <w:t>(</w:t>
          </w:r>
          <w:proofErr w:type="spellStart"/>
          <w:r w:rsidR="00366ABF">
            <w:rPr>
              <w:rFonts w:ascii="Arial" w:hAnsi="Arial" w:cs="Arial"/>
              <w:color w:val="000000" w:themeColor="text1"/>
              <w:kern w:val="0"/>
              <w:lang w:eastAsia="ja-JP"/>
              <w14:ligatures w14:val="none"/>
            </w:rPr>
            <w:t>Herold</w:t>
          </w:r>
          <w:proofErr w:type="spellEnd"/>
          <w:r w:rsidR="00366ABF">
            <w:rPr>
              <w:rFonts w:ascii="Arial" w:hAnsi="Arial" w:cs="Arial"/>
              <w:color w:val="000000" w:themeColor="text1"/>
              <w:kern w:val="0"/>
              <w:lang w:eastAsia="ja-JP"/>
              <w14:ligatures w14:val="none"/>
            </w:rPr>
            <w:t xml:space="preserve"> et al, 2008).</w:t>
          </w:r>
          <w:r w:rsidR="00F225E4">
            <w:rPr>
              <w:rFonts w:ascii="Arial" w:hAnsi="Arial" w:cs="Arial"/>
              <w:color w:val="000000" w:themeColor="text1"/>
              <w:kern w:val="0"/>
              <w:lang w:eastAsia="ja-JP"/>
              <w14:ligatures w14:val="none"/>
            </w:rPr>
            <w:t xml:space="preserve"> Employees at StitchCo </w:t>
          </w:r>
          <w:bookmarkStart w:id="8" w:name="_Int_ynLODDS0"/>
          <w:r w:rsidR="00F225E4">
            <w:rPr>
              <w:rFonts w:ascii="Arial" w:hAnsi="Arial" w:cs="Arial"/>
              <w:color w:val="000000" w:themeColor="text1"/>
              <w:kern w:val="0"/>
              <w:lang w:eastAsia="ja-JP"/>
              <w14:ligatures w14:val="none"/>
            </w:rPr>
            <w:t>were expected</w:t>
          </w:r>
          <w:bookmarkEnd w:id="8"/>
          <w:r w:rsidR="00300341">
            <w:rPr>
              <w:rFonts w:ascii="Arial" w:hAnsi="Arial" w:cs="Arial"/>
              <w:color w:val="000000" w:themeColor="text1"/>
              <w:kern w:val="0"/>
              <w:lang w:eastAsia="ja-JP"/>
              <w14:ligatures w14:val="none"/>
            </w:rPr>
            <w:t xml:space="preserve"> to </w:t>
          </w:r>
          <w:bookmarkStart w:id="9" w:name="_Int_Fhg4Fs6B"/>
          <w:r w:rsidR="00300341">
            <w:rPr>
              <w:rFonts w:ascii="Arial" w:hAnsi="Arial" w:cs="Arial"/>
              <w:color w:val="000000" w:themeColor="text1"/>
              <w:kern w:val="0"/>
              <w:lang w:eastAsia="ja-JP"/>
              <w14:ligatures w14:val="none"/>
            </w:rPr>
            <w:t>operate</w:t>
          </w:r>
          <w:bookmarkEnd w:id="9"/>
          <w:r w:rsidR="00300341">
            <w:rPr>
              <w:rFonts w:ascii="Arial" w:hAnsi="Arial" w:cs="Arial"/>
              <w:color w:val="000000" w:themeColor="text1"/>
              <w:kern w:val="0"/>
              <w:lang w:eastAsia="ja-JP"/>
              <w14:ligatures w14:val="none"/>
            </w:rPr>
            <w:t xml:space="preserve"> the new automation technology without sufficient guidance or practice which resulted in confusion, </w:t>
          </w:r>
          <w:bookmarkStart w:id="10" w:name="_Int_s5tGT6pF"/>
          <w:r w:rsidR="00300341">
            <w:rPr>
              <w:rFonts w:ascii="Arial" w:hAnsi="Arial" w:cs="Arial"/>
              <w:color w:val="000000" w:themeColor="text1"/>
              <w:kern w:val="0"/>
              <w:lang w:eastAsia="ja-JP"/>
              <w14:ligatures w14:val="none"/>
            </w:rPr>
            <w:t>stress</w:t>
          </w:r>
          <w:bookmarkEnd w:id="10"/>
          <w:r w:rsidR="00300341">
            <w:rPr>
              <w:rFonts w:ascii="Arial" w:hAnsi="Arial" w:cs="Arial"/>
              <w:color w:val="000000" w:themeColor="text1"/>
              <w:kern w:val="0"/>
              <w:lang w:eastAsia="ja-JP"/>
              <w14:ligatures w14:val="none"/>
            </w:rPr>
            <w:t xml:space="preserve"> and fear of making mistakes. </w:t>
          </w:r>
          <w:r w:rsidR="002C599E">
            <w:rPr>
              <w:rFonts w:ascii="Arial" w:hAnsi="Arial" w:cs="Arial"/>
              <w:color w:val="000000" w:themeColor="text1"/>
              <w:kern w:val="0"/>
              <w:lang w:eastAsia="ja-JP"/>
              <w14:ligatures w14:val="none"/>
            </w:rPr>
            <w:t>Structured</w:t>
          </w:r>
          <w:r w:rsidR="00300341">
            <w:rPr>
              <w:rFonts w:ascii="Arial" w:hAnsi="Arial" w:cs="Arial"/>
              <w:color w:val="000000" w:themeColor="text1"/>
              <w:kern w:val="0"/>
              <w:lang w:eastAsia="ja-JP"/>
              <w14:ligatures w14:val="none"/>
            </w:rPr>
            <w:t xml:space="preserve"> training </w:t>
          </w:r>
          <w:r w:rsidR="007F3D23">
            <w:rPr>
              <w:rFonts w:ascii="Arial" w:hAnsi="Arial" w:cs="Arial"/>
              <w:color w:val="000000" w:themeColor="text1"/>
              <w:kern w:val="0"/>
              <w:lang w:eastAsia="ja-JP"/>
              <w14:ligatures w14:val="none"/>
            </w:rPr>
            <w:t>programs not only equip employees with technical</w:t>
          </w:r>
          <w:r w:rsidR="001A5672">
            <w:rPr>
              <w:rFonts w:ascii="Arial" w:hAnsi="Arial" w:cs="Arial"/>
              <w:color w:val="000000" w:themeColor="text1"/>
              <w:kern w:val="0"/>
              <w:lang w:eastAsia="ja-JP"/>
              <w14:ligatures w14:val="none"/>
            </w:rPr>
            <w:t xml:space="preserve"> competence but also </w:t>
          </w:r>
          <w:r w:rsidR="002C599E">
            <w:rPr>
              <w:rFonts w:ascii="Arial" w:hAnsi="Arial" w:cs="Arial"/>
              <w:color w:val="000000" w:themeColor="text1"/>
              <w:kern w:val="0"/>
              <w:lang w:eastAsia="ja-JP"/>
              <w14:ligatures w14:val="none"/>
            </w:rPr>
            <w:t>enhance</w:t>
          </w:r>
          <w:r w:rsidR="001A5672">
            <w:rPr>
              <w:rFonts w:ascii="Arial" w:hAnsi="Arial" w:cs="Arial"/>
              <w:color w:val="000000" w:themeColor="text1"/>
              <w:kern w:val="0"/>
              <w:lang w:eastAsia="ja-JP"/>
              <w14:ligatures w14:val="none"/>
            </w:rPr>
            <w:t xml:space="preserve"> </w:t>
          </w:r>
          <w:r w:rsidR="002C599E">
            <w:rPr>
              <w:rFonts w:ascii="Arial" w:hAnsi="Arial" w:cs="Arial"/>
              <w:color w:val="000000" w:themeColor="text1"/>
              <w:kern w:val="0"/>
              <w:lang w:eastAsia="ja-JP"/>
              <w14:ligatures w14:val="none"/>
            </w:rPr>
            <w:t>psychological</w:t>
          </w:r>
          <w:r w:rsidR="001A5672">
            <w:rPr>
              <w:rFonts w:ascii="Arial" w:hAnsi="Arial" w:cs="Arial"/>
              <w:color w:val="000000" w:themeColor="text1"/>
              <w:kern w:val="0"/>
              <w:lang w:eastAsia="ja-JP"/>
              <w14:ligatures w14:val="none"/>
            </w:rPr>
            <w:t xml:space="preserve"> </w:t>
          </w:r>
          <w:r w:rsidR="00106A89">
            <w:rPr>
              <w:rFonts w:ascii="Arial" w:hAnsi="Arial" w:cs="Arial"/>
              <w:color w:val="000000" w:themeColor="text1"/>
              <w:kern w:val="0"/>
              <w:lang w:eastAsia="ja-JP"/>
              <w14:ligatures w14:val="none"/>
            </w:rPr>
            <w:t xml:space="preserve">safety, the </w:t>
          </w:r>
          <w:bookmarkStart w:id="11" w:name="_Int_TUgs57hp"/>
          <w:r w:rsidR="00106A89">
            <w:rPr>
              <w:rFonts w:ascii="Arial" w:hAnsi="Arial" w:cs="Arial"/>
              <w:color w:val="000000" w:themeColor="text1"/>
              <w:kern w:val="0"/>
              <w:lang w:eastAsia="ja-JP"/>
              <w14:ligatures w14:val="none"/>
            </w:rPr>
            <w:t>perception</w:t>
          </w:r>
          <w:bookmarkEnd w:id="11"/>
          <w:r w:rsidR="00106A89">
            <w:rPr>
              <w:rFonts w:ascii="Arial" w:hAnsi="Arial" w:cs="Arial"/>
              <w:color w:val="000000" w:themeColor="text1"/>
              <w:kern w:val="0"/>
              <w:lang w:eastAsia="ja-JP"/>
              <w14:ligatures w14:val="none"/>
            </w:rPr>
            <w:t xml:space="preserve"> that employees can seek help, </w:t>
          </w:r>
          <w:r w:rsidR="002C599E">
            <w:rPr>
              <w:rFonts w:ascii="Arial" w:hAnsi="Arial" w:cs="Arial"/>
              <w:color w:val="000000" w:themeColor="text1"/>
              <w:kern w:val="0"/>
              <w:lang w:eastAsia="ja-JP"/>
              <w14:ligatures w14:val="none"/>
            </w:rPr>
            <w:t>experiment</w:t>
          </w:r>
          <w:r w:rsidR="00106A89">
            <w:rPr>
              <w:rFonts w:ascii="Arial" w:hAnsi="Arial" w:cs="Arial"/>
              <w:color w:val="000000" w:themeColor="text1"/>
              <w:kern w:val="0"/>
              <w:lang w:eastAsia="ja-JP"/>
              <w14:ligatures w14:val="none"/>
            </w:rPr>
            <w:t xml:space="preserve"> and learn </w:t>
          </w:r>
          <w:r w:rsidR="006728FD">
            <w:rPr>
              <w:rFonts w:ascii="Arial" w:hAnsi="Arial" w:cs="Arial"/>
              <w:color w:val="000000" w:themeColor="text1"/>
              <w:kern w:val="0"/>
              <w:lang w:eastAsia="ja-JP"/>
              <w14:ligatures w14:val="none"/>
            </w:rPr>
            <w:t>without</w:t>
          </w:r>
          <w:r w:rsidR="00661367">
            <w:rPr>
              <w:rFonts w:ascii="Arial" w:hAnsi="Arial" w:cs="Arial"/>
              <w:color w:val="000000" w:themeColor="text1"/>
              <w:kern w:val="0"/>
              <w:lang w:eastAsia="ja-JP"/>
              <w14:ligatures w14:val="none"/>
            </w:rPr>
            <w:t xml:space="preserve"> the fear of negatives consequences </w:t>
          </w:r>
          <w:r w:rsidR="00F6654D">
            <w:rPr>
              <w:rFonts w:ascii="Arial" w:hAnsi="Arial" w:cs="Arial"/>
              <w:color w:val="000000" w:themeColor="text1"/>
              <w:kern w:val="0"/>
              <w:lang w:eastAsia="ja-JP"/>
              <w14:ligatures w14:val="none"/>
            </w:rPr>
            <w:t>(</w:t>
          </w:r>
          <w:r w:rsidR="00F6654D" w:rsidRPr="00071A68">
            <w:rPr>
              <w:rFonts w:ascii="Arial" w:hAnsi="Arial" w:cs="Arial"/>
              <w:color w:val="000000" w:themeColor="text1"/>
              <w:kern w:val="0"/>
              <w:lang w:eastAsia="ja-JP"/>
              <w14:ligatures w14:val="none"/>
            </w:rPr>
            <w:t>Edmondson</w:t>
          </w:r>
          <w:r w:rsidR="00F6654D">
            <w:rPr>
              <w:rFonts w:ascii="Arial" w:hAnsi="Arial" w:cs="Arial"/>
              <w:color w:val="000000" w:themeColor="text1"/>
              <w:kern w:val="0"/>
              <w:lang w:eastAsia="ja-JP"/>
              <w14:ligatures w14:val="none"/>
            </w:rPr>
            <w:t>, 2019)</w:t>
          </w:r>
          <w:r w:rsidR="005E7DE8">
            <w:rPr>
              <w:rFonts w:ascii="Arial" w:hAnsi="Arial" w:cs="Arial"/>
              <w:color w:val="000000" w:themeColor="text1"/>
              <w:kern w:val="0"/>
              <w:lang w:eastAsia="ja-JP"/>
              <w14:ligatures w14:val="none"/>
            </w:rPr>
            <w:t xml:space="preserve">. Without these preparations, employees were unready to adopt the new systems confidently. </w:t>
          </w:r>
          <w:r w:rsidR="008139E6">
            <w:rPr>
              <w:rFonts w:ascii="Arial" w:hAnsi="Arial" w:cs="Arial"/>
              <w:color w:val="000000" w:themeColor="text1"/>
              <w:kern w:val="0"/>
              <w:lang w:eastAsia="ja-JP"/>
              <w14:ligatures w14:val="none"/>
            </w:rPr>
            <w:t xml:space="preserve">Leaders at StitchCo did not consistently provide </w:t>
          </w:r>
          <w:r w:rsidR="002A608F">
            <w:rPr>
              <w:rFonts w:ascii="Arial" w:hAnsi="Arial" w:cs="Arial"/>
              <w:color w:val="000000" w:themeColor="text1"/>
              <w:kern w:val="0"/>
              <w:lang w:eastAsia="ja-JP"/>
              <w14:ligatures w14:val="none"/>
            </w:rPr>
            <w:t>reassurance</w:t>
          </w:r>
          <w:r w:rsidR="00FB3623">
            <w:rPr>
              <w:rFonts w:ascii="Arial" w:hAnsi="Arial" w:cs="Arial"/>
              <w:color w:val="000000" w:themeColor="text1"/>
              <w:kern w:val="0"/>
              <w:lang w:eastAsia="ja-JP"/>
              <w14:ligatures w14:val="none"/>
            </w:rPr>
            <w:t xml:space="preserve">, there were no role models or </w:t>
          </w:r>
          <w:r w:rsidR="002A608F">
            <w:rPr>
              <w:rFonts w:ascii="Arial" w:hAnsi="Arial" w:cs="Arial"/>
              <w:color w:val="000000" w:themeColor="text1"/>
              <w:kern w:val="0"/>
              <w:lang w:eastAsia="ja-JP"/>
              <w14:ligatures w14:val="none"/>
            </w:rPr>
            <w:t>guidance</w:t>
          </w:r>
          <w:r w:rsidR="00FB3623">
            <w:rPr>
              <w:rFonts w:ascii="Arial" w:hAnsi="Arial" w:cs="Arial"/>
              <w:color w:val="000000" w:themeColor="text1"/>
              <w:kern w:val="0"/>
              <w:lang w:eastAsia="ja-JP"/>
              <w14:ligatures w14:val="none"/>
            </w:rPr>
            <w:t xml:space="preserve"> for the employees to follow during the transition. </w:t>
          </w:r>
          <w:r w:rsidR="008D0577">
            <w:rPr>
              <w:rFonts w:ascii="Arial" w:hAnsi="Arial" w:cs="Arial"/>
              <w:color w:val="000000" w:themeColor="text1"/>
              <w:kern w:val="0"/>
              <w:lang w:eastAsia="ja-JP"/>
              <w14:ligatures w14:val="none"/>
            </w:rPr>
            <w:t>Gartner (2025) defines healthy change adoption as the success elements that leaders can directly influence, getting employees to act on change, do so on time and in healthy way that doesn’t adversely impact employee performance and engagement and cause more stress.</w:t>
          </w:r>
          <w:r w:rsidR="004B17CD">
            <w:rPr>
              <w:rFonts w:ascii="Arial" w:hAnsi="Arial" w:cs="Arial"/>
              <w:color w:val="000000" w:themeColor="text1"/>
              <w:kern w:val="0"/>
              <w:lang w:eastAsia="ja-JP"/>
              <w14:ligatures w14:val="none"/>
            </w:rPr>
            <w:t xml:space="preserve"> </w:t>
          </w:r>
          <w:r w:rsidR="00CD1C52">
            <w:rPr>
              <w:rFonts w:ascii="Arial" w:hAnsi="Arial" w:cs="Arial"/>
              <w:color w:val="000000" w:themeColor="text1"/>
              <w:kern w:val="0"/>
              <w:lang w:eastAsia="ja-JP"/>
              <w14:ligatures w14:val="none"/>
            </w:rPr>
            <w:t>To effectively prepare employees</w:t>
          </w:r>
          <w:r w:rsidR="00EC318F">
            <w:rPr>
              <w:rFonts w:ascii="Arial" w:hAnsi="Arial" w:cs="Arial"/>
              <w:color w:val="000000" w:themeColor="text1"/>
              <w:kern w:val="0"/>
              <w:lang w:eastAsia="ja-JP"/>
              <w14:ligatures w14:val="none"/>
            </w:rPr>
            <w:t>,</w:t>
          </w:r>
          <w:r w:rsidR="007D186D">
            <w:rPr>
              <w:rFonts w:ascii="Arial" w:hAnsi="Arial" w:cs="Arial"/>
              <w:color w:val="000000" w:themeColor="text1"/>
              <w:kern w:val="0"/>
              <w:lang w:eastAsia="ja-JP"/>
              <w14:ligatures w14:val="none"/>
            </w:rPr>
            <w:t xml:space="preserve"> </w:t>
          </w:r>
          <w:r w:rsidR="004B17CD">
            <w:rPr>
              <w:rFonts w:ascii="Arial" w:hAnsi="Arial" w:cs="Arial"/>
              <w:color w:val="000000" w:themeColor="text1"/>
              <w:kern w:val="0"/>
              <w:lang w:eastAsia="ja-JP"/>
              <w14:ligatures w14:val="none"/>
            </w:rPr>
            <w:t>StitchCo</w:t>
          </w:r>
          <w:r w:rsidR="00CD1C52">
            <w:rPr>
              <w:rFonts w:ascii="Arial" w:hAnsi="Arial" w:cs="Arial"/>
              <w:color w:val="000000" w:themeColor="text1"/>
              <w:kern w:val="0"/>
              <w:lang w:eastAsia="ja-JP"/>
              <w14:ligatures w14:val="none"/>
            </w:rPr>
            <w:t xml:space="preserve"> must</w:t>
          </w:r>
          <w:r w:rsidR="00FF08E3">
            <w:rPr>
              <w:rFonts w:ascii="Arial" w:hAnsi="Arial" w:cs="Arial"/>
              <w:color w:val="000000" w:themeColor="text1"/>
              <w:kern w:val="0"/>
              <w:lang w:eastAsia="ja-JP"/>
              <w14:ligatures w14:val="none"/>
            </w:rPr>
            <w:t xml:space="preserve"> adopt a structured change management </w:t>
          </w:r>
          <w:r w:rsidR="00D813A6">
            <w:rPr>
              <w:rFonts w:ascii="Arial" w:hAnsi="Arial" w:cs="Arial"/>
              <w:color w:val="000000" w:themeColor="text1"/>
              <w:kern w:val="0"/>
              <w:lang w:eastAsia="ja-JP"/>
              <w14:ligatures w14:val="none"/>
            </w:rPr>
            <w:t xml:space="preserve">framework that </w:t>
          </w:r>
          <w:r w:rsidR="002F328A">
            <w:rPr>
              <w:rFonts w:ascii="Arial" w:hAnsi="Arial" w:cs="Arial"/>
              <w:color w:val="000000" w:themeColor="text1"/>
              <w:kern w:val="0"/>
              <w:lang w:eastAsia="ja-JP"/>
              <w14:ligatures w14:val="none"/>
            </w:rPr>
            <w:t>includes</w:t>
          </w:r>
          <w:r w:rsidR="004D24B6">
            <w:rPr>
              <w:rFonts w:ascii="Arial" w:hAnsi="Arial" w:cs="Arial"/>
              <w:color w:val="000000" w:themeColor="text1"/>
              <w:kern w:val="0"/>
              <w:lang w:eastAsia="ja-JP"/>
              <w14:ligatures w14:val="none"/>
            </w:rPr>
            <w:t xml:space="preserve"> better</w:t>
          </w:r>
          <w:r w:rsidR="00D813A6">
            <w:rPr>
              <w:rFonts w:ascii="Arial" w:hAnsi="Arial" w:cs="Arial"/>
              <w:color w:val="000000" w:themeColor="text1"/>
              <w:kern w:val="0"/>
              <w:lang w:eastAsia="ja-JP"/>
              <w14:ligatures w14:val="none"/>
            </w:rPr>
            <w:t xml:space="preserve"> practices</w:t>
          </w:r>
          <w:r w:rsidR="004D24B6">
            <w:rPr>
              <w:rFonts w:ascii="Arial" w:hAnsi="Arial" w:cs="Arial"/>
              <w:color w:val="000000" w:themeColor="text1"/>
              <w:kern w:val="0"/>
              <w:lang w:eastAsia="ja-JP"/>
              <w14:ligatures w14:val="none"/>
            </w:rPr>
            <w:t xml:space="preserve"> in order for the employees to be ready</w:t>
          </w:r>
          <w:r w:rsidR="00A707CD">
            <w:rPr>
              <w:rFonts w:ascii="Arial" w:hAnsi="Arial" w:cs="Arial"/>
              <w:color w:val="000000" w:themeColor="text1"/>
              <w:kern w:val="0"/>
              <w:lang w:eastAsia="ja-JP"/>
              <w14:ligatures w14:val="none"/>
            </w:rPr>
            <w:t>.</w:t>
          </w:r>
          <w:r w:rsidR="008E3EFE">
            <w:rPr>
              <w:rFonts w:ascii="Arial" w:hAnsi="Arial" w:cs="Arial"/>
              <w:color w:val="000000" w:themeColor="text1"/>
              <w:kern w:val="0"/>
              <w:lang w:eastAsia="ja-JP"/>
              <w14:ligatures w14:val="none"/>
            </w:rPr>
            <w:t xml:space="preserve"> </w:t>
          </w:r>
          <w:r w:rsidR="00D813A6">
            <w:rPr>
              <w:rFonts w:ascii="Arial" w:hAnsi="Arial" w:cs="Arial"/>
              <w:color w:val="000000" w:themeColor="text1"/>
              <w:kern w:val="0"/>
              <w:lang w:eastAsia="ja-JP"/>
              <w14:ligatures w14:val="none"/>
            </w:rPr>
            <w:t>Models such Lewin</w:t>
          </w:r>
          <w:r w:rsidR="00557C2C">
            <w:rPr>
              <w:rFonts w:ascii="Arial" w:hAnsi="Arial" w:cs="Arial"/>
              <w:color w:val="000000" w:themeColor="text1"/>
              <w:kern w:val="0"/>
              <w:lang w:eastAsia="ja-JP"/>
              <w14:ligatures w14:val="none"/>
            </w:rPr>
            <w:t xml:space="preserve">’s three stage model or </w:t>
          </w:r>
          <w:proofErr w:type="spellStart"/>
          <w:r w:rsidR="000B5D29">
            <w:rPr>
              <w:rFonts w:ascii="Arial" w:hAnsi="Arial" w:cs="Arial"/>
              <w:color w:val="000000" w:themeColor="text1"/>
              <w:kern w:val="0"/>
              <w:lang w:eastAsia="ja-JP"/>
              <w14:ligatures w14:val="none"/>
            </w:rPr>
            <w:t>Kotter’s</w:t>
          </w:r>
          <w:proofErr w:type="spellEnd"/>
          <w:r w:rsidR="00557C2C">
            <w:rPr>
              <w:rFonts w:ascii="Arial" w:hAnsi="Arial" w:cs="Arial"/>
              <w:color w:val="000000" w:themeColor="text1"/>
              <w:kern w:val="0"/>
              <w:lang w:eastAsia="ja-JP"/>
              <w14:ligatures w14:val="none"/>
            </w:rPr>
            <w:t xml:space="preserve"> eight step process provide struct</w:t>
          </w:r>
          <w:r w:rsidR="00FE20CF">
            <w:rPr>
              <w:rFonts w:ascii="Arial" w:hAnsi="Arial" w:cs="Arial"/>
              <w:color w:val="000000" w:themeColor="text1"/>
              <w:kern w:val="0"/>
              <w:lang w:eastAsia="ja-JP"/>
              <w14:ligatures w14:val="none"/>
            </w:rPr>
            <w:t xml:space="preserve">ured phases for readiness, communication, </w:t>
          </w:r>
          <w:bookmarkStart w:id="12" w:name="_Int_VpezIgwy"/>
          <w:r w:rsidR="00FE20CF">
            <w:rPr>
              <w:rFonts w:ascii="Arial" w:hAnsi="Arial" w:cs="Arial"/>
              <w:color w:val="000000" w:themeColor="text1"/>
              <w:kern w:val="0"/>
              <w:lang w:eastAsia="ja-JP"/>
              <w14:ligatures w14:val="none"/>
            </w:rPr>
            <w:t>involvement</w:t>
          </w:r>
          <w:bookmarkEnd w:id="12"/>
          <w:r w:rsidR="000132B6">
            <w:rPr>
              <w:rFonts w:ascii="Arial" w:hAnsi="Arial" w:cs="Arial"/>
              <w:color w:val="000000" w:themeColor="text1"/>
              <w:kern w:val="0"/>
              <w:lang w:eastAsia="ja-JP"/>
              <w14:ligatures w14:val="none"/>
            </w:rPr>
            <w:t xml:space="preserve"> and reinforcement (</w:t>
          </w:r>
          <w:proofErr w:type="spellStart"/>
          <w:r w:rsidR="000132B6">
            <w:rPr>
              <w:rFonts w:ascii="Arial" w:hAnsi="Arial" w:cs="Arial"/>
              <w:color w:val="000000" w:themeColor="text1"/>
              <w:kern w:val="0"/>
              <w:lang w:eastAsia="ja-JP"/>
              <w14:ligatures w14:val="none"/>
            </w:rPr>
            <w:t>Kotter</w:t>
          </w:r>
          <w:proofErr w:type="spellEnd"/>
          <w:r w:rsidR="000132B6">
            <w:rPr>
              <w:rFonts w:ascii="Arial" w:hAnsi="Arial" w:cs="Arial"/>
              <w:color w:val="000000" w:themeColor="text1"/>
              <w:kern w:val="0"/>
              <w:lang w:eastAsia="ja-JP"/>
              <w14:ligatures w14:val="none"/>
            </w:rPr>
            <w:t>, 2012</w:t>
          </w:r>
          <w:r w:rsidR="00F77781">
            <w:rPr>
              <w:rFonts w:ascii="Arial" w:hAnsi="Arial" w:cs="Arial"/>
              <w:color w:val="000000" w:themeColor="text1"/>
              <w:kern w:val="0"/>
              <w:lang w:eastAsia="ja-JP"/>
              <w14:ligatures w14:val="none"/>
            </w:rPr>
            <w:t>)</w:t>
          </w:r>
          <w:r w:rsidR="00F84BAB">
            <w:rPr>
              <w:rFonts w:ascii="Arial" w:hAnsi="Arial" w:cs="Arial"/>
              <w:color w:val="000000" w:themeColor="text1"/>
              <w:kern w:val="0"/>
              <w:lang w:eastAsia="ja-JP"/>
              <w14:ligatures w14:val="none"/>
            </w:rPr>
            <w:t xml:space="preserve">. Using these models ensures that employee </w:t>
          </w:r>
          <w:r w:rsidR="00A707CD">
            <w:rPr>
              <w:rFonts w:ascii="Arial" w:hAnsi="Arial" w:cs="Arial"/>
              <w:color w:val="000000" w:themeColor="text1"/>
              <w:kern w:val="0"/>
              <w:lang w:eastAsia="ja-JP"/>
              <w14:ligatures w14:val="none"/>
            </w:rPr>
            <w:t>training</w:t>
          </w:r>
          <w:r w:rsidR="000C1F23">
            <w:rPr>
              <w:rFonts w:ascii="Arial" w:hAnsi="Arial" w:cs="Arial"/>
              <w:color w:val="000000" w:themeColor="text1"/>
              <w:kern w:val="0"/>
              <w:lang w:eastAsia="ja-JP"/>
              <w14:ligatures w14:val="none"/>
            </w:rPr>
            <w:t xml:space="preserve"> is prioritised and systematically addressed alongside technical implementation. </w:t>
          </w:r>
          <w:r w:rsidR="00074E0C">
            <w:rPr>
              <w:rFonts w:ascii="Arial" w:hAnsi="Arial" w:cs="Arial"/>
              <w:color w:val="000000" w:themeColor="text1"/>
              <w:kern w:val="0"/>
              <w:lang w:eastAsia="ja-JP"/>
              <w14:ligatures w14:val="none"/>
            </w:rPr>
            <w:t xml:space="preserve">In addition to formal models, </w:t>
          </w:r>
          <w:r w:rsidR="000C1F23">
            <w:rPr>
              <w:rFonts w:ascii="Arial" w:hAnsi="Arial" w:cs="Arial"/>
              <w:color w:val="000000" w:themeColor="text1"/>
              <w:kern w:val="0"/>
              <w:lang w:eastAsia="ja-JP"/>
              <w14:ligatures w14:val="none"/>
            </w:rPr>
            <w:t>pr</w:t>
          </w:r>
          <w:r w:rsidR="00905833">
            <w:rPr>
              <w:rFonts w:ascii="Arial" w:hAnsi="Arial" w:cs="Arial"/>
              <w:color w:val="000000" w:themeColor="text1"/>
              <w:kern w:val="0"/>
              <w:lang w:eastAsia="ja-JP"/>
              <w14:ligatures w14:val="none"/>
            </w:rPr>
            <w:t xml:space="preserve">eparation requires creating support structures that extend throughout the change process. </w:t>
          </w:r>
          <w:r w:rsidR="00740E9C">
            <w:rPr>
              <w:rFonts w:ascii="Arial" w:hAnsi="Arial" w:cs="Arial"/>
              <w:color w:val="000000" w:themeColor="text1"/>
              <w:kern w:val="0"/>
              <w:lang w:eastAsia="ja-JP"/>
              <w14:ligatures w14:val="none"/>
            </w:rPr>
            <w:t xml:space="preserve">Strategies that could </w:t>
          </w:r>
          <w:bookmarkStart w:id="13" w:name="_Int_tczPAXRl"/>
          <w:r w:rsidR="00740E9C">
            <w:rPr>
              <w:rFonts w:ascii="Arial" w:hAnsi="Arial" w:cs="Arial"/>
              <w:color w:val="000000" w:themeColor="text1"/>
              <w:kern w:val="0"/>
              <w:lang w:eastAsia="ja-JP"/>
              <w14:ligatures w14:val="none"/>
            </w:rPr>
            <w:t>be used</w:t>
          </w:r>
          <w:bookmarkEnd w:id="13"/>
          <w:r w:rsidR="004D5838">
            <w:rPr>
              <w:rFonts w:ascii="Arial" w:hAnsi="Arial" w:cs="Arial"/>
              <w:color w:val="000000" w:themeColor="text1"/>
              <w:kern w:val="0"/>
              <w:lang w:eastAsia="ja-JP"/>
              <w14:ligatures w14:val="none"/>
            </w:rPr>
            <w:t xml:space="preserve"> is to include mentoring, peer support, feedback </w:t>
          </w:r>
          <w:bookmarkStart w:id="14" w:name="_Int_T748wGpd"/>
          <w:r w:rsidR="004D5838">
            <w:rPr>
              <w:rFonts w:ascii="Arial" w:hAnsi="Arial" w:cs="Arial"/>
              <w:color w:val="000000" w:themeColor="text1"/>
              <w:kern w:val="0"/>
              <w:lang w:eastAsia="ja-JP"/>
              <w14:ligatures w14:val="none"/>
            </w:rPr>
            <w:t>channels</w:t>
          </w:r>
          <w:bookmarkEnd w:id="14"/>
          <w:r w:rsidR="004D5838">
            <w:rPr>
              <w:rFonts w:ascii="Arial" w:hAnsi="Arial" w:cs="Arial"/>
              <w:color w:val="000000" w:themeColor="text1"/>
              <w:kern w:val="0"/>
              <w:lang w:eastAsia="ja-JP"/>
              <w14:ligatures w14:val="none"/>
            </w:rPr>
            <w:t xml:space="preserve"> </w:t>
          </w:r>
          <w:r w:rsidR="00D24ED7">
            <w:rPr>
              <w:rFonts w:ascii="Arial" w:hAnsi="Arial" w:cs="Arial"/>
              <w:color w:val="000000" w:themeColor="text1"/>
              <w:kern w:val="0"/>
              <w:lang w:eastAsia="ja-JP"/>
              <w14:ligatures w14:val="none"/>
            </w:rPr>
            <w:t xml:space="preserve">and accessible technical </w:t>
          </w:r>
          <w:r w:rsidR="00D24ED7" w:rsidRPr="00EC318F">
            <w:rPr>
              <w:rFonts w:ascii="Arial" w:hAnsi="Arial" w:cs="Arial"/>
              <w:color w:val="000000" w:themeColor="text1"/>
              <w:kern w:val="0"/>
              <w:lang w:eastAsia="ja-JP"/>
              <w14:ligatures w14:val="none"/>
            </w:rPr>
            <w:t>suppor</w:t>
          </w:r>
          <w:r w:rsidR="00C07C80" w:rsidRPr="00EC318F">
            <w:rPr>
              <w:rFonts w:ascii="Arial" w:hAnsi="Arial" w:cs="Arial"/>
              <w:color w:val="000000" w:themeColor="text1"/>
              <w:kern w:val="0"/>
              <w:lang w:eastAsia="ja-JP"/>
              <w14:ligatures w14:val="none"/>
            </w:rPr>
            <w:t>t</w:t>
          </w:r>
          <w:r w:rsidR="00C07C80">
            <w:rPr>
              <w:rFonts w:ascii="Arial" w:hAnsi="Arial" w:cs="Arial"/>
              <w:color w:val="000000" w:themeColor="text1"/>
              <w:kern w:val="0"/>
              <w:lang w:eastAsia="ja-JP"/>
              <w14:ligatures w14:val="none"/>
            </w:rPr>
            <w:t xml:space="preserve">. </w:t>
          </w:r>
          <w:r w:rsidR="007D3926">
            <w:rPr>
              <w:rFonts w:ascii="Arial" w:hAnsi="Arial" w:cs="Arial"/>
              <w:color w:val="000000" w:themeColor="text1"/>
              <w:kern w:val="0"/>
              <w:lang w:eastAsia="ja-JP"/>
              <w14:ligatures w14:val="none"/>
            </w:rPr>
            <w:t>By offe</w:t>
          </w:r>
          <w:r w:rsidR="009B3EF2">
            <w:rPr>
              <w:rFonts w:ascii="Arial" w:hAnsi="Arial" w:cs="Arial"/>
              <w:color w:val="000000" w:themeColor="text1"/>
              <w:kern w:val="0"/>
              <w:lang w:eastAsia="ja-JP"/>
              <w14:ligatures w14:val="none"/>
            </w:rPr>
            <w:t xml:space="preserve">ring ongoing support, employees feel valued and capable of adapting to </w:t>
          </w:r>
          <w:bookmarkStart w:id="15" w:name="_Int_NcEXEPoF"/>
          <w:r w:rsidR="009B3EF2">
            <w:rPr>
              <w:rFonts w:ascii="Arial" w:hAnsi="Arial" w:cs="Arial"/>
              <w:color w:val="000000" w:themeColor="text1"/>
              <w:kern w:val="0"/>
              <w:lang w:eastAsia="ja-JP"/>
              <w14:ligatures w14:val="none"/>
            </w:rPr>
            <w:t xml:space="preserve">new </w:t>
          </w:r>
          <w:r w:rsidR="00044B73">
            <w:rPr>
              <w:rFonts w:ascii="Arial" w:hAnsi="Arial" w:cs="Arial"/>
              <w:color w:val="000000" w:themeColor="text1"/>
              <w:kern w:val="0"/>
              <w:lang w:eastAsia="ja-JP"/>
              <w14:ligatures w14:val="none"/>
            </w:rPr>
            <w:t>technologies</w:t>
          </w:r>
          <w:bookmarkEnd w:id="15"/>
          <w:r w:rsidR="00044B73">
            <w:rPr>
              <w:rFonts w:ascii="Arial" w:hAnsi="Arial" w:cs="Arial"/>
              <w:color w:val="000000" w:themeColor="text1"/>
              <w:kern w:val="0"/>
              <w:lang w:eastAsia="ja-JP"/>
              <w14:ligatures w14:val="none"/>
            </w:rPr>
            <w:t>, which in turn reduces resistance and enhances engagement.</w:t>
          </w:r>
          <w:r w:rsidR="004B17CD">
            <w:rPr>
              <w:rFonts w:ascii="Arial" w:hAnsi="Arial" w:cs="Arial"/>
              <w:color w:val="000000" w:themeColor="text1"/>
              <w:kern w:val="0"/>
              <w:lang w:eastAsia="ja-JP"/>
              <w14:ligatures w14:val="none"/>
            </w:rPr>
            <w:t xml:space="preserve"> </w:t>
          </w:r>
          <w:r w:rsidR="00044B73">
            <w:rPr>
              <w:rFonts w:ascii="Arial" w:hAnsi="Arial" w:cs="Arial"/>
              <w:color w:val="000000" w:themeColor="text1"/>
              <w:kern w:val="0"/>
              <w:lang w:eastAsia="ja-JP"/>
              <w14:ligatures w14:val="none"/>
            </w:rPr>
            <w:lastRenderedPageBreak/>
            <w:t>Employee preparation also involves addressing emotional and cult</w:t>
          </w:r>
          <w:r w:rsidR="007B3F39">
            <w:rPr>
              <w:rFonts w:ascii="Arial" w:hAnsi="Arial" w:cs="Arial"/>
              <w:color w:val="000000" w:themeColor="text1"/>
              <w:kern w:val="0"/>
              <w:lang w:eastAsia="ja-JP"/>
              <w14:ligatures w14:val="none"/>
            </w:rPr>
            <w:t>ural readiness</w:t>
          </w:r>
          <w:r w:rsidR="00D84EA6">
            <w:rPr>
              <w:rFonts w:ascii="Arial" w:hAnsi="Arial" w:cs="Arial"/>
              <w:color w:val="000000" w:themeColor="text1"/>
              <w:kern w:val="0"/>
              <w:lang w:eastAsia="ja-JP"/>
              <w14:ligatures w14:val="none"/>
            </w:rPr>
            <w:t xml:space="preserve">, because of this it is important that the company </w:t>
          </w:r>
          <w:r w:rsidR="00E31932">
            <w:rPr>
              <w:rFonts w:ascii="Arial" w:hAnsi="Arial" w:cs="Arial"/>
              <w:color w:val="000000" w:themeColor="text1"/>
              <w:kern w:val="0"/>
              <w:lang w:eastAsia="ja-JP"/>
              <w14:ligatures w14:val="none"/>
            </w:rPr>
            <w:t xml:space="preserve">help the employees interpret change </w:t>
          </w:r>
          <w:r w:rsidR="003B37DC">
            <w:rPr>
              <w:rFonts w:ascii="Arial" w:hAnsi="Arial" w:cs="Arial"/>
              <w:color w:val="000000" w:themeColor="text1"/>
              <w:kern w:val="0"/>
              <w:lang w:eastAsia="ja-JP"/>
              <w14:ligatures w14:val="none"/>
            </w:rPr>
            <w:t>positively</w:t>
          </w:r>
          <w:r w:rsidR="00672880">
            <w:rPr>
              <w:rFonts w:ascii="Arial" w:hAnsi="Arial" w:cs="Arial"/>
              <w:color w:val="000000" w:themeColor="text1"/>
              <w:kern w:val="0"/>
              <w:lang w:eastAsia="ja-JP"/>
              <w14:ligatures w14:val="none"/>
            </w:rPr>
            <w:t xml:space="preserve"> and </w:t>
          </w:r>
          <w:r w:rsidR="000B330B">
            <w:rPr>
              <w:rFonts w:ascii="Arial" w:hAnsi="Arial" w:cs="Arial"/>
              <w:color w:val="000000" w:themeColor="text1"/>
              <w:kern w:val="0"/>
              <w:lang w:eastAsia="ja-JP"/>
              <w14:ligatures w14:val="none"/>
            </w:rPr>
            <w:t xml:space="preserve">employees that </w:t>
          </w:r>
          <w:r w:rsidR="00672880">
            <w:rPr>
              <w:rFonts w:ascii="Arial" w:hAnsi="Arial" w:cs="Arial"/>
              <w:color w:val="000000" w:themeColor="text1"/>
              <w:kern w:val="0"/>
              <w:lang w:eastAsia="ja-JP"/>
              <w14:ligatures w14:val="none"/>
            </w:rPr>
            <w:t xml:space="preserve">build resilience are more likely to succeed </w:t>
          </w:r>
          <w:r w:rsidR="00791C8F">
            <w:rPr>
              <w:rFonts w:ascii="Arial" w:hAnsi="Arial" w:cs="Arial"/>
              <w:color w:val="000000" w:themeColor="text1"/>
              <w:kern w:val="0"/>
              <w:lang w:eastAsia="ja-JP"/>
              <w14:ligatures w14:val="none"/>
            </w:rPr>
            <w:t>(Cameron and Green, 2022</w:t>
          </w:r>
          <w:r w:rsidR="00F77781">
            <w:rPr>
              <w:rFonts w:ascii="Arial" w:hAnsi="Arial" w:cs="Arial"/>
              <w:color w:val="000000" w:themeColor="text1"/>
              <w:kern w:val="0"/>
              <w:lang w:eastAsia="ja-JP"/>
              <w14:ligatures w14:val="none"/>
            </w:rPr>
            <w:t>).</w:t>
          </w:r>
          <w:r w:rsidR="00791C8F">
            <w:rPr>
              <w:rFonts w:ascii="Arial" w:hAnsi="Arial" w:cs="Arial"/>
              <w:color w:val="000000" w:themeColor="text1"/>
              <w:kern w:val="0"/>
              <w:lang w:eastAsia="ja-JP"/>
              <w14:ligatures w14:val="none"/>
            </w:rPr>
            <w:t xml:space="preserve"> </w:t>
          </w:r>
          <w:r w:rsidR="00B4474F">
            <w:rPr>
              <w:rFonts w:ascii="Arial" w:hAnsi="Arial" w:cs="Arial"/>
              <w:color w:val="000000" w:themeColor="text1"/>
              <w:kern w:val="0"/>
              <w:lang w:eastAsia="ja-JP"/>
              <w14:ligatures w14:val="none"/>
            </w:rPr>
            <w:t xml:space="preserve">Practical initiatives such </w:t>
          </w:r>
          <w:r w:rsidR="00FF1AA1">
            <w:rPr>
              <w:rFonts w:ascii="Arial" w:hAnsi="Arial" w:cs="Arial"/>
              <w:color w:val="000000" w:themeColor="text1"/>
              <w:kern w:val="0"/>
              <w:lang w:eastAsia="ja-JP"/>
              <w14:ligatures w14:val="none"/>
            </w:rPr>
            <w:t xml:space="preserve">as creating </w:t>
          </w:r>
          <w:r w:rsidR="0000280B">
            <w:rPr>
              <w:rFonts w:ascii="Arial" w:hAnsi="Arial" w:cs="Arial"/>
              <w:color w:val="000000" w:themeColor="text1"/>
              <w:kern w:val="0"/>
              <w:lang w:eastAsia="ja-JP"/>
              <w14:ligatures w14:val="none"/>
            </w:rPr>
            <w:t xml:space="preserve">ambassadors or peer support groups that can foster a supportive culture </w:t>
          </w:r>
          <w:r w:rsidR="00C23D77">
            <w:rPr>
              <w:rFonts w:ascii="Arial" w:hAnsi="Arial" w:cs="Arial"/>
              <w:color w:val="000000" w:themeColor="text1"/>
              <w:kern w:val="0"/>
              <w:lang w:eastAsia="ja-JP"/>
              <w14:ligatures w14:val="none"/>
            </w:rPr>
            <w:t>and promote confidence among the employee</w:t>
          </w:r>
          <w:r w:rsidR="0039726B">
            <w:rPr>
              <w:rFonts w:ascii="Arial" w:hAnsi="Arial" w:cs="Arial"/>
              <w:color w:val="000000" w:themeColor="text1"/>
              <w:kern w:val="0"/>
              <w:lang w:eastAsia="ja-JP"/>
              <w14:ligatures w14:val="none"/>
            </w:rPr>
            <w:t xml:space="preserve">s are always a good </w:t>
          </w:r>
          <w:r w:rsidR="003232F0">
            <w:rPr>
              <w:rFonts w:ascii="Arial" w:hAnsi="Arial" w:cs="Arial"/>
              <w:color w:val="000000" w:themeColor="text1"/>
              <w:kern w:val="0"/>
              <w:lang w:eastAsia="ja-JP"/>
              <w14:ligatures w14:val="none"/>
            </w:rPr>
            <w:t>placement to have trying to boost employee morale.</w:t>
          </w:r>
          <w:r w:rsidR="004B17CD">
            <w:rPr>
              <w:rFonts w:ascii="Arial" w:hAnsi="Arial" w:cs="Arial"/>
              <w:color w:val="000000" w:themeColor="text1"/>
              <w:kern w:val="0"/>
              <w:lang w:eastAsia="ja-JP"/>
              <w14:ligatures w14:val="none"/>
            </w:rPr>
            <w:t xml:space="preserve"> </w:t>
          </w:r>
          <w:r w:rsidR="00707B77">
            <w:rPr>
              <w:rFonts w:ascii="Arial" w:hAnsi="Arial" w:cs="Arial"/>
              <w:color w:val="000000" w:themeColor="text1"/>
              <w:kern w:val="0"/>
              <w:lang w:eastAsia="ja-JP"/>
              <w14:ligatures w14:val="none"/>
            </w:rPr>
            <w:t>However,</w:t>
          </w:r>
          <w:r w:rsidR="00F41ED2">
            <w:rPr>
              <w:rFonts w:ascii="Arial" w:hAnsi="Arial" w:cs="Arial"/>
              <w:color w:val="000000" w:themeColor="text1"/>
              <w:kern w:val="0"/>
              <w:lang w:eastAsia="ja-JP"/>
              <w14:ligatures w14:val="none"/>
            </w:rPr>
            <w:t xml:space="preserve"> preparation require</w:t>
          </w:r>
          <w:r w:rsidR="00707B77">
            <w:rPr>
              <w:rFonts w:ascii="Arial" w:hAnsi="Arial" w:cs="Arial"/>
              <w:color w:val="000000" w:themeColor="text1"/>
              <w:kern w:val="0"/>
              <w:lang w:eastAsia="ja-JP"/>
              <w14:ligatures w14:val="none"/>
            </w:rPr>
            <w:t>s</w:t>
          </w:r>
          <w:r w:rsidR="00F41ED2">
            <w:rPr>
              <w:rFonts w:ascii="Arial" w:hAnsi="Arial" w:cs="Arial"/>
              <w:color w:val="000000" w:themeColor="text1"/>
              <w:kern w:val="0"/>
              <w:lang w:eastAsia="ja-JP"/>
              <w14:ligatures w14:val="none"/>
            </w:rPr>
            <w:t xml:space="preserve"> </w:t>
          </w:r>
          <w:r w:rsidR="00707B77">
            <w:rPr>
              <w:rFonts w:ascii="Arial" w:hAnsi="Arial" w:cs="Arial"/>
              <w:color w:val="000000" w:themeColor="text1"/>
              <w:kern w:val="0"/>
              <w:lang w:eastAsia="ja-JP"/>
              <w14:ligatures w14:val="none"/>
            </w:rPr>
            <w:t xml:space="preserve">interactive </w:t>
          </w:r>
          <w:r w:rsidR="0046118C">
            <w:rPr>
              <w:rFonts w:ascii="Arial" w:hAnsi="Arial" w:cs="Arial"/>
              <w:color w:val="000000" w:themeColor="text1"/>
              <w:kern w:val="0"/>
              <w:lang w:eastAsia="ja-JP"/>
              <w14:ligatures w14:val="none"/>
            </w:rPr>
            <w:t xml:space="preserve">communication channels, </w:t>
          </w:r>
          <w:r w:rsidR="00FC355A">
            <w:rPr>
              <w:rFonts w:ascii="Arial" w:hAnsi="Arial" w:cs="Arial"/>
              <w:color w:val="000000" w:themeColor="text1"/>
              <w:kern w:val="0"/>
              <w:lang w:eastAsia="ja-JP"/>
              <w14:ligatures w14:val="none"/>
            </w:rPr>
            <w:t xml:space="preserve">the channels </w:t>
          </w:r>
          <w:r w:rsidR="00D948F4">
            <w:rPr>
              <w:rFonts w:ascii="Arial" w:hAnsi="Arial" w:cs="Arial"/>
              <w:color w:val="000000" w:themeColor="text1"/>
              <w:kern w:val="0"/>
              <w:lang w:eastAsia="ja-JP"/>
              <w14:ligatures w14:val="none"/>
            </w:rPr>
            <w:t>build trust, reinforce readiness</w:t>
          </w:r>
          <w:r w:rsidR="00393F0F">
            <w:rPr>
              <w:rFonts w:ascii="Arial" w:hAnsi="Arial" w:cs="Arial"/>
              <w:color w:val="000000" w:themeColor="text1"/>
              <w:kern w:val="0"/>
              <w:lang w:eastAsia="ja-JP"/>
              <w14:ligatures w14:val="none"/>
            </w:rPr>
            <w:t>, while complementing leadership support and training (</w:t>
          </w:r>
          <w:proofErr w:type="spellStart"/>
          <w:r w:rsidR="00F77781">
            <w:rPr>
              <w:rFonts w:ascii="Arial" w:hAnsi="Arial" w:cs="Arial"/>
              <w:color w:val="000000" w:themeColor="text1"/>
              <w:kern w:val="0"/>
              <w:lang w:eastAsia="ja-JP"/>
              <w14:ligatures w14:val="none"/>
            </w:rPr>
            <w:t>Scheuer</w:t>
          </w:r>
          <w:proofErr w:type="spellEnd"/>
          <w:r w:rsidR="00F77781">
            <w:rPr>
              <w:rFonts w:ascii="Arial" w:hAnsi="Arial" w:cs="Arial"/>
              <w:color w:val="000000" w:themeColor="text1"/>
              <w:kern w:val="0"/>
              <w:lang w:eastAsia="ja-JP"/>
              <w14:ligatures w14:val="none"/>
            </w:rPr>
            <w:t xml:space="preserve"> and Thaler, 2025</w:t>
          </w:r>
          <w:r w:rsidR="0040121D">
            <w:rPr>
              <w:rFonts w:ascii="Arial" w:hAnsi="Arial" w:cs="Arial"/>
              <w:color w:val="000000" w:themeColor="text1"/>
              <w:kern w:val="0"/>
              <w:lang w:eastAsia="ja-JP"/>
              <w14:ligatures w14:val="none"/>
            </w:rPr>
            <w:t xml:space="preserve">). </w:t>
          </w:r>
          <w:r w:rsidR="006724B0">
            <w:rPr>
              <w:rFonts w:ascii="Arial" w:hAnsi="Arial" w:cs="Arial"/>
              <w:color w:val="000000" w:themeColor="text1"/>
              <w:kern w:val="0"/>
              <w:lang w:eastAsia="ja-JP"/>
              <w14:ligatures w14:val="none"/>
            </w:rPr>
            <w:t>These channels complement leadership support and training, ensuring that employees feel eq</w:t>
          </w:r>
          <w:r w:rsidR="000B30A8">
            <w:rPr>
              <w:rFonts w:ascii="Arial" w:hAnsi="Arial" w:cs="Arial"/>
              <w:color w:val="000000" w:themeColor="text1"/>
              <w:kern w:val="0"/>
              <w:lang w:eastAsia="ja-JP"/>
              <w14:ligatures w14:val="none"/>
            </w:rPr>
            <w:t xml:space="preserve">uipped to navigate organisational change. </w:t>
          </w:r>
          <w:r w:rsidR="008A2767">
            <w:rPr>
              <w:rFonts w:ascii="Arial" w:hAnsi="Arial" w:cs="Arial"/>
              <w:color w:val="000000" w:themeColor="text1"/>
              <w:kern w:val="0"/>
              <w:lang w:eastAsia="ja-JP"/>
              <w14:ligatures w14:val="none"/>
            </w:rPr>
            <w:t>StitchCo</w:t>
          </w:r>
          <w:r w:rsidR="00C5721D">
            <w:rPr>
              <w:rFonts w:ascii="Arial" w:hAnsi="Arial" w:cs="Arial"/>
              <w:color w:val="000000" w:themeColor="text1"/>
              <w:kern w:val="0"/>
              <w:lang w:eastAsia="ja-JP"/>
              <w14:ligatures w14:val="none"/>
            </w:rPr>
            <w:t>’</w:t>
          </w:r>
          <w:r w:rsidR="008A2767">
            <w:rPr>
              <w:rFonts w:ascii="Arial" w:hAnsi="Arial" w:cs="Arial"/>
              <w:color w:val="000000" w:themeColor="text1"/>
              <w:kern w:val="0"/>
              <w:lang w:eastAsia="ja-JP"/>
              <w14:ligatures w14:val="none"/>
            </w:rPr>
            <w:t xml:space="preserve">s failed automation initiative </w:t>
          </w:r>
          <w:r w:rsidR="007D186D">
            <w:rPr>
              <w:rFonts w:ascii="Arial" w:hAnsi="Arial" w:cs="Arial"/>
              <w:color w:val="000000" w:themeColor="text1"/>
              <w:kern w:val="0"/>
              <w:lang w:eastAsia="ja-JP"/>
              <w14:ligatures w14:val="none"/>
            </w:rPr>
            <w:t>shows</w:t>
          </w:r>
          <w:r w:rsidR="00BF2DE5">
            <w:rPr>
              <w:rFonts w:ascii="Arial" w:hAnsi="Arial" w:cs="Arial"/>
              <w:color w:val="000000" w:themeColor="text1"/>
              <w:kern w:val="0"/>
              <w:lang w:eastAsia="ja-JP"/>
              <w14:ligatures w14:val="none"/>
            </w:rPr>
            <w:t xml:space="preserve"> the importance of preparing employees for organisational change. Employees must be involved </w:t>
          </w:r>
          <w:r w:rsidR="00DF4B6A">
            <w:rPr>
              <w:rFonts w:ascii="Arial" w:hAnsi="Arial" w:cs="Arial"/>
              <w:color w:val="000000" w:themeColor="text1"/>
              <w:kern w:val="0"/>
              <w:lang w:eastAsia="ja-JP"/>
              <w14:ligatures w14:val="none"/>
            </w:rPr>
            <w:t>early, trained adequately, supporte</w:t>
          </w:r>
          <w:r w:rsidR="000E343D">
            <w:rPr>
              <w:rFonts w:ascii="Arial" w:hAnsi="Arial" w:cs="Arial"/>
              <w:color w:val="000000" w:themeColor="text1"/>
              <w:kern w:val="0"/>
              <w:lang w:eastAsia="ja-JP"/>
              <w14:ligatures w14:val="none"/>
            </w:rPr>
            <w:t>d at all times</w:t>
          </w:r>
          <w:r w:rsidR="0035082B">
            <w:rPr>
              <w:rFonts w:ascii="Arial" w:hAnsi="Arial" w:cs="Arial"/>
              <w:color w:val="000000" w:themeColor="text1"/>
              <w:kern w:val="0"/>
              <w:lang w:eastAsia="ja-JP"/>
              <w14:ligatures w14:val="none"/>
            </w:rPr>
            <w:t xml:space="preserve"> </w:t>
          </w:r>
          <w:r w:rsidR="00DF4B6A">
            <w:rPr>
              <w:rFonts w:ascii="Arial" w:hAnsi="Arial" w:cs="Arial"/>
              <w:color w:val="000000" w:themeColor="text1"/>
              <w:kern w:val="0"/>
              <w:lang w:eastAsia="ja-JP"/>
              <w14:ligatures w14:val="none"/>
            </w:rPr>
            <w:t>and provided with</w:t>
          </w:r>
          <w:r w:rsidR="0035082B">
            <w:rPr>
              <w:rFonts w:ascii="Arial" w:hAnsi="Arial" w:cs="Arial"/>
              <w:color w:val="000000" w:themeColor="text1"/>
              <w:kern w:val="0"/>
              <w:lang w:eastAsia="ja-JP"/>
              <w14:ligatures w14:val="none"/>
            </w:rPr>
            <w:t xml:space="preserve"> clear information</w:t>
          </w:r>
          <w:r w:rsidR="000E343D">
            <w:rPr>
              <w:rFonts w:ascii="Arial" w:hAnsi="Arial" w:cs="Arial"/>
              <w:color w:val="000000" w:themeColor="text1"/>
              <w:kern w:val="0"/>
              <w:lang w:eastAsia="ja-JP"/>
              <w14:ligatures w14:val="none"/>
            </w:rPr>
            <w:t xml:space="preserve"> whatever the change may be</w:t>
          </w:r>
          <w:r w:rsidR="00767472">
            <w:rPr>
              <w:rFonts w:ascii="Arial" w:hAnsi="Arial" w:cs="Arial"/>
              <w:color w:val="000000" w:themeColor="text1"/>
              <w:kern w:val="0"/>
              <w:lang w:eastAsia="ja-JP"/>
              <w14:ligatures w14:val="none"/>
            </w:rPr>
            <w:t xml:space="preserve">. </w:t>
          </w:r>
        </w:p>
      </w:sdtContent>
    </w:sdt>
    <w:p w14:paraId="627FF186" w14:textId="77777777" w:rsidR="008D0577" w:rsidRDefault="008D0577" w:rsidP="00C51B23">
      <w:pPr>
        <w:keepNext/>
        <w:keepLines/>
        <w:spacing w:before="480" w:after="0" w:line="480" w:lineRule="auto"/>
      </w:pPr>
    </w:p>
    <w:p w14:paraId="7473277C" w14:textId="77777777" w:rsidR="008D0577" w:rsidRDefault="008D0577" w:rsidP="00C51B23">
      <w:pPr>
        <w:keepNext/>
        <w:keepLines/>
        <w:spacing w:before="480" w:after="0" w:line="480" w:lineRule="auto"/>
      </w:pPr>
    </w:p>
    <w:p w14:paraId="2F7DB909" w14:textId="77777777" w:rsidR="008D0577" w:rsidRDefault="008D0577" w:rsidP="00C51B23">
      <w:pPr>
        <w:keepNext/>
        <w:keepLines/>
        <w:spacing w:before="480" w:after="0" w:line="480" w:lineRule="auto"/>
      </w:pPr>
    </w:p>
    <w:p w14:paraId="3220869D" w14:textId="77777777" w:rsidR="00F77781" w:rsidRDefault="00F77781" w:rsidP="00C51B23">
      <w:pPr>
        <w:keepNext/>
        <w:keepLines/>
        <w:spacing w:before="480" w:after="0" w:line="480" w:lineRule="auto"/>
      </w:pPr>
    </w:p>
    <w:p w14:paraId="34536D9C" w14:textId="77777777" w:rsidR="00F77781" w:rsidRDefault="00F77781" w:rsidP="00C51B23">
      <w:pPr>
        <w:keepNext/>
        <w:keepLines/>
        <w:spacing w:before="480" w:after="0" w:line="480" w:lineRule="auto"/>
      </w:pPr>
    </w:p>
    <w:p w14:paraId="5843B5BC" w14:textId="77777777" w:rsidR="00F77781" w:rsidRDefault="00F77781" w:rsidP="00C51B23">
      <w:pPr>
        <w:keepNext/>
        <w:keepLines/>
        <w:spacing w:before="480" w:after="0" w:line="480" w:lineRule="auto"/>
      </w:pPr>
    </w:p>
    <w:p w14:paraId="468BED80" w14:textId="7FA0D621" w:rsidR="00382855" w:rsidRPr="00C51B23" w:rsidRDefault="00630B40" w:rsidP="00C51B23">
      <w:pPr>
        <w:keepNext/>
        <w:keepLines/>
        <w:spacing w:before="480" w:after="0" w:line="480" w:lineRule="auto"/>
        <w:rPr>
          <w:rFonts w:ascii="Arial" w:hAnsi="Arial" w:cs="Arial"/>
          <w:noProof/>
          <w:color w:val="000000" w:themeColor="text1"/>
          <w:kern w:val="0"/>
          <w:lang w:eastAsia="ja-JP"/>
          <w14:ligatures w14:val="none"/>
        </w:rPr>
      </w:pPr>
      <w:r>
        <w:lastRenderedPageBreak/>
        <w:t>References</w:t>
      </w:r>
    </w:p>
    <w:p w14:paraId="19465E76" w14:textId="6FE83CD0" w:rsidR="003E0641" w:rsidRPr="00F77781" w:rsidRDefault="00FC0ADF">
      <w:r>
        <w:rPr>
          <w:rFonts w:ascii="-webkit-standard" w:eastAsia="Times New Roman" w:hAnsi="-webkit-standard"/>
          <w:color w:val="000000"/>
          <w:sz w:val="27"/>
          <w:szCs w:val="27"/>
        </w:rPr>
        <w:t>Lines, R., 2004. ‘Influence of participation in strategic change’,</w:t>
      </w:r>
      <w:r>
        <w:rPr>
          <w:rStyle w:val="apple-converted-space"/>
          <w:rFonts w:ascii="-webkit-standard" w:eastAsia="Times New Roman" w:hAnsi="-webkit-standard"/>
          <w:color w:val="000000"/>
          <w:sz w:val="27"/>
          <w:szCs w:val="27"/>
        </w:rPr>
        <w:t> </w:t>
      </w:r>
      <w:r>
        <w:rPr>
          <w:rStyle w:val="Emphasis"/>
          <w:rFonts w:eastAsia="Times New Roman"/>
          <w:color w:val="000000"/>
        </w:rPr>
        <w:t>Journal of Change Management</w:t>
      </w:r>
      <w:r>
        <w:rPr>
          <w:rFonts w:ascii="-webkit-standard" w:eastAsia="Times New Roman" w:hAnsi="-webkit-standard"/>
          <w:color w:val="000000"/>
          <w:sz w:val="27"/>
          <w:szCs w:val="27"/>
        </w:rPr>
        <w:t>, 4(3), pp.193–215.</w:t>
      </w:r>
      <w:r w:rsidR="00BC23AC">
        <w:rPr>
          <w:rFonts w:ascii="-webkit-standard" w:eastAsia="Times New Roman" w:hAnsi="-webkit-standard"/>
          <w:color w:val="000000"/>
          <w:sz w:val="27"/>
          <w:szCs w:val="27"/>
        </w:rPr>
        <w:t>.</w:t>
      </w:r>
    </w:p>
    <w:p w14:paraId="254C5A86" w14:textId="60EF7039" w:rsidR="00C5721D" w:rsidRDefault="00C5721D">
      <w:pPr>
        <w:rPr>
          <w:rFonts w:ascii="-webkit-standard" w:eastAsia="Times New Roman" w:hAnsi="-webkit-standard"/>
          <w:color w:val="000000"/>
          <w:sz w:val="27"/>
          <w:szCs w:val="27"/>
        </w:rPr>
      </w:pPr>
      <w:proofErr w:type="spellStart"/>
      <w:r>
        <w:rPr>
          <w:rFonts w:ascii="-webkit-standard" w:eastAsia="Times New Roman" w:hAnsi="-webkit-standard"/>
          <w:color w:val="000000"/>
          <w:sz w:val="27"/>
          <w:szCs w:val="27"/>
        </w:rPr>
        <w:t>Kotter</w:t>
      </w:r>
      <w:proofErr w:type="spellEnd"/>
      <w:r>
        <w:rPr>
          <w:rFonts w:ascii="-webkit-standard" w:eastAsia="Times New Roman" w:hAnsi="-webkit-standard"/>
          <w:color w:val="000000"/>
          <w:sz w:val="27"/>
          <w:szCs w:val="27"/>
        </w:rPr>
        <w:t>, J.P., 2012.</w:t>
      </w:r>
      <w:r>
        <w:rPr>
          <w:rStyle w:val="apple-converted-space"/>
          <w:rFonts w:ascii="-webkit-standard" w:eastAsia="Times New Roman" w:hAnsi="-webkit-standard"/>
          <w:color w:val="000000"/>
          <w:sz w:val="27"/>
          <w:szCs w:val="27"/>
        </w:rPr>
        <w:t> </w:t>
      </w:r>
      <w:r>
        <w:rPr>
          <w:rStyle w:val="Emphasis"/>
          <w:rFonts w:eastAsia="Times New Roman"/>
          <w:color w:val="000000"/>
        </w:rPr>
        <w:t>Leading change</w:t>
      </w:r>
      <w:r>
        <w:rPr>
          <w:rFonts w:ascii="-webkit-standard" w:eastAsia="Times New Roman" w:hAnsi="-webkit-standard"/>
          <w:color w:val="000000"/>
          <w:sz w:val="27"/>
          <w:szCs w:val="27"/>
        </w:rPr>
        <w:t>, Harvard Business Review Press, Boston, MA.</w:t>
      </w:r>
    </w:p>
    <w:p w14:paraId="03E09144" w14:textId="2ADF47CB" w:rsidR="00DF419B" w:rsidRDefault="00DF419B">
      <w:pPr>
        <w:rPr>
          <w:rFonts w:ascii="-webkit-standard" w:eastAsia="Times New Roman" w:hAnsi="-webkit-standard"/>
          <w:color w:val="000000"/>
          <w:sz w:val="27"/>
          <w:szCs w:val="27"/>
        </w:rPr>
      </w:pPr>
      <w:proofErr w:type="spellStart"/>
      <w:r>
        <w:rPr>
          <w:rFonts w:ascii="-webkit-standard" w:eastAsia="Times New Roman" w:hAnsi="-webkit-standard"/>
          <w:color w:val="000000"/>
          <w:sz w:val="27"/>
          <w:szCs w:val="27"/>
        </w:rPr>
        <w:t>Herold</w:t>
      </w:r>
      <w:proofErr w:type="spellEnd"/>
      <w:r>
        <w:rPr>
          <w:rFonts w:ascii="-webkit-standard" w:eastAsia="Times New Roman" w:hAnsi="-webkit-standard"/>
          <w:color w:val="000000"/>
          <w:sz w:val="27"/>
          <w:szCs w:val="27"/>
        </w:rPr>
        <w:t xml:space="preserve">, D.M., </w:t>
      </w:r>
      <w:proofErr w:type="spellStart"/>
      <w:r>
        <w:rPr>
          <w:rFonts w:ascii="-webkit-standard" w:eastAsia="Times New Roman" w:hAnsi="-webkit-standard"/>
          <w:color w:val="000000"/>
          <w:sz w:val="27"/>
          <w:szCs w:val="27"/>
        </w:rPr>
        <w:t>Fedor</w:t>
      </w:r>
      <w:proofErr w:type="spellEnd"/>
      <w:r>
        <w:rPr>
          <w:rFonts w:ascii="-webkit-standard" w:eastAsia="Times New Roman" w:hAnsi="-webkit-standard"/>
          <w:color w:val="000000"/>
          <w:sz w:val="27"/>
          <w:szCs w:val="27"/>
        </w:rPr>
        <w:t>, D.B., Caldwell, S. &amp; Liu, Y., 2008. ‘The effects of transformational and change leadership on employees’ commitment to change’,</w:t>
      </w:r>
      <w:r>
        <w:rPr>
          <w:rStyle w:val="apple-converted-space"/>
          <w:rFonts w:ascii="-webkit-standard" w:eastAsia="Times New Roman" w:hAnsi="-webkit-standard"/>
          <w:color w:val="000000"/>
          <w:sz w:val="27"/>
          <w:szCs w:val="27"/>
        </w:rPr>
        <w:t> </w:t>
      </w:r>
      <w:r>
        <w:rPr>
          <w:rStyle w:val="Emphasis"/>
          <w:rFonts w:eastAsia="Times New Roman"/>
          <w:color w:val="000000"/>
        </w:rPr>
        <w:t>Journal of Applied Psychology</w:t>
      </w:r>
      <w:r>
        <w:rPr>
          <w:rFonts w:ascii="-webkit-standard" w:eastAsia="Times New Roman" w:hAnsi="-webkit-standard"/>
          <w:color w:val="000000"/>
          <w:sz w:val="27"/>
          <w:szCs w:val="27"/>
        </w:rPr>
        <w:t>, 93(2), pp.346–357.</w:t>
      </w:r>
    </w:p>
    <w:p w14:paraId="3A86FBF7" w14:textId="4D425C34" w:rsidR="00AF6F79" w:rsidRDefault="00AF6F79">
      <w:pPr>
        <w:rPr>
          <w:rFonts w:ascii="Times New Roman" w:eastAsia="Times New Roman" w:hAnsi="Times New Roman" w:cs="Times New Roman"/>
          <w:b/>
          <w:bCs/>
          <w:color w:val="000000"/>
          <w:kern w:val="0"/>
          <w14:ligatures w14:val="none"/>
        </w:rPr>
      </w:pPr>
      <w:proofErr w:type="spellStart"/>
      <w:r>
        <w:rPr>
          <w:rFonts w:ascii="-webkit-standard" w:eastAsia="Times New Roman" w:hAnsi="-webkit-standard"/>
          <w:color w:val="000000"/>
          <w:sz w:val="27"/>
          <w:szCs w:val="27"/>
        </w:rPr>
        <w:t>Scheuer</w:t>
      </w:r>
      <w:proofErr w:type="spellEnd"/>
      <w:r>
        <w:rPr>
          <w:rFonts w:ascii="-webkit-standard" w:eastAsia="Times New Roman" w:hAnsi="-webkit-standard"/>
          <w:color w:val="000000"/>
          <w:sz w:val="27"/>
          <w:szCs w:val="27"/>
        </w:rPr>
        <w:t>, L.J. and Thaler, J., 2025. Strategic communication in organisational change: Exploring the impact of two-sided messages on legitimacy judgments and commitment to change.</w:t>
      </w:r>
      <w:r>
        <w:rPr>
          <w:rStyle w:val="apple-converted-space"/>
          <w:rFonts w:ascii="-webkit-standard" w:eastAsia="Times New Roman" w:hAnsi="-webkit-standard"/>
          <w:color w:val="000000"/>
          <w:sz w:val="27"/>
          <w:szCs w:val="27"/>
        </w:rPr>
        <w:t> </w:t>
      </w:r>
      <w:r>
        <w:rPr>
          <w:rStyle w:val="Emphasis"/>
          <w:rFonts w:eastAsia="Times New Roman"/>
          <w:color w:val="000000"/>
        </w:rPr>
        <w:t>European Management Journal</w:t>
      </w:r>
      <w:r>
        <w:rPr>
          <w:rFonts w:ascii="-webkit-standard" w:eastAsia="Times New Roman" w:hAnsi="-webkit-standard"/>
          <w:color w:val="000000"/>
          <w:sz w:val="27"/>
          <w:szCs w:val="27"/>
        </w:rPr>
        <w:t>, 43(5), pp.797–811.</w:t>
      </w:r>
    </w:p>
    <w:p w14:paraId="13A537EB" w14:textId="045FC8BC" w:rsidR="00F77781" w:rsidRDefault="00E104C2">
      <w:pPr>
        <w:rPr>
          <w:rFonts w:ascii="-webkit-standard" w:eastAsia="Times New Roman" w:hAnsi="-webkit-standard" w:cs="Times New Roman"/>
          <w:color w:val="000000"/>
          <w:kern w:val="0"/>
          <w:sz w:val="27"/>
          <w:szCs w:val="27"/>
          <w14:ligatures w14:val="none"/>
        </w:rPr>
      </w:pPr>
      <w:r w:rsidRPr="00E104C2">
        <w:rPr>
          <w:rFonts w:ascii="Times New Roman" w:eastAsia="Times New Roman" w:hAnsi="Times New Roman" w:cs="Times New Roman"/>
          <w:b/>
          <w:bCs/>
          <w:color w:val="000000"/>
          <w:kern w:val="0"/>
          <w14:ligatures w14:val="none"/>
        </w:rPr>
        <w:t>Gartner, 2025.</w:t>
      </w:r>
      <w:r w:rsidRPr="00E104C2">
        <w:rPr>
          <w:rFonts w:ascii="-webkit-standard" w:eastAsia="Times New Roman" w:hAnsi="-webkit-standard" w:cs="Times New Roman"/>
          <w:color w:val="000000"/>
          <w:kern w:val="0"/>
          <w:sz w:val="27"/>
          <w:szCs w:val="27"/>
          <w14:ligatures w14:val="none"/>
        </w:rPr>
        <w:t> </w:t>
      </w:r>
      <w:r w:rsidRPr="00E104C2">
        <w:rPr>
          <w:rFonts w:ascii="Times New Roman" w:eastAsia="Times New Roman" w:hAnsi="Times New Roman" w:cs="Times New Roman"/>
          <w:i/>
          <w:iCs/>
          <w:color w:val="000000"/>
          <w:kern w:val="0"/>
          <w14:ligatures w14:val="none"/>
        </w:rPr>
        <w:t>Gartner HR research finds just 32% of business leaders report achieving healthy change adoption by employees</w:t>
      </w:r>
      <w:r w:rsidRPr="00E104C2">
        <w:rPr>
          <w:rFonts w:ascii="-webkit-standard" w:eastAsia="Times New Roman" w:hAnsi="-webkit-standard" w:cs="Times New Roman"/>
          <w:color w:val="000000"/>
          <w:kern w:val="0"/>
          <w:sz w:val="27"/>
          <w:szCs w:val="27"/>
          <w14:ligatures w14:val="none"/>
        </w:rPr>
        <w:t>, Gartner HR research press release, 8 July. Available at: </w:t>
      </w:r>
      <w:hyperlink r:id="rId8" w:tgtFrame="_new" w:history="1">
        <w:r w:rsidRPr="00E104C2">
          <w:rPr>
            <w:rFonts w:ascii="Times New Roman" w:eastAsia="Times New Roman" w:hAnsi="Times New Roman" w:cs="Times New Roman"/>
            <w:color w:val="0000FF"/>
            <w:kern w:val="0"/>
            <w:u w:val="single"/>
            <w14:ligatures w14:val="none"/>
          </w:rPr>
          <w:t>https://www.gartner.com/en/newsroom/press-releases/2025-07-08-gartner-hr-research-finds-just-32-percent-of-business-leaders-report-achieving-healthy-change-adoption-by-employees</w:t>
        </w:r>
      </w:hyperlink>
      <w:r w:rsidRPr="00E104C2">
        <w:rPr>
          <w:rFonts w:ascii="-webkit-standard" w:eastAsia="Times New Roman" w:hAnsi="-webkit-standard" w:cs="Times New Roman"/>
          <w:color w:val="000000"/>
          <w:kern w:val="0"/>
          <w:sz w:val="27"/>
          <w:szCs w:val="27"/>
          <w14:ligatures w14:val="none"/>
        </w:rPr>
        <w:t> (Accessed: 12 December 2025).</w:t>
      </w:r>
    </w:p>
    <w:p w14:paraId="0B8CDA81" w14:textId="6302C330" w:rsidR="00F77781" w:rsidRDefault="00F77781">
      <w:pPr>
        <w:rPr>
          <w:rFonts w:ascii="-webkit-standard" w:eastAsia="Times New Roman" w:hAnsi="-webkit-standard" w:cs="Times New Roman"/>
          <w:color w:val="000000"/>
          <w:kern w:val="0"/>
          <w:sz w:val="27"/>
          <w:szCs w:val="27"/>
          <w14:ligatures w14:val="none"/>
        </w:rPr>
      </w:pPr>
      <w:r>
        <w:rPr>
          <w:rStyle w:val="Strong"/>
          <w:rFonts w:eastAsia="Times New Roman"/>
          <w:color w:val="000000"/>
        </w:rPr>
        <w:t xml:space="preserve">Oreg, S., </w:t>
      </w:r>
      <w:proofErr w:type="spellStart"/>
      <w:r>
        <w:rPr>
          <w:rStyle w:val="Strong"/>
          <w:rFonts w:eastAsia="Times New Roman"/>
          <w:color w:val="000000"/>
        </w:rPr>
        <w:t>Vakola</w:t>
      </w:r>
      <w:proofErr w:type="spellEnd"/>
      <w:r>
        <w:rPr>
          <w:rStyle w:val="Strong"/>
          <w:rFonts w:eastAsia="Times New Roman"/>
          <w:color w:val="000000"/>
        </w:rPr>
        <w:t xml:space="preserve">, M. and </w:t>
      </w:r>
      <w:proofErr w:type="spellStart"/>
      <w:r>
        <w:rPr>
          <w:rStyle w:val="Strong"/>
          <w:rFonts w:eastAsia="Times New Roman"/>
          <w:color w:val="000000"/>
        </w:rPr>
        <w:t>Armenakis</w:t>
      </w:r>
      <w:proofErr w:type="spellEnd"/>
      <w:r>
        <w:rPr>
          <w:rStyle w:val="Strong"/>
          <w:rFonts w:eastAsia="Times New Roman"/>
          <w:color w:val="000000"/>
        </w:rPr>
        <w:t>, A.A., 2011.</w:t>
      </w:r>
      <w:r>
        <w:rPr>
          <w:rStyle w:val="apple-converted-space"/>
          <w:rFonts w:ascii="-webkit-standard" w:eastAsia="Times New Roman" w:hAnsi="-webkit-standard"/>
          <w:color w:val="000000"/>
          <w:sz w:val="27"/>
          <w:szCs w:val="27"/>
        </w:rPr>
        <w:t> </w:t>
      </w:r>
      <w:r>
        <w:rPr>
          <w:rFonts w:ascii="-webkit-standard" w:eastAsia="Times New Roman" w:hAnsi="-webkit-standard"/>
          <w:color w:val="000000"/>
          <w:sz w:val="27"/>
          <w:szCs w:val="27"/>
        </w:rPr>
        <w:t xml:space="preserve">Change recipients’ reactions to </w:t>
      </w:r>
      <w:proofErr w:type="spellStart"/>
      <w:r>
        <w:rPr>
          <w:rFonts w:ascii="-webkit-standard" w:eastAsia="Times New Roman" w:hAnsi="-webkit-standard"/>
          <w:color w:val="000000"/>
          <w:sz w:val="27"/>
          <w:szCs w:val="27"/>
        </w:rPr>
        <w:t>organizational</w:t>
      </w:r>
      <w:proofErr w:type="spellEnd"/>
      <w:r>
        <w:rPr>
          <w:rFonts w:ascii="-webkit-standard" w:eastAsia="Times New Roman" w:hAnsi="-webkit-standard"/>
          <w:color w:val="000000"/>
          <w:sz w:val="27"/>
          <w:szCs w:val="27"/>
        </w:rPr>
        <w:t xml:space="preserve"> change.</w:t>
      </w:r>
      <w:r>
        <w:rPr>
          <w:rStyle w:val="apple-converted-space"/>
          <w:rFonts w:ascii="-webkit-standard" w:eastAsia="Times New Roman" w:hAnsi="-webkit-standard"/>
          <w:color w:val="000000"/>
          <w:sz w:val="27"/>
          <w:szCs w:val="27"/>
        </w:rPr>
        <w:t> </w:t>
      </w:r>
      <w:r>
        <w:rPr>
          <w:rStyle w:val="Emphasis"/>
          <w:rFonts w:eastAsia="Times New Roman"/>
          <w:color w:val="000000"/>
        </w:rPr>
        <w:t xml:space="preserve">Journal of Applied </w:t>
      </w:r>
      <w:proofErr w:type="spellStart"/>
      <w:r>
        <w:rPr>
          <w:rStyle w:val="Emphasis"/>
          <w:rFonts w:eastAsia="Times New Roman"/>
          <w:color w:val="000000"/>
        </w:rPr>
        <w:t>Behavioral</w:t>
      </w:r>
      <w:proofErr w:type="spellEnd"/>
      <w:r>
        <w:rPr>
          <w:rStyle w:val="Emphasis"/>
          <w:rFonts w:eastAsia="Times New Roman"/>
          <w:color w:val="000000"/>
        </w:rPr>
        <w:t xml:space="preserve"> Science</w:t>
      </w:r>
      <w:r>
        <w:rPr>
          <w:rFonts w:ascii="-webkit-standard" w:eastAsia="Times New Roman" w:hAnsi="-webkit-standard"/>
          <w:color w:val="000000"/>
          <w:sz w:val="27"/>
          <w:szCs w:val="27"/>
        </w:rPr>
        <w:t>, 47(4), pp.461–524.</w:t>
      </w:r>
    </w:p>
    <w:p w14:paraId="04C2E032" w14:textId="445EFFEC" w:rsidR="00C5721D" w:rsidRDefault="00C5721D">
      <w:pPr>
        <w:rPr>
          <w:rFonts w:ascii="-webkit-standard" w:eastAsia="Times New Roman" w:hAnsi="-webkit-standard"/>
          <w:color w:val="000000"/>
          <w:sz w:val="27"/>
          <w:szCs w:val="27"/>
        </w:rPr>
      </w:pPr>
      <w:proofErr w:type="spellStart"/>
      <w:r>
        <w:rPr>
          <w:rFonts w:ascii="-webkit-standard" w:eastAsia="Times New Roman" w:hAnsi="-webkit-standard"/>
          <w:color w:val="000000"/>
          <w:sz w:val="27"/>
          <w:szCs w:val="27"/>
        </w:rPr>
        <w:t>Armenakis</w:t>
      </w:r>
      <w:proofErr w:type="spellEnd"/>
      <w:r>
        <w:rPr>
          <w:rFonts w:ascii="-webkit-standard" w:eastAsia="Times New Roman" w:hAnsi="-webkit-standard"/>
          <w:color w:val="000000"/>
          <w:sz w:val="27"/>
          <w:szCs w:val="27"/>
        </w:rPr>
        <w:t xml:space="preserve">, A.A. &amp; </w:t>
      </w:r>
      <w:proofErr w:type="spellStart"/>
      <w:r>
        <w:rPr>
          <w:rFonts w:ascii="-webkit-standard" w:eastAsia="Times New Roman" w:hAnsi="-webkit-standard"/>
          <w:color w:val="000000"/>
          <w:sz w:val="27"/>
          <w:szCs w:val="27"/>
        </w:rPr>
        <w:t>Bedeian</w:t>
      </w:r>
      <w:proofErr w:type="spellEnd"/>
      <w:r>
        <w:rPr>
          <w:rFonts w:ascii="-webkit-standard" w:eastAsia="Times New Roman" w:hAnsi="-webkit-standard"/>
          <w:color w:val="000000"/>
          <w:sz w:val="27"/>
          <w:szCs w:val="27"/>
        </w:rPr>
        <w:t>, A.G., 1999.</w:t>
      </w:r>
      <w:r>
        <w:rPr>
          <w:rStyle w:val="apple-converted-space"/>
          <w:rFonts w:ascii="-webkit-standard" w:eastAsia="Times New Roman" w:hAnsi="-webkit-standard"/>
          <w:color w:val="000000"/>
          <w:sz w:val="27"/>
          <w:szCs w:val="27"/>
        </w:rPr>
        <w:t> </w:t>
      </w:r>
      <w:proofErr w:type="spellStart"/>
      <w:r>
        <w:rPr>
          <w:rStyle w:val="Emphasis"/>
          <w:rFonts w:eastAsia="Times New Roman"/>
          <w:color w:val="000000"/>
        </w:rPr>
        <w:t>Organizational</w:t>
      </w:r>
      <w:proofErr w:type="spellEnd"/>
      <w:r>
        <w:rPr>
          <w:rStyle w:val="Emphasis"/>
          <w:rFonts w:eastAsia="Times New Roman"/>
          <w:color w:val="000000"/>
        </w:rPr>
        <w:t xml:space="preserve"> change: A review of theory and research in the 1990s</w:t>
      </w:r>
      <w:r>
        <w:rPr>
          <w:rFonts w:ascii="-webkit-standard" w:eastAsia="Times New Roman" w:hAnsi="-webkit-standard"/>
          <w:color w:val="000000"/>
          <w:sz w:val="27"/>
          <w:szCs w:val="27"/>
        </w:rPr>
        <w:t>,</w:t>
      </w:r>
      <w:r>
        <w:rPr>
          <w:rStyle w:val="apple-converted-space"/>
          <w:rFonts w:ascii="-webkit-standard" w:eastAsia="Times New Roman" w:hAnsi="-webkit-standard"/>
          <w:color w:val="000000"/>
          <w:sz w:val="27"/>
          <w:szCs w:val="27"/>
        </w:rPr>
        <w:t> </w:t>
      </w:r>
      <w:r>
        <w:rPr>
          <w:rStyle w:val="Emphasis"/>
          <w:rFonts w:eastAsia="Times New Roman"/>
          <w:color w:val="000000"/>
        </w:rPr>
        <w:t>Journal of Management</w:t>
      </w:r>
      <w:r>
        <w:rPr>
          <w:rFonts w:ascii="-webkit-standard" w:eastAsia="Times New Roman" w:hAnsi="-webkit-standard"/>
          <w:color w:val="000000"/>
          <w:sz w:val="27"/>
          <w:szCs w:val="27"/>
        </w:rPr>
        <w:t>, 25(3), pp. 293–315.</w:t>
      </w:r>
    </w:p>
    <w:p w14:paraId="25BCFBEC" w14:textId="4279BF0E" w:rsidR="00C5721D" w:rsidRDefault="00C5721D">
      <w:pPr>
        <w:rPr>
          <w:rFonts w:ascii="-webkit-standard" w:eastAsia="Times New Roman" w:hAnsi="-webkit-standard"/>
          <w:color w:val="000000"/>
          <w:sz w:val="27"/>
          <w:szCs w:val="27"/>
        </w:rPr>
      </w:pPr>
      <w:r>
        <w:rPr>
          <w:rFonts w:ascii="-webkit-standard" w:eastAsia="Times New Roman" w:hAnsi="-webkit-standard"/>
          <w:color w:val="000000"/>
          <w:sz w:val="27"/>
          <w:szCs w:val="27"/>
        </w:rPr>
        <w:t>Edmondson, A.C., 2019.</w:t>
      </w:r>
      <w:r>
        <w:rPr>
          <w:rStyle w:val="apple-converted-space"/>
          <w:rFonts w:ascii="-webkit-standard" w:eastAsia="Times New Roman" w:hAnsi="-webkit-standard"/>
          <w:color w:val="000000"/>
          <w:sz w:val="27"/>
          <w:szCs w:val="27"/>
        </w:rPr>
        <w:t> </w:t>
      </w:r>
      <w:r>
        <w:rPr>
          <w:rStyle w:val="Emphasis"/>
          <w:rFonts w:eastAsia="Times New Roman"/>
          <w:color w:val="000000"/>
        </w:rPr>
        <w:t xml:space="preserve">The fearless </w:t>
      </w:r>
      <w:proofErr w:type="spellStart"/>
      <w:r>
        <w:rPr>
          <w:rStyle w:val="Emphasis"/>
          <w:rFonts w:eastAsia="Times New Roman"/>
          <w:color w:val="000000"/>
        </w:rPr>
        <w:t>organization</w:t>
      </w:r>
      <w:proofErr w:type="spellEnd"/>
      <w:r>
        <w:rPr>
          <w:rStyle w:val="Emphasis"/>
          <w:rFonts w:eastAsia="Times New Roman"/>
          <w:color w:val="000000"/>
        </w:rPr>
        <w:t>: Creating psychological safety in the workplace for learning, innovation, and growth</w:t>
      </w:r>
      <w:r>
        <w:rPr>
          <w:rFonts w:ascii="-webkit-standard" w:eastAsia="Times New Roman" w:hAnsi="-webkit-standard"/>
          <w:color w:val="000000"/>
          <w:sz w:val="27"/>
          <w:szCs w:val="27"/>
        </w:rPr>
        <w:t>, Wiley, Hoboken, NJ.</w:t>
      </w:r>
    </w:p>
    <w:p w14:paraId="2F623C29" w14:textId="09965588" w:rsidR="00C5721D" w:rsidRDefault="00C5721D">
      <w:r>
        <w:rPr>
          <w:rFonts w:ascii="-webkit-standard" w:eastAsia="Times New Roman" w:hAnsi="-webkit-standard"/>
          <w:color w:val="000000"/>
          <w:sz w:val="27"/>
          <w:szCs w:val="27"/>
        </w:rPr>
        <w:t>Cameron, E. &amp; Green, M., 2022.</w:t>
      </w:r>
      <w:r>
        <w:rPr>
          <w:rStyle w:val="apple-converted-space"/>
          <w:rFonts w:ascii="-webkit-standard" w:eastAsia="Times New Roman" w:hAnsi="-webkit-standard"/>
          <w:color w:val="000000"/>
          <w:sz w:val="27"/>
          <w:szCs w:val="27"/>
        </w:rPr>
        <w:t> </w:t>
      </w:r>
      <w:r>
        <w:rPr>
          <w:rStyle w:val="Emphasis"/>
          <w:rFonts w:eastAsia="Times New Roman"/>
          <w:color w:val="000000"/>
        </w:rPr>
        <w:t xml:space="preserve">Making sense of change management: A complete guide to the models, tools and techniques of </w:t>
      </w:r>
      <w:proofErr w:type="spellStart"/>
      <w:r>
        <w:rPr>
          <w:rStyle w:val="Emphasis"/>
          <w:rFonts w:eastAsia="Times New Roman"/>
          <w:color w:val="000000"/>
        </w:rPr>
        <w:t>organizational</w:t>
      </w:r>
      <w:proofErr w:type="spellEnd"/>
      <w:r>
        <w:rPr>
          <w:rStyle w:val="Emphasis"/>
          <w:rFonts w:eastAsia="Times New Roman"/>
          <w:color w:val="000000"/>
        </w:rPr>
        <w:t xml:space="preserve"> change</w:t>
      </w:r>
      <w:r>
        <w:rPr>
          <w:rFonts w:ascii="-webkit-standard" w:eastAsia="Times New Roman" w:hAnsi="-webkit-standard"/>
          <w:color w:val="000000"/>
          <w:sz w:val="27"/>
          <w:szCs w:val="27"/>
        </w:rPr>
        <w:t>, 6th ed., Kogan Page, London.</w:t>
      </w:r>
    </w:p>
    <w:sectPr w:rsidR="00C572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A013E" w14:textId="77777777" w:rsidR="00C51B23" w:rsidRDefault="00C51B23" w:rsidP="00C51B23">
      <w:pPr>
        <w:spacing w:after="0" w:line="240" w:lineRule="auto"/>
      </w:pPr>
      <w:r>
        <w:separator/>
      </w:r>
    </w:p>
  </w:endnote>
  <w:endnote w:type="continuationSeparator" w:id="0">
    <w:p w14:paraId="486269A9" w14:textId="77777777" w:rsidR="00C51B23" w:rsidRDefault="00C51B23" w:rsidP="00C51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E987B" w14:textId="77777777" w:rsidR="00C51B23" w:rsidRDefault="00C51B23" w:rsidP="00C51B23">
      <w:pPr>
        <w:spacing w:after="0" w:line="240" w:lineRule="auto"/>
      </w:pPr>
      <w:r>
        <w:separator/>
      </w:r>
    </w:p>
  </w:footnote>
  <w:footnote w:type="continuationSeparator" w:id="0">
    <w:p w14:paraId="4A7BBC01" w14:textId="77777777" w:rsidR="00C51B23" w:rsidRDefault="00C51B23" w:rsidP="00C51B2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Fhg4Fs6B" int2:invalidationBookmarkName="" int2:hashCode="3bPvKjIwSOetA5" int2:id="D0UxSNzW">
      <int2:state int2:value="Rejected" int2:type="style"/>
    </int2:bookmark>
    <int2:bookmark int2:bookmarkName="_Int_VpezIgwy" int2:invalidationBookmarkName="" int2:hashCode="lWM6Wm0ivZLbK3" int2:id="llsmkDhi">
      <int2:state int2:value="Rejected" int2:type="style"/>
    </int2:bookmark>
    <int2:bookmark int2:bookmarkName="_Int_CHWUkUIa" int2:invalidationBookmarkName="" int2:hashCode="6xX40Nbu8SUY24" int2:id="TkPfNWk1">
      <int2:state int2:value="Rejected" int2:type="style"/>
    </int2:bookmark>
    <int2:bookmark int2:bookmarkName="_Int_6un9YgD6" int2:invalidationBookmarkName="" int2:hashCode="7BapiElXnQZCaa" int2:id="S7wAcFAB">
      <int2:state int2:value="Rejected" int2:type="style"/>
    </int2:bookmark>
    <int2:bookmark int2:bookmarkName="_Int_WvG0g3dL" int2:invalidationBookmarkName="" int2:hashCode="47fJgNdjGW6dE0" int2:id="aJ6AoBoi">
      <int2:state int2:value="Rejected" int2:type="gram"/>
    </int2:bookmark>
    <int2:bookmark int2:bookmarkName="_Int_pK794lAP" int2:invalidationBookmarkName="" int2:hashCode="9kIXkgYRKD6AfN" int2:id="1b87i9Py">
      <int2:state int2:value="Rejected" int2:type="style"/>
    </int2:bookmark>
    <int2:bookmark int2:bookmarkName="_Int_mAN8eS2T" int2:invalidationBookmarkName="" int2:hashCode="rQaJVRgZmTNLDa" int2:id="Nkv8zG1r">
      <int2:state int2:value="Rejected" int2:type="style"/>
    </int2:bookmark>
    <int2:bookmark int2:bookmarkName="_Int_EVIoC2oK" int2:invalidationBookmarkName="" int2:hashCode="UXxNT+YpJKsYxJ" int2:id="Il9JXUVY">
      <int2:state int2:value="Rejected" int2:type="style"/>
    </int2:bookmark>
    <int2:bookmark int2:bookmarkName="_Int_gKAIjfKr" int2:invalidationBookmarkName="" int2:hashCode="OOTksK14P/moAb" int2:id="5vVFotGf">
      <int2:state int2:value="Rejected" int2:type="style"/>
    </int2:bookmark>
    <int2:bookmark int2:bookmarkName="_Int_trIKcRrn" int2:invalidationBookmarkName="" int2:hashCode="a4QDL24FdKXfk+" int2:id="Aam7GHRe">
      <int2:state int2:value="Rejected" int2:type="style"/>
    </int2:bookmark>
    <int2:bookmark int2:bookmarkName="_Int_ynLODDS0" int2:invalidationBookmarkName="" int2:hashCode="tid3bdOUOd4osX" int2:id="wOYuX1Ay">
      <int2:state int2:value="Rejected" int2:type="style"/>
    </int2:bookmark>
    <int2:bookmark int2:bookmarkName="_Int_TUgs57hp" int2:invalidationBookmarkName="" int2:hashCode="oAHK+1eRuDNTAF" int2:id="wR5jtU3h">
      <int2:state int2:value="Rejected" int2:type="style"/>
    </int2:bookmark>
    <int2:bookmark int2:bookmarkName="_Int_tczPAXRl" int2:invalidationBookmarkName="" int2:hashCode="2uW32/K8uBDHiu" int2:id="VmcDmcCq">
      <int2:state int2:value="Rejected" int2:type="style"/>
    </int2:bookmark>
    <int2:bookmark int2:bookmarkName="_Int_T748wGpd" int2:invalidationBookmarkName="" int2:hashCode="NTb3KsDsHXheNX" int2:id="YwTCbsOC">
      <int2:state int2:value="Rejected" int2:type="style"/>
    </int2:bookmark>
    <int2:bookmark int2:bookmarkName="_Int_NcEXEPoF" int2:invalidationBookmarkName="" int2:hashCode="vAAWKC5ceOIfPd" int2:id="jciTWdug">
      <int2:state int2:value="Rejected" int2:type="style"/>
    </int2:bookmark>
    <int2:bookmark int2:bookmarkName="_Int_s5tGT6pF" int2:invalidationBookmarkName="" int2:hashCode="FlvTZP7ZgL62Sj" int2:id="kBShYUoG">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641"/>
    <w:rsid w:val="0000280B"/>
    <w:rsid w:val="00010BD3"/>
    <w:rsid w:val="000132B6"/>
    <w:rsid w:val="000351BC"/>
    <w:rsid w:val="00044B73"/>
    <w:rsid w:val="00071A68"/>
    <w:rsid w:val="00074E0C"/>
    <w:rsid w:val="00083E0F"/>
    <w:rsid w:val="000B30A8"/>
    <w:rsid w:val="000B330B"/>
    <w:rsid w:val="000B5D29"/>
    <w:rsid w:val="000C1F23"/>
    <w:rsid w:val="000E343D"/>
    <w:rsid w:val="00104446"/>
    <w:rsid w:val="00106A89"/>
    <w:rsid w:val="001144A1"/>
    <w:rsid w:val="0013611C"/>
    <w:rsid w:val="001700BC"/>
    <w:rsid w:val="00181F0C"/>
    <w:rsid w:val="001A5672"/>
    <w:rsid w:val="00200205"/>
    <w:rsid w:val="002440F0"/>
    <w:rsid w:val="0025029A"/>
    <w:rsid w:val="002572BF"/>
    <w:rsid w:val="002A608F"/>
    <w:rsid w:val="002C599E"/>
    <w:rsid w:val="002C6637"/>
    <w:rsid w:val="002E1356"/>
    <w:rsid w:val="002E1CE6"/>
    <w:rsid w:val="002F328A"/>
    <w:rsid w:val="002F6CB6"/>
    <w:rsid w:val="00300341"/>
    <w:rsid w:val="00306807"/>
    <w:rsid w:val="003208B7"/>
    <w:rsid w:val="003232F0"/>
    <w:rsid w:val="0035082B"/>
    <w:rsid w:val="00366ABF"/>
    <w:rsid w:val="00382855"/>
    <w:rsid w:val="00393F0F"/>
    <w:rsid w:val="0039726B"/>
    <w:rsid w:val="003B37DC"/>
    <w:rsid w:val="003B73B5"/>
    <w:rsid w:val="003C5BE4"/>
    <w:rsid w:val="003E0641"/>
    <w:rsid w:val="003F7ECB"/>
    <w:rsid w:val="0040121D"/>
    <w:rsid w:val="00413B7D"/>
    <w:rsid w:val="00416870"/>
    <w:rsid w:val="004263E1"/>
    <w:rsid w:val="004339A0"/>
    <w:rsid w:val="00440782"/>
    <w:rsid w:val="004418BB"/>
    <w:rsid w:val="004574A1"/>
    <w:rsid w:val="00460E12"/>
    <w:rsid w:val="0046118C"/>
    <w:rsid w:val="0046384C"/>
    <w:rsid w:val="004B17CD"/>
    <w:rsid w:val="004C156B"/>
    <w:rsid w:val="004D24B6"/>
    <w:rsid w:val="004D5838"/>
    <w:rsid w:val="004E461B"/>
    <w:rsid w:val="004E794D"/>
    <w:rsid w:val="00551DB4"/>
    <w:rsid w:val="00557C2C"/>
    <w:rsid w:val="005628F5"/>
    <w:rsid w:val="00563F8B"/>
    <w:rsid w:val="00591516"/>
    <w:rsid w:val="005A47D3"/>
    <w:rsid w:val="005B121F"/>
    <w:rsid w:val="005B40FF"/>
    <w:rsid w:val="005C5F79"/>
    <w:rsid w:val="005C63A4"/>
    <w:rsid w:val="005E7DE8"/>
    <w:rsid w:val="006265EF"/>
    <w:rsid w:val="00630B40"/>
    <w:rsid w:val="00661367"/>
    <w:rsid w:val="006724B0"/>
    <w:rsid w:val="00672880"/>
    <w:rsid w:val="006728FD"/>
    <w:rsid w:val="006B1810"/>
    <w:rsid w:val="006B3FE6"/>
    <w:rsid w:val="006E029A"/>
    <w:rsid w:val="006E6388"/>
    <w:rsid w:val="00707B77"/>
    <w:rsid w:val="00740E9C"/>
    <w:rsid w:val="00752E6A"/>
    <w:rsid w:val="00767472"/>
    <w:rsid w:val="00782DF3"/>
    <w:rsid w:val="00784BEA"/>
    <w:rsid w:val="00791C8F"/>
    <w:rsid w:val="00797495"/>
    <w:rsid w:val="007A0082"/>
    <w:rsid w:val="007B1CBC"/>
    <w:rsid w:val="007B246E"/>
    <w:rsid w:val="007B3F39"/>
    <w:rsid w:val="007D186D"/>
    <w:rsid w:val="007D3926"/>
    <w:rsid w:val="007D3D27"/>
    <w:rsid w:val="007F3D23"/>
    <w:rsid w:val="008139E6"/>
    <w:rsid w:val="00893AAC"/>
    <w:rsid w:val="008A2767"/>
    <w:rsid w:val="008D0577"/>
    <w:rsid w:val="008E3EFE"/>
    <w:rsid w:val="008E7694"/>
    <w:rsid w:val="00901AAA"/>
    <w:rsid w:val="00904658"/>
    <w:rsid w:val="00905833"/>
    <w:rsid w:val="009301AE"/>
    <w:rsid w:val="00951BCF"/>
    <w:rsid w:val="00967CE8"/>
    <w:rsid w:val="009B3EF2"/>
    <w:rsid w:val="009E6418"/>
    <w:rsid w:val="009F54C7"/>
    <w:rsid w:val="00A63449"/>
    <w:rsid w:val="00A707CD"/>
    <w:rsid w:val="00A96861"/>
    <w:rsid w:val="00AA0007"/>
    <w:rsid w:val="00AB0376"/>
    <w:rsid w:val="00AE04D0"/>
    <w:rsid w:val="00AF6F79"/>
    <w:rsid w:val="00B25063"/>
    <w:rsid w:val="00B256DD"/>
    <w:rsid w:val="00B4474F"/>
    <w:rsid w:val="00B44CDC"/>
    <w:rsid w:val="00B750C3"/>
    <w:rsid w:val="00BC23AC"/>
    <w:rsid w:val="00BC482E"/>
    <w:rsid w:val="00BE59B8"/>
    <w:rsid w:val="00BF1770"/>
    <w:rsid w:val="00BF2DE5"/>
    <w:rsid w:val="00C07C80"/>
    <w:rsid w:val="00C23D77"/>
    <w:rsid w:val="00C33C7E"/>
    <w:rsid w:val="00C345BF"/>
    <w:rsid w:val="00C41B52"/>
    <w:rsid w:val="00C51B23"/>
    <w:rsid w:val="00C533F0"/>
    <w:rsid w:val="00C54AFA"/>
    <w:rsid w:val="00C5721D"/>
    <w:rsid w:val="00C743E0"/>
    <w:rsid w:val="00C7721E"/>
    <w:rsid w:val="00C81A15"/>
    <w:rsid w:val="00C9432C"/>
    <w:rsid w:val="00CA165C"/>
    <w:rsid w:val="00CD1C52"/>
    <w:rsid w:val="00CD5863"/>
    <w:rsid w:val="00CF2296"/>
    <w:rsid w:val="00CF7485"/>
    <w:rsid w:val="00D24ED7"/>
    <w:rsid w:val="00D26AEB"/>
    <w:rsid w:val="00D51080"/>
    <w:rsid w:val="00D7017A"/>
    <w:rsid w:val="00D813A6"/>
    <w:rsid w:val="00D84EA6"/>
    <w:rsid w:val="00D912B8"/>
    <w:rsid w:val="00D948F4"/>
    <w:rsid w:val="00DD329B"/>
    <w:rsid w:val="00DF419B"/>
    <w:rsid w:val="00DF4B6A"/>
    <w:rsid w:val="00E104C2"/>
    <w:rsid w:val="00E10681"/>
    <w:rsid w:val="00E31932"/>
    <w:rsid w:val="00E64174"/>
    <w:rsid w:val="00E67F30"/>
    <w:rsid w:val="00EA6999"/>
    <w:rsid w:val="00EB5771"/>
    <w:rsid w:val="00EC318F"/>
    <w:rsid w:val="00EC6A83"/>
    <w:rsid w:val="00F11DF5"/>
    <w:rsid w:val="00F225E4"/>
    <w:rsid w:val="00F41ED2"/>
    <w:rsid w:val="00F6654D"/>
    <w:rsid w:val="00F76C58"/>
    <w:rsid w:val="00F77781"/>
    <w:rsid w:val="00F77A51"/>
    <w:rsid w:val="00F84BAB"/>
    <w:rsid w:val="00F867DA"/>
    <w:rsid w:val="00F91785"/>
    <w:rsid w:val="00FB2B48"/>
    <w:rsid w:val="00FB3623"/>
    <w:rsid w:val="00FC0ADF"/>
    <w:rsid w:val="00FC355A"/>
    <w:rsid w:val="00FE20CF"/>
    <w:rsid w:val="00FE3FCF"/>
    <w:rsid w:val="00FF08E3"/>
    <w:rsid w:val="00FF1AA1"/>
    <w:rsid w:val="00FF23FC"/>
    <w:rsid w:val="00FF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2A1935"/>
  <w15:chartTrackingRefBased/>
  <w15:docId w15:val="{B45E87EB-57A9-C74F-9BD5-4EFFC5873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6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06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06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06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06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06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06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06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06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6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06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06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06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06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06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06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06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0641"/>
    <w:rPr>
      <w:rFonts w:eastAsiaTheme="majorEastAsia" w:cstheme="majorBidi"/>
      <w:color w:val="272727" w:themeColor="text1" w:themeTint="D8"/>
    </w:rPr>
  </w:style>
  <w:style w:type="paragraph" w:styleId="Title">
    <w:name w:val="Title"/>
    <w:basedOn w:val="Normal"/>
    <w:next w:val="Normal"/>
    <w:link w:val="TitleChar"/>
    <w:uiPriority w:val="10"/>
    <w:qFormat/>
    <w:rsid w:val="003E06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6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06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6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0641"/>
    <w:pPr>
      <w:spacing w:before="160"/>
      <w:jc w:val="center"/>
    </w:pPr>
    <w:rPr>
      <w:i/>
      <w:iCs/>
      <w:color w:val="404040" w:themeColor="text1" w:themeTint="BF"/>
    </w:rPr>
  </w:style>
  <w:style w:type="character" w:customStyle="1" w:styleId="QuoteChar">
    <w:name w:val="Quote Char"/>
    <w:basedOn w:val="DefaultParagraphFont"/>
    <w:link w:val="Quote"/>
    <w:uiPriority w:val="29"/>
    <w:rsid w:val="003E0641"/>
    <w:rPr>
      <w:i/>
      <w:iCs/>
      <w:color w:val="404040" w:themeColor="text1" w:themeTint="BF"/>
    </w:rPr>
  </w:style>
  <w:style w:type="paragraph" w:styleId="ListParagraph">
    <w:name w:val="List Paragraph"/>
    <w:basedOn w:val="Normal"/>
    <w:uiPriority w:val="34"/>
    <w:qFormat/>
    <w:rsid w:val="003E0641"/>
    <w:pPr>
      <w:ind w:left="720"/>
      <w:contextualSpacing/>
    </w:pPr>
  </w:style>
  <w:style w:type="character" w:styleId="IntenseEmphasis">
    <w:name w:val="Intense Emphasis"/>
    <w:basedOn w:val="DefaultParagraphFont"/>
    <w:uiPriority w:val="21"/>
    <w:qFormat/>
    <w:rsid w:val="003E0641"/>
    <w:rPr>
      <w:i/>
      <w:iCs/>
      <w:color w:val="0F4761" w:themeColor="accent1" w:themeShade="BF"/>
    </w:rPr>
  </w:style>
  <w:style w:type="paragraph" w:styleId="IntenseQuote">
    <w:name w:val="Intense Quote"/>
    <w:basedOn w:val="Normal"/>
    <w:next w:val="Normal"/>
    <w:link w:val="IntenseQuoteChar"/>
    <w:uiPriority w:val="30"/>
    <w:qFormat/>
    <w:rsid w:val="003E06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0641"/>
    <w:rPr>
      <w:i/>
      <w:iCs/>
      <w:color w:val="0F4761" w:themeColor="accent1" w:themeShade="BF"/>
    </w:rPr>
  </w:style>
  <w:style w:type="character" w:styleId="IntenseReference">
    <w:name w:val="Intense Reference"/>
    <w:basedOn w:val="DefaultParagraphFont"/>
    <w:uiPriority w:val="32"/>
    <w:qFormat/>
    <w:rsid w:val="003E0641"/>
    <w:rPr>
      <w:b/>
      <w:bCs/>
      <w:smallCaps/>
      <w:color w:val="0F4761" w:themeColor="accent1" w:themeShade="BF"/>
      <w:spacing w:val="5"/>
    </w:rPr>
  </w:style>
  <w:style w:type="paragraph" w:styleId="TOCHeading">
    <w:name w:val="TOC Heading"/>
    <w:basedOn w:val="Heading1"/>
    <w:next w:val="Normal"/>
    <w:uiPriority w:val="39"/>
    <w:unhideWhenUsed/>
    <w:qFormat/>
    <w:rsid w:val="003E0641"/>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3E0641"/>
    <w:pPr>
      <w:spacing w:before="120" w:after="0" w:line="279" w:lineRule="auto"/>
    </w:pPr>
    <w:rPr>
      <w:b/>
      <w:bCs/>
      <w:i/>
      <w:iCs/>
      <w:kern w:val="0"/>
      <w:lang w:eastAsia="ja-JP"/>
      <w14:ligatures w14:val="none"/>
    </w:rPr>
  </w:style>
  <w:style w:type="paragraph" w:styleId="TOC2">
    <w:name w:val="toc 2"/>
    <w:basedOn w:val="Normal"/>
    <w:next w:val="Normal"/>
    <w:autoRedefine/>
    <w:uiPriority w:val="39"/>
    <w:unhideWhenUsed/>
    <w:rsid w:val="003E0641"/>
    <w:pPr>
      <w:spacing w:before="120" w:after="0" w:line="279" w:lineRule="auto"/>
      <w:ind w:left="240"/>
    </w:pPr>
    <w:rPr>
      <w:b/>
      <w:bCs/>
      <w:kern w:val="0"/>
      <w:sz w:val="22"/>
      <w:szCs w:val="22"/>
      <w:lang w:eastAsia="ja-JP"/>
      <w14:ligatures w14:val="none"/>
    </w:rPr>
  </w:style>
  <w:style w:type="character" w:styleId="Hyperlink">
    <w:name w:val="Hyperlink"/>
    <w:basedOn w:val="DefaultParagraphFont"/>
    <w:uiPriority w:val="99"/>
    <w:unhideWhenUsed/>
    <w:rsid w:val="003E0641"/>
    <w:rPr>
      <w:color w:val="467886" w:themeColor="hyperlink"/>
      <w:u w:val="single"/>
    </w:rPr>
  </w:style>
  <w:style w:type="character" w:customStyle="1" w:styleId="apple-converted-space">
    <w:name w:val="apple-converted-space"/>
    <w:basedOn w:val="DefaultParagraphFont"/>
    <w:rsid w:val="00FC0ADF"/>
  </w:style>
  <w:style w:type="character" w:styleId="Emphasis">
    <w:name w:val="Emphasis"/>
    <w:basedOn w:val="DefaultParagraphFont"/>
    <w:uiPriority w:val="20"/>
    <w:qFormat/>
    <w:rsid w:val="00FC0ADF"/>
    <w:rPr>
      <w:i/>
      <w:iCs/>
    </w:rPr>
  </w:style>
  <w:style w:type="paragraph" w:styleId="NormalWeb">
    <w:name w:val="Normal (Web)"/>
    <w:basedOn w:val="Normal"/>
    <w:uiPriority w:val="99"/>
    <w:semiHidden/>
    <w:unhideWhenUsed/>
    <w:rsid w:val="00C345BF"/>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C345BF"/>
    <w:rPr>
      <w:b/>
      <w:bCs/>
    </w:rPr>
  </w:style>
  <w:style w:type="paragraph" w:customStyle="1" w:styleId="p1">
    <w:name w:val="p1"/>
    <w:basedOn w:val="Normal"/>
    <w:rsid w:val="00782DF3"/>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782DF3"/>
    <w:rPr>
      <w:rFonts w:ascii="Helvetica" w:hAnsi="Helvetica" w:hint="default"/>
      <w:b w:val="0"/>
      <w:bCs w:val="0"/>
      <w:i w:val="0"/>
      <w:iCs w:val="0"/>
      <w:sz w:val="18"/>
      <w:szCs w:val="18"/>
    </w:rPr>
  </w:style>
  <w:style w:type="paragraph" w:styleId="Header">
    <w:name w:val="header"/>
    <w:basedOn w:val="Normal"/>
    <w:link w:val="HeaderChar"/>
    <w:uiPriority w:val="99"/>
    <w:unhideWhenUsed/>
    <w:rsid w:val="00C51B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B23"/>
  </w:style>
  <w:style w:type="paragraph" w:styleId="Footer">
    <w:name w:val="footer"/>
    <w:basedOn w:val="Normal"/>
    <w:link w:val="FooterChar"/>
    <w:uiPriority w:val="99"/>
    <w:unhideWhenUsed/>
    <w:rsid w:val="00C51B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B23"/>
  </w:style>
  <w:style w:type="character" w:styleId="UnresolvedMention">
    <w:name w:val="Unresolved Mention"/>
    <w:basedOn w:val="DefaultParagraphFont"/>
    <w:uiPriority w:val="99"/>
    <w:semiHidden/>
    <w:unhideWhenUsed/>
    <w:rsid w:val="00AE0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tner.com/en/newsroom/press-releases/2025-07-08-gartner-hr-research-finds-just-32-percent-of-business-leaders-report-achieving-healthy-change-adoption-by-employees?utm_source=chatgpt.com" TargetMode="External"/><Relationship Id="rId3" Type="http://schemas.openxmlformats.org/officeDocument/2006/relationships/webSettings" Target="webSettings.xml"/><Relationship Id="rId7" Type="http://schemas.openxmlformats.org/officeDocument/2006/relationships/hyperlink" Target="https://uowtsd-my.sharepoint.com/:p:/r/personal/2502545_student_uwtsd_ac_uk/Documents/Stitch%20Co%20Presentation.pptx?d=w808d1f573361404c87a738cab9c9e2ed&amp;e=4%3a8c0bf3b60dcc4f59b250271415e75061&amp;sharingv2=true&amp;fromShare=true&amp;at=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20/10/relationships/intelligence" Target="intelligence2.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334</TotalTime>
  <Pages>5</Pages>
  <Words>1268</Words>
  <Characters>6469</Characters>
  <Application>Microsoft Office Word</Application>
  <DocSecurity>0</DocSecurity>
  <Lines>137</Lines>
  <Paragraphs>107</Paragraphs>
  <ScaleCrop>false</ScaleCrop>
  <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Jones (2521465)</dc:creator>
  <cp:keywords/>
  <dc:description/>
  <cp:lastModifiedBy>Toni Jones (2521465)</cp:lastModifiedBy>
  <cp:revision>189</cp:revision>
  <dcterms:created xsi:type="dcterms:W3CDTF">2025-12-12T16:50:00Z</dcterms:created>
  <dcterms:modified xsi:type="dcterms:W3CDTF">2025-12-12T23:05:00Z</dcterms:modified>
</cp:coreProperties>
</file>