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D567C" w14:textId="40D15578" w:rsidR="00AC2C1D" w:rsidRDefault="00AC2C1D">
      <w:r>
        <w:rPr>
          <w:rFonts w:hint="eastAsia"/>
        </w:rPr>
        <w:t>A</w:t>
      </w:r>
      <w:r>
        <w:t xml:space="preserve">ssignment </w:t>
      </w:r>
      <w:r w:rsidR="00154607">
        <w:t>2</w:t>
      </w:r>
      <w:r>
        <w:t xml:space="preserve"> for HPEN 7006</w:t>
      </w:r>
    </w:p>
    <w:p w14:paraId="351817F8" w14:textId="785C4B00" w:rsidR="00AC2C1D" w:rsidRDefault="00AC2C1D"/>
    <w:p w14:paraId="62BB4120" w14:textId="77777777" w:rsidR="00154607" w:rsidRDefault="00AC2C1D">
      <w:r>
        <w:rPr>
          <w:rFonts w:hint="eastAsia"/>
        </w:rPr>
        <w:t>P</w:t>
      </w:r>
      <w:r>
        <w:t xml:space="preserve">rovide a definition of the term “Critical Period Hypothesis”. </w:t>
      </w:r>
    </w:p>
    <w:p w14:paraId="07B62AE7" w14:textId="39C8ADAB" w:rsidR="00AC2C1D" w:rsidRDefault="00AC2C1D">
      <w:r>
        <w:t xml:space="preserve">Present and discuss studies that compare L2 and children to L2 adults. What are the </w:t>
      </w:r>
      <w:r w:rsidRPr="00154607">
        <w:rPr>
          <w:color w:val="FF0000"/>
        </w:rPr>
        <w:t>similarities</w:t>
      </w:r>
      <w:r>
        <w:t xml:space="preserve"> and </w:t>
      </w:r>
      <w:r w:rsidRPr="00154607">
        <w:rPr>
          <w:color w:val="FF0000"/>
        </w:rPr>
        <w:t>differences</w:t>
      </w:r>
      <w:r>
        <w:t xml:space="preserve"> be</w:t>
      </w:r>
      <w:r w:rsidR="00954746">
        <w:t>t</w:t>
      </w:r>
      <w:r>
        <w:t xml:space="preserve">ween the two populations and how would </w:t>
      </w:r>
      <w:r w:rsidR="00954746">
        <w:t>is a</w:t>
      </w:r>
      <w:r w:rsidR="00954746" w:rsidRPr="00154607">
        <w:rPr>
          <w:color w:val="FF0000"/>
        </w:rPr>
        <w:t>ffect your approach to teaching</w:t>
      </w:r>
      <w:r w:rsidR="00954746">
        <w:t>?</w:t>
      </w:r>
    </w:p>
    <w:p w14:paraId="7284117D" w14:textId="4F9FCD90" w:rsidR="00154607" w:rsidRPr="00D805A5" w:rsidRDefault="00154607"/>
    <w:p w14:paraId="409DEF65" w14:textId="279495F7" w:rsidR="00154607" w:rsidRDefault="00AD1391" w:rsidP="008C69D4">
      <w:pPr>
        <w:pStyle w:val="aa"/>
        <w:numPr>
          <w:ilvl w:val="0"/>
          <w:numId w:val="2"/>
        </w:numPr>
        <w:ind w:firstLineChars="0"/>
      </w:pPr>
      <w:r>
        <w:rPr>
          <w:rFonts w:hint="eastAsia"/>
        </w:rPr>
        <w:t>C</w:t>
      </w:r>
      <w:r>
        <w:t>ritical Period Hypothesi</w:t>
      </w:r>
      <w:r w:rsidR="00A25FAE">
        <w:t>s</w:t>
      </w:r>
    </w:p>
    <w:p w14:paraId="7820991E" w14:textId="643222D7" w:rsidR="00855CD1" w:rsidRDefault="00A25FAE" w:rsidP="008C69D4">
      <w:pPr>
        <w:ind w:firstLineChars="202" w:firstLine="424"/>
        <w:rPr>
          <w:lang w:val="en-GB"/>
        </w:rPr>
      </w:pPr>
      <w:r>
        <w:t xml:space="preserve">As we all know, children can </w:t>
      </w:r>
      <w:r w:rsidR="007861BB">
        <w:t xml:space="preserve">naturally </w:t>
      </w:r>
      <w:r>
        <w:t xml:space="preserve">learn their mother tongue through </w:t>
      </w:r>
      <w:r w:rsidR="00B91405">
        <w:t>daily</w:t>
      </w:r>
      <w:r w:rsidR="007861BB">
        <w:t xml:space="preserve"> communicate and interact with their caregivers without any special instructions. </w:t>
      </w:r>
      <w:r w:rsidR="00763DFB">
        <w:t xml:space="preserve">Actually, if parents </w:t>
      </w:r>
      <w:r w:rsidR="007D7D90">
        <w:t xml:space="preserve">plan and consider a little early, children could get second language or even third language without formal school learning for many years. </w:t>
      </w:r>
      <w:r w:rsidR="0035522C">
        <w:t>M</w:t>
      </w:r>
      <w:r w:rsidR="0035522C">
        <w:rPr>
          <w:rFonts w:hint="eastAsia"/>
        </w:rPr>
        <w:t>an</w:t>
      </w:r>
      <w:r w:rsidR="0035522C">
        <w:t xml:space="preserve">y Chinese who were bone in foreign countries would have feelings </w:t>
      </w:r>
      <w:r w:rsidR="00F62ED4">
        <w:rPr>
          <w:rFonts w:hint="eastAsia"/>
        </w:rPr>
        <w:t>that</w:t>
      </w:r>
      <w:r w:rsidR="00B05E60">
        <w:t xml:space="preserve"> people who </w:t>
      </w:r>
      <w:r w:rsidR="0035522C">
        <w:t xml:space="preserve">can speak </w:t>
      </w:r>
      <w:r w:rsidR="00F62ED4">
        <w:t>m</w:t>
      </w:r>
      <w:r w:rsidR="00B05E60">
        <w:t xml:space="preserve">ultilanguage are very popular there. </w:t>
      </w:r>
      <w:r w:rsidR="00F62ED4">
        <w:t>In s</w:t>
      </w:r>
      <w:r w:rsidR="00B05E60">
        <w:t>ome countries</w:t>
      </w:r>
      <w:r w:rsidR="00F62ED4">
        <w:t>,</w:t>
      </w:r>
      <w:r w:rsidR="00B05E60">
        <w:t xml:space="preserve"> parents </w:t>
      </w:r>
      <w:r w:rsidR="00E11278">
        <w:t>could let their children contact second language very early</w:t>
      </w:r>
      <w:r w:rsidR="00F62ED4">
        <w:t>. As the result,</w:t>
      </w:r>
      <w:r w:rsidR="00E11278">
        <w:t xml:space="preserve"> their children’s second language could as well as their first language. In many countries, learning foreign language at school are earlier than in China. </w:t>
      </w:r>
      <w:r w:rsidR="00E24999">
        <w:t>Some families prefer to hire tutors to teach foreign language even before primary school. They also take their children abroad, to understand different cultures and listen foreign languages by themselves, in order to encourage their children to learn foreign languages hard</w:t>
      </w:r>
      <w:r w:rsidR="00F62ED4">
        <w:t>er</w:t>
      </w:r>
      <w:r w:rsidR="007B73FF">
        <w:t xml:space="preserve">. These parents have quite strong faith that they believe learning foreign languages in early stage could let their children’s experience more colorful. </w:t>
      </w:r>
      <w:r w:rsidR="00B543B4">
        <w:t>So</w:t>
      </w:r>
      <w:r w:rsidR="00855CD1">
        <w:t>,</w:t>
      </w:r>
      <w:r w:rsidR="00B543B4">
        <w:t xml:space="preserve"> when they heard some people don’t believe in the existence of the critical period hypothesis or second language learning</w:t>
      </w:r>
      <w:r w:rsidR="00AD38D8">
        <w:t xml:space="preserve">, they feel really confused. </w:t>
      </w:r>
      <w:r w:rsidR="00855CD1">
        <w:t>“</w:t>
      </w:r>
      <w:r w:rsidR="00855CD1" w:rsidRPr="00855CD1">
        <w:rPr>
          <w:lang w:val="en-GB"/>
        </w:rPr>
        <w:t>Research on immigrant families - younger members learn faster, to higher levels than older members – a younger start is best</w:t>
      </w:r>
      <w:r w:rsidR="00855CD1">
        <w:rPr>
          <w:lang w:val="en-GB"/>
        </w:rPr>
        <w:t>”</w:t>
      </w:r>
      <w:r w:rsidR="00855CD1" w:rsidRPr="00855CD1">
        <w:rPr>
          <w:lang w:val="en-GB"/>
        </w:rPr>
        <w:t xml:space="preserve"> (Cook 2008; Johnson &amp; Newport study on Chinese/Korean in USA 1989).</w:t>
      </w:r>
      <w:r w:rsidR="00057119">
        <w:rPr>
          <w:lang w:val="en-GB"/>
        </w:rPr>
        <w:t xml:space="preserve"> </w:t>
      </w:r>
    </w:p>
    <w:p w14:paraId="3E89FC54" w14:textId="09E177C6" w:rsidR="007D0A5C" w:rsidRDefault="00662579" w:rsidP="007D0A5C">
      <w:pPr>
        <w:ind w:firstLineChars="202" w:firstLine="424"/>
      </w:pPr>
      <w:r w:rsidRPr="00A57ABA">
        <w:t xml:space="preserve">When </w:t>
      </w:r>
      <w:r w:rsidR="00272A23">
        <w:t>mentioned</w:t>
      </w:r>
      <w:r w:rsidRPr="00A57ABA">
        <w:t xml:space="preserve"> about critical period hypothesis</w:t>
      </w:r>
      <w:r w:rsidR="00272A23">
        <w:t>,</w:t>
      </w:r>
      <w:r w:rsidRPr="00A57ABA">
        <w:t xml:space="preserve"> there are definitions like</w:t>
      </w:r>
      <w:r>
        <w:rPr>
          <w:rFonts w:hint="eastAsia"/>
        </w:rPr>
        <w:t xml:space="preserve"> </w:t>
      </w:r>
      <w:r w:rsidR="008C69D4" w:rsidRPr="00A57ABA">
        <w:t>“</w:t>
      </w:r>
      <w:r w:rsidR="008C69D4" w:rsidRPr="008C69D4">
        <w:t xml:space="preserve">Young children’s brains </w:t>
      </w:r>
      <w:r w:rsidR="008C69D4" w:rsidRPr="00A57ABA">
        <w:t>preprogramed</w:t>
      </w:r>
      <w:r w:rsidR="008C69D4" w:rsidRPr="008C69D4">
        <w:t xml:space="preserve"> to learning L1 &amp; L2/FL –this is the innatist / Universal Grammar (UG) perspective</w:t>
      </w:r>
      <w:r w:rsidR="008C69D4" w:rsidRPr="00A57ABA">
        <w:t>”</w:t>
      </w:r>
      <w:r w:rsidR="008C69D4" w:rsidRPr="008C69D4">
        <w:t xml:space="preserve"> </w:t>
      </w:r>
      <w:r w:rsidRPr="00A57ABA">
        <w:t>(</w:t>
      </w:r>
      <w:r w:rsidRPr="008C69D4">
        <w:t xml:space="preserve">Early definition Neurolinguistics: Penfield &amp; Roberts </w:t>
      </w:r>
      <w:r w:rsidRPr="00A57ABA">
        <w:t>,</w:t>
      </w:r>
      <w:r w:rsidRPr="008C69D4">
        <w:t>1959/Lenneberg</w:t>
      </w:r>
      <w:r w:rsidRPr="00A57ABA">
        <w:t>,</w:t>
      </w:r>
      <w:r w:rsidR="00272A23">
        <w:t xml:space="preserve"> </w:t>
      </w:r>
      <w:r w:rsidRPr="008C69D4">
        <w:t>1967</w:t>
      </w:r>
      <w:r w:rsidRPr="00A57ABA">
        <w:t>)</w:t>
      </w:r>
      <w:r w:rsidR="00A57ABA" w:rsidRPr="00A57ABA">
        <w:t xml:space="preserve">. </w:t>
      </w:r>
      <w:r w:rsidR="00A57ABA">
        <w:t>“</w:t>
      </w:r>
      <w:r w:rsidR="00A57ABA" w:rsidRPr="00A57ABA">
        <w:t>Theory of critical period - a specific DEVELOPMENTAL PERIOD to learn language to native fluency, with a cut-off point around puberty, when</w:t>
      </w:r>
      <w:r w:rsidR="00A57ABA">
        <w:rPr>
          <w:rFonts w:hint="eastAsia"/>
        </w:rPr>
        <w:t xml:space="preserve"> </w:t>
      </w:r>
      <w:r w:rsidR="00A57ABA" w:rsidRPr="00A57ABA">
        <w:t>language learning becomes irregular/incomplete</w:t>
      </w:r>
      <w:r w:rsidR="00D805A5">
        <w:rPr>
          <w:rFonts w:hint="eastAsia"/>
        </w:rPr>
        <w:t>.</w:t>
      </w:r>
      <w:r w:rsidR="00A57ABA">
        <w:t>”</w:t>
      </w:r>
      <w:r w:rsidR="00A57ABA" w:rsidRPr="00A57ABA">
        <w:t xml:space="preserve"> (Long 1990)</w:t>
      </w:r>
      <w:r w:rsidR="00D805A5">
        <w:t xml:space="preserve"> </w:t>
      </w:r>
      <w:r w:rsidR="00650363">
        <w:t>A</w:t>
      </w:r>
      <w:r w:rsidR="00D805A5">
        <w:t>s I’m concerned, CPH is a period during the first few years in every human</w:t>
      </w:r>
      <w:r w:rsidR="00F62ED4">
        <w:t>’s</w:t>
      </w:r>
      <w:r w:rsidR="00D805A5">
        <w:t xml:space="preserve"> life. In this particular section, human brain </w:t>
      </w:r>
      <w:r w:rsidR="00D140A4">
        <w:t xml:space="preserve">can accept several language systems at the same time. It just like an electrical outlet can receive many different plugs </w:t>
      </w:r>
      <w:r w:rsidR="00650363">
        <w:t>simultaneously. However, this period won’t last l</w:t>
      </w:r>
      <w:r w:rsidR="00095FAE">
        <w:t>o</w:t>
      </w:r>
      <w:r w:rsidR="00650363">
        <w:t xml:space="preserve">ng, the best stage is maybe the first </w:t>
      </w:r>
      <w:r w:rsidR="00F12DB9">
        <w:t xml:space="preserve">5 to </w:t>
      </w:r>
      <w:r w:rsidR="00650363">
        <w:t xml:space="preserve">6 years, and </w:t>
      </w:r>
      <w:r w:rsidR="007D0A5C">
        <w:t xml:space="preserve">then </w:t>
      </w:r>
      <w:r w:rsidR="00650363">
        <w:t xml:space="preserve">become weak gradually until </w:t>
      </w:r>
      <w:r w:rsidR="007D0A5C">
        <w:t xml:space="preserve">around 12 years’ old </w:t>
      </w:r>
      <w:r w:rsidR="00043010">
        <w:t xml:space="preserve">totally disappear </w:t>
      </w:r>
      <w:r w:rsidR="007D0A5C">
        <w:t xml:space="preserve">in the person’s life. </w:t>
      </w:r>
    </w:p>
    <w:p w14:paraId="6C9F3E97" w14:textId="49A85CD8" w:rsidR="00161E70" w:rsidRDefault="00161E70" w:rsidP="00161E70">
      <w:pPr>
        <w:ind w:firstLineChars="202" w:firstLine="424"/>
      </w:pPr>
      <w:r w:rsidRPr="00161E70">
        <w:t xml:space="preserve">The brain of a newborn </w:t>
      </w:r>
      <w:r>
        <w:rPr>
          <w:rFonts w:hint="eastAsia"/>
        </w:rPr>
        <w:t>b</w:t>
      </w:r>
      <w:r>
        <w:t xml:space="preserve">aby </w:t>
      </w:r>
      <w:r w:rsidRPr="00161E70">
        <w:t>is still ‘under construction,’ and it has been argued that human babies, as compared to other species, should be born at about 18 months when they would be able walk, talk, and possess a number of other useful skills. Aside from requiring that human mother go through a pregnancy of more than two years, such would dismantle the ‘building-as-we-go-along’ function, whereby the human brain focuses upon what each individual really needs to survive, without a whole library of nice, but marginally useful, knowledge. Hence, a baby is born pre-wired to speak any of the world’s languages, but slowly loses any modules that are not frequently used.</w:t>
      </w:r>
      <w:r w:rsidR="00584A53">
        <w:t xml:space="preserve"> </w:t>
      </w:r>
      <w:r w:rsidR="00584A53" w:rsidRPr="00584A53">
        <w:t xml:space="preserve">Although language is said to be inherent in </w:t>
      </w:r>
      <w:r w:rsidR="00584A53" w:rsidRPr="00584A53">
        <w:lastRenderedPageBreak/>
        <w:t>humans, (we have highly specialized ‘language centers’ in the brain), talking is primarily a social phenomenon. We use it to communicate with other humans, typically those ones closest to us. So, in order to fulfill its fundamental objective, this ‘all-purpose language chip’ needs customization to wire up to the right language. This is similar to the way eyesight develops. As most parents know, a baby’s eyesight is not fully developed until 6-9 months of age. The</w:t>
      </w:r>
      <w:r w:rsidR="00584A53">
        <w:t xml:space="preserve"> </w:t>
      </w:r>
      <w:r w:rsidR="00584A53" w:rsidRPr="00584A53">
        <w:t>very act of seeing</w:t>
      </w:r>
      <w:r w:rsidR="00584A53">
        <w:t xml:space="preserve"> </w:t>
      </w:r>
      <w:r w:rsidR="00584A53" w:rsidRPr="00584A53">
        <w:t>completes that capability; if an infant is left without visual stimulation for an extended period, he will have impaired vision for the rest of his life. The same ‘use it or lose it’ principle applies both for the understanding and production of language.</w:t>
      </w:r>
      <w:r w:rsidR="00584A53">
        <w:t xml:space="preserve"> </w:t>
      </w:r>
      <w:r>
        <w:t>(</w:t>
      </w:r>
      <w:hyperlink r:id="rId7" w:history="1">
        <w:r w:rsidR="00C87D6D" w:rsidRPr="0009651A">
          <w:rPr>
            <w:rStyle w:val="a9"/>
          </w:rPr>
          <w:t>https://www.multilingualchildren.org/critical_period/</w:t>
        </w:r>
      </w:hyperlink>
      <w:r>
        <w:t>)</w:t>
      </w:r>
    </w:p>
    <w:p w14:paraId="2BAC0C26" w14:textId="77777777" w:rsidR="00C87D6D" w:rsidRDefault="00C87D6D" w:rsidP="00C87D6D">
      <w:pPr>
        <w:ind w:firstLineChars="202" w:firstLine="424"/>
        <w:rPr>
          <w:lang w:val="en-GB"/>
        </w:rPr>
      </w:pPr>
      <w:r w:rsidRPr="00046B8B">
        <w:rPr>
          <w:lang w:val="en-GB"/>
        </w:rPr>
        <w:t xml:space="preserve">There are so many </w:t>
      </w:r>
      <w:r>
        <w:rPr>
          <w:lang w:val="en-GB"/>
        </w:rPr>
        <w:t>good aspects</w:t>
      </w:r>
      <w:r w:rsidRPr="00046B8B">
        <w:rPr>
          <w:lang w:val="en-GB"/>
        </w:rPr>
        <w:t xml:space="preserve"> to know more than one language that your multilingual child will be grateful to you forever</w:t>
      </w:r>
      <w:r>
        <w:rPr>
          <w:lang w:val="en-GB"/>
        </w:rPr>
        <w:t xml:space="preserve"> without any</w:t>
      </w:r>
      <w:r w:rsidRPr="00046B8B">
        <w:rPr>
          <w:lang w:val="en-GB"/>
        </w:rPr>
        <w:t xml:space="preserve"> doubt. With many old </w:t>
      </w:r>
      <w:r>
        <w:rPr>
          <w:lang w:val="en-GB"/>
        </w:rPr>
        <w:t>thinking</w:t>
      </w:r>
      <w:r w:rsidRPr="00046B8B">
        <w:rPr>
          <w:lang w:val="en-GB"/>
        </w:rPr>
        <w:t xml:space="preserve"> sometimes difficult to make head or tail of it. So</w:t>
      </w:r>
      <w:r>
        <w:rPr>
          <w:lang w:val="en-GB"/>
        </w:rPr>
        <w:t>,</w:t>
      </w:r>
      <w:r w:rsidRPr="00046B8B">
        <w:rPr>
          <w:lang w:val="en-GB"/>
        </w:rPr>
        <w:t xml:space="preserve"> let’s explore the</w:t>
      </w:r>
      <w:r>
        <w:rPr>
          <w:lang w:val="en-GB"/>
        </w:rPr>
        <w:t xml:space="preserve"> </w:t>
      </w:r>
      <w:r w:rsidRPr="00046B8B">
        <w:rPr>
          <w:lang w:val="en-GB"/>
        </w:rPr>
        <w:t xml:space="preserve">real </w:t>
      </w:r>
      <w:r>
        <w:rPr>
          <w:lang w:val="en-GB"/>
        </w:rPr>
        <w:t>ap</w:t>
      </w:r>
      <w:r w:rsidRPr="00046B8B">
        <w:rPr>
          <w:lang w:val="en-GB"/>
        </w:rPr>
        <w:t>pro</w:t>
      </w:r>
      <w:r>
        <w:rPr>
          <w:lang w:val="en-GB"/>
        </w:rPr>
        <w:t>ves</w:t>
      </w:r>
      <w:r w:rsidRPr="00046B8B">
        <w:rPr>
          <w:lang w:val="en-GB"/>
        </w:rPr>
        <w:t xml:space="preserve"> and </w:t>
      </w:r>
      <w:r>
        <w:rPr>
          <w:lang w:val="en-GB"/>
        </w:rPr>
        <w:t>objections</w:t>
      </w:r>
      <w:r w:rsidRPr="00046B8B">
        <w:rPr>
          <w:lang w:val="en-GB"/>
        </w:rPr>
        <w:t>.</w:t>
      </w:r>
      <w:r>
        <w:rPr>
          <w:lang w:val="en-GB"/>
        </w:rPr>
        <w:t xml:space="preserve"> </w:t>
      </w:r>
    </w:p>
    <w:p w14:paraId="025AD5BD" w14:textId="77777777" w:rsidR="00C87D6D" w:rsidRDefault="00C87D6D" w:rsidP="00C87D6D">
      <w:pPr>
        <w:ind w:firstLineChars="202" w:firstLine="424"/>
        <w:rPr>
          <w:lang w:val="en-GB"/>
        </w:rPr>
      </w:pPr>
      <w:r>
        <w:rPr>
          <w:rFonts w:hint="eastAsia"/>
          <w:lang w:val="en-GB"/>
        </w:rPr>
        <w:t>A</w:t>
      </w:r>
      <w:r>
        <w:rPr>
          <w:lang w:val="en-GB"/>
        </w:rPr>
        <w:t xml:space="preserve">pproves: </w:t>
      </w:r>
    </w:p>
    <w:p w14:paraId="71C67585" w14:textId="77777777" w:rsidR="00C87D6D" w:rsidRPr="008B33CE" w:rsidRDefault="00C87D6D" w:rsidP="00C87D6D">
      <w:pPr>
        <w:ind w:firstLineChars="202" w:firstLine="424"/>
        <w:rPr>
          <w:lang w:val="en-GB"/>
        </w:rPr>
      </w:pPr>
      <w:r w:rsidRPr="008B33CE">
        <w:rPr>
          <w:lang w:val="en-GB"/>
        </w:rPr>
        <w:t>It is easier to learn another language from birth than it is during any other time in life — baby simply has two first languages.</w:t>
      </w:r>
    </w:p>
    <w:p w14:paraId="6597628E" w14:textId="77777777" w:rsidR="00C87D6D" w:rsidRPr="008B33CE" w:rsidRDefault="00C87D6D" w:rsidP="00C87D6D">
      <w:pPr>
        <w:ind w:firstLineChars="202" w:firstLine="424"/>
        <w:rPr>
          <w:lang w:val="en-GB"/>
        </w:rPr>
      </w:pPr>
      <w:r w:rsidRPr="008B33CE">
        <w:rPr>
          <w:lang w:val="en-GB"/>
        </w:rPr>
        <w:t>Your child will have a head start in school. In most countries, a foreign language is mandatory.</w:t>
      </w:r>
    </w:p>
    <w:p w14:paraId="7BACE049" w14:textId="77777777" w:rsidR="00C87D6D" w:rsidRPr="008B33CE" w:rsidRDefault="00C87D6D" w:rsidP="00C87D6D">
      <w:pPr>
        <w:ind w:firstLineChars="202" w:firstLine="424"/>
        <w:rPr>
          <w:lang w:val="en-GB"/>
        </w:rPr>
      </w:pPr>
      <w:r w:rsidRPr="008B33CE">
        <w:rPr>
          <w:lang w:val="en-GB"/>
        </w:rPr>
        <w:t>If your child wants to study more languages later in life, she will have a leg up. The differences in sounds, word order, stress, rhythm, intonation and grammatical structures will be easier to learn. For related languages, such as Spanish and French, the similar vocabulary will make learning especially fast.</w:t>
      </w:r>
    </w:p>
    <w:p w14:paraId="322556A4" w14:textId="77777777" w:rsidR="00C87D6D" w:rsidRPr="008B33CE" w:rsidRDefault="00C87D6D" w:rsidP="00C87D6D">
      <w:pPr>
        <w:ind w:firstLineChars="202" w:firstLine="424"/>
        <w:rPr>
          <w:lang w:val="en-GB"/>
        </w:rPr>
      </w:pPr>
      <w:r w:rsidRPr="008B33CE">
        <w:rPr>
          <w:lang w:val="en-GB"/>
        </w:rPr>
        <w:t>Multilingualism has been proven to help your child develop superior reading and writing skills.</w:t>
      </w:r>
    </w:p>
    <w:p w14:paraId="5D79B0A9" w14:textId="77777777" w:rsidR="00C87D6D" w:rsidRPr="008B33CE" w:rsidRDefault="00C87D6D" w:rsidP="00C87D6D">
      <w:pPr>
        <w:ind w:firstLineChars="202" w:firstLine="424"/>
        <w:rPr>
          <w:lang w:val="en-GB"/>
        </w:rPr>
      </w:pPr>
      <w:r w:rsidRPr="008B33CE">
        <w:rPr>
          <w:lang w:val="en-GB"/>
        </w:rPr>
        <w:t>Multilingual children also tend to have over all better analytical, social, and academic skills than their monolingual peers.</w:t>
      </w:r>
    </w:p>
    <w:p w14:paraId="207B307E" w14:textId="77777777" w:rsidR="00C87D6D" w:rsidRPr="008B33CE" w:rsidRDefault="00C87D6D" w:rsidP="00C87D6D">
      <w:pPr>
        <w:ind w:firstLineChars="202" w:firstLine="424"/>
        <w:rPr>
          <w:lang w:val="en-GB"/>
        </w:rPr>
      </w:pPr>
      <w:r w:rsidRPr="008B33CE">
        <w:rPr>
          <w:lang w:val="en-GB"/>
        </w:rPr>
        <w:t>Knowing more than one language helps your child feel at ease in different environments. It creates a natural flexibility and adaptability, and it increases her self-esteem and self-confidence.</w:t>
      </w:r>
    </w:p>
    <w:p w14:paraId="3100173C" w14:textId="77777777" w:rsidR="00C87D6D" w:rsidRPr="008B33CE" w:rsidRDefault="00C87D6D" w:rsidP="00C87D6D">
      <w:pPr>
        <w:ind w:firstLineChars="202" w:firstLine="424"/>
        <w:rPr>
          <w:lang w:val="en-GB"/>
        </w:rPr>
      </w:pPr>
      <w:r w:rsidRPr="008B33CE">
        <w:rPr>
          <w:lang w:val="en-GB"/>
        </w:rPr>
        <w:t>Your child will develop an appreciation for other cultures and an innate acceptance of cultural differences.</w:t>
      </w:r>
    </w:p>
    <w:p w14:paraId="6B881AE2" w14:textId="77777777" w:rsidR="00C87D6D" w:rsidRPr="008B33CE" w:rsidRDefault="00C87D6D" w:rsidP="00C87D6D">
      <w:pPr>
        <w:ind w:firstLineChars="202" w:firstLine="424"/>
        <w:rPr>
          <w:lang w:val="en-GB"/>
        </w:rPr>
      </w:pPr>
      <w:r w:rsidRPr="008B33CE">
        <w:rPr>
          <w:lang w:val="en-GB"/>
        </w:rPr>
        <w:t xml:space="preserve">Career prospects are multiplied many times over for people who know more than one language. Helen Riley-Collins, president of Aunt Ann’s In-House Staffing in San Francisco, said more than half </w:t>
      </w:r>
      <w:r>
        <w:rPr>
          <w:lang w:val="en-GB"/>
        </w:rPr>
        <w:t xml:space="preserve">of </w:t>
      </w:r>
      <w:r w:rsidRPr="008B33CE">
        <w:rPr>
          <w:lang w:val="en-GB"/>
        </w:rPr>
        <w:t>her clients request nannies who speak another language. "Families who are involved in international business are thinking ahead," she said of her clients, many of whom work in high tech, investment banking or finance. "They want to give their children a head start</w:t>
      </w:r>
      <w:r>
        <w:rPr>
          <w:lang w:val="en-GB"/>
        </w:rPr>
        <w:t>s</w:t>
      </w:r>
      <w:r w:rsidRPr="008B33CE">
        <w:rPr>
          <w:lang w:val="en-GB"/>
        </w:rPr>
        <w:t xml:space="preserve"> in business in 20 years."</w:t>
      </w:r>
    </w:p>
    <w:p w14:paraId="5F7C31E2" w14:textId="77777777" w:rsidR="00C87D6D" w:rsidRPr="008B33CE" w:rsidRDefault="00C87D6D" w:rsidP="00C87D6D">
      <w:pPr>
        <w:ind w:firstLineChars="202" w:firstLine="424"/>
        <w:rPr>
          <w:lang w:val="en-GB"/>
        </w:rPr>
      </w:pPr>
      <w:r w:rsidRPr="008B33CE">
        <w:rPr>
          <w:lang w:val="en-GB"/>
        </w:rPr>
        <w:t>If your native language is different from the community language, you probably will feel emotionally closer to your baby when speaking your native language to her.</w:t>
      </w:r>
    </w:p>
    <w:p w14:paraId="3A928697" w14:textId="77777777" w:rsidR="00C87D6D" w:rsidRPr="008B33CE" w:rsidRDefault="00C87D6D" w:rsidP="00C87D6D">
      <w:pPr>
        <w:ind w:firstLineChars="202" w:firstLine="424"/>
        <w:rPr>
          <w:lang w:val="en-GB"/>
        </w:rPr>
      </w:pPr>
      <w:r w:rsidRPr="008B33CE">
        <w:rPr>
          <w:lang w:val="en-GB"/>
        </w:rPr>
        <w:t>Parents tell us time and time again that they regret losing their own heritage language when growing up, something frequently reported on by the media as well. Here is one example:</w:t>
      </w:r>
    </w:p>
    <w:p w14:paraId="22422061" w14:textId="77777777" w:rsidR="00C87D6D" w:rsidRPr="008B33CE" w:rsidRDefault="00C87D6D" w:rsidP="00C87D6D">
      <w:pPr>
        <w:ind w:firstLineChars="202" w:firstLine="424"/>
        <w:rPr>
          <w:lang w:val="en-GB"/>
        </w:rPr>
      </w:pPr>
      <w:r w:rsidRPr="008B33CE">
        <w:rPr>
          <w:lang w:val="en-GB"/>
        </w:rPr>
        <w:t xml:space="preserve">Daniel told me that his mother, who was born in Mexico and immigrated to the United States as a child, suffered from racial prejudice, much of it because she didn’t speak English. She decided that her children wouldn’t live through the same humiliations; so her children </w:t>
      </w:r>
      <w:r w:rsidRPr="008B33CE">
        <w:rPr>
          <w:lang w:val="en-GB"/>
        </w:rPr>
        <w:lastRenderedPageBreak/>
        <w:t>would speak only English. In retrospect, Daniel understands his mother’s love and motivations, but he still regrets that tough sacrifice. "My mother’s decision hurt us in the long run," he told me. "When we started working, we discovered that speaking Spanish would have been an advantage for us in the workplace."… Besides allowing their child to miss out on the great opportunity of being bilingual, parents who don’t stimulate the learning of their mother tongue are ensuring that their children lose a valuable cultural heritage, the last and most important connection to their roots.</w:t>
      </w:r>
    </w:p>
    <w:p w14:paraId="5DE0F4B1" w14:textId="77777777" w:rsidR="00C87D6D" w:rsidRPr="008B33CE" w:rsidRDefault="00C87D6D" w:rsidP="00C87D6D">
      <w:pPr>
        <w:ind w:firstLineChars="202" w:firstLine="424"/>
        <w:rPr>
          <w:lang w:val="en-GB"/>
        </w:rPr>
      </w:pPr>
      <w:r w:rsidRPr="008B33CE">
        <w:rPr>
          <w:lang w:val="en-GB"/>
        </w:rPr>
        <w:t xml:space="preserve">The </w:t>
      </w:r>
      <w:r>
        <w:rPr>
          <w:lang w:val="en-GB"/>
        </w:rPr>
        <w:t>objection</w:t>
      </w:r>
      <w:r w:rsidRPr="008B33CE">
        <w:rPr>
          <w:lang w:val="en-GB"/>
        </w:rPr>
        <w:t>s</w:t>
      </w:r>
    </w:p>
    <w:p w14:paraId="1A1800C5" w14:textId="77777777" w:rsidR="00C87D6D" w:rsidRPr="008B33CE" w:rsidRDefault="00C87D6D" w:rsidP="00C87D6D">
      <w:pPr>
        <w:ind w:firstLineChars="202" w:firstLine="424"/>
        <w:rPr>
          <w:lang w:val="en-GB"/>
        </w:rPr>
      </w:pPr>
      <w:r w:rsidRPr="008B33CE">
        <w:rPr>
          <w:lang w:val="en-GB"/>
        </w:rPr>
        <w:t>Raising a multilingual baby is a practice fraught with </w:t>
      </w:r>
      <w:hyperlink r:id="rId8" w:history="1">
        <w:r w:rsidRPr="008B33CE">
          <w:rPr>
            <w:lang w:val="en-GB"/>
          </w:rPr>
          <w:t>misconceptions</w:t>
        </w:r>
      </w:hyperlink>
      <w:r w:rsidRPr="008B33CE">
        <w:rPr>
          <w:lang w:val="en-GB"/>
        </w:rPr>
        <w:t>. Everyone has an opinion and may be more than happy to share it with you. But, extensive medical studies on language development in the last 10-20 years have proven most of these myths wrong.</w:t>
      </w:r>
    </w:p>
    <w:p w14:paraId="25E25092" w14:textId="77777777" w:rsidR="00C87D6D" w:rsidRPr="008B33CE" w:rsidRDefault="00C87D6D" w:rsidP="00C87D6D">
      <w:pPr>
        <w:ind w:firstLineChars="202" w:firstLine="424"/>
        <w:rPr>
          <w:lang w:val="en-GB"/>
        </w:rPr>
      </w:pPr>
      <w:r w:rsidRPr="008B33CE">
        <w:rPr>
          <w:lang w:val="en-GB"/>
        </w:rPr>
        <w:t>To make an informed decision, you simply need to know the facts. The truth is that there are basically only four potential disadvantages, and even these are not true in every case:</w:t>
      </w:r>
    </w:p>
    <w:p w14:paraId="7639C40E" w14:textId="77777777" w:rsidR="00C87D6D" w:rsidRPr="008B33CE" w:rsidRDefault="00C87D6D" w:rsidP="00C87D6D">
      <w:pPr>
        <w:ind w:firstLineChars="202" w:firstLine="424"/>
        <w:rPr>
          <w:lang w:val="en-GB"/>
        </w:rPr>
      </w:pPr>
      <w:r w:rsidRPr="008B33CE">
        <w:rPr>
          <w:lang w:val="en-GB"/>
        </w:rPr>
        <w:t>Speaking Later.</w:t>
      </w:r>
      <w:r>
        <w:rPr>
          <w:lang w:val="en-GB"/>
        </w:rPr>
        <w:t xml:space="preserve"> </w:t>
      </w:r>
      <w:r w:rsidRPr="008B33CE">
        <w:rPr>
          <w:lang w:val="en-GB"/>
        </w:rPr>
        <w:t>While there’s no scientific evidence that proves multilinguals begin speaking later, many parents estimate that there is a three-to-six-month delay compared to monolingual children the same age. If you think about it, it makes sense that a child learning two or more language systems might take more time, since they are actually learning twice as many words. Even so, six months is a small price to pay for the ability to speak two or three languages!</w:t>
      </w:r>
    </w:p>
    <w:p w14:paraId="2123572E" w14:textId="77777777" w:rsidR="00C87D6D" w:rsidRPr="008B33CE" w:rsidRDefault="00C87D6D" w:rsidP="00C87D6D">
      <w:pPr>
        <w:ind w:firstLineChars="202" w:firstLine="424"/>
        <w:rPr>
          <w:lang w:val="en-GB"/>
        </w:rPr>
      </w:pPr>
      <w:r w:rsidRPr="008B33CE">
        <w:rPr>
          <w:lang w:val="en-GB"/>
        </w:rPr>
        <w:t>Mixing languages.</w:t>
      </w:r>
      <w:r>
        <w:rPr>
          <w:lang w:val="en-GB"/>
        </w:rPr>
        <w:t xml:space="preserve"> </w:t>
      </w:r>
      <w:r w:rsidRPr="008B33CE">
        <w:rPr>
          <w:lang w:val="en-GB"/>
        </w:rPr>
        <w:t>Mixing words is very common in children learning more than one language at a time. But this is a temporary phenomenon. At the age of four or five it has mostly disappeared. Don’t forget that children who are learning only one language often use the wrong word until they learn the right one, and adults often say "umm" when the right word doesn’t come quickly. When multilingual kids can’t think of a word in Vietnamese, for example, they might borrow it from French. This automatically disappears when the vocabulary in each language increases. The best remedy is to be consistent when talking to your child. Your patience will be rewarded, guaranteed.</w:t>
      </w:r>
    </w:p>
    <w:p w14:paraId="63D4508F" w14:textId="77777777" w:rsidR="00C87D6D" w:rsidRPr="008B33CE" w:rsidRDefault="00C87D6D" w:rsidP="00C87D6D">
      <w:pPr>
        <w:ind w:firstLineChars="202" w:firstLine="424"/>
        <w:rPr>
          <w:lang w:val="en-GB"/>
        </w:rPr>
      </w:pPr>
      <w:r w:rsidRPr="008B33CE">
        <w:rPr>
          <w:lang w:val="en-GB"/>
        </w:rPr>
        <w:t>Additional effort for the parents.</w:t>
      </w:r>
      <w:r>
        <w:rPr>
          <w:lang w:val="en-GB"/>
        </w:rPr>
        <w:t xml:space="preserve"> </w:t>
      </w:r>
      <w:r w:rsidRPr="008B33CE">
        <w:rPr>
          <w:lang w:val="en-GB"/>
        </w:rPr>
        <w:t>This is probably the biggest issue. Raising a multilingual child is a commitment and much like piano lessons — you can’t expect your little one to be a virtuoso overnight. This is a long-term investment in your child. It will require extra effort on your part to provide enough language exposure, extra encouragement, keeping your</w:t>
      </w:r>
      <w:r>
        <w:rPr>
          <w:lang w:val="en-GB"/>
        </w:rPr>
        <w:t xml:space="preserve"> </w:t>
      </w:r>
      <w:hyperlink r:id="rId9" w:history="1">
        <w:r w:rsidRPr="008B33CE">
          <w:rPr>
            <w:lang w:val="en-GB"/>
          </w:rPr>
          <w:t>language rules</w:t>
        </w:r>
      </w:hyperlink>
      <w:r>
        <w:rPr>
          <w:lang w:val="en-GB"/>
        </w:rPr>
        <w:t xml:space="preserve"> </w:t>
      </w:r>
      <w:r w:rsidRPr="008B33CE">
        <w:rPr>
          <w:lang w:val="en-GB"/>
        </w:rPr>
        <w:t>consistent, and in some cases even change the previous language pattern in the family. It can feel a bit awkward at first if you introduce a new language into the family when baby is born, but rest assured, after a few weeks it simply becomes a part of your daily routine. Incidentally, it’s easier to raise a multilingual second child if your first child was raised that way. Your first will end up doing a lot of the work for you by simply being a natural chatterbox. Parents of multilingual children agree overwhelmingly that the benefits for their children are well worth the effort.</w:t>
      </w:r>
    </w:p>
    <w:p w14:paraId="63235769" w14:textId="515D49F4" w:rsidR="00C87D6D" w:rsidRPr="008B33CE" w:rsidRDefault="00C87D6D" w:rsidP="00C87D6D">
      <w:pPr>
        <w:ind w:firstLineChars="202" w:firstLine="424"/>
        <w:rPr>
          <w:lang w:val="en-GB"/>
        </w:rPr>
      </w:pPr>
      <w:r w:rsidRPr="008B33CE">
        <w:rPr>
          <w:lang w:val="en-GB"/>
        </w:rPr>
        <w:t>Reading and writing.</w:t>
      </w:r>
      <w:r w:rsidR="00B74859">
        <w:rPr>
          <w:lang w:val="en-GB"/>
        </w:rPr>
        <w:t xml:space="preserve"> </w:t>
      </w:r>
      <w:r w:rsidRPr="008B33CE">
        <w:rPr>
          <w:lang w:val="en-GB"/>
        </w:rPr>
        <w:t>Yes, teaching a multilingual child to read and write adds to the academic load, especially if the aim is full</w:t>
      </w:r>
      <w:r w:rsidR="00B74859">
        <w:rPr>
          <w:lang w:val="en-GB"/>
        </w:rPr>
        <w:t xml:space="preserve"> </w:t>
      </w:r>
      <w:hyperlink r:id="rId10" w:history="1">
        <w:r w:rsidRPr="008B33CE">
          <w:rPr>
            <w:lang w:val="en-GB"/>
          </w:rPr>
          <w:t>literacy</w:t>
        </w:r>
      </w:hyperlink>
      <w:r w:rsidR="00B74859">
        <w:rPr>
          <w:lang w:val="en-GB"/>
        </w:rPr>
        <w:t xml:space="preserve"> </w:t>
      </w:r>
      <w:r w:rsidRPr="008B33CE">
        <w:rPr>
          <w:lang w:val="en-GB"/>
        </w:rPr>
        <w:t>in all of your chosen languages. For many parents, it’s enough if the child can</w:t>
      </w:r>
      <w:r w:rsidR="00B74859">
        <w:rPr>
          <w:lang w:val="en-GB"/>
        </w:rPr>
        <w:t xml:space="preserve"> </w:t>
      </w:r>
      <w:r w:rsidRPr="008B33CE">
        <w:rPr>
          <w:lang w:val="en-GB"/>
        </w:rPr>
        <w:t>speak</w:t>
      </w:r>
      <w:r w:rsidR="00B74859">
        <w:rPr>
          <w:lang w:val="en-GB"/>
        </w:rPr>
        <w:t xml:space="preserve"> </w:t>
      </w:r>
      <w:r w:rsidRPr="008B33CE">
        <w:rPr>
          <w:lang w:val="en-GB"/>
        </w:rPr>
        <w:t xml:space="preserve">in a particular language. Others want to go the extra mile and add reading and writing abilities. Of course, it’s easier if the alphabet is the same, but even related alphabets such as the Roman, Russian, and Greek systems are similar enough that your child will pick them up fairly easily. Pictographs systems like Chinese, </w:t>
      </w:r>
      <w:r w:rsidRPr="008B33CE">
        <w:rPr>
          <w:lang w:val="en-GB"/>
        </w:rPr>
        <w:lastRenderedPageBreak/>
        <w:t>however, require a much more resolute effort.</w:t>
      </w:r>
    </w:p>
    <w:p w14:paraId="5DDD52B3" w14:textId="77777777" w:rsidR="00C87D6D" w:rsidRPr="008B33CE" w:rsidRDefault="00C87D6D" w:rsidP="00C87D6D">
      <w:pPr>
        <w:ind w:firstLineChars="202" w:firstLine="424"/>
        <w:rPr>
          <w:lang w:val="en-GB"/>
        </w:rPr>
      </w:pPr>
      <w:r w:rsidRPr="008B33CE">
        <w:rPr>
          <w:lang w:val="en-GB"/>
        </w:rPr>
        <w:t>There’s no doubt that multilingual children have more advantages. Your extra effort will give them a valuable skill they’ll use in numerous ways for the rest of their lives.</w:t>
      </w:r>
    </w:p>
    <w:p w14:paraId="5AFEA714" w14:textId="77777777" w:rsidR="00C87D6D" w:rsidRPr="00C87D6D" w:rsidRDefault="00C87D6D" w:rsidP="00161E70">
      <w:pPr>
        <w:ind w:firstLineChars="202" w:firstLine="424"/>
        <w:rPr>
          <w:lang w:val="en-GB"/>
        </w:rPr>
      </w:pPr>
    </w:p>
    <w:p w14:paraId="26B9602D" w14:textId="269D3D49" w:rsidR="00C87D6D" w:rsidRDefault="00C87D6D" w:rsidP="00C87D6D">
      <w:pPr>
        <w:pStyle w:val="aa"/>
        <w:numPr>
          <w:ilvl w:val="0"/>
          <w:numId w:val="2"/>
        </w:numPr>
        <w:ind w:firstLineChars="0"/>
      </w:pPr>
      <w:r>
        <w:t xml:space="preserve">Similarities and </w:t>
      </w:r>
      <w:r>
        <w:rPr>
          <w:rFonts w:hint="eastAsia"/>
        </w:rPr>
        <w:t>D</w:t>
      </w:r>
      <w:r>
        <w:t>ifferences between L2 Children and L2 Adult</w:t>
      </w:r>
    </w:p>
    <w:p w14:paraId="3A391A25" w14:textId="6B0D8693" w:rsidR="00C87D6D" w:rsidRDefault="00C87D6D" w:rsidP="00C87D6D">
      <w:pPr>
        <w:rPr>
          <w:lang w:val="en-GB"/>
        </w:rPr>
      </w:pPr>
      <w:r>
        <w:t xml:space="preserve">As we have discussed above, </w:t>
      </w:r>
      <w:r w:rsidR="009D4475">
        <w:t xml:space="preserve">critical period hypothesis is the best time for you </w:t>
      </w:r>
      <w:r w:rsidR="00CD7ACC">
        <w:t xml:space="preserve">to start </w:t>
      </w:r>
      <w:r w:rsidR="009D4475">
        <w:t xml:space="preserve">if you want to raise a bilingual child. </w:t>
      </w:r>
      <w:r w:rsidR="00CD7ACC">
        <w:t xml:space="preserve">It is just like writing different languages on different pieces of blank paper we can “see” the language clearly. </w:t>
      </w:r>
      <w:r w:rsidR="00B74859">
        <w:t>But by all means after all, you can only start to learn L2 when you become adult</w:t>
      </w:r>
      <w:r w:rsidR="004C573A">
        <w:t xml:space="preserve">, then you should pay attention to </w:t>
      </w:r>
      <w:r w:rsidR="004C573A">
        <w:rPr>
          <w:lang w:val="en-GB"/>
        </w:rPr>
        <w:t>t</w:t>
      </w:r>
      <w:r w:rsidR="004C573A" w:rsidRPr="008B33CE">
        <w:rPr>
          <w:lang w:val="en-GB"/>
        </w:rPr>
        <w:t xml:space="preserve">he differences in sounds, word order, stress, rhythm, intonation and grammatical structures </w:t>
      </w:r>
      <w:r w:rsidR="004C573A">
        <w:rPr>
          <w:lang w:val="en-GB"/>
        </w:rPr>
        <w:t xml:space="preserve">and so on. Because L1 has because a habit or even a part from you for so many years, you can not change the way of thinking in a short period. There are so many factors could influence second language acquisition </w:t>
      </w:r>
      <w:r w:rsidR="007B5AC0">
        <w:rPr>
          <w:lang w:val="en-GB"/>
        </w:rPr>
        <w:t>when become an adult. In order to understand the similarities and differences between L2 children and L2 adult, we have to go through factors which influence SLA.</w:t>
      </w:r>
    </w:p>
    <w:p w14:paraId="00F09B16" w14:textId="1522288F" w:rsidR="007B5AC0" w:rsidRPr="00C87D6D" w:rsidRDefault="007B5AC0" w:rsidP="007B5AC0">
      <w:pPr>
        <w:pStyle w:val="aa"/>
        <w:numPr>
          <w:ilvl w:val="1"/>
          <w:numId w:val="2"/>
        </w:numPr>
        <w:ind w:firstLineChars="0"/>
      </w:pPr>
      <w:r>
        <w:rPr>
          <w:lang w:val="en-GB"/>
        </w:rPr>
        <w:t>Factors which influence SLA</w:t>
      </w:r>
    </w:p>
    <w:p w14:paraId="4975DC6C" w14:textId="77777777" w:rsidR="007B5AC0" w:rsidRDefault="007B5AC0" w:rsidP="007B5AC0">
      <w:r>
        <w:t xml:space="preserve">If you are an English teacher, then you’ve definitely been through this situation what you notice that some learners in your classes are way back than others. You've noticed that some learners are learning the language faster and easier than others. Why does that happen and why are some learners different form other? You might be thinking well some learners smarter than others. That can be one factor of the individual differences. But that’s not the whole reason. Some learners might be more intelligent than others. But that just one factor from so many others. We will discuss ten factors responsible for individual differences in language learning. </w:t>
      </w:r>
    </w:p>
    <w:p w14:paraId="4995EE11" w14:textId="77777777" w:rsidR="007B5AC0" w:rsidRPr="001A32D4" w:rsidRDefault="007B5AC0" w:rsidP="007B5AC0">
      <w:pPr>
        <w:pStyle w:val="aa"/>
        <w:numPr>
          <w:ilvl w:val="0"/>
          <w:numId w:val="6"/>
        </w:numPr>
        <w:ind w:firstLineChars="0"/>
        <w:rPr>
          <w:b/>
          <w:bCs/>
        </w:rPr>
      </w:pPr>
      <w:r w:rsidRPr="001A32D4">
        <w:rPr>
          <w:b/>
          <w:bCs/>
        </w:rPr>
        <w:t xml:space="preserve"> Intelligence </w:t>
      </w:r>
    </w:p>
    <w:p w14:paraId="17DAE7B5" w14:textId="77777777" w:rsidR="007B5AC0" w:rsidRDefault="007B5AC0" w:rsidP="007B5AC0">
      <w:r>
        <w:t xml:space="preserve">This is the most obvious one because many people believe that intelligence is the only factor affecting the language learning. However, that’s the first factor we will be considering. Intelligence is a general set of cognitive abilities involved in performing a wide range of learning tasks. It involves cognitive academic language proficiency which is needed to engage in tasks in the academic language study. But it doesn’t involve interpersonal communication skills required for oral fluency and the appropriate use of language in face-to-face interaction. Intelligence is strongly related to the development of the academic language skills and areas such as reading, grammar and vocabulary, but not really related to the development of oral productive abilities. There is a low correlation between intelligence and professions in listening and free oral production. But high correlation between intelligence and reading, writing and dictation skills. We mainly have three different kinds of intelligence which is the ability to </w:t>
      </w:r>
      <w:r w:rsidRPr="001A32D4">
        <w:rPr>
          <w:b/>
          <w:bCs/>
        </w:rPr>
        <w:t>evaluate analyze and compare</w:t>
      </w:r>
      <w:r>
        <w:t xml:space="preserve"> creative intelligence which is the ability to create new solutions to problems and practical intelligence which is the capacity to adapt and select the environment suited to one’s abilities </w:t>
      </w:r>
    </w:p>
    <w:p w14:paraId="43F7C2F3" w14:textId="77777777" w:rsidR="007B5AC0" w:rsidRPr="001A32D4" w:rsidRDefault="007B5AC0" w:rsidP="007B5AC0">
      <w:pPr>
        <w:pStyle w:val="aa"/>
        <w:numPr>
          <w:ilvl w:val="0"/>
          <w:numId w:val="6"/>
        </w:numPr>
        <w:ind w:firstLineChars="0"/>
        <w:rPr>
          <w:b/>
          <w:bCs/>
        </w:rPr>
      </w:pPr>
      <w:r w:rsidRPr="001A32D4">
        <w:rPr>
          <w:rFonts w:hint="eastAsia"/>
          <w:b/>
          <w:bCs/>
        </w:rPr>
        <w:t>W</w:t>
      </w:r>
      <w:r w:rsidRPr="001A32D4">
        <w:rPr>
          <w:b/>
          <w:bCs/>
        </w:rPr>
        <w:t>orking Memory</w:t>
      </w:r>
    </w:p>
    <w:p w14:paraId="12FEC6F6" w14:textId="77777777" w:rsidR="007B5AC0" w:rsidRDefault="007B5AC0" w:rsidP="007B5AC0">
      <w:pPr>
        <w:pStyle w:val="aa"/>
        <w:ind w:left="360" w:firstLineChars="0" w:firstLine="0"/>
      </w:pPr>
      <w:r>
        <w:t xml:space="preserve">Working memory is the memory store a very limited capacity that holds information only for a few seconds. It has three main components </w:t>
      </w:r>
      <w:r w:rsidRPr="006E542A">
        <w:rPr>
          <w:b/>
          <w:bCs/>
        </w:rPr>
        <w:t>the phonological loop, the visual sketch pad and the central executive</w:t>
      </w:r>
      <w:r>
        <w:t xml:space="preserve">. The phonological loop obviously holds the information briefly in a phonological form. The visual sketch pad is used in the temporary storage and manipulation of visual information. The central executive is the most </w:t>
      </w:r>
      <w:r>
        <w:lastRenderedPageBreak/>
        <w:t>important one because it has a variety of functions including selective attention to some items while ignoring others temporary activation of material in long term memory and resolution of potential conflicts between sikma. Learner’s ability to repeat new verbally sequences such as phone numbers are good predicators that they have the ability to acquire vocabulary and grammar. Learners with higher working memory capacities usually score higher in reading skills. They’re also considered to be generally better when it comes to processing new input.</w:t>
      </w:r>
    </w:p>
    <w:p w14:paraId="5323874F" w14:textId="77777777" w:rsidR="007B5AC0" w:rsidRPr="001A32D4" w:rsidRDefault="007B5AC0" w:rsidP="007B5AC0">
      <w:pPr>
        <w:pStyle w:val="aa"/>
        <w:numPr>
          <w:ilvl w:val="0"/>
          <w:numId w:val="6"/>
        </w:numPr>
        <w:ind w:firstLineChars="0"/>
        <w:rPr>
          <w:b/>
          <w:bCs/>
        </w:rPr>
      </w:pPr>
      <w:r w:rsidRPr="001A32D4">
        <w:rPr>
          <w:rFonts w:hint="eastAsia"/>
          <w:b/>
          <w:bCs/>
        </w:rPr>
        <w:t>L</w:t>
      </w:r>
      <w:r w:rsidRPr="001A32D4">
        <w:rPr>
          <w:b/>
          <w:bCs/>
        </w:rPr>
        <w:t>anguage Aptitude</w:t>
      </w:r>
    </w:p>
    <w:p w14:paraId="150AC788" w14:textId="77777777" w:rsidR="007B5AC0" w:rsidRDefault="007B5AC0" w:rsidP="007B5AC0">
      <w:pPr>
        <w:pStyle w:val="aa"/>
        <w:ind w:left="360" w:firstLineChars="0" w:firstLine="0"/>
      </w:pPr>
      <w:r>
        <w:t xml:space="preserve">Language aptitude is a special ability in learning a second language. It involves distinct several abilities including </w:t>
      </w:r>
      <w:r w:rsidRPr="001A32D4">
        <w:rPr>
          <w:b/>
          <w:bCs/>
        </w:rPr>
        <w:t>auditory abilities, linguistic abilities and memory abilities</w:t>
      </w:r>
      <w:r>
        <w:t>. Some researchers believe that intelligence and working memory are both implicated within language aptitude while others ignore that and claim that language attitude should be considered distinct from general intelligence. Language attitude is an innate stable factor that is difficult to alter or develop trough training. However, it is not a perquisite for second language acquisition but works as a capacity that enhances the rate of learning we have a variety of abilities in language aptitude including filmic coding ability which is the ability to code foreign sounds in the way that they can be remembered later. Grammatical sensitivity which is the ability to recognize the function of words in sentences. Inductive language learning ability which is the ability to identify patterns of correspondence and relationships between meaning and form and finally the road learning ability which is the ability to form and remember associations between stimuli.</w:t>
      </w:r>
    </w:p>
    <w:p w14:paraId="59955A1C" w14:textId="77777777" w:rsidR="007B5AC0" w:rsidRDefault="007B5AC0" w:rsidP="007B5AC0">
      <w:pPr>
        <w:pStyle w:val="aa"/>
        <w:numPr>
          <w:ilvl w:val="0"/>
          <w:numId w:val="6"/>
        </w:numPr>
        <w:ind w:firstLineChars="0"/>
      </w:pPr>
      <w:r>
        <w:rPr>
          <w:rFonts w:hint="eastAsia"/>
        </w:rPr>
        <w:t>L</w:t>
      </w:r>
      <w:r>
        <w:t xml:space="preserve">earning Style </w:t>
      </w:r>
    </w:p>
    <w:p w14:paraId="51AEDCBB" w14:textId="77777777" w:rsidR="007B5AC0" w:rsidRDefault="007B5AC0" w:rsidP="007B5AC0">
      <w:pPr>
        <w:pStyle w:val="aa"/>
        <w:ind w:left="360" w:firstLineChars="0" w:firstLine="0"/>
      </w:pPr>
      <w:r>
        <w:t>Learning styles are behaviors that learners do that serves as indictors of how then interact and respond to the learning environment. They can easily be distinguished from abilities in that they show the preferences for the learners on how they actually approach a learning task rather than the capacity that determines how will they actually learn. Learning style can be classified in a variety of ways. We may mention a few of them, let’s start with the journal classification. We have four different learning styles. Concrete learning style which is about processing information. Analytical learning style which is about focusing on specific information and process by reasoning communicative learning style which is independent highly adaptable and flexible and authority. Orientated learning style which is obviously reliant on other people. We also have different perceptual learning modalities including visual learning which is about reading and studying charts. Audio learning which is obviously about listening to lectures and audio tapes. Kinesthetic learning which involves physical response and tactile learning which is more of a hand doing kinds of learning such as building models. We can also think of the learning style from a social perspective such as preferring to study in groups or individually. Other from the learning style we may also consider the cognitive style which is about the stable and perfectives way in which people process information in their brain. We have a variety of cognitive style that learner</w:t>
      </w:r>
      <w:r>
        <w:rPr>
          <w:rFonts w:hint="eastAsia"/>
        </w:rPr>
        <w:t>s</w:t>
      </w:r>
      <w:r>
        <w:t xml:space="preserve"> are usually adapt based on their preference and personality.</w:t>
      </w:r>
    </w:p>
    <w:p w14:paraId="3C56D5BD" w14:textId="77777777" w:rsidR="007B5AC0" w:rsidRDefault="007B5AC0" w:rsidP="007B5AC0">
      <w:pPr>
        <w:pStyle w:val="aa"/>
        <w:numPr>
          <w:ilvl w:val="0"/>
          <w:numId w:val="6"/>
        </w:numPr>
        <w:ind w:firstLineChars="0"/>
      </w:pPr>
      <w:r>
        <w:rPr>
          <w:rFonts w:hint="eastAsia"/>
        </w:rPr>
        <w:t>P</w:t>
      </w:r>
      <w:r>
        <w:t xml:space="preserve">ersonality </w:t>
      </w:r>
    </w:p>
    <w:p w14:paraId="6A528B66" w14:textId="77777777" w:rsidR="007B5AC0" w:rsidRDefault="007B5AC0" w:rsidP="007B5AC0">
      <w:pPr>
        <w:pStyle w:val="aa"/>
        <w:ind w:left="360" w:firstLineChars="0" w:firstLine="0"/>
      </w:pPr>
      <w:r>
        <w:t xml:space="preserve">Generally speaking, personality is the characteristics of a person that accounts for the consistent patterns of their feelings thinking and behaving. Many language teachers </w:t>
      </w:r>
      <w:r>
        <w:lastRenderedPageBreak/>
        <w:t>believe that personality constitutes a major factor contributing in the success or failure in language learning. We mainly have five major aspects in personalities openness to experience, conscientiousness agreeableness emotional stability extraversion and introversion. For language learners we will only concentrate on the last aspect extraversion and introversion. What is the difference between these two personalities when it comes to language learning? Extroverted learners will usually do better when it comes to basic interpersonal communication. Because their sociability which will result and they’re having more opportunities to practice more input and more communication in the second language. On the other hand, introverted learners usually do better when it comes to cognitive academic language ability. Because they spend more time reading and writing and so they usually have more academic success. Extroverts were found to be more fluent and to have higher speech rates while introverts were found to be more accurate and with richer vocabulary.</w:t>
      </w:r>
    </w:p>
    <w:p w14:paraId="7BBABCCA" w14:textId="77777777" w:rsidR="007B5AC0" w:rsidRDefault="007B5AC0" w:rsidP="007B5AC0">
      <w:pPr>
        <w:pStyle w:val="aa"/>
        <w:numPr>
          <w:ilvl w:val="0"/>
          <w:numId w:val="6"/>
        </w:numPr>
        <w:ind w:firstLineChars="0"/>
      </w:pPr>
      <w:r>
        <w:rPr>
          <w:rFonts w:hint="eastAsia"/>
        </w:rPr>
        <w:t>M</w:t>
      </w:r>
      <w:r>
        <w:t>otivation</w:t>
      </w:r>
    </w:p>
    <w:p w14:paraId="45E9916F" w14:textId="77777777" w:rsidR="007B5AC0" w:rsidRDefault="007B5AC0" w:rsidP="007B5AC0">
      <w:pPr>
        <w:pStyle w:val="aa"/>
        <w:ind w:left="360" w:firstLineChars="0" w:firstLine="0"/>
      </w:pPr>
      <w:r>
        <w:t xml:space="preserve">Motivation as a factor has always been receiving most of the attention in the field of second language acquisition and language teaching. Before we can define motivation as a concept, let’s think of different kinds of motivation so we can define each of them. First integrative motivation can easily be defined as the interest in the language itself, its community and the learning situations. Instrumental motivation is a kind of motivation that derives from a concrete benefit that learning the language might bring about. It can be a reward from your family a reward from your boss reward from however that reward is the instrument of motivation that motivating you for learning the language. This kind of motivations seems to be powerful when it comes to learning the language as foreign language where learners do not have opportunities to interact with speakers of the language. However, there is a major disadvantage and that is if the reward is eliminated learners will immediately be demotivated and will not be continuing the same performance entrancing and extract motivation. Intersect motivation is about the motivation to engage in the activities because they are enjoyable or because they are satisfying to do so. We have three types of intrinsic motivation. Those are knowledge accomplishment and stimulation. Knowledge is about the motivation derived from gaining a new knowledge ideas or experience. Accomplishment is about the motivation aroused by achieving a task and stimulation is about the fun and excitement from doing the task itself. Extreme signatures are actions carried out to achieve an instrumental reward. They can either be external regulation interjected regulation or identify the regulation. External regulations are sources external to the learner such as tangible benefits or costs. Interjected regulation results from the pressure the individual incorporated into the self. Identified regulation is more about personally relevant reasons. We may also consider other related concepts when it comes to motivation including linguistic self-confidence, self-regulation and the ideal language self. The linguistic self confidence is about the belief in one’s ability to learn a second language successfully. Self-regulation is the ability to monitor once on learning and to make changes in the strategies that one employs. The idea language self is the attributes that a person would ideally like to possess such as becoming profession in the language. Finally, we have motivation phases for the learners when they learning the language. Then motivation is </w:t>
      </w:r>
      <w:r>
        <w:lastRenderedPageBreak/>
        <w:t>not stable it can go up and down during the course based on their progress. We have a pre-actional stage and actional stage and a post actional stage. The pre-actional stage relates closely to the idea of orientation. The actional stage concerns the effort the learner is prepared to invest to achieve the overall goal which is closely related to the quality of the learning experience. And the post actional stage where the learner evaluates the learning experience and progress to determine whether he should continue or not.</w:t>
      </w:r>
    </w:p>
    <w:p w14:paraId="2C7D3980" w14:textId="77777777" w:rsidR="007B5AC0" w:rsidRDefault="007B5AC0" w:rsidP="007B5AC0">
      <w:pPr>
        <w:pStyle w:val="aa"/>
        <w:numPr>
          <w:ilvl w:val="0"/>
          <w:numId w:val="6"/>
        </w:numPr>
        <w:ind w:firstLineChars="0"/>
      </w:pPr>
      <w:r>
        <w:rPr>
          <w:rFonts w:hint="eastAsia"/>
        </w:rPr>
        <w:t>A</w:t>
      </w:r>
      <w:r>
        <w:t>nxiety</w:t>
      </w:r>
    </w:p>
    <w:p w14:paraId="5B13A5BC" w14:textId="77777777" w:rsidR="007B5AC0" w:rsidRDefault="007B5AC0" w:rsidP="007B5AC0">
      <w:pPr>
        <w:pStyle w:val="aa"/>
        <w:ind w:left="360" w:firstLineChars="0" w:firstLine="0"/>
      </w:pPr>
      <w:r>
        <w:rPr>
          <w:rFonts w:hint="eastAsia"/>
        </w:rPr>
        <w:t>A</w:t>
      </w:r>
      <w:r>
        <w:t xml:space="preserve">nxiety of course is a major element when it comes to affecting language learning. We have three different kinds of anxiety, trade anxiety, situation specific anxiety and state anxiety. Trading anxiety is a permanent disposition about being anxious. So, it’s about a part of the personality itself. Situation specific anxiety however is about being anxious about a specific situation, such as speaking in public examinations or test participation. While state anxiety is kind of a combination these two kinds. It’s kind of anxiety that happens at particular time as a response to a particular situation. Language anxiety is a particular type of situation anxiety. It’s a physical and automatic response to the external evert that involves the learner to communicate in the second language. when it comes to anxiety, we need to understand three key issues. The sources of anxiety, the relationship between language anxiety and language learning and how anxiety effects learning. The sources of anxiety can vary based on the experience the situation the environment and many other aspects. Generally speaking, anxiety can come from the competitive nature of the learners or if they’re comparing themselves with other learners and finding themselves less professional. It can also come from tests or with the learners’ perceived relationship with their teachers’. Sometimes learners might be anxious because of the fear or experience of losing oneself in the target language culture. So overall, we have three general sources of anxiety. Communication apprehension, tests and fear of negative evaluation. The second key issue are language anxiety and language learning. The relationship between language anxiety and language learning is quite problematic and we have a lot of disagreements about this point. We have mainly three positions regarding this aspect. The first position is that anxiety facilitates learning. The second position is that anxiety has a negative impact on learning and the third position is that anxiety is result of bad past learning experience rather than the cause of those experience. The first position claims that is language learners might be anxious to a certain level that means they’re taking the language learning process seriously which means they will make more effort to learn the language. On the other hand, the second position claims that when we have language learners who are anxious this might prevent them from participating from the first place which will hinder the communication and hinder the learning process. The third position claims that language anxiety might be the result of bad learning experience in the past or some difficulties the learner has been through. So, language anxiety is not necessarily the course of learning difficulties but it can also be the result of learning difficulties. The third key issue how language anxiety affects learning in three different stages, the input stage, the processing stage and the output stage. Anxiety can affect the input stage when learners encounter material for the first time. It can affect the processing stage when learners make connections between the new information and their existing knowledge and can affect the output stage when the learners demonstrate </w:t>
      </w:r>
      <w:r>
        <w:lastRenderedPageBreak/>
        <w:t>the new knowledge.</w:t>
      </w:r>
    </w:p>
    <w:p w14:paraId="1BCA0D04" w14:textId="77777777" w:rsidR="007B5AC0" w:rsidRDefault="007B5AC0" w:rsidP="007B5AC0">
      <w:pPr>
        <w:pStyle w:val="aa"/>
        <w:numPr>
          <w:ilvl w:val="0"/>
          <w:numId w:val="6"/>
        </w:numPr>
        <w:ind w:firstLineChars="0"/>
      </w:pPr>
      <w:r>
        <w:rPr>
          <w:rFonts w:hint="eastAsia"/>
        </w:rPr>
        <w:t>W</w:t>
      </w:r>
      <w:r>
        <w:t>illingness</w:t>
      </w:r>
    </w:p>
    <w:p w14:paraId="316225A0" w14:textId="77777777" w:rsidR="007B5AC0" w:rsidRDefault="007B5AC0" w:rsidP="007B5AC0">
      <w:pPr>
        <w:pStyle w:val="aa"/>
        <w:ind w:left="360" w:firstLineChars="0" w:firstLine="0"/>
      </w:pPr>
      <w:r>
        <w:t>Specifically willingness to communicate obviously willingness to communicate means the intention to initiate communication and since we care talking about language learning willingness to communicate here would refer to the willingness to initiate an interaction using the second language learners with strong willingness to communicate would usually benefit better from communicative approaches such as the communicative language teaching method while learners with less willingness to communicate would benefit more from traditional instructional methods. Learner’s willingness to communicate usually depends on their personality and intrinsic motivation of that particular activity. It can also be affected by their attitudes and language proficiency.</w:t>
      </w:r>
    </w:p>
    <w:p w14:paraId="1D4A366E" w14:textId="77777777" w:rsidR="007B5AC0" w:rsidRDefault="007B5AC0" w:rsidP="007B5AC0">
      <w:pPr>
        <w:pStyle w:val="aa"/>
        <w:numPr>
          <w:ilvl w:val="0"/>
          <w:numId w:val="6"/>
        </w:numPr>
        <w:ind w:firstLineChars="0"/>
      </w:pPr>
      <w:r>
        <w:rPr>
          <w:rFonts w:hint="eastAsia"/>
        </w:rPr>
        <w:t>L</w:t>
      </w:r>
      <w:r>
        <w:t>earner Beliefs</w:t>
      </w:r>
    </w:p>
    <w:p w14:paraId="4316E27E" w14:textId="77777777" w:rsidR="007B5AC0" w:rsidRDefault="007B5AC0" w:rsidP="007B5AC0">
      <w:pPr>
        <w:pStyle w:val="aa"/>
        <w:ind w:left="360" w:firstLineChars="0" w:firstLine="0"/>
      </w:pPr>
      <w:r>
        <w:t>Those beliefs are about the language itself or language learning. There are usually derives from past experience both I education in general or in language learning. Those beliefs usually influence both the process and project of learning. We may divide the beliefs into two main types quantitative and analytic beliefs. Qualitative and experiential beliefs these two types have different beliefs about the nature of language and the nature of language learning. Learners who have quantitative or analytic beliefs believe that language is mostly about understanding grammar and about having a large amount of vocabulary. They also believe that to understand the language better it needs to be translated into their mother tank in that memorization is a good way of learning the language. On the other hand, language learners who have qualitative and experiential beliefs believe that learning involves learning to listening and speak in the language. They also believe that it is essential to pay attention to have that language is actually used so you can understand how to use it. They believe that guessing the meaning of certain words is okey instead of translating them into their mother tongue and that speaking practice is essential in learning the language and that learners should participate in speaking with the speakers of the language as much as possible.</w:t>
      </w:r>
    </w:p>
    <w:p w14:paraId="5FFBCF04" w14:textId="77777777" w:rsidR="007B5AC0" w:rsidRDefault="007B5AC0" w:rsidP="007B5AC0">
      <w:pPr>
        <w:pStyle w:val="aa"/>
        <w:numPr>
          <w:ilvl w:val="0"/>
          <w:numId w:val="6"/>
        </w:numPr>
        <w:ind w:firstLineChars="0"/>
      </w:pPr>
      <w:r>
        <w:rPr>
          <w:rFonts w:hint="eastAsia"/>
        </w:rPr>
        <w:t>Learning</w:t>
      </w:r>
      <w:r>
        <w:t xml:space="preserve"> Strategies</w:t>
      </w:r>
    </w:p>
    <w:p w14:paraId="5A41C516" w14:textId="77777777" w:rsidR="007B5AC0" w:rsidRDefault="007B5AC0" w:rsidP="007B5AC0">
      <w:pPr>
        <w:pStyle w:val="aa"/>
        <w:ind w:left="360" w:firstLineChars="0" w:firstLine="0"/>
      </w:pPr>
      <w:r>
        <w:t xml:space="preserve">Those are actions that the leaners perform in order to learn a language, we mainly have three different types of strategies, production strategies communication strategies and learning strategies. A production strategy is an attempt to use one’s linguistic system efficiently and clearly with the minimum effort. A communication strategy is an attempt to deal with problems in communication that have horizon in interaction. And a learning strategy is an attempt to develop linguistic and social linguistic competence in the targe language. Learning strategies might be categorized into two main types, direct learning strategies and indirect learning strategies. Direct learning strategies are strategies that directly involve using the target language such as memory strategies cognitive strategies and compensation strategies. Indirect learning strategies are the ones that indirectly support the learning process such as the metacognitive strategies effective strategies and social strategies. </w:t>
      </w:r>
    </w:p>
    <w:p w14:paraId="2832C7C4" w14:textId="77777777" w:rsidR="007B5AC0" w:rsidRDefault="007B5AC0" w:rsidP="007B5AC0">
      <w:pPr>
        <w:pStyle w:val="aa"/>
        <w:numPr>
          <w:ilvl w:val="0"/>
          <w:numId w:val="6"/>
        </w:numPr>
        <w:ind w:firstLineChars="0"/>
      </w:pPr>
      <w:r>
        <w:rPr>
          <w:rFonts w:hint="eastAsia"/>
        </w:rPr>
        <w:t>C</w:t>
      </w:r>
      <w:r>
        <w:t>onclusion</w:t>
      </w:r>
    </w:p>
    <w:p w14:paraId="38FC9AC9" w14:textId="3F267DD3" w:rsidR="008B33CE" w:rsidRPr="004C573A" w:rsidRDefault="007B5AC0" w:rsidP="007B5AC0">
      <w:r>
        <w:t>Those are 10 factor affecting the individual differences between language learners.</w:t>
      </w:r>
    </w:p>
    <w:p w14:paraId="7083CF9C" w14:textId="149F7C08" w:rsidR="00E36B05" w:rsidRDefault="00E36B05">
      <w:r>
        <w:rPr>
          <w:rFonts w:hint="eastAsia"/>
        </w:rPr>
        <w:t>R</w:t>
      </w:r>
      <w:r>
        <w:t>EFERENCES</w:t>
      </w:r>
    </w:p>
    <w:p w14:paraId="1D154251" w14:textId="5E29DA0D" w:rsidR="00E36B05" w:rsidRPr="00E36B05" w:rsidRDefault="00E36B05" w:rsidP="00E36B05">
      <w:pPr>
        <w:ind w:firstLineChars="202" w:firstLine="424"/>
        <w:rPr>
          <w:lang w:val="en-GB"/>
        </w:rPr>
      </w:pPr>
      <w:r w:rsidRPr="00E36B05">
        <w:rPr>
          <w:lang w:val="en-GB"/>
        </w:rPr>
        <w:lastRenderedPageBreak/>
        <w:t>Benati, AG. (2013) Issues in Second Lang</w:t>
      </w:r>
      <w:r>
        <w:rPr>
          <w:lang w:val="en-GB"/>
        </w:rPr>
        <w:t>ua</w:t>
      </w:r>
      <w:r w:rsidRPr="00E36B05">
        <w:rPr>
          <w:lang w:val="en-GB"/>
        </w:rPr>
        <w:t>ge Teaching, Sheffield: Equinox</w:t>
      </w:r>
    </w:p>
    <w:p w14:paraId="539DD9BE" w14:textId="77777777" w:rsidR="00E36B05" w:rsidRPr="00E36B05" w:rsidRDefault="00E36B05" w:rsidP="00E36B05">
      <w:pPr>
        <w:ind w:firstLineChars="202" w:firstLine="424"/>
        <w:rPr>
          <w:lang w:val="en-GB"/>
        </w:rPr>
      </w:pPr>
      <w:r w:rsidRPr="00E36B05">
        <w:rPr>
          <w:lang w:val="en-GB"/>
        </w:rPr>
        <w:t>Cook, V (2008) Second Language Learning and Language Teaching, Oxon: Routledge</w:t>
      </w:r>
    </w:p>
    <w:p w14:paraId="69B73054" w14:textId="5BD5B713" w:rsidR="00E36B05" w:rsidRPr="00E36B05" w:rsidRDefault="00E36B05" w:rsidP="00E36B05">
      <w:pPr>
        <w:ind w:firstLineChars="202" w:firstLine="424"/>
        <w:rPr>
          <w:lang w:val="en-GB"/>
        </w:rPr>
      </w:pPr>
      <w:r w:rsidRPr="00E36B05">
        <w:rPr>
          <w:lang w:val="en-GB"/>
        </w:rPr>
        <w:t>Ellis, R. &amp; Shintani, N. (2014) Exploring Language Pedagogy through Second Language Acquisition Research, Oxon:</w:t>
      </w:r>
      <w:r>
        <w:rPr>
          <w:lang w:val="en-GB"/>
        </w:rPr>
        <w:t xml:space="preserve"> </w:t>
      </w:r>
      <w:r w:rsidRPr="00E36B05">
        <w:rPr>
          <w:lang w:val="en-GB"/>
        </w:rPr>
        <w:t>Routledge</w:t>
      </w:r>
    </w:p>
    <w:p w14:paraId="33C5EC58" w14:textId="77777777" w:rsidR="00E36B05" w:rsidRPr="00E36B05" w:rsidRDefault="00E36B05" w:rsidP="00E36B05">
      <w:pPr>
        <w:ind w:firstLineChars="202" w:firstLine="424"/>
        <w:rPr>
          <w:lang w:val="en-GB"/>
        </w:rPr>
      </w:pPr>
      <w:r w:rsidRPr="00E36B05">
        <w:rPr>
          <w:lang w:val="en-GB"/>
        </w:rPr>
        <w:t>Johnson, JS. &amp; Newport, EL. (1989) critical period effects in second language acquisition: the influence of maturational stage in acquisition of EFL. Cognitive Psychology Vol 21: pp.60-99</w:t>
      </w:r>
    </w:p>
    <w:p w14:paraId="4B08C00A" w14:textId="069F0C5A" w:rsidR="00E36B05" w:rsidRPr="00E36B05" w:rsidRDefault="00E36B05" w:rsidP="00E36B05">
      <w:pPr>
        <w:ind w:firstLineChars="202" w:firstLine="424"/>
        <w:rPr>
          <w:lang w:val="en-GB"/>
        </w:rPr>
      </w:pPr>
      <w:r w:rsidRPr="00E36B05">
        <w:rPr>
          <w:lang w:val="en-GB"/>
        </w:rPr>
        <w:t>Lightbown, PM. &amp; Spada, N. (2013) How Languages are Learned, Oxford:</w:t>
      </w:r>
      <w:r>
        <w:rPr>
          <w:lang w:val="en-GB"/>
        </w:rPr>
        <w:t xml:space="preserve"> </w:t>
      </w:r>
      <w:r w:rsidRPr="00E36B05">
        <w:rPr>
          <w:lang w:val="en-GB"/>
        </w:rPr>
        <w:t>OUP</w:t>
      </w:r>
    </w:p>
    <w:p w14:paraId="29BC11D5" w14:textId="722AED40" w:rsidR="00E36B05" w:rsidRPr="00E36B05" w:rsidRDefault="00E36B05" w:rsidP="00E36B05">
      <w:pPr>
        <w:ind w:firstLineChars="202" w:firstLine="424"/>
        <w:rPr>
          <w:lang w:val="en-GB"/>
        </w:rPr>
      </w:pPr>
      <w:r w:rsidRPr="00E36B05">
        <w:rPr>
          <w:lang w:val="en-GB"/>
        </w:rPr>
        <w:t>Munoz, C. (2006) The effects of age on foreign language learning: the BAF project in C.</w:t>
      </w:r>
      <w:r w:rsidR="00B9193F">
        <w:rPr>
          <w:lang w:val="en-GB"/>
        </w:rPr>
        <w:t xml:space="preserve"> </w:t>
      </w:r>
      <w:r w:rsidRPr="00E36B05">
        <w:rPr>
          <w:lang w:val="en-GB"/>
        </w:rPr>
        <w:t>Munoz (ed.): Age and the rate of Foreign Language learning. Clevedon</w:t>
      </w:r>
      <w:r>
        <w:rPr>
          <w:lang w:val="en-GB"/>
        </w:rPr>
        <w:t xml:space="preserve"> </w:t>
      </w:r>
      <w:r w:rsidRPr="00E36B05">
        <w:rPr>
          <w:lang w:val="en-GB"/>
        </w:rPr>
        <w:t>(UK):</w:t>
      </w:r>
      <w:r w:rsidR="00B9193F">
        <w:rPr>
          <w:lang w:val="en-GB"/>
        </w:rPr>
        <w:t xml:space="preserve"> </w:t>
      </w:r>
      <w:r w:rsidRPr="00E36B05">
        <w:rPr>
          <w:lang w:val="en-GB"/>
        </w:rPr>
        <w:t>Multilingual Matters. Pp.1-40.</w:t>
      </w:r>
    </w:p>
    <w:p w14:paraId="2F04D5D2" w14:textId="77777777" w:rsidR="00E36B05" w:rsidRPr="00E36B05" w:rsidRDefault="00E36B05" w:rsidP="00E36B05">
      <w:pPr>
        <w:ind w:firstLineChars="202" w:firstLine="424"/>
        <w:rPr>
          <w:lang w:val="en-GB"/>
        </w:rPr>
      </w:pPr>
      <w:r w:rsidRPr="00E36B05">
        <w:rPr>
          <w:lang w:val="en-GB"/>
        </w:rPr>
        <w:t>Scovel, T. (2000) A Critical review of the Critical Period Research, Annual Review of Applied Linguistics, Vol 20, pp.213-223</w:t>
      </w:r>
    </w:p>
    <w:p w14:paraId="678BB107" w14:textId="77777777" w:rsidR="00E36B05" w:rsidRPr="00E36B05" w:rsidRDefault="00E36B05" w:rsidP="00E36B05">
      <w:pPr>
        <w:ind w:firstLineChars="202" w:firstLine="424"/>
        <w:rPr>
          <w:lang w:val="en-GB"/>
        </w:rPr>
      </w:pPr>
      <w:r w:rsidRPr="00E36B05">
        <w:rPr>
          <w:lang w:val="en-GB"/>
        </w:rPr>
        <w:t>Singleton, D. (2001) Age and Second Language Acquisition, Annual Review of Applied Linguistics, Vol 21, pp77-89</w:t>
      </w:r>
    </w:p>
    <w:p w14:paraId="75134E47" w14:textId="77777777" w:rsidR="00E36B05" w:rsidRPr="00E36B05" w:rsidRDefault="00E36B05" w:rsidP="00E36B05">
      <w:pPr>
        <w:ind w:firstLineChars="202" w:firstLine="424"/>
        <w:rPr>
          <w:lang w:val="en-GB"/>
        </w:rPr>
      </w:pPr>
      <w:r w:rsidRPr="00E36B05">
        <w:rPr>
          <w:lang w:val="en-GB"/>
        </w:rPr>
        <w:t>Singleton, D. (2005) The Critical Period Hypothesis: A coat of many colours, International Review of Applied Linguistics, Vol 43, pp.269-285</w:t>
      </w:r>
    </w:p>
    <w:p w14:paraId="00AEF9DA" w14:textId="77777777" w:rsidR="00E36B05" w:rsidRPr="00E36B05" w:rsidRDefault="00E36B05" w:rsidP="00E36B05">
      <w:pPr>
        <w:ind w:firstLineChars="202" w:firstLine="424"/>
        <w:rPr>
          <w:lang w:val="en-GB"/>
        </w:rPr>
      </w:pPr>
      <w:r w:rsidRPr="00E36B05">
        <w:rPr>
          <w:lang w:val="en-GB"/>
        </w:rPr>
        <w:t>Snow C. &amp; Hofnagelhohle, M. (1977) Age differences and the pronunciation of foreign sounds, Language and Speech, Vol 20, pp.357-365</w:t>
      </w:r>
    </w:p>
    <w:p w14:paraId="53B3BDA4" w14:textId="73DCB026" w:rsidR="00E36B05" w:rsidRPr="00E36B05" w:rsidRDefault="00E36B05" w:rsidP="00E36B05">
      <w:pPr>
        <w:ind w:firstLineChars="202" w:firstLine="424"/>
        <w:rPr>
          <w:lang w:val="en-GB"/>
        </w:rPr>
      </w:pPr>
      <w:r w:rsidRPr="00E36B05">
        <w:rPr>
          <w:lang w:val="en-GB"/>
        </w:rPr>
        <w:t>Ur, P. (2012) A Course in English Language Teaching, Cambridge:</w:t>
      </w:r>
      <w:r w:rsidR="00B9193F">
        <w:rPr>
          <w:lang w:val="en-GB"/>
        </w:rPr>
        <w:t xml:space="preserve"> </w:t>
      </w:r>
      <w:r w:rsidRPr="00E36B05">
        <w:rPr>
          <w:lang w:val="en-GB"/>
        </w:rPr>
        <w:t>CUP</w:t>
      </w:r>
    </w:p>
    <w:p w14:paraId="45660411" w14:textId="77777777" w:rsidR="00E36B05" w:rsidRPr="00E36B05" w:rsidRDefault="00E36B05"/>
    <w:sectPr w:rsidR="00E36B05" w:rsidRPr="00E36B0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D86A53" w14:textId="77777777" w:rsidR="00CE17EC" w:rsidRDefault="00CE17EC" w:rsidP="00154607">
      <w:r>
        <w:separator/>
      </w:r>
    </w:p>
  </w:endnote>
  <w:endnote w:type="continuationSeparator" w:id="0">
    <w:p w14:paraId="67FDCE94" w14:textId="77777777" w:rsidR="00CE17EC" w:rsidRDefault="00CE17EC" w:rsidP="001546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3">
    <w:charset w:val="02"/>
    <w:family w:val="decorative"/>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altName w:val="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C0651" w14:textId="77777777" w:rsidR="00CE17EC" w:rsidRDefault="00CE17EC" w:rsidP="00154607">
      <w:r>
        <w:separator/>
      </w:r>
    </w:p>
  </w:footnote>
  <w:footnote w:type="continuationSeparator" w:id="0">
    <w:p w14:paraId="66C34010" w14:textId="77777777" w:rsidR="00CE17EC" w:rsidRDefault="00CE17EC" w:rsidP="001546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950FF"/>
    <w:multiLevelType w:val="multilevel"/>
    <w:tmpl w:val="2932C66E"/>
    <w:lvl w:ilvl="0">
      <w:start w:val="1"/>
      <w:numFmt w:val="decimal"/>
      <w:lvlText w:val="%1."/>
      <w:lvlJc w:val="left"/>
      <w:pPr>
        <w:ind w:left="360" w:hanging="360"/>
      </w:pPr>
      <w:rPr>
        <w:rFonts w:hint="default"/>
      </w:rPr>
    </w:lvl>
    <w:lvl w:ilvl="1">
      <w:start w:val="1"/>
      <w:numFmt w:val="decimal"/>
      <w:isLgl/>
      <w:lvlText w:val="%1.%2."/>
      <w:lvlJc w:val="left"/>
      <w:pPr>
        <w:ind w:left="465" w:hanging="360"/>
      </w:pPr>
      <w:rPr>
        <w:rFonts w:hint="default"/>
      </w:rPr>
    </w:lvl>
    <w:lvl w:ilvl="2">
      <w:start w:val="1"/>
      <w:numFmt w:val="decimal"/>
      <w:isLgl/>
      <w:lvlText w:val="%1.%2.%3."/>
      <w:lvlJc w:val="left"/>
      <w:pPr>
        <w:ind w:left="930" w:hanging="720"/>
      </w:pPr>
      <w:rPr>
        <w:rFonts w:hint="default"/>
      </w:rPr>
    </w:lvl>
    <w:lvl w:ilvl="3">
      <w:start w:val="1"/>
      <w:numFmt w:val="decimal"/>
      <w:isLgl/>
      <w:lvlText w:val="%1.%2.%3.%4."/>
      <w:lvlJc w:val="left"/>
      <w:pPr>
        <w:ind w:left="1035" w:hanging="72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605" w:hanging="1080"/>
      </w:pPr>
      <w:rPr>
        <w:rFonts w:hint="default"/>
      </w:rPr>
    </w:lvl>
    <w:lvl w:ilvl="6">
      <w:start w:val="1"/>
      <w:numFmt w:val="decimal"/>
      <w:isLgl/>
      <w:lvlText w:val="%1.%2.%3.%4.%5.%6.%7."/>
      <w:lvlJc w:val="left"/>
      <w:pPr>
        <w:ind w:left="2070" w:hanging="1440"/>
      </w:pPr>
      <w:rPr>
        <w:rFonts w:hint="default"/>
      </w:rPr>
    </w:lvl>
    <w:lvl w:ilvl="7">
      <w:start w:val="1"/>
      <w:numFmt w:val="decimal"/>
      <w:isLgl/>
      <w:lvlText w:val="%1.%2.%3.%4.%5.%6.%7.%8."/>
      <w:lvlJc w:val="left"/>
      <w:pPr>
        <w:ind w:left="2175" w:hanging="1440"/>
      </w:pPr>
      <w:rPr>
        <w:rFonts w:hint="default"/>
      </w:rPr>
    </w:lvl>
    <w:lvl w:ilvl="8">
      <w:start w:val="1"/>
      <w:numFmt w:val="decimal"/>
      <w:isLgl/>
      <w:lvlText w:val="%1.%2.%3.%4.%5.%6.%7.%8.%9."/>
      <w:lvlJc w:val="left"/>
      <w:pPr>
        <w:ind w:left="2640" w:hanging="1800"/>
      </w:pPr>
      <w:rPr>
        <w:rFonts w:hint="default"/>
      </w:rPr>
    </w:lvl>
  </w:abstractNum>
  <w:abstractNum w:abstractNumId="1" w15:restartNumberingAfterBreak="0">
    <w:nsid w:val="1E3D3690"/>
    <w:multiLevelType w:val="hybridMultilevel"/>
    <w:tmpl w:val="D286D6DC"/>
    <w:lvl w:ilvl="0" w:tplc="644C18F8">
      <w:start w:val="1"/>
      <w:numFmt w:val="bullet"/>
      <w:lvlText w:val=""/>
      <w:lvlJc w:val="left"/>
      <w:pPr>
        <w:tabs>
          <w:tab w:val="num" w:pos="720"/>
        </w:tabs>
        <w:ind w:left="720" w:hanging="360"/>
      </w:pPr>
      <w:rPr>
        <w:rFonts w:ascii="Wingdings 3" w:hAnsi="Wingdings 3" w:hint="default"/>
      </w:rPr>
    </w:lvl>
    <w:lvl w:ilvl="1" w:tplc="26F00A42">
      <w:start w:val="1"/>
      <w:numFmt w:val="bullet"/>
      <w:lvlText w:val=""/>
      <w:lvlJc w:val="left"/>
      <w:pPr>
        <w:tabs>
          <w:tab w:val="num" w:pos="1440"/>
        </w:tabs>
        <w:ind w:left="1440" w:hanging="360"/>
      </w:pPr>
      <w:rPr>
        <w:rFonts w:ascii="Wingdings 3" w:hAnsi="Wingdings 3" w:hint="default"/>
      </w:rPr>
    </w:lvl>
    <w:lvl w:ilvl="2" w:tplc="F19CB5A6" w:tentative="1">
      <w:start w:val="1"/>
      <w:numFmt w:val="bullet"/>
      <w:lvlText w:val=""/>
      <w:lvlJc w:val="left"/>
      <w:pPr>
        <w:tabs>
          <w:tab w:val="num" w:pos="2160"/>
        </w:tabs>
        <w:ind w:left="2160" w:hanging="360"/>
      </w:pPr>
      <w:rPr>
        <w:rFonts w:ascii="Wingdings 3" w:hAnsi="Wingdings 3" w:hint="default"/>
      </w:rPr>
    </w:lvl>
    <w:lvl w:ilvl="3" w:tplc="1F3EE71C" w:tentative="1">
      <w:start w:val="1"/>
      <w:numFmt w:val="bullet"/>
      <w:lvlText w:val=""/>
      <w:lvlJc w:val="left"/>
      <w:pPr>
        <w:tabs>
          <w:tab w:val="num" w:pos="2880"/>
        </w:tabs>
        <w:ind w:left="2880" w:hanging="360"/>
      </w:pPr>
      <w:rPr>
        <w:rFonts w:ascii="Wingdings 3" w:hAnsi="Wingdings 3" w:hint="default"/>
      </w:rPr>
    </w:lvl>
    <w:lvl w:ilvl="4" w:tplc="A2E0D932" w:tentative="1">
      <w:start w:val="1"/>
      <w:numFmt w:val="bullet"/>
      <w:lvlText w:val=""/>
      <w:lvlJc w:val="left"/>
      <w:pPr>
        <w:tabs>
          <w:tab w:val="num" w:pos="3600"/>
        </w:tabs>
        <w:ind w:left="3600" w:hanging="360"/>
      </w:pPr>
      <w:rPr>
        <w:rFonts w:ascii="Wingdings 3" w:hAnsi="Wingdings 3" w:hint="default"/>
      </w:rPr>
    </w:lvl>
    <w:lvl w:ilvl="5" w:tplc="0B2C1182" w:tentative="1">
      <w:start w:val="1"/>
      <w:numFmt w:val="bullet"/>
      <w:lvlText w:val=""/>
      <w:lvlJc w:val="left"/>
      <w:pPr>
        <w:tabs>
          <w:tab w:val="num" w:pos="4320"/>
        </w:tabs>
        <w:ind w:left="4320" w:hanging="360"/>
      </w:pPr>
      <w:rPr>
        <w:rFonts w:ascii="Wingdings 3" w:hAnsi="Wingdings 3" w:hint="default"/>
      </w:rPr>
    </w:lvl>
    <w:lvl w:ilvl="6" w:tplc="1F6CD8C8" w:tentative="1">
      <w:start w:val="1"/>
      <w:numFmt w:val="bullet"/>
      <w:lvlText w:val=""/>
      <w:lvlJc w:val="left"/>
      <w:pPr>
        <w:tabs>
          <w:tab w:val="num" w:pos="5040"/>
        </w:tabs>
        <w:ind w:left="5040" w:hanging="360"/>
      </w:pPr>
      <w:rPr>
        <w:rFonts w:ascii="Wingdings 3" w:hAnsi="Wingdings 3" w:hint="default"/>
      </w:rPr>
    </w:lvl>
    <w:lvl w:ilvl="7" w:tplc="EC2E55B6" w:tentative="1">
      <w:start w:val="1"/>
      <w:numFmt w:val="bullet"/>
      <w:lvlText w:val=""/>
      <w:lvlJc w:val="left"/>
      <w:pPr>
        <w:tabs>
          <w:tab w:val="num" w:pos="5760"/>
        </w:tabs>
        <w:ind w:left="5760" w:hanging="360"/>
      </w:pPr>
      <w:rPr>
        <w:rFonts w:ascii="Wingdings 3" w:hAnsi="Wingdings 3" w:hint="default"/>
      </w:rPr>
    </w:lvl>
    <w:lvl w:ilvl="8" w:tplc="920EBF6A"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3FA6169D"/>
    <w:multiLevelType w:val="hybridMultilevel"/>
    <w:tmpl w:val="8FC8918C"/>
    <w:lvl w:ilvl="0" w:tplc="0A84E0C4">
      <w:start w:val="1"/>
      <w:numFmt w:val="bullet"/>
      <w:lvlText w:val=""/>
      <w:lvlJc w:val="left"/>
      <w:pPr>
        <w:tabs>
          <w:tab w:val="num" w:pos="720"/>
        </w:tabs>
        <w:ind w:left="720" w:hanging="360"/>
      </w:pPr>
      <w:rPr>
        <w:rFonts w:ascii="Wingdings 3" w:hAnsi="Wingdings 3" w:hint="default"/>
      </w:rPr>
    </w:lvl>
    <w:lvl w:ilvl="1" w:tplc="3CB68872" w:tentative="1">
      <w:start w:val="1"/>
      <w:numFmt w:val="bullet"/>
      <w:lvlText w:val=""/>
      <w:lvlJc w:val="left"/>
      <w:pPr>
        <w:tabs>
          <w:tab w:val="num" w:pos="1440"/>
        </w:tabs>
        <w:ind w:left="1440" w:hanging="360"/>
      </w:pPr>
      <w:rPr>
        <w:rFonts w:ascii="Wingdings 3" w:hAnsi="Wingdings 3" w:hint="default"/>
      </w:rPr>
    </w:lvl>
    <w:lvl w:ilvl="2" w:tplc="226E428C" w:tentative="1">
      <w:start w:val="1"/>
      <w:numFmt w:val="bullet"/>
      <w:lvlText w:val=""/>
      <w:lvlJc w:val="left"/>
      <w:pPr>
        <w:tabs>
          <w:tab w:val="num" w:pos="2160"/>
        </w:tabs>
        <w:ind w:left="2160" w:hanging="360"/>
      </w:pPr>
      <w:rPr>
        <w:rFonts w:ascii="Wingdings 3" w:hAnsi="Wingdings 3" w:hint="default"/>
      </w:rPr>
    </w:lvl>
    <w:lvl w:ilvl="3" w:tplc="7C044AA4" w:tentative="1">
      <w:start w:val="1"/>
      <w:numFmt w:val="bullet"/>
      <w:lvlText w:val=""/>
      <w:lvlJc w:val="left"/>
      <w:pPr>
        <w:tabs>
          <w:tab w:val="num" w:pos="2880"/>
        </w:tabs>
        <w:ind w:left="2880" w:hanging="360"/>
      </w:pPr>
      <w:rPr>
        <w:rFonts w:ascii="Wingdings 3" w:hAnsi="Wingdings 3" w:hint="default"/>
      </w:rPr>
    </w:lvl>
    <w:lvl w:ilvl="4" w:tplc="0E72AB70" w:tentative="1">
      <w:start w:val="1"/>
      <w:numFmt w:val="bullet"/>
      <w:lvlText w:val=""/>
      <w:lvlJc w:val="left"/>
      <w:pPr>
        <w:tabs>
          <w:tab w:val="num" w:pos="3600"/>
        </w:tabs>
        <w:ind w:left="3600" w:hanging="360"/>
      </w:pPr>
      <w:rPr>
        <w:rFonts w:ascii="Wingdings 3" w:hAnsi="Wingdings 3" w:hint="default"/>
      </w:rPr>
    </w:lvl>
    <w:lvl w:ilvl="5" w:tplc="6DBC30D8" w:tentative="1">
      <w:start w:val="1"/>
      <w:numFmt w:val="bullet"/>
      <w:lvlText w:val=""/>
      <w:lvlJc w:val="left"/>
      <w:pPr>
        <w:tabs>
          <w:tab w:val="num" w:pos="4320"/>
        </w:tabs>
        <w:ind w:left="4320" w:hanging="360"/>
      </w:pPr>
      <w:rPr>
        <w:rFonts w:ascii="Wingdings 3" w:hAnsi="Wingdings 3" w:hint="default"/>
      </w:rPr>
    </w:lvl>
    <w:lvl w:ilvl="6" w:tplc="5EBE25B4" w:tentative="1">
      <w:start w:val="1"/>
      <w:numFmt w:val="bullet"/>
      <w:lvlText w:val=""/>
      <w:lvlJc w:val="left"/>
      <w:pPr>
        <w:tabs>
          <w:tab w:val="num" w:pos="5040"/>
        </w:tabs>
        <w:ind w:left="5040" w:hanging="360"/>
      </w:pPr>
      <w:rPr>
        <w:rFonts w:ascii="Wingdings 3" w:hAnsi="Wingdings 3" w:hint="default"/>
      </w:rPr>
    </w:lvl>
    <w:lvl w:ilvl="7" w:tplc="EC38DC34" w:tentative="1">
      <w:start w:val="1"/>
      <w:numFmt w:val="bullet"/>
      <w:lvlText w:val=""/>
      <w:lvlJc w:val="left"/>
      <w:pPr>
        <w:tabs>
          <w:tab w:val="num" w:pos="5760"/>
        </w:tabs>
        <w:ind w:left="5760" w:hanging="360"/>
      </w:pPr>
      <w:rPr>
        <w:rFonts w:ascii="Wingdings 3" w:hAnsi="Wingdings 3" w:hint="default"/>
      </w:rPr>
    </w:lvl>
    <w:lvl w:ilvl="8" w:tplc="32846426"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464878A1"/>
    <w:multiLevelType w:val="hybridMultilevel"/>
    <w:tmpl w:val="F5161886"/>
    <w:lvl w:ilvl="0" w:tplc="246A5284">
      <w:start w:val="1"/>
      <w:numFmt w:val="bullet"/>
      <w:lvlText w:val=""/>
      <w:lvlJc w:val="left"/>
      <w:pPr>
        <w:tabs>
          <w:tab w:val="num" w:pos="720"/>
        </w:tabs>
        <w:ind w:left="720" w:hanging="360"/>
      </w:pPr>
      <w:rPr>
        <w:rFonts w:ascii="Wingdings 3" w:hAnsi="Wingdings 3" w:hint="default"/>
      </w:rPr>
    </w:lvl>
    <w:lvl w:ilvl="1" w:tplc="F618C054">
      <w:start w:val="1"/>
      <w:numFmt w:val="bullet"/>
      <w:lvlText w:val=""/>
      <w:lvlJc w:val="left"/>
      <w:pPr>
        <w:tabs>
          <w:tab w:val="num" w:pos="1440"/>
        </w:tabs>
        <w:ind w:left="1440" w:hanging="360"/>
      </w:pPr>
      <w:rPr>
        <w:rFonts w:ascii="Wingdings 3" w:hAnsi="Wingdings 3" w:hint="default"/>
      </w:rPr>
    </w:lvl>
    <w:lvl w:ilvl="2" w:tplc="D9A63728" w:tentative="1">
      <w:start w:val="1"/>
      <w:numFmt w:val="bullet"/>
      <w:lvlText w:val=""/>
      <w:lvlJc w:val="left"/>
      <w:pPr>
        <w:tabs>
          <w:tab w:val="num" w:pos="2160"/>
        </w:tabs>
        <w:ind w:left="2160" w:hanging="360"/>
      </w:pPr>
      <w:rPr>
        <w:rFonts w:ascii="Wingdings 3" w:hAnsi="Wingdings 3" w:hint="default"/>
      </w:rPr>
    </w:lvl>
    <w:lvl w:ilvl="3" w:tplc="4A18086E" w:tentative="1">
      <w:start w:val="1"/>
      <w:numFmt w:val="bullet"/>
      <w:lvlText w:val=""/>
      <w:lvlJc w:val="left"/>
      <w:pPr>
        <w:tabs>
          <w:tab w:val="num" w:pos="2880"/>
        </w:tabs>
        <w:ind w:left="2880" w:hanging="360"/>
      </w:pPr>
      <w:rPr>
        <w:rFonts w:ascii="Wingdings 3" w:hAnsi="Wingdings 3" w:hint="default"/>
      </w:rPr>
    </w:lvl>
    <w:lvl w:ilvl="4" w:tplc="A9163A96" w:tentative="1">
      <w:start w:val="1"/>
      <w:numFmt w:val="bullet"/>
      <w:lvlText w:val=""/>
      <w:lvlJc w:val="left"/>
      <w:pPr>
        <w:tabs>
          <w:tab w:val="num" w:pos="3600"/>
        </w:tabs>
        <w:ind w:left="3600" w:hanging="360"/>
      </w:pPr>
      <w:rPr>
        <w:rFonts w:ascii="Wingdings 3" w:hAnsi="Wingdings 3" w:hint="default"/>
      </w:rPr>
    </w:lvl>
    <w:lvl w:ilvl="5" w:tplc="074E8318" w:tentative="1">
      <w:start w:val="1"/>
      <w:numFmt w:val="bullet"/>
      <w:lvlText w:val=""/>
      <w:lvlJc w:val="left"/>
      <w:pPr>
        <w:tabs>
          <w:tab w:val="num" w:pos="4320"/>
        </w:tabs>
        <w:ind w:left="4320" w:hanging="360"/>
      </w:pPr>
      <w:rPr>
        <w:rFonts w:ascii="Wingdings 3" w:hAnsi="Wingdings 3" w:hint="default"/>
      </w:rPr>
    </w:lvl>
    <w:lvl w:ilvl="6" w:tplc="B9301848" w:tentative="1">
      <w:start w:val="1"/>
      <w:numFmt w:val="bullet"/>
      <w:lvlText w:val=""/>
      <w:lvlJc w:val="left"/>
      <w:pPr>
        <w:tabs>
          <w:tab w:val="num" w:pos="5040"/>
        </w:tabs>
        <w:ind w:left="5040" w:hanging="360"/>
      </w:pPr>
      <w:rPr>
        <w:rFonts w:ascii="Wingdings 3" w:hAnsi="Wingdings 3" w:hint="default"/>
      </w:rPr>
    </w:lvl>
    <w:lvl w:ilvl="7" w:tplc="DD521E5E" w:tentative="1">
      <w:start w:val="1"/>
      <w:numFmt w:val="bullet"/>
      <w:lvlText w:val=""/>
      <w:lvlJc w:val="left"/>
      <w:pPr>
        <w:tabs>
          <w:tab w:val="num" w:pos="5760"/>
        </w:tabs>
        <w:ind w:left="5760" w:hanging="360"/>
      </w:pPr>
      <w:rPr>
        <w:rFonts w:ascii="Wingdings 3" w:hAnsi="Wingdings 3" w:hint="default"/>
      </w:rPr>
    </w:lvl>
    <w:lvl w:ilvl="8" w:tplc="8432E412"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61B76F1D"/>
    <w:multiLevelType w:val="multilevel"/>
    <w:tmpl w:val="F38616E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242FFD"/>
    <w:multiLevelType w:val="hybridMultilevel"/>
    <w:tmpl w:val="63B827BC"/>
    <w:lvl w:ilvl="0" w:tplc="31EEDB2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358236096">
    <w:abstractNumId w:val="4"/>
  </w:num>
  <w:num w:numId="2" w16cid:durableId="1502425758">
    <w:abstractNumId w:val="0"/>
  </w:num>
  <w:num w:numId="3" w16cid:durableId="2096971308">
    <w:abstractNumId w:val="1"/>
  </w:num>
  <w:num w:numId="4" w16cid:durableId="983657509">
    <w:abstractNumId w:val="3"/>
  </w:num>
  <w:num w:numId="5" w16cid:durableId="2131318219">
    <w:abstractNumId w:val="2"/>
  </w:num>
  <w:num w:numId="6" w16cid:durableId="138078537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C1D"/>
    <w:rsid w:val="00043010"/>
    <w:rsid w:val="00046B8B"/>
    <w:rsid w:val="00057119"/>
    <w:rsid w:val="00095FAE"/>
    <w:rsid w:val="00154607"/>
    <w:rsid w:val="00161E70"/>
    <w:rsid w:val="00187B7C"/>
    <w:rsid w:val="00272A23"/>
    <w:rsid w:val="002D18B3"/>
    <w:rsid w:val="0035522C"/>
    <w:rsid w:val="00387541"/>
    <w:rsid w:val="004A0B0C"/>
    <w:rsid w:val="004C573A"/>
    <w:rsid w:val="00584A53"/>
    <w:rsid w:val="00650363"/>
    <w:rsid w:val="00662579"/>
    <w:rsid w:val="006711B2"/>
    <w:rsid w:val="00763D1C"/>
    <w:rsid w:val="00763DFB"/>
    <w:rsid w:val="007861BB"/>
    <w:rsid w:val="007B5AC0"/>
    <w:rsid w:val="007B73FF"/>
    <w:rsid w:val="007D0A5C"/>
    <w:rsid w:val="007D7D90"/>
    <w:rsid w:val="00835648"/>
    <w:rsid w:val="00852F25"/>
    <w:rsid w:val="00855CD1"/>
    <w:rsid w:val="008B33CE"/>
    <w:rsid w:val="008C69D4"/>
    <w:rsid w:val="00954746"/>
    <w:rsid w:val="009552F7"/>
    <w:rsid w:val="009A2E37"/>
    <w:rsid w:val="009D4475"/>
    <w:rsid w:val="00A14130"/>
    <w:rsid w:val="00A25FAE"/>
    <w:rsid w:val="00A57ABA"/>
    <w:rsid w:val="00AC2C1D"/>
    <w:rsid w:val="00AD1391"/>
    <w:rsid w:val="00AD38D8"/>
    <w:rsid w:val="00B05E60"/>
    <w:rsid w:val="00B543B4"/>
    <w:rsid w:val="00B74859"/>
    <w:rsid w:val="00B91405"/>
    <w:rsid w:val="00B9193F"/>
    <w:rsid w:val="00C87D6D"/>
    <w:rsid w:val="00CD7ACC"/>
    <w:rsid w:val="00CE17EC"/>
    <w:rsid w:val="00D140A4"/>
    <w:rsid w:val="00D805A5"/>
    <w:rsid w:val="00E11278"/>
    <w:rsid w:val="00E24999"/>
    <w:rsid w:val="00E36B05"/>
    <w:rsid w:val="00E4220F"/>
    <w:rsid w:val="00F12DB9"/>
    <w:rsid w:val="00F62ED4"/>
    <w:rsid w:val="00FB60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2FF0D4"/>
  <w15:chartTrackingRefBased/>
  <w15:docId w15:val="{F2755D66-49B0-4A3D-9B64-385016838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54607"/>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154607"/>
    <w:rPr>
      <w:sz w:val="18"/>
      <w:szCs w:val="18"/>
    </w:rPr>
  </w:style>
  <w:style w:type="paragraph" w:styleId="a5">
    <w:name w:val="footer"/>
    <w:basedOn w:val="a"/>
    <w:link w:val="a6"/>
    <w:uiPriority w:val="99"/>
    <w:unhideWhenUsed/>
    <w:rsid w:val="00154607"/>
    <w:pPr>
      <w:tabs>
        <w:tab w:val="center" w:pos="4153"/>
        <w:tab w:val="right" w:pos="8306"/>
      </w:tabs>
      <w:snapToGrid w:val="0"/>
      <w:jc w:val="left"/>
    </w:pPr>
    <w:rPr>
      <w:sz w:val="18"/>
      <w:szCs w:val="18"/>
    </w:rPr>
  </w:style>
  <w:style w:type="character" w:customStyle="1" w:styleId="a6">
    <w:name w:val="页脚 字符"/>
    <w:basedOn w:val="a0"/>
    <w:link w:val="a5"/>
    <w:uiPriority w:val="99"/>
    <w:rsid w:val="00154607"/>
    <w:rPr>
      <w:sz w:val="18"/>
      <w:szCs w:val="18"/>
    </w:rPr>
  </w:style>
  <w:style w:type="paragraph" w:styleId="a7">
    <w:name w:val="Normal (Web)"/>
    <w:basedOn w:val="a"/>
    <w:uiPriority w:val="99"/>
    <w:semiHidden/>
    <w:unhideWhenUsed/>
    <w:rsid w:val="00855CD1"/>
    <w:pPr>
      <w:widowControl/>
      <w:spacing w:before="100" w:beforeAutospacing="1" w:after="100" w:afterAutospacing="1"/>
      <w:jc w:val="left"/>
    </w:pPr>
    <w:rPr>
      <w:rFonts w:ascii="宋体" w:eastAsia="宋体" w:hAnsi="宋体" w:cs="宋体"/>
      <w:kern w:val="0"/>
      <w:sz w:val="24"/>
      <w:szCs w:val="24"/>
    </w:rPr>
  </w:style>
  <w:style w:type="character" w:styleId="a8">
    <w:name w:val="Emphasis"/>
    <w:basedOn w:val="a0"/>
    <w:uiPriority w:val="20"/>
    <w:qFormat/>
    <w:rsid w:val="00046B8B"/>
    <w:rPr>
      <w:i/>
      <w:iCs/>
    </w:rPr>
  </w:style>
  <w:style w:type="paragraph" w:customStyle="1" w:styleId="ddtmyt5zgb8ztkm0r">
    <w:name w:val="ddtmyt5zgb8ztkm0r"/>
    <w:basedOn w:val="a"/>
    <w:rsid w:val="008B33CE"/>
    <w:pPr>
      <w:widowControl/>
      <w:spacing w:before="100" w:beforeAutospacing="1" w:after="100" w:afterAutospacing="1"/>
      <w:jc w:val="left"/>
    </w:pPr>
    <w:rPr>
      <w:rFonts w:ascii="宋体" w:eastAsia="宋体" w:hAnsi="宋体" w:cs="宋体"/>
      <w:kern w:val="0"/>
      <w:sz w:val="24"/>
      <w:szCs w:val="24"/>
    </w:rPr>
  </w:style>
  <w:style w:type="character" w:styleId="a9">
    <w:name w:val="Hyperlink"/>
    <w:basedOn w:val="a0"/>
    <w:uiPriority w:val="99"/>
    <w:unhideWhenUsed/>
    <w:rsid w:val="008B33CE"/>
    <w:rPr>
      <w:color w:val="0000FF"/>
      <w:u w:val="single"/>
    </w:rPr>
  </w:style>
  <w:style w:type="paragraph" w:customStyle="1" w:styleId="h2">
    <w:name w:val="h2"/>
    <w:basedOn w:val="a"/>
    <w:rsid w:val="008B33CE"/>
    <w:pPr>
      <w:widowControl/>
      <w:spacing w:before="100" w:beforeAutospacing="1" w:after="100" w:afterAutospacing="1"/>
      <w:jc w:val="left"/>
    </w:pPr>
    <w:rPr>
      <w:rFonts w:ascii="宋体" w:eastAsia="宋体" w:hAnsi="宋体" w:cs="宋体"/>
      <w:kern w:val="0"/>
      <w:sz w:val="24"/>
      <w:szCs w:val="24"/>
    </w:rPr>
  </w:style>
  <w:style w:type="character" w:customStyle="1" w:styleId="h21">
    <w:name w:val="h21"/>
    <w:basedOn w:val="a0"/>
    <w:rsid w:val="008B33CE"/>
  </w:style>
  <w:style w:type="paragraph" w:styleId="aa">
    <w:name w:val="List Paragraph"/>
    <w:basedOn w:val="a"/>
    <w:uiPriority w:val="34"/>
    <w:qFormat/>
    <w:rsid w:val="008C69D4"/>
    <w:pPr>
      <w:ind w:firstLineChars="200" w:firstLine="420"/>
    </w:pPr>
  </w:style>
  <w:style w:type="character" w:styleId="ab">
    <w:name w:val="Unresolved Mention"/>
    <w:basedOn w:val="a0"/>
    <w:uiPriority w:val="99"/>
    <w:semiHidden/>
    <w:unhideWhenUsed/>
    <w:rsid w:val="00C87D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778998">
      <w:bodyDiv w:val="1"/>
      <w:marLeft w:val="0"/>
      <w:marRight w:val="0"/>
      <w:marTop w:val="0"/>
      <w:marBottom w:val="0"/>
      <w:divBdr>
        <w:top w:val="none" w:sz="0" w:space="0" w:color="auto"/>
        <w:left w:val="none" w:sz="0" w:space="0" w:color="auto"/>
        <w:bottom w:val="none" w:sz="0" w:space="0" w:color="auto"/>
        <w:right w:val="none" w:sz="0" w:space="0" w:color="auto"/>
      </w:divBdr>
    </w:div>
    <w:div w:id="297498686">
      <w:bodyDiv w:val="1"/>
      <w:marLeft w:val="0"/>
      <w:marRight w:val="0"/>
      <w:marTop w:val="0"/>
      <w:marBottom w:val="0"/>
      <w:divBdr>
        <w:top w:val="none" w:sz="0" w:space="0" w:color="auto"/>
        <w:left w:val="none" w:sz="0" w:space="0" w:color="auto"/>
        <w:bottom w:val="none" w:sz="0" w:space="0" w:color="auto"/>
        <w:right w:val="none" w:sz="0" w:space="0" w:color="auto"/>
      </w:divBdr>
      <w:divsChild>
        <w:div w:id="1280838350">
          <w:marLeft w:val="1166"/>
          <w:marRight w:val="0"/>
          <w:marTop w:val="0"/>
          <w:marBottom w:val="0"/>
          <w:divBdr>
            <w:top w:val="none" w:sz="0" w:space="0" w:color="auto"/>
            <w:left w:val="none" w:sz="0" w:space="0" w:color="auto"/>
            <w:bottom w:val="none" w:sz="0" w:space="0" w:color="auto"/>
            <w:right w:val="none" w:sz="0" w:space="0" w:color="auto"/>
          </w:divBdr>
        </w:div>
      </w:divsChild>
    </w:div>
    <w:div w:id="850144209">
      <w:bodyDiv w:val="1"/>
      <w:marLeft w:val="0"/>
      <w:marRight w:val="0"/>
      <w:marTop w:val="0"/>
      <w:marBottom w:val="0"/>
      <w:divBdr>
        <w:top w:val="none" w:sz="0" w:space="0" w:color="auto"/>
        <w:left w:val="none" w:sz="0" w:space="0" w:color="auto"/>
        <w:bottom w:val="none" w:sz="0" w:space="0" w:color="auto"/>
        <w:right w:val="none" w:sz="0" w:space="0" w:color="auto"/>
      </w:divBdr>
      <w:divsChild>
        <w:div w:id="1305350413">
          <w:marLeft w:val="1166"/>
          <w:marRight w:val="0"/>
          <w:marTop w:val="200"/>
          <w:marBottom w:val="0"/>
          <w:divBdr>
            <w:top w:val="none" w:sz="0" w:space="0" w:color="auto"/>
            <w:left w:val="none" w:sz="0" w:space="0" w:color="auto"/>
            <w:bottom w:val="none" w:sz="0" w:space="0" w:color="auto"/>
            <w:right w:val="none" w:sz="0" w:space="0" w:color="auto"/>
          </w:divBdr>
        </w:div>
      </w:divsChild>
    </w:div>
    <w:div w:id="887499380">
      <w:bodyDiv w:val="1"/>
      <w:marLeft w:val="0"/>
      <w:marRight w:val="0"/>
      <w:marTop w:val="0"/>
      <w:marBottom w:val="0"/>
      <w:divBdr>
        <w:top w:val="none" w:sz="0" w:space="0" w:color="auto"/>
        <w:left w:val="none" w:sz="0" w:space="0" w:color="auto"/>
        <w:bottom w:val="none" w:sz="0" w:space="0" w:color="auto"/>
        <w:right w:val="none" w:sz="0" w:space="0" w:color="auto"/>
      </w:divBdr>
    </w:div>
    <w:div w:id="1371765808">
      <w:bodyDiv w:val="1"/>
      <w:marLeft w:val="0"/>
      <w:marRight w:val="0"/>
      <w:marTop w:val="0"/>
      <w:marBottom w:val="0"/>
      <w:divBdr>
        <w:top w:val="none" w:sz="0" w:space="0" w:color="auto"/>
        <w:left w:val="none" w:sz="0" w:space="0" w:color="auto"/>
        <w:bottom w:val="none" w:sz="0" w:space="0" w:color="auto"/>
        <w:right w:val="none" w:sz="0" w:space="0" w:color="auto"/>
      </w:divBdr>
      <w:divsChild>
        <w:div w:id="251086683">
          <w:marLeft w:val="547"/>
          <w:marRight w:val="0"/>
          <w:marTop w:val="200"/>
          <w:marBottom w:val="0"/>
          <w:divBdr>
            <w:top w:val="none" w:sz="0" w:space="0" w:color="auto"/>
            <w:left w:val="none" w:sz="0" w:space="0" w:color="auto"/>
            <w:bottom w:val="none" w:sz="0" w:space="0" w:color="auto"/>
            <w:right w:val="none" w:sz="0" w:space="0" w:color="auto"/>
          </w:divBdr>
        </w:div>
        <w:div w:id="1471635609">
          <w:marLeft w:val="547"/>
          <w:marRight w:val="0"/>
          <w:marTop w:val="200"/>
          <w:marBottom w:val="0"/>
          <w:divBdr>
            <w:top w:val="none" w:sz="0" w:space="0" w:color="auto"/>
            <w:left w:val="none" w:sz="0" w:space="0" w:color="auto"/>
            <w:bottom w:val="none" w:sz="0" w:space="0" w:color="auto"/>
            <w:right w:val="none" w:sz="0" w:space="0" w:color="auto"/>
          </w:divBdr>
        </w:div>
        <w:div w:id="566644728">
          <w:marLeft w:val="547"/>
          <w:marRight w:val="0"/>
          <w:marTop w:val="200"/>
          <w:marBottom w:val="0"/>
          <w:divBdr>
            <w:top w:val="none" w:sz="0" w:space="0" w:color="auto"/>
            <w:left w:val="none" w:sz="0" w:space="0" w:color="auto"/>
            <w:bottom w:val="none" w:sz="0" w:space="0" w:color="auto"/>
            <w:right w:val="none" w:sz="0" w:space="0" w:color="auto"/>
          </w:divBdr>
        </w:div>
        <w:div w:id="2087917030">
          <w:marLeft w:val="547"/>
          <w:marRight w:val="0"/>
          <w:marTop w:val="200"/>
          <w:marBottom w:val="0"/>
          <w:divBdr>
            <w:top w:val="none" w:sz="0" w:space="0" w:color="auto"/>
            <w:left w:val="none" w:sz="0" w:space="0" w:color="auto"/>
            <w:bottom w:val="none" w:sz="0" w:space="0" w:color="auto"/>
            <w:right w:val="none" w:sz="0" w:space="0" w:color="auto"/>
          </w:divBdr>
        </w:div>
        <w:div w:id="949429485">
          <w:marLeft w:val="547"/>
          <w:marRight w:val="0"/>
          <w:marTop w:val="200"/>
          <w:marBottom w:val="0"/>
          <w:divBdr>
            <w:top w:val="none" w:sz="0" w:space="0" w:color="auto"/>
            <w:left w:val="none" w:sz="0" w:space="0" w:color="auto"/>
            <w:bottom w:val="none" w:sz="0" w:space="0" w:color="auto"/>
            <w:right w:val="none" w:sz="0" w:space="0" w:color="auto"/>
          </w:divBdr>
        </w:div>
        <w:div w:id="853764758">
          <w:marLeft w:val="547"/>
          <w:marRight w:val="0"/>
          <w:marTop w:val="200"/>
          <w:marBottom w:val="0"/>
          <w:divBdr>
            <w:top w:val="none" w:sz="0" w:space="0" w:color="auto"/>
            <w:left w:val="none" w:sz="0" w:space="0" w:color="auto"/>
            <w:bottom w:val="none" w:sz="0" w:space="0" w:color="auto"/>
            <w:right w:val="none" w:sz="0" w:space="0" w:color="auto"/>
          </w:divBdr>
        </w:div>
        <w:div w:id="802310353">
          <w:marLeft w:val="547"/>
          <w:marRight w:val="0"/>
          <w:marTop w:val="200"/>
          <w:marBottom w:val="0"/>
          <w:divBdr>
            <w:top w:val="none" w:sz="0" w:space="0" w:color="auto"/>
            <w:left w:val="none" w:sz="0" w:space="0" w:color="auto"/>
            <w:bottom w:val="none" w:sz="0" w:space="0" w:color="auto"/>
            <w:right w:val="none" w:sz="0" w:space="0" w:color="auto"/>
          </w:divBdr>
        </w:div>
        <w:div w:id="1946305346">
          <w:marLeft w:val="547"/>
          <w:marRight w:val="0"/>
          <w:marTop w:val="200"/>
          <w:marBottom w:val="0"/>
          <w:divBdr>
            <w:top w:val="none" w:sz="0" w:space="0" w:color="auto"/>
            <w:left w:val="none" w:sz="0" w:space="0" w:color="auto"/>
            <w:bottom w:val="none" w:sz="0" w:space="0" w:color="auto"/>
            <w:right w:val="none" w:sz="0" w:space="0" w:color="auto"/>
          </w:divBdr>
        </w:div>
        <w:div w:id="471755623">
          <w:marLeft w:val="547"/>
          <w:marRight w:val="0"/>
          <w:marTop w:val="200"/>
          <w:marBottom w:val="0"/>
          <w:divBdr>
            <w:top w:val="none" w:sz="0" w:space="0" w:color="auto"/>
            <w:left w:val="none" w:sz="0" w:space="0" w:color="auto"/>
            <w:bottom w:val="none" w:sz="0" w:space="0" w:color="auto"/>
            <w:right w:val="none" w:sz="0" w:space="0" w:color="auto"/>
          </w:divBdr>
        </w:div>
        <w:div w:id="1095518103">
          <w:marLeft w:val="547"/>
          <w:marRight w:val="0"/>
          <w:marTop w:val="200"/>
          <w:marBottom w:val="0"/>
          <w:divBdr>
            <w:top w:val="none" w:sz="0" w:space="0" w:color="auto"/>
            <w:left w:val="none" w:sz="0" w:space="0" w:color="auto"/>
            <w:bottom w:val="none" w:sz="0" w:space="0" w:color="auto"/>
            <w:right w:val="none" w:sz="0" w:space="0" w:color="auto"/>
          </w:divBdr>
        </w:div>
        <w:div w:id="1452823526">
          <w:marLeft w:val="547"/>
          <w:marRight w:val="0"/>
          <w:marTop w:val="200"/>
          <w:marBottom w:val="0"/>
          <w:divBdr>
            <w:top w:val="none" w:sz="0" w:space="0" w:color="auto"/>
            <w:left w:val="none" w:sz="0" w:space="0" w:color="auto"/>
            <w:bottom w:val="none" w:sz="0" w:space="0" w:color="auto"/>
            <w:right w:val="none" w:sz="0" w:space="0" w:color="auto"/>
          </w:divBdr>
        </w:div>
      </w:divsChild>
    </w:div>
    <w:div w:id="1984458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ultilingualchildren.org/getting_started/myths.html" TargetMode="External"/><Relationship Id="rId3" Type="http://schemas.openxmlformats.org/officeDocument/2006/relationships/settings" Target="settings.xml"/><Relationship Id="rId7" Type="http://schemas.openxmlformats.org/officeDocument/2006/relationships/hyperlink" Target="https://www.multilingualchildren.org/critical_perio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multilingualchildren.org/tips/goals.html" TargetMode="External"/><Relationship Id="rId4" Type="http://schemas.openxmlformats.org/officeDocument/2006/relationships/webSettings" Target="webSettings.xml"/><Relationship Id="rId9" Type="http://schemas.openxmlformats.org/officeDocument/2006/relationships/hyperlink" Target="https://www.multilingualchildren.org/getting_started/language_system.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864</TotalTime>
  <Pages>9</Pages>
  <Words>4445</Words>
  <Characters>25342</Characters>
  <Application>Microsoft Office Word</Application>
  <DocSecurity>0</DocSecurity>
  <Lines>211</Lines>
  <Paragraphs>59</Paragraphs>
  <ScaleCrop>false</ScaleCrop>
  <Company/>
  <LinksUpToDate>false</LinksUpToDate>
  <CharactersWithSpaces>29728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chen</dc:creator>
  <cp:keywords/>
  <dc:description/>
  <cp:lastModifiedBy>sylvia chen</cp:lastModifiedBy>
  <cp:revision>32</cp:revision>
  <dcterms:created xsi:type="dcterms:W3CDTF">2022-03-09T08:19:00Z</dcterms:created>
  <dcterms:modified xsi:type="dcterms:W3CDTF">2022-04-13T02:09:00Z</dcterms:modified>
</cp:coreProperties>
</file>