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0C69" w:rsidRPr="00042CB1" w:rsidRDefault="00042CB1">
      <w:pPr>
        <w:rPr>
          <w:rFonts w:ascii="Times New Roman" w:hAnsi="Times New Roman" w:cs="Times New Roman"/>
          <w:b/>
          <w:sz w:val="28"/>
          <w:szCs w:val="28"/>
        </w:rPr>
      </w:pPr>
      <w:r w:rsidRPr="00042CB1">
        <w:rPr>
          <w:rFonts w:ascii="Times New Roman" w:hAnsi="Times New Roman" w:cs="Times New Roman"/>
          <w:b/>
          <w:sz w:val="28"/>
          <w:szCs w:val="28"/>
        </w:rPr>
        <w:t>PULPO</w:t>
      </w:r>
    </w:p>
    <w:p w:rsidR="00042CB1" w:rsidRPr="00042CB1" w:rsidRDefault="00042CB1" w:rsidP="00042CB1">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b/>
          <w:sz w:val="24"/>
          <w:szCs w:val="24"/>
        </w:rPr>
        <w:t>(a)</w:t>
      </w:r>
      <w:r>
        <w:rPr>
          <w:rFonts w:ascii="Times New Roman" w:hAnsi="Times New Roman" w:cs="Times New Roman"/>
          <w:b/>
          <w:sz w:val="24"/>
          <w:szCs w:val="24"/>
        </w:rPr>
        <w:tab/>
      </w:r>
      <w:r w:rsidRPr="00042CB1">
        <w:rPr>
          <w:rFonts w:ascii="Times New Roman" w:hAnsi="Times New Roman" w:cs="Times New Roman"/>
          <w:b/>
          <w:sz w:val="24"/>
          <w:szCs w:val="24"/>
        </w:rPr>
        <w:t>The case for Pulpo to publish an environmental report</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Given the recent problems which Pulpo has been having, there is a strong case for increased environmental disclosure directly relating to Pulpo. The first point to make is that the company already gathers data on environmental matters to supply to the parent company for its own group environmental report. This means that the systems must therefore be in place to produce environmental data and so the </w:t>
      </w:r>
      <w:r w:rsidRPr="00042CB1">
        <w:rPr>
          <w:rFonts w:ascii="Times New Roman" w:hAnsi="Times New Roman" w:cs="Times New Roman"/>
          <w:iCs/>
          <w:sz w:val="24"/>
          <w:szCs w:val="24"/>
        </w:rPr>
        <w:t xml:space="preserve">marginal costs will be relatively </w:t>
      </w:r>
      <w:proofErr w:type="gramStart"/>
      <w:r w:rsidRPr="00042CB1">
        <w:rPr>
          <w:rFonts w:ascii="Times New Roman" w:hAnsi="Times New Roman" w:cs="Times New Roman"/>
          <w:iCs/>
          <w:sz w:val="24"/>
          <w:szCs w:val="24"/>
        </w:rPr>
        <w:t>modest</w:t>
      </w:r>
      <w:r w:rsidRPr="00042CB1">
        <w:rPr>
          <w:rFonts w:ascii="Times New Roman" w:hAnsi="Times New Roman" w:cs="Times New Roman"/>
          <w:sz w:val="24"/>
          <w:szCs w:val="24"/>
        </w:rPr>
        <w:t>,</w:t>
      </w:r>
      <w:proofErr w:type="gramEnd"/>
      <w:r w:rsidRPr="00042CB1">
        <w:rPr>
          <w:rFonts w:ascii="Times New Roman" w:hAnsi="Times New Roman" w:cs="Times New Roman"/>
          <w:sz w:val="24"/>
          <w:szCs w:val="24"/>
        </w:rPr>
        <w:t xml:space="preserve"> and mainly concerned with drafting information pages and having them published on the website.</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It will increase the appearance of transparency at Pulpo, and help to </w:t>
      </w:r>
      <w:r w:rsidRPr="00042CB1">
        <w:rPr>
          <w:rFonts w:ascii="Times New Roman" w:hAnsi="Times New Roman" w:cs="Times New Roman"/>
          <w:iCs/>
          <w:sz w:val="24"/>
          <w:szCs w:val="24"/>
        </w:rPr>
        <w:t>repair the damaged relationships with the residents’ association and the newspaper</w:t>
      </w:r>
      <w:r w:rsidRPr="00042CB1">
        <w:rPr>
          <w:rFonts w:ascii="Times New Roman" w:hAnsi="Times New Roman" w:cs="Times New Roman"/>
          <w:sz w:val="24"/>
          <w:szCs w:val="24"/>
        </w:rPr>
        <w:t>. Mary Wong’s disclosures clearly angered these groups and so a lack of trust is likely to exist</w:t>
      </w:r>
      <w:r w:rsidRPr="00042CB1">
        <w:rPr>
          <w:rFonts w:ascii="Times New Roman" w:hAnsi="Times New Roman" w:cs="Times New Roman"/>
          <w:iCs/>
          <w:sz w:val="24"/>
          <w:szCs w:val="24"/>
        </w:rPr>
        <w:t xml:space="preserve"> </w:t>
      </w:r>
      <w:r w:rsidRPr="00042CB1">
        <w:rPr>
          <w:rFonts w:ascii="Times New Roman" w:hAnsi="Times New Roman" w:cs="Times New Roman"/>
          <w:sz w:val="24"/>
          <w:szCs w:val="24"/>
        </w:rPr>
        <w:t>towards Pulpo as a result. Measures capable of restoring trust and legitimacy include increased disclosure and efforts to</w:t>
      </w:r>
      <w:r w:rsidRPr="00042CB1">
        <w:rPr>
          <w:rFonts w:ascii="Times New Roman" w:hAnsi="Times New Roman" w:cs="Times New Roman"/>
          <w:iCs/>
          <w:sz w:val="24"/>
          <w:szCs w:val="24"/>
        </w:rPr>
        <w:t xml:space="preserve"> </w:t>
      </w:r>
      <w:r w:rsidRPr="00042CB1">
        <w:rPr>
          <w:rFonts w:ascii="Times New Roman" w:hAnsi="Times New Roman" w:cs="Times New Roman"/>
          <w:sz w:val="24"/>
          <w:szCs w:val="24"/>
        </w:rPr>
        <w:t>increase the transparency of the company, especially to those who have been historically critical of it.</w:t>
      </w:r>
    </w:p>
    <w:p w:rsidR="00042CB1" w:rsidRPr="00042CB1" w:rsidRDefault="00042CB1" w:rsidP="00042CB1">
      <w:pPr>
        <w:autoSpaceDE w:val="0"/>
        <w:autoSpaceDN w:val="0"/>
        <w:adjustRightInd w:val="0"/>
        <w:spacing w:after="0" w:line="240" w:lineRule="auto"/>
        <w:rPr>
          <w:rFonts w:ascii="Times New Roman" w:hAnsi="Times New Roman" w:cs="Times New Roman"/>
          <w:iCs/>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An environmental report framed in terms of explaining the inputs, processes and outputs, including waste, would help Pulpo to </w:t>
      </w:r>
      <w:r w:rsidRPr="00042CB1">
        <w:rPr>
          <w:rFonts w:ascii="Times New Roman" w:hAnsi="Times New Roman" w:cs="Times New Roman"/>
          <w:iCs/>
          <w:sz w:val="24"/>
          <w:szCs w:val="24"/>
        </w:rPr>
        <w:t xml:space="preserve">explain its business model </w:t>
      </w:r>
      <w:r w:rsidRPr="00042CB1">
        <w:rPr>
          <w:rFonts w:ascii="Times New Roman" w:hAnsi="Times New Roman" w:cs="Times New Roman"/>
          <w:sz w:val="24"/>
          <w:szCs w:val="24"/>
        </w:rPr>
        <w:t xml:space="preserve">and possibly provide information to address the environmental challenges. These might include </w:t>
      </w:r>
      <w:r w:rsidRPr="00042CB1">
        <w:rPr>
          <w:rFonts w:ascii="Times New Roman" w:hAnsi="Times New Roman" w:cs="Times New Roman"/>
          <w:iCs/>
          <w:sz w:val="24"/>
          <w:szCs w:val="24"/>
        </w:rPr>
        <w:t xml:space="preserve">helping to offset criticisms about the smell and the water pollution </w:t>
      </w:r>
      <w:r w:rsidRPr="00042CB1">
        <w:rPr>
          <w:rFonts w:ascii="Times New Roman" w:hAnsi="Times New Roman" w:cs="Times New Roman"/>
          <w:sz w:val="24"/>
          <w:szCs w:val="24"/>
        </w:rPr>
        <w:t>which are perceived to be a problem by local residents. If, for example, the company provides a full explanation of why fumes are generated and what those fumes are, whilst perhaps not fully satisfying residents, they may at last understand why they are necessary.</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The publication of environmental information may </w:t>
      </w:r>
      <w:r w:rsidRPr="00042CB1">
        <w:rPr>
          <w:rFonts w:ascii="Times New Roman" w:hAnsi="Times New Roman" w:cs="Times New Roman"/>
          <w:iCs/>
          <w:sz w:val="24"/>
          <w:szCs w:val="24"/>
        </w:rPr>
        <w:t>help to improve the local reputation of Pulpo</w:t>
      </w:r>
      <w:r w:rsidRPr="00042CB1">
        <w:rPr>
          <w:rFonts w:ascii="Times New Roman" w:hAnsi="Times New Roman" w:cs="Times New Roman"/>
          <w:sz w:val="24"/>
          <w:szCs w:val="24"/>
        </w:rPr>
        <w:t xml:space="preserve">, which appears to have had some recent reputation problems. If it wishes to continue to enjoy the support of the local community, from which it presumably draws a lot of its labour, its reputation locally will be important. If a company such as Pulpo begins to lose the implicit or explicit support of the local community, it may suffer in terms of being able to recruit employees and in terms of local support </w:t>
      </w:r>
      <w:proofErr w:type="gramStart"/>
      <w:r w:rsidRPr="00042CB1">
        <w:rPr>
          <w:rFonts w:ascii="Times New Roman" w:hAnsi="Times New Roman" w:cs="Times New Roman"/>
          <w:sz w:val="24"/>
          <w:szCs w:val="24"/>
        </w:rPr>
        <w:t>when,</w:t>
      </w:r>
      <w:proofErr w:type="gramEnd"/>
      <w:r w:rsidRPr="00042CB1">
        <w:rPr>
          <w:rFonts w:ascii="Times New Roman" w:hAnsi="Times New Roman" w:cs="Times New Roman"/>
          <w:sz w:val="24"/>
          <w:szCs w:val="24"/>
        </w:rPr>
        <w:t xml:space="preserve"> for example, building planning permission is needed or similar developments which may have an impact on the local environment.</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b/>
          <w:sz w:val="24"/>
          <w:szCs w:val="24"/>
        </w:rPr>
      </w:pPr>
      <w:r w:rsidRPr="00042CB1">
        <w:rPr>
          <w:rFonts w:ascii="Times New Roman" w:hAnsi="Times New Roman" w:cs="Times New Roman"/>
          <w:b/>
          <w:sz w:val="24"/>
          <w:szCs w:val="24"/>
        </w:rPr>
        <w:t>(b)</w:t>
      </w:r>
      <w:r w:rsidRPr="00042CB1">
        <w:rPr>
          <w:rFonts w:ascii="Times New Roman" w:hAnsi="Times New Roman" w:cs="Times New Roman"/>
          <w:b/>
          <w:sz w:val="24"/>
          <w:szCs w:val="24"/>
        </w:rPr>
        <w:tab/>
        <w:t>Explanation of internal control</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At its simplest, an internal control is any action or system put in place by management which will increase the likelihood that</w:t>
      </w:r>
      <w:r>
        <w:rPr>
          <w:rFonts w:ascii="Times New Roman" w:hAnsi="Times New Roman" w:cs="Times New Roman"/>
          <w:sz w:val="24"/>
          <w:szCs w:val="24"/>
        </w:rPr>
        <w:t xml:space="preserve"> </w:t>
      </w:r>
      <w:r w:rsidRPr="00042CB1">
        <w:rPr>
          <w:rFonts w:ascii="Times New Roman" w:hAnsi="Times New Roman" w:cs="Times New Roman"/>
          <w:sz w:val="24"/>
          <w:szCs w:val="24"/>
        </w:rPr>
        <w:t>organisational objectives will be met and assets safeguarded. Internal control measures are put in place to control the internal</w:t>
      </w:r>
      <w:r>
        <w:rPr>
          <w:rFonts w:ascii="Times New Roman" w:hAnsi="Times New Roman" w:cs="Times New Roman"/>
          <w:sz w:val="24"/>
          <w:szCs w:val="24"/>
        </w:rPr>
        <w:t xml:space="preserve"> </w:t>
      </w:r>
      <w:r w:rsidRPr="00042CB1">
        <w:rPr>
          <w:rFonts w:ascii="Times New Roman" w:hAnsi="Times New Roman" w:cs="Times New Roman"/>
          <w:sz w:val="24"/>
          <w:szCs w:val="24"/>
        </w:rPr>
        <w:t>activities in an organisation so that they achieve the purposes intended. By having internal activities co-ordinated and</w:t>
      </w:r>
      <w:r>
        <w:rPr>
          <w:rFonts w:ascii="Times New Roman" w:hAnsi="Times New Roman" w:cs="Times New Roman"/>
          <w:sz w:val="24"/>
          <w:szCs w:val="24"/>
        </w:rPr>
        <w:t xml:space="preserve"> </w:t>
      </w:r>
      <w:r w:rsidRPr="00042CB1">
        <w:rPr>
          <w:rFonts w:ascii="Times New Roman" w:hAnsi="Times New Roman" w:cs="Times New Roman"/>
          <w:sz w:val="24"/>
          <w:szCs w:val="24"/>
        </w:rPr>
        <w:t>configured appropriately, with means of measuring and reporting on compliance levels, waste (i.e. non value-adding activity)</w:t>
      </w:r>
      <w:r>
        <w:rPr>
          <w:rFonts w:ascii="Times New Roman" w:hAnsi="Times New Roman" w:cs="Times New Roman"/>
          <w:sz w:val="24"/>
          <w:szCs w:val="24"/>
        </w:rPr>
        <w:t xml:space="preserve"> </w:t>
      </w:r>
      <w:r w:rsidRPr="00042CB1">
        <w:rPr>
          <w:rFonts w:ascii="Times New Roman" w:hAnsi="Times New Roman" w:cs="Times New Roman"/>
          <w:sz w:val="24"/>
          <w:szCs w:val="24"/>
        </w:rPr>
        <w:t>is minimised and efficiencies are gained which increase the effectiveness of the organisation in meeting its strategic purposes.</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b/>
          <w:sz w:val="24"/>
          <w:szCs w:val="24"/>
        </w:rPr>
      </w:pPr>
      <w:r w:rsidRPr="00042CB1">
        <w:rPr>
          <w:rFonts w:ascii="Times New Roman" w:hAnsi="Times New Roman" w:cs="Times New Roman"/>
          <w:b/>
          <w:sz w:val="24"/>
          <w:szCs w:val="24"/>
        </w:rPr>
        <w:t>Internal controls and environmental footprint</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Internal controls are important in controlling all internal activities, including the systems and procedures which underpin</w:t>
      </w:r>
      <w:r>
        <w:rPr>
          <w:rFonts w:ascii="Times New Roman" w:hAnsi="Times New Roman" w:cs="Times New Roman"/>
          <w:sz w:val="24"/>
          <w:szCs w:val="24"/>
        </w:rPr>
        <w:t xml:space="preserve"> </w:t>
      </w:r>
      <w:proofErr w:type="spellStart"/>
      <w:r w:rsidRPr="00042CB1">
        <w:rPr>
          <w:rFonts w:ascii="Times New Roman" w:hAnsi="Times New Roman" w:cs="Times New Roman"/>
          <w:sz w:val="24"/>
          <w:szCs w:val="24"/>
        </w:rPr>
        <w:t>Pulpo’s</w:t>
      </w:r>
      <w:proofErr w:type="spellEnd"/>
      <w:r w:rsidRPr="00042CB1">
        <w:rPr>
          <w:rFonts w:ascii="Times New Roman" w:hAnsi="Times New Roman" w:cs="Times New Roman"/>
          <w:sz w:val="24"/>
          <w:szCs w:val="24"/>
        </w:rPr>
        <w:t xml:space="preserve"> environmental footprint.</w:t>
      </w:r>
      <w:r>
        <w:rPr>
          <w:rFonts w:ascii="Times New Roman" w:hAnsi="Times New Roman" w:cs="Times New Roman"/>
          <w:sz w:val="24"/>
          <w:szCs w:val="24"/>
        </w:rPr>
        <w:t xml:space="preserve"> </w:t>
      </w:r>
    </w:p>
    <w:p w:rsid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lastRenderedPageBreak/>
        <w:t xml:space="preserve">One of the most obvious ways in which internal controls are necessary for controlling environmental footprints is in the </w:t>
      </w:r>
      <w:r w:rsidRPr="00042CB1">
        <w:rPr>
          <w:rFonts w:ascii="Times New Roman" w:hAnsi="Times New Roman" w:cs="Times New Roman"/>
          <w:iCs/>
          <w:sz w:val="24"/>
          <w:szCs w:val="24"/>
        </w:rPr>
        <w:t>operational controls which measure and determine the input consumption and the production of emissions</w:t>
      </w:r>
      <w:r w:rsidRPr="00042CB1">
        <w:rPr>
          <w:rFonts w:ascii="Times New Roman" w:hAnsi="Times New Roman" w:cs="Times New Roman"/>
          <w:sz w:val="24"/>
          <w:szCs w:val="24"/>
        </w:rPr>
        <w:t>. It is only by the accumulation of accurate environmental consumption and emissions data that the footprint can be identified and therefore monitored, scrutinised and improved. Internal controls capable of making these measurements (say in terms of energy, water and raw material consumption, and waste emissions) are therefore essential in measuring and therefore controlling the environmental footprint.</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Internal controls can also be used in the </w:t>
      </w:r>
      <w:r w:rsidRPr="00042CB1">
        <w:rPr>
          <w:rFonts w:ascii="Times New Roman" w:hAnsi="Times New Roman" w:cs="Times New Roman"/>
          <w:iCs/>
          <w:sz w:val="24"/>
          <w:szCs w:val="24"/>
        </w:rPr>
        <w:t xml:space="preserve">management of the plant and equipment </w:t>
      </w:r>
      <w:r w:rsidRPr="00042CB1">
        <w:rPr>
          <w:rFonts w:ascii="Times New Roman" w:hAnsi="Times New Roman" w:cs="Times New Roman"/>
          <w:sz w:val="24"/>
          <w:szCs w:val="24"/>
        </w:rPr>
        <w:t xml:space="preserve">which is used in the production of pulp and paper. The case says that the ageing equipment in the factory is a source of increased emissions, and this implies that the maintenance and replacement cycles of machinery is a major factor in </w:t>
      </w:r>
      <w:proofErr w:type="spellStart"/>
      <w:r w:rsidRPr="00042CB1">
        <w:rPr>
          <w:rFonts w:ascii="Times New Roman" w:hAnsi="Times New Roman" w:cs="Times New Roman"/>
          <w:sz w:val="24"/>
          <w:szCs w:val="24"/>
        </w:rPr>
        <w:t>Pulpo’s</w:t>
      </w:r>
      <w:proofErr w:type="spellEnd"/>
      <w:r w:rsidRPr="00042CB1">
        <w:rPr>
          <w:rFonts w:ascii="Times New Roman" w:hAnsi="Times New Roman" w:cs="Times New Roman"/>
          <w:sz w:val="24"/>
          <w:szCs w:val="24"/>
        </w:rPr>
        <w:t xml:space="preserve"> environmental footprint. Internal controls which measure the efficiency of the factory equipment, how much material it consumes and how much waste it produces can be measured. This data, in turn, can be used to adjust maintenance and replacement times to help control the environmental footprint.</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Sound internal controls are a key part of the normal efficient management of operations. </w:t>
      </w:r>
    </w:p>
    <w:p w:rsidR="00042CB1" w:rsidRPr="00042CB1" w:rsidRDefault="00042CB1" w:rsidP="00042CB1">
      <w:pPr>
        <w:autoSpaceDE w:val="0"/>
        <w:autoSpaceDN w:val="0"/>
        <w:adjustRightInd w:val="0"/>
        <w:spacing w:after="0" w:line="240" w:lineRule="auto"/>
        <w:rPr>
          <w:rFonts w:ascii="Times New Roman" w:hAnsi="Times New Roman" w:cs="Times New Roman"/>
          <w:sz w:val="24"/>
          <w:szCs w:val="24"/>
        </w:rPr>
      </w:pPr>
      <w:r w:rsidRPr="00042CB1">
        <w:rPr>
          <w:rFonts w:ascii="Times New Roman" w:hAnsi="Times New Roman" w:cs="Times New Roman"/>
          <w:sz w:val="24"/>
          <w:szCs w:val="24"/>
        </w:rPr>
        <w:t xml:space="preserve">They are also necessary for producing accurate information upon which regular reporting is based. These make internal controls able to act as an </w:t>
      </w:r>
      <w:r w:rsidRPr="00042CB1">
        <w:rPr>
          <w:rFonts w:ascii="Times New Roman" w:hAnsi="Times New Roman" w:cs="Times New Roman"/>
          <w:iCs/>
          <w:sz w:val="24"/>
          <w:szCs w:val="24"/>
        </w:rPr>
        <w:t>‘early warning</w:t>
      </w:r>
      <w:r w:rsidRPr="00042CB1">
        <w:rPr>
          <w:rFonts w:ascii="Times New Roman" w:hAnsi="Times New Roman" w:cs="Times New Roman"/>
          <w:sz w:val="24"/>
          <w:szCs w:val="24"/>
        </w:rPr>
        <w:t xml:space="preserve"> </w:t>
      </w:r>
      <w:r w:rsidRPr="00042CB1">
        <w:rPr>
          <w:rFonts w:ascii="Times New Roman" w:hAnsi="Times New Roman" w:cs="Times New Roman"/>
          <w:iCs/>
          <w:sz w:val="24"/>
          <w:szCs w:val="24"/>
        </w:rPr>
        <w:t xml:space="preserve">system’ for any inefficiency in environmental systems </w:t>
      </w:r>
      <w:r w:rsidRPr="00042CB1">
        <w:rPr>
          <w:rFonts w:ascii="Times New Roman" w:hAnsi="Times New Roman" w:cs="Times New Roman"/>
          <w:sz w:val="24"/>
          <w:szCs w:val="24"/>
        </w:rPr>
        <w:t>which help to control the environmental footprint. By having an effective continuous monitoring of internal systems, there will be an automatic awareness of targets and early signs of any internal threats to the meeting of those targets.</w:t>
      </w:r>
    </w:p>
    <w:sectPr w:rsidR="00042CB1" w:rsidRPr="00042CB1" w:rsidSect="000F0C6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42CB1"/>
    <w:rsid w:val="00042CB1"/>
    <w:rsid w:val="000F0C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C6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CB1"/>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742</Words>
  <Characters>4235</Characters>
  <Application>Microsoft Office Word</Application>
  <DocSecurity>0</DocSecurity>
  <Lines>35</Lines>
  <Paragraphs>9</Paragraphs>
  <ScaleCrop>false</ScaleCrop>
  <Company>Swansea Metropolitan University</Company>
  <LinksUpToDate>false</LinksUpToDate>
  <CharactersWithSpaces>4968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2017-11-24T10:29:00Z</dcterms:created>
  <dcterms:modified xsi:type="dcterms:W3CDTF">2017-11-24T10:34:00Z</dcterms:modified>
</cp:coreProperties>
</file>