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709592ED" w:rsidR="00E611D9" w:rsidRDefault="00E611D9" w:rsidP="00E611D9">
      <w:pPr>
        <w:pStyle w:val="AssignBody"/>
      </w:pPr>
    </w:p>
    <w:tbl>
      <w:tblPr>
        <w:tblStyle w:val="TableGrid"/>
        <w:tblW w:w="0" w:type="auto"/>
        <w:tblLook w:val="04A0" w:firstRow="1" w:lastRow="0" w:firstColumn="1" w:lastColumn="0" w:noHBand="0" w:noVBand="1"/>
      </w:tblPr>
      <w:tblGrid>
        <w:gridCol w:w="3823"/>
        <w:gridCol w:w="2693"/>
        <w:gridCol w:w="2500"/>
      </w:tblGrid>
      <w:tr w:rsidR="00105D46" w14:paraId="2AFD8B78" w14:textId="77777777" w:rsidTr="00061293">
        <w:tc>
          <w:tcPr>
            <w:tcW w:w="3823" w:type="dxa"/>
          </w:tcPr>
          <w:p w14:paraId="3FCB60DD" w14:textId="353274FA" w:rsidR="00105D46" w:rsidRPr="00FB3A7B" w:rsidRDefault="00105D46" w:rsidP="00AE1A4C">
            <w:pPr>
              <w:pStyle w:val="AssignBody"/>
              <w:rPr>
                <w:rFonts w:asciiTheme="minorHAnsi" w:hAnsiTheme="minorHAnsi" w:cstheme="minorHAnsi"/>
                <w:b/>
                <w:bCs/>
              </w:rPr>
            </w:pPr>
            <w:r w:rsidRPr="00FB3A7B">
              <w:rPr>
                <w:rFonts w:asciiTheme="minorHAnsi" w:hAnsiTheme="minorHAnsi" w:cstheme="minorHAnsi"/>
                <w:b/>
                <w:bCs/>
              </w:rPr>
              <w:t>Targets</w:t>
            </w:r>
          </w:p>
        </w:tc>
        <w:tc>
          <w:tcPr>
            <w:tcW w:w="2693" w:type="dxa"/>
          </w:tcPr>
          <w:p w14:paraId="68ABAA2D" w14:textId="05D00F79" w:rsidR="00105D46" w:rsidRPr="00FB3A7B" w:rsidRDefault="00105D46" w:rsidP="00AE1A4C">
            <w:pPr>
              <w:pStyle w:val="AssignBody"/>
              <w:rPr>
                <w:rFonts w:asciiTheme="minorHAnsi" w:hAnsiTheme="minorHAnsi" w:cstheme="minorHAnsi"/>
                <w:b/>
                <w:bCs/>
              </w:rPr>
            </w:pPr>
            <w:r w:rsidRPr="00FB3A7B">
              <w:rPr>
                <w:rFonts w:asciiTheme="minorHAnsi" w:hAnsiTheme="minorHAnsi" w:cstheme="minorHAnsi"/>
                <w:b/>
                <w:bCs/>
              </w:rPr>
              <w:t xml:space="preserve">How </w:t>
            </w:r>
            <w:r w:rsidR="00D77933" w:rsidRPr="00FB3A7B">
              <w:rPr>
                <w:rFonts w:asciiTheme="minorHAnsi" w:hAnsiTheme="minorHAnsi" w:cstheme="minorHAnsi"/>
                <w:b/>
                <w:bCs/>
              </w:rPr>
              <w:t>have you</w:t>
            </w:r>
            <w:r w:rsidRPr="00FB3A7B">
              <w:rPr>
                <w:rFonts w:asciiTheme="minorHAnsi" w:hAnsiTheme="minorHAnsi" w:cstheme="minorHAnsi"/>
                <w:b/>
                <w:bCs/>
              </w:rPr>
              <w:t xml:space="preserve"> worked on this</w:t>
            </w:r>
            <w:r w:rsidR="00F254A2" w:rsidRPr="00FB3A7B">
              <w:rPr>
                <w:rFonts w:asciiTheme="minorHAnsi" w:hAnsiTheme="minorHAnsi" w:cstheme="minorHAnsi"/>
                <w:b/>
                <w:bCs/>
              </w:rPr>
              <w:t>?</w:t>
            </w:r>
          </w:p>
        </w:tc>
        <w:tc>
          <w:tcPr>
            <w:tcW w:w="2500" w:type="dxa"/>
          </w:tcPr>
          <w:p w14:paraId="784FDDD1" w14:textId="19EE50AD" w:rsidR="00105D46" w:rsidRPr="00FB3A7B" w:rsidRDefault="00105D46" w:rsidP="00AE1A4C">
            <w:pPr>
              <w:pStyle w:val="AssignBody"/>
              <w:rPr>
                <w:rFonts w:asciiTheme="minorHAnsi" w:hAnsiTheme="minorHAnsi" w:cstheme="minorHAnsi"/>
                <w:b/>
                <w:bCs/>
              </w:rPr>
            </w:pPr>
            <w:r w:rsidRPr="00FB3A7B">
              <w:rPr>
                <w:rFonts w:asciiTheme="minorHAnsi" w:hAnsiTheme="minorHAnsi" w:cstheme="minorHAnsi"/>
                <w:b/>
                <w:bCs/>
              </w:rPr>
              <w:t>An example can be found on</w:t>
            </w:r>
            <w:r w:rsidR="00D77933">
              <w:rPr>
                <w:rFonts w:asciiTheme="minorHAnsi" w:hAnsiTheme="minorHAnsi" w:cstheme="minorHAnsi"/>
                <w:b/>
                <w:bCs/>
              </w:rPr>
              <w:t>:</w:t>
            </w:r>
          </w:p>
        </w:tc>
      </w:tr>
      <w:tr w:rsidR="00105D46" w14:paraId="4072E411" w14:textId="77777777" w:rsidTr="00061293">
        <w:tc>
          <w:tcPr>
            <w:tcW w:w="3823" w:type="dxa"/>
          </w:tcPr>
          <w:p w14:paraId="3BDD7132" w14:textId="15F34BE4" w:rsidR="00105D46" w:rsidRPr="00FB3A7B" w:rsidRDefault="00105D46" w:rsidP="00E8108D">
            <w:pPr>
              <w:pStyle w:val="AssignBody"/>
              <w:spacing w:line="240" w:lineRule="auto"/>
              <w:rPr>
                <w:rFonts w:asciiTheme="minorHAnsi" w:hAnsiTheme="minorHAnsi" w:cstheme="minorHAnsi"/>
                <w:b/>
                <w:bCs/>
              </w:rPr>
            </w:pPr>
            <w:r w:rsidRPr="00FB3A7B">
              <w:rPr>
                <w:rFonts w:asciiTheme="minorHAnsi" w:hAnsiTheme="minorHAnsi" w:cstheme="minorHAnsi"/>
                <w:b/>
                <w:bCs/>
              </w:rPr>
              <w:t>Target 1</w:t>
            </w:r>
            <w:r w:rsidR="00627EDF" w:rsidRPr="00FB3A7B">
              <w:rPr>
                <w:rFonts w:asciiTheme="minorHAnsi" w:hAnsiTheme="minorHAnsi" w:cstheme="minorHAnsi"/>
                <w:b/>
                <w:bCs/>
              </w:rPr>
              <w:t xml:space="preserve"> - </w:t>
            </w:r>
            <w:r w:rsidR="00627EDF" w:rsidRPr="00FB3A7B">
              <w:rPr>
                <w:rFonts w:asciiTheme="minorHAnsi" w:hAnsiTheme="minorHAnsi" w:cstheme="minorHAnsi"/>
                <w:color w:val="283041"/>
                <w:shd w:val="clear" w:color="auto" w:fill="FFFFFF"/>
              </w:rPr>
              <w:t> </w:t>
            </w:r>
            <w:r w:rsidR="00627EDF" w:rsidRPr="00FB3A7B">
              <w:rPr>
                <w:rFonts w:asciiTheme="minorHAnsi" w:hAnsiTheme="minorHAnsi" w:cstheme="minorHAnsi"/>
                <w:shd w:val="clear" w:color="auto" w:fill="FFFFFF"/>
              </w:rPr>
              <w:t>Check your referencing technique, to work on this target by the next assignment please use this resource https://uwtsd.ac.uk/media/uwtsd-website/content-assets/documents/library-and-learning-resources/infoskills/Harvard-eng_v.1.2.pdf</w:t>
            </w:r>
          </w:p>
        </w:tc>
        <w:tc>
          <w:tcPr>
            <w:tcW w:w="2693" w:type="dxa"/>
          </w:tcPr>
          <w:p w14:paraId="5072E6C7" w14:textId="4C2C7C83" w:rsidR="00105D46" w:rsidRPr="00FB3A7B" w:rsidRDefault="00061293" w:rsidP="00E8108D">
            <w:pPr>
              <w:pStyle w:val="AssignBody"/>
              <w:spacing w:line="240" w:lineRule="auto"/>
              <w:rPr>
                <w:rFonts w:asciiTheme="minorHAnsi" w:hAnsiTheme="minorHAnsi" w:cstheme="minorHAnsi"/>
              </w:rPr>
            </w:pPr>
            <w:r w:rsidRPr="00FB3A7B">
              <w:rPr>
                <w:rFonts w:asciiTheme="minorHAnsi" w:hAnsiTheme="minorHAnsi" w:cstheme="minorHAnsi"/>
              </w:rPr>
              <w:t>I have used the handbook for all of my references.</w:t>
            </w:r>
          </w:p>
        </w:tc>
        <w:tc>
          <w:tcPr>
            <w:tcW w:w="2500" w:type="dxa"/>
          </w:tcPr>
          <w:p w14:paraId="394C5558" w14:textId="226EADD9" w:rsidR="00105D46" w:rsidRPr="00FB3A7B" w:rsidRDefault="00061293" w:rsidP="00E8108D">
            <w:pPr>
              <w:pStyle w:val="AssignBody"/>
              <w:spacing w:line="240" w:lineRule="auto"/>
              <w:rPr>
                <w:rFonts w:asciiTheme="minorHAnsi" w:hAnsiTheme="minorHAnsi" w:cstheme="minorHAnsi"/>
              </w:rPr>
            </w:pPr>
            <w:r w:rsidRPr="00FB3A7B">
              <w:rPr>
                <w:rFonts w:asciiTheme="minorHAnsi" w:hAnsiTheme="minorHAnsi" w:cstheme="minorHAnsi"/>
              </w:rPr>
              <w:t>Every reference.</w:t>
            </w:r>
          </w:p>
        </w:tc>
      </w:tr>
      <w:tr w:rsidR="00105D46" w14:paraId="73A65764" w14:textId="77777777" w:rsidTr="00061293">
        <w:tc>
          <w:tcPr>
            <w:tcW w:w="3823" w:type="dxa"/>
          </w:tcPr>
          <w:p w14:paraId="12A42483" w14:textId="2E39D4BB" w:rsidR="00105D46" w:rsidRPr="00FB3A7B" w:rsidRDefault="00105D46" w:rsidP="00E8108D">
            <w:pPr>
              <w:pStyle w:val="AssignBody"/>
              <w:spacing w:line="240" w:lineRule="auto"/>
              <w:rPr>
                <w:rFonts w:asciiTheme="minorHAnsi" w:hAnsiTheme="minorHAnsi" w:cstheme="minorHAnsi"/>
                <w:b/>
                <w:bCs/>
              </w:rPr>
            </w:pPr>
            <w:r w:rsidRPr="00FB3A7B">
              <w:rPr>
                <w:rFonts w:asciiTheme="minorHAnsi" w:hAnsiTheme="minorHAnsi" w:cstheme="minorHAnsi"/>
                <w:b/>
                <w:bCs/>
              </w:rPr>
              <w:t>Target 2</w:t>
            </w:r>
            <w:r w:rsidR="00061293" w:rsidRPr="00FB3A7B">
              <w:rPr>
                <w:rFonts w:asciiTheme="minorHAnsi" w:hAnsiTheme="minorHAnsi" w:cstheme="minorHAnsi"/>
                <w:b/>
                <w:bCs/>
              </w:rPr>
              <w:t xml:space="preserve"> - </w:t>
            </w:r>
            <w:r w:rsidR="00E8108D" w:rsidRPr="00FB3A7B">
              <w:rPr>
                <w:rFonts w:asciiTheme="minorHAnsi" w:hAnsiTheme="minorHAnsi" w:cstheme="minorHAnsi"/>
                <w:shd w:val="clear" w:color="auto" w:fill="FFFFFF"/>
              </w:rPr>
              <w:t>Ensure you use academic literature to further support your work.</w:t>
            </w:r>
          </w:p>
        </w:tc>
        <w:tc>
          <w:tcPr>
            <w:tcW w:w="2693" w:type="dxa"/>
          </w:tcPr>
          <w:p w14:paraId="0C205A83" w14:textId="0474E9A0" w:rsidR="00105D46" w:rsidRPr="00FB3A7B" w:rsidRDefault="00E8108D" w:rsidP="00E8108D">
            <w:pPr>
              <w:pStyle w:val="AssignBody"/>
              <w:spacing w:line="240" w:lineRule="auto"/>
              <w:rPr>
                <w:rFonts w:asciiTheme="minorHAnsi" w:hAnsiTheme="minorHAnsi" w:cstheme="minorHAnsi"/>
              </w:rPr>
            </w:pPr>
            <w:r w:rsidRPr="00FB3A7B">
              <w:rPr>
                <w:rFonts w:asciiTheme="minorHAnsi" w:hAnsiTheme="minorHAnsi" w:cstheme="minorHAnsi"/>
              </w:rPr>
              <w:t>I have used academic literature throughout this assignment.</w:t>
            </w:r>
          </w:p>
        </w:tc>
        <w:tc>
          <w:tcPr>
            <w:tcW w:w="2500" w:type="dxa"/>
          </w:tcPr>
          <w:p w14:paraId="3E19823E" w14:textId="4C4DDCFE" w:rsidR="00105D46" w:rsidRPr="00FB3A7B" w:rsidRDefault="00E8108D" w:rsidP="00E8108D">
            <w:pPr>
              <w:pStyle w:val="AssignBody"/>
              <w:spacing w:line="240" w:lineRule="auto"/>
              <w:rPr>
                <w:rFonts w:asciiTheme="minorHAnsi" w:hAnsiTheme="minorHAnsi" w:cstheme="minorHAnsi"/>
              </w:rPr>
            </w:pPr>
            <w:r w:rsidRPr="00FB3A7B">
              <w:rPr>
                <w:rFonts w:asciiTheme="minorHAnsi" w:hAnsiTheme="minorHAnsi" w:cstheme="minorHAnsi"/>
              </w:rPr>
              <w:t>I have used academic literature throughout this assignment.</w:t>
            </w:r>
          </w:p>
        </w:tc>
      </w:tr>
      <w:tr w:rsidR="00105D46" w14:paraId="0216786F" w14:textId="77777777" w:rsidTr="00061293">
        <w:tc>
          <w:tcPr>
            <w:tcW w:w="3823" w:type="dxa"/>
          </w:tcPr>
          <w:p w14:paraId="587CD49B" w14:textId="77777777" w:rsidR="00FB3A7B" w:rsidRPr="00FB3A7B" w:rsidRDefault="00105D46" w:rsidP="00FB3A7B">
            <w:pPr>
              <w:pStyle w:val="NormalWeb"/>
              <w:spacing w:before="0" w:beforeAutospacing="0" w:after="0" w:afterAutospacing="0"/>
              <w:rPr>
                <w:rFonts w:asciiTheme="minorHAnsi" w:hAnsiTheme="minorHAnsi" w:cstheme="minorHAnsi"/>
                <w:sz w:val="20"/>
                <w:szCs w:val="20"/>
              </w:rPr>
            </w:pPr>
            <w:r w:rsidRPr="00FB3A7B">
              <w:rPr>
                <w:rFonts w:asciiTheme="minorHAnsi" w:hAnsiTheme="minorHAnsi" w:cstheme="minorHAnsi"/>
                <w:b/>
                <w:bCs/>
                <w:sz w:val="20"/>
                <w:szCs w:val="20"/>
              </w:rPr>
              <w:t>Target 3</w:t>
            </w:r>
            <w:r w:rsidR="00061293" w:rsidRPr="00FB3A7B">
              <w:rPr>
                <w:rFonts w:asciiTheme="minorHAnsi" w:hAnsiTheme="minorHAnsi" w:cstheme="minorHAnsi"/>
                <w:b/>
                <w:bCs/>
                <w:sz w:val="20"/>
                <w:szCs w:val="20"/>
              </w:rPr>
              <w:t xml:space="preserve"> - </w:t>
            </w:r>
            <w:r w:rsidR="00FB3A7B" w:rsidRPr="00FB3A7B">
              <w:rPr>
                <w:rFonts w:asciiTheme="minorHAnsi" w:hAnsiTheme="minorHAnsi" w:cstheme="minorHAnsi"/>
                <w:sz w:val="20"/>
                <w:szCs w:val="20"/>
              </w:rPr>
              <w:t>Proof read your writing so that it reads well and identifies what you want to say in an academic manner.</w:t>
            </w:r>
          </w:p>
          <w:p w14:paraId="4F73937C" w14:textId="47F510F4" w:rsidR="00105D46" w:rsidRPr="00FB3A7B" w:rsidRDefault="00105D46" w:rsidP="00E8108D">
            <w:pPr>
              <w:pStyle w:val="AssignBody"/>
              <w:spacing w:line="240" w:lineRule="auto"/>
              <w:rPr>
                <w:rFonts w:asciiTheme="minorHAnsi" w:hAnsiTheme="minorHAnsi" w:cstheme="minorHAnsi"/>
                <w:b/>
                <w:bCs/>
              </w:rPr>
            </w:pPr>
          </w:p>
        </w:tc>
        <w:tc>
          <w:tcPr>
            <w:tcW w:w="2693" w:type="dxa"/>
          </w:tcPr>
          <w:p w14:paraId="2659078D" w14:textId="5DFEEF31" w:rsidR="00105D46" w:rsidRPr="00FB3A7B" w:rsidRDefault="00FB3A7B" w:rsidP="00E8108D">
            <w:pPr>
              <w:pStyle w:val="AssignBody"/>
              <w:spacing w:line="240" w:lineRule="auto"/>
              <w:rPr>
                <w:rFonts w:asciiTheme="minorHAnsi" w:hAnsiTheme="minorHAnsi" w:cstheme="minorHAnsi"/>
              </w:rPr>
            </w:pPr>
            <w:r>
              <w:rPr>
                <w:rFonts w:asciiTheme="minorHAnsi" w:hAnsiTheme="minorHAnsi" w:cstheme="minorHAnsi"/>
              </w:rPr>
              <w:t xml:space="preserve">I have </w:t>
            </w:r>
            <w:r w:rsidR="00257F0E">
              <w:rPr>
                <w:rFonts w:asciiTheme="minorHAnsi" w:hAnsiTheme="minorHAnsi" w:cstheme="minorHAnsi"/>
              </w:rPr>
              <w:t>proofread</w:t>
            </w:r>
            <w:r>
              <w:rPr>
                <w:rFonts w:asciiTheme="minorHAnsi" w:hAnsiTheme="minorHAnsi" w:cstheme="minorHAnsi"/>
              </w:rPr>
              <w:t xml:space="preserve"> my assignment.</w:t>
            </w:r>
          </w:p>
        </w:tc>
        <w:tc>
          <w:tcPr>
            <w:tcW w:w="2500" w:type="dxa"/>
          </w:tcPr>
          <w:p w14:paraId="1FEDD524" w14:textId="68267D72" w:rsidR="00105D46" w:rsidRPr="00FB3A7B" w:rsidRDefault="00257F0E" w:rsidP="00E8108D">
            <w:pPr>
              <w:pStyle w:val="AssignBody"/>
              <w:spacing w:line="240" w:lineRule="auto"/>
              <w:rPr>
                <w:rFonts w:asciiTheme="minorHAnsi" w:hAnsiTheme="minorHAnsi" w:cstheme="minorHAnsi"/>
              </w:rPr>
            </w:pPr>
            <w:r>
              <w:rPr>
                <w:rFonts w:asciiTheme="minorHAnsi" w:hAnsiTheme="minorHAnsi" w:cstheme="minorHAnsi"/>
              </w:rPr>
              <w:t>N/A</w:t>
            </w:r>
          </w:p>
        </w:tc>
      </w:tr>
    </w:tbl>
    <w:p w14:paraId="45E34BBD" w14:textId="77777777" w:rsidR="002229F0" w:rsidRDefault="002229F0" w:rsidP="00E611D9">
      <w:pPr>
        <w:pStyle w:val="AssignBody"/>
      </w:pPr>
    </w:p>
    <w:p w14:paraId="4EBC0242" w14:textId="77777777" w:rsidR="00891D92" w:rsidRPr="00891D92" w:rsidRDefault="00891D92" w:rsidP="00447F5F">
      <w:pPr>
        <w:pStyle w:val="AssignHeader"/>
      </w:pPr>
      <w:r w:rsidRPr="00891D92">
        <w:t>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 (professional learning standards).</w:t>
      </w:r>
    </w:p>
    <w:p w14:paraId="0A9A6EB5" w14:textId="47169F8A" w:rsidR="00691A46" w:rsidRPr="00F22EA2" w:rsidRDefault="006A37FD" w:rsidP="00691A46">
      <w:pPr>
        <w:pStyle w:val="AssignSubHeader"/>
        <w:rPr>
          <w:rFonts w:cs="Arial"/>
        </w:rPr>
      </w:pPr>
      <w:r w:rsidRPr="00F22EA2">
        <w:rPr>
          <w:rFonts w:cs="Arial"/>
        </w:rPr>
        <w:t>Introduction</w:t>
      </w:r>
    </w:p>
    <w:p w14:paraId="5578444D" w14:textId="59DEBEB8" w:rsidR="008A7CA7" w:rsidRPr="00F22EA2" w:rsidRDefault="008A7CA7" w:rsidP="008A7CA7">
      <w:pPr>
        <w:spacing w:line="360" w:lineRule="auto"/>
        <w:rPr>
          <w:rFonts w:ascii="Arial" w:hAnsi="Arial" w:cs="Arial"/>
          <w:sz w:val="22"/>
          <w:szCs w:val="22"/>
        </w:rPr>
      </w:pPr>
      <w:r w:rsidRPr="00F22EA2">
        <w:rPr>
          <w:rFonts w:ascii="Arial" w:hAnsi="Arial" w:cs="Arial"/>
          <w:sz w:val="22"/>
          <w:szCs w:val="22"/>
        </w:rPr>
        <w:t>The purpose of this research assignment is to conduct an explorative case study to gain an in depth understanding that is going to help inform</w:t>
      </w:r>
      <w:r w:rsidR="00877E0E" w:rsidRPr="00F22EA2">
        <w:rPr>
          <w:rFonts w:ascii="Arial" w:hAnsi="Arial" w:cs="Arial"/>
          <w:sz w:val="22"/>
          <w:szCs w:val="22"/>
        </w:rPr>
        <w:t xml:space="preserve"> the</w:t>
      </w:r>
      <w:r w:rsidRPr="00F22EA2">
        <w:rPr>
          <w:rFonts w:ascii="Arial" w:hAnsi="Arial" w:cs="Arial"/>
          <w:sz w:val="22"/>
          <w:szCs w:val="22"/>
        </w:rPr>
        <w:t xml:space="preserve"> practice </w:t>
      </w:r>
      <w:r w:rsidR="00877E0E" w:rsidRPr="00F22EA2">
        <w:rPr>
          <w:rFonts w:ascii="Arial" w:hAnsi="Arial" w:cs="Arial"/>
          <w:sz w:val="22"/>
          <w:szCs w:val="22"/>
        </w:rPr>
        <w:t>of</w:t>
      </w:r>
      <w:r w:rsidRPr="00F22EA2">
        <w:rPr>
          <w:rFonts w:ascii="Arial" w:hAnsi="Arial" w:cs="Arial"/>
          <w:sz w:val="22"/>
          <w:szCs w:val="22"/>
        </w:rPr>
        <w:t xml:space="preserve"> a qualified teacher</w:t>
      </w:r>
      <w:r w:rsidR="00312E58" w:rsidRPr="00F22EA2">
        <w:rPr>
          <w:rFonts w:ascii="Arial" w:hAnsi="Arial" w:cs="Arial"/>
          <w:sz w:val="22"/>
          <w:szCs w:val="22"/>
        </w:rPr>
        <w:t>, focusing on the qualifie</w:t>
      </w:r>
      <w:r w:rsidR="00DA36FE" w:rsidRPr="00F22EA2">
        <w:rPr>
          <w:rFonts w:ascii="Arial" w:hAnsi="Arial" w:cs="Arial"/>
          <w:sz w:val="22"/>
          <w:szCs w:val="22"/>
        </w:rPr>
        <w:t>d</w:t>
      </w:r>
      <w:r w:rsidR="00312E58" w:rsidRPr="00F22EA2">
        <w:rPr>
          <w:rFonts w:ascii="Arial" w:hAnsi="Arial" w:cs="Arial"/>
          <w:sz w:val="22"/>
          <w:szCs w:val="22"/>
        </w:rPr>
        <w:t xml:space="preserve"> teaching standards, </w:t>
      </w:r>
      <w:r w:rsidR="009A7B03" w:rsidRPr="00F22EA2">
        <w:rPr>
          <w:rFonts w:ascii="Arial" w:hAnsi="Arial" w:cs="Arial"/>
          <w:sz w:val="22"/>
          <w:szCs w:val="22"/>
        </w:rPr>
        <w:t xml:space="preserve">progression in learning and </w:t>
      </w:r>
      <w:r w:rsidR="00B51424" w:rsidRPr="00F22EA2">
        <w:rPr>
          <w:rFonts w:ascii="Arial" w:hAnsi="Arial" w:cs="Arial"/>
          <w:sz w:val="22"/>
          <w:szCs w:val="22"/>
        </w:rPr>
        <w:t>managing the learning environment</w:t>
      </w:r>
      <w:r w:rsidRPr="00F22EA2">
        <w:rPr>
          <w:rFonts w:ascii="Arial" w:hAnsi="Arial" w:cs="Arial"/>
          <w:sz w:val="22"/>
          <w:szCs w:val="22"/>
        </w:rPr>
        <w:t xml:space="preserve">. The research question for this assignment is “What is the relationship between the timing of the school day and the engagement </w:t>
      </w:r>
      <w:r w:rsidR="001F15AF" w:rsidRPr="00F22EA2">
        <w:rPr>
          <w:rFonts w:ascii="Arial" w:hAnsi="Arial" w:cs="Arial"/>
          <w:sz w:val="22"/>
          <w:szCs w:val="22"/>
        </w:rPr>
        <w:t xml:space="preserve">with classroom activities </w:t>
      </w:r>
      <w:r w:rsidRPr="00F22EA2">
        <w:rPr>
          <w:rFonts w:ascii="Arial" w:hAnsi="Arial" w:cs="Arial"/>
          <w:sz w:val="22"/>
          <w:szCs w:val="22"/>
        </w:rPr>
        <w:t>in a year three and four classroom?”</w:t>
      </w:r>
      <w:r w:rsidR="00AA3B4F" w:rsidRPr="00F22EA2">
        <w:rPr>
          <w:rFonts w:ascii="Arial" w:hAnsi="Arial" w:cs="Arial"/>
          <w:sz w:val="22"/>
          <w:szCs w:val="22"/>
        </w:rPr>
        <w:t xml:space="preserve"> This research question interests me as </w:t>
      </w:r>
      <w:r w:rsidR="00443CE7" w:rsidRPr="00F22EA2">
        <w:rPr>
          <w:rFonts w:ascii="Arial" w:hAnsi="Arial" w:cs="Arial"/>
          <w:sz w:val="22"/>
          <w:szCs w:val="22"/>
        </w:rPr>
        <w:t xml:space="preserve">after being on two </w:t>
      </w:r>
      <w:r w:rsidR="00221C92" w:rsidRPr="00F22EA2">
        <w:rPr>
          <w:rFonts w:ascii="Arial" w:hAnsi="Arial" w:cs="Arial"/>
          <w:sz w:val="22"/>
          <w:szCs w:val="22"/>
        </w:rPr>
        <w:t>Professional Teaching Experiences (PTE), it has co</w:t>
      </w:r>
      <w:r w:rsidR="00E17843" w:rsidRPr="00F22EA2">
        <w:rPr>
          <w:rFonts w:ascii="Arial" w:hAnsi="Arial" w:cs="Arial"/>
          <w:sz w:val="22"/>
          <w:szCs w:val="22"/>
        </w:rPr>
        <w:t xml:space="preserve">ncluded how important progression is in </w:t>
      </w:r>
      <w:r w:rsidR="00DC3FEA" w:rsidRPr="00F22EA2">
        <w:rPr>
          <w:rFonts w:ascii="Arial" w:hAnsi="Arial" w:cs="Arial"/>
          <w:sz w:val="22"/>
          <w:szCs w:val="22"/>
        </w:rPr>
        <w:t xml:space="preserve">pupil learning and development. By researching the relationship between the timing of school day and they engagement to learning, </w:t>
      </w:r>
      <w:r w:rsidR="00E341B7" w:rsidRPr="00F22EA2">
        <w:rPr>
          <w:rFonts w:ascii="Arial" w:hAnsi="Arial" w:cs="Arial"/>
          <w:sz w:val="22"/>
          <w:szCs w:val="22"/>
        </w:rPr>
        <w:t xml:space="preserve">I will gain a better understanding of ways that I </w:t>
      </w:r>
      <w:r w:rsidR="00E341B7" w:rsidRPr="00F22EA2">
        <w:rPr>
          <w:rFonts w:ascii="Arial" w:hAnsi="Arial" w:cs="Arial"/>
          <w:sz w:val="22"/>
          <w:szCs w:val="22"/>
        </w:rPr>
        <w:lastRenderedPageBreak/>
        <w:t xml:space="preserve">can better manage the </w:t>
      </w:r>
      <w:r w:rsidR="00A52A8C" w:rsidRPr="00F22EA2">
        <w:rPr>
          <w:rFonts w:ascii="Arial" w:hAnsi="Arial" w:cs="Arial"/>
          <w:sz w:val="22"/>
          <w:szCs w:val="22"/>
        </w:rPr>
        <w:t>environment to ensure progress is being made throughout the whole school day.</w:t>
      </w:r>
      <w:r w:rsidR="00156B51" w:rsidRPr="00F22EA2">
        <w:rPr>
          <w:rFonts w:ascii="Arial" w:hAnsi="Arial" w:cs="Arial"/>
          <w:sz w:val="22"/>
          <w:szCs w:val="22"/>
        </w:rPr>
        <w:t xml:space="preserve"> </w:t>
      </w:r>
      <w:r w:rsidRPr="00F22EA2">
        <w:rPr>
          <w:rFonts w:ascii="Arial" w:hAnsi="Arial" w:cs="Arial"/>
          <w:sz w:val="22"/>
          <w:szCs w:val="22"/>
        </w:rPr>
        <w:t>The aims of the research study are to analyse the relationship between the timing of the school day and the year three and four pupils’ engagement to learning as well as analysing if the engagement to learning differs between different groups of pupils. The objectives of this research study are:</w:t>
      </w:r>
    </w:p>
    <w:p w14:paraId="01E12CA5" w14:textId="77777777" w:rsidR="008A7CA7" w:rsidRPr="00F22EA2" w:rsidRDefault="008A7CA7" w:rsidP="008A7CA7">
      <w:pPr>
        <w:pStyle w:val="ListParagraph"/>
        <w:numPr>
          <w:ilvl w:val="0"/>
          <w:numId w:val="1"/>
        </w:numPr>
        <w:spacing w:line="360" w:lineRule="auto"/>
        <w:rPr>
          <w:rFonts w:ascii="Arial" w:hAnsi="Arial" w:cs="Arial"/>
        </w:rPr>
      </w:pPr>
      <w:r w:rsidRPr="00F22EA2">
        <w:rPr>
          <w:rFonts w:ascii="Arial" w:hAnsi="Arial" w:cs="Arial"/>
        </w:rPr>
        <w:t>To interview students about what engages the pupils throughout the school day.</w:t>
      </w:r>
    </w:p>
    <w:p w14:paraId="12CBCCCC" w14:textId="77777777" w:rsidR="008A7CA7" w:rsidRPr="00F22EA2" w:rsidRDefault="008A7CA7" w:rsidP="008A7CA7">
      <w:pPr>
        <w:pStyle w:val="ListParagraph"/>
        <w:numPr>
          <w:ilvl w:val="0"/>
          <w:numId w:val="1"/>
        </w:numPr>
        <w:spacing w:line="360" w:lineRule="auto"/>
        <w:rPr>
          <w:rFonts w:ascii="Arial" w:hAnsi="Arial" w:cs="Arial"/>
        </w:rPr>
      </w:pPr>
      <w:r w:rsidRPr="00F22EA2">
        <w:rPr>
          <w:rFonts w:ascii="Arial" w:hAnsi="Arial" w:cs="Arial"/>
        </w:rPr>
        <w:t>To gain an understanding of staff perception about what which time of day is best for engaging students and why?</w:t>
      </w:r>
    </w:p>
    <w:p w14:paraId="2F7C6209" w14:textId="77777777" w:rsidR="008A7CA7" w:rsidRPr="00F22EA2" w:rsidRDefault="008A7CA7" w:rsidP="008A7CA7">
      <w:pPr>
        <w:pStyle w:val="ListParagraph"/>
        <w:numPr>
          <w:ilvl w:val="0"/>
          <w:numId w:val="1"/>
        </w:numPr>
        <w:spacing w:line="360" w:lineRule="auto"/>
        <w:rPr>
          <w:rFonts w:ascii="Arial" w:hAnsi="Arial" w:cs="Arial"/>
        </w:rPr>
      </w:pPr>
      <w:r w:rsidRPr="00F22EA2">
        <w:rPr>
          <w:rFonts w:ascii="Arial" w:hAnsi="Arial" w:cs="Arial"/>
        </w:rPr>
        <w:t>To observe the pupils in the class over a couple of days to gain an understanding of the engagement to work in the morning and afternoon lessons.</w:t>
      </w:r>
    </w:p>
    <w:p w14:paraId="301D5967" w14:textId="7E24577C" w:rsidR="00890E79" w:rsidRPr="00F22EA2" w:rsidRDefault="008A7CA7" w:rsidP="008A7CA7">
      <w:pPr>
        <w:pStyle w:val="AssignBody"/>
        <w:rPr>
          <w:rFonts w:cs="Arial"/>
          <w:sz w:val="22"/>
          <w:szCs w:val="22"/>
        </w:rPr>
      </w:pPr>
      <w:r w:rsidRPr="00F22EA2">
        <w:rPr>
          <w:rFonts w:cs="Arial"/>
          <w:sz w:val="22"/>
          <w:szCs w:val="22"/>
        </w:rPr>
        <w:t>This research study focuses on pupils’ engagement to learning as Berry (2020</w:t>
      </w:r>
      <w:r w:rsidR="00474339" w:rsidRPr="00F22EA2">
        <w:rPr>
          <w:rFonts w:cs="Arial"/>
          <w:sz w:val="22"/>
          <w:szCs w:val="22"/>
        </w:rPr>
        <w:t>, p.1</w:t>
      </w:r>
      <w:r w:rsidRPr="00F22EA2">
        <w:rPr>
          <w:rFonts w:cs="Arial"/>
          <w:sz w:val="22"/>
          <w:szCs w:val="22"/>
        </w:rPr>
        <w:t xml:space="preserve">) explains that “engagement has been the subject of increasing attention in the field of education”. This research study </w:t>
      </w:r>
      <w:r w:rsidR="00E63704" w:rsidRPr="00F22EA2">
        <w:rPr>
          <w:rFonts w:cs="Arial"/>
          <w:sz w:val="22"/>
          <w:szCs w:val="22"/>
        </w:rPr>
        <w:t>aims</w:t>
      </w:r>
      <w:r w:rsidRPr="00F22EA2">
        <w:rPr>
          <w:rFonts w:cs="Arial"/>
          <w:sz w:val="22"/>
          <w:szCs w:val="22"/>
        </w:rPr>
        <w:t xml:space="preserve"> to provide a better understanding of the relationship between the timing of the school day and pupils’ engagement to learning.</w:t>
      </w:r>
    </w:p>
    <w:p w14:paraId="533D2BC1" w14:textId="6CC460C1" w:rsidR="00FF75B5" w:rsidRPr="00F22EA2" w:rsidRDefault="00FF75B5" w:rsidP="008A7CA7">
      <w:pPr>
        <w:pStyle w:val="AssignBody"/>
        <w:rPr>
          <w:rFonts w:cs="Arial"/>
          <w:sz w:val="22"/>
          <w:szCs w:val="22"/>
        </w:rPr>
      </w:pPr>
    </w:p>
    <w:p w14:paraId="1B1D19D1" w14:textId="1CCA735C" w:rsidR="00AB4FAD" w:rsidRPr="00F22EA2" w:rsidRDefault="00FF75B5" w:rsidP="008A7CA7">
      <w:pPr>
        <w:pStyle w:val="AssignBody"/>
        <w:rPr>
          <w:rFonts w:cs="Arial"/>
          <w:b/>
          <w:bCs/>
          <w:sz w:val="28"/>
          <w:szCs w:val="28"/>
        </w:rPr>
      </w:pPr>
      <w:r w:rsidRPr="00F22EA2">
        <w:rPr>
          <w:rFonts w:cs="Arial"/>
          <w:b/>
          <w:bCs/>
          <w:sz w:val="28"/>
          <w:szCs w:val="28"/>
        </w:rPr>
        <w:t>Literature Review</w:t>
      </w:r>
    </w:p>
    <w:p w14:paraId="20B2CB66" w14:textId="3E165C04" w:rsidR="00FF75B5" w:rsidRPr="00F22EA2" w:rsidRDefault="003A0C3C" w:rsidP="003A0C3C">
      <w:pPr>
        <w:pStyle w:val="AssignQuote"/>
        <w:rPr>
          <w:rFonts w:cs="Arial"/>
          <w:sz w:val="22"/>
          <w:szCs w:val="22"/>
          <w:shd w:val="clear" w:color="auto" w:fill="FFFFFF"/>
        </w:rPr>
      </w:pPr>
      <w:r w:rsidRPr="00F22EA2">
        <w:rPr>
          <w:rFonts w:cs="Arial"/>
          <w:sz w:val="22"/>
          <w:szCs w:val="22"/>
          <w:shd w:val="clear" w:color="auto" w:fill="FFFFFF"/>
        </w:rPr>
        <w:t>“</w:t>
      </w:r>
      <w:r w:rsidR="0098147D" w:rsidRPr="00F22EA2">
        <w:rPr>
          <w:rFonts w:cs="Arial"/>
          <w:sz w:val="22"/>
          <w:szCs w:val="22"/>
          <w:shd w:val="clear" w:color="auto" w:fill="FFFFFF"/>
        </w:rPr>
        <w:t>T</w:t>
      </w:r>
      <w:r w:rsidR="0098147D" w:rsidRPr="00F22EA2">
        <w:rPr>
          <w:rFonts w:cs="Arial"/>
          <w:sz w:val="22"/>
          <w:szCs w:val="22"/>
          <w:shd w:val="clear" w:color="auto" w:fill="FFFFFF"/>
        </w:rPr>
        <w:t>he concept of “student engagement” is predicated on the belief that learning improves when students are inquisitive, interested, or inspired, and that learning tends to suffer when students are bored, dispassionate, disaffected, or otherwise “disengaged.”</w:t>
      </w:r>
      <w:r w:rsidRPr="00F22EA2">
        <w:rPr>
          <w:rFonts w:cs="Arial"/>
          <w:sz w:val="22"/>
          <w:szCs w:val="22"/>
          <w:shd w:val="clear" w:color="auto" w:fill="FFFFFF"/>
        </w:rPr>
        <w:t>”</w:t>
      </w:r>
    </w:p>
    <w:p w14:paraId="5C804349" w14:textId="6B02965D" w:rsidR="00FE7A24" w:rsidRPr="00F22EA2" w:rsidRDefault="001A3B0A" w:rsidP="003547C0">
      <w:pPr>
        <w:pStyle w:val="AssignBody"/>
        <w:jc w:val="right"/>
        <w:rPr>
          <w:rFonts w:cs="Arial"/>
          <w:sz w:val="22"/>
          <w:szCs w:val="22"/>
        </w:rPr>
      </w:pPr>
      <w:r w:rsidRPr="00F22EA2">
        <w:rPr>
          <w:rFonts w:cs="Arial"/>
          <w:sz w:val="22"/>
          <w:szCs w:val="22"/>
        </w:rPr>
        <w:t>(The Glossary of Education Reform, 2016)</w:t>
      </w:r>
    </w:p>
    <w:p w14:paraId="2DB1A3BF" w14:textId="77777777" w:rsidR="00976E29" w:rsidRPr="00F22EA2" w:rsidRDefault="00976E29" w:rsidP="001A3B0A">
      <w:pPr>
        <w:pStyle w:val="AssignBody"/>
        <w:jc w:val="right"/>
        <w:rPr>
          <w:rFonts w:cs="Arial"/>
          <w:sz w:val="22"/>
          <w:szCs w:val="22"/>
        </w:rPr>
      </w:pPr>
    </w:p>
    <w:p w14:paraId="6D8DD5F4" w14:textId="42BEF83C" w:rsidR="00376405" w:rsidRPr="00F22EA2" w:rsidRDefault="00AA2DB9" w:rsidP="008A7CA7">
      <w:pPr>
        <w:pStyle w:val="AssignBody"/>
        <w:rPr>
          <w:rFonts w:cs="Arial"/>
          <w:sz w:val="22"/>
          <w:szCs w:val="22"/>
        </w:rPr>
      </w:pPr>
      <w:r w:rsidRPr="00F22EA2">
        <w:rPr>
          <w:rFonts w:cs="Arial"/>
          <w:sz w:val="22"/>
          <w:szCs w:val="22"/>
        </w:rPr>
        <w:t>S</w:t>
      </w:r>
      <w:r w:rsidR="000365CF" w:rsidRPr="00F22EA2">
        <w:rPr>
          <w:rFonts w:cs="Arial"/>
          <w:sz w:val="22"/>
          <w:szCs w:val="22"/>
        </w:rPr>
        <w:t>tudents who are engaged with their work</w:t>
      </w:r>
      <w:r w:rsidR="00A46AF0" w:rsidRPr="00F22EA2">
        <w:rPr>
          <w:rFonts w:cs="Arial"/>
          <w:sz w:val="22"/>
          <w:szCs w:val="22"/>
        </w:rPr>
        <w:t xml:space="preserve"> in school will achieve a higher academic success</w:t>
      </w:r>
      <w:r w:rsidRPr="00F22EA2">
        <w:rPr>
          <w:rFonts w:cs="Arial"/>
          <w:sz w:val="22"/>
          <w:szCs w:val="22"/>
        </w:rPr>
        <w:t xml:space="preserve"> (Promethean, 2022)</w:t>
      </w:r>
      <w:r w:rsidR="00A46AF0" w:rsidRPr="00F22EA2">
        <w:rPr>
          <w:rFonts w:cs="Arial"/>
          <w:sz w:val="22"/>
          <w:szCs w:val="22"/>
        </w:rPr>
        <w:t xml:space="preserve">. </w:t>
      </w:r>
      <w:r w:rsidR="000D77CD" w:rsidRPr="00F22EA2">
        <w:rPr>
          <w:rFonts w:cs="Arial"/>
          <w:sz w:val="22"/>
          <w:szCs w:val="22"/>
        </w:rPr>
        <w:t>Promethean (2022) also suggests that students who show strong engagement, are “less likely to fall</w:t>
      </w:r>
      <w:r w:rsidRPr="00F22EA2">
        <w:rPr>
          <w:rFonts w:cs="Arial"/>
          <w:sz w:val="22"/>
          <w:szCs w:val="22"/>
        </w:rPr>
        <w:t xml:space="preserve"> victim to potential adolescent trouble”. </w:t>
      </w:r>
      <w:r w:rsidR="00A46AF0" w:rsidRPr="00F22EA2">
        <w:rPr>
          <w:rFonts w:cs="Arial"/>
          <w:sz w:val="22"/>
          <w:szCs w:val="22"/>
        </w:rPr>
        <w:t xml:space="preserve">This infers that students who are disengaged from their work </w:t>
      </w:r>
      <w:r w:rsidR="00655617" w:rsidRPr="00F22EA2">
        <w:rPr>
          <w:rFonts w:cs="Arial"/>
          <w:sz w:val="22"/>
          <w:szCs w:val="22"/>
        </w:rPr>
        <w:t>will have a low academic success</w:t>
      </w:r>
      <w:r w:rsidR="00F446D8" w:rsidRPr="00F22EA2">
        <w:rPr>
          <w:rFonts w:cs="Arial"/>
          <w:sz w:val="22"/>
          <w:szCs w:val="22"/>
        </w:rPr>
        <w:t xml:space="preserve"> and are more likely to engage in adolescent trouble</w:t>
      </w:r>
      <w:r w:rsidR="00655617" w:rsidRPr="00F22EA2">
        <w:rPr>
          <w:rFonts w:cs="Arial"/>
          <w:sz w:val="22"/>
          <w:szCs w:val="22"/>
        </w:rPr>
        <w:t>.</w:t>
      </w:r>
    </w:p>
    <w:p w14:paraId="3345E573" w14:textId="1B803A7B" w:rsidR="00062042" w:rsidRPr="00F22EA2" w:rsidRDefault="00062042" w:rsidP="008A7CA7">
      <w:pPr>
        <w:pStyle w:val="AssignBody"/>
        <w:rPr>
          <w:rFonts w:cs="Arial"/>
          <w:sz w:val="22"/>
          <w:szCs w:val="22"/>
        </w:rPr>
      </w:pPr>
    </w:p>
    <w:p w14:paraId="21504206" w14:textId="582B0199" w:rsidR="00062042" w:rsidRPr="00F22EA2" w:rsidRDefault="00062042" w:rsidP="008A7CA7">
      <w:pPr>
        <w:pStyle w:val="AssignBody"/>
        <w:rPr>
          <w:rFonts w:cs="Arial"/>
          <w:sz w:val="22"/>
          <w:szCs w:val="22"/>
        </w:rPr>
      </w:pPr>
      <w:r w:rsidRPr="00F22EA2">
        <w:rPr>
          <w:rFonts w:cs="Arial"/>
          <w:sz w:val="22"/>
          <w:szCs w:val="22"/>
        </w:rPr>
        <w:t>According to Schlechty, (2001) and Woolfolk &amp; Margetts (2007), both engagement and motivation are looked at as very important for all students enhanced learning outcomes. Saeed and Zyngier (2012) agree as they link student engagement with student motivation.</w:t>
      </w:r>
      <w:r w:rsidR="00D9554D" w:rsidRPr="00F22EA2">
        <w:rPr>
          <w:rFonts w:cs="Arial"/>
          <w:sz w:val="22"/>
          <w:szCs w:val="22"/>
        </w:rPr>
        <w:t xml:space="preserve"> </w:t>
      </w:r>
      <w:r w:rsidR="00E4645A" w:rsidRPr="00F22EA2">
        <w:rPr>
          <w:rFonts w:cs="Arial"/>
          <w:sz w:val="22"/>
          <w:szCs w:val="22"/>
        </w:rPr>
        <w:t xml:space="preserve">Although student engagement and student motivation are closely linked together, they are separate </w:t>
      </w:r>
      <w:r w:rsidR="00992CFA" w:rsidRPr="00F22EA2">
        <w:rPr>
          <w:rFonts w:cs="Arial"/>
          <w:sz w:val="22"/>
          <w:szCs w:val="22"/>
        </w:rPr>
        <w:t xml:space="preserve">from </w:t>
      </w:r>
      <w:r w:rsidR="00B50BA8" w:rsidRPr="00F22EA2">
        <w:rPr>
          <w:rFonts w:cs="Arial"/>
          <w:sz w:val="22"/>
          <w:szCs w:val="22"/>
        </w:rPr>
        <w:t>each other,</w:t>
      </w:r>
      <w:r w:rsidR="00992CFA" w:rsidRPr="00F22EA2">
        <w:rPr>
          <w:rFonts w:cs="Arial"/>
          <w:sz w:val="22"/>
          <w:szCs w:val="22"/>
        </w:rPr>
        <w:t xml:space="preserve"> and they often get confused. </w:t>
      </w:r>
    </w:p>
    <w:p w14:paraId="04E93881" w14:textId="77777777" w:rsidR="00D540D0" w:rsidRPr="00F22EA2" w:rsidRDefault="00D540D0" w:rsidP="008A7CA7">
      <w:pPr>
        <w:pStyle w:val="AssignBody"/>
        <w:rPr>
          <w:rFonts w:cs="Arial"/>
          <w:sz w:val="22"/>
          <w:szCs w:val="22"/>
        </w:rPr>
      </w:pPr>
    </w:p>
    <w:p w14:paraId="26745699" w14:textId="77777777" w:rsidR="00D540D0" w:rsidRPr="00F22EA2" w:rsidRDefault="00D540D0" w:rsidP="00D540D0">
      <w:pPr>
        <w:pStyle w:val="AssignBody"/>
        <w:rPr>
          <w:rFonts w:cs="Arial"/>
          <w:sz w:val="22"/>
          <w:szCs w:val="22"/>
        </w:rPr>
      </w:pPr>
      <w:r w:rsidRPr="00F22EA2">
        <w:rPr>
          <w:rFonts w:cs="Arial"/>
          <w:sz w:val="22"/>
          <w:szCs w:val="22"/>
        </w:rPr>
        <w:t xml:space="preserve">There are a variety of definitions of engagement that have been suggested. Chapman (2003) explains that engagement is the students’ participation, cognitive and emotional </w:t>
      </w:r>
      <w:r w:rsidRPr="00F22EA2">
        <w:rPr>
          <w:rFonts w:cs="Arial"/>
          <w:sz w:val="22"/>
          <w:szCs w:val="22"/>
        </w:rPr>
        <w:lastRenderedPageBreak/>
        <w:t xml:space="preserve">commitment to their learning. Chapman’s explanation may be less reliable as it is not up </w:t>
      </w:r>
      <w:proofErr w:type="spellStart"/>
      <w:r w:rsidRPr="00F22EA2">
        <w:rPr>
          <w:rFonts w:cs="Arial"/>
          <w:sz w:val="22"/>
          <w:szCs w:val="22"/>
        </w:rPr>
        <w:t>do</w:t>
      </w:r>
      <w:proofErr w:type="spellEnd"/>
      <w:r w:rsidRPr="00F22EA2">
        <w:rPr>
          <w:rFonts w:cs="Arial"/>
          <w:sz w:val="22"/>
          <w:szCs w:val="22"/>
        </w:rPr>
        <w:t xml:space="preserve"> date. This explanation of what student engagement is from twenty years ago, whilst the Australian Council of Educational Research (ACER, 2008, p. vi) proposes another view that suggests engagement is a students’ involvement with different tasks and activities, that are likely to generate some “high quality learning”. The ACER’s explanation is slightly more up to date, only being from fifteen years ago. This explanation is from Australia, therefore it may not be useful to the United Kingdom, however, this explanation is from the Council of Educational Research, so, it is a reliable source of information.</w:t>
      </w:r>
    </w:p>
    <w:p w14:paraId="44C075CF" w14:textId="56D5DEF9" w:rsidR="00D540D0" w:rsidRPr="00F22EA2" w:rsidRDefault="00D540D0" w:rsidP="008A7CA7">
      <w:pPr>
        <w:pStyle w:val="AssignBody"/>
        <w:rPr>
          <w:rFonts w:cs="Arial"/>
          <w:sz w:val="22"/>
          <w:szCs w:val="22"/>
        </w:rPr>
      </w:pPr>
    </w:p>
    <w:p w14:paraId="65D7EB91" w14:textId="7650064D" w:rsidR="00E57BDB" w:rsidRPr="00F22EA2" w:rsidRDefault="00E57BDB" w:rsidP="008A7CA7">
      <w:pPr>
        <w:pStyle w:val="AssignBody"/>
        <w:rPr>
          <w:rFonts w:cs="Arial"/>
          <w:sz w:val="22"/>
          <w:szCs w:val="22"/>
          <w:shd w:val="clear" w:color="auto" w:fill="FFFFFF"/>
        </w:rPr>
      </w:pPr>
      <w:r w:rsidRPr="00F22EA2">
        <w:rPr>
          <w:rFonts w:cs="Arial"/>
          <w:sz w:val="22"/>
          <w:szCs w:val="22"/>
        </w:rPr>
        <w:t>Hawthorne (2021) implies that</w:t>
      </w:r>
      <w:r w:rsidR="00E43B1B" w:rsidRPr="00F22EA2">
        <w:rPr>
          <w:rFonts w:cs="Arial"/>
          <w:sz w:val="22"/>
          <w:szCs w:val="22"/>
        </w:rPr>
        <w:t xml:space="preserve"> students </w:t>
      </w:r>
      <w:r w:rsidR="0043738C" w:rsidRPr="00F22EA2">
        <w:rPr>
          <w:rFonts w:cs="Arial"/>
          <w:sz w:val="22"/>
          <w:szCs w:val="22"/>
        </w:rPr>
        <w:t>that</w:t>
      </w:r>
      <w:r w:rsidR="00E43B1B" w:rsidRPr="00F22EA2">
        <w:rPr>
          <w:rFonts w:cs="Arial"/>
          <w:sz w:val="22"/>
          <w:szCs w:val="22"/>
        </w:rPr>
        <w:t xml:space="preserve"> are motivated are far more likely to reach their full potential and achieve success.</w:t>
      </w:r>
      <w:r w:rsidR="006540CD" w:rsidRPr="00F22EA2">
        <w:rPr>
          <w:rFonts w:cs="Arial"/>
          <w:sz w:val="22"/>
          <w:szCs w:val="22"/>
        </w:rPr>
        <w:t xml:space="preserve"> Hawthorne (2021) also believes that motivation is essential when it comes to </w:t>
      </w:r>
      <w:r w:rsidR="00407D96" w:rsidRPr="00F22EA2">
        <w:rPr>
          <w:rFonts w:cs="Arial"/>
          <w:sz w:val="22"/>
          <w:szCs w:val="22"/>
        </w:rPr>
        <w:t>effective learning and teaching.</w:t>
      </w:r>
      <w:r w:rsidR="00DD2727" w:rsidRPr="00F22EA2">
        <w:rPr>
          <w:rFonts w:cs="Arial"/>
          <w:sz w:val="22"/>
          <w:szCs w:val="22"/>
        </w:rPr>
        <w:t xml:space="preserve"> </w:t>
      </w:r>
      <w:r w:rsidR="0043738C" w:rsidRPr="00F22EA2">
        <w:rPr>
          <w:rFonts w:cs="Arial"/>
          <w:sz w:val="22"/>
          <w:szCs w:val="22"/>
        </w:rPr>
        <w:t xml:space="preserve">This implies that those students who are </w:t>
      </w:r>
      <w:r w:rsidR="00554E44" w:rsidRPr="00F22EA2">
        <w:rPr>
          <w:rFonts w:cs="Arial"/>
          <w:sz w:val="22"/>
          <w:szCs w:val="22"/>
        </w:rPr>
        <w:t xml:space="preserve">not motivated in the classroom, will not achieve success in the future. </w:t>
      </w:r>
      <w:r w:rsidR="00264242" w:rsidRPr="00F22EA2">
        <w:rPr>
          <w:rFonts w:cs="Arial"/>
          <w:sz w:val="22"/>
          <w:szCs w:val="22"/>
        </w:rPr>
        <w:t xml:space="preserve">This source of information is up to date as it </w:t>
      </w:r>
      <w:r w:rsidR="00A34B01" w:rsidRPr="00F22EA2">
        <w:rPr>
          <w:rFonts w:cs="Arial"/>
          <w:sz w:val="22"/>
          <w:szCs w:val="22"/>
        </w:rPr>
        <w:t xml:space="preserve">was released only two years ago. </w:t>
      </w:r>
      <w:r w:rsidR="004B7589" w:rsidRPr="00F22EA2">
        <w:rPr>
          <w:rFonts w:cs="Arial"/>
          <w:sz w:val="22"/>
          <w:szCs w:val="22"/>
        </w:rPr>
        <w:t>This is also a credible and reliable source of information as Hawthorne</w:t>
      </w:r>
      <w:r w:rsidR="004B7589" w:rsidRPr="00F22EA2">
        <w:rPr>
          <w:rFonts w:cs="Arial"/>
          <w:color w:val="303030"/>
          <w:sz w:val="27"/>
          <w:szCs w:val="27"/>
          <w:shd w:val="clear" w:color="auto" w:fill="FFFFFF"/>
        </w:rPr>
        <w:t xml:space="preserve"> </w:t>
      </w:r>
      <w:r w:rsidR="004B7589" w:rsidRPr="00F22EA2">
        <w:rPr>
          <w:rFonts w:cs="Arial"/>
          <w:sz w:val="22"/>
          <w:szCs w:val="22"/>
          <w:shd w:val="clear" w:color="auto" w:fill="FFFFFF"/>
        </w:rPr>
        <w:t>has worked as a classroom teacher,</w:t>
      </w:r>
      <w:r w:rsidR="001B380E" w:rsidRPr="00F22EA2">
        <w:rPr>
          <w:rFonts w:cs="Arial"/>
          <w:sz w:val="22"/>
          <w:szCs w:val="22"/>
          <w:shd w:val="clear" w:color="auto" w:fill="FFFFFF"/>
        </w:rPr>
        <w:t xml:space="preserve"> as an</w:t>
      </w:r>
      <w:r w:rsidR="004B7589" w:rsidRPr="00F22EA2">
        <w:rPr>
          <w:rFonts w:cs="Arial"/>
          <w:sz w:val="22"/>
          <w:szCs w:val="22"/>
          <w:shd w:val="clear" w:color="auto" w:fill="FFFFFF"/>
        </w:rPr>
        <w:t xml:space="preserve"> English subject lead, and </w:t>
      </w:r>
      <w:r w:rsidR="001B380E" w:rsidRPr="00F22EA2">
        <w:rPr>
          <w:rFonts w:cs="Arial"/>
          <w:sz w:val="22"/>
          <w:szCs w:val="22"/>
          <w:shd w:val="clear" w:color="auto" w:fill="FFFFFF"/>
        </w:rPr>
        <w:t xml:space="preserve">also a </w:t>
      </w:r>
      <w:r w:rsidR="004B7589" w:rsidRPr="00F22EA2">
        <w:rPr>
          <w:rFonts w:cs="Arial"/>
          <w:sz w:val="22"/>
          <w:szCs w:val="22"/>
          <w:shd w:val="clear" w:color="auto" w:fill="FFFFFF"/>
        </w:rPr>
        <w:t xml:space="preserve">specialist leader in education, with over 11 </w:t>
      </w:r>
      <w:proofErr w:type="spellStart"/>
      <w:r w:rsidR="004B7589" w:rsidRPr="00F22EA2">
        <w:rPr>
          <w:rFonts w:cs="Arial"/>
          <w:sz w:val="22"/>
          <w:szCs w:val="22"/>
          <w:shd w:val="clear" w:color="auto" w:fill="FFFFFF"/>
        </w:rPr>
        <w:t>years experience</w:t>
      </w:r>
      <w:proofErr w:type="spellEnd"/>
      <w:r w:rsidR="004B7589" w:rsidRPr="00F22EA2">
        <w:rPr>
          <w:rFonts w:cs="Arial"/>
          <w:sz w:val="22"/>
          <w:szCs w:val="22"/>
          <w:shd w:val="clear" w:color="auto" w:fill="FFFFFF"/>
        </w:rPr>
        <w:t xml:space="preserve"> in the sector.</w:t>
      </w:r>
    </w:p>
    <w:p w14:paraId="770EA7B0" w14:textId="0844048D" w:rsidR="00323F13" w:rsidRPr="00F22EA2" w:rsidRDefault="00323F13" w:rsidP="008A7CA7">
      <w:pPr>
        <w:pStyle w:val="AssignBody"/>
        <w:rPr>
          <w:rFonts w:cs="Arial"/>
          <w:sz w:val="22"/>
          <w:szCs w:val="22"/>
          <w:shd w:val="clear" w:color="auto" w:fill="FFFFFF"/>
        </w:rPr>
      </w:pPr>
    </w:p>
    <w:p w14:paraId="346F4135" w14:textId="25720A85" w:rsidR="00323F13" w:rsidRPr="00F22EA2" w:rsidRDefault="00323F13" w:rsidP="008A7CA7">
      <w:pPr>
        <w:pStyle w:val="AssignBody"/>
        <w:rPr>
          <w:rFonts w:cs="Arial"/>
          <w:sz w:val="22"/>
          <w:szCs w:val="22"/>
        </w:rPr>
      </w:pPr>
      <w:r w:rsidRPr="00F22EA2">
        <w:rPr>
          <w:rFonts w:cs="Arial"/>
          <w:sz w:val="22"/>
          <w:szCs w:val="22"/>
          <w:shd w:val="clear" w:color="auto" w:fill="FFFFFF"/>
        </w:rPr>
        <w:t xml:space="preserve">After </w:t>
      </w:r>
      <w:r w:rsidR="009659B9" w:rsidRPr="00F22EA2">
        <w:rPr>
          <w:rFonts w:cs="Arial"/>
          <w:sz w:val="22"/>
          <w:szCs w:val="22"/>
          <w:shd w:val="clear" w:color="auto" w:fill="FFFFFF"/>
        </w:rPr>
        <w:t xml:space="preserve">researching the importance of student engagement in the classroom, I decided to form the research question </w:t>
      </w:r>
      <w:r w:rsidR="00C3147A" w:rsidRPr="00F22EA2">
        <w:rPr>
          <w:rFonts w:cs="Arial"/>
          <w:sz w:val="22"/>
          <w:szCs w:val="22"/>
        </w:rPr>
        <w:t>“What is the relationship between the timing of the school day and the engagement with classroom activities in a year three and four classroom?”</w:t>
      </w:r>
      <w:r w:rsidR="00C3147A" w:rsidRPr="00F22EA2">
        <w:rPr>
          <w:rFonts w:cs="Arial"/>
          <w:sz w:val="22"/>
          <w:szCs w:val="22"/>
        </w:rPr>
        <w:t xml:space="preserve">. I decided to </w:t>
      </w:r>
      <w:r w:rsidR="00272650" w:rsidRPr="00F22EA2">
        <w:rPr>
          <w:rFonts w:cs="Arial"/>
          <w:sz w:val="22"/>
          <w:szCs w:val="22"/>
        </w:rPr>
        <w:t>use this research question as I could not find</w:t>
      </w:r>
      <w:r w:rsidR="00361506" w:rsidRPr="00F22EA2">
        <w:rPr>
          <w:rFonts w:cs="Arial"/>
          <w:sz w:val="22"/>
          <w:szCs w:val="22"/>
        </w:rPr>
        <w:t xml:space="preserve"> an extensive amount of</w:t>
      </w:r>
      <w:r w:rsidR="00272650" w:rsidRPr="00F22EA2">
        <w:rPr>
          <w:rFonts w:cs="Arial"/>
          <w:sz w:val="22"/>
          <w:szCs w:val="22"/>
        </w:rPr>
        <w:t xml:space="preserve"> research about the relationship between the </w:t>
      </w:r>
      <w:r w:rsidR="00361506" w:rsidRPr="00F22EA2">
        <w:rPr>
          <w:rFonts w:cs="Arial"/>
          <w:sz w:val="22"/>
          <w:szCs w:val="22"/>
        </w:rPr>
        <w:t xml:space="preserve">timing of the </w:t>
      </w:r>
      <w:r w:rsidR="00272650" w:rsidRPr="00F22EA2">
        <w:rPr>
          <w:rFonts w:cs="Arial"/>
          <w:sz w:val="22"/>
          <w:szCs w:val="22"/>
        </w:rPr>
        <w:t>school day and</w:t>
      </w:r>
      <w:r w:rsidR="00361506" w:rsidRPr="00F22EA2">
        <w:rPr>
          <w:rFonts w:cs="Arial"/>
          <w:sz w:val="22"/>
          <w:szCs w:val="22"/>
        </w:rPr>
        <w:t xml:space="preserve"> student engagement with classroom activities. </w:t>
      </w:r>
      <w:r w:rsidR="00B15307" w:rsidRPr="00F22EA2">
        <w:rPr>
          <w:rFonts w:cs="Arial"/>
          <w:sz w:val="22"/>
          <w:szCs w:val="22"/>
        </w:rPr>
        <w:t>I also wanted to develop my understanding of strategies that work well</w:t>
      </w:r>
      <w:r w:rsidR="00A866AF" w:rsidRPr="00F22EA2">
        <w:rPr>
          <w:rFonts w:cs="Arial"/>
          <w:sz w:val="22"/>
          <w:szCs w:val="22"/>
        </w:rPr>
        <w:t>, for student motivation and engagement,</w:t>
      </w:r>
      <w:r w:rsidR="00B15307" w:rsidRPr="00F22EA2">
        <w:rPr>
          <w:rFonts w:cs="Arial"/>
          <w:sz w:val="22"/>
          <w:szCs w:val="22"/>
        </w:rPr>
        <w:t xml:space="preserve"> inside the classroom in order to </w:t>
      </w:r>
      <w:r w:rsidR="00A866AF" w:rsidRPr="00F22EA2">
        <w:rPr>
          <w:rFonts w:cs="Arial"/>
          <w:sz w:val="22"/>
          <w:szCs w:val="22"/>
        </w:rPr>
        <w:t>use them in my own teaching practice.</w:t>
      </w:r>
    </w:p>
    <w:p w14:paraId="4DFB4349" w14:textId="77777777" w:rsidR="00764C7B" w:rsidRPr="00F22EA2" w:rsidRDefault="00764C7B" w:rsidP="008A7CA7">
      <w:pPr>
        <w:pStyle w:val="AssignBody"/>
        <w:rPr>
          <w:rFonts w:cs="Arial"/>
          <w:sz w:val="22"/>
          <w:szCs w:val="22"/>
        </w:rPr>
      </w:pPr>
    </w:p>
    <w:p w14:paraId="104B3B76" w14:textId="350FBF97" w:rsidR="00600E5A" w:rsidRPr="00F22EA2" w:rsidRDefault="00600E5A" w:rsidP="008A7CA7">
      <w:pPr>
        <w:pStyle w:val="AssignBody"/>
        <w:rPr>
          <w:rFonts w:cs="Arial"/>
          <w:b/>
          <w:bCs/>
          <w:sz w:val="28"/>
          <w:szCs w:val="28"/>
        </w:rPr>
      </w:pPr>
      <w:r w:rsidRPr="00F22EA2">
        <w:rPr>
          <w:rFonts w:cs="Arial"/>
          <w:b/>
          <w:bCs/>
          <w:sz w:val="28"/>
          <w:szCs w:val="28"/>
        </w:rPr>
        <w:t>Case Study</w:t>
      </w:r>
    </w:p>
    <w:p w14:paraId="351A28D4" w14:textId="1863E3FB" w:rsidR="008A2A2C" w:rsidRPr="00F22EA2" w:rsidRDefault="0006137B" w:rsidP="008A7CA7">
      <w:pPr>
        <w:pStyle w:val="AssignBody"/>
        <w:rPr>
          <w:rFonts w:cs="Arial"/>
          <w:sz w:val="22"/>
          <w:szCs w:val="22"/>
        </w:rPr>
      </w:pPr>
      <w:r w:rsidRPr="00F22EA2">
        <w:rPr>
          <w:rFonts w:cs="Arial"/>
          <w:sz w:val="22"/>
          <w:szCs w:val="22"/>
        </w:rPr>
        <w:t xml:space="preserve">The </w:t>
      </w:r>
      <w:r w:rsidR="00220F29" w:rsidRPr="00F22EA2">
        <w:rPr>
          <w:rFonts w:cs="Arial"/>
          <w:sz w:val="22"/>
          <w:szCs w:val="22"/>
        </w:rPr>
        <w:t xml:space="preserve">research approach that will be used in this assignment will be Case Study research. </w:t>
      </w:r>
      <w:r w:rsidR="00DC56E7" w:rsidRPr="00F22EA2">
        <w:rPr>
          <w:rFonts w:cs="Arial"/>
          <w:sz w:val="22"/>
          <w:szCs w:val="22"/>
        </w:rPr>
        <w:t xml:space="preserve">This will help to gain </w:t>
      </w:r>
      <w:r w:rsidR="00B519A8" w:rsidRPr="00F22EA2">
        <w:rPr>
          <w:rFonts w:cs="Arial"/>
          <w:sz w:val="22"/>
          <w:szCs w:val="22"/>
        </w:rPr>
        <w:t>an</w:t>
      </w:r>
      <w:r w:rsidR="00DC56E7" w:rsidRPr="00F22EA2">
        <w:rPr>
          <w:rFonts w:cs="Arial"/>
          <w:sz w:val="22"/>
          <w:szCs w:val="22"/>
        </w:rPr>
        <w:t xml:space="preserve"> in-depth understanding</w:t>
      </w:r>
      <w:r w:rsidR="00E52871" w:rsidRPr="00F22EA2">
        <w:rPr>
          <w:rFonts w:cs="Arial"/>
          <w:sz w:val="22"/>
          <w:szCs w:val="22"/>
        </w:rPr>
        <w:t xml:space="preserve"> </w:t>
      </w:r>
      <w:r w:rsidR="00383CEA" w:rsidRPr="00F22EA2">
        <w:rPr>
          <w:rFonts w:cs="Arial"/>
          <w:sz w:val="22"/>
          <w:szCs w:val="22"/>
        </w:rPr>
        <w:t xml:space="preserve">of a complex issue </w:t>
      </w:r>
      <w:r w:rsidR="00B519A8" w:rsidRPr="00F22EA2">
        <w:rPr>
          <w:rFonts w:cs="Arial"/>
          <w:sz w:val="22"/>
          <w:szCs w:val="22"/>
        </w:rPr>
        <w:t>in its real life context (</w:t>
      </w:r>
      <w:r w:rsidR="00CA6FA9" w:rsidRPr="00F22EA2">
        <w:rPr>
          <w:rFonts w:cs="Arial"/>
          <w:sz w:val="22"/>
          <w:szCs w:val="22"/>
        </w:rPr>
        <w:t>Crowe</w:t>
      </w:r>
      <w:r w:rsidR="00177E90" w:rsidRPr="00F22EA2">
        <w:rPr>
          <w:rFonts w:cs="Arial"/>
          <w:sz w:val="22"/>
          <w:szCs w:val="22"/>
        </w:rPr>
        <w:t xml:space="preserve"> </w:t>
      </w:r>
      <w:r w:rsidR="00CA6FA9" w:rsidRPr="00F22EA2">
        <w:rPr>
          <w:rFonts w:cs="Arial"/>
          <w:i/>
          <w:iCs/>
          <w:sz w:val="22"/>
          <w:szCs w:val="22"/>
        </w:rPr>
        <w:t>et a</w:t>
      </w:r>
      <w:r w:rsidR="00177E90" w:rsidRPr="00F22EA2">
        <w:rPr>
          <w:rFonts w:cs="Arial"/>
          <w:i/>
          <w:iCs/>
          <w:sz w:val="22"/>
          <w:szCs w:val="22"/>
        </w:rPr>
        <w:t>l.</w:t>
      </w:r>
      <w:r w:rsidR="00177E90" w:rsidRPr="00F22EA2">
        <w:rPr>
          <w:rFonts w:cs="Arial"/>
          <w:sz w:val="22"/>
          <w:szCs w:val="22"/>
        </w:rPr>
        <w:t xml:space="preserve"> 2011)</w:t>
      </w:r>
      <w:r w:rsidR="00B519A8" w:rsidRPr="00F22EA2">
        <w:rPr>
          <w:rFonts w:cs="Arial"/>
          <w:sz w:val="22"/>
          <w:szCs w:val="22"/>
        </w:rPr>
        <w:t>.</w:t>
      </w:r>
      <w:r w:rsidR="00651779" w:rsidRPr="00F22EA2">
        <w:rPr>
          <w:rFonts w:cs="Arial"/>
          <w:sz w:val="22"/>
          <w:szCs w:val="22"/>
        </w:rPr>
        <w:t xml:space="preserve"> </w:t>
      </w:r>
      <w:r w:rsidR="0036457C" w:rsidRPr="00F22EA2">
        <w:rPr>
          <w:rFonts w:cs="Arial"/>
          <w:sz w:val="22"/>
          <w:szCs w:val="22"/>
        </w:rPr>
        <w:t>Stake (199</w:t>
      </w:r>
      <w:r w:rsidR="00744A3C" w:rsidRPr="00F22EA2">
        <w:rPr>
          <w:rFonts w:cs="Arial"/>
          <w:sz w:val="22"/>
          <w:szCs w:val="22"/>
        </w:rPr>
        <w:t xml:space="preserve">5, p.237) describes a case study as </w:t>
      </w:r>
      <w:r w:rsidR="008A4C99" w:rsidRPr="00F22EA2">
        <w:rPr>
          <w:rFonts w:cs="Arial"/>
          <w:sz w:val="22"/>
          <w:szCs w:val="22"/>
        </w:rPr>
        <w:t>“</w:t>
      </w:r>
      <w:r w:rsidR="00E772B7" w:rsidRPr="00F22EA2">
        <w:rPr>
          <w:rFonts w:cs="Arial"/>
          <w:sz w:val="22"/>
          <w:szCs w:val="22"/>
        </w:rPr>
        <w:t xml:space="preserve">both the process of </w:t>
      </w:r>
      <w:r w:rsidR="008A4C99" w:rsidRPr="00F22EA2">
        <w:rPr>
          <w:rFonts w:cs="Arial"/>
          <w:sz w:val="22"/>
          <w:szCs w:val="22"/>
        </w:rPr>
        <w:t>l</w:t>
      </w:r>
      <w:r w:rsidR="00E772B7" w:rsidRPr="00F22EA2">
        <w:rPr>
          <w:rFonts w:cs="Arial"/>
          <w:sz w:val="22"/>
          <w:szCs w:val="22"/>
        </w:rPr>
        <w:t>earning about the case and the product of our learning</w:t>
      </w:r>
      <w:r w:rsidR="008A4C99" w:rsidRPr="00F22EA2">
        <w:rPr>
          <w:rFonts w:cs="Arial"/>
          <w:sz w:val="22"/>
          <w:szCs w:val="22"/>
        </w:rPr>
        <w:t>”</w:t>
      </w:r>
      <w:r w:rsidR="00E772B7" w:rsidRPr="00F22EA2">
        <w:rPr>
          <w:rFonts w:cs="Arial"/>
          <w:sz w:val="22"/>
          <w:szCs w:val="22"/>
        </w:rPr>
        <w:t>.</w:t>
      </w:r>
      <w:r w:rsidR="00C833B4" w:rsidRPr="00F22EA2">
        <w:rPr>
          <w:rFonts w:cs="Arial"/>
          <w:sz w:val="22"/>
          <w:szCs w:val="22"/>
        </w:rPr>
        <w:t xml:space="preserve"> </w:t>
      </w:r>
      <w:r w:rsidR="00226D5E" w:rsidRPr="00F22EA2">
        <w:rPr>
          <w:rFonts w:cs="Arial"/>
          <w:sz w:val="22"/>
          <w:szCs w:val="22"/>
        </w:rPr>
        <w:t>There are different types of case studies also. Ther</w:t>
      </w:r>
      <w:r w:rsidR="0056335D" w:rsidRPr="00F22EA2">
        <w:rPr>
          <w:rFonts w:cs="Arial"/>
          <w:sz w:val="22"/>
          <w:szCs w:val="22"/>
        </w:rPr>
        <w:t>e is the evaluative case study where the aim is to find out how well something is</w:t>
      </w:r>
      <w:r w:rsidR="005F5524" w:rsidRPr="00F22EA2">
        <w:rPr>
          <w:rFonts w:cs="Arial"/>
          <w:sz w:val="22"/>
          <w:szCs w:val="22"/>
        </w:rPr>
        <w:t xml:space="preserve"> working or whether it has worked as expected, the exploratory case study, where little</w:t>
      </w:r>
      <w:r w:rsidR="00C476AC" w:rsidRPr="00F22EA2">
        <w:rPr>
          <w:rFonts w:cs="Arial"/>
          <w:sz w:val="22"/>
          <w:szCs w:val="22"/>
        </w:rPr>
        <w:t xml:space="preserve"> is known and the principle purpose is to establish the ‘shape’ of the problem or issue and there is also the explanatory </w:t>
      </w:r>
      <w:r w:rsidR="0091492C" w:rsidRPr="00F22EA2">
        <w:rPr>
          <w:rFonts w:cs="Arial"/>
          <w:sz w:val="22"/>
          <w:szCs w:val="22"/>
        </w:rPr>
        <w:t xml:space="preserve">case study where the phenomenon in which you are </w:t>
      </w:r>
      <w:r w:rsidR="0091492C" w:rsidRPr="00F22EA2">
        <w:rPr>
          <w:rFonts w:cs="Arial"/>
          <w:sz w:val="22"/>
          <w:szCs w:val="22"/>
        </w:rPr>
        <w:lastRenderedPageBreak/>
        <w:t>interested needs to be unpacked</w:t>
      </w:r>
      <w:r w:rsidR="00322A56" w:rsidRPr="00F22EA2">
        <w:rPr>
          <w:rFonts w:cs="Arial"/>
          <w:sz w:val="22"/>
          <w:szCs w:val="22"/>
        </w:rPr>
        <w:t>; the connections between different parts of the issue need unravelling</w:t>
      </w:r>
      <w:r w:rsidR="003C40F4" w:rsidRPr="00F22EA2">
        <w:rPr>
          <w:rFonts w:cs="Arial"/>
          <w:sz w:val="22"/>
          <w:szCs w:val="22"/>
        </w:rPr>
        <w:t xml:space="preserve"> and the case study offers a route to explanation</w:t>
      </w:r>
      <w:r w:rsidR="00234CB5" w:rsidRPr="00F22EA2">
        <w:rPr>
          <w:rFonts w:cs="Arial"/>
          <w:sz w:val="22"/>
          <w:szCs w:val="22"/>
        </w:rPr>
        <w:t xml:space="preserve"> (</w:t>
      </w:r>
      <w:r w:rsidR="00E53A67" w:rsidRPr="00F22EA2">
        <w:rPr>
          <w:rFonts w:cs="Arial"/>
          <w:sz w:val="22"/>
          <w:szCs w:val="22"/>
        </w:rPr>
        <w:t>Universal Class, 2022)</w:t>
      </w:r>
      <w:r w:rsidR="003C40F4" w:rsidRPr="00F22EA2">
        <w:rPr>
          <w:rFonts w:cs="Arial"/>
          <w:sz w:val="22"/>
          <w:szCs w:val="22"/>
        </w:rPr>
        <w:t xml:space="preserve">. This assignment will be using the </w:t>
      </w:r>
      <w:r w:rsidR="00307743" w:rsidRPr="00F22EA2">
        <w:rPr>
          <w:rFonts w:cs="Arial"/>
          <w:sz w:val="22"/>
          <w:szCs w:val="22"/>
        </w:rPr>
        <w:t>exploratory type of case study.</w:t>
      </w:r>
      <w:r w:rsidR="00234CB5" w:rsidRPr="00F22EA2">
        <w:rPr>
          <w:rFonts w:cs="Arial"/>
          <w:sz w:val="22"/>
          <w:szCs w:val="22"/>
        </w:rPr>
        <w:t xml:space="preserve"> </w:t>
      </w:r>
      <w:r w:rsidR="000B6282" w:rsidRPr="00F22EA2">
        <w:rPr>
          <w:rFonts w:cs="Arial"/>
          <w:sz w:val="22"/>
          <w:szCs w:val="22"/>
        </w:rPr>
        <w:t xml:space="preserve">Thomas (2021) </w:t>
      </w:r>
      <w:r w:rsidR="008E60C0" w:rsidRPr="00F22EA2">
        <w:rPr>
          <w:rFonts w:cs="Arial"/>
          <w:sz w:val="22"/>
          <w:szCs w:val="22"/>
        </w:rPr>
        <w:t xml:space="preserve">explains a case study using the ‘Lens Analogy’. </w:t>
      </w:r>
      <w:r w:rsidR="00C96C3B" w:rsidRPr="00F22EA2">
        <w:rPr>
          <w:rFonts w:cs="Arial"/>
          <w:sz w:val="22"/>
          <w:szCs w:val="22"/>
        </w:rPr>
        <w:t xml:space="preserve">There are three parts to the Lens Analogy. These are the </w:t>
      </w:r>
      <w:r w:rsidR="004B57C6" w:rsidRPr="00F22EA2">
        <w:rPr>
          <w:rFonts w:cs="Arial"/>
          <w:sz w:val="22"/>
          <w:szCs w:val="22"/>
        </w:rPr>
        <w:t>Enquirer, the person looking at the case study, the Subject, for example,</w:t>
      </w:r>
      <w:r w:rsidR="00AB65EE" w:rsidRPr="00F22EA2">
        <w:rPr>
          <w:rFonts w:cs="Arial"/>
          <w:sz w:val="22"/>
          <w:szCs w:val="22"/>
        </w:rPr>
        <w:t xml:space="preserve"> a “quiet child” and the Object, t</w:t>
      </w:r>
      <w:r w:rsidR="00631230" w:rsidRPr="00F22EA2">
        <w:rPr>
          <w:rFonts w:cs="Arial"/>
          <w:sz w:val="22"/>
          <w:szCs w:val="22"/>
        </w:rPr>
        <w:t xml:space="preserve">he concept of the quiet child. The Subject </w:t>
      </w:r>
      <w:r w:rsidR="00834527" w:rsidRPr="00F22EA2">
        <w:rPr>
          <w:rFonts w:cs="Arial"/>
          <w:sz w:val="22"/>
          <w:szCs w:val="22"/>
        </w:rPr>
        <w:t xml:space="preserve">is the lens through which we view the </w:t>
      </w:r>
      <w:proofErr w:type="gramStart"/>
      <w:r w:rsidR="00834527" w:rsidRPr="00F22EA2">
        <w:rPr>
          <w:rFonts w:cs="Arial"/>
          <w:sz w:val="22"/>
          <w:szCs w:val="22"/>
        </w:rPr>
        <w:t>object</w:t>
      </w:r>
      <w:proofErr w:type="gramEnd"/>
      <w:r w:rsidR="00834527" w:rsidRPr="00F22EA2">
        <w:rPr>
          <w:rFonts w:cs="Arial"/>
          <w:sz w:val="22"/>
          <w:szCs w:val="22"/>
        </w:rPr>
        <w:t xml:space="preserve"> and the Object is the thing to be explicated </w:t>
      </w:r>
      <w:r w:rsidR="008A3626" w:rsidRPr="00F22EA2">
        <w:rPr>
          <w:rFonts w:cs="Arial"/>
          <w:sz w:val="22"/>
          <w:szCs w:val="22"/>
        </w:rPr>
        <w:t>and analysed.</w:t>
      </w:r>
    </w:p>
    <w:p w14:paraId="4B2DD047" w14:textId="379C0132" w:rsidR="00435550" w:rsidRPr="00F22EA2" w:rsidRDefault="00435550" w:rsidP="008A7CA7">
      <w:pPr>
        <w:pStyle w:val="AssignBody"/>
        <w:rPr>
          <w:rFonts w:cs="Arial"/>
          <w:sz w:val="22"/>
          <w:szCs w:val="22"/>
        </w:rPr>
      </w:pPr>
    </w:p>
    <w:p w14:paraId="10B695FD" w14:textId="7C9781A7" w:rsidR="003C25CB" w:rsidRPr="00F22EA2" w:rsidRDefault="00435550" w:rsidP="008A7CA7">
      <w:pPr>
        <w:pStyle w:val="AssignBody"/>
        <w:rPr>
          <w:rFonts w:cs="Arial"/>
          <w:sz w:val="22"/>
          <w:szCs w:val="22"/>
        </w:rPr>
      </w:pPr>
      <w:r w:rsidRPr="00F22EA2">
        <w:rPr>
          <w:rFonts w:cs="Arial"/>
          <w:sz w:val="22"/>
          <w:szCs w:val="22"/>
        </w:rPr>
        <w:t xml:space="preserve">Cronin (2014) implied that a case study is </w:t>
      </w:r>
      <w:r w:rsidR="003130FA" w:rsidRPr="00F22EA2">
        <w:rPr>
          <w:rFonts w:cs="Arial"/>
          <w:sz w:val="22"/>
          <w:szCs w:val="22"/>
        </w:rPr>
        <w:t xml:space="preserve">a legitimate research method that is </w:t>
      </w:r>
      <w:r w:rsidR="00D554F1" w:rsidRPr="00F22EA2">
        <w:rPr>
          <w:rFonts w:cs="Arial"/>
          <w:sz w:val="22"/>
          <w:szCs w:val="22"/>
        </w:rPr>
        <w:t xml:space="preserve">suitable for both </w:t>
      </w:r>
      <w:r w:rsidR="00BB662D" w:rsidRPr="00F22EA2">
        <w:rPr>
          <w:rFonts w:cs="Arial"/>
          <w:sz w:val="22"/>
          <w:szCs w:val="22"/>
        </w:rPr>
        <w:t xml:space="preserve">quantitative and qualitative </w:t>
      </w:r>
      <w:r w:rsidR="00FA07F4" w:rsidRPr="00F22EA2">
        <w:rPr>
          <w:rFonts w:cs="Arial"/>
          <w:sz w:val="22"/>
          <w:szCs w:val="22"/>
        </w:rPr>
        <w:t>research.</w:t>
      </w:r>
      <w:r w:rsidR="00472CDB" w:rsidRPr="00F22EA2">
        <w:rPr>
          <w:rFonts w:cs="Arial"/>
          <w:sz w:val="22"/>
          <w:szCs w:val="22"/>
        </w:rPr>
        <w:t xml:space="preserve"> </w:t>
      </w:r>
      <w:r w:rsidR="00745D3E" w:rsidRPr="00F22EA2">
        <w:rPr>
          <w:rFonts w:cs="Arial"/>
          <w:sz w:val="22"/>
          <w:szCs w:val="22"/>
        </w:rPr>
        <w:t>On</w:t>
      </w:r>
      <w:r w:rsidR="00883C66" w:rsidRPr="00F22EA2">
        <w:rPr>
          <w:rFonts w:cs="Arial"/>
          <w:sz w:val="22"/>
          <w:szCs w:val="22"/>
        </w:rPr>
        <w:t xml:space="preserve">e advantage of case study </w:t>
      </w:r>
      <w:r w:rsidR="00745D3E" w:rsidRPr="00F22EA2">
        <w:rPr>
          <w:rFonts w:cs="Arial"/>
          <w:sz w:val="22"/>
          <w:szCs w:val="22"/>
        </w:rPr>
        <w:t xml:space="preserve">research </w:t>
      </w:r>
      <w:r w:rsidR="00883C66" w:rsidRPr="00F22EA2">
        <w:rPr>
          <w:rFonts w:cs="Arial"/>
          <w:sz w:val="22"/>
          <w:szCs w:val="22"/>
        </w:rPr>
        <w:t xml:space="preserve">is that it can </w:t>
      </w:r>
      <w:r w:rsidR="00E54C6A" w:rsidRPr="00F22EA2">
        <w:rPr>
          <w:rFonts w:cs="Arial"/>
          <w:sz w:val="22"/>
          <w:szCs w:val="22"/>
        </w:rPr>
        <w:t xml:space="preserve">see </w:t>
      </w:r>
      <w:r w:rsidR="00883C66" w:rsidRPr="00F22EA2">
        <w:rPr>
          <w:rFonts w:cs="Arial"/>
          <w:sz w:val="22"/>
          <w:szCs w:val="22"/>
        </w:rPr>
        <w:t>real</w:t>
      </w:r>
      <w:r w:rsidR="00E54C6A" w:rsidRPr="00F22EA2">
        <w:rPr>
          <w:rFonts w:cs="Arial"/>
          <w:sz w:val="22"/>
          <w:szCs w:val="22"/>
        </w:rPr>
        <w:t xml:space="preserve"> </w:t>
      </w:r>
      <w:r w:rsidR="00883C66" w:rsidRPr="00F22EA2">
        <w:rPr>
          <w:rFonts w:cs="Arial"/>
          <w:sz w:val="22"/>
          <w:szCs w:val="22"/>
        </w:rPr>
        <w:t xml:space="preserve">life situations and </w:t>
      </w:r>
      <w:r w:rsidR="00E54C6A" w:rsidRPr="00F22EA2">
        <w:rPr>
          <w:rFonts w:cs="Arial"/>
          <w:sz w:val="22"/>
          <w:szCs w:val="22"/>
        </w:rPr>
        <w:t xml:space="preserve">directly </w:t>
      </w:r>
      <w:r w:rsidR="00883C66" w:rsidRPr="00F22EA2">
        <w:rPr>
          <w:rFonts w:cs="Arial"/>
          <w:sz w:val="22"/>
          <w:szCs w:val="22"/>
        </w:rPr>
        <w:t>test views in relation to phenomena as they unfold in practice</w:t>
      </w:r>
      <w:r w:rsidR="00877D44" w:rsidRPr="00F22EA2">
        <w:rPr>
          <w:rFonts w:cs="Arial"/>
          <w:sz w:val="22"/>
          <w:szCs w:val="22"/>
        </w:rPr>
        <w:t xml:space="preserve"> (Flyvbjerg, 2006)</w:t>
      </w:r>
      <w:r w:rsidR="00883C66" w:rsidRPr="00F22EA2">
        <w:rPr>
          <w:rFonts w:cs="Arial"/>
          <w:sz w:val="22"/>
          <w:szCs w:val="22"/>
        </w:rPr>
        <w:t xml:space="preserve">. Lindvall (2007) agrees </w:t>
      </w:r>
      <w:r w:rsidR="00A77EEE" w:rsidRPr="00F22EA2">
        <w:rPr>
          <w:rFonts w:cs="Arial"/>
          <w:sz w:val="22"/>
          <w:szCs w:val="22"/>
        </w:rPr>
        <w:t xml:space="preserve">with Flyvbjerg </w:t>
      </w:r>
      <w:r w:rsidR="00883C66" w:rsidRPr="00F22EA2">
        <w:rPr>
          <w:rFonts w:cs="Arial"/>
          <w:sz w:val="22"/>
          <w:szCs w:val="22"/>
        </w:rPr>
        <w:t xml:space="preserve">and states that </w:t>
      </w:r>
      <w:r w:rsidR="00E661DB" w:rsidRPr="00F22EA2">
        <w:rPr>
          <w:rFonts w:cs="Arial"/>
          <w:sz w:val="22"/>
          <w:szCs w:val="22"/>
        </w:rPr>
        <w:t>one</w:t>
      </w:r>
      <w:r w:rsidR="00883C66" w:rsidRPr="00F22EA2">
        <w:rPr>
          <w:rFonts w:cs="Arial"/>
          <w:sz w:val="22"/>
          <w:szCs w:val="22"/>
        </w:rPr>
        <w:t xml:space="preserve"> advantage is that case study </w:t>
      </w:r>
      <w:r w:rsidR="00E661DB" w:rsidRPr="00F22EA2">
        <w:rPr>
          <w:rFonts w:cs="Arial"/>
          <w:sz w:val="22"/>
          <w:szCs w:val="22"/>
        </w:rPr>
        <w:t xml:space="preserve">research </w:t>
      </w:r>
      <w:r w:rsidR="00883C66" w:rsidRPr="00F22EA2">
        <w:rPr>
          <w:rFonts w:cs="Arial"/>
          <w:sz w:val="22"/>
          <w:szCs w:val="22"/>
        </w:rPr>
        <w:t>provides a detailed analysis in the individual case</w:t>
      </w:r>
      <w:r w:rsidR="00745D3E" w:rsidRPr="00F22EA2">
        <w:rPr>
          <w:rFonts w:cs="Arial"/>
          <w:sz w:val="22"/>
          <w:szCs w:val="22"/>
        </w:rPr>
        <w:t>.</w:t>
      </w:r>
      <w:r w:rsidR="003C25CB" w:rsidRPr="00F22EA2">
        <w:rPr>
          <w:rFonts w:cs="Arial"/>
          <w:sz w:val="22"/>
          <w:szCs w:val="22"/>
        </w:rPr>
        <w:t xml:space="preserve"> </w:t>
      </w:r>
      <w:r w:rsidR="00DE1735" w:rsidRPr="00F22EA2">
        <w:rPr>
          <w:rFonts w:cs="Arial"/>
          <w:sz w:val="22"/>
          <w:szCs w:val="22"/>
        </w:rPr>
        <w:t>T</w:t>
      </w:r>
      <w:r w:rsidR="008528BD" w:rsidRPr="00F22EA2">
        <w:rPr>
          <w:rFonts w:cs="Arial"/>
          <w:sz w:val="22"/>
          <w:szCs w:val="22"/>
        </w:rPr>
        <w:t xml:space="preserve">he </w:t>
      </w:r>
      <w:r w:rsidR="006C703F" w:rsidRPr="00F22EA2">
        <w:rPr>
          <w:rFonts w:cs="Arial"/>
          <w:sz w:val="22"/>
          <w:szCs w:val="22"/>
        </w:rPr>
        <w:t>‘</w:t>
      </w:r>
      <w:r w:rsidR="008528BD" w:rsidRPr="00F22EA2">
        <w:rPr>
          <w:rFonts w:cs="Arial"/>
          <w:sz w:val="22"/>
          <w:szCs w:val="22"/>
        </w:rPr>
        <w:t>best</w:t>
      </w:r>
      <w:r w:rsidR="006C703F" w:rsidRPr="00F22EA2">
        <w:rPr>
          <w:rFonts w:cs="Arial"/>
          <w:sz w:val="22"/>
          <w:szCs w:val="22"/>
        </w:rPr>
        <w:t>’</w:t>
      </w:r>
      <w:r w:rsidR="008528BD" w:rsidRPr="00F22EA2">
        <w:rPr>
          <w:rFonts w:cs="Arial"/>
          <w:sz w:val="22"/>
          <w:szCs w:val="22"/>
        </w:rPr>
        <w:t xml:space="preserve"> use of case studies is </w:t>
      </w:r>
      <w:r w:rsidR="006C703F" w:rsidRPr="00F22EA2">
        <w:rPr>
          <w:rFonts w:cs="Arial"/>
          <w:sz w:val="22"/>
          <w:szCs w:val="22"/>
        </w:rPr>
        <w:t>to</w:t>
      </w:r>
      <w:r w:rsidR="008528BD" w:rsidRPr="00F22EA2">
        <w:rPr>
          <w:rFonts w:cs="Arial"/>
          <w:sz w:val="22"/>
          <w:szCs w:val="22"/>
        </w:rPr>
        <w:t xml:space="preserve"> add to existing experience and improving humanistic understanding</w:t>
      </w:r>
      <w:r w:rsidR="00DE1735" w:rsidRPr="00F22EA2">
        <w:rPr>
          <w:rFonts w:cs="Arial"/>
          <w:sz w:val="22"/>
          <w:szCs w:val="22"/>
        </w:rPr>
        <w:t>, according to Stake (1978)</w:t>
      </w:r>
      <w:r w:rsidR="008528BD" w:rsidRPr="00F22EA2">
        <w:rPr>
          <w:rFonts w:cs="Arial"/>
          <w:sz w:val="22"/>
          <w:szCs w:val="22"/>
        </w:rPr>
        <w:t>.</w:t>
      </w:r>
      <w:r w:rsidR="001E5E45" w:rsidRPr="00F22EA2">
        <w:rPr>
          <w:rFonts w:cs="Arial"/>
          <w:sz w:val="22"/>
          <w:szCs w:val="22"/>
        </w:rPr>
        <w:t xml:space="preserve"> Merriam (</w:t>
      </w:r>
      <w:r w:rsidR="00745CAC" w:rsidRPr="00F22EA2">
        <w:rPr>
          <w:rFonts w:cs="Arial"/>
          <w:sz w:val="22"/>
          <w:szCs w:val="22"/>
        </w:rPr>
        <w:t>2009</w:t>
      </w:r>
      <w:r w:rsidR="001E5E45" w:rsidRPr="00F22EA2">
        <w:rPr>
          <w:rFonts w:cs="Arial"/>
          <w:sz w:val="22"/>
          <w:szCs w:val="22"/>
        </w:rPr>
        <w:t xml:space="preserve">) argues that case study research </w:t>
      </w:r>
      <w:r w:rsidR="00492538" w:rsidRPr="00F22EA2">
        <w:rPr>
          <w:rFonts w:cs="Arial"/>
          <w:sz w:val="22"/>
          <w:szCs w:val="22"/>
        </w:rPr>
        <w:t>allow</w:t>
      </w:r>
      <w:r w:rsidR="00653A58" w:rsidRPr="00F22EA2">
        <w:rPr>
          <w:rFonts w:cs="Arial"/>
          <w:sz w:val="22"/>
          <w:szCs w:val="22"/>
        </w:rPr>
        <w:t>s</w:t>
      </w:r>
      <w:r w:rsidR="00492538" w:rsidRPr="00F22EA2">
        <w:rPr>
          <w:rFonts w:cs="Arial"/>
          <w:sz w:val="22"/>
          <w:szCs w:val="22"/>
        </w:rPr>
        <w:t xml:space="preserve"> the enquirer to get </w:t>
      </w:r>
      <w:r w:rsidR="00E25FBF" w:rsidRPr="00F22EA2">
        <w:rPr>
          <w:rFonts w:cs="Arial"/>
          <w:sz w:val="22"/>
          <w:szCs w:val="22"/>
        </w:rPr>
        <w:t xml:space="preserve">the subject and object of the case study through both direct </w:t>
      </w:r>
      <w:r w:rsidR="00653A58" w:rsidRPr="00F22EA2">
        <w:rPr>
          <w:rFonts w:cs="Arial"/>
          <w:sz w:val="22"/>
          <w:szCs w:val="22"/>
        </w:rPr>
        <w:t>observation in the natural environment</w:t>
      </w:r>
      <w:r w:rsidR="00AA6A86" w:rsidRPr="00F22EA2">
        <w:rPr>
          <w:rFonts w:cs="Arial"/>
          <w:sz w:val="22"/>
          <w:szCs w:val="22"/>
        </w:rPr>
        <w:t xml:space="preserve"> but also because the enquirer gets access to </w:t>
      </w:r>
      <w:r w:rsidR="00E964E6" w:rsidRPr="00F22EA2">
        <w:rPr>
          <w:rFonts w:cs="Arial"/>
          <w:sz w:val="22"/>
          <w:szCs w:val="22"/>
        </w:rPr>
        <w:t>the subjective factors.</w:t>
      </w:r>
      <w:r w:rsidR="00745CAC" w:rsidRPr="00F22EA2">
        <w:rPr>
          <w:rFonts w:cs="Arial"/>
          <w:sz w:val="22"/>
          <w:szCs w:val="22"/>
        </w:rPr>
        <w:t xml:space="preserve"> It also </w:t>
      </w:r>
      <w:r w:rsidR="009B2052" w:rsidRPr="00F22EA2">
        <w:rPr>
          <w:rFonts w:cs="Arial"/>
          <w:sz w:val="22"/>
          <w:szCs w:val="22"/>
        </w:rPr>
        <w:t xml:space="preserve">illuminates and </w:t>
      </w:r>
      <w:r w:rsidR="00745CAC" w:rsidRPr="00F22EA2">
        <w:rPr>
          <w:rFonts w:cs="Arial"/>
          <w:sz w:val="22"/>
          <w:szCs w:val="22"/>
        </w:rPr>
        <w:t xml:space="preserve">provides insight </w:t>
      </w:r>
      <w:r w:rsidR="009B2052" w:rsidRPr="00F22EA2">
        <w:rPr>
          <w:rFonts w:cs="Arial"/>
          <w:sz w:val="22"/>
          <w:szCs w:val="22"/>
        </w:rPr>
        <w:t xml:space="preserve">which </w:t>
      </w:r>
      <w:r w:rsidR="00745CAC" w:rsidRPr="00F22EA2">
        <w:rPr>
          <w:rFonts w:cs="Arial"/>
          <w:sz w:val="22"/>
          <w:szCs w:val="22"/>
        </w:rPr>
        <w:t>mean</w:t>
      </w:r>
      <w:r w:rsidR="009B2052" w:rsidRPr="00F22EA2">
        <w:rPr>
          <w:rFonts w:cs="Arial"/>
          <w:sz w:val="22"/>
          <w:szCs w:val="22"/>
        </w:rPr>
        <w:t>s</w:t>
      </w:r>
      <w:r w:rsidR="00745CAC" w:rsidRPr="00F22EA2">
        <w:rPr>
          <w:rFonts w:cs="Arial"/>
          <w:sz w:val="22"/>
          <w:szCs w:val="22"/>
        </w:rPr>
        <w:t xml:space="preserve"> that </w:t>
      </w:r>
      <w:r w:rsidR="009B2052" w:rsidRPr="00F22EA2">
        <w:rPr>
          <w:rFonts w:cs="Arial"/>
          <w:sz w:val="22"/>
          <w:szCs w:val="22"/>
        </w:rPr>
        <w:t xml:space="preserve">it will </w:t>
      </w:r>
      <w:r w:rsidR="00745CAC" w:rsidRPr="00F22EA2">
        <w:rPr>
          <w:rFonts w:cs="Arial"/>
          <w:sz w:val="22"/>
          <w:szCs w:val="22"/>
        </w:rPr>
        <w:t xml:space="preserve">expand the </w:t>
      </w:r>
      <w:r w:rsidR="009B2052" w:rsidRPr="00F22EA2">
        <w:rPr>
          <w:rFonts w:cs="Arial"/>
          <w:sz w:val="22"/>
          <w:szCs w:val="22"/>
        </w:rPr>
        <w:t xml:space="preserve">case study </w:t>
      </w:r>
      <w:r w:rsidR="00745CAC" w:rsidRPr="00F22EA2">
        <w:rPr>
          <w:rFonts w:cs="Arial"/>
          <w:sz w:val="22"/>
          <w:szCs w:val="22"/>
        </w:rPr>
        <w:t>readers’ experiences</w:t>
      </w:r>
      <w:r w:rsidR="009B2052" w:rsidRPr="00F22EA2">
        <w:rPr>
          <w:rFonts w:cs="Arial"/>
          <w:sz w:val="22"/>
          <w:szCs w:val="22"/>
        </w:rPr>
        <w:t>.</w:t>
      </w:r>
    </w:p>
    <w:p w14:paraId="5B55D183" w14:textId="06537386" w:rsidR="001D1FFA" w:rsidRPr="00F22EA2" w:rsidRDefault="001D1FFA" w:rsidP="008A7CA7">
      <w:pPr>
        <w:pStyle w:val="AssignBody"/>
        <w:rPr>
          <w:rFonts w:cs="Arial"/>
          <w:sz w:val="22"/>
          <w:szCs w:val="22"/>
        </w:rPr>
      </w:pPr>
    </w:p>
    <w:p w14:paraId="4A83827E" w14:textId="5A7D26F4" w:rsidR="001D1FFA" w:rsidRPr="00F22EA2" w:rsidRDefault="00DD7F3B" w:rsidP="008A7CA7">
      <w:pPr>
        <w:pStyle w:val="AssignBody"/>
        <w:rPr>
          <w:rFonts w:cs="Arial"/>
          <w:sz w:val="28"/>
          <w:szCs w:val="28"/>
        </w:rPr>
      </w:pPr>
      <w:r w:rsidRPr="00F22EA2">
        <w:rPr>
          <w:rFonts w:cs="Arial"/>
          <w:sz w:val="22"/>
          <w:szCs w:val="22"/>
        </w:rPr>
        <w:t>Stake (1978) argues that “It is widely believed that case studies are useful in the study of human affairs because they are down-to-earth and attention-holding but that they are not a suitable basis for generalization”.</w:t>
      </w:r>
      <w:r w:rsidR="00AE25DF" w:rsidRPr="00F22EA2">
        <w:rPr>
          <w:rFonts w:cs="Arial"/>
          <w:sz w:val="22"/>
          <w:szCs w:val="22"/>
        </w:rPr>
        <w:t xml:space="preserve"> Another limitation to the use of case study research is </w:t>
      </w:r>
      <w:r w:rsidR="00DD55F1" w:rsidRPr="00F22EA2">
        <w:rPr>
          <w:rFonts w:cs="Arial"/>
          <w:sz w:val="22"/>
          <w:szCs w:val="22"/>
        </w:rPr>
        <w:t>the researcher bias. It may influence the case study, and it is also difficult to replicate as well as being time-consuming and expensive (</w:t>
      </w:r>
      <w:r w:rsidR="00576F62" w:rsidRPr="00F22EA2">
        <w:rPr>
          <w:rFonts w:cs="Arial"/>
          <w:sz w:val="22"/>
          <w:szCs w:val="22"/>
        </w:rPr>
        <w:t>McLeod, 2019)</w:t>
      </w:r>
      <w:r w:rsidR="00DD55F1" w:rsidRPr="00F22EA2">
        <w:rPr>
          <w:rFonts w:cs="Arial"/>
          <w:sz w:val="22"/>
          <w:szCs w:val="22"/>
        </w:rPr>
        <w:t xml:space="preserve">. </w:t>
      </w:r>
    </w:p>
    <w:p w14:paraId="299F144B" w14:textId="4F8A3B85" w:rsidR="008A2A2C" w:rsidRPr="00F22EA2" w:rsidRDefault="008A2A2C" w:rsidP="008A7CA7">
      <w:pPr>
        <w:pStyle w:val="AssignBody"/>
        <w:rPr>
          <w:rFonts w:cs="Arial"/>
          <w:sz w:val="22"/>
          <w:szCs w:val="22"/>
        </w:rPr>
      </w:pPr>
    </w:p>
    <w:p w14:paraId="2ACF0200" w14:textId="7FAD414E" w:rsidR="00E01637" w:rsidRPr="00F22EA2" w:rsidRDefault="006C5C44" w:rsidP="008A7CA7">
      <w:pPr>
        <w:pStyle w:val="AssignBody"/>
        <w:rPr>
          <w:rFonts w:cs="Arial"/>
          <w:b/>
          <w:bCs/>
          <w:sz w:val="28"/>
          <w:szCs w:val="28"/>
        </w:rPr>
      </w:pPr>
      <w:r w:rsidRPr="00F22EA2">
        <w:rPr>
          <w:rFonts w:cs="Arial"/>
          <w:b/>
          <w:bCs/>
          <w:sz w:val="28"/>
          <w:szCs w:val="28"/>
        </w:rPr>
        <w:t>Research Methods</w:t>
      </w:r>
    </w:p>
    <w:p w14:paraId="0C6320F4" w14:textId="77777777" w:rsidR="00BA5F2E" w:rsidRPr="00F22EA2" w:rsidRDefault="00196DE0" w:rsidP="008A7CA7">
      <w:pPr>
        <w:pStyle w:val="AssignBody"/>
        <w:rPr>
          <w:rFonts w:cs="Arial"/>
          <w:sz w:val="22"/>
          <w:szCs w:val="22"/>
        </w:rPr>
      </w:pPr>
      <w:r w:rsidRPr="00F22EA2">
        <w:rPr>
          <w:rFonts w:cs="Arial"/>
          <w:sz w:val="22"/>
          <w:szCs w:val="22"/>
        </w:rPr>
        <w:t>In order to</w:t>
      </w:r>
      <w:r w:rsidR="001411F8" w:rsidRPr="00F22EA2">
        <w:rPr>
          <w:rFonts w:cs="Arial"/>
          <w:sz w:val="22"/>
          <w:szCs w:val="22"/>
        </w:rPr>
        <w:t xml:space="preserve"> conduct research </w:t>
      </w:r>
      <w:r w:rsidR="00F346D9" w:rsidRPr="00F22EA2">
        <w:rPr>
          <w:rFonts w:cs="Arial"/>
          <w:sz w:val="22"/>
          <w:szCs w:val="22"/>
        </w:rPr>
        <w:t xml:space="preserve">on </w:t>
      </w:r>
      <w:r w:rsidR="00F346D9" w:rsidRPr="00F22EA2">
        <w:rPr>
          <w:rFonts w:cs="Arial"/>
          <w:sz w:val="22"/>
          <w:szCs w:val="22"/>
        </w:rPr>
        <w:t>“What is the relationship between the timing of the school day and the engagement with classroom activities in a year three and four classroom?”</w:t>
      </w:r>
      <w:r w:rsidR="00F346D9" w:rsidRPr="00F22EA2">
        <w:rPr>
          <w:rFonts w:cs="Arial"/>
          <w:sz w:val="22"/>
          <w:szCs w:val="22"/>
        </w:rPr>
        <w:t xml:space="preserve">, a range of research methods will be used. </w:t>
      </w:r>
    </w:p>
    <w:p w14:paraId="158B98AD" w14:textId="77777777" w:rsidR="00BA5F2E" w:rsidRPr="00F22EA2" w:rsidRDefault="00BA5F2E" w:rsidP="008A7CA7">
      <w:pPr>
        <w:pStyle w:val="AssignBody"/>
        <w:rPr>
          <w:rFonts w:cs="Arial"/>
          <w:sz w:val="22"/>
          <w:szCs w:val="22"/>
        </w:rPr>
      </w:pPr>
    </w:p>
    <w:p w14:paraId="48ADAC7D" w14:textId="77777777" w:rsidR="00671499" w:rsidRPr="00F22EA2" w:rsidRDefault="001170EB" w:rsidP="008A7CA7">
      <w:pPr>
        <w:pStyle w:val="AssignBody"/>
        <w:rPr>
          <w:rFonts w:cs="Arial"/>
          <w:sz w:val="22"/>
          <w:szCs w:val="22"/>
        </w:rPr>
      </w:pPr>
      <w:r w:rsidRPr="00F22EA2">
        <w:rPr>
          <w:rFonts w:cs="Arial"/>
          <w:sz w:val="22"/>
          <w:szCs w:val="22"/>
        </w:rPr>
        <w:t>Driscoll (2011</w:t>
      </w:r>
      <w:r w:rsidR="000A204C" w:rsidRPr="00F22EA2">
        <w:rPr>
          <w:rFonts w:cs="Arial"/>
          <w:sz w:val="22"/>
          <w:szCs w:val="22"/>
        </w:rPr>
        <w:t>, p.160</w:t>
      </w:r>
      <w:r w:rsidRPr="00F22EA2">
        <w:rPr>
          <w:rFonts w:cs="Arial"/>
          <w:sz w:val="22"/>
          <w:szCs w:val="22"/>
        </w:rPr>
        <w:t xml:space="preserve">) </w:t>
      </w:r>
      <w:r w:rsidR="005C455E" w:rsidRPr="00F22EA2">
        <w:rPr>
          <w:rFonts w:cs="Arial"/>
          <w:sz w:val="22"/>
          <w:szCs w:val="22"/>
        </w:rPr>
        <w:t xml:space="preserve">implies that observations have helped to </w:t>
      </w:r>
      <w:r w:rsidR="00A62455" w:rsidRPr="00F22EA2">
        <w:rPr>
          <w:rFonts w:cs="Arial"/>
          <w:sz w:val="22"/>
          <w:szCs w:val="22"/>
        </w:rPr>
        <w:t xml:space="preserve">lead to some of the </w:t>
      </w:r>
      <w:r w:rsidR="000A204C" w:rsidRPr="00F22EA2">
        <w:rPr>
          <w:rFonts w:cs="Arial"/>
          <w:sz w:val="22"/>
          <w:szCs w:val="22"/>
        </w:rPr>
        <w:t xml:space="preserve">“most important scientific discoveries in human history”. </w:t>
      </w:r>
      <w:r w:rsidR="00084412" w:rsidRPr="00F22EA2">
        <w:rPr>
          <w:rFonts w:cs="Arial"/>
          <w:sz w:val="22"/>
          <w:szCs w:val="22"/>
        </w:rPr>
        <w:t>One strength of the observation research methos, is that it can be used for nearly any topic area or subject matter (</w:t>
      </w:r>
      <w:r w:rsidR="001F219A" w:rsidRPr="00F22EA2">
        <w:rPr>
          <w:rFonts w:cs="Arial"/>
          <w:sz w:val="22"/>
          <w:szCs w:val="22"/>
        </w:rPr>
        <w:t xml:space="preserve">Driscoll, 2011). Driscoll (2011) suggests that there re two types of observations that can be carried out. These are </w:t>
      </w:r>
      <w:r w:rsidR="001F106B" w:rsidRPr="00F22EA2">
        <w:rPr>
          <w:rFonts w:cs="Arial"/>
          <w:sz w:val="22"/>
          <w:szCs w:val="22"/>
        </w:rPr>
        <w:t xml:space="preserve">participant observation, as well as unobtrusive observations. Participant </w:t>
      </w:r>
      <w:r w:rsidR="001F106B" w:rsidRPr="00F22EA2">
        <w:rPr>
          <w:rFonts w:cs="Arial"/>
          <w:sz w:val="22"/>
          <w:szCs w:val="22"/>
        </w:rPr>
        <w:lastRenderedPageBreak/>
        <w:t xml:space="preserve">observations </w:t>
      </w:r>
      <w:r w:rsidR="001F6F54" w:rsidRPr="00F22EA2">
        <w:rPr>
          <w:rFonts w:cs="Arial"/>
          <w:sz w:val="22"/>
          <w:szCs w:val="22"/>
        </w:rPr>
        <w:t xml:space="preserve">occurs when the research may get involved with the participants of the observation. </w:t>
      </w:r>
      <w:r w:rsidR="002C2434" w:rsidRPr="00F22EA2">
        <w:rPr>
          <w:rFonts w:cs="Arial"/>
          <w:sz w:val="22"/>
          <w:szCs w:val="22"/>
        </w:rPr>
        <w:t xml:space="preserve">On the other hand, unobtrusive observation is when the researcher does not get involved with the participants, but instead </w:t>
      </w:r>
      <w:r w:rsidR="005F2A94" w:rsidRPr="00F22EA2">
        <w:rPr>
          <w:rFonts w:cs="Arial"/>
          <w:sz w:val="22"/>
          <w:szCs w:val="22"/>
        </w:rPr>
        <w:t xml:space="preserve">record the participants’ behaviour. </w:t>
      </w:r>
      <w:r w:rsidR="003E23A1" w:rsidRPr="00F22EA2">
        <w:rPr>
          <w:rFonts w:cs="Arial"/>
          <w:sz w:val="22"/>
          <w:szCs w:val="22"/>
        </w:rPr>
        <w:t xml:space="preserve">Another strength of the observation research methos is that </w:t>
      </w:r>
      <w:r w:rsidR="00A637B4" w:rsidRPr="00F22EA2">
        <w:rPr>
          <w:rFonts w:cs="Arial"/>
          <w:sz w:val="22"/>
          <w:szCs w:val="22"/>
        </w:rPr>
        <w:t xml:space="preserve">observations happen in the natural environment (Prasanna, 2022). </w:t>
      </w:r>
      <w:r w:rsidR="002A69F9" w:rsidRPr="00F22EA2">
        <w:rPr>
          <w:rFonts w:cs="Arial"/>
          <w:sz w:val="22"/>
          <w:szCs w:val="22"/>
        </w:rPr>
        <w:t xml:space="preserve">The participants continue their tasks </w:t>
      </w:r>
      <w:r w:rsidR="00B841D8" w:rsidRPr="00F22EA2">
        <w:rPr>
          <w:rFonts w:cs="Arial"/>
          <w:sz w:val="22"/>
          <w:szCs w:val="22"/>
        </w:rPr>
        <w:t xml:space="preserve">as </w:t>
      </w:r>
      <w:r w:rsidR="002A69F9" w:rsidRPr="00F22EA2">
        <w:rPr>
          <w:rFonts w:cs="Arial"/>
          <w:sz w:val="22"/>
          <w:szCs w:val="22"/>
        </w:rPr>
        <w:t>they would do if the researcher was not there</w:t>
      </w:r>
      <w:r w:rsidR="00B841D8" w:rsidRPr="00F22EA2">
        <w:rPr>
          <w:rFonts w:cs="Arial"/>
          <w:sz w:val="22"/>
          <w:szCs w:val="22"/>
        </w:rPr>
        <w:t>, and they will not feel uncomfortable as they are still in the natural environment.</w:t>
      </w:r>
      <w:r w:rsidR="00FC4CD2" w:rsidRPr="00F22EA2">
        <w:rPr>
          <w:rFonts w:cs="Arial"/>
          <w:sz w:val="22"/>
          <w:szCs w:val="22"/>
        </w:rPr>
        <w:t xml:space="preserve"> </w:t>
      </w:r>
    </w:p>
    <w:p w14:paraId="00FB2310" w14:textId="49BF0928" w:rsidR="00084412" w:rsidRPr="00F22EA2" w:rsidRDefault="00B56D19" w:rsidP="008A7CA7">
      <w:pPr>
        <w:pStyle w:val="AssignBody"/>
        <w:rPr>
          <w:rFonts w:cs="Arial"/>
          <w:sz w:val="22"/>
          <w:szCs w:val="22"/>
        </w:rPr>
      </w:pPr>
      <w:r w:rsidRPr="00F22EA2">
        <w:rPr>
          <w:rFonts w:cs="Arial"/>
          <w:sz w:val="22"/>
          <w:szCs w:val="22"/>
        </w:rPr>
        <w:t xml:space="preserve">Prasanna (2022) also </w:t>
      </w:r>
      <w:r w:rsidR="00867085" w:rsidRPr="00F22EA2">
        <w:rPr>
          <w:rFonts w:cs="Arial"/>
          <w:sz w:val="22"/>
          <w:szCs w:val="22"/>
        </w:rPr>
        <w:t xml:space="preserve">explains that one limitation of using observation as a research method would be that not everything is observed. </w:t>
      </w:r>
      <w:r w:rsidR="00634D7F" w:rsidRPr="00F22EA2">
        <w:rPr>
          <w:rFonts w:cs="Arial"/>
          <w:sz w:val="22"/>
          <w:szCs w:val="22"/>
        </w:rPr>
        <w:t xml:space="preserve">When observing a class, there are a lot of students doing different things around the classroom. This can mean that </w:t>
      </w:r>
      <w:r w:rsidR="0095510B" w:rsidRPr="00F22EA2">
        <w:rPr>
          <w:rFonts w:cs="Arial"/>
          <w:sz w:val="22"/>
          <w:szCs w:val="22"/>
        </w:rPr>
        <w:t>little things that occur can often be missed by the researcher if they are observing something else at the same time.</w:t>
      </w:r>
      <w:r w:rsidR="00D921C6" w:rsidRPr="00F22EA2">
        <w:rPr>
          <w:rFonts w:cs="Arial"/>
          <w:sz w:val="22"/>
          <w:szCs w:val="22"/>
        </w:rPr>
        <w:t xml:space="preserve"> </w:t>
      </w:r>
    </w:p>
    <w:p w14:paraId="35A623CA" w14:textId="41B7BA20" w:rsidR="00D44565" w:rsidRPr="00F22EA2" w:rsidRDefault="00D44565" w:rsidP="008A7CA7">
      <w:pPr>
        <w:pStyle w:val="AssignBody"/>
        <w:rPr>
          <w:rFonts w:cs="Arial"/>
          <w:sz w:val="22"/>
          <w:szCs w:val="22"/>
        </w:rPr>
      </w:pPr>
    </w:p>
    <w:p w14:paraId="406C2AE0" w14:textId="40162F48" w:rsidR="00D44565" w:rsidRPr="00F22EA2" w:rsidRDefault="00D44565" w:rsidP="008A7CA7">
      <w:pPr>
        <w:pStyle w:val="AssignBody"/>
        <w:rPr>
          <w:rFonts w:cs="Arial"/>
          <w:color w:val="FF0000"/>
          <w:sz w:val="22"/>
          <w:szCs w:val="22"/>
        </w:rPr>
      </w:pPr>
      <w:r w:rsidRPr="00F22EA2">
        <w:rPr>
          <w:rFonts w:cs="Arial"/>
          <w:sz w:val="22"/>
          <w:szCs w:val="22"/>
        </w:rPr>
        <w:t xml:space="preserve">When carrying out the observations in the class, </w:t>
      </w:r>
      <w:r w:rsidR="00A84E19" w:rsidRPr="00F22EA2">
        <w:rPr>
          <w:rFonts w:cs="Arial"/>
          <w:sz w:val="22"/>
          <w:szCs w:val="22"/>
        </w:rPr>
        <w:t>the Leuven Scale will be used to measure</w:t>
      </w:r>
      <w:r w:rsidR="004844A0" w:rsidRPr="00F22EA2">
        <w:rPr>
          <w:rFonts w:cs="Arial"/>
          <w:sz w:val="22"/>
          <w:szCs w:val="22"/>
        </w:rPr>
        <w:t xml:space="preserve"> the students’</w:t>
      </w:r>
      <w:r w:rsidR="00A84E19" w:rsidRPr="00F22EA2">
        <w:rPr>
          <w:rFonts w:cs="Arial"/>
          <w:sz w:val="22"/>
          <w:szCs w:val="22"/>
        </w:rPr>
        <w:t xml:space="preserve"> engagement.</w:t>
      </w:r>
      <w:r w:rsidR="004844A0" w:rsidRPr="00F22EA2">
        <w:rPr>
          <w:rFonts w:cs="Arial"/>
          <w:sz w:val="22"/>
          <w:szCs w:val="22"/>
        </w:rPr>
        <w:t xml:space="preserve"> </w:t>
      </w:r>
      <w:r w:rsidR="00002E1D" w:rsidRPr="00F22EA2">
        <w:rPr>
          <w:rFonts w:cs="Arial"/>
          <w:sz w:val="22"/>
          <w:szCs w:val="22"/>
        </w:rPr>
        <w:t xml:space="preserve">Emotionally Healthy Schools (2019) explains that the Leuven Scale </w:t>
      </w:r>
      <w:r w:rsidR="00833F39" w:rsidRPr="00F22EA2">
        <w:rPr>
          <w:rFonts w:cs="Arial"/>
          <w:sz w:val="22"/>
          <w:szCs w:val="22"/>
        </w:rPr>
        <w:t>was created by Dr. Ferre Laevers</w:t>
      </w:r>
      <w:r w:rsidR="00833F39" w:rsidRPr="00F22EA2">
        <w:rPr>
          <w:rFonts w:cs="Arial"/>
          <w:sz w:val="22"/>
          <w:szCs w:val="22"/>
        </w:rPr>
        <w:t xml:space="preserve"> and it </w:t>
      </w:r>
      <w:r w:rsidR="00002E1D" w:rsidRPr="00F22EA2">
        <w:rPr>
          <w:rFonts w:cs="Arial"/>
          <w:sz w:val="22"/>
          <w:szCs w:val="22"/>
        </w:rPr>
        <w:t>is a five point scale that measures</w:t>
      </w:r>
      <w:r w:rsidR="00DD1907" w:rsidRPr="00F22EA2">
        <w:rPr>
          <w:rFonts w:cs="Arial"/>
          <w:sz w:val="22"/>
          <w:szCs w:val="22"/>
        </w:rPr>
        <w:t xml:space="preserve"> </w:t>
      </w:r>
      <w:r w:rsidR="00A25BFA" w:rsidRPr="00F22EA2">
        <w:rPr>
          <w:rFonts w:cs="Arial"/>
          <w:sz w:val="22"/>
          <w:szCs w:val="22"/>
        </w:rPr>
        <w:t>well-being and involvement.</w:t>
      </w:r>
      <w:r w:rsidR="00864F72" w:rsidRPr="00F22EA2">
        <w:rPr>
          <w:rFonts w:cs="Arial"/>
          <w:sz w:val="22"/>
          <w:szCs w:val="22"/>
        </w:rPr>
        <w:t xml:space="preserve"> There are two separate scales to show both well-being and involvement, and for this research</w:t>
      </w:r>
      <w:r w:rsidR="007139F7" w:rsidRPr="00F22EA2">
        <w:rPr>
          <w:rFonts w:cs="Arial"/>
          <w:sz w:val="22"/>
          <w:szCs w:val="22"/>
        </w:rPr>
        <w:t xml:space="preserve"> assignment, the scale that will be used is for pupil involvement.</w:t>
      </w:r>
      <w:r w:rsidR="001D1E3F" w:rsidRPr="00F22EA2">
        <w:rPr>
          <w:rFonts w:cs="Arial"/>
          <w:sz w:val="22"/>
          <w:szCs w:val="22"/>
        </w:rPr>
        <w:t xml:space="preserve"> </w:t>
      </w:r>
      <w:r w:rsidR="009B52D7" w:rsidRPr="00F22EA2">
        <w:rPr>
          <w:rFonts w:cs="Arial"/>
          <w:sz w:val="22"/>
          <w:szCs w:val="22"/>
        </w:rPr>
        <w:t>Level 1 shows extremely low involvement, level 2 shows low involvement, level 3 shows a moderate level of involvement, level 4 shows high involvement levels and finally, level 5 shows an extremely high level of involvement.</w:t>
      </w:r>
      <w:r w:rsidR="000D6BF0" w:rsidRPr="00F22EA2">
        <w:rPr>
          <w:rFonts w:cs="Arial"/>
          <w:sz w:val="22"/>
          <w:szCs w:val="22"/>
        </w:rPr>
        <w:t xml:space="preserve"> </w:t>
      </w:r>
    </w:p>
    <w:p w14:paraId="618C164A" w14:textId="15F82CB8" w:rsidR="00BA5F2E" w:rsidRPr="00F22EA2" w:rsidRDefault="00BA5F2E" w:rsidP="008A7CA7">
      <w:pPr>
        <w:pStyle w:val="AssignBody"/>
        <w:rPr>
          <w:rFonts w:cs="Arial"/>
          <w:color w:val="FF0000"/>
          <w:sz w:val="22"/>
          <w:szCs w:val="22"/>
        </w:rPr>
      </w:pPr>
    </w:p>
    <w:p w14:paraId="6CD844F1" w14:textId="720C37EB" w:rsidR="00BE0839" w:rsidRPr="00F22EA2" w:rsidRDefault="00C653D7" w:rsidP="008A7CA7">
      <w:pPr>
        <w:pStyle w:val="AssignBody"/>
        <w:rPr>
          <w:rFonts w:cs="Arial"/>
          <w:sz w:val="22"/>
          <w:szCs w:val="22"/>
        </w:rPr>
      </w:pPr>
      <w:r w:rsidRPr="00F22EA2">
        <w:rPr>
          <w:rFonts w:cs="Arial"/>
          <w:sz w:val="22"/>
          <w:szCs w:val="22"/>
        </w:rPr>
        <w:t xml:space="preserve">Another research method that will be used for this research assignment will be a semi structured interview. </w:t>
      </w:r>
      <w:r w:rsidR="00C83D50" w:rsidRPr="00F22EA2">
        <w:rPr>
          <w:rFonts w:cs="Arial"/>
          <w:sz w:val="22"/>
          <w:szCs w:val="22"/>
        </w:rPr>
        <w:t xml:space="preserve">A small group of students </w:t>
      </w:r>
      <w:r w:rsidR="00E0317F" w:rsidRPr="00F22EA2">
        <w:rPr>
          <w:rFonts w:cs="Arial"/>
          <w:sz w:val="22"/>
          <w:szCs w:val="22"/>
        </w:rPr>
        <w:t xml:space="preserve">(See appendix </w:t>
      </w:r>
      <w:r w:rsidR="004070C4" w:rsidRPr="00F22EA2">
        <w:rPr>
          <w:rFonts w:cs="Arial"/>
          <w:sz w:val="22"/>
          <w:szCs w:val="22"/>
        </w:rPr>
        <w:t>6</w:t>
      </w:r>
      <w:r w:rsidR="00020BE2" w:rsidRPr="00F22EA2">
        <w:rPr>
          <w:rFonts w:cs="Arial"/>
          <w:sz w:val="22"/>
          <w:szCs w:val="22"/>
        </w:rPr>
        <w:t xml:space="preserve"> – </w:t>
      </w:r>
      <w:r w:rsidR="004070C4" w:rsidRPr="00F22EA2">
        <w:rPr>
          <w:rFonts w:cs="Arial"/>
          <w:sz w:val="22"/>
          <w:szCs w:val="22"/>
        </w:rPr>
        <w:t xml:space="preserve">for a </w:t>
      </w:r>
      <w:r w:rsidR="00020BE2" w:rsidRPr="00F22EA2">
        <w:rPr>
          <w:rFonts w:cs="Arial"/>
          <w:sz w:val="22"/>
          <w:szCs w:val="22"/>
        </w:rPr>
        <w:t>blank copy</w:t>
      </w:r>
      <w:r w:rsidR="004070C4" w:rsidRPr="00F22EA2">
        <w:rPr>
          <w:rFonts w:cs="Arial"/>
          <w:sz w:val="22"/>
          <w:szCs w:val="22"/>
        </w:rPr>
        <w:t xml:space="preserve"> of the questions</w:t>
      </w:r>
      <w:r w:rsidR="00E0317F" w:rsidRPr="00F22EA2">
        <w:rPr>
          <w:rFonts w:cs="Arial"/>
          <w:sz w:val="22"/>
          <w:szCs w:val="22"/>
        </w:rPr>
        <w:t xml:space="preserve">) </w:t>
      </w:r>
      <w:r w:rsidR="00C83D50" w:rsidRPr="00F22EA2">
        <w:rPr>
          <w:rFonts w:cs="Arial"/>
          <w:sz w:val="22"/>
          <w:szCs w:val="22"/>
        </w:rPr>
        <w:t>and the staff</w:t>
      </w:r>
      <w:r w:rsidR="00E0317F" w:rsidRPr="00F22EA2">
        <w:rPr>
          <w:rFonts w:cs="Arial"/>
          <w:sz w:val="22"/>
          <w:szCs w:val="22"/>
        </w:rPr>
        <w:t xml:space="preserve"> </w:t>
      </w:r>
      <w:r w:rsidR="00E0317F" w:rsidRPr="00F22EA2">
        <w:rPr>
          <w:rFonts w:cs="Arial"/>
          <w:sz w:val="22"/>
          <w:szCs w:val="22"/>
        </w:rPr>
        <w:t xml:space="preserve">(See appendix </w:t>
      </w:r>
      <w:r w:rsidR="004070C4" w:rsidRPr="00F22EA2">
        <w:rPr>
          <w:rFonts w:cs="Arial"/>
          <w:sz w:val="22"/>
          <w:szCs w:val="22"/>
        </w:rPr>
        <w:t>5</w:t>
      </w:r>
      <w:r w:rsidR="00020BE2" w:rsidRPr="00F22EA2">
        <w:rPr>
          <w:rFonts w:cs="Arial"/>
          <w:sz w:val="22"/>
          <w:szCs w:val="22"/>
        </w:rPr>
        <w:t xml:space="preserve"> – </w:t>
      </w:r>
      <w:r w:rsidR="004070C4" w:rsidRPr="00F22EA2">
        <w:rPr>
          <w:rFonts w:cs="Arial"/>
          <w:sz w:val="22"/>
          <w:szCs w:val="22"/>
        </w:rPr>
        <w:t xml:space="preserve">for a </w:t>
      </w:r>
      <w:r w:rsidR="00020BE2" w:rsidRPr="00F22EA2">
        <w:rPr>
          <w:rFonts w:cs="Arial"/>
          <w:sz w:val="22"/>
          <w:szCs w:val="22"/>
        </w:rPr>
        <w:t>blank copy</w:t>
      </w:r>
      <w:r w:rsidR="004070C4" w:rsidRPr="00F22EA2">
        <w:rPr>
          <w:rFonts w:cs="Arial"/>
          <w:sz w:val="22"/>
          <w:szCs w:val="22"/>
        </w:rPr>
        <w:t xml:space="preserve"> of the questions</w:t>
      </w:r>
      <w:r w:rsidR="00E0317F" w:rsidRPr="00F22EA2">
        <w:rPr>
          <w:rFonts w:cs="Arial"/>
          <w:sz w:val="22"/>
          <w:szCs w:val="22"/>
        </w:rPr>
        <w:t xml:space="preserve">) </w:t>
      </w:r>
      <w:r w:rsidR="00C83D50" w:rsidRPr="00F22EA2">
        <w:rPr>
          <w:rFonts w:cs="Arial"/>
          <w:sz w:val="22"/>
          <w:szCs w:val="22"/>
        </w:rPr>
        <w:t xml:space="preserve"> in a year three and four cla</w:t>
      </w:r>
      <w:r w:rsidR="00215190" w:rsidRPr="00F22EA2">
        <w:rPr>
          <w:rFonts w:cs="Arial"/>
          <w:sz w:val="22"/>
          <w:szCs w:val="22"/>
        </w:rPr>
        <w:t>s</w:t>
      </w:r>
      <w:r w:rsidR="00C83D50" w:rsidRPr="00F22EA2">
        <w:rPr>
          <w:rFonts w:cs="Arial"/>
          <w:sz w:val="22"/>
          <w:szCs w:val="22"/>
        </w:rPr>
        <w:t xml:space="preserve">s will be interviewed. </w:t>
      </w:r>
      <w:r w:rsidR="004D7729" w:rsidRPr="00F22EA2">
        <w:rPr>
          <w:rFonts w:cs="Arial"/>
          <w:sz w:val="22"/>
          <w:szCs w:val="22"/>
        </w:rPr>
        <w:t>Luo and Wildemuth (2009)</w:t>
      </w:r>
      <w:r w:rsidR="00215190" w:rsidRPr="00F22EA2">
        <w:rPr>
          <w:rFonts w:cs="Arial"/>
          <w:sz w:val="22"/>
          <w:szCs w:val="22"/>
        </w:rPr>
        <w:t xml:space="preserve"> suggest that semi structured interviews </w:t>
      </w:r>
      <w:r w:rsidR="00AB753F" w:rsidRPr="00F22EA2">
        <w:rPr>
          <w:rFonts w:cs="Arial"/>
          <w:sz w:val="22"/>
          <w:szCs w:val="22"/>
        </w:rPr>
        <w:t>are a very useful res</w:t>
      </w:r>
      <w:r w:rsidR="000F763B" w:rsidRPr="00F22EA2">
        <w:rPr>
          <w:rFonts w:cs="Arial"/>
          <w:sz w:val="22"/>
          <w:szCs w:val="22"/>
        </w:rPr>
        <w:t>earch method to collect data</w:t>
      </w:r>
      <w:r w:rsidR="00B3256E" w:rsidRPr="00F22EA2">
        <w:rPr>
          <w:rFonts w:cs="Arial"/>
          <w:sz w:val="22"/>
          <w:szCs w:val="22"/>
        </w:rPr>
        <w:t xml:space="preserve"> of a wide variety.</w:t>
      </w:r>
      <w:r w:rsidR="009401E4" w:rsidRPr="00F22EA2">
        <w:rPr>
          <w:rFonts w:cs="Arial"/>
          <w:sz w:val="22"/>
          <w:szCs w:val="22"/>
        </w:rPr>
        <w:t xml:space="preserve"> Fylan (2005) describes </w:t>
      </w:r>
      <w:r w:rsidR="00043839" w:rsidRPr="00F22EA2">
        <w:rPr>
          <w:rFonts w:cs="Arial"/>
          <w:sz w:val="22"/>
          <w:szCs w:val="22"/>
        </w:rPr>
        <w:t xml:space="preserve">a semi structured interview </w:t>
      </w:r>
      <w:r w:rsidR="005D7779" w:rsidRPr="00F22EA2">
        <w:rPr>
          <w:rFonts w:cs="Arial"/>
          <w:sz w:val="22"/>
          <w:szCs w:val="22"/>
        </w:rPr>
        <w:t xml:space="preserve">as a conversation. When carrying out a semi structured interview, there </w:t>
      </w:r>
      <w:r w:rsidR="00257C0C" w:rsidRPr="00F22EA2">
        <w:rPr>
          <w:rFonts w:cs="Arial"/>
          <w:sz w:val="22"/>
          <w:szCs w:val="22"/>
        </w:rPr>
        <w:t>is</w:t>
      </w:r>
      <w:r w:rsidR="005D7779" w:rsidRPr="00F22EA2">
        <w:rPr>
          <w:rFonts w:cs="Arial"/>
          <w:sz w:val="22"/>
          <w:szCs w:val="22"/>
        </w:rPr>
        <w:t xml:space="preserve"> a list of questions</w:t>
      </w:r>
      <w:r w:rsidR="00257C0C" w:rsidRPr="00F22EA2">
        <w:rPr>
          <w:rFonts w:cs="Arial"/>
          <w:sz w:val="22"/>
          <w:szCs w:val="22"/>
        </w:rPr>
        <w:t xml:space="preserve"> for the researcher</w:t>
      </w:r>
      <w:r w:rsidR="005D7779" w:rsidRPr="00F22EA2">
        <w:rPr>
          <w:rFonts w:cs="Arial"/>
          <w:sz w:val="22"/>
          <w:szCs w:val="22"/>
        </w:rPr>
        <w:t xml:space="preserve"> </w:t>
      </w:r>
      <w:r w:rsidR="00845718" w:rsidRPr="00F22EA2">
        <w:rPr>
          <w:rFonts w:cs="Arial"/>
          <w:sz w:val="22"/>
          <w:szCs w:val="22"/>
        </w:rPr>
        <w:t xml:space="preserve">to ask and also to have a good idea of what it is that the researcher would like to find out. These questions may change </w:t>
      </w:r>
      <w:r w:rsidR="00257C0C" w:rsidRPr="00F22EA2">
        <w:rPr>
          <w:rFonts w:cs="Arial"/>
          <w:sz w:val="22"/>
          <w:szCs w:val="22"/>
        </w:rPr>
        <w:t>during the</w:t>
      </w:r>
      <w:r w:rsidR="00845718" w:rsidRPr="00F22EA2">
        <w:rPr>
          <w:rFonts w:cs="Arial"/>
          <w:sz w:val="22"/>
          <w:szCs w:val="22"/>
        </w:rPr>
        <w:t xml:space="preserve"> course of the interview</w:t>
      </w:r>
      <w:r w:rsidR="00257C0C" w:rsidRPr="00F22EA2">
        <w:rPr>
          <w:rFonts w:cs="Arial"/>
          <w:sz w:val="22"/>
          <w:szCs w:val="22"/>
        </w:rPr>
        <w:t xml:space="preserve"> </w:t>
      </w:r>
      <w:r w:rsidR="00942811" w:rsidRPr="00F22EA2">
        <w:rPr>
          <w:rFonts w:cs="Arial"/>
          <w:sz w:val="22"/>
          <w:szCs w:val="22"/>
        </w:rPr>
        <w:t>as the conversation may vary between each participant.</w:t>
      </w:r>
    </w:p>
    <w:p w14:paraId="771E9A6A" w14:textId="77777777" w:rsidR="00640E60" w:rsidRPr="00F22EA2" w:rsidRDefault="00640E60" w:rsidP="008A7CA7">
      <w:pPr>
        <w:pStyle w:val="AssignBody"/>
        <w:rPr>
          <w:rFonts w:cs="Arial"/>
          <w:color w:val="FF0000"/>
          <w:sz w:val="22"/>
          <w:szCs w:val="22"/>
        </w:rPr>
      </w:pPr>
    </w:p>
    <w:p w14:paraId="1232C92D" w14:textId="3412683C" w:rsidR="008A2A2C" w:rsidRPr="00F22EA2" w:rsidRDefault="00B64E13" w:rsidP="008A7CA7">
      <w:pPr>
        <w:pStyle w:val="AssignBody"/>
        <w:rPr>
          <w:rFonts w:cs="Arial"/>
          <w:sz w:val="22"/>
          <w:szCs w:val="22"/>
        </w:rPr>
      </w:pPr>
      <w:r w:rsidRPr="00F22EA2">
        <w:rPr>
          <w:rFonts w:cs="Arial"/>
          <w:sz w:val="22"/>
          <w:szCs w:val="22"/>
        </w:rPr>
        <w:t>There are many strengths and advantages when it comes to the research method</w:t>
      </w:r>
      <w:r w:rsidR="001E7564" w:rsidRPr="00F22EA2">
        <w:rPr>
          <w:rFonts w:cs="Arial"/>
          <w:sz w:val="22"/>
          <w:szCs w:val="22"/>
        </w:rPr>
        <w:t xml:space="preserve"> of semi structured interviews. One</w:t>
      </w:r>
      <w:r w:rsidR="00640E60" w:rsidRPr="00F22EA2">
        <w:rPr>
          <w:rFonts w:cs="Arial"/>
          <w:sz w:val="22"/>
          <w:szCs w:val="22"/>
        </w:rPr>
        <w:t xml:space="preserve"> strength of a semi structured interview is that </w:t>
      </w:r>
      <w:r w:rsidR="007E2398" w:rsidRPr="00F22EA2">
        <w:rPr>
          <w:rFonts w:cs="Arial"/>
          <w:sz w:val="22"/>
          <w:szCs w:val="22"/>
        </w:rPr>
        <w:t xml:space="preserve">it can open up a form of two-way communication. They also allow time for the </w:t>
      </w:r>
      <w:r w:rsidR="007C3EF4" w:rsidRPr="00F22EA2">
        <w:rPr>
          <w:rFonts w:cs="Arial"/>
          <w:sz w:val="22"/>
          <w:szCs w:val="22"/>
        </w:rPr>
        <w:t xml:space="preserve">participants to respond </w:t>
      </w:r>
      <w:r w:rsidR="00C22519" w:rsidRPr="00F22EA2">
        <w:rPr>
          <w:rFonts w:cs="Arial"/>
          <w:sz w:val="22"/>
          <w:szCs w:val="22"/>
        </w:rPr>
        <w:t xml:space="preserve">in as much time as they need. Another advantage of using semi structured interviews is that </w:t>
      </w:r>
      <w:r w:rsidR="00AC5C56" w:rsidRPr="00F22EA2">
        <w:rPr>
          <w:rFonts w:cs="Arial"/>
          <w:sz w:val="22"/>
          <w:szCs w:val="22"/>
        </w:rPr>
        <w:t xml:space="preserve">more in-depth information can be provided by the participants as they allow for open-ended </w:t>
      </w:r>
      <w:r w:rsidR="00AC5C56" w:rsidRPr="00F22EA2">
        <w:rPr>
          <w:rFonts w:cs="Arial"/>
          <w:sz w:val="22"/>
          <w:szCs w:val="22"/>
        </w:rPr>
        <w:lastRenderedPageBreak/>
        <w:t>questions</w:t>
      </w:r>
      <w:r w:rsidR="00EF5406" w:rsidRPr="00F22EA2">
        <w:rPr>
          <w:rFonts w:cs="Arial"/>
          <w:sz w:val="22"/>
          <w:szCs w:val="22"/>
        </w:rPr>
        <w:t xml:space="preserve"> </w:t>
      </w:r>
      <w:r w:rsidR="0020307E" w:rsidRPr="00F22EA2">
        <w:rPr>
          <w:rFonts w:cs="Arial"/>
          <w:sz w:val="22"/>
          <w:szCs w:val="22"/>
        </w:rPr>
        <w:t>(Fuel Cycle, date unknown)</w:t>
      </w:r>
      <w:r w:rsidR="00AC5C56" w:rsidRPr="00F22EA2">
        <w:rPr>
          <w:rFonts w:cs="Arial"/>
          <w:sz w:val="22"/>
          <w:szCs w:val="22"/>
        </w:rPr>
        <w:t>.</w:t>
      </w:r>
      <w:r w:rsidR="0068656A" w:rsidRPr="00F22EA2">
        <w:rPr>
          <w:rFonts w:cs="Arial"/>
          <w:sz w:val="22"/>
          <w:szCs w:val="22"/>
        </w:rPr>
        <w:t xml:space="preserve"> </w:t>
      </w:r>
      <w:r w:rsidR="00013AA6" w:rsidRPr="00F22EA2">
        <w:rPr>
          <w:rFonts w:cs="Arial"/>
          <w:sz w:val="22"/>
          <w:szCs w:val="22"/>
        </w:rPr>
        <w:t xml:space="preserve">On the other hand, </w:t>
      </w:r>
      <w:r w:rsidR="00700798" w:rsidRPr="00F22EA2">
        <w:rPr>
          <w:rFonts w:cs="Arial"/>
          <w:sz w:val="22"/>
          <w:szCs w:val="22"/>
        </w:rPr>
        <w:t xml:space="preserve">not all interviewees make great participants. </w:t>
      </w:r>
      <w:r w:rsidR="00130CC7" w:rsidRPr="00F22EA2">
        <w:rPr>
          <w:rFonts w:cs="Arial"/>
          <w:sz w:val="22"/>
          <w:szCs w:val="22"/>
        </w:rPr>
        <w:t xml:space="preserve">Some of the participants may find it difficult to </w:t>
      </w:r>
      <w:r w:rsidR="001A27C4" w:rsidRPr="00F22EA2">
        <w:rPr>
          <w:rFonts w:cs="Arial"/>
          <w:sz w:val="22"/>
          <w:szCs w:val="22"/>
        </w:rPr>
        <w:t>engage in conversation</w:t>
      </w:r>
      <w:r w:rsidR="00E75538" w:rsidRPr="00F22EA2">
        <w:rPr>
          <w:rFonts w:cs="Arial"/>
          <w:sz w:val="22"/>
          <w:szCs w:val="22"/>
        </w:rPr>
        <w:t xml:space="preserve"> (Hatch, 2002</w:t>
      </w:r>
      <w:r w:rsidR="00630F0A" w:rsidRPr="00F22EA2">
        <w:rPr>
          <w:rFonts w:cs="Arial"/>
          <w:sz w:val="22"/>
          <w:szCs w:val="22"/>
        </w:rPr>
        <w:t xml:space="preserve">, </w:t>
      </w:r>
      <w:r w:rsidR="00F730CE" w:rsidRPr="00F22EA2">
        <w:rPr>
          <w:rFonts w:cs="Arial"/>
          <w:sz w:val="22"/>
          <w:szCs w:val="22"/>
        </w:rPr>
        <w:t>Watkins 2012)</w:t>
      </w:r>
      <w:r w:rsidR="001A27C4" w:rsidRPr="00F22EA2">
        <w:rPr>
          <w:rFonts w:cs="Arial"/>
          <w:sz w:val="22"/>
          <w:szCs w:val="22"/>
        </w:rPr>
        <w:t>.</w:t>
      </w:r>
      <w:r w:rsidR="00694F5A" w:rsidRPr="00F22EA2">
        <w:rPr>
          <w:rFonts w:cs="Arial"/>
          <w:sz w:val="22"/>
          <w:szCs w:val="22"/>
        </w:rPr>
        <w:t xml:space="preserve"> </w:t>
      </w:r>
      <w:r w:rsidR="008C53B5" w:rsidRPr="00F22EA2">
        <w:rPr>
          <w:rFonts w:cs="Arial"/>
          <w:sz w:val="22"/>
          <w:szCs w:val="22"/>
        </w:rPr>
        <w:t xml:space="preserve">In order to carry out a semi structured interview, a certain level of </w:t>
      </w:r>
      <w:r w:rsidR="006034E9" w:rsidRPr="00F22EA2">
        <w:rPr>
          <w:rFonts w:cs="Arial"/>
          <w:sz w:val="22"/>
          <w:szCs w:val="22"/>
        </w:rPr>
        <w:t>prior study will had to have taken place</w:t>
      </w:r>
      <w:r w:rsidR="007348A1" w:rsidRPr="00F22EA2">
        <w:rPr>
          <w:rFonts w:cs="Arial"/>
          <w:sz w:val="22"/>
          <w:szCs w:val="22"/>
        </w:rPr>
        <w:t xml:space="preserve"> as the questions in the interview will be based on </w:t>
      </w:r>
      <w:r w:rsidR="00F13083" w:rsidRPr="00F22EA2">
        <w:rPr>
          <w:rFonts w:cs="Arial"/>
          <w:sz w:val="22"/>
          <w:szCs w:val="22"/>
        </w:rPr>
        <w:t>previous knowledge of the topic area (Wengraf, 2001,</w:t>
      </w:r>
      <w:r w:rsidR="006034E9" w:rsidRPr="00F22EA2">
        <w:rPr>
          <w:rFonts w:cs="Arial"/>
          <w:sz w:val="22"/>
          <w:szCs w:val="22"/>
        </w:rPr>
        <w:t xml:space="preserve"> </w:t>
      </w:r>
      <w:r w:rsidR="00FC3C92" w:rsidRPr="00F22EA2">
        <w:rPr>
          <w:rFonts w:cs="Arial"/>
          <w:sz w:val="22"/>
          <w:szCs w:val="22"/>
        </w:rPr>
        <w:t>Kelly 2010)</w:t>
      </w:r>
      <w:r w:rsidR="00360BF1" w:rsidRPr="00F22EA2">
        <w:rPr>
          <w:rFonts w:cs="Arial"/>
          <w:sz w:val="22"/>
          <w:szCs w:val="22"/>
        </w:rPr>
        <w:t xml:space="preserve">. </w:t>
      </w:r>
    </w:p>
    <w:p w14:paraId="4135991E" w14:textId="195A7025" w:rsidR="0068656A" w:rsidRPr="00F22EA2" w:rsidRDefault="0068656A" w:rsidP="008A7CA7">
      <w:pPr>
        <w:pStyle w:val="AssignBody"/>
        <w:rPr>
          <w:rFonts w:cs="Arial"/>
          <w:sz w:val="22"/>
          <w:szCs w:val="22"/>
        </w:rPr>
      </w:pPr>
    </w:p>
    <w:p w14:paraId="3D8D06BF" w14:textId="724B2598" w:rsidR="0068656A" w:rsidRPr="00F22EA2" w:rsidRDefault="0064180E" w:rsidP="008A7CA7">
      <w:pPr>
        <w:pStyle w:val="AssignBody"/>
        <w:rPr>
          <w:rFonts w:cs="Arial"/>
          <w:sz w:val="22"/>
          <w:szCs w:val="22"/>
        </w:rPr>
      </w:pPr>
      <w:r w:rsidRPr="00F22EA2">
        <w:rPr>
          <w:rFonts w:cs="Arial"/>
          <w:sz w:val="22"/>
          <w:szCs w:val="22"/>
        </w:rPr>
        <w:t xml:space="preserve">The interviews that were carried out for </w:t>
      </w:r>
      <w:r w:rsidR="00315597" w:rsidRPr="00F22EA2">
        <w:rPr>
          <w:rFonts w:cs="Arial"/>
          <w:sz w:val="22"/>
          <w:szCs w:val="22"/>
        </w:rPr>
        <w:t>this assignment consisted of both open</w:t>
      </w:r>
      <w:r w:rsidR="000B615C" w:rsidRPr="00F22EA2">
        <w:rPr>
          <w:rFonts w:cs="Arial"/>
          <w:sz w:val="22"/>
          <w:szCs w:val="22"/>
        </w:rPr>
        <w:t>-ended and closed questions.</w:t>
      </w:r>
      <w:r w:rsidR="00F276E0" w:rsidRPr="00F22EA2">
        <w:rPr>
          <w:rFonts w:cs="Arial"/>
          <w:sz w:val="22"/>
          <w:szCs w:val="22"/>
        </w:rPr>
        <w:t xml:space="preserve"> </w:t>
      </w:r>
      <w:r w:rsidR="005E2090" w:rsidRPr="00F22EA2">
        <w:rPr>
          <w:rFonts w:cs="Arial"/>
          <w:sz w:val="22"/>
          <w:szCs w:val="22"/>
        </w:rPr>
        <w:t>There are closed questions</w:t>
      </w:r>
      <w:r w:rsidR="00FE4237" w:rsidRPr="00F22EA2">
        <w:rPr>
          <w:rFonts w:cs="Arial"/>
          <w:sz w:val="22"/>
          <w:szCs w:val="22"/>
        </w:rPr>
        <w:t xml:space="preserve"> in the interviews as it required a yes or no answer, and by getting either a yes or a no for the closed question</w:t>
      </w:r>
      <w:r w:rsidR="00891EF6" w:rsidRPr="00F22EA2">
        <w:rPr>
          <w:rFonts w:cs="Arial"/>
          <w:sz w:val="22"/>
          <w:szCs w:val="22"/>
        </w:rPr>
        <w:t xml:space="preserve">, the next question that follows could differ. Open-ended questions are used during the interviews to get opinions </w:t>
      </w:r>
      <w:r w:rsidR="00DE3EC1" w:rsidRPr="00F22EA2">
        <w:rPr>
          <w:rFonts w:cs="Arial"/>
          <w:sz w:val="22"/>
          <w:szCs w:val="22"/>
        </w:rPr>
        <w:t>of both the staff and the students.</w:t>
      </w:r>
    </w:p>
    <w:p w14:paraId="47EE27B6" w14:textId="167655C0" w:rsidR="000618D9" w:rsidRPr="00F22EA2" w:rsidRDefault="000618D9" w:rsidP="008A7CA7">
      <w:pPr>
        <w:pStyle w:val="AssignBody"/>
        <w:rPr>
          <w:rFonts w:cs="Arial"/>
          <w:sz w:val="22"/>
          <w:szCs w:val="22"/>
        </w:rPr>
      </w:pPr>
    </w:p>
    <w:p w14:paraId="54C4580D" w14:textId="753EC1D8" w:rsidR="000618D9" w:rsidRPr="00F22EA2" w:rsidRDefault="00B7059F" w:rsidP="008A7CA7">
      <w:pPr>
        <w:pStyle w:val="AssignBody"/>
        <w:rPr>
          <w:rFonts w:cs="Arial"/>
          <w:sz w:val="22"/>
          <w:szCs w:val="22"/>
        </w:rPr>
      </w:pPr>
      <w:r w:rsidRPr="00F22EA2">
        <w:rPr>
          <w:rFonts w:cs="Arial"/>
          <w:sz w:val="22"/>
          <w:szCs w:val="22"/>
        </w:rPr>
        <w:t>Another research method that will be used during this assignment will be work</w:t>
      </w:r>
      <w:r w:rsidR="00B93CAC" w:rsidRPr="00F22EA2">
        <w:rPr>
          <w:rFonts w:cs="Arial"/>
          <w:sz w:val="22"/>
          <w:szCs w:val="22"/>
        </w:rPr>
        <w:t>book</w:t>
      </w:r>
      <w:r w:rsidRPr="00F22EA2">
        <w:rPr>
          <w:rFonts w:cs="Arial"/>
          <w:sz w:val="22"/>
          <w:szCs w:val="22"/>
        </w:rPr>
        <w:t xml:space="preserve"> scrutiny</w:t>
      </w:r>
      <w:r w:rsidR="00B93CAC" w:rsidRPr="00F22EA2">
        <w:rPr>
          <w:rFonts w:cs="Arial"/>
          <w:sz w:val="22"/>
          <w:szCs w:val="22"/>
        </w:rPr>
        <w:t xml:space="preserve">. </w:t>
      </w:r>
      <w:r w:rsidR="001C5FE4" w:rsidRPr="00F22EA2">
        <w:rPr>
          <w:rFonts w:cs="Arial"/>
          <w:sz w:val="22"/>
          <w:szCs w:val="22"/>
        </w:rPr>
        <w:t xml:space="preserve">By looking through the workbooks of a </w:t>
      </w:r>
      <w:r w:rsidR="00E637DC" w:rsidRPr="00F22EA2">
        <w:rPr>
          <w:rFonts w:cs="Arial"/>
          <w:sz w:val="22"/>
          <w:szCs w:val="22"/>
        </w:rPr>
        <w:t xml:space="preserve">focus </w:t>
      </w:r>
      <w:r w:rsidR="001C5FE4" w:rsidRPr="00F22EA2">
        <w:rPr>
          <w:rFonts w:cs="Arial"/>
          <w:sz w:val="22"/>
          <w:szCs w:val="22"/>
        </w:rPr>
        <w:t>group of students will help to show how engaged they were during each lesson</w:t>
      </w:r>
      <w:r w:rsidR="00E637DC" w:rsidRPr="00F22EA2">
        <w:rPr>
          <w:rFonts w:cs="Arial"/>
          <w:sz w:val="22"/>
          <w:szCs w:val="22"/>
        </w:rPr>
        <w:t xml:space="preserve"> of the day</w:t>
      </w:r>
      <w:r w:rsidR="001C5FE4" w:rsidRPr="00F22EA2">
        <w:rPr>
          <w:rFonts w:cs="Arial"/>
          <w:sz w:val="22"/>
          <w:szCs w:val="22"/>
        </w:rPr>
        <w:t xml:space="preserve">. As stated previously, </w:t>
      </w:r>
      <w:r w:rsidR="000110EF" w:rsidRPr="00F22EA2">
        <w:rPr>
          <w:rFonts w:cs="Arial"/>
          <w:sz w:val="22"/>
          <w:szCs w:val="22"/>
        </w:rPr>
        <w:t>when observing, all students may look like they are busy, when instead they could</w:t>
      </w:r>
      <w:r w:rsidR="00972083" w:rsidRPr="00F22EA2">
        <w:rPr>
          <w:rFonts w:cs="Arial"/>
          <w:sz w:val="22"/>
          <w:szCs w:val="22"/>
        </w:rPr>
        <w:t xml:space="preserve"> be disengaged with the lesson. Workbook scrutiny allows the researcher time to reflect on the learners work and the</w:t>
      </w:r>
      <w:r w:rsidR="00BA7FE9" w:rsidRPr="00F22EA2">
        <w:rPr>
          <w:rFonts w:cs="Arial"/>
          <w:sz w:val="22"/>
          <w:szCs w:val="22"/>
        </w:rPr>
        <w:t xml:space="preserve"> students</w:t>
      </w:r>
      <w:r w:rsidR="00DA181C" w:rsidRPr="00F22EA2">
        <w:rPr>
          <w:rFonts w:cs="Arial"/>
          <w:sz w:val="22"/>
          <w:szCs w:val="22"/>
        </w:rPr>
        <w:t>’</w:t>
      </w:r>
      <w:r w:rsidR="00972083" w:rsidRPr="00F22EA2">
        <w:rPr>
          <w:rFonts w:cs="Arial"/>
          <w:sz w:val="22"/>
          <w:szCs w:val="22"/>
        </w:rPr>
        <w:t xml:space="preserve"> engagement with the work. </w:t>
      </w:r>
      <w:r w:rsidR="00D348BC" w:rsidRPr="00F22EA2">
        <w:rPr>
          <w:rFonts w:cs="Arial"/>
          <w:sz w:val="22"/>
          <w:szCs w:val="22"/>
        </w:rPr>
        <w:t>N</w:t>
      </w:r>
      <w:r w:rsidR="0040241A" w:rsidRPr="00F22EA2">
        <w:rPr>
          <w:rFonts w:cs="Arial"/>
          <w:sz w:val="22"/>
          <w:szCs w:val="22"/>
        </w:rPr>
        <w:t xml:space="preserve">otes </w:t>
      </w:r>
      <w:r w:rsidR="00D348BC" w:rsidRPr="00F22EA2">
        <w:rPr>
          <w:rFonts w:cs="Arial"/>
          <w:sz w:val="22"/>
          <w:szCs w:val="22"/>
        </w:rPr>
        <w:t>will</w:t>
      </w:r>
      <w:r w:rsidR="0040241A" w:rsidRPr="00F22EA2">
        <w:rPr>
          <w:rFonts w:cs="Arial"/>
          <w:sz w:val="22"/>
          <w:szCs w:val="22"/>
        </w:rPr>
        <w:t xml:space="preserve"> be made</w:t>
      </w:r>
      <w:r w:rsidR="00D348BC" w:rsidRPr="00F22EA2">
        <w:rPr>
          <w:rFonts w:cs="Arial"/>
          <w:sz w:val="22"/>
          <w:szCs w:val="22"/>
        </w:rPr>
        <w:t>,</w:t>
      </w:r>
      <w:r w:rsidR="0040241A" w:rsidRPr="00F22EA2">
        <w:rPr>
          <w:rFonts w:cs="Arial"/>
          <w:sz w:val="22"/>
          <w:szCs w:val="22"/>
        </w:rPr>
        <w:t xml:space="preserve"> about the work in the students’ book</w:t>
      </w:r>
      <w:r w:rsidR="00D348BC" w:rsidRPr="00F22EA2">
        <w:rPr>
          <w:rFonts w:cs="Arial"/>
          <w:sz w:val="22"/>
          <w:szCs w:val="22"/>
        </w:rPr>
        <w:t>,</w:t>
      </w:r>
      <w:r w:rsidR="00134977" w:rsidRPr="00F22EA2">
        <w:rPr>
          <w:rFonts w:cs="Arial"/>
          <w:sz w:val="22"/>
          <w:szCs w:val="22"/>
        </w:rPr>
        <w:t xml:space="preserve"> to see if the students were actually engaged with the activities.</w:t>
      </w:r>
    </w:p>
    <w:p w14:paraId="125263F7" w14:textId="77777777" w:rsidR="00671499" w:rsidRPr="00F22EA2" w:rsidRDefault="00671499" w:rsidP="008A7CA7">
      <w:pPr>
        <w:pStyle w:val="AssignBody"/>
        <w:rPr>
          <w:rFonts w:cs="Arial"/>
          <w:sz w:val="22"/>
          <w:szCs w:val="22"/>
        </w:rPr>
      </w:pPr>
    </w:p>
    <w:p w14:paraId="5E38B83D" w14:textId="61F616E8" w:rsidR="006C5C44" w:rsidRPr="00F22EA2" w:rsidRDefault="006C5C44" w:rsidP="006C5C44">
      <w:pPr>
        <w:pStyle w:val="AssignBody"/>
        <w:rPr>
          <w:rFonts w:cs="Arial"/>
          <w:b/>
          <w:bCs/>
          <w:sz w:val="28"/>
          <w:szCs w:val="28"/>
        </w:rPr>
      </w:pPr>
      <w:r w:rsidRPr="00F22EA2">
        <w:rPr>
          <w:rFonts w:cs="Arial"/>
          <w:b/>
          <w:bCs/>
          <w:sz w:val="28"/>
          <w:szCs w:val="28"/>
        </w:rPr>
        <w:t>Data Presentation and Analysis Method</w:t>
      </w:r>
    </w:p>
    <w:p w14:paraId="38D99CA5" w14:textId="1BEA08A1" w:rsidR="00E854E0" w:rsidRPr="00F22EA2" w:rsidRDefault="00925A28" w:rsidP="006C5C44">
      <w:pPr>
        <w:pStyle w:val="AssignBody"/>
        <w:rPr>
          <w:rFonts w:cs="Arial"/>
          <w:sz w:val="22"/>
          <w:szCs w:val="22"/>
        </w:rPr>
      </w:pPr>
      <w:r w:rsidRPr="00F22EA2">
        <w:rPr>
          <w:rFonts w:cs="Arial"/>
          <w:sz w:val="22"/>
          <w:szCs w:val="22"/>
        </w:rPr>
        <w:t xml:space="preserve">When observing </w:t>
      </w:r>
      <w:r w:rsidR="00254101" w:rsidRPr="00F22EA2">
        <w:rPr>
          <w:rFonts w:cs="Arial"/>
          <w:sz w:val="22"/>
          <w:szCs w:val="22"/>
        </w:rPr>
        <w:t xml:space="preserve">the </w:t>
      </w:r>
      <w:proofErr w:type="gramStart"/>
      <w:r w:rsidR="00254101" w:rsidRPr="00F22EA2">
        <w:rPr>
          <w:rFonts w:cs="Arial"/>
          <w:sz w:val="22"/>
          <w:szCs w:val="22"/>
        </w:rPr>
        <w:t>students</w:t>
      </w:r>
      <w:proofErr w:type="gramEnd"/>
      <w:r w:rsidR="00254101" w:rsidRPr="00F22EA2">
        <w:rPr>
          <w:rFonts w:cs="Arial"/>
          <w:sz w:val="22"/>
          <w:szCs w:val="22"/>
        </w:rPr>
        <w:t xml:space="preserve"> complete activities throughout the day, I</w:t>
      </w:r>
      <w:r w:rsidR="00B510AE" w:rsidRPr="00F22EA2">
        <w:rPr>
          <w:rFonts w:cs="Arial"/>
          <w:sz w:val="22"/>
          <w:szCs w:val="22"/>
        </w:rPr>
        <w:t xml:space="preserve"> sat at the back of the </w:t>
      </w:r>
      <w:r w:rsidR="00E97053" w:rsidRPr="00F22EA2">
        <w:rPr>
          <w:rFonts w:cs="Arial"/>
          <w:sz w:val="22"/>
          <w:szCs w:val="22"/>
        </w:rPr>
        <w:t>room</w:t>
      </w:r>
      <w:r w:rsidR="00B510AE" w:rsidRPr="00F22EA2">
        <w:rPr>
          <w:rFonts w:cs="Arial"/>
          <w:sz w:val="22"/>
          <w:szCs w:val="22"/>
        </w:rPr>
        <w:t xml:space="preserve"> and I</w:t>
      </w:r>
      <w:r w:rsidR="00254101" w:rsidRPr="00F22EA2">
        <w:rPr>
          <w:rFonts w:cs="Arial"/>
          <w:sz w:val="22"/>
          <w:szCs w:val="22"/>
        </w:rPr>
        <w:t xml:space="preserve"> observed the whole class. I feel as though this did not work </w:t>
      </w:r>
      <w:r w:rsidR="00B510AE" w:rsidRPr="00F22EA2">
        <w:rPr>
          <w:rFonts w:cs="Arial"/>
          <w:sz w:val="22"/>
          <w:szCs w:val="22"/>
        </w:rPr>
        <w:t>very well as I could only see</w:t>
      </w:r>
      <w:r w:rsidR="00E97053" w:rsidRPr="00F22EA2">
        <w:rPr>
          <w:rFonts w:cs="Arial"/>
          <w:sz w:val="22"/>
          <w:szCs w:val="22"/>
        </w:rPr>
        <w:t>,</w:t>
      </w:r>
      <w:r w:rsidR="00B510AE" w:rsidRPr="00F22EA2">
        <w:rPr>
          <w:rFonts w:cs="Arial"/>
          <w:sz w:val="22"/>
          <w:szCs w:val="22"/>
        </w:rPr>
        <w:t xml:space="preserve"> clearly, the work of the students that were sat near me. Although </w:t>
      </w:r>
      <w:r w:rsidR="00A973AA" w:rsidRPr="00F22EA2">
        <w:rPr>
          <w:rFonts w:cs="Arial"/>
          <w:sz w:val="22"/>
          <w:szCs w:val="22"/>
        </w:rPr>
        <w:t>the majority of the students looked engaged in the activities in front of them, I could not see the work the work that every students was carrying out.</w:t>
      </w:r>
      <w:r w:rsidR="001E64BC" w:rsidRPr="00F22EA2">
        <w:rPr>
          <w:rFonts w:cs="Arial"/>
          <w:sz w:val="22"/>
          <w:szCs w:val="22"/>
        </w:rPr>
        <w:t xml:space="preserve"> In the future</w:t>
      </w:r>
      <w:r w:rsidR="00A973AA" w:rsidRPr="00F22EA2">
        <w:rPr>
          <w:rFonts w:cs="Arial"/>
          <w:sz w:val="22"/>
          <w:szCs w:val="22"/>
        </w:rPr>
        <w:t xml:space="preserve">, I would </w:t>
      </w:r>
      <w:r w:rsidR="004931EE" w:rsidRPr="00F22EA2">
        <w:rPr>
          <w:rFonts w:cs="Arial"/>
          <w:sz w:val="22"/>
          <w:szCs w:val="22"/>
        </w:rPr>
        <w:t>observe a focus group of mixed ability students</w:t>
      </w:r>
      <w:r w:rsidR="001E64BC" w:rsidRPr="00F22EA2">
        <w:rPr>
          <w:rFonts w:cs="Arial"/>
          <w:sz w:val="22"/>
          <w:szCs w:val="22"/>
        </w:rPr>
        <w:t xml:space="preserve">. Doing this will allow me </w:t>
      </w:r>
      <w:r w:rsidR="00882908" w:rsidRPr="00F22EA2">
        <w:rPr>
          <w:rFonts w:cs="Arial"/>
          <w:sz w:val="22"/>
          <w:szCs w:val="22"/>
        </w:rPr>
        <w:t xml:space="preserve">to have </w:t>
      </w:r>
      <w:r w:rsidR="00B13096" w:rsidRPr="00F22EA2">
        <w:rPr>
          <w:rFonts w:cs="Arial"/>
          <w:sz w:val="22"/>
          <w:szCs w:val="22"/>
        </w:rPr>
        <w:t>a better opportunity to see everything that that group of students is doing.</w:t>
      </w:r>
      <w:r w:rsidR="00882908" w:rsidRPr="00F22EA2">
        <w:rPr>
          <w:rFonts w:cs="Arial"/>
          <w:sz w:val="22"/>
          <w:szCs w:val="22"/>
        </w:rPr>
        <w:t xml:space="preserve"> I will </w:t>
      </w:r>
      <w:r w:rsidR="00C13BF1" w:rsidRPr="00F22EA2">
        <w:rPr>
          <w:rFonts w:cs="Arial"/>
          <w:sz w:val="22"/>
          <w:szCs w:val="22"/>
        </w:rPr>
        <w:t>notice and observe more when only focusing on a particular group of students.</w:t>
      </w:r>
    </w:p>
    <w:p w14:paraId="7C59DC8E" w14:textId="1E6F2C26" w:rsidR="002B47D9" w:rsidRPr="00F22EA2" w:rsidRDefault="002B47D9" w:rsidP="006C5C44">
      <w:pPr>
        <w:pStyle w:val="AssignBody"/>
        <w:rPr>
          <w:rFonts w:cs="Arial"/>
          <w:sz w:val="22"/>
          <w:szCs w:val="22"/>
        </w:rPr>
      </w:pPr>
    </w:p>
    <w:p w14:paraId="29FD6B53" w14:textId="41F23E9F" w:rsidR="002B47D9" w:rsidRPr="00F22EA2" w:rsidRDefault="002B47D9" w:rsidP="006C5C44">
      <w:pPr>
        <w:pStyle w:val="AssignBody"/>
        <w:rPr>
          <w:rFonts w:cs="Arial"/>
          <w:sz w:val="22"/>
          <w:szCs w:val="22"/>
        </w:rPr>
      </w:pPr>
      <w:r w:rsidRPr="00F22EA2">
        <w:rPr>
          <w:rFonts w:cs="Arial"/>
          <w:sz w:val="22"/>
          <w:szCs w:val="22"/>
        </w:rPr>
        <w:t xml:space="preserve">When conducting the interviews for both the staff and the students, I believe that the bank of questions that I had worked well. </w:t>
      </w:r>
      <w:r w:rsidR="0063285D" w:rsidRPr="00F22EA2">
        <w:rPr>
          <w:rFonts w:cs="Arial"/>
          <w:sz w:val="22"/>
          <w:szCs w:val="22"/>
        </w:rPr>
        <w:t>The staff that were interviewed provided me with clear answers and this was easier to see after I transcribed the interviews.</w:t>
      </w:r>
      <w:r w:rsidR="00561DF2" w:rsidRPr="00F22EA2">
        <w:rPr>
          <w:rFonts w:cs="Arial"/>
          <w:sz w:val="22"/>
          <w:szCs w:val="22"/>
        </w:rPr>
        <w:t xml:space="preserve"> </w:t>
      </w:r>
      <w:r w:rsidR="00105DDE" w:rsidRPr="00F22EA2">
        <w:rPr>
          <w:rFonts w:cs="Arial"/>
          <w:sz w:val="22"/>
          <w:szCs w:val="22"/>
        </w:rPr>
        <w:t>For both the staff, and the student responses to the interview questions, I transcribed them and then coded them. Coding the answers helps to see</w:t>
      </w:r>
      <w:r w:rsidR="00C13CAD" w:rsidRPr="00F22EA2">
        <w:rPr>
          <w:rFonts w:cs="Arial"/>
          <w:sz w:val="22"/>
          <w:szCs w:val="22"/>
        </w:rPr>
        <w:t xml:space="preserve"> the common answers from each </w:t>
      </w:r>
      <w:r w:rsidR="009A0451" w:rsidRPr="00F22EA2">
        <w:rPr>
          <w:rFonts w:cs="Arial"/>
          <w:sz w:val="22"/>
          <w:szCs w:val="22"/>
        </w:rPr>
        <w:t>interview (</w:t>
      </w:r>
      <w:proofErr w:type="spellStart"/>
      <w:r w:rsidR="009A0451" w:rsidRPr="00F22EA2">
        <w:rPr>
          <w:rFonts w:cs="Arial"/>
          <w:sz w:val="22"/>
          <w:szCs w:val="22"/>
        </w:rPr>
        <w:t>NFeR</w:t>
      </w:r>
      <w:proofErr w:type="spellEnd"/>
      <w:r w:rsidR="009A0451" w:rsidRPr="00F22EA2">
        <w:rPr>
          <w:rFonts w:cs="Arial"/>
          <w:sz w:val="22"/>
          <w:szCs w:val="22"/>
        </w:rPr>
        <w:t>, 2013, p.11)</w:t>
      </w:r>
      <w:r w:rsidR="00EA2DE0" w:rsidRPr="00F22EA2">
        <w:rPr>
          <w:rFonts w:cs="Arial"/>
          <w:sz w:val="22"/>
          <w:szCs w:val="22"/>
        </w:rPr>
        <w:t xml:space="preserve">. </w:t>
      </w:r>
      <w:r w:rsidR="00E51934" w:rsidRPr="00F22EA2">
        <w:rPr>
          <w:rFonts w:cs="Arial"/>
          <w:sz w:val="22"/>
          <w:szCs w:val="22"/>
        </w:rPr>
        <w:t xml:space="preserve">When coding the interview responses, I identified themes and patterns </w:t>
      </w:r>
      <w:r w:rsidR="006F3A47" w:rsidRPr="00F22EA2">
        <w:rPr>
          <w:rFonts w:cs="Arial"/>
          <w:sz w:val="22"/>
          <w:szCs w:val="22"/>
        </w:rPr>
        <w:t xml:space="preserve">and reviewed </w:t>
      </w:r>
      <w:r w:rsidR="006F3A47" w:rsidRPr="00F22EA2">
        <w:rPr>
          <w:rFonts w:cs="Arial"/>
          <w:sz w:val="22"/>
          <w:szCs w:val="22"/>
        </w:rPr>
        <w:lastRenderedPageBreak/>
        <w:t>them to generate a thematic map of the analysis (</w:t>
      </w:r>
      <w:r w:rsidR="00A447D3" w:rsidRPr="00F22EA2">
        <w:rPr>
          <w:rFonts w:cs="Arial"/>
          <w:sz w:val="22"/>
          <w:szCs w:val="22"/>
        </w:rPr>
        <w:t>Braun and Clarke, 2006)</w:t>
      </w:r>
      <w:r w:rsidR="00BD1D16" w:rsidRPr="00F22EA2">
        <w:rPr>
          <w:rFonts w:cs="Arial"/>
          <w:sz w:val="22"/>
          <w:szCs w:val="22"/>
        </w:rPr>
        <w:t>.</w:t>
      </w:r>
      <w:r w:rsidR="00BF00AA" w:rsidRPr="00F22EA2">
        <w:rPr>
          <w:rFonts w:cs="Arial"/>
          <w:sz w:val="22"/>
          <w:szCs w:val="22"/>
        </w:rPr>
        <w:t xml:space="preserve"> Next time, I think that it would be better to interview more staff member and students from other year three and four classes. This would help to generate a more </w:t>
      </w:r>
      <w:r w:rsidR="00497F9A" w:rsidRPr="00F22EA2">
        <w:rPr>
          <w:rFonts w:cs="Arial"/>
          <w:sz w:val="22"/>
          <w:szCs w:val="22"/>
        </w:rPr>
        <w:t>general view of engagement through the school day.</w:t>
      </w:r>
    </w:p>
    <w:p w14:paraId="0559290A" w14:textId="48881EDA" w:rsidR="00497F9A" w:rsidRPr="00F22EA2" w:rsidRDefault="00497F9A" w:rsidP="006C5C44">
      <w:pPr>
        <w:pStyle w:val="AssignBody"/>
        <w:rPr>
          <w:rFonts w:cs="Arial"/>
          <w:sz w:val="22"/>
          <w:szCs w:val="22"/>
        </w:rPr>
      </w:pPr>
    </w:p>
    <w:p w14:paraId="29147035" w14:textId="746C0973" w:rsidR="00497F9A" w:rsidRPr="00F22EA2" w:rsidRDefault="00F247D3" w:rsidP="006C5C44">
      <w:pPr>
        <w:pStyle w:val="AssignBody"/>
        <w:rPr>
          <w:rFonts w:cs="Arial"/>
          <w:sz w:val="22"/>
          <w:szCs w:val="22"/>
        </w:rPr>
      </w:pPr>
      <w:r w:rsidRPr="00F22EA2">
        <w:rPr>
          <w:rFonts w:cs="Arial"/>
          <w:sz w:val="22"/>
          <w:szCs w:val="22"/>
        </w:rPr>
        <w:t>Using workbook scrutiny as a research method, I believe, worked well</w:t>
      </w:r>
      <w:r w:rsidR="00541821" w:rsidRPr="00F22EA2">
        <w:rPr>
          <w:rFonts w:cs="Arial"/>
          <w:sz w:val="22"/>
          <w:szCs w:val="22"/>
        </w:rPr>
        <w:t>. After carrying out observations and realising that I could not see every students</w:t>
      </w:r>
      <w:r w:rsidR="00F1796A" w:rsidRPr="00F22EA2">
        <w:rPr>
          <w:rFonts w:cs="Arial"/>
          <w:sz w:val="22"/>
          <w:szCs w:val="22"/>
        </w:rPr>
        <w:t xml:space="preserve">’ work, I believed that using workbook scrutiny </w:t>
      </w:r>
      <w:r w:rsidR="004609AD" w:rsidRPr="00F22EA2">
        <w:rPr>
          <w:rFonts w:cs="Arial"/>
          <w:sz w:val="22"/>
          <w:szCs w:val="22"/>
        </w:rPr>
        <w:t>would be very beneficial to me as a researcher.</w:t>
      </w:r>
      <w:r w:rsidR="00524A5A" w:rsidRPr="00F22EA2">
        <w:rPr>
          <w:rFonts w:cs="Arial"/>
          <w:sz w:val="22"/>
          <w:szCs w:val="22"/>
        </w:rPr>
        <w:t xml:space="preserve"> I looked through the workbooks of many students to see how well they had engaged with the activity that </w:t>
      </w:r>
      <w:r w:rsidR="00466212" w:rsidRPr="00F22EA2">
        <w:rPr>
          <w:rFonts w:cs="Arial"/>
          <w:sz w:val="22"/>
          <w:szCs w:val="22"/>
        </w:rPr>
        <w:t>was set for them to carry out. From looking through their books, I could see that not everybody was as engaged with the lesson as I had previously thought that they were, when doing an observation.</w:t>
      </w:r>
      <w:r w:rsidR="00CC7B0E" w:rsidRPr="00F22EA2">
        <w:rPr>
          <w:rFonts w:cs="Arial"/>
          <w:sz w:val="22"/>
          <w:szCs w:val="22"/>
        </w:rPr>
        <w:t xml:space="preserve"> In the future, I would like to ask some pupils some follow up questions about the work that they had fin</w:t>
      </w:r>
      <w:r w:rsidR="00C96B09" w:rsidRPr="00F22EA2">
        <w:rPr>
          <w:rFonts w:cs="Arial"/>
          <w:sz w:val="22"/>
          <w:szCs w:val="22"/>
        </w:rPr>
        <w:t>ished, what they had learnt in the lesson, and how engaged they thought that they were.</w:t>
      </w:r>
    </w:p>
    <w:p w14:paraId="43B3A7CA" w14:textId="0F5B4208" w:rsidR="006C5C44" w:rsidRPr="00F22EA2" w:rsidRDefault="006C5C44" w:rsidP="008A7CA7">
      <w:pPr>
        <w:pStyle w:val="AssignBody"/>
        <w:rPr>
          <w:rFonts w:cs="Arial"/>
          <w:sz w:val="22"/>
          <w:szCs w:val="22"/>
        </w:rPr>
      </w:pPr>
    </w:p>
    <w:p w14:paraId="2A8C2EF6" w14:textId="5CDBC100" w:rsidR="00784991" w:rsidRPr="00F22EA2" w:rsidRDefault="00E854E0" w:rsidP="00E854E0">
      <w:pPr>
        <w:pStyle w:val="AssignBody"/>
        <w:rPr>
          <w:rFonts w:cs="Arial"/>
          <w:b/>
          <w:bCs/>
          <w:sz w:val="28"/>
          <w:szCs w:val="28"/>
        </w:rPr>
      </w:pPr>
      <w:r w:rsidRPr="00F22EA2">
        <w:rPr>
          <w:rFonts w:cs="Arial"/>
          <w:b/>
          <w:bCs/>
          <w:sz w:val="28"/>
          <w:szCs w:val="28"/>
        </w:rPr>
        <w:t>Ethical Considerations</w:t>
      </w:r>
    </w:p>
    <w:p w14:paraId="1E7C3C10" w14:textId="77777777" w:rsidR="003D2FB0" w:rsidRPr="00F22EA2" w:rsidRDefault="00784991" w:rsidP="003472C0">
      <w:pPr>
        <w:spacing w:line="360" w:lineRule="auto"/>
        <w:rPr>
          <w:rFonts w:ascii="Arial" w:hAnsi="Arial" w:cs="Arial"/>
          <w:sz w:val="22"/>
          <w:szCs w:val="22"/>
        </w:rPr>
      </w:pPr>
      <w:r w:rsidRPr="00F22EA2">
        <w:rPr>
          <w:rFonts w:ascii="Arial" w:hAnsi="Arial" w:cs="Arial"/>
          <w:sz w:val="22"/>
          <w:szCs w:val="22"/>
        </w:rPr>
        <w:t>Before any research takes place</w:t>
      </w:r>
      <w:r w:rsidR="005A77DB" w:rsidRPr="00F22EA2">
        <w:rPr>
          <w:rFonts w:ascii="Arial" w:hAnsi="Arial" w:cs="Arial"/>
          <w:sz w:val="22"/>
          <w:szCs w:val="22"/>
        </w:rPr>
        <w:t xml:space="preserve">, I will gather consent from staff members and parents before asking for assent from the students. </w:t>
      </w:r>
      <w:r w:rsidR="00AA483C" w:rsidRPr="00F22EA2">
        <w:rPr>
          <w:rFonts w:ascii="Arial" w:hAnsi="Arial" w:cs="Arial"/>
          <w:sz w:val="22"/>
          <w:szCs w:val="22"/>
        </w:rPr>
        <w:t xml:space="preserve">Following the </w:t>
      </w:r>
      <w:r w:rsidR="00845D55" w:rsidRPr="00F22EA2">
        <w:rPr>
          <w:rFonts w:ascii="Arial" w:hAnsi="Arial" w:cs="Arial"/>
          <w:sz w:val="22"/>
          <w:szCs w:val="22"/>
        </w:rPr>
        <w:t xml:space="preserve">British </w:t>
      </w:r>
      <w:r w:rsidR="00AA483C" w:rsidRPr="00F22EA2">
        <w:rPr>
          <w:rFonts w:ascii="Arial" w:hAnsi="Arial" w:cs="Arial"/>
          <w:sz w:val="22"/>
          <w:szCs w:val="22"/>
        </w:rPr>
        <w:t>E</w:t>
      </w:r>
      <w:r w:rsidR="00845D55" w:rsidRPr="00F22EA2">
        <w:rPr>
          <w:rFonts w:ascii="Arial" w:hAnsi="Arial" w:cs="Arial"/>
          <w:sz w:val="22"/>
          <w:szCs w:val="22"/>
        </w:rPr>
        <w:t xml:space="preserve">ducational </w:t>
      </w:r>
      <w:r w:rsidR="00AA483C" w:rsidRPr="00F22EA2">
        <w:rPr>
          <w:rFonts w:ascii="Arial" w:hAnsi="Arial" w:cs="Arial"/>
          <w:sz w:val="22"/>
          <w:szCs w:val="22"/>
        </w:rPr>
        <w:t>R</w:t>
      </w:r>
      <w:r w:rsidR="00845D55" w:rsidRPr="00F22EA2">
        <w:rPr>
          <w:rFonts w:ascii="Arial" w:hAnsi="Arial" w:cs="Arial"/>
          <w:sz w:val="22"/>
          <w:szCs w:val="22"/>
        </w:rPr>
        <w:t xml:space="preserve">esearch </w:t>
      </w:r>
      <w:r w:rsidR="00AA483C" w:rsidRPr="00F22EA2">
        <w:rPr>
          <w:rFonts w:ascii="Arial" w:hAnsi="Arial" w:cs="Arial"/>
          <w:sz w:val="22"/>
          <w:szCs w:val="22"/>
        </w:rPr>
        <w:t>A</w:t>
      </w:r>
      <w:r w:rsidR="00845D55" w:rsidRPr="00F22EA2">
        <w:rPr>
          <w:rFonts w:ascii="Arial" w:hAnsi="Arial" w:cs="Arial"/>
          <w:sz w:val="22"/>
          <w:szCs w:val="22"/>
        </w:rPr>
        <w:t>ssociation (BERA)</w:t>
      </w:r>
      <w:r w:rsidR="00AA483C" w:rsidRPr="00F22EA2">
        <w:rPr>
          <w:rFonts w:ascii="Arial" w:hAnsi="Arial" w:cs="Arial"/>
          <w:sz w:val="22"/>
          <w:szCs w:val="22"/>
        </w:rPr>
        <w:t xml:space="preserve"> guidelines </w:t>
      </w:r>
      <w:r w:rsidR="001F748D" w:rsidRPr="00F22EA2">
        <w:rPr>
          <w:rFonts w:ascii="Arial" w:hAnsi="Arial" w:cs="Arial"/>
          <w:sz w:val="22"/>
          <w:szCs w:val="22"/>
        </w:rPr>
        <w:t>(B</w:t>
      </w:r>
      <w:r w:rsidR="00845D55" w:rsidRPr="00F22EA2">
        <w:rPr>
          <w:rFonts w:ascii="Arial" w:hAnsi="Arial" w:cs="Arial"/>
          <w:sz w:val="22"/>
          <w:szCs w:val="22"/>
        </w:rPr>
        <w:t xml:space="preserve">ritish </w:t>
      </w:r>
      <w:r w:rsidR="001F748D" w:rsidRPr="00F22EA2">
        <w:rPr>
          <w:rFonts w:ascii="Arial" w:hAnsi="Arial" w:cs="Arial"/>
          <w:sz w:val="22"/>
          <w:szCs w:val="22"/>
        </w:rPr>
        <w:t>E</w:t>
      </w:r>
      <w:r w:rsidR="00845D55" w:rsidRPr="00F22EA2">
        <w:rPr>
          <w:rFonts w:ascii="Arial" w:hAnsi="Arial" w:cs="Arial"/>
          <w:sz w:val="22"/>
          <w:szCs w:val="22"/>
        </w:rPr>
        <w:t xml:space="preserve">ducational </w:t>
      </w:r>
      <w:r w:rsidR="001F748D" w:rsidRPr="00F22EA2">
        <w:rPr>
          <w:rFonts w:ascii="Arial" w:hAnsi="Arial" w:cs="Arial"/>
          <w:sz w:val="22"/>
          <w:szCs w:val="22"/>
        </w:rPr>
        <w:t>R</w:t>
      </w:r>
      <w:r w:rsidR="00845D55" w:rsidRPr="00F22EA2">
        <w:rPr>
          <w:rFonts w:ascii="Arial" w:hAnsi="Arial" w:cs="Arial"/>
          <w:sz w:val="22"/>
          <w:szCs w:val="22"/>
        </w:rPr>
        <w:t xml:space="preserve">esearch </w:t>
      </w:r>
      <w:r w:rsidR="001F748D" w:rsidRPr="00F22EA2">
        <w:rPr>
          <w:rFonts w:ascii="Arial" w:hAnsi="Arial" w:cs="Arial"/>
          <w:sz w:val="22"/>
          <w:szCs w:val="22"/>
        </w:rPr>
        <w:t>A</w:t>
      </w:r>
      <w:r w:rsidR="00845D55" w:rsidRPr="00F22EA2">
        <w:rPr>
          <w:rFonts w:ascii="Arial" w:hAnsi="Arial" w:cs="Arial"/>
          <w:sz w:val="22"/>
          <w:szCs w:val="22"/>
        </w:rPr>
        <w:t>ssociation</w:t>
      </w:r>
      <w:r w:rsidR="001F748D" w:rsidRPr="00F22EA2">
        <w:rPr>
          <w:rFonts w:ascii="Arial" w:hAnsi="Arial" w:cs="Arial"/>
          <w:sz w:val="22"/>
          <w:szCs w:val="22"/>
        </w:rPr>
        <w:t>, 2018)</w:t>
      </w:r>
      <w:r w:rsidR="00845D55" w:rsidRPr="00F22EA2">
        <w:rPr>
          <w:rFonts w:ascii="Arial" w:hAnsi="Arial" w:cs="Arial"/>
          <w:sz w:val="22"/>
          <w:szCs w:val="22"/>
        </w:rPr>
        <w:t xml:space="preserve">, </w:t>
      </w:r>
      <w:r w:rsidR="000F1E33" w:rsidRPr="00F22EA2">
        <w:rPr>
          <w:rFonts w:ascii="Arial" w:hAnsi="Arial" w:cs="Arial"/>
          <w:sz w:val="22"/>
          <w:szCs w:val="22"/>
        </w:rPr>
        <w:t>a letter will be sent to the parents of the pupils, explaining what will be taking place</w:t>
      </w:r>
      <w:r w:rsidR="00A17609" w:rsidRPr="00F22EA2">
        <w:rPr>
          <w:rFonts w:ascii="Arial" w:hAnsi="Arial" w:cs="Arial"/>
          <w:sz w:val="22"/>
          <w:szCs w:val="22"/>
        </w:rPr>
        <w:t xml:space="preserve"> and how the data</w:t>
      </w:r>
      <w:r w:rsidR="00A6416E" w:rsidRPr="00F22EA2">
        <w:rPr>
          <w:rFonts w:ascii="Arial" w:hAnsi="Arial" w:cs="Arial"/>
          <w:sz w:val="22"/>
          <w:szCs w:val="22"/>
        </w:rPr>
        <w:t xml:space="preserve"> will be collected</w:t>
      </w:r>
      <w:r w:rsidR="0087373D" w:rsidRPr="00F22EA2">
        <w:rPr>
          <w:rFonts w:ascii="Arial" w:hAnsi="Arial" w:cs="Arial"/>
          <w:sz w:val="22"/>
          <w:szCs w:val="22"/>
        </w:rPr>
        <w:t xml:space="preserve">. On this letter, they will have </w:t>
      </w:r>
      <w:r w:rsidR="00A17609" w:rsidRPr="00F22EA2">
        <w:rPr>
          <w:rFonts w:ascii="Arial" w:hAnsi="Arial" w:cs="Arial"/>
          <w:sz w:val="22"/>
          <w:szCs w:val="22"/>
        </w:rPr>
        <w:t>the option to give</w:t>
      </w:r>
      <w:r w:rsidR="0087373D" w:rsidRPr="00F22EA2">
        <w:rPr>
          <w:rFonts w:ascii="Arial" w:hAnsi="Arial" w:cs="Arial"/>
          <w:sz w:val="22"/>
          <w:szCs w:val="22"/>
        </w:rPr>
        <w:t xml:space="preserve"> consent to their child </w:t>
      </w:r>
      <w:r w:rsidR="00A17609" w:rsidRPr="00F22EA2">
        <w:rPr>
          <w:rFonts w:ascii="Arial" w:hAnsi="Arial" w:cs="Arial"/>
          <w:sz w:val="22"/>
          <w:szCs w:val="22"/>
        </w:rPr>
        <w:t xml:space="preserve">in </w:t>
      </w:r>
      <w:r w:rsidR="0087373D" w:rsidRPr="00F22EA2">
        <w:rPr>
          <w:rFonts w:ascii="Arial" w:hAnsi="Arial" w:cs="Arial"/>
          <w:sz w:val="22"/>
          <w:szCs w:val="22"/>
        </w:rPr>
        <w:t>taking part in the research</w:t>
      </w:r>
      <w:r w:rsidR="00A17609" w:rsidRPr="00F22EA2">
        <w:rPr>
          <w:rFonts w:ascii="Arial" w:hAnsi="Arial" w:cs="Arial"/>
          <w:sz w:val="22"/>
          <w:szCs w:val="22"/>
        </w:rPr>
        <w:t>.</w:t>
      </w:r>
      <w:r w:rsidR="00A6416E" w:rsidRPr="00F22EA2">
        <w:rPr>
          <w:rFonts w:ascii="Arial" w:hAnsi="Arial" w:cs="Arial"/>
          <w:sz w:val="22"/>
          <w:szCs w:val="22"/>
        </w:rPr>
        <w:t xml:space="preserve"> Once the letters from parents have been returned</w:t>
      </w:r>
      <w:r w:rsidR="004A4981" w:rsidRPr="00F22EA2">
        <w:rPr>
          <w:rFonts w:ascii="Arial" w:hAnsi="Arial" w:cs="Arial"/>
          <w:sz w:val="22"/>
          <w:szCs w:val="22"/>
        </w:rPr>
        <w:t>, the students will have an</w:t>
      </w:r>
      <w:r w:rsidRPr="00F22EA2">
        <w:rPr>
          <w:rFonts w:ascii="Arial" w:hAnsi="Arial" w:cs="Arial"/>
          <w:sz w:val="22"/>
          <w:szCs w:val="22"/>
        </w:rPr>
        <w:t xml:space="preserve"> </w:t>
      </w:r>
      <w:r w:rsidR="004A4981" w:rsidRPr="00F22EA2">
        <w:rPr>
          <w:rFonts w:ascii="Arial" w:hAnsi="Arial" w:cs="Arial"/>
          <w:sz w:val="22"/>
          <w:szCs w:val="22"/>
        </w:rPr>
        <w:t>explanation about</w:t>
      </w:r>
      <w:r w:rsidRPr="00F22EA2">
        <w:rPr>
          <w:rFonts w:ascii="Arial" w:hAnsi="Arial" w:cs="Arial"/>
          <w:sz w:val="22"/>
          <w:szCs w:val="22"/>
        </w:rPr>
        <w:t xml:space="preserve"> what the research </w:t>
      </w:r>
      <w:r w:rsidR="00D1720A" w:rsidRPr="00F22EA2">
        <w:rPr>
          <w:rFonts w:ascii="Arial" w:hAnsi="Arial" w:cs="Arial"/>
          <w:sz w:val="22"/>
          <w:szCs w:val="22"/>
        </w:rPr>
        <w:t>is,</w:t>
      </w:r>
      <w:r w:rsidRPr="00F22EA2">
        <w:rPr>
          <w:rFonts w:ascii="Arial" w:hAnsi="Arial" w:cs="Arial"/>
          <w:sz w:val="22"/>
          <w:szCs w:val="22"/>
        </w:rPr>
        <w:t xml:space="preserve"> and the</w:t>
      </w:r>
      <w:r w:rsidR="004A4981" w:rsidRPr="00F22EA2">
        <w:rPr>
          <w:rFonts w:ascii="Arial" w:hAnsi="Arial" w:cs="Arial"/>
          <w:sz w:val="22"/>
          <w:szCs w:val="22"/>
        </w:rPr>
        <w:t>y</w:t>
      </w:r>
      <w:r w:rsidRPr="00F22EA2">
        <w:rPr>
          <w:rFonts w:ascii="Arial" w:hAnsi="Arial" w:cs="Arial"/>
          <w:sz w:val="22"/>
          <w:szCs w:val="22"/>
        </w:rPr>
        <w:t xml:space="preserve"> will</w:t>
      </w:r>
      <w:r w:rsidR="004A4981" w:rsidRPr="00F22EA2">
        <w:rPr>
          <w:rFonts w:ascii="Arial" w:hAnsi="Arial" w:cs="Arial"/>
          <w:sz w:val="22"/>
          <w:szCs w:val="22"/>
        </w:rPr>
        <w:t xml:space="preserve"> then be</w:t>
      </w:r>
      <w:r w:rsidRPr="00F22EA2">
        <w:rPr>
          <w:rFonts w:ascii="Arial" w:hAnsi="Arial" w:cs="Arial"/>
          <w:sz w:val="22"/>
          <w:szCs w:val="22"/>
        </w:rPr>
        <w:t xml:space="preserve"> ask</w:t>
      </w:r>
      <w:r w:rsidR="004A4981" w:rsidRPr="00F22EA2">
        <w:rPr>
          <w:rFonts w:ascii="Arial" w:hAnsi="Arial" w:cs="Arial"/>
          <w:sz w:val="22"/>
          <w:szCs w:val="22"/>
        </w:rPr>
        <w:t>ed</w:t>
      </w:r>
      <w:r w:rsidR="0060348C" w:rsidRPr="00F22EA2">
        <w:rPr>
          <w:rFonts w:ascii="Arial" w:hAnsi="Arial" w:cs="Arial"/>
          <w:sz w:val="22"/>
          <w:szCs w:val="22"/>
        </w:rPr>
        <w:t xml:space="preserve"> for assent whether</w:t>
      </w:r>
      <w:r w:rsidR="004A4981" w:rsidRPr="00F22EA2">
        <w:rPr>
          <w:rFonts w:ascii="Arial" w:hAnsi="Arial" w:cs="Arial"/>
          <w:sz w:val="22"/>
          <w:szCs w:val="22"/>
        </w:rPr>
        <w:t xml:space="preserve"> they</w:t>
      </w:r>
      <w:r w:rsidRPr="00F22EA2">
        <w:rPr>
          <w:rFonts w:ascii="Arial" w:hAnsi="Arial" w:cs="Arial"/>
          <w:sz w:val="22"/>
          <w:szCs w:val="22"/>
        </w:rPr>
        <w:t xml:space="preserve"> want</w:t>
      </w:r>
      <w:r w:rsidR="0060348C" w:rsidRPr="00F22EA2">
        <w:rPr>
          <w:rFonts w:ascii="Arial" w:hAnsi="Arial" w:cs="Arial"/>
          <w:sz w:val="22"/>
          <w:szCs w:val="22"/>
        </w:rPr>
        <w:t xml:space="preserve"> </w:t>
      </w:r>
      <w:r w:rsidRPr="00F22EA2">
        <w:rPr>
          <w:rFonts w:ascii="Arial" w:hAnsi="Arial" w:cs="Arial"/>
          <w:sz w:val="22"/>
          <w:szCs w:val="22"/>
        </w:rPr>
        <w:t>to be part of the research that is taking place</w:t>
      </w:r>
      <w:r w:rsidR="0060348C" w:rsidRPr="00F22EA2">
        <w:rPr>
          <w:rFonts w:ascii="Arial" w:hAnsi="Arial" w:cs="Arial"/>
          <w:sz w:val="22"/>
          <w:szCs w:val="22"/>
        </w:rPr>
        <w:t>. Staff members will also be asked for their consent to take part and have data collected</w:t>
      </w:r>
      <w:r w:rsidR="00D1720A" w:rsidRPr="00F22EA2">
        <w:rPr>
          <w:rFonts w:ascii="Arial" w:hAnsi="Arial" w:cs="Arial"/>
          <w:sz w:val="22"/>
          <w:szCs w:val="22"/>
        </w:rPr>
        <w:t xml:space="preserve"> in the research study. All participants will be made aware that they will be given the option </w:t>
      </w:r>
      <w:r w:rsidR="007D7897" w:rsidRPr="00F22EA2">
        <w:rPr>
          <w:rFonts w:ascii="Arial" w:hAnsi="Arial" w:cs="Arial"/>
          <w:sz w:val="22"/>
          <w:szCs w:val="22"/>
        </w:rPr>
        <w:t xml:space="preserve">to opt out or withdraw from the research at any time, meaning that any notes made on them will be </w:t>
      </w:r>
      <w:r w:rsidR="0091337A" w:rsidRPr="00F22EA2">
        <w:rPr>
          <w:rFonts w:ascii="Arial" w:hAnsi="Arial" w:cs="Arial"/>
          <w:sz w:val="22"/>
          <w:szCs w:val="22"/>
        </w:rPr>
        <w:t>withdrawn from the research study.</w:t>
      </w:r>
      <w:r w:rsidR="00DA401E" w:rsidRPr="00F22EA2">
        <w:rPr>
          <w:rFonts w:ascii="Arial" w:hAnsi="Arial" w:cs="Arial"/>
          <w:sz w:val="22"/>
          <w:szCs w:val="22"/>
        </w:rPr>
        <w:t xml:space="preserve"> </w:t>
      </w:r>
    </w:p>
    <w:p w14:paraId="197195F0" w14:textId="77777777" w:rsidR="003D2FB0" w:rsidRPr="00F22EA2" w:rsidRDefault="003D2FB0" w:rsidP="003472C0">
      <w:pPr>
        <w:spacing w:line="360" w:lineRule="auto"/>
        <w:rPr>
          <w:rFonts w:ascii="Arial" w:hAnsi="Arial" w:cs="Arial"/>
          <w:sz w:val="22"/>
          <w:szCs w:val="22"/>
        </w:rPr>
      </w:pPr>
    </w:p>
    <w:p w14:paraId="3E02BF93" w14:textId="1F18E763" w:rsidR="006B5743" w:rsidRPr="00F22EA2" w:rsidRDefault="009A0A28" w:rsidP="003472C0">
      <w:pPr>
        <w:spacing w:line="360" w:lineRule="auto"/>
        <w:rPr>
          <w:rFonts w:ascii="Arial" w:hAnsi="Arial" w:cs="Arial"/>
          <w:sz w:val="22"/>
          <w:szCs w:val="22"/>
        </w:rPr>
      </w:pPr>
      <w:r w:rsidRPr="00F22EA2">
        <w:rPr>
          <w:rFonts w:ascii="Arial" w:hAnsi="Arial" w:cs="Arial"/>
          <w:sz w:val="22"/>
          <w:szCs w:val="22"/>
        </w:rPr>
        <w:t xml:space="preserve">Before any research takes place, the participants will be made aware </w:t>
      </w:r>
      <w:r w:rsidR="005C7D32" w:rsidRPr="00F22EA2">
        <w:rPr>
          <w:rFonts w:ascii="Arial" w:hAnsi="Arial" w:cs="Arial"/>
          <w:sz w:val="22"/>
          <w:szCs w:val="22"/>
        </w:rPr>
        <w:t>that anything they say will be confidential, unless they give a cause for concern</w:t>
      </w:r>
      <w:r w:rsidR="00F77DCC" w:rsidRPr="00F22EA2">
        <w:rPr>
          <w:rFonts w:ascii="Arial" w:hAnsi="Arial" w:cs="Arial"/>
          <w:sz w:val="22"/>
          <w:szCs w:val="22"/>
        </w:rPr>
        <w:t xml:space="preserve">, in line with safeguarding policies. </w:t>
      </w:r>
      <w:r w:rsidR="00391314" w:rsidRPr="00F22EA2">
        <w:rPr>
          <w:rFonts w:ascii="Arial" w:hAnsi="Arial" w:cs="Arial"/>
          <w:sz w:val="22"/>
          <w:szCs w:val="22"/>
        </w:rPr>
        <w:t>A</w:t>
      </w:r>
      <w:r w:rsidR="00637815" w:rsidRPr="00F22EA2">
        <w:rPr>
          <w:rFonts w:ascii="Arial" w:hAnsi="Arial" w:cs="Arial"/>
          <w:sz w:val="22"/>
          <w:szCs w:val="22"/>
        </w:rPr>
        <w:t xml:space="preserve"> coding system will be put in place so that a</w:t>
      </w:r>
      <w:r w:rsidR="00391314" w:rsidRPr="00F22EA2">
        <w:rPr>
          <w:rFonts w:ascii="Arial" w:hAnsi="Arial" w:cs="Arial"/>
          <w:sz w:val="22"/>
          <w:szCs w:val="22"/>
        </w:rPr>
        <w:t>ny notes or data that is collected will refer to the participants as Child A, Child B or Staff A, Staff B</w:t>
      </w:r>
      <w:r w:rsidR="00637815" w:rsidRPr="00F22EA2">
        <w:rPr>
          <w:rFonts w:ascii="Arial" w:hAnsi="Arial" w:cs="Arial"/>
          <w:sz w:val="22"/>
          <w:szCs w:val="22"/>
        </w:rPr>
        <w:t xml:space="preserve">. To help keep anonymity during the research study, the school’s name will also </w:t>
      </w:r>
      <w:r w:rsidR="00264F93" w:rsidRPr="00F22EA2">
        <w:rPr>
          <w:rFonts w:ascii="Arial" w:hAnsi="Arial" w:cs="Arial"/>
          <w:sz w:val="22"/>
          <w:szCs w:val="22"/>
        </w:rPr>
        <w:t>be kept anonymous in the data.</w:t>
      </w:r>
      <w:r w:rsidR="00FE0126" w:rsidRPr="00F22EA2">
        <w:rPr>
          <w:rFonts w:ascii="Arial" w:hAnsi="Arial" w:cs="Arial"/>
          <w:sz w:val="22"/>
          <w:szCs w:val="22"/>
        </w:rPr>
        <w:t xml:space="preserve"> A laptop will be used to take notes from</w:t>
      </w:r>
      <w:r w:rsidR="000A42E9" w:rsidRPr="00F22EA2">
        <w:rPr>
          <w:rFonts w:ascii="Arial" w:hAnsi="Arial" w:cs="Arial"/>
          <w:sz w:val="22"/>
          <w:szCs w:val="22"/>
        </w:rPr>
        <w:t xml:space="preserve"> interviews and questionnaires so that the data can be saved on a password protected OneDrive </w:t>
      </w:r>
      <w:r w:rsidR="005B7256" w:rsidRPr="00F22EA2">
        <w:rPr>
          <w:rFonts w:ascii="Arial" w:hAnsi="Arial" w:cs="Arial"/>
          <w:sz w:val="22"/>
          <w:szCs w:val="22"/>
        </w:rPr>
        <w:t xml:space="preserve">file. As well as this, any personal data will not be taken off of </w:t>
      </w:r>
      <w:r w:rsidR="005B7256" w:rsidRPr="00F22EA2">
        <w:rPr>
          <w:rFonts w:ascii="Arial" w:hAnsi="Arial" w:cs="Arial"/>
          <w:sz w:val="22"/>
          <w:szCs w:val="22"/>
        </w:rPr>
        <w:lastRenderedPageBreak/>
        <w:t>the school grounds.</w:t>
      </w:r>
      <w:r w:rsidR="00C00A93" w:rsidRPr="00F22EA2">
        <w:rPr>
          <w:rFonts w:ascii="Arial" w:hAnsi="Arial" w:cs="Arial"/>
          <w:sz w:val="22"/>
          <w:szCs w:val="22"/>
        </w:rPr>
        <w:t xml:space="preserve"> </w:t>
      </w:r>
      <w:r w:rsidR="00FE0126" w:rsidRPr="00F22EA2">
        <w:rPr>
          <w:rFonts w:ascii="Arial" w:hAnsi="Arial" w:cs="Arial"/>
          <w:sz w:val="22"/>
          <w:szCs w:val="22"/>
        </w:rPr>
        <w:t>The data will be stored until the completion of the project and then deleted. In accordance with the D</w:t>
      </w:r>
      <w:r w:rsidR="008D333A" w:rsidRPr="00F22EA2">
        <w:rPr>
          <w:rFonts w:ascii="Arial" w:hAnsi="Arial" w:cs="Arial"/>
          <w:sz w:val="22"/>
          <w:szCs w:val="22"/>
        </w:rPr>
        <w:t xml:space="preserve">ata </w:t>
      </w:r>
      <w:r w:rsidR="00FE0126" w:rsidRPr="00F22EA2">
        <w:rPr>
          <w:rFonts w:ascii="Arial" w:hAnsi="Arial" w:cs="Arial"/>
          <w:sz w:val="22"/>
          <w:szCs w:val="22"/>
        </w:rPr>
        <w:t>P</w:t>
      </w:r>
      <w:r w:rsidR="008D333A" w:rsidRPr="00F22EA2">
        <w:rPr>
          <w:rFonts w:ascii="Arial" w:hAnsi="Arial" w:cs="Arial"/>
          <w:sz w:val="22"/>
          <w:szCs w:val="22"/>
        </w:rPr>
        <w:t xml:space="preserve">rotection </w:t>
      </w:r>
      <w:r w:rsidR="00FE0126" w:rsidRPr="00F22EA2">
        <w:rPr>
          <w:rFonts w:ascii="Arial" w:hAnsi="Arial" w:cs="Arial"/>
          <w:sz w:val="22"/>
          <w:szCs w:val="22"/>
        </w:rPr>
        <w:t>A</w:t>
      </w:r>
      <w:r w:rsidR="008D333A" w:rsidRPr="00F22EA2">
        <w:rPr>
          <w:rFonts w:ascii="Arial" w:hAnsi="Arial" w:cs="Arial"/>
          <w:sz w:val="22"/>
          <w:szCs w:val="22"/>
        </w:rPr>
        <w:t>ct (DPA)</w:t>
      </w:r>
      <w:r w:rsidR="00C00A93" w:rsidRPr="00F22EA2">
        <w:rPr>
          <w:rFonts w:ascii="Arial" w:hAnsi="Arial" w:cs="Arial"/>
          <w:sz w:val="22"/>
          <w:szCs w:val="22"/>
        </w:rPr>
        <w:t xml:space="preserve"> </w:t>
      </w:r>
      <w:r w:rsidR="008D333A" w:rsidRPr="00F22EA2">
        <w:rPr>
          <w:rFonts w:ascii="Arial" w:hAnsi="Arial" w:cs="Arial"/>
          <w:sz w:val="22"/>
          <w:szCs w:val="22"/>
        </w:rPr>
        <w:t>(</w:t>
      </w:r>
      <w:r w:rsidR="00FE0126" w:rsidRPr="00F22EA2">
        <w:rPr>
          <w:rFonts w:ascii="Arial" w:hAnsi="Arial" w:cs="Arial"/>
          <w:sz w:val="22"/>
          <w:szCs w:val="22"/>
        </w:rPr>
        <w:t>2018</w:t>
      </w:r>
      <w:r w:rsidR="008D333A" w:rsidRPr="00F22EA2">
        <w:rPr>
          <w:rFonts w:ascii="Arial" w:hAnsi="Arial" w:cs="Arial"/>
          <w:sz w:val="22"/>
          <w:szCs w:val="22"/>
        </w:rPr>
        <w:t>),</w:t>
      </w:r>
      <w:r w:rsidR="00FE0126" w:rsidRPr="00F22EA2">
        <w:rPr>
          <w:rFonts w:ascii="Arial" w:hAnsi="Arial" w:cs="Arial"/>
          <w:sz w:val="22"/>
          <w:szCs w:val="22"/>
        </w:rPr>
        <w:t xml:space="preserve"> participants will have the right to ask to see what data is held relating to them, and this data will be deleted immediately if the participant requests this, in which case the data will not be used in the project.</w:t>
      </w:r>
      <w:r w:rsidR="009A067B" w:rsidRPr="00F22EA2">
        <w:rPr>
          <w:rFonts w:ascii="Arial" w:hAnsi="Arial" w:cs="Arial"/>
          <w:sz w:val="22"/>
          <w:szCs w:val="22"/>
        </w:rPr>
        <w:t xml:space="preserve"> </w:t>
      </w:r>
      <w:r w:rsidR="00FE0126" w:rsidRPr="00F22EA2">
        <w:rPr>
          <w:rFonts w:ascii="Arial" w:hAnsi="Arial" w:cs="Arial"/>
          <w:sz w:val="22"/>
          <w:szCs w:val="22"/>
        </w:rPr>
        <w:t>Any unnecessary raw data will be deleted or destroyed immediately.</w:t>
      </w:r>
      <w:r w:rsidR="008F0228" w:rsidRPr="00F22EA2">
        <w:rPr>
          <w:rFonts w:ascii="Arial" w:hAnsi="Arial" w:cs="Arial"/>
          <w:sz w:val="22"/>
          <w:szCs w:val="22"/>
        </w:rPr>
        <w:t xml:space="preserve"> School policies and BERA gui</w:t>
      </w:r>
      <w:r w:rsidR="003472C0" w:rsidRPr="00F22EA2">
        <w:rPr>
          <w:rFonts w:ascii="Arial" w:hAnsi="Arial" w:cs="Arial"/>
          <w:sz w:val="22"/>
          <w:szCs w:val="22"/>
        </w:rPr>
        <w:t>delines</w:t>
      </w:r>
      <w:r w:rsidR="00AA69E1" w:rsidRPr="00F22EA2">
        <w:rPr>
          <w:rFonts w:ascii="Arial" w:hAnsi="Arial" w:cs="Arial"/>
          <w:sz w:val="22"/>
          <w:szCs w:val="22"/>
        </w:rPr>
        <w:t xml:space="preserve"> (2018)</w:t>
      </w:r>
      <w:r w:rsidR="003472C0" w:rsidRPr="00F22EA2">
        <w:rPr>
          <w:rFonts w:ascii="Arial" w:hAnsi="Arial" w:cs="Arial"/>
          <w:sz w:val="22"/>
          <w:szCs w:val="22"/>
        </w:rPr>
        <w:t xml:space="preserve"> will be followed over the course of the research study.</w:t>
      </w:r>
    </w:p>
    <w:p w14:paraId="46396DF7" w14:textId="77777777" w:rsidR="003472C0" w:rsidRPr="00F22EA2" w:rsidRDefault="003472C0" w:rsidP="003472C0">
      <w:pPr>
        <w:spacing w:line="360" w:lineRule="auto"/>
        <w:rPr>
          <w:rFonts w:ascii="Arial" w:hAnsi="Arial" w:cs="Arial"/>
          <w:sz w:val="22"/>
          <w:szCs w:val="22"/>
        </w:rPr>
      </w:pPr>
    </w:p>
    <w:p w14:paraId="148736BB" w14:textId="77777777" w:rsidR="00C17A4D" w:rsidRPr="00F22EA2" w:rsidRDefault="0000381A" w:rsidP="008A7CA7">
      <w:pPr>
        <w:pStyle w:val="AssignBody"/>
        <w:rPr>
          <w:rFonts w:cs="Arial"/>
          <w:b/>
          <w:bCs/>
          <w:sz w:val="28"/>
          <w:szCs w:val="28"/>
        </w:rPr>
      </w:pPr>
      <w:r w:rsidRPr="00F22EA2">
        <w:rPr>
          <w:rFonts w:cs="Arial"/>
          <w:b/>
          <w:bCs/>
          <w:sz w:val="28"/>
          <w:szCs w:val="28"/>
        </w:rPr>
        <w:t>Discussion and Findings</w:t>
      </w:r>
    </w:p>
    <w:p w14:paraId="28AB0386" w14:textId="3D18E710" w:rsidR="00AB2846" w:rsidRPr="00F22EA2" w:rsidRDefault="00BD35FA" w:rsidP="008A7CA7">
      <w:pPr>
        <w:pStyle w:val="AssignBody"/>
        <w:rPr>
          <w:rFonts w:cs="Arial"/>
          <w:b/>
          <w:bCs/>
          <w:sz w:val="28"/>
          <w:szCs w:val="28"/>
        </w:rPr>
      </w:pPr>
      <w:r w:rsidRPr="00F22EA2">
        <w:rPr>
          <w:rFonts w:cs="Arial"/>
          <w:sz w:val="22"/>
          <w:szCs w:val="22"/>
        </w:rPr>
        <w:t>For this research assignment, two observations were carried out.</w:t>
      </w:r>
      <w:r w:rsidR="00EC04EA" w:rsidRPr="00F22EA2">
        <w:rPr>
          <w:rFonts w:cs="Arial"/>
          <w:sz w:val="22"/>
          <w:szCs w:val="22"/>
        </w:rPr>
        <w:t xml:space="preserve"> The purpose of the obser</w:t>
      </w:r>
      <w:r w:rsidR="008533FB" w:rsidRPr="00F22EA2">
        <w:rPr>
          <w:rFonts w:cs="Arial"/>
          <w:sz w:val="22"/>
          <w:szCs w:val="22"/>
        </w:rPr>
        <w:t xml:space="preserve">vations </w:t>
      </w:r>
      <w:r w:rsidR="004235BB" w:rsidRPr="00F22EA2">
        <w:rPr>
          <w:rFonts w:cs="Arial"/>
          <w:sz w:val="22"/>
          <w:szCs w:val="22"/>
        </w:rPr>
        <w:t>was</w:t>
      </w:r>
      <w:r w:rsidR="008533FB" w:rsidRPr="00F22EA2">
        <w:rPr>
          <w:rFonts w:cs="Arial"/>
          <w:sz w:val="22"/>
          <w:szCs w:val="22"/>
        </w:rPr>
        <w:t xml:space="preserve"> to see the level of engagement throughout different times of the day. The Leuven Scale was used to measure the level of engagement (</w:t>
      </w:r>
      <w:r w:rsidR="003A3F01" w:rsidRPr="00F22EA2">
        <w:rPr>
          <w:rFonts w:cs="Arial"/>
          <w:sz w:val="22"/>
          <w:szCs w:val="22"/>
        </w:rPr>
        <w:t>Emotional Healthy School, 2019)</w:t>
      </w:r>
      <w:r w:rsidR="008533FB" w:rsidRPr="00F22EA2">
        <w:rPr>
          <w:rFonts w:cs="Arial"/>
          <w:sz w:val="22"/>
          <w:szCs w:val="22"/>
        </w:rPr>
        <w:t>.</w:t>
      </w:r>
      <w:r w:rsidRPr="00F22EA2">
        <w:rPr>
          <w:rFonts w:cs="Arial"/>
          <w:sz w:val="22"/>
          <w:szCs w:val="22"/>
        </w:rPr>
        <w:t xml:space="preserve"> </w:t>
      </w:r>
      <w:r w:rsidR="00D373FE" w:rsidRPr="00F22EA2">
        <w:rPr>
          <w:rFonts w:cs="Arial"/>
          <w:sz w:val="22"/>
          <w:szCs w:val="22"/>
        </w:rPr>
        <w:t xml:space="preserve">The observations were carried out in the morning (See appendix </w:t>
      </w:r>
      <w:r w:rsidR="004235BB" w:rsidRPr="00F22EA2">
        <w:rPr>
          <w:rFonts w:cs="Arial"/>
          <w:sz w:val="22"/>
          <w:szCs w:val="22"/>
        </w:rPr>
        <w:t>3</w:t>
      </w:r>
      <w:r w:rsidR="00D373FE" w:rsidRPr="00F22EA2">
        <w:rPr>
          <w:rFonts w:cs="Arial"/>
          <w:sz w:val="22"/>
          <w:szCs w:val="22"/>
        </w:rPr>
        <w:t xml:space="preserve">) and in the afternoon (See appendix </w:t>
      </w:r>
      <w:r w:rsidR="004235BB" w:rsidRPr="00F22EA2">
        <w:rPr>
          <w:rFonts w:cs="Arial"/>
          <w:sz w:val="22"/>
          <w:szCs w:val="22"/>
        </w:rPr>
        <w:t>4</w:t>
      </w:r>
      <w:r w:rsidR="00D373FE" w:rsidRPr="00F22EA2">
        <w:rPr>
          <w:rFonts w:cs="Arial"/>
          <w:sz w:val="22"/>
          <w:szCs w:val="22"/>
        </w:rPr>
        <w:t>)</w:t>
      </w:r>
      <w:r w:rsidR="002A2AC9" w:rsidRPr="00F22EA2">
        <w:rPr>
          <w:rFonts w:cs="Arial"/>
          <w:sz w:val="22"/>
          <w:szCs w:val="22"/>
        </w:rPr>
        <w:t xml:space="preserve">. </w:t>
      </w:r>
    </w:p>
    <w:p w14:paraId="4110A8BA" w14:textId="77777777" w:rsidR="00AB2846" w:rsidRPr="00F22EA2" w:rsidRDefault="00AB2846" w:rsidP="008A7CA7">
      <w:pPr>
        <w:pStyle w:val="AssignBody"/>
        <w:rPr>
          <w:rFonts w:cs="Arial"/>
          <w:sz w:val="22"/>
          <w:szCs w:val="22"/>
        </w:rPr>
      </w:pPr>
    </w:p>
    <w:p w14:paraId="158C0B75" w14:textId="43B2E53A" w:rsidR="0000381A" w:rsidRPr="00F22EA2" w:rsidRDefault="00C14346" w:rsidP="008A7CA7">
      <w:pPr>
        <w:pStyle w:val="AssignBody"/>
        <w:rPr>
          <w:rFonts w:cs="Arial"/>
          <w:color w:val="FF0000"/>
          <w:sz w:val="22"/>
          <w:szCs w:val="22"/>
        </w:rPr>
      </w:pPr>
      <w:r w:rsidRPr="00F22EA2">
        <w:rPr>
          <w:rFonts w:cs="Arial"/>
          <w:sz w:val="22"/>
          <w:szCs w:val="22"/>
        </w:rPr>
        <w:t xml:space="preserve">The observation that was carried out in the morning, was on observation of a literacy shared write lesson. It was </w:t>
      </w:r>
      <w:r w:rsidR="00500C07" w:rsidRPr="00F22EA2">
        <w:rPr>
          <w:rFonts w:cs="Arial"/>
          <w:sz w:val="22"/>
          <w:szCs w:val="22"/>
        </w:rPr>
        <w:t xml:space="preserve">evident that the students were still a little bit tired and not fully focused and engaged with their activity. </w:t>
      </w:r>
      <w:r w:rsidR="004349F9" w:rsidRPr="00F22EA2">
        <w:rPr>
          <w:rFonts w:cs="Arial"/>
          <w:sz w:val="22"/>
          <w:szCs w:val="22"/>
        </w:rPr>
        <w:t xml:space="preserve">The lesson had been carried over from the previous lesson and they jumper straight into it. There was no reminder of why they were doing the shared write which gave the students no purpose or reason for doing the activity. As the lesson went on, </w:t>
      </w:r>
      <w:r w:rsidR="00AF597F" w:rsidRPr="00F22EA2">
        <w:rPr>
          <w:rFonts w:cs="Arial"/>
          <w:sz w:val="22"/>
          <w:szCs w:val="22"/>
        </w:rPr>
        <w:t xml:space="preserve">the students became slightly more focused and began answering more questions that the teacher was asking. By the end of the lesson, the students were less restless and they </w:t>
      </w:r>
      <w:r w:rsidR="008D0358" w:rsidRPr="00F22EA2">
        <w:rPr>
          <w:rFonts w:cs="Arial"/>
          <w:sz w:val="22"/>
          <w:szCs w:val="22"/>
        </w:rPr>
        <w:t>became more energised as they were aware that it was time for break.</w:t>
      </w:r>
    </w:p>
    <w:p w14:paraId="196CD2C9" w14:textId="7EDF2DA6" w:rsidR="008D0358" w:rsidRPr="00F22EA2" w:rsidRDefault="008D0358" w:rsidP="008A7CA7">
      <w:pPr>
        <w:pStyle w:val="AssignBody"/>
        <w:rPr>
          <w:rFonts w:cs="Arial"/>
          <w:sz w:val="22"/>
          <w:szCs w:val="22"/>
        </w:rPr>
      </w:pPr>
    </w:p>
    <w:p w14:paraId="52E74831" w14:textId="20B8ABDD" w:rsidR="008D0358" w:rsidRPr="00F22EA2" w:rsidRDefault="008D0358" w:rsidP="008A7CA7">
      <w:pPr>
        <w:pStyle w:val="AssignBody"/>
        <w:rPr>
          <w:rFonts w:cs="Arial"/>
          <w:sz w:val="22"/>
          <w:szCs w:val="22"/>
        </w:rPr>
      </w:pPr>
      <w:r w:rsidRPr="00F22EA2">
        <w:rPr>
          <w:rFonts w:cs="Arial"/>
          <w:sz w:val="22"/>
          <w:szCs w:val="22"/>
        </w:rPr>
        <w:t xml:space="preserve">The second observation was carried out during </w:t>
      </w:r>
      <w:r w:rsidR="00AB2846" w:rsidRPr="00F22EA2">
        <w:rPr>
          <w:rFonts w:cs="Arial"/>
          <w:sz w:val="22"/>
          <w:szCs w:val="22"/>
        </w:rPr>
        <w:t>afternoon, during a topic lesson. This topic lesson was split into four different activities and the lesson would be carried out over two day</w:t>
      </w:r>
      <w:r w:rsidR="00B61B87" w:rsidRPr="00F22EA2">
        <w:rPr>
          <w:rFonts w:cs="Arial"/>
          <w:sz w:val="22"/>
          <w:szCs w:val="22"/>
        </w:rPr>
        <w:t>s</w:t>
      </w:r>
      <w:r w:rsidR="00AB2846" w:rsidRPr="00F22EA2">
        <w:rPr>
          <w:rFonts w:cs="Arial"/>
          <w:sz w:val="22"/>
          <w:szCs w:val="22"/>
        </w:rPr>
        <w:t xml:space="preserve">. </w:t>
      </w:r>
      <w:r w:rsidR="00B1255E" w:rsidRPr="00F22EA2">
        <w:rPr>
          <w:rFonts w:cs="Arial"/>
          <w:sz w:val="22"/>
          <w:szCs w:val="22"/>
        </w:rPr>
        <w:t>This means that in this lesson, the students would do two activities and they would the</w:t>
      </w:r>
      <w:r w:rsidR="00B61B87" w:rsidRPr="00F22EA2">
        <w:rPr>
          <w:rFonts w:cs="Arial"/>
          <w:sz w:val="22"/>
          <w:szCs w:val="22"/>
        </w:rPr>
        <w:t>n do</w:t>
      </w:r>
      <w:r w:rsidR="00B1255E" w:rsidRPr="00F22EA2">
        <w:rPr>
          <w:rFonts w:cs="Arial"/>
          <w:sz w:val="22"/>
          <w:szCs w:val="22"/>
        </w:rPr>
        <w:t xml:space="preserve"> the other two activities in the next topic lesson.</w:t>
      </w:r>
      <w:r w:rsidR="00610BAE" w:rsidRPr="00F22EA2">
        <w:rPr>
          <w:rFonts w:cs="Arial"/>
          <w:sz w:val="22"/>
          <w:szCs w:val="22"/>
        </w:rPr>
        <w:t xml:space="preserve"> At the beginning of the lesson the teacher provided a hook to the lesson. This immediately engaged most of the pupils as they went to their first activity. The groups with the teacher and the LSA were focused. This may have been because they had a staff member with them, to keep them focused and engaged on the activity. The first group that was completing the independent activity were disengaged and did not complete the activity fully. When the students swapped activity, the teacher </w:t>
      </w:r>
      <w:r w:rsidR="00AA756D" w:rsidRPr="00F22EA2">
        <w:rPr>
          <w:rFonts w:cs="Arial"/>
          <w:sz w:val="22"/>
          <w:szCs w:val="22"/>
        </w:rPr>
        <w:t xml:space="preserve">spoke to the whole class and reminded them of the hook. This </w:t>
      </w:r>
      <w:r w:rsidR="001C1660" w:rsidRPr="00F22EA2">
        <w:rPr>
          <w:rFonts w:cs="Arial"/>
          <w:sz w:val="22"/>
          <w:szCs w:val="22"/>
        </w:rPr>
        <w:t>helped</w:t>
      </w:r>
      <w:r w:rsidR="00AA756D" w:rsidRPr="00F22EA2">
        <w:rPr>
          <w:rFonts w:cs="Arial"/>
          <w:sz w:val="22"/>
          <w:szCs w:val="22"/>
        </w:rPr>
        <w:t xml:space="preserve"> the second group of students</w:t>
      </w:r>
      <w:r w:rsidR="001C1660" w:rsidRPr="00F22EA2">
        <w:rPr>
          <w:rFonts w:cs="Arial"/>
          <w:sz w:val="22"/>
          <w:szCs w:val="22"/>
        </w:rPr>
        <w:t>,</w:t>
      </w:r>
      <w:r w:rsidR="00AA756D" w:rsidRPr="00F22EA2">
        <w:rPr>
          <w:rFonts w:cs="Arial"/>
          <w:sz w:val="22"/>
          <w:szCs w:val="22"/>
        </w:rPr>
        <w:t xml:space="preserve"> </w:t>
      </w:r>
      <w:r w:rsidR="001C1660" w:rsidRPr="00F22EA2">
        <w:rPr>
          <w:rFonts w:cs="Arial"/>
          <w:sz w:val="22"/>
          <w:szCs w:val="22"/>
        </w:rPr>
        <w:t>that were working on the independent task, become</w:t>
      </w:r>
      <w:r w:rsidR="00C17A4D" w:rsidRPr="00F22EA2">
        <w:rPr>
          <w:rFonts w:cs="Arial"/>
          <w:sz w:val="22"/>
          <w:szCs w:val="22"/>
        </w:rPr>
        <w:t xml:space="preserve"> more engaged with their activity.</w:t>
      </w:r>
    </w:p>
    <w:p w14:paraId="1A8D4ABE" w14:textId="77777777" w:rsidR="002A2AC9" w:rsidRPr="00F22EA2" w:rsidRDefault="002A2AC9" w:rsidP="008A7CA7">
      <w:pPr>
        <w:pStyle w:val="AssignBody"/>
        <w:rPr>
          <w:rFonts w:cs="Arial"/>
          <w:sz w:val="22"/>
          <w:szCs w:val="22"/>
        </w:rPr>
      </w:pPr>
    </w:p>
    <w:p w14:paraId="42849123" w14:textId="78908B3F" w:rsidR="00C60DC4" w:rsidRPr="00F22EA2" w:rsidRDefault="00BD35FA" w:rsidP="008A7CA7">
      <w:pPr>
        <w:pStyle w:val="AssignBody"/>
        <w:rPr>
          <w:rFonts w:cs="Arial"/>
          <w:sz w:val="22"/>
          <w:szCs w:val="22"/>
        </w:rPr>
      </w:pPr>
      <w:r w:rsidRPr="00F22EA2">
        <w:rPr>
          <w:rFonts w:cs="Arial"/>
          <w:sz w:val="22"/>
          <w:szCs w:val="22"/>
        </w:rPr>
        <w:lastRenderedPageBreak/>
        <w:t>Also, f</w:t>
      </w:r>
      <w:r w:rsidR="00871EFC" w:rsidRPr="00F22EA2">
        <w:rPr>
          <w:rFonts w:cs="Arial"/>
          <w:sz w:val="22"/>
          <w:szCs w:val="22"/>
        </w:rPr>
        <w:t>or this research assignment, the staff in one year three and four classroom were interviewed (See appendix</w:t>
      </w:r>
      <w:r w:rsidR="00BD7DB6" w:rsidRPr="00F22EA2">
        <w:rPr>
          <w:rFonts w:cs="Arial"/>
          <w:sz w:val="22"/>
          <w:szCs w:val="22"/>
        </w:rPr>
        <w:t xml:space="preserve"> 7</w:t>
      </w:r>
      <w:r w:rsidR="00871EFC" w:rsidRPr="00F22EA2">
        <w:rPr>
          <w:rFonts w:cs="Arial"/>
          <w:sz w:val="22"/>
          <w:szCs w:val="22"/>
        </w:rPr>
        <w:t xml:space="preserve"> for their </w:t>
      </w:r>
      <w:r w:rsidR="00A77E71" w:rsidRPr="00F22EA2">
        <w:rPr>
          <w:rFonts w:cs="Arial"/>
          <w:sz w:val="22"/>
          <w:szCs w:val="22"/>
        </w:rPr>
        <w:t>responses) as well as</w:t>
      </w:r>
      <w:r w:rsidR="006C3E89" w:rsidRPr="00F22EA2">
        <w:rPr>
          <w:rFonts w:cs="Arial"/>
          <w:sz w:val="22"/>
          <w:szCs w:val="22"/>
        </w:rPr>
        <w:t xml:space="preserve"> </w:t>
      </w:r>
      <w:r w:rsidR="00334633" w:rsidRPr="00F22EA2">
        <w:rPr>
          <w:rFonts w:cs="Arial"/>
          <w:sz w:val="22"/>
          <w:szCs w:val="22"/>
        </w:rPr>
        <w:t>some of the pupils (See appendix</w:t>
      </w:r>
      <w:r w:rsidR="00BD7DB6" w:rsidRPr="00F22EA2">
        <w:rPr>
          <w:rFonts w:cs="Arial"/>
          <w:sz w:val="22"/>
          <w:szCs w:val="22"/>
        </w:rPr>
        <w:t xml:space="preserve"> 8</w:t>
      </w:r>
      <w:r w:rsidR="00334633" w:rsidRPr="00F22EA2">
        <w:rPr>
          <w:rFonts w:cs="Arial"/>
          <w:sz w:val="22"/>
          <w:szCs w:val="22"/>
        </w:rPr>
        <w:t xml:space="preserve"> for their responses).</w:t>
      </w:r>
      <w:r w:rsidR="00ED24B5" w:rsidRPr="00F22EA2">
        <w:rPr>
          <w:rFonts w:cs="Arial"/>
          <w:sz w:val="22"/>
          <w:szCs w:val="22"/>
        </w:rPr>
        <w:t xml:space="preserve"> When interviewing the</w:t>
      </w:r>
      <w:r w:rsidR="00515AA9" w:rsidRPr="00F22EA2">
        <w:rPr>
          <w:rFonts w:cs="Arial"/>
          <w:sz w:val="22"/>
          <w:szCs w:val="22"/>
        </w:rPr>
        <w:t xml:space="preserve"> staff, </w:t>
      </w:r>
      <w:r w:rsidR="00C01AC4" w:rsidRPr="00F22EA2">
        <w:rPr>
          <w:rFonts w:cs="Arial"/>
          <w:sz w:val="22"/>
          <w:szCs w:val="22"/>
        </w:rPr>
        <w:t xml:space="preserve">they helped </w:t>
      </w:r>
      <w:r w:rsidR="006727BA" w:rsidRPr="00F22EA2">
        <w:rPr>
          <w:rFonts w:cs="Arial"/>
          <w:sz w:val="22"/>
          <w:szCs w:val="22"/>
        </w:rPr>
        <w:t xml:space="preserve">to </w:t>
      </w:r>
      <w:r w:rsidR="00C01AC4" w:rsidRPr="00F22EA2">
        <w:rPr>
          <w:rFonts w:cs="Arial"/>
          <w:sz w:val="22"/>
          <w:szCs w:val="22"/>
        </w:rPr>
        <w:t>provide an understanding of what strategies were already put in place for the students’ engagement.</w:t>
      </w:r>
      <w:r w:rsidR="00195322" w:rsidRPr="00F22EA2">
        <w:rPr>
          <w:rFonts w:cs="Arial"/>
          <w:sz w:val="22"/>
          <w:szCs w:val="22"/>
        </w:rPr>
        <w:t xml:space="preserve"> </w:t>
      </w:r>
      <w:r w:rsidR="006727BA" w:rsidRPr="00F22EA2">
        <w:rPr>
          <w:rFonts w:cs="Arial"/>
          <w:sz w:val="22"/>
          <w:szCs w:val="22"/>
        </w:rPr>
        <w:t xml:space="preserve">Both of the interviews mentioned the reading interventions that help some of the pupils that may get disengaged </w:t>
      </w:r>
      <w:r w:rsidR="008F2B15" w:rsidRPr="00F22EA2">
        <w:rPr>
          <w:rFonts w:cs="Arial"/>
          <w:sz w:val="22"/>
          <w:szCs w:val="22"/>
        </w:rPr>
        <w:t>during the morning. After observing the school day, it was clear that some students would be taken out</w:t>
      </w:r>
      <w:r w:rsidR="00376379" w:rsidRPr="00F22EA2">
        <w:rPr>
          <w:rFonts w:cs="Arial"/>
          <w:sz w:val="22"/>
          <w:szCs w:val="22"/>
        </w:rPr>
        <w:t xml:space="preserve"> of the class,</w:t>
      </w:r>
      <w:r w:rsidR="008F2B15" w:rsidRPr="00F22EA2">
        <w:rPr>
          <w:rFonts w:cs="Arial"/>
          <w:sz w:val="22"/>
          <w:szCs w:val="22"/>
        </w:rPr>
        <w:t xml:space="preserve"> when they became disengaged to read</w:t>
      </w:r>
      <w:r w:rsidR="00376379" w:rsidRPr="00F22EA2">
        <w:rPr>
          <w:rFonts w:cs="Arial"/>
          <w:sz w:val="22"/>
          <w:szCs w:val="22"/>
        </w:rPr>
        <w:t>, and when they came back to class, they were ready to join back in with the activity.</w:t>
      </w:r>
      <w:r w:rsidR="00434941" w:rsidRPr="00F22EA2">
        <w:rPr>
          <w:rFonts w:cs="Arial"/>
          <w:sz w:val="22"/>
          <w:szCs w:val="22"/>
        </w:rPr>
        <w:t xml:space="preserve"> The staff interviews also showed how important these strategies are throughout the whole school day. </w:t>
      </w:r>
      <w:r w:rsidR="006D12EB" w:rsidRPr="00F22EA2">
        <w:rPr>
          <w:rFonts w:cs="Arial"/>
          <w:sz w:val="22"/>
          <w:szCs w:val="22"/>
        </w:rPr>
        <w:t xml:space="preserve">Both of the interviews comment on the students becoming more tired and hungry as the day goes on, therefore engagement deteriorates. </w:t>
      </w:r>
      <w:r w:rsidR="006D7BCF" w:rsidRPr="00F22EA2">
        <w:rPr>
          <w:rFonts w:cs="Arial"/>
          <w:sz w:val="22"/>
          <w:szCs w:val="22"/>
        </w:rPr>
        <w:t xml:space="preserve">They also </w:t>
      </w:r>
      <w:r w:rsidR="00434941" w:rsidRPr="00F22EA2">
        <w:rPr>
          <w:rFonts w:cs="Arial"/>
          <w:sz w:val="22"/>
          <w:szCs w:val="22"/>
        </w:rPr>
        <w:t xml:space="preserve">show that it is not necessarily </w:t>
      </w:r>
      <w:r w:rsidR="00784787" w:rsidRPr="00F22EA2">
        <w:rPr>
          <w:rFonts w:cs="Arial"/>
          <w:sz w:val="22"/>
          <w:szCs w:val="22"/>
        </w:rPr>
        <w:t>the timing of the school day, but instead their motivation to do the work</w:t>
      </w:r>
      <w:r w:rsidR="00604FCB" w:rsidRPr="00F22EA2">
        <w:rPr>
          <w:rFonts w:cs="Arial"/>
          <w:color w:val="FF0000"/>
          <w:sz w:val="22"/>
          <w:szCs w:val="22"/>
        </w:rPr>
        <w:t xml:space="preserve"> </w:t>
      </w:r>
      <w:r w:rsidR="00320E34" w:rsidRPr="00F22EA2">
        <w:rPr>
          <w:rFonts w:cs="Arial"/>
          <w:sz w:val="22"/>
          <w:szCs w:val="22"/>
        </w:rPr>
        <w:t>(</w:t>
      </w:r>
      <w:r w:rsidR="00925A58" w:rsidRPr="00F22EA2">
        <w:rPr>
          <w:rFonts w:cs="Arial"/>
        </w:rPr>
        <w:t>Saeed and Zyngier</w:t>
      </w:r>
      <w:r w:rsidR="00320E34" w:rsidRPr="00F22EA2">
        <w:rPr>
          <w:rFonts w:cs="Arial"/>
        </w:rPr>
        <w:t xml:space="preserve">, </w:t>
      </w:r>
      <w:r w:rsidR="00925A58" w:rsidRPr="00F22EA2">
        <w:rPr>
          <w:rFonts w:cs="Arial"/>
        </w:rPr>
        <w:t>2012)</w:t>
      </w:r>
    </w:p>
    <w:p w14:paraId="20C748E9" w14:textId="1844D2C9" w:rsidR="006D7BCF" w:rsidRPr="00F22EA2" w:rsidRDefault="006D7BCF" w:rsidP="008A7CA7">
      <w:pPr>
        <w:pStyle w:val="AssignBody"/>
        <w:rPr>
          <w:rFonts w:cs="Arial"/>
          <w:sz w:val="22"/>
          <w:szCs w:val="22"/>
        </w:rPr>
      </w:pPr>
    </w:p>
    <w:p w14:paraId="461F987C" w14:textId="4154BFEB" w:rsidR="0071119E" w:rsidRPr="00F22EA2" w:rsidRDefault="006D7BCF" w:rsidP="008A7CA7">
      <w:pPr>
        <w:pStyle w:val="AssignBody"/>
        <w:rPr>
          <w:rFonts w:cs="Arial"/>
          <w:sz w:val="22"/>
          <w:szCs w:val="22"/>
        </w:rPr>
      </w:pPr>
      <w:r w:rsidRPr="00F22EA2">
        <w:rPr>
          <w:rFonts w:cs="Arial"/>
          <w:sz w:val="22"/>
          <w:szCs w:val="22"/>
        </w:rPr>
        <w:t>When looking at the students responses,</w:t>
      </w:r>
      <w:r w:rsidR="00E34B10" w:rsidRPr="00F22EA2">
        <w:rPr>
          <w:rFonts w:cs="Arial"/>
          <w:sz w:val="22"/>
          <w:szCs w:val="22"/>
        </w:rPr>
        <w:t xml:space="preserve"> it is clear that they prefer to learn in the afternoon</w:t>
      </w:r>
      <w:r w:rsidR="00E3636C" w:rsidRPr="00F22EA2">
        <w:rPr>
          <w:rFonts w:cs="Arial"/>
          <w:sz w:val="22"/>
          <w:szCs w:val="22"/>
        </w:rPr>
        <w:t>, although their reasons why differed</w:t>
      </w:r>
      <w:r w:rsidR="00E34B10" w:rsidRPr="00F22EA2">
        <w:rPr>
          <w:rFonts w:cs="Arial"/>
          <w:sz w:val="22"/>
          <w:szCs w:val="22"/>
        </w:rPr>
        <w:t>.</w:t>
      </w:r>
      <w:r w:rsidR="00E3636C" w:rsidRPr="00F22EA2">
        <w:rPr>
          <w:rFonts w:cs="Arial"/>
          <w:sz w:val="22"/>
          <w:szCs w:val="22"/>
        </w:rPr>
        <w:t xml:space="preserve"> </w:t>
      </w:r>
      <w:r w:rsidR="008B2D37" w:rsidRPr="00F22EA2">
        <w:rPr>
          <w:rFonts w:cs="Arial"/>
          <w:sz w:val="22"/>
          <w:szCs w:val="22"/>
        </w:rPr>
        <w:t xml:space="preserve">Even though the student participants said that they </w:t>
      </w:r>
      <w:r w:rsidR="00E62579" w:rsidRPr="00F22EA2">
        <w:rPr>
          <w:rFonts w:cs="Arial"/>
          <w:sz w:val="22"/>
          <w:szCs w:val="22"/>
        </w:rPr>
        <w:t>think that they learn the best in</w:t>
      </w:r>
      <w:r w:rsidR="008B2D37" w:rsidRPr="00F22EA2">
        <w:rPr>
          <w:rFonts w:cs="Arial"/>
          <w:sz w:val="22"/>
          <w:szCs w:val="22"/>
        </w:rPr>
        <w:t xml:space="preserve"> the afternoon, they all agreed that they are more interested in the work that happens in the morning.</w:t>
      </w:r>
      <w:r w:rsidR="003F49F0" w:rsidRPr="00F22EA2">
        <w:rPr>
          <w:rFonts w:cs="Arial"/>
          <w:sz w:val="22"/>
          <w:szCs w:val="22"/>
        </w:rPr>
        <w:t xml:space="preserve"> </w:t>
      </w:r>
      <w:r w:rsidR="00913E51" w:rsidRPr="00F22EA2">
        <w:rPr>
          <w:rFonts w:cs="Arial"/>
          <w:sz w:val="22"/>
          <w:szCs w:val="22"/>
        </w:rPr>
        <w:t>Overall, the students provided similar results although their reasoning for each answer varied.</w:t>
      </w:r>
      <w:r w:rsidR="00FC2022" w:rsidRPr="00F22EA2">
        <w:rPr>
          <w:rFonts w:cs="Arial"/>
          <w:sz w:val="22"/>
          <w:szCs w:val="22"/>
        </w:rPr>
        <w:t xml:space="preserve"> Next time, I would like to interview more of the students.</w:t>
      </w:r>
    </w:p>
    <w:p w14:paraId="6B536153" w14:textId="33017D60" w:rsidR="00FC2022" w:rsidRPr="00F22EA2" w:rsidRDefault="00FC2022" w:rsidP="008A7CA7">
      <w:pPr>
        <w:pStyle w:val="AssignBody"/>
        <w:rPr>
          <w:rFonts w:cs="Arial"/>
          <w:sz w:val="22"/>
          <w:szCs w:val="22"/>
        </w:rPr>
      </w:pPr>
    </w:p>
    <w:p w14:paraId="48A4116C" w14:textId="2C8B53AF" w:rsidR="0071119E" w:rsidRPr="00F22EA2" w:rsidRDefault="00FC2022" w:rsidP="008A7CA7">
      <w:pPr>
        <w:pStyle w:val="AssignBody"/>
        <w:rPr>
          <w:rFonts w:cs="Arial"/>
          <w:color w:val="FF0000"/>
          <w:sz w:val="22"/>
          <w:szCs w:val="22"/>
        </w:rPr>
      </w:pPr>
      <w:r w:rsidRPr="00F22EA2">
        <w:rPr>
          <w:rFonts w:cs="Arial"/>
          <w:sz w:val="22"/>
          <w:szCs w:val="22"/>
        </w:rPr>
        <w:t xml:space="preserve">After observing the students throughout the day, </w:t>
      </w:r>
      <w:r w:rsidR="00030274" w:rsidRPr="00F22EA2">
        <w:rPr>
          <w:rFonts w:cs="Arial"/>
          <w:sz w:val="22"/>
          <w:szCs w:val="22"/>
        </w:rPr>
        <w:t xml:space="preserve">looking through the books of the students helped to </w:t>
      </w:r>
      <w:r w:rsidR="00C4130E" w:rsidRPr="00F22EA2">
        <w:rPr>
          <w:rFonts w:cs="Arial"/>
          <w:sz w:val="22"/>
          <w:szCs w:val="22"/>
        </w:rPr>
        <w:t xml:space="preserve">fully understand and see the level of engagement </w:t>
      </w:r>
      <w:r w:rsidR="004E22E5" w:rsidRPr="00F22EA2">
        <w:rPr>
          <w:rFonts w:cs="Arial"/>
          <w:sz w:val="22"/>
          <w:szCs w:val="22"/>
        </w:rPr>
        <w:t xml:space="preserve">that each </w:t>
      </w:r>
      <w:r w:rsidR="00C4130E" w:rsidRPr="00F22EA2">
        <w:rPr>
          <w:rFonts w:cs="Arial"/>
          <w:sz w:val="22"/>
          <w:szCs w:val="22"/>
        </w:rPr>
        <w:t>of the students</w:t>
      </w:r>
      <w:r w:rsidR="000609F9" w:rsidRPr="00F22EA2">
        <w:rPr>
          <w:rFonts w:cs="Arial"/>
          <w:sz w:val="22"/>
          <w:szCs w:val="22"/>
        </w:rPr>
        <w:t xml:space="preserve"> showed</w:t>
      </w:r>
      <w:r w:rsidR="00443A03" w:rsidRPr="00F22EA2">
        <w:rPr>
          <w:rFonts w:cs="Arial"/>
          <w:sz w:val="22"/>
          <w:szCs w:val="22"/>
        </w:rPr>
        <w:t xml:space="preserve">. </w:t>
      </w:r>
      <w:r w:rsidR="000609F9" w:rsidRPr="00F22EA2">
        <w:rPr>
          <w:rFonts w:cs="Arial"/>
          <w:sz w:val="22"/>
          <w:szCs w:val="22"/>
        </w:rPr>
        <w:t>After using workbook scrutiny, it</w:t>
      </w:r>
      <w:r w:rsidR="00443A03" w:rsidRPr="00F22EA2">
        <w:rPr>
          <w:rFonts w:cs="Arial"/>
          <w:sz w:val="22"/>
          <w:szCs w:val="22"/>
        </w:rPr>
        <w:t xml:space="preserve"> became clear that most of the students were engaged with the activit</w:t>
      </w:r>
      <w:r w:rsidR="001D766E" w:rsidRPr="00F22EA2">
        <w:rPr>
          <w:rFonts w:cs="Arial"/>
          <w:sz w:val="22"/>
          <w:szCs w:val="22"/>
        </w:rPr>
        <w:t>ies throughout the school day,</w:t>
      </w:r>
      <w:r w:rsidR="00443A03" w:rsidRPr="00F22EA2">
        <w:rPr>
          <w:rFonts w:cs="Arial"/>
          <w:sz w:val="22"/>
          <w:szCs w:val="22"/>
        </w:rPr>
        <w:t xml:space="preserve"> and had completed the work by the end of </w:t>
      </w:r>
      <w:r w:rsidR="001D766E" w:rsidRPr="00F22EA2">
        <w:rPr>
          <w:rFonts w:cs="Arial"/>
          <w:sz w:val="22"/>
          <w:szCs w:val="22"/>
        </w:rPr>
        <w:t>each</w:t>
      </w:r>
      <w:r w:rsidR="00443A03" w:rsidRPr="00F22EA2">
        <w:rPr>
          <w:rFonts w:cs="Arial"/>
          <w:sz w:val="22"/>
          <w:szCs w:val="22"/>
        </w:rPr>
        <w:t xml:space="preserve"> lesson</w:t>
      </w:r>
      <w:r w:rsidR="00E56B94" w:rsidRPr="00F22EA2">
        <w:rPr>
          <w:rFonts w:cs="Arial"/>
          <w:sz w:val="22"/>
          <w:szCs w:val="22"/>
        </w:rPr>
        <w:t>.</w:t>
      </w:r>
      <w:r w:rsidR="00443A03" w:rsidRPr="00F22EA2">
        <w:rPr>
          <w:rFonts w:cs="Arial"/>
          <w:sz w:val="22"/>
          <w:szCs w:val="22"/>
        </w:rPr>
        <w:t xml:space="preserve"> </w:t>
      </w:r>
      <w:r w:rsidR="00E56B94" w:rsidRPr="00F22EA2">
        <w:rPr>
          <w:rFonts w:cs="Arial"/>
          <w:sz w:val="22"/>
          <w:szCs w:val="22"/>
        </w:rPr>
        <w:t>However,</w:t>
      </w:r>
      <w:r w:rsidR="00443A03" w:rsidRPr="00F22EA2">
        <w:rPr>
          <w:rFonts w:cs="Arial"/>
          <w:sz w:val="22"/>
          <w:szCs w:val="22"/>
        </w:rPr>
        <w:t xml:space="preserve"> there were some students who seemed to be engaged</w:t>
      </w:r>
      <w:r w:rsidR="00C914F2" w:rsidRPr="00F22EA2">
        <w:rPr>
          <w:rFonts w:cs="Arial"/>
          <w:sz w:val="22"/>
          <w:szCs w:val="22"/>
        </w:rPr>
        <w:t xml:space="preserve"> with every activity</w:t>
      </w:r>
      <w:r w:rsidR="00E56B94" w:rsidRPr="00F22EA2">
        <w:rPr>
          <w:rFonts w:cs="Arial"/>
          <w:sz w:val="22"/>
          <w:szCs w:val="22"/>
        </w:rPr>
        <w:t>,</w:t>
      </w:r>
      <w:r w:rsidR="00443A03" w:rsidRPr="00F22EA2">
        <w:rPr>
          <w:rFonts w:cs="Arial"/>
          <w:sz w:val="22"/>
          <w:szCs w:val="22"/>
        </w:rPr>
        <w:t xml:space="preserve"> when </w:t>
      </w:r>
      <w:r w:rsidR="00C914F2" w:rsidRPr="00F22EA2">
        <w:rPr>
          <w:rFonts w:cs="Arial"/>
          <w:sz w:val="22"/>
          <w:szCs w:val="22"/>
        </w:rPr>
        <w:t>carrying out the observation</w:t>
      </w:r>
      <w:r w:rsidR="00443A03" w:rsidRPr="00F22EA2">
        <w:rPr>
          <w:rFonts w:cs="Arial"/>
          <w:sz w:val="22"/>
          <w:szCs w:val="22"/>
        </w:rPr>
        <w:t xml:space="preserve">, but </w:t>
      </w:r>
      <w:r w:rsidR="00C914F2" w:rsidRPr="00F22EA2">
        <w:rPr>
          <w:rFonts w:cs="Arial"/>
          <w:sz w:val="22"/>
          <w:szCs w:val="22"/>
        </w:rPr>
        <w:t xml:space="preserve">after looking through their books to see their work, </w:t>
      </w:r>
      <w:r w:rsidR="004E22E5" w:rsidRPr="00F22EA2">
        <w:rPr>
          <w:rFonts w:cs="Arial"/>
          <w:sz w:val="22"/>
          <w:szCs w:val="22"/>
        </w:rPr>
        <w:t xml:space="preserve">it was clear that they </w:t>
      </w:r>
      <w:r w:rsidR="000F35ED" w:rsidRPr="00F22EA2">
        <w:rPr>
          <w:rFonts w:cs="Arial"/>
          <w:sz w:val="22"/>
          <w:szCs w:val="22"/>
        </w:rPr>
        <w:t xml:space="preserve">did not engage </w:t>
      </w:r>
      <w:r w:rsidR="00A61330" w:rsidRPr="00F22EA2">
        <w:rPr>
          <w:rFonts w:cs="Arial"/>
          <w:sz w:val="22"/>
          <w:szCs w:val="22"/>
        </w:rPr>
        <w:t xml:space="preserve">well, </w:t>
      </w:r>
      <w:r w:rsidR="000F35ED" w:rsidRPr="00F22EA2">
        <w:rPr>
          <w:rFonts w:cs="Arial"/>
          <w:sz w:val="22"/>
          <w:szCs w:val="22"/>
        </w:rPr>
        <w:t>with the activit</w:t>
      </w:r>
      <w:r w:rsidR="001D766E" w:rsidRPr="00F22EA2">
        <w:rPr>
          <w:rFonts w:cs="Arial"/>
          <w:sz w:val="22"/>
          <w:szCs w:val="22"/>
        </w:rPr>
        <w:t>ies</w:t>
      </w:r>
      <w:r w:rsidR="000F35ED" w:rsidRPr="00F22EA2">
        <w:rPr>
          <w:rFonts w:cs="Arial"/>
          <w:sz w:val="22"/>
          <w:szCs w:val="22"/>
        </w:rPr>
        <w:t xml:space="preserve">. </w:t>
      </w:r>
    </w:p>
    <w:p w14:paraId="1EEE5728" w14:textId="38924CA2" w:rsidR="0000381A" w:rsidRPr="00F22EA2" w:rsidRDefault="0000381A" w:rsidP="008A7CA7">
      <w:pPr>
        <w:pStyle w:val="AssignBody"/>
        <w:rPr>
          <w:rFonts w:cs="Arial"/>
          <w:sz w:val="22"/>
          <w:szCs w:val="22"/>
        </w:rPr>
      </w:pPr>
    </w:p>
    <w:p w14:paraId="1AAB6BFE" w14:textId="46B82275" w:rsidR="0000381A" w:rsidRPr="00F22EA2" w:rsidRDefault="0000381A" w:rsidP="0000381A">
      <w:pPr>
        <w:pStyle w:val="AssignBody"/>
        <w:rPr>
          <w:rFonts w:cs="Arial"/>
          <w:b/>
          <w:bCs/>
          <w:sz w:val="28"/>
          <w:szCs w:val="28"/>
        </w:rPr>
      </w:pPr>
      <w:r w:rsidRPr="00F22EA2">
        <w:rPr>
          <w:rFonts w:cs="Arial"/>
          <w:b/>
          <w:bCs/>
          <w:sz w:val="28"/>
          <w:szCs w:val="28"/>
        </w:rPr>
        <w:t>Conclusion</w:t>
      </w:r>
    </w:p>
    <w:p w14:paraId="5F92B80B" w14:textId="1EB50172" w:rsidR="0000381A" w:rsidRPr="00F22EA2" w:rsidRDefault="004E20ED" w:rsidP="008A7CA7">
      <w:pPr>
        <w:pStyle w:val="AssignBody"/>
        <w:rPr>
          <w:rFonts w:cs="Arial"/>
          <w:sz w:val="22"/>
          <w:szCs w:val="22"/>
        </w:rPr>
      </w:pPr>
      <w:r w:rsidRPr="00F22EA2">
        <w:rPr>
          <w:rFonts w:cs="Arial"/>
          <w:sz w:val="22"/>
          <w:szCs w:val="22"/>
        </w:rPr>
        <w:t>To conclude,</w:t>
      </w:r>
      <w:r w:rsidR="00D44F6D" w:rsidRPr="00F22EA2">
        <w:rPr>
          <w:rFonts w:cs="Arial"/>
          <w:sz w:val="22"/>
          <w:szCs w:val="22"/>
        </w:rPr>
        <w:t xml:space="preserve"> the research methods used for this assignment were useful </w:t>
      </w:r>
      <w:r w:rsidR="00115506" w:rsidRPr="00F22EA2">
        <w:rPr>
          <w:rFonts w:cs="Arial"/>
          <w:sz w:val="22"/>
          <w:szCs w:val="22"/>
        </w:rPr>
        <w:t>in order to</w:t>
      </w:r>
      <w:r w:rsidR="00D44F6D" w:rsidRPr="00F22EA2">
        <w:rPr>
          <w:rFonts w:cs="Arial"/>
          <w:sz w:val="22"/>
          <w:szCs w:val="22"/>
        </w:rPr>
        <w:t xml:space="preserve"> collect evidence</w:t>
      </w:r>
      <w:r w:rsidR="00115506" w:rsidRPr="00F22EA2">
        <w:rPr>
          <w:rFonts w:cs="Arial"/>
          <w:sz w:val="22"/>
          <w:szCs w:val="22"/>
        </w:rPr>
        <w:t>,</w:t>
      </w:r>
      <w:r w:rsidR="00D44F6D" w:rsidRPr="00F22EA2">
        <w:rPr>
          <w:rFonts w:cs="Arial"/>
          <w:sz w:val="22"/>
          <w:szCs w:val="22"/>
        </w:rPr>
        <w:t xml:space="preserve"> to further </w:t>
      </w:r>
      <w:r w:rsidR="00115506" w:rsidRPr="00F22EA2">
        <w:rPr>
          <w:rFonts w:cs="Arial"/>
          <w:sz w:val="22"/>
          <w:szCs w:val="22"/>
        </w:rPr>
        <w:t xml:space="preserve">the </w:t>
      </w:r>
      <w:r w:rsidR="00D44F6D" w:rsidRPr="00F22EA2">
        <w:rPr>
          <w:rFonts w:cs="Arial"/>
          <w:sz w:val="22"/>
          <w:szCs w:val="22"/>
        </w:rPr>
        <w:t xml:space="preserve">understanding of the research area. </w:t>
      </w:r>
      <w:r w:rsidR="00115506" w:rsidRPr="00F22EA2">
        <w:rPr>
          <w:rFonts w:cs="Arial"/>
          <w:sz w:val="22"/>
          <w:szCs w:val="22"/>
        </w:rPr>
        <w:t>T</w:t>
      </w:r>
      <w:r w:rsidR="009203F5" w:rsidRPr="00F22EA2">
        <w:rPr>
          <w:rFonts w:cs="Arial"/>
          <w:sz w:val="22"/>
          <w:szCs w:val="22"/>
        </w:rPr>
        <w:t xml:space="preserve">he research method of interviews helped to get an insight into the views of both staff members and </w:t>
      </w:r>
      <w:r w:rsidR="00B13465" w:rsidRPr="00F22EA2">
        <w:rPr>
          <w:rFonts w:cs="Arial"/>
          <w:sz w:val="22"/>
          <w:szCs w:val="22"/>
        </w:rPr>
        <w:t>the year three and four pupils</w:t>
      </w:r>
      <w:r w:rsidR="00C572BD" w:rsidRPr="00F22EA2">
        <w:rPr>
          <w:rFonts w:cs="Arial"/>
          <w:sz w:val="22"/>
          <w:szCs w:val="22"/>
        </w:rPr>
        <w:t xml:space="preserve"> about th</w:t>
      </w:r>
      <w:r w:rsidR="00A3743B" w:rsidRPr="00F22EA2">
        <w:rPr>
          <w:rFonts w:cs="Arial"/>
          <w:sz w:val="22"/>
          <w:szCs w:val="22"/>
        </w:rPr>
        <w:t>e students’</w:t>
      </w:r>
      <w:r w:rsidR="00C572BD" w:rsidRPr="00F22EA2">
        <w:rPr>
          <w:rFonts w:cs="Arial"/>
          <w:sz w:val="22"/>
          <w:szCs w:val="22"/>
        </w:rPr>
        <w:t xml:space="preserve"> engagement</w:t>
      </w:r>
      <w:r w:rsidR="00A3743B" w:rsidRPr="00F22EA2">
        <w:rPr>
          <w:rFonts w:cs="Arial"/>
          <w:sz w:val="22"/>
          <w:szCs w:val="22"/>
        </w:rPr>
        <w:t xml:space="preserve"> to classroom activities</w:t>
      </w:r>
      <w:r w:rsidR="00C572BD" w:rsidRPr="00F22EA2">
        <w:rPr>
          <w:rFonts w:cs="Arial"/>
          <w:sz w:val="22"/>
          <w:szCs w:val="22"/>
        </w:rPr>
        <w:t xml:space="preserve"> throughout the school day. </w:t>
      </w:r>
      <w:r w:rsidR="00C1671F" w:rsidRPr="00F22EA2">
        <w:rPr>
          <w:rFonts w:cs="Arial"/>
          <w:sz w:val="22"/>
          <w:szCs w:val="22"/>
        </w:rPr>
        <w:t>The use of an interview</w:t>
      </w:r>
      <w:r w:rsidR="00C86110" w:rsidRPr="00F22EA2">
        <w:rPr>
          <w:rFonts w:cs="Arial"/>
          <w:sz w:val="22"/>
          <w:szCs w:val="22"/>
        </w:rPr>
        <w:t xml:space="preserve"> allowed </w:t>
      </w:r>
      <w:r w:rsidR="00C1671F" w:rsidRPr="00F22EA2">
        <w:rPr>
          <w:rFonts w:cs="Arial"/>
          <w:sz w:val="22"/>
          <w:szCs w:val="22"/>
        </w:rPr>
        <w:t xml:space="preserve">time for the researcher to watch facial expressions and body language when asking questions. This was particularly useful when it came to interviewing the pupils as they may find that they would answer questions a certain </w:t>
      </w:r>
      <w:r w:rsidR="00C1671F" w:rsidRPr="00F22EA2">
        <w:rPr>
          <w:rFonts w:cs="Arial"/>
          <w:sz w:val="22"/>
          <w:szCs w:val="22"/>
        </w:rPr>
        <w:lastRenderedPageBreak/>
        <w:t>way, to try and say the correct answer.</w:t>
      </w:r>
      <w:r w:rsidR="003963C3" w:rsidRPr="00F22EA2">
        <w:rPr>
          <w:rFonts w:cs="Arial"/>
          <w:sz w:val="22"/>
          <w:szCs w:val="22"/>
        </w:rPr>
        <w:t xml:space="preserve"> To help generalise the interview</w:t>
      </w:r>
      <w:r w:rsidR="00780BC2" w:rsidRPr="00F22EA2">
        <w:rPr>
          <w:rFonts w:cs="Arial"/>
          <w:sz w:val="22"/>
          <w:szCs w:val="22"/>
        </w:rPr>
        <w:t xml:space="preserve"> more in the future, students and staff from across the whole of year three and four could have been interviewed</w:t>
      </w:r>
      <w:r w:rsidR="00C5798A" w:rsidRPr="00F22EA2">
        <w:rPr>
          <w:rFonts w:cs="Arial"/>
          <w:sz w:val="22"/>
          <w:szCs w:val="22"/>
        </w:rPr>
        <w:t xml:space="preserve">, not just from one class. This would have helped as it would provide answers from across the year, rather than just from one class. </w:t>
      </w:r>
    </w:p>
    <w:p w14:paraId="41D0589C" w14:textId="70E420D3" w:rsidR="00C5798A" w:rsidRPr="00F22EA2" w:rsidRDefault="00C5798A" w:rsidP="008A7CA7">
      <w:pPr>
        <w:pStyle w:val="AssignBody"/>
        <w:rPr>
          <w:rFonts w:cs="Arial"/>
          <w:sz w:val="22"/>
          <w:szCs w:val="22"/>
        </w:rPr>
      </w:pPr>
    </w:p>
    <w:p w14:paraId="7ACC3BC8" w14:textId="64678343" w:rsidR="00C5798A" w:rsidRPr="00F22EA2" w:rsidRDefault="00C5798A" w:rsidP="008A7CA7">
      <w:pPr>
        <w:pStyle w:val="AssignBody"/>
        <w:rPr>
          <w:rFonts w:cs="Arial"/>
          <w:sz w:val="22"/>
          <w:szCs w:val="22"/>
        </w:rPr>
      </w:pPr>
      <w:r w:rsidRPr="00F22EA2">
        <w:rPr>
          <w:rFonts w:cs="Arial"/>
          <w:sz w:val="22"/>
          <w:szCs w:val="22"/>
        </w:rPr>
        <w:t xml:space="preserve">The observation research method </w:t>
      </w:r>
      <w:r w:rsidR="005B72B9" w:rsidRPr="00F22EA2">
        <w:rPr>
          <w:rFonts w:cs="Arial"/>
          <w:sz w:val="22"/>
          <w:szCs w:val="22"/>
        </w:rPr>
        <w:t>worked well as I could see the motivation and engagement of each of the students throughout the day.</w:t>
      </w:r>
      <w:r w:rsidR="00CD2317" w:rsidRPr="00F22EA2">
        <w:rPr>
          <w:rFonts w:cs="Arial"/>
          <w:sz w:val="22"/>
          <w:szCs w:val="22"/>
        </w:rPr>
        <w:t xml:space="preserve"> In the future, it would be beneficial to observe classes across year three and four, not just one class. This would help </w:t>
      </w:r>
      <w:r w:rsidR="00AB28EE" w:rsidRPr="00F22EA2">
        <w:rPr>
          <w:rFonts w:cs="Arial"/>
          <w:sz w:val="22"/>
          <w:szCs w:val="22"/>
        </w:rPr>
        <w:t>to generalise the results.</w:t>
      </w:r>
      <w:r w:rsidR="00C228C5" w:rsidRPr="00F22EA2">
        <w:rPr>
          <w:rFonts w:cs="Arial"/>
          <w:sz w:val="22"/>
          <w:szCs w:val="22"/>
        </w:rPr>
        <w:t xml:space="preserve"> </w:t>
      </w:r>
    </w:p>
    <w:p w14:paraId="72239002" w14:textId="77777777" w:rsidR="00090C59" w:rsidRPr="00F22EA2" w:rsidRDefault="00090C59" w:rsidP="008A7CA7">
      <w:pPr>
        <w:pStyle w:val="AssignBody"/>
        <w:rPr>
          <w:rFonts w:cs="Arial"/>
          <w:sz w:val="22"/>
          <w:szCs w:val="22"/>
        </w:rPr>
      </w:pPr>
    </w:p>
    <w:p w14:paraId="41FFDD75" w14:textId="351EAD2D" w:rsidR="009B276D" w:rsidRPr="00F22EA2" w:rsidRDefault="009B276D" w:rsidP="008A7CA7">
      <w:pPr>
        <w:pStyle w:val="AssignBody"/>
        <w:rPr>
          <w:rFonts w:cs="Arial"/>
          <w:sz w:val="22"/>
          <w:szCs w:val="22"/>
        </w:rPr>
      </w:pPr>
      <w:r w:rsidRPr="00F22EA2">
        <w:rPr>
          <w:rFonts w:cs="Arial"/>
          <w:sz w:val="22"/>
          <w:szCs w:val="22"/>
        </w:rPr>
        <w:t>Looking through the work that</w:t>
      </w:r>
      <w:r w:rsidR="005E3A43" w:rsidRPr="00F22EA2">
        <w:rPr>
          <w:rFonts w:cs="Arial"/>
          <w:sz w:val="22"/>
          <w:szCs w:val="22"/>
        </w:rPr>
        <w:t xml:space="preserve"> the</w:t>
      </w:r>
      <w:r w:rsidRPr="00F22EA2">
        <w:rPr>
          <w:rFonts w:cs="Arial"/>
          <w:sz w:val="22"/>
          <w:szCs w:val="22"/>
        </w:rPr>
        <w:t xml:space="preserve"> students </w:t>
      </w:r>
      <w:r w:rsidR="005E3A43" w:rsidRPr="00F22EA2">
        <w:rPr>
          <w:rFonts w:cs="Arial"/>
          <w:sz w:val="22"/>
          <w:szCs w:val="22"/>
        </w:rPr>
        <w:t>c</w:t>
      </w:r>
      <w:r w:rsidR="00916768" w:rsidRPr="00F22EA2">
        <w:rPr>
          <w:rFonts w:cs="Arial"/>
          <w:sz w:val="22"/>
          <w:szCs w:val="22"/>
        </w:rPr>
        <w:t>omplete</w:t>
      </w:r>
      <w:r w:rsidR="005E3A43" w:rsidRPr="00F22EA2">
        <w:rPr>
          <w:rFonts w:cs="Arial"/>
          <w:sz w:val="22"/>
          <w:szCs w:val="22"/>
        </w:rPr>
        <w:t xml:space="preserve"> also helped to </w:t>
      </w:r>
      <w:r w:rsidR="00F4630F" w:rsidRPr="00F22EA2">
        <w:rPr>
          <w:rFonts w:cs="Arial"/>
          <w:sz w:val="22"/>
          <w:szCs w:val="22"/>
        </w:rPr>
        <w:t>gain a</w:t>
      </w:r>
      <w:r w:rsidR="00BE7D70" w:rsidRPr="00F22EA2">
        <w:rPr>
          <w:rFonts w:cs="Arial"/>
          <w:sz w:val="22"/>
          <w:szCs w:val="22"/>
        </w:rPr>
        <w:t xml:space="preserve">n understanding </w:t>
      </w:r>
      <w:r w:rsidR="009E1CAF" w:rsidRPr="00F22EA2">
        <w:rPr>
          <w:rFonts w:cs="Arial"/>
          <w:sz w:val="22"/>
          <w:szCs w:val="22"/>
        </w:rPr>
        <w:t xml:space="preserve">of </w:t>
      </w:r>
      <w:r w:rsidR="009E3BA7" w:rsidRPr="00F22EA2">
        <w:rPr>
          <w:rFonts w:cs="Arial"/>
          <w:sz w:val="22"/>
          <w:szCs w:val="22"/>
        </w:rPr>
        <w:t>the students</w:t>
      </w:r>
      <w:r w:rsidR="00785731" w:rsidRPr="00F22EA2">
        <w:rPr>
          <w:rFonts w:cs="Arial"/>
          <w:sz w:val="22"/>
          <w:szCs w:val="22"/>
        </w:rPr>
        <w:t>’</w:t>
      </w:r>
      <w:r w:rsidR="009E3BA7" w:rsidRPr="00F22EA2">
        <w:rPr>
          <w:rFonts w:cs="Arial"/>
          <w:sz w:val="22"/>
          <w:szCs w:val="22"/>
        </w:rPr>
        <w:t xml:space="preserve"> engagement to each of the activities throughout the </w:t>
      </w:r>
      <w:r w:rsidR="00C35765" w:rsidRPr="00F22EA2">
        <w:rPr>
          <w:rFonts w:cs="Arial"/>
          <w:sz w:val="22"/>
          <w:szCs w:val="22"/>
        </w:rPr>
        <w:t>school day.</w:t>
      </w:r>
      <w:r w:rsidR="00785731" w:rsidRPr="00F22EA2">
        <w:rPr>
          <w:rFonts w:cs="Arial"/>
          <w:sz w:val="22"/>
          <w:szCs w:val="22"/>
        </w:rPr>
        <w:t xml:space="preserve"> All of the research methods that were used, has helped to</w:t>
      </w:r>
      <w:r w:rsidR="00634C58" w:rsidRPr="00F22EA2">
        <w:rPr>
          <w:rFonts w:cs="Arial"/>
          <w:sz w:val="22"/>
          <w:szCs w:val="22"/>
        </w:rPr>
        <w:t xml:space="preserve"> achieve the listening to learners qualified teacher status. This is because</w:t>
      </w:r>
      <w:r w:rsidR="00EB4F17" w:rsidRPr="00F22EA2">
        <w:rPr>
          <w:rFonts w:cs="Arial"/>
          <w:sz w:val="22"/>
          <w:szCs w:val="22"/>
        </w:rPr>
        <w:t xml:space="preserve"> it</w:t>
      </w:r>
      <w:r w:rsidR="00634C58" w:rsidRPr="00F22EA2">
        <w:rPr>
          <w:rFonts w:cs="Arial"/>
          <w:sz w:val="22"/>
          <w:szCs w:val="22"/>
        </w:rPr>
        <w:t xml:space="preserve"> </w:t>
      </w:r>
      <w:r w:rsidR="00EB4F17" w:rsidRPr="00F22EA2">
        <w:rPr>
          <w:rStyle w:val="normaltextrun"/>
          <w:rFonts w:cs="Arial"/>
          <w:color w:val="000000"/>
          <w:sz w:val="22"/>
          <w:szCs w:val="22"/>
          <w:shd w:val="clear" w:color="auto" w:fill="FFFFFF"/>
        </w:rPr>
        <w:t>demonstrate</w:t>
      </w:r>
      <w:r w:rsidR="00EB4F17" w:rsidRPr="00F22EA2">
        <w:rPr>
          <w:rStyle w:val="normaltextrun"/>
          <w:rFonts w:cs="Arial"/>
          <w:color w:val="000000"/>
          <w:sz w:val="22"/>
          <w:szCs w:val="22"/>
          <w:shd w:val="clear" w:color="auto" w:fill="FFFFFF"/>
        </w:rPr>
        <w:t>d</w:t>
      </w:r>
      <w:r w:rsidR="00EB4F17" w:rsidRPr="00F22EA2">
        <w:rPr>
          <w:rStyle w:val="normaltextrun"/>
          <w:rFonts w:cs="Arial"/>
          <w:color w:val="000000"/>
          <w:sz w:val="22"/>
          <w:szCs w:val="22"/>
          <w:shd w:val="clear" w:color="auto" w:fill="FFFFFF"/>
        </w:rPr>
        <w:t xml:space="preserve"> a willingness to seek, listen to and take account of the views of learners in order to engage and encourage them as active participants in their own learning.</w:t>
      </w:r>
      <w:r w:rsidR="008C5BD4" w:rsidRPr="00F22EA2">
        <w:rPr>
          <w:rStyle w:val="normaltextrun"/>
          <w:rFonts w:cs="Arial"/>
          <w:color w:val="000000"/>
          <w:sz w:val="22"/>
          <w:szCs w:val="22"/>
          <w:shd w:val="clear" w:color="auto" w:fill="FFFFFF"/>
        </w:rPr>
        <w:t xml:space="preserve"> </w:t>
      </w:r>
      <w:r w:rsidR="00972708" w:rsidRPr="00F22EA2">
        <w:rPr>
          <w:rStyle w:val="normaltextrun"/>
          <w:rFonts w:cs="Arial"/>
          <w:color w:val="000000"/>
          <w:sz w:val="22"/>
          <w:szCs w:val="22"/>
          <w:shd w:val="clear" w:color="auto" w:fill="FFFFFF"/>
        </w:rPr>
        <w:t>This resear</w:t>
      </w:r>
      <w:r w:rsidR="00226464" w:rsidRPr="00F22EA2">
        <w:rPr>
          <w:rStyle w:val="normaltextrun"/>
          <w:rFonts w:cs="Arial"/>
          <w:color w:val="000000"/>
          <w:sz w:val="22"/>
          <w:szCs w:val="22"/>
          <w:shd w:val="clear" w:color="auto" w:fill="FFFFFF"/>
        </w:rPr>
        <w:t>ch also helped to achieve the qualified teacher status: Learning Outcomes and Well-being. T</w:t>
      </w:r>
      <w:r w:rsidR="00D73CB8" w:rsidRPr="00F22EA2">
        <w:rPr>
          <w:rStyle w:val="normaltextrun"/>
          <w:rFonts w:cs="Arial"/>
          <w:color w:val="000000"/>
          <w:sz w:val="22"/>
          <w:szCs w:val="22"/>
          <w:shd w:val="clear" w:color="auto" w:fill="FFFFFF"/>
        </w:rPr>
        <w:t xml:space="preserve">his is because it showed an understanding and </w:t>
      </w:r>
      <w:r w:rsidR="00D73CB8" w:rsidRPr="00F22EA2">
        <w:rPr>
          <w:rStyle w:val="normaltextrun"/>
          <w:rFonts w:cs="Arial"/>
          <w:color w:val="000000"/>
          <w:sz w:val="22"/>
          <w:szCs w:val="22"/>
          <w:bdr w:val="none" w:sz="0" w:space="0" w:color="auto" w:frame="1"/>
          <w:lang w:val="en-IE"/>
        </w:rPr>
        <w:t>awareness of how high-quality learning experiences and performance outcomes lead to improved learning and a heightened sense of well-being.</w:t>
      </w:r>
      <w:r w:rsidR="00D73CB8" w:rsidRPr="00F22EA2">
        <w:rPr>
          <w:rStyle w:val="normaltextrun"/>
          <w:rFonts w:cs="Arial"/>
          <w:i/>
          <w:iCs/>
          <w:color w:val="000000"/>
          <w:sz w:val="22"/>
          <w:szCs w:val="22"/>
          <w:bdr w:val="none" w:sz="0" w:space="0" w:color="auto" w:frame="1"/>
          <w:lang w:val="en-IE"/>
        </w:rPr>
        <w:t> </w:t>
      </w:r>
    </w:p>
    <w:p w14:paraId="67F23219" w14:textId="2476E0E3" w:rsidR="00793FB8" w:rsidRPr="00F22EA2" w:rsidRDefault="00793FB8" w:rsidP="008A7CA7">
      <w:pPr>
        <w:pStyle w:val="AssignBody"/>
        <w:rPr>
          <w:rFonts w:cs="Arial"/>
          <w:sz w:val="22"/>
          <w:szCs w:val="22"/>
        </w:rPr>
      </w:pPr>
    </w:p>
    <w:p w14:paraId="70931881" w14:textId="3503A911" w:rsidR="00793FB8" w:rsidRPr="00F22EA2" w:rsidRDefault="00793FB8" w:rsidP="00793FB8">
      <w:pPr>
        <w:pStyle w:val="AssignBody"/>
        <w:rPr>
          <w:rFonts w:cs="Arial"/>
          <w:b/>
          <w:bCs/>
          <w:sz w:val="28"/>
          <w:szCs w:val="28"/>
        </w:rPr>
      </w:pPr>
      <w:r w:rsidRPr="00F22EA2">
        <w:rPr>
          <w:rFonts w:cs="Arial"/>
          <w:b/>
          <w:bCs/>
          <w:sz w:val="28"/>
          <w:szCs w:val="28"/>
        </w:rPr>
        <w:t>Recommendations</w:t>
      </w:r>
    </w:p>
    <w:p w14:paraId="7F9E2234" w14:textId="71DFE2EB" w:rsidR="00793FB8" w:rsidRPr="00F22EA2" w:rsidRDefault="000425B3" w:rsidP="008A7CA7">
      <w:pPr>
        <w:pStyle w:val="AssignBody"/>
        <w:rPr>
          <w:rFonts w:cs="Arial"/>
          <w:sz w:val="22"/>
          <w:szCs w:val="22"/>
        </w:rPr>
      </w:pPr>
      <w:r w:rsidRPr="00F22EA2">
        <w:rPr>
          <w:rFonts w:cs="Arial"/>
          <w:sz w:val="22"/>
          <w:szCs w:val="22"/>
        </w:rPr>
        <w:t xml:space="preserve">After </w:t>
      </w:r>
      <w:r w:rsidR="00914718" w:rsidRPr="00F22EA2">
        <w:rPr>
          <w:rFonts w:cs="Arial"/>
          <w:sz w:val="22"/>
          <w:szCs w:val="22"/>
        </w:rPr>
        <w:t>conducting this research</w:t>
      </w:r>
      <w:r w:rsidR="00757DB6" w:rsidRPr="00F22EA2">
        <w:rPr>
          <w:rFonts w:cs="Arial"/>
          <w:sz w:val="22"/>
          <w:szCs w:val="22"/>
        </w:rPr>
        <w:t xml:space="preserve">, I have found it extremely important to </w:t>
      </w:r>
      <w:r w:rsidR="00F70DD5" w:rsidRPr="00F22EA2">
        <w:rPr>
          <w:rFonts w:cs="Arial"/>
          <w:sz w:val="22"/>
          <w:szCs w:val="22"/>
        </w:rPr>
        <w:t xml:space="preserve">have the students motivated to do the lesson. Motivation </w:t>
      </w:r>
      <w:r w:rsidR="00D8779D" w:rsidRPr="00F22EA2">
        <w:rPr>
          <w:rFonts w:cs="Arial"/>
          <w:sz w:val="22"/>
          <w:szCs w:val="22"/>
        </w:rPr>
        <w:t>helps to keep students engaged in the lesson activity.</w:t>
      </w:r>
      <w:r w:rsidR="00673DEF" w:rsidRPr="00F22EA2">
        <w:rPr>
          <w:rFonts w:cs="Arial"/>
          <w:sz w:val="22"/>
          <w:szCs w:val="22"/>
        </w:rPr>
        <w:t xml:space="preserve"> </w:t>
      </w:r>
      <w:r w:rsidR="00B1756B" w:rsidRPr="00F22EA2">
        <w:rPr>
          <w:rFonts w:cs="Arial"/>
          <w:sz w:val="22"/>
          <w:szCs w:val="22"/>
        </w:rPr>
        <w:t>Including a ‘hoo</w:t>
      </w:r>
      <w:r w:rsidR="004937FF" w:rsidRPr="00F22EA2">
        <w:rPr>
          <w:rFonts w:cs="Arial"/>
          <w:sz w:val="22"/>
          <w:szCs w:val="22"/>
        </w:rPr>
        <w:t>k</w:t>
      </w:r>
      <w:r w:rsidR="00B1756B" w:rsidRPr="00F22EA2">
        <w:rPr>
          <w:rFonts w:cs="Arial"/>
          <w:sz w:val="22"/>
          <w:szCs w:val="22"/>
        </w:rPr>
        <w:t>’</w:t>
      </w:r>
      <w:r w:rsidR="004937FF" w:rsidRPr="00F22EA2">
        <w:rPr>
          <w:rFonts w:cs="Arial"/>
          <w:sz w:val="22"/>
          <w:szCs w:val="22"/>
        </w:rPr>
        <w:t xml:space="preserve"> at the begging of a lesson or topic helps to keep students motivated. </w:t>
      </w:r>
      <w:r w:rsidR="00D8779D" w:rsidRPr="00F22EA2">
        <w:rPr>
          <w:rFonts w:cs="Arial"/>
          <w:sz w:val="22"/>
          <w:szCs w:val="22"/>
        </w:rPr>
        <w:t>It gives the students a reason,</w:t>
      </w:r>
      <w:r w:rsidR="005553F6" w:rsidRPr="00F22EA2">
        <w:rPr>
          <w:rFonts w:cs="Arial"/>
          <w:sz w:val="22"/>
          <w:szCs w:val="22"/>
        </w:rPr>
        <w:t xml:space="preserve"> it gives them</w:t>
      </w:r>
      <w:r w:rsidR="00D8779D" w:rsidRPr="00F22EA2">
        <w:rPr>
          <w:rFonts w:cs="Arial"/>
          <w:sz w:val="22"/>
          <w:szCs w:val="22"/>
        </w:rPr>
        <w:t xml:space="preserve"> a purpose, for completing the activity.</w:t>
      </w:r>
      <w:r w:rsidR="00D07374" w:rsidRPr="00F22EA2">
        <w:rPr>
          <w:rFonts w:cs="Arial"/>
          <w:sz w:val="22"/>
          <w:szCs w:val="22"/>
        </w:rPr>
        <w:t xml:space="preserve"> </w:t>
      </w:r>
      <w:proofErr w:type="spellStart"/>
      <w:r w:rsidR="00F25C17" w:rsidRPr="00F22EA2">
        <w:rPr>
          <w:rFonts w:cs="Arial"/>
          <w:sz w:val="22"/>
          <w:szCs w:val="22"/>
        </w:rPr>
        <w:t>Diede</w:t>
      </w:r>
      <w:proofErr w:type="spellEnd"/>
      <w:r w:rsidR="00F25C17" w:rsidRPr="00F22EA2">
        <w:rPr>
          <w:rFonts w:cs="Arial"/>
          <w:sz w:val="22"/>
          <w:szCs w:val="22"/>
        </w:rPr>
        <w:t xml:space="preserve"> and Risby (2021) describe a lesson ‘hook’ as </w:t>
      </w:r>
      <w:r w:rsidR="00F337EC" w:rsidRPr="00F22EA2">
        <w:rPr>
          <w:rFonts w:cs="Arial"/>
          <w:sz w:val="22"/>
          <w:szCs w:val="22"/>
        </w:rPr>
        <w:t>an engaging way</w:t>
      </w:r>
      <w:r w:rsidR="00090DFC" w:rsidRPr="00F22EA2">
        <w:rPr>
          <w:rFonts w:cs="Arial"/>
          <w:sz w:val="22"/>
          <w:szCs w:val="22"/>
        </w:rPr>
        <w:t xml:space="preserve"> to get the students’ attention before a lesson. </w:t>
      </w:r>
      <w:r w:rsidR="006A4B1D" w:rsidRPr="00F22EA2">
        <w:rPr>
          <w:rFonts w:cs="Arial"/>
          <w:sz w:val="22"/>
          <w:szCs w:val="22"/>
        </w:rPr>
        <w:t>A ‘hook’ is also a great way of connecting background knowledge, as well as</w:t>
      </w:r>
      <w:r w:rsidR="00DE4A05" w:rsidRPr="00F22EA2">
        <w:rPr>
          <w:rFonts w:cs="Arial"/>
          <w:sz w:val="22"/>
          <w:szCs w:val="22"/>
        </w:rPr>
        <w:t xml:space="preserve"> incorporating a real-life authentic context.</w:t>
      </w:r>
      <w:r w:rsidR="00A779D7" w:rsidRPr="00F22EA2">
        <w:rPr>
          <w:rFonts w:cs="Arial"/>
          <w:sz w:val="22"/>
          <w:szCs w:val="22"/>
        </w:rPr>
        <w:t xml:space="preserve"> </w:t>
      </w:r>
    </w:p>
    <w:p w14:paraId="351156BF" w14:textId="75399D26" w:rsidR="00A779D7" w:rsidRPr="00F22EA2" w:rsidRDefault="00A779D7" w:rsidP="008A7CA7">
      <w:pPr>
        <w:pStyle w:val="AssignBody"/>
        <w:rPr>
          <w:rFonts w:cs="Arial"/>
          <w:sz w:val="22"/>
          <w:szCs w:val="22"/>
        </w:rPr>
      </w:pPr>
    </w:p>
    <w:p w14:paraId="3E4EAABF" w14:textId="403DE5BB" w:rsidR="00A779D7" w:rsidRPr="00F22EA2" w:rsidRDefault="00A779D7" w:rsidP="008A7CA7">
      <w:pPr>
        <w:pStyle w:val="AssignBody"/>
        <w:rPr>
          <w:rFonts w:cs="Arial"/>
          <w:sz w:val="22"/>
          <w:szCs w:val="22"/>
        </w:rPr>
      </w:pPr>
      <w:r w:rsidRPr="00F22EA2">
        <w:rPr>
          <w:rFonts w:cs="Arial"/>
          <w:sz w:val="22"/>
          <w:szCs w:val="22"/>
        </w:rPr>
        <w:t>Another recommendation is to do what works well for your class. Not every class is the same, therefore, differe</w:t>
      </w:r>
      <w:r w:rsidR="00C102D9" w:rsidRPr="00F22EA2">
        <w:rPr>
          <w:rFonts w:cs="Arial"/>
          <w:sz w:val="22"/>
          <w:szCs w:val="22"/>
        </w:rPr>
        <w:t>n</w:t>
      </w:r>
      <w:r w:rsidRPr="00F22EA2">
        <w:rPr>
          <w:rFonts w:cs="Arial"/>
          <w:sz w:val="22"/>
          <w:szCs w:val="22"/>
        </w:rPr>
        <w:t xml:space="preserve">t strategies work </w:t>
      </w:r>
      <w:r w:rsidR="00C102D9" w:rsidRPr="00F22EA2">
        <w:rPr>
          <w:rFonts w:cs="Arial"/>
          <w:sz w:val="22"/>
          <w:szCs w:val="22"/>
        </w:rPr>
        <w:t xml:space="preserve">for different classes. </w:t>
      </w:r>
      <w:r w:rsidR="00C12DE7" w:rsidRPr="00F22EA2">
        <w:rPr>
          <w:rFonts w:cs="Arial"/>
          <w:sz w:val="22"/>
          <w:szCs w:val="22"/>
        </w:rPr>
        <w:t xml:space="preserve">In order to get the attention of </w:t>
      </w:r>
      <w:r w:rsidR="006D425B" w:rsidRPr="00F22EA2">
        <w:rPr>
          <w:rFonts w:cs="Arial"/>
          <w:sz w:val="22"/>
          <w:szCs w:val="22"/>
        </w:rPr>
        <w:t>your class, there are many strategies that you could use. One example could be ‘Un, dau, tri</w:t>
      </w:r>
      <w:r w:rsidR="0036550F" w:rsidRPr="00F22EA2">
        <w:rPr>
          <w:rFonts w:cs="Arial"/>
          <w:sz w:val="22"/>
          <w:szCs w:val="22"/>
        </w:rPr>
        <w:t xml:space="preserve">, llygaid arna i’, and another could be </w:t>
      </w:r>
      <w:r w:rsidR="0095290D" w:rsidRPr="00F22EA2">
        <w:rPr>
          <w:rFonts w:cs="Arial"/>
          <w:sz w:val="22"/>
          <w:szCs w:val="22"/>
        </w:rPr>
        <w:t>‘Macaroni cheese, everybody freeze’</w:t>
      </w:r>
      <w:r w:rsidR="00D6129E" w:rsidRPr="00F22EA2">
        <w:rPr>
          <w:rFonts w:cs="Arial"/>
          <w:sz w:val="22"/>
          <w:szCs w:val="22"/>
        </w:rPr>
        <w:t xml:space="preserve">. </w:t>
      </w:r>
      <w:r w:rsidR="00F2627D" w:rsidRPr="00F22EA2">
        <w:rPr>
          <w:rFonts w:cs="Arial"/>
          <w:sz w:val="22"/>
          <w:szCs w:val="22"/>
        </w:rPr>
        <w:t xml:space="preserve">A strategy to help bring the pupils’ attention back to the teacher, to </w:t>
      </w:r>
      <w:r w:rsidR="00097E69" w:rsidRPr="00F22EA2">
        <w:rPr>
          <w:rFonts w:cs="Arial"/>
          <w:sz w:val="22"/>
          <w:szCs w:val="22"/>
        </w:rPr>
        <w:t>re-engage</w:t>
      </w:r>
      <w:r w:rsidR="00F2627D" w:rsidRPr="00F22EA2">
        <w:rPr>
          <w:rFonts w:cs="Arial"/>
          <w:sz w:val="22"/>
          <w:szCs w:val="22"/>
        </w:rPr>
        <w:t xml:space="preserve"> them, </w:t>
      </w:r>
      <w:r w:rsidR="00097E69" w:rsidRPr="00F22EA2">
        <w:rPr>
          <w:rFonts w:cs="Arial"/>
          <w:sz w:val="22"/>
          <w:szCs w:val="22"/>
        </w:rPr>
        <w:t>works well. Finding one that the class like and listen to will help them to re-engage quicker.</w:t>
      </w:r>
    </w:p>
    <w:p w14:paraId="13C8A882" w14:textId="13F53CA0" w:rsidR="008A2A2C" w:rsidRDefault="008A2A2C" w:rsidP="008A7CA7">
      <w:pPr>
        <w:pStyle w:val="AssignBody"/>
        <w:rPr>
          <w:rFonts w:cs="Arial"/>
          <w:sz w:val="22"/>
          <w:szCs w:val="22"/>
        </w:rPr>
      </w:pPr>
    </w:p>
    <w:p w14:paraId="1710E073" w14:textId="2E003457" w:rsidR="00E37DA7" w:rsidRDefault="008A2A2C" w:rsidP="008A7CA7">
      <w:pPr>
        <w:pStyle w:val="AssignBody"/>
        <w:rPr>
          <w:sz w:val="22"/>
          <w:szCs w:val="22"/>
        </w:rPr>
      </w:pPr>
      <w:r>
        <w:rPr>
          <w:rFonts w:cs="Arial"/>
          <w:b/>
          <w:bCs/>
          <w:sz w:val="28"/>
          <w:szCs w:val="28"/>
        </w:rPr>
        <w:lastRenderedPageBreak/>
        <w:t>Reference List</w:t>
      </w:r>
      <w:r>
        <w:rPr>
          <w:rFonts w:cs="Arial"/>
          <w:b/>
          <w:bCs/>
          <w:sz w:val="28"/>
          <w:szCs w:val="28"/>
        </w:rPr>
        <w:br/>
      </w:r>
      <w:r w:rsidR="00E37DA7" w:rsidRPr="00E37DA7">
        <w:rPr>
          <w:sz w:val="22"/>
          <w:szCs w:val="22"/>
        </w:rPr>
        <w:t xml:space="preserve">Australian Council for Educational Research. (2008). Attracting, engaging and retaining: </w:t>
      </w:r>
      <w:proofErr w:type="gramStart"/>
      <w:r w:rsidR="00E37DA7" w:rsidRPr="00E37DA7">
        <w:rPr>
          <w:sz w:val="22"/>
          <w:szCs w:val="22"/>
        </w:rPr>
        <w:t>New</w:t>
      </w:r>
      <w:proofErr w:type="gramEnd"/>
      <w:r w:rsidR="00E37DA7" w:rsidRPr="00E37DA7">
        <w:rPr>
          <w:sz w:val="22"/>
          <w:szCs w:val="22"/>
        </w:rPr>
        <w:t xml:space="preserve"> conversations about learning. Australasian student engagement report. Camberwell, Victoria: Author</w:t>
      </w:r>
    </w:p>
    <w:p w14:paraId="56C49D53" w14:textId="549FF1EC" w:rsidR="005C63F9" w:rsidRDefault="005C63F9" w:rsidP="008A7CA7">
      <w:pPr>
        <w:pStyle w:val="AssignBody"/>
        <w:rPr>
          <w:sz w:val="22"/>
          <w:szCs w:val="22"/>
        </w:rPr>
      </w:pPr>
      <w:r w:rsidRPr="005C63F9">
        <w:rPr>
          <w:sz w:val="22"/>
          <w:szCs w:val="22"/>
        </w:rPr>
        <w:t>Braun, V. and Clarke, V. (2006) Using thematic analysis in psychology. Qualitative Research in Psychology, 3 (2). pp. 77-101</w:t>
      </w:r>
    </w:p>
    <w:p w14:paraId="4135CB26" w14:textId="14F0038B" w:rsidR="003C1709" w:rsidRPr="008579DC" w:rsidRDefault="00D71369" w:rsidP="008A7CA7">
      <w:pPr>
        <w:pStyle w:val="AssignBody"/>
        <w:rPr>
          <w:rFonts w:cs="Arial"/>
          <w:sz w:val="22"/>
          <w:szCs w:val="22"/>
          <w:shd w:val="clear" w:color="auto" w:fill="FFFFFF"/>
        </w:rPr>
      </w:pPr>
      <w:r w:rsidRPr="00D71369">
        <w:rPr>
          <w:sz w:val="22"/>
          <w:szCs w:val="22"/>
        </w:rPr>
        <w:t xml:space="preserve">British Educational Research Association [BERA] (2018) </w:t>
      </w:r>
      <w:r w:rsidRPr="00D71369">
        <w:rPr>
          <w:i/>
          <w:iCs/>
          <w:sz w:val="22"/>
          <w:szCs w:val="22"/>
        </w:rPr>
        <w:t>Ethical Guidelines for Educational Research,</w:t>
      </w:r>
      <w:r w:rsidRPr="00D71369">
        <w:rPr>
          <w:sz w:val="22"/>
          <w:szCs w:val="22"/>
        </w:rPr>
        <w:t xml:space="preserve"> 4th ed</w:t>
      </w:r>
      <w:r w:rsidR="00D07374">
        <w:rPr>
          <w:sz w:val="22"/>
          <w:szCs w:val="22"/>
        </w:rPr>
        <w:t>itio</w:t>
      </w:r>
      <w:r w:rsidRPr="00D71369">
        <w:rPr>
          <w:sz w:val="22"/>
          <w:szCs w:val="22"/>
        </w:rPr>
        <w:t xml:space="preserve">n. London. </w:t>
      </w:r>
      <w:hyperlink r:id="rId11" w:history="1">
        <w:r w:rsidRPr="00D71369">
          <w:rPr>
            <w:rStyle w:val="Hyperlink"/>
            <w:sz w:val="22"/>
            <w:szCs w:val="22"/>
          </w:rPr>
          <w:t>https://www.bera.ac.uk/researchers-resources/publications/ethicalguidelines-for-educational-research-2018</w:t>
        </w:r>
      </w:hyperlink>
      <w:r w:rsidRPr="00D71369">
        <w:rPr>
          <w:sz w:val="22"/>
          <w:szCs w:val="22"/>
        </w:rPr>
        <w:t xml:space="preserve"> </w:t>
      </w:r>
    </w:p>
    <w:p w14:paraId="42237ED9" w14:textId="0DC922BB" w:rsidR="008A2A2C" w:rsidRDefault="008A2A2C" w:rsidP="008A7CA7">
      <w:pPr>
        <w:pStyle w:val="AssignBody"/>
        <w:rPr>
          <w:rFonts w:cs="Arial"/>
          <w:sz w:val="22"/>
          <w:szCs w:val="22"/>
          <w:shd w:val="clear" w:color="auto" w:fill="FFFFFF"/>
        </w:rPr>
      </w:pPr>
      <w:r w:rsidRPr="00643D96">
        <w:rPr>
          <w:rFonts w:cs="Arial"/>
          <w:sz w:val="22"/>
          <w:szCs w:val="22"/>
          <w:shd w:val="clear" w:color="auto" w:fill="FFFFFF"/>
        </w:rPr>
        <w:t xml:space="preserve">Berry, A., </w:t>
      </w:r>
      <w:r w:rsidR="00DA7DD3">
        <w:rPr>
          <w:rFonts w:cs="Arial"/>
          <w:sz w:val="22"/>
          <w:szCs w:val="22"/>
          <w:shd w:val="clear" w:color="auto" w:fill="FFFFFF"/>
        </w:rPr>
        <w:t>(</w:t>
      </w:r>
      <w:r w:rsidRPr="00643D96">
        <w:rPr>
          <w:rFonts w:cs="Arial"/>
          <w:sz w:val="22"/>
          <w:szCs w:val="22"/>
          <w:shd w:val="clear" w:color="auto" w:fill="FFFFFF"/>
        </w:rPr>
        <w:t>2020</w:t>
      </w:r>
      <w:r w:rsidR="00DA7DD3">
        <w:rPr>
          <w:rFonts w:cs="Arial"/>
          <w:sz w:val="22"/>
          <w:szCs w:val="22"/>
          <w:shd w:val="clear" w:color="auto" w:fill="FFFFFF"/>
        </w:rPr>
        <w:t>)</w:t>
      </w:r>
      <w:r w:rsidRPr="00643D96">
        <w:rPr>
          <w:rFonts w:cs="Arial"/>
          <w:sz w:val="22"/>
          <w:szCs w:val="22"/>
          <w:shd w:val="clear" w:color="auto" w:fill="FFFFFF"/>
        </w:rPr>
        <w:t>. Disrupting to driving: Exploring upper primary teachers’ perspectives on student engagement. </w:t>
      </w:r>
      <w:r w:rsidRPr="00643D96">
        <w:rPr>
          <w:rFonts w:cs="Arial"/>
          <w:i/>
          <w:iCs/>
          <w:sz w:val="22"/>
          <w:szCs w:val="22"/>
          <w:shd w:val="clear" w:color="auto" w:fill="FFFFFF"/>
        </w:rPr>
        <w:t>Teachers and Teaching</w:t>
      </w:r>
      <w:r w:rsidRPr="00643D96">
        <w:rPr>
          <w:rFonts w:cs="Arial"/>
          <w:sz w:val="22"/>
          <w:szCs w:val="22"/>
          <w:shd w:val="clear" w:color="auto" w:fill="FFFFFF"/>
        </w:rPr>
        <w:t>, </w:t>
      </w:r>
      <w:r w:rsidRPr="00643D96">
        <w:rPr>
          <w:rFonts w:cs="Arial"/>
          <w:i/>
          <w:iCs/>
          <w:sz w:val="22"/>
          <w:szCs w:val="22"/>
          <w:shd w:val="clear" w:color="auto" w:fill="FFFFFF"/>
        </w:rPr>
        <w:t>26</w:t>
      </w:r>
      <w:r w:rsidRPr="00643D96">
        <w:rPr>
          <w:rFonts w:cs="Arial"/>
          <w:sz w:val="22"/>
          <w:szCs w:val="22"/>
          <w:shd w:val="clear" w:color="auto" w:fill="FFFFFF"/>
        </w:rPr>
        <w:t>(2),</w:t>
      </w:r>
      <w:r w:rsidR="004C17C5" w:rsidRPr="00643D96">
        <w:rPr>
          <w:rFonts w:cs="Arial"/>
          <w:sz w:val="22"/>
          <w:szCs w:val="22"/>
          <w:shd w:val="clear" w:color="auto" w:fill="FFFFFF"/>
        </w:rPr>
        <w:t xml:space="preserve"> p.1</w:t>
      </w:r>
    </w:p>
    <w:p w14:paraId="7846088B" w14:textId="7769C6D0" w:rsidR="00C70FBA" w:rsidRPr="00C70FBA" w:rsidRDefault="00C70FBA" w:rsidP="008A7CA7">
      <w:pPr>
        <w:pStyle w:val="AssignBody"/>
        <w:rPr>
          <w:rFonts w:cs="Arial"/>
          <w:sz w:val="24"/>
          <w:szCs w:val="24"/>
          <w:shd w:val="clear" w:color="auto" w:fill="FFFFFF"/>
        </w:rPr>
      </w:pPr>
      <w:r w:rsidRPr="00C70FBA">
        <w:rPr>
          <w:sz w:val="22"/>
          <w:szCs w:val="22"/>
        </w:rPr>
        <w:t xml:space="preserve">Chapman, E. (2003). Alternative approaches to assessing student engagement rates. </w:t>
      </w:r>
      <w:r w:rsidRPr="00C70FBA">
        <w:rPr>
          <w:i/>
          <w:iCs/>
          <w:sz w:val="22"/>
          <w:szCs w:val="22"/>
        </w:rPr>
        <w:t>Practical Assessment, Research and Evaluation</w:t>
      </w:r>
      <w:r>
        <w:rPr>
          <w:i/>
          <w:iCs/>
          <w:sz w:val="22"/>
          <w:szCs w:val="22"/>
        </w:rPr>
        <w:t xml:space="preserve">. </w:t>
      </w:r>
      <w:r>
        <w:rPr>
          <w:sz w:val="22"/>
          <w:szCs w:val="22"/>
        </w:rPr>
        <w:t xml:space="preserve">Available at: </w:t>
      </w:r>
      <w:hyperlink r:id="rId12" w:history="1">
        <w:r w:rsidR="004441C1" w:rsidRPr="0088426A">
          <w:rPr>
            <w:rStyle w:val="Hyperlink"/>
            <w:sz w:val="22"/>
            <w:szCs w:val="22"/>
          </w:rPr>
          <w:t>https://scholarworks.umass.edu/pare/vol8/iss1/13/</w:t>
        </w:r>
      </w:hyperlink>
      <w:r w:rsidR="004441C1">
        <w:rPr>
          <w:sz w:val="22"/>
          <w:szCs w:val="22"/>
        </w:rPr>
        <w:t xml:space="preserve"> (Accessed: February 22</w:t>
      </w:r>
      <w:r w:rsidR="004441C1" w:rsidRPr="004441C1">
        <w:rPr>
          <w:sz w:val="22"/>
          <w:szCs w:val="22"/>
          <w:vertAlign w:val="superscript"/>
        </w:rPr>
        <w:t>nd</w:t>
      </w:r>
      <w:proofErr w:type="gramStart"/>
      <w:r w:rsidR="004441C1">
        <w:rPr>
          <w:sz w:val="22"/>
          <w:szCs w:val="22"/>
        </w:rPr>
        <w:t xml:space="preserve"> 2023</w:t>
      </w:r>
      <w:proofErr w:type="gramEnd"/>
      <w:r w:rsidR="004441C1">
        <w:rPr>
          <w:sz w:val="22"/>
          <w:szCs w:val="22"/>
        </w:rPr>
        <w:t>)</w:t>
      </w:r>
    </w:p>
    <w:p w14:paraId="32D0C37F" w14:textId="3C5379F1" w:rsidR="005E4C51" w:rsidRPr="00410F26" w:rsidRDefault="005E4C51" w:rsidP="008A7CA7">
      <w:pPr>
        <w:pStyle w:val="AssignBody"/>
        <w:rPr>
          <w:rFonts w:cs="Arial"/>
          <w:sz w:val="24"/>
          <w:szCs w:val="24"/>
          <w:shd w:val="clear" w:color="auto" w:fill="FFFFFF"/>
        </w:rPr>
      </w:pPr>
      <w:r w:rsidRPr="00410F26">
        <w:rPr>
          <w:sz w:val="22"/>
          <w:szCs w:val="22"/>
        </w:rPr>
        <w:t xml:space="preserve">Cronin, C. (2014). </w:t>
      </w:r>
      <w:r w:rsidR="00DE46B5">
        <w:rPr>
          <w:sz w:val="22"/>
          <w:szCs w:val="22"/>
        </w:rPr>
        <w:t>‘</w:t>
      </w:r>
      <w:r w:rsidRPr="00410F26">
        <w:rPr>
          <w:sz w:val="22"/>
          <w:szCs w:val="22"/>
        </w:rPr>
        <w:t>Using case study research as a rigorous form of inquiry</w:t>
      </w:r>
      <w:r w:rsidR="00DE46B5">
        <w:rPr>
          <w:sz w:val="22"/>
          <w:szCs w:val="22"/>
        </w:rPr>
        <w:t>’</w:t>
      </w:r>
      <w:r w:rsidRPr="00410F26">
        <w:rPr>
          <w:sz w:val="22"/>
          <w:szCs w:val="22"/>
        </w:rPr>
        <w:t xml:space="preserve">. </w:t>
      </w:r>
      <w:r w:rsidRPr="00410F26">
        <w:rPr>
          <w:i/>
          <w:iCs/>
          <w:sz w:val="22"/>
          <w:szCs w:val="22"/>
        </w:rPr>
        <w:t>Nurse Researcher</w:t>
      </w:r>
    </w:p>
    <w:p w14:paraId="69A5329D" w14:textId="0847687C" w:rsidR="00B16683" w:rsidRDefault="00B16683" w:rsidP="008A7CA7">
      <w:pPr>
        <w:pStyle w:val="AssignBody"/>
        <w:rPr>
          <w:rFonts w:cs="Arial"/>
          <w:sz w:val="22"/>
          <w:szCs w:val="22"/>
          <w:shd w:val="clear" w:color="auto" w:fill="FFFFFF"/>
        </w:rPr>
      </w:pPr>
      <w:r w:rsidRPr="00643D96">
        <w:rPr>
          <w:rFonts w:cs="Arial"/>
          <w:sz w:val="22"/>
          <w:szCs w:val="22"/>
          <w:shd w:val="clear" w:color="auto" w:fill="FFFFFF"/>
        </w:rPr>
        <w:t>Crowe S</w:t>
      </w:r>
      <w:r w:rsidR="000E11FF" w:rsidRPr="00643D96">
        <w:rPr>
          <w:rFonts w:cs="Arial"/>
          <w:sz w:val="22"/>
          <w:szCs w:val="22"/>
          <w:shd w:val="clear" w:color="auto" w:fill="FFFFFF"/>
        </w:rPr>
        <w:t xml:space="preserve"> </w:t>
      </w:r>
      <w:r w:rsidR="000E11FF" w:rsidRPr="00643D96">
        <w:rPr>
          <w:rFonts w:cs="Arial"/>
          <w:i/>
          <w:iCs/>
          <w:sz w:val="22"/>
          <w:szCs w:val="22"/>
          <w:shd w:val="clear" w:color="auto" w:fill="FFFFFF"/>
        </w:rPr>
        <w:t xml:space="preserve">et al. </w:t>
      </w:r>
      <w:r w:rsidR="000E11FF" w:rsidRPr="00643D96">
        <w:rPr>
          <w:rFonts w:cs="Arial"/>
          <w:sz w:val="22"/>
          <w:szCs w:val="22"/>
          <w:shd w:val="clear" w:color="auto" w:fill="FFFFFF"/>
        </w:rPr>
        <w:t xml:space="preserve">(2011) </w:t>
      </w:r>
      <w:r w:rsidR="000E11FF" w:rsidRPr="00643D96">
        <w:rPr>
          <w:rFonts w:cs="Arial"/>
          <w:i/>
          <w:iCs/>
          <w:sz w:val="22"/>
          <w:szCs w:val="22"/>
          <w:shd w:val="clear" w:color="auto" w:fill="FFFFFF"/>
        </w:rPr>
        <w:t>The Case Study Approach</w:t>
      </w:r>
      <w:r w:rsidR="00B110AD" w:rsidRPr="00643D96">
        <w:rPr>
          <w:rFonts w:cs="Arial"/>
          <w:i/>
          <w:iCs/>
          <w:sz w:val="22"/>
          <w:szCs w:val="22"/>
          <w:shd w:val="clear" w:color="auto" w:fill="FFFFFF"/>
        </w:rPr>
        <w:t xml:space="preserve">. </w:t>
      </w:r>
      <w:r w:rsidR="00B110AD" w:rsidRPr="00643D96">
        <w:rPr>
          <w:rFonts w:cs="Arial"/>
          <w:sz w:val="22"/>
          <w:szCs w:val="22"/>
          <w:shd w:val="clear" w:color="auto" w:fill="FFFFFF"/>
        </w:rPr>
        <w:t xml:space="preserve">Available at: </w:t>
      </w:r>
      <w:hyperlink r:id="rId13" w:anchor=":~:text=A%20case%20study%20is%20a,particularly%20in%20the%20social%20sciences" w:history="1">
        <w:r w:rsidR="00174028" w:rsidRPr="002106C6">
          <w:rPr>
            <w:rStyle w:val="Hyperlink"/>
            <w:rFonts w:cs="Arial"/>
            <w:sz w:val="22"/>
            <w:szCs w:val="22"/>
            <w:shd w:val="clear" w:color="auto" w:fill="FFFFFF"/>
          </w:rPr>
          <w:t>https://www.ncbi.nlm.nih.gov/pmc/articles/PMC3141799/#:~:text=A%20case%20study%20is%20a,particularly%20in%20the%20social%20sciences</w:t>
        </w:r>
      </w:hyperlink>
      <w:r w:rsidR="00174028" w:rsidRPr="00174028">
        <w:rPr>
          <w:rFonts w:cs="Arial"/>
          <w:color w:val="222222"/>
          <w:sz w:val="22"/>
          <w:szCs w:val="22"/>
          <w:shd w:val="clear" w:color="auto" w:fill="FFFFFF"/>
        </w:rPr>
        <w:t>.</w:t>
      </w:r>
      <w:r w:rsidR="00174028">
        <w:rPr>
          <w:rFonts w:cs="Arial"/>
          <w:color w:val="222222"/>
          <w:sz w:val="22"/>
          <w:szCs w:val="22"/>
          <w:shd w:val="clear" w:color="auto" w:fill="FFFFFF"/>
        </w:rPr>
        <w:t xml:space="preserve"> </w:t>
      </w:r>
      <w:r w:rsidR="00174028" w:rsidRPr="00643D96">
        <w:rPr>
          <w:rFonts w:cs="Arial"/>
          <w:sz w:val="22"/>
          <w:szCs w:val="22"/>
          <w:shd w:val="clear" w:color="auto" w:fill="FFFFFF"/>
        </w:rPr>
        <w:t>(Accessed: January 5</w:t>
      </w:r>
      <w:r w:rsidR="00174028" w:rsidRPr="00643D96">
        <w:rPr>
          <w:rFonts w:cs="Arial"/>
          <w:sz w:val="22"/>
          <w:szCs w:val="22"/>
          <w:shd w:val="clear" w:color="auto" w:fill="FFFFFF"/>
          <w:vertAlign w:val="superscript"/>
        </w:rPr>
        <w:t>th</w:t>
      </w:r>
      <w:proofErr w:type="gramStart"/>
      <w:r w:rsidR="00174028" w:rsidRPr="00643D96">
        <w:rPr>
          <w:rFonts w:cs="Arial"/>
          <w:sz w:val="22"/>
          <w:szCs w:val="22"/>
          <w:shd w:val="clear" w:color="auto" w:fill="FFFFFF"/>
        </w:rPr>
        <w:t xml:space="preserve"> 2023</w:t>
      </w:r>
      <w:proofErr w:type="gramEnd"/>
      <w:r w:rsidR="00174028" w:rsidRPr="00643D96">
        <w:rPr>
          <w:rFonts w:cs="Arial"/>
          <w:sz w:val="22"/>
          <w:szCs w:val="22"/>
          <w:shd w:val="clear" w:color="auto" w:fill="FFFFFF"/>
        </w:rPr>
        <w:t>)</w:t>
      </w:r>
    </w:p>
    <w:p w14:paraId="36800BE1" w14:textId="033FED30" w:rsidR="004071DA" w:rsidRDefault="004071DA" w:rsidP="008A7CA7">
      <w:pPr>
        <w:pStyle w:val="AssignBody"/>
        <w:rPr>
          <w:rFonts w:cs="Arial"/>
          <w:sz w:val="22"/>
          <w:szCs w:val="22"/>
          <w:shd w:val="clear" w:color="auto" w:fill="FFFFFF"/>
        </w:rPr>
      </w:pPr>
      <w:r>
        <w:rPr>
          <w:rFonts w:cs="Arial"/>
          <w:sz w:val="22"/>
          <w:szCs w:val="22"/>
          <w:shd w:val="clear" w:color="auto" w:fill="FFFFFF"/>
        </w:rPr>
        <w:t xml:space="preserve">Data Protection Act (DPA) (2018) </w:t>
      </w:r>
      <w:r w:rsidR="004B10E1">
        <w:rPr>
          <w:rFonts w:cs="Arial"/>
          <w:sz w:val="22"/>
          <w:szCs w:val="22"/>
          <w:shd w:val="clear" w:color="auto" w:fill="FFFFFF"/>
        </w:rPr>
        <w:t xml:space="preserve">c. </w:t>
      </w:r>
      <w:r w:rsidR="00A3639A">
        <w:rPr>
          <w:rFonts w:cs="Arial"/>
          <w:sz w:val="22"/>
          <w:szCs w:val="22"/>
          <w:shd w:val="clear" w:color="auto" w:fill="FFFFFF"/>
        </w:rPr>
        <w:t>1</w:t>
      </w:r>
      <w:r w:rsidR="004B10E1">
        <w:rPr>
          <w:rFonts w:cs="Arial"/>
          <w:sz w:val="22"/>
          <w:szCs w:val="22"/>
          <w:shd w:val="clear" w:color="auto" w:fill="FFFFFF"/>
        </w:rPr>
        <w:t>2</w:t>
      </w:r>
      <w:r w:rsidR="00A3639A">
        <w:rPr>
          <w:rFonts w:cs="Arial"/>
          <w:sz w:val="22"/>
          <w:szCs w:val="22"/>
          <w:shd w:val="clear" w:color="auto" w:fill="FFFFFF"/>
        </w:rPr>
        <w:t xml:space="preserve">. Available at: </w:t>
      </w:r>
      <w:hyperlink r:id="rId14" w:history="1">
        <w:r w:rsidR="00A3639A" w:rsidRPr="009779D0">
          <w:rPr>
            <w:rStyle w:val="Hyperlink"/>
            <w:rFonts w:cs="Arial"/>
            <w:sz w:val="22"/>
            <w:szCs w:val="22"/>
            <w:shd w:val="clear" w:color="auto" w:fill="FFFFFF"/>
          </w:rPr>
          <w:t>https://www.legislation.gov.uk/ukpga/2018/12/contents/enacted</w:t>
        </w:r>
      </w:hyperlink>
      <w:r w:rsidR="00A3639A">
        <w:rPr>
          <w:rFonts w:cs="Arial"/>
          <w:sz w:val="22"/>
          <w:szCs w:val="22"/>
          <w:shd w:val="clear" w:color="auto" w:fill="FFFFFF"/>
        </w:rPr>
        <w:t xml:space="preserve"> (Accessed:</w:t>
      </w:r>
      <w:r w:rsidR="009A067B">
        <w:rPr>
          <w:rFonts w:cs="Arial"/>
          <w:sz w:val="22"/>
          <w:szCs w:val="22"/>
          <w:shd w:val="clear" w:color="auto" w:fill="FFFFFF"/>
        </w:rPr>
        <w:t xml:space="preserve"> 11th January 2023)</w:t>
      </w:r>
    </w:p>
    <w:p w14:paraId="467AFB11" w14:textId="4247DDB2" w:rsidR="000E198E" w:rsidRDefault="000E198E" w:rsidP="008A7CA7">
      <w:pPr>
        <w:pStyle w:val="AssignBody"/>
        <w:rPr>
          <w:rFonts w:cs="Arial"/>
          <w:sz w:val="22"/>
          <w:szCs w:val="22"/>
          <w:shd w:val="clear" w:color="auto" w:fill="FFFFFF"/>
        </w:rPr>
      </w:pPr>
      <w:proofErr w:type="spellStart"/>
      <w:r>
        <w:rPr>
          <w:rFonts w:cs="Arial"/>
          <w:sz w:val="22"/>
          <w:szCs w:val="22"/>
          <w:shd w:val="clear" w:color="auto" w:fill="FFFFFF"/>
        </w:rPr>
        <w:t>Diede</w:t>
      </w:r>
      <w:proofErr w:type="spellEnd"/>
      <w:r>
        <w:rPr>
          <w:rFonts w:cs="Arial"/>
          <w:sz w:val="22"/>
          <w:szCs w:val="22"/>
          <w:shd w:val="clear" w:color="auto" w:fill="FFFFFF"/>
        </w:rPr>
        <w:t>, M and Risby, K. (2021)</w:t>
      </w:r>
      <w:r w:rsidR="00BA110B">
        <w:rPr>
          <w:rFonts w:cs="Arial"/>
          <w:sz w:val="22"/>
          <w:szCs w:val="22"/>
          <w:shd w:val="clear" w:color="auto" w:fill="FFFFFF"/>
        </w:rPr>
        <w:t xml:space="preserve"> ‘Captain of a hook: 10 engaging lesson introduction ideas’ </w:t>
      </w:r>
      <w:r w:rsidR="00671816">
        <w:rPr>
          <w:rFonts w:cs="Arial"/>
          <w:i/>
          <w:iCs/>
          <w:sz w:val="22"/>
          <w:szCs w:val="22"/>
          <w:shd w:val="clear" w:color="auto" w:fill="FFFFFF"/>
        </w:rPr>
        <w:t xml:space="preserve">Ditch That Textbook. </w:t>
      </w:r>
      <w:r w:rsidR="00671816">
        <w:rPr>
          <w:rFonts w:cs="Arial"/>
          <w:sz w:val="22"/>
          <w:szCs w:val="22"/>
          <w:shd w:val="clear" w:color="auto" w:fill="FFFFFF"/>
        </w:rPr>
        <w:t xml:space="preserve">[blog] </w:t>
      </w:r>
      <w:r w:rsidR="00E453E1">
        <w:rPr>
          <w:rFonts w:cs="Arial"/>
          <w:sz w:val="22"/>
          <w:szCs w:val="22"/>
          <w:shd w:val="clear" w:color="auto" w:fill="FFFFFF"/>
        </w:rPr>
        <w:t xml:space="preserve">2 September. Available at: </w:t>
      </w:r>
      <w:hyperlink r:id="rId15" w:history="1">
        <w:r w:rsidR="00E453E1" w:rsidRPr="0088426A">
          <w:rPr>
            <w:rStyle w:val="Hyperlink"/>
            <w:rFonts w:cs="Arial"/>
            <w:sz w:val="22"/>
            <w:szCs w:val="22"/>
            <w:shd w:val="clear" w:color="auto" w:fill="FFFFFF"/>
          </w:rPr>
          <w:t>https://ditchthattextbook.com/lesson-hooks/#:~:text=What%20is%20a%20hook%3F,provide%20objectives%20to%20the%20content</w:t>
        </w:r>
      </w:hyperlink>
      <w:r w:rsidR="00E453E1" w:rsidRPr="00E453E1">
        <w:rPr>
          <w:rFonts w:cs="Arial"/>
          <w:sz w:val="22"/>
          <w:szCs w:val="22"/>
          <w:shd w:val="clear" w:color="auto" w:fill="FFFFFF"/>
        </w:rPr>
        <w:t>.</w:t>
      </w:r>
      <w:r w:rsidR="00E453E1">
        <w:rPr>
          <w:rFonts w:cs="Arial"/>
          <w:sz w:val="22"/>
          <w:szCs w:val="22"/>
          <w:shd w:val="clear" w:color="auto" w:fill="FFFFFF"/>
        </w:rPr>
        <w:t xml:space="preserve"> (Accessed: February 19</w:t>
      </w:r>
      <w:r w:rsidR="00E453E1" w:rsidRPr="00E453E1">
        <w:rPr>
          <w:rFonts w:cs="Arial"/>
          <w:sz w:val="22"/>
          <w:szCs w:val="22"/>
          <w:shd w:val="clear" w:color="auto" w:fill="FFFFFF"/>
          <w:vertAlign w:val="superscript"/>
        </w:rPr>
        <w:t>th</w:t>
      </w:r>
      <w:proofErr w:type="gramStart"/>
      <w:r w:rsidR="00E453E1">
        <w:rPr>
          <w:rFonts w:cs="Arial"/>
          <w:sz w:val="22"/>
          <w:szCs w:val="22"/>
          <w:shd w:val="clear" w:color="auto" w:fill="FFFFFF"/>
        </w:rPr>
        <w:t xml:space="preserve"> 2023</w:t>
      </w:r>
      <w:proofErr w:type="gramEnd"/>
      <w:r w:rsidR="00E453E1">
        <w:rPr>
          <w:rFonts w:cs="Arial"/>
          <w:sz w:val="22"/>
          <w:szCs w:val="22"/>
          <w:shd w:val="clear" w:color="auto" w:fill="FFFFFF"/>
        </w:rPr>
        <w:t>)</w:t>
      </w:r>
    </w:p>
    <w:p w14:paraId="5A10BF3E" w14:textId="3103006C" w:rsidR="00732D1B" w:rsidRPr="001170EB" w:rsidRDefault="00732D1B" w:rsidP="008A7CA7">
      <w:pPr>
        <w:pStyle w:val="AssignBody"/>
        <w:rPr>
          <w:rFonts w:cs="Arial"/>
          <w:sz w:val="24"/>
          <w:szCs w:val="24"/>
          <w:shd w:val="clear" w:color="auto" w:fill="FFFFFF"/>
        </w:rPr>
      </w:pPr>
      <w:r w:rsidRPr="001170EB">
        <w:rPr>
          <w:rFonts w:cs="Arial"/>
          <w:sz w:val="22"/>
          <w:szCs w:val="22"/>
          <w:shd w:val="clear" w:color="auto" w:fill="FFFFFF"/>
        </w:rPr>
        <w:t xml:space="preserve">Driscoll, D.L., </w:t>
      </w:r>
      <w:r w:rsidR="00E13914">
        <w:rPr>
          <w:rFonts w:cs="Arial"/>
          <w:sz w:val="22"/>
          <w:szCs w:val="22"/>
          <w:shd w:val="clear" w:color="auto" w:fill="FFFFFF"/>
        </w:rPr>
        <w:t>(</w:t>
      </w:r>
      <w:r w:rsidRPr="001170EB">
        <w:rPr>
          <w:rFonts w:cs="Arial"/>
          <w:sz w:val="22"/>
          <w:szCs w:val="22"/>
          <w:shd w:val="clear" w:color="auto" w:fill="FFFFFF"/>
        </w:rPr>
        <w:t>2011</w:t>
      </w:r>
      <w:r w:rsidR="00E13914">
        <w:rPr>
          <w:rFonts w:cs="Arial"/>
          <w:sz w:val="22"/>
          <w:szCs w:val="22"/>
          <w:shd w:val="clear" w:color="auto" w:fill="FFFFFF"/>
        </w:rPr>
        <w:t>)</w:t>
      </w:r>
      <w:r w:rsidRPr="001170EB">
        <w:rPr>
          <w:rFonts w:cs="Arial"/>
          <w:sz w:val="22"/>
          <w:szCs w:val="22"/>
          <w:shd w:val="clear" w:color="auto" w:fill="FFFFFF"/>
        </w:rPr>
        <w:t>. Introduction to primary research: Observations, surveys, and interviews. </w:t>
      </w:r>
      <w:r w:rsidRPr="001170EB">
        <w:rPr>
          <w:rFonts w:cs="Arial"/>
          <w:i/>
          <w:iCs/>
          <w:sz w:val="22"/>
          <w:szCs w:val="22"/>
          <w:shd w:val="clear" w:color="auto" w:fill="FFFFFF"/>
        </w:rPr>
        <w:t>Writing spaces: Readings on writing</w:t>
      </w:r>
      <w:r w:rsidRPr="001170EB">
        <w:rPr>
          <w:rFonts w:cs="Arial"/>
          <w:sz w:val="22"/>
          <w:szCs w:val="22"/>
          <w:shd w:val="clear" w:color="auto" w:fill="FFFFFF"/>
        </w:rPr>
        <w:t>, </w:t>
      </w:r>
      <w:r w:rsidRPr="001170EB">
        <w:rPr>
          <w:rFonts w:cs="Arial"/>
          <w:i/>
          <w:iCs/>
          <w:sz w:val="22"/>
          <w:szCs w:val="22"/>
          <w:shd w:val="clear" w:color="auto" w:fill="FFFFFF"/>
        </w:rPr>
        <w:t>2</w:t>
      </w:r>
      <w:r w:rsidRPr="001170EB">
        <w:rPr>
          <w:rFonts w:cs="Arial"/>
          <w:sz w:val="22"/>
          <w:szCs w:val="22"/>
          <w:shd w:val="clear" w:color="auto" w:fill="FFFFFF"/>
        </w:rPr>
        <w:t>, pp.1</w:t>
      </w:r>
      <w:r w:rsidR="001170EB" w:rsidRPr="001170EB">
        <w:rPr>
          <w:rFonts w:cs="Arial"/>
          <w:sz w:val="22"/>
          <w:szCs w:val="22"/>
          <w:shd w:val="clear" w:color="auto" w:fill="FFFFFF"/>
        </w:rPr>
        <w:t>60-161</w:t>
      </w:r>
      <w:r w:rsidRPr="001170EB">
        <w:rPr>
          <w:rFonts w:cs="Arial"/>
          <w:sz w:val="22"/>
          <w:szCs w:val="22"/>
          <w:shd w:val="clear" w:color="auto" w:fill="FFFFFF"/>
        </w:rPr>
        <w:t>.</w:t>
      </w:r>
    </w:p>
    <w:p w14:paraId="447D2D58" w14:textId="74443B00" w:rsidR="00410F26" w:rsidRDefault="00410F26" w:rsidP="008A7CA7">
      <w:pPr>
        <w:pStyle w:val="AssignBody"/>
        <w:rPr>
          <w:i/>
          <w:iCs/>
          <w:sz w:val="22"/>
          <w:szCs w:val="22"/>
        </w:rPr>
      </w:pPr>
      <w:r w:rsidRPr="00410F26">
        <w:rPr>
          <w:sz w:val="22"/>
          <w:szCs w:val="22"/>
        </w:rPr>
        <w:t xml:space="preserve">Flyvbjerg, B. (2006). </w:t>
      </w:r>
      <w:r>
        <w:rPr>
          <w:sz w:val="22"/>
          <w:szCs w:val="22"/>
        </w:rPr>
        <w:t>‘</w:t>
      </w:r>
      <w:r w:rsidRPr="00410F26">
        <w:rPr>
          <w:sz w:val="22"/>
          <w:szCs w:val="22"/>
        </w:rPr>
        <w:t>Five misunderstandings about case-study research</w:t>
      </w:r>
      <w:r>
        <w:rPr>
          <w:sz w:val="22"/>
          <w:szCs w:val="22"/>
        </w:rPr>
        <w:t>’</w:t>
      </w:r>
      <w:r w:rsidRPr="00410F26">
        <w:rPr>
          <w:sz w:val="22"/>
          <w:szCs w:val="22"/>
        </w:rPr>
        <w:t xml:space="preserve">. </w:t>
      </w:r>
      <w:r w:rsidRPr="00410F26">
        <w:rPr>
          <w:i/>
          <w:iCs/>
          <w:sz w:val="22"/>
          <w:szCs w:val="22"/>
        </w:rPr>
        <w:t>Qualitative Inquiry</w:t>
      </w:r>
    </w:p>
    <w:p w14:paraId="78987040" w14:textId="7D053880" w:rsidR="006119F1" w:rsidRPr="00202967" w:rsidRDefault="006119F1" w:rsidP="008A7CA7">
      <w:pPr>
        <w:pStyle w:val="AssignBody"/>
        <w:rPr>
          <w:sz w:val="22"/>
          <w:szCs w:val="22"/>
        </w:rPr>
      </w:pPr>
      <w:r>
        <w:rPr>
          <w:sz w:val="22"/>
          <w:szCs w:val="22"/>
        </w:rPr>
        <w:t xml:space="preserve">Fuel Cycle (date unknown) </w:t>
      </w:r>
      <w:r w:rsidR="00E348BF">
        <w:rPr>
          <w:i/>
          <w:iCs/>
          <w:sz w:val="22"/>
          <w:szCs w:val="22"/>
        </w:rPr>
        <w:t>A Quick Guide to Semi</w:t>
      </w:r>
      <w:r w:rsidR="00202967">
        <w:rPr>
          <w:i/>
          <w:iCs/>
          <w:sz w:val="22"/>
          <w:szCs w:val="22"/>
        </w:rPr>
        <w:t xml:space="preserve">-Structured Interviews. </w:t>
      </w:r>
      <w:r w:rsidR="00202967">
        <w:rPr>
          <w:sz w:val="22"/>
          <w:szCs w:val="22"/>
        </w:rPr>
        <w:t xml:space="preserve">Available at: </w:t>
      </w:r>
      <w:hyperlink r:id="rId16" w:history="1">
        <w:r w:rsidR="00202967" w:rsidRPr="0088426A">
          <w:rPr>
            <w:rStyle w:val="Hyperlink"/>
            <w:sz w:val="22"/>
            <w:szCs w:val="22"/>
          </w:rPr>
          <w:t>https://fuelcycle.com/blog/a-quick-guide-to-semi-structured-interviews/#:~:text=Advantages%20of%20semi%2Dstructured%20interviews&amp;text=Encourages%20two%2Dway%20communication.,to%20previous%20and%20future%20data</w:t>
        </w:r>
      </w:hyperlink>
      <w:r w:rsidR="00202967" w:rsidRPr="00202967">
        <w:rPr>
          <w:sz w:val="22"/>
          <w:szCs w:val="22"/>
        </w:rPr>
        <w:t>.</w:t>
      </w:r>
      <w:r w:rsidR="00202967">
        <w:rPr>
          <w:sz w:val="22"/>
          <w:szCs w:val="22"/>
        </w:rPr>
        <w:t xml:space="preserve"> (Accessed: February 21</w:t>
      </w:r>
      <w:r w:rsidR="00202967" w:rsidRPr="00202967">
        <w:rPr>
          <w:sz w:val="22"/>
          <w:szCs w:val="22"/>
          <w:vertAlign w:val="superscript"/>
        </w:rPr>
        <w:t>st</w:t>
      </w:r>
      <w:proofErr w:type="gramStart"/>
      <w:r w:rsidR="00202967">
        <w:rPr>
          <w:sz w:val="22"/>
          <w:szCs w:val="22"/>
        </w:rPr>
        <w:t xml:space="preserve"> 2023</w:t>
      </w:r>
      <w:proofErr w:type="gramEnd"/>
      <w:r w:rsidR="00202967">
        <w:rPr>
          <w:sz w:val="22"/>
          <w:szCs w:val="22"/>
        </w:rPr>
        <w:t>)</w:t>
      </w:r>
    </w:p>
    <w:p w14:paraId="15ED559F" w14:textId="74C997B3" w:rsidR="003E4D66" w:rsidRDefault="003E4D66" w:rsidP="008A7CA7">
      <w:pPr>
        <w:pStyle w:val="AssignBody"/>
        <w:rPr>
          <w:rFonts w:cs="Arial"/>
          <w:sz w:val="22"/>
          <w:szCs w:val="22"/>
          <w:shd w:val="clear" w:color="auto" w:fill="FFFFFF"/>
        </w:rPr>
      </w:pPr>
      <w:r w:rsidRPr="003E4D66">
        <w:rPr>
          <w:rFonts w:cs="Arial"/>
          <w:sz w:val="22"/>
          <w:szCs w:val="22"/>
          <w:shd w:val="clear" w:color="auto" w:fill="FFFFFF"/>
        </w:rPr>
        <w:t xml:space="preserve">Fylan, F., </w:t>
      </w:r>
      <w:r w:rsidR="00DA7DD3">
        <w:rPr>
          <w:rFonts w:cs="Arial"/>
          <w:sz w:val="22"/>
          <w:szCs w:val="22"/>
          <w:shd w:val="clear" w:color="auto" w:fill="FFFFFF"/>
        </w:rPr>
        <w:t>(</w:t>
      </w:r>
      <w:r w:rsidRPr="003E4D66">
        <w:rPr>
          <w:rFonts w:cs="Arial"/>
          <w:sz w:val="22"/>
          <w:szCs w:val="22"/>
          <w:shd w:val="clear" w:color="auto" w:fill="FFFFFF"/>
        </w:rPr>
        <w:t>2005</w:t>
      </w:r>
      <w:r w:rsidR="00DA7DD3">
        <w:rPr>
          <w:rFonts w:cs="Arial"/>
          <w:sz w:val="22"/>
          <w:szCs w:val="22"/>
          <w:shd w:val="clear" w:color="auto" w:fill="FFFFFF"/>
        </w:rPr>
        <w:t>)</w:t>
      </w:r>
      <w:r w:rsidRPr="003E4D66">
        <w:rPr>
          <w:rFonts w:cs="Arial"/>
          <w:sz w:val="22"/>
          <w:szCs w:val="22"/>
          <w:shd w:val="clear" w:color="auto" w:fill="FFFFFF"/>
        </w:rPr>
        <w:t>. Semi-structured interviewing. </w:t>
      </w:r>
      <w:r w:rsidRPr="003E4D66">
        <w:rPr>
          <w:rFonts w:cs="Arial"/>
          <w:i/>
          <w:iCs/>
          <w:sz w:val="22"/>
          <w:szCs w:val="22"/>
          <w:shd w:val="clear" w:color="auto" w:fill="FFFFFF"/>
        </w:rPr>
        <w:t>A handbook of research methods for clinical and health psychology</w:t>
      </w:r>
      <w:r w:rsidRPr="003E4D66">
        <w:rPr>
          <w:rFonts w:cs="Arial"/>
          <w:sz w:val="22"/>
          <w:szCs w:val="22"/>
          <w:shd w:val="clear" w:color="auto" w:fill="FFFFFF"/>
        </w:rPr>
        <w:t>, </w:t>
      </w:r>
      <w:r w:rsidRPr="003E4D66">
        <w:rPr>
          <w:rFonts w:cs="Arial"/>
          <w:i/>
          <w:iCs/>
          <w:sz w:val="22"/>
          <w:szCs w:val="22"/>
          <w:shd w:val="clear" w:color="auto" w:fill="FFFFFF"/>
        </w:rPr>
        <w:t>5</w:t>
      </w:r>
      <w:r w:rsidRPr="003E4D66">
        <w:rPr>
          <w:rFonts w:cs="Arial"/>
          <w:sz w:val="22"/>
          <w:szCs w:val="22"/>
          <w:shd w:val="clear" w:color="auto" w:fill="FFFFFF"/>
        </w:rPr>
        <w:t>(2), pp.65-78.</w:t>
      </w:r>
    </w:p>
    <w:p w14:paraId="2FD6BF01" w14:textId="15D18DA5" w:rsidR="00DA7DD3" w:rsidRDefault="00DA7DD3" w:rsidP="008A7CA7">
      <w:pPr>
        <w:pStyle w:val="AssignBody"/>
        <w:rPr>
          <w:rFonts w:cs="Arial"/>
          <w:sz w:val="22"/>
          <w:szCs w:val="22"/>
          <w:shd w:val="clear" w:color="auto" w:fill="FFFFFF"/>
        </w:rPr>
      </w:pPr>
      <w:r w:rsidRPr="00DA7DD3">
        <w:rPr>
          <w:rFonts w:cs="Arial"/>
          <w:sz w:val="22"/>
          <w:szCs w:val="22"/>
          <w:shd w:val="clear" w:color="auto" w:fill="FFFFFF"/>
        </w:rPr>
        <w:lastRenderedPageBreak/>
        <w:t>Hatch, J. A. (2002). </w:t>
      </w:r>
      <w:r w:rsidRPr="00DA7DD3">
        <w:rPr>
          <w:rFonts w:cs="Arial"/>
          <w:i/>
          <w:iCs/>
          <w:sz w:val="22"/>
          <w:szCs w:val="22"/>
          <w:shd w:val="clear" w:color="auto" w:fill="FFFFFF"/>
        </w:rPr>
        <w:t>Doing qualitative research in education settings</w:t>
      </w:r>
      <w:r w:rsidRPr="00DA7DD3">
        <w:rPr>
          <w:rFonts w:cs="Arial"/>
          <w:sz w:val="22"/>
          <w:szCs w:val="22"/>
          <w:shd w:val="clear" w:color="auto" w:fill="FFFFFF"/>
        </w:rPr>
        <w:t>. Suny Press.</w:t>
      </w:r>
    </w:p>
    <w:p w14:paraId="2333B3D5" w14:textId="4C78074E" w:rsidR="00BF5AD3" w:rsidRPr="004F551B" w:rsidRDefault="00BF5AD3" w:rsidP="008A7CA7">
      <w:pPr>
        <w:pStyle w:val="AssignBody"/>
        <w:rPr>
          <w:rFonts w:cs="Arial"/>
          <w:sz w:val="22"/>
          <w:szCs w:val="22"/>
          <w:shd w:val="clear" w:color="auto" w:fill="FFFFFF"/>
        </w:rPr>
      </w:pPr>
      <w:r>
        <w:rPr>
          <w:rFonts w:cs="Arial"/>
          <w:sz w:val="22"/>
          <w:szCs w:val="22"/>
          <w:shd w:val="clear" w:color="auto" w:fill="FFFFFF"/>
        </w:rPr>
        <w:t xml:space="preserve">Hawthorne, H. (2021) </w:t>
      </w:r>
      <w:r w:rsidR="004F551B">
        <w:rPr>
          <w:rFonts w:cs="Arial"/>
          <w:sz w:val="22"/>
          <w:szCs w:val="22"/>
          <w:shd w:val="clear" w:color="auto" w:fill="FFFFFF"/>
        </w:rPr>
        <w:t xml:space="preserve">‘Understanding the Importance of Motivation in Education’ </w:t>
      </w:r>
      <w:r w:rsidR="004F551B">
        <w:rPr>
          <w:rFonts w:cs="Arial"/>
          <w:i/>
          <w:iCs/>
          <w:sz w:val="22"/>
          <w:szCs w:val="22"/>
          <w:shd w:val="clear" w:color="auto" w:fill="FFFFFF"/>
        </w:rPr>
        <w:t xml:space="preserve">High Speed Training. </w:t>
      </w:r>
      <w:r w:rsidR="001C0E2F">
        <w:rPr>
          <w:rFonts w:cs="Arial"/>
          <w:sz w:val="22"/>
          <w:szCs w:val="22"/>
          <w:shd w:val="clear" w:color="auto" w:fill="FFFFFF"/>
        </w:rPr>
        <w:t xml:space="preserve">[blog] 17 November. Available at: </w:t>
      </w:r>
      <w:hyperlink r:id="rId17" w:history="1">
        <w:r w:rsidR="001C0E2F" w:rsidRPr="0088426A">
          <w:rPr>
            <w:rStyle w:val="Hyperlink"/>
            <w:rFonts w:cs="Arial"/>
            <w:sz w:val="22"/>
            <w:szCs w:val="22"/>
            <w:shd w:val="clear" w:color="auto" w:fill="FFFFFF"/>
          </w:rPr>
          <w:t>https://www.highspeedtraining.co.uk/hub/motivation-in-education/</w:t>
        </w:r>
      </w:hyperlink>
      <w:r w:rsidR="001C0E2F">
        <w:rPr>
          <w:rFonts w:cs="Arial"/>
          <w:sz w:val="22"/>
          <w:szCs w:val="22"/>
          <w:shd w:val="clear" w:color="auto" w:fill="FFFFFF"/>
        </w:rPr>
        <w:t xml:space="preserve"> (Accessed: </w:t>
      </w:r>
      <w:r w:rsidR="00AC48E4">
        <w:rPr>
          <w:rFonts w:cs="Arial"/>
          <w:sz w:val="22"/>
          <w:szCs w:val="22"/>
          <w:shd w:val="clear" w:color="auto" w:fill="FFFFFF"/>
        </w:rPr>
        <w:t>February 21</w:t>
      </w:r>
      <w:r w:rsidR="00AC48E4" w:rsidRPr="00AC48E4">
        <w:rPr>
          <w:rFonts w:cs="Arial"/>
          <w:sz w:val="22"/>
          <w:szCs w:val="22"/>
          <w:shd w:val="clear" w:color="auto" w:fill="FFFFFF"/>
          <w:vertAlign w:val="superscript"/>
        </w:rPr>
        <w:t>st</w:t>
      </w:r>
      <w:proofErr w:type="gramStart"/>
      <w:r w:rsidR="00AC48E4">
        <w:rPr>
          <w:rFonts w:cs="Arial"/>
          <w:sz w:val="22"/>
          <w:szCs w:val="22"/>
          <w:shd w:val="clear" w:color="auto" w:fill="FFFFFF"/>
        </w:rPr>
        <w:t xml:space="preserve"> 2023</w:t>
      </w:r>
      <w:proofErr w:type="gramEnd"/>
      <w:r w:rsidR="001C0E2F">
        <w:rPr>
          <w:rFonts w:cs="Arial"/>
          <w:sz w:val="22"/>
          <w:szCs w:val="22"/>
          <w:shd w:val="clear" w:color="auto" w:fill="FFFFFF"/>
        </w:rPr>
        <w:t>)</w:t>
      </w:r>
    </w:p>
    <w:p w14:paraId="3EC9DEE6" w14:textId="401E5F63" w:rsidR="00141A32" w:rsidRPr="00CC748C" w:rsidRDefault="00141A32" w:rsidP="008A7CA7">
      <w:pPr>
        <w:pStyle w:val="AssignBody"/>
        <w:rPr>
          <w:rFonts w:cs="Arial"/>
          <w:sz w:val="22"/>
          <w:szCs w:val="22"/>
          <w:shd w:val="clear" w:color="auto" w:fill="FFFFFF"/>
        </w:rPr>
      </w:pPr>
      <w:r>
        <w:rPr>
          <w:rFonts w:cs="Arial"/>
          <w:sz w:val="22"/>
          <w:szCs w:val="22"/>
          <w:shd w:val="clear" w:color="auto" w:fill="FFFFFF"/>
        </w:rPr>
        <w:t xml:space="preserve">Kelly S.E. (2010) Qualitative interviewing techniques and styles. In </w:t>
      </w:r>
      <w:r>
        <w:rPr>
          <w:rFonts w:cs="Arial"/>
          <w:i/>
          <w:iCs/>
          <w:sz w:val="22"/>
          <w:szCs w:val="22"/>
          <w:shd w:val="clear" w:color="auto" w:fill="FFFFFF"/>
        </w:rPr>
        <w:t xml:space="preserve">The SAGE Handbook of Qualitative </w:t>
      </w:r>
      <w:r w:rsidR="00CC748C">
        <w:rPr>
          <w:rFonts w:cs="Arial"/>
          <w:i/>
          <w:iCs/>
          <w:sz w:val="22"/>
          <w:szCs w:val="22"/>
          <w:shd w:val="clear" w:color="auto" w:fill="FFFFFF"/>
        </w:rPr>
        <w:t xml:space="preserve">Methods in Health Research </w:t>
      </w:r>
      <w:r w:rsidR="00CC748C">
        <w:rPr>
          <w:rFonts w:cs="Arial"/>
          <w:sz w:val="22"/>
          <w:szCs w:val="22"/>
          <w:shd w:val="clear" w:color="auto" w:fill="FFFFFF"/>
        </w:rPr>
        <w:t>(</w:t>
      </w:r>
      <w:proofErr w:type="spellStart"/>
      <w:r w:rsidR="00CC748C">
        <w:rPr>
          <w:rFonts w:cs="Arial"/>
          <w:sz w:val="22"/>
          <w:szCs w:val="22"/>
          <w:shd w:val="clear" w:color="auto" w:fill="FFFFFF"/>
        </w:rPr>
        <w:t>Bourgeault</w:t>
      </w:r>
      <w:proofErr w:type="spellEnd"/>
      <w:r w:rsidR="00CC748C">
        <w:rPr>
          <w:rFonts w:cs="Arial"/>
          <w:sz w:val="22"/>
          <w:szCs w:val="22"/>
          <w:shd w:val="clear" w:color="auto" w:fill="FFFFFF"/>
        </w:rPr>
        <w:t xml:space="preserve"> I., Dingwall R. </w:t>
      </w:r>
      <w:r w:rsidR="00A75ACD">
        <w:rPr>
          <w:rFonts w:cs="Arial"/>
          <w:sz w:val="22"/>
          <w:szCs w:val="22"/>
          <w:shd w:val="clear" w:color="auto" w:fill="FFFFFF"/>
        </w:rPr>
        <w:t>&amp; De Vries R., eds), SAGE, London, pp. 307-327</w:t>
      </w:r>
    </w:p>
    <w:p w14:paraId="7C8EA4D5" w14:textId="0D4B1563" w:rsidR="00EF5C78" w:rsidRDefault="00EF5C78" w:rsidP="008A7CA7">
      <w:pPr>
        <w:pStyle w:val="AssignBody"/>
        <w:rPr>
          <w:i/>
          <w:iCs/>
          <w:sz w:val="22"/>
          <w:szCs w:val="22"/>
        </w:rPr>
      </w:pPr>
      <w:r w:rsidRPr="000B0321">
        <w:rPr>
          <w:sz w:val="22"/>
          <w:szCs w:val="22"/>
        </w:rPr>
        <w:t xml:space="preserve">Lindvall, J. (2007). </w:t>
      </w:r>
      <w:r w:rsidR="000B0321" w:rsidRPr="000B0321">
        <w:rPr>
          <w:sz w:val="22"/>
          <w:szCs w:val="22"/>
        </w:rPr>
        <w:t>‘</w:t>
      </w:r>
      <w:proofErr w:type="spellStart"/>
      <w:r w:rsidRPr="000B0321">
        <w:rPr>
          <w:sz w:val="22"/>
          <w:szCs w:val="22"/>
        </w:rPr>
        <w:t>Fallstudiestrategier</w:t>
      </w:r>
      <w:proofErr w:type="spellEnd"/>
      <w:r w:rsidR="000B0321" w:rsidRPr="000B0321">
        <w:rPr>
          <w:sz w:val="22"/>
          <w:szCs w:val="22"/>
        </w:rPr>
        <w:t>’</w:t>
      </w:r>
      <w:r w:rsidRPr="000B0321">
        <w:rPr>
          <w:sz w:val="22"/>
          <w:szCs w:val="22"/>
        </w:rPr>
        <w:t xml:space="preserve">. </w:t>
      </w:r>
      <w:proofErr w:type="spellStart"/>
      <w:r w:rsidRPr="000B0321">
        <w:rPr>
          <w:i/>
          <w:iCs/>
          <w:sz w:val="22"/>
          <w:szCs w:val="22"/>
        </w:rPr>
        <w:t>Statsvetenskaplig</w:t>
      </w:r>
      <w:proofErr w:type="spellEnd"/>
      <w:r w:rsidRPr="000B0321">
        <w:rPr>
          <w:i/>
          <w:iCs/>
          <w:sz w:val="22"/>
          <w:szCs w:val="22"/>
        </w:rPr>
        <w:t xml:space="preserve"> </w:t>
      </w:r>
      <w:proofErr w:type="spellStart"/>
      <w:r w:rsidRPr="000B0321">
        <w:rPr>
          <w:i/>
          <w:iCs/>
          <w:sz w:val="22"/>
          <w:szCs w:val="22"/>
        </w:rPr>
        <w:t>Tidsskrift</w:t>
      </w:r>
      <w:proofErr w:type="spellEnd"/>
    </w:p>
    <w:p w14:paraId="14801C6F" w14:textId="752D7C81" w:rsidR="001076FA" w:rsidRPr="001076FA" w:rsidRDefault="001076FA" w:rsidP="008A7CA7">
      <w:pPr>
        <w:pStyle w:val="AssignBody"/>
        <w:rPr>
          <w:i/>
          <w:iCs/>
          <w:sz w:val="24"/>
          <w:szCs w:val="24"/>
        </w:rPr>
      </w:pPr>
      <w:r w:rsidRPr="001076FA">
        <w:rPr>
          <w:rFonts w:cs="Arial"/>
          <w:sz w:val="22"/>
          <w:szCs w:val="22"/>
          <w:shd w:val="clear" w:color="auto" w:fill="FFFFFF"/>
        </w:rPr>
        <w:t xml:space="preserve">Luo, L. and Wildemuth, B.M., </w:t>
      </w:r>
      <w:r w:rsidR="00E13914">
        <w:rPr>
          <w:rFonts w:cs="Arial"/>
          <w:sz w:val="22"/>
          <w:szCs w:val="22"/>
          <w:shd w:val="clear" w:color="auto" w:fill="FFFFFF"/>
        </w:rPr>
        <w:t>(</w:t>
      </w:r>
      <w:r w:rsidRPr="001076FA">
        <w:rPr>
          <w:rFonts w:cs="Arial"/>
          <w:sz w:val="22"/>
          <w:szCs w:val="22"/>
          <w:shd w:val="clear" w:color="auto" w:fill="FFFFFF"/>
        </w:rPr>
        <w:t>2009</w:t>
      </w:r>
      <w:r w:rsidR="00E13914">
        <w:rPr>
          <w:rFonts w:cs="Arial"/>
          <w:sz w:val="22"/>
          <w:szCs w:val="22"/>
          <w:shd w:val="clear" w:color="auto" w:fill="FFFFFF"/>
        </w:rPr>
        <w:t>)</w:t>
      </w:r>
      <w:r w:rsidRPr="001076FA">
        <w:rPr>
          <w:rFonts w:cs="Arial"/>
          <w:sz w:val="22"/>
          <w:szCs w:val="22"/>
          <w:shd w:val="clear" w:color="auto" w:fill="FFFFFF"/>
        </w:rPr>
        <w:t xml:space="preserve">. </w:t>
      </w:r>
      <w:proofErr w:type="spellStart"/>
      <w:r w:rsidRPr="001076FA">
        <w:rPr>
          <w:rFonts w:cs="Arial"/>
          <w:sz w:val="22"/>
          <w:szCs w:val="22"/>
          <w:shd w:val="clear" w:color="auto" w:fill="FFFFFF"/>
        </w:rPr>
        <w:t>Semistructured</w:t>
      </w:r>
      <w:proofErr w:type="spellEnd"/>
      <w:r w:rsidRPr="001076FA">
        <w:rPr>
          <w:rFonts w:cs="Arial"/>
          <w:sz w:val="22"/>
          <w:szCs w:val="22"/>
          <w:shd w:val="clear" w:color="auto" w:fill="FFFFFF"/>
        </w:rPr>
        <w:t xml:space="preserve"> interviews. </w:t>
      </w:r>
      <w:r w:rsidRPr="001076FA">
        <w:rPr>
          <w:rFonts w:cs="Arial"/>
          <w:i/>
          <w:iCs/>
          <w:sz w:val="22"/>
          <w:szCs w:val="22"/>
          <w:shd w:val="clear" w:color="auto" w:fill="FFFFFF"/>
        </w:rPr>
        <w:t>Applications of social research methods to questions in information and library science</w:t>
      </w:r>
      <w:r w:rsidR="00AA3576">
        <w:rPr>
          <w:rFonts w:cs="Arial"/>
          <w:sz w:val="22"/>
          <w:szCs w:val="22"/>
          <w:shd w:val="clear" w:color="auto" w:fill="FFFFFF"/>
        </w:rPr>
        <w:t xml:space="preserve">. Available at: </w:t>
      </w:r>
      <w:hyperlink r:id="rId18" w:history="1">
        <w:r w:rsidR="00A41E8B" w:rsidRPr="0088426A">
          <w:rPr>
            <w:rStyle w:val="Hyperlink"/>
            <w:rFonts w:cs="Arial"/>
            <w:sz w:val="22"/>
            <w:szCs w:val="22"/>
            <w:shd w:val="clear" w:color="auto" w:fill="FFFFFF"/>
          </w:rPr>
          <w:t>https://books.google.co.uk/books?hl=en&amp;lr=&amp;id=uv98DQAAQBAJ&amp;oi=fnd&amp;pg=PA248&amp;dq=why+are+interviews+a+good+research+method%3F&amp;ots=VVQOIeO1bm&amp;sig=JhL_7Kz7LJQy5eSK0qajVgy3j3g&amp;redir_esc=y#v=onepage&amp;q=why%20are%20interviews%20a%20good%20research%20method%3F&amp;f=false</w:t>
        </w:r>
      </w:hyperlink>
      <w:r w:rsidR="00A41E8B">
        <w:rPr>
          <w:rFonts w:cs="Arial"/>
          <w:sz w:val="22"/>
          <w:szCs w:val="22"/>
          <w:shd w:val="clear" w:color="auto" w:fill="FFFFFF"/>
        </w:rPr>
        <w:t xml:space="preserve"> (Accessed: February 21</w:t>
      </w:r>
      <w:r w:rsidR="00A41E8B" w:rsidRPr="00A41E8B">
        <w:rPr>
          <w:rFonts w:cs="Arial"/>
          <w:sz w:val="22"/>
          <w:szCs w:val="22"/>
          <w:shd w:val="clear" w:color="auto" w:fill="FFFFFF"/>
          <w:vertAlign w:val="superscript"/>
        </w:rPr>
        <w:t>st</w:t>
      </w:r>
      <w:r w:rsidR="00A41E8B">
        <w:rPr>
          <w:rFonts w:cs="Arial"/>
          <w:sz w:val="22"/>
          <w:szCs w:val="22"/>
          <w:shd w:val="clear" w:color="auto" w:fill="FFFFFF"/>
        </w:rPr>
        <w:t xml:space="preserve"> 2023)</w:t>
      </w:r>
    </w:p>
    <w:p w14:paraId="700454C7" w14:textId="0E4C41C6" w:rsidR="0064757D" w:rsidRDefault="0064757D" w:rsidP="0064757D">
      <w:pPr>
        <w:pStyle w:val="AssignBody"/>
        <w:rPr>
          <w:sz w:val="22"/>
          <w:szCs w:val="22"/>
        </w:rPr>
      </w:pPr>
      <w:r w:rsidRPr="0064757D">
        <w:rPr>
          <w:sz w:val="22"/>
          <w:szCs w:val="22"/>
        </w:rPr>
        <w:t xml:space="preserve">Merriam, S. B. (2009). </w:t>
      </w:r>
      <w:r w:rsidRPr="001D1FFA">
        <w:rPr>
          <w:i/>
          <w:iCs/>
          <w:sz w:val="22"/>
          <w:szCs w:val="22"/>
        </w:rPr>
        <w:t>Qualitative research: A guide to design and implementation.</w:t>
      </w:r>
      <w:r w:rsidRPr="0064757D">
        <w:rPr>
          <w:sz w:val="22"/>
          <w:szCs w:val="22"/>
        </w:rPr>
        <w:t xml:space="preserve"> San Francisco, California: Jossey-Bass.</w:t>
      </w:r>
    </w:p>
    <w:p w14:paraId="1E840852" w14:textId="2FC6A645" w:rsidR="00576F62" w:rsidRDefault="00576F62" w:rsidP="0064757D">
      <w:pPr>
        <w:pStyle w:val="AssignBody"/>
        <w:rPr>
          <w:sz w:val="22"/>
          <w:szCs w:val="22"/>
        </w:rPr>
      </w:pPr>
      <w:r>
        <w:rPr>
          <w:sz w:val="22"/>
          <w:szCs w:val="22"/>
        </w:rPr>
        <w:t>McLeod, S. (2019)</w:t>
      </w:r>
      <w:r w:rsidR="00657AE7">
        <w:rPr>
          <w:sz w:val="22"/>
          <w:szCs w:val="22"/>
        </w:rPr>
        <w:t xml:space="preserve"> </w:t>
      </w:r>
      <w:r w:rsidR="000A3A58">
        <w:rPr>
          <w:i/>
          <w:iCs/>
          <w:sz w:val="22"/>
          <w:szCs w:val="22"/>
        </w:rPr>
        <w:t xml:space="preserve">Case Study Method. </w:t>
      </w:r>
      <w:r w:rsidR="000A3A58">
        <w:rPr>
          <w:sz w:val="22"/>
          <w:szCs w:val="22"/>
        </w:rPr>
        <w:t xml:space="preserve">Available at: </w:t>
      </w:r>
      <w:hyperlink r:id="rId19" w:history="1">
        <w:r w:rsidR="000A3A58" w:rsidRPr="007E3FAD">
          <w:rPr>
            <w:rStyle w:val="Hyperlink"/>
            <w:sz w:val="22"/>
            <w:szCs w:val="22"/>
          </w:rPr>
          <w:t>https://www.simplypsychology.org/case-study.html</w:t>
        </w:r>
      </w:hyperlink>
      <w:r w:rsidR="000A3A58">
        <w:rPr>
          <w:sz w:val="22"/>
          <w:szCs w:val="22"/>
        </w:rPr>
        <w:t xml:space="preserve"> (Accessed: January 5</w:t>
      </w:r>
      <w:r w:rsidR="000A3A58" w:rsidRPr="000A3A58">
        <w:rPr>
          <w:sz w:val="22"/>
          <w:szCs w:val="22"/>
          <w:vertAlign w:val="superscript"/>
        </w:rPr>
        <w:t>th</w:t>
      </w:r>
      <w:r w:rsidR="000A3A58">
        <w:rPr>
          <w:sz w:val="22"/>
          <w:szCs w:val="22"/>
        </w:rPr>
        <w:t xml:space="preserve"> 2023)</w:t>
      </w:r>
    </w:p>
    <w:p w14:paraId="72E58439" w14:textId="20E27ED6" w:rsidR="009A0451" w:rsidRPr="00C76C88" w:rsidRDefault="00C76C88" w:rsidP="0064757D">
      <w:pPr>
        <w:pStyle w:val="AssignBody"/>
        <w:rPr>
          <w:sz w:val="24"/>
          <w:szCs w:val="24"/>
        </w:rPr>
      </w:pPr>
      <w:proofErr w:type="spellStart"/>
      <w:r w:rsidRPr="00C76C88">
        <w:rPr>
          <w:sz w:val="22"/>
          <w:szCs w:val="22"/>
        </w:rPr>
        <w:t>Nfer</w:t>
      </w:r>
      <w:proofErr w:type="spellEnd"/>
      <w:r w:rsidRPr="00C76C88">
        <w:rPr>
          <w:sz w:val="22"/>
          <w:szCs w:val="22"/>
        </w:rPr>
        <w:t xml:space="preserve"> (2013) How to Run qualitative and quantitative research. Berkshire: NFER. </w:t>
      </w:r>
      <w:hyperlink r:id="rId20" w:history="1">
        <w:r w:rsidRPr="00C76C88">
          <w:rPr>
            <w:rStyle w:val="Hyperlink"/>
            <w:sz w:val="22"/>
            <w:szCs w:val="22"/>
          </w:rPr>
          <w:t>https://www.nfer.ac.uk/media/2123/resm03.pdf</w:t>
        </w:r>
      </w:hyperlink>
      <w:r w:rsidRPr="00C76C88">
        <w:rPr>
          <w:sz w:val="22"/>
          <w:szCs w:val="22"/>
        </w:rPr>
        <w:t xml:space="preserve"> (Accessed: February 21</w:t>
      </w:r>
      <w:r w:rsidRPr="00C76C88">
        <w:rPr>
          <w:sz w:val="22"/>
          <w:szCs w:val="22"/>
          <w:vertAlign w:val="superscript"/>
        </w:rPr>
        <w:t>st</w:t>
      </w:r>
      <w:r w:rsidRPr="00C76C88">
        <w:rPr>
          <w:sz w:val="22"/>
          <w:szCs w:val="22"/>
        </w:rPr>
        <w:t xml:space="preserve"> 2023)</w:t>
      </w:r>
    </w:p>
    <w:p w14:paraId="6E884AA0" w14:textId="10335F07" w:rsidR="00F6458A" w:rsidRDefault="0099139E" w:rsidP="0064757D">
      <w:pPr>
        <w:pStyle w:val="AssignBody"/>
        <w:rPr>
          <w:sz w:val="22"/>
          <w:szCs w:val="22"/>
        </w:rPr>
      </w:pPr>
      <w:r>
        <w:rPr>
          <w:sz w:val="22"/>
          <w:szCs w:val="22"/>
        </w:rPr>
        <w:t xml:space="preserve">Prasanna (2022) ‘Advantages and Disadvantages of Observation Method </w:t>
      </w:r>
      <w:r w:rsidR="00A718AE">
        <w:rPr>
          <w:sz w:val="22"/>
          <w:szCs w:val="22"/>
        </w:rPr>
        <w:t xml:space="preserve">| Merits and Demerits of Observation in Marketing’ </w:t>
      </w:r>
      <w:proofErr w:type="spellStart"/>
      <w:r w:rsidR="00242CF0">
        <w:rPr>
          <w:i/>
          <w:iCs/>
          <w:sz w:val="22"/>
          <w:szCs w:val="22"/>
        </w:rPr>
        <w:t>AplusTopper</w:t>
      </w:r>
      <w:proofErr w:type="spellEnd"/>
      <w:r w:rsidR="00242CF0">
        <w:rPr>
          <w:i/>
          <w:iCs/>
          <w:sz w:val="22"/>
          <w:szCs w:val="22"/>
        </w:rPr>
        <w:t xml:space="preserve"> </w:t>
      </w:r>
      <w:r w:rsidR="00242CF0">
        <w:rPr>
          <w:sz w:val="22"/>
          <w:szCs w:val="22"/>
        </w:rPr>
        <w:t xml:space="preserve">[blog] 5 January. </w:t>
      </w:r>
      <w:r w:rsidR="00E142BB">
        <w:rPr>
          <w:sz w:val="22"/>
          <w:szCs w:val="22"/>
        </w:rPr>
        <w:t xml:space="preserve">Available at: </w:t>
      </w:r>
      <w:hyperlink r:id="rId21" w:history="1">
        <w:r w:rsidR="00E142BB" w:rsidRPr="0088426A">
          <w:rPr>
            <w:rStyle w:val="Hyperlink"/>
            <w:sz w:val="22"/>
            <w:szCs w:val="22"/>
          </w:rPr>
          <w:t>https://www.aplustopper.com/advantages-and-disadvantages-of-observation-method/#Advantages_of_Observation_Method</w:t>
        </w:r>
      </w:hyperlink>
      <w:r w:rsidR="00E142BB">
        <w:rPr>
          <w:sz w:val="22"/>
          <w:szCs w:val="22"/>
        </w:rPr>
        <w:t xml:space="preserve"> (Accessed: February 20</w:t>
      </w:r>
      <w:r w:rsidR="00E142BB" w:rsidRPr="00E142BB">
        <w:rPr>
          <w:sz w:val="22"/>
          <w:szCs w:val="22"/>
          <w:vertAlign w:val="superscript"/>
        </w:rPr>
        <w:t>th</w:t>
      </w:r>
      <w:r w:rsidR="00E142BB">
        <w:rPr>
          <w:sz w:val="22"/>
          <w:szCs w:val="22"/>
        </w:rPr>
        <w:t xml:space="preserve"> 2023)</w:t>
      </w:r>
    </w:p>
    <w:p w14:paraId="1DD154A1" w14:textId="0F23A473" w:rsidR="00116A80" w:rsidRPr="00AF7B26" w:rsidRDefault="00116A80" w:rsidP="0064757D">
      <w:pPr>
        <w:pStyle w:val="AssignBody"/>
        <w:rPr>
          <w:rFonts w:ascii="Raleway" w:hAnsi="Raleway"/>
          <w:color w:val="222222"/>
        </w:rPr>
      </w:pPr>
      <w:r>
        <w:rPr>
          <w:sz w:val="22"/>
          <w:szCs w:val="22"/>
        </w:rPr>
        <w:t xml:space="preserve">Promethean (2022) </w:t>
      </w:r>
      <w:r w:rsidR="00A95A5C">
        <w:rPr>
          <w:sz w:val="22"/>
          <w:szCs w:val="22"/>
        </w:rPr>
        <w:t xml:space="preserve">‘What is Student Engagement?’ </w:t>
      </w:r>
      <w:r w:rsidR="00AF7B26">
        <w:rPr>
          <w:i/>
          <w:iCs/>
          <w:sz w:val="22"/>
          <w:szCs w:val="22"/>
        </w:rPr>
        <w:t xml:space="preserve">Promethean. </w:t>
      </w:r>
      <w:r w:rsidR="00AF7B26">
        <w:rPr>
          <w:sz w:val="22"/>
          <w:szCs w:val="22"/>
        </w:rPr>
        <w:t xml:space="preserve">[blog] 8 August. Available at: </w:t>
      </w:r>
      <w:hyperlink r:id="rId22" w:history="1">
        <w:r w:rsidR="00AF7B26" w:rsidRPr="0088426A">
          <w:rPr>
            <w:rStyle w:val="Hyperlink"/>
            <w:sz w:val="22"/>
            <w:szCs w:val="22"/>
          </w:rPr>
          <w:t>https://www.prometheanworld.com/gb/resource-centre/blogs/what-is-student-engagement/#:~:text=Students%20who%20are%20engaged%20in,related%20to%20drop%2Dout%20risk</w:t>
        </w:r>
      </w:hyperlink>
      <w:r w:rsidR="00AF7B26" w:rsidRPr="00AF7B26">
        <w:rPr>
          <w:sz w:val="22"/>
          <w:szCs w:val="22"/>
        </w:rPr>
        <w:t>.</w:t>
      </w:r>
      <w:r w:rsidR="00AF7B26">
        <w:rPr>
          <w:sz w:val="22"/>
          <w:szCs w:val="22"/>
        </w:rPr>
        <w:t xml:space="preserve"> (Accessed: </w:t>
      </w:r>
      <w:r w:rsidR="00E16A5D">
        <w:rPr>
          <w:sz w:val="22"/>
          <w:szCs w:val="22"/>
        </w:rPr>
        <w:t>February 21</w:t>
      </w:r>
      <w:r w:rsidR="00E16A5D" w:rsidRPr="00E16A5D">
        <w:rPr>
          <w:sz w:val="22"/>
          <w:szCs w:val="22"/>
          <w:vertAlign w:val="superscript"/>
        </w:rPr>
        <w:t>st</w:t>
      </w:r>
      <w:proofErr w:type="gramStart"/>
      <w:r w:rsidR="00E16A5D">
        <w:rPr>
          <w:sz w:val="22"/>
          <w:szCs w:val="22"/>
        </w:rPr>
        <w:t xml:space="preserve"> 2023</w:t>
      </w:r>
      <w:proofErr w:type="gramEnd"/>
      <w:r w:rsidR="00E16A5D">
        <w:rPr>
          <w:sz w:val="22"/>
          <w:szCs w:val="22"/>
        </w:rPr>
        <w:t>)</w:t>
      </w:r>
    </w:p>
    <w:p w14:paraId="228B2A04" w14:textId="5BDE164B" w:rsidR="002C5CE2" w:rsidRDefault="002C5CE2" w:rsidP="0064757D">
      <w:pPr>
        <w:pStyle w:val="AssignBody"/>
        <w:rPr>
          <w:rFonts w:cs="Arial"/>
          <w:sz w:val="22"/>
          <w:szCs w:val="22"/>
          <w:shd w:val="clear" w:color="auto" w:fill="FFFFFF"/>
        </w:rPr>
      </w:pPr>
      <w:r w:rsidRPr="002C5CE2">
        <w:rPr>
          <w:rFonts w:cs="Arial"/>
          <w:sz w:val="22"/>
          <w:szCs w:val="22"/>
          <w:shd w:val="clear" w:color="auto" w:fill="FFFFFF"/>
        </w:rPr>
        <w:t xml:space="preserve">Saeed, S. and Zyngier, D., </w:t>
      </w:r>
      <w:r w:rsidR="006E4B9B">
        <w:rPr>
          <w:rFonts w:cs="Arial"/>
          <w:sz w:val="22"/>
          <w:szCs w:val="22"/>
          <w:shd w:val="clear" w:color="auto" w:fill="FFFFFF"/>
        </w:rPr>
        <w:t>(</w:t>
      </w:r>
      <w:r w:rsidRPr="002C5CE2">
        <w:rPr>
          <w:rFonts w:cs="Arial"/>
          <w:sz w:val="22"/>
          <w:szCs w:val="22"/>
          <w:shd w:val="clear" w:color="auto" w:fill="FFFFFF"/>
        </w:rPr>
        <w:t>2012</w:t>
      </w:r>
      <w:r w:rsidR="006E4B9B">
        <w:rPr>
          <w:rFonts w:cs="Arial"/>
          <w:sz w:val="22"/>
          <w:szCs w:val="22"/>
          <w:shd w:val="clear" w:color="auto" w:fill="FFFFFF"/>
        </w:rPr>
        <w:t>)</w:t>
      </w:r>
      <w:r w:rsidRPr="002C5CE2">
        <w:rPr>
          <w:rFonts w:cs="Arial"/>
          <w:sz w:val="22"/>
          <w:szCs w:val="22"/>
          <w:shd w:val="clear" w:color="auto" w:fill="FFFFFF"/>
        </w:rPr>
        <w:t>. How motivation influences student engagement: A qualitative case study. </w:t>
      </w:r>
      <w:r w:rsidRPr="002C5CE2">
        <w:rPr>
          <w:rFonts w:cs="Arial"/>
          <w:i/>
          <w:iCs/>
          <w:sz w:val="22"/>
          <w:szCs w:val="22"/>
          <w:shd w:val="clear" w:color="auto" w:fill="FFFFFF"/>
        </w:rPr>
        <w:t>Journal of Education and learning</w:t>
      </w:r>
      <w:r w:rsidRPr="002C5CE2">
        <w:rPr>
          <w:rFonts w:cs="Arial"/>
          <w:sz w:val="22"/>
          <w:szCs w:val="22"/>
          <w:shd w:val="clear" w:color="auto" w:fill="FFFFFF"/>
        </w:rPr>
        <w:t>, </w:t>
      </w:r>
      <w:r w:rsidRPr="002C5CE2">
        <w:rPr>
          <w:rFonts w:cs="Arial"/>
          <w:i/>
          <w:iCs/>
          <w:sz w:val="22"/>
          <w:szCs w:val="22"/>
          <w:shd w:val="clear" w:color="auto" w:fill="FFFFFF"/>
        </w:rPr>
        <w:t>1</w:t>
      </w:r>
      <w:r w:rsidRPr="002C5CE2">
        <w:rPr>
          <w:rFonts w:cs="Arial"/>
          <w:sz w:val="22"/>
          <w:szCs w:val="22"/>
          <w:shd w:val="clear" w:color="auto" w:fill="FFFFFF"/>
        </w:rPr>
        <w:t>(2), pp.252-267.</w:t>
      </w:r>
      <w:r w:rsidR="006E4B9B">
        <w:rPr>
          <w:rFonts w:cs="Arial"/>
          <w:sz w:val="22"/>
          <w:szCs w:val="22"/>
          <w:shd w:val="clear" w:color="auto" w:fill="FFFFFF"/>
        </w:rPr>
        <w:t xml:space="preserve"> Available at: </w:t>
      </w:r>
      <w:hyperlink r:id="rId23" w:history="1">
        <w:r w:rsidR="0019234F" w:rsidRPr="0088426A">
          <w:rPr>
            <w:rStyle w:val="Hyperlink"/>
            <w:rFonts w:cs="Arial"/>
            <w:sz w:val="22"/>
            <w:szCs w:val="22"/>
            <w:shd w:val="clear" w:color="auto" w:fill="FFFFFF"/>
          </w:rPr>
          <w:t>https://files.eric.ed.gov/fulltext/EJ1081372.pdf</w:t>
        </w:r>
      </w:hyperlink>
      <w:r w:rsidR="0019234F">
        <w:rPr>
          <w:rFonts w:cs="Arial"/>
          <w:sz w:val="22"/>
          <w:szCs w:val="22"/>
          <w:shd w:val="clear" w:color="auto" w:fill="FFFFFF"/>
        </w:rPr>
        <w:t xml:space="preserve"> (Accessed: February 19</w:t>
      </w:r>
      <w:r w:rsidR="0019234F" w:rsidRPr="0019234F">
        <w:rPr>
          <w:rFonts w:cs="Arial"/>
          <w:sz w:val="22"/>
          <w:szCs w:val="22"/>
          <w:shd w:val="clear" w:color="auto" w:fill="FFFFFF"/>
          <w:vertAlign w:val="superscript"/>
        </w:rPr>
        <w:t>th</w:t>
      </w:r>
      <w:r w:rsidR="0019234F">
        <w:rPr>
          <w:rFonts w:cs="Arial"/>
          <w:sz w:val="22"/>
          <w:szCs w:val="22"/>
          <w:shd w:val="clear" w:color="auto" w:fill="FFFFFF"/>
        </w:rPr>
        <w:t xml:space="preserve"> 2023)</w:t>
      </w:r>
    </w:p>
    <w:p w14:paraId="720A1E00" w14:textId="5FBC7480" w:rsidR="009B38BD" w:rsidRPr="009B38BD" w:rsidRDefault="009B38BD" w:rsidP="0064757D">
      <w:pPr>
        <w:pStyle w:val="AssignBody"/>
        <w:rPr>
          <w:rFonts w:cs="Arial"/>
          <w:sz w:val="28"/>
          <w:szCs w:val="28"/>
          <w:shd w:val="clear" w:color="auto" w:fill="FFFFFF"/>
        </w:rPr>
      </w:pPr>
      <w:r w:rsidRPr="009B38BD">
        <w:rPr>
          <w:sz w:val="22"/>
          <w:szCs w:val="22"/>
        </w:rPr>
        <w:t xml:space="preserve">Schlechty, P. C. (2001). Shaking up the schoolhouse. San </w:t>
      </w:r>
      <w:proofErr w:type="spellStart"/>
      <w:r w:rsidRPr="009B38BD">
        <w:rPr>
          <w:sz w:val="22"/>
          <w:szCs w:val="22"/>
        </w:rPr>
        <w:t>Fransisco</w:t>
      </w:r>
      <w:proofErr w:type="spellEnd"/>
      <w:r w:rsidRPr="009B38BD">
        <w:rPr>
          <w:sz w:val="22"/>
          <w:szCs w:val="22"/>
        </w:rPr>
        <w:t>, USA: Jossey-Bass Publishers.</w:t>
      </w:r>
      <w:r>
        <w:rPr>
          <w:sz w:val="22"/>
          <w:szCs w:val="22"/>
        </w:rPr>
        <w:t xml:space="preserve"> </w:t>
      </w:r>
    </w:p>
    <w:p w14:paraId="79E7A22A" w14:textId="02D10743" w:rsidR="0036457C" w:rsidRDefault="0036457C" w:rsidP="008A7CA7">
      <w:pPr>
        <w:pStyle w:val="AssignBody"/>
        <w:rPr>
          <w:rFonts w:cs="Arial"/>
          <w:sz w:val="22"/>
          <w:szCs w:val="22"/>
          <w:shd w:val="clear" w:color="auto" w:fill="FFFFFF"/>
        </w:rPr>
      </w:pPr>
      <w:r w:rsidRPr="00643D96">
        <w:rPr>
          <w:rFonts w:cs="Arial"/>
          <w:sz w:val="22"/>
          <w:szCs w:val="22"/>
          <w:shd w:val="clear" w:color="auto" w:fill="FFFFFF"/>
        </w:rPr>
        <w:t>Stake</w:t>
      </w:r>
      <w:r w:rsidR="00576F62">
        <w:rPr>
          <w:rFonts w:cs="Arial"/>
          <w:sz w:val="22"/>
          <w:szCs w:val="22"/>
          <w:shd w:val="clear" w:color="auto" w:fill="FFFFFF"/>
        </w:rPr>
        <w:t>,</w:t>
      </w:r>
      <w:r w:rsidRPr="00643D96">
        <w:rPr>
          <w:rFonts w:cs="Arial"/>
          <w:sz w:val="22"/>
          <w:szCs w:val="22"/>
          <w:shd w:val="clear" w:color="auto" w:fill="FFFFFF"/>
        </w:rPr>
        <w:t xml:space="preserve"> R</w:t>
      </w:r>
      <w:r w:rsidR="008900D0">
        <w:rPr>
          <w:rFonts w:cs="Arial"/>
          <w:sz w:val="22"/>
          <w:szCs w:val="22"/>
          <w:shd w:val="clear" w:color="auto" w:fill="FFFFFF"/>
        </w:rPr>
        <w:t>.</w:t>
      </w:r>
      <w:r w:rsidRPr="00643D96">
        <w:rPr>
          <w:rFonts w:cs="Arial"/>
          <w:sz w:val="22"/>
          <w:szCs w:val="22"/>
          <w:shd w:val="clear" w:color="auto" w:fill="FFFFFF"/>
        </w:rPr>
        <w:t>E. </w:t>
      </w:r>
      <w:r w:rsidR="008A4C99" w:rsidRPr="00643D96">
        <w:rPr>
          <w:rFonts w:cs="Arial"/>
          <w:sz w:val="22"/>
          <w:szCs w:val="22"/>
          <w:shd w:val="clear" w:color="auto" w:fill="FFFFFF"/>
        </w:rPr>
        <w:t>(1995)</w:t>
      </w:r>
      <w:r w:rsidR="0038009A">
        <w:rPr>
          <w:rFonts w:cs="Arial"/>
          <w:sz w:val="22"/>
          <w:szCs w:val="22"/>
          <w:shd w:val="clear" w:color="auto" w:fill="FFFFFF"/>
        </w:rPr>
        <w:t xml:space="preserve"> </w:t>
      </w:r>
      <w:r w:rsidRPr="00643D96">
        <w:rPr>
          <w:rStyle w:val="ref-journal"/>
          <w:rFonts w:cs="Arial"/>
          <w:i/>
          <w:iCs/>
          <w:sz w:val="22"/>
          <w:szCs w:val="22"/>
          <w:shd w:val="clear" w:color="auto" w:fill="FFFFFF"/>
        </w:rPr>
        <w:t>The art of case study research.</w:t>
      </w:r>
      <w:r w:rsidRPr="00643D96">
        <w:rPr>
          <w:rFonts w:cs="Arial"/>
          <w:sz w:val="22"/>
          <w:szCs w:val="22"/>
          <w:shd w:val="clear" w:color="auto" w:fill="FFFFFF"/>
        </w:rPr>
        <w:t> London: Sage Publications Ltd.</w:t>
      </w:r>
    </w:p>
    <w:p w14:paraId="022BF5E7" w14:textId="15855F1F" w:rsidR="00A53B12" w:rsidRDefault="00A53B12" w:rsidP="008A7CA7">
      <w:pPr>
        <w:pStyle w:val="AssignBody"/>
        <w:rPr>
          <w:i/>
          <w:iCs/>
          <w:sz w:val="22"/>
          <w:szCs w:val="22"/>
        </w:rPr>
      </w:pPr>
      <w:r w:rsidRPr="00A53B12">
        <w:rPr>
          <w:sz w:val="22"/>
          <w:szCs w:val="22"/>
        </w:rPr>
        <w:t xml:space="preserve">Stake, R. E. (1978). ‘The case study method in social inquiry’. </w:t>
      </w:r>
      <w:r w:rsidRPr="00A53B12">
        <w:rPr>
          <w:i/>
          <w:iCs/>
          <w:sz w:val="22"/>
          <w:szCs w:val="22"/>
        </w:rPr>
        <w:t>Educational Researcher.</w:t>
      </w:r>
    </w:p>
    <w:p w14:paraId="389EF583" w14:textId="0291E996" w:rsidR="00BC2203" w:rsidRPr="006D5E7B" w:rsidRDefault="00BC2203" w:rsidP="008A7CA7">
      <w:pPr>
        <w:pStyle w:val="AssignBody"/>
        <w:rPr>
          <w:rFonts w:cs="Arial"/>
          <w:sz w:val="24"/>
          <w:szCs w:val="24"/>
          <w:shd w:val="clear" w:color="auto" w:fill="FFFFFF"/>
        </w:rPr>
      </w:pPr>
      <w:r w:rsidRPr="00C244F0">
        <w:rPr>
          <w:sz w:val="22"/>
          <w:szCs w:val="22"/>
        </w:rPr>
        <w:lastRenderedPageBreak/>
        <w:t xml:space="preserve">The Glossary of Education Reform, (2016) </w:t>
      </w:r>
      <w:r w:rsidR="00C244F0">
        <w:rPr>
          <w:i/>
          <w:iCs/>
          <w:sz w:val="22"/>
          <w:szCs w:val="22"/>
        </w:rPr>
        <w:t>Student Engagement</w:t>
      </w:r>
      <w:r w:rsidR="006D5E7B">
        <w:rPr>
          <w:i/>
          <w:iCs/>
          <w:sz w:val="22"/>
          <w:szCs w:val="22"/>
        </w:rPr>
        <w:t xml:space="preserve">. </w:t>
      </w:r>
      <w:r w:rsidR="006D5E7B">
        <w:rPr>
          <w:sz w:val="22"/>
          <w:szCs w:val="22"/>
        </w:rPr>
        <w:t xml:space="preserve">Available at: </w:t>
      </w:r>
      <w:hyperlink r:id="rId24" w:history="1">
        <w:r w:rsidR="006D5E7B" w:rsidRPr="0088426A">
          <w:rPr>
            <w:rStyle w:val="Hyperlink"/>
            <w:sz w:val="22"/>
            <w:szCs w:val="22"/>
          </w:rPr>
          <w:t>https://www.edglossary.org/student-engagement/</w:t>
        </w:r>
      </w:hyperlink>
      <w:r w:rsidR="006D5E7B">
        <w:rPr>
          <w:sz w:val="22"/>
          <w:szCs w:val="22"/>
        </w:rPr>
        <w:t xml:space="preserve"> (Accessed: February 19</w:t>
      </w:r>
      <w:r w:rsidR="006D5E7B" w:rsidRPr="006D5E7B">
        <w:rPr>
          <w:sz w:val="22"/>
          <w:szCs w:val="22"/>
          <w:vertAlign w:val="superscript"/>
        </w:rPr>
        <w:t>th</w:t>
      </w:r>
      <w:proofErr w:type="gramStart"/>
      <w:r w:rsidR="006D5E7B">
        <w:rPr>
          <w:sz w:val="22"/>
          <w:szCs w:val="22"/>
        </w:rPr>
        <w:t xml:space="preserve"> 2023</w:t>
      </w:r>
      <w:proofErr w:type="gramEnd"/>
      <w:r w:rsidR="006D5E7B">
        <w:rPr>
          <w:sz w:val="22"/>
          <w:szCs w:val="22"/>
        </w:rPr>
        <w:t>)</w:t>
      </w:r>
    </w:p>
    <w:p w14:paraId="39B6E547" w14:textId="646E8A8C" w:rsidR="00471B04" w:rsidRPr="00471B04" w:rsidRDefault="00471B04" w:rsidP="008A7CA7">
      <w:pPr>
        <w:pStyle w:val="AssignBody"/>
        <w:rPr>
          <w:rFonts w:cs="Arial"/>
          <w:sz w:val="24"/>
          <w:szCs w:val="24"/>
          <w:shd w:val="clear" w:color="auto" w:fill="FFFFFF"/>
        </w:rPr>
      </w:pPr>
      <w:r w:rsidRPr="00471B04">
        <w:rPr>
          <w:sz w:val="22"/>
          <w:szCs w:val="22"/>
        </w:rPr>
        <w:t xml:space="preserve">Thomas, G. (2021) </w:t>
      </w:r>
      <w:r w:rsidRPr="00471B04">
        <w:rPr>
          <w:i/>
          <w:iCs/>
          <w:sz w:val="22"/>
          <w:szCs w:val="22"/>
        </w:rPr>
        <w:t>How to do your case study.</w:t>
      </w:r>
      <w:r w:rsidRPr="00471B04">
        <w:rPr>
          <w:sz w:val="22"/>
          <w:szCs w:val="22"/>
        </w:rPr>
        <w:t xml:space="preserve"> </w:t>
      </w:r>
      <w:r w:rsidR="00CD110F">
        <w:rPr>
          <w:sz w:val="22"/>
          <w:szCs w:val="22"/>
        </w:rPr>
        <w:t xml:space="preserve">London: </w:t>
      </w:r>
      <w:r w:rsidRPr="00471B04">
        <w:rPr>
          <w:sz w:val="22"/>
          <w:szCs w:val="22"/>
        </w:rPr>
        <w:t>Sage</w:t>
      </w:r>
      <w:r w:rsidR="00CD110F">
        <w:rPr>
          <w:sz w:val="22"/>
          <w:szCs w:val="22"/>
        </w:rPr>
        <w:t xml:space="preserve"> Publications Ltd</w:t>
      </w:r>
      <w:r w:rsidRPr="00471B04">
        <w:rPr>
          <w:sz w:val="22"/>
          <w:szCs w:val="22"/>
        </w:rPr>
        <w:t>.</w:t>
      </w:r>
    </w:p>
    <w:p w14:paraId="0222AC2D" w14:textId="6C1D911A" w:rsidR="00E53A67" w:rsidRDefault="00E53A67" w:rsidP="008A7CA7">
      <w:pPr>
        <w:pStyle w:val="AssignBody"/>
        <w:rPr>
          <w:rFonts w:cs="Arial"/>
          <w:sz w:val="22"/>
          <w:szCs w:val="22"/>
          <w:shd w:val="clear" w:color="auto" w:fill="FFFFFF"/>
        </w:rPr>
      </w:pPr>
      <w:r>
        <w:rPr>
          <w:rFonts w:cs="Arial"/>
          <w:sz w:val="22"/>
          <w:szCs w:val="22"/>
          <w:shd w:val="clear" w:color="auto" w:fill="FFFFFF"/>
        </w:rPr>
        <w:t xml:space="preserve">Universal Class (2022) </w:t>
      </w:r>
      <w:r w:rsidR="00E14787">
        <w:rPr>
          <w:rFonts w:cs="Arial"/>
          <w:i/>
          <w:iCs/>
          <w:sz w:val="22"/>
          <w:szCs w:val="22"/>
          <w:shd w:val="clear" w:color="auto" w:fill="FFFFFF"/>
        </w:rPr>
        <w:t xml:space="preserve">Understanding the Different Types of Case Studies. </w:t>
      </w:r>
      <w:r w:rsidR="00E14787">
        <w:rPr>
          <w:rFonts w:cs="Arial"/>
          <w:sz w:val="22"/>
          <w:szCs w:val="22"/>
          <w:shd w:val="clear" w:color="auto" w:fill="FFFFFF"/>
        </w:rPr>
        <w:t xml:space="preserve">Available at: </w:t>
      </w:r>
      <w:hyperlink r:id="rId25" w:history="1">
        <w:r w:rsidR="00E14787" w:rsidRPr="002106C6">
          <w:rPr>
            <w:rStyle w:val="Hyperlink"/>
            <w:rFonts w:cs="Arial"/>
            <w:sz w:val="22"/>
            <w:szCs w:val="22"/>
            <w:shd w:val="clear" w:color="auto" w:fill="FFFFFF"/>
          </w:rPr>
          <w:t>https://www.universalclass.com/articles/business/case-studies-types.htm</w:t>
        </w:r>
      </w:hyperlink>
      <w:r w:rsidR="00E14787">
        <w:rPr>
          <w:rFonts w:cs="Arial"/>
          <w:sz w:val="22"/>
          <w:szCs w:val="22"/>
          <w:shd w:val="clear" w:color="auto" w:fill="FFFFFF"/>
        </w:rPr>
        <w:t xml:space="preserve"> (Accessed: 5</w:t>
      </w:r>
      <w:r w:rsidR="00E14787" w:rsidRPr="00E14787">
        <w:rPr>
          <w:rFonts w:cs="Arial"/>
          <w:sz w:val="22"/>
          <w:szCs w:val="22"/>
          <w:shd w:val="clear" w:color="auto" w:fill="FFFFFF"/>
          <w:vertAlign w:val="superscript"/>
        </w:rPr>
        <w:t>th</w:t>
      </w:r>
      <w:r w:rsidR="00E14787">
        <w:rPr>
          <w:rFonts w:cs="Arial"/>
          <w:sz w:val="22"/>
          <w:szCs w:val="22"/>
          <w:shd w:val="clear" w:color="auto" w:fill="FFFFFF"/>
        </w:rPr>
        <w:t xml:space="preserve"> January 2023)</w:t>
      </w:r>
    </w:p>
    <w:p w14:paraId="0B5E304A" w14:textId="10FD17E0" w:rsidR="00630F0A" w:rsidRDefault="004A7EB6" w:rsidP="008A7CA7">
      <w:pPr>
        <w:pStyle w:val="AssignBody"/>
        <w:rPr>
          <w:rFonts w:cs="Arial"/>
          <w:sz w:val="22"/>
          <w:szCs w:val="22"/>
          <w:shd w:val="clear" w:color="auto" w:fill="FFFFFF"/>
        </w:rPr>
      </w:pPr>
      <w:r w:rsidRPr="004A7EB6">
        <w:rPr>
          <w:rFonts w:cs="Arial"/>
          <w:sz w:val="22"/>
          <w:szCs w:val="22"/>
          <w:shd w:val="clear" w:color="auto" w:fill="FFFFFF"/>
        </w:rPr>
        <w:t>Watkins, D. C. (2012). Qualitative research: The importance of conducting research that doesn’t “count”. </w:t>
      </w:r>
      <w:r w:rsidRPr="004A7EB6">
        <w:rPr>
          <w:rFonts w:cs="Arial"/>
          <w:i/>
          <w:iCs/>
          <w:sz w:val="22"/>
          <w:szCs w:val="22"/>
          <w:shd w:val="clear" w:color="auto" w:fill="FFFFFF"/>
        </w:rPr>
        <w:t>Health promotion practice</w:t>
      </w:r>
      <w:r w:rsidRPr="004A7EB6">
        <w:rPr>
          <w:rFonts w:cs="Arial"/>
          <w:sz w:val="22"/>
          <w:szCs w:val="22"/>
          <w:shd w:val="clear" w:color="auto" w:fill="FFFFFF"/>
        </w:rPr>
        <w:t>, </w:t>
      </w:r>
      <w:r w:rsidRPr="004A7EB6">
        <w:rPr>
          <w:rFonts w:cs="Arial"/>
          <w:i/>
          <w:iCs/>
          <w:sz w:val="22"/>
          <w:szCs w:val="22"/>
          <w:shd w:val="clear" w:color="auto" w:fill="FFFFFF"/>
        </w:rPr>
        <w:t>13</w:t>
      </w:r>
      <w:r w:rsidRPr="004A7EB6">
        <w:rPr>
          <w:rFonts w:cs="Arial"/>
          <w:sz w:val="22"/>
          <w:szCs w:val="22"/>
          <w:shd w:val="clear" w:color="auto" w:fill="FFFFFF"/>
        </w:rPr>
        <w:t>(2), 153-158.</w:t>
      </w:r>
    </w:p>
    <w:p w14:paraId="58899EE0" w14:textId="1E98188A" w:rsidR="00630F0A" w:rsidRPr="00683938" w:rsidRDefault="00630F0A" w:rsidP="008A7CA7">
      <w:pPr>
        <w:pStyle w:val="AssignBody"/>
        <w:rPr>
          <w:rStyle w:val="author"/>
          <w:rFonts w:cs="Arial"/>
          <w:sz w:val="22"/>
          <w:szCs w:val="22"/>
          <w:shd w:val="clear" w:color="auto" w:fill="FFFFFF"/>
        </w:rPr>
      </w:pPr>
      <w:r>
        <w:rPr>
          <w:rFonts w:cs="Arial"/>
          <w:sz w:val="22"/>
          <w:szCs w:val="22"/>
          <w:shd w:val="clear" w:color="auto" w:fill="FFFFFF"/>
        </w:rPr>
        <w:t xml:space="preserve">Wengraf T. (2001) </w:t>
      </w:r>
      <w:r>
        <w:rPr>
          <w:rFonts w:cs="Arial"/>
          <w:i/>
          <w:iCs/>
          <w:sz w:val="22"/>
          <w:szCs w:val="22"/>
          <w:shd w:val="clear" w:color="auto" w:fill="FFFFFF"/>
        </w:rPr>
        <w:t>Qualitative Research Interviewing: Biographic Narrative and Semi-structured</w:t>
      </w:r>
      <w:r w:rsidR="00683938">
        <w:rPr>
          <w:rFonts w:cs="Arial"/>
          <w:i/>
          <w:iCs/>
          <w:sz w:val="22"/>
          <w:szCs w:val="22"/>
          <w:shd w:val="clear" w:color="auto" w:fill="FFFFFF"/>
        </w:rPr>
        <w:t xml:space="preserve"> Methods. </w:t>
      </w:r>
      <w:r w:rsidR="00683938">
        <w:rPr>
          <w:rFonts w:cs="Arial"/>
          <w:sz w:val="22"/>
          <w:szCs w:val="22"/>
          <w:shd w:val="clear" w:color="auto" w:fill="FFFFFF"/>
        </w:rPr>
        <w:t>SAGE, London.</w:t>
      </w:r>
    </w:p>
    <w:p w14:paraId="54F8E43D" w14:textId="09D2CD41" w:rsidR="00AB258B" w:rsidRDefault="0074282C" w:rsidP="008A7CA7">
      <w:pPr>
        <w:pStyle w:val="AssignBody"/>
        <w:rPr>
          <w:sz w:val="22"/>
          <w:szCs w:val="22"/>
        </w:rPr>
      </w:pPr>
      <w:r w:rsidRPr="0074282C">
        <w:rPr>
          <w:sz w:val="22"/>
          <w:szCs w:val="22"/>
        </w:rPr>
        <w:t>Woolfolk, A., &amp; Margetts, K. (2007). Educational psychology. NSW, Australia: Pearson. Prentice Hall.</w:t>
      </w:r>
    </w:p>
    <w:p w14:paraId="7718EDE8" w14:textId="126BDF6F" w:rsidR="00605B12" w:rsidRDefault="00605B12" w:rsidP="008A7CA7">
      <w:pPr>
        <w:pStyle w:val="AssignBody"/>
        <w:rPr>
          <w:sz w:val="22"/>
          <w:szCs w:val="22"/>
        </w:rPr>
      </w:pPr>
    </w:p>
    <w:p w14:paraId="7ECAE07A" w14:textId="77777777" w:rsidR="00984496" w:rsidRPr="00984496" w:rsidRDefault="00984496" w:rsidP="008A7CA7">
      <w:pPr>
        <w:pStyle w:val="AssignBody"/>
        <w:rPr>
          <w:rFonts w:cs="Arial"/>
          <w:sz w:val="24"/>
          <w:szCs w:val="24"/>
          <w:shd w:val="clear" w:color="auto" w:fill="FFFFFF"/>
        </w:rPr>
      </w:pPr>
    </w:p>
    <w:sectPr w:rsidR="00984496" w:rsidRPr="00984496">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AC71D" w14:textId="77777777" w:rsidR="002949F9" w:rsidRDefault="002949F9" w:rsidP="00E611D9">
      <w:r>
        <w:separator/>
      </w:r>
    </w:p>
  </w:endnote>
  <w:endnote w:type="continuationSeparator" w:id="0">
    <w:p w14:paraId="0B5C8E38" w14:textId="77777777" w:rsidR="002949F9" w:rsidRDefault="002949F9" w:rsidP="00E611D9">
      <w:r>
        <w:continuationSeparator/>
      </w:r>
    </w:p>
  </w:endnote>
  <w:endnote w:type="continuationNotice" w:id="1">
    <w:p w14:paraId="46FA74DD" w14:textId="77777777" w:rsidR="002949F9" w:rsidRDefault="002949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Raleway">
    <w:charset w:val="00"/>
    <w:family w:val="auto"/>
    <w:pitch w:val="variable"/>
    <w:sig w:usb0="A00002FF" w:usb1="5000205B" w:usb2="00000000" w:usb3="00000000" w:csb0="00000197"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6070A" w14:textId="77777777" w:rsidR="002949F9" w:rsidRDefault="002949F9" w:rsidP="00E611D9">
      <w:r>
        <w:separator/>
      </w:r>
    </w:p>
  </w:footnote>
  <w:footnote w:type="continuationSeparator" w:id="0">
    <w:p w14:paraId="5E97D3FC" w14:textId="77777777" w:rsidR="002949F9" w:rsidRDefault="002949F9" w:rsidP="00E611D9">
      <w:r>
        <w:continuationSeparator/>
      </w:r>
    </w:p>
  </w:footnote>
  <w:footnote w:type="continuationNotice" w:id="1">
    <w:p w14:paraId="4D93C46A" w14:textId="77777777" w:rsidR="002949F9" w:rsidRDefault="002949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033A0CE1"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866E8D">
            <w:rPr>
              <w:rFonts w:ascii="Arial" w:hAnsi="Arial" w:cs="Arial"/>
            </w:rPr>
            <w:t>6010</w:t>
          </w:r>
        </w:p>
      </w:tc>
      <w:tc>
        <w:tcPr>
          <w:tcW w:w="4508" w:type="dxa"/>
        </w:tcPr>
        <w:p w14:paraId="51D506A0" w14:textId="6D5F9CA9" w:rsidR="00E611D9" w:rsidRPr="00E611D9" w:rsidRDefault="00E611D9" w:rsidP="00E611D9">
          <w:pPr>
            <w:pStyle w:val="Header"/>
            <w:jc w:val="right"/>
            <w:rPr>
              <w:rFonts w:ascii="Arial" w:hAnsi="Arial" w:cs="Arial"/>
            </w:rPr>
          </w:pPr>
          <w:r>
            <w:rPr>
              <w:rFonts w:ascii="Arial" w:hAnsi="Arial" w:cs="Arial"/>
            </w:rPr>
            <w:t xml:space="preserve"> Student Number: </w:t>
          </w:r>
          <w:r w:rsidR="00866E8D">
            <w:rPr>
              <w:rFonts w:ascii="Arial" w:hAnsi="Arial" w:cs="Arial"/>
            </w:rPr>
            <w:t>2000211</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677DAC"/>
    <w:multiLevelType w:val="hybridMultilevel"/>
    <w:tmpl w:val="79B49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6D1FA8"/>
    <w:multiLevelType w:val="hybridMultilevel"/>
    <w:tmpl w:val="E7540528"/>
    <w:lvl w:ilvl="0" w:tplc="3C6E9AFA">
      <w:start w:val="1"/>
      <w:numFmt w:val="bullet"/>
      <w:lvlText w:val=""/>
      <w:lvlJc w:val="left"/>
      <w:pPr>
        <w:ind w:left="720" w:hanging="360"/>
      </w:pPr>
      <w:rPr>
        <w:rFonts w:ascii="Symbol" w:hAnsi="Symbol" w:hint="default"/>
      </w:rPr>
    </w:lvl>
    <w:lvl w:ilvl="1" w:tplc="DEB08792">
      <w:start w:val="1"/>
      <w:numFmt w:val="bullet"/>
      <w:lvlText w:val="o"/>
      <w:lvlJc w:val="left"/>
      <w:pPr>
        <w:ind w:left="1440" w:hanging="360"/>
      </w:pPr>
      <w:rPr>
        <w:rFonts w:ascii="Courier New" w:hAnsi="Courier New" w:hint="default"/>
      </w:rPr>
    </w:lvl>
    <w:lvl w:ilvl="2" w:tplc="58FC3B0A">
      <w:start w:val="1"/>
      <w:numFmt w:val="bullet"/>
      <w:lvlText w:val=""/>
      <w:lvlJc w:val="left"/>
      <w:pPr>
        <w:ind w:left="2160" w:hanging="360"/>
      </w:pPr>
      <w:rPr>
        <w:rFonts w:ascii="Wingdings" w:hAnsi="Wingdings" w:hint="default"/>
      </w:rPr>
    </w:lvl>
    <w:lvl w:ilvl="3" w:tplc="4928D9BC">
      <w:start w:val="1"/>
      <w:numFmt w:val="bullet"/>
      <w:lvlText w:val=""/>
      <w:lvlJc w:val="left"/>
      <w:pPr>
        <w:ind w:left="2880" w:hanging="360"/>
      </w:pPr>
      <w:rPr>
        <w:rFonts w:ascii="Symbol" w:hAnsi="Symbol" w:hint="default"/>
      </w:rPr>
    </w:lvl>
    <w:lvl w:ilvl="4" w:tplc="87FC55FC">
      <w:start w:val="1"/>
      <w:numFmt w:val="bullet"/>
      <w:lvlText w:val="o"/>
      <w:lvlJc w:val="left"/>
      <w:pPr>
        <w:ind w:left="3600" w:hanging="360"/>
      </w:pPr>
      <w:rPr>
        <w:rFonts w:ascii="Courier New" w:hAnsi="Courier New" w:hint="default"/>
      </w:rPr>
    </w:lvl>
    <w:lvl w:ilvl="5" w:tplc="0BE22018">
      <w:start w:val="1"/>
      <w:numFmt w:val="bullet"/>
      <w:lvlText w:val=""/>
      <w:lvlJc w:val="left"/>
      <w:pPr>
        <w:ind w:left="4320" w:hanging="360"/>
      </w:pPr>
      <w:rPr>
        <w:rFonts w:ascii="Wingdings" w:hAnsi="Wingdings" w:hint="default"/>
      </w:rPr>
    </w:lvl>
    <w:lvl w:ilvl="6" w:tplc="A6769078">
      <w:start w:val="1"/>
      <w:numFmt w:val="bullet"/>
      <w:lvlText w:val=""/>
      <w:lvlJc w:val="left"/>
      <w:pPr>
        <w:ind w:left="5040" w:hanging="360"/>
      </w:pPr>
      <w:rPr>
        <w:rFonts w:ascii="Symbol" w:hAnsi="Symbol" w:hint="default"/>
      </w:rPr>
    </w:lvl>
    <w:lvl w:ilvl="7" w:tplc="E8F0C804">
      <w:start w:val="1"/>
      <w:numFmt w:val="bullet"/>
      <w:lvlText w:val="o"/>
      <w:lvlJc w:val="left"/>
      <w:pPr>
        <w:ind w:left="5760" w:hanging="360"/>
      </w:pPr>
      <w:rPr>
        <w:rFonts w:ascii="Courier New" w:hAnsi="Courier New" w:hint="default"/>
      </w:rPr>
    </w:lvl>
    <w:lvl w:ilvl="8" w:tplc="B8AAC7D6">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2E5451"/>
    <w:multiLevelType w:val="hybridMultilevel"/>
    <w:tmpl w:val="D384F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61024A"/>
    <w:multiLevelType w:val="hybridMultilevel"/>
    <w:tmpl w:val="F6665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684925C"/>
    <w:multiLevelType w:val="hybridMultilevel"/>
    <w:tmpl w:val="AC1E7DF0"/>
    <w:lvl w:ilvl="0" w:tplc="E744D366">
      <w:start w:val="1"/>
      <w:numFmt w:val="decimal"/>
      <w:lvlText w:val="%1."/>
      <w:lvlJc w:val="left"/>
      <w:pPr>
        <w:ind w:left="720" w:hanging="360"/>
      </w:pPr>
    </w:lvl>
    <w:lvl w:ilvl="1" w:tplc="69C049AE">
      <w:start w:val="1"/>
      <w:numFmt w:val="lowerLetter"/>
      <w:lvlText w:val="%2."/>
      <w:lvlJc w:val="left"/>
      <w:pPr>
        <w:ind w:left="1440" w:hanging="360"/>
      </w:pPr>
    </w:lvl>
    <w:lvl w:ilvl="2" w:tplc="253856BA">
      <w:start w:val="1"/>
      <w:numFmt w:val="lowerRoman"/>
      <w:lvlText w:val="%3."/>
      <w:lvlJc w:val="right"/>
      <w:pPr>
        <w:ind w:left="2160" w:hanging="180"/>
      </w:pPr>
    </w:lvl>
    <w:lvl w:ilvl="3" w:tplc="75FE292E">
      <w:start w:val="1"/>
      <w:numFmt w:val="decimal"/>
      <w:lvlText w:val="%4."/>
      <w:lvlJc w:val="left"/>
      <w:pPr>
        <w:ind w:left="2880" w:hanging="360"/>
      </w:pPr>
    </w:lvl>
    <w:lvl w:ilvl="4" w:tplc="1BD62036">
      <w:start w:val="1"/>
      <w:numFmt w:val="lowerLetter"/>
      <w:lvlText w:val="%5."/>
      <w:lvlJc w:val="left"/>
      <w:pPr>
        <w:ind w:left="3600" w:hanging="360"/>
      </w:pPr>
    </w:lvl>
    <w:lvl w:ilvl="5" w:tplc="016E2812">
      <w:start w:val="1"/>
      <w:numFmt w:val="lowerRoman"/>
      <w:lvlText w:val="%6."/>
      <w:lvlJc w:val="right"/>
      <w:pPr>
        <w:ind w:left="4320" w:hanging="180"/>
      </w:pPr>
    </w:lvl>
    <w:lvl w:ilvl="6" w:tplc="C61A621A">
      <w:start w:val="1"/>
      <w:numFmt w:val="decimal"/>
      <w:lvlText w:val="%7."/>
      <w:lvlJc w:val="left"/>
      <w:pPr>
        <w:ind w:left="5040" w:hanging="360"/>
      </w:pPr>
    </w:lvl>
    <w:lvl w:ilvl="7" w:tplc="DC203C64">
      <w:start w:val="1"/>
      <w:numFmt w:val="lowerLetter"/>
      <w:lvlText w:val="%8."/>
      <w:lvlJc w:val="left"/>
      <w:pPr>
        <w:ind w:left="5760" w:hanging="360"/>
      </w:pPr>
    </w:lvl>
    <w:lvl w:ilvl="8" w:tplc="383A5396">
      <w:start w:val="1"/>
      <w:numFmt w:val="lowerRoman"/>
      <w:lvlText w:val="%9."/>
      <w:lvlJc w:val="right"/>
      <w:pPr>
        <w:ind w:left="6480" w:hanging="180"/>
      </w:p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4D5B3E"/>
    <w:multiLevelType w:val="hybridMultilevel"/>
    <w:tmpl w:val="23F4C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854D6B"/>
    <w:multiLevelType w:val="hybridMultilevel"/>
    <w:tmpl w:val="27486A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5E37F144"/>
    <w:multiLevelType w:val="hybridMultilevel"/>
    <w:tmpl w:val="4E5C759C"/>
    <w:lvl w:ilvl="0" w:tplc="7444E0AC">
      <w:start w:val="1"/>
      <w:numFmt w:val="decimal"/>
      <w:lvlText w:val="%1."/>
      <w:lvlJc w:val="left"/>
      <w:pPr>
        <w:ind w:left="720" w:hanging="360"/>
      </w:pPr>
    </w:lvl>
    <w:lvl w:ilvl="1" w:tplc="CF78E080">
      <w:start w:val="1"/>
      <w:numFmt w:val="lowerLetter"/>
      <w:lvlText w:val="%2."/>
      <w:lvlJc w:val="left"/>
      <w:pPr>
        <w:ind w:left="1440" w:hanging="360"/>
      </w:pPr>
    </w:lvl>
    <w:lvl w:ilvl="2" w:tplc="466CEDC6">
      <w:start w:val="1"/>
      <w:numFmt w:val="lowerRoman"/>
      <w:lvlText w:val="%3."/>
      <w:lvlJc w:val="right"/>
      <w:pPr>
        <w:ind w:left="2160" w:hanging="180"/>
      </w:pPr>
    </w:lvl>
    <w:lvl w:ilvl="3" w:tplc="5D306160">
      <w:start w:val="1"/>
      <w:numFmt w:val="decimal"/>
      <w:lvlText w:val="%4."/>
      <w:lvlJc w:val="left"/>
      <w:pPr>
        <w:ind w:left="2880" w:hanging="360"/>
      </w:pPr>
    </w:lvl>
    <w:lvl w:ilvl="4" w:tplc="0E566112">
      <w:start w:val="1"/>
      <w:numFmt w:val="lowerLetter"/>
      <w:lvlText w:val="%5."/>
      <w:lvlJc w:val="left"/>
      <w:pPr>
        <w:ind w:left="3600" w:hanging="360"/>
      </w:pPr>
    </w:lvl>
    <w:lvl w:ilvl="5" w:tplc="8886E6CE">
      <w:start w:val="1"/>
      <w:numFmt w:val="lowerRoman"/>
      <w:lvlText w:val="%6."/>
      <w:lvlJc w:val="right"/>
      <w:pPr>
        <w:ind w:left="4320" w:hanging="180"/>
      </w:pPr>
    </w:lvl>
    <w:lvl w:ilvl="6" w:tplc="0DF023E4">
      <w:start w:val="1"/>
      <w:numFmt w:val="decimal"/>
      <w:lvlText w:val="%7."/>
      <w:lvlJc w:val="left"/>
      <w:pPr>
        <w:ind w:left="5040" w:hanging="360"/>
      </w:pPr>
    </w:lvl>
    <w:lvl w:ilvl="7" w:tplc="478E744A">
      <w:start w:val="1"/>
      <w:numFmt w:val="lowerLetter"/>
      <w:lvlText w:val="%8."/>
      <w:lvlJc w:val="left"/>
      <w:pPr>
        <w:ind w:left="5760" w:hanging="360"/>
      </w:pPr>
    </w:lvl>
    <w:lvl w:ilvl="8" w:tplc="C4905AB0">
      <w:start w:val="1"/>
      <w:numFmt w:val="lowerRoman"/>
      <w:lvlText w:val="%9."/>
      <w:lvlJc w:val="right"/>
      <w:pPr>
        <w:ind w:left="6480" w:hanging="180"/>
      </w:p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D077E7"/>
    <w:multiLevelType w:val="hybridMultilevel"/>
    <w:tmpl w:val="89643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4F65FEA"/>
    <w:multiLevelType w:val="multilevel"/>
    <w:tmpl w:val="AC8E6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7BF1BC4"/>
    <w:multiLevelType w:val="hybridMultilevel"/>
    <w:tmpl w:val="6B761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ED47A5"/>
    <w:multiLevelType w:val="hybridMultilevel"/>
    <w:tmpl w:val="CC2EBF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1220904">
    <w:abstractNumId w:val="35"/>
  </w:num>
  <w:num w:numId="2" w16cid:durableId="159273355">
    <w:abstractNumId w:val="15"/>
  </w:num>
  <w:num w:numId="3" w16cid:durableId="438765855">
    <w:abstractNumId w:val="27"/>
  </w:num>
  <w:num w:numId="4" w16cid:durableId="379014054">
    <w:abstractNumId w:val="4"/>
  </w:num>
  <w:num w:numId="5" w16cid:durableId="1373071818">
    <w:abstractNumId w:val="33"/>
  </w:num>
  <w:num w:numId="6" w16cid:durableId="17084138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102414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489925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2490173">
    <w:abstractNumId w:val="5"/>
  </w:num>
  <w:num w:numId="10" w16cid:durableId="1173454093">
    <w:abstractNumId w:val="11"/>
  </w:num>
  <w:num w:numId="11" w16cid:durableId="822425476">
    <w:abstractNumId w:val="13"/>
  </w:num>
  <w:num w:numId="12" w16cid:durableId="2039306501">
    <w:abstractNumId w:val="30"/>
  </w:num>
  <w:num w:numId="13" w16cid:durableId="1273245458">
    <w:abstractNumId w:val="28"/>
  </w:num>
  <w:num w:numId="14" w16cid:durableId="2054310244">
    <w:abstractNumId w:val="29"/>
  </w:num>
  <w:num w:numId="15" w16cid:durableId="1157460748">
    <w:abstractNumId w:val="0"/>
  </w:num>
  <w:num w:numId="16" w16cid:durableId="1455713503">
    <w:abstractNumId w:val="7"/>
  </w:num>
  <w:num w:numId="17" w16cid:durableId="1905137830">
    <w:abstractNumId w:val="10"/>
  </w:num>
  <w:num w:numId="18" w16cid:durableId="1177962638">
    <w:abstractNumId w:val="16"/>
  </w:num>
  <w:num w:numId="19" w16cid:durableId="1104417975">
    <w:abstractNumId w:val="18"/>
  </w:num>
  <w:num w:numId="20" w16cid:durableId="1724718676">
    <w:abstractNumId w:val="31"/>
  </w:num>
  <w:num w:numId="21" w16cid:durableId="1170097259">
    <w:abstractNumId w:val="6"/>
  </w:num>
  <w:num w:numId="22" w16cid:durableId="268435773">
    <w:abstractNumId w:val="19"/>
  </w:num>
  <w:num w:numId="23" w16cid:durableId="618612708">
    <w:abstractNumId w:val="26"/>
  </w:num>
  <w:num w:numId="24" w16cid:durableId="778263029">
    <w:abstractNumId w:val="2"/>
  </w:num>
  <w:num w:numId="25" w16cid:durableId="1276208258">
    <w:abstractNumId w:val="14"/>
  </w:num>
  <w:num w:numId="26" w16cid:durableId="317614475">
    <w:abstractNumId w:val="17"/>
  </w:num>
  <w:num w:numId="27" w16cid:durableId="1315375806">
    <w:abstractNumId w:val="24"/>
  </w:num>
  <w:num w:numId="28" w16cid:durableId="1064378546">
    <w:abstractNumId w:val="8"/>
  </w:num>
  <w:num w:numId="29" w16cid:durableId="1968318019">
    <w:abstractNumId w:val="9"/>
  </w:num>
  <w:num w:numId="30" w16cid:durableId="317923510">
    <w:abstractNumId w:val="20"/>
  </w:num>
  <w:num w:numId="31" w16cid:durableId="672496344">
    <w:abstractNumId w:val="32"/>
  </w:num>
  <w:num w:numId="32" w16cid:durableId="2065324613">
    <w:abstractNumId w:val="1"/>
  </w:num>
  <w:num w:numId="33" w16cid:durableId="556624278">
    <w:abstractNumId w:val="34"/>
  </w:num>
  <w:num w:numId="34" w16cid:durableId="403334061">
    <w:abstractNumId w:val="36"/>
  </w:num>
  <w:num w:numId="35" w16cid:durableId="1686324179">
    <w:abstractNumId w:val="21"/>
  </w:num>
  <w:num w:numId="36" w16cid:durableId="1686126902">
    <w:abstractNumId w:val="25"/>
  </w:num>
  <w:num w:numId="37" w16cid:durableId="90900097">
    <w:abstractNumId w:val="3"/>
  </w:num>
  <w:num w:numId="38" w16cid:durableId="5831443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2E1D"/>
    <w:rsid w:val="0000381A"/>
    <w:rsid w:val="000110EF"/>
    <w:rsid w:val="00011455"/>
    <w:rsid w:val="00013AA6"/>
    <w:rsid w:val="00020BE2"/>
    <w:rsid w:val="00030274"/>
    <w:rsid w:val="00032FA6"/>
    <w:rsid w:val="000365CF"/>
    <w:rsid w:val="000425B3"/>
    <w:rsid w:val="00043839"/>
    <w:rsid w:val="000609F9"/>
    <w:rsid w:val="00061293"/>
    <w:rsid w:val="0006137B"/>
    <w:rsid w:val="000618D9"/>
    <w:rsid w:val="00062042"/>
    <w:rsid w:val="00084412"/>
    <w:rsid w:val="00090C59"/>
    <w:rsid w:val="00090DFC"/>
    <w:rsid w:val="00096B98"/>
    <w:rsid w:val="00097E69"/>
    <w:rsid w:val="000A204C"/>
    <w:rsid w:val="000A3A58"/>
    <w:rsid w:val="000A42E9"/>
    <w:rsid w:val="000B0321"/>
    <w:rsid w:val="000B615C"/>
    <w:rsid w:val="000B6282"/>
    <w:rsid w:val="000C052D"/>
    <w:rsid w:val="000D6BF0"/>
    <w:rsid w:val="000D77CD"/>
    <w:rsid w:val="000E11FF"/>
    <w:rsid w:val="000E198E"/>
    <w:rsid w:val="000F1E33"/>
    <w:rsid w:val="000F35ED"/>
    <w:rsid w:val="000F763B"/>
    <w:rsid w:val="00105D46"/>
    <w:rsid w:val="00105DDE"/>
    <w:rsid w:val="001076FA"/>
    <w:rsid w:val="00115506"/>
    <w:rsid w:val="00116A80"/>
    <w:rsid w:val="001170EB"/>
    <w:rsid w:val="00130CC7"/>
    <w:rsid w:val="00134977"/>
    <w:rsid w:val="001411F8"/>
    <w:rsid w:val="00141A32"/>
    <w:rsid w:val="00156B51"/>
    <w:rsid w:val="00174028"/>
    <w:rsid w:val="00177E90"/>
    <w:rsid w:val="00184FED"/>
    <w:rsid w:val="0019234F"/>
    <w:rsid w:val="00195322"/>
    <w:rsid w:val="00196DE0"/>
    <w:rsid w:val="001A27C4"/>
    <w:rsid w:val="001A2D65"/>
    <w:rsid w:val="001A3B0A"/>
    <w:rsid w:val="001B380E"/>
    <w:rsid w:val="001C0E2F"/>
    <w:rsid w:val="001C1660"/>
    <w:rsid w:val="001C5FE4"/>
    <w:rsid w:val="001D1E3F"/>
    <w:rsid w:val="001D1FFA"/>
    <w:rsid w:val="001D766E"/>
    <w:rsid w:val="001E5E45"/>
    <w:rsid w:val="001E64BC"/>
    <w:rsid w:val="001E7564"/>
    <w:rsid w:val="001F106B"/>
    <w:rsid w:val="001F15AF"/>
    <w:rsid w:val="001F219A"/>
    <w:rsid w:val="001F6F54"/>
    <w:rsid w:val="001F748D"/>
    <w:rsid w:val="00202967"/>
    <w:rsid w:val="0020307E"/>
    <w:rsid w:val="00215190"/>
    <w:rsid w:val="00220F29"/>
    <w:rsid w:val="00221C92"/>
    <w:rsid w:val="00222060"/>
    <w:rsid w:val="002229F0"/>
    <w:rsid w:val="00226464"/>
    <w:rsid w:val="00226D5E"/>
    <w:rsid w:val="00232685"/>
    <w:rsid w:val="00234CB5"/>
    <w:rsid w:val="00242CF0"/>
    <w:rsid w:val="00254101"/>
    <w:rsid w:val="00257C0C"/>
    <w:rsid w:val="00257F0E"/>
    <w:rsid w:val="00264242"/>
    <w:rsid w:val="00264F93"/>
    <w:rsid w:val="00272650"/>
    <w:rsid w:val="0027287F"/>
    <w:rsid w:val="002810F9"/>
    <w:rsid w:val="00287681"/>
    <w:rsid w:val="002949F9"/>
    <w:rsid w:val="002A242A"/>
    <w:rsid w:val="002A2AC9"/>
    <w:rsid w:val="002A69F9"/>
    <w:rsid w:val="002B47D9"/>
    <w:rsid w:val="002C2434"/>
    <w:rsid w:val="002C5CE2"/>
    <w:rsid w:val="00307743"/>
    <w:rsid w:val="00312E58"/>
    <w:rsid w:val="003130FA"/>
    <w:rsid w:val="00315597"/>
    <w:rsid w:val="00320E34"/>
    <w:rsid w:val="00322A56"/>
    <w:rsid w:val="00323F13"/>
    <w:rsid w:val="00334633"/>
    <w:rsid w:val="00334740"/>
    <w:rsid w:val="003347CC"/>
    <w:rsid w:val="003435C3"/>
    <w:rsid w:val="003472C0"/>
    <w:rsid w:val="003547C0"/>
    <w:rsid w:val="003568B7"/>
    <w:rsid w:val="00360BF1"/>
    <w:rsid w:val="00361506"/>
    <w:rsid w:val="0036457C"/>
    <w:rsid w:val="0036550F"/>
    <w:rsid w:val="00372FB5"/>
    <w:rsid w:val="00376379"/>
    <w:rsid w:val="00376405"/>
    <w:rsid w:val="0038009A"/>
    <w:rsid w:val="00383CEA"/>
    <w:rsid w:val="00391314"/>
    <w:rsid w:val="003963C3"/>
    <w:rsid w:val="0039698F"/>
    <w:rsid w:val="003A0C3C"/>
    <w:rsid w:val="003A3F01"/>
    <w:rsid w:val="003C0767"/>
    <w:rsid w:val="003C1709"/>
    <w:rsid w:val="003C25CB"/>
    <w:rsid w:val="003C40F4"/>
    <w:rsid w:val="003D2407"/>
    <w:rsid w:val="003D2FB0"/>
    <w:rsid w:val="003E23A1"/>
    <w:rsid w:val="003E4D66"/>
    <w:rsid w:val="003F49F0"/>
    <w:rsid w:val="0040241A"/>
    <w:rsid w:val="00406D2B"/>
    <w:rsid w:val="004070C4"/>
    <w:rsid w:val="004071DA"/>
    <w:rsid w:val="00407D96"/>
    <w:rsid w:val="00410F26"/>
    <w:rsid w:val="00412FED"/>
    <w:rsid w:val="004235BB"/>
    <w:rsid w:val="00434941"/>
    <w:rsid w:val="004349F9"/>
    <w:rsid w:val="00435550"/>
    <w:rsid w:val="0043738C"/>
    <w:rsid w:val="004373EF"/>
    <w:rsid w:val="00443A03"/>
    <w:rsid w:val="00443CE7"/>
    <w:rsid w:val="004441C1"/>
    <w:rsid w:val="00447F5F"/>
    <w:rsid w:val="004609AD"/>
    <w:rsid w:val="00466212"/>
    <w:rsid w:val="00471B04"/>
    <w:rsid w:val="00472CDB"/>
    <w:rsid w:val="00474339"/>
    <w:rsid w:val="004844A0"/>
    <w:rsid w:val="004912E3"/>
    <w:rsid w:val="00492538"/>
    <w:rsid w:val="004931EE"/>
    <w:rsid w:val="004937FF"/>
    <w:rsid w:val="00497F9A"/>
    <w:rsid w:val="004A4981"/>
    <w:rsid w:val="004A7EB6"/>
    <w:rsid w:val="004B10E1"/>
    <w:rsid w:val="004B57C6"/>
    <w:rsid w:val="004B7589"/>
    <w:rsid w:val="004C17C5"/>
    <w:rsid w:val="004D7729"/>
    <w:rsid w:val="004E20ED"/>
    <w:rsid w:val="004E22E5"/>
    <w:rsid w:val="004F551B"/>
    <w:rsid w:val="00500C07"/>
    <w:rsid w:val="00515AA9"/>
    <w:rsid w:val="00524A5A"/>
    <w:rsid w:val="00526356"/>
    <w:rsid w:val="00532DF1"/>
    <w:rsid w:val="00541821"/>
    <w:rsid w:val="00554E44"/>
    <w:rsid w:val="005553F6"/>
    <w:rsid w:val="00560E8A"/>
    <w:rsid w:val="00561DF2"/>
    <w:rsid w:val="0056335D"/>
    <w:rsid w:val="00576F62"/>
    <w:rsid w:val="005A77DB"/>
    <w:rsid w:val="005B2B66"/>
    <w:rsid w:val="005B5277"/>
    <w:rsid w:val="005B7256"/>
    <w:rsid w:val="005B72B9"/>
    <w:rsid w:val="005C0856"/>
    <w:rsid w:val="005C455E"/>
    <w:rsid w:val="005C63F9"/>
    <w:rsid w:val="005C7D32"/>
    <w:rsid w:val="005D4108"/>
    <w:rsid w:val="005D7779"/>
    <w:rsid w:val="005E2090"/>
    <w:rsid w:val="005E3A43"/>
    <w:rsid w:val="005E4C51"/>
    <w:rsid w:val="005F2A94"/>
    <w:rsid w:val="005F5524"/>
    <w:rsid w:val="00600E5A"/>
    <w:rsid w:val="006015C6"/>
    <w:rsid w:val="0060348C"/>
    <w:rsid w:val="006034E9"/>
    <w:rsid w:val="00604FCB"/>
    <w:rsid w:val="00605B12"/>
    <w:rsid w:val="00610BAE"/>
    <w:rsid w:val="006119F1"/>
    <w:rsid w:val="00614201"/>
    <w:rsid w:val="00627EDF"/>
    <w:rsid w:val="00630F0A"/>
    <w:rsid w:val="00631230"/>
    <w:rsid w:val="0063285D"/>
    <w:rsid w:val="00634C58"/>
    <w:rsid w:val="00634D7F"/>
    <w:rsid w:val="00637815"/>
    <w:rsid w:val="00640E60"/>
    <w:rsid w:val="0064180E"/>
    <w:rsid w:val="006419C3"/>
    <w:rsid w:val="006426AA"/>
    <w:rsid w:val="00643D96"/>
    <w:rsid w:val="0064757D"/>
    <w:rsid w:val="00651779"/>
    <w:rsid w:val="00653A58"/>
    <w:rsid w:val="006540CD"/>
    <w:rsid w:val="00655617"/>
    <w:rsid w:val="00657AE7"/>
    <w:rsid w:val="00671499"/>
    <w:rsid w:val="00671816"/>
    <w:rsid w:val="006727BA"/>
    <w:rsid w:val="00673DEF"/>
    <w:rsid w:val="00683938"/>
    <w:rsid w:val="006839E5"/>
    <w:rsid w:val="0068656A"/>
    <w:rsid w:val="00691A46"/>
    <w:rsid w:val="00694F5A"/>
    <w:rsid w:val="006A37FD"/>
    <w:rsid w:val="006A4B1D"/>
    <w:rsid w:val="006B5743"/>
    <w:rsid w:val="006B5861"/>
    <w:rsid w:val="006C29BC"/>
    <w:rsid w:val="006C3E89"/>
    <w:rsid w:val="006C5C44"/>
    <w:rsid w:val="006C703F"/>
    <w:rsid w:val="006D12EB"/>
    <w:rsid w:val="006D2A8B"/>
    <w:rsid w:val="006D425B"/>
    <w:rsid w:val="006D5E7B"/>
    <w:rsid w:val="006D7BCF"/>
    <w:rsid w:val="006E4B9B"/>
    <w:rsid w:val="006F3A47"/>
    <w:rsid w:val="006F3B8F"/>
    <w:rsid w:val="00700798"/>
    <w:rsid w:val="0071119E"/>
    <w:rsid w:val="007139F7"/>
    <w:rsid w:val="00714978"/>
    <w:rsid w:val="00717604"/>
    <w:rsid w:val="00732D1B"/>
    <w:rsid w:val="007348A1"/>
    <w:rsid w:val="00740294"/>
    <w:rsid w:val="0074282C"/>
    <w:rsid w:val="00744A3C"/>
    <w:rsid w:val="00745CAC"/>
    <w:rsid w:val="00745D3E"/>
    <w:rsid w:val="00754E2F"/>
    <w:rsid w:val="00757DB6"/>
    <w:rsid w:val="00764C7B"/>
    <w:rsid w:val="00780BC2"/>
    <w:rsid w:val="00784787"/>
    <w:rsid w:val="00784991"/>
    <w:rsid w:val="00785731"/>
    <w:rsid w:val="00793FB8"/>
    <w:rsid w:val="007943D9"/>
    <w:rsid w:val="007C0D5D"/>
    <w:rsid w:val="007C3EF4"/>
    <w:rsid w:val="007C60F0"/>
    <w:rsid w:val="007D12AE"/>
    <w:rsid w:val="007D7897"/>
    <w:rsid w:val="007E2398"/>
    <w:rsid w:val="007E4EFE"/>
    <w:rsid w:val="00806273"/>
    <w:rsid w:val="00817F7A"/>
    <w:rsid w:val="00833F39"/>
    <w:rsid w:val="00834527"/>
    <w:rsid w:val="00845718"/>
    <w:rsid w:val="00845D55"/>
    <w:rsid w:val="008528BD"/>
    <w:rsid w:val="008533FB"/>
    <w:rsid w:val="008534C0"/>
    <w:rsid w:val="008579DC"/>
    <w:rsid w:val="00864F72"/>
    <w:rsid w:val="00866E8D"/>
    <w:rsid w:val="00867085"/>
    <w:rsid w:val="00871EFC"/>
    <w:rsid w:val="0087373D"/>
    <w:rsid w:val="00877D44"/>
    <w:rsid w:val="00877E0E"/>
    <w:rsid w:val="00882908"/>
    <w:rsid w:val="00883C66"/>
    <w:rsid w:val="00883F85"/>
    <w:rsid w:val="008900D0"/>
    <w:rsid w:val="00890E79"/>
    <w:rsid w:val="00891D92"/>
    <w:rsid w:val="00891EF6"/>
    <w:rsid w:val="008A2A2C"/>
    <w:rsid w:val="008A3626"/>
    <w:rsid w:val="008A4C99"/>
    <w:rsid w:val="008A7CA7"/>
    <w:rsid w:val="008B2D37"/>
    <w:rsid w:val="008B4F31"/>
    <w:rsid w:val="008C53B5"/>
    <w:rsid w:val="008C5BD4"/>
    <w:rsid w:val="008D0358"/>
    <w:rsid w:val="008D2D55"/>
    <w:rsid w:val="008D333A"/>
    <w:rsid w:val="008D40CB"/>
    <w:rsid w:val="008D48E6"/>
    <w:rsid w:val="008E60C0"/>
    <w:rsid w:val="008F0228"/>
    <w:rsid w:val="008F2B15"/>
    <w:rsid w:val="00906014"/>
    <w:rsid w:val="0091337A"/>
    <w:rsid w:val="00913E51"/>
    <w:rsid w:val="00914718"/>
    <w:rsid w:val="0091492C"/>
    <w:rsid w:val="00916768"/>
    <w:rsid w:val="00920058"/>
    <w:rsid w:val="009203F5"/>
    <w:rsid w:val="00925A28"/>
    <w:rsid w:val="00925A58"/>
    <w:rsid w:val="009401E4"/>
    <w:rsid w:val="00942811"/>
    <w:rsid w:val="0095290D"/>
    <w:rsid w:val="0095510B"/>
    <w:rsid w:val="00963B29"/>
    <w:rsid w:val="009659B9"/>
    <w:rsid w:val="00972083"/>
    <w:rsid w:val="00972708"/>
    <w:rsid w:val="00976E29"/>
    <w:rsid w:val="0098147D"/>
    <w:rsid w:val="00982FE5"/>
    <w:rsid w:val="00984496"/>
    <w:rsid w:val="009844BF"/>
    <w:rsid w:val="0099139E"/>
    <w:rsid w:val="00992CFA"/>
    <w:rsid w:val="009A0451"/>
    <w:rsid w:val="009A067B"/>
    <w:rsid w:val="009A0A28"/>
    <w:rsid w:val="009A7B03"/>
    <w:rsid w:val="009B2052"/>
    <w:rsid w:val="009B276D"/>
    <w:rsid w:val="009B38BD"/>
    <w:rsid w:val="009B52D7"/>
    <w:rsid w:val="009E1CAF"/>
    <w:rsid w:val="009E3BA7"/>
    <w:rsid w:val="00A17609"/>
    <w:rsid w:val="00A25BFA"/>
    <w:rsid w:val="00A32B9D"/>
    <w:rsid w:val="00A34B01"/>
    <w:rsid w:val="00A3639A"/>
    <w:rsid w:val="00A3743B"/>
    <w:rsid w:val="00A41E8B"/>
    <w:rsid w:val="00A447D3"/>
    <w:rsid w:val="00A46AF0"/>
    <w:rsid w:val="00A52A8C"/>
    <w:rsid w:val="00A53B12"/>
    <w:rsid w:val="00A543AB"/>
    <w:rsid w:val="00A61330"/>
    <w:rsid w:val="00A62455"/>
    <w:rsid w:val="00A637B4"/>
    <w:rsid w:val="00A6416E"/>
    <w:rsid w:val="00A718AE"/>
    <w:rsid w:val="00A75ACD"/>
    <w:rsid w:val="00A779D7"/>
    <w:rsid w:val="00A77E71"/>
    <w:rsid w:val="00A77EEE"/>
    <w:rsid w:val="00A84E19"/>
    <w:rsid w:val="00A866AF"/>
    <w:rsid w:val="00A95A5C"/>
    <w:rsid w:val="00A973AA"/>
    <w:rsid w:val="00AA2DB9"/>
    <w:rsid w:val="00AA3576"/>
    <w:rsid w:val="00AA3B4F"/>
    <w:rsid w:val="00AA483C"/>
    <w:rsid w:val="00AA69E1"/>
    <w:rsid w:val="00AA6A86"/>
    <w:rsid w:val="00AA756D"/>
    <w:rsid w:val="00AB258B"/>
    <w:rsid w:val="00AB2846"/>
    <w:rsid w:val="00AB28EE"/>
    <w:rsid w:val="00AB4FAD"/>
    <w:rsid w:val="00AB65EE"/>
    <w:rsid w:val="00AB753F"/>
    <w:rsid w:val="00AC48E4"/>
    <w:rsid w:val="00AC5C56"/>
    <w:rsid w:val="00AE25DF"/>
    <w:rsid w:val="00AE7769"/>
    <w:rsid w:val="00AF597F"/>
    <w:rsid w:val="00AF7B26"/>
    <w:rsid w:val="00B03471"/>
    <w:rsid w:val="00B110AD"/>
    <w:rsid w:val="00B1255E"/>
    <w:rsid w:val="00B13096"/>
    <w:rsid w:val="00B13465"/>
    <w:rsid w:val="00B15307"/>
    <w:rsid w:val="00B16683"/>
    <w:rsid w:val="00B1756B"/>
    <w:rsid w:val="00B2455F"/>
    <w:rsid w:val="00B24CE9"/>
    <w:rsid w:val="00B3256E"/>
    <w:rsid w:val="00B44311"/>
    <w:rsid w:val="00B46601"/>
    <w:rsid w:val="00B50BA8"/>
    <w:rsid w:val="00B510AE"/>
    <w:rsid w:val="00B51424"/>
    <w:rsid w:val="00B519A8"/>
    <w:rsid w:val="00B56D19"/>
    <w:rsid w:val="00B61B87"/>
    <w:rsid w:val="00B629AE"/>
    <w:rsid w:val="00B64E13"/>
    <w:rsid w:val="00B7059F"/>
    <w:rsid w:val="00B841D8"/>
    <w:rsid w:val="00B93CAC"/>
    <w:rsid w:val="00BA110B"/>
    <w:rsid w:val="00BA5F2E"/>
    <w:rsid w:val="00BA7FE9"/>
    <w:rsid w:val="00BB662D"/>
    <w:rsid w:val="00BB7DC2"/>
    <w:rsid w:val="00BC2203"/>
    <w:rsid w:val="00BC651E"/>
    <w:rsid w:val="00BD1D16"/>
    <w:rsid w:val="00BD35FA"/>
    <w:rsid w:val="00BD77EB"/>
    <w:rsid w:val="00BD7DB6"/>
    <w:rsid w:val="00BE0839"/>
    <w:rsid w:val="00BE7D70"/>
    <w:rsid w:val="00BF00AA"/>
    <w:rsid w:val="00BF5AD3"/>
    <w:rsid w:val="00C00A93"/>
    <w:rsid w:val="00C01AC4"/>
    <w:rsid w:val="00C102D9"/>
    <w:rsid w:val="00C12DE7"/>
    <w:rsid w:val="00C13BF1"/>
    <w:rsid w:val="00C13CAD"/>
    <w:rsid w:val="00C14346"/>
    <w:rsid w:val="00C1671F"/>
    <w:rsid w:val="00C17A4D"/>
    <w:rsid w:val="00C22519"/>
    <w:rsid w:val="00C228C5"/>
    <w:rsid w:val="00C244F0"/>
    <w:rsid w:val="00C3147A"/>
    <w:rsid w:val="00C35765"/>
    <w:rsid w:val="00C4130E"/>
    <w:rsid w:val="00C476AC"/>
    <w:rsid w:val="00C52AE7"/>
    <w:rsid w:val="00C572BD"/>
    <w:rsid w:val="00C5798A"/>
    <w:rsid w:val="00C60DC4"/>
    <w:rsid w:val="00C653D7"/>
    <w:rsid w:val="00C70FBA"/>
    <w:rsid w:val="00C76C88"/>
    <w:rsid w:val="00C833B4"/>
    <w:rsid w:val="00C83D50"/>
    <w:rsid w:val="00C86110"/>
    <w:rsid w:val="00C914F2"/>
    <w:rsid w:val="00C96B09"/>
    <w:rsid w:val="00C96C3B"/>
    <w:rsid w:val="00CA6FA9"/>
    <w:rsid w:val="00CB04D3"/>
    <w:rsid w:val="00CB3579"/>
    <w:rsid w:val="00CC748C"/>
    <w:rsid w:val="00CC7B0E"/>
    <w:rsid w:val="00CD110F"/>
    <w:rsid w:val="00CD1240"/>
    <w:rsid w:val="00CD2317"/>
    <w:rsid w:val="00CD2518"/>
    <w:rsid w:val="00CE2D6D"/>
    <w:rsid w:val="00D07374"/>
    <w:rsid w:val="00D1720A"/>
    <w:rsid w:val="00D348BC"/>
    <w:rsid w:val="00D373FE"/>
    <w:rsid w:val="00D44565"/>
    <w:rsid w:val="00D44F6D"/>
    <w:rsid w:val="00D540D0"/>
    <w:rsid w:val="00D554F1"/>
    <w:rsid w:val="00D6129E"/>
    <w:rsid w:val="00D71369"/>
    <w:rsid w:val="00D73CB8"/>
    <w:rsid w:val="00D77175"/>
    <w:rsid w:val="00D77933"/>
    <w:rsid w:val="00D83E59"/>
    <w:rsid w:val="00D8779D"/>
    <w:rsid w:val="00D921C6"/>
    <w:rsid w:val="00D9554D"/>
    <w:rsid w:val="00DA0798"/>
    <w:rsid w:val="00DA181C"/>
    <w:rsid w:val="00DA36FE"/>
    <w:rsid w:val="00DA401E"/>
    <w:rsid w:val="00DA7DD3"/>
    <w:rsid w:val="00DC3FEA"/>
    <w:rsid w:val="00DC56E7"/>
    <w:rsid w:val="00DD1907"/>
    <w:rsid w:val="00DD2727"/>
    <w:rsid w:val="00DD55F1"/>
    <w:rsid w:val="00DD7F3B"/>
    <w:rsid w:val="00DE1735"/>
    <w:rsid w:val="00DE3EC1"/>
    <w:rsid w:val="00DE46B5"/>
    <w:rsid w:val="00DE4A05"/>
    <w:rsid w:val="00E01637"/>
    <w:rsid w:val="00E0317F"/>
    <w:rsid w:val="00E13914"/>
    <w:rsid w:val="00E142BB"/>
    <w:rsid w:val="00E14787"/>
    <w:rsid w:val="00E16A5D"/>
    <w:rsid w:val="00E17843"/>
    <w:rsid w:val="00E25FBF"/>
    <w:rsid w:val="00E30110"/>
    <w:rsid w:val="00E341B7"/>
    <w:rsid w:val="00E348BF"/>
    <w:rsid w:val="00E34B10"/>
    <w:rsid w:val="00E3636C"/>
    <w:rsid w:val="00E37DA7"/>
    <w:rsid w:val="00E43B1B"/>
    <w:rsid w:val="00E453E1"/>
    <w:rsid w:val="00E4645A"/>
    <w:rsid w:val="00E51934"/>
    <w:rsid w:val="00E52871"/>
    <w:rsid w:val="00E53A67"/>
    <w:rsid w:val="00E54C6A"/>
    <w:rsid w:val="00E56B94"/>
    <w:rsid w:val="00E57BDB"/>
    <w:rsid w:val="00E611D9"/>
    <w:rsid w:val="00E62579"/>
    <w:rsid w:val="00E63704"/>
    <w:rsid w:val="00E637DC"/>
    <w:rsid w:val="00E661DB"/>
    <w:rsid w:val="00E6752C"/>
    <w:rsid w:val="00E75538"/>
    <w:rsid w:val="00E772B7"/>
    <w:rsid w:val="00E8108D"/>
    <w:rsid w:val="00E854E0"/>
    <w:rsid w:val="00E9292C"/>
    <w:rsid w:val="00E964E6"/>
    <w:rsid w:val="00E97053"/>
    <w:rsid w:val="00EA2DE0"/>
    <w:rsid w:val="00EB4F17"/>
    <w:rsid w:val="00EC04EA"/>
    <w:rsid w:val="00ED24B5"/>
    <w:rsid w:val="00EE60C8"/>
    <w:rsid w:val="00EF3CB3"/>
    <w:rsid w:val="00EF5406"/>
    <w:rsid w:val="00EF5C78"/>
    <w:rsid w:val="00F13083"/>
    <w:rsid w:val="00F1796A"/>
    <w:rsid w:val="00F22EA2"/>
    <w:rsid w:val="00F247D3"/>
    <w:rsid w:val="00F254A2"/>
    <w:rsid w:val="00F25C17"/>
    <w:rsid w:val="00F2627D"/>
    <w:rsid w:val="00F276E0"/>
    <w:rsid w:val="00F337EC"/>
    <w:rsid w:val="00F346D9"/>
    <w:rsid w:val="00F446D8"/>
    <w:rsid w:val="00F4630F"/>
    <w:rsid w:val="00F60B62"/>
    <w:rsid w:val="00F61868"/>
    <w:rsid w:val="00F639A3"/>
    <w:rsid w:val="00F6458A"/>
    <w:rsid w:val="00F70DD5"/>
    <w:rsid w:val="00F72591"/>
    <w:rsid w:val="00F730CE"/>
    <w:rsid w:val="00F7313E"/>
    <w:rsid w:val="00F77DCC"/>
    <w:rsid w:val="00F90CAD"/>
    <w:rsid w:val="00F936BD"/>
    <w:rsid w:val="00FA07F4"/>
    <w:rsid w:val="00FB3A7B"/>
    <w:rsid w:val="00FC1B1F"/>
    <w:rsid w:val="00FC2022"/>
    <w:rsid w:val="00FC3C92"/>
    <w:rsid w:val="00FC4CD2"/>
    <w:rsid w:val="00FE0126"/>
    <w:rsid w:val="00FE4237"/>
    <w:rsid w:val="00FE7A24"/>
    <w:rsid w:val="00FF75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CA7"/>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9"/>
    <w:qFormat/>
    <w:rsid w:val="0099139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9"/>
    <w:qFormat/>
    <w:rsid w:val="008A7CA7"/>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9"/>
    <w:rsid w:val="008A7CA7"/>
    <w:rPr>
      <w:rFonts w:ascii="Times New Roman" w:eastAsia="Times New Roman" w:hAnsi="Times New Roman" w:cs="Times New Roman"/>
      <w:b/>
      <w:bCs/>
      <w:sz w:val="28"/>
      <w:szCs w:val="28"/>
    </w:rPr>
  </w:style>
  <w:style w:type="character" w:styleId="CommentReference">
    <w:name w:val="annotation reference"/>
    <w:uiPriority w:val="99"/>
    <w:semiHidden/>
    <w:unhideWhenUsed/>
    <w:rsid w:val="008A7CA7"/>
    <w:rPr>
      <w:sz w:val="16"/>
      <w:szCs w:val="16"/>
    </w:rPr>
  </w:style>
  <w:style w:type="paragraph" w:styleId="CommentText">
    <w:name w:val="annotation text"/>
    <w:basedOn w:val="Normal"/>
    <w:link w:val="CommentTextChar"/>
    <w:uiPriority w:val="99"/>
    <w:unhideWhenUsed/>
    <w:rsid w:val="008A7CA7"/>
  </w:style>
  <w:style w:type="character" w:customStyle="1" w:styleId="CommentTextChar">
    <w:name w:val="Comment Text Char"/>
    <w:basedOn w:val="DefaultParagraphFont"/>
    <w:link w:val="CommentText"/>
    <w:uiPriority w:val="99"/>
    <w:rsid w:val="008A7CA7"/>
    <w:rPr>
      <w:rFonts w:ascii="Times New Roman" w:eastAsia="Times New Roman" w:hAnsi="Times New Roman" w:cs="Times New Roman"/>
      <w:sz w:val="20"/>
      <w:szCs w:val="20"/>
    </w:rPr>
  </w:style>
  <w:style w:type="paragraph" w:styleId="ListParagraph">
    <w:name w:val="List Paragraph"/>
    <w:basedOn w:val="Normal"/>
    <w:uiPriority w:val="34"/>
    <w:qFormat/>
    <w:rsid w:val="008A7CA7"/>
    <w:pPr>
      <w:ind w:left="720"/>
      <w:contextualSpacing/>
    </w:pPr>
    <w:rPr>
      <w:rFonts w:ascii="Calibri" w:eastAsia="Calibri" w:hAnsi="Calibri"/>
      <w:sz w:val="22"/>
      <w:szCs w:val="22"/>
    </w:rPr>
  </w:style>
  <w:style w:type="character" w:styleId="Hyperlink">
    <w:name w:val="Hyperlink"/>
    <w:basedOn w:val="DefaultParagraphFont"/>
    <w:unhideWhenUsed/>
    <w:rsid w:val="00174028"/>
    <w:rPr>
      <w:color w:val="0563C1" w:themeColor="hyperlink"/>
      <w:u w:val="single"/>
    </w:rPr>
  </w:style>
  <w:style w:type="character" w:styleId="UnresolvedMention">
    <w:name w:val="Unresolved Mention"/>
    <w:basedOn w:val="DefaultParagraphFont"/>
    <w:uiPriority w:val="99"/>
    <w:semiHidden/>
    <w:unhideWhenUsed/>
    <w:rsid w:val="00174028"/>
    <w:rPr>
      <w:color w:val="605E5C"/>
      <w:shd w:val="clear" w:color="auto" w:fill="E1DFDD"/>
    </w:rPr>
  </w:style>
  <w:style w:type="character" w:styleId="Emphasis">
    <w:name w:val="Emphasis"/>
    <w:basedOn w:val="DefaultParagraphFont"/>
    <w:uiPriority w:val="20"/>
    <w:qFormat/>
    <w:rsid w:val="00651779"/>
    <w:rPr>
      <w:i/>
      <w:iCs/>
    </w:rPr>
  </w:style>
  <w:style w:type="character" w:customStyle="1" w:styleId="ref-journal">
    <w:name w:val="ref-journal"/>
    <w:basedOn w:val="DefaultParagraphFont"/>
    <w:rsid w:val="0036457C"/>
  </w:style>
  <w:style w:type="character" w:customStyle="1" w:styleId="normaltextrun">
    <w:name w:val="normaltextrun"/>
    <w:basedOn w:val="DefaultParagraphFont"/>
    <w:rsid w:val="00EB4F17"/>
  </w:style>
  <w:style w:type="character" w:customStyle="1" w:styleId="Heading1Char">
    <w:name w:val="Heading 1 Char"/>
    <w:basedOn w:val="DefaultParagraphFont"/>
    <w:link w:val="Heading1"/>
    <w:uiPriority w:val="99"/>
    <w:rsid w:val="0099139E"/>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E30110"/>
    <w:pPr>
      <w:spacing w:after="0" w:line="240" w:lineRule="auto"/>
    </w:pPr>
    <w:rPr>
      <w:rFonts w:ascii="Times New Roman" w:eastAsia="Times New Roman" w:hAnsi="Times New Roman" w:cs="Times New Roman"/>
      <w:sz w:val="20"/>
      <w:szCs w:val="20"/>
    </w:rPr>
  </w:style>
  <w:style w:type="character" w:customStyle="1" w:styleId="author">
    <w:name w:val="author"/>
    <w:basedOn w:val="DefaultParagraphFont"/>
    <w:rsid w:val="00630F0A"/>
  </w:style>
  <w:style w:type="character" w:customStyle="1" w:styleId="pubyear">
    <w:name w:val="pubyear"/>
    <w:basedOn w:val="DefaultParagraphFont"/>
    <w:rsid w:val="00630F0A"/>
  </w:style>
  <w:style w:type="character" w:customStyle="1" w:styleId="booktitle">
    <w:name w:val="booktitle"/>
    <w:basedOn w:val="DefaultParagraphFont"/>
    <w:rsid w:val="00630F0A"/>
  </w:style>
  <w:style w:type="character" w:customStyle="1" w:styleId="publisherlocation">
    <w:name w:val="publisherlocation"/>
    <w:basedOn w:val="DefaultParagraphFont"/>
    <w:rsid w:val="00630F0A"/>
  </w:style>
  <w:style w:type="character" w:customStyle="1" w:styleId="chaptertitle">
    <w:name w:val="chaptertitle"/>
    <w:basedOn w:val="DefaultParagraphFont"/>
    <w:rsid w:val="00141A32"/>
  </w:style>
  <w:style w:type="character" w:customStyle="1" w:styleId="editor">
    <w:name w:val="editor"/>
    <w:basedOn w:val="DefaultParagraphFont"/>
    <w:rsid w:val="00141A32"/>
  </w:style>
  <w:style w:type="character" w:customStyle="1" w:styleId="pagefirst">
    <w:name w:val="pagefirst"/>
    <w:basedOn w:val="DefaultParagraphFont"/>
    <w:rsid w:val="00141A32"/>
  </w:style>
  <w:style w:type="character" w:customStyle="1" w:styleId="pagelast">
    <w:name w:val="pagelast"/>
    <w:basedOn w:val="DefaultParagraphFont"/>
    <w:rsid w:val="00141A32"/>
  </w:style>
  <w:style w:type="paragraph" w:styleId="BodyText2">
    <w:name w:val="Body Text 2"/>
    <w:basedOn w:val="Normal"/>
    <w:link w:val="BodyText2Char"/>
    <w:uiPriority w:val="99"/>
    <w:rsid w:val="00222060"/>
    <w:pPr>
      <w:ind w:left="720" w:hanging="720"/>
    </w:pPr>
    <w:rPr>
      <w:b/>
      <w:bCs/>
      <w:sz w:val="22"/>
      <w:szCs w:val="22"/>
    </w:rPr>
  </w:style>
  <w:style w:type="character" w:customStyle="1" w:styleId="BodyText2Char">
    <w:name w:val="Body Text 2 Char"/>
    <w:basedOn w:val="DefaultParagraphFont"/>
    <w:link w:val="BodyText2"/>
    <w:uiPriority w:val="99"/>
    <w:rsid w:val="00222060"/>
    <w:rPr>
      <w:rFonts w:ascii="Times New Roman" w:eastAsia="Times New Roman" w:hAnsi="Times New Roman" w:cs="Times New Roman"/>
      <w:b/>
      <w:bCs/>
    </w:rPr>
  </w:style>
  <w:style w:type="paragraph" w:customStyle="1" w:styleId="deannah1">
    <w:name w:val="deannah1"/>
    <w:basedOn w:val="Normal"/>
    <w:uiPriority w:val="99"/>
    <w:rsid w:val="00222060"/>
    <w:pPr>
      <w:keepNext/>
      <w:spacing w:after="240"/>
    </w:pPr>
    <w:rPr>
      <w:b/>
      <w:bCs/>
      <w:sz w:val="24"/>
      <w:szCs w:val="24"/>
    </w:rPr>
  </w:style>
  <w:style w:type="paragraph" w:styleId="BalloonText">
    <w:name w:val="Balloon Text"/>
    <w:basedOn w:val="Normal"/>
    <w:link w:val="BalloonTextChar"/>
    <w:uiPriority w:val="99"/>
    <w:semiHidden/>
    <w:rsid w:val="00222060"/>
    <w:rPr>
      <w:rFonts w:ascii="Tahoma" w:hAnsi="Tahoma" w:cs="Tahoma"/>
      <w:sz w:val="16"/>
      <w:szCs w:val="16"/>
    </w:rPr>
  </w:style>
  <w:style w:type="character" w:customStyle="1" w:styleId="BalloonTextChar">
    <w:name w:val="Balloon Text Char"/>
    <w:basedOn w:val="DefaultParagraphFont"/>
    <w:link w:val="BalloonText"/>
    <w:uiPriority w:val="99"/>
    <w:semiHidden/>
    <w:rsid w:val="00222060"/>
    <w:rPr>
      <w:rFonts w:ascii="Tahoma" w:eastAsia="Times New Roman" w:hAnsi="Tahoma" w:cs="Tahoma"/>
      <w:sz w:val="16"/>
      <w:szCs w:val="16"/>
    </w:rPr>
  </w:style>
  <w:style w:type="character" w:styleId="FollowedHyperlink">
    <w:name w:val="FollowedHyperlink"/>
    <w:uiPriority w:val="99"/>
    <w:semiHidden/>
    <w:rsid w:val="00222060"/>
    <w:rPr>
      <w:color w:val="800080"/>
      <w:u w:val="single"/>
    </w:rPr>
  </w:style>
  <w:style w:type="paragraph" w:styleId="NormalWeb">
    <w:name w:val="Normal (Web)"/>
    <w:basedOn w:val="Normal"/>
    <w:uiPriority w:val="99"/>
    <w:rsid w:val="00222060"/>
    <w:pPr>
      <w:spacing w:before="100" w:beforeAutospacing="1" w:after="100" w:afterAutospacing="1"/>
    </w:pPr>
    <w:rPr>
      <w:sz w:val="24"/>
      <w:szCs w:val="24"/>
      <w:lang w:eastAsia="en-GB"/>
    </w:rPr>
  </w:style>
  <w:style w:type="character" w:customStyle="1" w:styleId="Hyperlink1">
    <w:name w:val="Hyperlink1"/>
    <w:uiPriority w:val="99"/>
    <w:rsid w:val="00222060"/>
    <w:rPr>
      <w:color w:val="535353"/>
      <w:u w:val="single"/>
      <w:effect w:val="none"/>
    </w:rPr>
  </w:style>
  <w:style w:type="paragraph" w:customStyle="1" w:styleId="NormalWeb1">
    <w:name w:val="Normal (Web)1"/>
    <w:basedOn w:val="Normal"/>
    <w:uiPriority w:val="99"/>
    <w:rsid w:val="00222060"/>
    <w:pPr>
      <w:spacing w:before="100" w:beforeAutospacing="1" w:after="300"/>
    </w:pPr>
    <w:rPr>
      <w:sz w:val="24"/>
      <w:szCs w:val="24"/>
      <w:lang w:eastAsia="en-GB"/>
    </w:rPr>
  </w:style>
  <w:style w:type="character" w:styleId="PageNumber">
    <w:name w:val="page number"/>
    <w:basedOn w:val="DefaultParagraphFont"/>
    <w:uiPriority w:val="99"/>
    <w:rsid w:val="00222060"/>
  </w:style>
  <w:style w:type="paragraph" w:styleId="CommentSubject">
    <w:name w:val="annotation subject"/>
    <w:basedOn w:val="CommentText"/>
    <w:next w:val="CommentText"/>
    <w:link w:val="CommentSubjectChar"/>
    <w:uiPriority w:val="99"/>
    <w:semiHidden/>
    <w:unhideWhenUsed/>
    <w:rsid w:val="00222060"/>
    <w:rPr>
      <w:b/>
      <w:bCs/>
    </w:rPr>
  </w:style>
  <w:style w:type="character" w:customStyle="1" w:styleId="CommentSubjectChar">
    <w:name w:val="Comment Subject Char"/>
    <w:basedOn w:val="CommentTextChar"/>
    <w:link w:val="CommentSubject"/>
    <w:uiPriority w:val="99"/>
    <w:semiHidden/>
    <w:rsid w:val="00222060"/>
    <w:rPr>
      <w:rFonts w:ascii="Times New Roman" w:eastAsia="Times New Roman" w:hAnsi="Times New Roman" w:cs="Times New Roman"/>
      <w:b/>
      <w:bCs/>
      <w:sz w:val="20"/>
      <w:szCs w:val="20"/>
    </w:rPr>
  </w:style>
  <w:style w:type="character" w:styleId="Strong">
    <w:name w:val="Strong"/>
    <w:uiPriority w:val="22"/>
    <w:qFormat/>
    <w:rsid w:val="00222060"/>
    <w:rPr>
      <w:b/>
      <w:bCs/>
    </w:rPr>
  </w:style>
  <w:style w:type="character" w:customStyle="1" w:styleId="eop">
    <w:name w:val="eop"/>
    <w:basedOn w:val="DefaultParagraphFont"/>
    <w:rsid w:val="00222060"/>
  </w:style>
  <w:style w:type="character" w:customStyle="1" w:styleId="apple-style-span">
    <w:name w:val="apple-style-span"/>
    <w:rsid w:val="007E4EFE"/>
  </w:style>
  <w:style w:type="character" w:customStyle="1" w:styleId="nw1">
    <w:name w:val="nw1"/>
    <w:uiPriority w:val="99"/>
    <w:rsid w:val="007E4E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91576">
      <w:bodyDiv w:val="1"/>
      <w:marLeft w:val="0"/>
      <w:marRight w:val="0"/>
      <w:marTop w:val="0"/>
      <w:marBottom w:val="0"/>
      <w:divBdr>
        <w:top w:val="none" w:sz="0" w:space="0" w:color="auto"/>
        <w:left w:val="none" w:sz="0" w:space="0" w:color="auto"/>
        <w:bottom w:val="none" w:sz="0" w:space="0" w:color="auto"/>
        <w:right w:val="none" w:sz="0" w:space="0" w:color="auto"/>
      </w:divBdr>
    </w:div>
    <w:div w:id="110245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cbi.nlm.nih.gov/pmc/articles/PMC3141799/" TargetMode="External"/><Relationship Id="rId18" Type="http://schemas.openxmlformats.org/officeDocument/2006/relationships/hyperlink" Target="https://books.google.co.uk/books?hl=en&amp;lr=&amp;id=uv98DQAAQBAJ&amp;oi=fnd&amp;pg=PA248&amp;dq=why+are+interviews+a+good+research+method%3F&amp;ots=VVQOIeO1bm&amp;sig=JhL_7Kz7LJQy5eSK0qajVgy3j3g&amp;redir_esc=y#v=onepage&amp;q=why%20are%20interviews%20a%20good%20research%20method%3F&amp;f=false"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aplustopper.com/advantages-and-disadvantages-of-observation-method/#Advantages_of_Observation_Method" TargetMode="External"/><Relationship Id="rId7" Type="http://schemas.openxmlformats.org/officeDocument/2006/relationships/settings" Target="settings.xml"/><Relationship Id="rId12" Type="http://schemas.openxmlformats.org/officeDocument/2006/relationships/hyperlink" Target="https://scholarworks.umass.edu/pare/vol8/iss1/13/" TargetMode="External"/><Relationship Id="rId17" Type="http://schemas.openxmlformats.org/officeDocument/2006/relationships/hyperlink" Target="https://www.highspeedtraining.co.uk/hub/motivation-in-education/" TargetMode="External"/><Relationship Id="rId25" Type="http://schemas.openxmlformats.org/officeDocument/2006/relationships/hyperlink" Target="https://www.universalclass.com/articles/business/case-studies-types.htm" TargetMode="External"/><Relationship Id="rId2" Type="http://schemas.openxmlformats.org/officeDocument/2006/relationships/customXml" Target="../customXml/item2.xml"/><Relationship Id="rId16" Type="http://schemas.openxmlformats.org/officeDocument/2006/relationships/hyperlink" Target="https://fuelcycle.com/blog/a-quick-guide-to-semi-structured-interviews/#:~:text=Advantages%20of%20semi%2Dstructured%20interviews&amp;text=Encourages%20two%2Dway%20communication.,to%20previous%20and%20future%20data" TargetMode="External"/><Relationship Id="rId20" Type="http://schemas.openxmlformats.org/officeDocument/2006/relationships/hyperlink" Target="https://www.nfer.ac.uk/media/2123/resm03.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era.ac.uk/researchers-resources/publications/ethicalguidelines-for-educational-research-2018" TargetMode="External"/><Relationship Id="rId24" Type="http://schemas.openxmlformats.org/officeDocument/2006/relationships/hyperlink" Target="https://www.edglossary.org/student-engagement/" TargetMode="External"/><Relationship Id="rId5" Type="http://schemas.openxmlformats.org/officeDocument/2006/relationships/numbering" Target="numbering.xml"/><Relationship Id="rId15" Type="http://schemas.openxmlformats.org/officeDocument/2006/relationships/hyperlink" Target="https://ditchthattextbook.com/lesson-hooks/#:~:text=What%20is%20a%20hook%3F,provide%20objectives%20to%20the%20content" TargetMode="External"/><Relationship Id="rId23" Type="http://schemas.openxmlformats.org/officeDocument/2006/relationships/hyperlink" Target="https://files.eric.ed.gov/fulltext/EJ1081372.pdf"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simplypsychology.org/case-study.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18/12/contents/enacted" TargetMode="External"/><Relationship Id="rId22" Type="http://schemas.openxmlformats.org/officeDocument/2006/relationships/hyperlink" Target="https://www.prometheanworld.com/gb/resource-centre/blogs/what-is-student-engagement/#:~:text=Students%20who%20are%20engaged%20in,related%20to%20drop%2Dout%20risk"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5" ma:contentTypeDescription="Create a new document." ma:contentTypeScope="" ma:versionID="e5d40c2db2daa45bbf7bab50325e1aee">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64908597be0708f2d39699765bc95e7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7b23fa32-4003-4364-bee1-595462966394"/>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4FA41D85-5D40-4E2B-926C-21BE09C0D6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C2871A-F449-4D69-B243-4C3ADEF0C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5636</TotalTime>
  <Pages>13</Pages>
  <Words>4994</Words>
  <Characters>28471</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Tayler</cp:lastModifiedBy>
  <cp:revision>574</cp:revision>
  <dcterms:created xsi:type="dcterms:W3CDTF">2022-12-11T10:19:00Z</dcterms:created>
  <dcterms:modified xsi:type="dcterms:W3CDTF">2023-02-22T15:13:00Z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