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715951" w14:textId="5DC9706B" w:rsidR="001810D8" w:rsidRPr="00515EFF" w:rsidRDefault="001810D8" w:rsidP="001810D8">
      <w:pPr>
        <w:pStyle w:val="NoSpacing"/>
        <w:spacing w:line="276" w:lineRule="auto"/>
        <w:jc w:val="center"/>
        <w:rPr>
          <w:rFonts w:ascii="Times New Roman" w:hAnsi="Times New Roman" w:cs="Times New Roman"/>
          <w:b/>
          <w:sz w:val="24"/>
          <w:szCs w:val="24"/>
        </w:rPr>
      </w:pPr>
      <w:bookmarkStart w:id="0" w:name="_GoBack"/>
      <w:r w:rsidRPr="00515EFF">
        <w:rPr>
          <w:rFonts w:ascii="Times New Roman" w:hAnsi="Times New Roman" w:cs="Times New Roman"/>
          <w:b/>
          <w:sz w:val="24"/>
          <w:szCs w:val="24"/>
        </w:rPr>
        <w:t>Simulation of a Potential real life scenario</w:t>
      </w:r>
    </w:p>
    <w:p w14:paraId="690274C1"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Student Name: Dale Griffiths</w:t>
      </w:r>
    </w:p>
    <w:p w14:paraId="1E45EC81"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Student P Number: P146062</w:t>
      </w:r>
    </w:p>
    <w:p w14:paraId="7B8EC2E9"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Module Code: M7X01701 Network Security</w:t>
      </w:r>
    </w:p>
    <w:p w14:paraId="2ED871BC"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Lecturer Name: Dr Carlene Campbell</w:t>
      </w:r>
    </w:p>
    <w:p w14:paraId="0E377C76" w14:textId="77777777" w:rsidR="00583E73" w:rsidRPr="00515EFF" w:rsidRDefault="00583E73" w:rsidP="00583E73">
      <w:pPr>
        <w:spacing w:line="240" w:lineRule="auto"/>
        <w:rPr>
          <w:rFonts w:ascii="Times New Roman" w:hAnsi="Times New Roman" w:cs="Times New Roman"/>
          <w:sz w:val="24"/>
          <w:szCs w:val="24"/>
        </w:rPr>
      </w:pPr>
    </w:p>
    <w:p w14:paraId="01AE60C9" w14:textId="77777777" w:rsidR="006A2315" w:rsidRPr="00515EFF" w:rsidRDefault="006A2315" w:rsidP="003F0D5D">
      <w:pPr>
        <w:spacing w:line="240" w:lineRule="auto"/>
        <w:rPr>
          <w:rFonts w:ascii="Times New Roman" w:hAnsi="Times New Roman" w:cs="Times New Roman"/>
          <w:sz w:val="24"/>
          <w:szCs w:val="24"/>
        </w:rPr>
        <w:sectPr w:rsidR="006A2315" w:rsidRPr="00515EFF">
          <w:headerReference w:type="default" r:id="rId8"/>
          <w:footerReference w:type="default" r:id="rId9"/>
          <w:pgSz w:w="11906" w:h="16838"/>
          <w:pgMar w:top="1440" w:right="1440" w:bottom="1440" w:left="1440" w:header="708" w:footer="708" w:gutter="0"/>
          <w:cols w:space="708"/>
          <w:docGrid w:linePitch="360"/>
        </w:sectPr>
      </w:pPr>
    </w:p>
    <w:p w14:paraId="0AC7815C" w14:textId="15F43F1A" w:rsidR="003E7677"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b/>
          <w:i/>
          <w:sz w:val="24"/>
          <w:szCs w:val="24"/>
        </w:rPr>
        <w:lastRenderedPageBreak/>
        <w:t>Abstract</w:t>
      </w:r>
      <w:r w:rsidRPr="00515EFF">
        <w:rPr>
          <w:rFonts w:ascii="Times New Roman" w:hAnsi="Times New Roman" w:cs="Times New Roman"/>
          <w:b/>
          <w:sz w:val="24"/>
          <w:szCs w:val="24"/>
        </w:rPr>
        <w:t xml:space="preserve"> </w:t>
      </w:r>
      <w:r w:rsidRPr="00515EFF">
        <w:rPr>
          <w:rFonts w:ascii="Times New Roman" w:hAnsi="Times New Roman" w:cs="Times New Roman"/>
          <w:b/>
          <w:i/>
          <w:sz w:val="24"/>
          <w:szCs w:val="24"/>
        </w:rPr>
        <w:t>–</w:t>
      </w:r>
      <w:r w:rsidRPr="00515EFF">
        <w:rPr>
          <w:rFonts w:ascii="Times New Roman" w:hAnsi="Times New Roman" w:cs="Times New Roman"/>
          <w:b/>
          <w:sz w:val="24"/>
          <w:szCs w:val="24"/>
        </w:rPr>
        <w:t xml:space="preserve"> </w:t>
      </w:r>
      <w:r w:rsidR="003E7677" w:rsidRPr="00515EFF">
        <w:rPr>
          <w:rFonts w:ascii="Times New Roman" w:hAnsi="Times New Roman" w:cs="Times New Roman"/>
          <w:sz w:val="24"/>
          <w:szCs w:val="24"/>
        </w:rPr>
        <w:t xml:space="preserve">The report will be in two </w:t>
      </w:r>
      <w:r w:rsidR="000A2901" w:rsidRPr="00515EFF">
        <w:rPr>
          <w:rFonts w:ascii="Times New Roman" w:hAnsi="Times New Roman" w:cs="Times New Roman"/>
          <w:sz w:val="24"/>
          <w:szCs w:val="24"/>
        </w:rPr>
        <w:t>sections;</w:t>
      </w:r>
      <w:r w:rsidR="003E7677" w:rsidRPr="00515EFF">
        <w:rPr>
          <w:rFonts w:ascii="Times New Roman" w:hAnsi="Times New Roman" w:cs="Times New Roman"/>
          <w:sz w:val="24"/>
          <w:szCs w:val="24"/>
        </w:rPr>
        <w:t xml:space="preserve"> the first section will look at penetration testing and network attacks and security solutions</w:t>
      </w:r>
      <w:r w:rsidR="000A2901" w:rsidRPr="00515EFF">
        <w:rPr>
          <w:rFonts w:ascii="Times New Roman" w:hAnsi="Times New Roman" w:cs="Times New Roman"/>
          <w:sz w:val="24"/>
          <w:szCs w:val="24"/>
        </w:rPr>
        <w:t xml:space="preserve">. The second section will be used to document the penetration test against Tevel Cyber. It will look at several different attacks and document how they were performed against the webserver. </w:t>
      </w:r>
    </w:p>
    <w:p w14:paraId="3A188314" w14:textId="77777777" w:rsidR="00945D49" w:rsidRPr="00515EFF" w:rsidRDefault="00945D49" w:rsidP="00945D49">
      <w:pPr>
        <w:pStyle w:val="NoSpacing"/>
        <w:jc w:val="both"/>
        <w:rPr>
          <w:rFonts w:ascii="Times New Roman" w:hAnsi="Times New Roman" w:cs="Times New Roman"/>
          <w:sz w:val="24"/>
          <w:szCs w:val="24"/>
        </w:rPr>
      </w:pPr>
    </w:p>
    <w:p w14:paraId="59696D68" w14:textId="7119064A"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b/>
          <w:i/>
          <w:sz w:val="24"/>
          <w:szCs w:val="24"/>
        </w:rPr>
        <w:t>Keywords –</w:t>
      </w:r>
      <w:r w:rsidRPr="00515EFF">
        <w:rPr>
          <w:rFonts w:ascii="Times New Roman" w:hAnsi="Times New Roman" w:cs="Times New Roman"/>
          <w:sz w:val="24"/>
          <w:szCs w:val="24"/>
        </w:rPr>
        <w:t xml:space="preserve"> Penetration Testing, Black Box Testing, White Box Testing, Grey Box Testing</w:t>
      </w:r>
      <w:r w:rsidR="00FB23B2" w:rsidRPr="00515EFF">
        <w:rPr>
          <w:rFonts w:ascii="Times New Roman" w:hAnsi="Times New Roman" w:cs="Times New Roman"/>
          <w:sz w:val="24"/>
          <w:szCs w:val="24"/>
        </w:rPr>
        <w:t xml:space="preserve">, Penetration Testing Framework, Injection, </w:t>
      </w:r>
      <w:r w:rsidR="00DC29BA" w:rsidRPr="00515EFF">
        <w:rPr>
          <w:rFonts w:ascii="Times New Roman" w:hAnsi="Times New Roman" w:cs="Times New Roman"/>
          <w:sz w:val="24"/>
          <w:szCs w:val="24"/>
        </w:rPr>
        <w:t>OWASP, DoS</w:t>
      </w:r>
      <w:r w:rsidR="002C2D05" w:rsidRPr="00515EFF">
        <w:rPr>
          <w:rFonts w:ascii="Times New Roman" w:hAnsi="Times New Roman" w:cs="Times New Roman"/>
          <w:sz w:val="24"/>
          <w:szCs w:val="24"/>
        </w:rPr>
        <w:t>, IPS.</w:t>
      </w:r>
    </w:p>
    <w:p w14:paraId="3C971223" w14:textId="77777777" w:rsidR="00945D49" w:rsidRPr="00515EFF" w:rsidRDefault="00945D49" w:rsidP="00945D49">
      <w:pPr>
        <w:pStyle w:val="NoSpacing"/>
        <w:jc w:val="both"/>
        <w:rPr>
          <w:rFonts w:ascii="Times New Roman" w:hAnsi="Times New Roman" w:cs="Times New Roman"/>
          <w:b/>
          <w:i/>
          <w:sz w:val="24"/>
          <w:szCs w:val="24"/>
        </w:rPr>
      </w:pPr>
    </w:p>
    <w:p w14:paraId="0A9F9D03" w14:textId="77777777" w:rsidR="00945D49" w:rsidRPr="00515EFF" w:rsidRDefault="00945D49" w:rsidP="00DC29BA">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Introduction</w:t>
      </w:r>
    </w:p>
    <w:p w14:paraId="28573CD4" w14:textId="5C57B9C3"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first section of this report will cover </w:t>
      </w:r>
      <w:r w:rsidR="00A47BC9" w:rsidRPr="00515EFF">
        <w:rPr>
          <w:rFonts w:ascii="Times New Roman" w:hAnsi="Times New Roman" w:cs="Times New Roman"/>
          <w:sz w:val="24"/>
          <w:szCs w:val="24"/>
        </w:rPr>
        <w:t xml:space="preserve">information about penetration testing and what different types of penetration testers that are out there. The report will then look at common attacks that are being used to exploit networks and gain unauthorised access. The author will then provide an example attack alongside solutions. Additionally, the last part of the research will cover security </w:t>
      </w:r>
      <w:r w:rsidRPr="00515EFF">
        <w:rPr>
          <w:rFonts w:ascii="Times New Roman" w:hAnsi="Times New Roman" w:cs="Times New Roman"/>
          <w:sz w:val="24"/>
          <w:szCs w:val="24"/>
        </w:rPr>
        <w:t>recommendations.</w:t>
      </w:r>
      <w:r w:rsidR="00A47BC9" w:rsidRPr="00515EFF">
        <w:rPr>
          <w:rFonts w:ascii="Times New Roman" w:hAnsi="Times New Roman" w:cs="Times New Roman"/>
          <w:sz w:val="24"/>
          <w:szCs w:val="24"/>
        </w:rPr>
        <w:t xml:space="preserve"> These will help to ensure that data within the network is safe. </w:t>
      </w:r>
      <w:r w:rsidRPr="00515EFF">
        <w:rPr>
          <w:rFonts w:ascii="Times New Roman" w:hAnsi="Times New Roman" w:cs="Times New Roman"/>
          <w:sz w:val="24"/>
          <w:szCs w:val="24"/>
        </w:rPr>
        <w:t xml:space="preserve"> </w:t>
      </w:r>
    </w:p>
    <w:p w14:paraId="35C56875" w14:textId="40C6A250" w:rsidR="00945D49" w:rsidRPr="00515EFF" w:rsidRDefault="00945D49" w:rsidP="00945D49">
      <w:pPr>
        <w:pStyle w:val="NoSpacing"/>
        <w:jc w:val="both"/>
        <w:rPr>
          <w:rFonts w:ascii="Times New Roman" w:hAnsi="Times New Roman" w:cs="Times New Roman"/>
          <w:sz w:val="24"/>
          <w:szCs w:val="24"/>
          <w:highlight w:val="yellow"/>
        </w:rPr>
      </w:pPr>
    </w:p>
    <w:p w14:paraId="1F4DA42B" w14:textId="6C577D70" w:rsidR="00BA0937" w:rsidRPr="00515EFF" w:rsidRDefault="00BA0937"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 second section of this report will be used to document the penetration testing process. This will provide a contain a contingency plan to ensure procedures are in place if anything was to go wrong. It will then penetration testing framework</w:t>
      </w:r>
      <w:r w:rsidR="00143955" w:rsidRPr="00515EFF">
        <w:rPr>
          <w:rFonts w:ascii="Times New Roman" w:hAnsi="Times New Roman" w:cs="Times New Roman"/>
          <w:sz w:val="24"/>
          <w:szCs w:val="24"/>
        </w:rPr>
        <w:t xml:space="preserve"> and penetration testing tools. The report will then document the attacks performed during the penetration test and solutions where required. </w:t>
      </w:r>
    </w:p>
    <w:p w14:paraId="0550E553" w14:textId="77777777" w:rsidR="00945D49" w:rsidRPr="00515EFF" w:rsidRDefault="00945D49" w:rsidP="00945D49">
      <w:pPr>
        <w:pStyle w:val="NoSpacing"/>
        <w:jc w:val="both"/>
        <w:rPr>
          <w:rFonts w:ascii="Times New Roman" w:hAnsi="Times New Roman" w:cs="Times New Roman"/>
          <w:b/>
          <w:sz w:val="24"/>
          <w:szCs w:val="24"/>
        </w:rPr>
      </w:pPr>
    </w:p>
    <w:p w14:paraId="0B7A6378" w14:textId="77777777" w:rsidR="00945D49" w:rsidRPr="00515EFF" w:rsidRDefault="00945D49" w:rsidP="00DC29BA">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Related Work</w:t>
      </w:r>
    </w:p>
    <w:p w14:paraId="71469C8D" w14:textId="1B5D7B64"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be used to conduct and document research on different network attacks. This will then provide the author the background knowledge that will be required to conduct the penetration testing against Tevel Cyber Corps Private Limited.  </w:t>
      </w:r>
    </w:p>
    <w:p w14:paraId="6C536339" w14:textId="1A12A536" w:rsidR="004F1A39" w:rsidRPr="00515EFF" w:rsidRDefault="004F1A39" w:rsidP="00945D49">
      <w:pPr>
        <w:pStyle w:val="NoSpacing"/>
        <w:jc w:val="both"/>
        <w:rPr>
          <w:rFonts w:ascii="Times New Roman" w:hAnsi="Times New Roman" w:cs="Times New Roman"/>
          <w:sz w:val="24"/>
          <w:szCs w:val="24"/>
        </w:rPr>
      </w:pPr>
    </w:p>
    <w:p w14:paraId="5858CFA6" w14:textId="1238CDAE" w:rsidR="004F1A39" w:rsidRPr="00515EFF" w:rsidRDefault="004F1A39" w:rsidP="00945D49">
      <w:pPr>
        <w:pStyle w:val="NoSpacing"/>
        <w:jc w:val="both"/>
        <w:rPr>
          <w:rFonts w:ascii="Times New Roman" w:hAnsi="Times New Roman" w:cs="Times New Roman"/>
          <w:sz w:val="24"/>
          <w:szCs w:val="24"/>
        </w:rPr>
      </w:pPr>
    </w:p>
    <w:p w14:paraId="283738CC" w14:textId="142B65E7" w:rsidR="004F1A39" w:rsidRPr="00515EFF" w:rsidRDefault="004F1A39" w:rsidP="00945D49">
      <w:pPr>
        <w:pStyle w:val="NoSpacing"/>
        <w:jc w:val="both"/>
        <w:rPr>
          <w:rFonts w:ascii="Times New Roman" w:hAnsi="Times New Roman" w:cs="Times New Roman"/>
          <w:sz w:val="24"/>
          <w:szCs w:val="24"/>
        </w:rPr>
      </w:pPr>
    </w:p>
    <w:p w14:paraId="5FF103AA" w14:textId="77777777" w:rsidR="004F1A39" w:rsidRPr="00515EFF" w:rsidRDefault="004F1A39" w:rsidP="00945D49">
      <w:pPr>
        <w:pStyle w:val="NoSpacing"/>
        <w:jc w:val="both"/>
        <w:rPr>
          <w:rFonts w:ascii="Times New Roman" w:hAnsi="Times New Roman" w:cs="Times New Roman"/>
          <w:sz w:val="24"/>
          <w:szCs w:val="24"/>
        </w:rPr>
      </w:pPr>
    </w:p>
    <w:p w14:paraId="278EB393" w14:textId="77777777" w:rsidR="00945D49" w:rsidRPr="00515EFF" w:rsidRDefault="00945D49" w:rsidP="001407F2">
      <w:pPr>
        <w:pStyle w:val="NoSpacing"/>
        <w:numPr>
          <w:ilvl w:val="0"/>
          <w:numId w:val="2"/>
        </w:numPr>
        <w:rPr>
          <w:rFonts w:ascii="Times New Roman" w:hAnsi="Times New Roman" w:cs="Times New Roman"/>
          <w:b/>
          <w:sz w:val="24"/>
          <w:szCs w:val="24"/>
        </w:rPr>
      </w:pPr>
      <w:r w:rsidRPr="00515EFF">
        <w:rPr>
          <w:rFonts w:ascii="Times New Roman" w:hAnsi="Times New Roman" w:cs="Times New Roman"/>
          <w:b/>
          <w:sz w:val="24"/>
          <w:szCs w:val="24"/>
        </w:rPr>
        <w:lastRenderedPageBreak/>
        <w:t>Penetration Testing</w:t>
      </w:r>
    </w:p>
    <w:p w14:paraId="288BCA7F"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cover what is penetration testing and what different types of penetration testing there are. </w:t>
      </w:r>
    </w:p>
    <w:p w14:paraId="15E4378A" w14:textId="77777777" w:rsidR="00945D49" w:rsidRPr="00515EFF" w:rsidRDefault="00945D49" w:rsidP="00945D49">
      <w:pPr>
        <w:pStyle w:val="NoSpacing"/>
        <w:rPr>
          <w:rFonts w:ascii="Times New Roman" w:hAnsi="Times New Roman" w:cs="Times New Roman"/>
          <w:b/>
          <w:sz w:val="24"/>
          <w:szCs w:val="24"/>
        </w:rPr>
      </w:pPr>
    </w:p>
    <w:p w14:paraId="6F3374F5"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t>What is penetration testing</w:t>
      </w:r>
    </w:p>
    <w:p w14:paraId="77009C6A" w14:textId="72B3C3DE"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Penetration testing is testing the network to look for exploits that attackers could use to attack the network. This allows for the exploits to be fixed before an attacker can use them to gain unauthorised access to the network. The main aim of a penetration test is to gain access to the network and see how much information can be gathered. The report </w:t>
      </w:r>
      <w:r w:rsidRPr="00515EFF">
        <w:rPr>
          <w:rFonts w:ascii="Times New Roman" w:hAnsi="Times New Roman" w:cs="Times New Roman"/>
          <w:sz w:val="24"/>
          <w:szCs w:val="24"/>
        </w:rPr>
        <w:fldChar w:fldCharType="begin" w:fldLock="1"/>
      </w:r>
      <w:r w:rsidR="00905F0D" w:rsidRPr="00515EFF">
        <w:rPr>
          <w:rFonts w:ascii="Times New Roman" w:hAnsi="Times New Roman" w:cs="Times New Roman"/>
          <w:sz w:val="24"/>
          <w:szCs w:val="24"/>
        </w:rPr>
        <w:instrText>ADDIN CSL_CITATION {"citationItems":[{"id":"ITEM-1","itemData":{"DOI":"10.1109/TCSET.2016.7452095","ISBN":"9786176078067","ISSN":"19441967","abstract":"In this paper, we describe penetration testing, as a methodology for information security. Pentesting is used for proactive defence and information systems protection. Special operational systems on UNIX core, developed scripts, utilities and applications are suggested. Most pros and cons of manual and automated pentest are given.","author":[{"dropping-particle":"","family":"Stefinko","given":"Yaroslav","non-dropping-particle":"","parse-names":false,"suffix":""},{"dropping-particle":"","family":"Piskozub","given":"Andrian","non-dropping-particle":"","parse-names":false,"suffix":""},{"dropping-particle":"","family":"Banakh","given":"Roman","non-dropping-particle":"","parse-names":false,"suffix":""}],"container-title":"Modern Problems of Radio Engineering, Telecommunications and Computer Science, Proceedings of the 13th International Conference on TCSET 2016","id":"ITEM-1","issued":{"date-parts":[["2016","2"]]},"page":"488-491","publisher":"IEEE","title":"Manual and automated penetration testing. Benefits and drawbacks. Modern tendency","type":"paper-conference"},"uris":["http://www.mendeley.com/documents/?uuid=f577a494-c7fa-3d7b-b3fb-8d8b550d088b"]}],"mendeley":{"formattedCitation":"[1]","plainTextFormattedCitation":"[1]","previouslyFormattedCitation":"[1]"},"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looks at the benefits and drawbacks of automated penetration testing. The report additionally looks at common tools, it states that Kali Linux and Metasploit Framework are usually used for any manual penetration test.</w:t>
      </w:r>
      <w:r w:rsidR="00DE1B24" w:rsidRPr="00515EFF">
        <w:rPr>
          <w:rFonts w:ascii="Times New Roman" w:hAnsi="Times New Roman" w:cs="Times New Roman"/>
          <w:sz w:val="24"/>
          <w:szCs w:val="24"/>
        </w:rPr>
        <w:t xml:space="preserve"> </w:t>
      </w:r>
      <w:r w:rsidRPr="00515EFF">
        <w:rPr>
          <w:rFonts w:ascii="Times New Roman" w:hAnsi="Times New Roman" w:cs="Times New Roman"/>
          <w:sz w:val="24"/>
          <w:szCs w:val="24"/>
        </w:rPr>
        <w:t xml:space="preserve">A penetration test allows for different security measures to be testing within the network. These can include firewalls, intrusion detection systems, intrusion prevention systems etc. There are three different types of penetration testing that can be performed. These are black box testing, white box testing and grey box testing. </w:t>
      </w:r>
    </w:p>
    <w:p w14:paraId="6D7D82DE" w14:textId="77777777" w:rsidR="00945D49" w:rsidRPr="00515EFF" w:rsidRDefault="00945D49" w:rsidP="00945D49">
      <w:pPr>
        <w:pStyle w:val="NoSpacing"/>
        <w:rPr>
          <w:rFonts w:ascii="Times New Roman" w:hAnsi="Times New Roman" w:cs="Times New Roman"/>
          <w:sz w:val="24"/>
          <w:szCs w:val="24"/>
        </w:rPr>
      </w:pPr>
    </w:p>
    <w:p w14:paraId="0312824D"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t>Black Box Testing</w:t>
      </w:r>
    </w:p>
    <w:p w14:paraId="781D7CFD" w14:textId="714E4401" w:rsidR="00945D49" w:rsidRPr="00515EFF" w:rsidRDefault="00C749BC"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C808E9" w:rsidRPr="00515EFF">
        <w:rPr>
          <w:rFonts w:ascii="Times New Roman" w:hAnsi="Times New Roman" w:cs="Times New Roman"/>
          <w:sz w:val="24"/>
          <w:szCs w:val="24"/>
        </w:rPr>
        <w:instrText>ADDIN CSL_CITATION {"citationItems":[{"id":"ITEM-1","itemData":{"DOI":"10.1109/TLA.2015.7069095","ISBN":"1548-0992 VO - 13","ISSN":"15480992","abstract":"Web services work over dynamic connections among distributed systems. This technology was specifically designed to easily pass SOAP message through firewalls using open ports. These benefits involve a number of security challenges, such as Injection Attacks, phishing, Denial-of-Services (DoS) attacks, and so on. The difficulty to detect vulnerabilities,before they are exploited, encourages developers to use security testing like penetration testing to reduce the potential attacks. Given a black-box approach, this research use the penetration testing to emulate a series of attacks, such as Cross-site Scripting (XSS), Fuzzing Scan, Invalid Types, Malformed XML, SQL Injection, XPath Injection and XML Bomb. In this way, was used the soapUI vulnerability scanner in order to emulate these attacks and insert malicious scripts in the requests of the web services tested. Furthermore, was developed a set of rules to analyze the responses in order to reduce false positives and negatives. The results suggest that 97.1% of web services have at least one vulnerability of these attacks. We also determined a ranking of these attacks against web services.","author":[{"dropping-particle":"","family":"Salas","given":"Marcelo Invert Palma","non-dropping-particle":"","parse-names":false,"suffix":""},{"dropping-particle":"","family":"Martins","given":"Eliane","non-dropping-particle":"","parse-names":false,"suffix":""}],"container-title":"IEEE Latin America Transactions","id":"ITEM-1","issue":"3","issued":{"date-parts":[["2015","3"]]},"page":"707-712","title":"A Black-Box Approach to Detect Vulnerabilities in Web Services Using Penetration Testing","type":"article-journal","volume":"13"},"uris":["http://www.mendeley.com/documents/?uuid=574c05ba-433e-39d6-9fbe-78b82679d08e"]},{"id":"ITEM-2","itemData":{"DOI":"10.1109/WorldCIS.2015.7359432","ISBN":"9781908320506","abstract":"Business critical web applications are the most popular services provided to the client by the financial sector. These applications are bringing handsome revenue for the financial industry every year. These services are also a frequent target of attackers. Poor coding practice leads applications to vulnerability that are exploited by attackers. Information and privileges such as access to databases, admin authorization, and access to data could be retrieved through exploitation. Services provided through web applications make the exploitation easier as these could be accessed from anywhere around the world. Web based financial services are comparatively new concept in Bangladesh. Thus the security aspects of these applications are less explored. This paper represents an analysis of few basic security issues of the financial web applications of Bangladesh. It focuses on structured query language injection (SQLi) vulnerability. It presents a manual black box penetration testing approach to test the financial web applications. Same steps are used for testing all the web applications in the dataset. A vulnerability analysis of the findings collected during the penetration testing is also presented in the paper.","author":[{"dropping-particle":"","family":"Farah","given":"Tanjila","non-dropping-particle":"","parse-names":false,"suffix":""},{"dropping-particle":"","family":"Alam","given":"Delwar","non-dropping-particle":"","parse-names":false,"suffix":""},{"dropping-particle":"","family":"Kabir","given":"Md. Alamgir","non-dropping-particle":"","parse-names":false,"suffix":""},{"dropping-particle":"","family":"Bhuiyan","given":"Touhid","non-dropping-particle":"","parse-names":false,"suffix":""}],"container-title":"2015 World Congress on Internet Security, WorldCIS 2015","id":"ITEM-2","issued":{"date-parts":[["2015","10"]]},"page":"146-151","publisher":"IEEE","title":"SQLi penetration testing of financial Web applications: Investigation of Bangladesh region","type":"paper-conference"},"uris":["http://www.mendeley.com/documents/?uuid=9a363361-aaec-34ca-a38c-ea7bfd463289"]}],"mendeley":{"formattedCitation":"[2], [3]","plainTextFormattedCitation":"[2], [3]","previouslyFormattedCitation":"[2], [3]"},"properties":{"noteIndex":0},"schema":"https://github.com/citation-style-language/schema/raw/master/csl-citation.json"}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[2], [3]</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 xml:space="preserve">Black box penetration testing is performed by an attacker with no internal knowledge of the network. Someone who performs black box testing is usually known as a black hat attacker. A black hat attacker doesn’t gain the network owner’s permission; the hack is performed for financial gain. This means that the attacker must gather intelligence on the network to enable them to attack it. Black hat attackers aim to steal login, personal and financial information. The information that is found is commonly stolen by the attacker and then modified or destroyed on the original network. A black box test is illegal and attackers can be prosecuted for performing this type of attack. </w:t>
      </w:r>
    </w:p>
    <w:p w14:paraId="1E50FEE2" w14:textId="0A651EAF" w:rsidR="00945D49" w:rsidRPr="00515EFF" w:rsidRDefault="00945D49" w:rsidP="00945D49">
      <w:pPr>
        <w:pStyle w:val="NoSpacing"/>
        <w:rPr>
          <w:rFonts w:ascii="Times New Roman" w:hAnsi="Times New Roman" w:cs="Times New Roman"/>
          <w:b/>
          <w:sz w:val="24"/>
          <w:szCs w:val="24"/>
        </w:rPr>
      </w:pPr>
    </w:p>
    <w:p w14:paraId="6456E3E8" w14:textId="2B39065C" w:rsidR="004F1A39" w:rsidRPr="00515EFF" w:rsidRDefault="004F1A39" w:rsidP="00945D49">
      <w:pPr>
        <w:pStyle w:val="NoSpacing"/>
        <w:rPr>
          <w:rFonts w:ascii="Times New Roman" w:hAnsi="Times New Roman" w:cs="Times New Roman"/>
          <w:b/>
          <w:sz w:val="24"/>
          <w:szCs w:val="24"/>
        </w:rPr>
      </w:pPr>
    </w:p>
    <w:p w14:paraId="45B5C2E0" w14:textId="77777777" w:rsidR="004F1A39" w:rsidRPr="00515EFF" w:rsidRDefault="004F1A39" w:rsidP="00945D49">
      <w:pPr>
        <w:pStyle w:val="NoSpacing"/>
        <w:rPr>
          <w:rFonts w:ascii="Times New Roman" w:hAnsi="Times New Roman" w:cs="Times New Roman"/>
          <w:b/>
          <w:sz w:val="24"/>
          <w:szCs w:val="24"/>
        </w:rPr>
      </w:pPr>
    </w:p>
    <w:p w14:paraId="244EF028"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lastRenderedPageBreak/>
        <w:t>White Box Testing</w:t>
      </w:r>
    </w:p>
    <w:p w14:paraId="035FF006" w14:textId="247E52DC" w:rsidR="00945D49" w:rsidRPr="00515EFF" w:rsidRDefault="00C808E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3909C3" w:rsidRPr="00515EFF">
        <w:rPr>
          <w:rFonts w:ascii="Times New Roman" w:hAnsi="Times New Roman" w:cs="Times New Roman"/>
          <w:sz w:val="24"/>
          <w:szCs w:val="24"/>
        </w:rPr>
        <w:instrText>ADDIN CSL_CITATION {"citationItems":[{"id":"ITEM-1","itemData":{"DOI":"10.1109/CONCAPAN.2016.7942364","ISBN":"9781467395786","abstract":"-This article focuses on the knowledge of the technique Pentesting on web applications, discusses the different phases, most common of these attacks can be victims as well as upgrades software tools to make a penetration test-or Pentesting.","author":[{"dropping-particle":"","family":"Jimenez","given":"Rina Elizabeth Lopez","non-dropping-particle":"De","parse-names":false,"suffix":""}],"container-title":"2016 IEEE 36th Central American and Panama Convention, CONCAPAN 2016","id":"ITEM-1","issued":{"date-parts":[["2017","11"]]},"page":"1-6","publisher":"IEEE","title":"Pentesting on web applications using ethical - Hacking","type":"paper-conference"},"uris":["http://www.mendeley.com/documents/?uuid=e1bf9b45-ce2c-3b11-b235-a47879a47a8c"]}],"mendeley":{"formattedCitation":"[4]","plainTextFormattedCitation":"[4]","previouslyFormattedCitation":"[4]"},"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[4]</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 xml:space="preserve">A white box hacker is someone who uses their extensive attacking skills for good, this type of attacker is commonly referred to as an ethical hacker. Someone who performs white box testing is also known as a white hat attacker. A white hat hacker still uses the same attacking methods as a black hat attacker, but with the permission of the network owner. Unlike a black hat attacker if the data is accessed it will not be stolen, modified or deleted. The attacker will just report the vulnerability within his documentation and give recommendations how to fix it. White hat attackers are usually paid a large sum of money to perform these tests. White box testing is legal as the attacker gains the permission of the network owner before conducting the attacks. </w:t>
      </w:r>
    </w:p>
    <w:p w14:paraId="1287C038" w14:textId="77777777" w:rsidR="00945D49" w:rsidRPr="00515EFF" w:rsidRDefault="00945D49" w:rsidP="00945D49">
      <w:pPr>
        <w:pStyle w:val="NoSpacing"/>
        <w:rPr>
          <w:rFonts w:ascii="Times New Roman" w:hAnsi="Times New Roman" w:cs="Times New Roman"/>
          <w:b/>
          <w:sz w:val="24"/>
          <w:szCs w:val="24"/>
        </w:rPr>
      </w:pPr>
    </w:p>
    <w:p w14:paraId="7CE5D3FF"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t>Grey Box Testing</w:t>
      </w:r>
    </w:p>
    <w:p w14:paraId="1802CB8F" w14:textId="4B8A2E09" w:rsidR="00945D49" w:rsidRPr="00515EFF" w:rsidRDefault="0040218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FF0819" w:rsidRPr="00515EFF">
        <w:rPr>
          <w:rFonts w:ascii="Times New Roman" w:hAnsi="Times New Roman" w:cs="Times New Roman"/>
          <w:sz w:val="24"/>
          <w:szCs w:val="24"/>
        </w:rPr>
        <w:instrText>ADDIN CSL_CITATION {"citationItems":[{"id":"ITEM-1","itemData":{"DOI":"10.1109/MEES.2017.8248936","ISBN":"978-1-5386-1750-2","abstract":"Several types of models are used for fast transient phenomena analysis of a transformer winding: white box, Black Box and Gray Box Models. The difference between the models arises of how to calculate the parameters. The gray box models are taken into consideration recently. Estimation of the gray box model parameters based on stochastic search optimization method is investigated in this paper. A new method based on Weibull distribution function is used for self and mutual inductance estimation. The number of unknown parameters is reduced by applying this idea. The result of this research is evaluated using measurements on a suitable test object.","author":[{"dropping-particle":"","family":"Rahimpour","given":"Ebrahim","non-dropping-particle":"","parse-names":false,"suffix":""},{"dropping-particle":"","family":"Rashtchi","given":"Vahid","non-dropping-particle":"","parse-names":false,"suffix":""},{"dropping-particle":"","family":"Aghmasheh","given":"Reza","non-dropping-particle":"","parse-names":false,"suffix":""}],"container-title":"2017 International Conference on Modern Electrical and Energy Systems (MEES)","id":"ITEM-1","issued":{"date-parts":[["2017","11"]]},"page":"372-375","publisher":"IEEE","title":"Parameters estimation of transformers gray box model","type":"paper-conference"},"uris":["http://www.mendeley.com/documents/?uuid=fe6a9387-7fc7-34c9-b909-4cf1a8003f65"]}],"mendeley":{"formattedCitation":"[5]","plainTextFormattedCitation":"[5]","previouslyFormattedCitation":"[5]"},"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[5]</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 xml:space="preserve">A grey box testing is a mixture of black and white box testing. A grey box attacker will look for exploits and vulnerabilities within the network, then usually report them and offer to fix them for a small fee. Sometimes if the company will not pay then the attacker will post the exploit online for the world to use. However, usually this isn’t the case as this type of attacker isn’t inherently malicious. This type of hack like the black hat attack isn’t legal, the attacker doesn’t obtain the network </w:t>
      </w:r>
      <w:r w:rsidR="00905F0D" w:rsidRPr="00515EFF">
        <w:rPr>
          <w:rFonts w:ascii="Times New Roman" w:hAnsi="Times New Roman" w:cs="Times New Roman"/>
          <w:sz w:val="24"/>
          <w:szCs w:val="24"/>
        </w:rPr>
        <w:t>owner’s</w:t>
      </w:r>
      <w:r w:rsidR="00945D49" w:rsidRPr="00515EFF">
        <w:rPr>
          <w:rFonts w:ascii="Times New Roman" w:hAnsi="Times New Roman" w:cs="Times New Roman"/>
          <w:sz w:val="24"/>
          <w:szCs w:val="24"/>
        </w:rPr>
        <w:t xml:space="preserve"> permission before conducting the attack. </w:t>
      </w:r>
    </w:p>
    <w:p w14:paraId="3E47F268" w14:textId="77777777" w:rsidR="00945D49" w:rsidRPr="00515EFF" w:rsidRDefault="00945D49" w:rsidP="00945D49">
      <w:pPr>
        <w:pStyle w:val="NoSpacing"/>
        <w:jc w:val="both"/>
        <w:rPr>
          <w:rFonts w:ascii="Times New Roman" w:hAnsi="Times New Roman" w:cs="Times New Roman"/>
          <w:b/>
          <w:sz w:val="24"/>
          <w:szCs w:val="24"/>
        </w:rPr>
      </w:pPr>
    </w:p>
    <w:p w14:paraId="692B683B" w14:textId="77777777" w:rsidR="00945D49" w:rsidRPr="00515EFF" w:rsidRDefault="00945D49" w:rsidP="001407F2">
      <w:pPr>
        <w:pStyle w:val="NoSpacing"/>
        <w:numPr>
          <w:ilvl w:val="0"/>
          <w:numId w:val="4"/>
        </w:numPr>
        <w:jc w:val="both"/>
        <w:rPr>
          <w:rFonts w:ascii="Times New Roman" w:hAnsi="Times New Roman" w:cs="Times New Roman"/>
          <w:b/>
          <w:sz w:val="24"/>
          <w:szCs w:val="24"/>
        </w:rPr>
      </w:pPr>
      <w:r w:rsidRPr="00515EFF">
        <w:rPr>
          <w:rFonts w:ascii="Times New Roman" w:hAnsi="Times New Roman" w:cs="Times New Roman"/>
          <w:b/>
          <w:sz w:val="24"/>
          <w:szCs w:val="24"/>
        </w:rPr>
        <w:t>Conclusion</w:t>
      </w:r>
    </w:p>
    <w:p w14:paraId="414A8137"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Penetration testing is essential to network security as it allows for the network to have its weaknesses tested, this allows for the vulnerabilities and exploits to be patched before an attacker can use them to gain access to the network. In conclusion the research on penetration testing has identified the importance to have a white hat attacker to test the network to ensure most exploits are patched. A network will never be totally safe as there are new exploits developed as soon as updates are released. </w:t>
      </w:r>
    </w:p>
    <w:p w14:paraId="624BF664" w14:textId="77777777" w:rsidR="00945D49" w:rsidRPr="00515EFF" w:rsidRDefault="00945D49" w:rsidP="00945D49">
      <w:pPr>
        <w:pStyle w:val="NoSpacing"/>
        <w:jc w:val="both"/>
        <w:rPr>
          <w:rFonts w:ascii="Times New Roman" w:hAnsi="Times New Roman" w:cs="Times New Roman"/>
          <w:sz w:val="24"/>
          <w:szCs w:val="24"/>
        </w:rPr>
      </w:pPr>
    </w:p>
    <w:p w14:paraId="17384B3F" w14:textId="77777777" w:rsidR="00945D49" w:rsidRPr="00515EFF" w:rsidRDefault="00945D49" w:rsidP="001407F2">
      <w:pPr>
        <w:pStyle w:val="NoSpacing"/>
        <w:numPr>
          <w:ilvl w:val="0"/>
          <w:numId w:val="2"/>
        </w:numPr>
        <w:rPr>
          <w:rFonts w:ascii="Times New Roman" w:hAnsi="Times New Roman" w:cs="Times New Roman"/>
          <w:b/>
          <w:sz w:val="24"/>
          <w:szCs w:val="24"/>
        </w:rPr>
      </w:pPr>
      <w:r w:rsidRPr="00515EFF">
        <w:rPr>
          <w:rFonts w:ascii="Times New Roman" w:hAnsi="Times New Roman" w:cs="Times New Roman"/>
          <w:b/>
          <w:sz w:val="24"/>
          <w:szCs w:val="24"/>
        </w:rPr>
        <w:t>Network Attacks</w:t>
      </w:r>
    </w:p>
    <w:p w14:paraId="65AB7F75"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This section of the report will cover a range of different attacks that can be performed during a penetration test. The author will provide information</w:t>
      </w:r>
    </w:p>
    <w:p w14:paraId="7F45A7F5"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 about the attack, recent attacks and solutions to resolve the exploit. </w:t>
      </w:r>
    </w:p>
    <w:p w14:paraId="2E4956E5" w14:textId="756E09F1" w:rsidR="00945D49" w:rsidRPr="00515EFF" w:rsidRDefault="00945D49" w:rsidP="00945D49">
      <w:pPr>
        <w:pStyle w:val="NoSpacing"/>
        <w:rPr>
          <w:rFonts w:ascii="Times New Roman" w:hAnsi="Times New Roman" w:cs="Times New Roman"/>
          <w:sz w:val="24"/>
          <w:szCs w:val="24"/>
        </w:rPr>
      </w:pPr>
    </w:p>
    <w:p w14:paraId="19804AC7" w14:textId="69C1813E" w:rsidR="00DE1B24" w:rsidRPr="00515EFF" w:rsidRDefault="00DE1B24" w:rsidP="00945D49">
      <w:pPr>
        <w:pStyle w:val="NoSpacing"/>
        <w:rPr>
          <w:rFonts w:ascii="Times New Roman" w:hAnsi="Times New Roman" w:cs="Times New Roman"/>
          <w:sz w:val="24"/>
          <w:szCs w:val="24"/>
        </w:rPr>
      </w:pPr>
    </w:p>
    <w:p w14:paraId="3F881645" w14:textId="77777777" w:rsidR="00DE1B24" w:rsidRPr="00515EFF" w:rsidRDefault="00DE1B24" w:rsidP="00945D49">
      <w:pPr>
        <w:pStyle w:val="NoSpacing"/>
        <w:rPr>
          <w:rFonts w:ascii="Times New Roman" w:hAnsi="Times New Roman" w:cs="Times New Roman"/>
          <w:sz w:val="24"/>
          <w:szCs w:val="24"/>
        </w:rPr>
      </w:pPr>
    </w:p>
    <w:p w14:paraId="4E975074" w14:textId="77777777" w:rsidR="00945D49" w:rsidRPr="00515EFF" w:rsidRDefault="00945D49" w:rsidP="001407F2">
      <w:pPr>
        <w:pStyle w:val="NoSpacing"/>
        <w:numPr>
          <w:ilvl w:val="0"/>
          <w:numId w:val="3"/>
        </w:numPr>
        <w:rPr>
          <w:rFonts w:ascii="Times New Roman" w:hAnsi="Times New Roman" w:cs="Times New Roman"/>
          <w:b/>
          <w:sz w:val="24"/>
          <w:szCs w:val="24"/>
        </w:rPr>
      </w:pPr>
      <w:r w:rsidRPr="00515EFF">
        <w:rPr>
          <w:rFonts w:ascii="Times New Roman" w:hAnsi="Times New Roman" w:cs="Times New Roman"/>
          <w:b/>
          <w:sz w:val="24"/>
          <w:szCs w:val="24"/>
        </w:rPr>
        <w:lastRenderedPageBreak/>
        <w:t>Injection</w:t>
      </w:r>
    </w:p>
    <w:p w14:paraId="010983A0" w14:textId="1AD812A4" w:rsidR="00037941" w:rsidRPr="00515EFF" w:rsidRDefault="00FF081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88578C" w:rsidRPr="00515EFF">
        <w:rPr>
          <w:rFonts w:ascii="Times New Roman" w:hAnsi="Times New Roman" w:cs="Times New Roman"/>
          <w:sz w:val="24"/>
          <w:szCs w:val="24"/>
        </w:rPr>
        <w:instrText>ADDIN CSL_CITATION {"citationItems":[{"id":"ITEM-1","itemData":{"DOI":"10.1109/ISDFS.2016.7473537","ISBN":"978-1-4673-9865-7","abstract":"Recently, it is not unusual to notice media coverage of some major breach in some large organization's cyber security. A large number of said breaches are due to vulnerabilities in their software or system. Once an in-depth analysis of these vulnerabilities was performed, it came to light that a large number of these vulnerabilities were the result of development issues. To be more specific, either the developers or the design process was the cause of the vulnerabilities. A particular vulnerability initiated by developers or a subpar design process is injection attacks. In particular SQL injection attacks (SQLIA) have been the culprit of most organizational cyber security breaches. This form of attack could have a detrimental impact on a business or organization. These impacts could range from monetary loss, exposure of confidential business information, exposure of customer data, a decrease in company stock value, or some combination of these four. SQL injection attacks are relatively common in interactive web applications. Not only are SQL injection attacks common they are easily detectable and are reasonably simple to mitigate. There is a plethora of literature on defending against SQL injection attacks once a system or software is functional. The goal of this work is to address the issue of SQL injection attacks starting in the design process. The contribution of this paper is a proposed design review methodology that allows designers to examine the user interface (UI) and user experience (UX) in the design phase to expose any attack surfaces that allow for an injection attack to occur. In particular, the method proposed in this work combines human computer interaction concepts along with cyber security principles and software security techniques to design a user interface that is not subject to SQL injection attacks. Because injection attacks occur from malicious user input, this method concentrates on the design of the interface to eliminate all entry points- that allow for injection attacks.","author":[{"dropping-particle":"","family":"Pearson","given":"Ed","non-dropping-particle":"","parse-names":false,"suffix":""},{"dropping-particle":"","family":"Bethel","given":"Cindy L.","non-dropping-particle":"","parse-names":false,"suffix":""}],"container-title":"2016 4th International Symposium on Digital Forensic and Security (ISDFS)","id":"ITEM-1","issued":{"date-parts":[["2016","4"]]},"page":"169-169","publisher":"IEEE","title":"A design review: Concepts for mitigating SQL injection attacks","type":"paper-conference"},"uris":["http://www.mendeley.com/documents/?uuid=c12720f5-43aa-3ab5-8b4b-7f88dcdd7da0"]},{"id":"ITEM-2","itemData":{"DOI":"10.1109/ICISC.2018.8398896","ISBN":"9781538608074","abstract":"Internet users are increasing day by day. The web services and mobile web applications or desktop web application's demands are also increasing. The chances of a system being hacked are also increasing. All web applications maintain data at the backend database from which results are retrieved. As web applications can be accessed from anywhere all around the world which must be available to all the users of the web application. SQL injection attack is nowadays one of the topmost threats for security of web applications. By using SQL injection attackers can steal confidential information. In this paper, the SQL injection attack detection method by removing the parameter values of the SQL query is discussed and results are presented.","author":[{"dropping-particle":"","family":"Katole","given":"Rajashree A.","non-dropping-particle":"","parse-names":false,"suffix":""},{"dropping-particle":"","family":"Sherekar","given":"Swati S.","non-dropping-particle":"","parse-names":false,"suffix":""},{"dropping-particle":"","family":"Thakare","given":"Vilas M.","non-dropping-particle":"","parse-names":false,"suffix":""}],"container-title":"Proceedings of the 2nd International Conference on Inventive Systems and Control, ICISC 2018","id":"ITEM-2","issued":{"date-parts":[["2018","1"]]},"page":"736-741","publisher":"IEEE","title":"Detection of SQL injection attacks by removing the parameter values of SQL query","type":"paper-conference"},"uris":["http://www.mendeley.com/documents/?uuid=4fc3f3d4-623d-35af-b279-43046584879b"]},{"id":"ITEM-3","itemData":{"DOI":"10.1109/PAAP.2015.51","ISBN":"9781467391177","ISSN":"21683042","abstract":"Although wireless sensor networks are widely used in recent years, it remains a big security risk in the transmission of information and energy consumption of the nodes. By summarizing the existing wireless sensor networks attack measures, this paper proposes a way to attack wireless sensor networks by wireless injection, at different times fake nodes is disguised as acquisition nodes and transmission nodes, passing a lot of fake information to other nodes, and it results in the excessive energy consumption of the transmission nodes. In the component-based development TinyOS system, we use the Micaz nodes to carry out the attack experiments and performance evaluation. Experiment results show that this method achieves the results. It is that the transmission delay will be significantly with more attack nodes and longer attack period, and it also verifies the insufficient performance of wireless sensor networks nodes.","author":[{"dropping-particle":"","family":"Qiu","given":"Lingfeng","non-dropping-particle":"","parse-names":false,"suffix":""},{"dropping-particle":"","family":"Jiang","given":"Wanyuan","non-dropping-particle":"","parse-names":false,"suffix":""},{"dropping-particle":"","family":"Zhang","given":"Wei","non-dropping-particle":"","parse-names":false,"suffix":""},{"dropping-particle":"","family":"Li","given":"Peng","non-dropping-particle":"","parse-names":false,"suffix":""}],"container-title":"Proceedings - International Symposium on Parallel Architectures, Algorithms and Programming, PAAP","id":"ITEM-3","issued":{"date-parts":[["2016","12"]]},"page":"236-242","publisher":"IEEE","title":"Wireless Injection Attacks Based on Fake Data Injection in TinyOS","type":"paper-conference","volume":"2016-Janua"},"uris":["http://www.mendeley.com/documents/?uuid=c82054f6-c61b-3c44-b705-b62954fc91b7"]}],"mendeley":{"formattedCitation":"[6]–[8]","plainTextFormattedCitation":"[6]–[8]","previouslyFormattedCitation":"[6]–[8]"},"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[6]–[8]</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An injection attack is when an attacker can add untrusted data to a program that changes the execution. This type of attack is one of the oldest attacks</w:t>
      </w:r>
      <w:r w:rsidR="00864B2E" w:rsidRPr="00515EFF">
        <w:rPr>
          <w:rFonts w:ascii="Times New Roman" w:hAnsi="Times New Roman" w:cs="Times New Roman"/>
          <w:sz w:val="24"/>
          <w:szCs w:val="24"/>
        </w:rPr>
        <w:t xml:space="preserve">. There are several different injection attacks. Blind SQL injection </w:t>
      </w:r>
      <w:r w:rsidR="00037941" w:rsidRPr="00515EFF">
        <w:rPr>
          <w:rFonts w:ascii="Times New Roman" w:hAnsi="Times New Roman" w:cs="Times New Roman"/>
          <w:sz w:val="24"/>
          <w:szCs w:val="24"/>
        </w:rPr>
        <w:t>is</w:t>
      </w:r>
      <w:r w:rsidR="00864B2E" w:rsidRPr="00515EFF">
        <w:rPr>
          <w:rFonts w:ascii="Times New Roman" w:hAnsi="Times New Roman" w:cs="Times New Roman"/>
          <w:sz w:val="24"/>
          <w:szCs w:val="24"/>
        </w:rPr>
        <w:t xml:space="preserve"> where an attacker uses an error page that gets returned by the database server to answer a series of true/false questions, the attacker does this to attempt </w:t>
      </w:r>
      <w:r w:rsidR="00037941" w:rsidRPr="00515EFF">
        <w:rPr>
          <w:rFonts w:ascii="Times New Roman" w:hAnsi="Times New Roman" w:cs="Times New Roman"/>
          <w:sz w:val="24"/>
          <w:szCs w:val="24"/>
        </w:rPr>
        <w:t xml:space="preserve">to gain control of the database. Blind XPath Injection is where an attacker who doesn’t know the XML document structure tries to find out the structure. Buffer overflow is used by attackers to change the flow of an application by overwriting parts of the memory. </w:t>
      </w:r>
    </w:p>
    <w:p w14:paraId="13F927DE" w14:textId="77777777" w:rsidR="00037941" w:rsidRPr="00515EFF" w:rsidRDefault="00037941" w:rsidP="00945D49">
      <w:pPr>
        <w:pStyle w:val="NoSpacing"/>
        <w:jc w:val="both"/>
        <w:rPr>
          <w:rFonts w:ascii="Times New Roman" w:hAnsi="Times New Roman" w:cs="Times New Roman"/>
          <w:sz w:val="24"/>
          <w:szCs w:val="24"/>
        </w:rPr>
      </w:pPr>
    </w:p>
    <w:p w14:paraId="32D21F18" w14:textId="77777777" w:rsidR="00605E90" w:rsidRPr="00515EFF" w:rsidRDefault="00037941"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Format st</w:t>
      </w:r>
      <w:r w:rsidR="00253069" w:rsidRPr="00515EFF">
        <w:rPr>
          <w:rFonts w:ascii="Times New Roman" w:hAnsi="Times New Roman" w:cs="Times New Roman"/>
          <w:sz w:val="24"/>
          <w:szCs w:val="24"/>
        </w:rPr>
        <w:t>r</w:t>
      </w:r>
      <w:r w:rsidRPr="00515EFF">
        <w:rPr>
          <w:rFonts w:ascii="Times New Roman" w:hAnsi="Times New Roman" w:cs="Times New Roman"/>
          <w:sz w:val="24"/>
          <w:szCs w:val="24"/>
        </w:rPr>
        <w:t xml:space="preserve">ing </w:t>
      </w:r>
      <w:r w:rsidR="00253069" w:rsidRPr="00515EFF">
        <w:rPr>
          <w:rFonts w:ascii="Times New Roman" w:hAnsi="Times New Roman" w:cs="Times New Roman"/>
          <w:sz w:val="24"/>
          <w:szCs w:val="24"/>
        </w:rPr>
        <w:t xml:space="preserve">injection attack is used by attackers to change the flow of an application by using sting formatting to access different areas of the memory. Lightweight directory access protocol also known as LDAP is used by attackers to exploit websites that </w:t>
      </w:r>
      <w:r w:rsidR="005171B3" w:rsidRPr="00515EFF">
        <w:rPr>
          <w:rFonts w:ascii="Times New Roman" w:hAnsi="Times New Roman" w:cs="Times New Roman"/>
          <w:sz w:val="24"/>
          <w:szCs w:val="24"/>
        </w:rPr>
        <w:t xml:space="preserve">construct LADP statements. </w:t>
      </w:r>
      <w:r w:rsidR="0012092B" w:rsidRPr="00515EFF">
        <w:rPr>
          <w:rFonts w:ascii="Times New Roman" w:hAnsi="Times New Roman" w:cs="Times New Roman"/>
          <w:sz w:val="24"/>
          <w:szCs w:val="24"/>
        </w:rPr>
        <w:t xml:space="preserve">This is done by modifying the LADP statement using a local proxy to execute commands. </w:t>
      </w:r>
      <w:r w:rsidR="00605E90" w:rsidRPr="00515EFF">
        <w:rPr>
          <w:rFonts w:ascii="Times New Roman" w:hAnsi="Times New Roman" w:cs="Times New Roman"/>
          <w:sz w:val="24"/>
          <w:szCs w:val="24"/>
        </w:rPr>
        <w:t xml:space="preserve">OS commanding is used by attackers to exploit websites by injecting into an operating system through the use of the hyper test transfer protocol HTTP request to the application. </w:t>
      </w:r>
    </w:p>
    <w:p w14:paraId="002E7EEC" w14:textId="77777777" w:rsidR="00605E90" w:rsidRPr="00515EFF" w:rsidRDefault="00605E90" w:rsidP="00945D49">
      <w:pPr>
        <w:pStyle w:val="NoSpacing"/>
        <w:jc w:val="both"/>
        <w:rPr>
          <w:rFonts w:ascii="Times New Roman" w:hAnsi="Times New Roman" w:cs="Times New Roman"/>
          <w:sz w:val="24"/>
          <w:szCs w:val="24"/>
        </w:rPr>
      </w:pPr>
    </w:p>
    <w:p w14:paraId="1DF65400" w14:textId="4134BF60" w:rsidR="00945D49" w:rsidRPr="00515EFF" w:rsidRDefault="005C4328"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SQL injection uses the SQL syntax to inject commands to modify or read data from within the database. SSI</w:t>
      </w:r>
      <w:r w:rsidR="00605E90" w:rsidRPr="00515EFF">
        <w:rPr>
          <w:rFonts w:ascii="Times New Roman" w:hAnsi="Times New Roman" w:cs="Times New Roman"/>
          <w:sz w:val="24"/>
          <w:szCs w:val="24"/>
        </w:rPr>
        <w:t xml:space="preserve"> injection is used by attackers to send code or script to a web application that will aim to later run on the web server.</w:t>
      </w:r>
      <w:r w:rsidRPr="00515EFF">
        <w:rPr>
          <w:rFonts w:ascii="Times New Roman" w:hAnsi="Times New Roman" w:cs="Times New Roman"/>
          <w:sz w:val="24"/>
          <w:szCs w:val="24"/>
        </w:rPr>
        <w:t xml:space="preserve"> XPath Injection is used by an attacker to inject data into applications to execute XPath queries. </w:t>
      </w:r>
    </w:p>
    <w:p w14:paraId="0E014005" w14:textId="32AB326D" w:rsidR="00945D49" w:rsidRPr="00515EFF" w:rsidRDefault="00945D49" w:rsidP="00945D49">
      <w:pPr>
        <w:pStyle w:val="NoSpacing"/>
        <w:rPr>
          <w:rFonts w:ascii="Times New Roman" w:hAnsi="Times New Roman" w:cs="Times New Roman"/>
          <w:b/>
          <w:sz w:val="24"/>
          <w:szCs w:val="24"/>
        </w:rPr>
      </w:pPr>
    </w:p>
    <w:p w14:paraId="6CBA5889" w14:textId="0A8CC7E6" w:rsidR="005C4328" w:rsidRPr="00515EFF" w:rsidRDefault="00E868FE" w:rsidP="00945D49">
      <w:pPr>
        <w:pStyle w:val="NoSpacing"/>
        <w:rPr>
          <w:rFonts w:ascii="Times New Roman" w:hAnsi="Times New Roman" w:cs="Times New Roman"/>
          <w:b/>
          <w:sz w:val="24"/>
          <w:szCs w:val="24"/>
        </w:rPr>
      </w:pPr>
      <w:r w:rsidRPr="00515EFF">
        <w:rPr>
          <w:rFonts w:ascii="Times New Roman" w:hAnsi="Times New Roman" w:cs="Times New Roman"/>
          <w:b/>
          <w:sz w:val="24"/>
          <w:szCs w:val="24"/>
        </w:rPr>
        <w:t>Example</w:t>
      </w:r>
      <w:r w:rsidR="005C4328" w:rsidRPr="00515EFF">
        <w:rPr>
          <w:rFonts w:ascii="Times New Roman" w:hAnsi="Times New Roman" w:cs="Times New Roman"/>
          <w:b/>
          <w:sz w:val="24"/>
          <w:szCs w:val="24"/>
        </w:rPr>
        <w:t xml:space="preserve"> Attack</w:t>
      </w:r>
    </w:p>
    <w:p w14:paraId="263C9DCE" w14:textId="304D2A3D" w:rsidR="005C4328" w:rsidRPr="00515EFF" w:rsidRDefault="003909C3" w:rsidP="00FB122B">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FF0819" w:rsidRPr="00515EFF">
        <w:rPr>
          <w:rFonts w:ascii="Times New Roman" w:hAnsi="Times New Roman" w:cs="Times New Roman"/>
          <w:sz w:val="24"/>
          <w:szCs w:val="24"/>
        </w:rPr>
        <w:instrText>ADDIN CSL_CITATION {"citationItems":[{"id":"ITEM-1","itemData":{"abstract":"Por la cual se desarrolla el artículo transitorio 55 de la Constitución Política. El Congreso de Colombia, DECRETA: C A P I T U L O I Objeto y definiciones. ARTICULO 1. La presente ley tiene por objeto reconocer a las comunidades negras que han venido ocupando tierras baldías en las zonas rurales ribereñas de los ríos de la Cuenca del Pacífico, de acuerdo con sus prácticas tradicionales de producción, el derecho a la propiedad colectiva, de conformidad con lo dispuesto en los artículos siguientes. Así mismo tiene como propósito establecer mecanismos para la protección de la identidad cultural y de los derechos de las comunidades negras de Colombia como grupo étnico, y el fomento de su desarrollo económico y social, con el fin de garantizar que estas comunidades obtengan condiciones reales de igualdad de oportunidades frente al resto de la sociedad colombiana. De acuerdo con lo previsto en el Parágrafo 1o. del artículo transitorio 55 de la Constitución Política, esta ley se aplicará también en las zonas baldías, rurales y ribereñas que han venido siendo ocupadas por comunidades negras que tengan prácticas tradicionales de producción en otras zonas del país y cumplan con los requisitos establecidos en esta ley. ARTICULO 2. Para los efectos de la presente ley se entiende por: 1. Cuenca del Pacífico. Es la región definida por los siguientes límites geográficos: desde la cima del volcán de Chiles en límites con la república del Ecuador, se sigue por la divisoria de aguas de la Cordillera Occidental pasando por el volcán Cumbal y el volcán Azufral, hasta la Hoz de Minamá; se atraviesa ésta, un poco más abajo de la desembocadura del río Guáitara y se continua por la divisoria de aguas de la Cordillera Occidental, pasando por el cerro Munchique, los Farallones de Cali, Los cerros Tatamá, Caramanta y Concordia; de este cerro se continúa por la divisoria de aguas hasta el Nudo de Paramillo; se sigue en dirección hacia el Noroeste hasta el alto de Carrizal, para continuar por la divisoria de las aguas que van al Río Sucio y al Caño Tumarandó con las que van al río León hasta un punto de Bahía Colombia por la margen izquierda de la desembocadura del río Surinque en el Golfo. Se continúa por la línea que define la Costa del Golfo de Urabá hasta el hito internacional en Cabo Tiburón, desde este punto se sigue por la línea del límite internacional entre la República de Panamá y Colombia, hasta el hito equidistante entre Punta Ardita (Colombia), y Cocalito (Panamá), so…","author":[{"dropping-particle":"","family":"House of Commons","given":"","non-dropping-particle":"","parse-names":false,"suffix":""}],"container-title":"House of Commons Culture, Media and Sport Committee","id":"ITEM-1","issued":{"date-parts":[["2016"]]},"page":"29","title":"Cyber Security: Protection of Personal Data Online","type":"article-journal"},"uris":["http://www.mendeley.com/documents/?uuid=c34228ba-e5f7-3942-a42f-ce3a859b692e"]}],"mendeley":{"formattedCitation":"[9]","plainTextFormattedCitation":"[9]","previouslyFormattedCitation":"[9]"},"properties":{"noteIndex":0},"schema":"https://github.com/citation-style-language/schema/raw/master/csl-citation.json"}</w:instrText>
      </w:r>
      <w:r w:rsidRPr="00515EFF">
        <w:rPr>
          <w:rFonts w:ascii="Times New Roman" w:hAnsi="Times New Roman" w:cs="Times New Roman"/>
          <w:sz w:val="24"/>
          <w:szCs w:val="24"/>
        </w:rPr>
        <w:fldChar w:fldCharType="separate"/>
      </w:r>
      <w:r w:rsidR="00FF0819" w:rsidRPr="00515EFF">
        <w:rPr>
          <w:rFonts w:ascii="Times New Roman" w:hAnsi="Times New Roman" w:cs="Times New Roman"/>
          <w:noProof/>
          <w:sz w:val="24"/>
          <w:szCs w:val="24"/>
        </w:rPr>
        <w:t>[9]</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FB122B" w:rsidRPr="00515EFF">
        <w:rPr>
          <w:rFonts w:ascii="Times New Roman" w:hAnsi="Times New Roman" w:cs="Times New Roman"/>
          <w:sz w:val="24"/>
          <w:szCs w:val="24"/>
        </w:rPr>
        <w:t xml:space="preserve">In 2015 TalkTalk was attacked using an SQL injection. This attack was successful and the attackers obtained customer data with ease, there was personal data of 156,959 customers stolen. This data included names, address, date of birth, bank account number and sort codes. TalkTalk was fined by the internet commissioner’s office a record £400,000 for failing to secure the company’s data from a well-known risk. SQL injection was also known to be used in the presidential elections in 2016.      </w:t>
      </w:r>
    </w:p>
    <w:p w14:paraId="02548E94" w14:textId="77777777" w:rsidR="00DE1B24" w:rsidRPr="00515EFF" w:rsidRDefault="00DE1B24">
      <w:pPr>
        <w:rPr>
          <w:rFonts w:ascii="Times New Roman" w:hAnsi="Times New Roman" w:cs="Times New Roman"/>
          <w:b/>
          <w:sz w:val="24"/>
          <w:szCs w:val="24"/>
        </w:rPr>
      </w:pPr>
      <w:r w:rsidRPr="00515EFF">
        <w:rPr>
          <w:rFonts w:ascii="Times New Roman" w:hAnsi="Times New Roman" w:cs="Times New Roman"/>
          <w:b/>
          <w:sz w:val="24"/>
          <w:szCs w:val="24"/>
        </w:rPr>
        <w:br w:type="page"/>
      </w:r>
    </w:p>
    <w:p w14:paraId="193913B2" w14:textId="68B852FC" w:rsidR="00FB122B" w:rsidRPr="00515EFF" w:rsidRDefault="00FB122B" w:rsidP="00945D49">
      <w:pPr>
        <w:pStyle w:val="NoSpacing"/>
        <w:rPr>
          <w:rFonts w:ascii="Times New Roman" w:hAnsi="Times New Roman" w:cs="Times New Roman"/>
          <w:b/>
          <w:sz w:val="24"/>
          <w:szCs w:val="24"/>
        </w:rPr>
      </w:pPr>
      <w:r w:rsidRPr="00515EFF">
        <w:rPr>
          <w:rFonts w:ascii="Times New Roman" w:hAnsi="Times New Roman" w:cs="Times New Roman"/>
          <w:b/>
          <w:sz w:val="24"/>
          <w:szCs w:val="24"/>
        </w:rPr>
        <w:lastRenderedPageBreak/>
        <w:t>Solutions</w:t>
      </w:r>
    </w:p>
    <w:p w14:paraId="00E48614" w14:textId="5EBCBDE1" w:rsidR="00FB122B" w:rsidRPr="00515EFF" w:rsidRDefault="003909C3" w:rsidP="003909C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There are a number of solutions that should be put into place. </w:t>
      </w:r>
      <w:r w:rsidR="00A00139" w:rsidRPr="00515EFF">
        <w:rPr>
          <w:rFonts w:ascii="Times New Roman" w:hAnsi="Times New Roman" w:cs="Times New Roman"/>
          <w:sz w:val="24"/>
          <w:szCs w:val="24"/>
        </w:rPr>
        <w:t xml:space="preserve">Application security testing can be used to identify injection issues. </w:t>
      </w:r>
      <w:r w:rsidRPr="00515EFF">
        <w:rPr>
          <w:rFonts w:ascii="Times New Roman" w:hAnsi="Times New Roman" w:cs="Times New Roman"/>
          <w:sz w:val="24"/>
          <w:szCs w:val="24"/>
        </w:rPr>
        <w:t>Prepared statements should be used to deal with queries</w:t>
      </w:r>
      <w:r w:rsidR="00A00139" w:rsidRPr="00515EFF">
        <w:rPr>
          <w:rFonts w:ascii="Times New Roman" w:hAnsi="Times New Roman" w:cs="Times New Roman"/>
          <w:sz w:val="24"/>
          <w:szCs w:val="24"/>
        </w:rPr>
        <w:t xml:space="preserve">. </w:t>
      </w:r>
      <w:r w:rsidRPr="00515EFF">
        <w:rPr>
          <w:rFonts w:ascii="Times New Roman" w:hAnsi="Times New Roman" w:cs="Times New Roman"/>
          <w:sz w:val="24"/>
          <w:szCs w:val="24"/>
        </w:rPr>
        <w:t>Stored procedures should be used to know how to deal with different situations. White list input validation should be used to enforce validation to all input. Enforcing least privilege is additionally important to reduce the impact should a breach ever happen.</w:t>
      </w:r>
      <w:r w:rsidR="00A00139" w:rsidRPr="00515EFF">
        <w:rPr>
          <w:rFonts w:ascii="Times New Roman" w:hAnsi="Times New Roman" w:cs="Times New Roman"/>
          <w:sz w:val="24"/>
          <w:szCs w:val="24"/>
        </w:rPr>
        <w:t xml:space="preserve"> </w:t>
      </w:r>
    </w:p>
    <w:p w14:paraId="79145818" w14:textId="77777777" w:rsidR="00945D49" w:rsidRPr="00515EFF" w:rsidRDefault="00945D49" w:rsidP="00945D49">
      <w:pPr>
        <w:pStyle w:val="NoSpacing"/>
        <w:rPr>
          <w:rFonts w:ascii="Times New Roman" w:hAnsi="Times New Roman" w:cs="Times New Roman"/>
          <w:b/>
          <w:sz w:val="24"/>
          <w:szCs w:val="24"/>
        </w:rPr>
      </w:pPr>
    </w:p>
    <w:p w14:paraId="1C84975E" w14:textId="575B8121" w:rsidR="00945D49" w:rsidRPr="00515EFF" w:rsidRDefault="00945D49" w:rsidP="001407F2">
      <w:pPr>
        <w:pStyle w:val="NoSpacing"/>
        <w:numPr>
          <w:ilvl w:val="0"/>
          <w:numId w:val="3"/>
        </w:numPr>
        <w:rPr>
          <w:rFonts w:ascii="Times New Roman" w:hAnsi="Times New Roman" w:cs="Times New Roman"/>
          <w:b/>
          <w:sz w:val="24"/>
          <w:szCs w:val="24"/>
        </w:rPr>
      </w:pPr>
      <w:r w:rsidRPr="00515EFF">
        <w:rPr>
          <w:rFonts w:ascii="Times New Roman" w:hAnsi="Times New Roman" w:cs="Times New Roman"/>
          <w:b/>
          <w:sz w:val="24"/>
          <w:szCs w:val="24"/>
        </w:rPr>
        <w:t>Broken Authentication and Session Management</w:t>
      </w:r>
    </w:p>
    <w:p w14:paraId="6C75A886" w14:textId="27C36357" w:rsidR="00E868FE" w:rsidRPr="00515EFF" w:rsidRDefault="00E868FE" w:rsidP="00E868FE">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When user and session authentication is not correctly configured it can allow attackers to obtain passwords, session tokens and when take control of users accounts. This allows the attacker to obtain the users identity, this can possibly give them access to recently opened information e.g. bank account. </w:t>
      </w:r>
    </w:p>
    <w:p w14:paraId="2B7C8D95" w14:textId="02854515" w:rsidR="00E868FE" w:rsidRPr="00515EFF" w:rsidRDefault="00E868FE" w:rsidP="00945D49">
      <w:pPr>
        <w:pStyle w:val="NoSpacing"/>
        <w:rPr>
          <w:rFonts w:ascii="Times New Roman" w:hAnsi="Times New Roman" w:cs="Times New Roman"/>
          <w:sz w:val="24"/>
          <w:szCs w:val="24"/>
        </w:rPr>
      </w:pPr>
    </w:p>
    <w:p w14:paraId="5B0F8E02" w14:textId="43382B80" w:rsidR="00E868FE" w:rsidRPr="00515EFF" w:rsidRDefault="00E868FE" w:rsidP="00945D49">
      <w:pPr>
        <w:pStyle w:val="NoSpacing"/>
        <w:rPr>
          <w:rFonts w:ascii="Times New Roman" w:hAnsi="Times New Roman" w:cs="Times New Roman"/>
          <w:b/>
          <w:sz w:val="24"/>
          <w:szCs w:val="24"/>
        </w:rPr>
      </w:pPr>
      <w:r w:rsidRPr="00515EFF">
        <w:rPr>
          <w:rFonts w:ascii="Times New Roman" w:hAnsi="Times New Roman" w:cs="Times New Roman"/>
          <w:b/>
          <w:sz w:val="24"/>
          <w:szCs w:val="24"/>
        </w:rPr>
        <w:t xml:space="preserve">Example Attack </w:t>
      </w:r>
    </w:p>
    <w:p w14:paraId="6AA846F3" w14:textId="082D84D4" w:rsidR="00E868FE" w:rsidRPr="00515EFF" w:rsidRDefault="005D28E0" w:rsidP="005D28E0">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An external attack would be if application timeouts are not correctly configured. When the user logs into their user account and doesn’t logout only closes the browser. The attacker would simply log into the computer and the browser would still be authenticated to the users account. </w:t>
      </w:r>
    </w:p>
    <w:p w14:paraId="554D6DD7" w14:textId="71DF29DA" w:rsidR="005D28E0" w:rsidRPr="00515EFF" w:rsidRDefault="005D28E0" w:rsidP="005D28E0">
      <w:pPr>
        <w:pStyle w:val="NoSpacing"/>
        <w:jc w:val="both"/>
        <w:rPr>
          <w:rFonts w:ascii="Times New Roman" w:hAnsi="Times New Roman" w:cs="Times New Roman"/>
          <w:sz w:val="24"/>
          <w:szCs w:val="24"/>
        </w:rPr>
      </w:pPr>
    </w:p>
    <w:p w14:paraId="19558636" w14:textId="480C044F" w:rsidR="005D28E0" w:rsidRPr="00515EFF" w:rsidRDefault="005D28E0" w:rsidP="005D28E0">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Solutions</w:t>
      </w:r>
    </w:p>
    <w:p w14:paraId="0B7EE40F" w14:textId="7FD2650A" w:rsidR="00E868FE" w:rsidRPr="00515EFF" w:rsidRDefault="005D28E0" w:rsidP="005D28E0">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There are several solutions to this type of attack, having more than one solution allows there to be a bit more assurance that an attack couldn’t happen. Strong authentication and session management would be the first solution as it would end the session after the user is finished. The second solution would be multi-factor authentication; this would reduce the risk of an attack dramatically. This is as the attacker would generally require more than one device to conduct the attack.  </w:t>
      </w:r>
    </w:p>
    <w:p w14:paraId="0269CB8B" w14:textId="77777777" w:rsidR="00945D49" w:rsidRPr="00515EFF" w:rsidRDefault="00945D49" w:rsidP="00945D49">
      <w:pPr>
        <w:pStyle w:val="NoSpacing"/>
        <w:rPr>
          <w:rFonts w:ascii="Times New Roman" w:hAnsi="Times New Roman" w:cs="Times New Roman"/>
          <w:b/>
          <w:sz w:val="24"/>
          <w:szCs w:val="24"/>
        </w:rPr>
      </w:pPr>
    </w:p>
    <w:p w14:paraId="2FB23D4F" w14:textId="4CFC9015" w:rsidR="00945D49" w:rsidRPr="00515EFF" w:rsidRDefault="00945D49" w:rsidP="001407F2">
      <w:pPr>
        <w:pStyle w:val="NoSpacing"/>
        <w:numPr>
          <w:ilvl w:val="0"/>
          <w:numId w:val="3"/>
        </w:numPr>
        <w:rPr>
          <w:rFonts w:ascii="Times New Roman" w:hAnsi="Times New Roman" w:cs="Times New Roman"/>
          <w:b/>
          <w:sz w:val="24"/>
          <w:szCs w:val="24"/>
        </w:rPr>
      </w:pPr>
      <w:r w:rsidRPr="00515EFF">
        <w:rPr>
          <w:rFonts w:ascii="Times New Roman" w:hAnsi="Times New Roman" w:cs="Times New Roman"/>
          <w:b/>
          <w:sz w:val="24"/>
          <w:szCs w:val="24"/>
        </w:rPr>
        <w:t xml:space="preserve">Sensitive Data Exposure </w:t>
      </w:r>
    </w:p>
    <w:p w14:paraId="5625256C" w14:textId="0BC83ED2" w:rsidR="00DE1B24" w:rsidRPr="00515EFF" w:rsidRDefault="0088578C" w:rsidP="00383526">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Pr="00515EFF">
        <w:rPr>
          <w:rFonts w:ascii="Times New Roman" w:hAnsi="Times New Roman" w:cs="Times New Roman"/>
          <w:sz w:val="24"/>
          <w:szCs w:val="24"/>
        </w:rPr>
        <w:instrText>ADDIN CSL_CITATION {"citationItems":[{"id":"ITEM-1","itemData":{"DOI":"10.1109/EIT.2017.8053368","ISBN":"9781509047673","ISSN":"21540373","abstract":"Data security has become an increasingly important topic as information stored and transmitted in electronic form has become the preferred method. In order to protect this information, developers need to follow, at minimum, some basic guidelines to secure this data from malicious attackers. However, security often takes a backseat while developing software and is either not implemented at all or is patched into the software at the end. Both are undesirable as it leave the software vulnerable to sensitive data leaks and lowers the overall quality of the application. These issues can be introduced by developers of any skill level. Existing static or dynamic analysis tool does not provide the functionality of interaction with user, which we believe can be an extremely valuable feature. We present Secure Sensitive Data (SSD) Eclipse IDE plug-in that can help bridge the gap in sensitive data leaks by aiding software developers interactively by pointing out issues in real-time and enforcing certain standards to protect sensitive data. Our SSD plugin enforces five best practices and standards that should at minimum keep data encrypted and proper handling of sensitive data. By continuously involving and reminding the developers of the security implications, SSD helps to mitigate security flaws in future software applications.","author":[{"dropping-particle":"","family":"Obaida","given":"Md A.","non-dropping-particle":"","parse-names":false,"suffix":""},{"dropping-particle":"","family":"Nelson","given":"Eric","non-dropping-particle":"","parse-names":false,"suffix":""},{"dropping-particle":"V.","family":"Ee","given":"Rene","non-dropping-particle":"","parse-names":false,"suffix":""},{"dropping-particle":"","family":"Jahan","given":"Israt","non-dropping-particle":"","parse-names":false,"suffix":""},{"dropping-particle":"","family":"Sajal","given":"Sayeed Z.","non-dropping-particle":"","parse-names":false,"suffix":""}],"container-title":"IEEE International Conference on Electro Information Technology","id":"ITEM-1","issued":{"date-parts":[["2017","5"]]},"page":"270-275","publisher":"IEEE","publisher-place":"Lincoln","title":"Interactive sensitive data exposure detection through static analysis","type":"paper-conference"},"uris":["http://www.mendeley.com/documents/?uuid=b1c79692-a935-3064-ad80-e1492055e777"]}],"mendeley":{"formattedCitation":"[10]","plainTextFormattedCitation":"[10]","previouslyFormattedCitation":"[10]"},"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[10]</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383526" w:rsidRPr="00515EFF">
        <w:rPr>
          <w:rFonts w:ascii="Times New Roman" w:hAnsi="Times New Roman" w:cs="Times New Roman"/>
          <w:sz w:val="24"/>
          <w:szCs w:val="24"/>
        </w:rPr>
        <w:t>Sensitive data exposure is when encryption is used however, weak encryption key generation and management pose a risk to the sensitive data. The data is difficult to attack when it is stored but whilst in transit it poses a higher risk due to server side weaknesses. Sensitive data exposure is used by attackers to gain access to encrypted data. This is done by not attacking the encrypted data itself but whilst it’s in transit e.g. from the server to a client’s browser.</w:t>
      </w:r>
    </w:p>
    <w:p w14:paraId="10304C19" w14:textId="6A198993" w:rsidR="00383526" w:rsidRPr="00515EFF" w:rsidRDefault="00383526" w:rsidP="00383526">
      <w:pPr>
        <w:pStyle w:val="NoSpacing"/>
        <w:jc w:val="both"/>
        <w:rPr>
          <w:rFonts w:ascii="Times New Roman" w:hAnsi="Times New Roman" w:cs="Times New Roman"/>
          <w:sz w:val="24"/>
          <w:szCs w:val="24"/>
        </w:rPr>
      </w:pPr>
      <w:r w:rsidRPr="00515EFF">
        <w:rPr>
          <w:rFonts w:ascii="Times New Roman" w:hAnsi="Times New Roman" w:cs="Times New Roman"/>
          <w:sz w:val="24"/>
          <w:szCs w:val="24"/>
        </w:rPr>
        <w:lastRenderedPageBreak/>
        <w:t xml:space="preserve">This type of attack can also involve stealing keys or executing man-in-the-middle attacks to obtain the information. This attack method has been one of the most impactful attack methods in recent years. </w:t>
      </w:r>
    </w:p>
    <w:p w14:paraId="5853531E" w14:textId="0AD4C189" w:rsidR="00383526" w:rsidRPr="00515EFF" w:rsidRDefault="00383526" w:rsidP="00383526">
      <w:pPr>
        <w:pStyle w:val="NoSpacing"/>
        <w:rPr>
          <w:rFonts w:ascii="Times New Roman" w:hAnsi="Times New Roman" w:cs="Times New Roman"/>
          <w:sz w:val="24"/>
          <w:szCs w:val="24"/>
        </w:rPr>
      </w:pPr>
    </w:p>
    <w:p w14:paraId="1F11621A" w14:textId="636591CA" w:rsidR="00383526" w:rsidRPr="00515EFF" w:rsidRDefault="00383526" w:rsidP="00383526">
      <w:pPr>
        <w:pStyle w:val="NoSpacing"/>
        <w:rPr>
          <w:rFonts w:ascii="Times New Roman" w:hAnsi="Times New Roman" w:cs="Times New Roman"/>
          <w:b/>
          <w:sz w:val="24"/>
          <w:szCs w:val="24"/>
        </w:rPr>
      </w:pPr>
      <w:r w:rsidRPr="00515EFF">
        <w:rPr>
          <w:rFonts w:ascii="Times New Roman" w:hAnsi="Times New Roman" w:cs="Times New Roman"/>
          <w:b/>
          <w:sz w:val="24"/>
          <w:szCs w:val="24"/>
        </w:rPr>
        <w:t>Example attack</w:t>
      </w:r>
    </w:p>
    <w:p w14:paraId="128A701A" w14:textId="77E3DB0C" w:rsidR="00383526" w:rsidRPr="00515EFF" w:rsidRDefault="006B4378" w:rsidP="007303A2">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database is secured using automatic database encryption, however when the data is retrieved it is automatically decrypted, this would allow for an SQL injection attack to be conducted against the data. This would then </w:t>
      </w:r>
      <w:r w:rsidR="007303A2" w:rsidRPr="00515EFF">
        <w:rPr>
          <w:rFonts w:ascii="Times New Roman" w:hAnsi="Times New Roman" w:cs="Times New Roman"/>
          <w:sz w:val="24"/>
          <w:szCs w:val="24"/>
        </w:rPr>
        <w:t xml:space="preserve">allow the stored data to be seen in clear text, allowing the attackers to steal the data. </w:t>
      </w:r>
    </w:p>
    <w:p w14:paraId="4F59C975" w14:textId="35569AFD" w:rsidR="006B4378" w:rsidRPr="00515EFF" w:rsidRDefault="006B4378" w:rsidP="00383526">
      <w:pPr>
        <w:pStyle w:val="NoSpacing"/>
        <w:rPr>
          <w:rFonts w:ascii="Times New Roman" w:hAnsi="Times New Roman" w:cs="Times New Roman"/>
          <w:sz w:val="24"/>
          <w:szCs w:val="24"/>
        </w:rPr>
      </w:pPr>
    </w:p>
    <w:p w14:paraId="5684BD9E" w14:textId="5B18E3DC" w:rsidR="005D4837" w:rsidRPr="00515EFF" w:rsidRDefault="005D4837" w:rsidP="00383526">
      <w:pPr>
        <w:pStyle w:val="NoSpacing"/>
        <w:rPr>
          <w:rFonts w:ascii="Times New Roman" w:hAnsi="Times New Roman" w:cs="Times New Roman"/>
          <w:b/>
          <w:sz w:val="24"/>
          <w:szCs w:val="24"/>
        </w:rPr>
      </w:pPr>
      <w:r w:rsidRPr="00515EFF">
        <w:rPr>
          <w:rFonts w:ascii="Times New Roman" w:hAnsi="Times New Roman" w:cs="Times New Roman"/>
          <w:b/>
          <w:sz w:val="24"/>
          <w:szCs w:val="24"/>
        </w:rPr>
        <w:t>Solutions</w:t>
      </w:r>
    </w:p>
    <w:p w14:paraId="64EA5D5D" w14:textId="4ED115E8" w:rsidR="005D4837" w:rsidRPr="00515EFF" w:rsidRDefault="005D4837"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There are several solutions to this type of attack depending on what needs to be secured. If data needs to be secured on a website, then secure socket layer SSL certification and hyper test transfer protocol secure HTTPS is required. The next step is to always ensure that data is encrypted using strong algorithms, this is if the data is stored or in transit. The website additionally needs to be using hashing for any stored passwords.</w:t>
      </w:r>
      <w:r w:rsidR="00BB1FE4" w:rsidRPr="00515EFF">
        <w:rPr>
          <w:rFonts w:ascii="Times New Roman" w:hAnsi="Times New Roman" w:cs="Times New Roman"/>
          <w:sz w:val="24"/>
          <w:szCs w:val="24"/>
        </w:rPr>
        <w:t xml:space="preserve"> A web application firewall WAF is able to prevent attackers from using common exploits and bots to attack the website. A vulnerability scanning tool will additionally help by finding backdoor files that could be exploited by attackers to obtain access to the sensitive data. </w:t>
      </w:r>
      <w:r w:rsidRPr="00515EFF">
        <w:rPr>
          <w:rFonts w:ascii="Times New Roman" w:hAnsi="Times New Roman" w:cs="Times New Roman"/>
          <w:sz w:val="24"/>
          <w:szCs w:val="24"/>
        </w:rPr>
        <w:t xml:space="preserve"> </w:t>
      </w:r>
    </w:p>
    <w:p w14:paraId="0950C2EE" w14:textId="77777777" w:rsidR="00BB1FE4" w:rsidRPr="00515EFF" w:rsidRDefault="00BB1FE4" w:rsidP="005D4837">
      <w:pPr>
        <w:pStyle w:val="NoSpacing"/>
        <w:jc w:val="both"/>
        <w:rPr>
          <w:rFonts w:ascii="Times New Roman" w:hAnsi="Times New Roman" w:cs="Times New Roman"/>
          <w:b/>
          <w:sz w:val="24"/>
          <w:szCs w:val="24"/>
        </w:rPr>
      </w:pPr>
    </w:p>
    <w:p w14:paraId="787F6D83" w14:textId="3D95E2FF" w:rsidR="007E0940" w:rsidRPr="00515EFF" w:rsidRDefault="00BB1FE4"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XML External Entity</w:t>
      </w:r>
    </w:p>
    <w:p w14:paraId="3A322AB4" w14:textId="43848BDB" w:rsidR="007E0940" w:rsidRPr="00515EFF" w:rsidRDefault="0088578C" w:rsidP="007E0940">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CE0A73" w:rsidRPr="00515EFF">
        <w:rPr>
          <w:rFonts w:ascii="Times New Roman" w:hAnsi="Times New Roman" w:cs="Times New Roman"/>
          <w:sz w:val="24"/>
          <w:szCs w:val="24"/>
        </w:rPr>
        <w:instrText>ADDIN CSL_CITATION {"citationItems":[{"id":"ITEM-1","itemData":{"DOI":"10.6017/ital.v35i1.9182","ISSN":"2163-5226","abstract":"Metadata, particularly within the academic library setting, is often expressed in eXtensible Markup Language (XML) and managed with XML tools, technologies, and workflows. Managing a library’s metadata currently takes on a greater level of complexity as libraries are increasingly adopting the Resource Description Framework (RDF). Semantic Web initiatives are surfacing in the library context with experiments in publishing metadata as Linked Data sets and also with development efforts such as BIBFRAME and the Fedora 4 Digital Repository incorporating RDF. Use cases show that transitions into RDF are occurring in both XML standards and in libraries with metadata encoded in XML. It is vital to understand that transitioning from XML to RDF requires a shift in perspective from replicating structures in XML to defining meaningful relationships in RDF. Establishing coordination and communication among these efforts will help as more libraries move to use RDF, produce Linked Data, and approach the Semantic Web.","author":[{"dropping-particle":"","family":"Hardesty","given":"Juliet L.","non-dropping-particle":"","parse-names":false,"suffix":""}],"container-title":"Information Technology and Libraries","id":"ITEM-1","issue":"1","issued":{"date-parts":[["2016","4","1"]]},"page":"51","title":"Transitioning from XML to RDF: Considerations for an effective move towards Linked Data and the Semantic Web","type":"article-journal","volume":"35"},"uris":["http://www.mendeley.com/documents/?uuid=e8427581-7ec7-35c5-8c5c-33e3d4e0cf54"]}],"mendeley":{"formattedCitation":"[11]","plainTextFormattedCitation":"[11]","previouslyFormattedCitation":"[11]"},"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[11]</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BA06B1" w:rsidRPr="00515EFF">
        <w:rPr>
          <w:rFonts w:ascii="Times New Roman" w:hAnsi="Times New Roman" w:cs="Times New Roman"/>
          <w:sz w:val="24"/>
          <w:szCs w:val="24"/>
        </w:rPr>
        <w:t>XML external entity is an attack that is specially targets XML input. The attack occurs when an XML parser with weak or incorrect configuration processes an XML input that contains an external entity. This</w:t>
      </w:r>
      <w:r w:rsidR="007C3324" w:rsidRPr="00515EFF">
        <w:rPr>
          <w:rFonts w:ascii="Times New Roman" w:hAnsi="Times New Roman" w:cs="Times New Roman"/>
          <w:sz w:val="24"/>
          <w:szCs w:val="24"/>
        </w:rPr>
        <w:t xml:space="preserve"> attack can then lead to a denial of service DOS attack.</w:t>
      </w:r>
      <w:r w:rsidR="00BA06B1" w:rsidRPr="00515EFF">
        <w:rPr>
          <w:rFonts w:ascii="Times New Roman" w:hAnsi="Times New Roman" w:cs="Times New Roman"/>
          <w:sz w:val="24"/>
          <w:szCs w:val="24"/>
        </w:rPr>
        <w:t xml:space="preserve"> </w:t>
      </w:r>
    </w:p>
    <w:p w14:paraId="6197F77C" w14:textId="214A1A94" w:rsidR="003A4996" w:rsidRPr="00515EFF" w:rsidRDefault="003A4996" w:rsidP="007E0940">
      <w:pPr>
        <w:pStyle w:val="NoSpacing"/>
        <w:jc w:val="both"/>
        <w:rPr>
          <w:rFonts w:ascii="Times New Roman" w:hAnsi="Times New Roman" w:cs="Times New Roman"/>
          <w:sz w:val="24"/>
          <w:szCs w:val="24"/>
        </w:rPr>
      </w:pPr>
    </w:p>
    <w:p w14:paraId="01B65A52" w14:textId="1A1DDFAB" w:rsidR="003A4996" w:rsidRPr="00515EFF" w:rsidRDefault="003A4996" w:rsidP="007E0940">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w:t>
      </w:r>
    </w:p>
    <w:p w14:paraId="04AE6A26" w14:textId="4BD2EB72" w:rsidR="003A4996" w:rsidRPr="00515EFF" w:rsidRDefault="003A4996" w:rsidP="007E0940">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There are two different ways to stop this type of attack. The first method is to disable external entities by disabling document type definition DTD; this will also help prevent DOS attacks. The second method is to conduct static application security testing SAST. This will inspect the configuration, then find any issues, and enable them to be resolved, before an attacker can exploit them to access the data.</w:t>
      </w:r>
    </w:p>
    <w:p w14:paraId="759F543F" w14:textId="70BFC855" w:rsidR="002C24ED" w:rsidRPr="00515EFF" w:rsidRDefault="002C24ED" w:rsidP="007E0940">
      <w:pPr>
        <w:pStyle w:val="NoSpacing"/>
        <w:jc w:val="both"/>
        <w:rPr>
          <w:rFonts w:ascii="Times New Roman" w:hAnsi="Times New Roman" w:cs="Times New Roman"/>
          <w:b/>
          <w:sz w:val="24"/>
          <w:szCs w:val="24"/>
        </w:rPr>
      </w:pPr>
    </w:p>
    <w:p w14:paraId="08754F5B" w14:textId="17720DE2" w:rsidR="00DE1B24" w:rsidRPr="00515EFF" w:rsidRDefault="00DE1B24" w:rsidP="007E0940">
      <w:pPr>
        <w:pStyle w:val="NoSpacing"/>
        <w:jc w:val="both"/>
        <w:rPr>
          <w:rFonts w:ascii="Times New Roman" w:hAnsi="Times New Roman" w:cs="Times New Roman"/>
          <w:b/>
          <w:sz w:val="24"/>
          <w:szCs w:val="24"/>
        </w:rPr>
      </w:pPr>
    </w:p>
    <w:p w14:paraId="0D8B56F2" w14:textId="35932C1A" w:rsidR="00DE1B24" w:rsidRPr="00515EFF" w:rsidRDefault="00DE1B24" w:rsidP="007E0940">
      <w:pPr>
        <w:pStyle w:val="NoSpacing"/>
        <w:jc w:val="both"/>
        <w:rPr>
          <w:rFonts w:ascii="Times New Roman" w:hAnsi="Times New Roman" w:cs="Times New Roman"/>
          <w:b/>
          <w:sz w:val="24"/>
          <w:szCs w:val="24"/>
        </w:rPr>
      </w:pPr>
    </w:p>
    <w:p w14:paraId="6A0F9F09" w14:textId="745501F2" w:rsidR="00DE1B24" w:rsidRPr="00515EFF" w:rsidRDefault="00DE1B24" w:rsidP="007E0940">
      <w:pPr>
        <w:pStyle w:val="NoSpacing"/>
        <w:jc w:val="both"/>
        <w:rPr>
          <w:rFonts w:ascii="Times New Roman" w:hAnsi="Times New Roman" w:cs="Times New Roman"/>
          <w:b/>
          <w:sz w:val="24"/>
          <w:szCs w:val="24"/>
        </w:rPr>
      </w:pPr>
    </w:p>
    <w:p w14:paraId="7C388D68" w14:textId="77777777" w:rsidR="00DE1B24" w:rsidRPr="00515EFF" w:rsidRDefault="00DE1B24" w:rsidP="007E0940">
      <w:pPr>
        <w:pStyle w:val="NoSpacing"/>
        <w:jc w:val="both"/>
        <w:rPr>
          <w:rFonts w:ascii="Times New Roman" w:hAnsi="Times New Roman" w:cs="Times New Roman"/>
          <w:b/>
          <w:sz w:val="24"/>
          <w:szCs w:val="24"/>
        </w:rPr>
      </w:pPr>
    </w:p>
    <w:p w14:paraId="4B64E730" w14:textId="75E5313C" w:rsidR="00945D49" w:rsidRPr="00515EFF" w:rsidRDefault="00945D49"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lastRenderedPageBreak/>
        <w:t>Broken Access Control</w:t>
      </w:r>
    </w:p>
    <w:p w14:paraId="517A237F" w14:textId="2E16EE3B" w:rsidR="00321D32" w:rsidRPr="00515EFF" w:rsidRDefault="00CE0A73" w:rsidP="009713E0">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7357DF" w:rsidRPr="00515EFF">
        <w:rPr>
          <w:rFonts w:ascii="Times New Roman" w:hAnsi="Times New Roman" w:cs="Times New Roman"/>
          <w:sz w:val="24"/>
          <w:szCs w:val="24"/>
        </w:rPr>
        <w:instrText>ADDIN CSL_CITATION {"citationItems":[{"id":"ITEM-1","itemData":{"ISBN":"9781538624562","author":[{"dropping-particle":"","family":"Farheen","given":"Javeriya","non-dropping-particle":"","parse-names":false,"suffix":""},{"dropping-particle":"","family":"Dixit","given":"Sunanda","non-dropping-particle":"","parse-names":false,"suffix":""}],"container-title":"2018 International Conference on Inventive Research in Computing Applications (ICIRCA)","id":"ITEM-1","issue":"Icirca","issued":{"date-parts":[["2018"]]},"page":"886-890","publisher":"IEEE","title":"Time Sensitive Data access control in Cloud using Time and Attribute factors","type":"article-journal"},"uris":["http://www.mendeley.com/documents/?uuid=bafcbd9c-3e1b-40af-807b-2247d0cf65a5"]}],"mendeley":{"formattedCitation":"[12]","plainTextFormattedCitation":"[12]","previouslyFormattedCitation":"[12]"},"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[12]</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713E0" w:rsidRPr="00515EFF">
        <w:rPr>
          <w:rFonts w:ascii="Times New Roman" w:hAnsi="Times New Roman" w:cs="Times New Roman"/>
          <w:sz w:val="24"/>
          <w:szCs w:val="24"/>
        </w:rPr>
        <w:t xml:space="preserve">Access control </w:t>
      </w:r>
      <w:r w:rsidR="00321D32" w:rsidRPr="00515EFF">
        <w:rPr>
          <w:rFonts w:ascii="Times New Roman" w:hAnsi="Times New Roman" w:cs="Times New Roman"/>
          <w:sz w:val="24"/>
          <w:szCs w:val="24"/>
        </w:rPr>
        <w:t xml:space="preserve">preformed after authentication to authorize </w:t>
      </w:r>
      <w:r w:rsidR="009713E0" w:rsidRPr="00515EFF">
        <w:rPr>
          <w:rFonts w:ascii="Times New Roman" w:hAnsi="Times New Roman" w:cs="Times New Roman"/>
          <w:sz w:val="24"/>
          <w:szCs w:val="24"/>
        </w:rPr>
        <w:t xml:space="preserve">users and grant access to content that is not available to all </w:t>
      </w:r>
      <w:r w:rsidR="00321D32" w:rsidRPr="00515EFF">
        <w:rPr>
          <w:rFonts w:ascii="Times New Roman" w:hAnsi="Times New Roman" w:cs="Times New Roman"/>
          <w:sz w:val="24"/>
          <w:szCs w:val="24"/>
        </w:rPr>
        <w:t xml:space="preserve">users. Access control is very difficult to implement correctly and this is how broken access control is a common issue. Users split into groups and sometimes can be part of more than one group. This is easier to manage however; it can mean users sometimes get access to sensitive data they do not need access to.  </w:t>
      </w:r>
    </w:p>
    <w:p w14:paraId="42069E78" w14:textId="387F5354" w:rsidR="002C24ED" w:rsidRPr="00515EFF" w:rsidRDefault="002C24ED" w:rsidP="002C24ED">
      <w:pPr>
        <w:pStyle w:val="NoSpacing"/>
        <w:rPr>
          <w:rFonts w:ascii="Times New Roman" w:hAnsi="Times New Roman" w:cs="Times New Roman"/>
          <w:b/>
          <w:sz w:val="24"/>
          <w:szCs w:val="24"/>
        </w:rPr>
      </w:pPr>
    </w:p>
    <w:p w14:paraId="07AC98DB" w14:textId="1BAB9F2D" w:rsidR="00321D32" w:rsidRPr="00515EFF" w:rsidRDefault="00321D32" w:rsidP="002C24ED">
      <w:pPr>
        <w:pStyle w:val="NoSpacing"/>
        <w:rPr>
          <w:rFonts w:ascii="Times New Roman" w:hAnsi="Times New Roman" w:cs="Times New Roman"/>
          <w:b/>
          <w:sz w:val="24"/>
          <w:szCs w:val="24"/>
        </w:rPr>
      </w:pPr>
      <w:r w:rsidRPr="00515EFF">
        <w:rPr>
          <w:rFonts w:ascii="Times New Roman" w:hAnsi="Times New Roman" w:cs="Times New Roman"/>
          <w:b/>
          <w:sz w:val="24"/>
          <w:szCs w:val="24"/>
        </w:rPr>
        <w:t xml:space="preserve">Example Attack </w:t>
      </w:r>
    </w:p>
    <w:p w14:paraId="6755EA70" w14:textId="3DAF980A" w:rsidR="00D04616" w:rsidRPr="00515EFF" w:rsidRDefault="00D04616" w:rsidP="00D0461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An application uses unverified SQL calls to access account information, the attacker then modifies the acct parameter that is in the browser. There is no verification so there is nothing to check if there were modifications made to the request. The attacker obtains access to any user account. </w:t>
      </w:r>
    </w:p>
    <w:p w14:paraId="6AAE6F57" w14:textId="6C6D5D69" w:rsidR="00D04616" w:rsidRPr="00515EFF" w:rsidRDefault="00D04616" w:rsidP="002C24ED">
      <w:pPr>
        <w:pStyle w:val="NoSpacing"/>
        <w:rPr>
          <w:rFonts w:ascii="Times New Roman" w:hAnsi="Times New Roman" w:cs="Times New Roman"/>
          <w:sz w:val="24"/>
          <w:szCs w:val="24"/>
        </w:rPr>
      </w:pPr>
    </w:p>
    <w:p w14:paraId="3AA58593" w14:textId="649CC6FD" w:rsidR="00D04616" w:rsidRPr="00515EFF" w:rsidRDefault="00D04616" w:rsidP="002C24ED">
      <w:pPr>
        <w:pStyle w:val="NoSpacing"/>
        <w:rPr>
          <w:rFonts w:ascii="Times New Roman" w:hAnsi="Times New Roman" w:cs="Times New Roman"/>
          <w:b/>
          <w:sz w:val="24"/>
          <w:szCs w:val="24"/>
        </w:rPr>
      </w:pPr>
      <w:r w:rsidRPr="00515EFF">
        <w:rPr>
          <w:rFonts w:ascii="Times New Roman" w:hAnsi="Times New Roman" w:cs="Times New Roman"/>
          <w:b/>
          <w:sz w:val="24"/>
          <w:szCs w:val="24"/>
        </w:rPr>
        <w:t>Solutions</w:t>
      </w:r>
    </w:p>
    <w:p w14:paraId="5020E37C" w14:textId="3DE46A14" w:rsidR="00321D32" w:rsidRPr="00515EFF" w:rsidRDefault="00D04616" w:rsidP="00D0461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main solution to preventing broken access control is penetration testing. This is the only way to identify any broken access control. This allows the exploit to be fixed before an attacker can use it for unauthorised access. </w:t>
      </w:r>
      <w:r w:rsidR="005425E9" w:rsidRPr="00515EFF">
        <w:rPr>
          <w:rFonts w:ascii="Times New Roman" w:hAnsi="Times New Roman" w:cs="Times New Roman"/>
          <w:sz w:val="24"/>
          <w:szCs w:val="24"/>
        </w:rPr>
        <w:t>Additionally, a</w:t>
      </w:r>
      <w:r w:rsidRPr="00515EFF">
        <w:rPr>
          <w:rFonts w:ascii="Times New Roman" w:hAnsi="Times New Roman" w:cs="Times New Roman"/>
          <w:sz w:val="24"/>
          <w:szCs w:val="24"/>
        </w:rPr>
        <w:t xml:space="preserve">ccess control failures </w:t>
      </w:r>
      <w:r w:rsidR="005425E9" w:rsidRPr="00515EFF">
        <w:rPr>
          <w:rFonts w:ascii="Times New Roman" w:hAnsi="Times New Roman" w:cs="Times New Roman"/>
          <w:sz w:val="24"/>
          <w:szCs w:val="24"/>
        </w:rPr>
        <w:t>should be logged</w:t>
      </w:r>
      <w:r w:rsidR="00925A28" w:rsidRPr="00515EFF">
        <w:rPr>
          <w:rFonts w:ascii="Times New Roman" w:hAnsi="Times New Roman" w:cs="Times New Roman"/>
          <w:sz w:val="24"/>
          <w:szCs w:val="24"/>
        </w:rPr>
        <w:t>;</w:t>
      </w:r>
      <w:r w:rsidRPr="00515EFF">
        <w:rPr>
          <w:rFonts w:ascii="Times New Roman" w:hAnsi="Times New Roman" w:cs="Times New Roman"/>
          <w:sz w:val="24"/>
          <w:szCs w:val="24"/>
        </w:rPr>
        <w:t xml:space="preserve"> this will alert the administrator </w:t>
      </w:r>
      <w:r w:rsidR="00925A28" w:rsidRPr="00515EFF">
        <w:rPr>
          <w:rFonts w:ascii="Times New Roman" w:hAnsi="Times New Roman" w:cs="Times New Roman"/>
          <w:sz w:val="24"/>
          <w:szCs w:val="24"/>
        </w:rPr>
        <w:t>when there are repeated failures</w:t>
      </w:r>
      <w:r w:rsidR="005425E9" w:rsidRPr="00515EFF">
        <w:rPr>
          <w:rFonts w:ascii="Times New Roman" w:hAnsi="Times New Roman" w:cs="Times New Roman"/>
          <w:sz w:val="24"/>
          <w:szCs w:val="24"/>
        </w:rPr>
        <w:t xml:space="preserve"> and allow the failures to be investigated. </w:t>
      </w:r>
    </w:p>
    <w:p w14:paraId="48387F98" w14:textId="77777777" w:rsidR="00945D49" w:rsidRPr="00515EFF" w:rsidRDefault="00945D49" w:rsidP="005D4837">
      <w:pPr>
        <w:pStyle w:val="SMUNORMALARIAL"/>
        <w:jc w:val="both"/>
        <w:rPr>
          <w:rFonts w:ascii="Times New Roman" w:hAnsi="Times New Roman"/>
          <w:sz w:val="24"/>
        </w:rPr>
      </w:pPr>
    </w:p>
    <w:p w14:paraId="3A83BAC4" w14:textId="79804948" w:rsidR="00945D49" w:rsidRPr="00515EFF" w:rsidRDefault="00945D49"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Security Misconfiguration</w:t>
      </w:r>
    </w:p>
    <w:p w14:paraId="32FE4DAB" w14:textId="55F7993F" w:rsidR="003E387C" w:rsidRPr="00515EFF" w:rsidRDefault="007357DF" w:rsidP="003E387C">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A50E72" w:rsidRPr="00515EFF">
        <w:rPr>
          <w:rFonts w:ascii="Times New Roman" w:hAnsi="Times New Roman" w:cs="Times New Roman"/>
          <w:sz w:val="24"/>
          <w:szCs w:val="24"/>
        </w:rPr>
        <w:instrText>ADDIN CSL_CITATION {"citationItems":[{"id":"ITEM-1","itemData":{"DOI":"10.1109/TR.2018.2865962","ISSN":"0018-9529","abstract":"In recent years, misconfigurations have become one of the major causes of software system failures, resulting in numerous service outages. What is worse, misconfigurations are also costly to diagnose and troubleshoot. This remains a great challenge for sysadmins (system administrators) to detect, diagnose, or troubleshoot these misconfigurations. Unlike software bugs, misconfigurations are more vulnerable to sysadmins' mistakes. Developers and researchers are attempting to improve system reactions to misconfigurations to ease the burden of sysadmins' diagnoses. Such efforts would greatly benefit from the techniques that can comprehensively detect bad system reactions through injected misconfigurations. Unfortunately, few such studies have achieved the above goal in the past, primarily because they only relied on generic alterations and failed to find a way to systematically generate misconfigurations. In this paper, we study eight mature open-source and commercial software packages and summarize a fine-grained classification of option types. Based on this classification, we use Augmented Backus-Naur Form to summarize and extract syntactic and semantic constraints of each type. In order to generate comprehensive misconfigurations in the test systems, we propose misconfiguration generation methods for our constraints. We implement a tool named Configuration Vulnerability Detector (ConfVD) to conduct misconfiguration injection and further analyze the systems' reaction abilities to various misconfigurations. We carried out comprehensive analyses upon Apache Httpd, MySQL, PostgreSQL, and Yum. The results of our analysis show that our option classification covers 96% of 1582 options from the above-mentioned systems. Our constraints are more fine grained than previous works and their accuracy was found to be 91% (ascertained by manual verification). Our technique could improve generic alteration approaches without constraints, and we found that ConfVD could find nearly thr...","author":[{"dropping-particle":"","family":"Li","given":"Shanshan","non-dropping-particle":"","parse-names":false,"suffix":""},{"dropping-particle":"","family":"Li","given":"Wang","non-dropping-particle":"","parse-names":false,"suffix":""},{"dropping-particle":"","family":"Liao","given":"Xiangke","non-dropping-particle":"","parse-names":false,"suffix":""},{"dropping-particle":"","family":"Peng","given":"Shaoliang","non-dropping-particle":"","parse-names":false,"suffix":""},{"dropping-particle":"","family":"Zhou","given":"Shulin","non-dropping-particle":"","parse-names":false,"suffix":""},{"dropping-particle":"","family":"Jia","given":"Zhouyang","non-dropping-particle":"","parse-names":false,"suffix":""},{"dropping-particle":"","family":"Wang","given":"Teng","non-dropping-particle":"","parse-names":false,"suffix":""}],"container-title":"IEEE Transactions on Reliability","id":"ITEM-1","issue":"4","issued":{"date-parts":[["2018","12"]]},"page":"1393-1405","title":"ConfVD: System Reactions Analysis and Evaluation Through Misconfiguration Injection","type":"article-journal","volume":"67"},"uris":["http://www.mendeley.com/documents/?uuid=041f620a-c12a-3746-9571-38937317e4bc"]}],"mendeley":{"formattedCitation":"[13]","plainTextFormattedCitation":"[13]","previouslyFormattedCitation":"[13]"},"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[13]</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C1145D" w:rsidRPr="00515EFF">
        <w:rPr>
          <w:rFonts w:ascii="Times New Roman" w:hAnsi="Times New Roman" w:cs="Times New Roman"/>
          <w:sz w:val="24"/>
          <w:szCs w:val="24"/>
        </w:rPr>
        <w:t>Security misconfiguration is when an attacker u</w:t>
      </w:r>
      <w:r w:rsidR="003E387C" w:rsidRPr="00515EFF">
        <w:rPr>
          <w:rFonts w:ascii="Times New Roman" w:hAnsi="Times New Roman" w:cs="Times New Roman"/>
          <w:sz w:val="24"/>
          <w:szCs w:val="24"/>
        </w:rPr>
        <w:t>ses unpatched floors, unused pages, unprotected files and default accounts to obtain unauthorised access to the network. The risk of security misconfiguration can be reduced by creating a minimal platform, only install required software and features. The less features and software provides less vulnerabilities therefor, making the network easier to secure against this type of attack.</w:t>
      </w:r>
    </w:p>
    <w:p w14:paraId="760B36DD" w14:textId="77777777" w:rsidR="003E387C" w:rsidRPr="00515EFF" w:rsidRDefault="003E387C" w:rsidP="003E387C">
      <w:pPr>
        <w:pStyle w:val="NoSpacing"/>
        <w:jc w:val="both"/>
        <w:rPr>
          <w:rFonts w:ascii="Times New Roman" w:hAnsi="Times New Roman" w:cs="Times New Roman"/>
          <w:sz w:val="24"/>
          <w:szCs w:val="24"/>
        </w:rPr>
      </w:pPr>
    </w:p>
    <w:p w14:paraId="1F3387AB" w14:textId="5F7AD204" w:rsidR="003E387C" w:rsidRPr="00515EFF" w:rsidRDefault="003E387C" w:rsidP="003E387C">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 xml:space="preserve">Example Attack </w:t>
      </w:r>
    </w:p>
    <w:p w14:paraId="2159975A" w14:textId="2FBC7629" w:rsidR="00C1145D" w:rsidRPr="00515EFF" w:rsidRDefault="00B012FF" w:rsidP="00285DDC">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company buys a new </w:t>
      </w:r>
      <w:r w:rsidR="00285DDC" w:rsidRPr="00515EFF">
        <w:rPr>
          <w:rFonts w:ascii="Times New Roman" w:hAnsi="Times New Roman" w:cs="Times New Roman"/>
          <w:sz w:val="24"/>
          <w:szCs w:val="24"/>
        </w:rPr>
        <w:t xml:space="preserve">application server and it has pre-installed demonstration applications however, these are not removed from the production server. The pre-installed demonstration applications are known to have security misconfigurations that an attacker can use to obtain unauthorised access to the server. If the demonstration applications have any access to the admin console and passwords were not changed then an attacker can use the default passwords and take complete control of the server.  </w:t>
      </w:r>
    </w:p>
    <w:p w14:paraId="7F558483" w14:textId="75F57C89" w:rsidR="00027AB6" w:rsidRPr="00515EFF" w:rsidRDefault="00027AB6" w:rsidP="005D4837">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lastRenderedPageBreak/>
        <w:t>Solutions</w:t>
      </w:r>
    </w:p>
    <w:p w14:paraId="395BB3AE" w14:textId="77777777" w:rsidR="00084A5D" w:rsidRPr="00515EFF" w:rsidRDefault="00084A5D"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Dynamic application security testing also known as DAST. This is the process of detecting conditions that can be used to create a security exploit within an application whilst it is running. This type of test usually only exposes HTTP and HTML security exploits however, some solutions are able to detect non web protocol and data malfunctions exploits. </w:t>
      </w:r>
    </w:p>
    <w:p w14:paraId="65B79757" w14:textId="4F924486" w:rsidR="00027AB6" w:rsidRPr="00515EFF" w:rsidRDefault="00084A5D"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 </w:t>
      </w:r>
    </w:p>
    <w:p w14:paraId="25411631" w14:textId="097B5481" w:rsidR="00945D49" w:rsidRPr="00515EFF" w:rsidRDefault="00C90EA8"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Cross-Site Scripting</w:t>
      </w:r>
    </w:p>
    <w:p w14:paraId="4A2B7D71" w14:textId="581D2E31" w:rsidR="000C1C85" w:rsidRPr="00515EFF" w:rsidRDefault="00D50220" w:rsidP="002E7723">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830413" w:rsidRPr="00515EFF">
        <w:rPr>
          <w:rFonts w:ascii="Times New Roman" w:hAnsi="Times New Roman" w:cs="Times New Roman"/>
          <w:sz w:val="24"/>
          <w:szCs w:val="24"/>
        </w:rPr>
        <w:instrText>ADDIN CSL_CITATION {"citationItems":[{"id":"ITEM-1","itemData":{"DOI":"10.1109/AEEICB.2018.8480945","ISBN":"9781538646069","ISSN":"1471-244X","abstract":"Background: Type 2 diabetes mellitus and depression are highly prevalent diseases that are associated with an increased risk of cardiovascular disease and mortality. There is evidence about a bidirectional association between depressive symptoms and type 2 diabetes mellitus. However, prognostic implications of the joint effects of these two diseases on cardiovascular morbidity and mortality are not well-known.Method/design: A three-year, observational, prospective, cohort study, carried out in Primary Health Care Centres in Madrid (Spain). The project aims to analyze the effect of depression on cardiovascular events, all-cause and cardiovascular mortality in patients with type 2 diabetes mellitus, and to estimate a clinical predictive model of depression in these patients.The number of patients required is 3255, all them with type 2 diabetes mellitus, older than 18 years, who regularly visit their Primary Health Care Centres and agree to participate. They are chosen by simple random sampling from the list of patients with type 2 diabetes mellitus of each general practitioner.The main outcome measures are all-cause and cardiovascular mortality and cardiovascular morbidity; and exposure variable is the major depressive disorder.There will be a comparison between depressed and not depressed patients in all-cause mortality, cardiovascular mortality, coronary artery disease and stroke using the Chi-squared test. Logistic regression with random effects will be used to adjust for prognostic factors. Confounding factors that might alter the effect recorded will be taken into account in this analysis. To assess the effect of depression on the mortality, a survival analysis will be used comparing the two groups using the log-rank test. The control of potential confounding variables will be performed by the construction of a Cox regression model.Discussion: Our study's main contribution is to evaluate the increase in the risk of cardiovascular morbidity and mortality, in depressed Spanish adults with type 2 diabetes mellitus attended in Primary Health Care Setting. It would also be useful to identify subgroups of patients for which the interventions could be more beneficial. (copyright) 2012 de Burgos-Lunar et al.; licensee BioMed Central Ltd.","author":[{"dropping-particle":"","family":"Bukhari","given":"Syed Nisar","non-dropping-particle":"","parse-names":false,"suffix":""},{"dropping-particle":"","family":"Dar","given":"Muneer Ahmad","non-dropping-particle":"","parse-names":false,"suffix":""},{"dropping-particle":"","family":"Iqbal","given":"Ummer","non-dropping-particle":"","parse-names":false,"suffix":""}],"container-title":"Proceedings of the 4th IEEE International Conference on Advances in Electrical and Electronics, Information, Communication and Bio-Informatics, AEEICB 2018","id":"ITEM-1","issued":{"date-parts":[["2018","2"]]},"page":"1-4","publisher":"IEEE","title":"Reducing attack surface corresponding to Type 1 cross-site scripting attacks using secure development life cycle practices","type":"paper-conference"},"uris":["http://www.mendeley.com/documents/?uuid=718ee66e-8267-38ae-b2b4-a7c7e1682d74"]},{"id":"ITEM-2","itemData":{"DOI":"10.1109/ICECA.2018.8474765","ISBN":"9781538609651","abstract":"Cross Site Scripting (XSS) Attacks are as of now the most well known security issues in current web applications. The attacks which we are using will make use of vulnerabilities in the web applications. Cross-Site scripting (XSS) Attacks happen while getting to data in middle of the data transfer. Web proxy is used as one solution on client-side. Cross Site Scripting (XSS) Attacks are anything but difficult to find and detect, yet hard to distinguish and counteract. This paper gives customer side answer for relieve cross site scripting Attacks. The client system performance is decreased which result in poor web surfing background. In this undertaking gives a customer side arrangement that uses a well ordered way to deal with ensure cross website scripting, without corrupting much the client's web perusing knowledge. Attackers accesses and manipulates the control system networks by using cross-site scripting. It exploits Web servers that arrival progressively produced Web pages or enable clients to post distinguishable substance.","author":[{"dropping-particle":"","family":"Pranathi","given":"K.","non-dropping-particle":"","parse-names":false,"suffix":""},{"dropping-particle":"","family":"Kranthi","given":"S.","non-dropping-particle":"","parse-names":false,"suffix":""},{"dropping-particle":"","family":"Srisaila","given":"A.","non-dropping-particle":"","parse-names":false,"suffix":""},{"dropping-particle":"","family":"Madhavilatha","given":"P.","non-dropping-particle":"","parse-names":false,"suffix":""}],"container-title":"2018 Second International Conference on Electronics, Communication and Aerospace Technology (ICECA)","id":"ITEM-2","issue":"Iceca","issued":{"date-parts":[["2018","3"]]},"page":"1754-1759","publisher":"IEEE","title":"Attacks on Web Application Caused by Cross Site Scripting","type":"article-journal"},"uris":["http://www.mendeley.com/documents/?uuid=8ad8fdce-cec2-31a0-aa0c-a0f07d76257a"]},{"id":"ITEM-3","itemData":{"DOI":"10.1109/AEEICB.2018.8480945","ISBN":"978-1-5386-4606-9","abstract":"While because the range of web users have increased exponentially, thus has the quantity of attacks that decide to use it for malicious functions. The vulnerability that has become usually exploited is thought as cross-site scripting (XSS). Cross-site Scripting (XSS) refers to client-side code injection attack whereby a malicious user will execute malicious scripts (also usually stated as a malicious payload) into a legitimate web site or web based application. XSS is amongst the foremost rampant of web based application vulnerabilities and happens once an internet based application makes use of un-validated or un-encoded user input at intervals the output it generates. In such instances, the victim is unaware that their data is being transferred from a website that he/she trusts to a different site controlled by the malicious user. In this paper we shall focus on type 1 or \"non-persistent cross-site scripting\". With non-persistent cross-site scripting, malicious code or script is embedded in a Web request, and then partially or entirely echoed (or \"reflected\") by the Web server without encoding or validation in the Web response. The malicious code or script is then executed in the client's Web browser which could lead to several negative outcomes, such as the theft of session data and accessing sensitive data within cookies. In order for this type of cross-site scripting to be successful, a malicious user must coerce a user into clicking a link that triggers the non-persistent cross-site scripting attack. This is usually done through an email that encourages the user to click on a provided malicious link, or to visit a web site that is fraught with malicious links. In this paper it will be discussed and elaborated as to how attack surfaces related to type 1 or \"non-persistent cross-site scripting\" attack shall be reduced using secure development life cycle practices and techniques.","author":[{"dropping-particle":"","family":"Bukhari","given":"Syed Nisar","non-dropping-particle":"","parse-names":false,"suffix":""},{"dropping-particle":"","family":"Ahmad Dar","given":"Muneer","non-dropping-particle":"","parse-names":false,"suffix":""},{"dropping-particle":"","family":"Iqbal","given":"Ummer","non-dropping-particle":"","parse-names":false,"suffix":""}],"container-title":"2018 Fourth International Conference on Advances in Electrical, Electronics, Information, Communication and Bio-Informatics (AEEICB)","id":"ITEM-3","issued":{"date-parts":[["2018","2"]]},"page":"1-4","publisher":"IEEE","title":"Reducing attack surface corresponding to Type 1 cross-site scripting attacks using secure development life cycle practices","type":"paper-conference"},"uris":["http://www.mendeley.com/documents/?uuid=12d3646c-9167-34dd-9a89-1d6a90bed19f"]}],"mendeley":{"formattedCitation":"[14]–[16]","plainTextFormattedCitation":"[14]–[16]","previouslyFormattedCitation":"[14]–[16]"},"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[14]–[16]</w:t>
      </w:r>
      <w:r w:rsidRPr="00515EFF">
        <w:rPr>
          <w:rFonts w:ascii="Times New Roman" w:hAnsi="Times New Roman" w:cs="Times New Roman"/>
          <w:sz w:val="24"/>
          <w:szCs w:val="24"/>
        </w:rPr>
        <w:fldChar w:fldCharType="end"/>
      </w:r>
      <w:r w:rsidR="00A50E72" w:rsidRPr="00515EFF">
        <w:rPr>
          <w:rFonts w:ascii="Times New Roman" w:hAnsi="Times New Roman" w:cs="Times New Roman"/>
          <w:sz w:val="24"/>
          <w:szCs w:val="24"/>
        </w:rPr>
        <w:t xml:space="preserve"> </w:t>
      </w:r>
      <w:r w:rsidR="002E7723" w:rsidRPr="00515EFF">
        <w:rPr>
          <w:rFonts w:ascii="Times New Roman" w:hAnsi="Times New Roman" w:cs="Times New Roman"/>
          <w:sz w:val="24"/>
          <w:szCs w:val="24"/>
        </w:rPr>
        <w:t xml:space="preserve">Cross-site scripting is also known as XSS. XSS is a web based application security exploit, it enables attackers to inject malicious scripts into web pages to obtain unauthorised access to the network. The attack is performed by sending a script to the client, the client then runs the script thinking that it is coming from the trusted website. This script then has the ability to access cookies, session tokens and any sensitive information </w:t>
      </w:r>
      <w:r w:rsidR="00022C6B" w:rsidRPr="00515EFF">
        <w:rPr>
          <w:rFonts w:ascii="Times New Roman" w:hAnsi="Times New Roman" w:cs="Times New Roman"/>
          <w:sz w:val="24"/>
          <w:szCs w:val="24"/>
        </w:rPr>
        <w:t xml:space="preserve">stored within the browser and user within the site. The scripts can even overwrite the content of a webpage. </w:t>
      </w:r>
    </w:p>
    <w:p w14:paraId="697C873E" w14:textId="3CDDA1E0" w:rsidR="000C1C85" w:rsidRPr="00515EFF" w:rsidRDefault="000C1C85" w:rsidP="000C1C85">
      <w:pPr>
        <w:pStyle w:val="NoSpacing"/>
        <w:rPr>
          <w:rFonts w:ascii="Times New Roman" w:hAnsi="Times New Roman" w:cs="Times New Roman"/>
          <w:sz w:val="24"/>
          <w:szCs w:val="24"/>
        </w:rPr>
      </w:pPr>
    </w:p>
    <w:p w14:paraId="1D97F002" w14:textId="15FCC340" w:rsidR="00022C6B" w:rsidRPr="00515EFF" w:rsidRDefault="00022C6B" w:rsidP="000C1C85">
      <w:pPr>
        <w:pStyle w:val="NoSpacing"/>
        <w:rPr>
          <w:rFonts w:ascii="Times New Roman" w:hAnsi="Times New Roman" w:cs="Times New Roman"/>
          <w:b/>
          <w:sz w:val="24"/>
          <w:szCs w:val="24"/>
        </w:rPr>
      </w:pPr>
      <w:r w:rsidRPr="00515EFF">
        <w:rPr>
          <w:rFonts w:ascii="Times New Roman" w:hAnsi="Times New Roman" w:cs="Times New Roman"/>
          <w:b/>
          <w:sz w:val="24"/>
          <w:szCs w:val="24"/>
        </w:rPr>
        <w:t>Example Attack</w:t>
      </w:r>
    </w:p>
    <w:p w14:paraId="2200BB96" w14:textId="0C204132" w:rsidR="00022C6B" w:rsidRPr="00515EFF" w:rsidRDefault="00C90EA8" w:rsidP="006E790A">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There are four steps to this type of attack. Firstly, the attacker injects a payload into the websites database. The second step is when a victim requests the webpage from the server. The third step being, the victim is served the request however, the attackers payload is part of the hypertext mark-up language HTML. The victim then completes the form and when executed it sends the cookie to </w:t>
      </w:r>
      <w:r w:rsidR="006E790A" w:rsidRPr="00515EFF">
        <w:rPr>
          <w:rFonts w:ascii="Times New Roman" w:hAnsi="Times New Roman" w:cs="Times New Roman"/>
          <w:sz w:val="24"/>
          <w:szCs w:val="24"/>
        </w:rPr>
        <w:t>server and the attacker can use the stolen cookie to impersonate the victim.</w:t>
      </w:r>
      <w:r w:rsidRPr="00515EFF">
        <w:rPr>
          <w:rFonts w:ascii="Times New Roman" w:hAnsi="Times New Roman" w:cs="Times New Roman"/>
          <w:sz w:val="24"/>
          <w:szCs w:val="24"/>
        </w:rPr>
        <w:t xml:space="preserve"> </w:t>
      </w:r>
    </w:p>
    <w:p w14:paraId="713E3BDC" w14:textId="0A50606D" w:rsidR="00022C6B" w:rsidRPr="00515EFF" w:rsidRDefault="00022C6B" w:rsidP="000C1C85">
      <w:pPr>
        <w:pStyle w:val="NoSpacing"/>
        <w:rPr>
          <w:rFonts w:ascii="Times New Roman" w:hAnsi="Times New Roman" w:cs="Times New Roman"/>
          <w:sz w:val="24"/>
          <w:szCs w:val="24"/>
        </w:rPr>
      </w:pPr>
    </w:p>
    <w:p w14:paraId="488FFCDB" w14:textId="4BFA151F" w:rsidR="006E790A" w:rsidRPr="00515EFF" w:rsidRDefault="006E790A" w:rsidP="000C1C85">
      <w:pPr>
        <w:pStyle w:val="NoSpacing"/>
        <w:rPr>
          <w:rFonts w:ascii="Times New Roman" w:hAnsi="Times New Roman" w:cs="Times New Roman"/>
          <w:b/>
          <w:sz w:val="24"/>
          <w:szCs w:val="24"/>
        </w:rPr>
      </w:pPr>
      <w:r w:rsidRPr="00515EFF">
        <w:rPr>
          <w:rFonts w:ascii="Times New Roman" w:hAnsi="Times New Roman" w:cs="Times New Roman"/>
          <w:b/>
          <w:sz w:val="24"/>
          <w:szCs w:val="24"/>
        </w:rPr>
        <w:t>Solution</w:t>
      </w:r>
    </w:p>
    <w:p w14:paraId="540923EC" w14:textId="7687840E" w:rsidR="006E790A" w:rsidRPr="00515EFF" w:rsidRDefault="00CF368E" w:rsidP="004228B7">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{"citationItems":[{"id":"ITEM-1","itemData":{"DOI":"10.1109/ISDFS.2018.8355356","ISBN":"9781538634493","abstract":"In this paper, the great threat Cross-Site Scripting (XSS) is introduced that faced with the web pages. Because of the impacts of such web threats during design and developing web pages, web developers must be aware and have adequate knowledge about varies type of web attacks and how to prevent or mitigate them. Web developers should have knowledge about how attackers attack websites and exploit weak points on websites during filling forms, registering and opening suspicious links or attachments in emails. The important of this subject is to provide great details and information about identifying impacting and protecting from these types of web threats. It aims to provide both web developers and users with enough knowledge while developing and using websites to prevent from such attacks and reduce them impacting and protecting from these types of web threats. It aims to provide both web developers and users with enough knowledge while developing and using websites to prevent from such attacks and reduce them. In this paper use PHP's functions to evaluate the efficiency of web pages for implementing it and to prevent XSS attack.","author":[{"dropping-particle":"","family":"Taha","given":"Twana Assad","non-dropping-particle":"","parse-names":false,"suffix":""},{"dropping-particle":"","family":"Karabatak","given":"Murat","non-dropping-particle":"","parse-names":false,"suffix":""}],"container-title":"6th International Symposium on Digital Forensic and Security, ISDFS 2018 - Proceeding","id":"ITEM-1","issued":{"date-parts":[["2018","3"]]},"page":"1-4","publisher":"IEEE","title":"A proposed approach for preventing cross-site scripting","type":"paper-conference","volume":"2018-Janua"},"uris":["http://www.mendeley.com/documents/?uuid=b6bfb1f9-bc50-3259-b306-1599d6f6261c"]},{"id":"ITEM-2","itemData":{"DOI":"10.1109/EIT.2018.8500284","ISBN":"978-1-5386-5398-2","abstract":"The advent of HTML 5 revives the life of cross-site scripting attack (XSS) in the web. Cross Document Messaging, Local Storage, Attribute Abuse, Input Validation, Inline Multimedia and SVG emerge as likely targets for serious threats. Introduction of various new tags and attributes can be potentially manipulated to exploit the data on a dynamic website. The XSS attack manages to retain a spot in all the OWASP Top 10 security risks released over the past decade and placed in the seventh spot in OWASP Top 10 of 2017. It is known that XSS attempts to execute scripts with untrusted data without proper validation between websites. XSS executes scripts in the victim's browser which can hijack user sessions, deface websites, or redirect the user to the malicious site. This paper focuses on the development of a browser extension for the popular Google Chromium browser that keeps track of various attack vectors. These vectors primarily include tags and attributes of HTML 5 that may be used maliciously. The developed plugin alerts users whenever a possibility of XSS attack is discovered when a user accesses a particular website.\r\n","author":[{"dropping-particle":"","family":"Sivanesan","given":"Arun Prasath","non-dropping-particle":"","parse-names":false,"suffix":""},{"dropping-particle":"","family":"Mathur","given":"Akshay","non-dropping-particle":"","parse-names":false,"suffix":""},{"dropping-particle":"","family":"Javaid","given":"Ahmad Y","non-dropping-particle":"","parse-names":false,"suffix":""}],"container-title":"2018 IEEE International Conference on Electro/Information Technology (EIT)","id":"ITEM-2","issued":{"date-parts":[["2018","5"]]},"page":"0302-0304","publisher":"IEEE","title":"A Google Chromium Browser Extension for Detecting XSS Attack in HTML5 Based Websites","type":"paper-conference"},"uris":["http://www.mendeley.com/documents/?uuid=dfdfc420-3cd4-3f99-b920-2ac95a5f51f1"]}],"mendeley":{"formattedCitation":"[17], [18]","plainTextFormattedCitation":"[17], [18]","previouslyFormattedCitation":"[17], [18]"},"properties":{"noteIndex":0},"schema":"https://github.com/citation-style-language/schema/raw/master/csl-citation.json"}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[17], [18]</w:t>
      </w:r>
      <w:r w:rsidRPr="00515EFF">
        <w:rPr>
          <w:rFonts w:ascii="Times New Roman" w:hAnsi="Times New Roman" w:cs="Times New Roman"/>
          <w:sz w:val="24"/>
          <w:szCs w:val="24"/>
        </w:rPr>
        <w:fldChar w:fldCharType="end"/>
      </w:r>
      <w:r w:rsidR="00A50E72" w:rsidRPr="00515EFF">
        <w:rPr>
          <w:rFonts w:ascii="Times New Roman" w:hAnsi="Times New Roman" w:cs="Times New Roman"/>
          <w:sz w:val="24"/>
          <w:szCs w:val="24"/>
        </w:rPr>
        <w:t xml:space="preserve"> </w:t>
      </w:r>
      <w:r w:rsidR="004228B7" w:rsidRPr="00515EFF">
        <w:rPr>
          <w:rFonts w:ascii="Times New Roman" w:hAnsi="Times New Roman" w:cs="Times New Roman"/>
          <w:sz w:val="24"/>
          <w:szCs w:val="24"/>
        </w:rPr>
        <w:t xml:space="preserve">The main solution for this type of attack is website developer training in security. This training will enable the website development team to know the vulnerability and the solutions for this attack exploit. These can include data input validation, stopping users entering anything they want and encoding data.   </w:t>
      </w:r>
    </w:p>
    <w:p w14:paraId="3ABB7C15" w14:textId="77777777" w:rsidR="004228B7" w:rsidRPr="00515EFF" w:rsidRDefault="004228B7" w:rsidP="000C1C85">
      <w:pPr>
        <w:pStyle w:val="NoSpacing"/>
        <w:rPr>
          <w:rFonts w:ascii="Times New Roman" w:hAnsi="Times New Roman" w:cs="Times New Roman"/>
          <w:sz w:val="24"/>
          <w:szCs w:val="24"/>
        </w:rPr>
      </w:pPr>
    </w:p>
    <w:p w14:paraId="158D6AEE" w14:textId="77777777" w:rsidR="00945D49" w:rsidRPr="00515EFF" w:rsidRDefault="00945D49"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Insecure Deserialization</w:t>
      </w:r>
    </w:p>
    <w:p w14:paraId="06A91E54" w14:textId="4B0F11D9" w:rsidR="00551B9B" w:rsidRPr="00515EFF" w:rsidRDefault="00FE5860" w:rsidP="00FD5F3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Insecure deserialization is when an attacker has the ability to execute malicious code within an application remotely. This can give the attacker the ability to delete reserialized data, exculpate privileges e.g. user to administrator or conduct injection attacks.  </w:t>
      </w:r>
    </w:p>
    <w:p w14:paraId="1C2C88AD" w14:textId="335A7F55" w:rsidR="00551B9B" w:rsidRPr="00515EFF" w:rsidRDefault="00551B9B" w:rsidP="00551B9B">
      <w:pPr>
        <w:pStyle w:val="NoSpacing"/>
        <w:rPr>
          <w:rFonts w:ascii="Times New Roman" w:hAnsi="Times New Roman" w:cs="Times New Roman"/>
          <w:sz w:val="24"/>
          <w:szCs w:val="24"/>
        </w:rPr>
      </w:pPr>
    </w:p>
    <w:p w14:paraId="2E496A43" w14:textId="77777777" w:rsidR="00DE1B24" w:rsidRPr="00515EFF" w:rsidRDefault="00DE1B24" w:rsidP="00551B9B">
      <w:pPr>
        <w:pStyle w:val="NoSpacing"/>
        <w:rPr>
          <w:rFonts w:ascii="Times New Roman" w:hAnsi="Times New Roman" w:cs="Times New Roman"/>
          <w:b/>
          <w:sz w:val="24"/>
          <w:szCs w:val="24"/>
        </w:rPr>
      </w:pPr>
    </w:p>
    <w:p w14:paraId="31D3AA82" w14:textId="2095CF96" w:rsidR="00551B9B" w:rsidRPr="00515EFF" w:rsidRDefault="00551B9B" w:rsidP="00551B9B">
      <w:pPr>
        <w:pStyle w:val="NoSpacing"/>
        <w:rPr>
          <w:rFonts w:ascii="Times New Roman" w:hAnsi="Times New Roman" w:cs="Times New Roman"/>
          <w:b/>
          <w:sz w:val="24"/>
          <w:szCs w:val="24"/>
        </w:rPr>
      </w:pPr>
      <w:r w:rsidRPr="00515EFF">
        <w:rPr>
          <w:rFonts w:ascii="Times New Roman" w:hAnsi="Times New Roman" w:cs="Times New Roman"/>
          <w:b/>
          <w:sz w:val="24"/>
          <w:szCs w:val="24"/>
        </w:rPr>
        <w:t>Example Attack</w:t>
      </w:r>
    </w:p>
    <w:p w14:paraId="2CAB2374" w14:textId="7D2498D6" w:rsidR="00551B9B" w:rsidRPr="00515EFF" w:rsidRDefault="006E6A5F" w:rsidP="006E6A5F">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PHP form uses PHP object serialization to save the users information in a cookie that is called a “super” cookie. This will contain the user ID, role password and state. For example, a user inputs bob, user,1234, logged-in when this gets sterilized it would become “a6b8a3adb87fd0d05022f8f3c88ba". The attacker would then change the serialized object to obtain admin privileges. The attacker would put input bill, admin, 1234, logged-in when this gets sterilized it would become “a6b8a3adb87fd0d05022f8f3c88ba”. The attacker would have administrator privileges at this point of the attack. </w:t>
      </w:r>
    </w:p>
    <w:p w14:paraId="5D7D812B" w14:textId="7843360B" w:rsidR="00551B9B" w:rsidRPr="00515EFF" w:rsidRDefault="006E6A5F" w:rsidP="00551B9B">
      <w:pPr>
        <w:pStyle w:val="NoSpacing"/>
        <w:rPr>
          <w:rFonts w:ascii="Times New Roman" w:hAnsi="Times New Roman" w:cs="Times New Roman"/>
          <w:sz w:val="24"/>
          <w:szCs w:val="24"/>
        </w:rPr>
      </w:pPr>
      <w:r w:rsidRPr="00515EFF">
        <w:rPr>
          <w:rFonts w:ascii="Times New Roman" w:hAnsi="Times New Roman" w:cs="Times New Roman"/>
          <w:sz w:val="24"/>
          <w:szCs w:val="24"/>
        </w:rPr>
        <w:t xml:space="preserve"> </w:t>
      </w:r>
    </w:p>
    <w:p w14:paraId="08AE3B04" w14:textId="109C44AA" w:rsidR="00551B9B" w:rsidRPr="00515EFF" w:rsidRDefault="00551B9B" w:rsidP="00551B9B">
      <w:pPr>
        <w:pStyle w:val="NoSpacing"/>
        <w:rPr>
          <w:rFonts w:ascii="Times New Roman" w:hAnsi="Times New Roman" w:cs="Times New Roman"/>
          <w:b/>
          <w:sz w:val="24"/>
          <w:szCs w:val="24"/>
        </w:rPr>
      </w:pPr>
      <w:r w:rsidRPr="00515EFF">
        <w:rPr>
          <w:rFonts w:ascii="Times New Roman" w:hAnsi="Times New Roman" w:cs="Times New Roman"/>
          <w:b/>
          <w:sz w:val="24"/>
          <w:szCs w:val="24"/>
        </w:rPr>
        <w:t>Solution</w:t>
      </w:r>
    </w:p>
    <w:p w14:paraId="5602D52B" w14:textId="7961ABA3" w:rsidR="00551B9B" w:rsidRPr="00515EFF" w:rsidRDefault="00307CBE" w:rsidP="00F40DFB">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report </w:t>
      </w: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{"citationItems":[{"id":"ITEM-1","itemData":{"DOI":"10.1002/kin.550040606","ISBN":"978-3-540-26001-1","ISSN":"10974601","abstract":"Insecure software is undermining our financial, healthcare, defense, energy, and other critical infrastructure. As our softwa re becomes increasingly complex, and connected, the difficulty of achieving application security increases exponentially. The rapid pace of modern software development processes makes the most common risks essential to discover and resolve quickly and accurately. We can no longer afford to tolerate relatively simple security problems like those presented in this OWASP Top 10.","author":[{"dropping-particle":"","family":"Pacey","given":"P. D.","non-dropping-particle":"","parse-names":false,"suffix":""},{"dropping-particle":"","family":"Purnell","given":"J. H.","non-dropping-particle":"","parse-names":false,"suffix":""}],"container-title":"International Journal of Chemical Kinetics","id":"ITEM-1","issue":"6","issued":{"date-parts":[["2018"]]},"page":"657-666","title":"Review of web-based information security threats in smart grid","type":"article-journal","volume":"4"},"uris":["http://www.mendeley.com/documents/?uuid=b16eed6e-2aa2-3fa6-9294-0faa2d1359a5"]}],"mendeley":{"formattedCitation":"[19]","plainTextFormattedCitation":"[19]","previouslyFormattedCitation":"[19]"},"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[19]</w:t>
      </w:r>
      <w:r w:rsidRPr="00515EFF">
        <w:rPr>
          <w:rFonts w:ascii="Times New Roman" w:hAnsi="Times New Roman" w:cs="Times New Roman"/>
          <w:sz w:val="24"/>
          <w:szCs w:val="24"/>
        </w:rPr>
        <w:fldChar w:fldCharType="end"/>
      </w:r>
      <w:r w:rsidR="00F40DFB" w:rsidRPr="00515EFF">
        <w:rPr>
          <w:rFonts w:ascii="Times New Roman" w:hAnsi="Times New Roman" w:cs="Times New Roman"/>
          <w:sz w:val="24"/>
          <w:szCs w:val="24"/>
        </w:rPr>
        <w:t xml:space="preserve">, states that application security tools have the ability to detect this type of exploit. </w:t>
      </w:r>
      <w:r w:rsidR="000F2693" w:rsidRPr="00515EFF">
        <w:rPr>
          <w:rFonts w:ascii="Times New Roman" w:hAnsi="Times New Roman" w:cs="Times New Roman"/>
          <w:sz w:val="24"/>
          <w:szCs w:val="24"/>
        </w:rPr>
        <w:t xml:space="preserve">The report additionally states that penetration testing is required on a regular basis to ensure that data validation is working correctly. </w:t>
      </w:r>
    </w:p>
    <w:p w14:paraId="63FCEEF4" w14:textId="77777777" w:rsidR="00ED614F" w:rsidRPr="00515EFF" w:rsidRDefault="00ED614F" w:rsidP="00551B9B">
      <w:pPr>
        <w:pStyle w:val="NoSpacing"/>
        <w:rPr>
          <w:rFonts w:ascii="Times New Roman" w:hAnsi="Times New Roman" w:cs="Times New Roman"/>
          <w:sz w:val="24"/>
          <w:szCs w:val="24"/>
        </w:rPr>
      </w:pPr>
    </w:p>
    <w:p w14:paraId="4F512BCC" w14:textId="62493935" w:rsidR="006869BC" w:rsidRPr="00515EFF" w:rsidRDefault="006869BC"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Using Components with Known Vulnerabilities</w:t>
      </w:r>
    </w:p>
    <w:p w14:paraId="694E30F0" w14:textId="77777777" w:rsidR="00061FAF" w:rsidRPr="00515EFF" w:rsidRDefault="00C2357D" w:rsidP="007538DF">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type of attack is common as a large number of webservers </w:t>
      </w:r>
      <w:r w:rsidR="007538DF" w:rsidRPr="00515EFF">
        <w:rPr>
          <w:rFonts w:ascii="Times New Roman" w:hAnsi="Times New Roman" w:cs="Times New Roman"/>
          <w:sz w:val="24"/>
          <w:szCs w:val="24"/>
        </w:rPr>
        <w:t>include a component that has a known vulnerability. When components with a known vulnerably are used it is easy to find pre-written exploits that can be used to conduct the attack. Sometimes other vulnerabilities require a custom exploit to be developed to allow them be exploited.</w:t>
      </w:r>
    </w:p>
    <w:p w14:paraId="3706A3AF" w14:textId="5B59A271" w:rsidR="008B70A4" w:rsidRPr="00515EFF" w:rsidRDefault="008B70A4" w:rsidP="008B70A4">
      <w:pPr>
        <w:pStyle w:val="NoSpacing"/>
        <w:rPr>
          <w:rFonts w:ascii="Times New Roman" w:hAnsi="Times New Roman" w:cs="Times New Roman"/>
          <w:b/>
          <w:sz w:val="24"/>
          <w:szCs w:val="24"/>
        </w:rPr>
      </w:pPr>
    </w:p>
    <w:p w14:paraId="1A68FCAB" w14:textId="0D4C16FC" w:rsidR="00553DC8" w:rsidRPr="00515EFF" w:rsidRDefault="00553DC8" w:rsidP="008B70A4">
      <w:pPr>
        <w:pStyle w:val="NoSpacing"/>
        <w:rPr>
          <w:rFonts w:ascii="Times New Roman" w:hAnsi="Times New Roman" w:cs="Times New Roman"/>
          <w:b/>
          <w:sz w:val="24"/>
          <w:szCs w:val="24"/>
        </w:rPr>
      </w:pPr>
      <w:r w:rsidRPr="00515EFF">
        <w:rPr>
          <w:rFonts w:ascii="Times New Roman" w:hAnsi="Times New Roman" w:cs="Times New Roman"/>
          <w:b/>
          <w:sz w:val="24"/>
          <w:szCs w:val="24"/>
        </w:rPr>
        <w:t>Solution</w:t>
      </w:r>
    </w:p>
    <w:p w14:paraId="7E006AC8" w14:textId="7AEB42AF" w:rsidR="00553DC8" w:rsidRPr="00515EFF" w:rsidRDefault="00553DC8" w:rsidP="00553DC8">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solution to this type of attack is to run software composition and static analysis. This will have the ability to identify all insecure versions of components so that measures can be put into place to secure the exploit. </w:t>
      </w:r>
    </w:p>
    <w:p w14:paraId="2E6A1D39" w14:textId="77777777" w:rsidR="00553DC8" w:rsidRPr="00515EFF" w:rsidRDefault="00553DC8" w:rsidP="00553DC8">
      <w:pPr>
        <w:pStyle w:val="NoSpacing"/>
        <w:jc w:val="both"/>
        <w:rPr>
          <w:rFonts w:ascii="Times New Roman" w:hAnsi="Times New Roman" w:cs="Times New Roman"/>
          <w:sz w:val="24"/>
          <w:szCs w:val="24"/>
        </w:rPr>
      </w:pPr>
    </w:p>
    <w:p w14:paraId="0E2F8EC4" w14:textId="6301350A" w:rsidR="006869BC" w:rsidRPr="00515EFF" w:rsidRDefault="006869BC"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Insufficient Logging and Monitoring</w:t>
      </w:r>
    </w:p>
    <w:p w14:paraId="04DFCC3D" w14:textId="60C141C7" w:rsidR="00361F36" w:rsidRPr="00515EFF" w:rsidRDefault="003217AD" w:rsidP="00361F36">
      <w:pPr>
        <w:pStyle w:val="NoSpacing"/>
        <w:jc w:val="both"/>
        <w:rPr>
          <w:rFonts w:ascii="Times New Roman" w:hAnsi="Times New Roman" w:cs="Times New Roman"/>
          <w:sz w:val="24"/>
          <w:szCs w:val="24"/>
        </w:rPr>
      </w:pPr>
      <w:r w:rsidRPr="00515EFF">
        <w:rPr>
          <w:rFonts w:ascii="Times New Roman" w:hAnsi="Times New Roman" w:cs="Times New Roman"/>
          <w:sz w:val="24"/>
          <w:szCs w:val="24"/>
        </w:rPr>
        <w:t>Logging and monitoring are used to monitor the network and log changes that are made to the network.</w:t>
      </w:r>
      <w:r w:rsidR="00BB612B" w:rsidRPr="00515EFF">
        <w:rPr>
          <w:rFonts w:ascii="Times New Roman" w:hAnsi="Times New Roman" w:cs="Times New Roman"/>
          <w:sz w:val="24"/>
          <w:szCs w:val="24"/>
        </w:rPr>
        <w:t xml:space="preserve"> </w:t>
      </w:r>
      <w:r w:rsidRPr="00515EFF">
        <w:rPr>
          <w:rFonts w:ascii="Times New Roman" w:hAnsi="Times New Roman" w:cs="Times New Roman"/>
          <w:sz w:val="24"/>
          <w:szCs w:val="24"/>
        </w:rPr>
        <w:t xml:space="preserve">Insufficient logging and monitoring is when there is not enough of the network being monitored and logged to detect an attack efficiently. </w:t>
      </w:r>
      <w:r w:rsidR="00361F36" w:rsidRPr="00515EFF">
        <w:rPr>
          <w:rFonts w:ascii="Times New Roman" w:hAnsi="Times New Roman" w:cs="Times New Roman"/>
          <w:sz w:val="24"/>
          <w:szCs w:val="24"/>
        </w:rPr>
        <w:t xml:space="preserve">Without sufficient logging it means an attacker can access different parts of the network without being detected. </w:t>
      </w:r>
    </w:p>
    <w:p w14:paraId="710559C3" w14:textId="517E4BBA" w:rsidR="00361F36" w:rsidRPr="00515EFF" w:rsidRDefault="00361F36" w:rsidP="00361F36">
      <w:pPr>
        <w:pStyle w:val="NoSpacing"/>
        <w:jc w:val="both"/>
        <w:rPr>
          <w:rFonts w:ascii="Times New Roman" w:hAnsi="Times New Roman" w:cs="Times New Roman"/>
          <w:sz w:val="24"/>
          <w:szCs w:val="24"/>
        </w:rPr>
      </w:pPr>
    </w:p>
    <w:p w14:paraId="752C1208" w14:textId="5A7977B7" w:rsidR="00DE1B24" w:rsidRPr="00515EFF" w:rsidRDefault="00DE1B24" w:rsidP="00361F36">
      <w:pPr>
        <w:pStyle w:val="NoSpacing"/>
        <w:jc w:val="both"/>
        <w:rPr>
          <w:rFonts w:ascii="Times New Roman" w:hAnsi="Times New Roman" w:cs="Times New Roman"/>
          <w:sz w:val="24"/>
          <w:szCs w:val="24"/>
        </w:rPr>
      </w:pPr>
    </w:p>
    <w:p w14:paraId="00F28B84" w14:textId="73DEE6DF" w:rsidR="00DE1B24" w:rsidRPr="00515EFF" w:rsidRDefault="00DE1B24" w:rsidP="00361F36">
      <w:pPr>
        <w:pStyle w:val="NoSpacing"/>
        <w:jc w:val="both"/>
        <w:rPr>
          <w:rFonts w:ascii="Times New Roman" w:hAnsi="Times New Roman" w:cs="Times New Roman"/>
          <w:sz w:val="24"/>
          <w:szCs w:val="24"/>
        </w:rPr>
      </w:pPr>
    </w:p>
    <w:p w14:paraId="494BE163" w14:textId="77777777" w:rsidR="00DE1B24" w:rsidRPr="00515EFF" w:rsidRDefault="00DE1B24" w:rsidP="00361F36">
      <w:pPr>
        <w:pStyle w:val="NoSpacing"/>
        <w:jc w:val="both"/>
        <w:rPr>
          <w:rFonts w:ascii="Times New Roman" w:hAnsi="Times New Roman" w:cs="Times New Roman"/>
          <w:sz w:val="24"/>
          <w:szCs w:val="24"/>
        </w:rPr>
      </w:pPr>
    </w:p>
    <w:p w14:paraId="4E0C0D64" w14:textId="77777777" w:rsidR="00361F36" w:rsidRPr="00515EFF" w:rsidRDefault="00361F36" w:rsidP="00361F36">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w:t>
      </w:r>
    </w:p>
    <w:p w14:paraId="49327ECE" w14:textId="6F672EA3" w:rsidR="00361F36" w:rsidRPr="00515EFF" w:rsidRDefault="00361F36" w:rsidP="00361F3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solution to detecting that there is insufficient logging and monitoring is penetration testing. When conducting a pen test make sure notes are made on everything that is done, this will allow for the logging to be compared at the end. It will identify any areas that need to be logged that are not currently being logged. This would identify areas that an attacker can access without being detected.  </w:t>
      </w:r>
    </w:p>
    <w:p w14:paraId="06AB7BCE" w14:textId="60E517B8" w:rsidR="00361F36" w:rsidRPr="00515EFF" w:rsidRDefault="00361F36" w:rsidP="00361F36">
      <w:pPr>
        <w:pStyle w:val="NoSpacing"/>
        <w:jc w:val="both"/>
        <w:rPr>
          <w:rFonts w:ascii="Times New Roman" w:hAnsi="Times New Roman" w:cs="Times New Roman"/>
          <w:sz w:val="24"/>
          <w:szCs w:val="24"/>
        </w:rPr>
      </w:pPr>
    </w:p>
    <w:p w14:paraId="4FCBCE6D" w14:textId="77F6520D" w:rsidR="00836DDC" w:rsidRPr="00515EFF" w:rsidRDefault="00827A43" w:rsidP="001407F2">
      <w:pPr>
        <w:pStyle w:val="NoSpacing"/>
        <w:numPr>
          <w:ilvl w:val="0"/>
          <w:numId w:val="3"/>
        </w:numPr>
        <w:jc w:val="both"/>
        <w:rPr>
          <w:rFonts w:ascii="Times New Roman" w:hAnsi="Times New Roman" w:cs="Times New Roman"/>
          <w:b/>
          <w:sz w:val="24"/>
          <w:szCs w:val="24"/>
        </w:rPr>
      </w:pPr>
      <w:r w:rsidRPr="00515EFF">
        <w:rPr>
          <w:rFonts w:ascii="Times New Roman" w:hAnsi="Times New Roman" w:cs="Times New Roman"/>
          <w:b/>
          <w:sz w:val="24"/>
          <w:szCs w:val="24"/>
        </w:rPr>
        <w:t>Browser Attack</w:t>
      </w:r>
    </w:p>
    <w:p w14:paraId="41323631" w14:textId="2245B59A" w:rsidR="00827A43" w:rsidRPr="00515EFF" w:rsidRDefault="00735AF1" w:rsidP="00827A43">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{"citationItems":[{"id":"ITEM-1","itemData":{"DOI":"10.1109/ICOIN.2018.8343108","ISBN":"9781538622896","ISSN":"19767684","abstract":"Browser extensions are a way through which third party developers provide a set of additional functionalities on top of the traditional functionalities provided by a browser. It has been identified that the browser extension platform can be used by hackers to carry out attacks of sophisticated kinds. These attacks include phishing, spying, DDoS, email spamming, affiliate fraud, mal-advertising, payment frauds etc. In this paper, we showcase the vulnerability of the current browsers to these attacks by taking Google Chrome as the case study as it is a popular browser. The paper also discusses the technical reason which makes it possible for the attackers to launch such attacks via browser extensions. A set of suggestions and solutions that can thwart the attack possibilities has been discussed. © 2018 IEEE.","author":[{"dropping-particle":"","family":"Varshney","given":"Gaurav","non-dropping-particle":"","parse-names":false,"suffix":""},{"dropping-particle":"","family":"Bagade","given":"Sumant","non-dropping-particle":"","parse-names":false,"suffix":""},{"dropping-particle":"","family":"Sinha","given":"Shreya","non-dropping-particle":"","parse-names":false,"suffix":""}],"container-title":"International Conference on Information Networking","id":"ITEM-1","issued":{"date-parts":[["2018","1"]]},"page":"188-193","publisher":"IEEE","title":"Malicious browser extensions: A growing threat: A case study on Google Chrome: Ongoing work in progress","type":"paper-conference","volume":"2018-Janua"},"uris":["http://www.mendeley.com/documents/?uuid=9fd42c7b-e15c-3aa9-ac28-2a23e8619cfa"]},{"id":"ITEM-2","itemData":{"DOI":"10.1109/ICITST.2015.7412087","ISBN":"9781908320520","abstract":"The new Web standard HTML5 makes a webpage provide dynamic functions to users without additional plug-ins such as ActiveX, Flash and Silverlight. Most attacks on web browsers uses such plug-ins. HTML5 provides the abilities that can be substituted to plug-ins, so hackers focus their attacks with HTML5. This paper surveys 16 attacks with HTML5 presented and shows their effects. Additionally, three new attacks with HTML5 are also discussed.","author":[{"dropping-particle":"","family":"Yoon","given":"Soojin","non-dropping-particle":"","parse-names":false,"suffix":""},{"dropping-particle":"","family":"Jung","given":"JongHun","non-dropping-particle":"","parse-names":false,"suffix":""},{"dropping-particle":"","family":"Kim","given":"HwanKuk","non-dropping-particle":"","parse-names":false,"suffix":""}],"container-title":"2015 10th International Conference for Internet Technology and Secured Transactions, ICITST 2015","id":"ITEM-2","issued":{"date-parts":[["2016","12"]]},"page":"193-197","publisher":"IEEE","title":"Attacks on Web browsers with HTML5","type":"paper-conference"},"uris":["http://www.mendeley.com/documents/?uuid=13915e94-b62b-3fce-ad1d-ddad2958c96b"]}],"mendeley":{"formattedCitation":"[20], [21]","plainTextFormattedCitation":"[20], [21]","previouslyFormattedCitation":"[20], [21]"},"properties":{"noteIndex":0},"schema":"https://github.com/citation-style-language/schema/raw/master/csl-citation.json"}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[20], [21]</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827A43" w:rsidRPr="00515EFF">
        <w:rPr>
          <w:rFonts w:ascii="Times New Roman" w:hAnsi="Times New Roman" w:cs="Times New Roman"/>
          <w:sz w:val="24"/>
          <w:szCs w:val="24"/>
        </w:rPr>
        <w:t xml:space="preserve">A browser attack can additionally be known as a man in the browser attack. The attack is conducted by installing a Trojan horse onto the victim’s machine. The Trojan horse is able to intercept all of the victim’s transactions that are made over the internet. This type of attack is commonly used by organised criminals as the technology is very expensive to conduct this type of attack. Browser attacks can be conducted in Google Chrome, Internet Explorer and Mozilla web browser. A browser attack is very difficult to detect and prevent due to the modifications being conducted against the user’s browser. This is why security checks that are conducted will not detect the changes as they are made prior to being sent to the destination, making it look like the request was made by the user.   </w:t>
      </w:r>
    </w:p>
    <w:p w14:paraId="73711924" w14:textId="77777777" w:rsidR="00827A43" w:rsidRPr="00515EFF" w:rsidRDefault="00827A43" w:rsidP="00827A43">
      <w:pPr>
        <w:pStyle w:val="NoSpacing"/>
        <w:jc w:val="both"/>
        <w:rPr>
          <w:rFonts w:ascii="Times New Roman" w:hAnsi="Times New Roman" w:cs="Times New Roman"/>
          <w:sz w:val="24"/>
          <w:szCs w:val="24"/>
        </w:rPr>
      </w:pPr>
    </w:p>
    <w:p w14:paraId="54EDF69C" w14:textId="77777777" w:rsidR="00827A43" w:rsidRPr="00515EFF" w:rsidRDefault="00827A43" w:rsidP="00827A43">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Example Attack</w:t>
      </w:r>
    </w:p>
    <w:p w14:paraId="1BF90857" w14:textId="77777777" w:rsidR="006E2FDB" w:rsidRPr="00515EFF" w:rsidRDefault="00FD7D6C" w:rsidP="00827A4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An example of this type of attack would be accessing an online bank account. Then sending £250 to a family members bank account. The user would enter all the transaction details however; the Trojan horse would then be used to make a modification to the transaction. The attacker would then have the ability to additionally send £750 to their account. The bank would then see that the victim has made the transaction and process it. The only time the attack would be detected is when the victim checks their bank balance, it would be too late to stop the transaction at this point. </w:t>
      </w:r>
    </w:p>
    <w:p w14:paraId="78F0206E" w14:textId="77777777" w:rsidR="006E2FDB" w:rsidRPr="00515EFF" w:rsidRDefault="006E2FDB" w:rsidP="00827A43">
      <w:pPr>
        <w:pStyle w:val="NoSpacing"/>
        <w:jc w:val="both"/>
        <w:rPr>
          <w:rFonts w:ascii="Times New Roman" w:hAnsi="Times New Roman" w:cs="Times New Roman"/>
          <w:sz w:val="24"/>
          <w:szCs w:val="24"/>
        </w:rPr>
      </w:pPr>
    </w:p>
    <w:p w14:paraId="3FB6AF37" w14:textId="5E455BC2" w:rsidR="00827A43" w:rsidRPr="00515EFF" w:rsidRDefault="006E2FDB" w:rsidP="00827A43">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w:t>
      </w:r>
      <w:r w:rsidR="00FD7D6C" w:rsidRPr="00515EFF">
        <w:rPr>
          <w:rFonts w:ascii="Times New Roman" w:hAnsi="Times New Roman" w:cs="Times New Roman"/>
          <w:b/>
          <w:sz w:val="24"/>
          <w:szCs w:val="24"/>
        </w:rPr>
        <w:t xml:space="preserve">  </w:t>
      </w:r>
      <w:r w:rsidR="00827A43" w:rsidRPr="00515EFF">
        <w:rPr>
          <w:rFonts w:ascii="Times New Roman" w:hAnsi="Times New Roman" w:cs="Times New Roman"/>
          <w:b/>
          <w:sz w:val="24"/>
          <w:szCs w:val="24"/>
        </w:rPr>
        <w:t xml:space="preserve">   </w:t>
      </w:r>
    </w:p>
    <w:p w14:paraId="7AFAA998" w14:textId="63AAB9A2" w:rsidR="00827A43" w:rsidRPr="00515EFF" w:rsidRDefault="00CE15D4" w:rsidP="00827A4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report </w:t>
      </w: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{"citationItems":[{"id":"ITEM-1","itemData":{"abstract":"The Matrix is real and living inside your browser. How do you ask? In the form of malware that is targeting your financial institutions. Though, the machines creating this malware don’t have to target the institution, rather your Internet browser. By changing what you see in the browser, the attackers now have the ability to steal any information that you enter and display whatever they choose. This has become known as the Man-in-the-Browser (MITB) attack. No one is safe from a MITB once it is installed, which easily bypasses the security mechanisms we all rely on. By infecting the browser and changing what is displayed we now have to wonder what world we are living in? Take the Red Pill and learn how this attack occurs to better allow you to hide from malware that target us every day.","author":[{"dropping-particle":"","family":"Cain","given":"Chris","non-dropping-particle":"","parse-names":false,"suffix":""}],"id":"ITEM-1","issued":{"date-parts":[["2014"]]},"title":"Analyzing Man-in-the-Browser (MITB) Attacks","type":"article-journal"},"uris":["http://www.mendeley.com/documents/?uuid=66d263f3-cb94-3fac-8049-218758765896"]}],"mendeley":{"formattedCitation":"[22]","plainTextFormattedCitation":"[22]","previouslyFormattedCitation":"[22]"},"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[22]</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states that there is not one specific way</w:t>
      </w:r>
      <w:r w:rsidR="009C5514" w:rsidRPr="00515EFF">
        <w:rPr>
          <w:rFonts w:ascii="Times New Roman" w:hAnsi="Times New Roman" w:cs="Times New Roman"/>
          <w:sz w:val="24"/>
          <w:szCs w:val="24"/>
        </w:rPr>
        <w:t xml:space="preserve"> to stop this type of attack. S</w:t>
      </w:r>
      <w:r w:rsidRPr="00515EFF">
        <w:rPr>
          <w:rFonts w:ascii="Times New Roman" w:hAnsi="Times New Roman" w:cs="Times New Roman"/>
          <w:sz w:val="24"/>
          <w:szCs w:val="24"/>
        </w:rPr>
        <w:t>ecurity software with real time detection</w:t>
      </w:r>
      <w:r w:rsidR="009C5514" w:rsidRPr="00515EFF">
        <w:rPr>
          <w:rFonts w:ascii="Times New Roman" w:hAnsi="Times New Roman" w:cs="Times New Roman"/>
          <w:sz w:val="24"/>
          <w:szCs w:val="24"/>
        </w:rPr>
        <w:t xml:space="preserve"> and e</w:t>
      </w:r>
      <w:r w:rsidR="00054227" w:rsidRPr="00515EFF">
        <w:rPr>
          <w:rFonts w:ascii="Times New Roman" w:hAnsi="Times New Roman" w:cs="Times New Roman"/>
          <w:sz w:val="24"/>
          <w:szCs w:val="24"/>
        </w:rPr>
        <w:t>ducating users is another solution. Banks are starting to offer out of band trusted verification</w:t>
      </w:r>
      <w:r w:rsidR="009C5514" w:rsidRPr="00515EFF">
        <w:rPr>
          <w:rFonts w:ascii="Times New Roman" w:hAnsi="Times New Roman" w:cs="Times New Roman"/>
          <w:sz w:val="24"/>
          <w:szCs w:val="24"/>
        </w:rPr>
        <w:t>.</w:t>
      </w:r>
    </w:p>
    <w:p w14:paraId="27A063EE" w14:textId="77777777" w:rsidR="009C5514" w:rsidRPr="00515EFF" w:rsidRDefault="009C5514" w:rsidP="00827A43">
      <w:pPr>
        <w:pStyle w:val="NoSpacing"/>
        <w:jc w:val="both"/>
        <w:rPr>
          <w:rFonts w:ascii="Times New Roman" w:hAnsi="Times New Roman" w:cs="Times New Roman"/>
          <w:sz w:val="24"/>
          <w:szCs w:val="24"/>
        </w:rPr>
      </w:pPr>
    </w:p>
    <w:p w14:paraId="1DBB244E" w14:textId="44B10D9F" w:rsidR="00827A43" w:rsidRPr="00515EFF" w:rsidRDefault="00827A43" w:rsidP="001407F2">
      <w:pPr>
        <w:pStyle w:val="NoSpacing"/>
        <w:numPr>
          <w:ilvl w:val="0"/>
          <w:numId w:val="3"/>
        </w:numPr>
        <w:jc w:val="both"/>
        <w:rPr>
          <w:rFonts w:ascii="Times New Roman" w:hAnsi="Times New Roman" w:cs="Times New Roman"/>
          <w:b/>
          <w:sz w:val="24"/>
          <w:szCs w:val="24"/>
        </w:rPr>
      </w:pPr>
      <w:r w:rsidRPr="00515EFF">
        <w:rPr>
          <w:rFonts w:ascii="Times New Roman" w:hAnsi="Times New Roman" w:cs="Times New Roman"/>
          <w:b/>
          <w:sz w:val="24"/>
          <w:szCs w:val="24"/>
        </w:rPr>
        <w:lastRenderedPageBreak/>
        <w:t>Denial of Service Attack</w:t>
      </w:r>
    </w:p>
    <w:p w14:paraId="13C82895" w14:textId="4D37C07A" w:rsidR="003A2BC5" w:rsidRPr="00515EFF" w:rsidRDefault="00A763B5" w:rsidP="00827A43">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fldChar w:fldCharType="begin" w:fldLock="1"/>
      </w:r>
      <w:r w:rsidRPr="00515EFF">
        <w:rPr>
          <w:rFonts w:ascii="Times New Roman" w:eastAsia="Times New Roman" w:hAnsi="Times New Roman" w:cs="Times New Roman"/>
          <w:sz w:val="24"/>
          <w:szCs w:val="24"/>
          <w:lang w:eastAsia="en-GB"/>
        </w:rPr>
        <w:instrText>ADDIN CSL_CITATION {"citationItems":[{"id":"ITEM-1","itemData":{"DOI":"10.1109/YAC.2018.8406501","ISBN":"9781538672556","abstract":"This paper investigates the distributed guaranteed cost control problem for a class of networked interconnected control systems (NICSs) under denial-of-service (DoS) attacks. When the maximal number of DoS attacks are bounded, the NICSs are modeled as aperiodic sampled-data switched systems. Then, sufficient conditions to ensure the exponential stability and guaranteed cost quadratic performance are presented by using the average dwell time approach, and the distributed state feedback controller is designed by solving a set of LMIS. Finally, an illustrative example is given to show the effectiveness of the proposed method.","author":[{"dropping-particle":"","family":"Miao","given":"Ke Lei","non-dropping-particle":"","parse-names":false,"suffix":""},{"dropping-particle":"","family":"Zhu","given":"Jun Wei","non-dropping-particle":"","parse-names":false,"suffix":""},{"dropping-particle":"","family":"Zhang","given":"Wen An","non-dropping-particle":"","parse-names":false,"suffix":""}],"container-title":"Proceedings - 2018 33rd Youth Academic Annual Conference of Chinese Association of Automation, YAC 2018","id":"ITEM-1","issued":{"date-parts":[["2018","5"]]},"page":"911-915","publisher":"IEEE","title":"Distributed guaranteed cost control of networked interconnected systems under denial-of-service attacks: A switched system approach","type":"paper-conference"},"uris":["http://www.mendeley.com/documents/?uuid=f65af566-953d-31f9-9fe9-20bb72adfd48"]},{"id":"ITEM-2","itemData":{"DOI":"10.1109/TrustCom/BigDataSE.2018.00101","ISBN":"978-1-5386-4388-4","abstract":"Software-Defined Networking (SDN) has attracted great attention from both academia and industry. However, the deployment of SDN has faced some critical security issues, such as Denial-of-Service (DoS) attacks on the SDN infrastructure. One such DoS attack is the data-to-control plane saturation attack, where an attacker floods a large number of packets to trigger massive table-misses and packet-in messages in the data plane. This attack can exhaust resources of different components of the SDN infrastructure, including TCAM and buffer memory in the data plane, bandwidth of the control channel, and CPU cycles of the controller. In this paper, we analyze the vulnerability of SDN against the data-to-control plane saturation attack extensively and design FloodShield, a comprehensive, deployable and lightweight SDN defense framework to mitigate this dedicated DoS attack. FloodShield combines the following two techniques: 1) source address validation which filters forged packets directly in the data plane, and 2) stateful packet supervision which monitors traffic states of real addresses and performs dynamic countermeasures based on evaluation scores and network resource usages. Implementations and experiments demonstrate that, compared with previous defense frameworks, FloodShield provides effective protection for all three components of the SDN infrastructure - data plane, control channel and control plane - with less resource consumption.\r\n","author":[{"dropping-particle":"","family":"Zhang","given":"Menghao","non-dropping-particle":"","parse-names":false,"suffix":""},{"dropping-particle":"","family":"Bi","given":"Jun","non-dropping-particle":"","parse-names":false,"suffix":""},{"dropping-particle":"","family":"Bai","given":"Jiasong","non-dropping-particle":"","parse-names":false,"suffix":""},{"dropping-particle":"","family":"Li","given":"Guanyu","non-dropping-particle":"","parse-names":false,"suffix":""}],"container-title":"2018 17th IEEE International Conference On Trust, Security And Privacy In Computing And Communications/ 12th IEEE International Conference On Big Data Science And Engineering (TrustCom/BigDataSE)","id":"ITEM-2","issued":{"date-parts":[["2018","8"]]},"page":"687-698","publisher":"IEEE","title":"FloodShield: Securing the SDN Infrastructure Against Denial-of-Service Attacks","type":"paper-conference"},"uris":["http://www.mendeley.com/documents/?uuid=9e74950b-fb31-3ed1-aca1-68f83339013f"]}],"mendeley":{"formattedCitation":"[23], [24]","plainTextFormattedCitation":"[23], [24]","previouslyFormattedCitation":"[23], [24]"},"properties":{"noteIndex":0},"schema":"https://github.com/citation-style-language/schema/raw/master/csl-citation.json"}</w:instrText>
      </w:r>
      <w:r w:rsidRPr="00515EFF">
        <w:rPr>
          <w:rFonts w:ascii="Times New Roman" w:eastAsia="Times New Roman" w:hAnsi="Times New Roman" w:cs="Times New Roman"/>
          <w:sz w:val="24"/>
          <w:szCs w:val="24"/>
          <w:lang w:eastAsia="en-GB"/>
        </w:rPr>
        <w:fldChar w:fldCharType="separate"/>
      </w:r>
      <w:r w:rsidRPr="00515EFF">
        <w:rPr>
          <w:rFonts w:ascii="Times New Roman" w:eastAsia="Times New Roman" w:hAnsi="Times New Roman" w:cs="Times New Roman"/>
          <w:noProof/>
          <w:sz w:val="24"/>
          <w:szCs w:val="24"/>
          <w:lang w:eastAsia="en-GB"/>
        </w:rPr>
        <w:t>[23], [24]</w:t>
      </w:r>
      <w:r w:rsidRPr="00515EFF">
        <w:rPr>
          <w:rFonts w:ascii="Times New Roman" w:eastAsia="Times New Roman" w:hAnsi="Times New Roman" w:cs="Times New Roman"/>
          <w:sz w:val="24"/>
          <w:szCs w:val="24"/>
          <w:lang w:eastAsia="en-GB"/>
        </w:rPr>
        <w:fldChar w:fldCharType="end"/>
      </w:r>
      <w:r w:rsidR="00830413" w:rsidRPr="00515EFF">
        <w:rPr>
          <w:rFonts w:ascii="Times New Roman" w:eastAsia="Times New Roman" w:hAnsi="Times New Roman" w:cs="Times New Roman"/>
          <w:sz w:val="24"/>
          <w:szCs w:val="24"/>
          <w:lang w:eastAsia="en-GB"/>
        </w:rPr>
        <w:t xml:space="preserve"> </w:t>
      </w:r>
      <w:r w:rsidR="00FD5F36" w:rsidRPr="00515EFF">
        <w:rPr>
          <w:rFonts w:ascii="Times New Roman" w:eastAsia="Times New Roman" w:hAnsi="Times New Roman" w:cs="Times New Roman"/>
          <w:sz w:val="24"/>
          <w:szCs w:val="24"/>
          <w:lang w:eastAsia="en-GB"/>
        </w:rPr>
        <w:t>A denial of service attack can additionally be known as a DoS attack. A DoS attack is conducted by installing malicious software onto victims to make t</w:t>
      </w:r>
      <w:r w:rsidR="003A2BC5" w:rsidRPr="00515EFF">
        <w:rPr>
          <w:rFonts w:ascii="Times New Roman" w:eastAsia="Times New Roman" w:hAnsi="Times New Roman" w:cs="Times New Roman"/>
          <w:sz w:val="24"/>
          <w:szCs w:val="24"/>
          <w:lang w:eastAsia="en-GB"/>
        </w:rPr>
        <w:t xml:space="preserve">hem a zombie. There can be anywhere from </w:t>
      </w:r>
      <w:r w:rsidR="00FD5F36" w:rsidRPr="00515EFF">
        <w:rPr>
          <w:rFonts w:ascii="Times New Roman" w:eastAsia="Times New Roman" w:hAnsi="Times New Roman" w:cs="Times New Roman"/>
          <w:sz w:val="24"/>
          <w:szCs w:val="24"/>
          <w:lang w:eastAsia="en-GB"/>
        </w:rPr>
        <w:t xml:space="preserve">thousands </w:t>
      </w:r>
      <w:r w:rsidR="003A2BC5" w:rsidRPr="00515EFF">
        <w:rPr>
          <w:rFonts w:ascii="Times New Roman" w:eastAsia="Times New Roman" w:hAnsi="Times New Roman" w:cs="Times New Roman"/>
          <w:sz w:val="24"/>
          <w:szCs w:val="24"/>
          <w:lang w:eastAsia="en-GB"/>
        </w:rPr>
        <w:t xml:space="preserve">to millions </w:t>
      </w:r>
      <w:r w:rsidR="00FD5F36" w:rsidRPr="00515EFF">
        <w:rPr>
          <w:rFonts w:ascii="Times New Roman" w:eastAsia="Times New Roman" w:hAnsi="Times New Roman" w:cs="Times New Roman"/>
          <w:sz w:val="24"/>
          <w:szCs w:val="24"/>
          <w:lang w:eastAsia="en-GB"/>
        </w:rPr>
        <w:t xml:space="preserve">of zombies that are used </w:t>
      </w:r>
      <w:r w:rsidR="003A2BC5" w:rsidRPr="00515EFF">
        <w:rPr>
          <w:rFonts w:ascii="Times New Roman" w:eastAsia="Times New Roman" w:hAnsi="Times New Roman" w:cs="Times New Roman"/>
          <w:sz w:val="24"/>
          <w:szCs w:val="24"/>
          <w:lang w:eastAsia="en-GB"/>
        </w:rPr>
        <w:t xml:space="preserve">to create a DoS attack. A DoS attack is when a victim is selected, the zombies all send fake requests to the resource. This is done with the hope to send so many requests that the resource cannot handle them forcing it to crash. A denial of service attack is very hard to trace as there are so many requests from innocent users who are zombies. </w:t>
      </w:r>
    </w:p>
    <w:p w14:paraId="2F99D40B" w14:textId="77777777" w:rsidR="003A2BC5" w:rsidRPr="00515EFF" w:rsidRDefault="003A2BC5" w:rsidP="00827A43">
      <w:pPr>
        <w:pStyle w:val="NoSpacing"/>
        <w:jc w:val="both"/>
        <w:rPr>
          <w:rFonts w:ascii="Times New Roman" w:eastAsia="Times New Roman" w:hAnsi="Times New Roman" w:cs="Times New Roman"/>
          <w:sz w:val="24"/>
          <w:szCs w:val="24"/>
          <w:lang w:eastAsia="en-GB"/>
        </w:rPr>
      </w:pPr>
    </w:p>
    <w:p w14:paraId="57645FB5" w14:textId="5BF93E95" w:rsidR="00827A43" w:rsidRPr="00515EFF" w:rsidRDefault="003A2BC5" w:rsidP="00827A43">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t xml:space="preserve">This type of attack is commonly used against large companies to stop them from operating. The report </w:t>
      </w:r>
      <w:r w:rsidRPr="00515EFF">
        <w:rPr>
          <w:rFonts w:ascii="Times New Roman" w:eastAsia="Times New Roman" w:hAnsi="Times New Roman" w:cs="Times New Roman"/>
          <w:sz w:val="24"/>
          <w:szCs w:val="24"/>
          <w:lang w:eastAsia="en-GB"/>
        </w:rPr>
        <w:fldChar w:fldCharType="begin" w:fldLock="1"/>
      </w:r>
      <w:r w:rsidR="00A763B5" w:rsidRPr="00515EFF">
        <w:rPr>
          <w:rFonts w:ascii="Times New Roman" w:eastAsia="Times New Roman" w:hAnsi="Times New Roman" w:cs="Times New Roman"/>
          <w:sz w:val="24"/>
          <w:szCs w:val="24"/>
          <w:lang w:eastAsia="en-GB"/>
        </w:rPr>
        <w:instrText>ADDIN CSL_CITATION {"citationItems":[{"id":"ITEM-1","itemData":{"DOI":"10.1109/ICCE.2018.8326280","ISBN":"9781538630259","ISSN":"0160-5402","PMID":"1886417","abstract":"A reliable and simple method for cannulating the carotid artery of rats is described. The rat was anesthetized with halothane. The right carotid artery located between the omohyoideus and sternohyoideus muscles was exposed through a 2-cm ventral neck incision. The catheter was made of Silastic tubing and a monofilament line, which served as an obturator and internal support. The line was then filled with a viscous mixture of heparin, polyvinylpyrrolidinone and normal saline to prevent the formation of blood clots. The catheter was advanced through the carotid artery towards the heart by a predetermined distance (15-20 mm) depending on the size of the rat. The catheter was well tolerated by the rats and the success rate was 95%. Its patency lasted for at least 7 days postsurgery without any special maintenance care. With the described method one would be able to perform repetitive blood sampling and arterial blood pressure measurements in unanesthetized and unrestrained rats for prolonged period after catheterization.","author":[{"dropping-particle":"","family":"Adat","given":"Vipindev","non-dropping-particle":"","parse-names":false,"suffix":""},{"dropping-particle":"","family":"Dahiya","given":"Amrita","non-dropping-particle":"","parse-names":false,"suffix":""},{"dropping-particle":"","family":"Gupta","given":"B. B.","non-dropping-particle":"","parse-names":false,"suffix":""}],"container-title":"2018 IEEE International Conference on Consumer Electronics, ICCE 2018","id":"ITEM-1","issued":{"date-parts":[["2018","1"]]},"page":"1-5","publisher":"IEEE","title":"Economic incentive based solution against distributed denial of service attacks for IoT customers","type":"paper-conference","volume":"2018-Janua"},"uris":["http://www.mendeley.com/documents/?uuid=dbc5d0b8-8879-33dd-8deb-472eb1d61678"]}],"mendeley":{"formattedCitation":"[25]","plainTextFormattedCitation":"[25]","previouslyFormattedCitation":"[25]"},"properties":{"noteIndex":0},"schema":"https://github.com/citation-style-language/schema/raw/master/csl-citation.json"}</w:instrText>
      </w:r>
      <w:r w:rsidRPr="00515EFF">
        <w:rPr>
          <w:rFonts w:ascii="Times New Roman" w:eastAsia="Times New Roman" w:hAnsi="Times New Roman" w:cs="Times New Roman"/>
          <w:sz w:val="24"/>
          <w:szCs w:val="24"/>
          <w:lang w:eastAsia="en-GB"/>
        </w:rPr>
        <w:fldChar w:fldCharType="separate"/>
      </w:r>
      <w:r w:rsidR="00A763B5" w:rsidRPr="00515EFF">
        <w:rPr>
          <w:rFonts w:ascii="Times New Roman" w:eastAsia="Times New Roman" w:hAnsi="Times New Roman" w:cs="Times New Roman"/>
          <w:noProof/>
          <w:sz w:val="24"/>
          <w:szCs w:val="24"/>
          <w:lang w:eastAsia="en-GB"/>
        </w:rPr>
        <w:t>[25]</w:t>
      </w:r>
      <w:r w:rsidRPr="00515EFF">
        <w:rPr>
          <w:rFonts w:ascii="Times New Roman" w:eastAsia="Times New Roman" w:hAnsi="Times New Roman" w:cs="Times New Roman"/>
          <w:sz w:val="24"/>
          <w:szCs w:val="24"/>
          <w:lang w:eastAsia="en-GB"/>
        </w:rPr>
        <w:fldChar w:fldCharType="end"/>
      </w:r>
      <w:r w:rsidR="00E274FE" w:rsidRPr="00515EFF">
        <w:rPr>
          <w:rFonts w:ascii="Times New Roman" w:eastAsia="Times New Roman" w:hAnsi="Times New Roman" w:cs="Times New Roman"/>
          <w:sz w:val="24"/>
          <w:szCs w:val="24"/>
          <w:lang w:eastAsia="en-GB"/>
        </w:rPr>
        <w:t>, looks into how internet of things IoT devices are being made without security considerations being made.</w:t>
      </w:r>
      <w:r w:rsidR="00E91BBC" w:rsidRPr="00515EFF">
        <w:rPr>
          <w:rFonts w:ascii="Times New Roman" w:eastAsia="Times New Roman" w:hAnsi="Times New Roman" w:cs="Times New Roman"/>
          <w:sz w:val="24"/>
          <w:szCs w:val="24"/>
          <w:lang w:eastAsia="en-GB"/>
        </w:rPr>
        <w:t xml:space="preserve"> This is making it easier for attackers to obtain more zombies to launch larger DoS attacks, making DoS attacks harder to prevent. </w:t>
      </w:r>
      <w:r w:rsidR="00E274FE" w:rsidRPr="00515EFF">
        <w:rPr>
          <w:rFonts w:ascii="Times New Roman" w:eastAsia="Times New Roman" w:hAnsi="Times New Roman" w:cs="Times New Roman"/>
          <w:sz w:val="24"/>
          <w:szCs w:val="24"/>
          <w:lang w:eastAsia="en-GB"/>
        </w:rPr>
        <w:t xml:space="preserve"> </w:t>
      </w:r>
      <w:r w:rsidRPr="00515EFF">
        <w:rPr>
          <w:rFonts w:ascii="Times New Roman" w:eastAsia="Times New Roman" w:hAnsi="Times New Roman" w:cs="Times New Roman"/>
          <w:sz w:val="24"/>
          <w:szCs w:val="24"/>
          <w:lang w:eastAsia="en-GB"/>
        </w:rPr>
        <w:t xml:space="preserve"> </w:t>
      </w:r>
      <w:r w:rsidR="00FD5F36" w:rsidRPr="00515EFF">
        <w:rPr>
          <w:rFonts w:ascii="Times New Roman" w:eastAsia="Times New Roman" w:hAnsi="Times New Roman" w:cs="Times New Roman"/>
          <w:sz w:val="24"/>
          <w:szCs w:val="24"/>
          <w:lang w:eastAsia="en-GB"/>
        </w:rPr>
        <w:t xml:space="preserve"> </w:t>
      </w:r>
    </w:p>
    <w:p w14:paraId="0392FDF6" w14:textId="3D2D3841" w:rsidR="00E91BBC" w:rsidRPr="00515EFF" w:rsidRDefault="00E91BBC" w:rsidP="00827A43">
      <w:pPr>
        <w:pStyle w:val="NoSpacing"/>
        <w:jc w:val="both"/>
        <w:rPr>
          <w:rFonts w:ascii="Times New Roman" w:eastAsia="Times New Roman" w:hAnsi="Times New Roman" w:cs="Times New Roman"/>
          <w:b/>
          <w:sz w:val="24"/>
          <w:szCs w:val="24"/>
          <w:lang w:eastAsia="en-GB"/>
        </w:rPr>
      </w:pPr>
    </w:p>
    <w:p w14:paraId="0AD3DEF9" w14:textId="053CA3D1" w:rsidR="00E91BBC" w:rsidRPr="00515EFF" w:rsidRDefault="00E91BBC" w:rsidP="00E91BBC">
      <w:pPr>
        <w:pStyle w:val="NoSpacing"/>
        <w:rPr>
          <w:rFonts w:ascii="Times New Roman" w:eastAsia="Times New Roman" w:hAnsi="Times New Roman" w:cs="Times New Roman"/>
          <w:b/>
          <w:sz w:val="24"/>
          <w:szCs w:val="24"/>
          <w:lang w:eastAsia="en-GB"/>
        </w:rPr>
      </w:pPr>
      <w:r w:rsidRPr="00515EFF">
        <w:rPr>
          <w:rFonts w:ascii="Times New Roman" w:eastAsia="Times New Roman" w:hAnsi="Times New Roman" w:cs="Times New Roman"/>
          <w:b/>
          <w:sz w:val="24"/>
          <w:szCs w:val="24"/>
          <w:lang w:eastAsia="en-GB"/>
        </w:rPr>
        <w:t>Example Attack</w:t>
      </w:r>
    </w:p>
    <w:p w14:paraId="292D8B58" w14:textId="6FEDEDAC" w:rsidR="000C101B" w:rsidRPr="00515EFF" w:rsidRDefault="00830413" w:rsidP="000C101B">
      <w:pPr>
        <w:pStyle w:val="REF0"/>
        <w:jc w:val="both"/>
      </w:pPr>
      <w:r w:rsidRPr="00515EFF">
        <w:rPr>
          <w:lang w:eastAsia="en-GB"/>
        </w:rPr>
        <w:fldChar w:fldCharType="begin" w:fldLock="1"/>
      </w:r>
      <w:r w:rsidR="00A763B5" w:rsidRPr="00515EFF">
        <w:rPr>
          <w:lang w:eastAsia="en-GB"/>
        </w:rPr>
        <w:instrText>ADDIN CSL_CITATION {"citationItems":[{"id":"ITEM-1","itemData":{"abstract":"On 28 February the most powerful distributed denial of service (DDoS) attack ever recorded struck the software development platform GitHub. At 1215 local time, the company was suddenly hit by 1.35 terabits of traffic per second. GitHub suffered several outages over a 10-minute period while its DDoS mitigation service took over as an intermediary, routing all the traffic coming in and out of the site. Since the DDoS attack, there is reported to have been a ransom demand made in the data payload of 50 Monero (USD15,000). The most recent incident comparable in scale occurred in October 2016, against domain name server (DNS) and email delivery service provider Dyn. The company was suddenly inundated with 1.2 terabits of traffic per second that temporarily forced websites such as Twitter, Spotify and Reddit offline.","author":[{"dropping-particle":"","family":"Kottler","given":"Sam","non-dropping-particle":"","parse-names":false,"suffix":""}],"container-title":"NYARisk","id":"ITEM-1","issued":{"date-parts":[["2018"]]},"number-of-pages":"1-2","publisher-place":"NEW YORK","title":"LARGEST DDOS CYBER ATTACK EVER RECORDED","type":"report"},"uris":["http://www.mendeley.com/documents/?uuid=1021a5d3-9966-3f0a-98fc-6ec4171a049b"]}],"mendeley":{"formattedCitation":"[26]","plainTextFormattedCitation":"[26]","previouslyFormattedCitation":"[26]"},"properties":{"noteIndex":0},"schema":"https://github.com/citation-style-language/schema/raw/master/csl-citation.json"}</w:instrText>
      </w:r>
      <w:r w:rsidRPr="00515EFF">
        <w:rPr>
          <w:lang w:eastAsia="en-GB"/>
        </w:rPr>
        <w:fldChar w:fldCharType="separate"/>
      </w:r>
      <w:r w:rsidR="00A763B5" w:rsidRPr="00515EFF">
        <w:rPr>
          <w:noProof/>
          <w:lang w:eastAsia="en-GB"/>
        </w:rPr>
        <w:t>[26]</w:t>
      </w:r>
      <w:r w:rsidRPr="00515EFF">
        <w:rPr>
          <w:lang w:eastAsia="en-GB"/>
        </w:rPr>
        <w:fldChar w:fldCharType="end"/>
      </w:r>
      <w:r w:rsidR="009A3FC2" w:rsidRPr="00515EFF">
        <w:rPr>
          <w:lang w:eastAsia="en-GB"/>
        </w:rPr>
        <w:t xml:space="preserve"> The </w:t>
      </w:r>
      <w:r w:rsidR="00B72A7B" w:rsidRPr="00515EFF">
        <w:rPr>
          <w:lang w:eastAsia="en-GB"/>
        </w:rPr>
        <w:t>world’s</w:t>
      </w:r>
      <w:r w:rsidR="00E811ED" w:rsidRPr="00515EFF">
        <w:rPr>
          <w:lang w:eastAsia="en-GB"/>
        </w:rPr>
        <w:t xml:space="preserve"> largest ever recorded denial of service attack was recorded on the 28</w:t>
      </w:r>
      <w:r w:rsidR="00E811ED" w:rsidRPr="00515EFF">
        <w:rPr>
          <w:vertAlign w:val="superscript"/>
          <w:lang w:eastAsia="en-GB"/>
        </w:rPr>
        <w:t>th</w:t>
      </w:r>
      <w:r w:rsidR="00E811ED" w:rsidRPr="00515EFF">
        <w:rPr>
          <w:lang w:eastAsia="en-GB"/>
        </w:rPr>
        <w:t xml:space="preserve"> February 2018, the target of the attack was GitHub website.</w:t>
      </w:r>
      <w:r w:rsidR="000C101B" w:rsidRPr="00515EFF">
        <w:rPr>
          <w:lang w:eastAsia="en-GB"/>
        </w:rPr>
        <w:t xml:space="preserve"> The was a server vulnerability, that </w:t>
      </w:r>
      <w:r w:rsidR="000C101B" w:rsidRPr="00515EFF">
        <w:t xml:space="preserve">Memcached servers had been misconfigured, majority have still not been reconfigured. This means that there is a risk of the attack being conducted for a second time. </w:t>
      </w:r>
    </w:p>
    <w:p w14:paraId="73ACD82E" w14:textId="3EA3262A" w:rsidR="0029142C" w:rsidRPr="00515EFF" w:rsidRDefault="000C101B" w:rsidP="000C101B">
      <w:pPr>
        <w:pStyle w:val="REF0"/>
        <w:jc w:val="both"/>
      </w:pPr>
      <w:r w:rsidRPr="00515EFF">
        <w:t xml:space="preserve"> </w:t>
      </w:r>
    </w:p>
    <w:p w14:paraId="13FBF293" w14:textId="30C97F65" w:rsidR="000C101B" w:rsidRPr="00515EFF" w:rsidRDefault="000C101B" w:rsidP="000C101B">
      <w:pPr>
        <w:pStyle w:val="REF0"/>
        <w:jc w:val="both"/>
        <w:rPr>
          <w:lang w:eastAsia="en-GB"/>
        </w:rPr>
      </w:pPr>
      <w:r w:rsidRPr="00515EFF">
        <w:rPr>
          <w:lang w:eastAsia="en-GB"/>
        </w:rPr>
        <w:t xml:space="preserve">The attack used thousands of Memcached servers, this triggered requests from thousands of end devices. This is known as a amplification attack, it is capable of launching an attack 51,000 times the size of its original. The attack was started by an attacker sending a spoofed IP address to the </w:t>
      </w:r>
      <w:r w:rsidR="00B72A7B" w:rsidRPr="00515EFF">
        <w:t>Memcached</w:t>
      </w:r>
      <w:r w:rsidRPr="00515EFF">
        <w:t xml:space="preserve"> servers port 11211</w:t>
      </w:r>
      <w:r w:rsidR="00270C34" w:rsidRPr="00515EFF">
        <w:t xml:space="preserve"> with the vulnerability</w:t>
      </w:r>
      <w:r w:rsidRPr="00515EFF">
        <w:t xml:space="preserve">. </w:t>
      </w:r>
      <w:r w:rsidR="00270C34" w:rsidRPr="00515EFF">
        <w:t>This was done to the thousand servers, in return sending 126.9 million packets per second being sent. In total 1.35 terabytes (TB)</w:t>
      </w:r>
      <w:r w:rsidRPr="00515EFF">
        <w:t xml:space="preserve"> </w:t>
      </w:r>
      <w:r w:rsidR="00270C34" w:rsidRPr="00515EFF">
        <w:t xml:space="preserve">of data was sent to the website. </w:t>
      </w:r>
    </w:p>
    <w:p w14:paraId="0E6B14C5" w14:textId="77777777" w:rsidR="009A3FC2" w:rsidRPr="00515EFF" w:rsidRDefault="009A3FC2" w:rsidP="00E91BBC">
      <w:pPr>
        <w:pStyle w:val="NoSpacing"/>
        <w:rPr>
          <w:rFonts w:ascii="Times New Roman" w:eastAsia="Times New Roman" w:hAnsi="Times New Roman" w:cs="Times New Roman"/>
          <w:sz w:val="24"/>
          <w:szCs w:val="24"/>
          <w:lang w:eastAsia="en-GB"/>
        </w:rPr>
      </w:pPr>
    </w:p>
    <w:p w14:paraId="074F4325" w14:textId="124470DF" w:rsidR="0029142C" w:rsidRPr="00515EFF" w:rsidRDefault="0029142C" w:rsidP="00E91BBC">
      <w:pPr>
        <w:pStyle w:val="NoSpacing"/>
        <w:rPr>
          <w:rFonts w:ascii="Times New Roman" w:eastAsia="Times New Roman" w:hAnsi="Times New Roman" w:cs="Times New Roman"/>
          <w:b/>
          <w:sz w:val="24"/>
          <w:szCs w:val="24"/>
          <w:lang w:eastAsia="en-GB"/>
        </w:rPr>
      </w:pPr>
      <w:r w:rsidRPr="00515EFF">
        <w:rPr>
          <w:rFonts w:ascii="Times New Roman" w:eastAsia="Times New Roman" w:hAnsi="Times New Roman" w:cs="Times New Roman"/>
          <w:b/>
          <w:sz w:val="24"/>
          <w:szCs w:val="24"/>
          <w:lang w:eastAsia="en-GB"/>
        </w:rPr>
        <w:t>Solution</w:t>
      </w:r>
    </w:p>
    <w:p w14:paraId="2ABC141A" w14:textId="386271C6" w:rsidR="00B42B18" w:rsidRPr="00515EFF" w:rsidRDefault="00A763B5" w:rsidP="007B3267">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fldChar w:fldCharType="begin" w:fldLock="1"/>
      </w:r>
      <w:r w:rsidRPr="00515EFF">
        <w:rPr>
          <w:rFonts w:ascii="Times New Roman" w:eastAsia="Times New Roman" w:hAnsi="Times New Roman" w:cs="Times New Roman"/>
          <w:sz w:val="24"/>
          <w:szCs w:val="24"/>
          <w:lang w:eastAsia="en-GB"/>
        </w:rPr>
        <w:instrText>ADDIN CSL_CITATION {"citationItems":[{"id":"ITEM-1","itemData":{"DOI":"10.1109/GET.2016.7916821","ISBN":"9781509045563","abstract":"-Denial of Service (DoS) and Distributed Denial of Service (DDoS) attacks are major threat to the internet and is a serious cyber crime. The rapid increase in number of people using internet and the development of technology has given birth to new virus and worms which can exploit our system. Attackers use the latest techniques to perform DoS attacks. There are numerous tools to perform DoS attack from millions of compromised system and can mess up any system or network in short period of time. There are many weil known counter measures available like puzzle based defense mechanism. However an attacker can inflate the ability of DoS attack in solving the puzzle by using cheap and widely available GPUs. In this work, we provide a simple theoretical investigation and analysis ofresource inflation attack defending mechanisms.","author":[{"dropping-particle":"","family":"Nithun Chand","given":"O.","non-dropping-particle":"","parse-names":false,"suffix":""},{"dropping-particle":"","family":"Mathivanan","given":"S","non-dropping-particle":"","parse-names":false,"suffix":""}],"container-title":"Proceedings of 2016 Online International Conference on Green Engineering and Technologies, IC-GET 2016","id":"ITEM-1","issued":{"date-parts":[["2017","11"]]},"page":"1-4","publisher":"IEEE","title":"A survey on resource inflated Denial of Service attack defense mechanisms","type":"paper-conference"},"uris":["http://www.mendeley.com/documents/?uuid=4036868b-b91f-3f4d-967d-d3eb5834ab36"]}],"mendeley":{"formattedCitation":"[27]","plainTextFormattedCitation":"[27]","previouslyFormattedCitation":"[27]"},"properties":{"noteIndex":0},"schema":"https://github.com/citation-style-language/schema/raw/master/csl-citation.json"}</w:instrText>
      </w:r>
      <w:r w:rsidRPr="00515EFF">
        <w:rPr>
          <w:rFonts w:ascii="Times New Roman" w:eastAsia="Times New Roman" w:hAnsi="Times New Roman" w:cs="Times New Roman"/>
          <w:sz w:val="24"/>
          <w:szCs w:val="24"/>
          <w:lang w:eastAsia="en-GB"/>
        </w:rPr>
        <w:fldChar w:fldCharType="separate"/>
      </w:r>
      <w:r w:rsidRPr="00515EFF">
        <w:rPr>
          <w:rFonts w:ascii="Times New Roman" w:eastAsia="Times New Roman" w:hAnsi="Times New Roman" w:cs="Times New Roman"/>
          <w:noProof/>
          <w:sz w:val="24"/>
          <w:szCs w:val="24"/>
          <w:lang w:eastAsia="en-GB"/>
        </w:rPr>
        <w:t>[27]</w:t>
      </w:r>
      <w:r w:rsidRPr="00515EFF">
        <w:rPr>
          <w:rFonts w:ascii="Times New Roman" w:eastAsia="Times New Roman" w:hAnsi="Times New Roman" w:cs="Times New Roman"/>
          <w:sz w:val="24"/>
          <w:szCs w:val="24"/>
          <w:lang w:eastAsia="en-GB"/>
        </w:rPr>
        <w:fldChar w:fldCharType="end"/>
      </w:r>
      <w:r w:rsidR="00B42B18" w:rsidRPr="00515EFF">
        <w:rPr>
          <w:rFonts w:ascii="Times New Roman" w:eastAsia="Times New Roman" w:hAnsi="Times New Roman" w:cs="Times New Roman"/>
          <w:sz w:val="24"/>
          <w:szCs w:val="24"/>
          <w:lang w:eastAsia="en-GB"/>
        </w:rPr>
        <w:t>L</w:t>
      </w:r>
      <w:r w:rsidR="00BE5568" w:rsidRPr="00515EFF">
        <w:rPr>
          <w:rFonts w:ascii="Times New Roman" w:eastAsia="Times New Roman" w:hAnsi="Times New Roman" w:cs="Times New Roman"/>
          <w:sz w:val="24"/>
          <w:szCs w:val="24"/>
          <w:lang w:eastAsia="en-GB"/>
        </w:rPr>
        <w:t>oad balancers</w:t>
      </w:r>
      <w:r w:rsidR="00B42B18" w:rsidRPr="00515EFF">
        <w:rPr>
          <w:rFonts w:ascii="Times New Roman" w:eastAsia="Times New Roman" w:hAnsi="Times New Roman" w:cs="Times New Roman"/>
          <w:sz w:val="24"/>
          <w:szCs w:val="24"/>
          <w:lang w:eastAsia="en-GB"/>
        </w:rPr>
        <w:t xml:space="preserve"> reduce the risk of a DoS attack and can be implemented</w:t>
      </w:r>
      <w:r w:rsidR="00BE5568" w:rsidRPr="00515EFF">
        <w:rPr>
          <w:rFonts w:ascii="Times New Roman" w:eastAsia="Times New Roman" w:hAnsi="Times New Roman" w:cs="Times New Roman"/>
          <w:sz w:val="24"/>
          <w:szCs w:val="24"/>
          <w:lang w:eastAsia="en-GB"/>
        </w:rPr>
        <w:t xml:space="preserve"> by an </w:t>
      </w:r>
      <w:r w:rsidR="00B42B18" w:rsidRPr="00515EFF">
        <w:rPr>
          <w:rFonts w:ascii="Times New Roman" w:eastAsia="Times New Roman" w:hAnsi="Times New Roman" w:cs="Times New Roman"/>
          <w:sz w:val="24"/>
          <w:szCs w:val="24"/>
          <w:lang w:eastAsia="en-GB"/>
        </w:rPr>
        <w:t xml:space="preserve">internet service provider (ISP) </w:t>
      </w:r>
      <w:r w:rsidR="00BE5568" w:rsidRPr="00515EFF">
        <w:rPr>
          <w:rFonts w:ascii="Times New Roman" w:eastAsia="Times New Roman" w:hAnsi="Times New Roman" w:cs="Times New Roman"/>
          <w:sz w:val="24"/>
          <w:szCs w:val="24"/>
          <w:lang w:eastAsia="en-GB"/>
        </w:rPr>
        <w:t xml:space="preserve">. This will drastically reduce the risk of a DoS attack. A network should have the ability to deal with up to four times the amount of normal traffic. </w:t>
      </w:r>
    </w:p>
    <w:p w14:paraId="3BAD3FDF" w14:textId="77777777" w:rsidR="00515EFF" w:rsidRPr="00515EFF" w:rsidRDefault="00515EFF" w:rsidP="007B3267">
      <w:pPr>
        <w:pStyle w:val="NoSpacing"/>
        <w:jc w:val="both"/>
        <w:rPr>
          <w:rFonts w:ascii="Times New Roman" w:eastAsia="Times New Roman" w:hAnsi="Times New Roman" w:cs="Times New Roman"/>
          <w:sz w:val="24"/>
          <w:szCs w:val="24"/>
          <w:lang w:eastAsia="en-GB"/>
        </w:rPr>
      </w:pPr>
    </w:p>
    <w:p w14:paraId="692EE70B" w14:textId="2AAFF741" w:rsidR="007B3267" w:rsidRPr="00515EFF" w:rsidRDefault="00BE5568" w:rsidP="007B3267">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lastRenderedPageBreak/>
        <w:t>This again will make it very difficult for a DoS attack to be conducted. Other solutions include firewalls, intrusion prevention system (IPS) and intrusion detection systems (IDS).</w:t>
      </w:r>
      <w:r w:rsidR="00B42B18" w:rsidRPr="00515EFF">
        <w:rPr>
          <w:rFonts w:ascii="Times New Roman" w:eastAsia="Times New Roman" w:hAnsi="Times New Roman" w:cs="Times New Roman"/>
          <w:sz w:val="24"/>
          <w:szCs w:val="24"/>
          <w:lang w:eastAsia="en-GB"/>
        </w:rPr>
        <w:t xml:space="preserve"> </w:t>
      </w:r>
      <w:r w:rsidR="007B3267" w:rsidRPr="00515EFF">
        <w:rPr>
          <w:rFonts w:ascii="Times New Roman" w:eastAsia="Times New Roman" w:hAnsi="Times New Roman" w:cs="Times New Roman"/>
          <w:sz w:val="24"/>
          <w:szCs w:val="24"/>
          <w:lang w:eastAsia="en-GB"/>
        </w:rPr>
        <w:t xml:space="preserve">The report </w:t>
      </w:r>
      <w:r w:rsidR="007B3267" w:rsidRPr="00515EFF">
        <w:rPr>
          <w:rFonts w:ascii="Times New Roman" w:eastAsia="Times New Roman" w:hAnsi="Times New Roman" w:cs="Times New Roman"/>
          <w:sz w:val="24"/>
          <w:szCs w:val="24"/>
          <w:lang w:eastAsia="en-GB"/>
        </w:rPr>
        <w:fldChar w:fldCharType="begin" w:fldLock="1"/>
      </w:r>
      <w:r w:rsidR="00A763B5" w:rsidRPr="00515EFF">
        <w:rPr>
          <w:rFonts w:ascii="Times New Roman" w:eastAsia="Times New Roman" w:hAnsi="Times New Roman" w:cs="Times New Roman"/>
          <w:sz w:val="24"/>
          <w:szCs w:val="24"/>
          <w:lang w:eastAsia="en-GB"/>
        </w:rPr>
        <w:instrText>ADDIN CSL_CITATION {"citationItems":[{"id":"ITEM-1","itemData":{"DOI":"10.1109/ICOIN.2018.8343168","ISBN":"9781538622896","ISSN":"19767684","abstract":"Abstract— Distributed Denial of Service (DDoS) attacks continue to escalate in size and impact despite efforts to control and limit exposures that enable them to be successful. This proposal takes a novel approach to the DDoS problem, by combining separate existing information security technologies in a collaborative system. Devices used to gather evidence on attack methods and provide for reverse engineering malware are ‘honeypots’. These devices provide researchers with critically important information for analysis and eventually allow for development of detection and response mechanisms to malicious attacks. Intrusion prevention systems (IPS) can take action to alert administrators to potential misuse of computing assets, and in many cases execute predetermined response to malicious activity. This work tests operational communication between distributed honeypots and IPS devices to detect and actively respond to denial of service attacks at near machine speed.","author":[{"dropping-particle":"","family":"Grant","given":"D. C.","non-dropping-particle":"","parse-names":false,"suffix":""}],"container-title":"International Conference on Information Networking","id":"ITEM-1","issued":{"date-parts":[["2018","1"]]},"page":"495-497","publisher":"IEEE","title":"Distributed detection and response for the mitigation of distributed denial of service attacks","type":"paper-conference","volume":"2018-Janua"},"uris":["http://www.mendeley.com/documents/?uuid=c896f568-e6dc-3419-ba95-7c1a054cfc75"]}],"mendeley":{"formattedCitation":"[28]","plainTextFormattedCitation":"[28]","previouslyFormattedCitation":"[28]"},"properties":{"noteIndex":0},"schema":"https://github.com/citation-style-language/schema/raw/master/csl-citation.json"}</w:instrText>
      </w:r>
      <w:r w:rsidR="007B3267" w:rsidRPr="00515EFF">
        <w:rPr>
          <w:rFonts w:ascii="Times New Roman" w:eastAsia="Times New Roman" w:hAnsi="Times New Roman" w:cs="Times New Roman"/>
          <w:sz w:val="24"/>
          <w:szCs w:val="24"/>
          <w:lang w:eastAsia="en-GB"/>
        </w:rPr>
        <w:fldChar w:fldCharType="separate"/>
      </w:r>
      <w:r w:rsidR="00A763B5" w:rsidRPr="00515EFF">
        <w:rPr>
          <w:rFonts w:ascii="Times New Roman" w:eastAsia="Times New Roman" w:hAnsi="Times New Roman" w:cs="Times New Roman"/>
          <w:noProof/>
          <w:sz w:val="24"/>
          <w:szCs w:val="24"/>
          <w:lang w:eastAsia="en-GB"/>
        </w:rPr>
        <w:t>[28]</w:t>
      </w:r>
      <w:r w:rsidR="007B3267" w:rsidRPr="00515EFF">
        <w:rPr>
          <w:rFonts w:ascii="Times New Roman" w:eastAsia="Times New Roman" w:hAnsi="Times New Roman" w:cs="Times New Roman"/>
          <w:sz w:val="24"/>
          <w:szCs w:val="24"/>
          <w:lang w:eastAsia="en-GB"/>
        </w:rPr>
        <w:fldChar w:fldCharType="end"/>
      </w:r>
      <w:r w:rsidR="007B3267" w:rsidRPr="00515EFF">
        <w:rPr>
          <w:rFonts w:ascii="Times New Roman" w:eastAsia="Times New Roman" w:hAnsi="Times New Roman" w:cs="Times New Roman"/>
          <w:sz w:val="24"/>
          <w:szCs w:val="24"/>
          <w:lang w:eastAsia="en-GB"/>
        </w:rPr>
        <w:t xml:space="preserve">, </w:t>
      </w:r>
      <w:r w:rsidR="00462A25" w:rsidRPr="00515EFF">
        <w:rPr>
          <w:rFonts w:ascii="Times New Roman" w:eastAsia="Times New Roman" w:hAnsi="Times New Roman" w:cs="Times New Roman"/>
          <w:sz w:val="24"/>
          <w:szCs w:val="24"/>
          <w:lang w:eastAsia="en-GB"/>
        </w:rPr>
        <w:t xml:space="preserve">investigates the effectiveness of IPS and IDS in a DoS attack. The report shows how the systems responded in different scenarios. The report provides evidence that the systems reduce the risk of a DoS attack, by responding to detected attacks at almost machine speed. </w:t>
      </w:r>
    </w:p>
    <w:p w14:paraId="066F0AD4" w14:textId="77777777" w:rsidR="007B3267" w:rsidRPr="00515EFF" w:rsidRDefault="007B3267" w:rsidP="007B3267">
      <w:pPr>
        <w:pStyle w:val="NoSpacing"/>
        <w:jc w:val="both"/>
        <w:rPr>
          <w:rFonts w:ascii="Times New Roman" w:eastAsia="Times New Roman" w:hAnsi="Times New Roman" w:cs="Times New Roman"/>
          <w:sz w:val="24"/>
          <w:szCs w:val="24"/>
          <w:lang w:eastAsia="en-GB"/>
        </w:rPr>
      </w:pPr>
    </w:p>
    <w:p w14:paraId="313D9C1A" w14:textId="09D923ED" w:rsidR="00827A43" w:rsidRPr="00515EFF" w:rsidRDefault="00B72A7B" w:rsidP="001407F2">
      <w:pPr>
        <w:pStyle w:val="NoSpacing"/>
        <w:numPr>
          <w:ilvl w:val="0"/>
          <w:numId w:val="3"/>
        </w:numPr>
        <w:jc w:val="both"/>
        <w:rPr>
          <w:rFonts w:ascii="Times New Roman" w:hAnsi="Times New Roman" w:cs="Times New Roman"/>
          <w:b/>
          <w:sz w:val="24"/>
          <w:szCs w:val="24"/>
        </w:rPr>
      </w:pPr>
      <w:r w:rsidRPr="00515EFF">
        <w:rPr>
          <w:rFonts w:ascii="Times New Roman" w:hAnsi="Times New Roman" w:cs="Times New Roman"/>
          <w:b/>
          <w:sz w:val="24"/>
          <w:szCs w:val="24"/>
        </w:rPr>
        <w:t>Password Cracking</w:t>
      </w:r>
    </w:p>
    <w:p w14:paraId="1D19F7E7" w14:textId="1826A9B8" w:rsidR="00A210DA" w:rsidRPr="00515EFF" w:rsidRDefault="00A763B5" w:rsidP="00E06381">
      <w:pPr>
        <w:pStyle w:val="REF0"/>
        <w:jc w:val="both"/>
      </w:pPr>
      <w:r w:rsidRPr="00515EFF">
        <w:fldChar w:fldCharType="begin" w:fldLock="1"/>
      </w:r>
      <w:r w:rsidR="00A30C7E" w:rsidRPr="00515EFF">
        <w:instrText>ADDIN CSL_CITATION {"citationItems":[{"id":"ITEM-1","itemData":{"DOI":"10.1109/CyberSA.2018.8551404","ISBN":"978-1-5386-4565-9","abstract":"Password auditing can enhance the cyber situational awareness of defenders, e.g. cyber security/IT professionals, with regards to the strength of text-based authentication mechanisms utilized in an organization. Auditing results can proactively indicate if weak passwords exist in an organization, decreasing the risks of compromisation. Password cracking is a typical and time-consuming way to perform password auditing. Given that defenders perform password auditing within a specific evaluation timeframe, the cracking process needs to be optimized to yield useful results. Existing password cracking tools do not provide holistic features to optimize the process. Therefore, the need arises to build new password auditing toolkits to assist defenders to achieve their task in an effective and efficient way. Moreover, to maximize the benefits of password auditing, a security policy should be utilized. Currently the efforts focus on the specification of password security policies, providing rules on how to construct passwords. This work proposes the functionality that should be supported by next-generation password auditing toolkits and provides guidelines to drive the specification of a relevant password auditing policy.\r\n","author":[{"dropping-particle":"","family":"Stavrou","given":"Eliana","non-dropping-particle":"","parse-names":false,"suffix":""}],"container-title":"2018 International Conference On Cyber Situational Awareness, Data Analytics And Assessment (Cyber SA)","id":"ITEM-1","issued":{"date-parts":[["2018","6"]]},"page":"1-4","publisher":"IEEE","title":"Enhancing Cyber Situational Awareness: A New Perspective of Password Auditing Tools","type":"paper-conference"},"uris":["http://www.mendeley.com/documents/?uuid=650e7227-0efa-3167-82ad-86df9abd1602"]},{"id":"ITEM-2","itemData":{"DOI":"10.1109/SP.2018.00009","ISBN":"978-1-5386-4353-2","abstract":"We develop an economic model of an offline password cracker which allows us to make quantitative predictions about the fraction of accounts that a rational password attacker would crack in the event of an authentication server breach. We apply our economic model to analyze recent massive password breaches at Yahoo!, Dropbox, LastPass and AshleyMadison. All four organizations were using key-stretching to protect user passwords. In fact, LastPass' use of PBKDF2-SHA256 with 10 5 hash iterations exceeds 2017 NIST minimum recommendation by an order of magnitude. Nevertheless, our analysis paints a bleak picture: the adopted key-stretching levels provide insufficient protection for user passwords. In particular, we present strong evidence that most user passwords follow a Zipf's law distribution, and characterize the behavior of a rational attacker when user passwords are selected from a Zipf's law distribution. We show that there is a finite threshold which depends on the Zipf's law parameters that characterizes the behavior of a rational attacker - if the value of a cracked password (normalized by the cost of computing the password hash function) exceeds this threshold then the adversary's optimal strategy is always to continue attacking until each user password has been cracked. In all cases (Yahoo!, Dropbox, LastPass and AshleyMadison) we find that the value of a cracked password almost certainly exceeds this threshold meaning that a rational attacker would crack all passwords that are selected from the Zipf's law distribution (i.e., most user passwords). This prediction holds even if we incorporate an aggressive model of diminishing returns for the attacker (e.g., the total value of 500 million cracked passwords is less than 100 times the total value of 5 million passwords). On a positive note our analysis demonstrates that memory hard functions (MHFs) such as SCRYPT or Argon2i can significantly reduce the damage of an offline attack. In particular, we find that beca...\r\n","author":[{"dropping-particle":"","family":"Blocki","given":"Jeremiah","non-dropping-particle":"","parse-names":false,"suffix":""},{"dropping-particle":"","family":"Harsha","given":"Benjamin","non-dropping-particle":"","parse-names":false,"suffix":""},{"dropping-particle":"","family":"Zhou","given":"Samson","non-dropping-particle":"","parse-names":false,"suffix":""}],"container-title":"2018 IEEE Symposium on Security and Privacy (SP)","id":"ITEM-2","issued":{"date-parts":[["2018","5"]]},"page":"853-871","publisher":"IEEE","title":"On the Economics of Offline Password Cracking","type":"paper-conference"},"uris":["http://www.mendeley.com/documents/?uuid=bdb4569a-97e2-3816-92e2-e1b1f38b243e"]}],"mendeley":{"formattedCitation":"[29], [30]","plainTextFormattedCitation":"[29], [30]","previouslyFormattedCitation":"[29], [30]"},"properties":{"noteIndex":0},"schema":"https://github.com/citation-style-language/schema/raw/master/csl-citation.json"}</w:instrText>
      </w:r>
      <w:r w:rsidRPr="00515EFF">
        <w:fldChar w:fldCharType="separate"/>
      </w:r>
      <w:r w:rsidRPr="00515EFF">
        <w:rPr>
          <w:noProof/>
        </w:rPr>
        <w:t>[29], [30]</w:t>
      </w:r>
      <w:r w:rsidRPr="00515EFF">
        <w:fldChar w:fldCharType="end"/>
      </w:r>
      <w:r w:rsidR="00B72A7B" w:rsidRPr="00515EFF">
        <w:t xml:space="preserve">Password cracking is used by attackers to obtain unauthorised access to a system or network. There are several different methods of password cracking, </w:t>
      </w:r>
      <w:r w:rsidR="00C84902" w:rsidRPr="00515EFF">
        <w:t xml:space="preserve">Dictionary, Brute Force, Rainbow Table, Phishing and offline cracking. However, the most common password cracking method is brute force. A brute force attack involves a password list and uses a trial and error-based method. This means it will simply test each password in the list, if it finds the password it will stop the attack otherwise it will continue until the end of the list. </w:t>
      </w:r>
      <w:r w:rsidR="00A210DA" w:rsidRPr="00515EFF">
        <w:t>Organisations commonly use brute force password cracking to identify weak passwords, this enables the passwords to be changed before an attacker uses it to exploit the network or system.</w:t>
      </w:r>
      <w:r w:rsidR="00D1031E" w:rsidRPr="00515EFF">
        <w:t xml:space="preserve"> The report</w:t>
      </w:r>
      <w:r w:rsidR="00A210DA" w:rsidRPr="00515EFF">
        <w:t xml:space="preserve"> </w:t>
      </w:r>
      <w:r w:rsidR="00D1031E" w:rsidRPr="00515EFF">
        <w:fldChar w:fldCharType="begin" w:fldLock="1"/>
      </w:r>
      <w:r w:rsidRPr="00515EFF">
        <w:instrText>ADDIN CSL_CITATION {"citationItems":[{"id":"ITEM-1","itemData":{"DOI":"10.30630/joiv.2.3-2.136","ISSN":"2549-9904","abstract":"Login is one of the important security features in online banking. This research investigates the mechanism for an existing online banking in Malaysia including the design of the login mechanism, the encryption algorithm used for the password and the security level of the login mechanism. This research provides a result of analyzing data between five online banking in terms of their security features. These analyzing data will be used for proposing secure password encryption in online banking. The mathematic is used to evaluate the security level for these secure login applications. Output from the mathematical analysis is the probability that the adversary may break the security of login application.","author":[{"dropping-particle":"","family":"Syahir","given":"Ahmad","non-dropping-particle":"","parse-names":false,"suffix":""},{"dropping-particle":"","family":"Wen","given":"Chuah Chai","non-dropping-particle":"","parse-names":false,"suffix":""}],"container-title":"JOIV : International Journal on Informatics Visualization","id":"ITEM-1","issue":"3-2","issued":{"date-parts":[["2018","6","6"]]},"page":"179","title":"Secure Login Mechanism for Online Banking","type":"article-journal","volume":"2"},"uris":["http://www.mendeley.com/documents/?uuid=3330918d-4243-3108-92d6-0affda9c8df9"]}],"mendeley":{"formattedCitation":"[31]","plainTextFormattedCitation":"[31]","previouslyFormattedCitation":"[31]"},"properties":{"noteIndex":0},"schema":"https://github.com/citation-style-language/schema/raw/master/csl-citation.json"}</w:instrText>
      </w:r>
      <w:r w:rsidR="00D1031E" w:rsidRPr="00515EFF">
        <w:fldChar w:fldCharType="separate"/>
      </w:r>
      <w:r w:rsidRPr="00515EFF">
        <w:rPr>
          <w:noProof/>
        </w:rPr>
        <w:t>[31]</w:t>
      </w:r>
      <w:r w:rsidR="00D1031E" w:rsidRPr="00515EFF">
        <w:fldChar w:fldCharType="end"/>
      </w:r>
      <w:r w:rsidR="00D1031E" w:rsidRPr="00515EFF">
        <w:t>, looks at an online banking login mechanism. The report suggests that</w:t>
      </w:r>
      <w:r w:rsidR="004752A8" w:rsidRPr="00515EFF">
        <w:t xml:space="preserve"> power-based ke</w:t>
      </w:r>
      <w:r w:rsidR="00E769F0" w:rsidRPr="00515EFF">
        <w:t>y derivation function 2</w:t>
      </w:r>
      <w:r w:rsidR="00D1031E" w:rsidRPr="00515EFF">
        <w:t xml:space="preserve"> </w:t>
      </w:r>
      <w:r w:rsidR="00E769F0" w:rsidRPr="00515EFF">
        <w:t>(</w:t>
      </w:r>
      <w:r w:rsidR="00D1031E" w:rsidRPr="00515EFF">
        <w:t>PBKDF2</w:t>
      </w:r>
      <w:r w:rsidR="00E769F0" w:rsidRPr="00515EFF">
        <w:t>)</w:t>
      </w:r>
      <w:r w:rsidR="00D1031E" w:rsidRPr="00515EFF">
        <w:t xml:space="preserve"> is the strongest encryption method that can be used by banks, a brute force attack would take approximately 4 million years. </w:t>
      </w:r>
      <w:r w:rsidR="00C84902" w:rsidRPr="00515EFF">
        <w:t xml:space="preserve">  </w:t>
      </w:r>
    </w:p>
    <w:p w14:paraId="72CF689B" w14:textId="77777777" w:rsidR="00E06381" w:rsidRPr="00515EFF" w:rsidRDefault="00C84902" w:rsidP="00E06381">
      <w:pPr>
        <w:pStyle w:val="REF0"/>
        <w:jc w:val="both"/>
      </w:pPr>
      <w:r w:rsidRPr="00515EFF">
        <w:t xml:space="preserve"> </w:t>
      </w:r>
    </w:p>
    <w:p w14:paraId="3D181992" w14:textId="77777777" w:rsidR="00E06381" w:rsidRPr="00515EFF" w:rsidRDefault="00E06381" w:rsidP="00E06381">
      <w:pPr>
        <w:pStyle w:val="REF0"/>
        <w:jc w:val="both"/>
        <w:rPr>
          <w:b/>
        </w:rPr>
      </w:pPr>
      <w:r w:rsidRPr="00515EFF">
        <w:rPr>
          <w:b/>
        </w:rPr>
        <w:t>Example Attack</w:t>
      </w:r>
    </w:p>
    <w:p w14:paraId="1175948E" w14:textId="77777777" w:rsidR="00E06381" w:rsidRPr="00515EFF" w:rsidRDefault="00E06381" w:rsidP="00E06381">
      <w:pPr>
        <w:pStyle w:val="REF0"/>
        <w:jc w:val="both"/>
      </w:pPr>
      <w:r w:rsidRPr="00515EFF">
        <w:t>The US utility was attacked in 2014 using a brute force password cracking method. The attack was successful, and the attackers obtained unauthorised access to the system. The attackers only gained access to the online portal so didn’t manage to compromise any critical infrastructure. This attack demonstrates the requirements for strong and complex passwords to be used.</w:t>
      </w:r>
    </w:p>
    <w:p w14:paraId="71C89446" w14:textId="77777777" w:rsidR="00E06381" w:rsidRPr="00515EFF" w:rsidRDefault="00E06381" w:rsidP="00E06381">
      <w:pPr>
        <w:pStyle w:val="REF0"/>
        <w:jc w:val="both"/>
      </w:pPr>
    </w:p>
    <w:p w14:paraId="4F365112" w14:textId="77777777" w:rsidR="003657EE" w:rsidRPr="00515EFF" w:rsidRDefault="003657EE" w:rsidP="00E06381">
      <w:pPr>
        <w:pStyle w:val="REF0"/>
        <w:jc w:val="both"/>
        <w:rPr>
          <w:b/>
        </w:rPr>
      </w:pPr>
      <w:r w:rsidRPr="00515EFF">
        <w:rPr>
          <w:b/>
        </w:rPr>
        <w:t>Solution</w:t>
      </w:r>
    </w:p>
    <w:p w14:paraId="34C4016E" w14:textId="77777777" w:rsidR="004F1A39" w:rsidRPr="00515EFF" w:rsidRDefault="005D0B40" w:rsidP="00E06381">
      <w:pPr>
        <w:pStyle w:val="REF0"/>
        <w:jc w:val="both"/>
      </w:pPr>
      <w:r w:rsidRPr="00515EFF">
        <w:t xml:space="preserve">The report </w:t>
      </w:r>
      <w:r w:rsidRPr="00515EFF">
        <w:fldChar w:fldCharType="begin" w:fldLock="1"/>
      </w:r>
      <w:r w:rsidR="00A763B5" w:rsidRPr="00515EFF">
        <w:instrText>ADDIN CSL_CITATION {"citationItems":[{"id":"ITEM-1","itemData":{"DOI":"10.1109/ISESD.2017.8253295","ISBN":"978-1-5386-2778-5","abstract":"Nowadays, security of password file is one of the most important problems for millions of users and companies in various fields. So, many systems store the password files in database using the various hashing and salting algorithm. However, password hashing is not secure by attackers because they try to get user's password in password file that are stored in the database using various attacks such as brute force attack, password guessing attack, etc. Therefore, some systems store the passwords in the database with honeywords or fake passwords using honeywords generation algorithm to prevent the attacks from hackers. But the current existing system using honeywords generation algorithm meets the two problems. The first problem is typo safety problem and the last problem is storage overhead problem. In this paper, we propose a novel honeyword generation approach which decreases the storage overhead, typo safety problem and also reduces the other drawbacks of existing honeywords generation techniques such as old password management problem, etc. Our proposed system stores the other users' passwords as honeywords in the database instead of creating the honeywords for reducing storage overhead problem and typo safety problem. Moreover, we store the password and honeywords into the database using a unique hashing algorithm with very low time complexity as most of the steps involved simple binary operations.","author":[{"dropping-particle":"","family":"Moe","given":"Khin Su Myat","non-dropping-particle":"","parse-names":false,"suffix":""},{"dropping-particle":"","family":"Win","given":"Thanda","non-dropping-particle":"","parse-names":false,"suffix":""}],"container-title":"2017 International Symposium on Electronics and Smart Devices (ISESD)","id":"ITEM-1","issued":{"date-parts":[["2017","10"]]},"page":"1-5","publisher":"IEEE","title":"Improved hashing and honey-based stronger password prevention against brute force attack","type":"paper-conference"},"uris":["http://www.mendeley.com/documents/?uuid=3a8b2ffe-5055-3e24-8202-dae803ac2ef6"]}],"mendeley":{"formattedCitation":"[32]","plainTextFormattedCitation":"[32]","previouslyFormattedCitation":"[32]"},"properties":{"noteIndex":0},"schema":"https://github.com/citation-style-language/schema/raw/master/csl-citation.json"}</w:instrText>
      </w:r>
      <w:r w:rsidRPr="00515EFF">
        <w:fldChar w:fldCharType="separate"/>
      </w:r>
      <w:r w:rsidR="00A763B5" w:rsidRPr="00515EFF">
        <w:rPr>
          <w:noProof/>
        </w:rPr>
        <w:t>[32]</w:t>
      </w:r>
      <w:r w:rsidRPr="00515EFF">
        <w:fldChar w:fldCharType="end"/>
      </w:r>
      <w:r w:rsidRPr="00515EFF">
        <w:t xml:space="preserve">, suggests that password security is important for every internet user. It looks at how passwords can be made more complex and the passwords can be safely stored within a database. The next solution is to enforce a password policy, this enforces certain rules e.g. length, upper case, lower case, numbers and symbols. </w:t>
      </w:r>
    </w:p>
    <w:p w14:paraId="058CB626" w14:textId="500D996E" w:rsidR="00E06381" w:rsidRPr="00515EFF" w:rsidRDefault="005D0B40" w:rsidP="00E06381">
      <w:pPr>
        <w:pStyle w:val="REF0"/>
        <w:jc w:val="both"/>
      </w:pPr>
      <w:r w:rsidRPr="00515EFF">
        <w:lastRenderedPageBreak/>
        <w:t>An example of a simple password would be “P</w:t>
      </w:r>
      <w:r w:rsidR="00CC6162" w:rsidRPr="00515EFF">
        <w:t xml:space="preserve">ass” however a complex password example would be P@ss!W0rd7a9b52a. These passwords can both be cracked, but the complex one will take longer. </w:t>
      </w:r>
    </w:p>
    <w:p w14:paraId="15D22D5A" w14:textId="77777777" w:rsidR="00A763B5" w:rsidRPr="00515EFF" w:rsidRDefault="00A763B5" w:rsidP="00E06381">
      <w:pPr>
        <w:pStyle w:val="REF0"/>
        <w:jc w:val="both"/>
      </w:pPr>
    </w:p>
    <w:p w14:paraId="65F67868" w14:textId="105CADF1" w:rsidR="0029142C" w:rsidRPr="00515EFF" w:rsidRDefault="0029142C" w:rsidP="00DC29BA">
      <w:pPr>
        <w:pStyle w:val="NoSpacing"/>
        <w:numPr>
          <w:ilvl w:val="0"/>
          <w:numId w:val="11"/>
        </w:numPr>
        <w:jc w:val="center"/>
        <w:rPr>
          <w:rFonts w:ascii="Times New Roman" w:hAnsi="Times New Roman" w:cs="Times New Roman"/>
          <w:b/>
          <w:sz w:val="24"/>
          <w:szCs w:val="24"/>
        </w:rPr>
      </w:pPr>
      <w:r w:rsidRPr="00515EFF">
        <w:rPr>
          <w:rFonts w:ascii="Times New Roman" w:eastAsia="Times New Roman" w:hAnsi="Times New Roman" w:cs="Times New Roman"/>
          <w:b/>
          <w:sz w:val="24"/>
          <w:szCs w:val="24"/>
          <w:lang w:eastAsia="en-GB"/>
        </w:rPr>
        <w:t>Network Defences</w:t>
      </w:r>
    </w:p>
    <w:p w14:paraId="1EA39163" w14:textId="24C70132" w:rsidR="0029142C" w:rsidRPr="00515EFF" w:rsidRDefault="00E43C3B"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document steps that can be taken to ensure that systems and networks are always kept safe. </w:t>
      </w:r>
      <w:r w:rsidR="00CA4A9E" w:rsidRPr="00515EFF">
        <w:rPr>
          <w:rFonts w:ascii="Times New Roman" w:hAnsi="Times New Roman" w:cs="Times New Roman"/>
          <w:sz w:val="24"/>
          <w:szCs w:val="24"/>
        </w:rPr>
        <w:t xml:space="preserve">The author will </w:t>
      </w:r>
      <w:r w:rsidR="00A7184B" w:rsidRPr="00515EFF">
        <w:rPr>
          <w:rFonts w:ascii="Times New Roman" w:hAnsi="Times New Roman" w:cs="Times New Roman"/>
          <w:sz w:val="24"/>
          <w:szCs w:val="24"/>
        </w:rPr>
        <w:t>document each different defence that can be put into place and how it will benefit the network.</w:t>
      </w:r>
    </w:p>
    <w:p w14:paraId="0185AA5E" w14:textId="7FE58B65" w:rsidR="00A7184B" w:rsidRPr="00515EFF" w:rsidRDefault="00A7184B" w:rsidP="00E43C3B">
      <w:pPr>
        <w:pStyle w:val="NoSpacing"/>
        <w:jc w:val="both"/>
        <w:rPr>
          <w:rFonts w:ascii="Times New Roman" w:hAnsi="Times New Roman" w:cs="Times New Roman"/>
          <w:sz w:val="24"/>
          <w:szCs w:val="24"/>
        </w:rPr>
      </w:pPr>
    </w:p>
    <w:p w14:paraId="2421AB30" w14:textId="3306471D" w:rsidR="00A7184B" w:rsidRPr="00515EFF" w:rsidRDefault="00A7184B"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 xml:space="preserve">Physical Security </w:t>
      </w:r>
    </w:p>
    <w:p w14:paraId="573780DB" w14:textId="4B080B91" w:rsidR="00E43C3B" w:rsidRPr="00515EFF" w:rsidRDefault="00A7184B"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When a network is being designed or modified physical security is often overlooked. Organisations spend huge sums of money on state if the art security devices to ensure the network is safe, however these devices do not physically secure the devices. Physical security can include door locks, motion sensors, server cabinets, device locks and should be planned when the network is being implemented. This will ensure critical infrastructure e.g. server rooms are difficult to get to by intruders and no not have windows. </w:t>
      </w:r>
    </w:p>
    <w:p w14:paraId="0EB09C82" w14:textId="2870F11C" w:rsidR="000C3C52" w:rsidRPr="00515EFF" w:rsidRDefault="000C3C52" w:rsidP="00E43C3B">
      <w:pPr>
        <w:pStyle w:val="NoSpacing"/>
        <w:jc w:val="both"/>
        <w:rPr>
          <w:rFonts w:ascii="Times New Roman" w:hAnsi="Times New Roman" w:cs="Times New Roman"/>
          <w:sz w:val="24"/>
          <w:szCs w:val="24"/>
        </w:rPr>
      </w:pPr>
    </w:p>
    <w:p w14:paraId="0FDE7666" w14:textId="64ABB934" w:rsidR="000C3C52" w:rsidRPr="00515EFF" w:rsidRDefault="000C3C52"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Firewalls</w:t>
      </w:r>
    </w:p>
    <w:p w14:paraId="73C4F7FA" w14:textId="0F97754F" w:rsidR="000A6EC7" w:rsidRPr="00515EFF" w:rsidRDefault="00A30C7E"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540DAB" w:rsidRPr="00515EFF">
        <w:rPr>
          <w:rFonts w:ascii="Times New Roman" w:hAnsi="Times New Roman" w:cs="Times New Roman"/>
          <w:sz w:val="24"/>
          <w:szCs w:val="24"/>
        </w:rPr>
        <w:instrText>ADDIN CSL_CITATION {"citationItems":[{"id":"ITEM-1","itemData":{"DOI":"10.1109/TNSM.2016.2640297","abstract":"This paper shows how to properly achieve elasticity for network firewalls deployed in a cloud environment. Elasticity is the ability to adapt to workload changes by provisioning and de-provisioning resources in an autonomic manner, such that at each point in time the available resources match the current demand as closely as possible. Elasticity for cloud-based firewalls aims to satisfy an agreed-upon performance measure using only the minimal number of cloud firewall instances. Our contribution lies in determining the number of firewall instances that should be dynamically adjusted in accordance with the incoming traffic load and the targeted rules within the firewall rulebase. To do so, we develop an analytical model based on the principles of Markov chains and queueing theory. The model captures the behavior of a cloud-based firewall service comprising a load balancer and a variable number of virtual firewalls. From the analytical model, we then derive closed-form formulas to determine the minimal number of virtual firewalls required to meet the response time specified in the service level agreement. The model takes as input key system parameters including workload, processing capacity of load balancer and virtual machines, as well as the depth of the targeted firewall rules. We validate our model using discrete-event simulation, and real-world experiments conducted on Amazon Web Services cloud. We also provide numerical examples to show how our model can be used in practice by cloud performance/security engineers to achieve proper elasticity under fluctuating traffic load and variable depth of targeted firewall rules.\r\n","author":[{"dropping-particle":"","family":"Salah","given":"Khaled","non-dropping-particle":"","parse-names":false,"suffix":""},{"dropping-particle":"","family":"Calyam","given":"Prasad","non-dropping-particle":"","parse-names":false,"suffix":""},{"dropping-particle":"","family":"Boutaba","given":"Raouf","non-dropping-particle":"","parse-names":false,"suffix":""}],"container-title":"IEEE Transactions on Network and Service Management","id":"ITEM-1","issue":"1","issued":{"date-parts":[["2017","3"]]},"page":"136-146","title":"Analytical Model for Elastic Scaling of Cloud-Based Firewalls","type":"article-journal","volume":"14"},"uris":["http://www.mendeley.com/documents/?uuid=a6e12b79-f1a8-3e14-a772-8b0c193b4fc6"]},{"id":"ITEM-2","itemData":{"DOI":"10.1109/TIFS.2017.2668602","abstract":"Firewalls are critical security devices handling all traffic in and out of a network. Firewalls, like other software and hardware network devices, have vulnerabilities, which can be exploited by motivated attackers. However, just like any other networking and computing devices, firewalls often have vulnerabilities that can be exploited by attackers. In this paper, first, we investigate some possible firewall fingerprinting methods and surprisingly found that these methods can achieve quite high accuracy. Second, we study what we call denial of firewalling (DoF) attacks, where attackers use carefully crafted traffic to effectively overload a firewall. To the best of our knowledge, this paper represents the first study of firewall fingerprinting and DoF attacks.\r\n","author":[{"dropping-particle":"","family":"Liu","given":"Alex X.","non-dropping-particle":"","parse-names":false,"suffix":""},{"dropping-particle":"","family":"Khakpour","given":"Amir R.","non-dropping-particle":"","parse-names":false,"suffix":""},{"dropping-particle":"","family":"Hulst","given":"Joshua W.","non-dropping-particle":"","parse-names":false,"suffix":""},{"dropping-particle":"","family":"Ge","given":"Zihui","non-dropping-particle":"","parse-names":false,"suffix":""},{"dropping-particle":"","family":"Pei","given":"Dan","non-dropping-particle":"","parse-names":false,"suffix":""},{"dropping-particle":"","family":"Wang","given":"Jia","non-dropping-particle":"","parse-names":false,"suffix":""}],"container-title":"IEEE Transactions on Information Forensics and Security","id":"ITEM-2","issue":"7","issued":{"date-parts":[["2017","7"]]},"page":"1699-1712","title":"Firewall Fingerprinting and Denial of Firewalling Attacks","type":"article-journal","volume":"12"},"uris":["http://www.mendeley.com/documents/?uuid=8d28949c-e0f9-3e9e-8f17-ea1e2022fe24"]},{"id":"ITEM-3","itemData":{"DOI":"10.1109/EMS.2017.42","ISBN":"978-1-5386-1410-5","abstract":"Cloud computing has a fundamental impact on information technology. It is a delivery model in which computing resources (such as computer networks, servers, storage, applications, and services) are made available as virtual resources in on-demanf manner. A major challenge for cloud computing suppliers is to provide adequate security levels to protect users' data. A lot of research has been carried out with this target. In this paper, we evaluated public cloud performance considering different security schemes of firewalls and VPNs c under four scenarios: no firewall no VPN, firewall-only, VPN-only and a combination of firewall and VPN. A simulated cloud model was created to evaluate the public cloud performance under the above scenarios. The results suggest that the cloud server throughput and point-to-point utilization are agnostic to the implemented security sheme. On the other hand, the queing delay is slightly affected when firewalls are used.\r\n","author":[{"dropping-particle":"","family":"AlQhtani","given":"Alaa","non-dropping-particle":"","parse-names":false,"suffix":""},{"dropping-particle":"","family":"Aloboud","given":"Ebtesam","non-dropping-particle":"","parse-names":false,"suffix":""},{"dropping-particle":"","family":"Altamimi","given":"Rasha","non-dropping-particle":"","parse-names":false,"suffix":""},{"dropping-particle":"","family":"Kurdi","given":"Heba","non-dropping-particle":"","parse-names":false,"suffix":""}],"container-title":"2017 European Modelling Symposium (EMS)","id":"ITEM-3","issued":{"date-parts":[["2017","11"]]},"page":"197-201","publisher":"IEEE","title":"Impacts of VPNs and Firewalls on Public Cloud Performance","type":"paper-conference"},"uris":["http://www.mendeley.com/documents/?uuid=de417864-1306-34f5-bbef-ea83f5785a78"]}],"mendeley":{"formattedCitation":"[33]–[35]","plainTextFormattedCitation":"[33]–[35]","previouslyFormattedCitation":"[33]–[35]"},"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[33]–[35]</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0C3C52" w:rsidRPr="00515EFF">
        <w:rPr>
          <w:rFonts w:ascii="Times New Roman" w:hAnsi="Times New Roman" w:cs="Times New Roman"/>
          <w:sz w:val="24"/>
          <w:szCs w:val="24"/>
        </w:rPr>
        <w:t xml:space="preserve">A firewall can be virtual or physical. It is a device that is capable of filtering traffic based upon a set of rules. A firewall in a business network is generally a stand-alone device e.g. Cisco Firepower 9000 series firewall sometimes, it can be a software virtual based firewall both do the same job. A firewall is generally positioned between </w:t>
      </w:r>
      <w:r w:rsidR="00D27896" w:rsidRPr="00515EFF">
        <w:rPr>
          <w:rFonts w:ascii="Times New Roman" w:hAnsi="Times New Roman" w:cs="Times New Roman"/>
          <w:sz w:val="24"/>
          <w:szCs w:val="24"/>
        </w:rPr>
        <w:t xml:space="preserve">different sections of the network e.g. business and internet service provider. Depending on the security required servers might have additional firewalls to further limit access within the network. </w:t>
      </w:r>
    </w:p>
    <w:p w14:paraId="0F39AE1B" w14:textId="77777777" w:rsidR="000A6EC7" w:rsidRPr="00515EFF" w:rsidRDefault="000A6EC7" w:rsidP="00E43C3B">
      <w:pPr>
        <w:pStyle w:val="NoSpacing"/>
        <w:jc w:val="both"/>
        <w:rPr>
          <w:rFonts w:ascii="Times New Roman" w:hAnsi="Times New Roman" w:cs="Times New Roman"/>
          <w:sz w:val="24"/>
          <w:szCs w:val="24"/>
        </w:rPr>
      </w:pPr>
    </w:p>
    <w:p w14:paraId="516AFF25" w14:textId="76E38A09" w:rsidR="00CA4A9E" w:rsidRPr="00515EFF" w:rsidRDefault="000A6EC7"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Virtual Private Networks</w:t>
      </w:r>
    </w:p>
    <w:p w14:paraId="3902D8E1" w14:textId="15692E5B" w:rsidR="00E43C3B" w:rsidRPr="00515EFF" w:rsidRDefault="00540DAB"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365D1E" w:rsidRPr="00515EFF">
        <w:rPr>
          <w:rFonts w:ascii="Times New Roman" w:hAnsi="Times New Roman" w:cs="Times New Roman"/>
          <w:sz w:val="24"/>
          <w:szCs w:val="24"/>
        </w:rPr>
        <w:instrText>ADDIN CSL_CITATION {"citationItems":[{"id":"ITEM-1","itemData":{"DOI":"10.1109/ICIOTA.2017.8073621","ISBN":"978-1-5386-1698-7","abstract":"Virtual Private LAN Services (VPLS) is a widely utilized Layer 2 (L2) Virtual Private Network (VPN) architecture that is widely applied in industrial networks. The main function of a VPLS is that it allows geographically distant sites of an organization or individual's network be connected to each other, as if they were at the same exact location. The implementation of traditional VPLS architecture in large-scale networks is challenging however, due to security and scalability issues. To resolve these issues, secure VPLS architectures were introduced. The already existing architectures of these secure VPLS are all based on Host Identity Protocol (HIP). This research paper is written with the intention of designing and implementing a secure VPLS architecture based on an alternative authentication protocol, ensuring that the subsequent VPLS network is secured by delivering vital security features such as authentication, confidentiality, integrity and availability. The final step would be to evaluate the performance of the newly designed VPLS architecture and making a meaningful comparison of this architecture against the normal VPLS architecture.\r\n","author":[{"dropping-particle":"","family":"Fancy","given":"C.","non-dropping-particle":"","parse-names":false,"suffix":""},{"dropping-particle":"","family":"Thanveer","given":"L. Mishal Mohammed","non-dropping-particle":"","parse-names":false,"suffix":""}],"container-title":"2017 International Conference on IoT and Application (ICIOT)","id":"ITEM-1","issued":{"date-parts":[["2017","5"]]},"page":"1-6","publisher":"IEEE","title":"An evaluation of alternative protocols-based Virtual Private LAN Service (VPLS)","type":"paper-conference"},"uris":["http://www.mendeley.com/documents/?uuid=98897d05-989b-36de-9bfc-baa38f9956c0"]},{"id":"ITEM-2","itemData":{"DOI":"10.1109/CCAA.2017.8229894","ISBN":"978-1-5090-6471-7","abstract":"The paper reports the design of an IP Secure Virtual Private Network (VPN) for remote access. The Cisco Packet Traces platform is used for the simulation, analysis and verification purpose. A VPN connects remote sites and users together using a public network, such as Internet. It uses virtual connection to route the data packets from a private network to remote sites or remote access users. It creates a tunnel between the end users to ensure security of data being transmitted over the Internet. The smart gadgets can be securely get connected with peripherals/users in the Internet as if they were part of same private network. In order to avoid any security attacks, a VPN need to be secured so as to prevent user data loss.\r\n","author":[{"dropping-particle":"","family":"Deshmukh","given":"Dnyanesh","non-dropping-particle":"","parse-names":false,"suffix":""},{"dropping-particle":"","family":"Iyer","given":"Brijesh","non-dropping-particle":"","parse-names":false,"suffix":""}],"container-title":"2017 International Conference on Computing, Communication and Automation (ICCCA)","id":"ITEM-2","issued":{"date-parts":[["2017","5"]]},"page":"716-719","publisher":"IEEE","title":"Design of IPSec virtual private network for remote access","type":"paper-conference"},"uris":["http://www.mendeley.com/documents/?uuid=21f41893-d842-370e-9d29-95b2991d4174"]}],"mendeley":{"formattedCitation":"[36], [37]","plainTextFormattedCitation":"[36], [37]","previouslyFormattedCitation":"[36], [37]"},"properties":{"noteIndex":0},"schema":"https://github.com/citation-style-language/schema/raw/master/csl-citation.json"}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[36], [37]</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0A6EC7" w:rsidRPr="00515EFF">
        <w:rPr>
          <w:rFonts w:ascii="Times New Roman" w:hAnsi="Times New Roman" w:cs="Times New Roman"/>
          <w:sz w:val="24"/>
          <w:szCs w:val="24"/>
        </w:rPr>
        <w:t xml:space="preserve">A virtual private network can also be known as a VPN. A VPN is a common security implementation that is used between a client and destination over the internet. A VPN will only show a connection from the device to a single destination, this is where everything is forwarded before going to the onward destination. A VPN will additionally encrypt all data that is being send over the network, giving it the ability to prevent man-in-the-middle attacks </w:t>
      </w:r>
    </w:p>
    <w:p w14:paraId="2432AA40" w14:textId="3EB361F7" w:rsidR="006E5D4C" w:rsidRPr="00515EFF" w:rsidRDefault="006E5D4C" w:rsidP="006D4EFC">
      <w:pPr>
        <w:pStyle w:val="NoSpacing"/>
        <w:jc w:val="both"/>
        <w:rPr>
          <w:rFonts w:ascii="Times New Roman" w:hAnsi="Times New Roman" w:cs="Times New Roman"/>
          <w:sz w:val="24"/>
          <w:szCs w:val="24"/>
        </w:rPr>
      </w:pPr>
    </w:p>
    <w:p w14:paraId="02C20FC9" w14:textId="5FDE5D87" w:rsidR="00A763B5" w:rsidRPr="00515EFF" w:rsidRDefault="00A763B5" w:rsidP="006D4EFC">
      <w:pPr>
        <w:pStyle w:val="NoSpacing"/>
        <w:jc w:val="both"/>
        <w:rPr>
          <w:rFonts w:ascii="Times New Roman" w:hAnsi="Times New Roman" w:cs="Times New Roman"/>
          <w:sz w:val="24"/>
          <w:szCs w:val="24"/>
        </w:rPr>
      </w:pPr>
    </w:p>
    <w:p w14:paraId="78050BCD" w14:textId="711CF4EB"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lastRenderedPageBreak/>
        <w:t xml:space="preserve">Intrusion Prevention System </w:t>
      </w:r>
    </w:p>
    <w:p w14:paraId="5D0166FB" w14:textId="0FE29752" w:rsidR="006D4EFC" w:rsidRPr="00515EFF" w:rsidRDefault="00365D1E" w:rsidP="006E5D4C">
      <w:pPr>
        <w:pStyle w:val="REF0"/>
        <w:jc w:val="both"/>
      </w:pPr>
      <w:r w:rsidRPr="00515EFF">
        <w:fldChar w:fldCharType="begin" w:fldLock="1"/>
      </w:r>
      <w:r w:rsidRPr="00515EFF">
        <w:instrText>ADDIN CSL_CITATION {"citationItems":[{"id":"ITEM-1","itemData":{"ISBN":"9789380544212","abstract":"Literaturangaben \"In light of this, the theme, computing for sustainable global development, is very much relevant and timely, even now.\" - Preface Enthält Beiträge des Workshops \"2nd International Workshop on Information Engineering and Management (IWIEM 2016)\"","author":[{"dropping-particle":"","family":"INDIACom 10. 2016 Delhi","given":"","non-dropping-particle":"","parse-names":false,"suffix":""},{"dropping-particle":"","family":"Hoda","given":"M. N","non-dropping-particle":"","parse-names":false,"suffix":""},{"dropping-particle":"","family":"INDIACom 10 2016.03.16-18 New Delhi","given":"","non-dropping-particle":"","parse-names":false,"suffix":""},{"dropping-particle":"","family":"INDIACom 3 2016.03.16-18 New Delhi","given":"","non-dropping-particle":"","parse-names":false,"suffix":""},{"dropping-particle":"","family":"International Conference on Computing for Sustainable Global Development 3 2016.03.16-18 New Delhi","given":"","non-dropping-particle":"","parse-names":false,"suffix":""},{"dropping-particle":"","family":"International Workshop on Information Engineering and Management 2 2016.03.16-18 New Delhi","given":"","non-dropping-particle":"","parse-names":false,"suffix":""},{"dropping-particle":"","family":"IWIEM 2 2016.03.16-18 New Delhi","given":"","non-dropping-particle":"","parse-names":false,"suffix":""}],"container-title":"Computing for Sustainable Global Development (INDIACom)","id":"ITEM-1","issued":{"date-parts":[["2016"]]},"title":"INDIACom-2016 proceedings of the 10th INDIACom; 2016 3rd International Conference on Computing for Sustainable Global Development : (16th-18th March, 2016)","type":"paper-conference"},"uris":["http://www.mendeley.com/documents/?uuid=61621bd2-46f2-3e0c-b6d5-f3788562298c"]}],"mendeley":{"formattedCitation":"[38]","plainTextFormattedCitation":"[38]","previouslyFormattedCitation":"[38]"},"properties":{"noteIndex":0},"schema":"https://github.com/citation-style-language/schema/raw/master/csl-citation.json"}</w:instrText>
      </w:r>
      <w:r w:rsidRPr="00515EFF">
        <w:fldChar w:fldCharType="separate"/>
      </w:r>
      <w:r w:rsidRPr="00515EFF">
        <w:rPr>
          <w:noProof/>
        </w:rPr>
        <w:t>[38]</w:t>
      </w:r>
      <w:r w:rsidRPr="00515EFF">
        <w:fldChar w:fldCharType="end"/>
      </w:r>
      <w:r w:rsidRPr="00515EFF">
        <w:t xml:space="preserve">  </w:t>
      </w:r>
      <w:r w:rsidR="006E5D4C" w:rsidRPr="00515EFF">
        <w:t xml:space="preserve">An intrusion prevention system IPS is used to scan network traffic, when an attack is detected it will automatically block it. This is a good as a defensive measure as if an attacker was to obtain access past the firewall, the IPS can then defect the attacker and stop them from getting full access into the network. </w:t>
      </w:r>
    </w:p>
    <w:p w14:paraId="084FCED9" w14:textId="77777777" w:rsidR="00134ABC" w:rsidRPr="00515EFF" w:rsidRDefault="00134ABC" w:rsidP="006E5D4C">
      <w:pPr>
        <w:pStyle w:val="REF0"/>
        <w:jc w:val="both"/>
      </w:pPr>
    </w:p>
    <w:p w14:paraId="7EECC9A9" w14:textId="40DDDAE5"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Access Control</w:t>
      </w:r>
    </w:p>
    <w:p w14:paraId="2DF00D13" w14:textId="54FB39FA" w:rsidR="006D4EFC" w:rsidRPr="00515EFF" w:rsidRDefault="00365D1E" w:rsidP="00261215">
      <w:pPr>
        <w:pStyle w:val="REF0"/>
        <w:jc w:val="both"/>
      </w:pPr>
      <w:r w:rsidRPr="00515EFF">
        <w:fldChar w:fldCharType="begin" w:fldLock="1"/>
      </w:r>
      <w:r w:rsidRPr="00515EFF">
        <w:instrText>ADDIN CSL_CITATION {"citationItems":[{"id":"ITEM-1","itemData":{"DOI":"10.1109/CCDC.2018.8407206","ISBN":"9781538612439","abstract":"Radio Frequency Identification Technology --or RFID, is a communication technology, commonly known as electronic tags. The specific target can be identified by radio signals and the relevant data can be read and written without direct contact. In recent years, as life becomes increasingly intellective, radio frequency identification technology developed rapidly, widely applied in identity documents , access control systems, supply chain, inventory tracking, car charges, security, production control and asset management. This paper mainly analyzes the development status of access control system based on RFID, and puts forward the scheme design of intelligent access control system based on RFID. First the paper introduces the constitutes and working principle of RFID, and then compares the RFID smart access with other traditional access control contacts , like IC cards and mechanical keys, through which the superior performance of RFID smart access control could be easily revealed. Then the paper puts forward a general desin scheme of the access control system and further argues the designing principle and process of hardware and software of the access controller, besides the basic functions of the intelligent access control system are expounded. Finally, the evaluation is summarized.","author":[{"dropping-particle":"","family":"Wang","given":"Xiaoxu","non-dropping-particle":"","parse-names":false,"suffix":""},{"dropping-particle":"","family":"Wang","given":"Yuesheng","non-dropping-particle":"","parse-names":false,"suffix":""}],"container-title":"Proceedings of the 30th Chinese Control and Decision Conference, CCDC 2018","id":"ITEM-1","issued":{"date-parts":[["2018","6"]]},"page":"623-626","publisher":"IEEE","title":"An office intelligent access control system based on RFID","type":"paper-conference"},"uris":["http://www.mendeley.com/documents/?uuid=bf128081-4a2d-3bf8-9562-6339c4f74f3d"]},{"id":"ITEM-2","itemData":{"DOI":"10.1109/MIC.2016.105","ISSN":"10897801","abstract":"With the rapid integration of wired and wireless internetworking technologies, distributed control systems (DCS) are increasingly susceptible to cyberattacks. A well-designed access control framework could potentially contain and mitigate the impact of cyberattacks. However, existing solutions often fail to cover and protect all connected devices, leaving holes that are sufficient to undermine the security and safety of a plant. Further, in current DCS environments, it's hard to adhere to the least-privilege principle because access control policies are distributed among many heterogeneous systems. In this article, the authors identify key challenges in moving toward a more complete and manageable access control framework for DCS, and present a model architecture that can be adapted by the industrial control system community to ensure that every access is checked against policies that adhere to the least-privilege principle. Their proposed architecture facilitates centralized (plant-wide) policy management and protection of every connected field device.","author":[{"dropping-particle":"","family":"Huh","given":"Jun Ho","non-dropping-particle":"","parse-names":false,"suffix":""},{"dropping-particle":"","family":"Bobba","given":"Rakesh B.","non-dropping-particle":"","parse-names":false,"suffix":""},{"dropping-particle":"","family":"Markham","given":"Tom","non-dropping-particle":"","parse-names":false,"suffix":""},{"dropping-particle":"","family":"Nicol","given":"David M.","non-dropping-particle":"","parse-names":false,"suffix":""},{"dropping-particle":"","family":"Hull","given":"Julie","non-dropping-particle":"","parse-names":false,"suffix":""},{"dropping-particle":"","family":"Chernoguzov","given":"Alex","non-dropping-particle":"","parse-names":false,"suffix":""},{"dropping-particle":"","family":"Khurana","given":"Himanshu","non-dropping-particle":"","parse-names":false,"suffix":""},{"dropping-particle":"","family":"Staggs","given":"Kevin","non-dropping-particle":"","parse-names":false,"suffix":""},{"dropping-particle":"","family":"Huang","given":"Jingwei","non-dropping-particle":"","parse-names":false,"suffix":""}],"container-title":"IEEE Internet Computing","id":"ITEM-2","issue":"5","issued":{"date-parts":[["2016","9"]]},"page":"28-37","title":"Next-Generation Access Control for Distributed Control Systems","type":"article-journal","volume":"20"},"uris":["http://www.mendeley.com/documents/?uuid=e014e265-8c88-385c-ac84-e521c33ae9bc"]}],"mendeley":{"formattedCitation":"[39], [40]","plainTextFormattedCitation":"[39], [40]","previouslyFormattedCitation":"[39], [40]"},"properties":{"noteIndex":0},"schema":"https://github.com/citation-style-language/schema/raw/master/csl-citation.json"}</w:instrText>
      </w:r>
      <w:r w:rsidRPr="00515EFF">
        <w:fldChar w:fldCharType="separate"/>
      </w:r>
      <w:r w:rsidRPr="00515EFF">
        <w:rPr>
          <w:noProof/>
        </w:rPr>
        <w:t>[39], [40]</w:t>
      </w:r>
      <w:r w:rsidRPr="00515EFF">
        <w:fldChar w:fldCharType="end"/>
      </w:r>
      <w:r w:rsidRPr="00515EFF">
        <w:t xml:space="preserve"> </w:t>
      </w:r>
      <w:r w:rsidR="00261215" w:rsidRPr="00515EFF">
        <w:t>A n</w:t>
      </w:r>
      <w:r w:rsidR="00261215" w:rsidRPr="00515EFF">
        <w:rPr>
          <w:rStyle w:val="REFChar0"/>
        </w:rPr>
        <w:t>etwo</w:t>
      </w:r>
      <w:r w:rsidR="00261215" w:rsidRPr="00515EFF">
        <w:t>rk requires access control to limit access to resources by allowing certain users certain resources. This is done by firstly identifying each user and device, this then enables a security policy to be implemented, this will enable resources</w:t>
      </w:r>
      <w:r w:rsidR="00094EEB" w:rsidRPr="00515EFF">
        <w:t xml:space="preserve"> to be accessed by only users who are granted permission by the network security administrators. This helps reduce the risk of unauthorised access as different users will have different access control permissions. This means during a successful exploit an attacker would potentially have limited access to the network and resources.  </w:t>
      </w:r>
    </w:p>
    <w:p w14:paraId="451F55CA" w14:textId="77777777" w:rsidR="00261215" w:rsidRPr="00515EFF" w:rsidRDefault="00261215" w:rsidP="00261215">
      <w:pPr>
        <w:pStyle w:val="REF0"/>
        <w:jc w:val="both"/>
      </w:pPr>
    </w:p>
    <w:p w14:paraId="66783E04" w14:textId="087C9DD5"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 xml:space="preserve">Antivirus and Antimalware </w:t>
      </w:r>
    </w:p>
    <w:p w14:paraId="657DB1E5" w14:textId="5F01A67A" w:rsidR="006D4EFC" w:rsidRPr="00515EFF" w:rsidRDefault="00365D1E" w:rsidP="00B57F3A">
      <w:pPr>
        <w:pStyle w:val="REF0"/>
        <w:jc w:val="both"/>
      </w:pPr>
      <w:r w:rsidRPr="00515EFF">
        <w:fldChar w:fldCharType="begin" w:fldLock="1"/>
      </w:r>
      <w:r w:rsidRPr="00515EFF">
        <w:instrText>ADDIN CSL_CITATION {"citationItems":[{"id":"ITEM-1","itemData":{"DOI":"10.1109/NCA.2017.8171379","ISBN":"9781538614655","abstract":"We present AVAMAT: AntiVirus and Malware Analysis Tool - a tool for analysing the malware detection capabilities of AntiVirus (AV) products running on different operating system (OS) platforms. Even though similar tools are available, such as VirusTotal and MetaDefender, they have several limitations, which motivated the creation of our own tool. With AVAMAT we are able to analyse not only whether an AV detects a malware, but also at what stage of inspection does it detect it and on what OS. AVAMAT enables experimental campaigns to answer various research questions, ranging from the detection capabilities of AVs on OSs, to optimal ways in which AVs could be combined to improve malware detection capabilities.","author":[{"dropping-particle":"","family":"Shahegh","given":"Pasha","non-dropping-particle":"","parse-names":false,"suffix":""},{"dropping-particle":"","family":"Dietz","given":"Tommy","non-dropping-particle":"","parse-names":false,"suffix":""},{"dropping-particle":"","family":"Cukier","given":"Michel","non-dropping-particle":"","parse-names":false,"suffix":""},{"dropping-particle":"","family":"Algaith","given":"Areej","non-dropping-particle":"","parse-names":false,"suffix":""},{"dropping-particle":"","family":"Brozik","given":"Attila","non-dropping-particle":"","parse-names":false,"suffix":""},{"dropping-particle":"","family":"Gashi","given":"Ilir","non-dropping-particle":"","parse-names":false,"suffix":""}],"container-title":"2017 IEEE 16th International Symposium on Network Computing and Applications, NCA 2017","id":"ITEM-1","issued":{"date-parts":[["2017","10"]]},"page":"1-4","publisher":"IEEE","title":"AVAMAT: AntiVirus and malware analysis tool","type":"paper-conference","volume":"2017-Janua"},"uris":["http://www.mendeley.com/documents/?uuid=999576d6-e2dd-3153-b602-b2dd50e56b5a"]}],"mendeley":{"formattedCitation":"[41]","plainTextFormattedCitation":"[41]","previouslyFormattedCitation":"[41]"},"properties":{"noteIndex":0},"schema":"https://github.com/citation-style-language/schema/raw/master/csl-citation.json"}</w:instrText>
      </w:r>
      <w:r w:rsidRPr="00515EFF">
        <w:fldChar w:fldCharType="separate"/>
      </w:r>
      <w:r w:rsidRPr="00515EFF">
        <w:rPr>
          <w:noProof/>
        </w:rPr>
        <w:t>[41]</w:t>
      </w:r>
      <w:r w:rsidRPr="00515EFF">
        <w:fldChar w:fldCharType="end"/>
      </w:r>
      <w:r w:rsidRPr="00515EFF">
        <w:t xml:space="preserve"> </w:t>
      </w:r>
      <w:r w:rsidR="00B57F3A" w:rsidRPr="00515EFF">
        <w:t xml:space="preserve">Antivirus and antimalware are used for the prevention, detection and removal of viruses and malware on systems. There are several different kinds of viruses and malware this includes ransomware, keyloggers, rootkits, trojan horses, spyware. An antivirus with real time detection will help to prevent these different infections that can be exploited by attackers to obtain access to data, devices and networks. </w:t>
      </w:r>
    </w:p>
    <w:p w14:paraId="77414FD6" w14:textId="77777777" w:rsidR="00876245" w:rsidRPr="00515EFF" w:rsidRDefault="00876245" w:rsidP="00876245">
      <w:pPr>
        <w:pStyle w:val="REF0"/>
        <w:jc w:val="left"/>
      </w:pPr>
    </w:p>
    <w:p w14:paraId="09AF2C5D" w14:textId="4B23D9E1"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Data Loss Prevention</w:t>
      </w:r>
    </w:p>
    <w:p w14:paraId="28D2F6C8" w14:textId="6F2FDAEB" w:rsidR="0043440E" w:rsidRPr="00515EFF" w:rsidRDefault="00365D1E" w:rsidP="00291A48">
      <w:pPr>
        <w:pStyle w:val="REF0"/>
        <w:jc w:val="both"/>
      </w:pPr>
      <w:r w:rsidRPr="00515EFF">
        <w:fldChar w:fldCharType="begin" w:fldLock="1"/>
      </w:r>
      <w:r w:rsidR="003920FD" w:rsidRPr="00515EFF">
        <w:instrText>ADDIN CSL_CITATION {"citationItems":[{"id":"ITEM-1","itemData":{"DOI":"10.1049/cp.2016.1502","ISBN":"978-1-78561-826-0","PMID":"19346988","abstract":"Managed Security model emphasizes on security to be managed by cloud service provider; in managed security model the security is provided as cloud service instead of security solutions being provided on-premises. Data Loss Prevention (DLP) focuses on location, preventing, reporting and acting on violation of security policies related to Data. The DLP controls are used to ensure that the protected data is used by authorized users only. The DLP controls aim to protect Data against security risks for its entire life cycle from Data-at-rest, Data-in-motion to Data-in-use. The managed DLP security service implemented as the cloud service benefits the user with all the advantages offered by managed Security service model. The objective also is to make the process of Data loss prevention transparent to the user application. This paper discusses implementation of a Proof- of-Concept (POC) framework of managed DLP security. This POC has also been evaluated. The novelty in the approach is that the POC is integrated with other managed Security service options to provide a portal through which various security services can be provided. The users need only browser to use this service. The relevant standards and technologies are also discussed for preventing Data Loss or Leakage.","author":[{"dropping-particle":"","family":"Sharma","given":"D.H.","non-dropping-particle":"","parse-names":false,"suffix":""},{"dropping-particle":"","family":"Dhote","given":"C.A.","non-dropping-particle":"","parse-names":false,"suffix":""},{"dropping-particle":"","family":"Potey","given":"M.M.","non-dropping-particle":"","parse-names":false,"suffix":""}],"container-title":"3rd International Conference on Electrical, Electronics, Engineering Trends, Communication, Optimization and Sciences (EEECOS 2016)","id":"ITEM-1","issued":{"date-parts":[["2016"]]},"publisher":"Institution of Engineering and Technology","title":"Managed data loss prevention security service in cloud","type":"paper-conference"},"uris":["http://www.mendeley.com/documents/?uuid=df6bc984-45c2-3956-a790-0f0d2a130a49"]},{"id":"ITEM-2","itemData":{"DOI":"10.1109/SPW.2016.24","ISBN":"9781509008247","abstract":"Data loss, i.e. the unauthorized/unwanted disclosure of data, is a major threat for modern organizations. Data Loss Protection (DLP) solutions in use nowadays, either employ patterns of known attacks (signature-based) or try to find deviations from normal behavior (anomaly-based). While signature-based solutions provide accurate identification of known attacks and, thus, are suitable for the prevention of these attacks, they cannot cope with unknown attacks, nor with attackers who follow unusual paths (like those known only to insiders) to carry out their attack. On the other hand, anomaly-based solutions can find unknown attacks but typically have a high false positive rate, limiting their applicability to the detection of suspicious activities. In this paper, we propose a hybrid DLP framework that combines signature-based and anomaly-based solutions, enabling both detection and prevention. The framework uses an anomaly-based engine that automatically learns a model of normal user behavior, allowing it to flag when insiders carry out anomalous transactions. Typically, anomaly-based solutions stop at this stage. Our framework goes further in that it exploits an operator's feedback on alerts to automatically build and update signatures of attacks that are used to timely block undesired transactions before they can cause any damage.","author":[{"dropping-particle":"","family":"Costante","given":"Elisa","non-dropping-particle":"","parse-names":false,"suffix":""},{"dropping-particle":"","family":"Fauri","given":"Davide","non-dropping-particle":"","parse-names":false,"suffix":""},{"dropping-particle":"","family":"Etalle","given":"Sandro","non-dropping-particle":"","parse-names":false,"suffix":""},{"dropping-particle":"Den","family":"Hartog","given":"Jerry","non-dropping-particle":"","parse-names":false,"suffix":""},{"dropping-particle":"","family":"Zannone","given":"Nicola","non-dropping-particle":"","parse-names":false,"suffix":""}],"container-title":"Proceedings - 2016 IEEE Symposium on Security and Privacy Workshops, SPW 2016","id":"ITEM-2","issued":{"date-parts":[["2016","5"]]},"page":"324-333","publisher":"IEEE","title":"A Hybrid Framework for Data Loss Prevention and Detection","type":"paper-conference"},"uris":["http://www.mendeley.com/documents/?uuid=fa8696f4-be7f-36d3-ad42-9d80fb815ba9"]}],"mendeley":{"formattedCitation":"[42], [43]","plainTextFormattedCitation":"[42], [43]","previouslyFormattedCitation":"[42], [43]"},"properties":{"noteIndex":0},"schema":"https://github.com/citation-style-language/schema/raw/master/csl-citation.json"}</w:instrText>
      </w:r>
      <w:r w:rsidRPr="00515EFF">
        <w:fldChar w:fldCharType="separate"/>
      </w:r>
      <w:r w:rsidRPr="00515EFF">
        <w:rPr>
          <w:noProof/>
        </w:rPr>
        <w:t>[42], [43]</w:t>
      </w:r>
      <w:r w:rsidRPr="00515EFF">
        <w:fldChar w:fldCharType="end"/>
      </w:r>
      <w:r w:rsidRPr="00515EFF">
        <w:t xml:space="preserve"> </w:t>
      </w:r>
      <w:r w:rsidR="00291A48" w:rsidRPr="00515EFF">
        <w:t xml:space="preserve">Data loss prevention (DLP) can be used to ensure that the organisations critical and sensitive data is not sent outside the network by end users. This would stop an employee accidently attaching important company documents to an email or backing up work to </w:t>
      </w:r>
      <w:r w:rsidR="00710184" w:rsidRPr="00515EFF">
        <w:t>D</w:t>
      </w:r>
      <w:r w:rsidR="00291A48" w:rsidRPr="00515EFF">
        <w:t>ropbox.</w:t>
      </w:r>
      <w:r w:rsidR="004D1437" w:rsidRPr="00515EFF">
        <w:t xml:space="preserve"> The network security administrators who implement DLP decide what data end users can send or transfer. </w:t>
      </w:r>
      <w:r w:rsidR="0043440E" w:rsidRPr="00515EFF">
        <w:t xml:space="preserve">This means sensitive information should be kept safe within the </w:t>
      </w:r>
      <w:r w:rsidR="00710184" w:rsidRPr="00515EFF">
        <w:t>organisation</w:t>
      </w:r>
      <w:r w:rsidR="0043440E" w:rsidRPr="00515EFF">
        <w:t xml:space="preserve">. </w:t>
      </w:r>
    </w:p>
    <w:p w14:paraId="5A60BBCF" w14:textId="70B759F6" w:rsidR="00134ABC" w:rsidRPr="00515EFF" w:rsidRDefault="002C0919" w:rsidP="00291A48">
      <w:pPr>
        <w:pStyle w:val="REF0"/>
        <w:jc w:val="both"/>
      </w:pPr>
      <w:r w:rsidRPr="00515EFF">
        <w:t xml:space="preserve"> </w:t>
      </w:r>
    </w:p>
    <w:p w14:paraId="45032CE0" w14:textId="14A6D3CE" w:rsidR="00365D1E" w:rsidRPr="00515EFF" w:rsidRDefault="00365D1E" w:rsidP="00291A48">
      <w:pPr>
        <w:pStyle w:val="REF0"/>
        <w:jc w:val="both"/>
      </w:pPr>
    </w:p>
    <w:p w14:paraId="5F183D22" w14:textId="406AFF18" w:rsidR="00365D1E" w:rsidRPr="00515EFF" w:rsidRDefault="00365D1E" w:rsidP="00291A48">
      <w:pPr>
        <w:pStyle w:val="REF0"/>
        <w:jc w:val="both"/>
      </w:pPr>
    </w:p>
    <w:p w14:paraId="63C916AE" w14:textId="5C85B603" w:rsidR="00365D1E" w:rsidRPr="00515EFF" w:rsidRDefault="00365D1E" w:rsidP="00291A48">
      <w:pPr>
        <w:pStyle w:val="REF0"/>
        <w:jc w:val="both"/>
      </w:pPr>
    </w:p>
    <w:p w14:paraId="10A474BF" w14:textId="0F31C0FF" w:rsidR="00365D1E" w:rsidRPr="00515EFF" w:rsidRDefault="00365D1E" w:rsidP="00291A48">
      <w:pPr>
        <w:pStyle w:val="REF0"/>
        <w:jc w:val="both"/>
      </w:pPr>
    </w:p>
    <w:p w14:paraId="02C5A865" w14:textId="77777777" w:rsidR="00365D1E" w:rsidRPr="00515EFF" w:rsidRDefault="00365D1E" w:rsidP="00291A48">
      <w:pPr>
        <w:pStyle w:val="REF0"/>
        <w:jc w:val="both"/>
      </w:pPr>
    </w:p>
    <w:p w14:paraId="396A690D" w14:textId="1C0AADEC"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lastRenderedPageBreak/>
        <w:t>Email Security</w:t>
      </w:r>
    </w:p>
    <w:p w14:paraId="1787E727" w14:textId="5AEC9BC8" w:rsidR="006D4EFC" w:rsidRPr="00515EFF" w:rsidRDefault="003920FD" w:rsidP="000508F2">
      <w:pPr>
        <w:pStyle w:val="REF0"/>
        <w:jc w:val="both"/>
      </w:pPr>
      <w:r w:rsidRPr="00515EFF">
        <w:fldChar w:fldCharType="begin" w:fldLock="1"/>
      </w:r>
      <w:r w:rsidR="005A08B9" w:rsidRPr="00515EFF">
        <w:instrText>ADDIN CSL_CITATION {"citationItems":[{"id":"ITEM-1","itemData":{"DOI":"10.1109/ICIINFS.2017.8300341","ISBN":"978-1-5386-1674-1","abstract":"Simple Mail Transfer Protocol has been used since 1980 to send and receive Emails. Initially, this protocol did not have security controls implemented as it was not a need at that time. Therefore, the first version had many weaknesses. To address those weaknesses, many solutions have been proposed. However, there are still security weaknesses in it. The main weakness in the protocol is that it does not address security considerations like Confidentiality, Integrity, Authentication and Authorization. To bring in those security considerations into message transfer, we have proposed a new Email transfer model. That model has a central server to authenticate and authorize Email traffic between Email servers. Moreover, this model provides confidentiality and integrity to email messages with the help of encryption.","author":[{"dropping-particle":"","family":"Liyanage","given":"Geethapriya","non-dropping-particle":"","parse-names":false,"suffix":""},{"dropping-particle":"","family":"Fernando","given":"Shantha","non-dropping-particle":"","parse-names":false,"suffix":""}],"container-title":"2017 IEEE International Conference on Industrial and Information Systems (ICIIS)","id":"ITEM-1","issued":{"date-parts":[["2017","12"]]},"page":"1-5","publisher":"IEEE","title":"A comprehensive secure email transfer model","type":"paper-conference"},"uris":["http://www.mendeley.com/documents/?uuid=90f4ab8a-b589-3d16-9be0-77e6679f1b64"]},{"id":"ITEM-2","itemData":{"DOI":"10.1109/CSCloud.2017.20","ISBN":"9781509066438","abstract":"Electronic mail (email) is universally used by businesses, government agencies, and individual users. Out of necessity, users trust their email systems to keep their emails safe and secure. However, email systems are often complex and exhaustive testing is almost impossible for such systems. As a result, email systems often contain bugs and security vulnerabilities. In this paper, we analyze the security and usability of five popular public email systems. Our analysis shows that there are several security vulnerabilities in multiple sign-in and password composition and recovery policy of some of the email systems. © 2017 IEEE.","author":[{"dropping-particle":"","family":"Li","given":"Tianlin","non-dropping-particle":"","parse-names":false,"suffix":""},{"dropping-particle":"","family":"Mehta","given":"Amish","non-dropping-particle":"","parse-names":false,"suffix":""},{"dropping-particle":"","family":"Yang","given":"Ping","non-dropping-particle":"","parse-names":false,"suffix":""}],"container-title":"Proceedings - 4th IEEE International Conference on Cyber Security and Cloud Computing, CSCloud 2017 and 3rd IEEE International Conference of Scalable and Smart Cloud, SSC 2017","id":"ITEM-2","issued":{"date-parts":[["2017","6"]]},"page":"91-96","publisher":"IEEE","title":"Security Analysis of Email Systems","type":"paper-conference"},"uris":["http://www.mendeley.com/documents/?uuid=d66a6d18-8d4d-34f2-b88b-798979c28056"]},{"id":"ITEM-3","itemData":{"DOI":"10.1109/CIS.2017.00134","ISBN":"978-1-5386-4822-3","abstract":"Email clients supporting encryption and signature are mostly based on the PKI (public key infrastructure) system, and users need their own digital certificates to send secure mails. This leads to a series of complicated operation problems with digital certificates. IBC (Identity-based cryptography) is an asymmetric algorithm, with the user's unique identity information and a set of public parameters combined as a public key. It avoids the problems with PKI and is a good substitute for PKI. However, current standard applications including email clients do not support IBC algorithm. In this work, we use pseudo-RSA digital certificate technology to bridge the gap. The technology stores an IBC key in an RSA certificate structure, generates secure email in SMIME format, making the resulted email compatible with SMIME enabled software. The focus of this work is on secure web email. To achieve cross-platform applicability, non-plug-ins technology is employed for the proposed secure web email system.","author":[{"dropping-particle":"","family":"Huo","given":"Bo","non-dropping-particle":"","parse-names":false,"suffix":""},{"dropping-particle":"","family":"Long","given":"Yihong","non-dropping-particle":"","parse-names":false,"suffix":""},{"dropping-particle":"","family":"Wu","given":"Jinglin","non-dropping-particle":"","parse-names":false,"suffix":""}],"container-title":"2017 13th International Conference on Computational Intelligence and Security (CIS)","id":"ITEM-3","issued":{"date-parts":[["2017","12"]]},"page":"578-581","publisher":"IEEE","title":"A Secure Web Email System Based on IBC","type":"paper-conference"},"uris":["http://www.mendeley.com/documents/?uuid=73966fe7-b218-3a0e-a2ad-fe88c0aee7f1"]}],"mendeley":{"formattedCitation":"[44]–[46]","plainTextFormattedCitation":"[44]–[46]","previouslyFormattedCitation":"[44]–[46]"},"properties":{"noteIndex":0},"schema":"https://github.com/citation-style-language/schema/raw/master/csl-citation.json"}</w:instrText>
      </w:r>
      <w:r w:rsidRPr="00515EFF">
        <w:fldChar w:fldCharType="separate"/>
      </w:r>
      <w:r w:rsidRPr="00515EFF">
        <w:rPr>
          <w:noProof/>
        </w:rPr>
        <w:t>[44]–[46]</w:t>
      </w:r>
      <w:r w:rsidRPr="00515EFF">
        <w:fldChar w:fldCharType="end"/>
      </w:r>
      <w:r w:rsidRPr="00515EFF">
        <w:t xml:space="preserve"> </w:t>
      </w:r>
      <w:r w:rsidR="000508F2" w:rsidRPr="00515EFF">
        <w:t xml:space="preserve">Email security is required by organisations to detect social engineering attacks and viruses and malware sent via email. Employees can easily be tricked into downloading an attachment or clicking a link, especially when it is believed to be from someone who is known to them. An email security application can detect and block this type of attack it can additionally control outbound </w:t>
      </w:r>
      <w:r w:rsidR="00A30C7E" w:rsidRPr="00515EFF">
        <w:t>data;</w:t>
      </w:r>
      <w:r w:rsidR="00A23EA6" w:rsidRPr="00515EFF">
        <w:t xml:space="preserve"> this can </w:t>
      </w:r>
      <w:r w:rsidR="000508F2" w:rsidRPr="00515EFF">
        <w:t>stop sensitive data being sent</w:t>
      </w:r>
      <w:r w:rsidR="001A7288" w:rsidRPr="00515EFF">
        <w:t xml:space="preserve"> outside the </w:t>
      </w:r>
      <w:r w:rsidR="00A23EA6" w:rsidRPr="00515EFF">
        <w:t>organisation</w:t>
      </w:r>
      <w:r w:rsidR="000508F2" w:rsidRPr="00515EFF">
        <w:t xml:space="preserve">. </w:t>
      </w:r>
      <w:r w:rsidR="006F7AAA" w:rsidRPr="00515EFF">
        <w:t xml:space="preserve">Email security is important as it is a common attack vector that is used by hackers to obtain unauthorised access to a network. The report </w:t>
      </w:r>
      <w:r w:rsidR="006F7AAA" w:rsidRPr="00515EFF">
        <w:fldChar w:fldCharType="begin" w:fldLock="1"/>
      </w:r>
      <w:r w:rsidRPr="00515EFF">
        <w:instrText>ADDIN CSL_CITATION {"citationItems":[{"id":"ITEM-1","itemData":{"abstract":"The cyber attack on Sony Pictures Entertainment in late 2014 began as a public embarrassment for an\r\nAmerican company and ultimately led to the unprecedented action by the US president to formally attribute a\r\ncyber attack to a nation-state (North Korea). The incident played out at the nexus of the private cybersecurity\r\nindustry and US government communities including the White House, the Federal Bureau of Investigation,\r\nand the National Security Agency.\r\nThe attack was triggered by Sony’s plan to release The Interview, a comedy in which an American talk show\r\nhost and his producer are recruited by the Central Intelligence Agency to travel to North Korea and assassinate\r\nNorth Korea’s supreme leader, Kim Jong-un. The cyber attack was discussed everywhere: from supermarket\r\ntabloids, delighting in gossip-rich leaked emails, to official statements by leaders in the US government,\r\nincluding President Obama.\r\nWhen laid out in a timeline, the events surrounding the cyber attack—which include the attribution to North\r\nKorea and subsequent responses by both the government and private-sector cybersecurity experts—provide a\r\ncase study of the actions and interactions of the players in a major cyber attack.\r\nThe events surrounding the attack and the attribution provide insight into three areas: the effects of government\r\nand private-sector actions on the perception of a cyber event among the public, the effect of attribution on the\r\nbehavior of the attackers, and possible motives for North Korea’s high-profile cyber actions. The incident also\r\nilluminates the role of multi-domain deterrence to respond to attacks.","author":[{"dropping-particle":"","family":"Desimone","given":"Antonio","non-dropping-particle":"","parse-names":false,"suffix":""},{"dropping-particle":"","family":"Horton","given":"Nicholas","non-dropping-particle":"","parse-names":false,"suffix":""}],"id":"ITEM-1","issued":{"date-parts":[["2017"]]},"number-of-pages":"2-18","publisher-place":"Clarksville","title":"The 2014 North Korean Cyber Attack on Sony and Lessons for US Government Actions in Cyberspace NIGHTMARE","type":"report"},"uris":["http://www.mendeley.com/documents/?uuid=f4979bce-8307-3a4c-8530-21fd3de575a1"]}],"mendeley":{"formattedCitation":"[47]","plainTextFormattedCitation":"[47]","previouslyFormattedCitation":"[47]"},"properties":{"noteIndex":0},"schema":"https://github.com/citation-style-language/schema/raw/master/csl-citation.json"}</w:instrText>
      </w:r>
      <w:r w:rsidR="006F7AAA" w:rsidRPr="00515EFF">
        <w:fldChar w:fldCharType="separate"/>
      </w:r>
      <w:r w:rsidRPr="00515EFF">
        <w:rPr>
          <w:noProof/>
        </w:rPr>
        <w:t>[47]</w:t>
      </w:r>
      <w:r w:rsidR="006F7AAA" w:rsidRPr="00515EFF">
        <w:fldChar w:fldCharType="end"/>
      </w:r>
      <w:r w:rsidR="006F7AAA" w:rsidRPr="00515EFF">
        <w:t xml:space="preserve">, looks at how an email </w:t>
      </w:r>
      <w:r w:rsidR="00942DDD" w:rsidRPr="00515EFF">
        <w:t>attack was used to attack Sony in 2014. The attack was successful, and data was stolen.</w:t>
      </w:r>
    </w:p>
    <w:p w14:paraId="003A1B5E" w14:textId="77777777" w:rsidR="00A30C7E" w:rsidRPr="00515EFF" w:rsidRDefault="00A30C7E" w:rsidP="000508F2">
      <w:pPr>
        <w:pStyle w:val="REF0"/>
        <w:jc w:val="both"/>
      </w:pPr>
    </w:p>
    <w:p w14:paraId="09D9BBB3" w14:textId="77777777" w:rsidR="001B634D" w:rsidRPr="00515EFF" w:rsidRDefault="001B634D" w:rsidP="001B634D">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Network Segmentation</w:t>
      </w:r>
    </w:p>
    <w:p w14:paraId="01027DAD" w14:textId="57E0B3BA" w:rsidR="001B634D" w:rsidRPr="00515EFF" w:rsidRDefault="005A08B9" w:rsidP="002068D0">
      <w:pPr>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4B63CC" w:rsidRPr="00515EFF">
        <w:rPr>
          <w:rFonts w:ascii="Times New Roman" w:hAnsi="Times New Roman" w:cs="Times New Roman"/>
          <w:sz w:val="24"/>
          <w:szCs w:val="24"/>
        </w:rPr>
        <w:instrText>ADDIN CSL_CITATION {"citationItems":[{"id":"ITEM-1","itemData":{"DOI":"10.1109/ISNCC.2017.8071999","ISBN":"9781509042593","abstract":"Background: Relapses are a common feature of relapsing-remitting multiple sclerosis (RRMS) and increasing severity has been shown to be associated with higher healthcare costs, and to result in transient increases in disability. Increasing disability likely impacts work and leisure productivity, and lowers quality of life. Objective: The objective of this study was to characterize from the patient's perspective the impact of a multiple sclerosis (MS) relapse in terms of the economic cost, work and leisure productivity, functional ability, and healthrelated quality of life (HR-QOL), for a sample of patients with RRMS in the US treated with immunomodulatory agents. Methods: A cross-sectional, web-based, self-report survey was conducted among members of MSWatC.H.com, a patient support website now known as Copaxone.com. Qualified respondents in the US had been diagnosed with RRMS and were using an immunomodulatory agent. The survey captured costs of RRMS with questions about healthcare resource utilization, use of community services, and purchased alterations and assistive items related to MS. The Work and Leisure Impairment instrument and the EQ-5D were used to measure productivity losses and HR-QOL (health utility), respectively. The Goodin MS neurological impairment questionnaire was used to measure functional disability; questions were added about relapses in the past year. Results: Of 711 qualified respondents, 67% reported having at least one relapse during the last year, with a mean of 2.2 - 2.3 relapses/year. Respondents who experienced at least one relapse had significantly higher mean annual direct and indirect costs compared with those who did not experience a relapse ($US38 458 vs $US28 669; p = 0.0004) [year 2009 values]. Direct healthrelated costs accounted for the majority of the increased cost ($US5201; 53%) and were mainly due to increases in hospitalizations, medications, and ambulatory care. Indirect costs, including informal care and productivity loss, accounted for the additional 47% of increased cost ($US4588). Accounting for the mean number of relapses associated with these increased costs, the total economic cost of one relapse episode could be estimated at about $US4449, exclusive of intangible costs. The mean self-reported Expanded Disability Status Scale (EDSS) score, derived from the Goodin MS questionnaire, was significantly higher with relapse than with a clinically stable state (EDSS 4.3 vs 3.7; p &lt; 0.0001), while the mean hea…","author":[{"dropping-particle":"","family":"Lehocine","given":"Madjed Bencheikh","non-dropping-particle":"","parse-names":false,"suffix":""},{"dropping-particle":"","family":"Batouche","given":"Mohamed","non-dropping-particle":"","parse-names":false,"suffix":""}],"container-title":"2017 International Symposium on Networks, Computers and Communications, ISNCC 2017","id":"ITEM-1","issued":{"date-parts":[["2017","5"]]},"page":"1-6","publisher":"IEEE","title":"Flexibility of managing VLAN filtering and segmentation in SDN networks","type":"paper-conference"},"uris":["http://www.mendeley.com/documents/?uuid=ec7f5218-0668-3798-9b36-a058519efb92"]}],"mendeley":{"formattedCitation":"[48]","plainTextFormattedCitation":"[48]","previouslyFormattedCitation":"[48]"},"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[48]</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2068D0" w:rsidRPr="00515EFF">
        <w:rPr>
          <w:rFonts w:ascii="Times New Roman" w:hAnsi="Times New Roman" w:cs="Times New Roman"/>
          <w:sz w:val="24"/>
          <w:szCs w:val="24"/>
        </w:rPr>
        <w:t xml:space="preserve">Network segmentation is dividing the network into smaller segments. Network segmentation can be done physically or virtually using virtual local area networks (VLAN). This allows for users to be classed into groups and access to resources limited to the requirement of the group. Network segmentation improves security, access control and performance. If an attacker gains access to a segment of the network, it contains the attacker in the single segmentation or vlan. This helps to prevent attackers from accessing the organisations critical information.  </w:t>
      </w:r>
    </w:p>
    <w:p w14:paraId="579BF970" w14:textId="77777777" w:rsidR="001B634D" w:rsidRPr="00515EFF" w:rsidRDefault="001B634D" w:rsidP="001B634D">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Wireless Security</w:t>
      </w:r>
    </w:p>
    <w:p w14:paraId="1BAAFAB2" w14:textId="396EAC71" w:rsidR="001B634D" w:rsidRPr="00515EFF" w:rsidRDefault="004B63CC" w:rsidP="000508F2">
      <w:pPr>
        <w:pStyle w:val="REF0"/>
        <w:jc w:val="both"/>
      </w:pPr>
      <w:r w:rsidRPr="00515EFF">
        <w:fldChar w:fldCharType="begin" w:fldLock="1"/>
      </w:r>
      <w:r w:rsidR="00FD26C5" w:rsidRPr="00515EFF">
        <w:instrText>ADDIN CSL_CITATION {"citationItems":[{"id":"ITEM-1","itemData":{"DOI":"10.1109/CSCloud.2017.45","ISBN":"9781509066438","abstract":"While assuming the role of Chief Security Officer, Network Security Designer, and Network Security Administrator, the intention of this research was to identify principle elements related to network security and provide an overview of potential threats, vulnerabilities, and countermeasures associated with technology designed to the IEEE 802.11 wireless LAN standard. In addition, fundamental security requirements are discussed and access control principles were included to address future trends in wireless network security.","author":[{"dropping-particle":"","family":"Kavianpour","given":"Alireza","non-dropping-particle":"","parse-names":false,"suffix":""},{"dropping-particle":"","family":"Anderson","given":"Michael C.","non-dropping-particle":"","parse-names":false,"suffix":""}],"container-title":"Proceedings - 4th IEEE International Conference on Cyber Security and Cloud Computing, CSCloud 2017 and 3rd IEEE International Conference of Scalable and Smart Cloud, SSC 2017","id":"ITEM-1","issued":{"date-parts":[["2017","6"]]},"page":"306-309","publisher":"IEEE","title":"An Overview of Wireless Network Security","type":"paper-conference"},"uris":["http://www.mendeley.com/documents/?uuid=b4c18180-08d9-35f9-827f-43450f177009"]}],"mendeley":{"formattedCitation":"[49]","plainTextFormattedCitation":"[49]","previouslyFormattedCitation":"[49]"},"properties":{"noteIndex":0},"schema":"https://github.com/citation-style-language/schema/raw/master/csl-citation.json"}</w:instrText>
      </w:r>
      <w:r w:rsidRPr="00515EFF">
        <w:fldChar w:fldCharType="separate"/>
      </w:r>
      <w:r w:rsidRPr="00515EFF">
        <w:rPr>
          <w:noProof/>
        </w:rPr>
        <w:t>[49]</w:t>
      </w:r>
      <w:r w:rsidRPr="00515EFF">
        <w:fldChar w:fldCharType="end"/>
      </w:r>
      <w:r w:rsidRPr="00515EFF">
        <w:t xml:space="preserve"> </w:t>
      </w:r>
      <w:r w:rsidR="00434CD3" w:rsidRPr="00515EFF">
        <w:t xml:space="preserve">Wireless security is a major issue in networks as a wireless network is not as secure as a wired network. </w:t>
      </w:r>
      <w:r w:rsidR="0065148F" w:rsidRPr="00515EFF">
        <w:t xml:space="preserve">This is as a wireless network does not need a physical connection to the network to obtain access, making it easier for attackers to gain unauthorised access. Ensuring that wireless access points encrypt all data is essential to the network security. It is also important to ensure devices are authenticated using radius servers. </w:t>
      </w:r>
    </w:p>
    <w:p w14:paraId="74423707" w14:textId="77777777" w:rsidR="00434CD3" w:rsidRPr="00515EFF" w:rsidRDefault="00434CD3" w:rsidP="000508F2">
      <w:pPr>
        <w:pStyle w:val="REF0"/>
        <w:jc w:val="both"/>
      </w:pPr>
    </w:p>
    <w:p w14:paraId="6B6C2D73" w14:textId="2038B8E2" w:rsidR="0029142C" w:rsidRPr="00515EFF" w:rsidRDefault="0029142C" w:rsidP="00DC29BA">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Contingency Policy</w:t>
      </w:r>
    </w:p>
    <w:p w14:paraId="05F346C0" w14:textId="77777777" w:rsidR="00D326C8" w:rsidRPr="00515EFF" w:rsidRDefault="00D06C06" w:rsidP="00CD715A">
      <w:pPr>
        <w:pStyle w:val="NoSpacing"/>
        <w:jc w:val="both"/>
        <w:rPr>
          <w:rFonts w:ascii="Times New Roman" w:hAnsi="Times New Roman" w:cs="Times New Roman"/>
          <w:sz w:val="24"/>
          <w:szCs w:val="24"/>
        </w:rPr>
      </w:pPr>
      <w:r w:rsidRPr="00515EFF">
        <w:rPr>
          <w:rFonts w:ascii="Times New Roman" w:hAnsi="Times New Roman" w:cs="Times New Roman"/>
          <w:sz w:val="24"/>
          <w:szCs w:val="24"/>
        </w:rPr>
        <w:t>A contingency policy is essential when conducting a penetration test. Failing to implement a well-planned contingency policy could have serious consequences for the network, company data and the company if this step is no</w:t>
      </w:r>
      <w:r w:rsidR="00045AB1" w:rsidRPr="00515EFF">
        <w:rPr>
          <w:rFonts w:ascii="Times New Roman" w:hAnsi="Times New Roman" w:cs="Times New Roman"/>
          <w:sz w:val="24"/>
          <w:szCs w:val="24"/>
        </w:rPr>
        <w:t xml:space="preserve">t correctly planned. The first step of a contingency policy is to know what is going to be tested. </w:t>
      </w:r>
    </w:p>
    <w:p w14:paraId="664702D0" w14:textId="3DC9E8C3" w:rsidR="00A30C7E" w:rsidRPr="00515EFF" w:rsidRDefault="00045AB1" w:rsidP="00CD715A">
      <w:pPr>
        <w:pStyle w:val="NoSpacing"/>
        <w:jc w:val="both"/>
        <w:rPr>
          <w:rFonts w:ascii="Times New Roman" w:hAnsi="Times New Roman" w:cs="Times New Roman"/>
          <w:sz w:val="24"/>
          <w:szCs w:val="24"/>
        </w:rPr>
      </w:pPr>
      <w:r w:rsidRPr="00515EFF">
        <w:rPr>
          <w:rFonts w:ascii="Times New Roman" w:hAnsi="Times New Roman" w:cs="Times New Roman"/>
          <w:sz w:val="24"/>
          <w:szCs w:val="24"/>
        </w:rPr>
        <w:lastRenderedPageBreak/>
        <w:t xml:space="preserve">There are four different categories of testing vulnerability scan, security assessment, penetration test and social engineering.  The author is planning to perform a penetration test. The first step of this would be to perform a vulnerability scan, this should highlight what attacks will be performed within the penetration testing. </w:t>
      </w:r>
    </w:p>
    <w:p w14:paraId="18BECBA4" w14:textId="77777777" w:rsidR="00365D1E" w:rsidRPr="00515EFF" w:rsidRDefault="00365D1E" w:rsidP="00CD715A">
      <w:pPr>
        <w:pStyle w:val="NoSpacing"/>
        <w:jc w:val="both"/>
        <w:rPr>
          <w:rFonts w:ascii="Times New Roman" w:hAnsi="Times New Roman" w:cs="Times New Roman"/>
          <w:sz w:val="24"/>
          <w:szCs w:val="24"/>
        </w:rPr>
      </w:pPr>
    </w:p>
    <w:p w14:paraId="46B15CA8" w14:textId="18D57BB5" w:rsidR="005617B2" w:rsidRPr="00515EFF" w:rsidRDefault="00CD715A" w:rsidP="005617B2">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contingency policy will look at what risks could be involved and what could go wrong. What tools are going to be used and what can they do. The author would recommend that all company data is backed up to at least one secure location off the network, this will include all company device configurations. The author will aim not to effect the operation of the network however; it is essential to ensure measures are in place in case something goes wrong during the penetration test. </w:t>
      </w:r>
      <w:r w:rsidR="00776F8D" w:rsidRPr="00515EFF">
        <w:rPr>
          <w:rFonts w:ascii="Times New Roman" w:hAnsi="Times New Roman" w:cs="Times New Roman"/>
          <w:sz w:val="24"/>
          <w:szCs w:val="24"/>
        </w:rPr>
        <w:t>If there is any data loss during the penetration test or any of the device configurations are lost, the backup that will be taken can easily be used to restore the network or devices. This will mean that if something does go wrong the effect o</w:t>
      </w:r>
      <w:r w:rsidR="005617B2" w:rsidRPr="00515EFF">
        <w:rPr>
          <w:rFonts w:ascii="Times New Roman" w:hAnsi="Times New Roman" w:cs="Times New Roman"/>
          <w:sz w:val="24"/>
          <w:szCs w:val="24"/>
        </w:rPr>
        <w:t>n the company will be minimised</w:t>
      </w:r>
      <w:r w:rsidR="00776F8D" w:rsidRPr="00515EFF">
        <w:rPr>
          <w:rFonts w:ascii="Times New Roman" w:hAnsi="Times New Roman" w:cs="Times New Roman"/>
          <w:sz w:val="24"/>
          <w:szCs w:val="24"/>
        </w:rPr>
        <w:t xml:space="preserve">.  </w:t>
      </w:r>
    </w:p>
    <w:p w14:paraId="09471CB1" w14:textId="33672122" w:rsidR="005617B2" w:rsidRPr="00515EFF" w:rsidRDefault="005617B2" w:rsidP="005617B2">
      <w:pPr>
        <w:pStyle w:val="NoSpacing"/>
        <w:jc w:val="both"/>
        <w:rPr>
          <w:rFonts w:ascii="Times New Roman" w:hAnsi="Times New Roman" w:cs="Times New Roman"/>
          <w:sz w:val="24"/>
          <w:szCs w:val="24"/>
        </w:rPr>
      </w:pPr>
    </w:p>
    <w:p w14:paraId="166EF364" w14:textId="34B7A1A2" w:rsidR="005617B2" w:rsidRPr="00515EFF" w:rsidRDefault="005617B2" w:rsidP="00D75A50">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Implementation</w:t>
      </w:r>
    </w:p>
    <w:p w14:paraId="4347C993" w14:textId="0F0C5F1B" w:rsidR="005617B2" w:rsidRPr="00515EFF" w:rsidRDefault="005617B2" w:rsidP="005617B2">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be used to document the penetration testing. It will cover penetration testing framework and tools. This will additionally cover attacks launched as part of the penetration test along with solutions to prevent the attacks.  </w:t>
      </w:r>
    </w:p>
    <w:p w14:paraId="3BE7010F" w14:textId="77777777" w:rsidR="005617B2" w:rsidRPr="00515EFF" w:rsidRDefault="005617B2" w:rsidP="005617B2">
      <w:pPr>
        <w:pStyle w:val="NoSpacing"/>
        <w:jc w:val="both"/>
        <w:rPr>
          <w:rFonts w:ascii="Times New Roman" w:hAnsi="Times New Roman" w:cs="Times New Roman"/>
          <w:sz w:val="24"/>
          <w:szCs w:val="24"/>
        </w:rPr>
      </w:pPr>
    </w:p>
    <w:p w14:paraId="203D8B56" w14:textId="49FB0DC7" w:rsidR="0029142C" w:rsidRPr="00515EFF" w:rsidRDefault="0029142C" w:rsidP="001407F2">
      <w:pPr>
        <w:pStyle w:val="NoSpacing"/>
        <w:numPr>
          <w:ilvl w:val="0"/>
          <w:numId w:val="6"/>
        </w:numPr>
        <w:rPr>
          <w:rFonts w:ascii="Times New Roman" w:hAnsi="Times New Roman" w:cs="Times New Roman"/>
          <w:b/>
          <w:sz w:val="24"/>
          <w:szCs w:val="24"/>
        </w:rPr>
      </w:pPr>
      <w:r w:rsidRPr="00515EFF">
        <w:rPr>
          <w:rFonts w:ascii="Times New Roman" w:hAnsi="Times New Roman" w:cs="Times New Roman"/>
          <w:b/>
          <w:sz w:val="24"/>
          <w:szCs w:val="24"/>
        </w:rPr>
        <w:t>Penetration Testing Framework</w:t>
      </w:r>
    </w:p>
    <w:p w14:paraId="3F4C78B0" w14:textId="6D5F7603" w:rsidR="00776F8D" w:rsidRPr="00515EFF" w:rsidRDefault="00776F8D" w:rsidP="00776F8D">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penetration testing framework is used when conducting a penetration test, this allows the penetration test to have a single format that is always conducted in that way. It additionally provides all the tools that are required to conduct the test in a single place. It means that tools can easily be accessed during any penetration test. </w:t>
      </w:r>
    </w:p>
    <w:p w14:paraId="6D68312D" w14:textId="77777777" w:rsidR="00776F8D" w:rsidRPr="00515EFF" w:rsidRDefault="00776F8D" w:rsidP="00776F8D">
      <w:pPr>
        <w:pStyle w:val="NoSpacing"/>
        <w:jc w:val="both"/>
        <w:rPr>
          <w:rFonts w:ascii="Times New Roman" w:hAnsi="Times New Roman" w:cs="Times New Roman"/>
          <w:b/>
          <w:sz w:val="24"/>
          <w:szCs w:val="24"/>
        </w:rPr>
      </w:pPr>
    </w:p>
    <w:p w14:paraId="5DCC2971" w14:textId="77777777" w:rsidR="00D326C8" w:rsidRPr="00515EFF" w:rsidRDefault="00776F8D" w:rsidP="00776F8D">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author has chosen to use penetration testing framework 0.59. </w:t>
      </w:r>
      <w:r w:rsidR="00296CF5" w:rsidRPr="00515EFF">
        <w:rPr>
          <w:rFonts w:ascii="Times New Roman" w:hAnsi="Times New Roman" w:cs="Times New Roman"/>
          <w:sz w:val="24"/>
          <w:szCs w:val="24"/>
        </w:rPr>
        <w:t xml:space="preserve">The reason for this choice is that it uses a very good that will ensure that the penetration test is as successful as possible. It has a number of sections that are within the framework that can be used during the test. The first is network foot printing, this is used to gather as much information about the company </w:t>
      </w:r>
      <w:r w:rsidR="008A4041" w:rsidRPr="00515EFF">
        <w:rPr>
          <w:rFonts w:ascii="Times New Roman" w:hAnsi="Times New Roman" w:cs="Times New Roman"/>
          <w:sz w:val="24"/>
          <w:szCs w:val="24"/>
        </w:rPr>
        <w:t>network</w:t>
      </w:r>
      <w:r w:rsidR="00296CF5" w:rsidRPr="00515EFF">
        <w:rPr>
          <w:rFonts w:ascii="Times New Roman" w:hAnsi="Times New Roman" w:cs="Times New Roman"/>
          <w:sz w:val="24"/>
          <w:szCs w:val="24"/>
        </w:rPr>
        <w:t xml:space="preserve">. The second step is discovery &amp; probing; this is used to discover as much information as possible about the company’s network. </w:t>
      </w:r>
    </w:p>
    <w:p w14:paraId="6EF14506" w14:textId="71A8153C" w:rsidR="00776F8D" w:rsidRPr="00515EFF" w:rsidRDefault="00296CF5" w:rsidP="00776F8D">
      <w:pPr>
        <w:pStyle w:val="NoSpacing"/>
        <w:jc w:val="both"/>
        <w:rPr>
          <w:rFonts w:ascii="Times New Roman" w:hAnsi="Times New Roman" w:cs="Times New Roman"/>
          <w:sz w:val="24"/>
          <w:szCs w:val="24"/>
        </w:rPr>
      </w:pPr>
      <w:r w:rsidRPr="00515EFF">
        <w:rPr>
          <w:rFonts w:ascii="Times New Roman" w:hAnsi="Times New Roman" w:cs="Times New Roman"/>
          <w:sz w:val="24"/>
          <w:szCs w:val="24"/>
        </w:rPr>
        <w:lastRenderedPageBreak/>
        <w:t xml:space="preserve">This will include what services are running, what ports are open and what operating systems are being used. The rest of the framework is used to document tools that can be used for different exploits to gain unauthorised access to the network.   </w:t>
      </w:r>
    </w:p>
    <w:p w14:paraId="584392C9" w14:textId="77777777" w:rsidR="00D326C8" w:rsidRPr="00515EFF" w:rsidRDefault="00D326C8" w:rsidP="00776F8D">
      <w:pPr>
        <w:pStyle w:val="NoSpacing"/>
        <w:jc w:val="both"/>
        <w:rPr>
          <w:rFonts w:ascii="Times New Roman" w:hAnsi="Times New Roman" w:cs="Times New Roman"/>
          <w:sz w:val="24"/>
          <w:szCs w:val="24"/>
        </w:rPr>
      </w:pPr>
    </w:p>
    <w:p w14:paraId="6086A525" w14:textId="143B0E53" w:rsidR="0029142C" w:rsidRPr="00515EFF" w:rsidRDefault="0029142C" w:rsidP="001407F2">
      <w:pPr>
        <w:pStyle w:val="NoSpacing"/>
        <w:numPr>
          <w:ilvl w:val="0"/>
          <w:numId w:val="6"/>
        </w:numPr>
        <w:jc w:val="both"/>
        <w:rPr>
          <w:rFonts w:ascii="Times New Roman" w:hAnsi="Times New Roman" w:cs="Times New Roman"/>
          <w:b/>
          <w:sz w:val="24"/>
          <w:szCs w:val="24"/>
        </w:rPr>
      </w:pPr>
      <w:r w:rsidRPr="00515EFF">
        <w:rPr>
          <w:rFonts w:ascii="Times New Roman" w:hAnsi="Times New Roman" w:cs="Times New Roman"/>
          <w:b/>
          <w:sz w:val="24"/>
          <w:szCs w:val="24"/>
        </w:rPr>
        <w:t>Penetration Testing Tools</w:t>
      </w:r>
    </w:p>
    <w:p w14:paraId="38A14E89" w14:textId="1CB251DE" w:rsidR="00041B9D" w:rsidRPr="00515EFF" w:rsidRDefault="00041B9D" w:rsidP="00041B9D">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author will look at using a range of different penetration testing tools.  This will include tools that provide network information such as SmartWhois. It will also provide tools for vulnerability scanning like ZenMap, Nikto, Maltego and WPScan. It will additionally use exploit tools like hydra and </w:t>
      </w:r>
      <w:proofErr w:type="spellStart"/>
      <w:r w:rsidRPr="00515EFF">
        <w:rPr>
          <w:rFonts w:ascii="Times New Roman" w:hAnsi="Times New Roman" w:cs="Times New Roman"/>
          <w:sz w:val="24"/>
          <w:szCs w:val="24"/>
        </w:rPr>
        <w:t>SQLMap</w:t>
      </w:r>
      <w:proofErr w:type="spellEnd"/>
      <w:r w:rsidRPr="00515EFF">
        <w:rPr>
          <w:rFonts w:ascii="Times New Roman" w:hAnsi="Times New Roman" w:cs="Times New Roman"/>
          <w:sz w:val="24"/>
          <w:szCs w:val="24"/>
        </w:rPr>
        <w:t xml:space="preserve"> to attempt to exploit the webserver.     </w:t>
      </w:r>
    </w:p>
    <w:p w14:paraId="16FD44D6" w14:textId="0ACF4517" w:rsidR="008A4041" w:rsidRPr="00515EFF" w:rsidRDefault="008A4041" w:rsidP="008A4041">
      <w:pPr>
        <w:pStyle w:val="NoSpacing"/>
        <w:ind w:left="1080"/>
        <w:jc w:val="both"/>
        <w:rPr>
          <w:rFonts w:ascii="Times New Roman" w:hAnsi="Times New Roman" w:cs="Times New Roman"/>
          <w:b/>
          <w:sz w:val="24"/>
          <w:szCs w:val="24"/>
          <w:highlight w:val="yellow"/>
        </w:rPr>
      </w:pPr>
    </w:p>
    <w:p w14:paraId="387C36FB" w14:textId="6BD92DBF" w:rsidR="00061797" w:rsidRPr="00515EFF" w:rsidRDefault="00C62956" w:rsidP="001407F2">
      <w:pPr>
        <w:pStyle w:val="NoSpacing"/>
        <w:numPr>
          <w:ilvl w:val="0"/>
          <w:numId w:val="6"/>
        </w:numPr>
        <w:jc w:val="both"/>
        <w:rPr>
          <w:rFonts w:ascii="Times New Roman" w:hAnsi="Times New Roman" w:cs="Times New Roman"/>
          <w:b/>
          <w:sz w:val="24"/>
          <w:szCs w:val="24"/>
        </w:rPr>
      </w:pPr>
      <w:r w:rsidRPr="00515EFF">
        <w:rPr>
          <w:rFonts w:ascii="Times New Roman" w:hAnsi="Times New Roman" w:cs="Times New Roman"/>
          <w:b/>
          <w:sz w:val="24"/>
          <w:szCs w:val="24"/>
        </w:rPr>
        <w:t>Penetration Testing Attacks</w:t>
      </w:r>
    </w:p>
    <w:p w14:paraId="288D3DDD" w14:textId="76F82865" w:rsidR="00F65646" w:rsidRPr="00515EFF" w:rsidRDefault="00F65646" w:rsidP="00F65646">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t xml:space="preserve">This section of the report will be used to document attacks that have been conducted during the penetration test. It will document all attacks </w:t>
      </w:r>
      <w:r w:rsidR="00041B9D" w:rsidRPr="00515EFF">
        <w:rPr>
          <w:rFonts w:ascii="Times New Roman" w:eastAsia="Times New Roman" w:hAnsi="Times New Roman" w:cs="Times New Roman"/>
          <w:sz w:val="24"/>
          <w:szCs w:val="24"/>
          <w:lang w:eastAsia="en-GB"/>
        </w:rPr>
        <w:t xml:space="preserve">and provide solutions if required.  </w:t>
      </w:r>
      <w:r w:rsidRPr="00515EFF">
        <w:rPr>
          <w:rFonts w:ascii="Times New Roman" w:eastAsia="Times New Roman" w:hAnsi="Times New Roman" w:cs="Times New Roman"/>
          <w:sz w:val="24"/>
          <w:szCs w:val="24"/>
          <w:lang w:eastAsia="en-GB"/>
        </w:rPr>
        <w:t xml:space="preserve"> </w:t>
      </w:r>
    </w:p>
    <w:p w14:paraId="293292EB" w14:textId="77777777" w:rsidR="00041B9D" w:rsidRPr="00515EFF" w:rsidRDefault="00041B9D" w:rsidP="00F65646">
      <w:pPr>
        <w:pStyle w:val="NoSpacing"/>
        <w:jc w:val="both"/>
        <w:rPr>
          <w:rFonts w:ascii="Times New Roman" w:hAnsi="Times New Roman" w:cs="Times New Roman"/>
          <w:sz w:val="24"/>
          <w:szCs w:val="24"/>
        </w:rPr>
      </w:pPr>
    </w:p>
    <w:p w14:paraId="3E4C85BC" w14:textId="1561C808" w:rsidR="0029142C" w:rsidRPr="00515EFF" w:rsidRDefault="00061797" w:rsidP="001407F2">
      <w:pPr>
        <w:pStyle w:val="ListParagraph"/>
        <w:numPr>
          <w:ilvl w:val="0"/>
          <w:numId w:val="5"/>
        </w:numPr>
        <w:rPr>
          <w:b/>
          <w:sz w:val="24"/>
          <w:szCs w:val="24"/>
        </w:rPr>
      </w:pPr>
      <w:r w:rsidRPr="00515EFF">
        <w:rPr>
          <w:b/>
          <w:sz w:val="24"/>
          <w:szCs w:val="24"/>
        </w:rPr>
        <w:t>SmartWhois</w:t>
      </w:r>
    </w:p>
    <w:p w14:paraId="01F70EB0" w14:textId="11099B2A" w:rsidR="00A73EF9" w:rsidRPr="00515EFF" w:rsidRDefault="00A73EF9" w:rsidP="00A73EF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first step of a penetration test is to find out the IP address of the webserver. </w:t>
      </w:r>
      <w:r w:rsidR="00041B9D" w:rsidRPr="00515EFF">
        <w:rPr>
          <w:rFonts w:ascii="Times New Roman" w:hAnsi="Times New Roman" w:cs="Times New Roman"/>
          <w:sz w:val="24"/>
          <w:szCs w:val="24"/>
        </w:rPr>
        <w:t>Figure 1</w:t>
      </w:r>
      <w:r w:rsidRPr="00515EFF">
        <w:rPr>
          <w:rFonts w:ascii="Times New Roman" w:hAnsi="Times New Roman" w:cs="Times New Roman"/>
          <w:sz w:val="24"/>
          <w:szCs w:val="24"/>
        </w:rPr>
        <w:t xml:space="preserve"> shows that the IP address for </w:t>
      </w:r>
      <w:hyperlink r:id="rId10" w:history="1">
        <w:r w:rsidRPr="00515EFF">
          <w:rPr>
            <w:rStyle w:val="Hyperlink"/>
            <w:rFonts w:ascii="Times New Roman" w:hAnsi="Times New Roman" w:cs="Times New Roman"/>
            <w:sz w:val="24"/>
            <w:szCs w:val="24"/>
          </w:rPr>
          <w:t>www.tevelcyber.com</w:t>
        </w:r>
      </w:hyperlink>
      <w:r w:rsidRPr="00515EFF">
        <w:rPr>
          <w:rFonts w:ascii="Times New Roman" w:hAnsi="Times New Roman" w:cs="Times New Roman"/>
          <w:sz w:val="24"/>
          <w:szCs w:val="24"/>
        </w:rPr>
        <w:t xml:space="preserve"> has been identified as 192.185.39.52. </w:t>
      </w:r>
    </w:p>
    <w:p w14:paraId="766E43E3" w14:textId="77777777" w:rsidR="008D7B98" w:rsidRPr="00515EFF" w:rsidRDefault="008D7B98" w:rsidP="00A73EF9">
      <w:pPr>
        <w:pStyle w:val="NoSpacing"/>
        <w:jc w:val="both"/>
        <w:rPr>
          <w:rFonts w:ascii="Times New Roman" w:hAnsi="Times New Roman" w:cs="Times New Roman"/>
          <w:sz w:val="24"/>
          <w:szCs w:val="24"/>
        </w:rPr>
      </w:pPr>
    </w:p>
    <w:p w14:paraId="347FC96E" w14:textId="6EF8A20A" w:rsidR="00061797" w:rsidRPr="00515EFF" w:rsidRDefault="00061797" w:rsidP="00A73EF9">
      <w:pPr>
        <w:pStyle w:val="NoSpacing"/>
        <w:jc w:val="center"/>
        <w:rPr>
          <w:rFonts w:ascii="Times New Roman" w:hAnsi="Times New Roman" w:cs="Times New Roman"/>
          <w:sz w:val="24"/>
          <w:szCs w:val="24"/>
        </w:rPr>
      </w:pPr>
      <w:r w:rsidRPr="00515EFF">
        <w:rPr>
          <w:rFonts w:ascii="Times New Roman" w:hAnsi="Times New Roman" w:cs="Times New Roman"/>
          <w:noProof/>
          <w:sz w:val="24"/>
          <w:szCs w:val="24"/>
          <w:lang w:eastAsia="en-GB"/>
        </w:rPr>
        <w:drawing>
          <wp:inline distT="0" distB="0" distL="0" distR="0" wp14:anchorId="563C036A" wp14:editId="57E99761">
            <wp:extent cx="3191510" cy="240855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91510" cy="2408555"/>
                    </a:xfrm>
                    <a:prstGeom prst="rect">
                      <a:avLst/>
                    </a:prstGeom>
                  </pic:spPr>
                </pic:pic>
              </a:graphicData>
            </a:graphic>
          </wp:inline>
        </w:drawing>
      </w:r>
    </w:p>
    <w:p w14:paraId="70FB3190" w14:textId="671F836B" w:rsidR="008A4041" w:rsidRPr="00515EFF" w:rsidRDefault="00061797" w:rsidP="00A73EF9">
      <w:pPr>
        <w:pStyle w:val="REF0"/>
      </w:pPr>
      <w:bookmarkStart w:id="1" w:name="_Toc536193086"/>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1</w:t>
      </w:r>
      <w:r w:rsidR="006D4EFC" w:rsidRPr="00515EFF">
        <w:rPr>
          <w:noProof/>
        </w:rPr>
        <w:fldChar w:fldCharType="end"/>
      </w:r>
      <w:r w:rsidRPr="00515EFF">
        <w:t xml:space="preserve"> </w:t>
      </w:r>
      <w:r w:rsidR="00A73EF9" w:rsidRPr="00515EFF">
        <w:t>–</w:t>
      </w:r>
      <w:r w:rsidRPr="00515EFF">
        <w:t xml:space="preserve"> SmartWhois</w:t>
      </w:r>
      <w:bookmarkEnd w:id="1"/>
    </w:p>
    <w:p w14:paraId="7D835CF5" w14:textId="42D4DAB2" w:rsidR="00A73EF9" w:rsidRPr="00515EFF" w:rsidRDefault="00A73EF9" w:rsidP="00A73EF9">
      <w:pPr>
        <w:pStyle w:val="REF0"/>
        <w:jc w:val="left"/>
      </w:pPr>
    </w:p>
    <w:p w14:paraId="7AD6A53E" w14:textId="731EAD38" w:rsidR="00A73EF9" w:rsidRPr="00515EFF" w:rsidRDefault="00B576A3" w:rsidP="001407F2">
      <w:pPr>
        <w:pStyle w:val="REF0"/>
        <w:numPr>
          <w:ilvl w:val="0"/>
          <w:numId w:val="5"/>
        </w:numPr>
        <w:jc w:val="left"/>
        <w:rPr>
          <w:b/>
        </w:rPr>
      </w:pPr>
      <w:r w:rsidRPr="00515EFF">
        <w:rPr>
          <w:b/>
        </w:rPr>
        <w:t>Tracert</w:t>
      </w:r>
    </w:p>
    <w:p w14:paraId="52BD9041" w14:textId="77777777" w:rsidR="008D7B98" w:rsidRPr="00515EFF" w:rsidRDefault="00B576A3" w:rsidP="00AF203C">
      <w:pPr>
        <w:pStyle w:val="REF0"/>
        <w:jc w:val="both"/>
      </w:pPr>
      <w:r w:rsidRPr="00515EFF">
        <w:t>The next step is to verify the IP address that has been linked to the website. There are several ways in which this can be done however, tracert is the method that has been chosen. Figure 2, shows that the tracert has been run and gave the same IP address as SmartWhois 192.185.39.52.</w:t>
      </w:r>
    </w:p>
    <w:p w14:paraId="271D4AE5" w14:textId="798CE332" w:rsidR="00B576A3" w:rsidRPr="00515EFF" w:rsidRDefault="00B576A3" w:rsidP="00AF203C">
      <w:pPr>
        <w:pStyle w:val="REF0"/>
        <w:jc w:val="both"/>
      </w:pPr>
    </w:p>
    <w:p w14:paraId="74993CF9" w14:textId="796CB254" w:rsidR="00B576A3" w:rsidRPr="00515EFF" w:rsidRDefault="00B576A3" w:rsidP="00AF203C">
      <w:pPr>
        <w:pStyle w:val="REF0"/>
        <w:rPr>
          <w:b/>
        </w:rPr>
      </w:pPr>
      <w:r w:rsidRPr="00515EFF">
        <w:rPr>
          <w:noProof/>
          <w:lang w:eastAsia="en-GB"/>
        </w:rPr>
        <w:lastRenderedPageBreak/>
        <w:drawing>
          <wp:inline distT="0" distB="0" distL="0" distR="0" wp14:anchorId="5A024C1B" wp14:editId="79BA4242">
            <wp:extent cx="3189967" cy="244868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0852" b="4728"/>
                    <a:stretch/>
                  </pic:blipFill>
                  <pic:spPr bwMode="auto">
                    <a:xfrm>
                      <a:off x="0" y="0"/>
                      <a:ext cx="3191510" cy="2449864"/>
                    </a:xfrm>
                    <a:prstGeom prst="rect">
                      <a:avLst/>
                    </a:prstGeom>
                    <a:ln>
                      <a:noFill/>
                    </a:ln>
                    <a:extLst>
                      <a:ext uri="{53640926-AAD7-44D8-BBD7-CCE9431645EC}">
                        <a14:shadowObscured xmlns:a14="http://schemas.microsoft.com/office/drawing/2010/main"/>
                      </a:ext>
                    </a:extLst>
                  </pic:spPr>
                </pic:pic>
              </a:graphicData>
            </a:graphic>
          </wp:inline>
        </w:drawing>
      </w:r>
    </w:p>
    <w:p w14:paraId="684FAA8F" w14:textId="3F22BDAB" w:rsidR="009F7569" w:rsidRPr="00515EFF" w:rsidRDefault="00B576A3" w:rsidP="0011401C">
      <w:pPr>
        <w:pStyle w:val="REF0"/>
      </w:pPr>
      <w:bookmarkStart w:id="2" w:name="_Toc536193087"/>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2</w:t>
      </w:r>
      <w:r w:rsidR="006D4EFC" w:rsidRPr="00515EFF">
        <w:rPr>
          <w:noProof/>
        </w:rPr>
        <w:fldChar w:fldCharType="end"/>
      </w:r>
      <w:r w:rsidRPr="00515EFF">
        <w:t xml:space="preserve"> </w:t>
      </w:r>
      <w:r w:rsidR="009F7569" w:rsidRPr="00515EFF">
        <w:t>–</w:t>
      </w:r>
      <w:r w:rsidRPr="00515EFF">
        <w:t xml:space="preserve"> Tracert</w:t>
      </w:r>
      <w:bookmarkEnd w:id="2"/>
    </w:p>
    <w:p w14:paraId="33A6408B" w14:textId="77777777" w:rsidR="009F7569" w:rsidRPr="00515EFF" w:rsidRDefault="009F7569" w:rsidP="00AF203C">
      <w:pPr>
        <w:pStyle w:val="NoSpacing"/>
        <w:rPr>
          <w:rFonts w:ascii="Times New Roman" w:hAnsi="Times New Roman" w:cs="Times New Roman"/>
          <w:sz w:val="24"/>
          <w:szCs w:val="24"/>
        </w:rPr>
      </w:pPr>
    </w:p>
    <w:p w14:paraId="508C15C3" w14:textId="616E8776" w:rsidR="008A4041" w:rsidRPr="00515EFF" w:rsidRDefault="008A4041" w:rsidP="001407F2">
      <w:pPr>
        <w:pStyle w:val="NoSpacing"/>
        <w:numPr>
          <w:ilvl w:val="0"/>
          <w:numId w:val="5"/>
        </w:numPr>
        <w:rPr>
          <w:rFonts w:ascii="Times New Roman" w:hAnsi="Times New Roman" w:cs="Times New Roman"/>
          <w:b/>
          <w:sz w:val="24"/>
          <w:szCs w:val="24"/>
        </w:rPr>
      </w:pPr>
      <w:r w:rsidRPr="00515EFF">
        <w:rPr>
          <w:rFonts w:ascii="Times New Roman" w:hAnsi="Times New Roman" w:cs="Times New Roman"/>
          <w:b/>
          <w:sz w:val="24"/>
          <w:szCs w:val="24"/>
        </w:rPr>
        <w:t>Zenmap</w:t>
      </w:r>
    </w:p>
    <w:p w14:paraId="4E7ABC95" w14:textId="4D53F756" w:rsidR="008A4041" w:rsidRPr="00515EFF" w:rsidRDefault="00061797" w:rsidP="00AF203C">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Zenmap </w:t>
      </w:r>
      <w:r w:rsidR="009F7569" w:rsidRPr="00515EFF">
        <w:rPr>
          <w:rFonts w:ascii="Times New Roman" w:hAnsi="Times New Roman" w:cs="Times New Roman"/>
          <w:sz w:val="24"/>
          <w:szCs w:val="24"/>
        </w:rPr>
        <w:t>is the next tool that has been used. Zenmap is a vulnerability scanner t</w:t>
      </w:r>
      <w:r w:rsidR="003C4056" w:rsidRPr="00515EFF">
        <w:rPr>
          <w:rFonts w:ascii="Times New Roman" w:hAnsi="Times New Roman" w:cs="Times New Roman"/>
          <w:sz w:val="24"/>
          <w:szCs w:val="24"/>
        </w:rPr>
        <w:t>hat is able to detect operating system</w:t>
      </w:r>
      <w:r w:rsidR="00635089" w:rsidRPr="00515EFF">
        <w:rPr>
          <w:rFonts w:ascii="Times New Roman" w:hAnsi="Times New Roman" w:cs="Times New Roman"/>
          <w:sz w:val="24"/>
          <w:szCs w:val="24"/>
        </w:rPr>
        <w:t xml:space="preserve"> (OS)</w:t>
      </w:r>
      <w:r w:rsidR="003C4056" w:rsidRPr="00515EFF">
        <w:rPr>
          <w:rFonts w:ascii="Times New Roman" w:hAnsi="Times New Roman" w:cs="Times New Roman"/>
          <w:sz w:val="24"/>
          <w:szCs w:val="24"/>
        </w:rPr>
        <w:t>, port status. It can identify open ports that can be used to exploit the webserver in the penetration test. This is done by scanning 2000 ports on the IP address 192.168.39.52 that is linked to the webserver.</w:t>
      </w:r>
      <w:r w:rsidR="00635089" w:rsidRPr="00515EFF">
        <w:rPr>
          <w:rFonts w:ascii="Times New Roman" w:hAnsi="Times New Roman" w:cs="Times New Roman"/>
          <w:sz w:val="24"/>
          <w:szCs w:val="24"/>
        </w:rPr>
        <w:t xml:space="preserve"> The scan identified 41 open ports that can be seen in figure 4 and 5. Additionally it</w:t>
      </w:r>
      <w:r w:rsidR="003C4056" w:rsidRPr="00515EFF">
        <w:rPr>
          <w:rFonts w:ascii="Times New Roman" w:hAnsi="Times New Roman" w:cs="Times New Roman"/>
          <w:sz w:val="24"/>
          <w:szCs w:val="24"/>
        </w:rPr>
        <w:t xml:space="preserve"> </w:t>
      </w:r>
      <w:r w:rsidR="00635089" w:rsidRPr="00515EFF">
        <w:rPr>
          <w:rFonts w:ascii="Times New Roman" w:hAnsi="Times New Roman" w:cs="Times New Roman"/>
          <w:sz w:val="24"/>
          <w:szCs w:val="24"/>
        </w:rPr>
        <w:t>also detected that the webserver is running Linux OS.</w:t>
      </w:r>
      <w:r w:rsidR="003C4056" w:rsidRPr="00515EFF">
        <w:rPr>
          <w:rFonts w:ascii="Times New Roman" w:hAnsi="Times New Roman" w:cs="Times New Roman"/>
          <w:sz w:val="24"/>
          <w:szCs w:val="24"/>
        </w:rPr>
        <w:t xml:space="preserve"> </w:t>
      </w:r>
      <w:r w:rsidR="009F7569" w:rsidRPr="00515EFF">
        <w:rPr>
          <w:rFonts w:ascii="Times New Roman" w:hAnsi="Times New Roman" w:cs="Times New Roman"/>
          <w:sz w:val="24"/>
          <w:szCs w:val="24"/>
        </w:rPr>
        <w:t xml:space="preserve"> </w:t>
      </w:r>
    </w:p>
    <w:p w14:paraId="29448366" w14:textId="77777777" w:rsidR="008D7B98" w:rsidRPr="00515EFF" w:rsidRDefault="008D7B98" w:rsidP="00AF203C">
      <w:pPr>
        <w:pStyle w:val="NoSpacing"/>
        <w:jc w:val="both"/>
        <w:rPr>
          <w:rFonts w:ascii="Times New Roman" w:hAnsi="Times New Roman" w:cs="Times New Roman"/>
          <w:sz w:val="24"/>
          <w:szCs w:val="24"/>
        </w:rPr>
      </w:pPr>
    </w:p>
    <w:p w14:paraId="0A028F1B" w14:textId="5305F05B" w:rsidR="008A4041" w:rsidRPr="00515EFF" w:rsidRDefault="008A4041" w:rsidP="00635089">
      <w:pPr>
        <w:pStyle w:val="NoSpacing"/>
        <w:jc w:val="center"/>
        <w:rPr>
          <w:rFonts w:ascii="Times New Roman" w:hAnsi="Times New Roman" w:cs="Times New Roman"/>
          <w:b/>
          <w:sz w:val="24"/>
          <w:szCs w:val="24"/>
        </w:rPr>
      </w:pPr>
      <w:r w:rsidRPr="00515EFF">
        <w:rPr>
          <w:rFonts w:ascii="Times New Roman" w:hAnsi="Times New Roman" w:cs="Times New Roman"/>
          <w:noProof/>
          <w:sz w:val="24"/>
          <w:szCs w:val="24"/>
          <w:lang w:eastAsia="en-GB"/>
        </w:rPr>
        <w:drawing>
          <wp:inline distT="0" distB="0" distL="0" distR="0" wp14:anchorId="7E0427B5" wp14:editId="6642524F">
            <wp:extent cx="3053751" cy="32779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77269" cy="3303197"/>
                    </a:xfrm>
                    <a:prstGeom prst="rect">
                      <a:avLst/>
                    </a:prstGeom>
                  </pic:spPr>
                </pic:pic>
              </a:graphicData>
            </a:graphic>
          </wp:inline>
        </w:drawing>
      </w:r>
    </w:p>
    <w:p w14:paraId="25E2A362" w14:textId="5FD47ED4" w:rsidR="00AF203C" w:rsidRPr="00515EFF" w:rsidRDefault="00635089" w:rsidP="00635089">
      <w:pPr>
        <w:pStyle w:val="REF0"/>
      </w:pPr>
      <w:bookmarkStart w:id="3" w:name="_Toc536193088"/>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3</w:t>
      </w:r>
      <w:r w:rsidR="006D4EFC" w:rsidRPr="00515EFF">
        <w:rPr>
          <w:noProof/>
        </w:rPr>
        <w:fldChar w:fldCharType="end"/>
      </w:r>
      <w:r w:rsidRPr="00515EFF">
        <w:t xml:space="preserve"> – ZenMap</w:t>
      </w:r>
      <w:bookmarkEnd w:id="3"/>
    </w:p>
    <w:p w14:paraId="7743FC0D" w14:textId="621D4786" w:rsidR="00635089" w:rsidRPr="00515EFF" w:rsidRDefault="00635089" w:rsidP="00635089">
      <w:pPr>
        <w:pStyle w:val="REF0"/>
        <w:jc w:val="left"/>
      </w:pPr>
    </w:p>
    <w:p w14:paraId="78AE9A48" w14:textId="32222C19" w:rsidR="00635089" w:rsidRPr="00515EFF" w:rsidRDefault="00A73EF9" w:rsidP="00635089">
      <w:pPr>
        <w:pStyle w:val="NoSpacing"/>
        <w:jc w:val="center"/>
        <w:rPr>
          <w:rFonts w:ascii="Times New Roman" w:hAnsi="Times New Roman" w:cs="Times New Roman"/>
          <w:sz w:val="24"/>
          <w:szCs w:val="24"/>
        </w:rPr>
      </w:pPr>
      <w:r w:rsidRPr="00515EFF">
        <w:rPr>
          <w:rFonts w:ascii="Times New Roman" w:hAnsi="Times New Roman" w:cs="Times New Roman"/>
          <w:noProof/>
          <w:sz w:val="24"/>
          <w:szCs w:val="24"/>
          <w:lang w:eastAsia="en-GB"/>
        </w:rPr>
        <w:lastRenderedPageBreak/>
        <w:drawing>
          <wp:inline distT="0" distB="0" distL="0" distR="0" wp14:anchorId="42211FEC" wp14:editId="10813624">
            <wp:extent cx="3148378" cy="2849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51"/>
                    <a:stretch/>
                  </pic:blipFill>
                  <pic:spPr bwMode="auto">
                    <a:xfrm>
                      <a:off x="0" y="0"/>
                      <a:ext cx="3148378" cy="2849880"/>
                    </a:xfrm>
                    <a:prstGeom prst="rect">
                      <a:avLst/>
                    </a:prstGeom>
                    <a:ln>
                      <a:noFill/>
                    </a:ln>
                    <a:extLst>
                      <a:ext uri="{53640926-AAD7-44D8-BBD7-CCE9431645EC}">
                        <a14:shadowObscured xmlns:a14="http://schemas.microsoft.com/office/drawing/2010/main"/>
                      </a:ext>
                    </a:extLst>
                  </pic:spPr>
                </pic:pic>
              </a:graphicData>
            </a:graphic>
          </wp:inline>
        </w:drawing>
      </w:r>
    </w:p>
    <w:p w14:paraId="64029046" w14:textId="4199141A" w:rsidR="00635089" w:rsidRPr="00515EFF" w:rsidRDefault="00635089" w:rsidP="00635089">
      <w:pPr>
        <w:pStyle w:val="REF0"/>
      </w:pPr>
      <w:bookmarkStart w:id="4" w:name="_Toc536193089"/>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4</w:t>
      </w:r>
      <w:r w:rsidR="006D4EFC" w:rsidRPr="00515EFF">
        <w:rPr>
          <w:noProof/>
        </w:rPr>
        <w:fldChar w:fldCharType="end"/>
      </w:r>
      <w:r w:rsidRPr="00515EFF">
        <w:t xml:space="preserve"> - </w:t>
      </w:r>
      <w:proofErr w:type="spellStart"/>
      <w:r w:rsidRPr="00515EFF">
        <w:t>ZenMap</w:t>
      </w:r>
      <w:proofErr w:type="spellEnd"/>
      <w:r w:rsidRPr="00515EFF">
        <w:t xml:space="preserve"> Open Ports 1</w:t>
      </w:r>
      <w:bookmarkEnd w:id="4"/>
    </w:p>
    <w:p w14:paraId="28A4F520" w14:textId="77777777" w:rsidR="00FD26C5" w:rsidRPr="00515EFF" w:rsidRDefault="00FD26C5" w:rsidP="00635089">
      <w:pPr>
        <w:pStyle w:val="REF0"/>
        <w:rPr>
          <w:b/>
        </w:rPr>
      </w:pPr>
    </w:p>
    <w:p w14:paraId="7E884184" w14:textId="676A6B98" w:rsidR="008A4041" w:rsidRPr="00515EFF" w:rsidRDefault="00A73EF9" w:rsidP="00635089">
      <w:pPr>
        <w:pStyle w:val="NoSpacing"/>
        <w:jc w:val="center"/>
        <w:rPr>
          <w:rFonts w:ascii="Times New Roman" w:hAnsi="Times New Roman" w:cs="Times New Roman"/>
          <w:b/>
          <w:sz w:val="24"/>
          <w:szCs w:val="24"/>
        </w:rPr>
      </w:pPr>
      <w:r w:rsidRPr="00515EFF">
        <w:rPr>
          <w:rFonts w:ascii="Times New Roman" w:hAnsi="Times New Roman" w:cs="Times New Roman"/>
          <w:noProof/>
          <w:sz w:val="24"/>
          <w:szCs w:val="24"/>
          <w:lang w:eastAsia="en-GB"/>
        </w:rPr>
        <w:drawing>
          <wp:inline distT="0" distB="0" distL="0" distR="0" wp14:anchorId="2D3C09C7" wp14:editId="5EC1B167">
            <wp:extent cx="2906551" cy="3196734"/>
            <wp:effectExtent l="0" t="0" r="825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882"/>
                    <a:stretch/>
                  </pic:blipFill>
                  <pic:spPr bwMode="auto">
                    <a:xfrm>
                      <a:off x="0" y="0"/>
                      <a:ext cx="2932989" cy="3225811"/>
                    </a:xfrm>
                    <a:prstGeom prst="rect">
                      <a:avLst/>
                    </a:prstGeom>
                    <a:ln>
                      <a:noFill/>
                    </a:ln>
                    <a:extLst>
                      <a:ext uri="{53640926-AAD7-44D8-BBD7-CCE9431645EC}">
                        <a14:shadowObscured xmlns:a14="http://schemas.microsoft.com/office/drawing/2010/main"/>
                      </a:ext>
                    </a:extLst>
                  </pic:spPr>
                </pic:pic>
              </a:graphicData>
            </a:graphic>
          </wp:inline>
        </w:drawing>
      </w:r>
    </w:p>
    <w:p w14:paraId="58D15338" w14:textId="6623B5F9" w:rsidR="008A4041" w:rsidRPr="00515EFF" w:rsidRDefault="00635089" w:rsidP="00635089">
      <w:pPr>
        <w:pStyle w:val="REF0"/>
        <w:rPr>
          <w:b/>
        </w:rPr>
      </w:pPr>
      <w:bookmarkStart w:id="5" w:name="_Toc536193090"/>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5</w:t>
      </w:r>
      <w:r w:rsidR="006D4EFC" w:rsidRPr="00515EFF">
        <w:rPr>
          <w:noProof/>
        </w:rPr>
        <w:fldChar w:fldCharType="end"/>
      </w:r>
      <w:r w:rsidRPr="00515EFF">
        <w:t xml:space="preserve"> - ZenMap Open Ports 2</w:t>
      </w:r>
      <w:bookmarkEnd w:id="5"/>
    </w:p>
    <w:p w14:paraId="46F58280" w14:textId="5D9DD3A8" w:rsidR="00635089" w:rsidRPr="00515EFF" w:rsidRDefault="0029142C" w:rsidP="00635089">
      <w:pPr>
        <w:pStyle w:val="NoSpacing"/>
        <w:rPr>
          <w:rFonts w:ascii="Times New Roman" w:hAnsi="Times New Roman" w:cs="Times New Roman"/>
          <w:b/>
          <w:sz w:val="24"/>
          <w:szCs w:val="24"/>
        </w:rPr>
      </w:pPr>
      <w:r w:rsidRPr="00515EFF">
        <w:rPr>
          <w:rFonts w:ascii="Times New Roman" w:hAnsi="Times New Roman" w:cs="Times New Roman"/>
          <w:b/>
          <w:sz w:val="24"/>
          <w:szCs w:val="24"/>
        </w:rPr>
        <w:t xml:space="preserve"> </w:t>
      </w:r>
    </w:p>
    <w:p w14:paraId="0ACDB883" w14:textId="2932AEF3" w:rsidR="00635089" w:rsidRPr="00515EFF" w:rsidRDefault="00635089" w:rsidP="001407F2">
      <w:pPr>
        <w:pStyle w:val="NoSpacing"/>
        <w:numPr>
          <w:ilvl w:val="0"/>
          <w:numId w:val="5"/>
        </w:numPr>
        <w:rPr>
          <w:rFonts w:ascii="Times New Roman" w:hAnsi="Times New Roman" w:cs="Times New Roman"/>
          <w:b/>
          <w:sz w:val="24"/>
          <w:szCs w:val="24"/>
        </w:rPr>
      </w:pPr>
      <w:r w:rsidRPr="00515EFF">
        <w:rPr>
          <w:rFonts w:ascii="Times New Roman" w:hAnsi="Times New Roman" w:cs="Times New Roman"/>
          <w:b/>
          <w:sz w:val="24"/>
          <w:szCs w:val="24"/>
        </w:rPr>
        <w:t xml:space="preserve">Hydra </w:t>
      </w:r>
    </w:p>
    <w:p w14:paraId="186E73D3" w14:textId="44719BC6" w:rsidR="001762F3" w:rsidRPr="00515EFF" w:rsidRDefault="001762F3" w:rsidP="001762F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Hydra is a brute force tool that can be used to crack passwords. Hydra has been used in the penetration testing to attempt to crack the password for FTP running on port 21. The author has used a username list with 403355 user names and 2151220 passwords. This gives hydra a possible 867705343100 different combinations that need to be tested. Figure 6 is used to show that the attack has been started. </w:t>
      </w:r>
    </w:p>
    <w:p w14:paraId="5571CBDA" w14:textId="77777777" w:rsidR="008D7B98" w:rsidRPr="00515EFF" w:rsidRDefault="008D7B98" w:rsidP="001762F3">
      <w:pPr>
        <w:pStyle w:val="NoSpacing"/>
        <w:jc w:val="both"/>
        <w:rPr>
          <w:rFonts w:ascii="Times New Roman" w:hAnsi="Times New Roman" w:cs="Times New Roman"/>
          <w:sz w:val="24"/>
          <w:szCs w:val="24"/>
        </w:rPr>
      </w:pPr>
    </w:p>
    <w:p w14:paraId="7FBF37A9" w14:textId="6B95044C" w:rsidR="00635089" w:rsidRPr="00515EFF" w:rsidRDefault="001762F3" w:rsidP="001762F3">
      <w:pPr>
        <w:pStyle w:val="REF0"/>
      </w:pPr>
      <w:r w:rsidRPr="00515EFF">
        <w:rPr>
          <w:noProof/>
          <w:lang w:eastAsia="en-GB"/>
        </w:rPr>
        <w:lastRenderedPageBreak/>
        <w:drawing>
          <wp:inline distT="0" distB="0" distL="0" distR="0" wp14:anchorId="34601290" wp14:editId="6DAFD377">
            <wp:extent cx="3189602" cy="11057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26679" cy="1118640"/>
                    </a:xfrm>
                    <a:prstGeom prst="rect">
                      <a:avLst/>
                    </a:prstGeom>
                  </pic:spPr>
                </pic:pic>
              </a:graphicData>
            </a:graphic>
          </wp:inline>
        </w:drawing>
      </w:r>
    </w:p>
    <w:p w14:paraId="4ED2D830" w14:textId="4B5D10D4" w:rsidR="001762F3" w:rsidRPr="00515EFF" w:rsidRDefault="001762F3" w:rsidP="001762F3">
      <w:pPr>
        <w:pStyle w:val="REF0"/>
      </w:pPr>
      <w:bookmarkStart w:id="6" w:name="_Toc536193091"/>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6</w:t>
      </w:r>
      <w:r w:rsidR="006D4EFC" w:rsidRPr="00515EFF">
        <w:rPr>
          <w:noProof/>
        </w:rPr>
        <w:fldChar w:fldCharType="end"/>
      </w:r>
      <w:r w:rsidRPr="00515EFF">
        <w:t xml:space="preserve"> - Hydra 1</w:t>
      </w:r>
      <w:bookmarkEnd w:id="6"/>
    </w:p>
    <w:p w14:paraId="24DEE741" w14:textId="63BF302B" w:rsidR="001762F3" w:rsidRPr="00515EFF" w:rsidRDefault="001762F3" w:rsidP="001762F3">
      <w:pPr>
        <w:pStyle w:val="REF0"/>
      </w:pPr>
    </w:p>
    <w:p w14:paraId="4B89D38F" w14:textId="77777777" w:rsidR="008D7B98" w:rsidRPr="00515EFF" w:rsidRDefault="001762F3" w:rsidP="00E545E5">
      <w:pPr>
        <w:pStyle w:val="REF0"/>
        <w:jc w:val="both"/>
      </w:pPr>
      <w:r w:rsidRPr="00515EFF">
        <w:t>Figure 7, shows that the attach had been running for 278 hours and 7 minutes when the last screenshot was taken. Shortly after this time the pc restarted due to updates and the attack was stopped.</w:t>
      </w:r>
      <w:r w:rsidR="00E545E5" w:rsidRPr="00515EFF">
        <w:t xml:space="preserve"> The attack was not successful in cracking the user information. If the password was not changed by Tevel Cyber often then this attack method could breach their systems. However, it would take a long time to find out the login details to access the webserver. This is as it tests each username with each password in the wordlists.</w:t>
      </w:r>
    </w:p>
    <w:p w14:paraId="2B26C423" w14:textId="09A64AA2" w:rsidR="00E545E5" w:rsidRPr="00515EFF" w:rsidRDefault="00E545E5" w:rsidP="00E545E5">
      <w:pPr>
        <w:pStyle w:val="REF0"/>
        <w:jc w:val="both"/>
      </w:pPr>
      <w:r w:rsidRPr="00515EFF">
        <w:t xml:space="preserve"> </w:t>
      </w:r>
    </w:p>
    <w:p w14:paraId="332345D7" w14:textId="24452044" w:rsidR="001762F3" w:rsidRPr="00515EFF" w:rsidRDefault="001762F3" w:rsidP="001762F3">
      <w:pPr>
        <w:pStyle w:val="REF0"/>
      </w:pPr>
      <w:r w:rsidRPr="00515EFF">
        <w:rPr>
          <w:noProof/>
          <w:lang w:eastAsia="en-GB"/>
        </w:rPr>
        <w:drawing>
          <wp:inline distT="0" distB="0" distL="0" distR="0" wp14:anchorId="0AF39DF5" wp14:editId="2A410697">
            <wp:extent cx="3191510" cy="93345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91510" cy="933450"/>
                    </a:xfrm>
                    <a:prstGeom prst="rect">
                      <a:avLst/>
                    </a:prstGeom>
                  </pic:spPr>
                </pic:pic>
              </a:graphicData>
            </a:graphic>
          </wp:inline>
        </w:drawing>
      </w:r>
    </w:p>
    <w:p w14:paraId="59F32760" w14:textId="292F44DC" w:rsidR="001762F3" w:rsidRPr="00515EFF" w:rsidRDefault="001762F3" w:rsidP="001762F3">
      <w:pPr>
        <w:pStyle w:val="REF0"/>
      </w:pPr>
      <w:bookmarkStart w:id="7" w:name="_Toc536193092"/>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7</w:t>
      </w:r>
      <w:r w:rsidR="006D4EFC" w:rsidRPr="00515EFF">
        <w:rPr>
          <w:noProof/>
        </w:rPr>
        <w:fldChar w:fldCharType="end"/>
      </w:r>
      <w:r w:rsidRPr="00515EFF">
        <w:t xml:space="preserve"> - Hydra 2</w:t>
      </w:r>
      <w:bookmarkEnd w:id="7"/>
    </w:p>
    <w:p w14:paraId="149B21B3" w14:textId="16CE9843" w:rsidR="00827A43" w:rsidRPr="00515EFF" w:rsidRDefault="00827A43" w:rsidP="00DC46CF">
      <w:pPr>
        <w:pStyle w:val="REF0"/>
        <w:jc w:val="left"/>
      </w:pPr>
    </w:p>
    <w:p w14:paraId="0EB3F8D1" w14:textId="407A29C7" w:rsidR="00DC46CF" w:rsidRPr="00515EFF" w:rsidRDefault="00DC46CF" w:rsidP="001407F2">
      <w:pPr>
        <w:pStyle w:val="REF0"/>
        <w:numPr>
          <w:ilvl w:val="0"/>
          <w:numId w:val="5"/>
        </w:numPr>
        <w:jc w:val="left"/>
        <w:rPr>
          <w:b/>
        </w:rPr>
      </w:pPr>
      <w:r w:rsidRPr="00515EFF">
        <w:rPr>
          <w:b/>
        </w:rPr>
        <w:t xml:space="preserve">Maltego </w:t>
      </w:r>
    </w:p>
    <w:p w14:paraId="2DDDE7B1" w14:textId="01860353" w:rsidR="00DC46CF" w:rsidRPr="00515EFF" w:rsidRDefault="00DC46CF"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next attack that was run is Maltego, this is a software that can be used to discover internal IP addressing. Figure 8, shows that it has been run against Tevel Cyber. It links the website again to the IP address 192.185.39.52. </w:t>
      </w:r>
    </w:p>
    <w:p w14:paraId="0BFD48E4" w14:textId="03D4AC21" w:rsidR="00DC46CF" w:rsidRPr="00515EFF" w:rsidRDefault="00140585" w:rsidP="00140585">
      <w:pPr>
        <w:pStyle w:val="REF0"/>
      </w:pPr>
      <w:r w:rsidRPr="00515EFF">
        <w:rPr>
          <w:noProof/>
          <w:lang w:eastAsia="en-GB"/>
        </w:rPr>
        <w:drawing>
          <wp:inline distT="0" distB="0" distL="0" distR="0" wp14:anchorId="1E36E404" wp14:editId="5C30142A">
            <wp:extent cx="2996373" cy="29978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22920" cy="3024395"/>
                    </a:xfrm>
                    <a:prstGeom prst="rect">
                      <a:avLst/>
                    </a:prstGeom>
                  </pic:spPr>
                </pic:pic>
              </a:graphicData>
            </a:graphic>
          </wp:inline>
        </w:drawing>
      </w:r>
    </w:p>
    <w:p w14:paraId="43A04E10" w14:textId="7A9FB94D" w:rsidR="00DC46CF" w:rsidRPr="00515EFF" w:rsidRDefault="00140585" w:rsidP="00365D1E">
      <w:pPr>
        <w:pStyle w:val="REF0"/>
      </w:pPr>
      <w:bookmarkStart w:id="8" w:name="_Toc536193093"/>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8</w:t>
      </w:r>
      <w:r w:rsidR="006D4EFC" w:rsidRPr="00515EFF">
        <w:rPr>
          <w:noProof/>
        </w:rPr>
        <w:fldChar w:fldCharType="end"/>
      </w:r>
      <w:r w:rsidRPr="00515EFF">
        <w:t xml:space="preserve"> - Maltego 1</w:t>
      </w:r>
      <w:bookmarkEnd w:id="8"/>
    </w:p>
    <w:p w14:paraId="5084989B" w14:textId="77777777" w:rsidR="008D7B98" w:rsidRPr="00515EFF" w:rsidRDefault="00DC46CF" w:rsidP="00140585">
      <w:pPr>
        <w:pStyle w:val="REF0"/>
        <w:jc w:val="both"/>
        <w:rPr>
          <w:rStyle w:val="RefChar"/>
          <w:szCs w:val="24"/>
        </w:rPr>
      </w:pPr>
      <w:r w:rsidRPr="00515EFF">
        <w:lastRenderedPageBreak/>
        <w:t xml:space="preserve">However, figure 9 shows that it has been able to discover some internal IP addressing. The ranges 192.185.38.1-192.185.39.12 has been discovered as part of the network. </w:t>
      </w:r>
      <w:r w:rsidR="00140585" w:rsidRPr="00515EFF">
        <w:t xml:space="preserve">The rules of the assignment stated that a vulnerability could not be </w:t>
      </w:r>
      <w:r w:rsidR="00140585" w:rsidRPr="00515EFF">
        <w:rPr>
          <w:rStyle w:val="RefChar"/>
          <w:szCs w:val="24"/>
        </w:rPr>
        <w:t xml:space="preserve">used to pivot and discover further vulnerabilities. This is the reason why the author could not </w:t>
      </w:r>
      <w:r w:rsidR="001968F6" w:rsidRPr="00515EFF">
        <w:rPr>
          <w:rStyle w:val="RefChar"/>
          <w:szCs w:val="24"/>
        </w:rPr>
        <w:t xml:space="preserve">conduct </w:t>
      </w:r>
      <w:r w:rsidR="001968F6" w:rsidRPr="00515EFF">
        <w:t xml:space="preserve">vulnerability </w:t>
      </w:r>
      <w:r w:rsidR="001968F6" w:rsidRPr="00515EFF">
        <w:rPr>
          <w:rStyle w:val="RefChar"/>
          <w:szCs w:val="24"/>
        </w:rPr>
        <w:t xml:space="preserve">scanning on the internal IP addresses. It is additionally why the author could not try and exploit the network by attacking the network using the internal Ip addresses. </w:t>
      </w:r>
    </w:p>
    <w:p w14:paraId="0B3135D5" w14:textId="0B5B8186" w:rsidR="00140585" w:rsidRPr="00515EFF" w:rsidRDefault="001968F6" w:rsidP="00140585">
      <w:pPr>
        <w:pStyle w:val="REF0"/>
        <w:jc w:val="both"/>
        <w:rPr>
          <w:color w:val="333333"/>
          <w:lang w:val="en-IN" w:eastAsia="en-IN"/>
        </w:rPr>
      </w:pPr>
      <w:r w:rsidRPr="00515EFF">
        <w:rPr>
          <w:rStyle w:val="RefChar"/>
          <w:szCs w:val="24"/>
        </w:rPr>
        <w:t xml:space="preserve">  </w:t>
      </w:r>
    </w:p>
    <w:p w14:paraId="3A672D95" w14:textId="78EBDAAE" w:rsidR="00140585" w:rsidRPr="00515EFF" w:rsidRDefault="00140585" w:rsidP="00140585">
      <w:pPr>
        <w:pStyle w:val="REF0"/>
        <w:jc w:val="both"/>
      </w:pPr>
    </w:p>
    <w:p w14:paraId="63F28AB5" w14:textId="3D7EAFFE" w:rsidR="00DC46CF" w:rsidRPr="00515EFF" w:rsidRDefault="00140585" w:rsidP="00140585">
      <w:pPr>
        <w:pStyle w:val="REF0"/>
      </w:pPr>
      <w:r w:rsidRPr="00515EFF">
        <w:rPr>
          <w:noProof/>
          <w:lang w:eastAsia="en-GB"/>
        </w:rPr>
        <w:drawing>
          <wp:inline distT="0" distB="0" distL="0" distR="0" wp14:anchorId="59960F18" wp14:editId="3FA6E314">
            <wp:extent cx="3191510" cy="2809374"/>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94734" cy="2812212"/>
                    </a:xfrm>
                    <a:prstGeom prst="rect">
                      <a:avLst/>
                    </a:prstGeom>
                  </pic:spPr>
                </pic:pic>
              </a:graphicData>
            </a:graphic>
          </wp:inline>
        </w:drawing>
      </w:r>
    </w:p>
    <w:p w14:paraId="40326FA0" w14:textId="02BC2CD7" w:rsidR="00140585" w:rsidRPr="00515EFF" w:rsidRDefault="00140585" w:rsidP="00140585">
      <w:pPr>
        <w:pStyle w:val="REF0"/>
      </w:pPr>
      <w:bookmarkStart w:id="9" w:name="_Toc536193094"/>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9</w:t>
      </w:r>
      <w:r w:rsidR="006D4EFC" w:rsidRPr="00515EFF">
        <w:rPr>
          <w:noProof/>
        </w:rPr>
        <w:fldChar w:fldCharType="end"/>
      </w:r>
      <w:r w:rsidRPr="00515EFF">
        <w:t xml:space="preserve"> - Maltego 2</w:t>
      </w:r>
      <w:bookmarkEnd w:id="9"/>
    </w:p>
    <w:p w14:paraId="270E31AB" w14:textId="4EDCB226" w:rsidR="001968F6" w:rsidRPr="00515EFF" w:rsidRDefault="001968F6" w:rsidP="00140585">
      <w:pPr>
        <w:pStyle w:val="REF0"/>
      </w:pPr>
    </w:p>
    <w:p w14:paraId="03AB3AD1" w14:textId="0C1D3DE7" w:rsidR="006B50DF" w:rsidRPr="00515EFF" w:rsidRDefault="006B50DF" w:rsidP="001407F2">
      <w:pPr>
        <w:pStyle w:val="REF0"/>
        <w:numPr>
          <w:ilvl w:val="0"/>
          <w:numId w:val="5"/>
        </w:numPr>
        <w:jc w:val="left"/>
      </w:pPr>
      <w:r w:rsidRPr="00515EFF">
        <w:t>SQLMAP Injection</w:t>
      </w:r>
    </w:p>
    <w:p w14:paraId="58DC6F74" w14:textId="43B54CF4" w:rsidR="006B50DF" w:rsidRPr="00515EFF" w:rsidRDefault="006B50DF" w:rsidP="006B50DF">
      <w:pPr>
        <w:pStyle w:val="REF0"/>
        <w:jc w:val="both"/>
      </w:pPr>
      <w:r w:rsidRPr="00515EFF">
        <w:t xml:space="preserve">SQLMAP is an injection tool that can be used to conduct SQL injections. The attack is done by putting in the target URL, the software will then try and conduct an SQL attack. However, Figure 10 shows that the attack was not successful and had 4 errors. This shows that the website is not vulnerable to an SQL attack.  </w:t>
      </w:r>
    </w:p>
    <w:p w14:paraId="1D560AFA" w14:textId="77777777" w:rsidR="008D7B98" w:rsidRPr="00515EFF" w:rsidRDefault="008D7B98" w:rsidP="006B50DF">
      <w:pPr>
        <w:pStyle w:val="REF0"/>
        <w:jc w:val="both"/>
      </w:pPr>
    </w:p>
    <w:p w14:paraId="313EBCC5" w14:textId="00796CBF" w:rsidR="006B50DF" w:rsidRPr="00515EFF" w:rsidRDefault="006B50DF" w:rsidP="006B50DF">
      <w:pPr>
        <w:pStyle w:val="REF0"/>
        <w:jc w:val="left"/>
      </w:pPr>
      <w:r w:rsidRPr="00515EFF">
        <w:rPr>
          <w:noProof/>
          <w:lang w:eastAsia="en-GB"/>
        </w:rPr>
        <w:lastRenderedPageBreak/>
        <w:drawing>
          <wp:inline distT="0" distB="0" distL="0" distR="0" wp14:anchorId="6F5530E4" wp14:editId="30CD0032">
            <wp:extent cx="3191017" cy="22541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3517" cy="2262932"/>
                    </a:xfrm>
                    <a:prstGeom prst="rect">
                      <a:avLst/>
                    </a:prstGeom>
                  </pic:spPr>
                </pic:pic>
              </a:graphicData>
            </a:graphic>
          </wp:inline>
        </w:drawing>
      </w:r>
    </w:p>
    <w:p w14:paraId="4D4D92E8" w14:textId="47744911" w:rsidR="006B50DF" w:rsidRPr="00515EFF" w:rsidRDefault="006B50DF" w:rsidP="006B50DF">
      <w:pPr>
        <w:pStyle w:val="REF0"/>
      </w:pPr>
      <w:bookmarkStart w:id="10" w:name="_Toc536193095"/>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10</w:t>
      </w:r>
      <w:r w:rsidR="006D4EFC" w:rsidRPr="00515EFF">
        <w:rPr>
          <w:noProof/>
        </w:rPr>
        <w:fldChar w:fldCharType="end"/>
      </w:r>
      <w:r w:rsidRPr="00515EFF">
        <w:t xml:space="preserve"> - SQLMAP</w:t>
      </w:r>
      <w:bookmarkEnd w:id="10"/>
    </w:p>
    <w:p w14:paraId="604DEA3B" w14:textId="6D39B004" w:rsidR="001968F6" w:rsidRPr="00515EFF" w:rsidRDefault="001968F6" w:rsidP="001968F6">
      <w:pPr>
        <w:pStyle w:val="REF0"/>
        <w:jc w:val="left"/>
      </w:pPr>
    </w:p>
    <w:p w14:paraId="59226D1B" w14:textId="2BD1D9FA" w:rsidR="004410BF" w:rsidRPr="00515EFF" w:rsidRDefault="004410BF" w:rsidP="001407F2">
      <w:pPr>
        <w:pStyle w:val="REF0"/>
        <w:numPr>
          <w:ilvl w:val="0"/>
          <w:numId w:val="5"/>
        </w:numPr>
        <w:jc w:val="left"/>
      </w:pPr>
      <w:r w:rsidRPr="00515EFF">
        <w:t xml:space="preserve">Nikto </w:t>
      </w:r>
    </w:p>
    <w:p w14:paraId="65FBC0F8" w14:textId="021CDBC0" w:rsidR="00D16BBF" w:rsidRPr="00515EFF" w:rsidRDefault="00D16BBF" w:rsidP="00D16BBF">
      <w:pPr>
        <w:pStyle w:val="REF0"/>
        <w:jc w:val="both"/>
      </w:pPr>
      <w:r w:rsidRPr="00515EFF">
        <w:t xml:space="preserve">Nikto is a website scanner that looks for well known vulnerabilities and misconfigurations. This scanner performs over 6000 tests, it is a very commonly used tool by security professionals. Figure 11 shows that the author has run Nikto however, the scan terminated as it had 19 errors. This shows that this tool cannot be used to find vulnerabilities to exploit on the webserver. </w:t>
      </w:r>
    </w:p>
    <w:p w14:paraId="2CA41CD2" w14:textId="2EE017BF" w:rsidR="004410BF" w:rsidRPr="00515EFF" w:rsidRDefault="00D16BBF" w:rsidP="00D16BBF">
      <w:pPr>
        <w:pStyle w:val="REF0"/>
        <w:jc w:val="both"/>
      </w:pPr>
      <w:r w:rsidRPr="00515EFF">
        <w:t xml:space="preserve"> </w:t>
      </w:r>
    </w:p>
    <w:p w14:paraId="25ACB21C" w14:textId="2826FA37" w:rsidR="004410BF" w:rsidRPr="00515EFF" w:rsidRDefault="00D16BBF" w:rsidP="00D16BBF">
      <w:pPr>
        <w:pStyle w:val="REF0"/>
      </w:pPr>
      <w:r w:rsidRPr="00515EFF">
        <w:rPr>
          <w:noProof/>
          <w:lang w:eastAsia="en-GB"/>
        </w:rPr>
        <w:drawing>
          <wp:inline distT="0" distB="0" distL="0" distR="0" wp14:anchorId="0FD9D386" wp14:editId="3B6E458C">
            <wp:extent cx="3191186" cy="1307804"/>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 b="1767"/>
                    <a:stretch/>
                  </pic:blipFill>
                  <pic:spPr bwMode="auto">
                    <a:xfrm>
                      <a:off x="0" y="0"/>
                      <a:ext cx="3209033" cy="1315118"/>
                    </a:xfrm>
                    <a:prstGeom prst="rect">
                      <a:avLst/>
                    </a:prstGeom>
                    <a:ln>
                      <a:noFill/>
                    </a:ln>
                    <a:extLst>
                      <a:ext uri="{53640926-AAD7-44D8-BBD7-CCE9431645EC}">
                        <a14:shadowObscured xmlns:a14="http://schemas.microsoft.com/office/drawing/2010/main"/>
                      </a:ext>
                    </a:extLst>
                  </pic:spPr>
                </pic:pic>
              </a:graphicData>
            </a:graphic>
          </wp:inline>
        </w:drawing>
      </w:r>
    </w:p>
    <w:p w14:paraId="7A59E2ED" w14:textId="0D43F457" w:rsidR="00D16BBF" w:rsidRPr="00515EFF" w:rsidRDefault="00D16BBF" w:rsidP="00D16BBF">
      <w:pPr>
        <w:pStyle w:val="REF0"/>
      </w:pPr>
      <w:bookmarkStart w:id="11" w:name="_Toc536193096"/>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11</w:t>
      </w:r>
      <w:r w:rsidR="006D4EFC" w:rsidRPr="00515EFF">
        <w:rPr>
          <w:noProof/>
        </w:rPr>
        <w:fldChar w:fldCharType="end"/>
      </w:r>
      <w:r w:rsidRPr="00515EFF">
        <w:t xml:space="preserve"> – Nikto</w:t>
      </w:r>
      <w:bookmarkEnd w:id="11"/>
    </w:p>
    <w:p w14:paraId="7C27D355" w14:textId="62AB6C96" w:rsidR="00D16BBF" w:rsidRPr="00515EFF" w:rsidRDefault="00D16BBF" w:rsidP="00D16BBF">
      <w:pPr>
        <w:pStyle w:val="REF0"/>
        <w:jc w:val="left"/>
      </w:pPr>
    </w:p>
    <w:p w14:paraId="6571937A" w14:textId="2E2AC760" w:rsidR="00D16BBF" w:rsidRPr="00515EFF" w:rsidRDefault="00D14813" w:rsidP="001407F2">
      <w:pPr>
        <w:pStyle w:val="REF0"/>
        <w:numPr>
          <w:ilvl w:val="0"/>
          <w:numId w:val="5"/>
        </w:numPr>
        <w:jc w:val="left"/>
      </w:pPr>
      <w:r w:rsidRPr="00515EFF">
        <w:t xml:space="preserve">WPScan </w:t>
      </w:r>
    </w:p>
    <w:p w14:paraId="4CBA52E1" w14:textId="136D7ECA" w:rsidR="00D14813" w:rsidRPr="00515EFF" w:rsidRDefault="00846FF0" w:rsidP="00846FF0">
      <w:pPr>
        <w:pStyle w:val="REF0"/>
        <w:jc w:val="both"/>
      </w:pPr>
      <w:r w:rsidRPr="00515EFF">
        <w:t xml:space="preserve">WPScan is an online vulnerability scanner that is commonly used by security professionals when looking for WordPress website vulnerabilities. Figure 12 shows that the author has run this for Tevel Cybers website and it has identified one major issue. This is that the WordPress version is out of date and </w:t>
      </w:r>
      <w:r w:rsidR="00CC6EF8" w:rsidRPr="00515EFF">
        <w:t>needs updating</w:t>
      </w:r>
      <w:r w:rsidRPr="00515EFF">
        <w:t>.</w:t>
      </w:r>
      <w:r w:rsidR="00CC6EF8" w:rsidRPr="00515EFF">
        <w:t xml:space="preserve"> Figure 13 shows that there is a risk of some information leakage.</w:t>
      </w:r>
      <w:r w:rsidRPr="00515EFF">
        <w:t xml:space="preserve"> </w:t>
      </w:r>
    </w:p>
    <w:p w14:paraId="6AA5C779" w14:textId="77777777" w:rsidR="00F65646" w:rsidRPr="00515EFF" w:rsidRDefault="00F65646" w:rsidP="00846FF0">
      <w:pPr>
        <w:pStyle w:val="REF0"/>
        <w:jc w:val="both"/>
      </w:pPr>
    </w:p>
    <w:p w14:paraId="72F5E118" w14:textId="5A274315" w:rsidR="00846FF0" w:rsidRPr="00515EFF" w:rsidRDefault="00846FF0" w:rsidP="00CC6EF8">
      <w:pPr>
        <w:pStyle w:val="REF0"/>
        <w:rPr>
          <w:noProof/>
        </w:rPr>
      </w:pPr>
      <w:r w:rsidRPr="00515EFF">
        <w:rPr>
          <w:noProof/>
          <w:lang w:eastAsia="en-GB"/>
        </w:rPr>
        <w:drawing>
          <wp:inline distT="0" distB="0" distL="0" distR="0" wp14:anchorId="10B15137" wp14:editId="07F6658F">
            <wp:extent cx="3191510" cy="1099868"/>
            <wp:effectExtent l="0" t="0" r="889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5973" cy="1104852"/>
                    </a:xfrm>
                    <a:prstGeom prst="rect">
                      <a:avLst/>
                    </a:prstGeom>
                  </pic:spPr>
                </pic:pic>
              </a:graphicData>
            </a:graphic>
          </wp:inline>
        </w:drawing>
      </w:r>
      <w:r w:rsidRPr="00515EFF">
        <w:rPr>
          <w:noProof/>
        </w:rPr>
        <w:t xml:space="preserve"> </w:t>
      </w:r>
    </w:p>
    <w:p w14:paraId="2F455C77" w14:textId="61F77362" w:rsidR="00CC6EF8" w:rsidRPr="00515EFF" w:rsidRDefault="00CC6EF8" w:rsidP="00CC6EF8">
      <w:pPr>
        <w:pStyle w:val="REF0"/>
      </w:pPr>
      <w:bookmarkStart w:id="12" w:name="_Toc536193097"/>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Pr="00515EFF">
        <w:rPr>
          <w:noProof/>
        </w:rPr>
        <w:t>12</w:t>
      </w:r>
      <w:r w:rsidR="006D4EFC" w:rsidRPr="00515EFF">
        <w:rPr>
          <w:noProof/>
        </w:rPr>
        <w:fldChar w:fldCharType="end"/>
      </w:r>
      <w:r w:rsidRPr="00515EFF">
        <w:t xml:space="preserve"> - WPScan 1</w:t>
      </w:r>
      <w:bookmarkEnd w:id="12"/>
    </w:p>
    <w:p w14:paraId="6D126797" w14:textId="77777777" w:rsidR="00CC6EF8" w:rsidRPr="00515EFF" w:rsidRDefault="00CC6EF8" w:rsidP="00CC6EF8">
      <w:pPr>
        <w:pStyle w:val="REF0"/>
      </w:pPr>
    </w:p>
    <w:p w14:paraId="03856658" w14:textId="543BBA12" w:rsidR="00CC6EF8" w:rsidRPr="00515EFF" w:rsidRDefault="00CC6EF8" w:rsidP="00CC6EF8">
      <w:pPr>
        <w:pStyle w:val="REF0"/>
      </w:pPr>
      <w:r w:rsidRPr="00515EFF">
        <w:rPr>
          <w:noProof/>
          <w:lang w:eastAsia="en-GB"/>
        </w:rPr>
        <w:drawing>
          <wp:inline distT="0" distB="0" distL="0" distR="0" wp14:anchorId="054AD09F" wp14:editId="24EEFE0D">
            <wp:extent cx="3191510" cy="3347049"/>
            <wp:effectExtent l="0" t="0" r="889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1545" cy="3357573"/>
                    </a:xfrm>
                    <a:prstGeom prst="rect">
                      <a:avLst/>
                    </a:prstGeom>
                  </pic:spPr>
                </pic:pic>
              </a:graphicData>
            </a:graphic>
          </wp:inline>
        </w:drawing>
      </w:r>
    </w:p>
    <w:p w14:paraId="0CB64A15" w14:textId="65F017E5" w:rsidR="00340992" w:rsidRPr="00515EFF" w:rsidRDefault="00CC6EF8" w:rsidP="00DC29BA">
      <w:pPr>
        <w:pStyle w:val="REF0"/>
      </w:pPr>
      <w:bookmarkStart w:id="13" w:name="_Toc536193098"/>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Pr="00515EFF">
        <w:rPr>
          <w:noProof/>
        </w:rPr>
        <w:t>13</w:t>
      </w:r>
      <w:r w:rsidR="006D4EFC" w:rsidRPr="00515EFF">
        <w:rPr>
          <w:noProof/>
        </w:rPr>
        <w:fldChar w:fldCharType="end"/>
      </w:r>
      <w:r w:rsidRPr="00515EFF">
        <w:t xml:space="preserve"> - </w:t>
      </w:r>
      <w:proofErr w:type="spellStart"/>
      <w:r w:rsidRPr="00515EFF">
        <w:t>WPScan</w:t>
      </w:r>
      <w:proofErr w:type="spellEnd"/>
      <w:r w:rsidRPr="00515EFF">
        <w:t xml:space="preserve"> 2</w:t>
      </w:r>
      <w:bookmarkEnd w:id="13"/>
    </w:p>
    <w:p w14:paraId="46D1A9C5" w14:textId="77777777" w:rsidR="00A30C7E" w:rsidRPr="00515EFF" w:rsidRDefault="00A30C7E" w:rsidP="00DC29BA">
      <w:pPr>
        <w:pStyle w:val="REF0"/>
      </w:pPr>
    </w:p>
    <w:p w14:paraId="6C553B99" w14:textId="54D90508" w:rsidR="00D75A50" w:rsidRPr="00515EFF" w:rsidRDefault="00D75A50" w:rsidP="00D75A50">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Results/Findings and Discussion</w:t>
      </w:r>
    </w:p>
    <w:p w14:paraId="24A2DD99" w14:textId="4B50C555" w:rsidR="00D75A50" w:rsidRPr="00515EFF" w:rsidRDefault="00D75A50" w:rsidP="00D75A50">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penetration testing was successful however there was no exploits into the network found during the testing. However, the author would recommend that Tevel Cyber updates the WordPress version that is being used. This will enable the webserver to have additional security patches to ensure it is kept safe. </w:t>
      </w:r>
      <w:r w:rsidR="00F561DC" w:rsidRPr="00515EFF">
        <w:rPr>
          <w:rFonts w:ascii="Times New Roman" w:hAnsi="Times New Roman" w:cs="Times New Roman"/>
          <w:sz w:val="24"/>
          <w:szCs w:val="24"/>
        </w:rPr>
        <w:t xml:space="preserve">The cost for implementing this would be relatively low as the update is available for free. The only cost involved would be an individual’s time to update the system. The cost for this would be </w:t>
      </w:r>
      <w:r w:rsidR="00CC1E55" w:rsidRPr="00515EFF">
        <w:rPr>
          <w:rFonts w:ascii="Times New Roman" w:hAnsi="Times New Roman" w:cs="Times New Roman"/>
          <w:sz w:val="24"/>
          <w:szCs w:val="24"/>
        </w:rPr>
        <w:t>around</w:t>
      </w:r>
      <w:r w:rsidR="00F561DC" w:rsidRPr="00515EFF">
        <w:rPr>
          <w:rFonts w:ascii="Times New Roman" w:hAnsi="Times New Roman" w:cs="Times New Roman"/>
          <w:sz w:val="24"/>
          <w:szCs w:val="24"/>
        </w:rPr>
        <w:t xml:space="preserve"> £</w:t>
      </w:r>
      <w:r w:rsidR="00CC1E55" w:rsidRPr="00515EFF">
        <w:rPr>
          <w:rFonts w:ascii="Times New Roman" w:hAnsi="Times New Roman" w:cs="Times New Roman"/>
          <w:sz w:val="24"/>
          <w:szCs w:val="24"/>
        </w:rPr>
        <w:t>100</w:t>
      </w:r>
      <w:r w:rsidR="00F561DC" w:rsidRPr="00515EFF">
        <w:rPr>
          <w:rFonts w:ascii="Times New Roman" w:hAnsi="Times New Roman" w:cs="Times New Roman"/>
          <w:sz w:val="24"/>
          <w:szCs w:val="24"/>
        </w:rPr>
        <w:t xml:space="preserve"> per hour</w:t>
      </w:r>
      <w:r w:rsidR="0064101D" w:rsidRPr="00515EFF">
        <w:rPr>
          <w:rFonts w:ascii="Times New Roman" w:hAnsi="Times New Roman" w:cs="Times New Roman"/>
          <w:sz w:val="24"/>
          <w:szCs w:val="24"/>
        </w:rPr>
        <w:t xml:space="preserve">, the update should be completed within one hour. </w:t>
      </w:r>
    </w:p>
    <w:p w14:paraId="74AF1E0D" w14:textId="7D20C032" w:rsidR="00C067C2" w:rsidRPr="00515EFF" w:rsidRDefault="00C067C2" w:rsidP="00D75A50">
      <w:pPr>
        <w:pStyle w:val="NoSpacing"/>
        <w:jc w:val="both"/>
        <w:rPr>
          <w:rFonts w:ascii="Times New Roman" w:hAnsi="Times New Roman" w:cs="Times New Roman"/>
          <w:sz w:val="24"/>
          <w:szCs w:val="24"/>
        </w:rPr>
      </w:pPr>
    </w:p>
    <w:p w14:paraId="6C7A3885" w14:textId="0D65FDA2" w:rsidR="00C067C2" w:rsidRPr="00515EFF" w:rsidRDefault="00C067C2" w:rsidP="00D75A50">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 solutions that have been suggested to prevent attacks including the OWASP top 10 can range from hundreds to thousands of pounds depending upon how secure the network needs to be. The limitations that were placed upon the penetration test, stopped the author from conducting a full penetration test. This means an additional test</w:t>
      </w:r>
      <w:r w:rsidR="0088578C" w:rsidRPr="00515EFF">
        <w:rPr>
          <w:rFonts w:ascii="Times New Roman" w:hAnsi="Times New Roman" w:cs="Times New Roman"/>
          <w:sz w:val="24"/>
          <w:szCs w:val="24"/>
        </w:rPr>
        <w:t>ing</w:t>
      </w:r>
      <w:r w:rsidRPr="00515EFF">
        <w:rPr>
          <w:rFonts w:ascii="Times New Roman" w:hAnsi="Times New Roman" w:cs="Times New Roman"/>
          <w:sz w:val="24"/>
          <w:szCs w:val="24"/>
        </w:rPr>
        <w:t xml:space="preserve"> would be required to find out what exact solutions are required to defend the network. </w:t>
      </w:r>
      <w:r w:rsidR="001602FC" w:rsidRPr="00515EFF">
        <w:rPr>
          <w:rFonts w:ascii="Times New Roman" w:hAnsi="Times New Roman" w:cs="Times New Roman"/>
          <w:sz w:val="24"/>
          <w:szCs w:val="24"/>
        </w:rPr>
        <w:t xml:space="preserve">This would then allow an exact costing and timetable for securing the network. </w:t>
      </w:r>
    </w:p>
    <w:p w14:paraId="069A390D" w14:textId="5739C4ED" w:rsidR="00D75A50" w:rsidRPr="00515EFF" w:rsidRDefault="00D75A50" w:rsidP="00D75A50">
      <w:pPr>
        <w:pStyle w:val="NoSpacing"/>
        <w:rPr>
          <w:rFonts w:ascii="Times New Roman" w:hAnsi="Times New Roman" w:cs="Times New Roman"/>
          <w:b/>
          <w:sz w:val="24"/>
          <w:szCs w:val="24"/>
        </w:rPr>
      </w:pPr>
    </w:p>
    <w:p w14:paraId="5E44A292" w14:textId="129770A6" w:rsidR="00957827" w:rsidRPr="00515EFF" w:rsidRDefault="00957827" w:rsidP="00D75A50">
      <w:pPr>
        <w:pStyle w:val="NoSpacing"/>
        <w:rPr>
          <w:rFonts w:ascii="Times New Roman" w:hAnsi="Times New Roman" w:cs="Times New Roman"/>
          <w:b/>
          <w:sz w:val="24"/>
          <w:szCs w:val="24"/>
        </w:rPr>
      </w:pPr>
    </w:p>
    <w:p w14:paraId="56C94BB9" w14:textId="2A025CFC" w:rsidR="00957827" w:rsidRPr="00515EFF" w:rsidRDefault="00957827" w:rsidP="00D75A50">
      <w:pPr>
        <w:pStyle w:val="NoSpacing"/>
        <w:rPr>
          <w:rFonts w:ascii="Times New Roman" w:hAnsi="Times New Roman" w:cs="Times New Roman"/>
          <w:b/>
          <w:sz w:val="24"/>
          <w:szCs w:val="24"/>
        </w:rPr>
      </w:pPr>
    </w:p>
    <w:p w14:paraId="37B5F59B" w14:textId="6A12AFC4" w:rsidR="00957827" w:rsidRPr="00515EFF" w:rsidRDefault="00957827" w:rsidP="00D75A50">
      <w:pPr>
        <w:pStyle w:val="NoSpacing"/>
        <w:rPr>
          <w:rFonts w:ascii="Times New Roman" w:hAnsi="Times New Roman" w:cs="Times New Roman"/>
          <w:b/>
          <w:sz w:val="24"/>
          <w:szCs w:val="24"/>
        </w:rPr>
      </w:pPr>
    </w:p>
    <w:p w14:paraId="69EDE5D1" w14:textId="77777777" w:rsidR="00957827" w:rsidRPr="00515EFF" w:rsidRDefault="00957827" w:rsidP="00D75A50">
      <w:pPr>
        <w:pStyle w:val="NoSpacing"/>
        <w:rPr>
          <w:rFonts w:ascii="Times New Roman" w:hAnsi="Times New Roman" w:cs="Times New Roman"/>
          <w:b/>
          <w:sz w:val="24"/>
          <w:szCs w:val="24"/>
        </w:rPr>
      </w:pPr>
    </w:p>
    <w:p w14:paraId="48571104" w14:textId="71831905" w:rsidR="00D75A50" w:rsidRPr="00515EFF" w:rsidRDefault="00D75A50" w:rsidP="00FD6FD8">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lastRenderedPageBreak/>
        <w:t>Conclusion</w:t>
      </w:r>
    </w:p>
    <w:p w14:paraId="1B4096F8" w14:textId="6793A68A" w:rsidR="003E7FC8" w:rsidRPr="00515EFF" w:rsidRDefault="00FD6FD8" w:rsidP="00FD6FD8">
      <w:pPr>
        <w:pStyle w:val="REF0"/>
        <w:jc w:val="both"/>
      </w:pPr>
      <w:r w:rsidRPr="00515EFF">
        <w:t xml:space="preserve">In conclusion the author thinks that the project was successful, there were two sections to the report. The first was used to conduct research into current security threats. This then enabled the author to provide solutions for the threats, it additionally provided the author with the background knowledge to conduct the penetration test. The second section on the report was used to document the penetration testing that was conducted against the Tevel Cyber website. The author had limitations provided by the company before starting the penetration testing, this drastically limited the attacks that could be conducted against the webserver. The penetration test was </w:t>
      </w:r>
      <w:r w:rsidR="003E7FC8" w:rsidRPr="00515EFF">
        <w:t>successful;</w:t>
      </w:r>
      <w:r w:rsidRPr="00515EFF">
        <w:t xml:space="preserve"> </w:t>
      </w:r>
      <w:r w:rsidR="003E7FC8" w:rsidRPr="00515EFF">
        <w:t>however,</w:t>
      </w:r>
      <w:r w:rsidRPr="00515EFF">
        <w:t xml:space="preserve"> the attacks were not able to </w:t>
      </w:r>
      <w:r w:rsidR="003E7FC8" w:rsidRPr="00515EFF">
        <w:t xml:space="preserve">obtain access to the company’s network. </w:t>
      </w:r>
    </w:p>
    <w:p w14:paraId="23D5E88F" w14:textId="604769B9" w:rsidR="003E7FC8" w:rsidRPr="00515EFF" w:rsidRDefault="003E7FC8" w:rsidP="00FD6FD8">
      <w:pPr>
        <w:pStyle w:val="REF0"/>
        <w:jc w:val="both"/>
      </w:pPr>
    </w:p>
    <w:p w14:paraId="04ED57FA" w14:textId="6AEFD73A" w:rsidR="00DC3723" w:rsidRPr="00515EFF" w:rsidRDefault="003E7FC8" w:rsidP="00FD6FD8">
      <w:pPr>
        <w:pStyle w:val="REF0"/>
        <w:jc w:val="both"/>
      </w:pPr>
      <w:r w:rsidRPr="00515EFF">
        <w:t>Recommendations for future work would be to conduct further research into additional threats and defences that can be used during a penetration test. This would allow the author to contact the company with a proposed plan of a future penetration test, without the limitations. This would allow the author to conduct a full penetration test against the company’s webserver with the organisation’s permission.</w:t>
      </w:r>
    </w:p>
    <w:p w14:paraId="0E20C4B5" w14:textId="77777777" w:rsidR="004F4B5F" w:rsidRPr="00515EFF" w:rsidRDefault="004F4B5F" w:rsidP="00FD6FD8">
      <w:pPr>
        <w:pStyle w:val="REF0"/>
        <w:jc w:val="both"/>
      </w:pPr>
    </w:p>
    <w:p w14:paraId="2EAFCBC1" w14:textId="005A8998" w:rsidR="003E7FC8" w:rsidRPr="00515EFF" w:rsidRDefault="00DC3723" w:rsidP="00DC3723">
      <w:pPr>
        <w:pStyle w:val="REF0"/>
        <w:numPr>
          <w:ilvl w:val="0"/>
          <w:numId w:val="11"/>
        </w:numPr>
        <w:rPr>
          <w:b/>
        </w:rPr>
      </w:pPr>
      <w:r w:rsidRPr="00515EFF">
        <w:rPr>
          <w:b/>
        </w:rPr>
        <w:t>Table of Figures</w:t>
      </w:r>
    </w:p>
    <w:p w14:paraId="1B744B99" w14:textId="564EDA58" w:rsidR="00DC3723" w:rsidRPr="00515EFF" w:rsidRDefault="00DC3723" w:rsidP="00DC3723">
      <w:pPr>
        <w:pStyle w:val="TableofFigures"/>
        <w:tabs>
          <w:tab w:val="right" w:leader="dot" w:pos="5016"/>
        </w:tabs>
        <w:jc w:val="both"/>
        <w:rPr>
          <w:rFonts w:ascii="Times New Roman" w:eastAsiaTheme="minorEastAsia" w:hAnsi="Times New Roman" w:cs="Times New Roman"/>
          <w:noProof/>
          <w:sz w:val="24"/>
          <w:szCs w:val="24"/>
          <w:lang w:eastAsia="en-GB"/>
        </w:rPr>
      </w:pPr>
      <w:r w:rsidRPr="00515EFF">
        <w:rPr>
          <w:rFonts w:ascii="Times New Roman" w:hAnsi="Times New Roman" w:cs="Times New Roman"/>
          <w:sz w:val="24"/>
          <w:szCs w:val="24"/>
        </w:rPr>
        <w:fldChar w:fldCharType="begin"/>
      </w:r>
      <w:r w:rsidRPr="00515EFF">
        <w:rPr>
          <w:rFonts w:ascii="Times New Roman" w:hAnsi="Times New Roman" w:cs="Times New Roman"/>
          <w:sz w:val="24"/>
          <w:szCs w:val="24"/>
        </w:rPr>
        <w:instrText xml:space="preserve"> TOC \h \z \c "Figure" </w:instrText>
      </w:r>
      <w:r w:rsidRPr="00515EFF">
        <w:rPr>
          <w:rFonts w:ascii="Times New Roman" w:hAnsi="Times New Roman" w:cs="Times New Roman"/>
          <w:sz w:val="24"/>
          <w:szCs w:val="24"/>
        </w:rPr>
        <w:fldChar w:fldCharType="separate"/>
      </w:r>
      <w:hyperlink w:anchor="_Toc536193086" w:history="1">
        <w:r w:rsidRPr="00515EFF">
          <w:rPr>
            <w:rStyle w:val="Hyperlink"/>
            <w:rFonts w:ascii="Times New Roman" w:hAnsi="Times New Roman" w:cs="Times New Roman"/>
            <w:noProof/>
            <w:sz w:val="24"/>
            <w:szCs w:val="24"/>
          </w:rPr>
          <w:t>Figure 1 – SmartWhois</w:t>
        </w:r>
        <w:r w:rsidRPr="00515EFF">
          <w:rPr>
            <w:rFonts w:ascii="Times New Roman" w:hAnsi="Times New Roman" w:cs="Times New Roman"/>
            <w:noProof/>
            <w:webHidden/>
            <w:sz w:val="24"/>
            <w:szCs w:val="24"/>
          </w:rPr>
          <w:tab/>
        </w:r>
        <w:r w:rsidRPr="00515EFF">
          <w:rPr>
            <w:rFonts w:ascii="Times New Roman" w:hAnsi="Times New Roman" w:cs="Times New Roman"/>
            <w:noProof/>
            <w:webHidden/>
            <w:sz w:val="24"/>
            <w:szCs w:val="24"/>
          </w:rPr>
          <w:fldChar w:fldCharType="begin"/>
        </w:r>
        <w:r w:rsidRPr="00515EFF">
          <w:rPr>
            <w:rFonts w:ascii="Times New Roman" w:hAnsi="Times New Roman" w:cs="Times New Roman"/>
            <w:noProof/>
            <w:webHidden/>
            <w:sz w:val="24"/>
            <w:szCs w:val="24"/>
          </w:rPr>
          <w:instrText xml:space="preserve"> PAGEREF _Toc536193086 \h </w:instrText>
        </w:r>
        <w:r w:rsidRPr="00515EFF">
          <w:rPr>
            <w:rFonts w:ascii="Times New Roman" w:hAnsi="Times New Roman" w:cs="Times New Roman"/>
            <w:noProof/>
            <w:webHidden/>
            <w:sz w:val="24"/>
            <w:szCs w:val="24"/>
          </w:rPr>
        </w:r>
        <w:r w:rsidRPr="00515EFF">
          <w:rPr>
            <w:rFonts w:ascii="Times New Roman" w:hAnsi="Times New Roman" w:cs="Times New Roman"/>
            <w:noProof/>
            <w:webHidden/>
            <w:sz w:val="24"/>
            <w:szCs w:val="24"/>
          </w:rPr>
          <w:fldChar w:fldCharType="separate"/>
        </w:r>
        <w:r w:rsidRPr="00515EFF">
          <w:rPr>
            <w:rFonts w:ascii="Times New Roman" w:hAnsi="Times New Roman" w:cs="Times New Roman"/>
            <w:noProof/>
            <w:webHidden/>
            <w:sz w:val="24"/>
            <w:szCs w:val="24"/>
          </w:rPr>
          <w:t>9</w:t>
        </w:r>
        <w:r w:rsidRPr="00515EFF">
          <w:rPr>
            <w:rFonts w:ascii="Times New Roman" w:hAnsi="Times New Roman" w:cs="Times New Roman"/>
            <w:noProof/>
            <w:webHidden/>
            <w:sz w:val="24"/>
            <w:szCs w:val="24"/>
          </w:rPr>
          <w:fldChar w:fldCharType="end"/>
        </w:r>
      </w:hyperlink>
    </w:p>
    <w:p w14:paraId="5784E620" w14:textId="38159DD0"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87" w:history="1">
        <w:r w:rsidR="00DC3723" w:rsidRPr="00515EFF">
          <w:rPr>
            <w:rStyle w:val="Hyperlink"/>
            <w:rFonts w:ascii="Times New Roman" w:hAnsi="Times New Roman" w:cs="Times New Roman"/>
            <w:noProof/>
            <w:sz w:val="24"/>
            <w:szCs w:val="24"/>
          </w:rPr>
          <w:t>Figure 2 – Tracert</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_Toc536193087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9</w:t>
        </w:r>
        <w:r w:rsidR="00DC3723" w:rsidRPr="00515EFF">
          <w:rPr>
            <w:rFonts w:ascii="Times New Roman" w:hAnsi="Times New Roman" w:cs="Times New Roman"/>
            <w:noProof/>
            <w:webHidden/>
            <w:sz w:val="24"/>
            <w:szCs w:val="24"/>
          </w:rPr>
          <w:fldChar w:fldCharType="end"/>
        </w:r>
      </w:hyperlink>
    </w:p>
    <w:p w14:paraId="207D46A6" w14:textId="6CCCDFC1"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88" w:history="1">
        <w:r w:rsidR="00DC3723" w:rsidRPr="00515EFF">
          <w:rPr>
            <w:rStyle w:val="Hyperlink"/>
            <w:rFonts w:ascii="Times New Roman" w:hAnsi="Times New Roman" w:cs="Times New Roman"/>
            <w:noProof/>
            <w:sz w:val="24"/>
            <w:szCs w:val="24"/>
          </w:rPr>
          <w:t>Figure 3 – ZenMap</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_Toc536193088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9</w:t>
        </w:r>
        <w:r w:rsidR="00DC3723" w:rsidRPr="00515EFF">
          <w:rPr>
            <w:rFonts w:ascii="Times New Roman" w:hAnsi="Times New Roman" w:cs="Times New Roman"/>
            <w:noProof/>
            <w:webHidden/>
            <w:sz w:val="24"/>
            <w:szCs w:val="24"/>
          </w:rPr>
          <w:fldChar w:fldCharType="end"/>
        </w:r>
      </w:hyperlink>
    </w:p>
    <w:p w14:paraId="010C0CCD" w14:textId="40015AC6"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89" w:history="1">
        <w:r w:rsidR="00DC3723" w:rsidRPr="00515EFF">
          <w:rPr>
            <w:rStyle w:val="Hyperlink"/>
            <w:rFonts w:ascii="Times New Roman" w:hAnsi="Times New Roman" w:cs="Times New Roman"/>
            <w:noProof/>
            <w:sz w:val="24"/>
            <w:szCs w:val="24"/>
          </w:rPr>
          <w:t>Figure 4 - ZenMap Open Ports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_Toc536193089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9</w:t>
        </w:r>
        <w:r w:rsidR="00DC3723" w:rsidRPr="00515EFF">
          <w:rPr>
            <w:rFonts w:ascii="Times New Roman" w:hAnsi="Times New Roman" w:cs="Times New Roman"/>
            <w:noProof/>
            <w:webHidden/>
            <w:sz w:val="24"/>
            <w:szCs w:val="24"/>
          </w:rPr>
          <w:fldChar w:fldCharType="end"/>
        </w:r>
      </w:hyperlink>
    </w:p>
    <w:p w14:paraId="4653B451" w14:textId="7445660F"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0" w:history="1">
        <w:r w:rsidR="00DC3723" w:rsidRPr="00515EFF">
          <w:rPr>
            <w:rStyle w:val="Hyperlink"/>
            <w:rFonts w:ascii="Times New Roman" w:hAnsi="Times New Roman" w:cs="Times New Roman"/>
            <w:noProof/>
            <w:sz w:val="24"/>
            <w:szCs w:val="24"/>
          </w:rPr>
          <w:t>Figure 5 - ZenMap Open Ports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_Toc536193090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143968D6" w14:textId="096CC681"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1" w:history="1">
        <w:r w:rsidR="00DC3723" w:rsidRPr="00515EFF">
          <w:rPr>
            <w:rStyle w:val="Hyperlink"/>
            <w:rFonts w:ascii="Times New Roman" w:hAnsi="Times New Roman" w:cs="Times New Roman"/>
            <w:noProof/>
            <w:sz w:val="24"/>
            <w:szCs w:val="24"/>
          </w:rPr>
          <w:t>Figure 6 - Hydra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_Toc536193091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79779DC6" w14:textId="763CFC0A"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2" w:history="1">
        <w:r w:rsidR="00DC3723" w:rsidRPr="00515EFF">
          <w:rPr>
            <w:rStyle w:val="Hyperlink"/>
            <w:rFonts w:ascii="Times New Roman" w:hAnsi="Times New Roman" w:cs="Times New Roman"/>
            <w:noProof/>
            <w:sz w:val="24"/>
            <w:szCs w:val="24"/>
          </w:rPr>
          <w:t>Figure 7 - Hydra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_Toc536193092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7CECB26E" w14:textId="5A484A6B"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3" w:history="1">
        <w:r w:rsidR="00DC3723" w:rsidRPr="00515EFF">
          <w:rPr>
            <w:rStyle w:val="Hyperlink"/>
            <w:rFonts w:ascii="Times New Roman" w:hAnsi="Times New Roman" w:cs="Times New Roman"/>
            <w:noProof/>
            <w:sz w:val="24"/>
            <w:szCs w:val="24"/>
          </w:rPr>
          <w:t>Figure 8 - Maltego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_Toc536193093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1F862FC2" w14:textId="77F0E872"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4" w:history="1">
        <w:r w:rsidR="00DC3723" w:rsidRPr="00515EFF">
          <w:rPr>
            <w:rStyle w:val="Hyperlink"/>
            <w:rFonts w:ascii="Times New Roman" w:hAnsi="Times New Roman" w:cs="Times New Roman"/>
            <w:noProof/>
            <w:sz w:val="24"/>
            <w:szCs w:val="24"/>
          </w:rPr>
          <w:t>Figure 9 - Maltego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_Toc536193094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79E2DA73" w14:textId="58570A17"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5" w:history="1">
        <w:r w:rsidR="00DC3723" w:rsidRPr="00515EFF">
          <w:rPr>
            <w:rStyle w:val="Hyperlink"/>
            <w:rFonts w:ascii="Times New Roman" w:hAnsi="Times New Roman" w:cs="Times New Roman"/>
            <w:noProof/>
            <w:sz w:val="24"/>
            <w:szCs w:val="24"/>
          </w:rPr>
          <w:t>Figure 10 - SQLMAP</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_Toc536193095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0EE357BB" w14:textId="0F6B0091"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6" w:history="1">
        <w:r w:rsidR="00DC3723" w:rsidRPr="00515EFF">
          <w:rPr>
            <w:rStyle w:val="Hyperlink"/>
            <w:rFonts w:ascii="Times New Roman" w:hAnsi="Times New Roman" w:cs="Times New Roman"/>
            <w:noProof/>
            <w:sz w:val="24"/>
            <w:szCs w:val="24"/>
          </w:rPr>
          <w:t>Figure 11 – Nikto</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_Toc536193096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42A94E6A" w14:textId="650FF654" w:rsidR="00DC3723" w:rsidRPr="00515EFF" w:rsidRDefault="009B02E6"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7" w:history="1">
        <w:r w:rsidR="00DC3723" w:rsidRPr="00515EFF">
          <w:rPr>
            <w:rStyle w:val="Hyperlink"/>
            <w:rFonts w:ascii="Times New Roman" w:hAnsi="Times New Roman" w:cs="Times New Roman"/>
            <w:noProof/>
            <w:sz w:val="24"/>
            <w:szCs w:val="24"/>
          </w:rPr>
          <w:t>Figure 12 - WPScan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_Toc536193097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095CB2E9" w14:textId="34CDB66B" w:rsidR="00DC3723" w:rsidRPr="00515EFF" w:rsidRDefault="009B02E6" w:rsidP="00DC3723">
      <w:pPr>
        <w:pStyle w:val="TableofFigures"/>
        <w:tabs>
          <w:tab w:val="right" w:leader="dot" w:pos="5016"/>
        </w:tabs>
        <w:jc w:val="both"/>
        <w:rPr>
          <w:rFonts w:ascii="Times New Roman" w:hAnsi="Times New Roman" w:cs="Times New Roman"/>
          <w:noProof/>
          <w:color w:val="0000FF"/>
          <w:sz w:val="24"/>
          <w:szCs w:val="24"/>
          <w:u w:val="single"/>
        </w:rPr>
      </w:pPr>
      <w:hyperlink w:anchor="_Toc536193098" w:history="1">
        <w:r w:rsidR="00DC3723" w:rsidRPr="00515EFF">
          <w:rPr>
            <w:rStyle w:val="Hyperlink"/>
            <w:rFonts w:ascii="Times New Roman" w:hAnsi="Times New Roman" w:cs="Times New Roman"/>
            <w:noProof/>
            <w:sz w:val="24"/>
            <w:szCs w:val="24"/>
          </w:rPr>
          <w:t>Figure 13 - WPScan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_Toc536193098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082BB170" w14:textId="6CAD86B9" w:rsidR="00DC29BA" w:rsidRPr="00515EFF" w:rsidRDefault="00DC3723" w:rsidP="00FD6FD8">
      <w:pPr>
        <w:pStyle w:val="REF0"/>
        <w:jc w:val="both"/>
      </w:pPr>
      <w:r w:rsidRPr="00515EFF">
        <w:fldChar w:fldCharType="end"/>
      </w:r>
    </w:p>
    <w:p w14:paraId="58166B74" w14:textId="09ECAB90" w:rsidR="00DC3723" w:rsidRPr="00515EFF" w:rsidRDefault="00DC3723" w:rsidP="00DC3723">
      <w:pPr>
        <w:pStyle w:val="REF0"/>
        <w:numPr>
          <w:ilvl w:val="0"/>
          <w:numId w:val="11"/>
        </w:numPr>
      </w:pPr>
      <w:r w:rsidRPr="00515EFF">
        <w:rPr>
          <w:b/>
        </w:rPr>
        <w:t>References</w:t>
      </w:r>
    </w:p>
    <w:p w14:paraId="5146FA3F" w14:textId="0E335981"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sz w:val="24"/>
          <w:szCs w:val="24"/>
        </w:rPr>
        <w:fldChar w:fldCharType="begin" w:fldLock="1"/>
      </w:r>
      <w:r w:rsidRPr="00515EFF">
        <w:rPr>
          <w:rFonts w:ascii="Times New Roman" w:hAnsi="Times New Roman" w:cs="Times New Roman"/>
          <w:sz w:val="24"/>
          <w:szCs w:val="24"/>
        </w:rPr>
        <w:instrText xml:space="preserve">ADDIN Mendeley Bibliography CSL_BIBLIOGRAPHY </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w:t>
      </w:r>
      <w:r w:rsidRPr="00515EFF">
        <w:rPr>
          <w:rFonts w:ascii="Times New Roman" w:hAnsi="Times New Roman" w:cs="Times New Roman"/>
          <w:noProof/>
          <w:sz w:val="24"/>
          <w:szCs w:val="24"/>
        </w:rPr>
        <w:tab/>
        <w:t xml:space="preserve">Y. Stefinko, A. Piskozub, and R. Banakh, “Manual and automated penetration testing. Benefits and drawbacks. Modern tendency,” in </w:t>
      </w:r>
      <w:r w:rsidRPr="00515EFF">
        <w:rPr>
          <w:rFonts w:ascii="Times New Roman" w:hAnsi="Times New Roman" w:cs="Times New Roman"/>
          <w:i/>
          <w:iCs/>
          <w:noProof/>
          <w:sz w:val="24"/>
          <w:szCs w:val="24"/>
        </w:rPr>
        <w:t xml:space="preserve">Modern Problems of Radio Engineering, Telecommunications and Computer Science, Proceedings of the 13th International </w:t>
      </w:r>
      <w:r w:rsidRPr="00515EFF">
        <w:rPr>
          <w:rFonts w:ascii="Times New Roman" w:hAnsi="Times New Roman" w:cs="Times New Roman"/>
          <w:i/>
          <w:iCs/>
          <w:noProof/>
          <w:sz w:val="24"/>
          <w:szCs w:val="24"/>
        </w:rPr>
        <w:lastRenderedPageBreak/>
        <w:t>Conference on TCSET 2016</w:t>
      </w:r>
      <w:r w:rsidRPr="00515EFF">
        <w:rPr>
          <w:rFonts w:ascii="Times New Roman" w:hAnsi="Times New Roman" w:cs="Times New Roman"/>
          <w:noProof/>
          <w:sz w:val="24"/>
          <w:szCs w:val="24"/>
        </w:rPr>
        <w:t>, 2016, pp. 488–491.</w:t>
      </w:r>
    </w:p>
    <w:p w14:paraId="2AFB22E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w:t>
      </w:r>
      <w:r w:rsidRPr="00515EFF">
        <w:rPr>
          <w:rFonts w:ascii="Times New Roman" w:hAnsi="Times New Roman" w:cs="Times New Roman"/>
          <w:noProof/>
          <w:sz w:val="24"/>
          <w:szCs w:val="24"/>
        </w:rPr>
        <w:tab/>
        <w:t xml:space="preserve">M. I. P. Salas and E. Martins, “A Black-Box Approach to Detect Vulnerabilities in Web Services Using Penetration Testing,” </w:t>
      </w:r>
      <w:r w:rsidRPr="00515EFF">
        <w:rPr>
          <w:rFonts w:ascii="Times New Roman" w:hAnsi="Times New Roman" w:cs="Times New Roman"/>
          <w:i/>
          <w:iCs/>
          <w:noProof/>
          <w:sz w:val="24"/>
          <w:szCs w:val="24"/>
        </w:rPr>
        <w:t>IEEE Lat. Am. Trans.</w:t>
      </w:r>
      <w:r w:rsidRPr="00515EFF">
        <w:rPr>
          <w:rFonts w:ascii="Times New Roman" w:hAnsi="Times New Roman" w:cs="Times New Roman"/>
          <w:noProof/>
          <w:sz w:val="24"/>
          <w:szCs w:val="24"/>
        </w:rPr>
        <w:t>, vol. 13, no. 3, pp. 707–712, Mar. 2015.</w:t>
      </w:r>
    </w:p>
    <w:p w14:paraId="7F75A9A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w:t>
      </w:r>
      <w:r w:rsidRPr="00515EFF">
        <w:rPr>
          <w:rFonts w:ascii="Times New Roman" w:hAnsi="Times New Roman" w:cs="Times New Roman"/>
          <w:noProof/>
          <w:sz w:val="24"/>
          <w:szCs w:val="24"/>
        </w:rPr>
        <w:tab/>
        <w:t xml:space="preserve">T. Farah, D. Alam, M. A. Kabir, and T. Bhuiyan, “SQLi penetration testing of financial Web applications: Investigation of Bangladesh region,” in </w:t>
      </w:r>
      <w:r w:rsidRPr="00515EFF">
        <w:rPr>
          <w:rFonts w:ascii="Times New Roman" w:hAnsi="Times New Roman" w:cs="Times New Roman"/>
          <w:i/>
          <w:iCs/>
          <w:noProof/>
          <w:sz w:val="24"/>
          <w:szCs w:val="24"/>
        </w:rPr>
        <w:t>2015 World Congress on Internet Security, WorldCIS 2015</w:t>
      </w:r>
      <w:r w:rsidRPr="00515EFF">
        <w:rPr>
          <w:rFonts w:ascii="Times New Roman" w:hAnsi="Times New Roman" w:cs="Times New Roman"/>
          <w:noProof/>
          <w:sz w:val="24"/>
          <w:szCs w:val="24"/>
        </w:rPr>
        <w:t>, 2015, pp. 146–151.</w:t>
      </w:r>
    </w:p>
    <w:p w14:paraId="5FF9D03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w:t>
      </w:r>
      <w:r w:rsidRPr="00515EFF">
        <w:rPr>
          <w:rFonts w:ascii="Times New Roman" w:hAnsi="Times New Roman" w:cs="Times New Roman"/>
          <w:noProof/>
          <w:sz w:val="24"/>
          <w:szCs w:val="24"/>
        </w:rPr>
        <w:tab/>
        <w:t xml:space="preserve">R. E. L. De Jimenez, “Pentesting on web applications using ethical - Hacking,” in </w:t>
      </w:r>
      <w:r w:rsidRPr="00515EFF">
        <w:rPr>
          <w:rFonts w:ascii="Times New Roman" w:hAnsi="Times New Roman" w:cs="Times New Roman"/>
          <w:i/>
          <w:iCs/>
          <w:noProof/>
          <w:sz w:val="24"/>
          <w:szCs w:val="24"/>
        </w:rPr>
        <w:t>2016 IEEE 36th Central American and Panama Convention, CONCAPAN 2016</w:t>
      </w:r>
      <w:r w:rsidRPr="00515EFF">
        <w:rPr>
          <w:rFonts w:ascii="Times New Roman" w:hAnsi="Times New Roman" w:cs="Times New Roman"/>
          <w:noProof/>
          <w:sz w:val="24"/>
          <w:szCs w:val="24"/>
        </w:rPr>
        <w:t>, 2017, pp. 1–6.</w:t>
      </w:r>
    </w:p>
    <w:p w14:paraId="0DB6C87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[5]</w:t>
      </w:r>
      <w:r w:rsidRPr="00515EFF">
        <w:rPr>
          <w:rFonts w:ascii="Times New Roman" w:hAnsi="Times New Roman" w:cs="Times New Roman"/>
          <w:noProof/>
          <w:sz w:val="24"/>
          <w:szCs w:val="24"/>
        </w:rPr>
        <w:tab/>
        <w:t xml:space="preserve">E. Rahimpour, V. Rashtchi, and R. Aghmasheh, “Parameters estimation of transformers gray box model,” in </w:t>
      </w:r>
      <w:r w:rsidRPr="00515EFF">
        <w:rPr>
          <w:rFonts w:ascii="Times New Roman" w:hAnsi="Times New Roman" w:cs="Times New Roman"/>
          <w:i/>
          <w:iCs/>
          <w:noProof/>
          <w:sz w:val="24"/>
          <w:szCs w:val="24"/>
        </w:rPr>
        <w:t>2017 International Conference on Modern Electrical and Energy Systems (MEES)</w:t>
      </w:r>
      <w:r w:rsidRPr="00515EFF">
        <w:rPr>
          <w:rFonts w:ascii="Times New Roman" w:hAnsi="Times New Roman" w:cs="Times New Roman"/>
          <w:noProof/>
          <w:sz w:val="24"/>
          <w:szCs w:val="24"/>
        </w:rPr>
        <w:t>, 2017, pp. 372–375.</w:t>
      </w:r>
    </w:p>
    <w:p w14:paraId="383482CC"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[6]</w:t>
      </w:r>
      <w:r w:rsidRPr="00515EFF">
        <w:rPr>
          <w:rFonts w:ascii="Times New Roman" w:hAnsi="Times New Roman" w:cs="Times New Roman"/>
          <w:noProof/>
          <w:sz w:val="24"/>
          <w:szCs w:val="24"/>
        </w:rPr>
        <w:tab/>
        <w:t xml:space="preserve">E. Pearson and C. L. Bethel, “A design review: Concepts for mitigating SQL injection attacks,” in </w:t>
      </w:r>
      <w:r w:rsidRPr="00515EFF">
        <w:rPr>
          <w:rFonts w:ascii="Times New Roman" w:hAnsi="Times New Roman" w:cs="Times New Roman"/>
          <w:i/>
          <w:iCs/>
          <w:noProof/>
          <w:sz w:val="24"/>
          <w:szCs w:val="24"/>
        </w:rPr>
        <w:t>2016 4th International Symposium on Digital Forensic and Security (ISDFS)</w:t>
      </w:r>
      <w:r w:rsidRPr="00515EFF">
        <w:rPr>
          <w:rFonts w:ascii="Times New Roman" w:hAnsi="Times New Roman" w:cs="Times New Roman"/>
          <w:noProof/>
          <w:sz w:val="24"/>
          <w:szCs w:val="24"/>
        </w:rPr>
        <w:t>, 2016, pp. 169–169.</w:t>
      </w:r>
    </w:p>
    <w:p w14:paraId="518AAD97"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[7]</w:t>
      </w:r>
      <w:r w:rsidRPr="00515EFF">
        <w:rPr>
          <w:rFonts w:ascii="Times New Roman" w:hAnsi="Times New Roman" w:cs="Times New Roman"/>
          <w:noProof/>
          <w:sz w:val="24"/>
          <w:szCs w:val="24"/>
        </w:rPr>
        <w:tab/>
        <w:t xml:space="preserve">R. A. Katole, S. S. Sherekar, and V. M. Thakare, “Detection of SQL injection attacks by removing the parameter values of SQL query,” in </w:t>
      </w:r>
      <w:r w:rsidRPr="00515EFF">
        <w:rPr>
          <w:rFonts w:ascii="Times New Roman" w:hAnsi="Times New Roman" w:cs="Times New Roman"/>
          <w:i/>
          <w:iCs/>
          <w:noProof/>
          <w:sz w:val="24"/>
          <w:szCs w:val="24"/>
        </w:rPr>
        <w:t>Proceedings of the 2nd International Conference on Inventive Systems and Control, ICISC 2018</w:t>
      </w:r>
      <w:r w:rsidRPr="00515EFF">
        <w:rPr>
          <w:rFonts w:ascii="Times New Roman" w:hAnsi="Times New Roman" w:cs="Times New Roman"/>
          <w:noProof/>
          <w:sz w:val="24"/>
          <w:szCs w:val="24"/>
        </w:rPr>
        <w:t>, 2018, pp. 736–741.</w:t>
      </w:r>
    </w:p>
    <w:p w14:paraId="50325FC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[8]</w:t>
      </w:r>
      <w:r w:rsidRPr="00515EFF">
        <w:rPr>
          <w:rFonts w:ascii="Times New Roman" w:hAnsi="Times New Roman" w:cs="Times New Roman"/>
          <w:noProof/>
          <w:sz w:val="24"/>
          <w:szCs w:val="24"/>
        </w:rPr>
        <w:tab/>
        <w:t xml:space="preserve">L. Qiu, W. Jiang, W. Zhang, and P. Li, “Wireless Injection Attacks Based on Fake Data Injection in TinyOS,” in </w:t>
      </w:r>
      <w:r w:rsidRPr="00515EFF">
        <w:rPr>
          <w:rFonts w:ascii="Times New Roman" w:hAnsi="Times New Roman" w:cs="Times New Roman"/>
          <w:i/>
          <w:iCs/>
          <w:noProof/>
          <w:sz w:val="24"/>
          <w:szCs w:val="24"/>
        </w:rPr>
        <w:t>Proceedings - International Symposium on Parallel Architectures, Algorithms and Programming, PAAP</w:t>
      </w:r>
      <w:r w:rsidRPr="00515EFF">
        <w:rPr>
          <w:rFonts w:ascii="Times New Roman" w:hAnsi="Times New Roman" w:cs="Times New Roman"/>
          <w:noProof/>
          <w:sz w:val="24"/>
          <w:szCs w:val="24"/>
        </w:rPr>
        <w:t>, 2016, vol. 2016–Janua, pp. 236–242.</w:t>
      </w:r>
    </w:p>
    <w:p w14:paraId="3790708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[9]</w:t>
      </w:r>
      <w:r w:rsidRPr="00515EFF">
        <w:rPr>
          <w:rFonts w:ascii="Times New Roman" w:hAnsi="Times New Roman" w:cs="Times New Roman"/>
          <w:noProof/>
          <w:sz w:val="24"/>
          <w:szCs w:val="24"/>
        </w:rPr>
        <w:tab/>
        <w:t xml:space="preserve">House of Commons, “Cyber Security: Protection of Personal Data Online,” </w:t>
      </w:r>
      <w:r w:rsidRPr="00515EFF">
        <w:rPr>
          <w:rFonts w:ascii="Times New Roman" w:hAnsi="Times New Roman" w:cs="Times New Roman"/>
          <w:i/>
          <w:iCs/>
          <w:noProof/>
          <w:sz w:val="24"/>
          <w:szCs w:val="24"/>
        </w:rPr>
        <w:t>House Commons Cult. Media Sport Comm.</w:t>
      </w:r>
      <w:r w:rsidRPr="00515EFF">
        <w:rPr>
          <w:rFonts w:ascii="Times New Roman" w:hAnsi="Times New Roman" w:cs="Times New Roman"/>
          <w:noProof/>
          <w:sz w:val="24"/>
          <w:szCs w:val="24"/>
        </w:rPr>
        <w:t>, p. 29, 2016.</w:t>
      </w:r>
    </w:p>
    <w:p w14:paraId="3B394607"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[10]</w:t>
      </w:r>
      <w:r w:rsidRPr="00515EFF">
        <w:rPr>
          <w:rFonts w:ascii="Times New Roman" w:hAnsi="Times New Roman" w:cs="Times New Roman"/>
          <w:noProof/>
          <w:sz w:val="24"/>
          <w:szCs w:val="24"/>
        </w:rPr>
        <w:tab/>
        <w:t xml:space="preserve">M. A. Obaida, E. Nelson, R. V. Ee, I. Jahan, and S. Z. Sajal, “Interactive sensitive data exposure detection through static analysis,” in </w:t>
      </w:r>
      <w:r w:rsidRPr="00515EFF">
        <w:rPr>
          <w:rFonts w:ascii="Times New Roman" w:hAnsi="Times New Roman" w:cs="Times New Roman"/>
          <w:i/>
          <w:iCs/>
          <w:noProof/>
          <w:sz w:val="24"/>
          <w:szCs w:val="24"/>
        </w:rPr>
        <w:t>IEEE International Conference on Electro Information Technology</w:t>
      </w:r>
      <w:r w:rsidRPr="00515EFF">
        <w:rPr>
          <w:rFonts w:ascii="Times New Roman" w:hAnsi="Times New Roman" w:cs="Times New Roman"/>
          <w:noProof/>
          <w:sz w:val="24"/>
          <w:szCs w:val="24"/>
        </w:rPr>
        <w:t>, 2017, pp. 270–275.</w:t>
      </w:r>
    </w:p>
    <w:p w14:paraId="1F405EB9"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lastRenderedPageBreak/>
        <w:t>[11]</w:t>
      </w:r>
      <w:r w:rsidRPr="00515EFF">
        <w:rPr>
          <w:rFonts w:ascii="Times New Roman" w:hAnsi="Times New Roman" w:cs="Times New Roman"/>
          <w:noProof/>
          <w:sz w:val="24"/>
          <w:szCs w:val="24"/>
        </w:rPr>
        <w:tab/>
        <w:t xml:space="preserve">J. L. Hardesty, “Transitioning from XML to RDF: Considerations for an effective move towards Linked Data and the Semantic Web,” </w:t>
      </w:r>
      <w:r w:rsidRPr="00515EFF">
        <w:rPr>
          <w:rFonts w:ascii="Times New Roman" w:hAnsi="Times New Roman" w:cs="Times New Roman"/>
          <w:i/>
          <w:iCs/>
          <w:noProof/>
          <w:sz w:val="24"/>
          <w:szCs w:val="24"/>
        </w:rPr>
        <w:t>Inf. Technol. Libr.</w:t>
      </w:r>
      <w:r w:rsidRPr="00515EFF">
        <w:rPr>
          <w:rFonts w:ascii="Times New Roman" w:hAnsi="Times New Roman" w:cs="Times New Roman"/>
          <w:noProof/>
          <w:sz w:val="24"/>
          <w:szCs w:val="24"/>
        </w:rPr>
        <w:t>, vol. 35, no. 1, p. 51, Apr. 2016.</w:t>
      </w:r>
    </w:p>
    <w:p w14:paraId="037EB36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[12]</w:t>
      </w:r>
      <w:r w:rsidRPr="00515EFF">
        <w:rPr>
          <w:rFonts w:ascii="Times New Roman" w:hAnsi="Times New Roman" w:cs="Times New Roman"/>
          <w:noProof/>
          <w:sz w:val="24"/>
          <w:szCs w:val="24"/>
        </w:rPr>
        <w:tab/>
        <w:t xml:space="preserve">J. Farheen and S. Dixit, “Time Sensitive Data access control in Cloud using Time and Attribute factors,” </w:t>
      </w:r>
      <w:r w:rsidRPr="00515EFF">
        <w:rPr>
          <w:rFonts w:ascii="Times New Roman" w:hAnsi="Times New Roman" w:cs="Times New Roman"/>
          <w:i/>
          <w:iCs/>
          <w:noProof/>
          <w:sz w:val="24"/>
          <w:szCs w:val="24"/>
        </w:rPr>
        <w:t>2018 Int. Conf. Inven. Res. Comput. Appl.</w:t>
      </w:r>
      <w:r w:rsidRPr="00515EFF">
        <w:rPr>
          <w:rFonts w:ascii="Times New Roman" w:hAnsi="Times New Roman" w:cs="Times New Roman"/>
          <w:noProof/>
          <w:sz w:val="24"/>
          <w:szCs w:val="24"/>
        </w:rPr>
        <w:t>, no. Icirca, pp. 886–890, 2018.</w:t>
      </w:r>
    </w:p>
    <w:p w14:paraId="2EB63CBB"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[13]</w:t>
      </w:r>
      <w:r w:rsidRPr="00515EFF">
        <w:rPr>
          <w:rFonts w:ascii="Times New Roman" w:hAnsi="Times New Roman" w:cs="Times New Roman"/>
          <w:noProof/>
          <w:sz w:val="24"/>
          <w:szCs w:val="24"/>
        </w:rPr>
        <w:tab/>
        <w:t xml:space="preserve">S. Li </w:t>
      </w:r>
      <w:r w:rsidRPr="00515EFF">
        <w:rPr>
          <w:rFonts w:ascii="Times New Roman" w:hAnsi="Times New Roman" w:cs="Times New Roman"/>
          <w:i/>
          <w:iCs/>
          <w:noProof/>
          <w:sz w:val="24"/>
          <w:szCs w:val="24"/>
        </w:rPr>
        <w:t>et al.</w:t>
      </w:r>
      <w:r w:rsidRPr="00515EFF">
        <w:rPr>
          <w:rFonts w:ascii="Times New Roman" w:hAnsi="Times New Roman" w:cs="Times New Roman"/>
          <w:noProof/>
          <w:sz w:val="24"/>
          <w:szCs w:val="24"/>
        </w:rPr>
        <w:t xml:space="preserve">, “ConfVD: System Reactions Analysis and Evaluation Through Misconfiguration Injection,” </w:t>
      </w:r>
      <w:r w:rsidRPr="00515EFF">
        <w:rPr>
          <w:rFonts w:ascii="Times New Roman" w:hAnsi="Times New Roman" w:cs="Times New Roman"/>
          <w:i/>
          <w:iCs/>
          <w:noProof/>
          <w:sz w:val="24"/>
          <w:szCs w:val="24"/>
        </w:rPr>
        <w:t>IEEE Trans. Reliab.</w:t>
      </w:r>
      <w:r w:rsidRPr="00515EFF">
        <w:rPr>
          <w:rFonts w:ascii="Times New Roman" w:hAnsi="Times New Roman" w:cs="Times New Roman"/>
          <w:noProof/>
          <w:sz w:val="24"/>
          <w:szCs w:val="24"/>
        </w:rPr>
        <w:t>, vol. 67, no. 4, pp. 1393–1405, Dec. 2018.</w:t>
      </w:r>
    </w:p>
    <w:p w14:paraId="2044AD8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[14]</w:t>
      </w:r>
      <w:r w:rsidRPr="00515EFF">
        <w:rPr>
          <w:rFonts w:ascii="Times New Roman" w:hAnsi="Times New Roman" w:cs="Times New Roman"/>
          <w:noProof/>
          <w:sz w:val="24"/>
          <w:szCs w:val="24"/>
        </w:rPr>
        <w:tab/>
        <w:t xml:space="preserve">S. N. Bukhari, M. A. Dar, and U. Iqbal, “Reducing attack surface corresponding to Type 1 cross-site scripting attacks using secure development life cycle practices,” in </w:t>
      </w:r>
      <w:r w:rsidRPr="00515EFF">
        <w:rPr>
          <w:rFonts w:ascii="Times New Roman" w:hAnsi="Times New Roman" w:cs="Times New Roman"/>
          <w:i/>
          <w:iCs/>
          <w:noProof/>
          <w:sz w:val="24"/>
          <w:szCs w:val="24"/>
        </w:rPr>
        <w:t>Proceedings of the 4th IEEE International Conference on Advances in Electrical and Electronics, Information, Communication and Bio-Informatics, AEEICB 2018</w:t>
      </w:r>
      <w:r w:rsidRPr="00515EFF">
        <w:rPr>
          <w:rFonts w:ascii="Times New Roman" w:hAnsi="Times New Roman" w:cs="Times New Roman"/>
          <w:noProof/>
          <w:sz w:val="24"/>
          <w:szCs w:val="24"/>
        </w:rPr>
        <w:t>, 2018, pp. 1–4.</w:t>
      </w:r>
    </w:p>
    <w:p w14:paraId="05C0B9A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[15]</w:t>
      </w:r>
      <w:r w:rsidRPr="00515EFF">
        <w:rPr>
          <w:rFonts w:ascii="Times New Roman" w:hAnsi="Times New Roman" w:cs="Times New Roman"/>
          <w:noProof/>
          <w:sz w:val="24"/>
          <w:szCs w:val="24"/>
        </w:rPr>
        <w:tab/>
        <w:t xml:space="preserve">K. Pranathi, S. Kranthi, A. Srisaila, and P. Madhavilatha, “Attacks on Web Application Caused by Cross Site Scripting,” </w:t>
      </w:r>
      <w:r w:rsidRPr="00515EFF">
        <w:rPr>
          <w:rFonts w:ascii="Times New Roman" w:hAnsi="Times New Roman" w:cs="Times New Roman"/>
          <w:i/>
          <w:iCs/>
          <w:noProof/>
          <w:sz w:val="24"/>
          <w:szCs w:val="24"/>
        </w:rPr>
        <w:t>2018 Second Int. Conf. Electron. Commun. Aerosp. Technol.</w:t>
      </w:r>
      <w:r w:rsidRPr="00515EFF">
        <w:rPr>
          <w:rFonts w:ascii="Times New Roman" w:hAnsi="Times New Roman" w:cs="Times New Roman"/>
          <w:noProof/>
          <w:sz w:val="24"/>
          <w:szCs w:val="24"/>
        </w:rPr>
        <w:t>, no. Iceca, pp. 1754–1759, Mar. 2018.</w:t>
      </w:r>
    </w:p>
    <w:p w14:paraId="4D9E1CD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[16]</w:t>
      </w:r>
      <w:r w:rsidRPr="00515EFF">
        <w:rPr>
          <w:rFonts w:ascii="Times New Roman" w:hAnsi="Times New Roman" w:cs="Times New Roman"/>
          <w:noProof/>
          <w:sz w:val="24"/>
          <w:szCs w:val="24"/>
        </w:rPr>
        <w:tab/>
        <w:t xml:space="preserve">S. N. Bukhari, M. Ahmad Dar, and U. Iqbal, “Reducing attack surface corresponding to Type 1 cross-site scripting attacks using secure development life cycle practices,” in </w:t>
      </w:r>
      <w:r w:rsidRPr="00515EFF">
        <w:rPr>
          <w:rFonts w:ascii="Times New Roman" w:hAnsi="Times New Roman" w:cs="Times New Roman"/>
          <w:i/>
          <w:iCs/>
          <w:noProof/>
          <w:sz w:val="24"/>
          <w:szCs w:val="24"/>
        </w:rPr>
        <w:t>2018 Fourth International Conference on Advances in Electrical, Electronics, Information, Communication and Bio-Informatics (AEEICB)</w:t>
      </w:r>
      <w:r w:rsidRPr="00515EFF">
        <w:rPr>
          <w:rFonts w:ascii="Times New Roman" w:hAnsi="Times New Roman" w:cs="Times New Roman"/>
          <w:noProof/>
          <w:sz w:val="24"/>
          <w:szCs w:val="24"/>
        </w:rPr>
        <w:t>, 2018, pp. 1–4.</w:t>
      </w:r>
    </w:p>
    <w:p w14:paraId="45C47B2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[17]</w:t>
      </w:r>
      <w:r w:rsidRPr="00515EFF">
        <w:rPr>
          <w:rFonts w:ascii="Times New Roman" w:hAnsi="Times New Roman" w:cs="Times New Roman"/>
          <w:noProof/>
          <w:sz w:val="24"/>
          <w:szCs w:val="24"/>
        </w:rPr>
        <w:tab/>
        <w:t xml:space="preserve">T. A. Taha and M. Karabatak, “A proposed approach for preventing cross-site scripting,” in </w:t>
      </w:r>
      <w:r w:rsidRPr="00515EFF">
        <w:rPr>
          <w:rFonts w:ascii="Times New Roman" w:hAnsi="Times New Roman" w:cs="Times New Roman"/>
          <w:i/>
          <w:iCs/>
          <w:noProof/>
          <w:sz w:val="24"/>
          <w:szCs w:val="24"/>
        </w:rPr>
        <w:t>6th International Symposium on Digital Forensic and Security, ISDFS 2018 - Proceeding</w:t>
      </w:r>
      <w:r w:rsidRPr="00515EFF">
        <w:rPr>
          <w:rFonts w:ascii="Times New Roman" w:hAnsi="Times New Roman" w:cs="Times New Roman"/>
          <w:noProof/>
          <w:sz w:val="24"/>
          <w:szCs w:val="24"/>
        </w:rPr>
        <w:t>, 2018, vol. 2018–Janua, pp. 1–4.</w:t>
      </w:r>
    </w:p>
    <w:p w14:paraId="1DB48ED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[18]</w:t>
      </w:r>
      <w:r w:rsidRPr="00515EFF">
        <w:rPr>
          <w:rFonts w:ascii="Times New Roman" w:hAnsi="Times New Roman" w:cs="Times New Roman"/>
          <w:noProof/>
          <w:sz w:val="24"/>
          <w:szCs w:val="24"/>
        </w:rPr>
        <w:tab/>
        <w:t xml:space="preserve">A. P. Sivanesan, A. Mathur, and A. Y. Javaid, “A Google Chromium Browser Extension for Detecting XSS Attack in HTML5 Based Websites,” in </w:t>
      </w:r>
      <w:r w:rsidRPr="00515EFF">
        <w:rPr>
          <w:rFonts w:ascii="Times New Roman" w:hAnsi="Times New Roman" w:cs="Times New Roman"/>
          <w:i/>
          <w:iCs/>
          <w:noProof/>
          <w:sz w:val="24"/>
          <w:szCs w:val="24"/>
        </w:rPr>
        <w:t>2018 IEEE International Conference on Electro/Information Technology (EIT)</w:t>
      </w:r>
      <w:r w:rsidRPr="00515EFF">
        <w:rPr>
          <w:rFonts w:ascii="Times New Roman" w:hAnsi="Times New Roman" w:cs="Times New Roman"/>
          <w:noProof/>
          <w:sz w:val="24"/>
          <w:szCs w:val="24"/>
        </w:rPr>
        <w:t>, 2018, pp. 0302–0304.</w:t>
      </w:r>
    </w:p>
    <w:p w14:paraId="32D86629"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[19]</w:t>
      </w:r>
      <w:r w:rsidRPr="00515EFF">
        <w:rPr>
          <w:rFonts w:ascii="Times New Roman" w:hAnsi="Times New Roman" w:cs="Times New Roman"/>
          <w:noProof/>
          <w:sz w:val="24"/>
          <w:szCs w:val="24"/>
        </w:rPr>
        <w:tab/>
        <w:t xml:space="preserve">P. D. Pacey and J. H. Purnell, “Review of web-based information security threats in smart grid,” </w:t>
      </w:r>
      <w:r w:rsidRPr="00515EFF">
        <w:rPr>
          <w:rFonts w:ascii="Times New Roman" w:hAnsi="Times New Roman" w:cs="Times New Roman"/>
          <w:i/>
          <w:iCs/>
          <w:noProof/>
          <w:sz w:val="24"/>
          <w:szCs w:val="24"/>
        </w:rPr>
        <w:t>Int. J. Chem. Kinet.</w:t>
      </w:r>
      <w:r w:rsidRPr="00515EFF">
        <w:rPr>
          <w:rFonts w:ascii="Times New Roman" w:hAnsi="Times New Roman" w:cs="Times New Roman"/>
          <w:noProof/>
          <w:sz w:val="24"/>
          <w:szCs w:val="24"/>
        </w:rPr>
        <w:t xml:space="preserve">, vol. 4, no. 6, </w:t>
      </w:r>
      <w:r w:rsidRPr="00515EFF">
        <w:rPr>
          <w:rFonts w:ascii="Times New Roman" w:hAnsi="Times New Roman" w:cs="Times New Roman"/>
          <w:noProof/>
          <w:sz w:val="24"/>
          <w:szCs w:val="24"/>
        </w:rPr>
        <w:lastRenderedPageBreak/>
        <w:t>pp. 657–666, 2018.</w:t>
      </w:r>
    </w:p>
    <w:p w14:paraId="32D3F22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[20]</w:t>
      </w:r>
      <w:r w:rsidRPr="00515EFF">
        <w:rPr>
          <w:rFonts w:ascii="Times New Roman" w:hAnsi="Times New Roman" w:cs="Times New Roman"/>
          <w:noProof/>
          <w:sz w:val="24"/>
          <w:szCs w:val="24"/>
        </w:rPr>
        <w:tab/>
        <w:t xml:space="preserve">G. Varshney, S. Bagade, and S. Sinha, “Malicious browser extensions: A growing threat: A case study on Google Chrome: Ongoing work in progress,” in </w:t>
      </w:r>
      <w:r w:rsidRPr="00515EFF">
        <w:rPr>
          <w:rFonts w:ascii="Times New Roman" w:hAnsi="Times New Roman" w:cs="Times New Roman"/>
          <w:i/>
          <w:iCs/>
          <w:noProof/>
          <w:sz w:val="24"/>
          <w:szCs w:val="24"/>
        </w:rPr>
        <w:t>International Conference on Information Networking</w:t>
      </w:r>
      <w:r w:rsidRPr="00515EFF">
        <w:rPr>
          <w:rFonts w:ascii="Times New Roman" w:hAnsi="Times New Roman" w:cs="Times New Roman"/>
          <w:noProof/>
          <w:sz w:val="24"/>
          <w:szCs w:val="24"/>
        </w:rPr>
        <w:t>, 2018, vol. 2018–Janua, pp. 188–193.</w:t>
      </w:r>
    </w:p>
    <w:p w14:paraId="07FCE7E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[21]</w:t>
      </w:r>
      <w:r w:rsidRPr="00515EFF">
        <w:rPr>
          <w:rFonts w:ascii="Times New Roman" w:hAnsi="Times New Roman" w:cs="Times New Roman"/>
          <w:noProof/>
          <w:sz w:val="24"/>
          <w:szCs w:val="24"/>
        </w:rPr>
        <w:tab/>
        <w:t xml:space="preserve">S. Yoon, J. Jung, and H. Kim, “Attacks on Web browsers with HTML5,” in </w:t>
      </w:r>
      <w:r w:rsidRPr="00515EFF">
        <w:rPr>
          <w:rFonts w:ascii="Times New Roman" w:hAnsi="Times New Roman" w:cs="Times New Roman"/>
          <w:i/>
          <w:iCs/>
          <w:noProof/>
          <w:sz w:val="24"/>
          <w:szCs w:val="24"/>
        </w:rPr>
        <w:t>2015 10th International Conference for Internet Technology and Secured Transactions, ICITST 2015</w:t>
      </w:r>
      <w:r w:rsidRPr="00515EFF">
        <w:rPr>
          <w:rFonts w:ascii="Times New Roman" w:hAnsi="Times New Roman" w:cs="Times New Roman"/>
          <w:noProof/>
          <w:sz w:val="24"/>
          <w:szCs w:val="24"/>
        </w:rPr>
        <w:t>, 2016, pp. 193–197.</w:t>
      </w:r>
    </w:p>
    <w:p w14:paraId="0C58814D"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[22]</w:t>
      </w:r>
      <w:r w:rsidRPr="00515EFF">
        <w:rPr>
          <w:rFonts w:ascii="Times New Roman" w:hAnsi="Times New Roman" w:cs="Times New Roman"/>
          <w:noProof/>
          <w:sz w:val="24"/>
          <w:szCs w:val="24"/>
        </w:rPr>
        <w:tab/>
        <w:t>C. Cain, “Analyzing Man-in-the-Browser (MITB) Attacks,” 2014.</w:t>
      </w:r>
    </w:p>
    <w:p w14:paraId="3A65234A"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[23]</w:t>
      </w:r>
      <w:r w:rsidRPr="00515EFF">
        <w:rPr>
          <w:rFonts w:ascii="Times New Roman" w:hAnsi="Times New Roman" w:cs="Times New Roman"/>
          <w:noProof/>
          <w:sz w:val="24"/>
          <w:szCs w:val="24"/>
        </w:rPr>
        <w:tab/>
        <w:t xml:space="preserve">K. L. Miao, J. W. Zhu, and W. A. Zhang, “Distributed guaranteed cost control of networked interconnected systems under denial-of-service attacks: A switched system approach,” in </w:t>
      </w:r>
      <w:r w:rsidRPr="00515EFF">
        <w:rPr>
          <w:rFonts w:ascii="Times New Roman" w:hAnsi="Times New Roman" w:cs="Times New Roman"/>
          <w:i/>
          <w:iCs/>
          <w:noProof/>
          <w:sz w:val="24"/>
          <w:szCs w:val="24"/>
        </w:rPr>
        <w:t>Proceedings - 2018 33rd Youth Academic Annual Conference of Chinese Association of Automation, YAC 2018</w:t>
      </w:r>
      <w:r w:rsidRPr="00515EFF">
        <w:rPr>
          <w:rFonts w:ascii="Times New Roman" w:hAnsi="Times New Roman" w:cs="Times New Roman"/>
          <w:noProof/>
          <w:sz w:val="24"/>
          <w:szCs w:val="24"/>
        </w:rPr>
        <w:t>, 2018, pp. 911–915.</w:t>
      </w:r>
    </w:p>
    <w:p w14:paraId="5507B03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[24]</w:t>
      </w:r>
      <w:r w:rsidRPr="00515EFF">
        <w:rPr>
          <w:rFonts w:ascii="Times New Roman" w:hAnsi="Times New Roman" w:cs="Times New Roman"/>
          <w:noProof/>
          <w:sz w:val="24"/>
          <w:szCs w:val="24"/>
        </w:rPr>
        <w:tab/>
        <w:t xml:space="preserve">M. Zhang, J. Bi, J. Bai, and G. Li, “FloodShield: Securing the SDN Infrastructure Against Denial-of-Service Attacks,” in </w:t>
      </w:r>
      <w:r w:rsidRPr="00515EFF">
        <w:rPr>
          <w:rFonts w:ascii="Times New Roman" w:hAnsi="Times New Roman" w:cs="Times New Roman"/>
          <w:i/>
          <w:iCs/>
          <w:noProof/>
          <w:sz w:val="24"/>
          <w:szCs w:val="24"/>
        </w:rPr>
        <w:t>2018 17th IEEE International Conference On Trust, Security And Privacy In Computing And Communications/ 12th IEEE International Conference On Big Data Science And Engineering (TrustCom/BigDataSE)</w:t>
      </w:r>
      <w:r w:rsidRPr="00515EFF">
        <w:rPr>
          <w:rFonts w:ascii="Times New Roman" w:hAnsi="Times New Roman" w:cs="Times New Roman"/>
          <w:noProof/>
          <w:sz w:val="24"/>
          <w:szCs w:val="24"/>
        </w:rPr>
        <w:t>, 2018, pp. 687–698.</w:t>
      </w:r>
    </w:p>
    <w:p w14:paraId="22FF074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[25]</w:t>
      </w:r>
      <w:r w:rsidRPr="00515EFF">
        <w:rPr>
          <w:rFonts w:ascii="Times New Roman" w:hAnsi="Times New Roman" w:cs="Times New Roman"/>
          <w:noProof/>
          <w:sz w:val="24"/>
          <w:szCs w:val="24"/>
        </w:rPr>
        <w:tab/>
        <w:t xml:space="preserve">V. Adat, A. Dahiya, and B. B. Gupta, “Economic incentive based solution against distributed denial of service attacks for IoT customers,” in </w:t>
      </w:r>
      <w:r w:rsidRPr="00515EFF">
        <w:rPr>
          <w:rFonts w:ascii="Times New Roman" w:hAnsi="Times New Roman" w:cs="Times New Roman"/>
          <w:i/>
          <w:iCs/>
          <w:noProof/>
          <w:sz w:val="24"/>
          <w:szCs w:val="24"/>
        </w:rPr>
        <w:t>2018 IEEE International Conference on Consumer Electronics, ICCE 2018</w:t>
      </w:r>
      <w:r w:rsidRPr="00515EFF">
        <w:rPr>
          <w:rFonts w:ascii="Times New Roman" w:hAnsi="Times New Roman" w:cs="Times New Roman"/>
          <w:noProof/>
          <w:sz w:val="24"/>
          <w:szCs w:val="24"/>
        </w:rPr>
        <w:t>, 2018, vol. 2018–Janua, pp. 1–5.</w:t>
      </w:r>
    </w:p>
    <w:p w14:paraId="2CC68FC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[26]</w:t>
      </w:r>
      <w:r w:rsidRPr="00515EFF">
        <w:rPr>
          <w:rFonts w:ascii="Times New Roman" w:hAnsi="Times New Roman" w:cs="Times New Roman"/>
          <w:noProof/>
          <w:sz w:val="24"/>
          <w:szCs w:val="24"/>
        </w:rPr>
        <w:tab/>
        <w:t>S. Kottler, “LARGEST DDOS CYBER ATTACK EVER RECORDED,” NEW YORK, 2018.</w:t>
      </w:r>
    </w:p>
    <w:p w14:paraId="5886712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[27]</w:t>
      </w:r>
      <w:r w:rsidRPr="00515EFF">
        <w:rPr>
          <w:rFonts w:ascii="Times New Roman" w:hAnsi="Times New Roman" w:cs="Times New Roman"/>
          <w:noProof/>
          <w:sz w:val="24"/>
          <w:szCs w:val="24"/>
        </w:rPr>
        <w:tab/>
        <w:t xml:space="preserve">O. Nithun Chand and S. Mathivanan, “A survey on resource inflated Denial of Service attack defense mechanisms,” in </w:t>
      </w:r>
      <w:r w:rsidRPr="00515EFF">
        <w:rPr>
          <w:rFonts w:ascii="Times New Roman" w:hAnsi="Times New Roman" w:cs="Times New Roman"/>
          <w:i/>
          <w:iCs/>
          <w:noProof/>
          <w:sz w:val="24"/>
          <w:szCs w:val="24"/>
        </w:rPr>
        <w:t>Proceedings of 2016 Online International Conference on Green Engineering and Technologies, IC-GET 2016</w:t>
      </w:r>
      <w:r w:rsidRPr="00515EFF">
        <w:rPr>
          <w:rFonts w:ascii="Times New Roman" w:hAnsi="Times New Roman" w:cs="Times New Roman"/>
          <w:noProof/>
          <w:sz w:val="24"/>
          <w:szCs w:val="24"/>
        </w:rPr>
        <w:t>, 2017, pp. 1–4.</w:t>
      </w:r>
    </w:p>
    <w:p w14:paraId="38AEBC6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[28]</w:t>
      </w:r>
      <w:r w:rsidRPr="00515EFF">
        <w:rPr>
          <w:rFonts w:ascii="Times New Roman" w:hAnsi="Times New Roman" w:cs="Times New Roman"/>
          <w:noProof/>
          <w:sz w:val="24"/>
          <w:szCs w:val="24"/>
        </w:rPr>
        <w:tab/>
        <w:t xml:space="preserve">D. C. Grant, “Distributed detection and response for the mitigation of distributed denial of service attacks,” in </w:t>
      </w:r>
      <w:r w:rsidRPr="00515EFF">
        <w:rPr>
          <w:rFonts w:ascii="Times New Roman" w:hAnsi="Times New Roman" w:cs="Times New Roman"/>
          <w:i/>
          <w:iCs/>
          <w:noProof/>
          <w:sz w:val="24"/>
          <w:szCs w:val="24"/>
        </w:rPr>
        <w:t>International Conference on Information Networking</w:t>
      </w:r>
      <w:r w:rsidRPr="00515EFF">
        <w:rPr>
          <w:rFonts w:ascii="Times New Roman" w:hAnsi="Times New Roman" w:cs="Times New Roman"/>
          <w:noProof/>
          <w:sz w:val="24"/>
          <w:szCs w:val="24"/>
        </w:rPr>
        <w:t>, 2018, vol. 2018–Janua, pp. 495–497.</w:t>
      </w:r>
    </w:p>
    <w:p w14:paraId="227F9FB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lastRenderedPageBreak/>
        <w:t>[29]</w:t>
      </w:r>
      <w:r w:rsidRPr="00515EFF">
        <w:rPr>
          <w:rFonts w:ascii="Times New Roman" w:hAnsi="Times New Roman" w:cs="Times New Roman"/>
          <w:noProof/>
          <w:sz w:val="24"/>
          <w:szCs w:val="24"/>
        </w:rPr>
        <w:tab/>
        <w:t xml:space="preserve">E. Stavrou, “Enhancing Cyber Situational Awareness: A New Perspective of Password Auditing Tools,” in </w:t>
      </w:r>
      <w:r w:rsidRPr="00515EFF">
        <w:rPr>
          <w:rFonts w:ascii="Times New Roman" w:hAnsi="Times New Roman" w:cs="Times New Roman"/>
          <w:i/>
          <w:iCs/>
          <w:noProof/>
          <w:sz w:val="24"/>
          <w:szCs w:val="24"/>
        </w:rPr>
        <w:t>2018 International Conference On Cyber Situational Awareness, Data Analytics And Assessment (Cyber SA)</w:t>
      </w:r>
      <w:r w:rsidRPr="00515EFF">
        <w:rPr>
          <w:rFonts w:ascii="Times New Roman" w:hAnsi="Times New Roman" w:cs="Times New Roman"/>
          <w:noProof/>
          <w:sz w:val="24"/>
          <w:szCs w:val="24"/>
        </w:rPr>
        <w:t>, 2018, pp. 1–4.</w:t>
      </w:r>
    </w:p>
    <w:p w14:paraId="151E8AC5"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[30]</w:t>
      </w:r>
      <w:r w:rsidRPr="00515EFF">
        <w:rPr>
          <w:rFonts w:ascii="Times New Roman" w:hAnsi="Times New Roman" w:cs="Times New Roman"/>
          <w:noProof/>
          <w:sz w:val="24"/>
          <w:szCs w:val="24"/>
        </w:rPr>
        <w:tab/>
        <w:t xml:space="preserve">J. Blocki, B. Harsha, and S. Zhou, “On the Economics of Offline Password Cracking,” in </w:t>
      </w:r>
      <w:r w:rsidRPr="00515EFF">
        <w:rPr>
          <w:rFonts w:ascii="Times New Roman" w:hAnsi="Times New Roman" w:cs="Times New Roman"/>
          <w:i/>
          <w:iCs/>
          <w:noProof/>
          <w:sz w:val="24"/>
          <w:szCs w:val="24"/>
        </w:rPr>
        <w:t>2018 IEEE Symposium on Security and Privacy (SP)</w:t>
      </w:r>
      <w:r w:rsidRPr="00515EFF">
        <w:rPr>
          <w:rFonts w:ascii="Times New Roman" w:hAnsi="Times New Roman" w:cs="Times New Roman"/>
          <w:noProof/>
          <w:sz w:val="24"/>
          <w:szCs w:val="24"/>
        </w:rPr>
        <w:t>, 2018, pp. 853–871.</w:t>
      </w:r>
    </w:p>
    <w:p w14:paraId="4FBE5AE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[31]</w:t>
      </w:r>
      <w:r w:rsidRPr="00515EFF">
        <w:rPr>
          <w:rFonts w:ascii="Times New Roman" w:hAnsi="Times New Roman" w:cs="Times New Roman"/>
          <w:noProof/>
          <w:sz w:val="24"/>
          <w:szCs w:val="24"/>
        </w:rPr>
        <w:tab/>
        <w:t xml:space="preserve">A. Syahir and C. C. Wen, “Secure Login Mechanism for Online Banking,” </w:t>
      </w:r>
      <w:r w:rsidRPr="00515EFF">
        <w:rPr>
          <w:rFonts w:ascii="Times New Roman" w:hAnsi="Times New Roman" w:cs="Times New Roman"/>
          <w:i/>
          <w:iCs/>
          <w:noProof/>
          <w:sz w:val="24"/>
          <w:szCs w:val="24"/>
        </w:rPr>
        <w:t>JOIV  Int. J. Informatics Vis.</w:t>
      </w:r>
      <w:r w:rsidRPr="00515EFF">
        <w:rPr>
          <w:rFonts w:ascii="Times New Roman" w:hAnsi="Times New Roman" w:cs="Times New Roman"/>
          <w:noProof/>
          <w:sz w:val="24"/>
          <w:szCs w:val="24"/>
        </w:rPr>
        <w:t>, vol. 2, no. 3–2, p. 179, Jun. 2018.</w:t>
      </w:r>
    </w:p>
    <w:p w14:paraId="54B1C6ED"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[32]</w:t>
      </w:r>
      <w:r w:rsidRPr="00515EFF">
        <w:rPr>
          <w:rFonts w:ascii="Times New Roman" w:hAnsi="Times New Roman" w:cs="Times New Roman"/>
          <w:noProof/>
          <w:sz w:val="24"/>
          <w:szCs w:val="24"/>
        </w:rPr>
        <w:tab/>
        <w:t xml:space="preserve">K. S. M. Moe and T. Win, “Improved hashing and honey-based stronger password prevention against brute force attack,” in </w:t>
      </w:r>
      <w:r w:rsidRPr="00515EFF">
        <w:rPr>
          <w:rFonts w:ascii="Times New Roman" w:hAnsi="Times New Roman" w:cs="Times New Roman"/>
          <w:i/>
          <w:iCs/>
          <w:noProof/>
          <w:sz w:val="24"/>
          <w:szCs w:val="24"/>
        </w:rPr>
        <w:t>2017 International Symposium on Electronics and Smart Devices (ISESD)</w:t>
      </w:r>
      <w:r w:rsidRPr="00515EFF">
        <w:rPr>
          <w:rFonts w:ascii="Times New Roman" w:hAnsi="Times New Roman" w:cs="Times New Roman"/>
          <w:noProof/>
          <w:sz w:val="24"/>
          <w:szCs w:val="24"/>
        </w:rPr>
        <w:t>, 2017, pp. 1–5.</w:t>
      </w:r>
    </w:p>
    <w:p w14:paraId="432953BB"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[33]</w:t>
      </w:r>
      <w:r w:rsidRPr="00515EFF">
        <w:rPr>
          <w:rFonts w:ascii="Times New Roman" w:hAnsi="Times New Roman" w:cs="Times New Roman"/>
          <w:noProof/>
          <w:sz w:val="24"/>
          <w:szCs w:val="24"/>
        </w:rPr>
        <w:tab/>
        <w:t xml:space="preserve">K. Salah, P. Calyam, and R. Boutaba, “Analytical Model for Elastic Scaling of Cloud-Based Firewalls,” </w:t>
      </w:r>
      <w:r w:rsidRPr="00515EFF">
        <w:rPr>
          <w:rFonts w:ascii="Times New Roman" w:hAnsi="Times New Roman" w:cs="Times New Roman"/>
          <w:i/>
          <w:iCs/>
          <w:noProof/>
          <w:sz w:val="24"/>
          <w:szCs w:val="24"/>
        </w:rPr>
        <w:t>IEEE Trans. Netw. Serv. Manag.</w:t>
      </w:r>
      <w:r w:rsidRPr="00515EFF">
        <w:rPr>
          <w:rFonts w:ascii="Times New Roman" w:hAnsi="Times New Roman" w:cs="Times New Roman"/>
          <w:noProof/>
          <w:sz w:val="24"/>
          <w:szCs w:val="24"/>
        </w:rPr>
        <w:t>, vol. 14, no. 1, pp. 136–146, Mar. 2017.</w:t>
      </w:r>
    </w:p>
    <w:p w14:paraId="237DFA69"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[34]</w:t>
      </w:r>
      <w:r w:rsidRPr="00515EFF">
        <w:rPr>
          <w:rFonts w:ascii="Times New Roman" w:hAnsi="Times New Roman" w:cs="Times New Roman"/>
          <w:noProof/>
          <w:sz w:val="24"/>
          <w:szCs w:val="24"/>
        </w:rPr>
        <w:tab/>
        <w:t xml:space="preserve">A. X. Liu, A. R. Khakpour, J. W. Hulst, Z. Ge, D. Pei, and J. Wang, “Firewall Fingerprinting and Denial of Firewalling Attacks,” </w:t>
      </w:r>
      <w:r w:rsidRPr="00515EFF">
        <w:rPr>
          <w:rFonts w:ascii="Times New Roman" w:hAnsi="Times New Roman" w:cs="Times New Roman"/>
          <w:i/>
          <w:iCs/>
          <w:noProof/>
          <w:sz w:val="24"/>
          <w:szCs w:val="24"/>
        </w:rPr>
        <w:t>IEEE Trans. Inf. Forensics Secur.</w:t>
      </w:r>
      <w:r w:rsidRPr="00515EFF">
        <w:rPr>
          <w:rFonts w:ascii="Times New Roman" w:hAnsi="Times New Roman" w:cs="Times New Roman"/>
          <w:noProof/>
          <w:sz w:val="24"/>
          <w:szCs w:val="24"/>
        </w:rPr>
        <w:t>, vol. 12, no. 7, pp. 1699–1712, Jul. 2017.</w:t>
      </w:r>
    </w:p>
    <w:p w14:paraId="32FC60F1"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[35]</w:t>
      </w:r>
      <w:r w:rsidRPr="00515EFF">
        <w:rPr>
          <w:rFonts w:ascii="Times New Roman" w:hAnsi="Times New Roman" w:cs="Times New Roman"/>
          <w:noProof/>
          <w:sz w:val="24"/>
          <w:szCs w:val="24"/>
        </w:rPr>
        <w:tab/>
        <w:t xml:space="preserve">A. AlQhtani, E. Aloboud, R. Altamimi, and H. Kurdi, “Impacts of VPNs and Firewalls on Public Cloud Performance,” in </w:t>
      </w:r>
      <w:r w:rsidRPr="00515EFF">
        <w:rPr>
          <w:rFonts w:ascii="Times New Roman" w:hAnsi="Times New Roman" w:cs="Times New Roman"/>
          <w:i/>
          <w:iCs/>
          <w:noProof/>
          <w:sz w:val="24"/>
          <w:szCs w:val="24"/>
        </w:rPr>
        <w:t>2017 European Modelling Symposium (EMS)</w:t>
      </w:r>
      <w:r w:rsidRPr="00515EFF">
        <w:rPr>
          <w:rFonts w:ascii="Times New Roman" w:hAnsi="Times New Roman" w:cs="Times New Roman"/>
          <w:noProof/>
          <w:sz w:val="24"/>
          <w:szCs w:val="24"/>
        </w:rPr>
        <w:t>, 2017, pp. 197–201.</w:t>
      </w:r>
    </w:p>
    <w:p w14:paraId="171FCC61"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[36]</w:t>
      </w:r>
      <w:r w:rsidRPr="00515EFF">
        <w:rPr>
          <w:rFonts w:ascii="Times New Roman" w:hAnsi="Times New Roman" w:cs="Times New Roman"/>
          <w:noProof/>
          <w:sz w:val="24"/>
          <w:szCs w:val="24"/>
        </w:rPr>
        <w:tab/>
        <w:t xml:space="preserve">C. Fancy and L. M. M. Thanveer, “An evaluation of alternative protocols-based Virtual Private LAN Service (VPLS),” in </w:t>
      </w:r>
      <w:r w:rsidRPr="00515EFF">
        <w:rPr>
          <w:rFonts w:ascii="Times New Roman" w:hAnsi="Times New Roman" w:cs="Times New Roman"/>
          <w:i/>
          <w:iCs/>
          <w:noProof/>
          <w:sz w:val="24"/>
          <w:szCs w:val="24"/>
        </w:rPr>
        <w:t>2017 International Conference on IoT and Application (ICIOT)</w:t>
      </w:r>
      <w:r w:rsidRPr="00515EFF">
        <w:rPr>
          <w:rFonts w:ascii="Times New Roman" w:hAnsi="Times New Roman" w:cs="Times New Roman"/>
          <w:noProof/>
          <w:sz w:val="24"/>
          <w:szCs w:val="24"/>
        </w:rPr>
        <w:t>, 2017, pp. 1–6.</w:t>
      </w:r>
    </w:p>
    <w:p w14:paraId="39F05C0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[37]</w:t>
      </w:r>
      <w:r w:rsidRPr="00515EFF">
        <w:rPr>
          <w:rFonts w:ascii="Times New Roman" w:hAnsi="Times New Roman" w:cs="Times New Roman"/>
          <w:noProof/>
          <w:sz w:val="24"/>
          <w:szCs w:val="24"/>
        </w:rPr>
        <w:tab/>
        <w:t xml:space="preserve">D. Deshmukh and B. Iyer, “Design of IPSec virtual private network for remote access,” in </w:t>
      </w:r>
      <w:r w:rsidRPr="00515EFF">
        <w:rPr>
          <w:rFonts w:ascii="Times New Roman" w:hAnsi="Times New Roman" w:cs="Times New Roman"/>
          <w:i/>
          <w:iCs/>
          <w:noProof/>
          <w:sz w:val="24"/>
          <w:szCs w:val="24"/>
        </w:rPr>
        <w:t>2017 International Conference on Computing, Communication and Automation (ICCCA)</w:t>
      </w:r>
      <w:r w:rsidRPr="00515EFF">
        <w:rPr>
          <w:rFonts w:ascii="Times New Roman" w:hAnsi="Times New Roman" w:cs="Times New Roman"/>
          <w:noProof/>
          <w:sz w:val="24"/>
          <w:szCs w:val="24"/>
        </w:rPr>
        <w:t>, 2017, pp. 716–719.</w:t>
      </w:r>
    </w:p>
    <w:p w14:paraId="5506B07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[38]</w:t>
      </w:r>
      <w:r w:rsidRPr="00515EFF">
        <w:rPr>
          <w:rFonts w:ascii="Times New Roman" w:hAnsi="Times New Roman" w:cs="Times New Roman"/>
          <w:noProof/>
          <w:sz w:val="24"/>
          <w:szCs w:val="24"/>
        </w:rPr>
        <w:tab/>
        <w:t xml:space="preserve">INDIACom 10. 2016 Delhi </w:t>
      </w:r>
      <w:r w:rsidRPr="00515EFF">
        <w:rPr>
          <w:rFonts w:ascii="Times New Roman" w:hAnsi="Times New Roman" w:cs="Times New Roman"/>
          <w:i/>
          <w:iCs/>
          <w:noProof/>
          <w:sz w:val="24"/>
          <w:szCs w:val="24"/>
        </w:rPr>
        <w:t>et al.</w:t>
      </w:r>
      <w:r w:rsidRPr="00515EFF">
        <w:rPr>
          <w:rFonts w:ascii="Times New Roman" w:hAnsi="Times New Roman" w:cs="Times New Roman"/>
          <w:noProof/>
          <w:sz w:val="24"/>
          <w:szCs w:val="24"/>
        </w:rPr>
        <w:t xml:space="preserve">, “INDIACom-2016 proceedings of the 10th INDIACom; 2016 3rd International Conference on Computing for Sustainable Global Development : (16th-18th March, 2016),” in </w:t>
      </w:r>
      <w:r w:rsidRPr="00515EFF">
        <w:rPr>
          <w:rFonts w:ascii="Times New Roman" w:hAnsi="Times New Roman" w:cs="Times New Roman"/>
          <w:i/>
          <w:iCs/>
          <w:noProof/>
          <w:sz w:val="24"/>
          <w:szCs w:val="24"/>
        </w:rPr>
        <w:t>Computing for Sustainable Global Development (INDIACom)</w:t>
      </w:r>
      <w:r w:rsidRPr="00515EFF">
        <w:rPr>
          <w:rFonts w:ascii="Times New Roman" w:hAnsi="Times New Roman" w:cs="Times New Roman"/>
          <w:noProof/>
          <w:sz w:val="24"/>
          <w:szCs w:val="24"/>
        </w:rPr>
        <w:t>, 2016.</w:t>
      </w:r>
    </w:p>
    <w:p w14:paraId="7CAC82B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lastRenderedPageBreak/>
        <w:t>[39]</w:t>
      </w:r>
      <w:r w:rsidRPr="00515EFF">
        <w:rPr>
          <w:rFonts w:ascii="Times New Roman" w:hAnsi="Times New Roman" w:cs="Times New Roman"/>
          <w:noProof/>
          <w:sz w:val="24"/>
          <w:szCs w:val="24"/>
        </w:rPr>
        <w:tab/>
        <w:t xml:space="preserve">X. Wang and Y. Wang, “An office intelligent access control system based on RFID,” in </w:t>
      </w:r>
      <w:r w:rsidRPr="00515EFF">
        <w:rPr>
          <w:rFonts w:ascii="Times New Roman" w:hAnsi="Times New Roman" w:cs="Times New Roman"/>
          <w:i/>
          <w:iCs/>
          <w:noProof/>
          <w:sz w:val="24"/>
          <w:szCs w:val="24"/>
        </w:rPr>
        <w:t>Proceedings of the 30th Chinese Control and Decision Conference, CCDC 2018</w:t>
      </w:r>
      <w:r w:rsidRPr="00515EFF">
        <w:rPr>
          <w:rFonts w:ascii="Times New Roman" w:hAnsi="Times New Roman" w:cs="Times New Roman"/>
          <w:noProof/>
          <w:sz w:val="24"/>
          <w:szCs w:val="24"/>
        </w:rPr>
        <w:t>, 2018, pp. 623–626.</w:t>
      </w:r>
    </w:p>
    <w:p w14:paraId="0120B81A"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[40]</w:t>
      </w:r>
      <w:r w:rsidRPr="00515EFF">
        <w:rPr>
          <w:rFonts w:ascii="Times New Roman" w:hAnsi="Times New Roman" w:cs="Times New Roman"/>
          <w:noProof/>
          <w:sz w:val="24"/>
          <w:szCs w:val="24"/>
        </w:rPr>
        <w:tab/>
        <w:t xml:space="preserve">J. H. Huh </w:t>
      </w:r>
      <w:r w:rsidRPr="00515EFF">
        <w:rPr>
          <w:rFonts w:ascii="Times New Roman" w:hAnsi="Times New Roman" w:cs="Times New Roman"/>
          <w:i/>
          <w:iCs/>
          <w:noProof/>
          <w:sz w:val="24"/>
          <w:szCs w:val="24"/>
        </w:rPr>
        <w:t>et al.</w:t>
      </w:r>
      <w:r w:rsidRPr="00515EFF">
        <w:rPr>
          <w:rFonts w:ascii="Times New Roman" w:hAnsi="Times New Roman" w:cs="Times New Roman"/>
          <w:noProof/>
          <w:sz w:val="24"/>
          <w:szCs w:val="24"/>
        </w:rPr>
        <w:t xml:space="preserve">, “Next-Generation Access Control for Distributed Control Systems,” </w:t>
      </w:r>
      <w:r w:rsidRPr="00515EFF">
        <w:rPr>
          <w:rFonts w:ascii="Times New Roman" w:hAnsi="Times New Roman" w:cs="Times New Roman"/>
          <w:i/>
          <w:iCs/>
          <w:noProof/>
          <w:sz w:val="24"/>
          <w:szCs w:val="24"/>
        </w:rPr>
        <w:t>IEEE Internet Comput.</w:t>
      </w:r>
      <w:r w:rsidRPr="00515EFF">
        <w:rPr>
          <w:rFonts w:ascii="Times New Roman" w:hAnsi="Times New Roman" w:cs="Times New Roman"/>
          <w:noProof/>
          <w:sz w:val="24"/>
          <w:szCs w:val="24"/>
        </w:rPr>
        <w:t>, vol. 20, no. 5, pp. 28–37, Sep. 2016.</w:t>
      </w:r>
    </w:p>
    <w:p w14:paraId="5F43615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[41]</w:t>
      </w:r>
      <w:r w:rsidRPr="00515EFF">
        <w:rPr>
          <w:rFonts w:ascii="Times New Roman" w:hAnsi="Times New Roman" w:cs="Times New Roman"/>
          <w:noProof/>
          <w:sz w:val="24"/>
          <w:szCs w:val="24"/>
        </w:rPr>
        <w:tab/>
        <w:t xml:space="preserve">P. Shahegh, T. Dietz, M. Cukier, A. Algaith, A. Brozik, and I. Gashi, “AVAMAT: AntiVirus and malware analysis tool,” in </w:t>
      </w:r>
      <w:r w:rsidRPr="00515EFF">
        <w:rPr>
          <w:rFonts w:ascii="Times New Roman" w:hAnsi="Times New Roman" w:cs="Times New Roman"/>
          <w:i/>
          <w:iCs/>
          <w:noProof/>
          <w:sz w:val="24"/>
          <w:szCs w:val="24"/>
        </w:rPr>
        <w:t>2017 IEEE 16th International Symposium on Network Computing and Applications, NCA 2017</w:t>
      </w:r>
      <w:r w:rsidRPr="00515EFF">
        <w:rPr>
          <w:rFonts w:ascii="Times New Roman" w:hAnsi="Times New Roman" w:cs="Times New Roman"/>
          <w:noProof/>
          <w:sz w:val="24"/>
          <w:szCs w:val="24"/>
        </w:rPr>
        <w:t>, 2017, vol. 2017–Janua, pp. 1–4.</w:t>
      </w:r>
    </w:p>
    <w:p w14:paraId="36F9FA4F"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[42]</w:t>
      </w:r>
      <w:r w:rsidRPr="00515EFF">
        <w:rPr>
          <w:rFonts w:ascii="Times New Roman" w:hAnsi="Times New Roman" w:cs="Times New Roman"/>
          <w:noProof/>
          <w:sz w:val="24"/>
          <w:szCs w:val="24"/>
        </w:rPr>
        <w:tab/>
        <w:t xml:space="preserve">D. H. Sharma, C. A. Dhote, and M. M. Potey, “Managed data loss prevention security service in cloud,” in </w:t>
      </w:r>
      <w:r w:rsidRPr="00515EFF">
        <w:rPr>
          <w:rFonts w:ascii="Times New Roman" w:hAnsi="Times New Roman" w:cs="Times New Roman"/>
          <w:i/>
          <w:iCs/>
          <w:noProof/>
          <w:sz w:val="24"/>
          <w:szCs w:val="24"/>
        </w:rPr>
        <w:t>3rd International Conference on Electrical, Electronics, Engineering Trends, Communication, Optimization and Sciences (EEECOS 2016)</w:t>
      </w:r>
      <w:r w:rsidRPr="00515EFF">
        <w:rPr>
          <w:rFonts w:ascii="Times New Roman" w:hAnsi="Times New Roman" w:cs="Times New Roman"/>
          <w:noProof/>
          <w:sz w:val="24"/>
          <w:szCs w:val="24"/>
        </w:rPr>
        <w:t>, 2016.</w:t>
      </w:r>
    </w:p>
    <w:p w14:paraId="2F047461"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[43]</w:t>
      </w:r>
      <w:r w:rsidRPr="00515EFF">
        <w:rPr>
          <w:rFonts w:ascii="Times New Roman" w:hAnsi="Times New Roman" w:cs="Times New Roman"/>
          <w:noProof/>
          <w:sz w:val="24"/>
          <w:szCs w:val="24"/>
        </w:rPr>
        <w:tab/>
        <w:t xml:space="preserve">E. Costante, D. Fauri, S. Etalle, J. Den Hartog, and N. Zannone, “A Hybrid Framework for Data Loss Prevention and Detection,” in </w:t>
      </w:r>
      <w:r w:rsidRPr="00515EFF">
        <w:rPr>
          <w:rFonts w:ascii="Times New Roman" w:hAnsi="Times New Roman" w:cs="Times New Roman"/>
          <w:i/>
          <w:iCs/>
          <w:noProof/>
          <w:sz w:val="24"/>
          <w:szCs w:val="24"/>
        </w:rPr>
        <w:t>Proceedings - 2016 IEEE Symposium on Security and Privacy Workshops, SPW 2016</w:t>
      </w:r>
      <w:r w:rsidRPr="00515EFF">
        <w:rPr>
          <w:rFonts w:ascii="Times New Roman" w:hAnsi="Times New Roman" w:cs="Times New Roman"/>
          <w:noProof/>
          <w:sz w:val="24"/>
          <w:szCs w:val="24"/>
        </w:rPr>
        <w:t>, 2016, pp. 324–333.</w:t>
      </w:r>
    </w:p>
    <w:p w14:paraId="58F1723F"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[44]</w:t>
      </w:r>
      <w:r w:rsidRPr="00515EFF">
        <w:rPr>
          <w:rFonts w:ascii="Times New Roman" w:hAnsi="Times New Roman" w:cs="Times New Roman"/>
          <w:noProof/>
          <w:sz w:val="24"/>
          <w:szCs w:val="24"/>
        </w:rPr>
        <w:tab/>
        <w:t xml:space="preserve">G. Liyanage and S. Fernando, “A comprehensive secure email transfer model,” in </w:t>
      </w:r>
      <w:r w:rsidRPr="00515EFF">
        <w:rPr>
          <w:rFonts w:ascii="Times New Roman" w:hAnsi="Times New Roman" w:cs="Times New Roman"/>
          <w:i/>
          <w:iCs/>
          <w:noProof/>
          <w:sz w:val="24"/>
          <w:szCs w:val="24"/>
        </w:rPr>
        <w:t>2017 IEEE International Conference on Industrial and Information Systems (ICIIS)</w:t>
      </w:r>
      <w:r w:rsidRPr="00515EFF">
        <w:rPr>
          <w:rFonts w:ascii="Times New Roman" w:hAnsi="Times New Roman" w:cs="Times New Roman"/>
          <w:noProof/>
          <w:sz w:val="24"/>
          <w:szCs w:val="24"/>
        </w:rPr>
        <w:t>, 2017, pp. 1–5.</w:t>
      </w:r>
    </w:p>
    <w:p w14:paraId="41B8BFE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[45]</w:t>
      </w:r>
      <w:r w:rsidRPr="00515EFF">
        <w:rPr>
          <w:rFonts w:ascii="Times New Roman" w:hAnsi="Times New Roman" w:cs="Times New Roman"/>
          <w:noProof/>
          <w:sz w:val="24"/>
          <w:szCs w:val="24"/>
        </w:rPr>
        <w:tab/>
        <w:t xml:space="preserve">T. Li, A. Mehta, and P. Yang, “Security Analysis of Email Systems,” in </w:t>
      </w:r>
      <w:r w:rsidRPr="00515EFF">
        <w:rPr>
          <w:rFonts w:ascii="Times New Roman" w:hAnsi="Times New Roman" w:cs="Times New Roman"/>
          <w:i/>
          <w:iCs/>
          <w:noProof/>
          <w:sz w:val="24"/>
          <w:szCs w:val="24"/>
        </w:rPr>
        <w:t>Proceedings - 4th IEEE International Conference on Cyber Security and Cloud Computing, CSCloud 2017 and 3rd IEEE International Conference of Scalable and Smart Cloud, SSC 2017</w:t>
      </w:r>
      <w:r w:rsidRPr="00515EFF">
        <w:rPr>
          <w:rFonts w:ascii="Times New Roman" w:hAnsi="Times New Roman" w:cs="Times New Roman"/>
          <w:noProof/>
          <w:sz w:val="24"/>
          <w:szCs w:val="24"/>
        </w:rPr>
        <w:t>, 2017, pp. 91–96.</w:t>
      </w:r>
    </w:p>
    <w:p w14:paraId="67A661F8"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[46]</w:t>
      </w:r>
      <w:r w:rsidRPr="00515EFF">
        <w:rPr>
          <w:rFonts w:ascii="Times New Roman" w:hAnsi="Times New Roman" w:cs="Times New Roman"/>
          <w:noProof/>
          <w:sz w:val="24"/>
          <w:szCs w:val="24"/>
        </w:rPr>
        <w:tab/>
        <w:t xml:space="preserve">B. Huo, Y. Long, and J. Wu, “A Secure Web Email System Based on IBC,” in </w:t>
      </w:r>
      <w:r w:rsidRPr="00515EFF">
        <w:rPr>
          <w:rFonts w:ascii="Times New Roman" w:hAnsi="Times New Roman" w:cs="Times New Roman"/>
          <w:i/>
          <w:iCs/>
          <w:noProof/>
          <w:sz w:val="24"/>
          <w:szCs w:val="24"/>
        </w:rPr>
        <w:t>2017 13th International Conference on Computational Intelligence and Security (CIS)</w:t>
      </w:r>
      <w:r w:rsidRPr="00515EFF">
        <w:rPr>
          <w:rFonts w:ascii="Times New Roman" w:hAnsi="Times New Roman" w:cs="Times New Roman"/>
          <w:noProof/>
          <w:sz w:val="24"/>
          <w:szCs w:val="24"/>
        </w:rPr>
        <w:t>, 2017, pp. 578–581.</w:t>
      </w:r>
    </w:p>
    <w:p w14:paraId="7509669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[47]</w:t>
      </w:r>
      <w:r w:rsidRPr="00515EFF">
        <w:rPr>
          <w:rFonts w:ascii="Times New Roman" w:hAnsi="Times New Roman" w:cs="Times New Roman"/>
          <w:noProof/>
          <w:sz w:val="24"/>
          <w:szCs w:val="24"/>
        </w:rPr>
        <w:tab/>
        <w:t>A. Desimone and N. Horton, “The 2014 North Korean Cyber Attack on Sony and Lessons for US Government Actions in Cyberspace NIGHTMARE,” Clarksville, 2017.</w:t>
      </w:r>
    </w:p>
    <w:p w14:paraId="04B2C17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[48]</w:t>
      </w:r>
      <w:r w:rsidRPr="00515EFF">
        <w:rPr>
          <w:rFonts w:ascii="Times New Roman" w:hAnsi="Times New Roman" w:cs="Times New Roman"/>
          <w:noProof/>
          <w:sz w:val="24"/>
          <w:szCs w:val="24"/>
        </w:rPr>
        <w:tab/>
        <w:t xml:space="preserve">M. B. Lehocine and M. Batouche, “Flexibility of managing VLAN filtering and </w:t>
      </w:r>
      <w:r w:rsidRPr="00515EFF">
        <w:rPr>
          <w:rFonts w:ascii="Times New Roman" w:hAnsi="Times New Roman" w:cs="Times New Roman"/>
          <w:noProof/>
          <w:sz w:val="24"/>
          <w:szCs w:val="24"/>
        </w:rPr>
        <w:lastRenderedPageBreak/>
        <w:t xml:space="preserve">segmentation in SDN networks,” in </w:t>
      </w:r>
      <w:r w:rsidRPr="00515EFF">
        <w:rPr>
          <w:rFonts w:ascii="Times New Roman" w:hAnsi="Times New Roman" w:cs="Times New Roman"/>
          <w:i/>
          <w:iCs/>
          <w:noProof/>
          <w:sz w:val="24"/>
          <w:szCs w:val="24"/>
        </w:rPr>
        <w:t>2017 International Symposium on Networks, Computers and Communications, ISNCC 2017</w:t>
      </w:r>
      <w:r w:rsidRPr="00515EFF">
        <w:rPr>
          <w:rFonts w:ascii="Times New Roman" w:hAnsi="Times New Roman" w:cs="Times New Roman"/>
          <w:noProof/>
          <w:sz w:val="24"/>
          <w:szCs w:val="24"/>
        </w:rPr>
        <w:t>, 2017, pp. 1–6.</w:t>
      </w:r>
    </w:p>
    <w:p w14:paraId="58B40A9A"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[49]</w:t>
      </w:r>
      <w:r w:rsidRPr="00515EFF">
        <w:rPr>
          <w:rFonts w:ascii="Times New Roman" w:hAnsi="Times New Roman" w:cs="Times New Roman"/>
          <w:noProof/>
          <w:sz w:val="24"/>
          <w:szCs w:val="24"/>
        </w:rPr>
        <w:tab/>
        <w:t xml:space="preserve">A. Kavianpour and M. C. Anderson, “An Overview of Wireless Network Security,” in </w:t>
      </w:r>
      <w:r w:rsidRPr="00515EFF">
        <w:rPr>
          <w:rFonts w:ascii="Times New Roman" w:hAnsi="Times New Roman" w:cs="Times New Roman"/>
          <w:i/>
          <w:iCs/>
          <w:noProof/>
          <w:sz w:val="24"/>
          <w:szCs w:val="24"/>
        </w:rPr>
        <w:t>Proceedings - 4th IEEE International Conference on Cyber Security and Cloud Computing, CSCloud 2017 and 3rd IEEE International Conference of Scalable and Smart Cloud, SSC 2017</w:t>
      </w:r>
      <w:r w:rsidRPr="00515EFF">
        <w:rPr>
          <w:rFonts w:ascii="Times New Roman" w:hAnsi="Times New Roman" w:cs="Times New Roman"/>
          <w:noProof/>
          <w:sz w:val="24"/>
          <w:szCs w:val="24"/>
        </w:rPr>
        <w:t>, 2017, pp. 306–309.</w:t>
      </w:r>
    </w:p>
    <w:p w14:paraId="577E7ADE" w14:textId="798569A8" w:rsidR="00A50E72" w:rsidRPr="00515EFF" w:rsidRDefault="00FD26C5" w:rsidP="00FD26C5">
      <w:pPr>
        <w:pStyle w:val="REF0"/>
        <w:jc w:val="both"/>
      </w:pPr>
      <w:r w:rsidRPr="00515EFF">
        <w:fldChar w:fldCharType="end"/>
      </w:r>
    </w:p>
    <w:bookmarkEnd w:id="0"/>
    <w:p w14:paraId="745C86C2" w14:textId="671C97D7" w:rsidR="0090624B" w:rsidRPr="00515EFF" w:rsidRDefault="0090624B" w:rsidP="0090624B">
      <w:pPr>
        <w:pStyle w:val="REF0"/>
        <w:jc w:val="both"/>
      </w:pPr>
    </w:p>
    <w:sectPr w:rsidR="0090624B" w:rsidRPr="00515EFF" w:rsidSect="003C451F">
      <w:type w:val="continuous"/>
      <w:pgSz w:w="11906" w:h="16838"/>
      <w:pgMar w:top="1077" w:right="805" w:bottom="1474" w:left="805" w:header="431" w:footer="431" w:gutter="0"/>
      <w:cols w:num="2" w:space="244"/>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FB3328" w14:textId="77777777" w:rsidR="009B02E6" w:rsidRDefault="009B02E6" w:rsidP="00547795">
      <w:pPr>
        <w:spacing w:after="0" w:line="240" w:lineRule="auto"/>
      </w:pPr>
      <w:r>
        <w:separator/>
      </w:r>
    </w:p>
  </w:endnote>
  <w:endnote w:type="continuationSeparator" w:id="0">
    <w:p w14:paraId="7C58607F" w14:textId="77777777" w:rsidR="009B02E6" w:rsidRDefault="009B02E6" w:rsidP="0054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CBEBEC" w14:textId="63C62FA5" w:rsidR="006D4EFC" w:rsidRPr="00547795" w:rsidRDefault="006D4EFC">
    <w:pPr>
      <w:pStyle w:val="Footer"/>
      <w:rPr>
        <w:rFonts w:ascii="Times New Roman" w:hAnsi="Times New Roman" w:cs="Times New Roman"/>
        <w:sz w:val="24"/>
        <w:szCs w:val="24"/>
      </w:rPr>
    </w:pPr>
    <w:r w:rsidRPr="00547795">
      <w:rPr>
        <w:rFonts w:ascii="Times New Roman" w:hAnsi="Times New Roman" w:cs="Times New Roman"/>
        <w:color w:val="7F7F7F" w:themeColor="background1" w:themeShade="7F"/>
        <w:spacing w:val="60"/>
        <w:sz w:val="24"/>
        <w:szCs w:val="24"/>
      </w:rPr>
      <w:t>Page</w:t>
    </w:r>
    <w:r w:rsidRPr="00547795">
      <w:rPr>
        <w:rFonts w:ascii="Times New Roman" w:hAnsi="Times New Roman" w:cs="Times New Roman"/>
        <w:sz w:val="24"/>
        <w:szCs w:val="24"/>
      </w:rPr>
      <w:t xml:space="preserve"> | </w:t>
    </w:r>
    <w:r w:rsidRPr="00547795">
      <w:rPr>
        <w:rFonts w:ascii="Times New Roman" w:hAnsi="Times New Roman" w:cs="Times New Roman"/>
        <w:sz w:val="24"/>
        <w:szCs w:val="24"/>
      </w:rPr>
      <w:fldChar w:fldCharType="begin"/>
    </w:r>
    <w:r w:rsidRPr="00547795">
      <w:rPr>
        <w:rFonts w:ascii="Times New Roman" w:hAnsi="Times New Roman" w:cs="Times New Roman"/>
        <w:sz w:val="24"/>
        <w:szCs w:val="24"/>
      </w:rPr>
      <w:instrText xml:space="preserve"> PAGE   \* MERGEFORMAT </w:instrText>
    </w:r>
    <w:r w:rsidRPr="00547795">
      <w:rPr>
        <w:rFonts w:ascii="Times New Roman" w:hAnsi="Times New Roman" w:cs="Times New Roman"/>
        <w:sz w:val="24"/>
        <w:szCs w:val="24"/>
      </w:rPr>
      <w:fldChar w:fldCharType="separate"/>
    </w:r>
    <w:r w:rsidR="00515EFF" w:rsidRPr="00515EFF">
      <w:rPr>
        <w:rFonts w:ascii="Times New Roman" w:hAnsi="Times New Roman" w:cs="Times New Roman"/>
        <w:bCs/>
        <w:noProof/>
        <w:sz w:val="24"/>
        <w:szCs w:val="24"/>
      </w:rPr>
      <w:t>1</w:t>
    </w:r>
    <w:r w:rsidRPr="00547795">
      <w:rPr>
        <w:rFonts w:ascii="Times New Roman" w:hAnsi="Times New Roman" w:cs="Times New Roman"/>
        <w:bCs/>
        <w:noProof/>
        <w:sz w:val="24"/>
        <w:szCs w:val="24"/>
      </w:rPr>
      <w:fldChar w:fldCharType="end"/>
    </w:r>
    <w:r>
      <w:rPr>
        <w:rFonts w:ascii="Times New Roman" w:hAnsi="Times New Roman" w:cs="Times New Roman"/>
        <w:bCs/>
        <w:noProof/>
        <w:sz w:val="24"/>
        <w:szCs w:val="24"/>
      </w:rPr>
      <w:tab/>
    </w:r>
    <w:r>
      <w:rPr>
        <w:rFonts w:ascii="Times New Roman" w:hAnsi="Times New Roman" w:cs="Times New Roman"/>
        <w:bCs/>
        <w:noProof/>
        <w:sz w:val="24"/>
        <w:szCs w:val="24"/>
      </w:rPr>
      <w:tab/>
      <w:t>Dale Griffiths</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ECD999" w14:textId="77777777" w:rsidR="009B02E6" w:rsidRDefault="009B02E6" w:rsidP="00547795">
      <w:pPr>
        <w:spacing w:after="0" w:line="240" w:lineRule="auto"/>
      </w:pPr>
      <w:r>
        <w:separator/>
      </w:r>
    </w:p>
  </w:footnote>
  <w:footnote w:type="continuationSeparator" w:id="0">
    <w:p w14:paraId="374FE733" w14:textId="77777777" w:rsidR="009B02E6" w:rsidRDefault="009B02E6" w:rsidP="00547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9EFBE" w14:textId="77777777" w:rsidR="006D4EFC" w:rsidRPr="00547795" w:rsidRDefault="006D4EFC" w:rsidP="00945D49">
    <w:pPr>
      <w:pStyle w:val="NoSpacing"/>
      <w:spacing w:line="276" w:lineRule="auto"/>
      <w:jc w:val="center"/>
      <w:rPr>
        <w:rFonts w:ascii="Times New Roman" w:hAnsi="Times New Roman" w:cs="Times New Roman"/>
        <w:sz w:val="24"/>
        <w:szCs w:val="24"/>
      </w:rPr>
    </w:pPr>
    <w:r>
      <w:rPr>
        <w:rFonts w:ascii="Times New Roman" w:hAnsi="Times New Roman" w:cs="Times New Roman"/>
        <w:sz w:val="24"/>
        <w:szCs w:val="24"/>
      </w:rPr>
      <w:t>Simulation of a potential real life scenario</w:t>
    </w:r>
  </w:p>
  <w:p w14:paraId="5CB8FE44" w14:textId="3864CD04" w:rsidR="006D4EFC" w:rsidRPr="00945D49" w:rsidRDefault="006D4EFC" w:rsidP="00945D4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C382F"/>
    <w:multiLevelType w:val="hybridMultilevel"/>
    <w:tmpl w:val="88023FFE"/>
    <w:lvl w:ilvl="0" w:tplc="08090013">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5588B"/>
    <w:multiLevelType w:val="hybridMultilevel"/>
    <w:tmpl w:val="1E1209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CE61B9"/>
    <w:multiLevelType w:val="hybridMultilevel"/>
    <w:tmpl w:val="42C84366"/>
    <w:lvl w:ilvl="0" w:tplc="08090013">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107E0"/>
    <w:multiLevelType w:val="hybridMultilevel"/>
    <w:tmpl w:val="8CCE2C0E"/>
    <w:lvl w:ilvl="0" w:tplc="D7EAC1D4">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C13D7"/>
    <w:multiLevelType w:val="hybridMultilevel"/>
    <w:tmpl w:val="4418A1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20DE3"/>
    <w:multiLevelType w:val="hybridMultilevel"/>
    <w:tmpl w:val="D026B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9E6929"/>
    <w:multiLevelType w:val="hybridMultilevel"/>
    <w:tmpl w:val="D304BE0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E51BFD"/>
    <w:multiLevelType w:val="hybridMultilevel"/>
    <w:tmpl w:val="0D6682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74374A"/>
    <w:multiLevelType w:val="hybridMultilevel"/>
    <w:tmpl w:val="090419E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F21508"/>
    <w:multiLevelType w:val="hybridMultilevel"/>
    <w:tmpl w:val="E8CC7EF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556B38"/>
    <w:multiLevelType w:val="hybridMultilevel"/>
    <w:tmpl w:val="8CB6B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9"/>
  </w:num>
  <w:num w:numId="4">
    <w:abstractNumId w:val="8"/>
  </w:num>
  <w:num w:numId="5">
    <w:abstractNumId w:val="10"/>
  </w:num>
  <w:num w:numId="6">
    <w:abstractNumId w:val="1"/>
  </w:num>
  <w:num w:numId="7">
    <w:abstractNumId w:val="7"/>
  </w:num>
  <w:num w:numId="8">
    <w:abstractNumId w:val="4"/>
  </w:num>
  <w:num w:numId="9">
    <w:abstractNumId w:val="3"/>
  </w:num>
  <w:num w:numId="10">
    <w:abstractNumId w:val="6"/>
  </w:num>
  <w:num w:numId="1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E73"/>
    <w:rsid w:val="0000014C"/>
    <w:rsid w:val="00000B2C"/>
    <w:rsid w:val="000126C6"/>
    <w:rsid w:val="00022C6B"/>
    <w:rsid w:val="000271CA"/>
    <w:rsid w:val="00027663"/>
    <w:rsid w:val="00027AB6"/>
    <w:rsid w:val="00032D3F"/>
    <w:rsid w:val="00035449"/>
    <w:rsid w:val="00035BA2"/>
    <w:rsid w:val="00037941"/>
    <w:rsid w:val="00041733"/>
    <w:rsid w:val="00041B9D"/>
    <w:rsid w:val="00041BC2"/>
    <w:rsid w:val="00045AB1"/>
    <w:rsid w:val="000472A0"/>
    <w:rsid w:val="000508F2"/>
    <w:rsid w:val="00054227"/>
    <w:rsid w:val="0005587C"/>
    <w:rsid w:val="00061797"/>
    <w:rsid w:val="00061FAF"/>
    <w:rsid w:val="00067E15"/>
    <w:rsid w:val="00071483"/>
    <w:rsid w:val="00072E60"/>
    <w:rsid w:val="00074791"/>
    <w:rsid w:val="00084A5D"/>
    <w:rsid w:val="0008571B"/>
    <w:rsid w:val="00094EEB"/>
    <w:rsid w:val="00095582"/>
    <w:rsid w:val="000A27EB"/>
    <w:rsid w:val="000A2901"/>
    <w:rsid w:val="000A50E5"/>
    <w:rsid w:val="000A6EC7"/>
    <w:rsid w:val="000A76F1"/>
    <w:rsid w:val="000B27EA"/>
    <w:rsid w:val="000B2F57"/>
    <w:rsid w:val="000C101B"/>
    <w:rsid w:val="000C1C85"/>
    <w:rsid w:val="000C24D0"/>
    <w:rsid w:val="000C3C52"/>
    <w:rsid w:val="000D22CA"/>
    <w:rsid w:val="000E0F93"/>
    <w:rsid w:val="000E5BDF"/>
    <w:rsid w:val="000F0CD1"/>
    <w:rsid w:val="000F2693"/>
    <w:rsid w:val="000F4739"/>
    <w:rsid w:val="000F4C3E"/>
    <w:rsid w:val="0010313B"/>
    <w:rsid w:val="00105677"/>
    <w:rsid w:val="001065D3"/>
    <w:rsid w:val="0011401C"/>
    <w:rsid w:val="0012092B"/>
    <w:rsid w:val="00122E3E"/>
    <w:rsid w:val="0013119F"/>
    <w:rsid w:val="00134ABC"/>
    <w:rsid w:val="00135A90"/>
    <w:rsid w:val="00140585"/>
    <w:rsid w:val="001407F2"/>
    <w:rsid w:val="00143955"/>
    <w:rsid w:val="00144EA6"/>
    <w:rsid w:val="00146463"/>
    <w:rsid w:val="0015708F"/>
    <w:rsid w:val="001602FC"/>
    <w:rsid w:val="001650C9"/>
    <w:rsid w:val="00174E23"/>
    <w:rsid w:val="001756A5"/>
    <w:rsid w:val="00175953"/>
    <w:rsid w:val="001762F3"/>
    <w:rsid w:val="00177432"/>
    <w:rsid w:val="001810D8"/>
    <w:rsid w:val="001848D2"/>
    <w:rsid w:val="00184E29"/>
    <w:rsid w:val="00186C83"/>
    <w:rsid w:val="00194649"/>
    <w:rsid w:val="001968F6"/>
    <w:rsid w:val="001A2009"/>
    <w:rsid w:val="001A7288"/>
    <w:rsid w:val="001B4460"/>
    <w:rsid w:val="001B634D"/>
    <w:rsid w:val="001E65D4"/>
    <w:rsid w:val="001F0144"/>
    <w:rsid w:val="001F7A13"/>
    <w:rsid w:val="0020079D"/>
    <w:rsid w:val="00204B33"/>
    <w:rsid w:val="002068D0"/>
    <w:rsid w:val="002068DF"/>
    <w:rsid w:val="00220A10"/>
    <w:rsid w:val="0022132B"/>
    <w:rsid w:val="002220C8"/>
    <w:rsid w:val="00222F8E"/>
    <w:rsid w:val="00236B88"/>
    <w:rsid w:val="00252A35"/>
    <w:rsid w:val="00253069"/>
    <w:rsid w:val="00253455"/>
    <w:rsid w:val="00255E84"/>
    <w:rsid w:val="00261215"/>
    <w:rsid w:val="00261B9A"/>
    <w:rsid w:val="002654F1"/>
    <w:rsid w:val="00270C34"/>
    <w:rsid w:val="002729FA"/>
    <w:rsid w:val="00281291"/>
    <w:rsid w:val="00285DDC"/>
    <w:rsid w:val="0029142C"/>
    <w:rsid w:val="00291A48"/>
    <w:rsid w:val="00291CA0"/>
    <w:rsid w:val="00296878"/>
    <w:rsid w:val="00296CF5"/>
    <w:rsid w:val="002A13CE"/>
    <w:rsid w:val="002A6E12"/>
    <w:rsid w:val="002B3155"/>
    <w:rsid w:val="002C0919"/>
    <w:rsid w:val="002C24ED"/>
    <w:rsid w:val="002C2D05"/>
    <w:rsid w:val="002C5CE6"/>
    <w:rsid w:val="002D1591"/>
    <w:rsid w:val="002E327A"/>
    <w:rsid w:val="002E6002"/>
    <w:rsid w:val="002E7723"/>
    <w:rsid w:val="002F34A4"/>
    <w:rsid w:val="002F3971"/>
    <w:rsid w:val="002F6B08"/>
    <w:rsid w:val="003037F4"/>
    <w:rsid w:val="00307CBE"/>
    <w:rsid w:val="003144BD"/>
    <w:rsid w:val="003217AD"/>
    <w:rsid w:val="00321D32"/>
    <w:rsid w:val="0032412D"/>
    <w:rsid w:val="00331EE8"/>
    <w:rsid w:val="00333815"/>
    <w:rsid w:val="00340992"/>
    <w:rsid w:val="00342642"/>
    <w:rsid w:val="003437C5"/>
    <w:rsid w:val="00344546"/>
    <w:rsid w:val="0034644A"/>
    <w:rsid w:val="00350A0D"/>
    <w:rsid w:val="0035389C"/>
    <w:rsid w:val="00360AC6"/>
    <w:rsid w:val="00361F36"/>
    <w:rsid w:val="003648FB"/>
    <w:rsid w:val="003657EE"/>
    <w:rsid w:val="00365B1C"/>
    <w:rsid w:val="00365D1E"/>
    <w:rsid w:val="00367DF1"/>
    <w:rsid w:val="0037351A"/>
    <w:rsid w:val="00373AA1"/>
    <w:rsid w:val="003740A8"/>
    <w:rsid w:val="0037495C"/>
    <w:rsid w:val="00383526"/>
    <w:rsid w:val="00384DBD"/>
    <w:rsid w:val="003872C8"/>
    <w:rsid w:val="0039043D"/>
    <w:rsid w:val="003909C3"/>
    <w:rsid w:val="003920FD"/>
    <w:rsid w:val="00395E45"/>
    <w:rsid w:val="003A2030"/>
    <w:rsid w:val="003A2BC5"/>
    <w:rsid w:val="003A4996"/>
    <w:rsid w:val="003A697D"/>
    <w:rsid w:val="003B17CA"/>
    <w:rsid w:val="003B40E0"/>
    <w:rsid w:val="003C4056"/>
    <w:rsid w:val="003C451F"/>
    <w:rsid w:val="003C7330"/>
    <w:rsid w:val="003D0314"/>
    <w:rsid w:val="003D48D6"/>
    <w:rsid w:val="003E13BA"/>
    <w:rsid w:val="003E2042"/>
    <w:rsid w:val="003E387C"/>
    <w:rsid w:val="003E7677"/>
    <w:rsid w:val="003E7FC8"/>
    <w:rsid w:val="003F0D5D"/>
    <w:rsid w:val="00402189"/>
    <w:rsid w:val="004052C4"/>
    <w:rsid w:val="00410B06"/>
    <w:rsid w:val="004170DA"/>
    <w:rsid w:val="00417DBF"/>
    <w:rsid w:val="00417E6D"/>
    <w:rsid w:val="00417EF8"/>
    <w:rsid w:val="004228B7"/>
    <w:rsid w:val="004266AF"/>
    <w:rsid w:val="0043440E"/>
    <w:rsid w:val="00434CD3"/>
    <w:rsid w:val="0044056D"/>
    <w:rsid w:val="004410B0"/>
    <w:rsid w:val="004410BF"/>
    <w:rsid w:val="00444532"/>
    <w:rsid w:val="00462A25"/>
    <w:rsid w:val="00472DFF"/>
    <w:rsid w:val="00474AC1"/>
    <w:rsid w:val="004752A8"/>
    <w:rsid w:val="00476F6C"/>
    <w:rsid w:val="004774A7"/>
    <w:rsid w:val="004833B8"/>
    <w:rsid w:val="00486AFA"/>
    <w:rsid w:val="00495129"/>
    <w:rsid w:val="004A1829"/>
    <w:rsid w:val="004A27AC"/>
    <w:rsid w:val="004A4F9C"/>
    <w:rsid w:val="004B40FF"/>
    <w:rsid w:val="004B63CC"/>
    <w:rsid w:val="004C334B"/>
    <w:rsid w:val="004D1437"/>
    <w:rsid w:val="004D7559"/>
    <w:rsid w:val="004D79A6"/>
    <w:rsid w:val="004E06DA"/>
    <w:rsid w:val="004E1D77"/>
    <w:rsid w:val="004F1A39"/>
    <w:rsid w:val="004F4B5F"/>
    <w:rsid w:val="004F7B30"/>
    <w:rsid w:val="00514C64"/>
    <w:rsid w:val="00515EFF"/>
    <w:rsid w:val="005171B3"/>
    <w:rsid w:val="00522108"/>
    <w:rsid w:val="00527D36"/>
    <w:rsid w:val="0053313D"/>
    <w:rsid w:val="005339EC"/>
    <w:rsid w:val="00540DAB"/>
    <w:rsid w:val="005425E9"/>
    <w:rsid w:val="00543DC7"/>
    <w:rsid w:val="0054519C"/>
    <w:rsid w:val="00547795"/>
    <w:rsid w:val="00551B9B"/>
    <w:rsid w:val="00553DC8"/>
    <w:rsid w:val="00555A82"/>
    <w:rsid w:val="005617B2"/>
    <w:rsid w:val="00566290"/>
    <w:rsid w:val="00567C5C"/>
    <w:rsid w:val="00570E88"/>
    <w:rsid w:val="00583E73"/>
    <w:rsid w:val="00585FC2"/>
    <w:rsid w:val="005A08B9"/>
    <w:rsid w:val="005A2236"/>
    <w:rsid w:val="005A4C57"/>
    <w:rsid w:val="005A5887"/>
    <w:rsid w:val="005A7A81"/>
    <w:rsid w:val="005C1D2A"/>
    <w:rsid w:val="005C4328"/>
    <w:rsid w:val="005C74B7"/>
    <w:rsid w:val="005C7A45"/>
    <w:rsid w:val="005D049C"/>
    <w:rsid w:val="005D0B40"/>
    <w:rsid w:val="005D28E0"/>
    <w:rsid w:val="005D4837"/>
    <w:rsid w:val="005E345D"/>
    <w:rsid w:val="005F1051"/>
    <w:rsid w:val="00605E90"/>
    <w:rsid w:val="00606822"/>
    <w:rsid w:val="00607F65"/>
    <w:rsid w:val="00610EEE"/>
    <w:rsid w:val="006143C2"/>
    <w:rsid w:val="00615D51"/>
    <w:rsid w:val="00620C89"/>
    <w:rsid w:val="00621132"/>
    <w:rsid w:val="0062416A"/>
    <w:rsid w:val="00624884"/>
    <w:rsid w:val="006255C3"/>
    <w:rsid w:val="00627481"/>
    <w:rsid w:val="00627E9C"/>
    <w:rsid w:val="00635089"/>
    <w:rsid w:val="00640FE2"/>
    <w:rsid w:val="0064101D"/>
    <w:rsid w:val="00642301"/>
    <w:rsid w:val="0064594F"/>
    <w:rsid w:val="0064666D"/>
    <w:rsid w:val="00651062"/>
    <w:rsid w:val="0065148F"/>
    <w:rsid w:val="0066587C"/>
    <w:rsid w:val="00667971"/>
    <w:rsid w:val="00675C11"/>
    <w:rsid w:val="00682A60"/>
    <w:rsid w:val="006869BC"/>
    <w:rsid w:val="0069364D"/>
    <w:rsid w:val="0069734A"/>
    <w:rsid w:val="006A2315"/>
    <w:rsid w:val="006A70DB"/>
    <w:rsid w:val="006B0DCA"/>
    <w:rsid w:val="006B32CF"/>
    <w:rsid w:val="006B4378"/>
    <w:rsid w:val="006B50DF"/>
    <w:rsid w:val="006C5899"/>
    <w:rsid w:val="006D4EFC"/>
    <w:rsid w:val="006D58DF"/>
    <w:rsid w:val="006E02CF"/>
    <w:rsid w:val="006E2FDB"/>
    <w:rsid w:val="006E342B"/>
    <w:rsid w:val="006E5D4C"/>
    <w:rsid w:val="006E6A5F"/>
    <w:rsid w:val="006E790A"/>
    <w:rsid w:val="006F3F2B"/>
    <w:rsid w:val="006F6DFA"/>
    <w:rsid w:val="006F7AAA"/>
    <w:rsid w:val="00706071"/>
    <w:rsid w:val="00710184"/>
    <w:rsid w:val="00710A41"/>
    <w:rsid w:val="00715AE7"/>
    <w:rsid w:val="00720530"/>
    <w:rsid w:val="007303A2"/>
    <w:rsid w:val="00732D57"/>
    <w:rsid w:val="007357DF"/>
    <w:rsid w:val="00735AF1"/>
    <w:rsid w:val="00735F10"/>
    <w:rsid w:val="00747221"/>
    <w:rsid w:val="007538DF"/>
    <w:rsid w:val="00755079"/>
    <w:rsid w:val="00776F8D"/>
    <w:rsid w:val="007838AC"/>
    <w:rsid w:val="007903EA"/>
    <w:rsid w:val="0079542F"/>
    <w:rsid w:val="007976BB"/>
    <w:rsid w:val="007A08FC"/>
    <w:rsid w:val="007A51D1"/>
    <w:rsid w:val="007A6B81"/>
    <w:rsid w:val="007B3267"/>
    <w:rsid w:val="007C1F7C"/>
    <w:rsid w:val="007C2F87"/>
    <w:rsid w:val="007C3324"/>
    <w:rsid w:val="007D69B8"/>
    <w:rsid w:val="007D7F24"/>
    <w:rsid w:val="007E0940"/>
    <w:rsid w:val="007E5452"/>
    <w:rsid w:val="007E7875"/>
    <w:rsid w:val="007F09E7"/>
    <w:rsid w:val="007F403A"/>
    <w:rsid w:val="007F5E0F"/>
    <w:rsid w:val="007F6899"/>
    <w:rsid w:val="00807906"/>
    <w:rsid w:val="00816B78"/>
    <w:rsid w:val="00827A43"/>
    <w:rsid w:val="00830413"/>
    <w:rsid w:val="0083217F"/>
    <w:rsid w:val="008366B3"/>
    <w:rsid w:val="00836C9C"/>
    <w:rsid w:val="00836DDC"/>
    <w:rsid w:val="008459E3"/>
    <w:rsid w:val="00846537"/>
    <w:rsid w:val="00846FF0"/>
    <w:rsid w:val="0085653B"/>
    <w:rsid w:val="00862103"/>
    <w:rsid w:val="008639A1"/>
    <w:rsid w:val="00864B2E"/>
    <w:rsid w:val="0086509E"/>
    <w:rsid w:val="00866B13"/>
    <w:rsid w:val="00867CA0"/>
    <w:rsid w:val="008755A3"/>
    <w:rsid w:val="00876245"/>
    <w:rsid w:val="0088342F"/>
    <w:rsid w:val="00883EDE"/>
    <w:rsid w:val="0088578C"/>
    <w:rsid w:val="00893F1A"/>
    <w:rsid w:val="008A0FA4"/>
    <w:rsid w:val="008A1F1D"/>
    <w:rsid w:val="008A4041"/>
    <w:rsid w:val="008A4A45"/>
    <w:rsid w:val="008A7A0D"/>
    <w:rsid w:val="008A7D45"/>
    <w:rsid w:val="008B642F"/>
    <w:rsid w:val="008B6463"/>
    <w:rsid w:val="008B70A4"/>
    <w:rsid w:val="008D3969"/>
    <w:rsid w:val="008D7B98"/>
    <w:rsid w:val="008E09C3"/>
    <w:rsid w:val="008E7D7A"/>
    <w:rsid w:val="008F6852"/>
    <w:rsid w:val="008F6DB7"/>
    <w:rsid w:val="009049D5"/>
    <w:rsid w:val="00905F0D"/>
    <w:rsid w:val="0090624B"/>
    <w:rsid w:val="00906FCB"/>
    <w:rsid w:val="0091473D"/>
    <w:rsid w:val="009247A3"/>
    <w:rsid w:val="00925A28"/>
    <w:rsid w:val="00926479"/>
    <w:rsid w:val="00942DDD"/>
    <w:rsid w:val="00943A97"/>
    <w:rsid w:val="00945D49"/>
    <w:rsid w:val="0095037F"/>
    <w:rsid w:val="00952511"/>
    <w:rsid w:val="00957827"/>
    <w:rsid w:val="00965B52"/>
    <w:rsid w:val="009713E0"/>
    <w:rsid w:val="00972595"/>
    <w:rsid w:val="0097294A"/>
    <w:rsid w:val="00995426"/>
    <w:rsid w:val="009969C4"/>
    <w:rsid w:val="009A3FC2"/>
    <w:rsid w:val="009A5C23"/>
    <w:rsid w:val="009B02E6"/>
    <w:rsid w:val="009B3342"/>
    <w:rsid w:val="009C1BE3"/>
    <w:rsid w:val="009C21D2"/>
    <w:rsid w:val="009C3F02"/>
    <w:rsid w:val="009C5514"/>
    <w:rsid w:val="009C7BD4"/>
    <w:rsid w:val="009D4031"/>
    <w:rsid w:val="009D7D1A"/>
    <w:rsid w:val="009E4EF1"/>
    <w:rsid w:val="009F2B7B"/>
    <w:rsid w:val="009F41C4"/>
    <w:rsid w:val="009F5C21"/>
    <w:rsid w:val="009F7569"/>
    <w:rsid w:val="009F787F"/>
    <w:rsid w:val="00A00139"/>
    <w:rsid w:val="00A010C9"/>
    <w:rsid w:val="00A04078"/>
    <w:rsid w:val="00A0507B"/>
    <w:rsid w:val="00A0580B"/>
    <w:rsid w:val="00A1757A"/>
    <w:rsid w:val="00A20905"/>
    <w:rsid w:val="00A210DA"/>
    <w:rsid w:val="00A2384F"/>
    <w:rsid w:val="00A23EA6"/>
    <w:rsid w:val="00A27D89"/>
    <w:rsid w:val="00A30C7E"/>
    <w:rsid w:val="00A34E00"/>
    <w:rsid w:val="00A3666E"/>
    <w:rsid w:val="00A37B71"/>
    <w:rsid w:val="00A47BC9"/>
    <w:rsid w:val="00A50E72"/>
    <w:rsid w:val="00A57DAA"/>
    <w:rsid w:val="00A608D9"/>
    <w:rsid w:val="00A700CF"/>
    <w:rsid w:val="00A71075"/>
    <w:rsid w:val="00A7184B"/>
    <w:rsid w:val="00A73EF9"/>
    <w:rsid w:val="00A763B5"/>
    <w:rsid w:val="00A7786D"/>
    <w:rsid w:val="00A77894"/>
    <w:rsid w:val="00A83A0C"/>
    <w:rsid w:val="00A86B07"/>
    <w:rsid w:val="00A907B1"/>
    <w:rsid w:val="00A907DE"/>
    <w:rsid w:val="00AA0878"/>
    <w:rsid w:val="00AA5D05"/>
    <w:rsid w:val="00AB293B"/>
    <w:rsid w:val="00AB6784"/>
    <w:rsid w:val="00AC206B"/>
    <w:rsid w:val="00AC78FA"/>
    <w:rsid w:val="00AD2DD8"/>
    <w:rsid w:val="00AE1530"/>
    <w:rsid w:val="00AF203C"/>
    <w:rsid w:val="00B012FF"/>
    <w:rsid w:val="00B05820"/>
    <w:rsid w:val="00B068D6"/>
    <w:rsid w:val="00B070D7"/>
    <w:rsid w:val="00B1753F"/>
    <w:rsid w:val="00B223E0"/>
    <w:rsid w:val="00B23835"/>
    <w:rsid w:val="00B423FA"/>
    <w:rsid w:val="00B42B18"/>
    <w:rsid w:val="00B44576"/>
    <w:rsid w:val="00B50DFF"/>
    <w:rsid w:val="00B51745"/>
    <w:rsid w:val="00B5178B"/>
    <w:rsid w:val="00B52B6F"/>
    <w:rsid w:val="00B53274"/>
    <w:rsid w:val="00B546B0"/>
    <w:rsid w:val="00B576A3"/>
    <w:rsid w:val="00B57F3A"/>
    <w:rsid w:val="00B62E61"/>
    <w:rsid w:val="00B66B7F"/>
    <w:rsid w:val="00B72A7B"/>
    <w:rsid w:val="00B82A2F"/>
    <w:rsid w:val="00B83C36"/>
    <w:rsid w:val="00B84D0A"/>
    <w:rsid w:val="00B8631F"/>
    <w:rsid w:val="00B87719"/>
    <w:rsid w:val="00B94B96"/>
    <w:rsid w:val="00B96C7C"/>
    <w:rsid w:val="00BA050C"/>
    <w:rsid w:val="00BA06B1"/>
    <w:rsid w:val="00BA0937"/>
    <w:rsid w:val="00BB1FE4"/>
    <w:rsid w:val="00BB39DB"/>
    <w:rsid w:val="00BB612B"/>
    <w:rsid w:val="00BD79BF"/>
    <w:rsid w:val="00BD7B05"/>
    <w:rsid w:val="00BE0BFC"/>
    <w:rsid w:val="00BE0DC3"/>
    <w:rsid w:val="00BE5568"/>
    <w:rsid w:val="00C00263"/>
    <w:rsid w:val="00C0132B"/>
    <w:rsid w:val="00C03EBD"/>
    <w:rsid w:val="00C04C16"/>
    <w:rsid w:val="00C067C2"/>
    <w:rsid w:val="00C1145D"/>
    <w:rsid w:val="00C152EE"/>
    <w:rsid w:val="00C15AF1"/>
    <w:rsid w:val="00C226FA"/>
    <w:rsid w:val="00C2357D"/>
    <w:rsid w:val="00C243F9"/>
    <w:rsid w:val="00C30CFF"/>
    <w:rsid w:val="00C35A13"/>
    <w:rsid w:val="00C41CC1"/>
    <w:rsid w:val="00C42078"/>
    <w:rsid w:val="00C44F77"/>
    <w:rsid w:val="00C462A5"/>
    <w:rsid w:val="00C523DC"/>
    <w:rsid w:val="00C570C9"/>
    <w:rsid w:val="00C62956"/>
    <w:rsid w:val="00C713F9"/>
    <w:rsid w:val="00C719F3"/>
    <w:rsid w:val="00C7267A"/>
    <w:rsid w:val="00C73AB5"/>
    <w:rsid w:val="00C749BC"/>
    <w:rsid w:val="00C7520D"/>
    <w:rsid w:val="00C75D9A"/>
    <w:rsid w:val="00C76306"/>
    <w:rsid w:val="00C76D5C"/>
    <w:rsid w:val="00C808E9"/>
    <w:rsid w:val="00C80A70"/>
    <w:rsid w:val="00C84902"/>
    <w:rsid w:val="00C86642"/>
    <w:rsid w:val="00C90EA8"/>
    <w:rsid w:val="00C918EE"/>
    <w:rsid w:val="00C930D5"/>
    <w:rsid w:val="00C9665B"/>
    <w:rsid w:val="00C97AD1"/>
    <w:rsid w:val="00CA4A9E"/>
    <w:rsid w:val="00CB079D"/>
    <w:rsid w:val="00CB7397"/>
    <w:rsid w:val="00CC1E55"/>
    <w:rsid w:val="00CC60C9"/>
    <w:rsid w:val="00CC6162"/>
    <w:rsid w:val="00CC6EF8"/>
    <w:rsid w:val="00CC763F"/>
    <w:rsid w:val="00CD715A"/>
    <w:rsid w:val="00CD7B24"/>
    <w:rsid w:val="00CE0A73"/>
    <w:rsid w:val="00CE15D4"/>
    <w:rsid w:val="00CE2307"/>
    <w:rsid w:val="00CE6B8B"/>
    <w:rsid w:val="00CF0175"/>
    <w:rsid w:val="00CF0C16"/>
    <w:rsid w:val="00CF27E6"/>
    <w:rsid w:val="00CF368E"/>
    <w:rsid w:val="00CF6BD5"/>
    <w:rsid w:val="00D04616"/>
    <w:rsid w:val="00D06C06"/>
    <w:rsid w:val="00D1031E"/>
    <w:rsid w:val="00D14813"/>
    <w:rsid w:val="00D16BBF"/>
    <w:rsid w:val="00D208DE"/>
    <w:rsid w:val="00D261EC"/>
    <w:rsid w:val="00D27896"/>
    <w:rsid w:val="00D326C8"/>
    <w:rsid w:val="00D36246"/>
    <w:rsid w:val="00D404BA"/>
    <w:rsid w:val="00D50220"/>
    <w:rsid w:val="00D54BF6"/>
    <w:rsid w:val="00D557A0"/>
    <w:rsid w:val="00D57098"/>
    <w:rsid w:val="00D67D6F"/>
    <w:rsid w:val="00D72149"/>
    <w:rsid w:val="00D7280C"/>
    <w:rsid w:val="00D75A50"/>
    <w:rsid w:val="00D80C3E"/>
    <w:rsid w:val="00D9063D"/>
    <w:rsid w:val="00D92537"/>
    <w:rsid w:val="00D96575"/>
    <w:rsid w:val="00D96B37"/>
    <w:rsid w:val="00DA2CF8"/>
    <w:rsid w:val="00DA420E"/>
    <w:rsid w:val="00DB3044"/>
    <w:rsid w:val="00DB323C"/>
    <w:rsid w:val="00DB41A9"/>
    <w:rsid w:val="00DB7E2D"/>
    <w:rsid w:val="00DC29BA"/>
    <w:rsid w:val="00DC2CD9"/>
    <w:rsid w:val="00DC3723"/>
    <w:rsid w:val="00DC3A67"/>
    <w:rsid w:val="00DC46CF"/>
    <w:rsid w:val="00DC5E38"/>
    <w:rsid w:val="00DD10BD"/>
    <w:rsid w:val="00DE10FA"/>
    <w:rsid w:val="00DE1B24"/>
    <w:rsid w:val="00DE7D0F"/>
    <w:rsid w:val="00DF163D"/>
    <w:rsid w:val="00DF7688"/>
    <w:rsid w:val="00E06381"/>
    <w:rsid w:val="00E12466"/>
    <w:rsid w:val="00E166C0"/>
    <w:rsid w:val="00E17949"/>
    <w:rsid w:val="00E26EF3"/>
    <w:rsid w:val="00E274FE"/>
    <w:rsid w:val="00E33C01"/>
    <w:rsid w:val="00E35BF6"/>
    <w:rsid w:val="00E3744E"/>
    <w:rsid w:val="00E43C3B"/>
    <w:rsid w:val="00E467C9"/>
    <w:rsid w:val="00E469A3"/>
    <w:rsid w:val="00E46CDA"/>
    <w:rsid w:val="00E471F2"/>
    <w:rsid w:val="00E5148E"/>
    <w:rsid w:val="00E545E5"/>
    <w:rsid w:val="00E5504E"/>
    <w:rsid w:val="00E65578"/>
    <w:rsid w:val="00E66388"/>
    <w:rsid w:val="00E6653B"/>
    <w:rsid w:val="00E70CF1"/>
    <w:rsid w:val="00E7119C"/>
    <w:rsid w:val="00E75BDA"/>
    <w:rsid w:val="00E769F0"/>
    <w:rsid w:val="00E811ED"/>
    <w:rsid w:val="00E868FE"/>
    <w:rsid w:val="00E90675"/>
    <w:rsid w:val="00E91BBC"/>
    <w:rsid w:val="00E95F72"/>
    <w:rsid w:val="00E979CF"/>
    <w:rsid w:val="00EA6E0D"/>
    <w:rsid w:val="00EA78E7"/>
    <w:rsid w:val="00EB0E06"/>
    <w:rsid w:val="00EB1149"/>
    <w:rsid w:val="00EB481D"/>
    <w:rsid w:val="00EC6C10"/>
    <w:rsid w:val="00ED614F"/>
    <w:rsid w:val="00ED6BEF"/>
    <w:rsid w:val="00EF4DD9"/>
    <w:rsid w:val="00F107C4"/>
    <w:rsid w:val="00F171CC"/>
    <w:rsid w:val="00F20259"/>
    <w:rsid w:val="00F23877"/>
    <w:rsid w:val="00F25C7F"/>
    <w:rsid w:val="00F276AA"/>
    <w:rsid w:val="00F355AD"/>
    <w:rsid w:val="00F37B80"/>
    <w:rsid w:val="00F40DFB"/>
    <w:rsid w:val="00F44497"/>
    <w:rsid w:val="00F45EA0"/>
    <w:rsid w:val="00F56062"/>
    <w:rsid w:val="00F561DC"/>
    <w:rsid w:val="00F603FA"/>
    <w:rsid w:val="00F60945"/>
    <w:rsid w:val="00F64D8C"/>
    <w:rsid w:val="00F65019"/>
    <w:rsid w:val="00F65646"/>
    <w:rsid w:val="00F66184"/>
    <w:rsid w:val="00F700E2"/>
    <w:rsid w:val="00F726E5"/>
    <w:rsid w:val="00F77070"/>
    <w:rsid w:val="00F77C9A"/>
    <w:rsid w:val="00F80BEC"/>
    <w:rsid w:val="00F85E5A"/>
    <w:rsid w:val="00F8641D"/>
    <w:rsid w:val="00F87314"/>
    <w:rsid w:val="00FA7B4C"/>
    <w:rsid w:val="00FB122B"/>
    <w:rsid w:val="00FB1D18"/>
    <w:rsid w:val="00FB23B2"/>
    <w:rsid w:val="00FB4F35"/>
    <w:rsid w:val="00FB5042"/>
    <w:rsid w:val="00FD26C5"/>
    <w:rsid w:val="00FD5F36"/>
    <w:rsid w:val="00FD6FD8"/>
    <w:rsid w:val="00FD7D6C"/>
    <w:rsid w:val="00FE4A65"/>
    <w:rsid w:val="00FE5860"/>
    <w:rsid w:val="00FF0819"/>
    <w:rsid w:val="00FF7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5F7F88"/>
  <w15:docId w15:val="{0C65A893-9654-4E85-AC36-1807559B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0BFC"/>
  </w:style>
  <w:style w:type="paragraph" w:styleId="Heading1">
    <w:name w:val="heading 1"/>
    <w:basedOn w:val="Normal"/>
    <w:next w:val="Normal"/>
    <w:link w:val="Heading1Char"/>
    <w:uiPriority w:val="9"/>
    <w:qFormat/>
    <w:rsid w:val="00583E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22C6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B1FE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22C6B"/>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583E7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MUNORMALARIAL">
    <w:name w:val="SMU NORMAL ARIAL"/>
    <w:basedOn w:val="Normal"/>
    <w:qFormat/>
    <w:rsid w:val="00583E73"/>
    <w:pPr>
      <w:spacing w:after="0" w:line="240" w:lineRule="auto"/>
    </w:pPr>
    <w:rPr>
      <w:rFonts w:ascii="Arial" w:eastAsia="Times New Roman" w:hAnsi="Arial" w:cs="Times New Roman"/>
      <w:color w:val="00000A"/>
      <w:szCs w:val="24"/>
      <w:lang w:eastAsia="en-GB"/>
    </w:rPr>
  </w:style>
  <w:style w:type="paragraph" w:customStyle="1" w:styleId="Ieee">
    <w:name w:val="Ieee"/>
    <w:basedOn w:val="Normal"/>
    <w:qFormat/>
    <w:rsid w:val="00583E73"/>
    <w:pPr>
      <w:spacing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83E73"/>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735F10"/>
    <w:pPr>
      <w:spacing w:after="0" w:line="240" w:lineRule="auto"/>
    </w:pPr>
  </w:style>
  <w:style w:type="character" w:customStyle="1" w:styleId="apple-converted-space">
    <w:name w:val="apple-converted-space"/>
    <w:basedOn w:val="DefaultParagraphFont"/>
    <w:rsid w:val="000271CA"/>
  </w:style>
  <w:style w:type="character" w:styleId="Hyperlink">
    <w:name w:val="Hyperlink"/>
    <w:basedOn w:val="DefaultParagraphFont"/>
    <w:uiPriority w:val="99"/>
    <w:unhideWhenUsed/>
    <w:rsid w:val="000271CA"/>
    <w:rPr>
      <w:color w:val="0000FF"/>
      <w:u w:val="single"/>
    </w:rPr>
  </w:style>
  <w:style w:type="paragraph" w:styleId="Header">
    <w:name w:val="header"/>
    <w:basedOn w:val="Normal"/>
    <w:link w:val="HeaderChar"/>
    <w:uiPriority w:val="99"/>
    <w:unhideWhenUsed/>
    <w:rsid w:val="00547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795"/>
  </w:style>
  <w:style w:type="paragraph" w:styleId="Footer">
    <w:name w:val="footer"/>
    <w:basedOn w:val="Normal"/>
    <w:link w:val="FooterChar"/>
    <w:uiPriority w:val="99"/>
    <w:unhideWhenUsed/>
    <w:rsid w:val="00547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795"/>
  </w:style>
  <w:style w:type="paragraph" w:styleId="Caption">
    <w:name w:val="caption"/>
    <w:basedOn w:val="Normal"/>
    <w:next w:val="Normal"/>
    <w:link w:val="CaptionChar"/>
    <w:uiPriority w:val="35"/>
    <w:unhideWhenUsed/>
    <w:qFormat/>
    <w:rsid w:val="00360AC6"/>
    <w:pPr>
      <w:spacing w:line="240" w:lineRule="auto"/>
    </w:pPr>
    <w:rPr>
      <w:i/>
      <w:iCs/>
      <w:color w:val="1F497D" w:themeColor="text2"/>
      <w:sz w:val="18"/>
      <w:szCs w:val="18"/>
    </w:rPr>
  </w:style>
  <w:style w:type="character" w:customStyle="1" w:styleId="UnresolvedMention1">
    <w:name w:val="Unresolved Mention1"/>
    <w:basedOn w:val="DefaultParagraphFont"/>
    <w:uiPriority w:val="99"/>
    <w:semiHidden/>
    <w:unhideWhenUsed/>
    <w:rsid w:val="003648FB"/>
    <w:rPr>
      <w:color w:val="808080"/>
      <w:shd w:val="clear" w:color="auto" w:fill="E6E6E6"/>
    </w:rPr>
  </w:style>
  <w:style w:type="paragraph" w:customStyle="1" w:styleId="Ref">
    <w:name w:val="Ref"/>
    <w:basedOn w:val="Caption"/>
    <w:link w:val="RefChar"/>
    <w:qFormat/>
    <w:rsid w:val="00331EE8"/>
    <w:pPr>
      <w:spacing w:after="80"/>
      <w:jc w:val="center"/>
    </w:pPr>
    <w:rPr>
      <w:rFonts w:ascii="Times New Roman" w:hAnsi="Times New Roman"/>
      <w:i w:val="0"/>
      <w:color w:val="000000" w:themeColor="text1"/>
      <w:sz w:val="24"/>
    </w:rPr>
  </w:style>
  <w:style w:type="character" w:customStyle="1" w:styleId="CaptionChar">
    <w:name w:val="Caption Char"/>
    <w:basedOn w:val="DefaultParagraphFont"/>
    <w:link w:val="Caption"/>
    <w:uiPriority w:val="35"/>
    <w:rsid w:val="003437C5"/>
    <w:rPr>
      <w:i/>
      <w:iCs/>
      <w:color w:val="1F497D" w:themeColor="text2"/>
      <w:sz w:val="18"/>
      <w:szCs w:val="18"/>
    </w:rPr>
  </w:style>
  <w:style w:type="character" w:customStyle="1" w:styleId="RefChar">
    <w:name w:val="Ref Char"/>
    <w:basedOn w:val="CaptionChar"/>
    <w:link w:val="Ref"/>
    <w:rsid w:val="00331EE8"/>
    <w:rPr>
      <w:rFonts w:ascii="Times New Roman" w:hAnsi="Times New Roman"/>
      <w:i w:val="0"/>
      <w:iCs/>
      <w:color w:val="000000" w:themeColor="text1"/>
      <w:sz w:val="24"/>
      <w:szCs w:val="18"/>
    </w:rPr>
  </w:style>
  <w:style w:type="character" w:customStyle="1" w:styleId="UnresolvedMention2">
    <w:name w:val="Unresolved Mention2"/>
    <w:basedOn w:val="DefaultParagraphFont"/>
    <w:uiPriority w:val="99"/>
    <w:semiHidden/>
    <w:unhideWhenUsed/>
    <w:rsid w:val="0069364D"/>
    <w:rPr>
      <w:color w:val="808080"/>
      <w:shd w:val="clear" w:color="auto" w:fill="E6E6E6"/>
    </w:rPr>
  </w:style>
  <w:style w:type="paragraph" w:styleId="TableofFigures">
    <w:name w:val="table of figures"/>
    <w:basedOn w:val="Normal"/>
    <w:next w:val="Normal"/>
    <w:uiPriority w:val="99"/>
    <w:unhideWhenUsed/>
    <w:rsid w:val="008E09C3"/>
    <w:pPr>
      <w:spacing w:after="0"/>
    </w:pPr>
  </w:style>
  <w:style w:type="paragraph" w:customStyle="1" w:styleId="Fig">
    <w:name w:val="Fig"/>
    <w:basedOn w:val="Caption"/>
    <w:link w:val="FigChar"/>
    <w:qFormat/>
    <w:rsid w:val="00B8631F"/>
    <w:rPr>
      <w:rFonts w:ascii="Times New Roman" w:hAnsi="Times New Roman"/>
      <w:i w:val="0"/>
      <w:color w:val="auto"/>
      <w:sz w:val="24"/>
    </w:rPr>
  </w:style>
  <w:style w:type="character" w:customStyle="1" w:styleId="FigChar">
    <w:name w:val="Fig Char"/>
    <w:basedOn w:val="CaptionChar"/>
    <w:link w:val="Fig"/>
    <w:rsid w:val="00B8631F"/>
    <w:rPr>
      <w:rFonts w:ascii="Times New Roman" w:hAnsi="Times New Roman"/>
      <w:i w:val="0"/>
      <w:iCs/>
      <w:color w:val="1F497D" w:themeColor="text2"/>
      <w:sz w:val="24"/>
      <w:szCs w:val="18"/>
    </w:rPr>
  </w:style>
  <w:style w:type="character" w:styleId="PlaceholderText">
    <w:name w:val="Placeholder Text"/>
    <w:basedOn w:val="DefaultParagraphFont"/>
    <w:uiPriority w:val="99"/>
    <w:semiHidden/>
    <w:rsid w:val="00543DC7"/>
    <w:rPr>
      <w:color w:val="808080"/>
    </w:rPr>
  </w:style>
  <w:style w:type="paragraph" w:styleId="NormalWeb">
    <w:name w:val="Normal (Web)"/>
    <w:basedOn w:val="Normal"/>
    <w:uiPriority w:val="99"/>
    <w:unhideWhenUsed/>
    <w:rsid w:val="00945D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5D49"/>
    <w:rPr>
      <w:b/>
      <w:bCs/>
    </w:rPr>
  </w:style>
  <w:style w:type="character" w:customStyle="1" w:styleId="Heading3Char">
    <w:name w:val="Heading 3 Char"/>
    <w:basedOn w:val="DefaultParagraphFont"/>
    <w:link w:val="Heading3"/>
    <w:uiPriority w:val="9"/>
    <w:semiHidden/>
    <w:rsid w:val="00BB1FE4"/>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semiHidden/>
    <w:rsid w:val="00022C6B"/>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022C6B"/>
    <w:rPr>
      <w:rFonts w:asciiTheme="majorHAnsi" w:eastAsiaTheme="majorEastAsia" w:hAnsiTheme="majorHAnsi" w:cstheme="majorBidi"/>
      <w:i/>
      <w:iCs/>
      <w:color w:val="365F91" w:themeColor="accent1" w:themeShade="BF"/>
    </w:rPr>
  </w:style>
  <w:style w:type="character" w:customStyle="1" w:styleId="mw-headline">
    <w:name w:val="mw-headline"/>
    <w:basedOn w:val="DefaultParagraphFont"/>
    <w:rsid w:val="00022C6B"/>
  </w:style>
  <w:style w:type="paragraph" w:customStyle="1" w:styleId="REF0">
    <w:name w:val="REF"/>
    <w:basedOn w:val="NoSpacing"/>
    <w:link w:val="REFChar0"/>
    <w:qFormat/>
    <w:rsid w:val="00061797"/>
    <w:pPr>
      <w:jc w:val="center"/>
    </w:pPr>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061797"/>
  </w:style>
  <w:style w:type="character" w:customStyle="1" w:styleId="REFChar0">
    <w:name w:val="REF Char"/>
    <w:basedOn w:val="NoSpacingChar"/>
    <w:link w:val="REF0"/>
    <w:rsid w:val="0006179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52893">
      <w:bodyDiv w:val="1"/>
      <w:marLeft w:val="0"/>
      <w:marRight w:val="0"/>
      <w:marTop w:val="0"/>
      <w:marBottom w:val="0"/>
      <w:divBdr>
        <w:top w:val="none" w:sz="0" w:space="0" w:color="auto"/>
        <w:left w:val="none" w:sz="0" w:space="0" w:color="auto"/>
        <w:bottom w:val="none" w:sz="0" w:space="0" w:color="auto"/>
        <w:right w:val="none" w:sz="0" w:space="0" w:color="auto"/>
      </w:divBdr>
    </w:div>
    <w:div w:id="29570081">
      <w:bodyDiv w:val="1"/>
      <w:marLeft w:val="0"/>
      <w:marRight w:val="0"/>
      <w:marTop w:val="0"/>
      <w:marBottom w:val="0"/>
      <w:divBdr>
        <w:top w:val="none" w:sz="0" w:space="0" w:color="auto"/>
        <w:left w:val="none" w:sz="0" w:space="0" w:color="auto"/>
        <w:bottom w:val="none" w:sz="0" w:space="0" w:color="auto"/>
        <w:right w:val="none" w:sz="0" w:space="0" w:color="auto"/>
      </w:divBdr>
    </w:div>
    <w:div w:id="47726618">
      <w:bodyDiv w:val="1"/>
      <w:marLeft w:val="0"/>
      <w:marRight w:val="0"/>
      <w:marTop w:val="0"/>
      <w:marBottom w:val="0"/>
      <w:divBdr>
        <w:top w:val="none" w:sz="0" w:space="0" w:color="auto"/>
        <w:left w:val="none" w:sz="0" w:space="0" w:color="auto"/>
        <w:bottom w:val="none" w:sz="0" w:space="0" w:color="auto"/>
        <w:right w:val="none" w:sz="0" w:space="0" w:color="auto"/>
      </w:divBdr>
    </w:div>
    <w:div w:id="93913511">
      <w:bodyDiv w:val="1"/>
      <w:marLeft w:val="0"/>
      <w:marRight w:val="0"/>
      <w:marTop w:val="0"/>
      <w:marBottom w:val="0"/>
      <w:divBdr>
        <w:top w:val="none" w:sz="0" w:space="0" w:color="auto"/>
        <w:left w:val="none" w:sz="0" w:space="0" w:color="auto"/>
        <w:bottom w:val="none" w:sz="0" w:space="0" w:color="auto"/>
        <w:right w:val="none" w:sz="0" w:space="0" w:color="auto"/>
      </w:divBdr>
    </w:div>
    <w:div w:id="193427592">
      <w:bodyDiv w:val="1"/>
      <w:marLeft w:val="0"/>
      <w:marRight w:val="0"/>
      <w:marTop w:val="0"/>
      <w:marBottom w:val="0"/>
      <w:divBdr>
        <w:top w:val="none" w:sz="0" w:space="0" w:color="auto"/>
        <w:left w:val="none" w:sz="0" w:space="0" w:color="auto"/>
        <w:bottom w:val="none" w:sz="0" w:space="0" w:color="auto"/>
        <w:right w:val="none" w:sz="0" w:space="0" w:color="auto"/>
      </w:divBdr>
      <w:divsChild>
        <w:div w:id="641468430">
          <w:marLeft w:val="605"/>
          <w:marRight w:val="0"/>
          <w:marTop w:val="40"/>
          <w:marBottom w:val="80"/>
          <w:divBdr>
            <w:top w:val="none" w:sz="0" w:space="0" w:color="auto"/>
            <w:left w:val="none" w:sz="0" w:space="0" w:color="auto"/>
            <w:bottom w:val="none" w:sz="0" w:space="0" w:color="auto"/>
            <w:right w:val="none" w:sz="0" w:space="0" w:color="auto"/>
          </w:divBdr>
        </w:div>
      </w:divsChild>
    </w:div>
    <w:div w:id="224025491">
      <w:bodyDiv w:val="1"/>
      <w:marLeft w:val="0"/>
      <w:marRight w:val="0"/>
      <w:marTop w:val="0"/>
      <w:marBottom w:val="0"/>
      <w:divBdr>
        <w:top w:val="none" w:sz="0" w:space="0" w:color="auto"/>
        <w:left w:val="none" w:sz="0" w:space="0" w:color="auto"/>
        <w:bottom w:val="none" w:sz="0" w:space="0" w:color="auto"/>
        <w:right w:val="none" w:sz="0" w:space="0" w:color="auto"/>
      </w:divBdr>
      <w:divsChild>
        <w:div w:id="213545739">
          <w:marLeft w:val="605"/>
          <w:marRight w:val="0"/>
          <w:marTop w:val="40"/>
          <w:marBottom w:val="80"/>
          <w:divBdr>
            <w:top w:val="none" w:sz="0" w:space="0" w:color="auto"/>
            <w:left w:val="none" w:sz="0" w:space="0" w:color="auto"/>
            <w:bottom w:val="none" w:sz="0" w:space="0" w:color="auto"/>
            <w:right w:val="none" w:sz="0" w:space="0" w:color="auto"/>
          </w:divBdr>
        </w:div>
      </w:divsChild>
    </w:div>
    <w:div w:id="238517128">
      <w:bodyDiv w:val="1"/>
      <w:marLeft w:val="0"/>
      <w:marRight w:val="0"/>
      <w:marTop w:val="0"/>
      <w:marBottom w:val="0"/>
      <w:divBdr>
        <w:top w:val="none" w:sz="0" w:space="0" w:color="auto"/>
        <w:left w:val="none" w:sz="0" w:space="0" w:color="auto"/>
        <w:bottom w:val="none" w:sz="0" w:space="0" w:color="auto"/>
        <w:right w:val="none" w:sz="0" w:space="0" w:color="auto"/>
      </w:divBdr>
      <w:divsChild>
        <w:div w:id="2085837206">
          <w:marLeft w:val="605"/>
          <w:marRight w:val="0"/>
          <w:marTop w:val="40"/>
          <w:marBottom w:val="80"/>
          <w:divBdr>
            <w:top w:val="none" w:sz="0" w:space="0" w:color="auto"/>
            <w:left w:val="none" w:sz="0" w:space="0" w:color="auto"/>
            <w:bottom w:val="none" w:sz="0" w:space="0" w:color="auto"/>
            <w:right w:val="none" w:sz="0" w:space="0" w:color="auto"/>
          </w:divBdr>
        </w:div>
        <w:div w:id="784352963">
          <w:marLeft w:val="605"/>
          <w:marRight w:val="0"/>
          <w:marTop w:val="40"/>
          <w:marBottom w:val="80"/>
          <w:divBdr>
            <w:top w:val="none" w:sz="0" w:space="0" w:color="auto"/>
            <w:left w:val="none" w:sz="0" w:space="0" w:color="auto"/>
            <w:bottom w:val="none" w:sz="0" w:space="0" w:color="auto"/>
            <w:right w:val="none" w:sz="0" w:space="0" w:color="auto"/>
          </w:divBdr>
        </w:div>
        <w:div w:id="2137524098">
          <w:marLeft w:val="605"/>
          <w:marRight w:val="0"/>
          <w:marTop w:val="40"/>
          <w:marBottom w:val="80"/>
          <w:divBdr>
            <w:top w:val="none" w:sz="0" w:space="0" w:color="auto"/>
            <w:left w:val="none" w:sz="0" w:space="0" w:color="auto"/>
            <w:bottom w:val="none" w:sz="0" w:space="0" w:color="auto"/>
            <w:right w:val="none" w:sz="0" w:space="0" w:color="auto"/>
          </w:divBdr>
        </w:div>
        <w:div w:id="597296726">
          <w:marLeft w:val="605"/>
          <w:marRight w:val="0"/>
          <w:marTop w:val="40"/>
          <w:marBottom w:val="80"/>
          <w:divBdr>
            <w:top w:val="none" w:sz="0" w:space="0" w:color="auto"/>
            <w:left w:val="none" w:sz="0" w:space="0" w:color="auto"/>
            <w:bottom w:val="none" w:sz="0" w:space="0" w:color="auto"/>
            <w:right w:val="none" w:sz="0" w:space="0" w:color="auto"/>
          </w:divBdr>
        </w:div>
      </w:divsChild>
    </w:div>
    <w:div w:id="303506625">
      <w:bodyDiv w:val="1"/>
      <w:marLeft w:val="0"/>
      <w:marRight w:val="0"/>
      <w:marTop w:val="0"/>
      <w:marBottom w:val="0"/>
      <w:divBdr>
        <w:top w:val="none" w:sz="0" w:space="0" w:color="auto"/>
        <w:left w:val="none" w:sz="0" w:space="0" w:color="auto"/>
        <w:bottom w:val="none" w:sz="0" w:space="0" w:color="auto"/>
        <w:right w:val="none" w:sz="0" w:space="0" w:color="auto"/>
      </w:divBdr>
      <w:divsChild>
        <w:div w:id="704527021">
          <w:marLeft w:val="0"/>
          <w:marRight w:val="0"/>
          <w:marTop w:val="0"/>
          <w:marBottom w:val="0"/>
          <w:divBdr>
            <w:top w:val="none" w:sz="0" w:space="0" w:color="auto"/>
            <w:left w:val="none" w:sz="0" w:space="0" w:color="auto"/>
            <w:bottom w:val="none" w:sz="0" w:space="0" w:color="auto"/>
            <w:right w:val="none" w:sz="0" w:space="0" w:color="auto"/>
          </w:divBdr>
          <w:divsChild>
            <w:div w:id="991249000">
              <w:marLeft w:val="0"/>
              <w:marRight w:val="0"/>
              <w:marTop w:val="0"/>
              <w:marBottom w:val="0"/>
              <w:divBdr>
                <w:top w:val="none" w:sz="0" w:space="0" w:color="auto"/>
                <w:left w:val="none" w:sz="0" w:space="0" w:color="auto"/>
                <w:bottom w:val="none" w:sz="0" w:space="0" w:color="auto"/>
                <w:right w:val="none" w:sz="0" w:space="0" w:color="auto"/>
              </w:divBdr>
              <w:divsChild>
                <w:div w:id="807550191">
                  <w:marLeft w:val="0"/>
                  <w:marRight w:val="0"/>
                  <w:marTop w:val="0"/>
                  <w:marBottom w:val="0"/>
                  <w:divBdr>
                    <w:top w:val="none" w:sz="0" w:space="0" w:color="auto"/>
                    <w:left w:val="none" w:sz="0" w:space="0" w:color="auto"/>
                    <w:bottom w:val="none" w:sz="0" w:space="0" w:color="auto"/>
                    <w:right w:val="none" w:sz="0" w:space="0" w:color="auto"/>
                  </w:divBdr>
                  <w:divsChild>
                    <w:div w:id="669797839">
                      <w:marLeft w:val="0"/>
                      <w:marRight w:val="0"/>
                      <w:marTop w:val="0"/>
                      <w:marBottom w:val="0"/>
                      <w:divBdr>
                        <w:top w:val="none" w:sz="0" w:space="0" w:color="auto"/>
                        <w:left w:val="none" w:sz="0" w:space="0" w:color="auto"/>
                        <w:bottom w:val="none" w:sz="0" w:space="0" w:color="auto"/>
                        <w:right w:val="none" w:sz="0" w:space="0" w:color="auto"/>
                      </w:divBdr>
                      <w:divsChild>
                        <w:div w:id="1642922742">
                          <w:marLeft w:val="0"/>
                          <w:marRight w:val="0"/>
                          <w:marTop w:val="0"/>
                          <w:marBottom w:val="0"/>
                          <w:divBdr>
                            <w:top w:val="none" w:sz="0" w:space="0" w:color="auto"/>
                            <w:left w:val="none" w:sz="0" w:space="0" w:color="auto"/>
                            <w:bottom w:val="none" w:sz="0" w:space="0" w:color="auto"/>
                            <w:right w:val="none" w:sz="0" w:space="0" w:color="auto"/>
                          </w:divBdr>
                          <w:divsChild>
                            <w:div w:id="399252221">
                              <w:marLeft w:val="0"/>
                              <w:marRight w:val="0"/>
                              <w:marTop w:val="0"/>
                              <w:marBottom w:val="0"/>
                              <w:divBdr>
                                <w:top w:val="none" w:sz="0" w:space="0" w:color="auto"/>
                                <w:left w:val="none" w:sz="0" w:space="0" w:color="auto"/>
                                <w:bottom w:val="none" w:sz="0" w:space="0" w:color="auto"/>
                                <w:right w:val="none" w:sz="0" w:space="0" w:color="auto"/>
                              </w:divBdr>
                              <w:divsChild>
                                <w:div w:id="1137258730">
                                  <w:marLeft w:val="0"/>
                                  <w:marRight w:val="0"/>
                                  <w:marTop w:val="0"/>
                                  <w:marBottom w:val="0"/>
                                  <w:divBdr>
                                    <w:top w:val="none" w:sz="0" w:space="0" w:color="auto"/>
                                    <w:left w:val="none" w:sz="0" w:space="0" w:color="auto"/>
                                    <w:bottom w:val="none" w:sz="0" w:space="0" w:color="auto"/>
                                    <w:right w:val="none" w:sz="0" w:space="0" w:color="auto"/>
                                  </w:divBdr>
                                  <w:divsChild>
                                    <w:div w:id="770734724">
                                      <w:marLeft w:val="0"/>
                                      <w:marRight w:val="0"/>
                                      <w:marTop w:val="0"/>
                                      <w:marBottom w:val="0"/>
                                      <w:divBdr>
                                        <w:top w:val="none" w:sz="0" w:space="0" w:color="auto"/>
                                        <w:left w:val="none" w:sz="0" w:space="0" w:color="auto"/>
                                        <w:bottom w:val="none" w:sz="0" w:space="0" w:color="auto"/>
                                        <w:right w:val="none" w:sz="0" w:space="0" w:color="auto"/>
                                      </w:divBdr>
                                      <w:divsChild>
                                        <w:div w:id="788858551">
                                          <w:marLeft w:val="0"/>
                                          <w:marRight w:val="0"/>
                                          <w:marTop w:val="0"/>
                                          <w:marBottom w:val="0"/>
                                          <w:divBdr>
                                            <w:top w:val="none" w:sz="0" w:space="0" w:color="auto"/>
                                            <w:left w:val="none" w:sz="0" w:space="0" w:color="auto"/>
                                            <w:bottom w:val="none" w:sz="0" w:space="0" w:color="auto"/>
                                            <w:right w:val="none" w:sz="0" w:space="0" w:color="auto"/>
                                          </w:divBdr>
                                          <w:divsChild>
                                            <w:div w:id="205268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0989019">
      <w:bodyDiv w:val="1"/>
      <w:marLeft w:val="0"/>
      <w:marRight w:val="0"/>
      <w:marTop w:val="0"/>
      <w:marBottom w:val="0"/>
      <w:divBdr>
        <w:top w:val="none" w:sz="0" w:space="0" w:color="auto"/>
        <w:left w:val="none" w:sz="0" w:space="0" w:color="auto"/>
        <w:bottom w:val="none" w:sz="0" w:space="0" w:color="auto"/>
        <w:right w:val="none" w:sz="0" w:space="0" w:color="auto"/>
      </w:divBdr>
    </w:div>
    <w:div w:id="357433921">
      <w:bodyDiv w:val="1"/>
      <w:marLeft w:val="0"/>
      <w:marRight w:val="0"/>
      <w:marTop w:val="0"/>
      <w:marBottom w:val="0"/>
      <w:divBdr>
        <w:top w:val="none" w:sz="0" w:space="0" w:color="auto"/>
        <w:left w:val="none" w:sz="0" w:space="0" w:color="auto"/>
        <w:bottom w:val="none" w:sz="0" w:space="0" w:color="auto"/>
        <w:right w:val="none" w:sz="0" w:space="0" w:color="auto"/>
      </w:divBdr>
      <w:divsChild>
        <w:div w:id="2004043821">
          <w:marLeft w:val="547"/>
          <w:marRight w:val="0"/>
          <w:marTop w:val="115"/>
          <w:marBottom w:val="0"/>
          <w:divBdr>
            <w:top w:val="none" w:sz="0" w:space="0" w:color="auto"/>
            <w:left w:val="none" w:sz="0" w:space="0" w:color="auto"/>
            <w:bottom w:val="none" w:sz="0" w:space="0" w:color="auto"/>
            <w:right w:val="none" w:sz="0" w:space="0" w:color="auto"/>
          </w:divBdr>
        </w:div>
      </w:divsChild>
    </w:div>
    <w:div w:id="517472702">
      <w:bodyDiv w:val="1"/>
      <w:marLeft w:val="0"/>
      <w:marRight w:val="0"/>
      <w:marTop w:val="0"/>
      <w:marBottom w:val="0"/>
      <w:divBdr>
        <w:top w:val="none" w:sz="0" w:space="0" w:color="auto"/>
        <w:left w:val="none" w:sz="0" w:space="0" w:color="auto"/>
        <w:bottom w:val="none" w:sz="0" w:space="0" w:color="auto"/>
        <w:right w:val="none" w:sz="0" w:space="0" w:color="auto"/>
      </w:divBdr>
      <w:divsChild>
        <w:div w:id="426538171">
          <w:marLeft w:val="605"/>
          <w:marRight w:val="0"/>
          <w:marTop w:val="40"/>
          <w:marBottom w:val="80"/>
          <w:divBdr>
            <w:top w:val="none" w:sz="0" w:space="0" w:color="auto"/>
            <w:left w:val="none" w:sz="0" w:space="0" w:color="auto"/>
            <w:bottom w:val="none" w:sz="0" w:space="0" w:color="auto"/>
            <w:right w:val="none" w:sz="0" w:space="0" w:color="auto"/>
          </w:divBdr>
        </w:div>
        <w:div w:id="81414095">
          <w:marLeft w:val="605"/>
          <w:marRight w:val="0"/>
          <w:marTop w:val="40"/>
          <w:marBottom w:val="80"/>
          <w:divBdr>
            <w:top w:val="none" w:sz="0" w:space="0" w:color="auto"/>
            <w:left w:val="none" w:sz="0" w:space="0" w:color="auto"/>
            <w:bottom w:val="none" w:sz="0" w:space="0" w:color="auto"/>
            <w:right w:val="none" w:sz="0" w:space="0" w:color="auto"/>
          </w:divBdr>
        </w:div>
        <w:div w:id="869032888">
          <w:marLeft w:val="605"/>
          <w:marRight w:val="0"/>
          <w:marTop w:val="40"/>
          <w:marBottom w:val="80"/>
          <w:divBdr>
            <w:top w:val="none" w:sz="0" w:space="0" w:color="auto"/>
            <w:left w:val="none" w:sz="0" w:space="0" w:color="auto"/>
            <w:bottom w:val="none" w:sz="0" w:space="0" w:color="auto"/>
            <w:right w:val="none" w:sz="0" w:space="0" w:color="auto"/>
          </w:divBdr>
        </w:div>
      </w:divsChild>
    </w:div>
    <w:div w:id="521748506">
      <w:bodyDiv w:val="1"/>
      <w:marLeft w:val="0"/>
      <w:marRight w:val="0"/>
      <w:marTop w:val="0"/>
      <w:marBottom w:val="0"/>
      <w:divBdr>
        <w:top w:val="none" w:sz="0" w:space="0" w:color="auto"/>
        <w:left w:val="none" w:sz="0" w:space="0" w:color="auto"/>
        <w:bottom w:val="none" w:sz="0" w:space="0" w:color="auto"/>
        <w:right w:val="none" w:sz="0" w:space="0" w:color="auto"/>
      </w:divBdr>
    </w:div>
    <w:div w:id="666055147">
      <w:bodyDiv w:val="1"/>
      <w:marLeft w:val="0"/>
      <w:marRight w:val="0"/>
      <w:marTop w:val="0"/>
      <w:marBottom w:val="0"/>
      <w:divBdr>
        <w:top w:val="none" w:sz="0" w:space="0" w:color="auto"/>
        <w:left w:val="none" w:sz="0" w:space="0" w:color="auto"/>
        <w:bottom w:val="none" w:sz="0" w:space="0" w:color="auto"/>
        <w:right w:val="none" w:sz="0" w:space="0" w:color="auto"/>
      </w:divBdr>
    </w:div>
    <w:div w:id="714427549">
      <w:bodyDiv w:val="1"/>
      <w:marLeft w:val="0"/>
      <w:marRight w:val="0"/>
      <w:marTop w:val="0"/>
      <w:marBottom w:val="0"/>
      <w:divBdr>
        <w:top w:val="none" w:sz="0" w:space="0" w:color="auto"/>
        <w:left w:val="none" w:sz="0" w:space="0" w:color="auto"/>
        <w:bottom w:val="none" w:sz="0" w:space="0" w:color="auto"/>
        <w:right w:val="none" w:sz="0" w:space="0" w:color="auto"/>
      </w:divBdr>
      <w:divsChild>
        <w:div w:id="1245723099">
          <w:marLeft w:val="605"/>
          <w:marRight w:val="0"/>
          <w:marTop w:val="40"/>
          <w:marBottom w:val="80"/>
          <w:divBdr>
            <w:top w:val="none" w:sz="0" w:space="0" w:color="auto"/>
            <w:left w:val="none" w:sz="0" w:space="0" w:color="auto"/>
            <w:bottom w:val="none" w:sz="0" w:space="0" w:color="auto"/>
            <w:right w:val="none" w:sz="0" w:space="0" w:color="auto"/>
          </w:divBdr>
        </w:div>
        <w:div w:id="1307927306">
          <w:marLeft w:val="605"/>
          <w:marRight w:val="0"/>
          <w:marTop w:val="40"/>
          <w:marBottom w:val="80"/>
          <w:divBdr>
            <w:top w:val="none" w:sz="0" w:space="0" w:color="auto"/>
            <w:left w:val="none" w:sz="0" w:space="0" w:color="auto"/>
            <w:bottom w:val="none" w:sz="0" w:space="0" w:color="auto"/>
            <w:right w:val="none" w:sz="0" w:space="0" w:color="auto"/>
          </w:divBdr>
        </w:div>
        <w:div w:id="737551696">
          <w:marLeft w:val="605"/>
          <w:marRight w:val="0"/>
          <w:marTop w:val="40"/>
          <w:marBottom w:val="80"/>
          <w:divBdr>
            <w:top w:val="none" w:sz="0" w:space="0" w:color="auto"/>
            <w:left w:val="none" w:sz="0" w:space="0" w:color="auto"/>
            <w:bottom w:val="none" w:sz="0" w:space="0" w:color="auto"/>
            <w:right w:val="none" w:sz="0" w:space="0" w:color="auto"/>
          </w:divBdr>
        </w:div>
        <w:div w:id="1054819285">
          <w:marLeft w:val="605"/>
          <w:marRight w:val="0"/>
          <w:marTop w:val="40"/>
          <w:marBottom w:val="80"/>
          <w:divBdr>
            <w:top w:val="none" w:sz="0" w:space="0" w:color="auto"/>
            <w:left w:val="none" w:sz="0" w:space="0" w:color="auto"/>
            <w:bottom w:val="none" w:sz="0" w:space="0" w:color="auto"/>
            <w:right w:val="none" w:sz="0" w:space="0" w:color="auto"/>
          </w:divBdr>
        </w:div>
        <w:div w:id="1367869181">
          <w:marLeft w:val="605"/>
          <w:marRight w:val="0"/>
          <w:marTop w:val="40"/>
          <w:marBottom w:val="80"/>
          <w:divBdr>
            <w:top w:val="none" w:sz="0" w:space="0" w:color="auto"/>
            <w:left w:val="none" w:sz="0" w:space="0" w:color="auto"/>
            <w:bottom w:val="none" w:sz="0" w:space="0" w:color="auto"/>
            <w:right w:val="none" w:sz="0" w:space="0" w:color="auto"/>
          </w:divBdr>
        </w:div>
      </w:divsChild>
    </w:div>
    <w:div w:id="823007946">
      <w:bodyDiv w:val="1"/>
      <w:marLeft w:val="0"/>
      <w:marRight w:val="0"/>
      <w:marTop w:val="0"/>
      <w:marBottom w:val="0"/>
      <w:divBdr>
        <w:top w:val="none" w:sz="0" w:space="0" w:color="auto"/>
        <w:left w:val="none" w:sz="0" w:space="0" w:color="auto"/>
        <w:bottom w:val="none" w:sz="0" w:space="0" w:color="auto"/>
        <w:right w:val="none" w:sz="0" w:space="0" w:color="auto"/>
      </w:divBdr>
    </w:div>
    <w:div w:id="831681700">
      <w:bodyDiv w:val="1"/>
      <w:marLeft w:val="0"/>
      <w:marRight w:val="0"/>
      <w:marTop w:val="0"/>
      <w:marBottom w:val="0"/>
      <w:divBdr>
        <w:top w:val="none" w:sz="0" w:space="0" w:color="auto"/>
        <w:left w:val="none" w:sz="0" w:space="0" w:color="auto"/>
        <w:bottom w:val="none" w:sz="0" w:space="0" w:color="auto"/>
        <w:right w:val="none" w:sz="0" w:space="0" w:color="auto"/>
      </w:divBdr>
    </w:div>
    <w:div w:id="832913535">
      <w:bodyDiv w:val="1"/>
      <w:marLeft w:val="0"/>
      <w:marRight w:val="0"/>
      <w:marTop w:val="0"/>
      <w:marBottom w:val="0"/>
      <w:divBdr>
        <w:top w:val="none" w:sz="0" w:space="0" w:color="auto"/>
        <w:left w:val="none" w:sz="0" w:space="0" w:color="auto"/>
        <w:bottom w:val="none" w:sz="0" w:space="0" w:color="auto"/>
        <w:right w:val="none" w:sz="0" w:space="0" w:color="auto"/>
      </w:divBdr>
    </w:div>
    <w:div w:id="894044554">
      <w:bodyDiv w:val="1"/>
      <w:marLeft w:val="0"/>
      <w:marRight w:val="0"/>
      <w:marTop w:val="0"/>
      <w:marBottom w:val="0"/>
      <w:divBdr>
        <w:top w:val="none" w:sz="0" w:space="0" w:color="auto"/>
        <w:left w:val="none" w:sz="0" w:space="0" w:color="auto"/>
        <w:bottom w:val="none" w:sz="0" w:space="0" w:color="auto"/>
        <w:right w:val="none" w:sz="0" w:space="0" w:color="auto"/>
      </w:divBdr>
    </w:div>
    <w:div w:id="918099188">
      <w:bodyDiv w:val="1"/>
      <w:marLeft w:val="0"/>
      <w:marRight w:val="0"/>
      <w:marTop w:val="0"/>
      <w:marBottom w:val="0"/>
      <w:divBdr>
        <w:top w:val="none" w:sz="0" w:space="0" w:color="auto"/>
        <w:left w:val="none" w:sz="0" w:space="0" w:color="auto"/>
        <w:bottom w:val="none" w:sz="0" w:space="0" w:color="auto"/>
        <w:right w:val="none" w:sz="0" w:space="0" w:color="auto"/>
      </w:divBdr>
    </w:div>
    <w:div w:id="981077992">
      <w:bodyDiv w:val="1"/>
      <w:marLeft w:val="0"/>
      <w:marRight w:val="0"/>
      <w:marTop w:val="0"/>
      <w:marBottom w:val="0"/>
      <w:divBdr>
        <w:top w:val="none" w:sz="0" w:space="0" w:color="auto"/>
        <w:left w:val="none" w:sz="0" w:space="0" w:color="auto"/>
        <w:bottom w:val="none" w:sz="0" w:space="0" w:color="auto"/>
        <w:right w:val="none" w:sz="0" w:space="0" w:color="auto"/>
      </w:divBdr>
    </w:div>
    <w:div w:id="1058361699">
      <w:bodyDiv w:val="1"/>
      <w:marLeft w:val="0"/>
      <w:marRight w:val="0"/>
      <w:marTop w:val="0"/>
      <w:marBottom w:val="0"/>
      <w:divBdr>
        <w:top w:val="none" w:sz="0" w:space="0" w:color="auto"/>
        <w:left w:val="none" w:sz="0" w:space="0" w:color="auto"/>
        <w:bottom w:val="none" w:sz="0" w:space="0" w:color="auto"/>
        <w:right w:val="none" w:sz="0" w:space="0" w:color="auto"/>
      </w:divBdr>
    </w:div>
    <w:div w:id="1122966349">
      <w:bodyDiv w:val="1"/>
      <w:marLeft w:val="0"/>
      <w:marRight w:val="0"/>
      <w:marTop w:val="0"/>
      <w:marBottom w:val="0"/>
      <w:divBdr>
        <w:top w:val="none" w:sz="0" w:space="0" w:color="auto"/>
        <w:left w:val="none" w:sz="0" w:space="0" w:color="auto"/>
        <w:bottom w:val="none" w:sz="0" w:space="0" w:color="auto"/>
        <w:right w:val="none" w:sz="0" w:space="0" w:color="auto"/>
      </w:divBdr>
    </w:div>
    <w:div w:id="1153134379">
      <w:bodyDiv w:val="1"/>
      <w:marLeft w:val="0"/>
      <w:marRight w:val="0"/>
      <w:marTop w:val="0"/>
      <w:marBottom w:val="0"/>
      <w:divBdr>
        <w:top w:val="none" w:sz="0" w:space="0" w:color="auto"/>
        <w:left w:val="none" w:sz="0" w:space="0" w:color="auto"/>
        <w:bottom w:val="none" w:sz="0" w:space="0" w:color="auto"/>
        <w:right w:val="none" w:sz="0" w:space="0" w:color="auto"/>
      </w:divBdr>
      <w:divsChild>
        <w:div w:id="954099454">
          <w:marLeft w:val="605"/>
          <w:marRight w:val="0"/>
          <w:marTop w:val="40"/>
          <w:marBottom w:val="80"/>
          <w:divBdr>
            <w:top w:val="none" w:sz="0" w:space="0" w:color="auto"/>
            <w:left w:val="none" w:sz="0" w:space="0" w:color="auto"/>
            <w:bottom w:val="none" w:sz="0" w:space="0" w:color="auto"/>
            <w:right w:val="none" w:sz="0" w:space="0" w:color="auto"/>
          </w:divBdr>
        </w:div>
        <w:div w:id="528838726">
          <w:marLeft w:val="605"/>
          <w:marRight w:val="0"/>
          <w:marTop w:val="40"/>
          <w:marBottom w:val="80"/>
          <w:divBdr>
            <w:top w:val="none" w:sz="0" w:space="0" w:color="auto"/>
            <w:left w:val="none" w:sz="0" w:space="0" w:color="auto"/>
            <w:bottom w:val="none" w:sz="0" w:space="0" w:color="auto"/>
            <w:right w:val="none" w:sz="0" w:space="0" w:color="auto"/>
          </w:divBdr>
        </w:div>
      </w:divsChild>
    </w:div>
    <w:div w:id="1214464332">
      <w:bodyDiv w:val="1"/>
      <w:marLeft w:val="0"/>
      <w:marRight w:val="0"/>
      <w:marTop w:val="0"/>
      <w:marBottom w:val="0"/>
      <w:divBdr>
        <w:top w:val="none" w:sz="0" w:space="0" w:color="auto"/>
        <w:left w:val="none" w:sz="0" w:space="0" w:color="auto"/>
        <w:bottom w:val="none" w:sz="0" w:space="0" w:color="auto"/>
        <w:right w:val="none" w:sz="0" w:space="0" w:color="auto"/>
      </w:divBdr>
      <w:divsChild>
        <w:div w:id="484514410">
          <w:marLeft w:val="605"/>
          <w:marRight w:val="0"/>
          <w:marTop w:val="40"/>
          <w:marBottom w:val="80"/>
          <w:divBdr>
            <w:top w:val="none" w:sz="0" w:space="0" w:color="auto"/>
            <w:left w:val="none" w:sz="0" w:space="0" w:color="auto"/>
            <w:bottom w:val="none" w:sz="0" w:space="0" w:color="auto"/>
            <w:right w:val="none" w:sz="0" w:space="0" w:color="auto"/>
          </w:divBdr>
        </w:div>
        <w:div w:id="1810320700">
          <w:marLeft w:val="605"/>
          <w:marRight w:val="0"/>
          <w:marTop w:val="40"/>
          <w:marBottom w:val="80"/>
          <w:divBdr>
            <w:top w:val="none" w:sz="0" w:space="0" w:color="auto"/>
            <w:left w:val="none" w:sz="0" w:space="0" w:color="auto"/>
            <w:bottom w:val="none" w:sz="0" w:space="0" w:color="auto"/>
            <w:right w:val="none" w:sz="0" w:space="0" w:color="auto"/>
          </w:divBdr>
        </w:div>
        <w:div w:id="1987276726">
          <w:marLeft w:val="605"/>
          <w:marRight w:val="0"/>
          <w:marTop w:val="40"/>
          <w:marBottom w:val="80"/>
          <w:divBdr>
            <w:top w:val="none" w:sz="0" w:space="0" w:color="auto"/>
            <w:left w:val="none" w:sz="0" w:space="0" w:color="auto"/>
            <w:bottom w:val="none" w:sz="0" w:space="0" w:color="auto"/>
            <w:right w:val="none" w:sz="0" w:space="0" w:color="auto"/>
          </w:divBdr>
        </w:div>
      </w:divsChild>
    </w:div>
    <w:div w:id="1364939768">
      <w:bodyDiv w:val="1"/>
      <w:marLeft w:val="0"/>
      <w:marRight w:val="0"/>
      <w:marTop w:val="0"/>
      <w:marBottom w:val="0"/>
      <w:divBdr>
        <w:top w:val="none" w:sz="0" w:space="0" w:color="auto"/>
        <w:left w:val="none" w:sz="0" w:space="0" w:color="auto"/>
        <w:bottom w:val="none" w:sz="0" w:space="0" w:color="auto"/>
        <w:right w:val="none" w:sz="0" w:space="0" w:color="auto"/>
      </w:divBdr>
      <w:divsChild>
        <w:div w:id="225802081">
          <w:marLeft w:val="144"/>
          <w:marRight w:val="0"/>
          <w:marTop w:val="240"/>
          <w:marBottom w:val="40"/>
          <w:divBdr>
            <w:top w:val="none" w:sz="0" w:space="0" w:color="auto"/>
            <w:left w:val="none" w:sz="0" w:space="0" w:color="auto"/>
            <w:bottom w:val="none" w:sz="0" w:space="0" w:color="auto"/>
            <w:right w:val="none" w:sz="0" w:space="0" w:color="auto"/>
          </w:divBdr>
        </w:div>
        <w:div w:id="1059137507">
          <w:marLeft w:val="605"/>
          <w:marRight w:val="0"/>
          <w:marTop w:val="40"/>
          <w:marBottom w:val="80"/>
          <w:divBdr>
            <w:top w:val="none" w:sz="0" w:space="0" w:color="auto"/>
            <w:left w:val="none" w:sz="0" w:space="0" w:color="auto"/>
            <w:bottom w:val="none" w:sz="0" w:space="0" w:color="auto"/>
            <w:right w:val="none" w:sz="0" w:space="0" w:color="auto"/>
          </w:divBdr>
        </w:div>
        <w:div w:id="1505320399">
          <w:marLeft w:val="144"/>
          <w:marRight w:val="0"/>
          <w:marTop w:val="240"/>
          <w:marBottom w:val="40"/>
          <w:divBdr>
            <w:top w:val="none" w:sz="0" w:space="0" w:color="auto"/>
            <w:left w:val="none" w:sz="0" w:space="0" w:color="auto"/>
            <w:bottom w:val="none" w:sz="0" w:space="0" w:color="auto"/>
            <w:right w:val="none" w:sz="0" w:space="0" w:color="auto"/>
          </w:divBdr>
        </w:div>
        <w:div w:id="1178158595">
          <w:marLeft w:val="605"/>
          <w:marRight w:val="0"/>
          <w:marTop w:val="40"/>
          <w:marBottom w:val="80"/>
          <w:divBdr>
            <w:top w:val="none" w:sz="0" w:space="0" w:color="auto"/>
            <w:left w:val="none" w:sz="0" w:space="0" w:color="auto"/>
            <w:bottom w:val="none" w:sz="0" w:space="0" w:color="auto"/>
            <w:right w:val="none" w:sz="0" w:space="0" w:color="auto"/>
          </w:divBdr>
        </w:div>
        <w:div w:id="552615162">
          <w:marLeft w:val="605"/>
          <w:marRight w:val="0"/>
          <w:marTop w:val="40"/>
          <w:marBottom w:val="80"/>
          <w:divBdr>
            <w:top w:val="none" w:sz="0" w:space="0" w:color="auto"/>
            <w:left w:val="none" w:sz="0" w:space="0" w:color="auto"/>
            <w:bottom w:val="none" w:sz="0" w:space="0" w:color="auto"/>
            <w:right w:val="none" w:sz="0" w:space="0" w:color="auto"/>
          </w:divBdr>
        </w:div>
        <w:div w:id="2036467808">
          <w:marLeft w:val="144"/>
          <w:marRight w:val="0"/>
          <w:marTop w:val="240"/>
          <w:marBottom w:val="40"/>
          <w:divBdr>
            <w:top w:val="none" w:sz="0" w:space="0" w:color="auto"/>
            <w:left w:val="none" w:sz="0" w:space="0" w:color="auto"/>
            <w:bottom w:val="none" w:sz="0" w:space="0" w:color="auto"/>
            <w:right w:val="none" w:sz="0" w:space="0" w:color="auto"/>
          </w:divBdr>
        </w:div>
        <w:div w:id="903761447">
          <w:marLeft w:val="144"/>
          <w:marRight w:val="0"/>
          <w:marTop w:val="240"/>
          <w:marBottom w:val="40"/>
          <w:divBdr>
            <w:top w:val="none" w:sz="0" w:space="0" w:color="auto"/>
            <w:left w:val="none" w:sz="0" w:space="0" w:color="auto"/>
            <w:bottom w:val="none" w:sz="0" w:space="0" w:color="auto"/>
            <w:right w:val="none" w:sz="0" w:space="0" w:color="auto"/>
          </w:divBdr>
        </w:div>
      </w:divsChild>
    </w:div>
    <w:div w:id="1446844387">
      <w:bodyDiv w:val="1"/>
      <w:marLeft w:val="0"/>
      <w:marRight w:val="0"/>
      <w:marTop w:val="0"/>
      <w:marBottom w:val="0"/>
      <w:divBdr>
        <w:top w:val="none" w:sz="0" w:space="0" w:color="auto"/>
        <w:left w:val="none" w:sz="0" w:space="0" w:color="auto"/>
        <w:bottom w:val="none" w:sz="0" w:space="0" w:color="auto"/>
        <w:right w:val="none" w:sz="0" w:space="0" w:color="auto"/>
      </w:divBdr>
    </w:div>
    <w:div w:id="1484345938">
      <w:bodyDiv w:val="1"/>
      <w:marLeft w:val="0"/>
      <w:marRight w:val="0"/>
      <w:marTop w:val="0"/>
      <w:marBottom w:val="0"/>
      <w:divBdr>
        <w:top w:val="none" w:sz="0" w:space="0" w:color="auto"/>
        <w:left w:val="none" w:sz="0" w:space="0" w:color="auto"/>
        <w:bottom w:val="none" w:sz="0" w:space="0" w:color="auto"/>
        <w:right w:val="none" w:sz="0" w:space="0" w:color="auto"/>
      </w:divBdr>
      <w:divsChild>
        <w:div w:id="1810703073">
          <w:marLeft w:val="605"/>
          <w:marRight w:val="0"/>
          <w:marTop w:val="40"/>
          <w:marBottom w:val="80"/>
          <w:divBdr>
            <w:top w:val="none" w:sz="0" w:space="0" w:color="auto"/>
            <w:left w:val="none" w:sz="0" w:space="0" w:color="auto"/>
            <w:bottom w:val="none" w:sz="0" w:space="0" w:color="auto"/>
            <w:right w:val="none" w:sz="0" w:space="0" w:color="auto"/>
          </w:divBdr>
        </w:div>
        <w:div w:id="780101814">
          <w:marLeft w:val="605"/>
          <w:marRight w:val="0"/>
          <w:marTop w:val="40"/>
          <w:marBottom w:val="80"/>
          <w:divBdr>
            <w:top w:val="none" w:sz="0" w:space="0" w:color="auto"/>
            <w:left w:val="none" w:sz="0" w:space="0" w:color="auto"/>
            <w:bottom w:val="none" w:sz="0" w:space="0" w:color="auto"/>
            <w:right w:val="none" w:sz="0" w:space="0" w:color="auto"/>
          </w:divBdr>
        </w:div>
        <w:div w:id="187527889">
          <w:marLeft w:val="605"/>
          <w:marRight w:val="0"/>
          <w:marTop w:val="40"/>
          <w:marBottom w:val="80"/>
          <w:divBdr>
            <w:top w:val="none" w:sz="0" w:space="0" w:color="auto"/>
            <w:left w:val="none" w:sz="0" w:space="0" w:color="auto"/>
            <w:bottom w:val="none" w:sz="0" w:space="0" w:color="auto"/>
            <w:right w:val="none" w:sz="0" w:space="0" w:color="auto"/>
          </w:divBdr>
        </w:div>
      </w:divsChild>
    </w:div>
    <w:div w:id="1524048556">
      <w:bodyDiv w:val="1"/>
      <w:marLeft w:val="0"/>
      <w:marRight w:val="0"/>
      <w:marTop w:val="0"/>
      <w:marBottom w:val="0"/>
      <w:divBdr>
        <w:top w:val="none" w:sz="0" w:space="0" w:color="auto"/>
        <w:left w:val="none" w:sz="0" w:space="0" w:color="auto"/>
        <w:bottom w:val="none" w:sz="0" w:space="0" w:color="auto"/>
        <w:right w:val="none" w:sz="0" w:space="0" w:color="auto"/>
      </w:divBdr>
      <w:divsChild>
        <w:div w:id="276106697">
          <w:marLeft w:val="0"/>
          <w:marRight w:val="0"/>
          <w:marTop w:val="0"/>
          <w:marBottom w:val="0"/>
          <w:divBdr>
            <w:top w:val="none" w:sz="0" w:space="0" w:color="auto"/>
            <w:left w:val="none" w:sz="0" w:space="0" w:color="auto"/>
            <w:bottom w:val="none" w:sz="0" w:space="0" w:color="auto"/>
            <w:right w:val="none" w:sz="0" w:space="0" w:color="auto"/>
          </w:divBdr>
          <w:divsChild>
            <w:div w:id="1786654533">
              <w:marLeft w:val="0"/>
              <w:marRight w:val="0"/>
              <w:marTop w:val="0"/>
              <w:marBottom w:val="0"/>
              <w:divBdr>
                <w:top w:val="none" w:sz="0" w:space="0" w:color="auto"/>
                <w:left w:val="none" w:sz="0" w:space="0" w:color="auto"/>
                <w:bottom w:val="none" w:sz="0" w:space="0" w:color="auto"/>
                <w:right w:val="none" w:sz="0" w:space="0" w:color="auto"/>
              </w:divBdr>
              <w:divsChild>
                <w:div w:id="1652557093">
                  <w:marLeft w:val="0"/>
                  <w:marRight w:val="0"/>
                  <w:marTop w:val="0"/>
                  <w:marBottom w:val="0"/>
                  <w:divBdr>
                    <w:top w:val="none" w:sz="0" w:space="0" w:color="auto"/>
                    <w:left w:val="none" w:sz="0" w:space="0" w:color="auto"/>
                    <w:bottom w:val="none" w:sz="0" w:space="0" w:color="auto"/>
                    <w:right w:val="none" w:sz="0" w:space="0" w:color="auto"/>
                  </w:divBdr>
                  <w:divsChild>
                    <w:div w:id="2058310768">
                      <w:marLeft w:val="0"/>
                      <w:marRight w:val="0"/>
                      <w:marTop w:val="0"/>
                      <w:marBottom w:val="0"/>
                      <w:divBdr>
                        <w:top w:val="none" w:sz="0" w:space="0" w:color="auto"/>
                        <w:left w:val="none" w:sz="0" w:space="0" w:color="auto"/>
                        <w:bottom w:val="none" w:sz="0" w:space="0" w:color="auto"/>
                        <w:right w:val="none" w:sz="0" w:space="0" w:color="auto"/>
                      </w:divBdr>
                      <w:divsChild>
                        <w:div w:id="290942029">
                          <w:marLeft w:val="0"/>
                          <w:marRight w:val="0"/>
                          <w:marTop w:val="0"/>
                          <w:marBottom w:val="0"/>
                          <w:divBdr>
                            <w:top w:val="none" w:sz="0" w:space="0" w:color="auto"/>
                            <w:left w:val="none" w:sz="0" w:space="0" w:color="auto"/>
                            <w:bottom w:val="none" w:sz="0" w:space="0" w:color="auto"/>
                            <w:right w:val="none" w:sz="0" w:space="0" w:color="auto"/>
                          </w:divBdr>
                          <w:divsChild>
                            <w:div w:id="417677333">
                              <w:marLeft w:val="0"/>
                              <w:marRight w:val="0"/>
                              <w:marTop w:val="0"/>
                              <w:marBottom w:val="0"/>
                              <w:divBdr>
                                <w:top w:val="none" w:sz="0" w:space="0" w:color="auto"/>
                                <w:left w:val="none" w:sz="0" w:space="0" w:color="auto"/>
                                <w:bottom w:val="none" w:sz="0" w:space="0" w:color="auto"/>
                                <w:right w:val="none" w:sz="0" w:space="0" w:color="auto"/>
                              </w:divBdr>
                              <w:divsChild>
                                <w:div w:id="1573350648">
                                  <w:marLeft w:val="0"/>
                                  <w:marRight w:val="0"/>
                                  <w:marTop w:val="0"/>
                                  <w:marBottom w:val="0"/>
                                  <w:divBdr>
                                    <w:top w:val="none" w:sz="0" w:space="0" w:color="auto"/>
                                    <w:left w:val="none" w:sz="0" w:space="0" w:color="auto"/>
                                    <w:bottom w:val="none" w:sz="0" w:space="0" w:color="auto"/>
                                    <w:right w:val="none" w:sz="0" w:space="0" w:color="auto"/>
                                  </w:divBdr>
                                  <w:divsChild>
                                    <w:div w:id="328142444">
                                      <w:marLeft w:val="0"/>
                                      <w:marRight w:val="0"/>
                                      <w:marTop w:val="0"/>
                                      <w:marBottom w:val="0"/>
                                      <w:divBdr>
                                        <w:top w:val="none" w:sz="0" w:space="0" w:color="auto"/>
                                        <w:left w:val="none" w:sz="0" w:space="0" w:color="auto"/>
                                        <w:bottom w:val="none" w:sz="0" w:space="0" w:color="auto"/>
                                        <w:right w:val="none" w:sz="0" w:space="0" w:color="auto"/>
                                      </w:divBdr>
                                      <w:divsChild>
                                        <w:div w:id="789519222">
                                          <w:marLeft w:val="0"/>
                                          <w:marRight w:val="0"/>
                                          <w:marTop w:val="0"/>
                                          <w:marBottom w:val="0"/>
                                          <w:divBdr>
                                            <w:top w:val="none" w:sz="0" w:space="0" w:color="auto"/>
                                            <w:left w:val="none" w:sz="0" w:space="0" w:color="auto"/>
                                            <w:bottom w:val="none" w:sz="0" w:space="0" w:color="auto"/>
                                            <w:right w:val="none" w:sz="0" w:space="0" w:color="auto"/>
                                          </w:divBdr>
                                          <w:divsChild>
                                            <w:div w:id="65040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236790">
      <w:bodyDiv w:val="1"/>
      <w:marLeft w:val="0"/>
      <w:marRight w:val="0"/>
      <w:marTop w:val="0"/>
      <w:marBottom w:val="0"/>
      <w:divBdr>
        <w:top w:val="none" w:sz="0" w:space="0" w:color="auto"/>
        <w:left w:val="none" w:sz="0" w:space="0" w:color="auto"/>
        <w:bottom w:val="none" w:sz="0" w:space="0" w:color="auto"/>
        <w:right w:val="none" w:sz="0" w:space="0" w:color="auto"/>
      </w:divBdr>
      <w:divsChild>
        <w:div w:id="200217648">
          <w:marLeft w:val="605"/>
          <w:marRight w:val="0"/>
          <w:marTop w:val="40"/>
          <w:marBottom w:val="80"/>
          <w:divBdr>
            <w:top w:val="none" w:sz="0" w:space="0" w:color="auto"/>
            <w:left w:val="none" w:sz="0" w:space="0" w:color="auto"/>
            <w:bottom w:val="none" w:sz="0" w:space="0" w:color="auto"/>
            <w:right w:val="none" w:sz="0" w:space="0" w:color="auto"/>
          </w:divBdr>
        </w:div>
        <w:div w:id="440996912">
          <w:marLeft w:val="605"/>
          <w:marRight w:val="0"/>
          <w:marTop w:val="40"/>
          <w:marBottom w:val="80"/>
          <w:divBdr>
            <w:top w:val="none" w:sz="0" w:space="0" w:color="auto"/>
            <w:left w:val="none" w:sz="0" w:space="0" w:color="auto"/>
            <w:bottom w:val="none" w:sz="0" w:space="0" w:color="auto"/>
            <w:right w:val="none" w:sz="0" w:space="0" w:color="auto"/>
          </w:divBdr>
        </w:div>
        <w:div w:id="1685278490">
          <w:marLeft w:val="605"/>
          <w:marRight w:val="0"/>
          <w:marTop w:val="40"/>
          <w:marBottom w:val="80"/>
          <w:divBdr>
            <w:top w:val="none" w:sz="0" w:space="0" w:color="auto"/>
            <w:left w:val="none" w:sz="0" w:space="0" w:color="auto"/>
            <w:bottom w:val="none" w:sz="0" w:space="0" w:color="auto"/>
            <w:right w:val="none" w:sz="0" w:space="0" w:color="auto"/>
          </w:divBdr>
        </w:div>
        <w:div w:id="378364849">
          <w:marLeft w:val="605"/>
          <w:marRight w:val="0"/>
          <w:marTop w:val="40"/>
          <w:marBottom w:val="80"/>
          <w:divBdr>
            <w:top w:val="none" w:sz="0" w:space="0" w:color="auto"/>
            <w:left w:val="none" w:sz="0" w:space="0" w:color="auto"/>
            <w:bottom w:val="none" w:sz="0" w:space="0" w:color="auto"/>
            <w:right w:val="none" w:sz="0" w:space="0" w:color="auto"/>
          </w:divBdr>
        </w:div>
        <w:div w:id="1096709227">
          <w:marLeft w:val="605"/>
          <w:marRight w:val="0"/>
          <w:marTop w:val="40"/>
          <w:marBottom w:val="80"/>
          <w:divBdr>
            <w:top w:val="none" w:sz="0" w:space="0" w:color="auto"/>
            <w:left w:val="none" w:sz="0" w:space="0" w:color="auto"/>
            <w:bottom w:val="none" w:sz="0" w:space="0" w:color="auto"/>
            <w:right w:val="none" w:sz="0" w:space="0" w:color="auto"/>
          </w:divBdr>
        </w:div>
      </w:divsChild>
    </w:div>
    <w:div w:id="1584408375">
      <w:bodyDiv w:val="1"/>
      <w:marLeft w:val="0"/>
      <w:marRight w:val="0"/>
      <w:marTop w:val="0"/>
      <w:marBottom w:val="0"/>
      <w:divBdr>
        <w:top w:val="none" w:sz="0" w:space="0" w:color="auto"/>
        <w:left w:val="none" w:sz="0" w:space="0" w:color="auto"/>
        <w:bottom w:val="none" w:sz="0" w:space="0" w:color="auto"/>
        <w:right w:val="none" w:sz="0" w:space="0" w:color="auto"/>
      </w:divBdr>
      <w:divsChild>
        <w:div w:id="61828626">
          <w:marLeft w:val="605"/>
          <w:marRight w:val="0"/>
          <w:marTop w:val="40"/>
          <w:marBottom w:val="80"/>
          <w:divBdr>
            <w:top w:val="none" w:sz="0" w:space="0" w:color="auto"/>
            <w:left w:val="none" w:sz="0" w:space="0" w:color="auto"/>
            <w:bottom w:val="none" w:sz="0" w:space="0" w:color="auto"/>
            <w:right w:val="none" w:sz="0" w:space="0" w:color="auto"/>
          </w:divBdr>
        </w:div>
        <w:div w:id="1811633251">
          <w:marLeft w:val="605"/>
          <w:marRight w:val="0"/>
          <w:marTop w:val="40"/>
          <w:marBottom w:val="80"/>
          <w:divBdr>
            <w:top w:val="none" w:sz="0" w:space="0" w:color="auto"/>
            <w:left w:val="none" w:sz="0" w:space="0" w:color="auto"/>
            <w:bottom w:val="none" w:sz="0" w:space="0" w:color="auto"/>
            <w:right w:val="none" w:sz="0" w:space="0" w:color="auto"/>
          </w:divBdr>
        </w:div>
        <w:div w:id="176309254">
          <w:marLeft w:val="605"/>
          <w:marRight w:val="0"/>
          <w:marTop w:val="40"/>
          <w:marBottom w:val="80"/>
          <w:divBdr>
            <w:top w:val="none" w:sz="0" w:space="0" w:color="auto"/>
            <w:left w:val="none" w:sz="0" w:space="0" w:color="auto"/>
            <w:bottom w:val="none" w:sz="0" w:space="0" w:color="auto"/>
            <w:right w:val="none" w:sz="0" w:space="0" w:color="auto"/>
          </w:divBdr>
        </w:div>
        <w:div w:id="278882410">
          <w:marLeft w:val="605"/>
          <w:marRight w:val="0"/>
          <w:marTop w:val="40"/>
          <w:marBottom w:val="80"/>
          <w:divBdr>
            <w:top w:val="none" w:sz="0" w:space="0" w:color="auto"/>
            <w:left w:val="none" w:sz="0" w:space="0" w:color="auto"/>
            <w:bottom w:val="none" w:sz="0" w:space="0" w:color="auto"/>
            <w:right w:val="none" w:sz="0" w:space="0" w:color="auto"/>
          </w:divBdr>
        </w:div>
      </w:divsChild>
    </w:div>
    <w:div w:id="1766612436">
      <w:bodyDiv w:val="1"/>
      <w:marLeft w:val="0"/>
      <w:marRight w:val="0"/>
      <w:marTop w:val="0"/>
      <w:marBottom w:val="0"/>
      <w:divBdr>
        <w:top w:val="none" w:sz="0" w:space="0" w:color="auto"/>
        <w:left w:val="none" w:sz="0" w:space="0" w:color="auto"/>
        <w:bottom w:val="none" w:sz="0" w:space="0" w:color="auto"/>
        <w:right w:val="none" w:sz="0" w:space="0" w:color="auto"/>
      </w:divBdr>
      <w:divsChild>
        <w:div w:id="401757846">
          <w:marLeft w:val="144"/>
          <w:marRight w:val="0"/>
          <w:marTop w:val="240"/>
          <w:marBottom w:val="40"/>
          <w:divBdr>
            <w:top w:val="none" w:sz="0" w:space="0" w:color="auto"/>
            <w:left w:val="none" w:sz="0" w:space="0" w:color="auto"/>
            <w:bottom w:val="none" w:sz="0" w:space="0" w:color="auto"/>
            <w:right w:val="none" w:sz="0" w:space="0" w:color="auto"/>
          </w:divBdr>
        </w:div>
      </w:divsChild>
    </w:div>
    <w:div w:id="1781995471">
      <w:bodyDiv w:val="1"/>
      <w:marLeft w:val="0"/>
      <w:marRight w:val="0"/>
      <w:marTop w:val="0"/>
      <w:marBottom w:val="0"/>
      <w:divBdr>
        <w:top w:val="none" w:sz="0" w:space="0" w:color="auto"/>
        <w:left w:val="none" w:sz="0" w:space="0" w:color="auto"/>
        <w:bottom w:val="none" w:sz="0" w:space="0" w:color="auto"/>
        <w:right w:val="none" w:sz="0" w:space="0" w:color="auto"/>
      </w:divBdr>
      <w:divsChild>
        <w:div w:id="1313145663">
          <w:marLeft w:val="605"/>
          <w:marRight w:val="0"/>
          <w:marTop w:val="40"/>
          <w:marBottom w:val="80"/>
          <w:divBdr>
            <w:top w:val="none" w:sz="0" w:space="0" w:color="auto"/>
            <w:left w:val="none" w:sz="0" w:space="0" w:color="auto"/>
            <w:bottom w:val="none" w:sz="0" w:space="0" w:color="auto"/>
            <w:right w:val="none" w:sz="0" w:space="0" w:color="auto"/>
          </w:divBdr>
        </w:div>
        <w:div w:id="403383278">
          <w:marLeft w:val="605"/>
          <w:marRight w:val="0"/>
          <w:marTop w:val="40"/>
          <w:marBottom w:val="80"/>
          <w:divBdr>
            <w:top w:val="none" w:sz="0" w:space="0" w:color="auto"/>
            <w:left w:val="none" w:sz="0" w:space="0" w:color="auto"/>
            <w:bottom w:val="none" w:sz="0" w:space="0" w:color="auto"/>
            <w:right w:val="none" w:sz="0" w:space="0" w:color="auto"/>
          </w:divBdr>
        </w:div>
      </w:divsChild>
    </w:div>
    <w:div w:id="1840193160">
      <w:bodyDiv w:val="1"/>
      <w:marLeft w:val="0"/>
      <w:marRight w:val="0"/>
      <w:marTop w:val="0"/>
      <w:marBottom w:val="0"/>
      <w:divBdr>
        <w:top w:val="none" w:sz="0" w:space="0" w:color="auto"/>
        <w:left w:val="none" w:sz="0" w:space="0" w:color="auto"/>
        <w:bottom w:val="none" w:sz="0" w:space="0" w:color="auto"/>
        <w:right w:val="none" w:sz="0" w:space="0" w:color="auto"/>
      </w:divBdr>
      <w:divsChild>
        <w:div w:id="1610964614">
          <w:marLeft w:val="0"/>
          <w:marRight w:val="0"/>
          <w:marTop w:val="0"/>
          <w:marBottom w:val="0"/>
          <w:divBdr>
            <w:top w:val="none" w:sz="0" w:space="0" w:color="auto"/>
            <w:left w:val="none" w:sz="0" w:space="0" w:color="auto"/>
            <w:bottom w:val="none" w:sz="0" w:space="0" w:color="auto"/>
            <w:right w:val="none" w:sz="0" w:space="0" w:color="auto"/>
          </w:divBdr>
          <w:divsChild>
            <w:div w:id="512107822">
              <w:marLeft w:val="0"/>
              <w:marRight w:val="0"/>
              <w:marTop w:val="0"/>
              <w:marBottom w:val="0"/>
              <w:divBdr>
                <w:top w:val="none" w:sz="0" w:space="0" w:color="auto"/>
                <w:left w:val="none" w:sz="0" w:space="0" w:color="auto"/>
                <w:bottom w:val="none" w:sz="0" w:space="0" w:color="auto"/>
                <w:right w:val="none" w:sz="0" w:space="0" w:color="auto"/>
              </w:divBdr>
              <w:divsChild>
                <w:div w:id="239294040">
                  <w:marLeft w:val="0"/>
                  <w:marRight w:val="0"/>
                  <w:marTop w:val="0"/>
                  <w:marBottom w:val="0"/>
                  <w:divBdr>
                    <w:top w:val="none" w:sz="0" w:space="0" w:color="auto"/>
                    <w:left w:val="none" w:sz="0" w:space="0" w:color="auto"/>
                    <w:bottom w:val="none" w:sz="0" w:space="0" w:color="auto"/>
                    <w:right w:val="none" w:sz="0" w:space="0" w:color="auto"/>
                  </w:divBdr>
                  <w:divsChild>
                    <w:div w:id="2074499212">
                      <w:marLeft w:val="0"/>
                      <w:marRight w:val="0"/>
                      <w:marTop w:val="0"/>
                      <w:marBottom w:val="0"/>
                      <w:divBdr>
                        <w:top w:val="none" w:sz="0" w:space="0" w:color="auto"/>
                        <w:left w:val="none" w:sz="0" w:space="0" w:color="auto"/>
                        <w:bottom w:val="none" w:sz="0" w:space="0" w:color="auto"/>
                        <w:right w:val="none" w:sz="0" w:space="0" w:color="auto"/>
                      </w:divBdr>
                      <w:divsChild>
                        <w:div w:id="1234241803">
                          <w:marLeft w:val="0"/>
                          <w:marRight w:val="0"/>
                          <w:marTop w:val="0"/>
                          <w:marBottom w:val="0"/>
                          <w:divBdr>
                            <w:top w:val="none" w:sz="0" w:space="0" w:color="auto"/>
                            <w:left w:val="none" w:sz="0" w:space="0" w:color="auto"/>
                            <w:bottom w:val="none" w:sz="0" w:space="0" w:color="auto"/>
                            <w:right w:val="none" w:sz="0" w:space="0" w:color="auto"/>
                          </w:divBdr>
                          <w:divsChild>
                            <w:div w:id="1500541945">
                              <w:marLeft w:val="0"/>
                              <w:marRight w:val="0"/>
                              <w:marTop w:val="0"/>
                              <w:marBottom w:val="0"/>
                              <w:divBdr>
                                <w:top w:val="none" w:sz="0" w:space="0" w:color="auto"/>
                                <w:left w:val="none" w:sz="0" w:space="0" w:color="auto"/>
                                <w:bottom w:val="none" w:sz="0" w:space="0" w:color="auto"/>
                                <w:right w:val="none" w:sz="0" w:space="0" w:color="auto"/>
                              </w:divBdr>
                              <w:divsChild>
                                <w:div w:id="1888301242">
                                  <w:marLeft w:val="0"/>
                                  <w:marRight w:val="0"/>
                                  <w:marTop w:val="0"/>
                                  <w:marBottom w:val="0"/>
                                  <w:divBdr>
                                    <w:top w:val="none" w:sz="0" w:space="0" w:color="auto"/>
                                    <w:left w:val="none" w:sz="0" w:space="0" w:color="auto"/>
                                    <w:bottom w:val="none" w:sz="0" w:space="0" w:color="auto"/>
                                    <w:right w:val="none" w:sz="0" w:space="0" w:color="auto"/>
                                  </w:divBdr>
                                  <w:divsChild>
                                    <w:div w:id="85343126">
                                      <w:marLeft w:val="0"/>
                                      <w:marRight w:val="0"/>
                                      <w:marTop w:val="0"/>
                                      <w:marBottom w:val="0"/>
                                      <w:divBdr>
                                        <w:top w:val="none" w:sz="0" w:space="0" w:color="auto"/>
                                        <w:left w:val="none" w:sz="0" w:space="0" w:color="auto"/>
                                        <w:bottom w:val="none" w:sz="0" w:space="0" w:color="auto"/>
                                        <w:right w:val="none" w:sz="0" w:space="0" w:color="auto"/>
                                      </w:divBdr>
                                      <w:divsChild>
                                        <w:div w:id="376316460">
                                          <w:marLeft w:val="0"/>
                                          <w:marRight w:val="0"/>
                                          <w:marTop w:val="0"/>
                                          <w:marBottom w:val="0"/>
                                          <w:divBdr>
                                            <w:top w:val="none" w:sz="0" w:space="0" w:color="auto"/>
                                            <w:left w:val="none" w:sz="0" w:space="0" w:color="auto"/>
                                            <w:bottom w:val="none" w:sz="0" w:space="0" w:color="auto"/>
                                            <w:right w:val="none" w:sz="0" w:space="0" w:color="auto"/>
                                          </w:divBdr>
                                          <w:divsChild>
                                            <w:div w:id="156533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45071015">
      <w:bodyDiv w:val="1"/>
      <w:marLeft w:val="0"/>
      <w:marRight w:val="0"/>
      <w:marTop w:val="0"/>
      <w:marBottom w:val="0"/>
      <w:divBdr>
        <w:top w:val="none" w:sz="0" w:space="0" w:color="auto"/>
        <w:left w:val="none" w:sz="0" w:space="0" w:color="auto"/>
        <w:bottom w:val="none" w:sz="0" w:space="0" w:color="auto"/>
        <w:right w:val="none" w:sz="0" w:space="0" w:color="auto"/>
      </w:divBdr>
      <w:divsChild>
        <w:div w:id="524903621">
          <w:marLeft w:val="605"/>
          <w:marRight w:val="0"/>
          <w:marTop w:val="40"/>
          <w:marBottom w:val="80"/>
          <w:divBdr>
            <w:top w:val="none" w:sz="0" w:space="0" w:color="auto"/>
            <w:left w:val="none" w:sz="0" w:space="0" w:color="auto"/>
            <w:bottom w:val="none" w:sz="0" w:space="0" w:color="auto"/>
            <w:right w:val="none" w:sz="0" w:space="0" w:color="auto"/>
          </w:divBdr>
        </w:div>
        <w:div w:id="1031613093">
          <w:marLeft w:val="605"/>
          <w:marRight w:val="0"/>
          <w:marTop w:val="40"/>
          <w:marBottom w:val="80"/>
          <w:divBdr>
            <w:top w:val="none" w:sz="0" w:space="0" w:color="auto"/>
            <w:left w:val="none" w:sz="0" w:space="0" w:color="auto"/>
            <w:bottom w:val="none" w:sz="0" w:space="0" w:color="auto"/>
            <w:right w:val="none" w:sz="0" w:space="0" w:color="auto"/>
          </w:divBdr>
        </w:div>
        <w:div w:id="754016432">
          <w:marLeft w:val="605"/>
          <w:marRight w:val="0"/>
          <w:marTop w:val="40"/>
          <w:marBottom w:val="80"/>
          <w:divBdr>
            <w:top w:val="none" w:sz="0" w:space="0" w:color="auto"/>
            <w:left w:val="none" w:sz="0" w:space="0" w:color="auto"/>
            <w:bottom w:val="none" w:sz="0" w:space="0" w:color="auto"/>
            <w:right w:val="none" w:sz="0" w:space="0" w:color="auto"/>
          </w:divBdr>
        </w:div>
      </w:divsChild>
    </w:div>
    <w:div w:id="1954289813">
      <w:bodyDiv w:val="1"/>
      <w:marLeft w:val="0"/>
      <w:marRight w:val="0"/>
      <w:marTop w:val="0"/>
      <w:marBottom w:val="0"/>
      <w:divBdr>
        <w:top w:val="none" w:sz="0" w:space="0" w:color="auto"/>
        <w:left w:val="none" w:sz="0" w:space="0" w:color="auto"/>
        <w:bottom w:val="none" w:sz="0" w:space="0" w:color="auto"/>
        <w:right w:val="none" w:sz="0" w:space="0" w:color="auto"/>
      </w:divBdr>
    </w:div>
    <w:div w:id="1964313294">
      <w:bodyDiv w:val="1"/>
      <w:marLeft w:val="0"/>
      <w:marRight w:val="0"/>
      <w:marTop w:val="0"/>
      <w:marBottom w:val="0"/>
      <w:divBdr>
        <w:top w:val="none" w:sz="0" w:space="0" w:color="auto"/>
        <w:left w:val="none" w:sz="0" w:space="0" w:color="auto"/>
        <w:bottom w:val="none" w:sz="0" w:space="0" w:color="auto"/>
        <w:right w:val="none" w:sz="0" w:space="0" w:color="auto"/>
      </w:divBdr>
      <w:divsChild>
        <w:div w:id="127402117">
          <w:marLeft w:val="605"/>
          <w:marRight w:val="0"/>
          <w:marTop w:val="40"/>
          <w:marBottom w:val="80"/>
          <w:divBdr>
            <w:top w:val="none" w:sz="0" w:space="0" w:color="auto"/>
            <w:left w:val="none" w:sz="0" w:space="0" w:color="auto"/>
            <w:bottom w:val="none" w:sz="0" w:space="0" w:color="auto"/>
            <w:right w:val="none" w:sz="0" w:space="0" w:color="auto"/>
          </w:divBdr>
        </w:div>
        <w:div w:id="832380526">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www.tevelcyber.com"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Dar09</b:Tag>
    <b:SourceType>Book</b:SourceType>
    <b:Guid>{F53E3D11-0138-4AB9-8AF9-7D1E316CED84}</b:Guid>
    <b:Title>A Dictionary of the Internet (2 ed.)</b:Title>
    <b:Year>2009</b:Year>
    <b:City>Oxford</b:City>
    <b:Publisher>Oxford University Press</b:Publisher>
    <b:Author>
      <b:Author>
        <b:NameList>
          <b:Person>
            <b:Last>Ince</b:Last>
            <b:First>Darrel</b:First>
          </b:Person>
        </b:NameList>
      </b:Author>
    </b:Author>
    <b:DOI>10.1093/acref/9780199571444.001.0001</b:DOI>
    <b:RefOrder>1</b:RefOrder>
  </b:Source>
  <b:Source>
    <b:Tag>Nee16</b:Tag>
    <b:SourceType>JournalArticle</b:SourceType>
    <b:Guid>{65375A5F-79F0-4514-BB14-CDCA3B2CFB96}</b:Guid>
    <b:Title>Comparative analysis of cloud data integrity auditing protocols</b:Title>
    <b:Year>2016</b:Year>
    <b:JournalName>Journal of Network and Computer Applications</b:JournalName>
    <b:Pages>17-32</b:Pages>
    <b:Volume>66</b:Volume>
    <b:Issue>1</b:Issue>
    <b:Author>
      <b:Author>
        <b:NameList>
          <b:Person>
            <b:Last>Garg</b:Last>
            <b:First>Neenu</b:First>
          </b:Person>
        </b:NameList>
      </b:Author>
    </b:Author>
    <b:RefOrder>2</b:RefOrder>
  </b:Source>
  <b:Source>
    <b:Tag>Abd13</b:Tag>
    <b:SourceType>JournalArticle</b:SourceType>
    <b:Guid>{772D8BD3-A202-47CB-B3E4-38E9D1263D0A}</b:Guid>
    <b:Title>Detection of Man-In-The-Middle Attack In Computer Networks</b:Title>
    <b:JournalName>i-Manager's Journal on Communication Engineering and Systems</b:JournalName>
    <b:Year>2013</b:Year>
    <b:Pages>1-8</b:Pages>
    <b:Volume>2</b:Volume>
    <b:Issue>1</b:Issue>
    <b:Author>
      <b:Author>
        <b:NameList>
          <b:Person>
            <b:Last>Salifu</b:Last>
            <b:First>Abdul-Mumin</b:First>
          </b:Person>
        </b:NameList>
      </b:Author>
    </b:Author>
    <b:RefOrder>4</b:RefOrder>
  </b:Source>
  <b:Source>
    <b:Tag>Ste15</b:Tag>
    <b:SourceType>JournalArticle</b:SourceType>
    <b:Guid>{F6CD4A29-94FF-414A-803E-862E00D7BA1F}</b:Guid>
    <b:Author>
      <b:Author>
        <b:NameList>
          <b:Person>
            <b:Last>Cassidy</b:Last>
            <b:First>Steve</b:First>
          </b:Person>
        </b:NameList>
      </b:Author>
    </b:Author>
    <b:Title>VPN</b:Title>
    <b:JournalName>PC Pro</b:JournalName>
    <b:Year>2015</b:Year>
    <b:Volume>1</b:Volume>
    <b:Issue>245</b:Issue>
    <b:RefOrder>5</b:RefOrder>
  </b:Source>
  <b:Source>
    <b:Tag>Wal01</b:Tag>
    <b:SourceType>JournalArticle</b:SourceType>
    <b:Guid>{659C900E-A08D-4F46-9F33-3369C666247A}</b:Guid>
    <b:Author>
      <b:Author>
        <b:NameList>
          <b:Person>
            <b:Last>Gasparini</b:Last>
            <b:First>Walter</b:First>
          </b:Person>
        </b:NameList>
      </b:Author>
    </b:Author>
    <b:Title>Networking: Protect your software with a clear network usage policy</b:Title>
    <b:JournalName>Technology in Government</b:JournalName>
    <b:Year>2001</b:Year>
    <b:Pages>16-17</b:Pages>
    <b:Volume>8</b:Volume>
    <b:Issue>1</b:Issue>
    <b:RefOrder>3</b:RefOrder>
  </b:Source>
  <b:Source>
    <b:Tag>Zon12</b:Tag>
    <b:SourceType>JournalArticle</b:SourceType>
    <b:Guid>{D0C77E8F-A8F5-48F2-A4A6-CD8EC99BE641}</b:Guid>
    <b:Title>The Improvements of OTP Authentication Technology in the FTP Proxy Server Applications</b:Title>
    <b:JournalName>Applied Mechanics and Materials</b:JournalName>
    <b:Year>2012</b:Year>
    <b:Pages>2598-2599</b:Pages>
    <b:Volume>263-266</b:Volume>
    <b:Issue>1</b:Issue>
    <b:Author>
      <b:Author>
        <b:NameList>
          <b:Person>
            <b:Last>Zhang</b:Last>
            <b:First>Zong</b:First>
          </b:Person>
        </b:NameList>
      </b:Author>
    </b:Author>
    <b:RefOrder>6</b:RefOrder>
  </b:Source>
  <b:Source>
    <b:Tag>Han14</b:Tag>
    <b:SourceType>Report</b:SourceType>
    <b:Guid>{A517E9AB-144D-4030-8553-897FBE48968D}</b:Guid>
    <b:Author>
      <b:Author>
        <b:NameList>
          <b:Person>
            <b:Last>Li-Feng</b:Last>
            <b:First>Han</b:First>
            <b:Middle>Aaron</b:Middle>
          </b:Person>
        </b:NameList>
      </b:Author>
    </b:Author>
    <b:Title>Password Cracking and Countermeasures in Computer Security: A Survey</b:Title>
    <b:JournalName>Computer Science - Cryptography And Security</b:JournalName>
    <b:Year>2014</b:Year>
    <b:City>Amsterdam</b:City>
    <b:Publisher>University of Amsterdam</b:Publisher>
    <b:RefOrder>7</b:RefOrder>
  </b:Source>
  <b:Source>
    <b:Tag>Ven15</b:Tag>
    <b:SourceType>JournalArticle</b:SourceType>
    <b:Guid>{79D98D81-AB09-4005-9301-2574D8E12455}</b:Guid>
    <b:Title>APPLIED CRYPTOGRAPHY IN PASSWORD ENCRYPTION USING NEURAL NETWORKS</b:Title>
    <b:Year>2015</b:Year>
    <b:JournalName>Advances in Computer Science : an International Journal</b:JournalName>
    <b:Pages>1-8</b:Pages>
    <b:Volume>4</b:Volume>
    <b:Issue>1</b:Issue>
    <b:Author>
      <b:Author>
        <b:NameList>
          <b:Person>
            <b:Last>Gullapalli</b:Last>
            <b:First>Venkata</b:First>
            <b:Middle>Karthik</b:Middle>
          </b:Person>
          <b:Person>
            <b:Last>Khanka</b:Last>
            <b:First>Ishan</b:First>
          </b:Person>
          <b:Person>
            <b:Last>Verma</b:Last>
            <b:First>Rishi</b:First>
          </b:Person>
        </b:NameList>
      </b:Author>
    </b:Author>
    <b:RefOrder>8</b:RefOrder>
  </b:Source>
  <b:Source>
    <b:Tag>Lou05</b:Tag>
    <b:SourceType>JournalArticle</b:SourceType>
    <b:Guid>{BC8C1DDA-4ECE-46F3-8848-25B2B923B1C0}</b:Guid>
    <b:Title>Testing the network</b:Title>
    <b:JournalName>WEB WATCH</b:JournalName>
    <b:Year>2005</b:Year>
    <b:Pages>668</b:Pages>
    <b:Volume>6</b:Volume>
    <b:Issue>1</b:Issue>
    <b:Author>
      <b:Author>
        <b:NameList>
          <b:Person>
            <b:Last>Flintoft</b:Last>
            <b:First>Louisa</b:First>
          </b:Person>
        </b:NameList>
      </b:Author>
    </b:Author>
    <b:RefOrder>9</b:RefOrder>
  </b:Source>
  <b:Source>
    <b:Tag>Geo14</b:Tag>
    <b:SourceType>JournalArticle</b:SourceType>
    <b:Guid>{0A34CCA5-C3AA-4BB4-98B3-1A5F99CD9EBF}</b:Guid>
    <b:Title>Penetration Testing</b:Title>
    <b:JournalName>Network security</b:JournalName>
    <b:Year>2014</b:Year>
    <b:Volume>1</b:Volume>
    <b:Issue>7</b:Issue>
    <b:Author>
      <b:Author>
        <b:NameList>
          <b:Person>
            <b:Last>Weidman</b:Last>
            <b:First>Georgia</b:First>
          </b:Person>
        </b:NameList>
      </b:Author>
    </b:Author>
    <b:RefOrder>10</b:RefOrder>
  </b:Source>
  <b:Source>
    <b:Tag>Dan11</b:Tag>
    <b:SourceType>JournalArticle</b:SourceType>
    <b:Guid>{EC76BC32-E9A0-4020-9CAC-90E17D478078}</b:Guid>
    <b:Title>Penetration Testing</b:Title>
    <b:JournalName>Hacking Made Ethical to Test System Security</b:JournalName>
    <b:Year>2011</b:Year>
    <b:Volume>36</b:Volume>
    <b:Issue>3</b:Issue>
    <b:Author>
      <b:Author>
        <b:NameList>
          <b:Person>
            <b:Last>Boteanu</b:Last>
            <b:First>Daniel</b:First>
          </b:Person>
        </b:NameList>
      </b:Author>
    </b:Author>
    <b:RefOrder>11</b:RefOrder>
  </b:Source>
</b:Sources>
</file>

<file path=customXml/itemProps1.xml><?xml version="1.0" encoding="utf-8"?>
<ds:datastoreItem xmlns:ds="http://schemas.openxmlformats.org/officeDocument/2006/customXml" ds:itemID="{11137D64-C70A-47B7-A94F-59E59C198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15</Pages>
  <Words>23430</Words>
  <Characters>133552</Characters>
  <Application>Microsoft Office Word</Application>
  <DocSecurity>0</DocSecurity>
  <Lines>1112</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Dale Griffiths (P146062)</dc:creator>
  <cp:lastModifiedBy>Dale Griffiths</cp:lastModifiedBy>
  <cp:revision>138</cp:revision>
  <dcterms:created xsi:type="dcterms:W3CDTF">2019-01-10T16:11:00Z</dcterms:created>
  <dcterms:modified xsi:type="dcterms:W3CDTF">2019-01-25T22:59:00Z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68289fef-c9d5-3788-9d86-3d9751ca982a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