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622D" w:rsidRDefault="0030622D" w:rsidP="0030622D">
      <w:pPr>
        <w:pStyle w:val="Normal1"/>
        <w:spacing w:line="360" w:lineRule="auto"/>
        <w:jc w:val="center"/>
        <w:rPr>
          <w:rFonts w:ascii="Times New Roman" w:eastAsia="Times New Roman" w:hAnsi="Times New Roman" w:cs="Times New Roman"/>
          <w:b/>
          <w:sz w:val="32"/>
          <w:szCs w:val="32"/>
          <w:highlight w:val="white"/>
          <w:lang w:val="en-GB"/>
        </w:rPr>
      </w:pPr>
      <w:bookmarkStart w:id="0" w:name="_GoBack"/>
      <w:bookmarkEnd w:id="0"/>
    </w:p>
    <w:p w:rsidR="0030622D" w:rsidRDefault="0030622D" w:rsidP="0030622D">
      <w:pPr>
        <w:pStyle w:val="Normal1"/>
        <w:spacing w:line="360" w:lineRule="auto"/>
        <w:jc w:val="center"/>
        <w:rPr>
          <w:rFonts w:ascii="Times New Roman" w:eastAsia="Times New Roman" w:hAnsi="Times New Roman" w:cs="Times New Roman"/>
          <w:b/>
          <w:sz w:val="32"/>
          <w:szCs w:val="32"/>
          <w:highlight w:val="white"/>
          <w:lang w:val="en-GB"/>
        </w:rPr>
      </w:pPr>
    </w:p>
    <w:p w:rsidR="0030622D" w:rsidRDefault="0030622D" w:rsidP="0030622D">
      <w:pPr>
        <w:pStyle w:val="Normal1"/>
        <w:spacing w:line="360" w:lineRule="auto"/>
        <w:jc w:val="center"/>
        <w:rPr>
          <w:rFonts w:ascii="Times New Roman" w:eastAsia="Times New Roman" w:hAnsi="Times New Roman" w:cs="Times New Roman"/>
          <w:b/>
          <w:sz w:val="32"/>
          <w:szCs w:val="32"/>
          <w:highlight w:val="white"/>
          <w:lang w:val="en-GB"/>
        </w:rPr>
      </w:pPr>
    </w:p>
    <w:p w:rsidR="0030622D" w:rsidRDefault="0030622D" w:rsidP="002D6CAB">
      <w:pPr>
        <w:pStyle w:val="Normal1"/>
        <w:spacing w:line="360" w:lineRule="auto"/>
        <w:rPr>
          <w:rFonts w:ascii="Times New Roman" w:eastAsia="Times New Roman" w:hAnsi="Times New Roman" w:cs="Times New Roman"/>
          <w:b/>
          <w:sz w:val="32"/>
          <w:szCs w:val="32"/>
          <w:highlight w:val="white"/>
          <w:lang w:val="en-GB"/>
        </w:rPr>
      </w:pPr>
    </w:p>
    <w:p w:rsidR="0030622D" w:rsidRDefault="0030622D" w:rsidP="0030622D">
      <w:pPr>
        <w:pStyle w:val="Normal1"/>
        <w:spacing w:line="360" w:lineRule="auto"/>
        <w:jc w:val="center"/>
        <w:rPr>
          <w:rFonts w:ascii="Times New Roman" w:eastAsia="Times New Roman" w:hAnsi="Times New Roman" w:cs="Times New Roman"/>
          <w:b/>
          <w:sz w:val="32"/>
          <w:szCs w:val="32"/>
          <w:highlight w:val="white"/>
          <w:lang w:val="en-GB"/>
        </w:rPr>
      </w:pPr>
    </w:p>
    <w:p w:rsidR="0030622D" w:rsidRDefault="0030622D" w:rsidP="0030622D">
      <w:pPr>
        <w:pStyle w:val="Normal1"/>
        <w:spacing w:line="360" w:lineRule="auto"/>
        <w:jc w:val="center"/>
        <w:rPr>
          <w:rFonts w:ascii="Times New Roman" w:eastAsia="Times New Roman" w:hAnsi="Times New Roman" w:cs="Times New Roman"/>
          <w:b/>
          <w:sz w:val="32"/>
          <w:szCs w:val="32"/>
          <w:highlight w:val="white"/>
          <w:lang w:val="en-GB"/>
        </w:rPr>
      </w:pPr>
    </w:p>
    <w:p w:rsidR="0030622D" w:rsidRDefault="0030622D" w:rsidP="0030622D">
      <w:pPr>
        <w:pStyle w:val="Normal1"/>
        <w:spacing w:line="360" w:lineRule="auto"/>
        <w:jc w:val="center"/>
        <w:rPr>
          <w:rFonts w:ascii="Times New Roman" w:eastAsia="Times New Roman" w:hAnsi="Times New Roman" w:cs="Times New Roman"/>
          <w:b/>
          <w:sz w:val="32"/>
          <w:szCs w:val="32"/>
          <w:highlight w:val="white"/>
          <w:lang w:val="en-GB"/>
        </w:rPr>
      </w:pPr>
    </w:p>
    <w:p w:rsidR="0030622D" w:rsidRDefault="0030622D" w:rsidP="0030622D">
      <w:pPr>
        <w:pStyle w:val="Normal1"/>
        <w:spacing w:line="360" w:lineRule="auto"/>
        <w:jc w:val="center"/>
        <w:rPr>
          <w:rFonts w:ascii="Times New Roman" w:eastAsia="Times New Roman" w:hAnsi="Times New Roman" w:cs="Times New Roman"/>
          <w:b/>
          <w:sz w:val="32"/>
          <w:szCs w:val="32"/>
          <w:highlight w:val="white"/>
          <w:lang w:val="en-GB"/>
        </w:rPr>
      </w:pPr>
    </w:p>
    <w:p w:rsidR="002E0BAA" w:rsidRDefault="005B3491" w:rsidP="0030622D">
      <w:pPr>
        <w:pStyle w:val="Normal1"/>
        <w:spacing w:line="360" w:lineRule="auto"/>
        <w:jc w:val="center"/>
        <w:rPr>
          <w:rFonts w:ascii="Times New Roman" w:eastAsia="Times New Roman" w:hAnsi="Times New Roman" w:cs="Times New Roman"/>
          <w:b/>
          <w:sz w:val="32"/>
          <w:szCs w:val="32"/>
          <w:highlight w:val="white"/>
          <w:lang w:val="en-GB"/>
        </w:rPr>
      </w:pPr>
      <w:r w:rsidRPr="0030622D">
        <w:rPr>
          <w:rFonts w:ascii="Times New Roman" w:eastAsia="Times New Roman" w:hAnsi="Times New Roman" w:cs="Times New Roman"/>
          <w:b/>
          <w:sz w:val="32"/>
          <w:szCs w:val="32"/>
          <w:highlight w:val="white"/>
          <w:lang w:val="en-GB"/>
        </w:rPr>
        <w:t>COMMUNITY ENGAGEMENT</w:t>
      </w:r>
      <w:r>
        <w:rPr>
          <w:rFonts w:ascii="Times New Roman" w:eastAsia="Times New Roman" w:hAnsi="Times New Roman" w:cs="Times New Roman"/>
          <w:b/>
          <w:sz w:val="32"/>
          <w:szCs w:val="32"/>
          <w:highlight w:val="white"/>
          <w:lang w:val="en-GB"/>
        </w:rPr>
        <w:t xml:space="preserve"> A2</w:t>
      </w:r>
    </w:p>
    <w:p w:rsidR="005B3491" w:rsidRDefault="005B3491" w:rsidP="0030622D">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REFLECTION </w:t>
      </w:r>
    </w:p>
    <w:p w:rsidR="005B3491" w:rsidRDefault="005B3491" w:rsidP="0030622D">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Name: </w:t>
      </w:r>
      <w:r w:rsidRPr="005B3491">
        <w:rPr>
          <w:rFonts w:ascii="Times New Roman" w:eastAsia="Times New Roman" w:hAnsi="Times New Roman" w:cs="Times New Roman"/>
          <w:b/>
          <w:sz w:val="32"/>
          <w:szCs w:val="32"/>
          <w:lang w:val="en-GB"/>
        </w:rPr>
        <w:t xml:space="preserve">Irena </w:t>
      </w:r>
      <w:proofErr w:type="spellStart"/>
      <w:r w:rsidRPr="005B3491">
        <w:rPr>
          <w:rFonts w:ascii="Times New Roman" w:eastAsia="Times New Roman" w:hAnsi="Times New Roman" w:cs="Times New Roman"/>
          <w:b/>
          <w:sz w:val="32"/>
          <w:szCs w:val="32"/>
          <w:lang w:val="en-GB"/>
        </w:rPr>
        <w:t>Naydova</w:t>
      </w:r>
      <w:proofErr w:type="spellEnd"/>
    </w:p>
    <w:p w:rsidR="005B3491" w:rsidRDefault="005B3491" w:rsidP="0030622D">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ID: </w:t>
      </w:r>
      <w:r w:rsidRPr="005B3491">
        <w:rPr>
          <w:rFonts w:ascii="Times New Roman" w:eastAsia="Times New Roman" w:hAnsi="Times New Roman" w:cs="Times New Roman"/>
          <w:b/>
          <w:sz w:val="32"/>
          <w:szCs w:val="32"/>
          <w:lang w:val="en-GB"/>
        </w:rPr>
        <w:t>1816779</w:t>
      </w:r>
    </w:p>
    <w:p w:rsidR="0030622D" w:rsidRDefault="0030622D">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br w:type="page"/>
      </w:r>
    </w:p>
    <w:sdt>
      <w:sdtPr>
        <w:rPr>
          <w:rFonts w:ascii="Times New Roman" w:eastAsia="Arial" w:hAnsi="Times New Roman" w:cs="Times New Roman"/>
          <w:b w:val="0"/>
          <w:bCs w:val="0"/>
          <w:color w:val="auto"/>
          <w:sz w:val="24"/>
          <w:szCs w:val="24"/>
        </w:rPr>
        <w:id w:val="15163191"/>
        <w:docPartObj>
          <w:docPartGallery w:val="Table of Contents"/>
          <w:docPartUnique/>
        </w:docPartObj>
      </w:sdtPr>
      <w:sdtEndPr/>
      <w:sdtContent>
        <w:p w:rsidR="0030622D" w:rsidRPr="0030622D" w:rsidRDefault="0030622D" w:rsidP="0030622D">
          <w:pPr>
            <w:pStyle w:val="TOCHeading"/>
            <w:spacing w:line="360" w:lineRule="auto"/>
            <w:jc w:val="center"/>
            <w:rPr>
              <w:rFonts w:ascii="Times New Roman" w:hAnsi="Times New Roman" w:cs="Times New Roman"/>
              <w:color w:val="auto"/>
              <w:sz w:val="24"/>
              <w:szCs w:val="24"/>
            </w:rPr>
          </w:pPr>
          <w:r w:rsidRPr="0030622D">
            <w:rPr>
              <w:rFonts w:ascii="Times New Roman" w:hAnsi="Times New Roman" w:cs="Times New Roman"/>
              <w:color w:val="auto"/>
              <w:sz w:val="24"/>
              <w:szCs w:val="24"/>
            </w:rPr>
            <w:t>Table of Contents</w:t>
          </w:r>
        </w:p>
        <w:p w:rsidR="005B3491" w:rsidRDefault="0083326A">
          <w:pPr>
            <w:pStyle w:val="TOC1"/>
            <w:tabs>
              <w:tab w:val="right" w:leader="dot" w:pos="9350"/>
            </w:tabs>
            <w:rPr>
              <w:rFonts w:asciiTheme="minorHAnsi" w:eastAsiaTheme="minorEastAsia" w:hAnsiTheme="minorHAnsi" w:cstheme="minorBidi"/>
              <w:noProof/>
              <w:sz w:val="24"/>
              <w:szCs w:val="24"/>
              <w:lang w:val="en-GB" w:eastAsia="en-GB"/>
            </w:rPr>
          </w:pPr>
          <w:r w:rsidRPr="0030622D">
            <w:rPr>
              <w:rFonts w:ascii="Times New Roman" w:hAnsi="Times New Roman" w:cs="Times New Roman"/>
              <w:sz w:val="24"/>
              <w:szCs w:val="24"/>
            </w:rPr>
            <w:fldChar w:fldCharType="begin"/>
          </w:r>
          <w:r w:rsidR="0030622D" w:rsidRPr="0030622D">
            <w:rPr>
              <w:rFonts w:ascii="Times New Roman" w:hAnsi="Times New Roman" w:cs="Times New Roman"/>
              <w:sz w:val="24"/>
              <w:szCs w:val="24"/>
            </w:rPr>
            <w:instrText xml:space="preserve"> TOC \o "1-3" \h \z \u </w:instrText>
          </w:r>
          <w:r w:rsidRPr="0030622D">
            <w:rPr>
              <w:rFonts w:ascii="Times New Roman" w:hAnsi="Times New Roman" w:cs="Times New Roman"/>
              <w:sz w:val="24"/>
              <w:szCs w:val="24"/>
            </w:rPr>
            <w:fldChar w:fldCharType="separate"/>
          </w:r>
          <w:hyperlink w:anchor="_Toc16553004" w:history="1">
            <w:r w:rsidR="005B3491" w:rsidRPr="000A745C">
              <w:rPr>
                <w:rStyle w:val="Hyperlink"/>
                <w:noProof/>
                <w:highlight w:val="white"/>
                <w:lang w:val="en-GB"/>
              </w:rPr>
              <w:t>Introduction</w:t>
            </w:r>
            <w:r w:rsidR="005B3491">
              <w:rPr>
                <w:noProof/>
                <w:webHidden/>
              </w:rPr>
              <w:tab/>
            </w:r>
            <w:r w:rsidR="005B3491">
              <w:rPr>
                <w:noProof/>
                <w:webHidden/>
              </w:rPr>
              <w:fldChar w:fldCharType="begin"/>
            </w:r>
            <w:r w:rsidR="005B3491">
              <w:rPr>
                <w:noProof/>
                <w:webHidden/>
              </w:rPr>
              <w:instrText xml:space="preserve"> PAGEREF _Toc16553004 \h </w:instrText>
            </w:r>
            <w:r w:rsidR="005B3491">
              <w:rPr>
                <w:noProof/>
                <w:webHidden/>
              </w:rPr>
            </w:r>
            <w:r w:rsidR="005B3491">
              <w:rPr>
                <w:noProof/>
                <w:webHidden/>
              </w:rPr>
              <w:fldChar w:fldCharType="separate"/>
            </w:r>
            <w:r w:rsidR="005B3491">
              <w:rPr>
                <w:noProof/>
                <w:webHidden/>
              </w:rPr>
              <w:t>3</w:t>
            </w:r>
            <w:r w:rsidR="005B3491">
              <w:rPr>
                <w:noProof/>
                <w:webHidden/>
              </w:rPr>
              <w:fldChar w:fldCharType="end"/>
            </w:r>
          </w:hyperlink>
        </w:p>
        <w:p w:rsidR="005B3491" w:rsidRDefault="00167FA6">
          <w:pPr>
            <w:pStyle w:val="TOC1"/>
            <w:tabs>
              <w:tab w:val="right" w:leader="dot" w:pos="9350"/>
            </w:tabs>
            <w:rPr>
              <w:rFonts w:asciiTheme="minorHAnsi" w:eastAsiaTheme="minorEastAsia" w:hAnsiTheme="minorHAnsi" w:cstheme="minorBidi"/>
              <w:noProof/>
              <w:sz w:val="24"/>
              <w:szCs w:val="24"/>
              <w:lang w:val="en-GB" w:eastAsia="en-GB"/>
            </w:rPr>
          </w:pPr>
          <w:hyperlink w:anchor="_Toc16553005" w:history="1">
            <w:r w:rsidR="005B3491" w:rsidRPr="000A745C">
              <w:rPr>
                <w:rStyle w:val="Hyperlink"/>
                <w:noProof/>
                <w:highlight w:val="white"/>
                <w:lang w:val="en-GB"/>
              </w:rPr>
              <w:t>Reflective practice based on Gibbs Reflective cycle</w:t>
            </w:r>
            <w:r w:rsidR="005B3491">
              <w:rPr>
                <w:noProof/>
                <w:webHidden/>
              </w:rPr>
              <w:tab/>
            </w:r>
            <w:r w:rsidR="005B3491">
              <w:rPr>
                <w:noProof/>
                <w:webHidden/>
              </w:rPr>
              <w:fldChar w:fldCharType="begin"/>
            </w:r>
            <w:r w:rsidR="005B3491">
              <w:rPr>
                <w:noProof/>
                <w:webHidden/>
              </w:rPr>
              <w:instrText xml:space="preserve"> PAGEREF _Toc16553005 \h </w:instrText>
            </w:r>
            <w:r w:rsidR="005B3491">
              <w:rPr>
                <w:noProof/>
                <w:webHidden/>
              </w:rPr>
            </w:r>
            <w:r w:rsidR="005B3491">
              <w:rPr>
                <w:noProof/>
                <w:webHidden/>
              </w:rPr>
              <w:fldChar w:fldCharType="separate"/>
            </w:r>
            <w:r w:rsidR="005B3491">
              <w:rPr>
                <w:noProof/>
                <w:webHidden/>
              </w:rPr>
              <w:t>3</w:t>
            </w:r>
            <w:r w:rsidR="005B3491">
              <w:rPr>
                <w:noProof/>
                <w:webHidden/>
              </w:rPr>
              <w:fldChar w:fldCharType="end"/>
            </w:r>
          </w:hyperlink>
        </w:p>
        <w:p w:rsidR="005B3491" w:rsidRDefault="00167FA6">
          <w:pPr>
            <w:pStyle w:val="TOC2"/>
            <w:tabs>
              <w:tab w:val="right" w:leader="dot" w:pos="9350"/>
            </w:tabs>
            <w:rPr>
              <w:rFonts w:asciiTheme="minorHAnsi" w:eastAsiaTheme="minorEastAsia" w:hAnsiTheme="minorHAnsi" w:cstheme="minorBidi"/>
              <w:noProof/>
              <w:sz w:val="24"/>
              <w:szCs w:val="24"/>
              <w:lang w:val="en-GB" w:eastAsia="en-GB"/>
            </w:rPr>
          </w:pPr>
          <w:hyperlink w:anchor="_Toc16553006" w:history="1">
            <w:r w:rsidR="005B3491" w:rsidRPr="000A745C">
              <w:rPr>
                <w:rStyle w:val="Hyperlink"/>
                <w:noProof/>
                <w:highlight w:val="white"/>
                <w:lang w:val="en-GB"/>
              </w:rPr>
              <w:t>Description</w:t>
            </w:r>
            <w:r w:rsidR="005B3491">
              <w:rPr>
                <w:noProof/>
                <w:webHidden/>
              </w:rPr>
              <w:tab/>
            </w:r>
            <w:r w:rsidR="005B3491">
              <w:rPr>
                <w:noProof/>
                <w:webHidden/>
              </w:rPr>
              <w:fldChar w:fldCharType="begin"/>
            </w:r>
            <w:r w:rsidR="005B3491">
              <w:rPr>
                <w:noProof/>
                <w:webHidden/>
              </w:rPr>
              <w:instrText xml:space="preserve"> PAGEREF _Toc16553006 \h </w:instrText>
            </w:r>
            <w:r w:rsidR="005B3491">
              <w:rPr>
                <w:noProof/>
                <w:webHidden/>
              </w:rPr>
            </w:r>
            <w:r w:rsidR="005B3491">
              <w:rPr>
                <w:noProof/>
                <w:webHidden/>
              </w:rPr>
              <w:fldChar w:fldCharType="separate"/>
            </w:r>
            <w:r w:rsidR="005B3491">
              <w:rPr>
                <w:noProof/>
                <w:webHidden/>
              </w:rPr>
              <w:t>3</w:t>
            </w:r>
            <w:r w:rsidR="005B3491">
              <w:rPr>
                <w:noProof/>
                <w:webHidden/>
              </w:rPr>
              <w:fldChar w:fldCharType="end"/>
            </w:r>
          </w:hyperlink>
        </w:p>
        <w:p w:rsidR="005B3491" w:rsidRDefault="00167FA6">
          <w:pPr>
            <w:pStyle w:val="TOC3"/>
            <w:tabs>
              <w:tab w:val="right" w:leader="dot" w:pos="9350"/>
            </w:tabs>
            <w:rPr>
              <w:rFonts w:asciiTheme="minorHAnsi" w:eastAsiaTheme="minorEastAsia" w:hAnsiTheme="minorHAnsi" w:cstheme="minorBidi"/>
              <w:noProof/>
              <w:sz w:val="24"/>
              <w:szCs w:val="24"/>
              <w:lang w:val="en-GB" w:eastAsia="en-GB"/>
            </w:rPr>
          </w:pPr>
          <w:hyperlink w:anchor="_Toc16553007" w:history="1">
            <w:r w:rsidR="005B3491" w:rsidRPr="000A745C">
              <w:rPr>
                <w:rStyle w:val="Hyperlink"/>
                <w:noProof/>
                <w:highlight w:val="white"/>
                <w:lang w:val="en-GB"/>
              </w:rPr>
              <w:t>Abstraction of reflective practice</w:t>
            </w:r>
            <w:r w:rsidR="005B3491">
              <w:rPr>
                <w:noProof/>
                <w:webHidden/>
              </w:rPr>
              <w:tab/>
            </w:r>
            <w:r w:rsidR="005B3491">
              <w:rPr>
                <w:noProof/>
                <w:webHidden/>
              </w:rPr>
              <w:fldChar w:fldCharType="begin"/>
            </w:r>
            <w:r w:rsidR="005B3491">
              <w:rPr>
                <w:noProof/>
                <w:webHidden/>
              </w:rPr>
              <w:instrText xml:space="preserve"> PAGEREF _Toc16553007 \h </w:instrText>
            </w:r>
            <w:r w:rsidR="005B3491">
              <w:rPr>
                <w:noProof/>
                <w:webHidden/>
              </w:rPr>
            </w:r>
            <w:r w:rsidR="005B3491">
              <w:rPr>
                <w:noProof/>
                <w:webHidden/>
              </w:rPr>
              <w:fldChar w:fldCharType="separate"/>
            </w:r>
            <w:r w:rsidR="005B3491">
              <w:rPr>
                <w:noProof/>
                <w:webHidden/>
              </w:rPr>
              <w:t>3</w:t>
            </w:r>
            <w:r w:rsidR="005B3491">
              <w:rPr>
                <w:noProof/>
                <w:webHidden/>
              </w:rPr>
              <w:fldChar w:fldCharType="end"/>
            </w:r>
          </w:hyperlink>
        </w:p>
        <w:p w:rsidR="005B3491" w:rsidRDefault="00167FA6">
          <w:pPr>
            <w:pStyle w:val="TOC2"/>
            <w:tabs>
              <w:tab w:val="right" w:leader="dot" w:pos="9350"/>
            </w:tabs>
            <w:rPr>
              <w:rFonts w:asciiTheme="minorHAnsi" w:eastAsiaTheme="minorEastAsia" w:hAnsiTheme="minorHAnsi" w:cstheme="minorBidi"/>
              <w:noProof/>
              <w:sz w:val="24"/>
              <w:szCs w:val="24"/>
              <w:lang w:val="en-GB" w:eastAsia="en-GB"/>
            </w:rPr>
          </w:pPr>
          <w:hyperlink w:anchor="_Toc16553008" w:history="1">
            <w:r w:rsidR="005B3491" w:rsidRPr="000A745C">
              <w:rPr>
                <w:rStyle w:val="Hyperlink"/>
                <w:noProof/>
                <w:highlight w:val="white"/>
                <w:lang w:val="en-GB"/>
              </w:rPr>
              <w:t>Feelings</w:t>
            </w:r>
            <w:r w:rsidR="005B3491">
              <w:rPr>
                <w:noProof/>
                <w:webHidden/>
              </w:rPr>
              <w:tab/>
            </w:r>
            <w:r w:rsidR="005B3491">
              <w:rPr>
                <w:noProof/>
                <w:webHidden/>
              </w:rPr>
              <w:fldChar w:fldCharType="begin"/>
            </w:r>
            <w:r w:rsidR="005B3491">
              <w:rPr>
                <w:noProof/>
                <w:webHidden/>
              </w:rPr>
              <w:instrText xml:space="preserve"> PAGEREF _Toc16553008 \h </w:instrText>
            </w:r>
            <w:r w:rsidR="005B3491">
              <w:rPr>
                <w:noProof/>
                <w:webHidden/>
              </w:rPr>
            </w:r>
            <w:r w:rsidR="005B3491">
              <w:rPr>
                <w:noProof/>
                <w:webHidden/>
              </w:rPr>
              <w:fldChar w:fldCharType="separate"/>
            </w:r>
            <w:r w:rsidR="005B3491">
              <w:rPr>
                <w:noProof/>
                <w:webHidden/>
              </w:rPr>
              <w:t>4</w:t>
            </w:r>
            <w:r w:rsidR="005B3491">
              <w:rPr>
                <w:noProof/>
                <w:webHidden/>
              </w:rPr>
              <w:fldChar w:fldCharType="end"/>
            </w:r>
          </w:hyperlink>
        </w:p>
        <w:p w:rsidR="005B3491" w:rsidRDefault="00167FA6">
          <w:pPr>
            <w:pStyle w:val="TOC3"/>
            <w:tabs>
              <w:tab w:val="right" w:leader="dot" w:pos="9350"/>
            </w:tabs>
            <w:rPr>
              <w:rFonts w:asciiTheme="minorHAnsi" w:eastAsiaTheme="minorEastAsia" w:hAnsiTheme="minorHAnsi" w:cstheme="minorBidi"/>
              <w:noProof/>
              <w:sz w:val="24"/>
              <w:szCs w:val="24"/>
              <w:lang w:val="en-GB" w:eastAsia="en-GB"/>
            </w:rPr>
          </w:pPr>
          <w:hyperlink w:anchor="_Toc16553009" w:history="1">
            <w:r w:rsidR="005B3491" w:rsidRPr="000A745C">
              <w:rPr>
                <w:rStyle w:val="Hyperlink"/>
                <w:noProof/>
                <w:highlight w:val="white"/>
                <w:lang w:val="en-GB"/>
              </w:rPr>
              <w:t>Explanation of role play</w:t>
            </w:r>
            <w:r w:rsidR="005B3491">
              <w:rPr>
                <w:noProof/>
                <w:webHidden/>
              </w:rPr>
              <w:tab/>
            </w:r>
            <w:r w:rsidR="005B3491">
              <w:rPr>
                <w:noProof/>
                <w:webHidden/>
              </w:rPr>
              <w:fldChar w:fldCharType="begin"/>
            </w:r>
            <w:r w:rsidR="005B3491">
              <w:rPr>
                <w:noProof/>
                <w:webHidden/>
              </w:rPr>
              <w:instrText xml:space="preserve"> PAGEREF _Toc16553009 \h </w:instrText>
            </w:r>
            <w:r w:rsidR="005B3491">
              <w:rPr>
                <w:noProof/>
                <w:webHidden/>
              </w:rPr>
            </w:r>
            <w:r w:rsidR="005B3491">
              <w:rPr>
                <w:noProof/>
                <w:webHidden/>
              </w:rPr>
              <w:fldChar w:fldCharType="separate"/>
            </w:r>
            <w:r w:rsidR="005B3491">
              <w:rPr>
                <w:noProof/>
                <w:webHidden/>
              </w:rPr>
              <w:t>4</w:t>
            </w:r>
            <w:r w:rsidR="005B3491">
              <w:rPr>
                <w:noProof/>
                <w:webHidden/>
              </w:rPr>
              <w:fldChar w:fldCharType="end"/>
            </w:r>
          </w:hyperlink>
        </w:p>
        <w:p w:rsidR="005B3491" w:rsidRDefault="00167FA6">
          <w:pPr>
            <w:pStyle w:val="TOC2"/>
            <w:tabs>
              <w:tab w:val="right" w:leader="dot" w:pos="9350"/>
            </w:tabs>
            <w:rPr>
              <w:rFonts w:asciiTheme="minorHAnsi" w:eastAsiaTheme="minorEastAsia" w:hAnsiTheme="minorHAnsi" w:cstheme="minorBidi"/>
              <w:noProof/>
              <w:sz w:val="24"/>
              <w:szCs w:val="24"/>
              <w:lang w:val="en-GB" w:eastAsia="en-GB"/>
            </w:rPr>
          </w:pPr>
          <w:hyperlink w:anchor="_Toc16553010" w:history="1">
            <w:r w:rsidR="005B3491" w:rsidRPr="000A745C">
              <w:rPr>
                <w:rStyle w:val="Hyperlink"/>
                <w:noProof/>
                <w:highlight w:val="white"/>
                <w:lang w:val="en-GB"/>
              </w:rPr>
              <w:t>Evaluation</w:t>
            </w:r>
            <w:r w:rsidR="005B3491">
              <w:rPr>
                <w:noProof/>
                <w:webHidden/>
              </w:rPr>
              <w:tab/>
            </w:r>
            <w:r w:rsidR="005B3491">
              <w:rPr>
                <w:noProof/>
                <w:webHidden/>
              </w:rPr>
              <w:fldChar w:fldCharType="begin"/>
            </w:r>
            <w:r w:rsidR="005B3491">
              <w:rPr>
                <w:noProof/>
                <w:webHidden/>
              </w:rPr>
              <w:instrText xml:space="preserve"> PAGEREF _Toc16553010 \h </w:instrText>
            </w:r>
            <w:r w:rsidR="005B3491">
              <w:rPr>
                <w:noProof/>
                <w:webHidden/>
              </w:rPr>
            </w:r>
            <w:r w:rsidR="005B3491">
              <w:rPr>
                <w:noProof/>
                <w:webHidden/>
              </w:rPr>
              <w:fldChar w:fldCharType="separate"/>
            </w:r>
            <w:r w:rsidR="005B3491">
              <w:rPr>
                <w:noProof/>
                <w:webHidden/>
              </w:rPr>
              <w:t>4</w:t>
            </w:r>
            <w:r w:rsidR="005B3491">
              <w:rPr>
                <w:noProof/>
                <w:webHidden/>
              </w:rPr>
              <w:fldChar w:fldCharType="end"/>
            </w:r>
          </w:hyperlink>
        </w:p>
        <w:p w:rsidR="005B3491" w:rsidRDefault="00167FA6">
          <w:pPr>
            <w:pStyle w:val="TOC2"/>
            <w:tabs>
              <w:tab w:val="right" w:leader="dot" w:pos="9350"/>
            </w:tabs>
            <w:rPr>
              <w:rFonts w:asciiTheme="minorHAnsi" w:eastAsiaTheme="minorEastAsia" w:hAnsiTheme="minorHAnsi" w:cstheme="minorBidi"/>
              <w:noProof/>
              <w:sz w:val="24"/>
              <w:szCs w:val="24"/>
              <w:lang w:val="en-GB" w:eastAsia="en-GB"/>
            </w:rPr>
          </w:pPr>
          <w:hyperlink w:anchor="_Toc16553011" w:history="1">
            <w:r w:rsidR="005B3491" w:rsidRPr="000A745C">
              <w:rPr>
                <w:rStyle w:val="Hyperlink"/>
                <w:noProof/>
                <w:highlight w:val="white"/>
                <w:lang w:val="en-GB"/>
              </w:rPr>
              <w:t>Analysis of feedback</w:t>
            </w:r>
            <w:r w:rsidR="005B3491">
              <w:rPr>
                <w:noProof/>
                <w:webHidden/>
              </w:rPr>
              <w:tab/>
            </w:r>
            <w:r w:rsidR="005B3491">
              <w:rPr>
                <w:noProof/>
                <w:webHidden/>
              </w:rPr>
              <w:fldChar w:fldCharType="begin"/>
            </w:r>
            <w:r w:rsidR="005B3491">
              <w:rPr>
                <w:noProof/>
                <w:webHidden/>
              </w:rPr>
              <w:instrText xml:space="preserve"> PAGEREF _Toc16553011 \h </w:instrText>
            </w:r>
            <w:r w:rsidR="005B3491">
              <w:rPr>
                <w:noProof/>
                <w:webHidden/>
              </w:rPr>
            </w:r>
            <w:r w:rsidR="005B3491">
              <w:rPr>
                <w:noProof/>
                <w:webHidden/>
              </w:rPr>
              <w:fldChar w:fldCharType="separate"/>
            </w:r>
            <w:r w:rsidR="005B3491">
              <w:rPr>
                <w:noProof/>
                <w:webHidden/>
              </w:rPr>
              <w:t>5</w:t>
            </w:r>
            <w:r w:rsidR="005B3491">
              <w:rPr>
                <w:noProof/>
                <w:webHidden/>
              </w:rPr>
              <w:fldChar w:fldCharType="end"/>
            </w:r>
          </w:hyperlink>
        </w:p>
        <w:p w:rsidR="005B3491" w:rsidRDefault="00167FA6">
          <w:pPr>
            <w:pStyle w:val="TOC3"/>
            <w:tabs>
              <w:tab w:val="right" w:leader="dot" w:pos="9350"/>
            </w:tabs>
            <w:rPr>
              <w:rFonts w:asciiTheme="minorHAnsi" w:eastAsiaTheme="minorEastAsia" w:hAnsiTheme="minorHAnsi" w:cstheme="minorBidi"/>
              <w:noProof/>
              <w:sz w:val="24"/>
              <w:szCs w:val="24"/>
              <w:lang w:val="en-GB" w:eastAsia="en-GB"/>
            </w:rPr>
          </w:pPr>
          <w:hyperlink w:anchor="_Toc16553012" w:history="1">
            <w:r w:rsidR="005B3491" w:rsidRPr="000A745C">
              <w:rPr>
                <w:rStyle w:val="Hyperlink"/>
                <w:noProof/>
                <w:highlight w:val="white"/>
                <w:lang w:val="en-GB"/>
              </w:rPr>
              <w:t>Need to enhancement of skills</w:t>
            </w:r>
            <w:r w:rsidR="005B3491">
              <w:rPr>
                <w:noProof/>
                <w:webHidden/>
              </w:rPr>
              <w:tab/>
            </w:r>
            <w:r w:rsidR="005B3491">
              <w:rPr>
                <w:noProof/>
                <w:webHidden/>
              </w:rPr>
              <w:fldChar w:fldCharType="begin"/>
            </w:r>
            <w:r w:rsidR="005B3491">
              <w:rPr>
                <w:noProof/>
                <w:webHidden/>
              </w:rPr>
              <w:instrText xml:space="preserve"> PAGEREF _Toc16553012 \h </w:instrText>
            </w:r>
            <w:r w:rsidR="005B3491">
              <w:rPr>
                <w:noProof/>
                <w:webHidden/>
              </w:rPr>
            </w:r>
            <w:r w:rsidR="005B3491">
              <w:rPr>
                <w:noProof/>
                <w:webHidden/>
              </w:rPr>
              <w:fldChar w:fldCharType="separate"/>
            </w:r>
            <w:r w:rsidR="005B3491">
              <w:rPr>
                <w:noProof/>
                <w:webHidden/>
              </w:rPr>
              <w:t>5</w:t>
            </w:r>
            <w:r w:rsidR="005B3491">
              <w:rPr>
                <w:noProof/>
                <w:webHidden/>
              </w:rPr>
              <w:fldChar w:fldCharType="end"/>
            </w:r>
          </w:hyperlink>
        </w:p>
        <w:p w:rsidR="005B3491" w:rsidRDefault="00167FA6">
          <w:pPr>
            <w:pStyle w:val="TOC3"/>
            <w:tabs>
              <w:tab w:val="right" w:leader="dot" w:pos="9350"/>
            </w:tabs>
            <w:rPr>
              <w:rFonts w:asciiTheme="minorHAnsi" w:eastAsiaTheme="minorEastAsia" w:hAnsiTheme="minorHAnsi" w:cstheme="minorBidi"/>
              <w:noProof/>
              <w:sz w:val="24"/>
              <w:szCs w:val="24"/>
              <w:lang w:val="en-GB" w:eastAsia="en-GB"/>
            </w:rPr>
          </w:pPr>
          <w:hyperlink w:anchor="_Toc16553013" w:history="1">
            <w:r w:rsidR="005B3491" w:rsidRPr="000A745C">
              <w:rPr>
                <w:rStyle w:val="Hyperlink"/>
                <w:noProof/>
                <w:highlight w:val="white"/>
                <w:lang w:val="en-GB"/>
              </w:rPr>
              <w:t>Reason for enhancement</w:t>
            </w:r>
            <w:r w:rsidR="005B3491">
              <w:rPr>
                <w:noProof/>
                <w:webHidden/>
              </w:rPr>
              <w:tab/>
            </w:r>
            <w:r w:rsidR="005B3491">
              <w:rPr>
                <w:noProof/>
                <w:webHidden/>
              </w:rPr>
              <w:fldChar w:fldCharType="begin"/>
            </w:r>
            <w:r w:rsidR="005B3491">
              <w:rPr>
                <w:noProof/>
                <w:webHidden/>
              </w:rPr>
              <w:instrText xml:space="preserve"> PAGEREF _Toc16553013 \h </w:instrText>
            </w:r>
            <w:r w:rsidR="005B3491">
              <w:rPr>
                <w:noProof/>
                <w:webHidden/>
              </w:rPr>
            </w:r>
            <w:r w:rsidR="005B3491">
              <w:rPr>
                <w:noProof/>
                <w:webHidden/>
              </w:rPr>
              <w:fldChar w:fldCharType="separate"/>
            </w:r>
            <w:r w:rsidR="005B3491">
              <w:rPr>
                <w:noProof/>
                <w:webHidden/>
              </w:rPr>
              <w:t>6</w:t>
            </w:r>
            <w:r w:rsidR="005B3491">
              <w:rPr>
                <w:noProof/>
                <w:webHidden/>
              </w:rPr>
              <w:fldChar w:fldCharType="end"/>
            </w:r>
          </w:hyperlink>
        </w:p>
        <w:p w:rsidR="005B3491" w:rsidRDefault="00167FA6">
          <w:pPr>
            <w:pStyle w:val="TOC2"/>
            <w:tabs>
              <w:tab w:val="right" w:leader="dot" w:pos="9350"/>
            </w:tabs>
            <w:rPr>
              <w:rFonts w:asciiTheme="minorHAnsi" w:eastAsiaTheme="minorEastAsia" w:hAnsiTheme="minorHAnsi" w:cstheme="minorBidi"/>
              <w:noProof/>
              <w:sz w:val="24"/>
              <w:szCs w:val="24"/>
              <w:lang w:val="en-GB" w:eastAsia="en-GB"/>
            </w:rPr>
          </w:pPr>
          <w:hyperlink w:anchor="_Toc16553014" w:history="1">
            <w:r w:rsidR="005B3491" w:rsidRPr="000A745C">
              <w:rPr>
                <w:rStyle w:val="Hyperlink"/>
                <w:noProof/>
                <w:highlight w:val="white"/>
                <w:lang w:val="en-GB"/>
              </w:rPr>
              <w:t>Conclusion</w:t>
            </w:r>
            <w:r w:rsidR="005B3491">
              <w:rPr>
                <w:noProof/>
                <w:webHidden/>
              </w:rPr>
              <w:tab/>
            </w:r>
            <w:r w:rsidR="005B3491">
              <w:rPr>
                <w:noProof/>
                <w:webHidden/>
              </w:rPr>
              <w:fldChar w:fldCharType="begin"/>
            </w:r>
            <w:r w:rsidR="005B3491">
              <w:rPr>
                <w:noProof/>
                <w:webHidden/>
              </w:rPr>
              <w:instrText xml:space="preserve"> PAGEREF _Toc16553014 \h </w:instrText>
            </w:r>
            <w:r w:rsidR="005B3491">
              <w:rPr>
                <w:noProof/>
                <w:webHidden/>
              </w:rPr>
            </w:r>
            <w:r w:rsidR="005B3491">
              <w:rPr>
                <w:noProof/>
                <w:webHidden/>
              </w:rPr>
              <w:fldChar w:fldCharType="separate"/>
            </w:r>
            <w:r w:rsidR="005B3491">
              <w:rPr>
                <w:noProof/>
                <w:webHidden/>
              </w:rPr>
              <w:t>7</w:t>
            </w:r>
            <w:r w:rsidR="005B3491">
              <w:rPr>
                <w:noProof/>
                <w:webHidden/>
              </w:rPr>
              <w:fldChar w:fldCharType="end"/>
            </w:r>
          </w:hyperlink>
        </w:p>
        <w:p w:rsidR="005B3491" w:rsidRDefault="00167FA6">
          <w:pPr>
            <w:pStyle w:val="TOC2"/>
            <w:tabs>
              <w:tab w:val="right" w:leader="dot" w:pos="9350"/>
            </w:tabs>
            <w:rPr>
              <w:rFonts w:asciiTheme="minorHAnsi" w:eastAsiaTheme="minorEastAsia" w:hAnsiTheme="minorHAnsi" w:cstheme="minorBidi"/>
              <w:noProof/>
              <w:sz w:val="24"/>
              <w:szCs w:val="24"/>
              <w:lang w:val="en-GB" w:eastAsia="en-GB"/>
            </w:rPr>
          </w:pPr>
          <w:hyperlink w:anchor="_Toc16553015" w:history="1">
            <w:r w:rsidR="005B3491" w:rsidRPr="000A745C">
              <w:rPr>
                <w:rStyle w:val="Hyperlink"/>
                <w:noProof/>
                <w:highlight w:val="white"/>
                <w:lang w:val="en-GB"/>
              </w:rPr>
              <w:t>Action plan in improving my skills</w:t>
            </w:r>
            <w:r w:rsidR="005B3491">
              <w:rPr>
                <w:noProof/>
                <w:webHidden/>
              </w:rPr>
              <w:tab/>
            </w:r>
            <w:r w:rsidR="005B3491">
              <w:rPr>
                <w:noProof/>
                <w:webHidden/>
              </w:rPr>
              <w:fldChar w:fldCharType="begin"/>
            </w:r>
            <w:r w:rsidR="005B3491">
              <w:rPr>
                <w:noProof/>
                <w:webHidden/>
              </w:rPr>
              <w:instrText xml:space="preserve"> PAGEREF _Toc16553015 \h </w:instrText>
            </w:r>
            <w:r w:rsidR="005B3491">
              <w:rPr>
                <w:noProof/>
                <w:webHidden/>
              </w:rPr>
            </w:r>
            <w:r w:rsidR="005B3491">
              <w:rPr>
                <w:noProof/>
                <w:webHidden/>
              </w:rPr>
              <w:fldChar w:fldCharType="separate"/>
            </w:r>
            <w:r w:rsidR="005B3491">
              <w:rPr>
                <w:noProof/>
                <w:webHidden/>
              </w:rPr>
              <w:t>7</w:t>
            </w:r>
            <w:r w:rsidR="005B3491">
              <w:rPr>
                <w:noProof/>
                <w:webHidden/>
              </w:rPr>
              <w:fldChar w:fldCharType="end"/>
            </w:r>
          </w:hyperlink>
        </w:p>
        <w:p w:rsidR="005B3491" w:rsidRDefault="00167FA6">
          <w:pPr>
            <w:pStyle w:val="TOC1"/>
            <w:tabs>
              <w:tab w:val="right" w:leader="dot" w:pos="9350"/>
            </w:tabs>
            <w:rPr>
              <w:rFonts w:asciiTheme="minorHAnsi" w:eastAsiaTheme="minorEastAsia" w:hAnsiTheme="minorHAnsi" w:cstheme="minorBidi"/>
              <w:noProof/>
              <w:sz w:val="24"/>
              <w:szCs w:val="24"/>
              <w:lang w:val="en-GB" w:eastAsia="en-GB"/>
            </w:rPr>
          </w:pPr>
          <w:hyperlink w:anchor="_Toc16553016" w:history="1">
            <w:r w:rsidR="005B3491" w:rsidRPr="000A745C">
              <w:rPr>
                <w:rStyle w:val="Hyperlink"/>
                <w:noProof/>
              </w:rPr>
              <w:t>Reference list</w:t>
            </w:r>
            <w:r w:rsidR="005B3491">
              <w:rPr>
                <w:noProof/>
                <w:webHidden/>
              </w:rPr>
              <w:tab/>
            </w:r>
            <w:r w:rsidR="005B3491">
              <w:rPr>
                <w:noProof/>
                <w:webHidden/>
              </w:rPr>
              <w:fldChar w:fldCharType="begin"/>
            </w:r>
            <w:r w:rsidR="005B3491">
              <w:rPr>
                <w:noProof/>
                <w:webHidden/>
              </w:rPr>
              <w:instrText xml:space="preserve"> PAGEREF _Toc16553016 \h </w:instrText>
            </w:r>
            <w:r w:rsidR="005B3491">
              <w:rPr>
                <w:noProof/>
                <w:webHidden/>
              </w:rPr>
            </w:r>
            <w:r w:rsidR="005B3491">
              <w:rPr>
                <w:noProof/>
                <w:webHidden/>
              </w:rPr>
              <w:fldChar w:fldCharType="separate"/>
            </w:r>
            <w:r w:rsidR="005B3491">
              <w:rPr>
                <w:noProof/>
                <w:webHidden/>
              </w:rPr>
              <w:t>10</w:t>
            </w:r>
            <w:r w:rsidR="005B3491">
              <w:rPr>
                <w:noProof/>
                <w:webHidden/>
              </w:rPr>
              <w:fldChar w:fldCharType="end"/>
            </w:r>
          </w:hyperlink>
        </w:p>
        <w:p w:rsidR="005B3491" w:rsidRDefault="00167FA6">
          <w:pPr>
            <w:pStyle w:val="TOC2"/>
            <w:tabs>
              <w:tab w:val="right" w:leader="dot" w:pos="9350"/>
            </w:tabs>
            <w:rPr>
              <w:rFonts w:asciiTheme="minorHAnsi" w:eastAsiaTheme="minorEastAsia" w:hAnsiTheme="minorHAnsi" w:cstheme="minorBidi"/>
              <w:noProof/>
              <w:sz w:val="24"/>
              <w:szCs w:val="24"/>
              <w:lang w:val="en-GB" w:eastAsia="en-GB"/>
            </w:rPr>
          </w:pPr>
          <w:hyperlink w:anchor="_Toc16553017" w:history="1">
            <w:r w:rsidR="005B3491" w:rsidRPr="000A745C">
              <w:rPr>
                <w:rStyle w:val="Hyperlink"/>
                <w:noProof/>
              </w:rPr>
              <w:t>Appendix: Role Play feedback Sheet</w:t>
            </w:r>
            <w:r w:rsidR="005B3491">
              <w:rPr>
                <w:noProof/>
                <w:webHidden/>
              </w:rPr>
              <w:tab/>
            </w:r>
            <w:r w:rsidR="005B3491">
              <w:rPr>
                <w:noProof/>
                <w:webHidden/>
              </w:rPr>
              <w:fldChar w:fldCharType="begin"/>
            </w:r>
            <w:r w:rsidR="005B3491">
              <w:rPr>
                <w:noProof/>
                <w:webHidden/>
              </w:rPr>
              <w:instrText xml:space="preserve"> PAGEREF _Toc16553017 \h </w:instrText>
            </w:r>
            <w:r w:rsidR="005B3491">
              <w:rPr>
                <w:noProof/>
                <w:webHidden/>
              </w:rPr>
            </w:r>
            <w:r w:rsidR="005B3491">
              <w:rPr>
                <w:noProof/>
                <w:webHidden/>
              </w:rPr>
              <w:fldChar w:fldCharType="separate"/>
            </w:r>
            <w:r w:rsidR="005B3491">
              <w:rPr>
                <w:noProof/>
                <w:webHidden/>
              </w:rPr>
              <w:t>11</w:t>
            </w:r>
            <w:r w:rsidR="005B3491">
              <w:rPr>
                <w:noProof/>
                <w:webHidden/>
              </w:rPr>
              <w:fldChar w:fldCharType="end"/>
            </w:r>
          </w:hyperlink>
        </w:p>
        <w:p w:rsidR="0030622D" w:rsidRDefault="0083326A" w:rsidP="0030622D">
          <w:pPr>
            <w:spacing w:line="360" w:lineRule="auto"/>
            <w:jc w:val="center"/>
          </w:pPr>
          <w:r w:rsidRPr="0030622D">
            <w:rPr>
              <w:rFonts w:ascii="Times New Roman" w:hAnsi="Times New Roman" w:cs="Times New Roman"/>
              <w:sz w:val="24"/>
              <w:szCs w:val="24"/>
            </w:rPr>
            <w:fldChar w:fldCharType="end"/>
          </w:r>
        </w:p>
      </w:sdtContent>
    </w:sdt>
    <w:p w:rsidR="0030622D" w:rsidRPr="0030622D" w:rsidRDefault="0030622D" w:rsidP="0030622D">
      <w:pPr>
        <w:pStyle w:val="Normal1"/>
        <w:spacing w:line="360" w:lineRule="auto"/>
        <w:rPr>
          <w:rFonts w:ascii="Times New Roman" w:eastAsia="Times New Roman" w:hAnsi="Times New Roman" w:cs="Times New Roman"/>
          <w:b/>
          <w:sz w:val="32"/>
          <w:szCs w:val="32"/>
          <w:highlight w:val="white"/>
          <w:lang w:val="en-GB"/>
        </w:rPr>
      </w:pPr>
    </w:p>
    <w:p w:rsidR="002E0BAA" w:rsidRPr="006B4CEF" w:rsidRDefault="00212529">
      <w:pPr>
        <w:pStyle w:val="Normal1"/>
        <w:spacing w:line="360" w:lineRule="auto"/>
        <w:jc w:val="both"/>
        <w:rPr>
          <w:rFonts w:ascii="Times New Roman" w:eastAsia="Times New Roman" w:hAnsi="Times New Roman" w:cs="Times New Roman"/>
          <w:b/>
          <w:sz w:val="24"/>
          <w:szCs w:val="24"/>
          <w:highlight w:val="white"/>
          <w:lang w:val="en-GB"/>
        </w:rPr>
      </w:pPr>
      <w:r w:rsidRPr="006B4CEF">
        <w:rPr>
          <w:lang w:val="en-GB"/>
        </w:rPr>
        <w:br w:type="page"/>
      </w:r>
    </w:p>
    <w:p w:rsidR="002E0BAA" w:rsidRPr="006B4CEF" w:rsidRDefault="00212529" w:rsidP="001E5CB2">
      <w:pPr>
        <w:pStyle w:val="Heading1"/>
        <w:rPr>
          <w:highlight w:val="white"/>
          <w:lang w:val="en-GB"/>
        </w:rPr>
      </w:pPr>
      <w:bookmarkStart w:id="1" w:name="_Toc16553004"/>
      <w:r w:rsidRPr="006B4CEF">
        <w:rPr>
          <w:highlight w:val="white"/>
          <w:lang w:val="en-GB"/>
        </w:rPr>
        <w:lastRenderedPageBreak/>
        <w:t>Introduction</w:t>
      </w:r>
      <w:bookmarkEnd w:id="1"/>
      <w:r w:rsidRPr="006B4CEF">
        <w:rPr>
          <w:highlight w:val="white"/>
          <w:lang w:val="en-GB"/>
        </w:rPr>
        <w:t xml:space="preserve"> </w:t>
      </w:r>
    </w:p>
    <w:p w:rsidR="002E0BAA" w:rsidRPr="006B4CEF" w:rsidRDefault="00212529">
      <w:pPr>
        <w:pStyle w:val="Normal1"/>
        <w:spacing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sz w:val="24"/>
          <w:szCs w:val="24"/>
          <w:highlight w:val="white"/>
          <w:lang w:val="en-GB"/>
        </w:rPr>
        <w:t xml:space="preserve">Effective execution of reflective practice can be helpful for improving the thinking ability along with understanding power of a person. The concept of reflective practice is a major ability to reflect an individual's action. In addition, it </w:t>
      </w:r>
      <w:r w:rsidR="006B4CEF">
        <w:rPr>
          <w:rFonts w:ascii="Times New Roman" w:eastAsia="Times New Roman" w:hAnsi="Times New Roman" w:cs="Times New Roman"/>
          <w:sz w:val="24"/>
          <w:szCs w:val="24"/>
          <w:highlight w:val="white"/>
          <w:lang w:val="en-GB"/>
        </w:rPr>
        <w:t xml:space="preserve">is </w:t>
      </w:r>
      <w:r w:rsidRPr="006B4CEF">
        <w:rPr>
          <w:rFonts w:ascii="Times New Roman" w:eastAsia="Times New Roman" w:hAnsi="Times New Roman" w:cs="Times New Roman"/>
          <w:sz w:val="24"/>
          <w:szCs w:val="24"/>
          <w:highlight w:val="white"/>
          <w:lang w:val="en-GB"/>
        </w:rPr>
        <w:t xml:space="preserve">also effective for developing </w:t>
      </w:r>
      <w:proofErr w:type="spellStart"/>
      <w:r w:rsidRPr="006B4CEF">
        <w:rPr>
          <w:rFonts w:ascii="Times New Roman" w:eastAsia="Times New Roman" w:hAnsi="Times New Roman" w:cs="Times New Roman"/>
          <w:sz w:val="24"/>
          <w:szCs w:val="24"/>
          <w:highlight w:val="white"/>
          <w:lang w:val="en-GB"/>
        </w:rPr>
        <w:t>self awareness</w:t>
      </w:r>
      <w:proofErr w:type="spellEnd"/>
      <w:r w:rsidRPr="006B4CEF">
        <w:rPr>
          <w:rFonts w:ascii="Times New Roman" w:eastAsia="Times New Roman" w:hAnsi="Times New Roman" w:cs="Times New Roman"/>
          <w:sz w:val="24"/>
          <w:szCs w:val="24"/>
          <w:highlight w:val="white"/>
          <w:lang w:val="en-GB"/>
        </w:rPr>
        <w:t xml:space="preserve"> and encouraging active association in work activity. This concerned assignment evaluates the clarification on the theories as well as concept of reflective practice. In addition, reflective practice has been highlighted based on the Gibbs reflective cycle. </w:t>
      </w:r>
      <w:r w:rsidRPr="006B4CEF">
        <w:rPr>
          <w:rFonts w:ascii="Times New Roman" w:eastAsia="Times New Roman" w:hAnsi="Times New Roman" w:cs="Times New Roman"/>
          <w:b/>
          <w:sz w:val="24"/>
          <w:szCs w:val="24"/>
          <w:highlight w:val="white"/>
          <w:lang w:val="en-GB"/>
        </w:rPr>
        <w:t xml:space="preserve">  </w:t>
      </w:r>
    </w:p>
    <w:p w:rsidR="002E0BAA" w:rsidRPr="006B4CEF" w:rsidRDefault="00212529" w:rsidP="001E5CB2">
      <w:pPr>
        <w:pStyle w:val="Heading1"/>
        <w:rPr>
          <w:highlight w:val="white"/>
          <w:lang w:val="en-GB"/>
        </w:rPr>
      </w:pPr>
      <w:bookmarkStart w:id="2" w:name="_Toc16553005"/>
      <w:r w:rsidRPr="006B4CEF">
        <w:rPr>
          <w:highlight w:val="white"/>
          <w:lang w:val="en-GB"/>
        </w:rPr>
        <w:t>Reflective practice based on Gibbs Reflective cycle</w:t>
      </w:r>
      <w:bookmarkEnd w:id="2"/>
    </w:p>
    <w:p w:rsidR="002E0BAA" w:rsidRPr="006B4CEF" w:rsidRDefault="006B4CEF" w:rsidP="006B4CEF">
      <w:pPr>
        <w:pStyle w:val="Normal1"/>
        <w:spacing w:line="360" w:lineRule="auto"/>
        <w:jc w:val="center"/>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noProof/>
          <w:sz w:val="24"/>
          <w:szCs w:val="24"/>
        </w:rPr>
        <w:drawing>
          <wp:inline distT="0" distB="0" distL="0" distR="0">
            <wp:extent cx="5486400" cy="3200400"/>
            <wp:effectExtent l="0" t="38100" r="0" b="635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E0BAA" w:rsidRPr="006B4CEF" w:rsidRDefault="00212529" w:rsidP="006B4CEF">
      <w:pPr>
        <w:pStyle w:val="Normal1"/>
        <w:spacing w:line="360" w:lineRule="auto"/>
        <w:jc w:val="center"/>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Figure 1: Gibbs reflective cycle</w:t>
      </w:r>
    </w:p>
    <w:p w:rsidR="002E0BAA" w:rsidRPr="006B4CEF" w:rsidRDefault="00212529" w:rsidP="006B4CEF">
      <w:pPr>
        <w:pStyle w:val="Normal1"/>
        <w:spacing w:line="360" w:lineRule="auto"/>
        <w:jc w:val="center"/>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 xml:space="preserve">(Source: </w:t>
      </w:r>
      <w:r w:rsidRPr="006B4CEF">
        <w:rPr>
          <w:rFonts w:ascii="Times New Roman" w:eastAsia="Times New Roman" w:hAnsi="Times New Roman" w:cs="Times New Roman"/>
          <w:sz w:val="24"/>
          <w:szCs w:val="24"/>
          <w:highlight w:val="white"/>
          <w:lang w:val="en-GB"/>
        </w:rPr>
        <w:t xml:space="preserve">Beaton </w:t>
      </w:r>
      <w:r w:rsidRPr="006B4CEF">
        <w:rPr>
          <w:rFonts w:ascii="Times New Roman" w:eastAsia="Times New Roman" w:hAnsi="Times New Roman" w:cs="Times New Roman"/>
          <w:i/>
          <w:sz w:val="24"/>
          <w:szCs w:val="24"/>
          <w:highlight w:val="white"/>
          <w:lang w:val="en-GB"/>
        </w:rPr>
        <w:t>et al</w:t>
      </w:r>
      <w:r w:rsidRPr="006B4CEF">
        <w:rPr>
          <w:rFonts w:ascii="Times New Roman" w:eastAsia="Times New Roman" w:hAnsi="Times New Roman" w:cs="Times New Roman"/>
          <w:sz w:val="24"/>
          <w:szCs w:val="24"/>
          <w:highlight w:val="white"/>
          <w:lang w:val="en-GB"/>
        </w:rPr>
        <w:t>. 2017)</w:t>
      </w:r>
    </w:p>
    <w:p w:rsidR="002E0BAA" w:rsidRPr="006B4CEF" w:rsidRDefault="00212529" w:rsidP="001E5CB2">
      <w:pPr>
        <w:pStyle w:val="Heading2"/>
        <w:rPr>
          <w:highlight w:val="white"/>
          <w:lang w:val="en-GB"/>
        </w:rPr>
      </w:pPr>
      <w:bookmarkStart w:id="3" w:name="_Toc16553006"/>
      <w:r w:rsidRPr="006B4CEF">
        <w:rPr>
          <w:highlight w:val="white"/>
          <w:lang w:val="en-GB"/>
        </w:rPr>
        <w:t>Description</w:t>
      </w:r>
      <w:bookmarkEnd w:id="3"/>
    </w:p>
    <w:p w:rsidR="002E0BAA" w:rsidRPr="006B4CEF" w:rsidRDefault="00212529" w:rsidP="001E5CB2">
      <w:pPr>
        <w:pStyle w:val="Heading3"/>
        <w:rPr>
          <w:highlight w:val="white"/>
          <w:lang w:val="en-GB"/>
        </w:rPr>
      </w:pPr>
      <w:bookmarkStart w:id="4" w:name="_Toc16553007"/>
      <w:r w:rsidRPr="006B4CEF">
        <w:rPr>
          <w:highlight w:val="white"/>
          <w:lang w:val="en-GB"/>
        </w:rPr>
        <w:t>Abstraction of reflective practice</w:t>
      </w:r>
      <w:bookmarkEnd w:id="4"/>
    </w:p>
    <w:p w:rsidR="002E0BAA" w:rsidRPr="006B4CEF" w:rsidRDefault="00212529">
      <w:pPr>
        <w:pStyle w:val="Normal1"/>
        <w:spacing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sz w:val="24"/>
          <w:szCs w:val="24"/>
          <w:highlight w:val="white"/>
          <w:lang w:val="en-GB"/>
        </w:rPr>
        <w:t xml:space="preserve">Reflective study is one of the significant processes that </w:t>
      </w:r>
      <w:r w:rsidR="001E5CB2" w:rsidRPr="006B4CEF">
        <w:rPr>
          <w:rFonts w:ascii="Times New Roman" w:eastAsia="Times New Roman" w:hAnsi="Times New Roman" w:cs="Times New Roman"/>
          <w:sz w:val="24"/>
          <w:szCs w:val="24"/>
          <w:highlight w:val="white"/>
          <w:lang w:val="en-GB"/>
        </w:rPr>
        <w:t>help</w:t>
      </w:r>
      <w:r w:rsidRPr="006B4CEF">
        <w:rPr>
          <w:rFonts w:ascii="Times New Roman" w:eastAsia="Times New Roman" w:hAnsi="Times New Roman" w:cs="Times New Roman"/>
          <w:sz w:val="24"/>
          <w:szCs w:val="24"/>
          <w:highlight w:val="white"/>
          <w:lang w:val="en-GB"/>
        </w:rPr>
        <w:t xml:space="preserve"> to enhance the thinking ability and develop an </w:t>
      </w:r>
      <w:r w:rsidR="006B4CEF" w:rsidRPr="006B4CEF">
        <w:rPr>
          <w:rFonts w:ascii="Times New Roman" w:eastAsia="Times New Roman" w:hAnsi="Times New Roman" w:cs="Times New Roman"/>
          <w:sz w:val="24"/>
          <w:szCs w:val="24"/>
          <w:highlight w:val="white"/>
          <w:lang w:val="en-GB"/>
        </w:rPr>
        <w:t>individual’s</w:t>
      </w:r>
      <w:r w:rsidRPr="006B4CEF">
        <w:rPr>
          <w:rFonts w:ascii="Times New Roman" w:eastAsia="Times New Roman" w:hAnsi="Times New Roman" w:cs="Times New Roman"/>
          <w:sz w:val="24"/>
          <w:szCs w:val="24"/>
          <w:highlight w:val="white"/>
          <w:lang w:val="en-GB"/>
        </w:rPr>
        <w:t xml:space="preserve"> learning capacity in a positive manner. As mentioned by </w:t>
      </w:r>
      <w:proofErr w:type="spellStart"/>
      <w:r w:rsidRPr="006B4CEF">
        <w:rPr>
          <w:rFonts w:ascii="Times New Roman" w:eastAsia="Times New Roman" w:hAnsi="Times New Roman" w:cs="Times New Roman"/>
          <w:sz w:val="24"/>
          <w:szCs w:val="24"/>
          <w:highlight w:val="white"/>
          <w:lang w:val="en-GB"/>
        </w:rPr>
        <w:t>Laverack</w:t>
      </w:r>
      <w:proofErr w:type="spellEnd"/>
      <w:r w:rsidRPr="006B4CEF">
        <w:rPr>
          <w:rFonts w:ascii="Times New Roman" w:eastAsia="Times New Roman" w:hAnsi="Times New Roman" w:cs="Times New Roman"/>
          <w:sz w:val="24"/>
          <w:szCs w:val="24"/>
          <w:highlight w:val="white"/>
          <w:lang w:val="en-GB"/>
        </w:rPr>
        <w:t xml:space="preserve"> and </w:t>
      </w:r>
      <w:proofErr w:type="spellStart"/>
      <w:r w:rsidRPr="006B4CEF">
        <w:rPr>
          <w:rFonts w:ascii="Times New Roman" w:eastAsia="Times New Roman" w:hAnsi="Times New Roman" w:cs="Times New Roman"/>
          <w:sz w:val="24"/>
          <w:szCs w:val="24"/>
          <w:highlight w:val="white"/>
          <w:lang w:val="en-GB"/>
        </w:rPr>
        <w:t>Manoncourt</w:t>
      </w:r>
      <w:proofErr w:type="spellEnd"/>
      <w:r w:rsidRPr="006B4CEF">
        <w:rPr>
          <w:rFonts w:ascii="Times New Roman" w:eastAsia="Times New Roman" w:hAnsi="Times New Roman" w:cs="Times New Roman"/>
          <w:sz w:val="24"/>
          <w:szCs w:val="24"/>
          <w:highlight w:val="white"/>
          <w:lang w:val="en-GB"/>
        </w:rPr>
        <w:t xml:space="preserve"> (2016), this reflective concept is also involved in effective idea of learning process from preceding experiences. Furthermore, it also effective for identifying the previous faults and </w:t>
      </w:r>
      <w:r w:rsidRPr="006B4CEF">
        <w:rPr>
          <w:rFonts w:ascii="Times New Roman" w:eastAsia="Times New Roman" w:hAnsi="Times New Roman" w:cs="Times New Roman"/>
          <w:sz w:val="24"/>
          <w:szCs w:val="24"/>
          <w:highlight w:val="white"/>
          <w:lang w:val="en-GB"/>
        </w:rPr>
        <w:lastRenderedPageBreak/>
        <w:t xml:space="preserve">meeting success by solving faults. The main purpose of reflective study is to provide various learning opportunities and develop personal skills. On the other hand, as opened by Beaton </w:t>
      </w:r>
      <w:r w:rsidRPr="006B4CEF">
        <w:rPr>
          <w:rFonts w:ascii="Times New Roman" w:eastAsia="Times New Roman" w:hAnsi="Times New Roman" w:cs="Times New Roman"/>
          <w:i/>
          <w:sz w:val="24"/>
          <w:szCs w:val="24"/>
          <w:highlight w:val="white"/>
          <w:lang w:val="en-GB"/>
        </w:rPr>
        <w:t>et al</w:t>
      </w:r>
      <w:r w:rsidRPr="006B4CEF">
        <w:rPr>
          <w:rFonts w:ascii="Times New Roman" w:eastAsia="Times New Roman" w:hAnsi="Times New Roman" w:cs="Times New Roman"/>
          <w:sz w:val="24"/>
          <w:szCs w:val="24"/>
          <w:highlight w:val="white"/>
          <w:lang w:val="en-GB"/>
        </w:rPr>
        <w:t xml:space="preserve">. (2017), this ability also beneficial for creating a wide link among different theories as well as practices. </w:t>
      </w:r>
      <w:r w:rsidRPr="006B4CEF">
        <w:rPr>
          <w:rFonts w:ascii="Times New Roman" w:eastAsia="Times New Roman" w:hAnsi="Times New Roman" w:cs="Times New Roman"/>
          <w:b/>
          <w:sz w:val="24"/>
          <w:szCs w:val="24"/>
          <w:highlight w:val="white"/>
          <w:lang w:val="en-GB"/>
        </w:rPr>
        <w:t xml:space="preserve"> </w:t>
      </w:r>
    </w:p>
    <w:p w:rsidR="002E0BAA" w:rsidRPr="006B4CEF" w:rsidRDefault="00212529" w:rsidP="001E5CB2">
      <w:pPr>
        <w:pStyle w:val="Heading2"/>
        <w:rPr>
          <w:highlight w:val="white"/>
          <w:lang w:val="en-GB"/>
        </w:rPr>
      </w:pPr>
      <w:bookmarkStart w:id="5" w:name="_Toc16553008"/>
      <w:r w:rsidRPr="006B4CEF">
        <w:rPr>
          <w:highlight w:val="white"/>
          <w:lang w:val="en-GB"/>
        </w:rPr>
        <w:t>Feelings</w:t>
      </w:r>
      <w:bookmarkEnd w:id="5"/>
      <w:r w:rsidRPr="006B4CEF">
        <w:rPr>
          <w:highlight w:val="white"/>
          <w:lang w:val="en-GB"/>
        </w:rPr>
        <w:t xml:space="preserve"> </w:t>
      </w:r>
    </w:p>
    <w:p w:rsidR="002E0BAA" w:rsidRPr="006B4CEF" w:rsidRDefault="00212529" w:rsidP="001E5CB2">
      <w:pPr>
        <w:pStyle w:val="Heading3"/>
        <w:rPr>
          <w:highlight w:val="white"/>
          <w:lang w:val="en-GB"/>
        </w:rPr>
      </w:pPr>
      <w:bookmarkStart w:id="6" w:name="_Toc16553009"/>
      <w:r w:rsidRPr="006B4CEF">
        <w:rPr>
          <w:highlight w:val="white"/>
          <w:lang w:val="en-GB"/>
        </w:rPr>
        <w:t>Explanation of role play</w:t>
      </w:r>
      <w:bookmarkEnd w:id="6"/>
      <w:r w:rsidRPr="006B4CEF">
        <w:rPr>
          <w:highlight w:val="white"/>
          <w:lang w:val="en-GB"/>
        </w:rPr>
        <w:t xml:space="preserve"> </w:t>
      </w:r>
    </w:p>
    <w:p w:rsidR="002E0BAA" w:rsidRPr="006B4CEF" w:rsidRDefault="00212529">
      <w:pPr>
        <w:pStyle w:val="Normal1"/>
        <w:spacing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sz w:val="24"/>
          <w:szCs w:val="24"/>
          <w:highlight w:val="white"/>
          <w:lang w:val="en-GB"/>
        </w:rPr>
        <w:t xml:space="preserve">I have focused on the critical issue that the customer faced in Debenhams. The customer purchased two signature fragrances last week but she faced skin rashes by using Calvin </w:t>
      </w:r>
      <w:proofErr w:type="spellStart"/>
      <w:r w:rsidRPr="006B4CEF">
        <w:rPr>
          <w:rFonts w:ascii="Times New Roman" w:eastAsia="Times New Roman" w:hAnsi="Times New Roman" w:cs="Times New Roman"/>
          <w:sz w:val="24"/>
          <w:szCs w:val="24"/>
          <w:highlight w:val="white"/>
          <w:lang w:val="en-GB"/>
        </w:rPr>
        <w:t>Klien</w:t>
      </w:r>
      <w:proofErr w:type="spellEnd"/>
      <w:r w:rsidRPr="006B4CEF">
        <w:rPr>
          <w:rFonts w:ascii="Times New Roman" w:eastAsia="Times New Roman" w:hAnsi="Times New Roman" w:cs="Times New Roman"/>
          <w:sz w:val="24"/>
          <w:szCs w:val="24"/>
          <w:highlight w:val="white"/>
          <w:lang w:val="en-GB"/>
        </w:rPr>
        <w:t xml:space="preserve"> pack. Thus, she wanted a better solution from beauty consultant and she suggested </w:t>
      </w:r>
      <w:r w:rsidR="00DB36E6" w:rsidRPr="006B4CEF">
        <w:rPr>
          <w:rFonts w:ascii="Times New Roman" w:eastAsia="Times New Roman" w:hAnsi="Times New Roman" w:cs="Times New Roman"/>
          <w:sz w:val="24"/>
          <w:szCs w:val="24"/>
          <w:highlight w:val="white"/>
          <w:lang w:val="en-GB"/>
        </w:rPr>
        <w:t>using</w:t>
      </w:r>
      <w:r w:rsidRPr="006B4CEF">
        <w:rPr>
          <w:rFonts w:ascii="Times New Roman" w:eastAsia="Times New Roman" w:hAnsi="Times New Roman" w:cs="Times New Roman"/>
          <w:sz w:val="24"/>
          <w:szCs w:val="24"/>
          <w:highlight w:val="white"/>
          <w:lang w:val="en-GB"/>
        </w:rPr>
        <w:t xml:space="preserve"> some other floral fragrances. Moreover, the customer wanted to replace the pack but beauty consultant replied that we could not replace it as is not the rule of our company. Thus, the </w:t>
      </w:r>
      <w:r w:rsidR="00DB36E6" w:rsidRPr="006B4CEF">
        <w:rPr>
          <w:rFonts w:ascii="Times New Roman" w:eastAsia="Times New Roman" w:hAnsi="Times New Roman" w:cs="Times New Roman"/>
          <w:sz w:val="24"/>
          <w:szCs w:val="24"/>
          <w:highlight w:val="white"/>
          <w:lang w:val="en-GB"/>
        </w:rPr>
        <w:t>customer becomes</w:t>
      </w:r>
      <w:r w:rsidRPr="006B4CEF">
        <w:rPr>
          <w:rFonts w:ascii="Times New Roman" w:eastAsia="Times New Roman" w:hAnsi="Times New Roman" w:cs="Times New Roman"/>
          <w:sz w:val="24"/>
          <w:szCs w:val="24"/>
          <w:highlight w:val="white"/>
          <w:lang w:val="en-GB"/>
        </w:rPr>
        <w:t xml:space="preserve"> furious. In addition, the beauty </w:t>
      </w:r>
      <w:r w:rsidR="00DB36E6" w:rsidRPr="006B4CEF">
        <w:rPr>
          <w:rFonts w:ascii="Times New Roman" w:eastAsia="Times New Roman" w:hAnsi="Times New Roman" w:cs="Times New Roman"/>
          <w:sz w:val="24"/>
          <w:szCs w:val="24"/>
          <w:highlight w:val="white"/>
          <w:lang w:val="en-GB"/>
        </w:rPr>
        <w:t>consultant ensures</w:t>
      </w:r>
      <w:r w:rsidRPr="006B4CEF">
        <w:rPr>
          <w:rFonts w:ascii="Times New Roman" w:eastAsia="Times New Roman" w:hAnsi="Times New Roman" w:cs="Times New Roman"/>
          <w:sz w:val="24"/>
          <w:szCs w:val="24"/>
          <w:highlight w:val="white"/>
          <w:lang w:val="en-GB"/>
        </w:rPr>
        <w:t xml:space="preserve"> that out company always try to give better quality products to their customers. Moreover, she told that it is the first time we are receiving this kind of complaint. Furthermore, Calvin </w:t>
      </w:r>
      <w:proofErr w:type="spellStart"/>
      <w:r w:rsidRPr="006B4CEF">
        <w:rPr>
          <w:rFonts w:ascii="Times New Roman" w:eastAsia="Times New Roman" w:hAnsi="Times New Roman" w:cs="Times New Roman"/>
          <w:sz w:val="24"/>
          <w:szCs w:val="24"/>
          <w:highlight w:val="white"/>
          <w:lang w:val="en-GB"/>
        </w:rPr>
        <w:t>Klien</w:t>
      </w:r>
      <w:proofErr w:type="spellEnd"/>
      <w:r w:rsidRPr="006B4CEF">
        <w:rPr>
          <w:rFonts w:ascii="Times New Roman" w:eastAsia="Times New Roman" w:hAnsi="Times New Roman" w:cs="Times New Roman"/>
          <w:sz w:val="24"/>
          <w:szCs w:val="24"/>
          <w:highlight w:val="white"/>
          <w:lang w:val="en-GB"/>
        </w:rPr>
        <w:t xml:space="preserve"> is one of our famous products. Then, the customer wants to see more floral products and also see sample for this. Then, the </w:t>
      </w:r>
      <w:r w:rsidR="00DB36E6" w:rsidRPr="006B4CEF">
        <w:rPr>
          <w:rFonts w:ascii="Times New Roman" w:eastAsia="Times New Roman" w:hAnsi="Times New Roman" w:cs="Times New Roman"/>
          <w:sz w:val="24"/>
          <w:szCs w:val="24"/>
          <w:highlight w:val="white"/>
          <w:lang w:val="en-GB"/>
        </w:rPr>
        <w:t>customer buys</w:t>
      </w:r>
      <w:r w:rsidRPr="006B4CEF">
        <w:rPr>
          <w:rFonts w:ascii="Times New Roman" w:eastAsia="Times New Roman" w:hAnsi="Times New Roman" w:cs="Times New Roman"/>
          <w:sz w:val="24"/>
          <w:szCs w:val="24"/>
          <w:highlight w:val="white"/>
          <w:lang w:val="en-GB"/>
        </w:rPr>
        <w:t xml:space="preserve"> </w:t>
      </w:r>
      <w:r w:rsidR="00DB36E6" w:rsidRPr="006B4CEF">
        <w:rPr>
          <w:rFonts w:ascii="Times New Roman" w:eastAsia="Times New Roman" w:hAnsi="Times New Roman" w:cs="Times New Roman"/>
          <w:sz w:val="24"/>
          <w:szCs w:val="24"/>
          <w:highlight w:val="white"/>
          <w:lang w:val="en-GB"/>
        </w:rPr>
        <w:t>a floral fragrance</w:t>
      </w:r>
      <w:r w:rsidRPr="006B4CEF">
        <w:rPr>
          <w:rFonts w:ascii="Times New Roman" w:eastAsia="Times New Roman" w:hAnsi="Times New Roman" w:cs="Times New Roman"/>
          <w:sz w:val="24"/>
          <w:szCs w:val="24"/>
          <w:highlight w:val="white"/>
          <w:lang w:val="en-GB"/>
        </w:rPr>
        <w:t xml:space="preserve"> and suggest to the beauty consultant to add 7 days window period to see this product suits her or not.  </w:t>
      </w:r>
      <w:r w:rsidRPr="006B4CEF">
        <w:rPr>
          <w:rFonts w:ascii="Times New Roman" w:eastAsia="Times New Roman" w:hAnsi="Times New Roman" w:cs="Times New Roman"/>
          <w:b/>
          <w:sz w:val="24"/>
          <w:szCs w:val="24"/>
          <w:highlight w:val="white"/>
          <w:lang w:val="en-GB"/>
        </w:rPr>
        <w:t xml:space="preserve"> </w:t>
      </w:r>
    </w:p>
    <w:p w:rsidR="002E0BAA" w:rsidRPr="006B4CEF" w:rsidRDefault="00212529" w:rsidP="001E5CB2">
      <w:pPr>
        <w:pStyle w:val="Heading2"/>
        <w:rPr>
          <w:highlight w:val="white"/>
          <w:lang w:val="en-GB"/>
        </w:rPr>
      </w:pPr>
      <w:bookmarkStart w:id="7" w:name="_Toc16553010"/>
      <w:r w:rsidRPr="006B4CEF">
        <w:rPr>
          <w:highlight w:val="white"/>
          <w:lang w:val="en-GB"/>
        </w:rPr>
        <w:t>Evaluation</w:t>
      </w:r>
      <w:bookmarkEnd w:id="7"/>
      <w:r w:rsidRPr="006B4CEF">
        <w:rPr>
          <w:highlight w:val="white"/>
          <w:lang w:val="en-GB"/>
        </w:rPr>
        <w:t xml:space="preserve"> </w:t>
      </w:r>
    </w:p>
    <w:p w:rsidR="002E0BAA" w:rsidRDefault="00212529">
      <w:pPr>
        <w:pStyle w:val="Normal1"/>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As per my view, I was able to communicate with my customers in a very suitable manner during the time of role play. As commented by English </w:t>
      </w:r>
      <w:r w:rsidRPr="006B4CEF">
        <w:rPr>
          <w:rFonts w:ascii="Times New Roman" w:eastAsia="Times New Roman" w:hAnsi="Times New Roman" w:cs="Times New Roman"/>
          <w:i/>
          <w:sz w:val="24"/>
          <w:szCs w:val="24"/>
          <w:highlight w:val="white"/>
          <w:lang w:val="en-GB"/>
        </w:rPr>
        <w:t>et al</w:t>
      </w:r>
      <w:r w:rsidRPr="006B4CEF">
        <w:rPr>
          <w:rFonts w:ascii="Times New Roman" w:eastAsia="Times New Roman" w:hAnsi="Times New Roman" w:cs="Times New Roman"/>
          <w:sz w:val="24"/>
          <w:szCs w:val="24"/>
          <w:highlight w:val="white"/>
          <w:lang w:val="en-GB"/>
        </w:rPr>
        <w:t xml:space="preserve">. (2018), open communication ability is one of the major </w:t>
      </w:r>
      <w:r w:rsidR="00DB36E6" w:rsidRPr="006B4CEF">
        <w:rPr>
          <w:rFonts w:ascii="Times New Roman" w:eastAsia="Times New Roman" w:hAnsi="Times New Roman" w:cs="Times New Roman"/>
          <w:sz w:val="24"/>
          <w:szCs w:val="24"/>
          <w:highlight w:val="white"/>
          <w:lang w:val="en-GB"/>
        </w:rPr>
        <w:t>successes</w:t>
      </w:r>
      <w:r w:rsidRPr="006B4CEF">
        <w:rPr>
          <w:rFonts w:ascii="Times New Roman" w:eastAsia="Times New Roman" w:hAnsi="Times New Roman" w:cs="Times New Roman"/>
          <w:sz w:val="24"/>
          <w:szCs w:val="24"/>
          <w:highlight w:val="white"/>
          <w:lang w:val="en-GB"/>
        </w:rPr>
        <w:t xml:space="preserve"> for managing any work or developing the career. It helps in building a strong relationship with the customers and other members of the organisation. Along with having proper communication ability, I was also able to manage fine number of customers at a time. In addition, I can find out </w:t>
      </w:r>
      <w:proofErr w:type="spellStart"/>
      <w:r w:rsidRPr="006B4CEF">
        <w:rPr>
          <w:rFonts w:ascii="Times New Roman" w:eastAsia="Times New Roman" w:hAnsi="Times New Roman" w:cs="Times New Roman"/>
          <w:sz w:val="24"/>
          <w:szCs w:val="24"/>
          <w:highlight w:val="white"/>
          <w:lang w:val="en-GB"/>
        </w:rPr>
        <w:t>customers</w:t>
      </w:r>
      <w:proofErr w:type="spellEnd"/>
      <w:r w:rsidRPr="006B4CEF">
        <w:rPr>
          <w:rFonts w:ascii="Times New Roman" w:eastAsia="Times New Roman" w:hAnsi="Times New Roman" w:cs="Times New Roman"/>
          <w:sz w:val="24"/>
          <w:szCs w:val="24"/>
          <w:highlight w:val="white"/>
          <w:lang w:val="en-GB"/>
        </w:rPr>
        <w:t xml:space="preserve"> expectations and try to give better service according to their needs. As suggested by Barnes and Schmitz (2016), it has been seen that the requirements varied from different persons and they choose different types of products.</w:t>
      </w:r>
    </w:p>
    <w:p w:rsidR="00DB36E6" w:rsidRPr="006B4CEF" w:rsidRDefault="00DB36E6" w:rsidP="00DB36E6">
      <w:pPr>
        <w:pStyle w:val="Normal1"/>
        <w:spacing w:line="360" w:lineRule="auto"/>
        <w:jc w:val="center"/>
        <w:rPr>
          <w:rFonts w:ascii="Times New Roman" w:eastAsia="Times New Roman" w:hAnsi="Times New Roman" w:cs="Times New Roman"/>
          <w:sz w:val="24"/>
          <w:szCs w:val="24"/>
          <w:highlight w:val="white"/>
          <w:lang w:val="en-GB"/>
        </w:rPr>
      </w:pPr>
      <w:r w:rsidRPr="00DB36E6">
        <w:rPr>
          <w:rFonts w:ascii="Times New Roman" w:eastAsia="Times New Roman" w:hAnsi="Times New Roman" w:cs="Times New Roman"/>
          <w:noProof/>
          <w:sz w:val="24"/>
          <w:szCs w:val="24"/>
        </w:rPr>
        <w:lastRenderedPageBreak/>
        <w:drawing>
          <wp:inline distT="0" distB="0" distL="0" distR="0">
            <wp:extent cx="5486400" cy="3200400"/>
            <wp:effectExtent l="6350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2E0BAA" w:rsidRPr="006B4CEF" w:rsidRDefault="00212529" w:rsidP="00DB36E6">
      <w:pPr>
        <w:pStyle w:val="Normal1"/>
        <w:spacing w:line="360" w:lineRule="auto"/>
        <w:jc w:val="center"/>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Figure 2: Presence of skills</w:t>
      </w:r>
    </w:p>
    <w:p w:rsidR="002E0BAA" w:rsidRPr="006B4CEF" w:rsidRDefault="00212529" w:rsidP="00DB36E6">
      <w:pPr>
        <w:pStyle w:val="Normal1"/>
        <w:spacing w:line="360" w:lineRule="auto"/>
        <w:jc w:val="center"/>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(Source: Barnes and Schmitz, 2016)</w:t>
      </w:r>
    </w:p>
    <w:p w:rsidR="002E0BAA" w:rsidRPr="006B4CEF" w:rsidRDefault="00212529">
      <w:pPr>
        <w:pStyle w:val="Normal1"/>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Apart from the </w:t>
      </w:r>
      <w:proofErr w:type="gramStart"/>
      <w:r w:rsidRPr="006B4CEF">
        <w:rPr>
          <w:rFonts w:ascii="Times New Roman" w:eastAsia="Times New Roman" w:hAnsi="Times New Roman" w:cs="Times New Roman"/>
          <w:sz w:val="24"/>
          <w:szCs w:val="24"/>
          <w:highlight w:val="white"/>
          <w:lang w:val="en-GB"/>
        </w:rPr>
        <w:t>above mentioned</w:t>
      </w:r>
      <w:proofErr w:type="gramEnd"/>
      <w:r w:rsidRPr="006B4CEF">
        <w:rPr>
          <w:rFonts w:ascii="Times New Roman" w:eastAsia="Times New Roman" w:hAnsi="Times New Roman" w:cs="Times New Roman"/>
          <w:sz w:val="24"/>
          <w:szCs w:val="24"/>
          <w:highlight w:val="white"/>
          <w:lang w:val="en-GB"/>
        </w:rPr>
        <w:t xml:space="preserve"> ability skills, I also lack some of the other quality including </w:t>
      </w:r>
      <w:r w:rsidRPr="006B4CEF">
        <w:rPr>
          <w:rFonts w:ascii="Times New Roman" w:eastAsia="Times New Roman" w:hAnsi="Times New Roman" w:cs="Times New Roman"/>
          <w:i/>
          <w:sz w:val="24"/>
          <w:szCs w:val="24"/>
          <w:highlight w:val="white"/>
          <w:lang w:val="en-GB"/>
        </w:rPr>
        <w:t>assertiveness as well as problem solving ability</w:t>
      </w:r>
      <w:r w:rsidRPr="006B4CEF">
        <w:rPr>
          <w:rFonts w:ascii="Times New Roman" w:eastAsia="Times New Roman" w:hAnsi="Times New Roman" w:cs="Times New Roman"/>
          <w:sz w:val="24"/>
          <w:szCs w:val="24"/>
          <w:highlight w:val="white"/>
          <w:lang w:val="en-GB"/>
        </w:rPr>
        <w:t xml:space="preserve"> and </w:t>
      </w:r>
      <w:r w:rsidRPr="006B4CEF">
        <w:rPr>
          <w:rFonts w:ascii="Times New Roman" w:eastAsia="Times New Roman" w:hAnsi="Times New Roman" w:cs="Times New Roman"/>
          <w:i/>
          <w:sz w:val="24"/>
          <w:szCs w:val="24"/>
          <w:highlight w:val="white"/>
          <w:lang w:val="en-GB"/>
        </w:rPr>
        <w:t>understanding ability</w:t>
      </w:r>
      <w:r w:rsidRPr="006B4CEF">
        <w:rPr>
          <w:rFonts w:ascii="Times New Roman" w:eastAsia="Times New Roman" w:hAnsi="Times New Roman" w:cs="Times New Roman"/>
          <w:sz w:val="24"/>
          <w:szCs w:val="24"/>
          <w:highlight w:val="white"/>
          <w:lang w:val="en-GB"/>
        </w:rPr>
        <w:t xml:space="preserve">. As commented by </w:t>
      </w:r>
      <w:proofErr w:type="spellStart"/>
      <w:r w:rsidRPr="006B4CEF">
        <w:rPr>
          <w:rFonts w:ascii="Times New Roman" w:eastAsia="Times New Roman" w:hAnsi="Times New Roman" w:cs="Times New Roman"/>
          <w:sz w:val="24"/>
          <w:szCs w:val="24"/>
          <w:highlight w:val="white"/>
          <w:lang w:val="en-GB"/>
        </w:rPr>
        <w:t>Chilisa</w:t>
      </w:r>
      <w:proofErr w:type="spellEnd"/>
      <w:r w:rsidRPr="006B4CEF">
        <w:rPr>
          <w:rFonts w:ascii="Times New Roman" w:eastAsia="Times New Roman" w:hAnsi="Times New Roman" w:cs="Times New Roman"/>
          <w:sz w:val="24"/>
          <w:szCs w:val="24"/>
          <w:highlight w:val="white"/>
          <w:lang w:val="en-GB"/>
        </w:rPr>
        <w:t xml:space="preserve"> </w:t>
      </w:r>
      <w:r w:rsidRPr="006B4CEF">
        <w:rPr>
          <w:rFonts w:ascii="Times New Roman" w:eastAsia="Times New Roman" w:hAnsi="Times New Roman" w:cs="Times New Roman"/>
          <w:i/>
          <w:sz w:val="24"/>
          <w:szCs w:val="24"/>
          <w:highlight w:val="white"/>
          <w:lang w:val="en-GB"/>
        </w:rPr>
        <w:t>et al</w:t>
      </w:r>
      <w:r w:rsidRPr="006B4CEF">
        <w:rPr>
          <w:rFonts w:ascii="Times New Roman" w:eastAsia="Times New Roman" w:hAnsi="Times New Roman" w:cs="Times New Roman"/>
          <w:sz w:val="24"/>
          <w:szCs w:val="24"/>
          <w:highlight w:val="white"/>
          <w:lang w:val="en-GB"/>
        </w:rPr>
        <w:t>. (2017), development of communication ability is very important for maintaining good number of customers and business value of any organisation. Moreover, I realise that I need to develop my communication skills for providing better performance. In addition, according to me strategic thinking ability is also important for meeting more success in my life. Thus, I have to develop my strategic thinking ability power positively. It could be helpful for taking proper decision before doing any task.</w:t>
      </w:r>
    </w:p>
    <w:p w:rsidR="002E0BAA" w:rsidRPr="006B4CEF" w:rsidRDefault="00212529" w:rsidP="001E5CB2">
      <w:pPr>
        <w:pStyle w:val="Heading2"/>
        <w:rPr>
          <w:highlight w:val="white"/>
          <w:lang w:val="en-GB"/>
        </w:rPr>
      </w:pPr>
      <w:bookmarkStart w:id="8" w:name="_Toc16553011"/>
      <w:r w:rsidRPr="006B4CEF">
        <w:rPr>
          <w:highlight w:val="white"/>
          <w:lang w:val="en-GB"/>
        </w:rPr>
        <w:t>Analysis of feedback</w:t>
      </w:r>
      <w:bookmarkEnd w:id="8"/>
      <w:r w:rsidRPr="006B4CEF">
        <w:rPr>
          <w:highlight w:val="white"/>
          <w:lang w:val="en-GB"/>
        </w:rPr>
        <w:t xml:space="preserve"> </w:t>
      </w:r>
    </w:p>
    <w:p w:rsidR="002E0BAA" w:rsidRPr="006B4CEF" w:rsidRDefault="00212529" w:rsidP="001E5CB2">
      <w:pPr>
        <w:pStyle w:val="Heading3"/>
        <w:rPr>
          <w:highlight w:val="white"/>
          <w:lang w:val="en-GB"/>
        </w:rPr>
      </w:pPr>
      <w:bookmarkStart w:id="9" w:name="_Toc16553012"/>
      <w:r w:rsidRPr="006B4CEF">
        <w:rPr>
          <w:highlight w:val="white"/>
          <w:lang w:val="en-GB"/>
        </w:rPr>
        <w:t>Need to enhancement of skills</w:t>
      </w:r>
      <w:bookmarkEnd w:id="9"/>
    </w:p>
    <w:p w:rsidR="002E0BAA" w:rsidRPr="006B4CEF" w:rsidRDefault="00212529">
      <w:pPr>
        <w:pStyle w:val="Normal1"/>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As per my opinion, I think that I need to improve myself and develop some skills that </w:t>
      </w:r>
      <w:r w:rsidR="00DB36E6" w:rsidRPr="006B4CEF">
        <w:rPr>
          <w:rFonts w:ascii="Times New Roman" w:eastAsia="Times New Roman" w:hAnsi="Times New Roman" w:cs="Times New Roman"/>
          <w:sz w:val="24"/>
          <w:szCs w:val="24"/>
          <w:highlight w:val="white"/>
          <w:lang w:val="en-GB"/>
        </w:rPr>
        <w:t>help</w:t>
      </w:r>
      <w:r w:rsidRPr="006B4CEF">
        <w:rPr>
          <w:rFonts w:ascii="Times New Roman" w:eastAsia="Times New Roman" w:hAnsi="Times New Roman" w:cs="Times New Roman"/>
          <w:sz w:val="24"/>
          <w:szCs w:val="24"/>
          <w:highlight w:val="white"/>
          <w:lang w:val="en-GB"/>
        </w:rPr>
        <w:t xml:space="preserve"> to increase my ability power and I able to take proper decision in actual time. According to me, I need to enhance my </w:t>
      </w:r>
      <w:r w:rsidRPr="006B4CEF">
        <w:rPr>
          <w:rFonts w:ascii="Times New Roman" w:eastAsia="Times New Roman" w:hAnsi="Times New Roman" w:cs="Times New Roman"/>
          <w:i/>
          <w:sz w:val="24"/>
          <w:szCs w:val="24"/>
          <w:highlight w:val="white"/>
          <w:lang w:val="en-GB"/>
        </w:rPr>
        <w:t>communication</w:t>
      </w:r>
      <w:r w:rsidRPr="006B4CEF">
        <w:rPr>
          <w:rFonts w:ascii="Times New Roman" w:eastAsia="Times New Roman" w:hAnsi="Times New Roman" w:cs="Times New Roman"/>
          <w:sz w:val="24"/>
          <w:szCs w:val="24"/>
          <w:highlight w:val="white"/>
          <w:lang w:val="en-GB"/>
        </w:rPr>
        <w:t xml:space="preserve"> skills that are useful for identifying </w:t>
      </w:r>
      <w:r w:rsidR="00DB36E6" w:rsidRPr="006B4CEF">
        <w:rPr>
          <w:rFonts w:ascii="Times New Roman" w:eastAsia="Times New Roman" w:hAnsi="Times New Roman" w:cs="Times New Roman"/>
          <w:sz w:val="24"/>
          <w:szCs w:val="24"/>
          <w:highlight w:val="white"/>
          <w:lang w:val="en-GB"/>
        </w:rPr>
        <w:t>customers’</w:t>
      </w:r>
      <w:r w:rsidRPr="006B4CEF">
        <w:rPr>
          <w:rFonts w:ascii="Times New Roman" w:eastAsia="Times New Roman" w:hAnsi="Times New Roman" w:cs="Times New Roman"/>
          <w:sz w:val="24"/>
          <w:szCs w:val="24"/>
          <w:highlight w:val="white"/>
          <w:lang w:val="en-GB"/>
        </w:rPr>
        <w:t xml:space="preserve"> problems. As opened by Al-Jubouri </w:t>
      </w:r>
      <w:r w:rsidRPr="006B4CEF">
        <w:rPr>
          <w:rFonts w:ascii="Times New Roman" w:eastAsia="Times New Roman" w:hAnsi="Times New Roman" w:cs="Times New Roman"/>
          <w:i/>
          <w:sz w:val="24"/>
          <w:szCs w:val="24"/>
          <w:highlight w:val="white"/>
          <w:lang w:val="en-GB"/>
        </w:rPr>
        <w:t>et al</w:t>
      </w:r>
      <w:r w:rsidRPr="006B4CEF">
        <w:rPr>
          <w:rFonts w:ascii="Times New Roman" w:eastAsia="Times New Roman" w:hAnsi="Times New Roman" w:cs="Times New Roman"/>
          <w:sz w:val="24"/>
          <w:szCs w:val="24"/>
          <w:highlight w:val="white"/>
          <w:lang w:val="en-GB"/>
        </w:rPr>
        <w:t xml:space="preserve">. (2019), </w:t>
      </w:r>
      <w:r w:rsidR="00DB36E6" w:rsidRPr="006B4CEF">
        <w:rPr>
          <w:rFonts w:ascii="Times New Roman" w:eastAsia="Times New Roman" w:hAnsi="Times New Roman" w:cs="Times New Roman"/>
          <w:sz w:val="24"/>
          <w:szCs w:val="24"/>
          <w:highlight w:val="white"/>
          <w:lang w:val="en-GB"/>
        </w:rPr>
        <w:t>customers’</w:t>
      </w:r>
      <w:r w:rsidRPr="006B4CEF">
        <w:rPr>
          <w:rFonts w:ascii="Times New Roman" w:eastAsia="Times New Roman" w:hAnsi="Times New Roman" w:cs="Times New Roman"/>
          <w:sz w:val="24"/>
          <w:szCs w:val="24"/>
          <w:highlight w:val="white"/>
          <w:lang w:val="en-GB"/>
        </w:rPr>
        <w:t xml:space="preserve"> positive response is a key role of maintaining a proper sales margin within an organisation. Apart from that, </w:t>
      </w:r>
      <w:r w:rsidRPr="006B4CEF">
        <w:rPr>
          <w:rFonts w:ascii="Times New Roman" w:eastAsia="Times New Roman" w:hAnsi="Times New Roman" w:cs="Times New Roman"/>
          <w:i/>
          <w:sz w:val="24"/>
          <w:szCs w:val="24"/>
          <w:highlight w:val="white"/>
          <w:lang w:val="en-GB"/>
        </w:rPr>
        <w:t>managing of politeness</w:t>
      </w:r>
      <w:r w:rsidRPr="006B4CEF">
        <w:rPr>
          <w:rFonts w:ascii="Times New Roman" w:eastAsia="Times New Roman" w:hAnsi="Times New Roman" w:cs="Times New Roman"/>
          <w:sz w:val="24"/>
          <w:szCs w:val="24"/>
          <w:highlight w:val="white"/>
          <w:lang w:val="en-GB"/>
        </w:rPr>
        <w:t xml:space="preserve"> is also </w:t>
      </w:r>
      <w:r w:rsidRPr="006B4CEF">
        <w:rPr>
          <w:rFonts w:ascii="Times New Roman" w:eastAsia="Times New Roman" w:hAnsi="Times New Roman" w:cs="Times New Roman"/>
          <w:sz w:val="24"/>
          <w:szCs w:val="24"/>
          <w:highlight w:val="white"/>
          <w:lang w:val="en-GB"/>
        </w:rPr>
        <w:lastRenderedPageBreak/>
        <w:t xml:space="preserve">important to deal with huge number of consumers and also solve their problems. As mentioned by </w:t>
      </w:r>
      <w:proofErr w:type="spellStart"/>
      <w:r w:rsidRPr="006B4CEF">
        <w:rPr>
          <w:rFonts w:ascii="Times New Roman" w:eastAsia="Times New Roman" w:hAnsi="Times New Roman" w:cs="Times New Roman"/>
          <w:sz w:val="24"/>
          <w:szCs w:val="24"/>
          <w:highlight w:val="white"/>
          <w:lang w:val="en-GB"/>
        </w:rPr>
        <w:t>Pianpeng</w:t>
      </w:r>
      <w:proofErr w:type="spellEnd"/>
      <w:r w:rsidRPr="006B4CEF">
        <w:rPr>
          <w:rFonts w:ascii="Times New Roman" w:eastAsia="Times New Roman" w:hAnsi="Times New Roman" w:cs="Times New Roman"/>
          <w:sz w:val="24"/>
          <w:szCs w:val="24"/>
          <w:highlight w:val="white"/>
          <w:lang w:val="en-GB"/>
        </w:rPr>
        <w:t xml:space="preserve"> and </w:t>
      </w:r>
      <w:proofErr w:type="spellStart"/>
      <w:r w:rsidRPr="006B4CEF">
        <w:rPr>
          <w:rFonts w:ascii="Times New Roman" w:eastAsia="Times New Roman" w:hAnsi="Times New Roman" w:cs="Times New Roman"/>
          <w:sz w:val="24"/>
          <w:szCs w:val="24"/>
          <w:highlight w:val="white"/>
          <w:lang w:val="en-GB"/>
        </w:rPr>
        <w:t>Koraneekij</w:t>
      </w:r>
      <w:proofErr w:type="spellEnd"/>
      <w:r w:rsidRPr="006B4CEF">
        <w:rPr>
          <w:rFonts w:ascii="Times New Roman" w:eastAsia="Times New Roman" w:hAnsi="Times New Roman" w:cs="Times New Roman"/>
          <w:sz w:val="24"/>
          <w:szCs w:val="24"/>
          <w:highlight w:val="white"/>
          <w:lang w:val="en-GB"/>
        </w:rPr>
        <w:t xml:space="preserve"> (2016), this is important to manage organisational sales rate and profitable range. In addition, </w:t>
      </w:r>
      <w:r w:rsidRPr="006B4CEF">
        <w:rPr>
          <w:rFonts w:ascii="Times New Roman" w:eastAsia="Times New Roman" w:hAnsi="Times New Roman" w:cs="Times New Roman"/>
          <w:i/>
          <w:sz w:val="24"/>
          <w:szCs w:val="24"/>
          <w:highlight w:val="white"/>
          <w:lang w:val="en-GB"/>
        </w:rPr>
        <w:t xml:space="preserve">enhancement of assertiveness as well as problem solving capacity </w:t>
      </w:r>
      <w:r w:rsidRPr="006B4CEF">
        <w:rPr>
          <w:rFonts w:ascii="Times New Roman" w:eastAsia="Times New Roman" w:hAnsi="Times New Roman" w:cs="Times New Roman"/>
          <w:sz w:val="24"/>
          <w:szCs w:val="24"/>
          <w:highlight w:val="white"/>
          <w:lang w:val="en-GB"/>
        </w:rPr>
        <w:t xml:space="preserve">could be helpful to me for building a strong base in order to implement my words. On the other hand, </w:t>
      </w:r>
      <w:r w:rsidRPr="006B4CEF">
        <w:rPr>
          <w:rFonts w:ascii="Times New Roman" w:eastAsia="Times New Roman" w:hAnsi="Times New Roman" w:cs="Times New Roman"/>
          <w:i/>
          <w:sz w:val="24"/>
          <w:szCs w:val="24"/>
          <w:highlight w:val="white"/>
          <w:lang w:val="en-GB"/>
        </w:rPr>
        <w:t>improvement of understanding skills</w:t>
      </w:r>
      <w:r w:rsidRPr="006B4CEF">
        <w:rPr>
          <w:rFonts w:ascii="Times New Roman" w:eastAsia="Times New Roman" w:hAnsi="Times New Roman" w:cs="Times New Roman"/>
          <w:sz w:val="24"/>
          <w:szCs w:val="24"/>
          <w:highlight w:val="white"/>
          <w:lang w:val="en-GB"/>
        </w:rPr>
        <w:t xml:space="preserve"> is also beneficial for me in order to identify various issues and provide effective solutions to the customers. As a result of this, customers become more satisfied to have better service.</w:t>
      </w:r>
    </w:p>
    <w:p w:rsidR="002E0BAA" w:rsidRPr="006B4CEF" w:rsidRDefault="006F23A0" w:rsidP="006F23A0">
      <w:pPr>
        <w:pStyle w:val="Normal1"/>
        <w:spacing w:line="360" w:lineRule="auto"/>
        <w:jc w:val="center"/>
        <w:rPr>
          <w:rFonts w:ascii="Times New Roman" w:eastAsia="Times New Roman" w:hAnsi="Times New Roman" w:cs="Times New Roman"/>
          <w:sz w:val="24"/>
          <w:szCs w:val="24"/>
          <w:highlight w:val="white"/>
          <w:lang w:val="en-GB"/>
        </w:rPr>
      </w:pPr>
      <w:r w:rsidRPr="006F23A0">
        <w:rPr>
          <w:rFonts w:ascii="Times New Roman" w:eastAsia="Times New Roman" w:hAnsi="Times New Roman" w:cs="Times New Roman"/>
          <w:noProof/>
          <w:sz w:val="24"/>
          <w:szCs w:val="24"/>
        </w:rPr>
        <w:drawing>
          <wp:inline distT="0" distB="0" distL="0" distR="0">
            <wp:extent cx="4744588" cy="3187808"/>
            <wp:effectExtent l="50800" t="38100" r="43815" b="63500"/>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2E0BAA" w:rsidRPr="006F23A0" w:rsidRDefault="006F23A0" w:rsidP="006F23A0">
      <w:pPr>
        <w:pStyle w:val="Normal1"/>
        <w:spacing w:line="360" w:lineRule="auto"/>
        <w:jc w:val="center"/>
        <w:rPr>
          <w:rFonts w:ascii="Times New Roman" w:eastAsia="Times New Roman" w:hAnsi="Times New Roman" w:cs="Times New Roman"/>
          <w:b/>
          <w:sz w:val="24"/>
          <w:szCs w:val="24"/>
          <w:highlight w:val="white"/>
          <w:lang w:val="en-GB"/>
        </w:rPr>
      </w:pPr>
      <w:r w:rsidRPr="006F23A0">
        <w:rPr>
          <w:rFonts w:ascii="Times New Roman" w:eastAsia="Times New Roman" w:hAnsi="Times New Roman" w:cs="Times New Roman"/>
          <w:b/>
          <w:sz w:val="24"/>
          <w:szCs w:val="24"/>
          <w:highlight w:val="white"/>
          <w:lang w:val="en-GB"/>
        </w:rPr>
        <w:t>Figure 3</w:t>
      </w:r>
      <w:r w:rsidR="00212529" w:rsidRPr="006F23A0">
        <w:rPr>
          <w:rFonts w:ascii="Times New Roman" w:eastAsia="Times New Roman" w:hAnsi="Times New Roman" w:cs="Times New Roman"/>
          <w:b/>
          <w:sz w:val="24"/>
          <w:szCs w:val="24"/>
          <w:highlight w:val="white"/>
          <w:lang w:val="en-GB"/>
        </w:rPr>
        <w:t>: Need to enhance of various skills</w:t>
      </w:r>
    </w:p>
    <w:p w:rsidR="002E0BAA" w:rsidRPr="006B4CEF" w:rsidRDefault="00212529" w:rsidP="006F23A0">
      <w:pPr>
        <w:pStyle w:val="Normal1"/>
        <w:spacing w:line="360" w:lineRule="auto"/>
        <w:jc w:val="center"/>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(Source:  </w:t>
      </w:r>
      <w:r w:rsidR="006F23A0">
        <w:rPr>
          <w:rFonts w:ascii="Times New Roman" w:eastAsia="Times New Roman" w:hAnsi="Times New Roman" w:cs="Times New Roman"/>
          <w:sz w:val="24"/>
          <w:szCs w:val="24"/>
          <w:highlight w:val="white"/>
        </w:rPr>
        <w:t>Gould and Taylor, 2017</w:t>
      </w:r>
      <w:r w:rsidRPr="006B4CEF">
        <w:rPr>
          <w:rFonts w:ascii="Times New Roman" w:eastAsia="Times New Roman" w:hAnsi="Times New Roman" w:cs="Times New Roman"/>
          <w:sz w:val="24"/>
          <w:szCs w:val="24"/>
          <w:highlight w:val="white"/>
          <w:lang w:val="en-GB"/>
        </w:rPr>
        <w:t>)</w:t>
      </w:r>
    </w:p>
    <w:p w:rsidR="002E0BAA" w:rsidRPr="006B4CEF" w:rsidRDefault="00212529" w:rsidP="0030622D">
      <w:pPr>
        <w:pStyle w:val="Heading3"/>
        <w:rPr>
          <w:highlight w:val="white"/>
          <w:lang w:val="en-GB"/>
        </w:rPr>
      </w:pPr>
      <w:bookmarkStart w:id="10" w:name="_Toc16553013"/>
      <w:r w:rsidRPr="006B4CEF">
        <w:rPr>
          <w:highlight w:val="white"/>
          <w:lang w:val="en-GB"/>
        </w:rPr>
        <w:t>Reason for enhancement</w:t>
      </w:r>
      <w:bookmarkEnd w:id="10"/>
      <w:r w:rsidRPr="006B4CEF">
        <w:rPr>
          <w:highlight w:val="white"/>
          <w:lang w:val="en-GB"/>
        </w:rPr>
        <w:t xml:space="preserve"> </w:t>
      </w:r>
    </w:p>
    <w:p w:rsidR="002E0BAA" w:rsidRPr="006B4CEF" w:rsidRDefault="00212529">
      <w:pPr>
        <w:pStyle w:val="Normal1"/>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Thus, I realise that I need to develop my communication skills, politeness and understanding skills that can help me improve my performance level and give extra benefits in my workplace. As stated by </w:t>
      </w:r>
      <w:proofErr w:type="spellStart"/>
      <w:r w:rsidRPr="006B4CEF">
        <w:rPr>
          <w:rFonts w:ascii="Times New Roman" w:eastAsia="Times New Roman" w:hAnsi="Times New Roman" w:cs="Times New Roman"/>
          <w:sz w:val="24"/>
          <w:szCs w:val="24"/>
          <w:highlight w:val="white"/>
          <w:lang w:val="en-GB"/>
        </w:rPr>
        <w:t>Tesh</w:t>
      </w:r>
      <w:proofErr w:type="spellEnd"/>
      <w:r w:rsidRPr="006B4CEF">
        <w:rPr>
          <w:rFonts w:ascii="Times New Roman" w:eastAsia="Times New Roman" w:hAnsi="Times New Roman" w:cs="Times New Roman"/>
          <w:sz w:val="24"/>
          <w:szCs w:val="24"/>
          <w:highlight w:val="white"/>
          <w:lang w:val="en-GB"/>
        </w:rPr>
        <w:t xml:space="preserve"> and Kautz (2017), effective </w:t>
      </w:r>
      <w:r w:rsidR="006F23A0" w:rsidRPr="006B4CEF">
        <w:rPr>
          <w:rFonts w:ascii="Times New Roman" w:eastAsia="Times New Roman" w:hAnsi="Times New Roman" w:cs="Times New Roman"/>
          <w:sz w:val="24"/>
          <w:szCs w:val="24"/>
          <w:highlight w:val="white"/>
          <w:lang w:val="en-GB"/>
        </w:rPr>
        <w:t>enhancement of</w:t>
      </w:r>
      <w:r w:rsidRPr="006B4CEF">
        <w:rPr>
          <w:rFonts w:ascii="Times New Roman" w:eastAsia="Times New Roman" w:hAnsi="Times New Roman" w:cs="Times New Roman"/>
          <w:sz w:val="24"/>
          <w:szCs w:val="24"/>
          <w:highlight w:val="white"/>
          <w:lang w:val="en-GB"/>
        </w:rPr>
        <w:t xml:space="preserve"> learning capacity can be advantageous for increasing my performance level in a significant way. Thus, it implies, execution of reflective practise is important. In this respect, I realise that I must develop my own interpersonal skills including understanding capacity, strategic thinking power as well as mode of communication according to my preference. According to my opinion, I strongly need to </w:t>
      </w:r>
      <w:r w:rsidRPr="006B4CEF">
        <w:rPr>
          <w:rFonts w:ascii="Times New Roman" w:eastAsia="Times New Roman" w:hAnsi="Times New Roman" w:cs="Times New Roman"/>
          <w:sz w:val="24"/>
          <w:szCs w:val="24"/>
          <w:highlight w:val="white"/>
          <w:lang w:val="en-GB"/>
        </w:rPr>
        <w:lastRenderedPageBreak/>
        <w:t xml:space="preserve">enhance my understanding ability for identifying customers expectation and able to deliver proper service to them. </w:t>
      </w:r>
    </w:p>
    <w:p w:rsidR="002E0BAA" w:rsidRPr="006B4CEF" w:rsidRDefault="00212529">
      <w:pPr>
        <w:pStyle w:val="Normal1"/>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I also feel that development of hearing skills is critically important in order to modify of understanding skill. Thus, it </w:t>
      </w:r>
      <w:r w:rsidR="006F23A0">
        <w:rPr>
          <w:rFonts w:ascii="Times New Roman" w:eastAsia="Times New Roman" w:hAnsi="Times New Roman" w:cs="Times New Roman"/>
          <w:sz w:val="24"/>
          <w:szCs w:val="24"/>
          <w:highlight w:val="white"/>
          <w:lang w:val="en-GB"/>
        </w:rPr>
        <w:t xml:space="preserve">is </w:t>
      </w:r>
      <w:r w:rsidRPr="006B4CEF">
        <w:rPr>
          <w:rFonts w:ascii="Times New Roman" w:eastAsia="Times New Roman" w:hAnsi="Times New Roman" w:cs="Times New Roman"/>
          <w:sz w:val="24"/>
          <w:szCs w:val="24"/>
          <w:highlight w:val="white"/>
          <w:lang w:val="en-GB"/>
        </w:rPr>
        <w:t xml:space="preserve">also beneficial in understanding others opinions during the time of my expressing opinions for me. As influenced by Barnes and Schmitz (2016), modification of interpersonal skills </w:t>
      </w:r>
      <w:proofErr w:type="gramStart"/>
      <w:r w:rsidRPr="006B4CEF">
        <w:rPr>
          <w:rFonts w:ascii="Times New Roman" w:eastAsia="Times New Roman" w:hAnsi="Times New Roman" w:cs="Times New Roman"/>
          <w:sz w:val="24"/>
          <w:szCs w:val="24"/>
          <w:highlight w:val="white"/>
          <w:lang w:val="en-GB"/>
        </w:rPr>
        <w:t>help</w:t>
      </w:r>
      <w:proofErr w:type="gramEnd"/>
      <w:r w:rsidRPr="006B4CEF">
        <w:rPr>
          <w:rFonts w:ascii="Times New Roman" w:eastAsia="Times New Roman" w:hAnsi="Times New Roman" w:cs="Times New Roman"/>
          <w:sz w:val="24"/>
          <w:szCs w:val="24"/>
          <w:highlight w:val="white"/>
          <w:lang w:val="en-GB"/>
        </w:rPr>
        <w:t xml:space="preserve"> in building a strong relationship with more number of customers as well as other employees of an organisation. Playing an effective role is also advantageous for a person in order to identify own strengths as well as weakness. In this respect, I realise that I need to develop my interpersonal skills including good communication skills, listening skills, along with understanding skills that will effectively help me for solving multiple problems in a proper way. Thus, it can be beneficial for modifying my own skills in a proper way. According to </w:t>
      </w:r>
      <w:proofErr w:type="spellStart"/>
      <w:r w:rsidRPr="006B4CEF">
        <w:rPr>
          <w:rFonts w:ascii="Times New Roman" w:eastAsia="Times New Roman" w:hAnsi="Times New Roman" w:cs="Times New Roman"/>
          <w:sz w:val="24"/>
          <w:szCs w:val="24"/>
          <w:highlight w:val="white"/>
          <w:lang w:val="en-GB"/>
        </w:rPr>
        <w:t>Laverack</w:t>
      </w:r>
      <w:proofErr w:type="spellEnd"/>
      <w:r w:rsidRPr="006B4CEF">
        <w:rPr>
          <w:rFonts w:ascii="Times New Roman" w:eastAsia="Times New Roman" w:hAnsi="Times New Roman" w:cs="Times New Roman"/>
          <w:sz w:val="24"/>
          <w:szCs w:val="24"/>
          <w:highlight w:val="white"/>
          <w:lang w:val="en-GB"/>
        </w:rPr>
        <w:t xml:space="preserve"> and </w:t>
      </w:r>
      <w:proofErr w:type="spellStart"/>
      <w:r w:rsidRPr="006B4CEF">
        <w:rPr>
          <w:rFonts w:ascii="Times New Roman" w:eastAsia="Times New Roman" w:hAnsi="Times New Roman" w:cs="Times New Roman"/>
          <w:sz w:val="24"/>
          <w:szCs w:val="24"/>
          <w:highlight w:val="white"/>
          <w:lang w:val="en-GB"/>
        </w:rPr>
        <w:t>Manoncourt</w:t>
      </w:r>
      <w:proofErr w:type="spellEnd"/>
      <w:r w:rsidRPr="006B4CEF">
        <w:rPr>
          <w:rFonts w:ascii="Times New Roman" w:eastAsia="Times New Roman" w:hAnsi="Times New Roman" w:cs="Times New Roman"/>
          <w:sz w:val="24"/>
          <w:szCs w:val="24"/>
          <w:highlight w:val="white"/>
          <w:lang w:val="en-GB"/>
        </w:rPr>
        <w:t xml:space="preserve"> (2016), enhancement of understanding skills, improvement of polite language as well as development of strategic thinking capacity will be helpful for me in order to find out different types of issues and delivering effective solutions by managing the role play.     </w:t>
      </w:r>
    </w:p>
    <w:p w:rsidR="002E0BAA" w:rsidRPr="006B4CEF" w:rsidRDefault="00212529" w:rsidP="0030622D">
      <w:pPr>
        <w:pStyle w:val="Heading2"/>
        <w:rPr>
          <w:highlight w:val="white"/>
          <w:lang w:val="en-GB"/>
        </w:rPr>
      </w:pPr>
      <w:bookmarkStart w:id="11" w:name="_Toc16553014"/>
      <w:r w:rsidRPr="006B4CEF">
        <w:rPr>
          <w:highlight w:val="white"/>
          <w:lang w:val="en-GB"/>
        </w:rPr>
        <w:t>Conclusion</w:t>
      </w:r>
      <w:bookmarkEnd w:id="11"/>
      <w:r w:rsidRPr="006B4CEF">
        <w:rPr>
          <w:highlight w:val="white"/>
          <w:lang w:val="en-GB"/>
        </w:rPr>
        <w:t xml:space="preserve"> </w:t>
      </w:r>
    </w:p>
    <w:p w:rsidR="002E0BAA" w:rsidRPr="006B4CEF" w:rsidRDefault="00212529">
      <w:pPr>
        <w:pStyle w:val="Normal1"/>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Thus, it can be stated that role play is a significant factor by managing customers and conducting an organisational business. It has been noticed that modifying interpersonal skills including problem solving capacity, understanding ability help in providing significant solutions to overcome issues that may arise in conducting a role play. In this respect, Gibbs reflective model can be more advantageous to identify the key areas which is needed to be developed. In addition, effective conduction of reflective practise is also beneficial for determining own strengths along with weaknesses. Thus, implementation of role play will help to enhance interpersonal skills as well as identifying issues and provide particular solutions. </w:t>
      </w:r>
    </w:p>
    <w:p w:rsidR="002E0BAA" w:rsidRPr="006B4CEF" w:rsidRDefault="00212529" w:rsidP="0030622D">
      <w:pPr>
        <w:pStyle w:val="Heading2"/>
        <w:rPr>
          <w:highlight w:val="white"/>
          <w:lang w:val="en-GB"/>
        </w:rPr>
      </w:pPr>
      <w:bookmarkStart w:id="12" w:name="_Toc16553015"/>
      <w:r w:rsidRPr="006B4CEF">
        <w:rPr>
          <w:highlight w:val="white"/>
          <w:lang w:val="en-GB"/>
        </w:rPr>
        <w:t>Action plan in improving my skills</w:t>
      </w:r>
      <w:bookmarkEnd w:id="12"/>
      <w:r w:rsidRPr="006B4CEF">
        <w:rPr>
          <w:sz w:val="34"/>
          <w:szCs w:val="34"/>
          <w:highlight w:val="white"/>
          <w:lang w:val="en-GB"/>
        </w:rPr>
        <w:t xml:space="preserve"> </w:t>
      </w:r>
    </w:p>
    <w:tbl>
      <w:tblPr>
        <w:tblStyle w:val="a"/>
        <w:tblW w:w="9435" w:type="dxa"/>
        <w:jc w:val="center"/>
        <w:tblBorders>
          <w:top w:val="nil"/>
          <w:left w:val="nil"/>
          <w:bottom w:val="nil"/>
          <w:right w:val="nil"/>
          <w:insideH w:val="nil"/>
          <w:insideV w:val="nil"/>
        </w:tblBorders>
        <w:tblLayout w:type="fixed"/>
        <w:tblLook w:val="0600" w:firstRow="0" w:lastRow="0" w:firstColumn="0" w:lastColumn="0" w:noHBand="1" w:noVBand="1"/>
      </w:tblPr>
      <w:tblGrid>
        <w:gridCol w:w="1815"/>
        <w:gridCol w:w="3285"/>
        <w:gridCol w:w="3240"/>
        <w:gridCol w:w="1095"/>
      </w:tblGrid>
      <w:tr w:rsidR="002E0BAA" w:rsidRPr="006B4CEF" w:rsidTr="006F23A0">
        <w:trPr>
          <w:trHeight w:val="1220"/>
          <w:jc w:val="cent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 xml:space="preserve">Skills required to be enhanced </w:t>
            </w:r>
          </w:p>
        </w:tc>
        <w:tc>
          <w:tcPr>
            <w:tcW w:w="32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 xml:space="preserve">Ways of enhancement </w:t>
            </w:r>
          </w:p>
        </w:tc>
        <w:tc>
          <w:tcPr>
            <w:tcW w:w="32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 xml:space="preserve">Expected outcomes </w:t>
            </w:r>
          </w:p>
        </w:tc>
        <w:tc>
          <w:tcPr>
            <w:tcW w:w="10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 xml:space="preserve">Time required </w:t>
            </w:r>
          </w:p>
        </w:tc>
      </w:tr>
      <w:tr w:rsidR="002E0BAA" w:rsidRPr="006B4CEF" w:rsidTr="006F23A0">
        <w:trPr>
          <w:trHeight w:val="530"/>
          <w:jc w:val="center"/>
        </w:trPr>
        <w:tc>
          <w:tcPr>
            <w:tcW w:w="18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lastRenderedPageBreak/>
              <w:t>Improvement of verbal communication</w:t>
            </w:r>
          </w:p>
        </w:tc>
        <w:tc>
          <w:tcPr>
            <w:tcW w:w="3285"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Need to join in group discussion </w:t>
            </w:r>
          </w:p>
          <w:p w:rsidR="002E0BAA" w:rsidRPr="006B4CEF" w:rsidRDefault="00212529">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Communicate with </w:t>
            </w:r>
            <w:proofErr w:type="gramStart"/>
            <w:r w:rsidRPr="006B4CEF">
              <w:rPr>
                <w:rFonts w:ascii="Times New Roman" w:eastAsia="Times New Roman" w:hAnsi="Times New Roman" w:cs="Times New Roman"/>
                <w:sz w:val="24"/>
                <w:szCs w:val="24"/>
                <w:highlight w:val="white"/>
                <w:lang w:val="en-GB"/>
              </w:rPr>
              <w:t>fine  numbers</w:t>
            </w:r>
            <w:proofErr w:type="gramEnd"/>
            <w:r w:rsidRPr="006B4CEF">
              <w:rPr>
                <w:rFonts w:ascii="Times New Roman" w:eastAsia="Times New Roman" w:hAnsi="Times New Roman" w:cs="Times New Roman"/>
                <w:sz w:val="24"/>
                <w:szCs w:val="24"/>
                <w:highlight w:val="white"/>
                <w:lang w:val="en-GB"/>
              </w:rPr>
              <w:t xml:space="preserve"> of people </w:t>
            </w:r>
          </w:p>
          <w:p w:rsidR="002E0BAA" w:rsidRPr="006B4CEF" w:rsidRDefault="00212529">
            <w:pPr>
              <w:pStyle w:val="Normal1"/>
              <w:numPr>
                <w:ilvl w:val="0"/>
                <w:numId w:val="1"/>
              </w:numPr>
              <w:spacing w:after="240" w:line="360" w:lineRule="auto"/>
              <w:jc w:val="both"/>
              <w:rPr>
                <w:lang w:val="en-GB"/>
              </w:rPr>
            </w:pPr>
            <w:r w:rsidRPr="006B4CEF">
              <w:rPr>
                <w:rFonts w:ascii="Times New Roman" w:eastAsia="Times New Roman" w:hAnsi="Times New Roman" w:cs="Times New Roman"/>
                <w:sz w:val="24"/>
                <w:szCs w:val="24"/>
                <w:highlight w:val="white"/>
                <w:lang w:val="en-GB"/>
              </w:rPr>
              <w:t xml:space="preserve">Need to join more study session over particular topic. </w:t>
            </w:r>
          </w:p>
        </w:tc>
        <w:tc>
          <w:tcPr>
            <w:tcW w:w="3240"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numPr>
                <w:ilvl w:val="0"/>
                <w:numId w:val="6"/>
              </w:numPr>
              <w:spacing w:line="360" w:lineRule="auto"/>
              <w:jc w:val="both"/>
              <w:rPr>
                <w:lang w:val="en-GB"/>
              </w:rPr>
            </w:pPr>
            <w:r w:rsidRPr="006B4CEF">
              <w:rPr>
                <w:rFonts w:ascii="Times New Roman" w:eastAsia="Times New Roman" w:hAnsi="Times New Roman" w:cs="Times New Roman"/>
                <w:sz w:val="24"/>
                <w:szCs w:val="24"/>
                <w:highlight w:val="white"/>
                <w:lang w:val="en-GB"/>
              </w:rPr>
              <w:t xml:space="preserve">It helps in developing interpersonal skills for conducting a role play. </w:t>
            </w:r>
          </w:p>
          <w:p w:rsidR="002E0BAA" w:rsidRPr="006B4CEF" w:rsidRDefault="00212529">
            <w:pPr>
              <w:pStyle w:val="Normal1"/>
              <w:numPr>
                <w:ilvl w:val="0"/>
                <w:numId w:val="6"/>
              </w:numPr>
              <w:spacing w:after="240" w:line="360" w:lineRule="auto"/>
              <w:jc w:val="both"/>
              <w:rPr>
                <w:lang w:val="en-GB"/>
              </w:rPr>
            </w:pPr>
            <w:r w:rsidRPr="006B4CEF">
              <w:rPr>
                <w:rFonts w:ascii="Times New Roman" w:eastAsia="Times New Roman" w:hAnsi="Times New Roman" w:cs="Times New Roman"/>
                <w:sz w:val="24"/>
                <w:szCs w:val="24"/>
                <w:highlight w:val="white"/>
                <w:lang w:val="en-GB"/>
              </w:rPr>
              <w:t xml:space="preserve">Easy to manage huge number of customers.  </w:t>
            </w:r>
          </w:p>
        </w:tc>
        <w:tc>
          <w:tcPr>
            <w:tcW w:w="1095"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1 months </w:t>
            </w:r>
          </w:p>
        </w:tc>
      </w:tr>
      <w:tr w:rsidR="002E0BAA" w:rsidRPr="006B4CEF" w:rsidTr="006F23A0">
        <w:trPr>
          <w:trHeight w:val="3660"/>
          <w:jc w:val="center"/>
        </w:trPr>
        <w:tc>
          <w:tcPr>
            <w:tcW w:w="18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 xml:space="preserve">Development of understanding capacity </w:t>
            </w:r>
          </w:p>
        </w:tc>
        <w:tc>
          <w:tcPr>
            <w:tcW w:w="3285"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numPr>
                <w:ilvl w:val="0"/>
                <w:numId w:val="8"/>
              </w:numPr>
              <w:spacing w:line="360" w:lineRule="auto"/>
              <w:jc w:val="both"/>
              <w:rPr>
                <w:lang w:val="en-GB"/>
              </w:rPr>
            </w:pPr>
            <w:r w:rsidRPr="006B4CEF">
              <w:rPr>
                <w:rFonts w:ascii="Times New Roman" w:eastAsia="Times New Roman" w:hAnsi="Times New Roman" w:cs="Times New Roman"/>
                <w:sz w:val="24"/>
                <w:szCs w:val="24"/>
                <w:highlight w:val="white"/>
                <w:lang w:val="en-GB"/>
              </w:rPr>
              <w:t xml:space="preserve">Try to manage a greater number of people at a time.   </w:t>
            </w:r>
          </w:p>
          <w:p w:rsidR="002E0BAA" w:rsidRPr="006B4CEF" w:rsidRDefault="00212529">
            <w:pPr>
              <w:pStyle w:val="Normal1"/>
              <w:numPr>
                <w:ilvl w:val="0"/>
                <w:numId w:val="8"/>
              </w:numPr>
              <w:spacing w:after="240" w:line="360" w:lineRule="auto"/>
              <w:jc w:val="both"/>
              <w:rPr>
                <w:lang w:val="en-GB"/>
              </w:rPr>
            </w:pPr>
            <w:r w:rsidRPr="006B4CEF">
              <w:rPr>
                <w:rFonts w:ascii="Times New Roman" w:eastAsia="Times New Roman" w:hAnsi="Times New Roman" w:cs="Times New Roman"/>
                <w:sz w:val="24"/>
                <w:szCs w:val="24"/>
                <w:highlight w:val="white"/>
                <w:lang w:val="en-GB"/>
              </w:rPr>
              <w:t xml:space="preserve">Provide effective solution according to </w:t>
            </w:r>
            <w:r w:rsidR="006F23A0" w:rsidRPr="006B4CEF">
              <w:rPr>
                <w:rFonts w:ascii="Times New Roman" w:eastAsia="Times New Roman" w:hAnsi="Times New Roman" w:cs="Times New Roman"/>
                <w:sz w:val="24"/>
                <w:szCs w:val="24"/>
                <w:highlight w:val="white"/>
                <w:lang w:val="en-GB"/>
              </w:rPr>
              <w:t>customers’</w:t>
            </w:r>
            <w:r w:rsidRPr="006B4CEF">
              <w:rPr>
                <w:rFonts w:ascii="Times New Roman" w:eastAsia="Times New Roman" w:hAnsi="Times New Roman" w:cs="Times New Roman"/>
                <w:sz w:val="24"/>
                <w:szCs w:val="24"/>
                <w:highlight w:val="white"/>
                <w:lang w:val="en-GB"/>
              </w:rPr>
              <w:t xml:space="preserve"> expectations. </w:t>
            </w:r>
          </w:p>
        </w:tc>
        <w:tc>
          <w:tcPr>
            <w:tcW w:w="3240"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numPr>
                <w:ilvl w:val="0"/>
                <w:numId w:val="4"/>
              </w:numPr>
              <w:spacing w:line="360" w:lineRule="auto"/>
              <w:jc w:val="both"/>
              <w:rPr>
                <w:lang w:val="en-GB"/>
              </w:rPr>
            </w:pPr>
            <w:r w:rsidRPr="006B4CEF">
              <w:rPr>
                <w:rFonts w:ascii="Times New Roman" w:eastAsia="Times New Roman" w:hAnsi="Times New Roman" w:cs="Times New Roman"/>
                <w:sz w:val="24"/>
                <w:szCs w:val="24"/>
                <w:highlight w:val="white"/>
                <w:lang w:val="en-GB"/>
              </w:rPr>
              <w:t xml:space="preserve">It can be effective in order to understand </w:t>
            </w:r>
            <w:r w:rsidR="006F23A0" w:rsidRPr="006B4CEF">
              <w:rPr>
                <w:rFonts w:ascii="Times New Roman" w:eastAsia="Times New Roman" w:hAnsi="Times New Roman" w:cs="Times New Roman"/>
                <w:sz w:val="24"/>
                <w:szCs w:val="24"/>
                <w:highlight w:val="white"/>
                <w:lang w:val="en-GB"/>
              </w:rPr>
              <w:t>customers’</w:t>
            </w:r>
            <w:r w:rsidRPr="006B4CEF">
              <w:rPr>
                <w:rFonts w:ascii="Times New Roman" w:eastAsia="Times New Roman" w:hAnsi="Times New Roman" w:cs="Times New Roman"/>
                <w:sz w:val="24"/>
                <w:szCs w:val="24"/>
                <w:highlight w:val="white"/>
                <w:lang w:val="en-GB"/>
              </w:rPr>
              <w:t xml:space="preserve"> problems. </w:t>
            </w:r>
          </w:p>
          <w:p w:rsidR="002E0BAA" w:rsidRPr="006B4CEF" w:rsidRDefault="00212529">
            <w:pPr>
              <w:pStyle w:val="Normal1"/>
              <w:numPr>
                <w:ilvl w:val="0"/>
                <w:numId w:val="4"/>
              </w:numPr>
              <w:spacing w:after="240"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It is also advantageous to reduce organisational problems as well. </w:t>
            </w:r>
          </w:p>
        </w:tc>
        <w:tc>
          <w:tcPr>
            <w:tcW w:w="1095"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2 </w:t>
            </w:r>
            <w:proofErr w:type="gramStart"/>
            <w:r w:rsidRPr="006B4CEF">
              <w:rPr>
                <w:rFonts w:ascii="Times New Roman" w:eastAsia="Times New Roman" w:hAnsi="Times New Roman" w:cs="Times New Roman"/>
                <w:sz w:val="24"/>
                <w:szCs w:val="24"/>
                <w:highlight w:val="white"/>
                <w:lang w:val="en-GB"/>
              </w:rPr>
              <w:t>month</w:t>
            </w:r>
            <w:proofErr w:type="gramEnd"/>
            <w:r w:rsidRPr="006B4CEF">
              <w:rPr>
                <w:rFonts w:ascii="Times New Roman" w:eastAsia="Times New Roman" w:hAnsi="Times New Roman" w:cs="Times New Roman"/>
                <w:sz w:val="24"/>
                <w:szCs w:val="24"/>
                <w:highlight w:val="white"/>
                <w:lang w:val="en-GB"/>
              </w:rPr>
              <w:t xml:space="preserve"> </w:t>
            </w:r>
          </w:p>
        </w:tc>
      </w:tr>
      <w:tr w:rsidR="002E0BAA" w:rsidRPr="006B4CEF" w:rsidTr="006F23A0">
        <w:trPr>
          <w:trHeight w:val="1860"/>
          <w:jc w:val="center"/>
        </w:trPr>
        <w:tc>
          <w:tcPr>
            <w:tcW w:w="18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 xml:space="preserve">Improvement of behaviour </w:t>
            </w:r>
            <w:proofErr w:type="gramStart"/>
            <w:r w:rsidRPr="006B4CEF">
              <w:rPr>
                <w:rFonts w:ascii="Times New Roman" w:eastAsia="Times New Roman" w:hAnsi="Times New Roman" w:cs="Times New Roman"/>
                <w:b/>
                <w:sz w:val="24"/>
                <w:szCs w:val="24"/>
                <w:highlight w:val="white"/>
                <w:lang w:val="en-GB"/>
              </w:rPr>
              <w:t>in  polite</w:t>
            </w:r>
            <w:proofErr w:type="gramEnd"/>
            <w:r w:rsidRPr="006B4CEF">
              <w:rPr>
                <w:rFonts w:ascii="Times New Roman" w:eastAsia="Times New Roman" w:hAnsi="Times New Roman" w:cs="Times New Roman"/>
                <w:b/>
                <w:sz w:val="24"/>
                <w:szCs w:val="24"/>
                <w:highlight w:val="white"/>
                <w:lang w:val="en-GB"/>
              </w:rPr>
              <w:t xml:space="preserve"> manner</w:t>
            </w:r>
          </w:p>
        </w:tc>
        <w:tc>
          <w:tcPr>
            <w:tcW w:w="3285"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numPr>
                <w:ilvl w:val="0"/>
                <w:numId w:val="2"/>
              </w:numPr>
              <w:spacing w:after="240" w:line="360" w:lineRule="auto"/>
              <w:jc w:val="both"/>
              <w:rPr>
                <w:lang w:val="en-GB"/>
              </w:rPr>
            </w:pPr>
            <w:r w:rsidRPr="006B4CEF">
              <w:rPr>
                <w:rFonts w:ascii="Times New Roman" w:eastAsia="Times New Roman" w:hAnsi="Times New Roman" w:cs="Times New Roman"/>
                <w:sz w:val="24"/>
                <w:szCs w:val="24"/>
                <w:highlight w:val="white"/>
                <w:lang w:val="en-GB"/>
              </w:rPr>
              <w:t xml:space="preserve">Interact with </w:t>
            </w:r>
            <w:proofErr w:type="gramStart"/>
            <w:r w:rsidRPr="006B4CEF">
              <w:rPr>
                <w:rFonts w:ascii="Times New Roman" w:eastAsia="Times New Roman" w:hAnsi="Times New Roman" w:cs="Times New Roman"/>
                <w:sz w:val="24"/>
                <w:szCs w:val="24"/>
                <w:highlight w:val="white"/>
                <w:lang w:val="en-GB"/>
              </w:rPr>
              <w:t>more</w:t>
            </w:r>
            <w:proofErr w:type="gramEnd"/>
            <w:r w:rsidRPr="006B4CEF">
              <w:rPr>
                <w:rFonts w:ascii="Times New Roman" w:eastAsia="Times New Roman" w:hAnsi="Times New Roman" w:cs="Times New Roman"/>
                <w:sz w:val="24"/>
                <w:szCs w:val="24"/>
                <w:highlight w:val="white"/>
                <w:lang w:val="en-GB"/>
              </w:rPr>
              <w:t xml:space="preserve"> number of people and provide better solution.  </w:t>
            </w:r>
          </w:p>
        </w:tc>
        <w:tc>
          <w:tcPr>
            <w:tcW w:w="3240"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numPr>
                <w:ilvl w:val="0"/>
                <w:numId w:val="7"/>
              </w:numPr>
              <w:spacing w:after="240" w:line="360" w:lineRule="auto"/>
              <w:jc w:val="both"/>
              <w:rPr>
                <w:lang w:val="en-GB"/>
              </w:rPr>
            </w:pPr>
            <w:r w:rsidRPr="006B4CEF">
              <w:rPr>
                <w:rFonts w:ascii="Times New Roman" w:eastAsia="Times New Roman" w:hAnsi="Times New Roman" w:cs="Times New Roman"/>
                <w:sz w:val="24"/>
                <w:szCs w:val="24"/>
                <w:highlight w:val="white"/>
                <w:lang w:val="en-GB"/>
              </w:rPr>
              <w:t xml:space="preserve">It </w:t>
            </w:r>
            <w:r w:rsidR="006F23A0" w:rsidRPr="006B4CEF">
              <w:rPr>
                <w:rFonts w:ascii="Times New Roman" w:eastAsia="Times New Roman" w:hAnsi="Times New Roman" w:cs="Times New Roman"/>
                <w:sz w:val="24"/>
                <w:szCs w:val="24"/>
                <w:highlight w:val="white"/>
                <w:lang w:val="en-GB"/>
              </w:rPr>
              <w:t>becomes</w:t>
            </w:r>
            <w:r w:rsidRPr="006B4CEF">
              <w:rPr>
                <w:rFonts w:ascii="Times New Roman" w:eastAsia="Times New Roman" w:hAnsi="Times New Roman" w:cs="Times New Roman"/>
                <w:sz w:val="24"/>
                <w:szCs w:val="24"/>
                <w:highlight w:val="white"/>
                <w:lang w:val="en-GB"/>
              </w:rPr>
              <w:t xml:space="preserve"> helpful in modifying conversation mode politely.   </w:t>
            </w:r>
          </w:p>
        </w:tc>
        <w:tc>
          <w:tcPr>
            <w:tcW w:w="1095"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15 days </w:t>
            </w:r>
          </w:p>
        </w:tc>
      </w:tr>
      <w:tr w:rsidR="002E0BAA" w:rsidRPr="006B4CEF" w:rsidTr="006F23A0">
        <w:trPr>
          <w:trHeight w:val="1070"/>
          <w:jc w:val="center"/>
        </w:trPr>
        <w:tc>
          <w:tcPr>
            <w:tcW w:w="18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 xml:space="preserve">Development of thinking capacity </w:t>
            </w:r>
          </w:p>
        </w:tc>
        <w:tc>
          <w:tcPr>
            <w:tcW w:w="3285"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Provide better </w:t>
            </w:r>
            <w:r w:rsidR="006F23A0" w:rsidRPr="006B4CEF">
              <w:rPr>
                <w:rFonts w:ascii="Times New Roman" w:eastAsia="Times New Roman" w:hAnsi="Times New Roman" w:cs="Times New Roman"/>
                <w:sz w:val="24"/>
                <w:szCs w:val="24"/>
                <w:highlight w:val="white"/>
                <w:lang w:val="en-GB"/>
              </w:rPr>
              <w:t>solutions to</w:t>
            </w:r>
            <w:r w:rsidRPr="006B4CEF">
              <w:rPr>
                <w:rFonts w:ascii="Times New Roman" w:eastAsia="Times New Roman" w:hAnsi="Times New Roman" w:cs="Times New Roman"/>
                <w:sz w:val="24"/>
                <w:szCs w:val="24"/>
                <w:highlight w:val="white"/>
                <w:lang w:val="en-GB"/>
              </w:rPr>
              <w:t xml:space="preserve"> reduce organisational issues. </w:t>
            </w:r>
          </w:p>
          <w:p w:rsidR="002E0BAA" w:rsidRPr="006B4CEF" w:rsidRDefault="00212529">
            <w:pPr>
              <w:pStyle w:val="Normal1"/>
              <w:numPr>
                <w:ilvl w:val="0"/>
                <w:numId w:val="3"/>
              </w:numPr>
              <w:spacing w:after="240" w:line="360" w:lineRule="auto"/>
              <w:jc w:val="both"/>
              <w:rPr>
                <w:lang w:val="en-GB"/>
              </w:rPr>
            </w:pPr>
            <w:r w:rsidRPr="006B4CEF">
              <w:rPr>
                <w:rFonts w:ascii="Times New Roman" w:eastAsia="Times New Roman" w:hAnsi="Times New Roman" w:cs="Times New Roman"/>
                <w:sz w:val="24"/>
                <w:szCs w:val="24"/>
                <w:highlight w:val="white"/>
                <w:lang w:val="en-GB"/>
              </w:rPr>
              <w:t xml:space="preserve">It is important to take part in a group discussion.   </w:t>
            </w:r>
          </w:p>
        </w:tc>
        <w:tc>
          <w:tcPr>
            <w:tcW w:w="3240"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numPr>
                <w:ilvl w:val="0"/>
                <w:numId w:val="5"/>
              </w:numPr>
              <w:spacing w:line="360" w:lineRule="auto"/>
              <w:jc w:val="both"/>
              <w:rPr>
                <w:lang w:val="en-GB"/>
              </w:rPr>
            </w:pPr>
            <w:r w:rsidRPr="006B4CEF">
              <w:rPr>
                <w:rFonts w:ascii="Times New Roman" w:eastAsia="Times New Roman" w:hAnsi="Times New Roman" w:cs="Times New Roman"/>
                <w:sz w:val="24"/>
                <w:szCs w:val="24"/>
                <w:highlight w:val="white"/>
                <w:lang w:val="en-GB"/>
              </w:rPr>
              <w:t xml:space="preserve">Modification of thinking capacity </w:t>
            </w:r>
            <w:r w:rsidR="0030622D" w:rsidRPr="006B4CEF">
              <w:rPr>
                <w:rFonts w:ascii="Times New Roman" w:eastAsia="Times New Roman" w:hAnsi="Times New Roman" w:cs="Times New Roman"/>
                <w:sz w:val="24"/>
                <w:szCs w:val="24"/>
                <w:highlight w:val="white"/>
                <w:lang w:val="en-GB"/>
              </w:rPr>
              <w:t>will be</w:t>
            </w:r>
            <w:r w:rsidRPr="006B4CEF">
              <w:rPr>
                <w:rFonts w:ascii="Times New Roman" w:eastAsia="Times New Roman" w:hAnsi="Times New Roman" w:cs="Times New Roman"/>
                <w:sz w:val="24"/>
                <w:szCs w:val="24"/>
                <w:highlight w:val="white"/>
                <w:lang w:val="en-GB"/>
              </w:rPr>
              <w:t xml:space="preserve"> helpful in solving effective problems that may arise in conducting a role play. </w:t>
            </w:r>
          </w:p>
          <w:p w:rsidR="002E0BAA" w:rsidRPr="006B4CEF" w:rsidRDefault="00212529">
            <w:pPr>
              <w:pStyle w:val="Normal1"/>
              <w:numPr>
                <w:ilvl w:val="0"/>
                <w:numId w:val="5"/>
              </w:numPr>
              <w:spacing w:after="240" w:line="360" w:lineRule="auto"/>
              <w:jc w:val="both"/>
              <w:rPr>
                <w:lang w:val="en-GB"/>
              </w:rPr>
            </w:pPr>
            <w:r w:rsidRPr="006B4CEF">
              <w:rPr>
                <w:rFonts w:ascii="Times New Roman" w:eastAsia="Times New Roman" w:hAnsi="Times New Roman" w:cs="Times New Roman"/>
                <w:sz w:val="24"/>
                <w:szCs w:val="24"/>
                <w:highlight w:val="white"/>
                <w:lang w:val="en-GB"/>
              </w:rPr>
              <w:t xml:space="preserve">It will also be beneficial in order to find out </w:t>
            </w:r>
            <w:r w:rsidRPr="006B4CEF">
              <w:rPr>
                <w:rFonts w:ascii="Times New Roman" w:eastAsia="Times New Roman" w:hAnsi="Times New Roman" w:cs="Times New Roman"/>
                <w:sz w:val="24"/>
                <w:szCs w:val="24"/>
                <w:highlight w:val="white"/>
                <w:lang w:val="en-GB"/>
              </w:rPr>
              <w:lastRenderedPageBreak/>
              <w:t xml:space="preserve">various issues </w:t>
            </w:r>
            <w:r w:rsidR="006F23A0" w:rsidRPr="006B4CEF">
              <w:rPr>
                <w:rFonts w:ascii="Times New Roman" w:eastAsia="Times New Roman" w:hAnsi="Times New Roman" w:cs="Times New Roman"/>
                <w:sz w:val="24"/>
                <w:szCs w:val="24"/>
                <w:highlight w:val="white"/>
                <w:lang w:val="en-GB"/>
              </w:rPr>
              <w:t>and solutions</w:t>
            </w:r>
            <w:r w:rsidRPr="006B4CEF">
              <w:rPr>
                <w:rFonts w:ascii="Times New Roman" w:eastAsia="Times New Roman" w:hAnsi="Times New Roman" w:cs="Times New Roman"/>
                <w:sz w:val="24"/>
                <w:szCs w:val="24"/>
                <w:highlight w:val="white"/>
                <w:lang w:val="en-GB"/>
              </w:rPr>
              <w:t xml:space="preserve"> in the time of role play.  </w:t>
            </w:r>
          </w:p>
        </w:tc>
        <w:tc>
          <w:tcPr>
            <w:tcW w:w="1095" w:type="dxa"/>
            <w:tcBorders>
              <w:top w:val="nil"/>
              <w:left w:val="nil"/>
              <w:bottom w:val="single" w:sz="8" w:space="0" w:color="000000"/>
              <w:right w:val="single" w:sz="8" w:space="0" w:color="000000"/>
            </w:tcBorders>
            <w:tcMar>
              <w:top w:w="100" w:type="dxa"/>
              <w:left w:w="100" w:type="dxa"/>
              <w:bottom w:w="100" w:type="dxa"/>
              <w:right w:w="100" w:type="dxa"/>
            </w:tcMar>
          </w:tcPr>
          <w:p w:rsidR="002E0BAA" w:rsidRPr="006B4CEF" w:rsidRDefault="00212529">
            <w:pPr>
              <w:pStyle w:val="Normal1"/>
              <w:spacing w:before="240"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lastRenderedPageBreak/>
              <w:t xml:space="preserve">1.5 months </w:t>
            </w:r>
          </w:p>
        </w:tc>
      </w:tr>
    </w:tbl>
    <w:p w:rsidR="002E0BAA" w:rsidRPr="006B4CEF" w:rsidRDefault="00212529" w:rsidP="006F23A0">
      <w:pPr>
        <w:pStyle w:val="Normal1"/>
        <w:spacing w:line="360" w:lineRule="auto"/>
        <w:jc w:val="center"/>
        <w:rPr>
          <w:rFonts w:ascii="Times New Roman" w:eastAsia="Times New Roman" w:hAnsi="Times New Roman" w:cs="Times New Roman"/>
          <w:b/>
          <w:sz w:val="24"/>
          <w:szCs w:val="24"/>
          <w:highlight w:val="white"/>
          <w:lang w:val="en-GB"/>
        </w:rPr>
      </w:pPr>
      <w:r w:rsidRPr="006B4CEF">
        <w:rPr>
          <w:rFonts w:ascii="Times New Roman" w:eastAsia="Times New Roman" w:hAnsi="Times New Roman" w:cs="Times New Roman"/>
          <w:b/>
          <w:sz w:val="24"/>
          <w:szCs w:val="24"/>
          <w:highlight w:val="white"/>
          <w:lang w:val="en-GB"/>
        </w:rPr>
        <w:t>Table 1: Action plan in improving my skills</w:t>
      </w:r>
    </w:p>
    <w:p w:rsidR="002E0BAA" w:rsidRPr="006B4CEF" w:rsidRDefault="00212529" w:rsidP="006F23A0">
      <w:pPr>
        <w:pStyle w:val="Normal1"/>
        <w:spacing w:line="360" w:lineRule="auto"/>
        <w:jc w:val="center"/>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(Source: </w:t>
      </w:r>
      <w:r w:rsidR="006F23A0" w:rsidRPr="006F23A0">
        <w:rPr>
          <w:rFonts w:ascii="Times New Roman" w:eastAsia="Times New Roman" w:hAnsi="Times New Roman" w:cs="Times New Roman"/>
          <w:sz w:val="24"/>
          <w:szCs w:val="24"/>
        </w:rPr>
        <w:t>Sweet</w:t>
      </w:r>
      <w:r w:rsidR="006F23A0">
        <w:rPr>
          <w:rFonts w:ascii="Times New Roman" w:eastAsia="Times New Roman" w:hAnsi="Times New Roman" w:cs="Times New Roman"/>
          <w:sz w:val="24"/>
          <w:szCs w:val="24"/>
          <w:highlight w:val="white"/>
        </w:rPr>
        <w:t xml:space="preserve"> </w:t>
      </w:r>
      <w:r w:rsidR="006F23A0">
        <w:rPr>
          <w:rFonts w:ascii="Times New Roman" w:eastAsia="Times New Roman" w:hAnsi="Times New Roman" w:cs="Times New Roman"/>
          <w:i/>
          <w:sz w:val="24"/>
          <w:szCs w:val="24"/>
          <w:highlight w:val="white"/>
        </w:rPr>
        <w:t>et al</w:t>
      </w:r>
      <w:r w:rsidR="006F23A0">
        <w:rPr>
          <w:rFonts w:ascii="Times New Roman" w:eastAsia="Times New Roman" w:hAnsi="Times New Roman" w:cs="Times New Roman"/>
          <w:sz w:val="24"/>
          <w:szCs w:val="24"/>
          <w:highlight w:val="white"/>
        </w:rPr>
        <w:t>.</w:t>
      </w:r>
      <w:r w:rsidR="006F23A0">
        <w:rPr>
          <w:rFonts w:ascii="Times New Roman" w:eastAsia="Times New Roman" w:hAnsi="Times New Roman" w:cs="Times New Roman"/>
          <w:sz w:val="24"/>
          <w:szCs w:val="24"/>
          <w:highlight w:val="white"/>
          <w:lang w:val="en-GB"/>
        </w:rPr>
        <w:t xml:space="preserve"> </w:t>
      </w:r>
      <w:r w:rsidRPr="006B4CEF">
        <w:rPr>
          <w:rFonts w:ascii="Times New Roman" w:eastAsia="Times New Roman" w:hAnsi="Times New Roman" w:cs="Times New Roman"/>
          <w:sz w:val="24"/>
          <w:szCs w:val="24"/>
          <w:highlight w:val="white"/>
          <w:lang w:val="en-GB"/>
        </w:rPr>
        <w:t>2016)</w:t>
      </w:r>
    </w:p>
    <w:p w:rsidR="002E0BAA" w:rsidRPr="006B4CEF" w:rsidRDefault="00212529">
      <w:pPr>
        <w:pStyle w:val="Normal1"/>
        <w:spacing w:line="360" w:lineRule="auto"/>
        <w:jc w:val="both"/>
        <w:rPr>
          <w:rFonts w:ascii="Times New Roman" w:eastAsia="Times New Roman" w:hAnsi="Times New Roman" w:cs="Times New Roman"/>
          <w:sz w:val="24"/>
          <w:szCs w:val="24"/>
          <w:highlight w:val="white"/>
          <w:lang w:val="en-GB"/>
        </w:rPr>
      </w:pPr>
      <w:r w:rsidRPr="006B4CEF">
        <w:rPr>
          <w:rFonts w:ascii="Times New Roman" w:eastAsia="Times New Roman" w:hAnsi="Times New Roman" w:cs="Times New Roman"/>
          <w:sz w:val="24"/>
          <w:szCs w:val="24"/>
          <w:highlight w:val="white"/>
          <w:lang w:val="en-GB"/>
        </w:rPr>
        <w:t xml:space="preserve"> </w:t>
      </w:r>
      <w:r w:rsidRPr="006B4CEF">
        <w:rPr>
          <w:rFonts w:ascii="Times New Roman" w:eastAsia="Times New Roman" w:hAnsi="Times New Roman" w:cs="Times New Roman"/>
          <w:sz w:val="24"/>
          <w:szCs w:val="24"/>
          <w:highlight w:val="white"/>
          <w:lang w:val="en-GB"/>
        </w:rPr>
        <w:tab/>
        <w:t xml:space="preserve">  </w:t>
      </w:r>
    </w:p>
    <w:p w:rsidR="002D6CAB" w:rsidRDefault="0030622D">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6F23A0" w:rsidRPr="006F23A0" w:rsidRDefault="006F23A0" w:rsidP="0030622D">
      <w:pPr>
        <w:pStyle w:val="Heading1"/>
      </w:pPr>
      <w:bookmarkStart w:id="13" w:name="_Toc16553016"/>
      <w:r w:rsidRPr="006F23A0">
        <w:lastRenderedPageBreak/>
        <w:t>Reference list</w:t>
      </w:r>
      <w:bookmarkEnd w:id="13"/>
      <w:r w:rsidRPr="006F23A0">
        <w:t xml:space="preserve"> </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r w:rsidRPr="006F23A0">
        <w:rPr>
          <w:rFonts w:ascii="Times New Roman" w:eastAsia="Times New Roman" w:hAnsi="Times New Roman" w:cs="Times New Roman"/>
          <w:sz w:val="24"/>
          <w:szCs w:val="24"/>
        </w:rPr>
        <w:t xml:space="preserve">Al-Jubouri, A.H.H. and Al-Jubouri, M.H.M., </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2019</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 The Effectiveness of Teaching in the Gibbs Model in the Decision-Making to Solve the Environmental Problems among Students of College of Education. </w:t>
      </w:r>
      <w:r w:rsidRPr="006F23A0">
        <w:rPr>
          <w:rFonts w:ascii="Times New Roman" w:eastAsia="Times New Roman" w:hAnsi="Times New Roman" w:cs="Times New Roman"/>
          <w:i/>
          <w:iCs/>
          <w:sz w:val="24"/>
          <w:szCs w:val="24"/>
        </w:rPr>
        <w:t>Indian Journal of Public Health Research &amp; Development</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10</w:t>
      </w:r>
      <w:r w:rsidRPr="006F23A0">
        <w:rPr>
          <w:rFonts w:ascii="Times New Roman" w:eastAsia="Times New Roman" w:hAnsi="Times New Roman" w:cs="Times New Roman"/>
          <w:sz w:val="24"/>
          <w:szCs w:val="24"/>
        </w:rPr>
        <w:t>(1), pp.732-736.</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r w:rsidRPr="006F23A0">
        <w:rPr>
          <w:rFonts w:ascii="Times New Roman" w:eastAsia="Times New Roman" w:hAnsi="Times New Roman" w:cs="Times New Roman"/>
          <w:sz w:val="24"/>
          <w:szCs w:val="24"/>
        </w:rPr>
        <w:t xml:space="preserve">Barnes, M. and Schmitz, P., </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2016</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 Community engagement matters (now more than ever). </w:t>
      </w:r>
      <w:r w:rsidRPr="006F23A0">
        <w:rPr>
          <w:rFonts w:ascii="Times New Roman" w:eastAsia="Times New Roman" w:hAnsi="Times New Roman" w:cs="Times New Roman"/>
          <w:i/>
          <w:iCs/>
          <w:sz w:val="24"/>
          <w:szCs w:val="24"/>
        </w:rPr>
        <w:t>Stanford Social Innovation Review</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14</w:t>
      </w:r>
      <w:r w:rsidRPr="006F23A0">
        <w:rPr>
          <w:rFonts w:ascii="Times New Roman" w:eastAsia="Times New Roman" w:hAnsi="Times New Roman" w:cs="Times New Roman"/>
          <w:sz w:val="24"/>
          <w:szCs w:val="24"/>
        </w:rPr>
        <w:t>(2), pp.32-39.</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r w:rsidRPr="006F23A0">
        <w:rPr>
          <w:rFonts w:ascii="Times New Roman" w:eastAsia="Times New Roman" w:hAnsi="Times New Roman" w:cs="Times New Roman"/>
          <w:sz w:val="24"/>
          <w:szCs w:val="24"/>
        </w:rPr>
        <w:t xml:space="preserve">Beaton, A., Hudson, M., Milne, M., Port, R.V., Russell, K., Smith, B., Toki, V., </w:t>
      </w:r>
      <w:proofErr w:type="spellStart"/>
      <w:r w:rsidRPr="006F23A0">
        <w:rPr>
          <w:rFonts w:ascii="Times New Roman" w:eastAsia="Times New Roman" w:hAnsi="Times New Roman" w:cs="Times New Roman"/>
          <w:sz w:val="24"/>
          <w:szCs w:val="24"/>
        </w:rPr>
        <w:t>Uerata</w:t>
      </w:r>
      <w:proofErr w:type="spellEnd"/>
      <w:r w:rsidRPr="006F23A0">
        <w:rPr>
          <w:rFonts w:ascii="Times New Roman" w:eastAsia="Times New Roman" w:hAnsi="Times New Roman" w:cs="Times New Roman"/>
          <w:sz w:val="24"/>
          <w:szCs w:val="24"/>
        </w:rPr>
        <w:t xml:space="preserve">, L., Wilcox, P., Bartholomew, K. and </w:t>
      </w:r>
      <w:proofErr w:type="spellStart"/>
      <w:r w:rsidRPr="006F23A0">
        <w:rPr>
          <w:rFonts w:ascii="Times New Roman" w:eastAsia="Times New Roman" w:hAnsi="Times New Roman" w:cs="Times New Roman"/>
          <w:sz w:val="24"/>
          <w:szCs w:val="24"/>
        </w:rPr>
        <w:t>Wihongi</w:t>
      </w:r>
      <w:proofErr w:type="spellEnd"/>
      <w:r w:rsidRPr="006F23A0">
        <w:rPr>
          <w:rFonts w:ascii="Times New Roman" w:eastAsia="Times New Roman" w:hAnsi="Times New Roman" w:cs="Times New Roman"/>
          <w:sz w:val="24"/>
          <w:szCs w:val="24"/>
        </w:rPr>
        <w:t xml:space="preserve">, H., </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2017</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 Engaging Māori in biobanking and genomic research: a model for biobanks to guide culturally informed governance, operational, and community engagement activities. </w:t>
      </w:r>
      <w:r w:rsidRPr="006F23A0">
        <w:rPr>
          <w:rFonts w:ascii="Times New Roman" w:eastAsia="Times New Roman" w:hAnsi="Times New Roman" w:cs="Times New Roman"/>
          <w:i/>
          <w:iCs/>
          <w:sz w:val="24"/>
          <w:szCs w:val="24"/>
        </w:rPr>
        <w:t>Genetics in Medicine</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19</w:t>
      </w:r>
      <w:r w:rsidRPr="006F23A0">
        <w:rPr>
          <w:rFonts w:ascii="Times New Roman" w:eastAsia="Times New Roman" w:hAnsi="Times New Roman" w:cs="Times New Roman"/>
          <w:sz w:val="24"/>
          <w:szCs w:val="24"/>
        </w:rPr>
        <w:t>(3), p.345.</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proofErr w:type="spellStart"/>
      <w:r w:rsidRPr="006F23A0">
        <w:rPr>
          <w:rFonts w:ascii="Times New Roman" w:eastAsia="Times New Roman" w:hAnsi="Times New Roman" w:cs="Times New Roman"/>
          <w:sz w:val="24"/>
          <w:szCs w:val="24"/>
        </w:rPr>
        <w:t>Chilisa</w:t>
      </w:r>
      <w:proofErr w:type="spellEnd"/>
      <w:r w:rsidRPr="006F23A0">
        <w:rPr>
          <w:rFonts w:ascii="Times New Roman" w:eastAsia="Times New Roman" w:hAnsi="Times New Roman" w:cs="Times New Roman"/>
          <w:sz w:val="24"/>
          <w:szCs w:val="24"/>
        </w:rPr>
        <w:t xml:space="preserve">, B., Major, T.E. and </w:t>
      </w:r>
      <w:proofErr w:type="spellStart"/>
      <w:r w:rsidRPr="006F23A0">
        <w:rPr>
          <w:rFonts w:ascii="Times New Roman" w:eastAsia="Times New Roman" w:hAnsi="Times New Roman" w:cs="Times New Roman"/>
          <w:sz w:val="24"/>
          <w:szCs w:val="24"/>
        </w:rPr>
        <w:t>Khudu</w:t>
      </w:r>
      <w:proofErr w:type="spellEnd"/>
      <w:r w:rsidRPr="006F23A0">
        <w:rPr>
          <w:rFonts w:ascii="Times New Roman" w:eastAsia="Times New Roman" w:hAnsi="Times New Roman" w:cs="Times New Roman"/>
          <w:sz w:val="24"/>
          <w:szCs w:val="24"/>
        </w:rPr>
        <w:t xml:space="preserve">-Petersen, K., </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2017</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 Community engagement with a postcolonial, African-based relational paradigm. </w:t>
      </w:r>
      <w:r w:rsidRPr="006F23A0">
        <w:rPr>
          <w:rFonts w:ascii="Times New Roman" w:eastAsia="Times New Roman" w:hAnsi="Times New Roman" w:cs="Times New Roman"/>
          <w:i/>
          <w:iCs/>
          <w:sz w:val="24"/>
          <w:szCs w:val="24"/>
        </w:rPr>
        <w:t>Qualitative Research</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17</w:t>
      </w:r>
      <w:r w:rsidRPr="006F23A0">
        <w:rPr>
          <w:rFonts w:ascii="Times New Roman" w:eastAsia="Times New Roman" w:hAnsi="Times New Roman" w:cs="Times New Roman"/>
          <w:sz w:val="24"/>
          <w:szCs w:val="24"/>
        </w:rPr>
        <w:t>(3), pp.326-339.</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r w:rsidRPr="006F23A0">
        <w:rPr>
          <w:rFonts w:ascii="Times New Roman" w:eastAsia="Times New Roman" w:hAnsi="Times New Roman" w:cs="Times New Roman"/>
          <w:sz w:val="24"/>
          <w:szCs w:val="24"/>
        </w:rPr>
        <w:t xml:space="preserve">English, A.F., Dickinson, L.M., </w:t>
      </w:r>
      <w:proofErr w:type="spellStart"/>
      <w:r w:rsidRPr="006F23A0">
        <w:rPr>
          <w:rFonts w:ascii="Times New Roman" w:eastAsia="Times New Roman" w:hAnsi="Times New Roman" w:cs="Times New Roman"/>
          <w:sz w:val="24"/>
          <w:szCs w:val="24"/>
        </w:rPr>
        <w:t>Zittleman</w:t>
      </w:r>
      <w:proofErr w:type="spellEnd"/>
      <w:r w:rsidRPr="006F23A0">
        <w:rPr>
          <w:rFonts w:ascii="Times New Roman" w:eastAsia="Times New Roman" w:hAnsi="Times New Roman" w:cs="Times New Roman"/>
          <w:sz w:val="24"/>
          <w:szCs w:val="24"/>
        </w:rPr>
        <w:t xml:space="preserve">, L., </w:t>
      </w:r>
      <w:proofErr w:type="spellStart"/>
      <w:r w:rsidRPr="006F23A0">
        <w:rPr>
          <w:rFonts w:ascii="Times New Roman" w:eastAsia="Times New Roman" w:hAnsi="Times New Roman" w:cs="Times New Roman"/>
          <w:sz w:val="24"/>
          <w:szCs w:val="24"/>
        </w:rPr>
        <w:t>Nease</w:t>
      </w:r>
      <w:proofErr w:type="spellEnd"/>
      <w:r w:rsidRPr="006F23A0">
        <w:rPr>
          <w:rFonts w:ascii="Times New Roman" w:eastAsia="Times New Roman" w:hAnsi="Times New Roman" w:cs="Times New Roman"/>
          <w:sz w:val="24"/>
          <w:szCs w:val="24"/>
        </w:rPr>
        <w:t xml:space="preserve">, D.E., Herrick, A., Westfall, J.M., Simpson, M.J., Fernald, D.H., Rhyne, R.L. and Dickinson, W.P., </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2018</w:t>
      </w:r>
      <w:r>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 A community engagement method to design patient engagement materials for cardiovascular health. </w:t>
      </w:r>
      <w:r w:rsidRPr="006F23A0">
        <w:rPr>
          <w:rFonts w:ascii="Times New Roman" w:eastAsia="Times New Roman" w:hAnsi="Times New Roman" w:cs="Times New Roman"/>
          <w:i/>
          <w:iCs/>
          <w:sz w:val="24"/>
          <w:szCs w:val="24"/>
        </w:rPr>
        <w:t>The Annals of Family Medicine</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16</w:t>
      </w:r>
      <w:r w:rsidRPr="006F23A0">
        <w:rPr>
          <w:rFonts w:ascii="Times New Roman" w:eastAsia="Times New Roman" w:hAnsi="Times New Roman" w:cs="Times New Roman"/>
          <w:sz w:val="24"/>
          <w:szCs w:val="24"/>
        </w:rPr>
        <w:t>(Suppl 1), pp.58-64.</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r w:rsidRPr="006F23A0">
        <w:rPr>
          <w:rFonts w:ascii="Times New Roman" w:eastAsia="Times New Roman" w:hAnsi="Times New Roman" w:cs="Times New Roman"/>
          <w:sz w:val="24"/>
          <w:szCs w:val="24"/>
        </w:rPr>
        <w:t>Gould, N. and Taylor, I., (2017). </w:t>
      </w:r>
      <w:r w:rsidRPr="006F23A0">
        <w:rPr>
          <w:rFonts w:ascii="Times New Roman" w:eastAsia="Times New Roman" w:hAnsi="Times New Roman" w:cs="Times New Roman"/>
          <w:i/>
          <w:iCs/>
          <w:sz w:val="24"/>
          <w:szCs w:val="24"/>
        </w:rPr>
        <w:t>Reflective learning for social work: research, theory and practice</w:t>
      </w:r>
      <w:r w:rsidRPr="006F23A0">
        <w:rPr>
          <w:rFonts w:ascii="Times New Roman" w:eastAsia="Times New Roman" w:hAnsi="Times New Roman" w:cs="Times New Roman"/>
          <w:sz w:val="24"/>
          <w:szCs w:val="24"/>
        </w:rPr>
        <w:t>. Abingdon: Routledge.</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proofErr w:type="spellStart"/>
      <w:r w:rsidRPr="006F23A0">
        <w:rPr>
          <w:rFonts w:ascii="Times New Roman" w:eastAsia="Times New Roman" w:hAnsi="Times New Roman" w:cs="Times New Roman"/>
          <w:sz w:val="24"/>
          <w:szCs w:val="24"/>
        </w:rPr>
        <w:t>Laverack</w:t>
      </w:r>
      <w:proofErr w:type="spellEnd"/>
      <w:r w:rsidRPr="006F23A0">
        <w:rPr>
          <w:rFonts w:ascii="Times New Roman" w:eastAsia="Times New Roman" w:hAnsi="Times New Roman" w:cs="Times New Roman"/>
          <w:sz w:val="24"/>
          <w:szCs w:val="24"/>
        </w:rPr>
        <w:t xml:space="preserve">, G. and </w:t>
      </w:r>
      <w:proofErr w:type="spellStart"/>
      <w:r w:rsidRPr="006F23A0">
        <w:rPr>
          <w:rFonts w:ascii="Times New Roman" w:eastAsia="Times New Roman" w:hAnsi="Times New Roman" w:cs="Times New Roman"/>
          <w:sz w:val="24"/>
          <w:szCs w:val="24"/>
        </w:rPr>
        <w:t>Manoncourt</w:t>
      </w:r>
      <w:proofErr w:type="spellEnd"/>
      <w:r w:rsidRPr="006F23A0">
        <w:rPr>
          <w:rFonts w:ascii="Times New Roman" w:eastAsia="Times New Roman" w:hAnsi="Times New Roman" w:cs="Times New Roman"/>
          <w:sz w:val="24"/>
          <w:szCs w:val="24"/>
        </w:rPr>
        <w:t xml:space="preserve">, E., </w:t>
      </w:r>
      <w:r w:rsidR="00D50F22">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2016</w:t>
      </w:r>
      <w:r w:rsidR="00D50F22">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 Key experiences of community engagement and social mobilization in the Ebola response. </w:t>
      </w:r>
      <w:r w:rsidRPr="006F23A0">
        <w:rPr>
          <w:rFonts w:ascii="Times New Roman" w:eastAsia="Times New Roman" w:hAnsi="Times New Roman" w:cs="Times New Roman"/>
          <w:i/>
          <w:iCs/>
          <w:sz w:val="24"/>
          <w:szCs w:val="24"/>
        </w:rPr>
        <w:t>Global Health Promotion</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23</w:t>
      </w:r>
      <w:r w:rsidRPr="006F23A0">
        <w:rPr>
          <w:rFonts w:ascii="Times New Roman" w:eastAsia="Times New Roman" w:hAnsi="Times New Roman" w:cs="Times New Roman"/>
          <w:sz w:val="24"/>
          <w:szCs w:val="24"/>
        </w:rPr>
        <w:t>(1), pp.79-82.</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proofErr w:type="spellStart"/>
      <w:r w:rsidRPr="006F23A0">
        <w:rPr>
          <w:rFonts w:ascii="Times New Roman" w:eastAsia="Times New Roman" w:hAnsi="Times New Roman" w:cs="Times New Roman"/>
          <w:sz w:val="24"/>
          <w:szCs w:val="24"/>
        </w:rPr>
        <w:t>Pianpeng</w:t>
      </w:r>
      <w:proofErr w:type="spellEnd"/>
      <w:r w:rsidRPr="006F23A0">
        <w:rPr>
          <w:rFonts w:ascii="Times New Roman" w:eastAsia="Times New Roman" w:hAnsi="Times New Roman" w:cs="Times New Roman"/>
          <w:sz w:val="24"/>
          <w:szCs w:val="24"/>
        </w:rPr>
        <w:t xml:space="preserve">, T. and </w:t>
      </w:r>
      <w:proofErr w:type="spellStart"/>
      <w:r w:rsidRPr="006F23A0">
        <w:rPr>
          <w:rFonts w:ascii="Times New Roman" w:eastAsia="Times New Roman" w:hAnsi="Times New Roman" w:cs="Times New Roman"/>
          <w:sz w:val="24"/>
          <w:szCs w:val="24"/>
        </w:rPr>
        <w:t>Koraneekij</w:t>
      </w:r>
      <w:proofErr w:type="spellEnd"/>
      <w:r w:rsidRPr="006F23A0">
        <w:rPr>
          <w:rFonts w:ascii="Times New Roman" w:eastAsia="Times New Roman" w:hAnsi="Times New Roman" w:cs="Times New Roman"/>
          <w:sz w:val="24"/>
          <w:szCs w:val="24"/>
        </w:rPr>
        <w:t xml:space="preserve">, P., </w:t>
      </w:r>
      <w:r w:rsidR="00D50F22">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2016</w:t>
      </w:r>
      <w:r w:rsidR="00D50F22">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 Development of a Model of Reflection Using Video Based on Gibbs's Cycle in Electronic Portfolio to Enhance Level of Reflective Thinking of Teacher Students. </w:t>
      </w:r>
      <w:r w:rsidRPr="006F23A0">
        <w:rPr>
          <w:rFonts w:ascii="Times New Roman" w:eastAsia="Times New Roman" w:hAnsi="Times New Roman" w:cs="Times New Roman"/>
          <w:i/>
          <w:iCs/>
          <w:sz w:val="24"/>
          <w:szCs w:val="24"/>
        </w:rPr>
        <w:t>International Journal of Social Science and Humanity</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6</w:t>
      </w:r>
      <w:r w:rsidRPr="006F23A0">
        <w:rPr>
          <w:rFonts w:ascii="Times New Roman" w:eastAsia="Times New Roman" w:hAnsi="Times New Roman" w:cs="Times New Roman"/>
          <w:sz w:val="24"/>
          <w:szCs w:val="24"/>
        </w:rPr>
        <w:t>(1), p.26.</w:t>
      </w:r>
    </w:p>
    <w:p w:rsidR="006F23A0" w:rsidRPr="006F23A0" w:rsidRDefault="006F23A0" w:rsidP="006F23A0">
      <w:pPr>
        <w:pStyle w:val="Normal1"/>
        <w:spacing w:line="360" w:lineRule="auto"/>
        <w:jc w:val="both"/>
        <w:rPr>
          <w:rFonts w:ascii="Times New Roman" w:eastAsia="Times New Roman" w:hAnsi="Times New Roman" w:cs="Times New Roman"/>
          <w:sz w:val="24"/>
          <w:szCs w:val="24"/>
        </w:rPr>
      </w:pPr>
      <w:r w:rsidRPr="006F23A0">
        <w:rPr>
          <w:rFonts w:ascii="Times New Roman" w:eastAsia="Times New Roman" w:hAnsi="Times New Roman" w:cs="Times New Roman"/>
          <w:sz w:val="24"/>
          <w:szCs w:val="24"/>
        </w:rPr>
        <w:t xml:space="preserve">Sweet, L., Bass, J., </w:t>
      </w:r>
      <w:proofErr w:type="spellStart"/>
      <w:r w:rsidRPr="006F23A0">
        <w:rPr>
          <w:rFonts w:ascii="Times New Roman" w:eastAsia="Times New Roman" w:hAnsi="Times New Roman" w:cs="Times New Roman"/>
          <w:sz w:val="24"/>
          <w:szCs w:val="24"/>
        </w:rPr>
        <w:t>Sidebotham</w:t>
      </w:r>
      <w:proofErr w:type="spellEnd"/>
      <w:r w:rsidRPr="006F23A0">
        <w:rPr>
          <w:rFonts w:ascii="Times New Roman" w:eastAsia="Times New Roman" w:hAnsi="Times New Roman" w:cs="Times New Roman"/>
          <w:sz w:val="24"/>
          <w:szCs w:val="24"/>
        </w:rPr>
        <w:t>, M., Fenwick, J. and Graham, K., (2019). Developing reflective capacities in midwifery students: Enhancing learning through reflective writing. </w:t>
      </w:r>
      <w:r w:rsidRPr="006F23A0">
        <w:rPr>
          <w:rFonts w:ascii="Times New Roman" w:eastAsia="Times New Roman" w:hAnsi="Times New Roman" w:cs="Times New Roman"/>
          <w:i/>
          <w:iCs/>
          <w:sz w:val="24"/>
          <w:szCs w:val="24"/>
        </w:rPr>
        <w:t>Women and Birth</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32</w:t>
      </w:r>
      <w:r w:rsidRPr="006F23A0">
        <w:rPr>
          <w:rFonts w:ascii="Times New Roman" w:eastAsia="Times New Roman" w:hAnsi="Times New Roman" w:cs="Times New Roman"/>
          <w:sz w:val="24"/>
          <w:szCs w:val="24"/>
        </w:rPr>
        <w:t>(2), pp.119-126.</w:t>
      </w:r>
    </w:p>
    <w:p w:rsidR="006F23A0" w:rsidRDefault="006F23A0" w:rsidP="006F23A0">
      <w:pPr>
        <w:pStyle w:val="Normal1"/>
        <w:spacing w:line="360" w:lineRule="auto"/>
        <w:jc w:val="both"/>
        <w:rPr>
          <w:rFonts w:ascii="Times New Roman" w:eastAsia="Times New Roman" w:hAnsi="Times New Roman" w:cs="Times New Roman"/>
          <w:sz w:val="24"/>
          <w:szCs w:val="24"/>
        </w:rPr>
      </w:pPr>
      <w:proofErr w:type="spellStart"/>
      <w:r w:rsidRPr="006F23A0">
        <w:rPr>
          <w:rFonts w:ascii="Times New Roman" w:eastAsia="Times New Roman" w:hAnsi="Times New Roman" w:cs="Times New Roman"/>
          <w:sz w:val="24"/>
          <w:szCs w:val="24"/>
        </w:rPr>
        <w:t>Tesh</w:t>
      </w:r>
      <w:proofErr w:type="spellEnd"/>
      <w:r w:rsidRPr="006F23A0">
        <w:rPr>
          <w:rFonts w:ascii="Times New Roman" w:eastAsia="Times New Roman" w:hAnsi="Times New Roman" w:cs="Times New Roman"/>
          <w:sz w:val="24"/>
          <w:szCs w:val="24"/>
        </w:rPr>
        <w:t xml:space="preserve">, A.S. and Kautz, D.D., </w:t>
      </w:r>
      <w:r w:rsidR="00D50F22">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2017</w:t>
      </w:r>
      <w:r w:rsidR="00D50F22">
        <w:rPr>
          <w:rFonts w:ascii="Times New Roman" w:eastAsia="Times New Roman" w:hAnsi="Times New Roman" w:cs="Times New Roman"/>
          <w:sz w:val="24"/>
          <w:szCs w:val="24"/>
          <w:highlight w:val="white"/>
        </w:rPr>
        <w:t>)</w:t>
      </w:r>
      <w:r w:rsidRPr="006F23A0">
        <w:rPr>
          <w:rFonts w:ascii="Times New Roman" w:eastAsia="Times New Roman" w:hAnsi="Times New Roman" w:cs="Times New Roman"/>
          <w:sz w:val="24"/>
          <w:szCs w:val="24"/>
        </w:rPr>
        <w:t>. Using Reflective Practice in a Leadership Course. </w:t>
      </w:r>
      <w:r w:rsidRPr="006F23A0">
        <w:rPr>
          <w:rFonts w:ascii="Times New Roman" w:eastAsia="Times New Roman" w:hAnsi="Times New Roman" w:cs="Times New Roman"/>
          <w:i/>
          <w:iCs/>
          <w:sz w:val="24"/>
          <w:szCs w:val="24"/>
        </w:rPr>
        <w:t>Nurse educator</w:t>
      </w:r>
      <w:r w:rsidRPr="006F23A0">
        <w:rPr>
          <w:rFonts w:ascii="Times New Roman" w:eastAsia="Times New Roman" w:hAnsi="Times New Roman" w:cs="Times New Roman"/>
          <w:sz w:val="24"/>
          <w:szCs w:val="24"/>
        </w:rPr>
        <w:t>, </w:t>
      </w:r>
      <w:r w:rsidRPr="006F23A0">
        <w:rPr>
          <w:rFonts w:ascii="Times New Roman" w:eastAsia="Times New Roman" w:hAnsi="Times New Roman" w:cs="Times New Roman"/>
          <w:i/>
          <w:iCs/>
          <w:sz w:val="24"/>
          <w:szCs w:val="24"/>
        </w:rPr>
        <w:t>42</w:t>
      </w:r>
      <w:r w:rsidRPr="006F23A0">
        <w:rPr>
          <w:rFonts w:ascii="Times New Roman" w:eastAsia="Times New Roman" w:hAnsi="Times New Roman" w:cs="Times New Roman"/>
          <w:sz w:val="24"/>
          <w:szCs w:val="24"/>
        </w:rPr>
        <w:t>(3), pp.117-119.</w:t>
      </w:r>
    </w:p>
    <w:p w:rsidR="005B3491" w:rsidRDefault="005B3491" w:rsidP="006F23A0">
      <w:pPr>
        <w:pStyle w:val="Normal1"/>
        <w:spacing w:line="360" w:lineRule="auto"/>
        <w:jc w:val="both"/>
        <w:rPr>
          <w:rFonts w:ascii="Times New Roman" w:eastAsia="Times New Roman" w:hAnsi="Times New Roman" w:cs="Times New Roman"/>
          <w:sz w:val="24"/>
          <w:szCs w:val="24"/>
        </w:rPr>
      </w:pPr>
    </w:p>
    <w:p w:rsidR="005B3491" w:rsidRDefault="005B3491" w:rsidP="006F23A0">
      <w:pPr>
        <w:pStyle w:val="Normal1"/>
        <w:spacing w:line="360" w:lineRule="auto"/>
        <w:jc w:val="both"/>
        <w:rPr>
          <w:rFonts w:ascii="Times New Roman" w:eastAsia="Times New Roman" w:hAnsi="Times New Roman" w:cs="Times New Roman"/>
          <w:sz w:val="24"/>
          <w:szCs w:val="24"/>
        </w:rPr>
      </w:pPr>
    </w:p>
    <w:p w:rsidR="005B3491" w:rsidRDefault="005B3491" w:rsidP="006F23A0">
      <w:pPr>
        <w:pStyle w:val="Normal1"/>
        <w:spacing w:line="360" w:lineRule="auto"/>
        <w:jc w:val="both"/>
        <w:rPr>
          <w:rFonts w:ascii="Times New Roman" w:eastAsia="Times New Roman" w:hAnsi="Times New Roman" w:cs="Times New Roman"/>
          <w:sz w:val="24"/>
          <w:szCs w:val="24"/>
        </w:rPr>
      </w:pPr>
    </w:p>
    <w:p w:rsidR="005B3491" w:rsidRDefault="005B3491" w:rsidP="005B3491">
      <w:pPr>
        <w:pStyle w:val="Heading2"/>
      </w:pPr>
      <w:bookmarkStart w:id="14" w:name="_Toc16553017"/>
      <w:r>
        <w:lastRenderedPageBreak/>
        <w:t>Appendix: Role Play feedback Sheet</w:t>
      </w:r>
      <w:bookmarkEnd w:id="14"/>
    </w:p>
    <w:p w:rsidR="005B3491" w:rsidRDefault="005B3491" w:rsidP="005B3491">
      <w:pPr>
        <w:pStyle w:val="Normal1"/>
      </w:pPr>
      <w:r w:rsidRPr="005B3491">
        <w:rPr>
          <w:noProof/>
        </w:rPr>
        <w:lastRenderedPageBreak/>
        <w:drawing>
          <wp:inline distT="0" distB="0" distL="0" distR="0" wp14:anchorId="3FE1380D" wp14:editId="20846109">
            <wp:extent cx="5935345"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email">
                      <a:extLst>
                        <a:ext uri="{28A0092B-C50C-407E-A947-70E740481C1C}">
                          <a14:useLocalDpi xmlns:a14="http://schemas.microsoft.com/office/drawing/2010/main"/>
                        </a:ext>
                      </a:extLst>
                    </a:blip>
                    <a:stretch>
                      <a:fillRect/>
                    </a:stretch>
                  </pic:blipFill>
                  <pic:spPr>
                    <a:xfrm>
                      <a:off x="0" y="0"/>
                      <a:ext cx="5935345" cy="8229600"/>
                    </a:xfrm>
                    <a:prstGeom prst="rect">
                      <a:avLst/>
                    </a:prstGeom>
                  </pic:spPr>
                </pic:pic>
              </a:graphicData>
            </a:graphic>
          </wp:inline>
        </w:drawing>
      </w:r>
    </w:p>
    <w:p w:rsidR="005B3491" w:rsidRPr="005B3491" w:rsidRDefault="005B3491" w:rsidP="005B3491">
      <w:pPr>
        <w:pStyle w:val="Normal1"/>
      </w:pPr>
      <w:r w:rsidRPr="005B3491">
        <w:rPr>
          <w:noProof/>
        </w:rPr>
        <w:lastRenderedPageBreak/>
        <w:drawing>
          <wp:inline distT="0" distB="0" distL="0" distR="0" wp14:anchorId="40655225" wp14:editId="271EC79A">
            <wp:extent cx="5943600" cy="78854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email">
                      <a:extLst>
                        <a:ext uri="{28A0092B-C50C-407E-A947-70E740481C1C}">
                          <a14:useLocalDpi xmlns:a14="http://schemas.microsoft.com/office/drawing/2010/main"/>
                        </a:ext>
                      </a:extLst>
                    </a:blip>
                    <a:stretch>
                      <a:fillRect/>
                    </a:stretch>
                  </pic:blipFill>
                  <pic:spPr>
                    <a:xfrm>
                      <a:off x="0" y="0"/>
                      <a:ext cx="5943600" cy="7885430"/>
                    </a:xfrm>
                    <a:prstGeom prst="rect">
                      <a:avLst/>
                    </a:prstGeom>
                  </pic:spPr>
                </pic:pic>
              </a:graphicData>
            </a:graphic>
          </wp:inline>
        </w:drawing>
      </w:r>
    </w:p>
    <w:p w:rsidR="002E0BAA" w:rsidRPr="007E7994" w:rsidRDefault="002E0BAA" w:rsidP="007E7994">
      <w:pPr>
        <w:pStyle w:val="Normal1"/>
        <w:tabs>
          <w:tab w:val="left" w:pos="3328"/>
        </w:tabs>
        <w:spacing w:line="360" w:lineRule="auto"/>
        <w:jc w:val="both"/>
        <w:rPr>
          <w:rFonts w:ascii="Times New Roman" w:eastAsia="Times New Roman" w:hAnsi="Times New Roman" w:cs="Times New Roman"/>
          <w:sz w:val="24"/>
          <w:szCs w:val="24"/>
          <w:highlight w:val="white"/>
          <w:lang w:val="en-GB"/>
        </w:rPr>
      </w:pPr>
    </w:p>
    <w:sectPr w:rsidR="002E0BAA" w:rsidRPr="007E7994" w:rsidSect="00D50F22">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7FA6" w:rsidRDefault="00167FA6" w:rsidP="00D50F22">
      <w:pPr>
        <w:spacing w:line="240" w:lineRule="auto"/>
      </w:pPr>
      <w:r>
        <w:separator/>
      </w:r>
    </w:p>
  </w:endnote>
  <w:endnote w:type="continuationSeparator" w:id="0">
    <w:p w:rsidR="00167FA6" w:rsidRDefault="00167FA6" w:rsidP="00D50F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63188"/>
      <w:docPartObj>
        <w:docPartGallery w:val="Page Numbers (Bottom of Page)"/>
        <w:docPartUnique/>
      </w:docPartObj>
    </w:sdtPr>
    <w:sdtEndPr/>
    <w:sdtContent>
      <w:p w:rsidR="00D50F22" w:rsidRDefault="0083326A">
        <w:pPr>
          <w:pStyle w:val="Footer"/>
          <w:jc w:val="right"/>
        </w:pPr>
        <w:r w:rsidRPr="00D50F22">
          <w:rPr>
            <w:rFonts w:ascii="Times New Roman" w:hAnsi="Times New Roman" w:cs="Times New Roman"/>
            <w:sz w:val="20"/>
            <w:szCs w:val="20"/>
          </w:rPr>
          <w:fldChar w:fldCharType="begin"/>
        </w:r>
        <w:r w:rsidR="00D50F22" w:rsidRPr="00D50F22">
          <w:rPr>
            <w:rFonts w:ascii="Times New Roman" w:hAnsi="Times New Roman" w:cs="Times New Roman"/>
            <w:sz w:val="20"/>
            <w:szCs w:val="20"/>
          </w:rPr>
          <w:instrText xml:space="preserve"> PAGE   \* MERGEFORMAT </w:instrText>
        </w:r>
        <w:r w:rsidRPr="00D50F22">
          <w:rPr>
            <w:rFonts w:ascii="Times New Roman" w:hAnsi="Times New Roman" w:cs="Times New Roman"/>
            <w:sz w:val="20"/>
            <w:szCs w:val="20"/>
          </w:rPr>
          <w:fldChar w:fldCharType="separate"/>
        </w:r>
        <w:r w:rsidR="00D50A0F">
          <w:rPr>
            <w:rFonts w:ascii="Times New Roman" w:hAnsi="Times New Roman" w:cs="Times New Roman"/>
            <w:noProof/>
            <w:sz w:val="20"/>
            <w:szCs w:val="20"/>
          </w:rPr>
          <w:t>1</w:t>
        </w:r>
        <w:r w:rsidRPr="00D50F22">
          <w:rPr>
            <w:rFonts w:ascii="Times New Roman" w:hAnsi="Times New Roman" w:cs="Times New Roman"/>
            <w:sz w:val="20"/>
            <w:szCs w:val="20"/>
          </w:rPr>
          <w:fldChar w:fldCharType="end"/>
        </w:r>
      </w:p>
    </w:sdtContent>
  </w:sdt>
  <w:p w:rsidR="00D50F22" w:rsidRDefault="00D50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7FA6" w:rsidRDefault="00167FA6" w:rsidP="00D50F22">
      <w:pPr>
        <w:spacing w:line="240" w:lineRule="auto"/>
      </w:pPr>
      <w:r>
        <w:separator/>
      </w:r>
    </w:p>
  </w:footnote>
  <w:footnote w:type="continuationSeparator" w:id="0">
    <w:p w:rsidR="00167FA6" w:rsidRDefault="00167FA6" w:rsidP="00D50F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2684F"/>
    <w:multiLevelType w:val="multilevel"/>
    <w:tmpl w:val="C018F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9D64CA"/>
    <w:multiLevelType w:val="multilevel"/>
    <w:tmpl w:val="AAA2B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406EA4"/>
    <w:multiLevelType w:val="multilevel"/>
    <w:tmpl w:val="B9DEF8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C85469"/>
    <w:multiLevelType w:val="multilevel"/>
    <w:tmpl w:val="23327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CC073B"/>
    <w:multiLevelType w:val="multilevel"/>
    <w:tmpl w:val="1076F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CE0C56"/>
    <w:multiLevelType w:val="multilevel"/>
    <w:tmpl w:val="C7FE1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23D7155"/>
    <w:multiLevelType w:val="multilevel"/>
    <w:tmpl w:val="50F2AC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0CB6DA0"/>
    <w:multiLevelType w:val="multilevel"/>
    <w:tmpl w:val="A48C15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6"/>
  </w:num>
  <w:num w:numId="4">
    <w:abstractNumId w:val="5"/>
  </w:num>
  <w:num w:numId="5">
    <w:abstractNumId w:val="4"/>
  </w:num>
  <w:num w:numId="6">
    <w:abstractNumId w:val="3"/>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0BAA"/>
    <w:rsid w:val="00167FA6"/>
    <w:rsid w:val="001E5CB2"/>
    <w:rsid w:val="00212529"/>
    <w:rsid w:val="00216412"/>
    <w:rsid w:val="00266DBB"/>
    <w:rsid w:val="002C03DA"/>
    <w:rsid w:val="002D6CAB"/>
    <w:rsid w:val="002E0BAA"/>
    <w:rsid w:val="0030622D"/>
    <w:rsid w:val="005B3491"/>
    <w:rsid w:val="005C7D88"/>
    <w:rsid w:val="006B4CEF"/>
    <w:rsid w:val="006F23A0"/>
    <w:rsid w:val="007E7994"/>
    <w:rsid w:val="0080121C"/>
    <w:rsid w:val="0083326A"/>
    <w:rsid w:val="00A82B92"/>
    <w:rsid w:val="00C50761"/>
    <w:rsid w:val="00D50A0F"/>
    <w:rsid w:val="00D50F22"/>
    <w:rsid w:val="00DB36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C968BB2-5F05-1646-8D72-3116A08FA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C7D88"/>
  </w:style>
  <w:style w:type="paragraph" w:styleId="Heading1">
    <w:name w:val="heading 1"/>
    <w:basedOn w:val="Normal1"/>
    <w:next w:val="Normal1"/>
    <w:autoRedefine/>
    <w:qFormat/>
    <w:rsid w:val="001E5CB2"/>
    <w:pPr>
      <w:keepNext/>
      <w:keepLines/>
      <w:spacing w:before="400" w:after="120" w:line="240" w:lineRule="auto"/>
      <w:jc w:val="both"/>
      <w:outlineLvl w:val="0"/>
    </w:pPr>
    <w:rPr>
      <w:rFonts w:ascii="Times New Roman" w:hAnsi="Times New Roman"/>
      <w:b/>
      <w:sz w:val="32"/>
      <w:szCs w:val="40"/>
    </w:rPr>
  </w:style>
  <w:style w:type="paragraph" w:styleId="Heading2">
    <w:name w:val="heading 2"/>
    <w:basedOn w:val="Normal1"/>
    <w:next w:val="Normal1"/>
    <w:autoRedefine/>
    <w:qFormat/>
    <w:rsid w:val="001E5CB2"/>
    <w:pPr>
      <w:keepNext/>
      <w:keepLines/>
      <w:spacing w:before="360" w:after="120" w:line="240" w:lineRule="auto"/>
      <w:jc w:val="both"/>
      <w:outlineLvl w:val="1"/>
    </w:pPr>
    <w:rPr>
      <w:rFonts w:ascii="Times New Roman" w:hAnsi="Times New Roman"/>
      <w:b/>
      <w:sz w:val="28"/>
      <w:szCs w:val="32"/>
    </w:rPr>
  </w:style>
  <w:style w:type="paragraph" w:styleId="Heading3">
    <w:name w:val="heading 3"/>
    <w:basedOn w:val="Normal1"/>
    <w:next w:val="Normal1"/>
    <w:autoRedefine/>
    <w:qFormat/>
    <w:rsid w:val="001E5CB2"/>
    <w:pPr>
      <w:keepNext/>
      <w:keepLines/>
      <w:spacing w:before="320" w:after="80" w:line="240" w:lineRule="auto"/>
      <w:jc w:val="both"/>
      <w:outlineLvl w:val="2"/>
    </w:pPr>
    <w:rPr>
      <w:rFonts w:ascii="Times New Roman" w:hAnsi="Times New Roman"/>
      <w:b/>
      <w:sz w:val="24"/>
      <w:szCs w:val="28"/>
    </w:rPr>
  </w:style>
  <w:style w:type="paragraph" w:styleId="Heading4">
    <w:name w:val="heading 4"/>
    <w:basedOn w:val="Normal1"/>
    <w:next w:val="Normal1"/>
    <w:rsid w:val="002E0BAA"/>
    <w:pPr>
      <w:keepNext/>
      <w:keepLines/>
      <w:spacing w:before="280" w:after="80"/>
      <w:outlineLvl w:val="3"/>
    </w:pPr>
    <w:rPr>
      <w:color w:val="666666"/>
      <w:sz w:val="24"/>
      <w:szCs w:val="24"/>
    </w:rPr>
  </w:style>
  <w:style w:type="paragraph" w:styleId="Heading5">
    <w:name w:val="heading 5"/>
    <w:basedOn w:val="Normal1"/>
    <w:next w:val="Normal1"/>
    <w:rsid w:val="002E0BAA"/>
    <w:pPr>
      <w:keepNext/>
      <w:keepLines/>
      <w:spacing w:before="240" w:after="80"/>
      <w:outlineLvl w:val="4"/>
    </w:pPr>
    <w:rPr>
      <w:color w:val="666666"/>
    </w:rPr>
  </w:style>
  <w:style w:type="paragraph" w:styleId="Heading6">
    <w:name w:val="heading 6"/>
    <w:basedOn w:val="Normal1"/>
    <w:next w:val="Normal1"/>
    <w:rsid w:val="002E0BA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E0BAA"/>
  </w:style>
  <w:style w:type="paragraph" w:styleId="Title">
    <w:name w:val="Title"/>
    <w:basedOn w:val="Normal1"/>
    <w:next w:val="Normal1"/>
    <w:rsid w:val="002E0BAA"/>
    <w:pPr>
      <w:keepNext/>
      <w:keepLines/>
      <w:spacing w:after="60"/>
    </w:pPr>
    <w:rPr>
      <w:sz w:val="52"/>
      <w:szCs w:val="52"/>
    </w:rPr>
  </w:style>
  <w:style w:type="paragraph" w:styleId="Subtitle">
    <w:name w:val="Subtitle"/>
    <w:basedOn w:val="Normal1"/>
    <w:next w:val="Normal1"/>
    <w:rsid w:val="002E0BAA"/>
    <w:pPr>
      <w:keepNext/>
      <w:keepLines/>
      <w:spacing w:after="320"/>
    </w:pPr>
    <w:rPr>
      <w:color w:val="666666"/>
      <w:sz w:val="30"/>
      <w:szCs w:val="30"/>
    </w:rPr>
  </w:style>
  <w:style w:type="table" w:customStyle="1" w:styleId="a">
    <w:basedOn w:val="TableNormal"/>
    <w:rsid w:val="002E0BA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B4C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4CEF"/>
    <w:rPr>
      <w:rFonts w:ascii="Tahoma" w:hAnsi="Tahoma" w:cs="Tahoma"/>
      <w:sz w:val="16"/>
      <w:szCs w:val="16"/>
    </w:rPr>
  </w:style>
  <w:style w:type="paragraph" w:styleId="Header">
    <w:name w:val="header"/>
    <w:basedOn w:val="Normal"/>
    <w:link w:val="HeaderChar"/>
    <w:uiPriority w:val="99"/>
    <w:semiHidden/>
    <w:unhideWhenUsed/>
    <w:rsid w:val="00D50F2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50F22"/>
  </w:style>
  <w:style w:type="paragraph" w:styleId="Footer">
    <w:name w:val="footer"/>
    <w:basedOn w:val="Normal"/>
    <w:link w:val="FooterChar"/>
    <w:uiPriority w:val="99"/>
    <w:unhideWhenUsed/>
    <w:rsid w:val="00D50F22"/>
    <w:pPr>
      <w:tabs>
        <w:tab w:val="center" w:pos="4680"/>
        <w:tab w:val="right" w:pos="9360"/>
      </w:tabs>
      <w:spacing w:line="240" w:lineRule="auto"/>
    </w:pPr>
  </w:style>
  <w:style w:type="character" w:customStyle="1" w:styleId="FooterChar">
    <w:name w:val="Footer Char"/>
    <w:basedOn w:val="DefaultParagraphFont"/>
    <w:link w:val="Footer"/>
    <w:uiPriority w:val="99"/>
    <w:rsid w:val="00D50F22"/>
  </w:style>
  <w:style w:type="paragraph" w:styleId="TOCHeading">
    <w:name w:val="TOC Heading"/>
    <w:basedOn w:val="Heading1"/>
    <w:next w:val="Normal"/>
    <w:uiPriority w:val="39"/>
    <w:semiHidden/>
    <w:unhideWhenUsed/>
    <w:qFormat/>
    <w:rsid w:val="0030622D"/>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0622D"/>
    <w:pPr>
      <w:spacing w:after="100"/>
    </w:pPr>
  </w:style>
  <w:style w:type="paragraph" w:styleId="TOC2">
    <w:name w:val="toc 2"/>
    <w:basedOn w:val="Normal"/>
    <w:next w:val="Normal"/>
    <w:autoRedefine/>
    <w:uiPriority w:val="39"/>
    <w:unhideWhenUsed/>
    <w:rsid w:val="0030622D"/>
    <w:pPr>
      <w:spacing w:after="100"/>
      <w:ind w:left="220"/>
    </w:pPr>
  </w:style>
  <w:style w:type="paragraph" w:styleId="TOC3">
    <w:name w:val="toc 3"/>
    <w:basedOn w:val="Normal"/>
    <w:next w:val="Normal"/>
    <w:autoRedefine/>
    <w:uiPriority w:val="39"/>
    <w:unhideWhenUsed/>
    <w:rsid w:val="0030622D"/>
    <w:pPr>
      <w:spacing w:after="100"/>
      <w:ind w:left="440"/>
    </w:pPr>
  </w:style>
  <w:style w:type="character" w:styleId="Hyperlink">
    <w:name w:val="Hyperlink"/>
    <w:basedOn w:val="DefaultParagraphFont"/>
    <w:uiPriority w:val="99"/>
    <w:unhideWhenUsed/>
    <w:rsid w:val="003062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853934">
      <w:bodyDiv w:val="1"/>
      <w:marLeft w:val="0"/>
      <w:marRight w:val="0"/>
      <w:marTop w:val="0"/>
      <w:marBottom w:val="0"/>
      <w:divBdr>
        <w:top w:val="none" w:sz="0" w:space="0" w:color="auto"/>
        <w:left w:val="none" w:sz="0" w:space="0" w:color="auto"/>
        <w:bottom w:val="none" w:sz="0" w:space="0" w:color="auto"/>
        <w:right w:val="none" w:sz="0" w:space="0" w:color="auto"/>
      </w:divBdr>
      <w:divsChild>
        <w:div w:id="1650477462">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tiff"/><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tiff"/><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BB6DD4-1E68-43E2-B657-B7E248F3A52B}" type="doc">
      <dgm:prSet loTypeId="urn:microsoft.com/office/officeart/2005/8/layout/cycle2" loCatId="cycle" qsTypeId="urn:microsoft.com/office/officeart/2005/8/quickstyle/simple3" qsCatId="simple" csTypeId="urn:microsoft.com/office/officeart/2005/8/colors/colorful1#2" csCatId="colorful" phldr="1"/>
      <dgm:spPr/>
      <dgm:t>
        <a:bodyPr/>
        <a:lstStyle/>
        <a:p>
          <a:endParaRPr lang="en-US"/>
        </a:p>
      </dgm:t>
    </dgm:pt>
    <dgm:pt modelId="{DEF64E5B-8D3D-403C-A1E2-56BF92E7C346}">
      <dgm:prSet phldrT="[Text]" custT="1"/>
      <dgm:spPr/>
      <dgm:t>
        <a:bodyPr/>
        <a:lstStyle/>
        <a:p>
          <a:r>
            <a:rPr lang="en-US" sz="1100" b="1" i="0" u="none">
              <a:latin typeface="Times New Roman" pitchFamily="18" charset="0"/>
              <a:cs typeface="Times New Roman" pitchFamily="18" charset="0"/>
            </a:rPr>
            <a:t>Description</a:t>
          </a:r>
          <a:endParaRPr lang="en-US" sz="1100" b="1">
            <a:latin typeface="Times New Roman" pitchFamily="18" charset="0"/>
            <a:cs typeface="Times New Roman" pitchFamily="18" charset="0"/>
          </a:endParaRPr>
        </a:p>
        <a:p>
          <a:pPr rtl="0"/>
          <a:endParaRPr lang="en-US" sz="1100" b="1">
            <a:latin typeface="Times New Roman" pitchFamily="18" charset="0"/>
            <a:cs typeface="Times New Roman" pitchFamily="18" charset="0"/>
          </a:endParaRPr>
        </a:p>
      </dgm:t>
    </dgm:pt>
    <dgm:pt modelId="{C56CA185-96DD-4CA2-940A-FD347A73A0EC}" type="parTrans" cxnId="{44CEC2A7-6F35-478C-8B09-9305D16F5957}">
      <dgm:prSet/>
      <dgm:spPr/>
      <dgm:t>
        <a:bodyPr/>
        <a:lstStyle/>
        <a:p>
          <a:endParaRPr lang="en-US"/>
        </a:p>
      </dgm:t>
    </dgm:pt>
    <dgm:pt modelId="{CA74984C-500D-4113-8288-A9776FB96B06}" type="sibTrans" cxnId="{44CEC2A7-6F35-478C-8B09-9305D16F5957}">
      <dgm:prSet/>
      <dgm:spPr/>
      <dgm:t>
        <a:bodyPr/>
        <a:lstStyle/>
        <a:p>
          <a:endParaRPr lang="en-US"/>
        </a:p>
      </dgm:t>
    </dgm:pt>
    <dgm:pt modelId="{1A60F5DC-4439-4C07-9575-A4E2D68EDA13}">
      <dgm:prSet phldrT="[Text]" custT="1"/>
      <dgm:spPr/>
      <dgm:t>
        <a:bodyPr/>
        <a:lstStyle/>
        <a:p>
          <a:r>
            <a:rPr lang="en-US" sz="1100" b="1" i="0" u="none">
              <a:latin typeface="Times New Roman" pitchFamily="18" charset="0"/>
              <a:cs typeface="Times New Roman" pitchFamily="18" charset="0"/>
            </a:rPr>
            <a:t>Feelings </a:t>
          </a:r>
          <a:endParaRPr lang="en-US" sz="1100" b="1">
            <a:latin typeface="Times New Roman" pitchFamily="18" charset="0"/>
            <a:cs typeface="Times New Roman" pitchFamily="18" charset="0"/>
          </a:endParaRPr>
        </a:p>
      </dgm:t>
    </dgm:pt>
    <dgm:pt modelId="{BB33F3F7-F844-4377-A951-5E110CE419BD}" type="parTrans" cxnId="{3EFE3724-481E-4BD1-BD8E-F27E219F1126}">
      <dgm:prSet/>
      <dgm:spPr/>
      <dgm:t>
        <a:bodyPr/>
        <a:lstStyle/>
        <a:p>
          <a:endParaRPr lang="en-US"/>
        </a:p>
      </dgm:t>
    </dgm:pt>
    <dgm:pt modelId="{29A9BD1C-DD50-4449-B606-86794EB3926A}" type="sibTrans" cxnId="{3EFE3724-481E-4BD1-BD8E-F27E219F1126}">
      <dgm:prSet/>
      <dgm:spPr/>
      <dgm:t>
        <a:bodyPr/>
        <a:lstStyle/>
        <a:p>
          <a:endParaRPr lang="en-US"/>
        </a:p>
      </dgm:t>
    </dgm:pt>
    <dgm:pt modelId="{88D67F01-2B95-450F-BFB7-56ADB995DF0A}">
      <dgm:prSet phldrT="[Text]" custT="1"/>
      <dgm:spPr/>
      <dgm:t>
        <a:bodyPr/>
        <a:lstStyle/>
        <a:p>
          <a:r>
            <a:rPr lang="en-US" sz="1100" b="1" i="0" u="none">
              <a:latin typeface="Times New Roman" pitchFamily="18" charset="0"/>
              <a:cs typeface="Times New Roman" pitchFamily="18" charset="0"/>
            </a:rPr>
            <a:t>Evaluation </a:t>
          </a:r>
          <a:endParaRPr lang="en-US" sz="1100" b="1">
            <a:latin typeface="Times New Roman" pitchFamily="18" charset="0"/>
            <a:cs typeface="Times New Roman" pitchFamily="18" charset="0"/>
          </a:endParaRPr>
        </a:p>
      </dgm:t>
    </dgm:pt>
    <dgm:pt modelId="{552D8D1E-F0CB-4A7F-96D7-92F013865AC2}" type="parTrans" cxnId="{BF12700F-C15B-4CDE-B916-3721440E863C}">
      <dgm:prSet/>
      <dgm:spPr/>
      <dgm:t>
        <a:bodyPr/>
        <a:lstStyle/>
        <a:p>
          <a:endParaRPr lang="en-US"/>
        </a:p>
      </dgm:t>
    </dgm:pt>
    <dgm:pt modelId="{C62B64B8-9D46-446A-BC7D-5F9C3F6E7BB4}" type="sibTrans" cxnId="{BF12700F-C15B-4CDE-B916-3721440E863C}">
      <dgm:prSet/>
      <dgm:spPr/>
      <dgm:t>
        <a:bodyPr/>
        <a:lstStyle/>
        <a:p>
          <a:endParaRPr lang="en-US"/>
        </a:p>
      </dgm:t>
    </dgm:pt>
    <dgm:pt modelId="{384474B2-FEAB-41E3-A12F-97C37406B661}">
      <dgm:prSet phldrT="[Text]" custT="1"/>
      <dgm:spPr/>
      <dgm:t>
        <a:bodyPr/>
        <a:lstStyle/>
        <a:p>
          <a:r>
            <a:rPr lang="en-US" sz="1100" b="1">
              <a:latin typeface="Times New Roman" pitchFamily="18" charset="0"/>
              <a:cs typeface="Times New Roman" pitchFamily="18" charset="0"/>
            </a:rPr>
            <a:t>Analysis </a:t>
          </a:r>
        </a:p>
      </dgm:t>
    </dgm:pt>
    <dgm:pt modelId="{9307459C-6EF3-4F99-95BC-E9D0B69D2E7F}" type="parTrans" cxnId="{82CDA639-A5DC-4C08-A94F-5CA1E64B55F9}">
      <dgm:prSet/>
      <dgm:spPr/>
      <dgm:t>
        <a:bodyPr/>
        <a:lstStyle/>
        <a:p>
          <a:endParaRPr lang="en-US"/>
        </a:p>
      </dgm:t>
    </dgm:pt>
    <dgm:pt modelId="{3B67C041-0635-49B0-88C5-67176C3A5C80}" type="sibTrans" cxnId="{82CDA639-A5DC-4C08-A94F-5CA1E64B55F9}">
      <dgm:prSet/>
      <dgm:spPr/>
      <dgm:t>
        <a:bodyPr/>
        <a:lstStyle/>
        <a:p>
          <a:endParaRPr lang="en-US"/>
        </a:p>
      </dgm:t>
    </dgm:pt>
    <dgm:pt modelId="{E0B71C6F-C02E-4B85-A240-7F1B39B7B06F}">
      <dgm:prSet phldrT="[Text]" custT="1"/>
      <dgm:spPr/>
      <dgm:t>
        <a:bodyPr/>
        <a:lstStyle/>
        <a:p>
          <a:r>
            <a:rPr lang="en-US" sz="1100" b="1">
              <a:latin typeface="Times New Roman" pitchFamily="18" charset="0"/>
              <a:cs typeface="Times New Roman" pitchFamily="18" charset="0"/>
            </a:rPr>
            <a:t>Conclusion </a:t>
          </a:r>
        </a:p>
      </dgm:t>
    </dgm:pt>
    <dgm:pt modelId="{B83E8129-4B36-4D04-B9EF-BB660A3940C9}" type="parTrans" cxnId="{F693202C-1FBB-4610-9BA5-C12E9D375130}">
      <dgm:prSet/>
      <dgm:spPr/>
      <dgm:t>
        <a:bodyPr/>
        <a:lstStyle/>
        <a:p>
          <a:endParaRPr lang="en-US"/>
        </a:p>
      </dgm:t>
    </dgm:pt>
    <dgm:pt modelId="{2836A3D2-50A3-47D4-895B-F5FA927ECEAD}" type="sibTrans" cxnId="{F693202C-1FBB-4610-9BA5-C12E9D375130}">
      <dgm:prSet/>
      <dgm:spPr/>
      <dgm:t>
        <a:bodyPr/>
        <a:lstStyle/>
        <a:p>
          <a:endParaRPr lang="en-US"/>
        </a:p>
      </dgm:t>
    </dgm:pt>
    <dgm:pt modelId="{6EE322DE-9083-4E57-9F52-7FD1444EF087}">
      <dgm:prSet phldrT="[Text]" custT="1"/>
      <dgm:spPr/>
      <dgm:t>
        <a:bodyPr/>
        <a:lstStyle/>
        <a:p>
          <a:r>
            <a:rPr lang="en-US" sz="1100" b="1">
              <a:latin typeface="Times New Roman" pitchFamily="18" charset="0"/>
              <a:cs typeface="Times New Roman" pitchFamily="18" charset="0"/>
            </a:rPr>
            <a:t>Action plan </a:t>
          </a:r>
        </a:p>
      </dgm:t>
    </dgm:pt>
    <dgm:pt modelId="{9A8C5EC5-CB59-4295-AA11-EA7D388F41A5}" type="parTrans" cxnId="{096CD04A-03FD-4C97-858D-0FDA899ECA9D}">
      <dgm:prSet/>
      <dgm:spPr/>
      <dgm:t>
        <a:bodyPr/>
        <a:lstStyle/>
        <a:p>
          <a:endParaRPr lang="en-US"/>
        </a:p>
      </dgm:t>
    </dgm:pt>
    <dgm:pt modelId="{D4EE6641-C254-472F-9074-3862BF34BA19}" type="sibTrans" cxnId="{096CD04A-03FD-4C97-858D-0FDA899ECA9D}">
      <dgm:prSet/>
      <dgm:spPr/>
      <dgm:t>
        <a:bodyPr/>
        <a:lstStyle/>
        <a:p>
          <a:endParaRPr lang="en-US"/>
        </a:p>
      </dgm:t>
    </dgm:pt>
    <dgm:pt modelId="{8766ED95-E974-4284-9ECB-951D247EE2B9}" type="pres">
      <dgm:prSet presAssocID="{20BB6DD4-1E68-43E2-B657-B7E248F3A52B}" presName="cycle" presStyleCnt="0">
        <dgm:presLayoutVars>
          <dgm:dir/>
          <dgm:resizeHandles val="exact"/>
        </dgm:presLayoutVars>
      </dgm:prSet>
      <dgm:spPr/>
    </dgm:pt>
    <dgm:pt modelId="{E093B792-5446-4633-A5F8-0D72868570A9}" type="pres">
      <dgm:prSet presAssocID="{DEF64E5B-8D3D-403C-A1E2-56BF92E7C346}" presName="node" presStyleLbl="node1" presStyleIdx="0" presStyleCnt="6">
        <dgm:presLayoutVars>
          <dgm:bulletEnabled val="1"/>
        </dgm:presLayoutVars>
      </dgm:prSet>
      <dgm:spPr/>
    </dgm:pt>
    <dgm:pt modelId="{EA1AB62F-E109-403E-A5EF-25573570E6FA}" type="pres">
      <dgm:prSet presAssocID="{CA74984C-500D-4113-8288-A9776FB96B06}" presName="sibTrans" presStyleLbl="sibTrans2D1" presStyleIdx="0" presStyleCnt="6"/>
      <dgm:spPr/>
    </dgm:pt>
    <dgm:pt modelId="{0B470B8A-B5EB-4732-AF02-C5AECEB3A768}" type="pres">
      <dgm:prSet presAssocID="{CA74984C-500D-4113-8288-A9776FB96B06}" presName="connectorText" presStyleLbl="sibTrans2D1" presStyleIdx="0" presStyleCnt="6"/>
      <dgm:spPr/>
    </dgm:pt>
    <dgm:pt modelId="{78850C39-518C-410F-A526-23A9C0707FC4}" type="pres">
      <dgm:prSet presAssocID="{1A60F5DC-4439-4C07-9575-A4E2D68EDA13}" presName="node" presStyleLbl="node1" presStyleIdx="1" presStyleCnt="6">
        <dgm:presLayoutVars>
          <dgm:bulletEnabled val="1"/>
        </dgm:presLayoutVars>
      </dgm:prSet>
      <dgm:spPr/>
    </dgm:pt>
    <dgm:pt modelId="{BCD5B33D-C1CE-4F75-A4BB-1DEEF88AC773}" type="pres">
      <dgm:prSet presAssocID="{29A9BD1C-DD50-4449-B606-86794EB3926A}" presName="sibTrans" presStyleLbl="sibTrans2D1" presStyleIdx="1" presStyleCnt="6"/>
      <dgm:spPr/>
    </dgm:pt>
    <dgm:pt modelId="{607986D4-9240-4E0B-8920-3BCF90853C4E}" type="pres">
      <dgm:prSet presAssocID="{29A9BD1C-DD50-4449-B606-86794EB3926A}" presName="connectorText" presStyleLbl="sibTrans2D1" presStyleIdx="1" presStyleCnt="6"/>
      <dgm:spPr/>
    </dgm:pt>
    <dgm:pt modelId="{F7257117-47B9-43E2-9768-7D8257C9AB78}" type="pres">
      <dgm:prSet presAssocID="{88D67F01-2B95-450F-BFB7-56ADB995DF0A}" presName="node" presStyleLbl="node1" presStyleIdx="2" presStyleCnt="6">
        <dgm:presLayoutVars>
          <dgm:bulletEnabled val="1"/>
        </dgm:presLayoutVars>
      </dgm:prSet>
      <dgm:spPr/>
    </dgm:pt>
    <dgm:pt modelId="{17D00E1B-E315-4064-9EB4-252A7AAA6936}" type="pres">
      <dgm:prSet presAssocID="{C62B64B8-9D46-446A-BC7D-5F9C3F6E7BB4}" presName="sibTrans" presStyleLbl="sibTrans2D1" presStyleIdx="2" presStyleCnt="6"/>
      <dgm:spPr/>
    </dgm:pt>
    <dgm:pt modelId="{1811AF52-DDBC-4B63-912D-AD7580C08576}" type="pres">
      <dgm:prSet presAssocID="{C62B64B8-9D46-446A-BC7D-5F9C3F6E7BB4}" presName="connectorText" presStyleLbl="sibTrans2D1" presStyleIdx="2" presStyleCnt="6"/>
      <dgm:spPr/>
    </dgm:pt>
    <dgm:pt modelId="{0EBB9EB0-CC38-447D-8B06-762ADD8160D9}" type="pres">
      <dgm:prSet presAssocID="{384474B2-FEAB-41E3-A12F-97C37406B661}" presName="node" presStyleLbl="node1" presStyleIdx="3" presStyleCnt="6">
        <dgm:presLayoutVars>
          <dgm:bulletEnabled val="1"/>
        </dgm:presLayoutVars>
      </dgm:prSet>
      <dgm:spPr/>
    </dgm:pt>
    <dgm:pt modelId="{779DD0CE-2862-4DCE-9CFF-045A23BDBBD5}" type="pres">
      <dgm:prSet presAssocID="{3B67C041-0635-49B0-88C5-67176C3A5C80}" presName="sibTrans" presStyleLbl="sibTrans2D1" presStyleIdx="3" presStyleCnt="6"/>
      <dgm:spPr/>
    </dgm:pt>
    <dgm:pt modelId="{3CCE055D-96EA-42B2-87DD-04DAD2A6891B}" type="pres">
      <dgm:prSet presAssocID="{3B67C041-0635-49B0-88C5-67176C3A5C80}" presName="connectorText" presStyleLbl="sibTrans2D1" presStyleIdx="3" presStyleCnt="6"/>
      <dgm:spPr/>
    </dgm:pt>
    <dgm:pt modelId="{9448AAAC-E8D0-4261-AF55-8359E144006C}" type="pres">
      <dgm:prSet presAssocID="{E0B71C6F-C02E-4B85-A240-7F1B39B7B06F}" presName="node" presStyleLbl="node1" presStyleIdx="4" presStyleCnt="6">
        <dgm:presLayoutVars>
          <dgm:bulletEnabled val="1"/>
        </dgm:presLayoutVars>
      </dgm:prSet>
      <dgm:spPr/>
    </dgm:pt>
    <dgm:pt modelId="{1D06B822-22CA-4677-9DE0-074A232834CF}" type="pres">
      <dgm:prSet presAssocID="{2836A3D2-50A3-47D4-895B-F5FA927ECEAD}" presName="sibTrans" presStyleLbl="sibTrans2D1" presStyleIdx="4" presStyleCnt="6"/>
      <dgm:spPr/>
    </dgm:pt>
    <dgm:pt modelId="{D877099E-DEC5-4346-B8B9-656957A7F9CB}" type="pres">
      <dgm:prSet presAssocID="{2836A3D2-50A3-47D4-895B-F5FA927ECEAD}" presName="connectorText" presStyleLbl="sibTrans2D1" presStyleIdx="4" presStyleCnt="6"/>
      <dgm:spPr/>
    </dgm:pt>
    <dgm:pt modelId="{5389A0E2-1DEA-4326-B11B-B1EF36255492}" type="pres">
      <dgm:prSet presAssocID="{6EE322DE-9083-4E57-9F52-7FD1444EF087}" presName="node" presStyleLbl="node1" presStyleIdx="5" presStyleCnt="6">
        <dgm:presLayoutVars>
          <dgm:bulletEnabled val="1"/>
        </dgm:presLayoutVars>
      </dgm:prSet>
      <dgm:spPr/>
    </dgm:pt>
    <dgm:pt modelId="{646EF441-0F30-48BF-BD76-EE2B03F1E8A5}" type="pres">
      <dgm:prSet presAssocID="{D4EE6641-C254-472F-9074-3862BF34BA19}" presName="sibTrans" presStyleLbl="sibTrans2D1" presStyleIdx="5" presStyleCnt="6"/>
      <dgm:spPr/>
    </dgm:pt>
    <dgm:pt modelId="{ECF72F94-9A35-445D-8905-378F7F61BC4A}" type="pres">
      <dgm:prSet presAssocID="{D4EE6641-C254-472F-9074-3862BF34BA19}" presName="connectorText" presStyleLbl="sibTrans2D1" presStyleIdx="5" presStyleCnt="6"/>
      <dgm:spPr/>
    </dgm:pt>
  </dgm:ptLst>
  <dgm:cxnLst>
    <dgm:cxn modelId="{BF12700F-C15B-4CDE-B916-3721440E863C}" srcId="{20BB6DD4-1E68-43E2-B657-B7E248F3A52B}" destId="{88D67F01-2B95-450F-BFB7-56ADB995DF0A}" srcOrd="2" destOrd="0" parTransId="{552D8D1E-F0CB-4A7F-96D7-92F013865AC2}" sibTransId="{C62B64B8-9D46-446A-BC7D-5F9C3F6E7BB4}"/>
    <dgm:cxn modelId="{3EFE3724-481E-4BD1-BD8E-F27E219F1126}" srcId="{20BB6DD4-1E68-43E2-B657-B7E248F3A52B}" destId="{1A60F5DC-4439-4C07-9575-A4E2D68EDA13}" srcOrd="1" destOrd="0" parTransId="{BB33F3F7-F844-4377-A951-5E110CE419BD}" sibTransId="{29A9BD1C-DD50-4449-B606-86794EB3926A}"/>
    <dgm:cxn modelId="{F693202C-1FBB-4610-9BA5-C12E9D375130}" srcId="{20BB6DD4-1E68-43E2-B657-B7E248F3A52B}" destId="{E0B71C6F-C02E-4B85-A240-7F1B39B7B06F}" srcOrd="4" destOrd="0" parTransId="{B83E8129-4B36-4D04-B9EF-BB660A3940C9}" sibTransId="{2836A3D2-50A3-47D4-895B-F5FA927ECEAD}"/>
    <dgm:cxn modelId="{30FC012E-F629-4C35-A304-3F5972DFD2ED}" type="presOf" srcId="{C62B64B8-9D46-446A-BC7D-5F9C3F6E7BB4}" destId="{1811AF52-DDBC-4B63-912D-AD7580C08576}" srcOrd="1" destOrd="0" presId="urn:microsoft.com/office/officeart/2005/8/layout/cycle2"/>
    <dgm:cxn modelId="{3DEFF032-AC85-48D2-B507-134460545558}" type="presOf" srcId="{20BB6DD4-1E68-43E2-B657-B7E248F3A52B}" destId="{8766ED95-E974-4284-9ECB-951D247EE2B9}" srcOrd="0" destOrd="0" presId="urn:microsoft.com/office/officeart/2005/8/layout/cycle2"/>
    <dgm:cxn modelId="{2A53FD35-3243-4E56-B444-B25832D039F4}" type="presOf" srcId="{E0B71C6F-C02E-4B85-A240-7F1B39B7B06F}" destId="{9448AAAC-E8D0-4261-AF55-8359E144006C}" srcOrd="0" destOrd="0" presId="urn:microsoft.com/office/officeart/2005/8/layout/cycle2"/>
    <dgm:cxn modelId="{3F1BEF37-BDDB-46B9-B999-FCFB8515993D}" type="presOf" srcId="{6EE322DE-9083-4E57-9F52-7FD1444EF087}" destId="{5389A0E2-1DEA-4326-B11B-B1EF36255492}" srcOrd="0" destOrd="0" presId="urn:microsoft.com/office/officeart/2005/8/layout/cycle2"/>
    <dgm:cxn modelId="{EC2FD238-A071-4FA2-A8DD-97E53F061617}" type="presOf" srcId="{2836A3D2-50A3-47D4-895B-F5FA927ECEAD}" destId="{1D06B822-22CA-4677-9DE0-074A232834CF}" srcOrd="0" destOrd="0" presId="urn:microsoft.com/office/officeart/2005/8/layout/cycle2"/>
    <dgm:cxn modelId="{82CDA639-A5DC-4C08-A94F-5CA1E64B55F9}" srcId="{20BB6DD4-1E68-43E2-B657-B7E248F3A52B}" destId="{384474B2-FEAB-41E3-A12F-97C37406B661}" srcOrd="3" destOrd="0" parTransId="{9307459C-6EF3-4F99-95BC-E9D0B69D2E7F}" sibTransId="{3B67C041-0635-49B0-88C5-67176C3A5C80}"/>
    <dgm:cxn modelId="{E369533E-79A6-45F7-8BC5-3B0B51C4BB09}" type="presOf" srcId="{384474B2-FEAB-41E3-A12F-97C37406B661}" destId="{0EBB9EB0-CC38-447D-8B06-762ADD8160D9}" srcOrd="0" destOrd="0" presId="urn:microsoft.com/office/officeart/2005/8/layout/cycle2"/>
    <dgm:cxn modelId="{0857683E-5A70-4E77-868D-26DBE6093C2D}" type="presOf" srcId="{29A9BD1C-DD50-4449-B606-86794EB3926A}" destId="{607986D4-9240-4E0B-8920-3BCF90853C4E}" srcOrd="1" destOrd="0" presId="urn:microsoft.com/office/officeart/2005/8/layout/cycle2"/>
    <dgm:cxn modelId="{600D2447-EC88-4F4D-8822-284E489BEEDA}" type="presOf" srcId="{C62B64B8-9D46-446A-BC7D-5F9C3F6E7BB4}" destId="{17D00E1B-E315-4064-9EB4-252A7AAA6936}" srcOrd="0" destOrd="0" presId="urn:microsoft.com/office/officeart/2005/8/layout/cycle2"/>
    <dgm:cxn modelId="{096CD04A-03FD-4C97-858D-0FDA899ECA9D}" srcId="{20BB6DD4-1E68-43E2-B657-B7E248F3A52B}" destId="{6EE322DE-9083-4E57-9F52-7FD1444EF087}" srcOrd="5" destOrd="0" parTransId="{9A8C5EC5-CB59-4295-AA11-EA7D388F41A5}" sibTransId="{D4EE6641-C254-472F-9074-3862BF34BA19}"/>
    <dgm:cxn modelId="{CEDB2355-B024-4A9A-81C4-EAE52B93C7DB}" type="presOf" srcId="{DEF64E5B-8D3D-403C-A1E2-56BF92E7C346}" destId="{E093B792-5446-4633-A5F8-0D72868570A9}" srcOrd="0" destOrd="0" presId="urn:microsoft.com/office/officeart/2005/8/layout/cycle2"/>
    <dgm:cxn modelId="{545D166F-4582-4FAA-9AA5-510035F08F54}" type="presOf" srcId="{CA74984C-500D-4113-8288-A9776FB96B06}" destId="{0B470B8A-B5EB-4732-AF02-C5AECEB3A768}" srcOrd="1" destOrd="0" presId="urn:microsoft.com/office/officeart/2005/8/layout/cycle2"/>
    <dgm:cxn modelId="{370EE178-DD2D-4640-B50B-3E57576C5884}" type="presOf" srcId="{D4EE6641-C254-472F-9074-3862BF34BA19}" destId="{ECF72F94-9A35-445D-8905-378F7F61BC4A}" srcOrd="1" destOrd="0" presId="urn:microsoft.com/office/officeart/2005/8/layout/cycle2"/>
    <dgm:cxn modelId="{FBB2F478-5730-4992-96CB-E8A6A95B37AF}" type="presOf" srcId="{29A9BD1C-DD50-4449-B606-86794EB3926A}" destId="{BCD5B33D-C1CE-4F75-A4BB-1DEEF88AC773}" srcOrd="0" destOrd="0" presId="urn:microsoft.com/office/officeart/2005/8/layout/cycle2"/>
    <dgm:cxn modelId="{30A45582-999E-4DE9-A112-2A25E9F0385D}" type="presOf" srcId="{D4EE6641-C254-472F-9074-3862BF34BA19}" destId="{646EF441-0F30-48BF-BD76-EE2B03F1E8A5}" srcOrd="0" destOrd="0" presId="urn:microsoft.com/office/officeart/2005/8/layout/cycle2"/>
    <dgm:cxn modelId="{561F3CA6-565B-4F71-AF84-0999DA91EEE4}" type="presOf" srcId="{1A60F5DC-4439-4C07-9575-A4E2D68EDA13}" destId="{78850C39-518C-410F-A526-23A9C0707FC4}" srcOrd="0" destOrd="0" presId="urn:microsoft.com/office/officeart/2005/8/layout/cycle2"/>
    <dgm:cxn modelId="{44CEC2A7-6F35-478C-8B09-9305D16F5957}" srcId="{20BB6DD4-1E68-43E2-B657-B7E248F3A52B}" destId="{DEF64E5B-8D3D-403C-A1E2-56BF92E7C346}" srcOrd="0" destOrd="0" parTransId="{C56CA185-96DD-4CA2-940A-FD347A73A0EC}" sibTransId="{CA74984C-500D-4113-8288-A9776FB96B06}"/>
    <dgm:cxn modelId="{4601A9C4-C8A5-48CC-8FAA-E0F5FC1451DE}" type="presOf" srcId="{CA74984C-500D-4113-8288-A9776FB96B06}" destId="{EA1AB62F-E109-403E-A5EF-25573570E6FA}" srcOrd="0" destOrd="0" presId="urn:microsoft.com/office/officeart/2005/8/layout/cycle2"/>
    <dgm:cxn modelId="{8DFF67C7-9305-49FB-B4CC-5975CABE510A}" type="presOf" srcId="{3B67C041-0635-49B0-88C5-67176C3A5C80}" destId="{779DD0CE-2862-4DCE-9CFF-045A23BDBBD5}" srcOrd="0" destOrd="0" presId="urn:microsoft.com/office/officeart/2005/8/layout/cycle2"/>
    <dgm:cxn modelId="{84DB57DB-B077-4DD7-A248-3EE8B30CE702}" type="presOf" srcId="{3B67C041-0635-49B0-88C5-67176C3A5C80}" destId="{3CCE055D-96EA-42B2-87DD-04DAD2A6891B}" srcOrd="1" destOrd="0" presId="urn:microsoft.com/office/officeart/2005/8/layout/cycle2"/>
    <dgm:cxn modelId="{43AAFCED-7EAF-46BC-8860-A177F390498F}" type="presOf" srcId="{2836A3D2-50A3-47D4-895B-F5FA927ECEAD}" destId="{D877099E-DEC5-4346-B8B9-656957A7F9CB}" srcOrd="1" destOrd="0" presId="urn:microsoft.com/office/officeart/2005/8/layout/cycle2"/>
    <dgm:cxn modelId="{DE62D5EF-7CFF-4DF3-ABCF-83FE88B627B4}" type="presOf" srcId="{88D67F01-2B95-450F-BFB7-56ADB995DF0A}" destId="{F7257117-47B9-43E2-9768-7D8257C9AB78}" srcOrd="0" destOrd="0" presId="urn:microsoft.com/office/officeart/2005/8/layout/cycle2"/>
    <dgm:cxn modelId="{B24827DD-B852-40E3-8868-7CAE968FFC19}" type="presParOf" srcId="{8766ED95-E974-4284-9ECB-951D247EE2B9}" destId="{E093B792-5446-4633-A5F8-0D72868570A9}" srcOrd="0" destOrd="0" presId="urn:microsoft.com/office/officeart/2005/8/layout/cycle2"/>
    <dgm:cxn modelId="{6AC90F77-8660-46BA-BCE5-89E7362E5F95}" type="presParOf" srcId="{8766ED95-E974-4284-9ECB-951D247EE2B9}" destId="{EA1AB62F-E109-403E-A5EF-25573570E6FA}" srcOrd="1" destOrd="0" presId="urn:microsoft.com/office/officeart/2005/8/layout/cycle2"/>
    <dgm:cxn modelId="{C51C65CC-6503-498D-B1BF-329BB325FC1A}" type="presParOf" srcId="{EA1AB62F-E109-403E-A5EF-25573570E6FA}" destId="{0B470B8A-B5EB-4732-AF02-C5AECEB3A768}" srcOrd="0" destOrd="0" presId="urn:microsoft.com/office/officeart/2005/8/layout/cycle2"/>
    <dgm:cxn modelId="{D72DCFFF-F122-463C-B1E4-A129BE7C24FC}" type="presParOf" srcId="{8766ED95-E974-4284-9ECB-951D247EE2B9}" destId="{78850C39-518C-410F-A526-23A9C0707FC4}" srcOrd="2" destOrd="0" presId="urn:microsoft.com/office/officeart/2005/8/layout/cycle2"/>
    <dgm:cxn modelId="{7A61EBA9-9D7B-4D2F-B5C9-C6CA0A6028EB}" type="presParOf" srcId="{8766ED95-E974-4284-9ECB-951D247EE2B9}" destId="{BCD5B33D-C1CE-4F75-A4BB-1DEEF88AC773}" srcOrd="3" destOrd="0" presId="urn:microsoft.com/office/officeart/2005/8/layout/cycle2"/>
    <dgm:cxn modelId="{033CC9C2-C2B2-42D0-B2FB-0D6359FD551E}" type="presParOf" srcId="{BCD5B33D-C1CE-4F75-A4BB-1DEEF88AC773}" destId="{607986D4-9240-4E0B-8920-3BCF90853C4E}" srcOrd="0" destOrd="0" presId="urn:microsoft.com/office/officeart/2005/8/layout/cycle2"/>
    <dgm:cxn modelId="{F2916154-0436-4A7C-9370-EBD1CDF56963}" type="presParOf" srcId="{8766ED95-E974-4284-9ECB-951D247EE2B9}" destId="{F7257117-47B9-43E2-9768-7D8257C9AB78}" srcOrd="4" destOrd="0" presId="urn:microsoft.com/office/officeart/2005/8/layout/cycle2"/>
    <dgm:cxn modelId="{1C4C32E1-5093-4FE2-80D3-7BB6A608D7EC}" type="presParOf" srcId="{8766ED95-E974-4284-9ECB-951D247EE2B9}" destId="{17D00E1B-E315-4064-9EB4-252A7AAA6936}" srcOrd="5" destOrd="0" presId="urn:microsoft.com/office/officeart/2005/8/layout/cycle2"/>
    <dgm:cxn modelId="{CD798CEF-13EA-466A-A7F2-690435A932C8}" type="presParOf" srcId="{17D00E1B-E315-4064-9EB4-252A7AAA6936}" destId="{1811AF52-DDBC-4B63-912D-AD7580C08576}" srcOrd="0" destOrd="0" presId="urn:microsoft.com/office/officeart/2005/8/layout/cycle2"/>
    <dgm:cxn modelId="{A9D1E10B-7737-48F0-84C1-1DFCEC137BC5}" type="presParOf" srcId="{8766ED95-E974-4284-9ECB-951D247EE2B9}" destId="{0EBB9EB0-CC38-447D-8B06-762ADD8160D9}" srcOrd="6" destOrd="0" presId="urn:microsoft.com/office/officeart/2005/8/layout/cycle2"/>
    <dgm:cxn modelId="{2FE73F07-15CC-44DF-8EDC-83B31E601CB3}" type="presParOf" srcId="{8766ED95-E974-4284-9ECB-951D247EE2B9}" destId="{779DD0CE-2862-4DCE-9CFF-045A23BDBBD5}" srcOrd="7" destOrd="0" presId="urn:microsoft.com/office/officeart/2005/8/layout/cycle2"/>
    <dgm:cxn modelId="{3BC394D0-5F5E-4430-891B-9958B0953D93}" type="presParOf" srcId="{779DD0CE-2862-4DCE-9CFF-045A23BDBBD5}" destId="{3CCE055D-96EA-42B2-87DD-04DAD2A6891B}" srcOrd="0" destOrd="0" presId="urn:microsoft.com/office/officeart/2005/8/layout/cycle2"/>
    <dgm:cxn modelId="{6EA20C90-1CA5-4803-9080-A71860D7C441}" type="presParOf" srcId="{8766ED95-E974-4284-9ECB-951D247EE2B9}" destId="{9448AAAC-E8D0-4261-AF55-8359E144006C}" srcOrd="8" destOrd="0" presId="urn:microsoft.com/office/officeart/2005/8/layout/cycle2"/>
    <dgm:cxn modelId="{3F5472C2-5181-488F-A786-22FAA2B0FF67}" type="presParOf" srcId="{8766ED95-E974-4284-9ECB-951D247EE2B9}" destId="{1D06B822-22CA-4677-9DE0-074A232834CF}" srcOrd="9" destOrd="0" presId="urn:microsoft.com/office/officeart/2005/8/layout/cycle2"/>
    <dgm:cxn modelId="{264D8A60-15A5-4119-8101-9B305BB32CC0}" type="presParOf" srcId="{1D06B822-22CA-4677-9DE0-074A232834CF}" destId="{D877099E-DEC5-4346-B8B9-656957A7F9CB}" srcOrd="0" destOrd="0" presId="urn:microsoft.com/office/officeart/2005/8/layout/cycle2"/>
    <dgm:cxn modelId="{430A5FC0-5A29-4D18-8F03-B0E22ACFB064}" type="presParOf" srcId="{8766ED95-E974-4284-9ECB-951D247EE2B9}" destId="{5389A0E2-1DEA-4326-B11B-B1EF36255492}" srcOrd="10" destOrd="0" presId="urn:microsoft.com/office/officeart/2005/8/layout/cycle2"/>
    <dgm:cxn modelId="{D1BBA8FA-1F09-4ACF-9B42-FD6918E51BE6}" type="presParOf" srcId="{8766ED95-E974-4284-9ECB-951D247EE2B9}" destId="{646EF441-0F30-48BF-BD76-EE2B03F1E8A5}" srcOrd="11" destOrd="0" presId="urn:microsoft.com/office/officeart/2005/8/layout/cycle2"/>
    <dgm:cxn modelId="{FC39579D-8F34-45D1-B324-C39F2A1E6385}" type="presParOf" srcId="{646EF441-0F30-48BF-BD76-EE2B03F1E8A5}" destId="{ECF72F94-9A35-445D-8905-378F7F61BC4A}"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99DAF7E-E6BA-4147-964B-3C1E56601A9E}" type="doc">
      <dgm:prSet loTypeId="urn:microsoft.com/office/officeart/2005/8/layout/arrow1" loCatId="process" qsTypeId="urn:microsoft.com/office/officeart/2005/8/quickstyle/simple3" qsCatId="simple" csTypeId="urn:microsoft.com/office/officeart/2005/8/colors/colorful4" csCatId="colorful" phldr="1"/>
      <dgm:spPr/>
      <dgm:t>
        <a:bodyPr/>
        <a:lstStyle/>
        <a:p>
          <a:endParaRPr lang="en-US"/>
        </a:p>
      </dgm:t>
    </dgm:pt>
    <dgm:pt modelId="{6C4FED3A-08BD-400B-B3BC-EC4FDC0B280E}">
      <dgm:prSet phldrT="[Text]"/>
      <dgm:spPr/>
      <dgm:t>
        <a:bodyPr/>
        <a:lstStyle/>
        <a:p>
          <a:r>
            <a:rPr lang="en-US">
              <a:latin typeface="Times New Roman" pitchFamily="18" charset="0"/>
              <a:cs typeface="Times New Roman" pitchFamily="18" charset="0"/>
            </a:rPr>
            <a:t>Managing ability </a:t>
          </a:r>
        </a:p>
      </dgm:t>
    </dgm:pt>
    <dgm:pt modelId="{0BF32472-DDBA-4085-A021-C690BED8FA8F}" type="parTrans" cxnId="{4C1E58C5-586F-42AA-83C6-3CBC6462FC26}">
      <dgm:prSet/>
      <dgm:spPr/>
      <dgm:t>
        <a:bodyPr/>
        <a:lstStyle/>
        <a:p>
          <a:endParaRPr lang="en-US"/>
        </a:p>
      </dgm:t>
    </dgm:pt>
    <dgm:pt modelId="{3AB41D44-F947-49CE-8C0E-3D3F41F25670}" type="sibTrans" cxnId="{4C1E58C5-586F-42AA-83C6-3CBC6462FC26}">
      <dgm:prSet/>
      <dgm:spPr/>
      <dgm:t>
        <a:bodyPr/>
        <a:lstStyle/>
        <a:p>
          <a:endParaRPr lang="en-US"/>
        </a:p>
      </dgm:t>
    </dgm:pt>
    <dgm:pt modelId="{10D3910F-1D73-49E4-B166-C88AA0A475FE}">
      <dgm:prSet phldrT="[Text]"/>
      <dgm:spPr/>
      <dgm:t>
        <a:bodyPr/>
        <a:lstStyle/>
        <a:p>
          <a:r>
            <a:rPr lang="en-US">
              <a:latin typeface="Times New Roman" pitchFamily="18" charset="0"/>
              <a:cs typeface="Times New Roman" pitchFamily="18" charset="0"/>
            </a:rPr>
            <a:t>Communication ability</a:t>
          </a:r>
        </a:p>
      </dgm:t>
    </dgm:pt>
    <dgm:pt modelId="{B9A27A17-4F98-4288-922D-6DE272EECAF9}" type="parTrans" cxnId="{D54EE2E1-E77E-4B58-8456-6DC205760689}">
      <dgm:prSet/>
      <dgm:spPr/>
      <dgm:t>
        <a:bodyPr/>
        <a:lstStyle/>
        <a:p>
          <a:endParaRPr lang="en-US"/>
        </a:p>
      </dgm:t>
    </dgm:pt>
    <dgm:pt modelId="{E222AF88-DC55-4B11-B581-27EE8531408C}" type="sibTrans" cxnId="{D54EE2E1-E77E-4B58-8456-6DC205760689}">
      <dgm:prSet/>
      <dgm:spPr/>
      <dgm:t>
        <a:bodyPr/>
        <a:lstStyle/>
        <a:p>
          <a:endParaRPr lang="en-US"/>
        </a:p>
      </dgm:t>
    </dgm:pt>
    <dgm:pt modelId="{26FD7403-964E-486D-8520-0BDB9A8DFEAF}" type="pres">
      <dgm:prSet presAssocID="{999DAF7E-E6BA-4147-964B-3C1E56601A9E}" presName="cycle" presStyleCnt="0">
        <dgm:presLayoutVars>
          <dgm:dir/>
          <dgm:resizeHandles val="exact"/>
        </dgm:presLayoutVars>
      </dgm:prSet>
      <dgm:spPr/>
    </dgm:pt>
    <dgm:pt modelId="{C9390B73-72A8-4D26-83A9-F240272F0E3A}" type="pres">
      <dgm:prSet presAssocID="{6C4FED3A-08BD-400B-B3BC-EC4FDC0B280E}" presName="arrow" presStyleLbl="node1" presStyleIdx="0" presStyleCnt="2">
        <dgm:presLayoutVars>
          <dgm:bulletEnabled val="1"/>
        </dgm:presLayoutVars>
      </dgm:prSet>
      <dgm:spPr/>
    </dgm:pt>
    <dgm:pt modelId="{ABDDCC73-186F-45E8-B646-A57BD86F5CF6}" type="pres">
      <dgm:prSet presAssocID="{10D3910F-1D73-49E4-B166-C88AA0A475FE}" presName="arrow" presStyleLbl="node1" presStyleIdx="1" presStyleCnt="2">
        <dgm:presLayoutVars>
          <dgm:bulletEnabled val="1"/>
        </dgm:presLayoutVars>
      </dgm:prSet>
      <dgm:spPr/>
    </dgm:pt>
  </dgm:ptLst>
  <dgm:cxnLst>
    <dgm:cxn modelId="{7CE04733-9D77-4DA9-8560-D896FADD44AF}" type="presOf" srcId="{999DAF7E-E6BA-4147-964B-3C1E56601A9E}" destId="{26FD7403-964E-486D-8520-0BDB9A8DFEAF}" srcOrd="0" destOrd="0" presId="urn:microsoft.com/office/officeart/2005/8/layout/arrow1"/>
    <dgm:cxn modelId="{4BCDFCC4-53FF-4B5C-A62B-79E78C06BAEA}" type="presOf" srcId="{10D3910F-1D73-49E4-B166-C88AA0A475FE}" destId="{ABDDCC73-186F-45E8-B646-A57BD86F5CF6}" srcOrd="0" destOrd="0" presId="urn:microsoft.com/office/officeart/2005/8/layout/arrow1"/>
    <dgm:cxn modelId="{4C1E58C5-586F-42AA-83C6-3CBC6462FC26}" srcId="{999DAF7E-E6BA-4147-964B-3C1E56601A9E}" destId="{6C4FED3A-08BD-400B-B3BC-EC4FDC0B280E}" srcOrd="0" destOrd="0" parTransId="{0BF32472-DDBA-4085-A021-C690BED8FA8F}" sibTransId="{3AB41D44-F947-49CE-8C0E-3D3F41F25670}"/>
    <dgm:cxn modelId="{D54EE2E1-E77E-4B58-8456-6DC205760689}" srcId="{999DAF7E-E6BA-4147-964B-3C1E56601A9E}" destId="{10D3910F-1D73-49E4-B166-C88AA0A475FE}" srcOrd="1" destOrd="0" parTransId="{B9A27A17-4F98-4288-922D-6DE272EECAF9}" sibTransId="{E222AF88-DC55-4B11-B581-27EE8531408C}"/>
    <dgm:cxn modelId="{A746FBFF-5038-4C4F-8147-7FAB1DCB2FD9}" type="presOf" srcId="{6C4FED3A-08BD-400B-B3BC-EC4FDC0B280E}" destId="{C9390B73-72A8-4D26-83A9-F240272F0E3A}" srcOrd="0" destOrd="0" presId="urn:microsoft.com/office/officeart/2005/8/layout/arrow1"/>
    <dgm:cxn modelId="{837AF1E1-B07F-4A64-B585-78DC4721C6C2}" type="presParOf" srcId="{26FD7403-964E-486D-8520-0BDB9A8DFEAF}" destId="{C9390B73-72A8-4D26-83A9-F240272F0E3A}" srcOrd="0" destOrd="0" presId="urn:microsoft.com/office/officeart/2005/8/layout/arrow1"/>
    <dgm:cxn modelId="{221183C0-C44D-49A5-B972-3EFD6691E1C8}" type="presParOf" srcId="{26FD7403-964E-486D-8520-0BDB9A8DFEAF}" destId="{ABDDCC73-186F-45E8-B646-A57BD86F5CF6}" srcOrd="1" destOrd="0" presId="urn:microsoft.com/office/officeart/2005/8/layout/arrow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E25737E-193C-42F1-B6F2-2CD47C7898DE}" type="doc">
      <dgm:prSet loTypeId="urn:microsoft.com/office/officeart/2005/8/layout/matrix1" loCatId="matrix" qsTypeId="urn:microsoft.com/office/officeart/2005/8/quickstyle/3d2#1" qsCatId="3D" csTypeId="urn:microsoft.com/office/officeart/2005/8/colors/colorful4" csCatId="colorful" phldr="1"/>
      <dgm:spPr/>
      <dgm:t>
        <a:bodyPr/>
        <a:lstStyle/>
        <a:p>
          <a:endParaRPr lang="en-US"/>
        </a:p>
      </dgm:t>
    </dgm:pt>
    <dgm:pt modelId="{1C7C6F90-58B6-4D1D-B307-26CB12B588FA}">
      <dgm:prSet phldrT="[Text]"/>
      <dgm:spPr/>
      <dgm:t>
        <a:bodyPr/>
        <a:lstStyle/>
        <a:p>
          <a:r>
            <a:rPr lang="en-US" b="1" i="0" u="none">
              <a:solidFill>
                <a:sysClr val="windowText" lastClr="000000"/>
              </a:solidFill>
              <a:latin typeface="Times New Roman" pitchFamily="18" charset="0"/>
              <a:cs typeface="Times New Roman" pitchFamily="18" charset="0"/>
            </a:rPr>
            <a:t>Need to enhance of various skills</a:t>
          </a:r>
          <a:endParaRPr lang="en-US" b="1" i="0">
            <a:solidFill>
              <a:sysClr val="windowText" lastClr="000000"/>
            </a:solidFill>
            <a:latin typeface="Times New Roman" pitchFamily="18" charset="0"/>
            <a:cs typeface="Times New Roman" pitchFamily="18" charset="0"/>
          </a:endParaRPr>
        </a:p>
      </dgm:t>
    </dgm:pt>
    <dgm:pt modelId="{6FB68232-247C-47BE-9DCD-2796C3EF9835}" type="parTrans" cxnId="{24286A41-1C72-4F11-A30E-E1063A746AEF}">
      <dgm:prSet/>
      <dgm:spPr/>
      <dgm:t>
        <a:bodyPr/>
        <a:lstStyle/>
        <a:p>
          <a:endParaRPr lang="en-US"/>
        </a:p>
      </dgm:t>
    </dgm:pt>
    <dgm:pt modelId="{08793E04-8105-4A71-83CE-37F85657011C}" type="sibTrans" cxnId="{24286A41-1C72-4F11-A30E-E1063A746AEF}">
      <dgm:prSet/>
      <dgm:spPr/>
      <dgm:t>
        <a:bodyPr/>
        <a:lstStyle/>
        <a:p>
          <a:endParaRPr lang="en-US"/>
        </a:p>
      </dgm:t>
    </dgm:pt>
    <dgm:pt modelId="{C29BB692-C2CA-497D-915C-D6A1DCB7F662}">
      <dgm:prSet phldrT="[Text]"/>
      <dgm:spPr/>
      <dgm:t>
        <a:bodyPr/>
        <a:lstStyle/>
        <a:p>
          <a:r>
            <a:rPr lang="en-US" b="1" i="0" u="none">
              <a:solidFill>
                <a:sysClr val="windowText" lastClr="000000"/>
              </a:solidFill>
              <a:latin typeface="Times New Roman" pitchFamily="18" charset="0"/>
              <a:cs typeface="Times New Roman" pitchFamily="18" charset="0"/>
            </a:rPr>
            <a:t>Mode of communication</a:t>
          </a:r>
          <a:endParaRPr lang="en-US" b="1" i="0">
            <a:solidFill>
              <a:sysClr val="windowText" lastClr="000000"/>
            </a:solidFill>
            <a:latin typeface="Times New Roman" pitchFamily="18" charset="0"/>
            <a:cs typeface="Times New Roman" pitchFamily="18" charset="0"/>
          </a:endParaRPr>
        </a:p>
      </dgm:t>
    </dgm:pt>
    <dgm:pt modelId="{88A3EE22-C660-4C52-BB0D-0826968B2115}" type="parTrans" cxnId="{19E62D86-AB48-4C01-9516-BD5CAEF92D2F}">
      <dgm:prSet/>
      <dgm:spPr/>
      <dgm:t>
        <a:bodyPr/>
        <a:lstStyle/>
        <a:p>
          <a:endParaRPr lang="en-US"/>
        </a:p>
      </dgm:t>
    </dgm:pt>
    <dgm:pt modelId="{EC455C4E-235D-4C64-831F-DF6BA2D1F45F}" type="sibTrans" cxnId="{19E62D86-AB48-4C01-9516-BD5CAEF92D2F}">
      <dgm:prSet/>
      <dgm:spPr/>
      <dgm:t>
        <a:bodyPr/>
        <a:lstStyle/>
        <a:p>
          <a:endParaRPr lang="en-US"/>
        </a:p>
      </dgm:t>
    </dgm:pt>
    <dgm:pt modelId="{3F1B3BB0-CEFF-4C94-9627-4A5FC86E3F1A}">
      <dgm:prSet phldrT="[Text]"/>
      <dgm:spPr/>
      <dgm:t>
        <a:bodyPr/>
        <a:lstStyle/>
        <a:p>
          <a:r>
            <a:rPr lang="en-US" b="1" i="0" u="none">
              <a:solidFill>
                <a:sysClr val="windowText" lastClr="000000"/>
              </a:solidFill>
              <a:latin typeface="Times New Roman" pitchFamily="18" charset="0"/>
              <a:cs typeface="Times New Roman" pitchFamily="18" charset="0"/>
            </a:rPr>
            <a:t>Managing of politeness</a:t>
          </a:r>
          <a:endParaRPr lang="en-US" b="1" i="0">
            <a:solidFill>
              <a:sysClr val="windowText" lastClr="000000"/>
            </a:solidFill>
            <a:latin typeface="Times New Roman" pitchFamily="18" charset="0"/>
            <a:cs typeface="Times New Roman" pitchFamily="18" charset="0"/>
          </a:endParaRPr>
        </a:p>
      </dgm:t>
    </dgm:pt>
    <dgm:pt modelId="{86CB17A5-8D18-4499-A377-23E5892FEECA}" type="parTrans" cxnId="{AE998704-88DA-494B-869D-5795EACCBECD}">
      <dgm:prSet/>
      <dgm:spPr/>
      <dgm:t>
        <a:bodyPr/>
        <a:lstStyle/>
        <a:p>
          <a:endParaRPr lang="en-US"/>
        </a:p>
      </dgm:t>
    </dgm:pt>
    <dgm:pt modelId="{78D7298A-37D7-4833-A64E-D76F4627FC38}" type="sibTrans" cxnId="{AE998704-88DA-494B-869D-5795EACCBECD}">
      <dgm:prSet/>
      <dgm:spPr/>
      <dgm:t>
        <a:bodyPr/>
        <a:lstStyle/>
        <a:p>
          <a:endParaRPr lang="en-US"/>
        </a:p>
      </dgm:t>
    </dgm:pt>
    <dgm:pt modelId="{CF3B7DD8-C2C4-41D7-A115-0CD64D625DCE}">
      <dgm:prSet phldrT="[Text]"/>
      <dgm:spPr/>
      <dgm:t>
        <a:bodyPr/>
        <a:lstStyle/>
        <a:p>
          <a:r>
            <a:rPr lang="en-US" b="1" i="0" u="none">
              <a:solidFill>
                <a:sysClr val="windowText" lastClr="000000"/>
              </a:solidFill>
              <a:latin typeface="Times New Roman" pitchFamily="18" charset="0"/>
              <a:cs typeface="Times New Roman" pitchFamily="18" charset="0"/>
            </a:rPr>
            <a:t>Enhancement of assertiveness as well as problem solving capacity </a:t>
          </a:r>
          <a:endParaRPr lang="en-US" b="1" i="0">
            <a:solidFill>
              <a:sysClr val="windowText" lastClr="000000"/>
            </a:solidFill>
            <a:latin typeface="Times New Roman" pitchFamily="18" charset="0"/>
            <a:cs typeface="Times New Roman" pitchFamily="18" charset="0"/>
          </a:endParaRPr>
        </a:p>
      </dgm:t>
    </dgm:pt>
    <dgm:pt modelId="{079D5674-7BCE-400D-A1B5-387854388251}" type="parTrans" cxnId="{2A752159-BC0B-4A66-B7B9-123CE3976DC8}">
      <dgm:prSet/>
      <dgm:spPr/>
      <dgm:t>
        <a:bodyPr/>
        <a:lstStyle/>
        <a:p>
          <a:endParaRPr lang="en-US"/>
        </a:p>
      </dgm:t>
    </dgm:pt>
    <dgm:pt modelId="{52CFC28B-7AAA-43A0-B4E7-F1D7909D8ECD}" type="sibTrans" cxnId="{2A752159-BC0B-4A66-B7B9-123CE3976DC8}">
      <dgm:prSet/>
      <dgm:spPr/>
      <dgm:t>
        <a:bodyPr/>
        <a:lstStyle/>
        <a:p>
          <a:endParaRPr lang="en-US"/>
        </a:p>
      </dgm:t>
    </dgm:pt>
    <dgm:pt modelId="{5E0F09AC-7310-45CF-A636-F458947C7DAC}">
      <dgm:prSet phldrT="[Text]"/>
      <dgm:spPr/>
      <dgm:t>
        <a:bodyPr/>
        <a:lstStyle/>
        <a:p>
          <a:r>
            <a:rPr lang="en-US" b="1" i="0" u="none">
              <a:solidFill>
                <a:sysClr val="windowText" lastClr="000000"/>
              </a:solidFill>
              <a:latin typeface="Times New Roman" pitchFamily="18" charset="0"/>
              <a:cs typeface="Times New Roman" pitchFamily="18" charset="0"/>
            </a:rPr>
            <a:t>Improvement of understanding skills</a:t>
          </a:r>
          <a:endParaRPr lang="en-US" b="1" i="0">
            <a:solidFill>
              <a:sysClr val="windowText" lastClr="000000"/>
            </a:solidFill>
            <a:latin typeface="Times New Roman" pitchFamily="18" charset="0"/>
            <a:cs typeface="Times New Roman" pitchFamily="18" charset="0"/>
          </a:endParaRPr>
        </a:p>
      </dgm:t>
    </dgm:pt>
    <dgm:pt modelId="{737ADB3A-9661-4817-B0A7-01C62A6C2840}" type="parTrans" cxnId="{C57B1FE7-031D-430E-8774-25A3AE01BC7E}">
      <dgm:prSet/>
      <dgm:spPr/>
      <dgm:t>
        <a:bodyPr/>
        <a:lstStyle/>
        <a:p>
          <a:endParaRPr lang="en-US"/>
        </a:p>
      </dgm:t>
    </dgm:pt>
    <dgm:pt modelId="{CF86E4CF-1AFE-4BD0-AF9F-928770515820}" type="sibTrans" cxnId="{C57B1FE7-031D-430E-8774-25A3AE01BC7E}">
      <dgm:prSet/>
      <dgm:spPr/>
      <dgm:t>
        <a:bodyPr/>
        <a:lstStyle/>
        <a:p>
          <a:endParaRPr lang="en-US"/>
        </a:p>
      </dgm:t>
    </dgm:pt>
    <dgm:pt modelId="{7967A22A-7B5D-4947-B4E3-412AB4A497BE}" type="pres">
      <dgm:prSet presAssocID="{AE25737E-193C-42F1-B6F2-2CD47C7898DE}" presName="diagram" presStyleCnt="0">
        <dgm:presLayoutVars>
          <dgm:chMax val="1"/>
          <dgm:dir/>
          <dgm:animLvl val="ctr"/>
          <dgm:resizeHandles val="exact"/>
        </dgm:presLayoutVars>
      </dgm:prSet>
      <dgm:spPr/>
    </dgm:pt>
    <dgm:pt modelId="{DE9DF35A-8237-4C23-A876-656F480091B9}" type="pres">
      <dgm:prSet presAssocID="{AE25737E-193C-42F1-B6F2-2CD47C7898DE}" presName="matrix" presStyleCnt="0"/>
      <dgm:spPr/>
    </dgm:pt>
    <dgm:pt modelId="{E7DDC164-323C-436D-AA3E-F355230C42A5}" type="pres">
      <dgm:prSet presAssocID="{AE25737E-193C-42F1-B6F2-2CD47C7898DE}" presName="tile1" presStyleLbl="node1" presStyleIdx="0" presStyleCnt="4"/>
      <dgm:spPr/>
    </dgm:pt>
    <dgm:pt modelId="{E76D97C2-1C8F-4ECF-84CA-F6E2F1B8F502}" type="pres">
      <dgm:prSet presAssocID="{AE25737E-193C-42F1-B6F2-2CD47C7898DE}" presName="tile1text" presStyleLbl="node1" presStyleIdx="0" presStyleCnt="4">
        <dgm:presLayoutVars>
          <dgm:chMax val="0"/>
          <dgm:chPref val="0"/>
          <dgm:bulletEnabled val="1"/>
        </dgm:presLayoutVars>
      </dgm:prSet>
      <dgm:spPr/>
    </dgm:pt>
    <dgm:pt modelId="{BC01022B-DC63-42D0-A083-DC9595B74173}" type="pres">
      <dgm:prSet presAssocID="{AE25737E-193C-42F1-B6F2-2CD47C7898DE}" presName="tile2" presStyleLbl="node1" presStyleIdx="1" presStyleCnt="4"/>
      <dgm:spPr/>
    </dgm:pt>
    <dgm:pt modelId="{785729E6-0B00-4466-ABFC-FAB2415A157D}" type="pres">
      <dgm:prSet presAssocID="{AE25737E-193C-42F1-B6F2-2CD47C7898DE}" presName="tile2text" presStyleLbl="node1" presStyleIdx="1" presStyleCnt="4">
        <dgm:presLayoutVars>
          <dgm:chMax val="0"/>
          <dgm:chPref val="0"/>
          <dgm:bulletEnabled val="1"/>
        </dgm:presLayoutVars>
      </dgm:prSet>
      <dgm:spPr/>
    </dgm:pt>
    <dgm:pt modelId="{10C038B8-3EDB-4A48-9EF2-67DBAF50A637}" type="pres">
      <dgm:prSet presAssocID="{AE25737E-193C-42F1-B6F2-2CD47C7898DE}" presName="tile3" presStyleLbl="node1" presStyleIdx="2" presStyleCnt="4"/>
      <dgm:spPr/>
    </dgm:pt>
    <dgm:pt modelId="{DC402675-3725-4128-BA18-BC0445DCC5F4}" type="pres">
      <dgm:prSet presAssocID="{AE25737E-193C-42F1-B6F2-2CD47C7898DE}" presName="tile3text" presStyleLbl="node1" presStyleIdx="2" presStyleCnt="4">
        <dgm:presLayoutVars>
          <dgm:chMax val="0"/>
          <dgm:chPref val="0"/>
          <dgm:bulletEnabled val="1"/>
        </dgm:presLayoutVars>
      </dgm:prSet>
      <dgm:spPr/>
    </dgm:pt>
    <dgm:pt modelId="{E5BC0019-F8E4-436B-83F2-9448E94C5FCA}" type="pres">
      <dgm:prSet presAssocID="{AE25737E-193C-42F1-B6F2-2CD47C7898DE}" presName="tile4" presStyleLbl="node1" presStyleIdx="3" presStyleCnt="4"/>
      <dgm:spPr/>
    </dgm:pt>
    <dgm:pt modelId="{728E4F26-3685-40E3-9F33-AD591C881AB7}" type="pres">
      <dgm:prSet presAssocID="{AE25737E-193C-42F1-B6F2-2CD47C7898DE}" presName="tile4text" presStyleLbl="node1" presStyleIdx="3" presStyleCnt="4">
        <dgm:presLayoutVars>
          <dgm:chMax val="0"/>
          <dgm:chPref val="0"/>
          <dgm:bulletEnabled val="1"/>
        </dgm:presLayoutVars>
      </dgm:prSet>
      <dgm:spPr/>
    </dgm:pt>
    <dgm:pt modelId="{50D42F94-0901-4429-8066-2783DF1C0505}" type="pres">
      <dgm:prSet presAssocID="{AE25737E-193C-42F1-B6F2-2CD47C7898DE}" presName="centerTile" presStyleLbl="fgShp" presStyleIdx="0" presStyleCnt="1">
        <dgm:presLayoutVars>
          <dgm:chMax val="0"/>
          <dgm:chPref val="0"/>
        </dgm:presLayoutVars>
      </dgm:prSet>
      <dgm:spPr/>
    </dgm:pt>
  </dgm:ptLst>
  <dgm:cxnLst>
    <dgm:cxn modelId="{AE998704-88DA-494B-869D-5795EACCBECD}" srcId="{1C7C6F90-58B6-4D1D-B307-26CB12B588FA}" destId="{3F1B3BB0-CEFF-4C94-9627-4A5FC86E3F1A}" srcOrd="1" destOrd="0" parTransId="{86CB17A5-8D18-4499-A377-23E5892FEECA}" sibTransId="{78D7298A-37D7-4833-A64E-D76F4627FC38}"/>
    <dgm:cxn modelId="{CF501D15-971E-4842-8722-338E72D112B2}" type="presOf" srcId="{1C7C6F90-58B6-4D1D-B307-26CB12B588FA}" destId="{50D42F94-0901-4429-8066-2783DF1C0505}" srcOrd="0" destOrd="0" presId="urn:microsoft.com/office/officeart/2005/8/layout/matrix1"/>
    <dgm:cxn modelId="{FFE58B1D-D8F9-4E47-920F-E1CB1FFFA059}" type="presOf" srcId="{5E0F09AC-7310-45CF-A636-F458947C7DAC}" destId="{728E4F26-3685-40E3-9F33-AD591C881AB7}" srcOrd="1" destOrd="0" presId="urn:microsoft.com/office/officeart/2005/8/layout/matrix1"/>
    <dgm:cxn modelId="{F068602A-78CE-4408-859F-9AB0A23BA465}" type="presOf" srcId="{AE25737E-193C-42F1-B6F2-2CD47C7898DE}" destId="{7967A22A-7B5D-4947-B4E3-412AB4A497BE}" srcOrd="0" destOrd="0" presId="urn:microsoft.com/office/officeart/2005/8/layout/matrix1"/>
    <dgm:cxn modelId="{3A47892F-59D6-485E-98E6-6AD11271D3C9}" type="presOf" srcId="{C29BB692-C2CA-497D-915C-D6A1DCB7F662}" destId="{E76D97C2-1C8F-4ECF-84CA-F6E2F1B8F502}" srcOrd="1" destOrd="0" presId="urn:microsoft.com/office/officeart/2005/8/layout/matrix1"/>
    <dgm:cxn modelId="{56B11D3D-0E33-4F5B-B84F-59DF17BA827E}" type="presOf" srcId="{3F1B3BB0-CEFF-4C94-9627-4A5FC86E3F1A}" destId="{785729E6-0B00-4466-ABFC-FAB2415A157D}" srcOrd="1" destOrd="0" presId="urn:microsoft.com/office/officeart/2005/8/layout/matrix1"/>
    <dgm:cxn modelId="{24286A41-1C72-4F11-A30E-E1063A746AEF}" srcId="{AE25737E-193C-42F1-B6F2-2CD47C7898DE}" destId="{1C7C6F90-58B6-4D1D-B307-26CB12B588FA}" srcOrd="0" destOrd="0" parTransId="{6FB68232-247C-47BE-9DCD-2796C3EF9835}" sibTransId="{08793E04-8105-4A71-83CE-37F85657011C}"/>
    <dgm:cxn modelId="{49ECDC4B-E32C-41F1-B8D2-68E1C303E009}" type="presOf" srcId="{CF3B7DD8-C2C4-41D7-A115-0CD64D625DCE}" destId="{DC402675-3725-4128-BA18-BC0445DCC5F4}" srcOrd="1" destOrd="0" presId="urn:microsoft.com/office/officeart/2005/8/layout/matrix1"/>
    <dgm:cxn modelId="{2A752159-BC0B-4A66-B7B9-123CE3976DC8}" srcId="{1C7C6F90-58B6-4D1D-B307-26CB12B588FA}" destId="{CF3B7DD8-C2C4-41D7-A115-0CD64D625DCE}" srcOrd="2" destOrd="0" parTransId="{079D5674-7BCE-400D-A1B5-387854388251}" sibTransId="{52CFC28B-7AAA-43A0-B4E7-F1D7909D8ECD}"/>
    <dgm:cxn modelId="{441C266A-8804-47E7-8E06-E601D86161A0}" type="presOf" srcId="{C29BB692-C2CA-497D-915C-D6A1DCB7F662}" destId="{E7DDC164-323C-436D-AA3E-F355230C42A5}" srcOrd="0" destOrd="0" presId="urn:microsoft.com/office/officeart/2005/8/layout/matrix1"/>
    <dgm:cxn modelId="{78CCFA7D-7A1E-4082-A7CF-7BF1EA2BB147}" type="presOf" srcId="{3F1B3BB0-CEFF-4C94-9627-4A5FC86E3F1A}" destId="{BC01022B-DC63-42D0-A083-DC9595B74173}" srcOrd="0" destOrd="0" presId="urn:microsoft.com/office/officeart/2005/8/layout/matrix1"/>
    <dgm:cxn modelId="{19E62D86-AB48-4C01-9516-BD5CAEF92D2F}" srcId="{1C7C6F90-58B6-4D1D-B307-26CB12B588FA}" destId="{C29BB692-C2CA-497D-915C-D6A1DCB7F662}" srcOrd="0" destOrd="0" parTransId="{88A3EE22-C660-4C52-BB0D-0826968B2115}" sibTransId="{EC455C4E-235D-4C64-831F-DF6BA2D1F45F}"/>
    <dgm:cxn modelId="{567D49AE-E79C-46CB-A364-6EA22D8363A6}" type="presOf" srcId="{CF3B7DD8-C2C4-41D7-A115-0CD64D625DCE}" destId="{10C038B8-3EDB-4A48-9EF2-67DBAF50A637}" srcOrd="0" destOrd="0" presId="urn:microsoft.com/office/officeart/2005/8/layout/matrix1"/>
    <dgm:cxn modelId="{73F994CE-40F8-4ABA-943D-446E00F01FBF}" type="presOf" srcId="{5E0F09AC-7310-45CF-A636-F458947C7DAC}" destId="{E5BC0019-F8E4-436B-83F2-9448E94C5FCA}" srcOrd="0" destOrd="0" presId="urn:microsoft.com/office/officeart/2005/8/layout/matrix1"/>
    <dgm:cxn modelId="{C57B1FE7-031D-430E-8774-25A3AE01BC7E}" srcId="{1C7C6F90-58B6-4D1D-B307-26CB12B588FA}" destId="{5E0F09AC-7310-45CF-A636-F458947C7DAC}" srcOrd="3" destOrd="0" parTransId="{737ADB3A-9661-4817-B0A7-01C62A6C2840}" sibTransId="{CF86E4CF-1AFE-4BD0-AF9F-928770515820}"/>
    <dgm:cxn modelId="{EE8A6948-83BE-4C69-B6B2-8D58DE46F318}" type="presParOf" srcId="{7967A22A-7B5D-4947-B4E3-412AB4A497BE}" destId="{DE9DF35A-8237-4C23-A876-656F480091B9}" srcOrd="0" destOrd="0" presId="urn:microsoft.com/office/officeart/2005/8/layout/matrix1"/>
    <dgm:cxn modelId="{2D0D0713-1B52-4905-87E1-0F88AE89A603}" type="presParOf" srcId="{DE9DF35A-8237-4C23-A876-656F480091B9}" destId="{E7DDC164-323C-436D-AA3E-F355230C42A5}" srcOrd="0" destOrd="0" presId="urn:microsoft.com/office/officeart/2005/8/layout/matrix1"/>
    <dgm:cxn modelId="{1F3A7035-3EE3-4506-83E1-E2BDC4E19FE6}" type="presParOf" srcId="{DE9DF35A-8237-4C23-A876-656F480091B9}" destId="{E76D97C2-1C8F-4ECF-84CA-F6E2F1B8F502}" srcOrd="1" destOrd="0" presId="urn:microsoft.com/office/officeart/2005/8/layout/matrix1"/>
    <dgm:cxn modelId="{5B994E56-CA18-49E2-A603-4AACFE4BF97D}" type="presParOf" srcId="{DE9DF35A-8237-4C23-A876-656F480091B9}" destId="{BC01022B-DC63-42D0-A083-DC9595B74173}" srcOrd="2" destOrd="0" presId="urn:microsoft.com/office/officeart/2005/8/layout/matrix1"/>
    <dgm:cxn modelId="{B3E4177A-0BB7-49E1-BCE7-649868B68EF4}" type="presParOf" srcId="{DE9DF35A-8237-4C23-A876-656F480091B9}" destId="{785729E6-0B00-4466-ABFC-FAB2415A157D}" srcOrd="3" destOrd="0" presId="urn:microsoft.com/office/officeart/2005/8/layout/matrix1"/>
    <dgm:cxn modelId="{A3F0757D-74FD-4A28-BD1B-9F33898B26BF}" type="presParOf" srcId="{DE9DF35A-8237-4C23-A876-656F480091B9}" destId="{10C038B8-3EDB-4A48-9EF2-67DBAF50A637}" srcOrd="4" destOrd="0" presId="urn:microsoft.com/office/officeart/2005/8/layout/matrix1"/>
    <dgm:cxn modelId="{992119B3-E519-4F20-881F-8F9ABFC4D17F}" type="presParOf" srcId="{DE9DF35A-8237-4C23-A876-656F480091B9}" destId="{DC402675-3725-4128-BA18-BC0445DCC5F4}" srcOrd="5" destOrd="0" presId="urn:microsoft.com/office/officeart/2005/8/layout/matrix1"/>
    <dgm:cxn modelId="{F32F25B1-32B5-41D6-B5CE-AB7A74F87705}" type="presParOf" srcId="{DE9DF35A-8237-4C23-A876-656F480091B9}" destId="{E5BC0019-F8E4-436B-83F2-9448E94C5FCA}" srcOrd="6" destOrd="0" presId="urn:microsoft.com/office/officeart/2005/8/layout/matrix1"/>
    <dgm:cxn modelId="{1534E573-92D9-4C24-AC85-9604BF8C7E90}" type="presParOf" srcId="{DE9DF35A-8237-4C23-A876-656F480091B9}" destId="{728E4F26-3685-40E3-9F33-AD591C881AB7}" srcOrd="7" destOrd="0" presId="urn:microsoft.com/office/officeart/2005/8/layout/matrix1"/>
    <dgm:cxn modelId="{FB178641-F22E-4868-98C7-FD213ED8B7AB}" type="presParOf" srcId="{7967A22A-7B5D-4947-B4E3-412AB4A497BE}" destId="{50D42F94-0901-4429-8066-2783DF1C0505}"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93B792-5446-4633-A5F8-0D72868570A9}">
      <dsp:nvSpPr>
        <dsp:cNvPr id="0" name=""/>
        <dsp:cNvSpPr/>
      </dsp:nvSpPr>
      <dsp:spPr>
        <a:xfrm>
          <a:off x="2344042" y="593"/>
          <a:ext cx="798314" cy="798314"/>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i="0" u="none" kern="1200">
              <a:latin typeface="Times New Roman" pitchFamily="18" charset="0"/>
              <a:cs typeface="Times New Roman" pitchFamily="18" charset="0"/>
            </a:rPr>
            <a:t>Description</a:t>
          </a:r>
          <a:endParaRPr lang="en-US" sz="1100" b="1" kern="1200">
            <a:latin typeface="Times New Roman" pitchFamily="18" charset="0"/>
            <a:cs typeface="Times New Roman" pitchFamily="18" charset="0"/>
          </a:endParaRPr>
        </a:p>
        <a:p>
          <a:pPr marL="0" lvl="0" indent="0" algn="ctr" defTabSz="488950" rtl="0">
            <a:lnSpc>
              <a:spcPct val="90000"/>
            </a:lnSpc>
            <a:spcBef>
              <a:spcPct val="0"/>
            </a:spcBef>
            <a:spcAft>
              <a:spcPct val="35000"/>
            </a:spcAft>
            <a:buNone/>
          </a:pPr>
          <a:endParaRPr lang="en-US" sz="1100" b="1" kern="1200">
            <a:latin typeface="Times New Roman" pitchFamily="18" charset="0"/>
            <a:cs typeface="Times New Roman" pitchFamily="18" charset="0"/>
          </a:endParaRPr>
        </a:p>
      </dsp:txBody>
      <dsp:txXfrm>
        <a:off x="2460952" y="117503"/>
        <a:ext cx="564494" cy="564494"/>
      </dsp:txXfrm>
    </dsp:sp>
    <dsp:sp modelId="{EA1AB62F-E109-403E-A5EF-25573570E6FA}">
      <dsp:nvSpPr>
        <dsp:cNvPr id="0" name=""/>
        <dsp:cNvSpPr/>
      </dsp:nvSpPr>
      <dsp:spPr>
        <a:xfrm rot="1800000">
          <a:off x="3151220" y="562131"/>
          <a:ext cx="213131" cy="269430"/>
        </a:xfrm>
        <a:prstGeom prst="rightArrow">
          <a:avLst>
            <a:gd name="adj1" fmla="val 60000"/>
            <a:gd name="adj2" fmla="val 5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155503" y="600032"/>
        <a:ext cx="149192" cy="161658"/>
      </dsp:txXfrm>
    </dsp:sp>
    <dsp:sp modelId="{78850C39-518C-410F-A526-23A9C0707FC4}">
      <dsp:nvSpPr>
        <dsp:cNvPr id="0" name=""/>
        <dsp:cNvSpPr/>
      </dsp:nvSpPr>
      <dsp:spPr>
        <a:xfrm>
          <a:off x="3383662" y="600818"/>
          <a:ext cx="798314" cy="798314"/>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i="0" u="none" kern="1200">
              <a:latin typeface="Times New Roman" pitchFamily="18" charset="0"/>
              <a:cs typeface="Times New Roman" pitchFamily="18" charset="0"/>
            </a:rPr>
            <a:t>Feelings </a:t>
          </a:r>
          <a:endParaRPr lang="en-US" sz="1100" b="1" kern="1200">
            <a:latin typeface="Times New Roman" pitchFamily="18" charset="0"/>
            <a:cs typeface="Times New Roman" pitchFamily="18" charset="0"/>
          </a:endParaRPr>
        </a:p>
      </dsp:txBody>
      <dsp:txXfrm>
        <a:off x="3500572" y="717728"/>
        <a:ext cx="564494" cy="564494"/>
      </dsp:txXfrm>
    </dsp:sp>
    <dsp:sp modelId="{BCD5B33D-C1CE-4F75-A4BB-1DEEF88AC773}">
      <dsp:nvSpPr>
        <dsp:cNvPr id="0" name=""/>
        <dsp:cNvSpPr/>
      </dsp:nvSpPr>
      <dsp:spPr>
        <a:xfrm rot="5400000">
          <a:off x="3676253" y="1459452"/>
          <a:ext cx="213131" cy="269430"/>
        </a:xfrm>
        <a:prstGeom prst="rightArrow">
          <a:avLst>
            <a:gd name="adj1" fmla="val 60000"/>
            <a:gd name="adj2" fmla="val 5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708223" y="1481369"/>
        <a:ext cx="149192" cy="161658"/>
      </dsp:txXfrm>
    </dsp:sp>
    <dsp:sp modelId="{F7257117-47B9-43E2-9768-7D8257C9AB78}">
      <dsp:nvSpPr>
        <dsp:cNvPr id="0" name=""/>
        <dsp:cNvSpPr/>
      </dsp:nvSpPr>
      <dsp:spPr>
        <a:xfrm>
          <a:off x="3383662" y="1801267"/>
          <a:ext cx="798314" cy="798314"/>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i="0" u="none" kern="1200">
              <a:latin typeface="Times New Roman" pitchFamily="18" charset="0"/>
              <a:cs typeface="Times New Roman" pitchFamily="18" charset="0"/>
            </a:rPr>
            <a:t>Evaluation </a:t>
          </a:r>
          <a:endParaRPr lang="en-US" sz="1100" b="1" kern="1200">
            <a:latin typeface="Times New Roman" pitchFamily="18" charset="0"/>
            <a:cs typeface="Times New Roman" pitchFamily="18" charset="0"/>
          </a:endParaRPr>
        </a:p>
      </dsp:txBody>
      <dsp:txXfrm>
        <a:off x="3500572" y="1918177"/>
        <a:ext cx="564494" cy="564494"/>
      </dsp:txXfrm>
    </dsp:sp>
    <dsp:sp modelId="{17D00E1B-E315-4064-9EB4-252A7AAA6936}">
      <dsp:nvSpPr>
        <dsp:cNvPr id="0" name=""/>
        <dsp:cNvSpPr/>
      </dsp:nvSpPr>
      <dsp:spPr>
        <a:xfrm rot="9000000">
          <a:off x="3161667" y="2362805"/>
          <a:ext cx="213131" cy="269430"/>
        </a:xfrm>
        <a:prstGeom prst="rightArrow">
          <a:avLst>
            <a:gd name="adj1" fmla="val 60000"/>
            <a:gd name="adj2" fmla="val 5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3221323" y="2400706"/>
        <a:ext cx="149192" cy="161658"/>
      </dsp:txXfrm>
    </dsp:sp>
    <dsp:sp modelId="{0EBB9EB0-CC38-447D-8B06-762ADD8160D9}">
      <dsp:nvSpPr>
        <dsp:cNvPr id="0" name=""/>
        <dsp:cNvSpPr/>
      </dsp:nvSpPr>
      <dsp:spPr>
        <a:xfrm>
          <a:off x="2344042" y="2401491"/>
          <a:ext cx="798314" cy="798314"/>
        </a:xfrm>
        <a:prstGeom prst="ellips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Analysis </a:t>
          </a:r>
        </a:p>
      </dsp:txBody>
      <dsp:txXfrm>
        <a:off x="2460952" y="2518401"/>
        <a:ext cx="564494" cy="564494"/>
      </dsp:txXfrm>
    </dsp:sp>
    <dsp:sp modelId="{779DD0CE-2862-4DCE-9CFF-045A23BDBBD5}">
      <dsp:nvSpPr>
        <dsp:cNvPr id="0" name=""/>
        <dsp:cNvSpPr/>
      </dsp:nvSpPr>
      <dsp:spPr>
        <a:xfrm rot="12600000">
          <a:off x="2122048" y="2368837"/>
          <a:ext cx="213131" cy="269430"/>
        </a:xfrm>
        <a:prstGeom prst="rightArrow">
          <a:avLst>
            <a:gd name="adj1" fmla="val 60000"/>
            <a:gd name="adj2" fmla="val 5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2181704" y="2438708"/>
        <a:ext cx="149192" cy="161658"/>
      </dsp:txXfrm>
    </dsp:sp>
    <dsp:sp modelId="{9448AAAC-E8D0-4261-AF55-8359E144006C}">
      <dsp:nvSpPr>
        <dsp:cNvPr id="0" name=""/>
        <dsp:cNvSpPr/>
      </dsp:nvSpPr>
      <dsp:spPr>
        <a:xfrm>
          <a:off x="1304423" y="1801267"/>
          <a:ext cx="798314" cy="798314"/>
        </a:xfrm>
        <a:prstGeom prst="ellipse">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Conclusion </a:t>
          </a:r>
        </a:p>
      </dsp:txBody>
      <dsp:txXfrm>
        <a:off x="1421333" y="1918177"/>
        <a:ext cx="564494" cy="564494"/>
      </dsp:txXfrm>
    </dsp:sp>
    <dsp:sp modelId="{1D06B822-22CA-4677-9DE0-074A232834CF}">
      <dsp:nvSpPr>
        <dsp:cNvPr id="0" name=""/>
        <dsp:cNvSpPr/>
      </dsp:nvSpPr>
      <dsp:spPr>
        <a:xfrm rot="16200000">
          <a:off x="1597014" y="1471516"/>
          <a:ext cx="213131" cy="269430"/>
        </a:xfrm>
        <a:prstGeom prst="rightArrow">
          <a:avLst>
            <a:gd name="adj1" fmla="val 60000"/>
            <a:gd name="adj2" fmla="val 5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1628984" y="1557372"/>
        <a:ext cx="149192" cy="161658"/>
      </dsp:txXfrm>
    </dsp:sp>
    <dsp:sp modelId="{5389A0E2-1DEA-4326-B11B-B1EF36255492}">
      <dsp:nvSpPr>
        <dsp:cNvPr id="0" name=""/>
        <dsp:cNvSpPr/>
      </dsp:nvSpPr>
      <dsp:spPr>
        <a:xfrm>
          <a:off x="1304423" y="600818"/>
          <a:ext cx="798314" cy="798314"/>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Action plan </a:t>
          </a:r>
        </a:p>
      </dsp:txBody>
      <dsp:txXfrm>
        <a:off x="1421333" y="717728"/>
        <a:ext cx="564494" cy="564494"/>
      </dsp:txXfrm>
    </dsp:sp>
    <dsp:sp modelId="{646EF441-0F30-48BF-BD76-EE2B03F1E8A5}">
      <dsp:nvSpPr>
        <dsp:cNvPr id="0" name=""/>
        <dsp:cNvSpPr/>
      </dsp:nvSpPr>
      <dsp:spPr>
        <a:xfrm rot="19800000">
          <a:off x="2111600" y="568163"/>
          <a:ext cx="213131" cy="269430"/>
        </a:xfrm>
        <a:prstGeom prst="rightArrow">
          <a:avLst>
            <a:gd name="adj1" fmla="val 60000"/>
            <a:gd name="adj2" fmla="val 5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115883" y="638034"/>
        <a:ext cx="149192" cy="1616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390B73-72A8-4D26-83A9-F240272F0E3A}">
      <dsp:nvSpPr>
        <dsp:cNvPr id="0" name=""/>
        <dsp:cNvSpPr/>
      </dsp:nvSpPr>
      <dsp:spPr>
        <a:xfrm rot="16200000">
          <a:off x="228" y="294233"/>
          <a:ext cx="2611933" cy="2611933"/>
        </a:xfrm>
        <a:prstGeom prst="upArrow">
          <a:avLst>
            <a:gd name="adj1" fmla="val 50000"/>
            <a:gd name="adj2" fmla="val 35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6464" tIns="156464" rIns="156464" bIns="156464" numCol="1" spcCol="1270" anchor="ctr" anchorCtr="0">
          <a:noAutofit/>
        </a:bodyPr>
        <a:lstStyle/>
        <a:p>
          <a:pPr marL="0" lvl="0" indent="0" algn="ctr" defTabSz="977900">
            <a:lnSpc>
              <a:spcPct val="90000"/>
            </a:lnSpc>
            <a:spcBef>
              <a:spcPct val="0"/>
            </a:spcBef>
            <a:spcAft>
              <a:spcPct val="35000"/>
            </a:spcAft>
            <a:buNone/>
          </a:pPr>
          <a:r>
            <a:rPr lang="en-US" sz="2200" kern="1200">
              <a:latin typeface="Times New Roman" pitchFamily="18" charset="0"/>
              <a:cs typeface="Times New Roman" pitchFamily="18" charset="0"/>
            </a:rPr>
            <a:t>Managing ability </a:t>
          </a:r>
        </a:p>
      </dsp:txBody>
      <dsp:txXfrm rot="5400000">
        <a:off x="457316" y="947216"/>
        <a:ext cx="2154845" cy="1305967"/>
      </dsp:txXfrm>
    </dsp:sp>
    <dsp:sp modelId="{ABDDCC73-186F-45E8-B646-A57BD86F5CF6}">
      <dsp:nvSpPr>
        <dsp:cNvPr id="0" name=""/>
        <dsp:cNvSpPr/>
      </dsp:nvSpPr>
      <dsp:spPr>
        <a:xfrm rot="5400000">
          <a:off x="2874238" y="294233"/>
          <a:ext cx="2611933" cy="2611933"/>
        </a:xfrm>
        <a:prstGeom prst="upArrow">
          <a:avLst>
            <a:gd name="adj1" fmla="val 50000"/>
            <a:gd name="adj2" fmla="val 35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6464" tIns="156464" rIns="156464" bIns="156464" numCol="1" spcCol="1270" anchor="ctr" anchorCtr="0">
          <a:noAutofit/>
        </a:bodyPr>
        <a:lstStyle/>
        <a:p>
          <a:pPr marL="0" lvl="0" indent="0" algn="ctr" defTabSz="977900">
            <a:lnSpc>
              <a:spcPct val="90000"/>
            </a:lnSpc>
            <a:spcBef>
              <a:spcPct val="0"/>
            </a:spcBef>
            <a:spcAft>
              <a:spcPct val="35000"/>
            </a:spcAft>
            <a:buNone/>
          </a:pPr>
          <a:r>
            <a:rPr lang="en-US" sz="2200" kern="1200">
              <a:latin typeface="Times New Roman" pitchFamily="18" charset="0"/>
              <a:cs typeface="Times New Roman" pitchFamily="18" charset="0"/>
            </a:rPr>
            <a:t>Communication ability</a:t>
          </a:r>
        </a:p>
      </dsp:txBody>
      <dsp:txXfrm rot="-5400000">
        <a:off x="2874238" y="947216"/>
        <a:ext cx="2154845" cy="130596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DDC164-323C-436D-AA3E-F355230C42A5}">
      <dsp:nvSpPr>
        <dsp:cNvPr id="0" name=""/>
        <dsp:cNvSpPr/>
      </dsp:nvSpPr>
      <dsp:spPr>
        <a:xfrm rot="16200000">
          <a:off x="389195" y="-389195"/>
          <a:ext cx="1593904" cy="2372294"/>
        </a:xfrm>
        <a:prstGeom prst="round1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b="1" i="0" u="none" kern="1200">
              <a:solidFill>
                <a:sysClr val="windowText" lastClr="000000"/>
              </a:solidFill>
              <a:latin typeface="Times New Roman" pitchFamily="18" charset="0"/>
              <a:cs typeface="Times New Roman" pitchFamily="18" charset="0"/>
            </a:rPr>
            <a:t>Mode of communication</a:t>
          </a:r>
          <a:endParaRPr lang="en-US" sz="1500" b="1" i="0" kern="1200">
            <a:solidFill>
              <a:sysClr val="windowText" lastClr="000000"/>
            </a:solidFill>
            <a:latin typeface="Times New Roman" pitchFamily="18" charset="0"/>
            <a:cs typeface="Times New Roman" pitchFamily="18" charset="0"/>
          </a:endParaRPr>
        </a:p>
      </dsp:txBody>
      <dsp:txXfrm rot="5400000">
        <a:off x="0" y="0"/>
        <a:ext cx="2372294" cy="1195428"/>
      </dsp:txXfrm>
    </dsp:sp>
    <dsp:sp modelId="{BC01022B-DC63-42D0-A083-DC9595B74173}">
      <dsp:nvSpPr>
        <dsp:cNvPr id="0" name=""/>
        <dsp:cNvSpPr/>
      </dsp:nvSpPr>
      <dsp:spPr>
        <a:xfrm>
          <a:off x="2372294" y="0"/>
          <a:ext cx="2372294" cy="1593904"/>
        </a:xfrm>
        <a:prstGeom prst="round1Rect">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b="1" i="0" u="none" kern="1200">
              <a:solidFill>
                <a:sysClr val="windowText" lastClr="000000"/>
              </a:solidFill>
              <a:latin typeface="Times New Roman" pitchFamily="18" charset="0"/>
              <a:cs typeface="Times New Roman" pitchFamily="18" charset="0"/>
            </a:rPr>
            <a:t>Managing of politeness</a:t>
          </a:r>
          <a:endParaRPr lang="en-US" sz="1500" b="1" i="0" kern="1200">
            <a:solidFill>
              <a:sysClr val="windowText" lastClr="000000"/>
            </a:solidFill>
            <a:latin typeface="Times New Roman" pitchFamily="18" charset="0"/>
            <a:cs typeface="Times New Roman" pitchFamily="18" charset="0"/>
          </a:endParaRPr>
        </a:p>
      </dsp:txBody>
      <dsp:txXfrm>
        <a:off x="2372294" y="0"/>
        <a:ext cx="2372294" cy="1195428"/>
      </dsp:txXfrm>
    </dsp:sp>
    <dsp:sp modelId="{10C038B8-3EDB-4A48-9EF2-67DBAF50A637}">
      <dsp:nvSpPr>
        <dsp:cNvPr id="0" name=""/>
        <dsp:cNvSpPr/>
      </dsp:nvSpPr>
      <dsp:spPr>
        <a:xfrm rot="10800000">
          <a:off x="0" y="1593904"/>
          <a:ext cx="2372294" cy="1593904"/>
        </a:xfrm>
        <a:prstGeom prst="round1Rect">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b="1" i="0" u="none" kern="1200">
              <a:solidFill>
                <a:sysClr val="windowText" lastClr="000000"/>
              </a:solidFill>
              <a:latin typeface="Times New Roman" pitchFamily="18" charset="0"/>
              <a:cs typeface="Times New Roman" pitchFamily="18" charset="0"/>
            </a:rPr>
            <a:t>Enhancement of assertiveness as well as problem solving capacity </a:t>
          </a:r>
          <a:endParaRPr lang="en-US" sz="1500" b="1" i="0" kern="1200">
            <a:solidFill>
              <a:sysClr val="windowText" lastClr="000000"/>
            </a:solidFill>
            <a:latin typeface="Times New Roman" pitchFamily="18" charset="0"/>
            <a:cs typeface="Times New Roman" pitchFamily="18" charset="0"/>
          </a:endParaRPr>
        </a:p>
      </dsp:txBody>
      <dsp:txXfrm rot="10800000">
        <a:off x="0" y="1992380"/>
        <a:ext cx="2372294" cy="1195428"/>
      </dsp:txXfrm>
    </dsp:sp>
    <dsp:sp modelId="{E5BC0019-F8E4-436B-83F2-9448E94C5FCA}">
      <dsp:nvSpPr>
        <dsp:cNvPr id="0" name=""/>
        <dsp:cNvSpPr/>
      </dsp:nvSpPr>
      <dsp:spPr>
        <a:xfrm rot="5400000">
          <a:off x="2761488" y="1204708"/>
          <a:ext cx="1593904" cy="2372294"/>
        </a:xfrm>
        <a:prstGeom prst="round1Rect">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b="1" i="0" u="none" kern="1200">
              <a:solidFill>
                <a:sysClr val="windowText" lastClr="000000"/>
              </a:solidFill>
              <a:latin typeface="Times New Roman" pitchFamily="18" charset="0"/>
              <a:cs typeface="Times New Roman" pitchFamily="18" charset="0"/>
            </a:rPr>
            <a:t>Improvement of understanding skills</a:t>
          </a:r>
          <a:endParaRPr lang="en-US" sz="1500" b="1" i="0" kern="1200">
            <a:solidFill>
              <a:sysClr val="windowText" lastClr="000000"/>
            </a:solidFill>
            <a:latin typeface="Times New Roman" pitchFamily="18" charset="0"/>
            <a:cs typeface="Times New Roman" pitchFamily="18" charset="0"/>
          </a:endParaRPr>
        </a:p>
      </dsp:txBody>
      <dsp:txXfrm rot="-5400000">
        <a:off x="2372293" y="1992379"/>
        <a:ext cx="2372294" cy="1195428"/>
      </dsp:txXfrm>
    </dsp:sp>
    <dsp:sp modelId="{50D42F94-0901-4429-8066-2783DF1C0505}">
      <dsp:nvSpPr>
        <dsp:cNvPr id="0" name=""/>
        <dsp:cNvSpPr/>
      </dsp:nvSpPr>
      <dsp:spPr>
        <a:xfrm>
          <a:off x="1660605" y="1195428"/>
          <a:ext cx="1423376" cy="796952"/>
        </a:xfrm>
        <a:prstGeom prst="roundRect">
          <a:avLst/>
        </a:prstGeom>
        <a:solidFill>
          <a:schemeClr val="accent4">
            <a:tint val="4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i="0" u="none" kern="1200">
              <a:solidFill>
                <a:sysClr val="windowText" lastClr="000000"/>
              </a:solidFill>
              <a:latin typeface="Times New Roman" pitchFamily="18" charset="0"/>
              <a:cs typeface="Times New Roman" pitchFamily="18" charset="0"/>
            </a:rPr>
            <a:t>Need to enhance of various skills</a:t>
          </a:r>
          <a:endParaRPr lang="en-US" sz="1500" b="1" i="0" kern="1200">
            <a:solidFill>
              <a:sysClr val="windowText" lastClr="000000"/>
            </a:solidFill>
            <a:latin typeface="Times New Roman" pitchFamily="18" charset="0"/>
            <a:cs typeface="Times New Roman" pitchFamily="18" charset="0"/>
          </a:endParaRPr>
        </a:p>
      </dsp:txBody>
      <dsp:txXfrm>
        <a:off x="1699509" y="1234332"/>
        <a:ext cx="1345568" cy="71914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F2F89C86-1E6A-D34E-9939-49DBF1740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13</Pages>
  <Words>1823</Words>
  <Characters>9974</Characters>
  <Application>Microsoft Office Word</Application>
  <DocSecurity>0</DocSecurity>
  <Lines>243</Lines>
  <Paragraphs>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11776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21</cp:revision>
  <dcterms:created xsi:type="dcterms:W3CDTF">2019-08-03T08:09:00Z</dcterms:created>
  <dcterms:modified xsi:type="dcterms:W3CDTF">2019-08-26T09:49:00Z</dcterms:modified>
  <cp:category/>
</cp:coreProperties>
</file>