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E766CE" w14:textId="77777777" w:rsidR="005732EC" w:rsidRDefault="005732EC" w:rsidP="005732EC">
      <w:pPr>
        <w:suppressAutoHyphens w:val="0"/>
        <w:rPr>
          <w:rFonts w:ascii="Times New Roman" w:hAnsi="Times New Roman"/>
          <w:b/>
          <w:bCs/>
          <w:sz w:val="36"/>
          <w:szCs w:val="36"/>
        </w:rPr>
      </w:pPr>
      <w:r>
        <w:rPr>
          <w:rFonts w:ascii="Times New Roman" w:hAnsi="Times New Roman"/>
          <w:b/>
          <w:bCs/>
          <w:sz w:val="36"/>
          <w:szCs w:val="36"/>
        </w:rPr>
        <w:t xml:space="preserve">      </w:t>
      </w:r>
    </w:p>
    <w:p w14:paraId="377D3CAB" w14:textId="77777777" w:rsidR="005732EC" w:rsidRDefault="005732EC" w:rsidP="005732EC">
      <w:pPr>
        <w:suppressAutoHyphens w:val="0"/>
        <w:rPr>
          <w:rFonts w:ascii="Times New Roman" w:hAnsi="Times New Roman"/>
          <w:b/>
          <w:bCs/>
          <w:sz w:val="36"/>
          <w:szCs w:val="36"/>
        </w:rPr>
      </w:pPr>
    </w:p>
    <w:p w14:paraId="5BE84734" w14:textId="77777777" w:rsidR="005732EC" w:rsidRDefault="005732EC" w:rsidP="005732EC">
      <w:pPr>
        <w:suppressAutoHyphens w:val="0"/>
        <w:rPr>
          <w:rFonts w:ascii="Times New Roman" w:hAnsi="Times New Roman"/>
          <w:b/>
          <w:bCs/>
          <w:sz w:val="36"/>
          <w:szCs w:val="36"/>
        </w:rPr>
      </w:pPr>
      <w:r>
        <w:rPr>
          <w:rFonts w:ascii="Times New Roman" w:hAnsi="Times New Roman"/>
          <w:b/>
          <w:bCs/>
          <w:sz w:val="36"/>
          <w:szCs w:val="36"/>
        </w:rPr>
        <w:t xml:space="preserve">             </w:t>
      </w:r>
    </w:p>
    <w:p w14:paraId="3E12953A" w14:textId="3C5CDA71" w:rsidR="001300ED" w:rsidRDefault="005732EC" w:rsidP="005732EC">
      <w:pPr>
        <w:suppressAutoHyphens w:val="0"/>
        <w:rPr>
          <w:rFonts w:ascii="Times New Roman" w:hAnsi="Times New Roman"/>
          <w:b/>
          <w:bCs/>
          <w:sz w:val="36"/>
          <w:szCs w:val="36"/>
        </w:rPr>
      </w:pPr>
      <w:r>
        <w:rPr>
          <w:rFonts w:ascii="Times New Roman" w:hAnsi="Times New Roman"/>
          <w:b/>
          <w:bCs/>
          <w:sz w:val="36"/>
          <w:szCs w:val="36"/>
        </w:rPr>
        <w:t xml:space="preserve">            </w:t>
      </w:r>
      <w:r w:rsidR="00506C2C">
        <w:rPr>
          <w:rFonts w:ascii="Times New Roman" w:hAnsi="Times New Roman"/>
          <w:b/>
          <w:bCs/>
          <w:sz w:val="36"/>
          <w:szCs w:val="36"/>
        </w:rPr>
        <w:t xml:space="preserve">    </w:t>
      </w:r>
      <w:r w:rsidR="001F59E8" w:rsidRPr="005732EC">
        <w:rPr>
          <w:rFonts w:ascii="Times New Roman" w:hAnsi="Times New Roman"/>
          <w:b/>
          <w:bCs/>
          <w:sz w:val="36"/>
          <w:szCs w:val="36"/>
        </w:rPr>
        <w:t>Problem Solving and Decision Making</w:t>
      </w:r>
    </w:p>
    <w:p w14:paraId="7EABE7F5" w14:textId="23EE9A31" w:rsidR="00B85507" w:rsidRDefault="00B85507" w:rsidP="005732EC">
      <w:pPr>
        <w:suppressAutoHyphens w:val="0"/>
        <w:rPr>
          <w:rFonts w:ascii="Times New Roman" w:hAnsi="Times New Roman"/>
          <w:b/>
          <w:bCs/>
          <w:sz w:val="36"/>
          <w:szCs w:val="36"/>
        </w:rPr>
      </w:pPr>
    </w:p>
    <w:p w14:paraId="139E0AC4" w14:textId="6182A95F" w:rsidR="00B85507" w:rsidRDefault="00B85507" w:rsidP="00506C2C">
      <w:pPr>
        <w:suppressAutoHyphens w:val="0"/>
        <w:jc w:val="center"/>
        <w:rPr>
          <w:rFonts w:ascii="Times New Roman" w:hAnsi="Times New Roman"/>
          <w:b/>
          <w:bCs/>
          <w:sz w:val="36"/>
          <w:szCs w:val="36"/>
        </w:rPr>
      </w:pPr>
      <w:proofErr w:type="gramStart"/>
      <w:r>
        <w:rPr>
          <w:rFonts w:ascii="Times New Roman" w:hAnsi="Times New Roman"/>
          <w:b/>
          <w:bCs/>
          <w:sz w:val="36"/>
          <w:szCs w:val="36"/>
        </w:rPr>
        <w:t>Stu</w:t>
      </w:r>
      <w:r w:rsidR="00506C2C">
        <w:rPr>
          <w:rFonts w:ascii="Times New Roman" w:hAnsi="Times New Roman"/>
          <w:b/>
          <w:bCs/>
          <w:sz w:val="36"/>
          <w:szCs w:val="36"/>
        </w:rPr>
        <w:t>dent :</w:t>
      </w:r>
      <w:proofErr w:type="gramEnd"/>
      <w:r w:rsidR="00506C2C">
        <w:rPr>
          <w:rFonts w:ascii="Times New Roman" w:hAnsi="Times New Roman"/>
          <w:b/>
          <w:bCs/>
          <w:sz w:val="36"/>
          <w:szCs w:val="36"/>
        </w:rPr>
        <w:t xml:space="preserve"> </w:t>
      </w:r>
      <w:r w:rsidR="00506C2C" w:rsidRPr="00506C2C">
        <w:rPr>
          <w:rFonts w:ascii="Times New Roman" w:hAnsi="Times New Roman"/>
          <w:b/>
          <w:bCs/>
          <w:sz w:val="36"/>
          <w:szCs w:val="36"/>
        </w:rPr>
        <w:t xml:space="preserve">Katya </w:t>
      </w:r>
      <w:proofErr w:type="spellStart"/>
      <w:r w:rsidR="00506C2C" w:rsidRPr="00506C2C">
        <w:rPr>
          <w:rFonts w:ascii="Times New Roman" w:hAnsi="Times New Roman"/>
          <w:b/>
          <w:bCs/>
          <w:sz w:val="36"/>
          <w:szCs w:val="36"/>
        </w:rPr>
        <w:t>Velikova</w:t>
      </w:r>
      <w:proofErr w:type="spellEnd"/>
      <w:r w:rsidR="00506C2C" w:rsidRPr="00506C2C">
        <w:rPr>
          <w:rFonts w:ascii="Times New Roman" w:hAnsi="Times New Roman"/>
          <w:b/>
          <w:bCs/>
          <w:sz w:val="36"/>
          <w:szCs w:val="36"/>
        </w:rPr>
        <w:t xml:space="preserve"> (1914792)</w:t>
      </w:r>
    </w:p>
    <w:p w14:paraId="6CA89772" w14:textId="1AC6ECDF" w:rsidR="00506C2C" w:rsidRDefault="00506C2C" w:rsidP="00506C2C">
      <w:pPr>
        <w:suppressAutoHyphens w:val="0"/>
        <w:jc w:val="center"/>
        <w:rPr>
          <w:rFonts w:ascii="Times New Roman" w:hAnsi="Times New Roman"/>
          <w:b/>
          <w:bCs/>
          <w:sz w:val="36"/>
          <w:szCs w:val="36"/>
        </w:rPr>
      </w:pPr>
    </w:p>
    <w:p w14:paraId="5C79F59C" w14:textId="3FC217EB" w:rsidR="00506C2C" w:rsidRPr="005732EC" w:rsidRDefault="00506C2C" w:rsidP="00506C2C">
      <w:pPr>
        <w:suppressAutoHyphens w:val="0"/>
        <w:jc w:val="center"/>
        <w:rPr>
          <w:rFonts w:ascii="Times New Roman" w:hAnsi="Times New Roman"/>
          <w:sz w:val="36"/>
          <w:szCs w:val="36"/>
        </w:rPr>
      </w:pPr>
      <w:proofErr w:type="gramStart"/>
      <w:r>
        <w:rPr>
          <w:rFonts w:ascii="Times New Roman" w:hAnsi="Times New Roman"/>
          <w:b/>
          <w:bCs/>
          <w:sz w:val="36"/>
          <w:szCs w:val="36"/>
        </w:rPr>
        <w:t>Tutor :</w:t>
      </w:r>
      <w:proofErr w:type="gramEnd"/>
      <w:r>
        <w:rPr>
          <w:rFonts w:ascii="Times New Roman" w:hAnsi="Times New Roman"/>
          <w:b/>
          <w:bCs/>
          <w:sz w:val="36"/>
          <w:szCs w:val="36"/>
        </w:rPr>
        <w:t xml:space="preserve"> Nadeem Mirza</w:t>
      </w:r>
    </w:p>
    <w:p w14:paraId="5761F64F" w14:textId="42A8DB91" w:rsidR="00B85507" w:rsidRPr="00B85507" w:rsidRDefault="001300ED">
      <w:pPr>
        <w:suppressAutoHyphens w:val="0"/>
        <w:rPr>
          <w:rFonts w:ascii="Times New Roman" w:hAnsi="Times New Roman"/>
          <w:sz w:val="24"/>
          <w:szCs w:val="24"/>
        </w:rPr>
      </w:pPr>
      <w:r w:rsidRPr="005732EC">
        <w:rPr>
          <w:rFonts w:ascii="Times New Roman" w:hAnsi="Times New Roman"/>
          <w:sz w:val="24"/>
          <w:szCs w:val="24"/>
        </w:rPr>
        <w:br w:type="page"/>
      </w:r>
    </w:p>
    <w:sdt>
      <w:sdtPr>
        <w:rPr>
          <w:rFonts w:ascii="Times New Roman" w:eastAsia="Calibri" w:hAnsi="Times New Roman" w:cs="Times New Roman"/>
          <w:color w:val="auto"/>
          <w:sz w:val="24"/>
          <w:szCs w:val="24"/>
          <w:lang w:val="en-GB"/>
        </w:rPr>
        <w:id w:val="1068532672"/>
        <w:docPartObj>
          <w:docPartGallery w:val="Table of Contents"/>
          <w:docPartUnique/>
        </w:docPartObj>
      </w:sdtPr>
      <w:sdtEndPr>
        <w:rPr>
          <w:noProof/>
        </w:rPr>
      </w:sdtEndPr>
      <w:sdtContent>
        <w:p w14:paraId="4C1297FE" w14:textId="62F4E1EE" w:rsidR="00772731" w:rsidRPr="005732EC" w:rsidRDefault="00772731">
          <w:pPr>
            <w:pStyle w:val="TOCHeading"/>
            <w:rPr>
              <w:rFonts w:ascii="Times New Roman" w:hAnsi="Times New Roman" w:cs="Times New Roman"/>
              <w:b/>
              <w:bCs/>
              <w:color w:val="auto"/>
              <w:sz w:val="24"/>
              <w:szCs w:val="24"/>
            </w:rPr>
          </w:pPr>
          <w:r w:rsidRPr="005732EC">
            <w:rPr>
              <w:rFonts w:ascii="Times New Roman" w:hAnsi="Times New Roman" w:cs="Times New Roman"/>
              <w:b/>
              <w:bCs/>
              <w:color w:val="auto"/>
              <w:sz w:val="24"/>
              <w:szCs w:val="24"/>
            </w:rPr>
            <w:t>Table of Contents</w:t>
          </w:r>
        </w:p>
        <w:p w14:paraId="678C5F92" w14:textId="77777777" w:rsidR="004B24AF" w:rsidRPr="005732EC" w:rsidRDefault="004B24AF" w:rsidP="004B24AF">
          <w:pPr>
            <w:rPr>
              <w:rFonts w:ascii="Times New Roman" w:hAnsi="Times New Roman"/>
              <w:sz w:val="24"/>
              <w:szCs w:val="24"/>
              <w:lang w:val="en-US"/>
            </w:rPr>
          </w:pPr>
        </w:p>
        <w:p w14:paraId="64966FD3" w14:textId="4EEFCB74" w:rsidR="00B50C94" w:rsidRDefault="00772731" w:rsidP="00F6115E">
          <w:pPr>
            <w:pStyle w:val="TOC2"/>
            <w:rPr>
              <w:rFonts w:asciiTheme="minorHAnsi" w:eastAsiaTheme="minorEastAsia" w:hAnsiTheme="minorHAnsi" w:cstheme="minorBidi"/>
              <w:sz w:val="24"/>
              <w:szCs w:val="24"/>
              <w:lang w:eastAsia="en-GB"/>
            </w:rPr>
          </w:pPr>
          <w:r w:rsidRPr="005732EC">
            <w:rPr>
              <w:noProof w:val="0"/>
              <w:sz w:val="24"/>
              <w:szCs w:val="24"/>
            </w:rPr>
            <w:fldChar w:fldCharType="begin"/>
          </w:r>
          <w:r w:rsidRPr="005732EC">
            <w:rPr>
              <w:sz w:val="24"/>
              <w:szCs w:val="24"/>
            </w:rPr>
            <w:instrText xml:space="preserve"> TOC \o "1-3" \h \z \u </w:instrText>
          </w:r>
          <w:r w:rsidRPr="005732EC">
            <w:rPr>
              <w:noProof w:val="0"/>
              <w:sz w:val="24"/>
              <w:szCs w:val="24"/>
            </w:rPr>
            <w:fldChar w:fldCharType="separate"/>
          </w:r>
          <w:hyperlink w:anchor="_Toc59095292" w:history="1">
            <w:r w:rsidR="00B50C94" w:rsidRPr="00676C2E">
              <w:rPr>
                <w:rStyle w:val="Hyperlink"/>
              </w:rPr>
              <w:t>Introduction</w:t>
            </w:r>
            <w:r w:rsidR="00B50C94">
              <w:rPr>
                <w:webHidden/>
              </w:rPr>
              <w:tab/>
            </w:r>
            <w:r w:rsidR="00B50C94">
              <w:rPr>
                <w:webHidden/>
              </w:rPr>
              <w:fldChar w:fldCharType="begin"/>
            </w:r>
            <w:r w:rsidR="00B50C94">
              <w:rPr>
                <w:webHidden/>
              </w:rPr>
              <w:instrText xml:space="preserve"> PAGEREF _Toc59095292 \h </w:instrText>
            </w:r>
            <w:r w:rsidR="00B50C94">
              <w:rPr>
                <w:webHidden/>
              </w:rPr>
            </w:r>
            <w:r w:rsidR="00B50C94">
              <w:rPr>
                <w:webHidden/>
              </w:rPr>
              <w:fldChar w:fldCharType="separate"/>
            </w:r>
            <w:r w:rsidR="00823532">
              <w:rPr>
                <w:webHidden/>
              </w:rPr>
              <w:t>3</w:t>
            </w:r>
            <w:r w:rsidR="00B50C94">
              <w:rPr>
                <w:webHidden/>
              </w:rPr>
              <w:fldChar w:fldCharType="end"/>
            </w:r>
          </w:hyperlink>
        </w:p>
        <w:p w14:paraId="7A4CED22" w14:textId="6B62B1DA" w:rsidR="00B50C94" w:rsidRDefault="00B402BD" w:rsidP="00F6115E">
          <w:pPr>
            <w:pStyle w:val="TOC2"/>
            <w:rPr>
              <w:rFonts w:asciiTheme="minorHAnsi" w:eastAsiaTheme="minorEastAsia" w:hAnsiTheme="minorHAnsi" w:cstheme="minorBidi"/>
              <w:sz w:val="24"/>
              <w:szCs w:val="24"/>
              <w:lang w:eastAsia="en-GB"/>
            </w:rPr>
          </w:pPr>
          <w:hyperlink w:anchor="_Toc59095293" w:history="1">
            <w:r w:rsidR="00B50C94" w:rsidRPr="00676C2E">
              <w:rPr>
                <w:rStyle w:val="Hyperlink"/>
              </w:rPr>
              <w:t>Scope and impact of the complex problem in the workplace</w:t>
            </w:r>
            <w:r w:rsidR="00B50C94">
              <w:rPr>
                <w:webHidden/>
              </w:rPr>
              <w:tab/>
            </w:r>
            <w:r w:rsidR="00B50C94">
              <w:rPr>
                <w:webHidden/>
              </w:rPr>
              <w:fldChar w:fldCharType="begin"/>
            </w:r>
            <w:r w:rsidR="00B50C94">
              <w:rPr>
                <w:webHidden/>
              </w:rPr>
              <w:instrText xml:space="preserve"> PAGEREF _Toc59095293 \h </w:instrText>
            </w:r>
            <w:r w:rsidR="00B50C94">
              <w:rPr>
                <w:webHidden/>
              </w:rPr>
            </w:r>
            <w:r w:rsidR="00B50C94">
              <w:rPr>
                <w:webHidden/>
              </w:rPr>
              <w:fldChar w:fldCharType="separate"/>
            </w:r>
            <w:r w:rsidR="00823532">
              <w:rPr>
                <w:webHidden/>
              </w:rPr>
              <w:t>3</w:t>
            </w:r>
            <w:r w:rsidR="00B50C94">
              <w:rPr>
                <w:webHidden/>
              </w:rPr>
              <w:fldChar w:fldCharType="end"/>
            </w:r>
          </w:hyperlink>
        </w:p>
        <w:p w14:paraId="74321860" w14:textId="7B879218" w:rsidR="00B50C94" w:rsidRDefault="00B402BD" w:rsidP="00F6115E">
          <w:pPr>
            <w:pStyle w:val="TOC2"/>
            <w:rPr>
              <w:rFonts w:asciiTheme="minorHAnsi" w:eastAsiaTheme="minorEastAsia" w:hAnsiTheme="minorHAnsi" w:cstheme="minorBidi"/>
              <w:sz w:val="24"/>
              <w:szCs w:val="24"/>
              <w:lang w:eastAsia="en-GB"/>
            </w:rPr>
          </w:pPr>
          <w:hyperlink w:anchor="_Toc59095294" w:history="1">
            <w:r w:rsidR="00B50C94" w:rsidRPr="00676C2E">
              <w:rPr>
                <w:rStyle w:val="Hyperlink"/>
              </w:rPr>
              <w:t>Analysis of the problem for the Decision-Making Process</w:t>
            </w:r>
            <w:r w:rsidR="00B50C94">
              <w:rPr>
                <w:webHidden/>
              </w:rPr>
              <w:tab/>
            </w:r>
            <w:r w:rsidR="00B50C94">
              <w:rPr>
                <w:webHidden/>
              </w:rPr>
              <w:fldChar w:fldCharType="begin"/>
            </w:r>
            <w:r w:rsidR="00B50C94">
              <w:rPr>
                <w:webHidden/>
              </w:rPr>
              <w:instrText xml:space="preserve"> PAGEREF _Toc59095294 \h </w:instrText>
            </w:r>
            <w:r w:rsidR="00B50C94">
              <w:rPr>
                <w:webHidden/>
              </w:rPr>
            </w:r>
            <w:r w:rsidR="00B50C94">
              <w:rPr>
                <w:webHidden/>
              </w:rPr>
              <w:fldChar w:fldCharType="separate"/>
            </w:r>
            <w:r w:rsidR="00823532">
              <w:rPr>
                <w:webHidden/>
              </w:rPr>
              <w:t>4</w:t>
            </w:r>
            <w:r w:rsidR="00B50C94">
              <w:rPr>
                <w:webHidden/>
              </w:rPr>
              <w:fldChar w:fldCharType="end"/>
            </w:r>
          </w:hyperlink>
        </w:p>
        <w:p w14:paraId="40DE11C9" w14:textId="69F75E69" w:rsidR="00B50C94" w:rsidRPr="00F6115E" w:rsidRDefault="00B402BD" w:rsidP="00F6115E">
          <w:pPr>
            <w:pStyle w:val="TOC2"/>
            <w:rPr>
              <w:rFonts w:asciiTheme="minorHAnsi" w:eastAsiaTheme="minorEastAsia" w:hAnsiTheme="minorHAnsi" w:cstheme="minorBidi"/>
              <w:sz w:val="24"/>
              <w:szCs w:val="24"/>
              <w:lang w:eastAsia="en-GB"/>
            </w:rPr>
          </w:pPr>
          <w:hyperlink w:anchor="_Toc59095295" w:history="1">
            <w:r w:rsidR="00B50C94" w:rsidRPr="00F6115E">
              <w:rPr>
                <w:rStyle w:val="Hyperlink"/>
              </w:rPr>
              <w:t>Alternative solutions to the problem</w:t>
            </w:r>
            <w:r w:rsidR="00B50C94" w:rsidRPr="00F6115E">
              <w:rPr>
                <w:webHidden/>
              </w:rPr>
              <w:tab/>
            </w:r>
            <w:r w:rsidR="00B50C94" w:rsidRPr="00F6115E">
              <w:rPr>
                <w:webHidden/>
              </w:rPr>
              <w:fldChar w:fldCharType="begin"/>
            </w:r>
            <w:r w:rsidR="00B50C94" w:rsidRPr="00F6115E">
              <w:rPr>
                <w:webHidden/>
              </w:rPr>
              <w:instrText xml:space="preserve"> PAGEREF _Toc59095295 \h </w:instrText>
            </w:r>
            <w:r w:rsidR="00B50C94" w:rsidRPr="00F6115E">
              <w:rPr>
                <w:webHidden/>
              </w:rPr>
            </w:r>
            <w:r w:rsidR="00B50C94" w:rsidRPr="00F6115E">
              <w:rPr>
                <w:webHidden/>
              </w:rPr>
              <w:fldChar w:fldCharType="separate"/>
            </w:r>
            <w:r w:rsidR="00823532" w:rsidRPr="00F6115E">
              <w:rPr>
                <w:webHidden/>
              </w:rPr>
              <w:t>4</w:t>
            </w:r>
            <w:r w:rsidR="00B50C94" w:rsidRPr="00F6115E">
              <w:rPr>
                <w:webHidden/>
              </w:rPr>
              <w:fldChar w:fldCharType="end"/>
            </w:r>
          </w:hyperlink>
        </w:p>
        <w:p w14:paraId="225D300D" w14:textId="2D3F6B72" w:rsidR="00B50C94" w:rsidRDefault="00B402BD" w:rsidP="00F6115E">
          <w:pPr>
            <w:pStyle w:val="TOC2"/>
            <w:rPr>
              <w:rFonts w:asciiTheme="minorHAnsi" w:eastAsiaTheme="minorEastAsia" w:hAnsiTheme="minorHAnsi" w:cstheme="minorBidi"/>
              <w:sz w:val="24"/>
              <w:szCs w:val="24"/>
              <w:lang w:eastAsia="en-GB"/>
            </w:rPr>
          </w:pPr>
          <w:hyperlink w:anchor="_Toc59095296" w:history="1">
            <w:r w:rsidR="00B50C94" w:rsidRPr="00676C2E">
              <w:rPr>
                <w:rStyle w:val="Hyperlink"/>
              </w:rPr>
              <w:t>Decision making Technique for solving organisational Problem</w:t>
            </w:r>
            <w:r w:rsidR="00B50C94">
              <w:rPr>
                <w:webHidden/>
              </w:rPr>
              <w:tab/>
            </w:r>
            <w:r w:rsidR="00B50C94">
              <w:rPr>
                <w:webHidden/>
              </w:rPr>
              <w:fldChar w:fldCharType="begin"/>
            </w:r>
            <w:r w:rsidR="00B50C94">
              <w:rPr>
                <w:webHidden/>
              </w:rPr>
              <w:instrText xml:space="preserve"> PAGEREF _Toc59095296 \h </w:instrText>
            </w:r>
            <w:r w:rsidR="00B50C94">
              <w:rPr>
                <w:webHidden/>
              </w:rPr>
            </w:r>
            <w:r w:rsidR="00B50C94">
              <w:rPr>
                <w:webHidden/>
              </w:rPr>
              <w:fldChar w:fldCharType="separate"/>
            </w:r>
            <w:r w:rsidR="00823532">
              <w:rPr>
                <w:webHidden/>
              </w:rPr>
              <w:t>5</w:t>
            </w:r>
            <w:r w:rsidR="00B50C94">
              <w:rPr>
                <w:webHidden/>
              </w:rPr>
              <w:fldChar w:fldCharType="end"/>
            </w:r>
          </w:hyperlink>
        </w:p>
        <w:p w14:paraId="6C092901" w14:textId="1340508A" w:rsidR="00B50C94" w:rsidRDefault="00B402BD" w:rsidP="00F6115E">
          <w:pPr>
            <w:pStyle w:val="TOC2"/>
            <w:rPr>
              <w:rFonts w:asciiTheme="minorHAnsi" w:eastAsiaTheme="minorEastAsia" w:hAnsiTheme="minorHAnsi" w:cstheme="minorBidi"/>
              <w:sz w:val="24"/>
              <w:szCs w:val="24"/>
              <w:lang w:eastAsia="en-GB"/>
            </w:rPr>
          </w:pPr>
          <w:hyperlink w:anchor="_Toc59095297" w:history="1">
            <w:r w:rsidR="00B50C94" w:rsidRPr="00676C2E">
              <w:rPr>
                <w:rStyle w:val="Hyperlink"/>
              </w:rPr>
              <w:t>Development of plan</w:t>
            </w:r>
            <w:r w:rsidR="00B50C94">
              <w:rPr>
                <w:webHidden/>
              </w:rPr>
              <w:tab/>
            </w:r>
            <w:r w:rsidR="00B50C94">
              <w:rPr>
                <w:webHidden/>
              </w:rPr>
              <w:fldChar w:fldCharType="begin"/>
            </w:r>
            <w:r w:rsidR="00B50C94">
              <w:rPr>
                <w:webHidden/>
              </w:rPr>
              <w:instrText xml:space="preserve"> PAGEREF _Toc59095297 \h </w:instrText>
            </w:r>
            <w:r w:rsidR="00B50C94">
              <w:rPr>
                <w:webHidden/>
              </w:rPr>
            </w:r>
            <w:r w:rsidR="00B50C94">
              <w:rPr>
                <w:webHidden/>
              </w:rPr>
              <w:fldChar w:fldCharType="separate"/>
            </w:r>
            <w:r w:rsidR="00823532">
              <w:rPr>
                <w:webHidden/>
              </w:rPr>
              <w:t>6</w:t>
            </w:r>
            <w:r w:rsidR="00B50C94">
              <w:rPr>
                <w:webHidden/>
              </w:rPr>
              <w:fldChar w:fldCharType="end"/>
            </w:r>
          </w:hyperlink>
        </w:p>
        <w:p w14:paraId="3676F3BD" w14:textId="3527A91A" w:rsidR="00B50C94" w:rsidRDefault="00B402BD" w:rsidP="00F6115E">
          <w:pPr>
            <w:pStyle w:val="TOC2"/>
            <w:rPr>
              <w:rFonts w:asciiTheme="minorHAnsi" w:eastAsiaTheme="minorEastAsia" w:hAnsiTheme="minorHAnsi" w:cstheme="minorBidi"/>
              <w:sz w:val="24"/>
              <w:szCs w:val="24"/>
              <w:lang w:eastAsia="en-GB"/>
            </w:rPr>
          </w:pPr>
          <w:hyperlink w:anchor="_Toc59095298" w:history="1">
            <w:r w:rsidR="00B50C94" w:rsidRPr="00676C2E">
              <w:rPr>
                <w:rStyle w:val="Hyperlink"/>
              </w:rPr>
              <w:t>Monitoring and reviewing of Techniques</w:t>
            </w:r>
            <w:r w:rsidR="00B50C94">
              <w:rPr>
                <w:webHidden/>
              </w:rPr>
              <w:tab/>
            </w:r>
            <w:r w:rsidR="00B50C94">
              <w:rPr>
                <w:webHidden/>
              </w:rPr>
              <w:fldChar w:fldCharType="begin"/>
            </w:r>
            <w:r w:rsidR="00B50C94">
              <w:rPr>
                <w:webHidden/>
              </w:rPr>
              <w:instrText xml:space="preserve"> PAGEREF _Toc59095298 \h </w:instrText>
            </w:r>
            <w:r w:rsidR="00B50C94">
              <w:rPr>
                <w:webHidden/>
              </w:rPr>
            </w:r>
            <w:r w:rsidR="00B50C94">
              <w:rPr>
                <w:webHidden/>
              </w:rPr>
              <w:fldChar w:fldCharType="separate"/>
            </w:r>
            <w:r w:rsidR="00823532">
              <w:rPr>
                <w:webHidden/>
              </w:rPr>
              <w:t>7</w:t>
            </w:r>
            <w:r w:rsidR="00B50C94">
              <w:rPr>
                <w:webHidden/>
              </w:rPr>
              <w:fldChar w:fldCharType="end"/>
            </w:r>
          </w:hyperlink>
        </w:p>
        <w:p w14:paraId="0C71748D" w14:textId="04A13687" w:rsidR="00B50C94" w:rsidRDefault="00B402BD" w:rsidP="00F6115E">
          <w:pPr>
            <w:pStyle w:val="TOC2"/>
            <w:rPr>
              <w:rFonts w:asciiTheme="minorHAnsi" w:eastAsiaTheme="minorEastAsia" w:hAnsiTheme="minorHAnsi" w:cstheme="minorBidi"/>
              <w:sz w:val="24"/>
              <w:szCs w:val="24"/>
              <w:lang w:eastAsia="en-GB"/>
            </w:rPr>
          </w:pPr>
          <w:hyperlink w:anchor="_Toc59095299" w:history="1">
            <w:r w:rsidR="00B50C94" w:rsidRPr="00676C2E">
              <w:rPr>
                <w:rStyle w:val="Hyperlink"/>
              </w:rPr>
              <w:t>Conclusion</w:t>
            </w:r>
            <w:r w:rsidR="00B50C94">
              <w:rPr>
                <w:webHidden/>
              </w:rPr>
              <w:tab/>
            </w:r>
            <w:r w:rsidR="00B50C94">
              <w:rPr>
                <w:webHidden/>
              </w:rPr>
              <w:fldChar w:fldCharType="begin"/>
            </w:r>
            <w:r w:rsidR="00B50C94">
              <w:rPr>
                <w:webHidden/>
              </w:rPr>
              <w:instrText xml:space="preserve"> PAGEREF _Toc59095299 \h </w:instrText>
            </w:r>
            <w:r w:rsidR="00B50C94">
              <w:rPr>
                <w:webHidden/>
              </w:rPr>
            </w:r>
            <w:r w:rsidR="00B50C94">
              <w:rPr>
                <w:webHidden/>
              </w:rPr>
              <w:fldChar w:fldCharType="separate"/>
            </w:r>
            <w:r w:rsidR="00823532">
              <w:rPr>
                <w:webHidden/>
              </w:rPr>
              <w:t>7</w:t>
            </w:r>
            <w:r w:rsidR="00B50C94">
              <w:rPr>
                <w:webHidden/>
              </w:rPr>
              <w:fldChar w:fldCharType="end"/>
            </w:r>
          </w:hyperlink>
        </w:p>
        <w:p w14:paraId="7791055C" w14:textId="44220182" w:rsidR="00B50C94" w:rsidRDefault="00B402BD" w:rsidP="00F6115E">
          <w:pPr>
            <w:pStyle w:val="TOC2"/>
          </w:pPr>
          <w:hyperlink w:anchor="_Toc59095300" w:history="1">
            <w:r w:rsidR="00B50C94" w:rsidRPr="00676C2E">
              <w:rPr>
                <w:rStyle w:val="Hyperlink"/>
              </w:rPr>
              <w:t>References</w:t>
            </w:r>
            <w:r w:rsidR="00B50C94">
              <w:rPr>
                <w:webHidden/>
              </w:rPr>
              <w:tab/>
            </w:r>
            <w:r w:rsidR="00B50C94">
              <w:rPr>
                <w:webHidden/>
              </w:rPr>
              <w:fldChar w:fldCharType="begin"/>
            </w:r>
            <w:r w:rsidR="00B50C94">
              <w:rPr>
                <w:webHidden/>
              </w:rPr>
              <w:instrText xml:space="preserve"> PAGEREF _Toc59095300 \h </w:instrText>
            </w:r>
            <w:r w:rsidR="00B50C94">
              <w:rPr>
                <w:webHidden/>
              </w:rPr>
            </w:r>
            <w:r w:rsidR="00B50C94">
              <w:rPr>
                <w:webHidden/>
              </w:rPr>
              <w:fldChar w:fldCharType="separate"/>
            </w:r>
            <w:r w:rsidR="00823532">
              <w:rPr>
                <w:webHidden/>
              </w:rPr>
              <w:t>9</w:t>
            </w:r>
            <w:r w:rsidR="00B50C94">
              <w:rPr>
                <w:webHidden/>
              </w:rPr>
              <w:fldChar w:fldCharType="end"/>
            </w:r>
          </w:hyperlink>
        </w:p>
        <w:p w14:paraId="67A09F1B" w14:textId="46B827FA" w:rsidR="003D1AF9" w:rsidRPr="00901F31" w:rsidRDefault="005B5C5B" w:rsidP="003D1AF9">
          <w:pPr>
            <w:rPr>
              <w:rFonts w:ascii="Times New Roman" w:hAnsi="Times New Roman"/>
              <w:b/>
              <w:bCs/>
            </w:rPr>
          </w:pPr>
          <w:r>
            <w:t xml:space="preserve">    </w:t>
          </w:r>
          <w:r w:rsidR="005E5553">
            <w:rPr>
              <w:rFonts w:ascii="Times New Roman" w:hAnsi="Times New Roman"/>
              <w:b/>
              <w:bCs/>
            </w:rPr>
            <w:t>Appendix - Role Play……………………………………………………………………………..10</w:t>
          </w:r>
        </w:p>
        <w:p w14:paraId="005DB7A1" w14:textId="118786D9" w:rsidR="00772731" w:rsidRPr="005732EC" w:rsidRDefault="00772731">
          <w:pPr>
            <w:rPr>
              <w:rFonts w:ascii="Times New Roman" w:hAnsi="Times New Roman"/>
              <w:sz w:val="24"/>
              <w:szCs w:val="24"/>
            </w:rPr>
          </w:pPr>
          <w:r w:rsidRPr="005732EC">
            <w:rPr>
              <w:rFonts w:ascii="Times New Roman" w:hAnsi="Times New Roman"/>
              <w:noProof/>
              <w:sz w:val="24"/>
              <w:szCs w:val="24"/>
            </w:rPr>
            <w:fldChar w:fldCharType="end"/>
          </w:r>
        </w:p>
      </w:sdtContent>
    </w:sdt>
    <w:p w14:paraId="457B4B48" w14:textId="26E618A2" w:rsidR="001300ED" w:rsidRPr="005732EC" w:rsidRDefault="001300ED">
      <w:pPr>
        <w:suppressAutoHyphens w:val="0"/>
        <w:rPr>
          <w:rFonts w:ascii="Times New Roman" w:eastAsia="Times New Roman" w:hAnsi="Times New Roman"/>
          <w:sz w:val="24"/>
          <w:szCs w:val="24"/>
          <w:lang w:eastAsia="en-GB"/>
        </w:rPr>
      </w:pPr>
    </w:p>
    <w:p w14:paraId="75D14BF1" w14:textId="5BAC432F" w:rsidR="00023342" w:rsidRPr="005732EC" w:rsidRDefault="001300ED" w:rsidP="00023342">
      <w:pPr>
        <w:suppressAutoHyphens w:val="0"/>
        <w:rPr>
          <w:rFonts w:ascii="Times New Roman" w:eastAsia="Times New Roman" w:hAnsi="Times New Roman"/>
          <w:sz w:val="24"/>
          <w:szCs w:val="24"/>
          <w:lang w:eastAsia="en-GB"/>
        </w:rPr>
      </w:pPr>
      <w:r w:rsidRPr="005732EC">
        <w:rPr>
          <w:rFonts w:ascii="Times New Roman" w:hAnsi="Times New Roman"/>
          <w:sz w:val="24"/>
          <w:szCs w:val="24"/>
        </w:rPr>
        <w:br w:type="page"/>
      </w:r>
    </w:p>
    <w:p w14:paraId="133212F3" w14:textId="6E628B98" w:rsidR="00800409" w:rsidRPr="005732EC" w:rsidRDefault="00800409" w:rsidP="00800409">
      <w:pPr>
        <w:suppressAutoHyphens w:val="0"/>
        <w:rPr>
          <w:rStyle w:val="Strong"/>
          <w:rFonts w:ascii="Times New Roman" w:eastAsia="Times New Roman" w:hAnsi="Times New Roman"/>
          <w:b w:val="0"/>
          <w:bCs w:val="0"/>
          <w:sz w:val="24"/>
          <w:szCs w:val="24"/>
          <w:lang w:eastAsia="en-GB"/>
        </w:rPr>
      </w:pPr>
    </w:p>
    <w:p w14:paraId="56A575DB" w14:textId="28F67D4F" w:rsidR="00772731" w:rsidRPr="005732EC" w:rsidRDefault="00772731" w:rsidP="00800409">
      <w:pPr>
        <w:pStyle w:val="NormalWeb"/>
        <w:spacing w:before="0" w:beforeAutospacing="0" w:after="240" w:afterAutospacing="0" w:line="360" w:lineRule="auto"/>
        <w:jc w:val="both"/>
        <w:rPr>
          <w:b/>
          <w:bCs/>
        </w:rPr>
      </w:pPr>
      <w:r w:rsidRPr="005732EC">
        <w:rPr>
          <w:rStyle w:val="Strong"/>
        </w:rPr>
        <w:t>Report</w:t>
      </w:r>
    </w:p>
    <w:p w14:paraId="3595CB04" w14:textId="77777777" w:rsidR="00FB6F61" w:rsidRPr="005732EC" w:rsidRDefault="00FB6F61" w:rsidP="0092794C">
      <w:pPr>
        <w:pStyle w:val="Heading2"/>
        <w:spacing w:line="360" w:lineRule="auto"/>
        <w:rPr>
          <w:rFonts w:ascii="Times New Roman" w:hAnsi="Times New Roman" w:cs="Times New Roman"/>
          <w:color w:val="auto"/>
          <w:sz w:val="24"/>
          <w:szCs w:val="24"/>
        </w:rPr>
      </w:pPr>
      <w:bookmarkStart w:id="0" w:name="_Toc59095292"/>
      <w:r w:rsidRPr="005732EC">
        <w:rPr>
          <w:rStyle w:val="Strong"/>
          <w:rFonts w:ascii="Times New Roman" w:hAnsi="Times New Roman" w:cs="Times New Roman"/>
          <w:color w:val="auto"/>
          <w:sz w:val="24"/>
          <w:szCs w:val="24"/>
        </w:rPr>
        <w:t>Introduction</w:t>
      </w:r>
      <w:bookmarkEnd w:id="0"/>
    </w:p>
    <w:p w14:paraId="4E9A26FA" w14:textId="77777777" w:rsidR="00FB6F61" w:rsidRPr="005732EC" w:rsidRDefault="00FB6F61" w:rsidP="0092794C">
      <w:pPr>
        <w:pStyle w:val="NormalWeb"/>
        <w:spacing w:before="0" w:beforeAutospacing="0" w:after="240" w:afterAutospacing="0" w:line="360" w:lineRule="auto"/>
        <w:jc w:val="both"/>
      </w:pPr>
      <w:r w:rsidRPr="005732EC">
        <w:t>An organisation is a vast structure of people, departments which includes roles and responsibilities of each individual (</w:t>
      </w:r>
      <w:proofErr w:type="spellStart"/>
      <w:r w:rsidRPr="005732EC">
        <w:t>Maduenyi</w:t>
      </w:r>
      <w:proofErr w:type="spellEnd"/>
      <w:r w:rsidRPr="005732EC">
        <w:t xml:space="preserve">, et al.,2015). Many </w:t>
      </w:r>
      <w:proofErr w:type="gramStart"/>
      <w:r w:rsidRPr="005732EC">
        <w:t>times</w:t>
      </w:r>
      <w:proofErr w:type="gramEnd"/>
      <w:r w:rsidRPr="005732EC">
        <w:t xml:space="preserve"> due to the complex structure of the organisation it had to face numerous kind of problem. Some are small and many are big and complex which require special techniques and tools to get solved. In the following report, a complex problem within an organisation will be discussed along with stating the alternative solutions for the same. Furthermore, decision technique that could be used to solve the problem will be analysed along with propagating a solution that could be undertaken by the organisation to solve its complex problem. The manner in which the plans will be communicated to the stakeholders will be discussed along with accessing the monitoring techniques and tools that could be used to implement the solution.</w:t>
      </w:r>
    </w:p>
    <w:p w14:paraId="0AD62C73" w14:textId="77777777" w:rsidR="00FB6F61" w:rsidRPr="005732EC" w:rsidRDefault="00FB6F61" w:rsidP="0092794C">
      <w:pPr>
        <w:pStyle w:val="Heading2"/>
        <w:spacing w:line="360" w:lineRule="auto"/>
        <w:rPr>
          <w:rFonts w:ascii="Times New Roman" w:hAnsi="Times New Roman" w:cs="Times New Roman"/>
          <w:color w:val="auto"/>
          <w:sz w:val="24"/>
          <w:szCs w:val="24"/>
        </w:rPr>
      </w:pPr>
      <w:bookmarkStart w:id="1" w:name="_Toc59095293"/>
      <w:r w:rsidRPr="005732EC">
        <w:rPr>
          <w:rStyle w:val="Strong"/>
          <w:rFonts w:ascii="Times New Roman" w:hAnsi="Times New Roman" w:cs="Times New Roman"/>
          <w:color w:val="auto"/>
          <w:sz w:val="24"/>
          <w:szCs w:val="24"/>
        </w:rPr>
        <w:t>Scope and impact of the complex problem in the workplace</w:t>
      </w:r>
      <w:bookmarkEnd w:id="1"/>
    </w:p>
    <w:p w14:paraId="5573F345" w14:textId="77777777" w:rsidR="00FB6F61" w:rsidRPr="005732EC" w:rsidRDefault="00FB6F61" w:rsidP="0092794C">
      <w:pPr>
        <w:pStyle w:val="NormalWeb"/>
        <w:spacing w:before="0" w:beforeAutospacing="0" w:after="240" w:afterAutospacing="0" w:line="360" w:lineRule="auto"/>
        <w:jc w:val="both"/>
      </w:pPr>
      <w:r w:rsidRPr="005732EC">
        <w:t>Lack of proper direction and guidance can result in a severe problem in the workplace and is found to be one of the most common organisational problems. The problem arises due to the inefficient leadership of the Managers or the team leader. Lack of proper guidance and direction make the employees unclear about their job and activity which ultimately affect the organisation productivity and goals. Lack of proper direction and guidance also results in a lack of alignment which is needed to keep the organisation in shape and adapt to future changes. </w:t>
      </w:r>
    </w:p>
    <w:p w14:paraId="5C488072" w14:textId="77777777" w:rsidR="00FB6F61" w:rsidRPr="005732EC" w:rsidRDefault="00FB6F61" w:rsidP="0092794C">
      <w:pPr>
        <w:pStyle w:val="NormalWeb"/>
        <w:spacing w:before="0" w:beforeAutospacing="0" w:after="240" w:afterAutospacing="0" w:line="360" w:lineRule="auto"/>
        <w:jc w:val="both"/>
      </w:pPr>
      <w:r w:rsidRPr="005732EC">
        <w:t>Absence of clear direction results into many other failures within an organisation such as poor communication and feedback which makes the productivity poor ultimately affecting the growth of the organisation. Lower productivity, low morale of employees and lack of interest of the employees are the result of poor organisational structure (Lavoie, 2016). Lower level of access to people, resources and knowledge about the work is due to the lack of direction and guidance which also demotivates people to perform well for the achievement of organisational objective. This also affects the retention of employees as they feel that management doesn’t care for them and do not recognize their achievement which ultimately makes them leave the organisation. The overall environment of the organisation is affected by the poor guidance and direction which in turn makes the employees suffer from anxiety and stress. A stressful employee will never be able to give a quality output which ultimately results in lower and poor productivity.</w:t>
      </w:r>
    </w:p>
    <w:p w14:paraId="64748235" w14:textId="77777777" w:rsidR="00FB6F61" w:rsidRPr="005732EC" w:rsidRDefault="00FB6F61" w:rsidP="0092794C">
      <w:pPr>
        <w:pStyle w:val="Heading2"/>
        <w:spacing w:line="360" w:lineRule="auto"/>
        <w:rPr>
          <w:rFonts w:ascii="Times New Roman" w:hAnsi="Times New Roman" w:cs="Times New Roman"/>
          <w:color w:val="auto"/>
          <w:sz w:val="24"/>
          <w:szCs w:val="24"/>
        </w:rPr>
      </w:pPr>
      <w:bookmarkStart w:id="2" w:name="_Toc59095294"/>
      <w:r w:rsidRPr="005732EC">
        <w:rPr>
          <w:rStyle w:val="Strong"/>
          <w:rFonts w:ascii="Times New Roman" w:hAnsi="Times New Roman" w:cs="Times New Roman"/>
          <w:color w:val="auto"/>
          <w:sz w:val="24"/>
          <w:szCs w:val="24"/>
        </w:rPr>
        <w:lastRenderedPageBreak/>
        <w:t>Analysis of the problem for the Decision-Making Process</w:t>
      </w:r>
      <w:bookmarkEnd w:id="2"/>
    </w:p>
    <w:p w14:paraId="64B42190" w14:textId="77777777" w:rsidR="00FB6F61" w:rsidRPr="005732EC" w:rsidRDefault="00FB6F61" w:rsidP="0092794C">
      <w:pPr>
        <w:pStyle w:val="NormalWeb"/>
        <w:spacing w:before="0" w:beforeAutospacing="0" w:after="240" w:afterAutospacing="0" w:line="360" w:lineRule="auto"/>
        <w:jc w:val="both"/>
      </w:pPr>
      <w:r w:rsidRPr="005732EC">
        <w:t>It is important to ascertain the reason behind the problem for </w:t>
      </w:r>
    </w:p>
    <w:p w14:paraId="6D788A3F" w14:textId="77777777" w:rsidR="00FB6F61" w:rsidRPr="005732EC" w:rsidRDefault="00FB6F61" w:rsidP="0092794C">
      <w:pPr>
        <w:pStyle w:val="NormalWeb"/>
        <w:spacing w:before="0" w:beforeAutospacing="0" w:after="240" w:afterAutospacing="0" w:line="360" w:lineRule="auto"/>
        <w:jc w:val="both"/>
      </w:pPr>
      <w:r w:rsidRPr="005732EC">
        <w:t xml:space="preserve">developing a proper diagnostic measure. It has been found that lack of proper direction and guidance is due to various reasons such as poor leadership, lack of experience and lack of knowledge about the work. It has been observed that when the employer does not have sufficient knowledge about their work and </w:t>
      </w:r>
      <w:proofErr w:type="gramStart"/>
      <w:r w:rsidRPr="005732EC">
        <w:t>activities</w:t>
      </w:r>
      <w:proofErr w:type="gramEnd"/>
      <w:r w:rsidRPr="005732EC">
        <w:t xml:space="preserve"> they won't be able to provide proper guidance to his team members or employees (Admin, 2019). Managers or the top executive of the organisation need to have proper information and knowledge about their work so that they might be in a position to allocate the same to their subordinates. Along with this, it has also been found that lack of continuous and proper communication channel is also due to lack of proper guidance and direction for which it is essential to develop a suitable upwards to downward and downward to upwards channel of communication for the proper exchange of information. It also helps the business to thrive in the long run (Reh, 2019). Along with this internal and external both communication channel is important since relevant information on the various problem which occurs within an organisation can be solved through a proper internal mechanism. Along with this a major cause of the problem is associated with the unclear organisation direction and unclear role expectation which was found to be a bottleneck in giving direction and guidance. These problems can be handled through a proper and timely interaction within the team members and executives.</w:t>
      </w:r>
    </w:p>
    <w:p w14:paraId="445C732B" w14:textId="77777777" w:rsidR="00FB6F61" w:rsidRPr="005732EC" w:rsidRDefault="00FB6F61" w:rsidP="0092794C">
      <w:pPr>
        <w:pStyle w:val="Heading2"/>
        <w:spacing w:line="360" w:lineRule="auto"/>
        <w:rPr>
          <w:rFonts w:ascii="Times New Roman" w:hAnsi="Times New Roman" w:cs="Times New Roman"/>
          <w:color w:val="auto"/>
          <w:sz w:val="24"/>
          <w:szCs w:val="24"/>
        </w:rPr>
      </w:pPr>
      <w:bookmarkStart w:id="3" w:name="_Toc59095295"/>
      <w:r w:rsidRPr="005732EC">
        <w:rPr>
          <w:rStyle w:val="Strong"/>
          <w:rFonts w:ascii="Times New Roman" w:hAnsi="Times New Roman" w:cs="Times New Roman"/>
          <w:b w:val="0"/>
          <w:bCs w:val="0"/>
          <w:color w:val="auto"/>
          <w:sz w:val="24"/>
          <w:szCs w:val="24"/>
        </w:rPr>
        <w:t>Alternative</w:t>
      </w:r>
      <w:r w:rsidRPr="005732EC">
        <w:rPr>
          <w:rStyle w:val="Strong"/>
          <w:rFonts w:ascii="Times New Roman" w:hAnsi="Times New Roman" w:cs="Times New Roman"/>
          <w:color w:val="auto"/>
          <w:sz w:val="24"/>
          <w:szCs w:val="24"/>
        </w:rPr>
        <w:t xml:space="preserve"> </w:t>
      </w:r>
      <w:r w:rsidRPr="005732EC">
        <w:rPr>
          <w:rStyle w:val="Strong"/>
          <w:rFonts w:ascii="Times New Roman" w:hAnsi="Times New Roman" w:cs="Times New Roman"/>
          <w:b w:val="0"/>
          <w:bCs w:val="0"/>
          <w:color w:val="auto"/>
          <w:sz w:val="24"/>
          <w:szCs w:val="24"/>
        </w:rPr>
        <w:t>solutions</w:t>
      </w:r>
      <w:r w:rsidRPr="005732EC">
        <w:rPr>
          <w:rStyle w:val="Strong"/>
          <w:rFonts w:ascii="Times New Roman" w:hAnsi="Times New Roman" w:cs="Times New Roman"/>
          <w:color w:val="auto"/>
          <w:sz w:val="24"/>
          <w:szCs w:val="24"/>
        </w:rPr>
        <w:t xml:space="preserve"> to the problem</w:t>
      </w:r>
      <w:bookmarkEnd w:id="3"/>
    </w:p>
    <w:p w14:paraId="29BB2232" w14:textId="77777777" w:rsidR="00FB6F61" w:rsidRPr="005732EC" w:rsidRDefault="00FB6F61" w:rsidP="0092794C">
      <w:pPr>
        <w:pStyle w:val="NormalWeb"/>
        <w:spacing w:before="0" w:beforeAutospacing="0" w:after="240" w:afterAutospacing="0" w:line="360" w:lineRule="auto"/>
        <w:jc w:val="both"/>
      </w:pPr>
      <w:r w:rsidRPr="005732EC">
        <w:t>The problem of improper guidance and direction in the organisation can be solved by conducting regular meetings and discussions with the employees. The result of the activity will be that all the team members in case of a project and the employees within an organisation will be clear about their roles and responsibilities. Another solution is that the communication channel should be strengthened by choosing appropriate mode through which communication can be done (Eisenhauer, 2020). Since the present era is of digitalization and technology, video conferencing and online discussion can take place with a suitable person to discuss upon the jobs of every employee. Furthermore, it is also important for the Leaders to act as a problem solver for the employees as it will make the employees relax and would result into more concentration in their work affairs (</w:t>
      </w:r>
      <w:proofErr w:type="spellStart"/>
      <w:r w:rsidRPr="005732EC">
        <w:t>Pucccio</w:t>
      </w:r>
      <w:proofErr w:type="spellEnd"/>
      <w:r w:rsidRPr="005732EC">
        <w:t xml:space="preserve">., </w:t>
      </w:r>
      <w:proofErr w:type="spellStart"/>
      <w:r w:rsidRPr="005732EC">
        <w:t>Mance</w:t>
      </w:r>
      <w:proofErr w:type="spellEnd"/>
      <w:r w:rsidRPr="005732EC">
        <w:t xml:space="preserve"> and Murdock, 2010) It is also important for the managers and top executives to understand the roles and responsibilities of the employees properly so that proper guidance can be provided to them. Unclear roles and responsibilities divert the </w:t>
      </w:r>
      <w:r w:rsidRPr="005732EC">
        <w:lastRenderedPageBreak/>
        <w:t>employees from the achievement of goals and ultimately the organisational productivity and objective. The last solution for the problem is to take continuous feedback from the employees and person concerned as it would help the manager to identify whether the employees are going in the right direction or not.</w:t>
      </w:r>
    </w:p>
    <w:p w14:paraId="0B1BAF62" w14:textId="77777777" w:rsidR="00FB6F61" w:rsidRPr="005732EC" w:rsidRDefault="00FB6F61" w:rsidP="0092794C">
      <w:pPr>
        <w:pStyle w:val="Heading2"/>
        <w:spacing w:line="360" w:lineRule="auto"/>
        <w:rPr>
          <w:rFonts w:ascii="Times New Roman" w:hAnsi="Times New Roman" w:cs="Times New Roman"/>
          <w:color w:val="auto"/>
          <w:sz w:val="24"/>
          <w:szCs w:val="24"/>
        </w:rPr>
      </w:pPr>
      <w:bookmarkStart w:id="4" w:name="_Toc59095296"/>
      <w:r w:rsidRPr="005732EC">
        <w:rPr>
          <w:rStyle w:val="Strong"/>
          <w:rFonts w:ascii="Times New Roman" w:hAnsi="Times New Roman" w:cs="Times New Roman"/>
          <w:color w:val="auto"/>
          <w:sz w:val="24"/>
          <w:szCs w:val="24"/>
        </w:rPr>
        <w:t>Decision making Technique for solving organisational Problem</w:t>
      </w:r>
      <w:bookmarkEnd w:id="4"/>
    </w:p>
    <w:p w14:paraId="40240690" w14:textId="44A1A0BB" w:rsidR="00FB6F61" w:rsidRPr="005732EC" w:rsidRDefault="00FB6F61" w:rsidP="0092794C">
      <w:pPr>
        <w:pStyle w:val="NormalWeb"/>
        <w:spacing w:before="0" w:beforeAutospacing="0" w:after="240" w:afterAutospacing="0" w:line="360" w:lineRule="auto"/>
        <w:jc w:val="both"/>
      </w:pPr>
      <w:r w:rsidRPr="005732EC">
        <w:rPr>
          <w:noProof/>
        </w:rPr>
        <w:drawing>
          <wp:inline distT="0" distB="0" distL="0" distR="0" wp14:anchorId="07A00492" wp14:editId="20DC1854">
            <wp:extent cx="3272152" cy="1528410"/>
            <wp:effectExtent l="0" t="0" r="4448" b="0"/>
            <wp:docPr id="1" name="Picture 1" descr="Drill Down Techniqu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272152" cy="1528410"/>
                    </a:xfrm>
                    <a:prstGeom prst="rect">
                      <a:avLst/>
                    </a:prstGeom>
                    <a:noFill/>
                    <a:ln>
                      <a:noFill/>
                      <a:prstDash/>
                    </a:ln>
                  </pic:spPr>
                </pic:pic>
              </a:graphicData>
            </a:graphic>
          </wp:inline>
        </w:drawing>
      </w:r>
    </w:p>
    <w:p w14:paraId="411C927C" w14:textId="0B84763C" w:rsidR="00FB6F61" w:rsidRPr="005732EC" w:rsidRDefault="00FB6F61" w:rsidP="0092794C">
      <w:pPr>
        <w:pStyle w:val="NormalWeb"/>
        <w:spacing w:before="0" w:beforeAutospacing="0" w:after="240" w:afterAutospacing="0" w:line="360" w:lineRule="auto"/>
        <w:jc w:val="both"/>
      </w:pPr>
      <w:r w:rsidRPr="005732EC">
        <w:rPr>
          <w:rStyle w:val="Strong"/>
        </w:rPr>
        <w:t xml:space="preserve">Fig: 1 Drill down Technique (source: </w:t>
      </w:r>
      <w:proofErr w:type="spellStart"/>
      <w:r w:rsidRPr="005732EC">
        <w:rPr>
          <w:rStyle w:val="Strong"/>
        </w:rPr>
        <w:t>Freemanagement</w:t>
      </w:r>
      <w:proofErr w:type="spellEnd"/>
      <w:r w:rsidRPr="005732EC">
        <w:rPr>
          <w:rStyle w:val="Strong"/>
        </w:rPr>
        <w:t xml:space="preserve"> books, 2020).</w:t>
      </w:r>
    </w:p>
    <w:p w14:paraId="002C8687" w14:textId="77777777" w:rsidR="00FB6F61" w:rsidRPr="005732EC" w:rsidRDefault="00FB6F61" w:rsidP="0092794C">
      <w:pPr>
        <w:pStyle w:val="NormalWeb"/>
        <w:spacing w:before="0" w:beforeAutospacing="0" w:after="240" w:afterAutospacing="0" w:line="360" w:lineRule="auto"/>
        <w:jc w:val="both"/>
      </w:pPr>
      <w:r w:rsidRPr="005732EC">
        <w:t>Drill down technique can be used to solve a complex organisational problem. The complex organisational technique is broken down into smaller parts or components as it makes the magnitude of the problem easy to solve (Ring, 2019). The problem is improper guidance and direction within an organisational premise which makes the organisational activity and employee performance poor and leads to arousal of various other problems. Next step is to break the problem into smaller components which are lack of proper communication, lack of training and development, no feedback and lack of proper discussion and conversation between different authorities which leads to the rise of the major problem. Once all the associated problems are listed down the next step is to develop a solution for the problem</w:t>
      </w:r>
    </w:p>
    <w:p w14:paraId="47319699" w14:textId="77777777" w:rsidR="00FB6F61" w:rsidRPr="005732EC" w:rsidRDefault="00FB6F61" w:rsidP="0092794C">
      <w:pPr>
        <w:pStyle w:val="NormalWeb"/>
        <w:spacing w:before="0" w:beforeAutospacing="0" w:after="240" w:afterAutospacing="0" w:line="360" w:lineRule="auto"/>
        <w:jc w:val="both"/>
      </w:pPr>
      <w:r w:rsidRPr="005732EC">
        <w:t>Lack of proper communication- Solution for the same is to set a proper channel of communication through which all major discussion and communications would take place. Those can range from using technology to conduct communication or discussion using organisation intranet service and to develop the current internal communication strategy. Proper Feedback channel and techniques could also be taken up by the organisation.</w:t>
      </w:r>
    </w:p>
    <w:p w14:paraId="546B5635" w14:textId="77777777" w:rsidR="00FB6F61" w:rsidRPr="005732EC" w:rsidRDefault="00FB6F61" w:rsidP="0092794C">
      <w:pPr>
        <w:pStyle w:val="NormalWeb"/>
        <w:spacing w:before="0" w:beforeAutospacing="0" w:after="240" w:afterAutospacing="0" w:line="360" w:lineRule="auto"/>
        <w:jc w:val="both"/>
      </w:pPr>
      <w:r w:rsidRPr="005732EC">
        <w:t xml:space="preserve">Conference and discussions- </w:t>
      </w:r>
      <w:proofErr w:type="spellStart"/>
      <w:r w:rsidRPr="005732EC">
        <w:t>Conntinous</w:t>
      </w:r>
      <w:proofErr w:type="spellEnd"/>
      <w:r w:rsidRPr="005732EC">
        <w:t xml:space="preserve"> discussion would enable employers to gain information and knowledge about the job to be distributed to the employees. It helps them to analyse a suitable candidate for the job. The effect of this is that the right job is assigned to the right candidates which ultimately makes the productivity improved and reduces the stress of work</w:t>
      </w:r>
    </w:p>
    <w:p w14:paraId="34D70353" w14:textId="77777777" w:rsidR="00FB6F61" w:rsidRPr="005732EC" w:rsidRDefault="00FB6F61" w:rsidP="0092794C">
      <w:pPr>
        <w:pStyle w:val="NormalWeb"/>
        <w:spacing w:before="0" w:beforeAutospacing="0" w:after="240" w:afterAutospacing="0" w:line="360" w:lineRule="auto"/>
        <w:jc w:val="both"/>
      </w:pPr>
      <w:r w:rsidRPr="005732EC">
        <w:lastRenderedPageBreak/>
        <w:t>Feedback- The core of organisational success is timely and proper feedback. This will help the organisation to be updated with the workflow and the level of work performed by the employees. It also helps them to assess whether the employees are moving in the right direction or not.</w:t>
      </w:r>
    </w:p>
    <w:p w14:paraId="37A75959" w14:textId="77777777" w:rsidR="00FB6F61" w:rsidRPr="005732EC" w:rsidRDefault="00FB6F61" w:rsidP="0092794C">
      <w:pPr>
        <w:pStyle w:val="Heading2"/>
        <w:spacing w:line="360" w:lineRule="auto"/>
        <w:rPr>
          <w:rFonts w:ascii="Times New Roman" w:hAnsi="Times New Roman" w:cs="Times New Roman"/>
          <w:color w:val="auto"/>
          <w:sz w:val="24"/>
          <w:szCs w:val="24"/>
        </w:rPr>
      </w:pPr>
      <w:bookmarkStart w:id="5" w:name="_Toc59095297"/>
      <w:r w:rsidRPr="005732EC">
        <w:rPr>
          <w:rStyle w:val="Strong"/>
          <w:rFonts w:ascii="Times New Roman" w:hAnsi="Times New Roman" w:cs="Times New Roman"/>
          <w:color w:val="auto"/>
          <w:sz w:val="24"/>
          <w:szCs w:val="24"/>
        </w:rPr>
        <w:t>Development of plan</w:t>
      </w:r>
      <w:bookmarkEnd w:id="5"/>
    </w:p>
    <w:p w14:paraId="2A1B8F23" w14:textId="77777777" w:rsidR="00FB6F61" w:rsidRPr="005732EC" w:rsidRDefault="00FB6F61" w:rsidP="0092794C">
      <w:pPr>
        <w:pStyle w:val="NormalWeb"/>
        <w:spacing w:before="0" w:beforeAutospacing="0" w:after="240" w:afterAutospacing="0" w:line="360" w:lineRule="auto"/>
        <w:jc w:val="both"/>
      </w:pPr>
      <w:r w:rsidRPr="005732EC">
        <w:t>Solution to the problem of improper guidance and direction is through the development of a proper communication channel and proper feedback mechanism. It is important to understand that not all channel of communication is appropriate therefore choosing the right channel and tools is appropriate. For this, the employer should strengthen its internal communication channel first for which they need to understand the modes through which communication can be conducted with the employees. Since internal communication is based on upward to downward and downward to an upward mode of communication it is important to ascertain that employees feel free to talk to their seniors. This would also make them understand their role and responsibility appropriately. Second step is to choose the right mode of feedback for which employers need to participate in the work culture of the employees (Sinclair, 2020). This will provide them with knowledge about the processing of work. Third step is to design the setup for its execution and accordingly inform the employees about it. Employees would feel motivated and would also be able to understand their roles and responsibilities easily. Last step is the execution part after which the effectiveness of the process undertaken would be judged. It would help to analyse whether the undertaken communication channel and feedback mechanism have helped in providing proper guidance and direction to the employees and it would be reflected in the productivity and quality of work</w:t>
      </w:r>
    </w:p>
    <w:p w14:paraId="7E4F0974" w14:textId="77777777" w:rsidR="00FB6F61" w:rsidRPr="005732EC" w:rsidRDefault="00FB6F61" w:rsidP="0092794C">
      <w:pPr>
        <w:pStyle w:val="NormalWeb"/>
        <w:spacing w:before="0" w:beforeAutospacing="0" w:after="240" w:afterAutospacing="0" w:line="360" w:lineRule="auto"/>
        <w:jc w:val="both"/>
      </w:pPr>
      <w:r w:rsidRPr="005732EC">
        <w:rPr>
          <w:rStyle w:val="Strong"/>
        </w:rPr>
        <w:t>Communication of Plan to the stakeholders</w:t>
      </w:r>
    </w:p>
    <w:p w14:paraId="392A9BE1" w14:textId="2CEBA9E0" w:rsidR="00FB6F61" w:rsidRPr="005732EC" w:rsidRDefault="00FB6F61" w:rsidP="0092794C">
      <w:pPr>
        <w:pStyle w:val="NormalWeb"/>
        <w:spacing w:before="0" w:beforeAutospacing="0" w:after="240" w:afterAutospacing="0" w:line="360" w:lineRule="auto"/>
        <w:jc w:val="both"/>
      </w:pPr>
      <w:r w:rsidRPr="005732EC">
        <w:t xml:space="preserve">Through Dialogue change model organisation plan and procedures can be communicated to the stakeholders. There are four phases of the model namely exploration and engaging; building and formalizing; Implementing and evaluation; and further development or replicating or institutionalizing (Collective leadership,2020). Since the stakeholders of the company are the investors, customers, suppliers, employees this channel of communication is the most effective as it provides stepwise demonstration to the stakeholders so that they can understand the plan that is developed to solve the complex organisation problem. In the first step, primary and the secondary stakeholders are identified so that relevant solution can be communicated to the concerned stakeholders. The problem of different stakeholder varies which makes it essential to identify the exact problem. In the second step a formal agreement is developed between the </w:t>
      </w:r>
      <w:r w:rsidRPr="005732EC">
        <w:lastRenderedPageBreak/>
        <w:t>organisation and the stakeholders after analysing the nature of the solution. In the third step the result is being looked upon by the stakeholders along with key performance indicators. The expected outcome of this step is a status report of the changes being initiated, publishing and sharing of essential milestones. In case of any changes in the solution or plan further development stage is initiated. This stage has one major challenge that is to keep the spirit of change alive because an organisation is a massive structure based on principles and procedures and changing them implies a change in the entire organisational process which is not an easy task.</w:t>
      </w:r>
    </w:p>
    <w:p w14:paraId="67E0C93E" w14:textId="1C38E83E" w:rsidR="0092794C" w:rsidRPr="005732EC" w:rsidRDefault="0092794C" w:rsidP="0092794C">
      <w:pPr>
        <w:pStyle w:val="NormalWeb"/>
        <w:spacing w:before="0" w:beforeAutospacing="0" w:after="240" w:afterAutospacing="0" w:line="360" w:lineRule="auto"/>
        <w:jc w:val="both"/>
      </w:pPr>
      <w:r w:rsidRPr="005732EC">
        <w:rPr>
          <w:noProof/>
        </w:rPr>
        <w:drawing>
          <wp:inline distT="0" distB="0" distL="0" distR="0" wp14:anchorId="224A16A4" wp14:editId="4CFF44D6">
            <wp:extent cx="1358200" cy="11087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64763" cy="1114067"/>
                    </a:xfrm>
                    <a:prstGeom prst="rect">
                      <a:avLst/>
                    </a:prstGeom>
                    <a:noFill/>
                    <a:ln>
                      <a:noFill/>
                    </a:ln>
                  </pic:spPr>
                </pic:pic>
              </a:graphicData>
            </a:graphic>
          </wp:inline>
        </w:drawing>
      </w:r>
    </w:p>
    <w:p w14:paraId="60765F70" w14:textId="77777777" w:rsidR="00FB6F61" w:rsidRPr="005732EC" w:rsidRDefault="00FB6F61" w:rsidP="0092794C">
      <w:pPr>
        <w:pStyle w:val="NormalWeb"/>
        <w:spacing w:before="0" w:beforeAutospacing="0" w:after="240" w:afterAutospacing="0" w:line="360" w:lineRule="auto"/>
        <w:jc w:val="both"/>
        <w:rPr>
          <w:b/>
          <w:bCs/>
        </w:rPr>
      </w:pPr>
      <w:r w:rsidRPr="005732EC">
        <w:rPr>
          <w:b/>
          <w:bCs/>
        </w:rPr>
        <w:t>Fig 2: Dialogue Change Model (source: collective leadership, 2020).</w:t>
      </w:r>
    </w:p>
    <w:p w14:paraId="38382514" w14:textId="780093E4" w:rsidR="00FB6F61" w:rsidRPr="005732EC" w:rsidRDefault="00FB6F61" w:rsidP="0092794C">
      <w:pPr>
        <w:pStyle w:val="Heading2"/>
        <w:spacing w:after="240" w:line="360" w:lineRule="auto"/>
        <w:rPr>
          <w:rStyle w:val="Strong"/>
          <w:rFonts w:ascii="Times New Roman" w:hAnsi="Times New Roman" w:cs="Times New Roman"/>
          <w:color w:val="auto"/>
          <w:sz w:val="24"/>
          <w:szCs w:val="24"/>
        </w:rPr>
      </w:pPr>
      <w:bookmarkStart w:id="6" w:name="_Toc59095298"/>
      <w:r w:rsidRPr="005732EC">
        <w:rPr>
          <w:rStyle w:val="Strong"/>
          <w:rFonts w:ascii="Times New Roman" w:hAnsi="Times New Roman" w:cs="Times New Roman"/>
          <w:color w:val="auto"/>
          <w:sz w:val="24"/>
          <w:szCs w:val="24"/>
        </w:rPr>
        <w:t>Monitoring and reviewing of Techniques</w:t>
      </w:r>
      <w:bookmarkEnd w:id="6"/>
    </w:p>
    <w:p w14:paraId="5CF33E7D" w14:textId="77777777" w:rsidR="00FB6F61" w:rsidRPr="005732EC" w:rsidRDefault="00FB6F61" w:rsidP="0092794C">
      <w:pPr>
        <w:pStyle w:val="NormalWeb"/>
        <w:spacing w:before="0" w:beforeAutospacing="0" w:after="240" w:afterAutospacing="0" w:line="360" w:lineRule="auto"/>
        <w:jc w:val="both"/>
      </w:pPr>
      <w:r w:rsidRPr="005732EC">
        <w:t>After making necessary changes for solving the complex organisational problem it is important to monitor and review it minutely so that any discrepancy or inconsistencies can easily be monitored. The committee can be set up for assessing the proper execution of the work undertaken. Since the problem is a lack of proper guidance and direction committee formed can evaluate the outcome. The committee can use total Quality management technique to monitor the employee performance and quality of work delivered by them (watts, 2013). Since one of the principles of TQM is people involvement and continual improvement implementation of TQM technique would help the management to access whether the changes that have been sought for them is helping to bring improvement in the working process or not. It would also help in ascertaining the leadership approach of the employer. Since the problem of improper direction and guidance is due to the lack of proper leadership application of TQM would help in monitoring the effectiveness of the change applied.</w:t>
      </w:r>
    </w:p>
    <w:p w14:paraId="7AB13386" w14:textId="77777777" w:rsidR="00FB6F61" w:rsidRPr="005732EC" w:rsidRDefault="00FB6F61" w:rsidP="0092794C">
      <w:pPr>
        <w:pStyle w:val="Heading2"/>
        <w:spacing w:after="240" w:line="360" w:lineRule="auto"/>
        <w:rPr>
          <w:rFonts w:ascii="Times New Roman" w:hAnsi="Times New Roman" w:cs="Times New Roman"/>
          <w:color w:val="auto"/>
          <w:sz w:val="24"/>
          <w:szCs w:val="24"/>
        </w:rPr>
      </w:pPr>
      <w:bookmarkStart w:id="7" w:name="_Toc59095299"/>
      <w:r w:rsidRPr="005732EC">
        <w:rPr>
          <w:rStyle w:val="Strong"/>
          <w:rFonts w:ascii="Times New Roman" w:hAnsi="Times New Roman" w:cs="Times New Roman"/>
          <w:color w:val="auto"/>
          <w:sz w:val="24"/>
          <w:szCs w:val="24"/>
        </w:rPr>
        <w:t>Conclusion</w:t>
      </w:r>
      <w:bookmarkEnd w:id="7"/>
    </w:p>
    <w:p w14:paraId="7B128E04" w14:textId="77777777" w:rsidR="00FB6F61" w:rsidRPr="005732EC" w:rsidRDefault="00FB6F61" w:rsidP="0092794C">
      <w:pPr>
        <w:pStyle w:val="NormalWeb"/>
        <w:spacing w:before="0" w:beforeAutospacing="0" w:after="240" w:afterAutospacing="0" w:line="360" w:lineRule="auto"/>
        <w:jc w:val="both"/>
      </w:pPr>
      <w:r w:rsidRPr="005732EC">
        <w:t xml:space="preserve">Organisational problem is a common phenomenon for which various measures are taken to solve the issue. In this report, a complex organisational problem which is lack of proper guidance and direction has been discussed. Different alternative solutions have been identified for the problem which is the use of proper communication channel and feedback mechanism. </w:t>
      </w:r>
      <w:r w:rsidRPr="005732EC">
        <w:lastRenderedPageBreak/>
        <w:t>Along with this Drill Down technique has been discussed to solve the problem by breaking it into small components. Furthermore, an implementation plan has been discussed sequentially for a proper understanding of the solution to the proposed problem. The report further goes to explain the communication plan for stakeholders for which dialogue change model has been used as it proposes to communicate the solution chronologically. In the last phase monitoring and review technique that has been discussed is total Quality management to monitor the effectiveness of the solution implemented.</w:t>
      </w:r>
    </w:p>
    <w:p w14:paraId="11DF36DA" w14:textId="77777777" w:rsidR="00FB6F61" w:rsidRPr="005732EC" w:rsidRDefault="00FB6F61" w:rsidP="0092794C">
      <w:pPr>
        <w:pStyle w:val="NormalWeb"/>
        <w:spacing w:before="0" w:beforeAutospacing="0" w:after="240" w:afterAutospacing="0" w:line="360" w:lineRule="auto"/>
        <w:jc w:val="both"/>
      </w:pPr>
    </w:p>
    <w:p w14:paraId="3B48055D" w14:textId="77777777" w:rsidR="00FB6F61" w:rsidRPr="005732EC" w:rsidRDefault="00FB6F61" w:rsidP="0092794C">
      <w:pPr>
        <w:pStyle w:val="NormalWeb"/>
        <w:spacing w:before="0" w:beforeAutospacing="0" w:after="240" w:afterAutospacing="0" w:line="360" w:lineRule="auto"/>
        <w:jc w:val="both"/>
      </w:pPr>
    </w:p>
    <w:p w14:paraId="55029527" w14:textId="77777777" w:rsidR="00FB6F61" w:rsidRPr="005732EC" w:rsidRDefault="00FB6F61" w:rsidP="0092794C">
      <w:pPr>
        <w:pStyle w:val="NormalWeb"/>
        <w:spacing w:before="0" w:beforeAutospacing="0" w:after="240" w:afterAutospacing="0" w:line="360" w:lineRule="auto"/>
        <w:jc w:val="both"/>
      </w:pPr>
    </w:p>
    <w:p w14:paraId="5F20E73C" w14:textId="77777777" w:rsidR="00FB6F61" w:rsidRPr="005732EC" w:rsidRDefault="00FB6F61" w:rsidP="0092794C">
      <w:pPr>
        <w:pStyle w:val="NormalWeb"/>
        <w:spacing w:before="0" w:beforeAutospacing="0" w:after="240" w:afterAutospacing="0" w:line="360" w:lineRule="auto"/>
        <w:jc w:val="both"/>
      </w:pPr>
    </w:p>
    <w:p w14:paraId="3FA57D3D" w14:textId="3FD0EBB2" w:rsidR="001300ED" w:rsidRPr="005732EC" w:rsidRDefault="001300ED" w:rsidP="0092794C">
      <w:pPr>
        <w:suppressAutoHyphens w:val="0"/>
        <w:spacing w:line="360" w:lineRule="auto"/>
        <w:rPr>
          <w:rFonts w:ascii="Times New Roman" w:hAnsi="Times New Roman"/>
          <w:sz w:val="24"/>
          <w:szCs w:val="24"/>
        </w:rPr>
      </w:pPr>
      <w:r w:rsidRPr="005732EC">
        <w:rPr>
          <w:rFonts w:ascii="Times New Roman" w:hAnsi="Times New Roman"/>
          <w:sz w:val="24"/>
          <w:szCs w:val="24"/>
        </w:rPr>
        <w:br w:type="page"/>
      </w:r>
    </w:p>
    <w:p w14:paraId="4CEEE042" w14:textId="2AEEBFDF" w:rsidR="00C6487F" w:rsidRPr="005732EC" w:rsidRDefault="001300ED" w:rsidP="00772731">
      <w:pPr>
        <w:pStyle w:val="Heading2"/>
        <w:rPr>
          <w:rFonts w:ascii="Times New Roman" w:hAnsi="Times New Roman" w:cs="Times New Roman"/>
          <w:b/>
          <w:bCs/>
          <w:color w:val="auto"/>
          <w:sz w:val="24"/>
          <w:szCs w:val="24"/>
        </w:rPr>
      </w:pPr>
      <w:bookmarkStart w:id="8" w:name="_Toc59095300"/>
      <w:r w:rsidRPr="005732EC">
        <w:rPr>
          <w:rFonts w:ascii="Times New Roman" w:hAnsi="Times New Roman" w:cs="Times New Roman"/>
          <w:b/>
          <w:bCs/>
          <w:color w:val="auto"/>
          <w:sz w:val="24"/>
          <w:szCs w:val="24"/>
        </w:rPr>
        <w:lastRenderedPageBreak/>
        <w:t>References</w:t>
      </w:r>
      <w:bookmarkEnd w:id="8"/>
    </w:p>
    <w:p w14:paraId="64BE10F7" w14:textId="77777777" w:rsidR="0092794C" w:rsidRPr="005732EC" w:rsidRDefault="0092794C" w:rsidP="0092794C">
      <w:pPr>
        <w:rPr>
          <w:rFonts w:ascii="Times New Roman" w:hAnsi="Times New Roman"/>
          <w:sz w:val="24"/>
          <w:szCs w:val="24"/>
        </w:rPr>
      </w:pPr>
    </w:p>
    <w:p w14:paraId="6A9DB369" w14:textId="6F3E1507" w:rsidR="0092794C" w:rsidRPr="005732EC" w:rsidRDefault="0092794C" w:rsidP="0092794C">
      <w:pPr>
        <w:rPr>
          <w:rFonts w:ascii="Times New Roman" w:hAnsi="Times New Roman"/>
          <w:color w:val="000000"/>
          <w:sz w:val="24"/>
          <w:szCs w:val="24"/>
          <w:shd w:val="clear" w:color="auto" w:fill="FFFFFF"/>
        </w:rPr>
      </w:pPr>
      <w:r w:rsidRPr="005732EC">
        <w:rPr>
          <w:rFonts w:ascii="Times New Roman" w:hAnsi="Times New Roman"/>
          <w:color w:val="000000"/>
          <w:sz w:val="24"/>
          <w:szCs w:val="24"/>
          <w:shd w:val="clear" w:color="auto" w:fill="FFFFFF"/>
        </w:rPr>
        <w:t>Admin, W., (2019). </w:t>
      </w:r>
      <w:r w:rsidRPr="005732EC">
        <w:rPr>
          <w:rFonts w:ascii="Times New Roman" w:hAnsi="Times New Roman"/>
          <w:i/>
          <w:iCs/>
          <w:color w:val="000000"/>
          <w:sz w:val="24"/>
          <w:szCs w:val="24"/>
          <w:shd w:val="clear" w:color="auto" w:fill="FFFFFF"/>
        </w:rPr>
        <w:t xml:space="preserve">What Is Organisational Knowledge </w:t>
      </w:r>
      <w:proofErr w:type="gramStart"/>
      <w:r w:rsidRPr="005732EC">
        <w:rPr>
          <w:rFonts w:ascii="Times New Roman" w:hAnsi="Times New Roman"/>
          <w:i/>
          <w:iCs/>
          <w:color w:val="000000"/>
          <w:sz w:val="24"/>
          <w:szCs w:val="24"/>
          <w:shd w:val="clear" w:color="auto" w:fill="FFFFFF"/>
        </w:rPr>
        <w:t>And</w:t>
      </w:r>
      <w:proofErr w:type="gramEnd"/>
      <w:r w:rsidRPr="005732EC">
        <w:rPr>
          <w:rFonts w:ascii="Times New Roman" w:hAnsi="Times New Roman"/>
          <w:i/>
          <w:iCs/>
          <w:color w:val="000000"/>
          <w:sz w:val="24"/>
          <w:szCs w:val="24"/>
          <w:shd w:val="clear" w:color="auto" w:fill="FFFFFF"/>
        </w:rPr>
        <w:t xml:space="preserve"> Why Is It Important? - </w:t>
      </w:r>
      <w:proofErr w:type="spellStart"/>
      <w:r w:rsidRPr="005732EC">
        <w:rPr>
          <w:rFonts w:ascii="Times New Roman" w:hAnsi="Times New Roman"/>
          <w:i/>
          <w:iCs/>
          <w:color w:val="000000"/>
          <w:sz w:val="24"/>
          <w:szCs w:val="24"/>
          <w:shd w:val="clear" w:color="auto" w:fill="FFFFFF"/>
        </w:rPr>
        <w:t>Wynleigh</w:t>
      </w:r>
      <w:proofErr w:type="spellEnd"/>
      <w:r w:rsidRPr="005732EC">
        <w:rPr>
          <w:rFonts w:ascii="Times New Roman" w:hAnsi="Times New Roman"/>
          <w:i/>
          <w:iCs/>
          <w:color w:val="000000"/>
          <w:sz w:val="24"/>
          <w:szCs w:val="24"/>
          <w:shd w:val="clear" w:color="auto" w:fill="FFFFFF"/>
        </w:rPr>
        <w:t xml:space="preserve"> International Certification Services</w:t>
      </w:r>
      <w:r w:rsidRPr="005732EC">
        <w:rPr>
          <w:rFonts w:ascii="Times New Roman" w:hAnsi="Times New Roman"/>
          <w:color w:val="000000"/>
          <w:sz w:val="24"/>
          <w:szCs w:val="24"/>
          <w:shd w:val="clear" w:color="auto" w:fill="FFFFFF"/>
        </w:rPr>
        <w:t xml:space="preserve">. [online] </w:t>
      </w:r>
      <w:proofErr w:type="spellStart"/>
      <w:r w:rsidRPr="005732EC">
        <w:rPr>
          <w:rFonts w:ascii="Times New Roman" w:hAnsi="Times New Roman"/>
          <w:color w:val="000000"/>
          <w:sz w:val="24"/>
          <w:szCs w:val="24"/>
          <w:shd w:val="clear" w:color="auto" w:fill="FFFFFF"/>
        </w:rPr>
        <w:t>Wynleigh</w:t>
      </w:r>
      <w:proofErr w:type="spellEnd"/>
      <w:r w:rsidRPr="005732EC">
        <w:rPr>
          <w:rFonts w:ascii="Times New Roman" w:hAnsi="Times New Roman"/>
          <w:color w:val="000000"/>
          <w:sz w:val="24"/>
          <w:szCs w:val="24"/>
          <w:shd w:val="clear" w:color="auto" w:fill="FFFFFF"/>
        </w:rPr>
        <w:t xml:space="preserve"> International Certification Services. Available at: &lt;https://www.wics.co/quality-management/knowledge/what-is-organisational-knowledge-and-why-is-it-important/&gt; [Accessed 27 November 2020].</w:t>
      </w:r>
    </w:p>
    <w:p w14:paraId="3EF8C1A0" w14:textId="590F9AF7" w:rsidR="0092794C" w:rsidRPr="005732EC" w:rsidRDefault="0092794C" w:rsidP="0092794C">
      <w:pPr>
        <w:rPr>
          <w:rFonts w:ascii="Times New Roman" w:hAnsi="Times New Roman"/>
          <w:color w:val="000000"/>
          <w:sz w:val="24"/>
          <w:szCs w:val="24"/>
          <w:shd w:val="clear" w:color="auto" w:fill="FFFFFF"/>
        </w:rPr>
      </w:pPr>
      <w:r w:rsidRPr="005732EC">
        <w:rPr>
          <w:rFonts w:ascii="Times New Roman" w:hAnsi="Times New Roman"/>
          <w:color w:val="000000"/>
          <w:sz w:val="24"/>
          <w:szCs w:val="24"/>
          <w:shd w:val="clear" w:color="auto" w:fill="FFFFFF"/>
        </w:rPr>
        <w:t>Collectiveleadership.de. (2020). </w:t>
      </w:r>
      <w:r w:rsidRPr="005732EC">
        <w:rPr>
          <w:rFonts w:ascii="Times New Roman" w:hAnsi="Times New Roman"/>
          <w:i/>
          <w:iCs/>
          <w:color w:val="000000"/>
          <w:sz w:val="24"/>
          <w:szCs w:val="24"/>
          <w:shd w:val="clear" w:color="auto" w:fill="FFFFFF"/>
        </w:rPr>
        <w:t>The Dialogic Change Model › Collective Leadership Institute</w:t>
      </w:r>
      <w:r w:rsidRPr="005732EC">
        <w:rPr>
          <w:rFonts w:ascii="Times New Roman" w:hAnsi="Times New Roman"/>
          <w:color w:val="000000"/>
          <w:sz w:val="24"/>
          <w:szCs w:val="24"/>
          <w:shd w:val="clear" w:color="auto" w:fill="FFFFFF"/>
        </w:rPr>
        <w:t>. [online] Available at: &lt;https://www.collectiveleadership.de/blog/article/the-dialogic-change-model/&gt; [Accessed 27 November 2020].</w:t>
      </w:r>
    </w:p>
    <w:p w14:paraId="6828E1FA" w14:textId="3A228FAB" w:rsidR="0092794C" w:rsidRPr="005732EC" w:rsidRDefault="0092794C" w:rsidP="0092794C">
      <w:pPr>
        <w:rPr>
          <w:rFonts w:ascii="Times New Roman" w:hAnsi="Times New Roman"/>
          <w:color w:val="000000"/>
          <w:sz w:val="24"/>
          <w:szCs w:val="24"/>
          <w:shd w:val="clear" w:color="auto" w:fill="FFFFFF"/>
        </w:rPr>
      </w:pPr>
      <w:r w:rsidRPr="005732EC">
        <w:rPr>
          <w:rFonts w:ascii="Times New Roman" w:hAnsi="Times New Roman"/>
          <w:color w:val="000000"/>
          <w:sz w:val="24"/>
          <w:szCs w:val="24"/>
          <w:shd w:val="clear" w:color="auto" w:fill="FFFFFF"/>
        </w:rPr>
        <w:t>Eisenhauer, T., (2020). </w:t>
      </w:r>
      <w:r w:rsidRPr="005732EC">
        <w:rPr>
          <w:rFonts w:ascii="Times New Roman" w:hAnsi="Times New Roman"/>
          <w:i/>
          <w:iCs/>
          <w:color w:val="000000"/>
          <w:sz w:val="24"/>
          <w:szCs w:val="24"/>
          <w:shd w:val="clear" w:color="auto" w:fill="FFFFFF"/>
        </w:rPr>
        <w:t xml:space="preserve">41 Smart Tips </w:t>
      </w:r>
      <w:proofErr w:type="gramStart"/>
      <w:r w:rsidRPr="005732EC">
        <w:rPr>
          <w:rFonts w:ascii="Times New Roman" w:hAnsi="Times New Roman"/>
          <w:i/>
          <w:iCs/>
          <w:color w:val="000000"/>
          <w:sz w:val="24"/>
          <w:szCs w:val="24"/>
          <w:shd w:val="clear" w:color="auto" w:fill="FFFFFF"/>
        </w:rPr>
        <w:t>To</w:t>
      </w:r>
      <w:proofErr w:type="gramEnd"/>
      <w:r w:rsidRPr="005732EC">
        <w:rPr>
          <w:rFonts w:ascii="Times New Roman" w:hAnsi="Times New Roman"/>
          <w:i/>
          <w:iCs/>
          <w:color w:val="000000"/>
          <w:sz w:val="24"/>
          <w:szCs w:val="24"/>
          <w:shd w:val="clear" w:color="auto" w:fill="FFFFFF"/>
        </w:rPr>
        <w:t xml:space="preserve"> Improve Communication In The Workplace</w:t>
      </w:r>
      <w:r w:rsidRPr="005732EC">
        <w:rPr>
          <w:rFonts w:ascii="Times New Roman" w:hAnsi="Times New Roman"/>
          <w:color w:val="000000"/>
          <w:sz w:val="24"/>
          <w:szCs w:val="24"/>
          <w:shd w:val="clear" w:color="auto" w:fill="FFFFFF"/>
        </w:rPr>
        <w:t xml:space="preserve">. [online] </w:t>
      </w:r>
      <w:proofErr w:type="spellStart"/>
      <w:r w:rsidRPr="005732EC">
        <w:rPr>
          <w:rFonts w:ascii="Times New Roman" w:hAnsi="Times New Roman"/>
          <w:color w:val="000000"/>
          <w:sz w:val="24"/>
          <w:szCs w:val="24"/>
          <w:shd w:val="clear" w:color="auto" w:fill="FFFFFF"/>
        </w:rPr>
        <w:t>Axero</w:t>
      </w:r>
      <w:proofErr w:type="spellEnd"/>
      <w:r w:rsidRPr="005732EC">
        <w:rPr>
          <w:rFonts w:ascii="Times New Roman" w:hAnsi="Times New Roman"/>
          <w:color w:val="000000"/>
          <w:sz w:val="24"/>
          <w:szCs w:val="24"/>
          <w:shd w:val="clear" w:color="auto" w:fill="FFFFFF"/>
        </w:rPr>
        <w:t xml:space="preserve"> Solutions. Available at: &lt;https://axerosolutions.com/blogs/timeisenhauer/pulse/210/41-smart-tips-to-improve-communication-in-the-workplace&gt; [Accessed 27 November 2020].</w:t>
      </w:r>
    </w:p>
    <w:p w14:paraId="03721F46" w14:textId="77777777" w:rsidR="0092794C" w:rsidRPr="005732EC" w:rsidRDefault="0092794C" w:rsidP="00FB6F61">
      <w:pPr>
        <w:spacing w:after="240" w:line="360" w:lineRule="auto"/>
        <w:jc w:val="both"/>
        <w:rPr>
          <w:rFonts w:ascii="Times New Roman" w:hAnsi="Times New Roman"/>
          <w:sz w:val="24"/>
          <w:szCs w:val="24"/>
          <w:shd w:val="clear" w:color="auto" w:fill="FFFFFF"/>
        </w:rPr>
      </w:pPr>
      <w:r w:rsidRPr="005732EC">
        <w:rPr>
          <w:rFonts w:ascii="Times New Roman" w:hAnsi="Times New Roman"/>
          <w:sz w:val="24"/>
          <w:szCs w:val="24"/>
          <w:shd w:val="clear" w:color="auto" w:fill="FFFFFF"/>
        </w:rPr>
        <w:t>Free Management Books. (2020). </w:t>
      </w:r>
      <w:r w:rsidRPr="005732EC">
        <w:rPr>
          <w:rFonts w:ascii="Times New Roman" w:hAnsi="Times New Roman"/>
          <w:i/>
          <w:iCs/>
          <w:sz w:val="24"/>
          <w:szCs w:val="24"/>
          <w:shd w:val="clear" w:color="auto" w:fill="FFFFFF"/>
        </w:rPr>
        <w:t>Drill Down Technique</w:t>
      </w:r>
      <w:r w:rsidRPr="005732EC">
        <w:rPr>
          <w:rFonts w:ascii="Times New Roman" w:hAnsi="Times New Roman"/>
          <w:sz w:val="24"/>
          <w:szCs w:val="24"/>
          <w:shd w:val="clear" w:color="auto" w:fill="FFFFFF"/>
        </w:rPr>
        <w:t>. [online] Available at: &lt;http://www.free-management-ebooks.com/news/drill-down-technique/&gt; [Accessed 27 November 2020].</w:t>
      </w:r>
    </w:p>
    <w:p w14:paraId="4C265FAD" w14:textId="095539D8" w:rsidR="0092794C" w:rsidRPr="005732EC" w:rsidRDefault="0092794C" w:rsidP="0092794C">
      <w:pPr>
        <w:rPr>
          <w:rFonts w:ascii="Times New Roman" w:hAnsi="Times New Roman"/>
          <w:color w:val="000000"/>
          <w:sz w:val="24"/>
          <w:szCs w:val="24"/>
          <w:shd w:val="clear" w:color="auto" w:fill="FFFFFF"/>
        </w:rPr>
      </w:pPr>
      <w:r w:rsidRPr="005732EC">
        <w:rPr>
          <w:rFonts w:ascii="Times New Roman" w:hAnsi="Times New Roman"/>
          <w:color w:val="000000"/>
          <w:sz w:val="24"/>
          <w:szCs w:val="24"/>
          <w:shd w:val="clear" w:color="auto" w:fill="FFFFFF"/>
        </w:rPr>
        <w:t>Lavoie, A., (2014). </w:t>
      </w:r>
      <w:r w:rsidRPr="005732EC">
        <w:rPr>
          <w:rFonts w:ascii="Times New Roman" w:hAnsi="Times New Roman"/>
          <w:i/>
          <w:iCs/>
          <w:color w:val="000000"/>
          <w:sz w:val="24"/>
          <w:szCs w:val="24"/>
          <w:shd w:val="clear" w:color="auto" w:fill="FFFFFF"/>
        </w:rPr>
        <w:t xml:space="preserve">Here Are 4 Problems That Occur </w:t>
      </w:r>
      <w:proofErr w:type="gramStart"/>
      <w:r w:rsidRPr="005732EC">
        <w:rPr>
          <w:rFonts w:ascii="Times New Roman" w:hAnsi="Times New Roman"/>
          <w:i/>
          <w:iCs/>
          <w:color w:val="000000"/>
          <w:sz w:val="24"/>
          <w:szCs w:val="24"/>
          <w:shd w:val="clear" w:color="auto" w:fill="FFFFFF"/>
        </w:rPr>
        <w:t>With</w:t>
      </w:r>
      <w:proofErr w:type="gramEnd"/>
      <w:r w:rsidRPr="005732EC">
        <w:rPr>
          <w:rFonts w:ascii="Times New Roman" w:hAnsi="Times New Roman"/>
          <w:i/>
          <w:iCs/>
          <w:color w:val="000000"/>
          <w:sz w:val="24"/>
          <w:szCs w:val="24"/>
          <w:shd w:val="clear" w:color="auto" w:fill="FFFFFF"/>
        </w:rPr>
        <w:t xml:space="preserve"> Poor Management Skills</w:t>
      </w:r>
      <w:r w:rsidRPr="005732EC">
        <w:rPr>
          <w:rFonts w:ascii="Times New Roman" w:hAnsi="Times New Roman"/>
          <w:color w:val="000000"/>
          <w:sz w:val="24"/>
          <w:szCs w:val="24"/>
          <w:shd w:val="clear" w:color="auto" w:fill="FFFFFF"/>
        </w:rPr>
        <w:t>. [online] Entrepreneur. Available at: &lt;https://www.entrepreneur.com/article/276919#:~:text=Poor%20management%20skills%20carry%20long,leadership%20reach%20far%20and%20wide.&amp;text=They%20can%20even%20affect%20employee%20retention.&amp;text=Management%20needs%20to%20lead%20by,perform%20at%20their%20best%20capacity.&gt; [Accessed 27 November 2020].</w:t>
      </w:r>
    </w:p>
    <w:p w14:paraId="77313FDE" w14:textId="6F5D375F" w:rsidR="0092794C" w:rsidRPr="005732EC" w:rsidRDefault="0092794C" w:rsidP="0092794C">
      <w:pPr>
        <w:rPr>
          <w:rFonts w:ascii="Times New Roman" w:hAnsi="Times New Roman"/>
          <w:color w:val="222222"/>
          <w:sz w:val="24"/>
          <w:szCs w:val="24"/>
          <w:shd w:val="clear" w:color="auto" w:fill="FFFFFF"/>
        </w:rPr>
      </w:pPr>
      <w:proofErr w:type="spellStart"/>
      <w:r w:rsidRPr="005732EC">
        <w:rPr>
          <w:rFonts w:ascii="Times New Roman" w:hAnsi="Times New Roman"/>
          <w:color w:val="222222"/>
          <w:sz w:val="24"/>
          <w:szCs w:val="24"/>
          <w:shd w:val="clear" w:color="auto" w:fill="FFFFFF"/>
        </w:rPr>
        <w:t>Maduenyi</w:t>
      </w:r>
      <w:proofErr w:type="spellEnd"/>
      <w:r w:rsidRPr="005732EC">
        <w:rPr>
          <w:rFonts w:ascii="Times New Roman" w:hAnsi="Times New Roman"/>
          <w:color w:val="222222"/>
          <w:sz w:val="24"/>
          <w:szCs w:val="24"/>
          <w:shd w:val="clear" w:color="auto" w:fill="FFFFFF"/>
        </w:rPr>
        <w:t xml:space="preserve">, S., </w:t>
      </w:r>
      <w:proofErr w:type="spellStart"/>
      <w:r w:rsidRPr="005732EC">
        <w:rPr>
          <w:rFonts w:ascii="Times New Roman" w:hAnsi="Times New Roman"/>
          <w:color w:val="222222"/>
          <w:sz w:val="24"/>
          <w:szCs w:val="24"/>
          <w:shd w:val="clear" w:color="auto" w:fill="FFFFFF"/>
        </w:rPr>
        <w:t>Oke</w:t>
      </w:r>
      <w:proofErr w:type="spellEnd"/>
      <w:r w:rsidRPr="005732EC">
        <w:rPr>
          <w:rFonts w:ascii="Times New Roman" w:hAnsi="Times New Roman"/>
          <w:color w:val="222222"/>
          <w:sz w:val="24"/>
          <w:szCs w:val="24"/>
          <w:shd w:val="clear" w:color="auto" w:fill="FFFFFF"/>
        </w:rPr>
        <w:t xml:space="preserve">, A.O., </w:t>
      </w:r>
      <w:proofErr w:type="spellStart"/>
      <w:r w:rsidRPr="005732EC">
        <w:rPr>
          <w:rFonts w:ascii="Times New Roman" w:hAnsi="Times New Roman"/>
          <w:color w:val="222222"/>
          <w:sz w:val="24"/>
          <w:szCs w:val="24"/>
          <w:shd w:val="clear" w:color="auto" w:fill="FFFFFF"/>
        </w:rPr>
        <w:t>Fadeyi</w:t>
      </w:r>
      <w:proofErr w:type="spellEnd"/>
      <w:r w:rsidRPr="005732EC">
        <w:rPr>
          <w:rFonts w:ascii="Times New Roman" w:hAnsi="Times New Roman"/>
          <w:color w:val="222222"/>
          <w:sz w:val="24"/>
          <w:szCs w:val="24"/>
          <w:shd w:val="clear" w:color="auto" w:fill="FFFFFF"/>
        </w:rPr>
        <w:t xml:space="preserve">, O. and </w:t>
      </w:r>
      <w:proofErr w:type="spellStart"/>
      <w:r w:rsidRPr="005732EC">
        <w:rPr>
          <w:rFonts w:ascii="Times New Roman" w:hAnsi="Times New Roman"/>
          <w:color w:val="222222"/>
          <w:sz w:val="24"/>
          <w:szCs w:val="24"/>
          <w:shd w:val="clear" w:color="auto" w:fill="FFFFFF"/>
        </w:rPr>
        <w:t>Ajagbe</w:t>
      </w:r>
      <w:proofErr w:type="spellEnd"/>
      <w:r w:rsidRPr="005732EC">
        <w:rPr>
          <w:rFonts w:ascii="Times New Roman" w:hAnsi="Times New Roman"/>
          <w:color w:val="222222"/>
          <w:sz w:val="24"/>
          <w:szCs w:val="24"/>
          <w:shd w:val="clear" w:color="auto" w:fill="FFFFFF"/>
        </w:rPr>
        <w:t>, A.M., (2015). Impact of organisational structure on organisational performance.</w:t>
      </w:r>
    </w:p>
    <w:p w14:paraId="376C278D" w14:textId="46703F4E" w:rsidR="0092794C" w:rsidRPr="005732EC" w:rsidRDefault="0092794C" w:rsidP="0092794C">
      <w:pPr>
        <w:rPr>
          <w:rFonts w:ascii="Times New Roman" w:hAnsi="Times New Roman"/>
          <w:color w:val="222222"/>
          <w:sz w:val="24"/>
          <w:szCs w:val="24"/>
          <w:shd w:val="clear" w:color="auto" w:fill="FFFFFF"/>
        </w:rPr>
      </w:pPr>
      <w:r w:rsidRPr="005732EC">
        <w:rPr>
          <w:rFonts w:ascii="Times New Roman" w:hAnsi="Times New Roman"/>
          <w:color w:val="222222"/>
          <w:sz w:val="24"/>
          <w:szCs w:val="24"/>
          <w:shd w:val="clear" w:color="auto" w:fill="FFFFFF"/>
        </w:rPr>
        <w:t xml:space="preserve">Puccio, G.J., </w:t>
      </w:r>
      <w:proofErr w:type="spellStart"/>
      <w:r w:rsidRPr="005732EC">
        <w:rPr>
          <w:rFonts w:ascii="Times New Roman" w:hAnsi="Times New Roman"/>
          <w:color w:val="222222"/>
          <w:sz w:val="24"/>
          <w:szCs w:val="24"/>
          <w:shd w:val="clear" w:color="auto" w:fill="FFFFFF"/>
        </w:rPr>
        <w:t>Mance</w:t>
      </w:r>
      <w:proofErr w:type="spellEnd"/>
      <w:r w:rsidRPr="005732EC">
        <w:rPr>
          <w:rFonts w:ascii="Times New Roman" w:hAnsi="Times New Roman"/>
          <w:color w:val="222222"/>
          <w:sz w:val="24"/>
          <w:szCs w:val="24"/>
          <w:shd w:val="clear" w:color="auto" w:fill="FFFFFF"/>
        </w:rPr>
        <w:t>, M. and Murdock, M.C., (2010). </w:t>
      </w:r>
      <w:r w:rsidRPr="005732EC">
        <w:rPr>
          <w:rFonts w:ascii="Times New Roman" w:hAnsi="Times New Roman"/>
          <w:i/>
          <w:iCs/>
          <w:color w:val="222222"/>
          <w:sz w:val="24"/>
          <w:szCs w:val="24"/>
          <w:shd w:val="clear" w:color="auto" w:fill="FFFFFF"/>
        </w:rPr>
        <w:t>Creative leadership: Skills that drive change</w:t>
      </w:r>
      <w:r w:rsidRPr="005732EC">
        <w:rPr>
          <w:rFonts w:ascii="Times New Roman" w:hAnsi="Times New Roman"/>
          <w:color w:val="222222"/>
          <w:sz w:val="24"/>
          <w:szCs w:val="24"/>
          <w:shd w:val="clear" w:color="auto" w:fill="FFFFFF"/>
        </w:rPr>
        <w:t>. Sage Publications.</w:t>
      </w:r>
    </w:p>
    <w:p w14:paraId="4B362876" w14:textId="4343DE5C" w:rsidR="0092794C" w:rsidRPr="005732EC" w:rsidRDefault="0092794C" w:rsidP="0092794C">
      <w:pPr>
        <w:rPr>
          <w:rFonts w:ascii="Times New Roman" w:hAnsi="Times New Roman"/>
          <w:color w:val="000000"/>
          <w:sz w:val="24"/>
          <w:szCs w:val="24"/>
          <w:shd w:val="clear" w:color="auto" w:fill="FFFFFF"/>
        </w:rPr>
      </w:pPr>
      <w:r w:rsidRPr="005732EC">
        <w:rPr>
          <w:rFonts w:ascii="Times New Roman" w:hAnsi="Times New Roman"/>
          <w:color w:val="000000"/>
          <w:sz w:val="24"/>
          <w:szCs w:val="24"/>
          <w:shd w:val="clear" w:color="auto" w:fill="FFFFFF"/>
        </w:rPr>
        <w:t>Reh, J., (2019). </w:t>
      </w:r>
      <w:r w:rsidRPr="005732EC">
        <w:rPr>
          <w:rFonts w:ascii="Times New Roman" w:hAnsi="Times New Roman"/>
          <w:i/>
          <w:iCs/>
          <w:color w:val="000000"/>
          <w:sz w:val="24"/>
          <w:szCs w:val="24"/>
          <w:shd w:val="clear" w:color="auto" w:fill="FFFFFF"/>
        </w:rPr>
        <w:t xml:space="preserve">Supervisors </w:t>
      </w:r>
      <w:proofErr w:type="gramStart"/>
      <w:r w:rsidRPr="005732EC">
        <w:rPr>
          <w:rFonts w:ascii="Times New Roman" w:hAnsi="Times New Roman"/>
          <w:i/>
          <w:iCs/>
          <w:color w:val="000000"/>
          <w:sz w:val="24"/>
          <w:szCs w:val="24"/>
          <w:shd w:val="clear" w:color="auto" w:fill="FFFFFF"/>
        </w:rPr>
        <w:t>And</w:t>
      </w:r>
      <w:proofErr w:type="gramEnd"/>
      <w:r w:rsidRPr="005732EC">
        <w:rPr>
          <w:rFonts w:ascii="Times New Roman" w:hAnsi="Times New Roman"/>
          <w:i/>
          <w:iCs/>
          <w:color w:val="000000"/>
          <w:sz w:val="24"/>
          <w:szCs w:val="24"/>
          <w:shd w:val="clear" w:color="auto" w:fill="FFFFFF"/>
        </w:rPr>
        <w:t xml:space="preserve"> Managers, Learn To Give Directions To Your Employees</w:t>
      </w:r>
      <w:r w:rsidRPr="005732EC">
        <w:rPr>
          <w:rFonts w:ascii="Times New Roman" w:hAnsi="Times New Roman"/>
          <w:color w:val="000000"/>
          <w:sz w:val="24"/>
          <w:szCs w:val="24"/>
          <w:shd w:val="clear" w:color="auto" w:fill="FFFFFF"/>
        </w:rPr>
        <w:t>. [online] The Balance Careers. Available at: &lt;https://www.thebalancecareers.com/how-to-provide-directions-to-your-team-members-2276047&gt; [Accessed 27 November 2020].</w:t>
      </w:r>
    </w:p>
    <w:p w14:paraId="77BB0158" w14:textId="737ED405" w:rsidR="0092794C" w:rsidRPr="005732EC" w:rsidRDefault="0092794C" w:rsidP="0092794C">
      <w:pPr>
        <w:rPr>
          <w:rFonts w:ascii="Times New Roman" w:hAnsi="Times New Roman"/>
          <w:color w:val="000000"/>
          <w:sz w:val="24"/>
          <w:szCs w:val="24"/>
          <w:shd w:val="clear" w:color="auto" w:fill="FFFFFF"/>
        </w:rPr>
      </w:pPr>
      <w:r w:rsidRPr="005732EC">
        <w:rPr>
          <w:rFonts w:ascii="Times New Roman" w:hAnsi="Times New Roman"/>
          <w:color w:val="000000"/>
          <w:sz w:val="24"/>
          <w:szCs w:val="24"/>
          <w:shd w:val="clear" w:color="auto" w:fill="FFFFFF"/>
        </w:rPr>
        <w:t>Ring, M., (2019). </w:t>
      </w:r>
      <w:r w:rsidRPr="005732EC">
        <w:rPr>
          <w:rFonts w:ascii="Times New Roman" w:hAnsi="Times New Roman"/>
          <w:i/>
          <w:iCs/>
          <w:color w:val="000000"/>
          <w:sz w:val="24"/>
          <w:szCs w:val="24"/>
          <w:shd w:val="clear" w:color="auto" w:fill="FFFFFF"/>
        </w:rPr>
        <w:t>A Drill-Down Technique -</w:t>
      </w:r>
      <w:r w:rsidRPr="005732EC">
        <w:rPr>
          <w:rFonts w:ascii="Times New Roman" w:hAnsi="Times New Roman"/>
          <w:color w:val="000000"/>
          <w:sz w:val="24"/>
          <w:szCs w:val="24"/>
          <w:shd w:val="clear" w:color="auto" w:fill="FFFFFF"/>
        </w:rPr>
        <w:t>. [online] Meaningring.com. Available at: &lt;http://meaningring.com/2019/03/21/work-principles-12-4/&gt; [Accessed 27 November 2020].</w:t>
      </w:r>
    </w:p>
    <w:p w14:paraId="5C2F7BF0" w14:textId="755FF440" w:rsidR="0092794C" w:rsidRPr="005732EC" w:rsidRDefault="0092794C" w:rsidP="0092794C">
      <w:pPr>
        <w:rPr>
          <w:rFonts w:ascii="Times New Roman" w:hAnsi="Times New Roman"/>
          <w:color w:val="000000"/>
          <w:sz w:val="24"/>
          <w:szCs w:val="24"/>
          <w:shd w:val="clear" w:color="auto" w:fill="FFFFFF"/>
        </w:rPr>
      </w:pPr>
      <w:r w:rsidRPr="005732EC">
        <w:rPr>
          <w:rFonts w:ascii="Times New Roman" w:hAnsi="Times New Roman"/>
          <w:color w:val="000000"/>
          <w:sz w:val="24"/>
          <w:szCs w:val="24"/>
          <w:shd w:val="clear" w:color="auto" w:fill="FFFFFF"/>
        </w:rPr>
        <w:t>Shaw, A., (2020). </w:t>
      </w:r>
      <w:r w:rsidRPr="005732EC">
        <w:rPr>
          <w:rFonts w:ascii="Times New Roman" w:hAnsi="Times New Roman"/>
          <w:i/>
          <w:iCs/>
          <w:color w:val="000000"/>
          <w:sz w:val="24"/>
          <w:szCs w:val="24"/>
          <w:shd w:val="clear" w:color="auto" w:fill="FFFFFF"/>
        </w:rPr>
        <w:t xml:space="preserve">PESTLE Analysis </w:t>
      </w:r>
      <w:proofErr w:type="gramStart"/>
      <w:r w:rsidRPr="005732EC">
        <w:rPr>
          <w:rFonts w:ascii="Times New Roman" w:hAnsi="Times New Roman"/>
          <w:i/>
          <w:iCs/>
          <w:color w:val="000000"/>
          <w:sz w:val="24"/>
          <w:szCs w:val="24"/>
          <w:shd w:val="clear" w:color="auto" w:fill="FFFFFF"/>
        </w:rPr>
        <w:t>Of</w:t>
      </w:r>
      <w:proofErr w:type="gramEnd"/>
      <w:r w:rsidRPr="005732EC">
        <w:rPr>
          <w:rFonts w:ascii="Times New Roman" w:hAnsi="Times New Roman"/>
          <w:i/>
          <w:iCs/>
          <w:color w:val="000000"/>
          <w:sz w:val="24"/>
          <w:szCs w:val="24"/>
          <w:shd w:val="clear" w:color="auto" w:fill="FFFFFF"/>
        </w:rPr>
        <w:t xml:space="preserve"> UK | The United Kingdom Pestel Analysis</w:t>
      </w:r>
      <w:r w:rsidRPr="005732EC">
        <w:rPr>
          <w:rFonts w:ascii="Times New Roman" w:hAnsi="Times New Roman"/>
          <w:color w:val="000000"/>
          <w:sz w:val="24"/>
          <w:szCs w:val="24"/>
          <w:shd w:val="clear" w:color="auto" w:fill="FFFFFF"/>
        </w:rPr>
        <w:t>. [online] Marketing Tutor. Available at: &lt;https://www.marketingtutor.net/pestle-analysis-of-uk/&gt; [Accessed 27 November 2020].</w:t>
      </w:r>
    </w:p>
    <w:p w14:paraId="24B2807A" w14:textId="554964B7" w:rsidR="0092794C" w:rsidRPr="005732EC" w:rsidRDefault="0092794C" w:rsidP="0092794C">
      <w:pPr>
        <w:rPr>
          <w:rFonts w:ascii="Times New Roman" w:hAnsi="Times New Roman"/>
          <w:color w:val="000000"/>
          <w:sz w:val="24"/>
          <w:szCs w:val="24"/>
          <w:shd w:val="clear" w:color="auto" w:fill="FFFFFF"/>
        </w:rPr>
      </w:pPr>
      <w:r w:rsidRPr="005732EC">
        <w:rPr>
          <w:rFonts w:ascii="Times New Roman" w:hAnsi="Times New Roman"/>
          <w:color w:val="000000"/>
          <w:sz w:val="24"/>
          <w:szCs w:val="24"/>
          <w:shd w:val="clear" w:color="auto" w:fill="FFFFFF"/>
        </w:rPr>
        <w:t>Tsai, C., (2016). Boredom at Work and Job Monotony: An Exploratory Case Study within the Catering Sector. </w:t>
      </w:r>
      <w:r w:rsidRPr="005732EC">
        <w:rPr>
          <w:rFonts w:ascii="Times New Roman" w:hAnsi="Times New Roman"/>
          <w:i/>
          <w:iCs/>
          <w:color w:val="000000"/>
          <w:sz w:val="24"/>
          <w:szCs w:val="24"/>
          <w:shd w:val="clear" w:color="auto" w:fill="FFFFFF"/>
        </w:rPr>
        <w:t>Human Resource Development Quarterly</w:t>
      </w:r>
      <w:r w:rsidRPr="005732EC">
        <w:rPr>
          <w:rFonts w:ascii="Times New Roman" w:hAnsi="Times New Roman"/>
          <w:color w:val="000000"/>
          <w:sz w:val="24"/>
          <w:szCs w:val="24"/>
          <w:shd w:val="clear" w:color="auto" w:fill="FFFFFF"/>
        </w:rPr>
        <w:t>, 27(2), pp.207-236.</w:t>
      </w:r>
    </w:p>
    <w:p w14:paraId="6EF79D70" w14:textId="21E2700C" w:rsidR="0092794C" w:rsidRDefault="0092794C" w:rsidP="0092794C">
      <w:pPr>
        <w:rPr>
          <w:rFonts w:ascii="Times New Roman" w:hAnsi="Times New Roman"/>
          <w:color w:val="000000"/>
          <w:sz w:val="24"/>
          <w:szCs w:val="24"/>
          <w:shd w:val="clear" w:color="auto" w:fill="FFFFFF"/>
        </w:rPr>
      </w:pPr>
      <w:r w:rsidRPr="005732EC">
        <w:rPr>
          <w:rFonts w:ascii="Times New Roman" w:hAnsi="Times New Roman"/>
          <w:color w:val="000000"/>
          <w:sz w:val="24"/>
          <w:szCs w:val="24"/>
          <w:shd w:val="clear" w:color="auto" w:fill="FFFFFF"/>
        </w:rPr>
        <w:t>Watts, S., (2020). </w:t>
      </w:r>
      <w:r w:rsidRPr="005732EC">
        <w:rPr>
          <w:rFonts w:ascii="Times New Roman" w:hAnsi="Times New Roman"/>
          <w:i/>
          <w:iCs/>
          <w:color w:val="000000"/>
          <w:sz w:val="24"/>
          <w:szCs w:val="24"/>
          <w:shd w:val="clear" w:color="auto" w:fill="FFFFFF"/>
        </w:rPr>
        <w:t>What Is TQM? Total Quality Management Explained</w:t>
      </w:r>
      <w:r w:rsidRPr="005732EC">
        <w:rPr>
          <w:rFonts w:ascii="Times New Roman" w:hAnsi="Times New Roman"/>
          <w:color w:val="000000"/>
          <w:sz w:val="24"/>
          <w:szCs w:val="24"/>
          <w:shd w:val="clear" w:color="auto" w:fill="FFFFFF"/>
        </w:rPr>
        <w:t>. [online] BMC Blogs. Available at: &lt;https://www.bmc.com/blogs/tqm-total-quality-management/&gt; [Accessed 27 November 2020].</w:t>
      </w:r>
    </w:p>
    <w:p w14:paraId="06F1481E" w14:textId="7B5F3DF1" w:rsidR="005E5553" w:rsidRDefault="00C03271" w:rsidP="0092794C">
      <w:pPr>
        <w:rPr>
          <w:rFonts w:ascii="Times New Roman" w:hAnsi="Times New Roman"/>
          <w:color w:val="222222"/>
          <w:sz w:val="24"/>
          <w:szCs w:val="24"/>
          <w:shd w:val="clear" w:color="auto" w:fill="FFFFFF"/>
        </w:rPr>
      </w:pPr>
      <w:r w:rsidRPr="00C03271">
        <w:rPr>
          <w:rFonts w:ascii="Times New Roman" w:hAnsi="Times New Roman"/>
          <w:noProof/>
          <w:color w:val="222222"/>
          <w:sz w:val="24"/>
          <w:szCs w:val="24"/>
          <w:shd w:val="clear" w:color="auto" w:fill="FFFFFF"/>
        </w:rPr>
        <w:lastRenderedPageBreak/>
        <w:drawing>
          <wp:inline distT="0" distB="0" distL="0" distR="0" wp14:anchorId="240CA041" wp14:editId="136C9E34">
            <wp:extent cx="4457700" cy="6502400"/>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9"/>
                    <a:stretch>
                      <a:fillRect/>
                    </a:stretch>
                  </pic:blipFill>
                  <pic:spPr>
                    <a:xfrm>
                      <a:off x="0" y="0"/>
                      <a:ext cx="4457700" cy="6502400"/>
                    </a:xfrm>
                    <a:prstGeom prst="rect">
                      <a:avLst/>
                    </a:prstGeom>
                  </pic:spPr>
                </pic:pic>
              </a:graphicData>
            </a:graphic>
          </wp:inline>
        </w:drawing>
      </w:r>
    </w:p>
    <w:p w14:paraId="0FD848EE" w14:textId="77729392" w:rsidR="002B009B" w:rsidRDefault="002B009B" w:rsidP="0092794C">
      <w:pPr>
        <w:rPr>
          <w:rFonts w:ascii="Times New Roman" w:hAnsi="Times New Roman"/>
          <w:color w:val="222222"/>
          <w:sz w:val="24"/>
          <w:szCs w:val="24"/>
          <w:shd w:val="clear" w:color="auto" w:fill="FFFFFF"/>
        </w:rPr>
      </w:pPr>
    </w:p>
    <w:p w14:paraId="01944253" w14:textId="1A00110F" w:rsidR="002B009B" w:rsidRPr="005732EC" w:rsidRDefault="002B009B" w:rsidP="0092794C">
      <w:pPr>
        <w:rPr>
          <w:rFonts w:ascii="Times New Roman" w:hAnsi="Times New Roman"/>
          <w:color w:val="222222"/>
          <w:sz w:val="24"/>
          <w:szCs w:val="24"/>
          <w:shd w:val="clear" w:color="auto" w:fill="FFFFFF"/>
        </w:rPr>
      </w:pPr>
      <w:r w:rsidRPr="002B009B">
        <w:rPr>
          <w:rFonts w:ascii="Times New Roman" w:hAnsi="Times New Roman"/>
          <w:noProof/>
          <w:color w:val="222222"/>
          <w:sz w:val="24"/>
          <w:szCs w:val="24"/>
          <w:shd w:val="clear" w:color="auto" w:fill="FFFFFF"/>
        </w:rPr>
        <w:lastRenderedPageBreak/>
        <w:drawing>
          <wp:inline distT="0" distB="0" distL="0" distR="0" wp14:anchorId="0F9B2EEA" wp14:editId="4F637EE7">
            <wp:extent cx="4597400" cy="650240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0"/>
                    <a:stretch>
                      <a:fillRect/>
                    </a:stretch>
                  </pic:blipFill>
                  <pic:spPr>
                    <a:xfrm>
                      <a:off x="0" y="0"/>
                      <a:ext cx="4597400" cy="6502400"/>
                    </a:xfrm>
                    <a:prstGeom prst="rect">
                      <a:avLst/>
                    </a:prstGeom>
                  </pic:spPr>
                </pic:pic>
              </a:graphicData>
            </a:graphic>
          </wp:inline>
        </w:drawing>
      </w:r>
    </w:p>
    <w:sectPr w:rsidR="002B009B" w:rsidRPr="005732EC" w:rsidSect="00C6487F">
      <w:footerReference w:type="default" r:id="rId1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B59BF7" w14:textId="77777777" w:rsidR="00A72349" w:rsidRDefault="00A72349" w:rsidP="00C6487F">
      <w:pPr>
        <w:spacing w:after="0" w:line="240" w:lineRule="auto"/>
      </w:pPr>
      <w:r>
        <w:separator/>
      </w:r>
    </w:p>
  </w:endnote>
  <w:endnote w:type="continuationSeparator" w:id="0">
    <w:p w14:paraId="68AF3EBF" w14:textId="77777777" w:rsidR="00A72349" w:rsidRDefault="00A72349" w:rsidP="00C64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4297108"/>
      <w:docPartObj>
        <w:docPartGallery w:val="Page Numbers (Bottom of Page)"/>
        <w:docPartUnique/>
      </w:docPartObj>
    </w:sdtPr>
    <w:sdtEndPr>
      <w:rPr>
        <w:noProof/>
      </w:rPr>
    </w:sdtEndPr>
    <w:sdtContent>
      <w:p w14:paraId="63529F9C" w14:textId="782C6DF6" w:rsidR="001F59E8" w:rsidRDefault="001F59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99711C" w14:textId="77777777" w:rsidR="001F59E8" w:rsidRDefault="001F5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19A5B9" w14:textId="77777777" w:rsidR="00A72349" w:rsidRDefault="00A72349" w:rsidP="00C6487F">
      <w:pPr>
        <w:spacing w:after="0" w:line="240" w:lineRule="auto"/>
      </w:pPr>
      <w:r w:rsidRPr="00C6487F">
        <w:rPr>
          <w:color w:val="000000"/>
        </w:rPr>
        <w:separator/>
      </w:r>
    </w:p>
  </w:footnote>
  <w:footnote w:type="continuationSeparator" w:id="0">
    <w:p w14:paraId="5BAD7730" w14:textId="77777777" w:rsidR="00A72349" w:rsidRDefault="00A72349" w:rsidP="00C648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87F"/>
    <w:rsid w:val="0000141D"/>
    <w:rsid w:val="00023342"/>
    <w:rsid w:val="000954AC"/>
    <w:rsid w:val="00096B3F"/>
    <w:rsid w:val="000C3765"/>
    <w:rsid w:val="000C4287"/>
    <w:rsid w:val="000C57B2"/>
    <w:rsid w:val="000D2DF0"/>
    <w:rsid w:val="000F386E"/>
    <w:rsid w:val="001300ED"/>
    <w:rsid w:val="001E72BF"/>
    <w:rsid w:val="001F59E8"/>
    <w:rsid w:val="002B009B"/>
    <w:rsid w:val="002E2D4B"/>
    <w:rsid w:val="002E5526"/>
    <w:rsid w:val="002E6AC6"/>
    <w:rsid w:val="00311808"/>
    <w:rsid w:val="00315F9D"/>
    <w:rsid w:val="00345B15"/>
    <w:rsid w:val="00396FCE"/>
    <w:rsid w:val="003B659C"/>
    <w:rsid w:val="003D1AF9"/>
    <w:rsid w:val="004133E4"/>
    <w:rsid w:val="0044458A"/>
    <w:rsid w:val="004B24AF"/>
    <w:rsid w:val="00506C2C"/>
    <w:rsid w:val="00516444"/>
    <w:rsid w:val="005452C8"/>
    <w:rsid w:val="005732EC"/>
    <w:rsid w:val="0057331A"/>
    <w:rsid w:val="005B5C5B"/>
    <w:rsid w:val="005E5553"/>
    <w:rsid w:val="006240B2"/>
    <w:rsid w:val="006858A0"/>
    <w:rsid w:val="00693E8A"/>
    <w:rsid w:val="006F2117"/>
    <w:rsid w:val="00704AE4"/>
    <w:rsid w:val="0071214E"/>
    <w:rsid w:val="0075264B"/>
    <w:rsid w:val="00772731"/>
    <w:rsid w:val="00800409"/>
    <w:rsid w:val="00823532"/>
    <w:rsid w:val="00850CF0"/>
    <w:rsid w:val="00887EB2"/>
    <w:rsid w:val="008A5FC3"/>
    <w:rsid w:val="00901F31"/>
    <w:rsid w:val="00914DF5"/>
    <w:rsid w:val="0092794C"/>
    <w:rsid w:val="00972E95"/>
    <w:rsid w:val="009E5900"/>
    <w:rsid w:val="009F4BE5"/>
    <w:rsid w:val="00A03024"/>
    <w:rsid w:val="00A12484"/>
    <w:rsid w:val="00A310A6"/>
    <w:rsid w:val="00A72349"/>
    <w:rsid w:val="00A9462C"/>
    <w:rsid w:val="00A950D4"/>
    <w:rsid w:val="00B1074F"/>
    <w:rsid w:val="00B22089"/>
    <w:rsid w:val="00B269A1"/>
    <w:rsid w:val="00B402BD"/>
    <w:rsid w:val="00B50C94"/>
    <w:rsid w:val="00B85507"/>
    <w:rsid w:val="00B91504"/>
    <w:rsid w:val="00BA7693"/>
    <w:rsid w:val="00BC2D27"/>
    <w:rsid w:val="00C03271"/>
    <w:rsid w:val="00C06850"/>
    <w:rsid w:val="00C5396A"/>
    <w:rsid w:val="00C6487F"/>
    <w:rsid w:val="00C71559"/>
    <w:rsid w:val="00CA4D5E"/>
    <w:rsid w:val="00CC38A0"/>
    <w:rsid w:val="00D82766"/>
    <w:rsid w:val="00D919C6"/>
    <w:rsid w:val="00DD11CC"/>
    <w:rsid w:val="00DE00EA"/>
    <w:rsid w:val="00DF0AB2"/>
    <w:rsid w:val="00DF7987"/>
    <w:rsid w:val="00E44200"/>
    <w:rsid w:val="00E6007D"/>
    <w:rsid w:val="00E67F39"/>
    <w:rsid w:val="00F04711"/>
    <w:rsid w:val="00F071CD"/>
    <w:rsid w:val="00F6115E"/>
    <w:rsid w:val="00F82E67"/>
    <w:rsid w:val="00F910FC"/>
    <w:rsid w:val="00FB6F6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D8141"/>
  <w15:docId w15:val="{76E76337-D51A-4456-B325-40A7A49F1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6487F"/>
    <w:pPr>
      <w:suppressAutoHyphens/>
    </w:pPr>
  </w:style>
  <w:style w:type="paragraph" w:styleId="Heading1">
    <w:name w:val="heading 1"/>
    <w:basedOn w:val="Normal"/>
    <w:next w:val="Normal"/>
    <w:link w:val="Heading1Char"/>
    <w:uiPriority w:val="9"/>
    <w:qFormat/>
    <w:rsid w:val="001300E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7273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38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8A0"/>
    <w:rPr>
      <w:rFonts w:ascii="Tahoma" w:hAnsi="Tahoma" w:cs="Tahoma"/>
      <w:sz w:val="16"/>
      <w:szCs w:val="16"/>
    </w:rPr>
  </w:style>
  <w:style w:type="paragraph" w:styleId="NormalWeb">
    <w:name w:val="Normal (Web)"/>
    <w:basedOn w:val="Normal"/>
    <w:uiPriority w:val="99"/>
    <w:unhideWhenUsed/>
    <w:rsid w:val="00FB6F61"/>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Strong">
    <w:name w:val="Strong"/>
    <w:basedOn w:val="DefaultParagraphFont"/>
    <w:uiPriority w:val="22"/>
    <w:qFormat/>
    <w:rsid w:val="00FB6F61"/>
    <w:rPr>
      <w:b/>
      <w:bCs/>
    </w:rPr>
  </w:style>
  <w:style w:type="character" w:customStyle="1" w:styleId="Heading1Char">
    <w:name w:val="Heading 1 Char"/>
    <w:basedOn w:val="DefaultParagraphFont"/>
    <w:link w:val="Heading1"/>
    <w:uiPriority w:val="9"/>
    <w:rsid w:val="001300E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72731"/>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772731"/>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772731"/>
    <w:pPr>
      <w:spacing w:after="100"/>
    </w:pPr>
  </w:style>
  <w:style w:type="paragraph" w:styleId="TOC2">
    <w:name w:val="toc 2"/>
    <w:basedOn w:val="Normal"/>
    <w:next w:val="Normal"/>
    <w:autoRedefine/>
    <w:uiPriority w:val="39"/>
    <w:unhideWhenUsed/>
    <w:rsid w:val="00F6115E"/>
    <w:pPr>
      <w:tabs>
        <w:tab w:val="right" w:leader="dot" w:pos="9016"/>
      </w:tabs>
      <w:spacing w:after="100"/>
      <w:ind w:left="220"/>
    </w:pPr>
    <w:rPr>
      <w:rFonts w:ascii="Times New Roman" w:hAnsi="Times New Roman"/>
      <w:b/>
      <w:bCs/>
      <w:noProof/>
    </w:rPr>
  </w:style>
  <w:style w:type="character" w:styleId="Hyperlink">
    <w:name w:val="Hyperlink"/>
    <w:basedOn w:val="DefaultParagraphFont"/>
    <w:uiPriority w:val="99"/>
    <w:unhideWhenUsed/>
    <w:rsid w:val="00772731"/>
    <w:rPr>
      <w:color w:val="0000FF" w:themeColor="hyperlink"/>
      <w:u w:val="single"/>
    </w:rPr>
  </w:style>
  <w:style w:type="paragraph" w:styleId="Header">
    <w:name w:val="header"/>
    <w:basedOn w:val="Normal"/>
    <w:link w:val="HeaderChar"/>
    <w:uiPriority w:val="99"/>
    <w:unhideWhenUsed/>
    <w:rsid w:val="001F5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9E8"/>
  </w:style>
  <w:style w:type="paragraph" w:styleId="Footer">
    <w:name w:val="footer"/>
    <w:basedOn w:val="Normal"/>
    <w:link w:val="FooterChar"/>
    <w:uiPriority w:val="99"/>
    <w:unhideWhenUsed/>
    <w:rsid w:val="001F5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78886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tiff"/><Relationship Id="rId4" Type="http://schemas.openxmlformats.org/officeDocument/2006/relationships/webSettings" Target="webSettings.xml"/><Relationship Id="rId9" Type="http://schemas.openxmlformats.org/officeDocument/2006/relationships/image" Target="media/image3.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96FCE3-35AB-4BCE-87D0-C68A084E6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11</Pages>
  <Words>2495</Words>
  <Characters>14225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Katya Yordanova Velikova (1914792)</cp:lastModifiedBy>
  <cp:revision>17</cp:revision>
  <dcterms:created xsi:type="dcterms:W3CDTF">2020-12-17T11:01:00Z</dcterms:created>
  <dcterms:modified xsi:type="dcterms:W3CDTF">2020-12-17T11:28:00Z</dcterms:modified>
</cp:coreProperties>
</file>