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799D73" w14:textId="77777777" w:rsidR="00217EBB" w:rsidRPr="00217EBB" w:rsidRDefault="00217EBB" w:rsidP="00217EBB">
      <w:pPr>
        <w:rPr>
          <w:rFonts w:cs="Arial"/>
          <w:sz w:val="28"/>
          <w:szCs w:val="28"/>
        </w:rPr>
      </w:pPr>
      <w:bookmarkStart w:id="0" w:name="_Hlk225792365"/>
    </w:p>
    <w:p w14:paraId="558A916F" w14:textId="0DFDEBE8" w:rsidR="00CF646A" w:rsidRPr="00217EBB" w:rsidRDefault="00217EBB" w:rsidP="00217EBB">
      <w:pPr>
        <w:rPr>
          <w:sz w:val="28"/>
          <w:szCs w:val="28"/>
        </w:rPr>
      </w:pPr>
      <w:r w:rsidRPr="00217EBB">
        <w:rPr>
          <w:rFonts w:cs="Arial"/>
          <w:sz w:val="28"/>
          <w:szCs w:val="28"/>
        </w:rPr>
        <w:t>BMHP5015</w:t>
      </w:r>
      <w:bookmarkEnd w:id="0"/>
      <w:r w:rsidRPr="00217EBB">
        <w:rPr>
          <w:rFonts w:cs="Arial"/>
          <w:sz w:val="28"/>
          <w:szCs w:val="28"/>
        </w:rPr>
        <w:t xml:space="preserve"> – </w:t>
      </w:r>
      <w:proofErr w:type="spellStart"/>
      <w:r w:rsidR="00CF646A" w:rsidRPr="00217EBB">
        <w:rPr>
          <w:sz w:val="28"/>
          <w:szCs w:val="28"/>
        </w:rPr>
        <w:t>Changemakers</w:t>
      </w:r>
      <w:proofErr w:type="spellEnd"/>
      <w:r w:rsidR="00CF646A" w:rsidRPr="00217EBB">
        <w:rPr>
          <w:sz w:val="28"/>
          <w:szCs w:val="28"/>
        </w:rPr>
        <w:t>: Building My Personal Brand for Sustainable Employment</w:t>
      </w:r>
    </w:p>
    <w:p w14:paraId="517792ED" w14:textId="77777777" w:rsidR="00217EBB" w:rsidRPr="00217EBB" w:rsidRDefault="00217EBB" w:rsidP="00217EBB">
      <w:pPr>
        <w:rPr>
          <w:sz w:val="28"/>
          <w:szCs w:val="28"/>
        </w:rPr>
      </w:pPr>
    </w:p>
    <w:p w14:paraId="581C12C0" w14:textId="77777777" w:rsidR="00217EBB" w:rsidRPr="00217EBB" w:rsidRDefault="00217EBB" w:rsidP="00217EBB">
      <w:pPr>
        <w:rPr>
          <w:sz w:val="28"/>
          <w:szCs w:val="28"/>
        </w:rPr>
      </w:pPr>
    </w:p>
    <w:p w14:paraId="7F04B6EF" w14:textId="77777777" w:rsidR="00217EBB" w:rsidRPr="00217EBB" w:rsidRDefault="00217EBB" w:rsidP="00217EBB">
      <w:pPr>
        <w:rPr>
          <w:sz w:val="28"/>
          <w:szCs w:val="28"/>
        </w:rPr>
      </w:pPr>
    </w:p>
    <w:p w14:paraId="3967F6B9" w14:textId="77777777" w:rsidR="00217EBB" w:rsidRPr="00217EBB" w:rsidRDefault="00217EBB" w:rsidP="00217EBB">
      <w:pPr>
        <w:rPr>
          <w:sz w:val="28"/>
          <w:szCs w:val="28"/>
        </w:rPr>
      </w:pPr>
    </w:p>
    <w:p w14:paraId="3FFA2EEF" w14:textId="72EAEBE0" w:rsidR="00CF646A" w:rsidRPr="00217EBB" w:rsidRDefault="00CF646A" w:rsidP="00217EBB">
      <w:pPr>
        <w:rPr>
          <w:sz w:val="28"/>
          <w:szCs w:val="28"/>
        </w:rPr>
      </w:pPr>
      <w:r w:rsidRPr="00217EBB">
        <w:rPr>
          <w:sz w:val="28"/>
          <w:szCs w:val="28"/>
        </w:rPr>
        <w:t>Report on Pursuing a Career as a Social Worker (Family Support &amp; Child Protection)</w:t>
      </w:r>
    </w:p>
    <w:p w14:paraId="2F250416" w14:textId="3678B680" w:rsidR="00217EBB" w:rsidRPr="00217EBB" w:rsidRDefault="00217EBB" w:rsidP="00217EBB">
      <w:pPr>
        <w:rPr>
          <w:sz w:val="28"/>
          <w:szCs w:val="28"/>
        </w:rPr>
      </w:pPr>
      <w:r w:rsidRPr="00217EBB">
        <w:rPr>
          <w:sz w:val="28"/>
          <w:szCs w:val="28"/>
        </w:rPr>
        <w:t>Student Name:</w:t>
      </w:r>
      <w:r w:rsidR="00E7654F">
        <w:rPr>
          <w:sz w:val="28"/>
          <w:szCs w:val="28"/>
        </w:rPr>
        <w:t xml:space="preserve">Bushra Aslam </w:t>
      </w:r>
    </w:p>
    <w:p w14:paraId="7F603554" w14:textId="3AB4CF69" w:rsidR="00217EBB" w:rsidRPr="00217EBB" w:rsidRDefault="00217EBB" w:rsidP="00217EBB">
      <w:pPr>
        <w:rPr>
          <w:sz w:val="28"/>
          <w:szCs w:val="28"/>
        </w:rPr>
      </w:pPr>
      <w:r w:rsidRPr="00217EBB">
        <w:rPr>
          <w:sz w:val="28"/>
          <w:szCs w:val="28"/>
        </w:rPr>
        <w:t>Student ID:</w:t>
      </w:r>
      <w:r w:rsidR="00E7654F">
        <w:rPr>
          <w:sz w:val="28"/>
          <w:szCs w:val="28"/>
        </w:rPr>
        <w:t>2018406</w:t>
      </w:r>
    </w:p>
    <w:p w14:paraId="04BD88AA" w14:textId="18C878DD" w:rsidR="00217EBB" w:rsidRPr="00217EBB" w:rsidRDefault="001D1F7F" w:rsidP="00217EBB">
      <w:pPr>
        <w:rPr>
          <w:sz w:val="28"/>
          <w:szCs w:val="28"/>
        </w:rPr>
      </w:pPr>
      <w:r>
        <w:rPr>
          <w:sz w:val="28"/>
          <w:szCs w:val="28"/>
        </w:rPr>
        <w:t xml:space="preserve">Lecture </w:t>
      </w:r>
      <w:proofErr w:type="spellStart"/>
      <w:r>
        <w:rPr>
          <w:sz w:val="28"/>
          <w:szCs w:val="28"/>
        </w:rPr>
        <w:t>Name:</w:t>
      </w:r>
      <w:r w:rsidR="00E564A9">
        <w:rPr>
          <w:sz w:val="28"/>
          <w:szCs w:val="28"/>
        </w:rPr>
        <w:t>Olufemi</w:t>
      </w:r>
      <w:proofErr w:type="spellEnd"/>
      <w:r w:rsidR="00E564A9">
        <w:rPr>
          <w:sz w:val="28"/>
          <w:szCs w:val="28"/>
        </w:rPr>
        <w:t xml:space="preserve"> </w:t>
      </w:r>
      <w:proofErr w:type="spellStart"/>
      <w:r w:rsidR="002A61A3">
        <w:rPr>
          <w:sz w:val="28"/>
          <w:szCs w:val="28"/>
        </w:rPr>
        <w:t>Oluranti</w:t>
      </w:r>
      <w:proofErr w:type="spellEnd"/>
      <w:r w:rsidR="002A61A3">
        <w:rPr>
          <w:sz w:val="28"/>
          <w:szCs w:val="28"/>
        </w:rPr>
        <w:t xml:space="preserve"> </w:t>
      </w:r>
    </w:p>
    <w:p w14:paraId="19C7F4F9" w14:textId="77777777" w:rsidR="00217EBB" w:rsidRDefault="00217EBB">
      <w:pPr>
        <w:spacing w:line="278" w:lineRule="auto"/>
        <w:jc w:val="left"/>
        <w:rPr>
          <w:b/>
          <w:bCs/>
        </w:rPr>
      </w:pPr>
      <w:r>
        <w:rPr>
          <w:b/>
          <w:bCs/>
        </w:rPr>
        <w:br w:type="page"/>
      </w:r>
    </w:p>
    <w:sdt>
      <w:sdtPr>
        <w:rPr>
          <w:rFonts w:ascii="Arial" w:eastAsiaTheme="minorHAnsi" w:hAnsi="Arial" w:cstheme="minorBidi"/>
          <w:color w:val="auto"/>
          <w:kern w:val="2"/>
          <w:sz w:val="24"/>
          <w:szCs w:val="24"/>
          <w14:ligatures w14:val="standardContextual"/>
        </w:rPr>
        <w:id w:val="2717468"/>
        <w:docPartObj>
          <w:docPartGallery w:val="Table of Contents"/>
          <w:docPartUnique/>
        </w:docPartObj>
      </w:sdtPr>
      <w:sdtEndPr>
        <w:rPr>
          <w:b/>
          <w:bCs/>
          <w:noProof/>
        </w:rPr>
      </w:sdtEndPr>
      <w:sdtContent>
        <w:p w14:paraId="243F14F9" w14:textId="72DC14BF" w:rsidR="00213162" w:rsidRDefault="00213162">
          <w:pPr>
            <w:pStyle w:val="TOCHeading"/>
          </w:pPr>
          <w:r>
            <w:t>Table of Contents</w:t>
          </w:r>
        </w:p>
        <w:p w14:paraId="796DE06A" w14:textId="352BAF97" w:rsidR="00213162" w:rsidRDefault="00213162">
          <w:pPr>
            <w:pStyle w:val="TOC1"/>
            <w:tabs>
              <w:tab w:val="right" w:leader="dot" w:pos="9350"/>
            </w:tabs>
            <w:rPr>
              <w:noProof/>
            </w:rPr>
          </w:pPr>
          <w:r>
            <w:fldChar w:fldCharType="begin"/>
          </w:r>
          <w:r>
            <w:instrText xml:space="preserve"> TOC \o "1-3" \h \z \u </w:instrText>
          </w:r>
          <w:r>
            <w:fldChar w:fldCharType="separate"/>
          </w:r>
          <w:hyperlink w:anchor="_Toc225798831" w:history="1">
            <w:r w:rsidRPr="00480B6A">
              <w:rPr>
                <w:rStyle w:val="Hyperlink"/>
                <w:noProof/>
              </w:rPr>
              <w:t>Introduction</w:t>
            </w:r>
            <w:r>
              <w:rPr>
                <w:noProof/>
                <w:webHidden/>
              </w:rPr>
              <w:tab/>
            </w:r>
            <w:r>
              <w:rPr>
                <w:noProof/>
                <w:webHidden/>
              </w:rPr>
              <w:fldChar w:fldCharType="begin"/>
            </w:r>
            <w:r>
              <w:rPr>
                <w:noProof/>
                <w:webHidden/>
              </w:rPr>
              <w:instrText xml:space="preserve"> PAGEREF _Toc225798831 \h </w:instrText>
            </w:r>
            <w:r>
              <w:rPr>
                <w:noProof/>
                <w:webHidden/>
              </w:rPr>
            </w:r>
            <w:r>
              <w:rPr>
                <w:noProof/>
                <w:webHidden/>
              </w:rPr>
              <w:fldChar w:fldCharType="separate"/>
            </w:r>
            <w:r>
              <w:rPr>
                <w:noProof/>
                <w:webHidden/>
              </w:rPr>
              <w:t>2</w:t>
            </w:r>
            <w:r>
              <w:rPr>
                <w:noProof/>
                <w:webHidden/>
              </w:rPr>
              <w:fldChar w:fldCharType="end"/>
            </w:r>
          </w:hyperlink>
        </w:p>
        <w:p w14:paraId="07473022" w14:textId="4800015E" w:rsidR="00213162" w:rsidRDefault="00213162">
          <w:pPr>
            <w:pStyle w:val="TOC1"/>
            <w:tabs>
              <w:tab w:val="right" w:leader="dot" w:pos="9350"/>
            </w:tabs>
            <w:rPr>
              <w:noProof/>
            </w:rPr>
          </w:pPr>
          <w:hyperlink w:anchor="_Toc225798832" w:history="1">
            <w:r w:rsidRPr="00480B6A">
              <w:rPr>
                <w:rStyle w:val="Hyperlink"/>
                <w:noProof/>
              </w:rPr>
              <w:t>Job Advertisement</w:t>
            </w:r>
            <w:r>
              <w:rPr>
                <w:noProof/>
                <w:webHidden/>
              </w:rPr>
              <w:tab/>
            </w:r>
            <w:r>
              <w:rPr>
                <w:noProof/>
                <w:webHidden/>
              </w:rPr>
              <w:fldChar w:fldCharType="begin"/>
            </w:r>
            <w:r>
              <w:rPr>
                <w:noProof/>
                <w:webHidden/>
              </w:rPr>
              <w:instrText xml:space="preserve"> PAGEREF _Toc225798832 \h </w:instrText>
            </w:r>
            <w:r>
              <w:rPr>
                <w:noProof/>
                <w:webHidden/>
              </w:rPr>
            </w:r>
            <w:r>
              <w:rPr>
                <w:noProof/>
                <w:webHidden/>
              </w:rPr>
              <w:fldChar w:fldCharType="separate"/>
            </w:r>
            <w:r>
              <w:rPr>
                <w:noProof/>
                <w:webHidden/>
              </w:rPr>
              <w:t>2</w:t>
            </w:r>
            <w:r>
              <w:rPr>
                <w:noProof/>
                <w:webHidden/>
              </w:rPr>
              <w:fldChar w:fldCharType="end"/>
            </w:r>
          </w:hyperlink>
        </w:p>
        <w:p w14:paraId="510E31F0" w14:textId="3AA0BE2E" w:rsidR="00213162" w:rsidRDefault="00213162">
          <w:pPr>
            <w:pStyle w:val="TOC1"/>
            <w:tabs>
              <w:tab w:val="right" w:leader="dot" w:pos="9350"/>
            </w:tabs>
            <w:rPr>
              <w:noProof/>
            </w:rPr>
          </w:pPr>
          <w:hyperlink w:anchor="_Toc225798833" w:history="1">
            <w:r w:rsidRPr="00480B6A">
              <w:rPr>
                <w:rStyle w:val="Hyperlink"/>
                <w:noProof/>
              </w:rPr>
              <w:t>Job Role Employability Skills</w:t>
            </w:r>
            <w:r>
              <w:rPr>
                <w:noProof/>
                <w:webHidden/>
              </w:rPr>
              <w:tab/>
            </w:r>
            <w:r>
              <w:rPr>
                <w:noProof/>
                <w:webHidden/>
              </w:rPr>
              <w:fldChar w:fldCharType="begin"/>
            </w:r>
            <w:r>
              <w:rPr>
                <w:noProof/>
                <w:webHidden/>
              </w:rPr>
              <w:instrText xml:space="preserve"> PAGEREF _Toc225798833 \h </w:instrText>
            </w:r>
            <w:r>
              <w:rPr>
                <w:noProof/>
                <w:webHidden/>
              </w:rPr>
            </w:r>
            <w:r>
              <w:rPr>
                <w:noProof/>
                <w:webHidden/>
              </w:rPr>
              <w:fldChar w:fldCharType="separate"/>
            </w:r>
            <w:r>
              <w:rPr>
                <w:noProof/>
                <w:webHidden/>
              </w:rPr>
              <w:t>5</w:t>
            </w:r>
            <w:r>
              <w:rPr>
                <w:noProof/>
                <w:webHidden/>
              </w:rPr>
              <w:fldChar w:fldCharType="end"/>
            </w:r>
          </w:hyperlink>
        </w:p>
        <w:p w14:paraId="289E96C3" w14:textId="52EC6A33" w:rsidR="00213162" w:rsidRDefault="00213162">
          <w:pPr>
            <w:pStyle w:val="TOC1"/>
            <w:tabs>
              <w:tab w:val="right" w:leader="dot" w:pos="9350"/>
            </w:tabs>
            <w:rPr>
              <w:noProof/>
            </w:rPr>
          </w:pPr>
          <w:hyperlink w:anchor="_Toc225798834" w:history="1">
            <w:r w:rsidRPr="00480B6A">
              <w:rPr>
                <w:rStyle w:val="Hyperlink"/>
                <w:noProof/>
              </w:rPr>
              <w:t>Evaluate My Own Skills</w:t>
            </w:r>
            <w:r>
              <w:rPr>
                <w:noProof/>
                <w:webHidden/>
              </w:rPr>
              <w:tab/>
            </w:r>
            <w:r>
              <w:rPr>
                <w:noProof/>
                <w:webHidden/>
              </w:rPr>
              <w:fldChar w:fldCharType="begin"/>
            </w:r>
            <w:r>
              <w:rPr>
                <w:noProof/>
                <w:webHidden/>
              </w:rPr>
              <w:instrText xml:space="preserve"> PAGEREF _Toc225798834 \h </w:instrText>
            </w:r>
            <w:r>
              <w:rPr>
                <w:noProof/>
                <w:webHidden/>
              </w:rPr>
            </w:r>
            <w:r>
              <w:rPr>
                <w:noProof/>
                <w:webHidden/>
              </w:rPr>
              <w:fldChar w:fldCharType="separate"/>
            </w:r>
            <w:r>
              <w:rPr>
                <w:noProof/>
                <w:webHidden/>
              </w:rPr>
              <w:t>6</w:t>
            </w:r>
            <w:r>
              <w:rPr>
                <w:noProof/>
                <w:webHidden/>
              </w:rPr>
              <w:fldChar w:fldCharType="end"/>
            </w:r>
          </w:hyperlink>
        </w:p>
        <w:p w14:paraId="670A70C2" w14:textId="39F0B300" w:rsidR="00213162" w:rsidRDefault="00213162">
          <w:pPr>
            <w:pStyle w:val="TOC1"/>
            <w:tabs>
              <w:tab w:val="right" w:leader="dot" w:pos="9350"/>
            </w:tabs>
            <w:rPr>
              <w:noProof/>
            </w:rPr>
          </w:pPr>
          <w:hyperlink w:anchor="_Toc225798835" w:history="1">
            <w:r w:rsidRPr="00480B6A">
              <w:rPr>
                <w:rStyle w:val="Hyperlink"/>
                <w:noProof/>
              </w:rPr>
              <w:t>Create an Action Plan and Timeline</w:t>
            </w:r>
            <w:r>
              <w:rPr>
                <w:noProof/>
                <w:webHidden/>
              </w:rPr>
              <w:tab/>
            </w:r>
            <w:r>
              <w:rPr>
                <w:noProof/>
                <w:webHidden/>
              </w:rPr>
              <w:fldChar w:fldCharType="begin"/>
            </w:r>
            <w:r>
              <w:rPr>
                <w:noProof/>
                <w:webHidden/>
              </w:rPr>
              <w:instrText xml:space="preserve"> PAGEREF _Toc225798835 \h </w:instrText>
            </w:r>
            <w:r>
              <w:rPr>
                <w:noProof/>
                <w:webHidden/>
              </w:rPr>
            </w:r>
            <w:r>
              <w:rPr>
                <w:noProof/>
                <w:webHidden/>
              </w:rPr>
              <w:fldChar w:fldCharType="separate"/>
            </w:r>
            <w:r>
              <w:rPr>
                <w:noProof/>
                <w:webHidden/>
              </w:rPr>
              <w:t>6</w:t>
            </w:r>
            <w:r>
              <w:rPr>
                <w:noProof/>
                <w:webHidden/>
              </w:rPr>
              <w:fldChar w:fldCharType="end"/>
            </w:r>
          </w:hyperlink>
        </w:p>
        <w:p w14:paraId="1694ABFA" w14:textId="146E1E16" w:rsidR="00213162" w:rsidRDefault="00213162">
          <w:pPr>
            <w:pStyle w:val="TOC1"/>
            <w:tabs>
              <w:tab w:val="right" w:leader="dot" w:pos="9350"/>
            </w:tabs>
            <w:rPr>
              <w:noProof/>
            </w:rPr>
          </w:pPr>
          <w:hyperlink w:anchor="_Toc225798836" w:history="1">
            <w:r w:rsidRPr="00480B6A">
              <w:rPr>
                <w:rStyle w:val="Hyperlink"/>
                <w:noProof/>
              </w:rPr>
              <w:t>Building My Personal Brand</w:t>
            </w:r>
            <w:r>
              <w:rPr>
                <w:noProof/>
                <w:webHidden/>
              </w:rPr>
              <w:tab/>
            </w:r>
            <w:r>
              <w:rPr>
                <w:noProof/>
                <w:webHidden/>
              </w:rPr>
              <w:fldChar w:fldCharType="begin"/>
            </w:r>
            <w:r>
              <w:rPr>
                <w:noProof/>
                <w:webHidden/>
              </w:rPr>
              <w:instrText xml:space="preserve"> PAGEREF _Toc225798836 \h </w:instrText>
            </w:r>
            <w:r>
              <w:rPr>
                <w:noProof/>
                <w:webHidden/>
              </w:rPr>
            </w:r>
            <w:r>
              <w:rPr>
                <w:noProof/>
                <w:webHidden/>
              </w:rPr>
              <w:fldChar w:fldCharType="separate"/>
            </w:r>
            <w:r>
              <w:rPr>
                <w:noProof/>
                <w:webHidden/>
              </w:rPr>
              <w:t>8</w:t>
            </w:r>
            <w:r>
              <w:rPr>
                <w:noProof/>
                <w:webHidden/>
              </w:rPr>
              <w:fldChar w:fldCharType="end"/>
            </w:r>
          </w:hyperlink>
        </w:p>
        <w:p w14:paraId="60966611" w14:textId="078C67F8" w:rsidR="00213162" w:rsidRDefault="00213162">
          <w:pPr>
            <w:pStyle w:val="TOC1"/>
            <w:tabs>
              <w:tab w:val="right" w:leader="dot" w:pos="9350"/>
            </w:tabs>
            <w:rPr>
              <w:noProof/>
            </w:rPr>
          </w:pPr>
          <w:hyperlink w:anchor="_Toc225798837" w:history="1">
            <w:r w:rsidRPr="00480B6A">
              <w:rPr>
                <w:rStyle w:val="Hyperlink"/>
                <w:noProof/>
              </w:rPr>
              <w:t>Promoting My Professional Identity</w:t>
            </w:r>
            <w:r>
              <w:rPr>
                <w:noProof/>
                <w:webHidden/>
              </w:rPr>
              <w:tab/>
            </w:r>
            <w:r>
              <w:rPr>
                <w:noProof/>
                <w:webHidden/>
              </w:rPr>
              <w:fldChar w:fldCharType="begin"/>
            </w:r>
            <w:r>
              <w:rPr>
                <w:noProof/>
                <w:webHidden/>
              </w:rPr>
              <w:instrText xml:space="preserve"> PAGEREF _Toc225798837 \h </w:instrText>
            </w:r>
            <w:r>
              <w:rPr>
                <w:noProof/>
                <w:webHidden/>
              </w:rPr>
            </w:r>
            <w:r>
              <w:rPr>
                <w:noProof/>
                <w:webHidden/>
              </w:rPr>
              <w:fldChar w:fldCharType="separate"/>
            </w:r>
            <w:r>
              <w:rPr>
                <w:noProof/>
                <w:webHidden/>
              </w:rPr>
              <w:t>8</w:t>
            </w:r>
            <w:r>
              <w:rPr>
                <w:noProof/>
                <w:webHidden/>
              </w:rPr>
              <w:fldChar w:fldCharType="end"/>
            </w:r>
          </w:hyperlink>
        </w:p>
        <w:p w14:paraId="04D688A0" w14:textId="5197F7BC" w:rsidR="00213162" w:rsidRDefault="00213162">
          <w:pPr>
            <w:pStyle w:val="TOC1"/>
            <w:tabs>
              <w:tab w:val="right" w:leader="dot" w:pos="9350"/>
            </w:tabs>
            <w:rPr>
              <w:noProof/>
            </w:rPr>
          </w:pPr>
          <w:hyperlink w:anchor="_Toc225798838" w:history="1">
            <w:r w:rsidRPr="00480B6A">
              <w:rPr>
                <w:rStyle w:val="Hyperlink"/>
                <w:noProof/>
              </w:rPr>
              <w:t>Building a Network for Successful Employment</w:t>
            </w:r>
            <w:r>
              <w:rPr>
                <w:noProof/>
                <w:webHidden/>
              </w:rPr>
              <w:tab/>
            </w:r>
            <w:r>
              <w:rPr>
                <w:noProof/>
                <w:webHidden/>
              </w:rPr>
              <w:fldChar w:fldCharType="begin"/>
            </w:r>
            <w:r>
              <w:rPr>
                <w:noProof/>
                <w:webHidden/>
              </w:rPr>
              <w:instrText xml:space="preserve"> PAGEREF _Toc225798838 \h </w:instrText>
            </w:r>
            <w:r>
              <w:rPr>
                <w:noProof/>
                <w:webHidden/>
              </w:rPr>
            </w:r>
            <w:r>
              <w:rPr>
                <w:noProof/>
                <w:webHidden/>
              </w:rPr>
              <w:fldChar w:fldCharType="separate"/>
            </w:r>
            <w:r>
              <w:rPr>
                <w:noProof/>
                <w:webHidden/>
              </w:rPr>
              <w:t>9</w:t>
            </w:r>
            <w:r>
              <w:rPr>
                <w:noProof/>
                <w:webHidden/>
              </w:rPr>
              <w:fldChar w:fldCharType="end"/>
            </w:r>
          </w:hyperlink>
        </w:p>
        <w:p w14:paraId="35440B90" w14:textId="1D82EB1E" w:rsidR="00213162" w:rsidRDefault="00213162">
          <w:pPr>
            <w:pStyle w:val="TOC1"/>
            <w:tabs>
              <w:tab w:val="right" w:leader="dot" w:pos="9350"/>
            </w:tabs>
            <w:rPr>
              <w:noProof/>
            </w:rPr>
          </w:pPr>
          <w:hyperlink w:anchor="_Toc225798839" w:history="1">
            <w:r w:rsidRPr="00480B6A">
              <w:rPr>
                <w:rStyle w:val="Hyperlink"/>
                <w:noProof/>
              </w:rPr>
              <w:t>What Value Can I Add to This Job</w:t>
            </w:r>
            <w:r>
              <w:rPr>
                <w:noProof/>
                <w:webHidden/>
              </w:rPr>
              <w:tab/>
            </w:r>
            <w:r>
              <w:rPr>
                <w:noProof/>
                <w:webHidden/>
              </w:rPr>
              <w:fldChar w:fldCharType="begin"/>
            </w:r>
            <w:r>
              <w:rPr>
                <w:noProof/>
                <w:webHidden/>
              </w:rPr>
              <w:instrText xml:space="preserve"> PAGEREF _Toc225798839 \h </w:instrText>
            </w:r>
            <w:r>
              <w:rPr>
                <w:noProof/>
                <w:webHidden/>
              </w:rPr>
            </w:r>
            <w:r>
              <w:rPr>
                <w:noProof/>
                <w:webHidden/>
              </w:rPr>
              <w:fldChar w:fldCharType="separate"/>
            </w:r>
            <w:r>
              <w:rPr>
                <w:noProof/>
                <w:webHidden/>
              </w:rPr>
              <w:t>10</w:t>
            </w:r>
            <w:r>
              <w:rPr>
                <w:noProof/>
                <w:webHidden/>
              </w:rPr>
              <w:fldChar w:fldCharType="end"/>
            </w:r>
          </w:hyperlink>
        </w:p>
        <w:p w14:paraId="0E7C57F3" w14:textId="290F5F05" w:rsidR="00213162" w:rsidRDefault="00213162">
          <w:pPr>
            <w:pStyle w:val="TOC1"/>
            <w:tabs>
              <w:tab w:val="right" w:leader="dot" w:pos="9350"/>
            </w:tabs>
            <w:rPr>
              <w:noProof/>
            </w:rPr>
          </w:pPr>
          <w:hyperlink w:anchor="_Toc225798840" w:history="1">
            <w:r w:rsidRPr="00480B6A">
              <w:rPr>
                <w:rStyle w:val="Hyperlink"/>
                <w:noProof/>
              </w:rPr>
              <w:t>What Resources Are Needed</w:t>
            </w:r>
            <w:r>
              <w:rPr>
                <w:noProof/>
                <w:webHidden/>
              </w:rPr>
              <w:tab/>
            </w:r>
            <w:r>
              <w:rPr>
                <w:noProof/>
                <w:webHidden/>
              </w:rPr>
              <w:fldChar w:fldCharType="begin"/>
            </w:r>
            <w:r>
              <w:rPr>
                <w:noProof/>
                <w:webHidden/>
              </w:rPr>
              <w:instrText xml:space="preserve"> PAGEREF _Toc225798840 \h </w:instrText>
            </w:r>
            <w:r>
              <w:rPr>
                <w:noProof/>
                <w:webHidden/>
              </w:rPr>
            </w:r>
            <w:r>
              <w:rPr>
                <w:noProof/>
                <w:webHidden/>
              </w:rPr>
              <w:fldChar w:fldCharType="separate"/>
            </w:r>
            <w:r>
              <w:rPr>
                <w:noProof/>
                <w:webHidden/>
              </w:rPr>
              <w:t>10</w:t>
            </w:r>
            <w:r>
              <w:rPr>
                <w:noProof/>
                <w:webHidden/>
              </w:rPr>
              <w:fldChar w:fldCharType="end"/>
            </w:r>
          </w:hyperlink>
        </w:p>
        <w:p w14:paraId="5346C770" w14:textId="6704B89D" w:rsidR="00213162" w:rsidRDefault="00213162">
          <w:pPr>
            <w:pStyle w:val="TOC1"/>
            <w:tabs>
              <w:tab w:val="right" w:leader="dot" w:pos="9350"/>
            </w:tabs>
            <w:rPr>
              <w:noProof/>
            </w:rPr>
          </w:pPr>
          <w:hyperlink w:anchor="_Toc225798841" w:history="1">
            <w:r w:rsidRPr="00480B6A">
              <w:rPr>
                <w:rStyle w:val="Hyperlink"/>
                <w:noProof/>
              </w:rPr>
              <w:t>Conclusion</w:t>
            </w:r>
            <w:r>
              <w:rPr>
                <w:noProof/>
                <w:webHidden/>
              </w:rPr>
              <w:tab/>
            </w:r>
            <w:r>
              <w:rPr>
                <w:noProof/>
                <w:webHidden/>
              </w:rPr>
              <w:fldChar w:fldCharType="begin"/>
            </w:r>
            <w:r>
              <w:rPr>
                <w:noProof/>
                <w:webHidden/>
              </w:rPr>
              <w:instrText xml:space="preserve"> PAGEREF _Toc225798841 \h </w:instrText>
            </w:r>
            <w:r>
              <w:rPr>
                <w:noProof/>
                <w:webHidden/>
              </w:rPr>
            </w:r>
            <w:r>
              <w:rPr>
                <w:noProof/>
                <w:webHidden/>
              </w:rPr>
              <w:fldChar w:fldCharType="separate"/>
            </w:r>
            <w:r>
              <w:rPr>
                <w:noProof/>
                <w:webHidden/>
              </w:rPr>
              <w:t>11</w:t>
            </w:r>
            <w:r>
              <w:rPr>
                <w:noProof/>
                <w:webHidden/>
              </w:rPr>
              <w:fldChar w:fldCharType="end"/>
            </w:r>
          </w:hyperlink>
        </w:p>
        <w:p w14:paraId="5D5DFC70" w14:textId="04E6D2E7" w:rsidR="00213162" w:rsidRDefault="00213162">
          <w:pPr>
            <w:pStyle w:val="TOC1"/>
            <w:tabs>
              <w:tab w:val="right" w:leader="dot" w:pos="9350"/>
            </w:tabs>
            <w:rPr>
              <w:noProof/>
            </w:rPr>
          </w:pPr>
          <w:hyperlink w:anchor="_Toc225798842" w:history="1">
            <w:r w:rsidRPr="00480B6A">
              <w:rPr>
                <w:rStyle w:val="Hyperlink"/>
                <w:noProof/>
              </w:rPr>
              <w:t>References</w:t>
            </w:r>
            <w:r>
              <w:rPr>
                <w:noProof/>
                <w:webHidden/>
              </w:rPr>
              <w:tab/>
            </w:r>
            <w:r>
              <w:rPr>
                <w:noProof/>
                <w:webHidden/>
              </w:rPr>
              <w:fldChar w:fldCharType="begin"/>
            </w:r>
            <w:r>
              <w:rPr>
                <w:noProof/>
                <w:webHidden/>
              </w:rPr>
              <w:instrText xml:space="preserve"> PAGEREF _Toc225798842 \h </w:instrText>
            </w:r>
            <w:r>
              <w:rPr>
                <w:noProof/>
                <w:webHidden/>
              </w:rPr>
            </w:r>
            <w:r>
              <w:rPr>
                <w:noProof/>
                <w:webHidden/>
              </w:rPr>
              <w:fldChar w:fldCharType="separate"/>
            </w:r>
            <w:r>
              <w:rPr>
                <w:noProof/>
                <w:webHidden/>
              </w:rPr>
              <w:t>12</w:t>
            </w:r>
            <w:r>
              <w:rPr>
                <w:noProof/>
                <w:webHidden/>
              </w:rPr>
              <w:fldChar w:fldCharType="end"/>
            </w:r>
          </w:hyperlink>
        </w:p>
        <w:p w14:paraId="23146A2D" w14:textId="2635A3DD" w:rsidR="00213162" w:rsidRDefault="00213162">
          <w:r>
            <w:rPr>
              <w:b/>
              <w:bCs/>
              <w:noProof/>
            </w:rPr>
            <w:fldChar w:fldCharType="end"/>
          </w:r>
        </w:p>
      </w:sdtContent>
    </w:sdt>
    <w:p w14:paraId="175DF56B" w14:textId="77777777" w:rsidR="00213162" w:rsidRDefault="00213162" w:rsidP="00217EBB">
      <w:pPr>
        <w:pStyle w:val="Heading1"/>
      </w:pPr>
    </w:p>
    <w:p w14:paraId="3071675B" w14:textId="77777777" w:rsidR="00213162" w:rsidRDefault="00213162">
      <w:pPr>
        <w:spacing w:line="278" w:lineRule="auto"/>
        <w:jc w:val="left"/>
        <w:rPr>
          <w:rFonts w:eastAsiaTheme="majorEastAsia" w:cstheme="majorBidi"/>
          <w:b/>
          <w:sz w:val="28"/>
          <w:szCs w:val="40"/>
        </w:rPr>
      </w:pPr>
      <w:bookmarkStart w:id="1" w:name="_Toc225798831"/>
      <w:r>
        <w:br w:type="page"/>
      </w:r>
    </w:p>
    <w:p w14:paraId="7BE757F8" w14:textId="67C29F98" w:rsidR="00CF646A" w:rsidRPr="00CF646A" w:rsidRDefault="00CF646A" w:rsidP="00217EBB">
      <w:pPr>
        <w:pStyle w:val="Heading1"/>
      </w:pPr>
      <w:r w:rsidRPr="00CF646A">
        <w:t>Introduction</w:t>
      </w:r>
      <w:bookmarkEnd w:id="1"/>
    </w:p>
    <w:p w14:paraId="5923CFCB" w14:textId="0832F6DF" w:rsidR="001C3D75" w:rsidRPr="00CF646A" w:rsidRDefault="001C3D75" w:rsidP="00CF646A">
      <w:r w:rsidRPr="001C3D75">
        <w:t>This report discusses the</w:t>
      </w:r>
      <w:r>
        <w:t xml:space="preserve"> job advertisement related to</w:t>
      </w:r>
      <w:r w:rsidRPr="001C3D75">
        <w:t xml:space="preserve"> Social Worker (Family Support and Child Protection) in the United Kingdom</w:t>
      </w:r>
      <w:r>
        <w:t xml:space="preserve"> and my comparing my skills before applying for this job</w:t>
      </w:r>
      <w:r w:rsidRPr="001C3D75">
        <w:t xml:space="preserve">. </w:t>
      </w:r>
      <w:r>
        <w:t xml:space="preserve">I </w:t>
      </w:r>
      <w:r w:rsidRPr="001C3D75">
        <w:t xml:space="preserve">have decided on this role because it is directly connected with the support of children and families </w:t>
      </w:r>
      <w:r>
        <w:t>which I am interested in</w:t>
      </w:r>
      <w:r w:rsidRPr="001C3D75">
        <w:t xml:space="preserve">. The vacancy that I have chosen is that of London Borough of </w:t>
      </w:r>
      <w:proofErr w:type="spellStart"/>
      <w:r w:rsidRPr="001C3D75">
        <w:t>Bexley</w:t>
      </w:r>
      <w:proofErr w:type="spellEnd"/>
      <w:r w:rsidRPr="001C3D75">
        <w:t xml:space="preserve">. The advert indicates that it is a permanent role in the field of children services and must have a </w:t>
      </w:r>
      <w:proofErr w:type="spellStart"/>
      <w:r w:rsidRPr="001C3D75">
        <w:t>recognised</w:t>
      </w:r>
      <w:proofErr w:type="spellEnd"/>
      <w:r w:rsidRPr="001C3D75">
        <w:t xml:space="preserve"> social work qualification and registration by the Social Work England. It is this profession that I find interesting as I would like to help children and families professionally and develop a long-term career in the field of work which has actual social value.</w:t>
      </w:r>
    </w:p>
    <w:p w14:paraId="69CAF92E" w14:textId="77777777" w:rsidR="00CF646A" w:rsidRPr="00CF646A" w:rsidRDefault="00CF646A" w:rsidP="00217EBB">
      <w:pPr>
        <w:pStyle w:val="Heading1"/>
      </w:pPr>
      <w:bookmarkStart w:id="2" w:name="_Toc225798832"/>
      <w:r w:rsidRPr="00CF646A">
        <w:t>Job Advertisement</w:t>
      </w:r>
      <w:bookmarkEnd w:id="2"/>
    </w:p>
    <w:p w14:paraId="18BB3DAE" w14:textId="0E52E5B1" w:rsidR="004A3C75" w:rsidRPr="00217EBB" w:rsidRDefault="00CF646A" w:rsidP="00CF646A">
      <w:r w:rsidRPr="00CF646A">
        <w:t xml:space="preserve">The job advertisement used for this report is Social Worker (Family Support &amp; Child Protection) at the London Borough of </w:t>
      </w:r>
      <w:proofErr w:type="spellStart"/>
      <w:r w:rsidRPr="00CF646A">
        <w:t>Bexley</w:t>
      </w:r>
      <w:proofErr w:type="spellEnd"/>
      <w:r w:rsidRPr="00CF646A">
        <w:t>, based in Bexleyheath. The role is in Children’s Services, is permanent, and is advertised at 36 hours per week</w:t>
      </w:r>
      <w:r w:rsidR="00FF316D">
        <w:t xml:space="preserve"> (</w:t>
      </w:r>
      <w:r w:rsidR="00FF316D" w:rsidRPr="001C3D75">
        <w:t xml:space="preserve">London Borough of </w:t>
      </w:r>
      <w:proofErr w:type="spellStart"/>
      <w:r w:rsidR="00FF316D" w:rsidRPr="001C3D75">
        <w:t>Bexley</w:t>
      </w:r>
      <w:proofErr w:type="spellEnd"/>
      <w:r w:rsidR="00FF316D">
        <w:t xml:space="preserve">, </w:t>
      </w:r>
      <w:r w:rsidR="00FF316D" w:rsidRPr="001C3D75">
        <w:t>2025</w:t>
      </w:r>
      <w:r w:rsidR="00FF316D">
        <w:t>)</w:t>
      </w:r>
      <w:r w:rsidRPr="00CF646A">
        <w:t>.</w:t>
      </w:r>
    </w:p>
    <w:p w14:paraId="63DB028A" w14:textId="0938A8EE" w:rsidR="004A3C75" w:rsidRDefault="004A3C75" w:rsidP="00CF646A">
      <w:r>
        <w:rPr>
          <w:noProof/>
        </w:rPr>
        <w:drawing>
          <wp:inline distT="0" distB="0" distL="0" distR="0" wp14:anchorId="5DB5785E" wp14:editId="550B644E">
            <wp:extent cx="2987090" cy="4114800"/>
            <wp:effectExtent l="0" t="0" r="3810" b="0"/>
            <wp:docPr id="1371656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656672" name=""/>
                    <pic:cNvPicPr/>
                  </pic:nvPicPr>
                  <pic:blipFill>
                    <a:blip r:embed="rId6"/>
                    <a:stretch>
                      <a:fillRect/>
                    </a:stretch>
                  </pic:blipFill>
                  <pic:spPr>
                    <a:xfrm>
                      <a:off x="0" y="0"/>
                      <a:ext cx="2991064" cy="4120274"/>
                    </a:xfrm>
                    <a:prstGeom prst="rect">
                      <a:avLst/>
                    </a:prstGeom>
                  </pic:spPr>
                </pic:pic>
              </a:graphicData>
            </a:graphic>
          </wp:inline>
        </w:drawing>
      </w:r>
    </w:p>
    <w:p w14:paraId="208BDF2E" w14:textId="167C1EFC" w:rsidR="004A3C75" w:rsidRDefault="00217EBB" w:rsidP="00CF646A">
      <w:r>
        <w:rPr>
          <w:noProof/>
        </w:rPr>
        <w:drawing>
          <wp:inline distT="0" distB="0" distL="0" distR="0" wp14:anchorId="32BD6D35" wp14:editId="3A945016">
            <wp:extent cx="3687513" cy="3810000"/>
            <wp:effectExtent l="0" t="0" r="8255" b="0"/>
            <wp:docPr id="305785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785069" name=""/>
                    <pic:cNvPicPr/>
                  </pic:nvPicPr>
                  <pic:blipFill>
                    <a:blip r:embed="rId7"/>
                    <a:stretch>
                      <a:fillRect/>
                    </a:stretch>
                  </pic:blipFill>
                  <pic:spPr>
                    <a:xfrm>
                      <a:off x="0" y="0"/>
                      <a:ext cx="3691214" cy="3813824"/>
                    </a:xfrm>
                    <a:prstGeom prst="rect">
                      <a:avLst/>
                    </a:prstGeom>
                  </pic:spPr>
                </pic:pic>
              </a:graphicData>
            </a:graphic>
          </wp:inline>
        </w:drawing>
      </w:r>
    </w:p>
    <w:p w14:paraId="3D57EF5A" w14:textId="4F403507" w:rsidR="00217EBB" w:rsidRDefault="00217EBB" w:rsidP="00CF646A">
      <w:r>
        <w:rPr>
          <w:noProof/>
        </w:rPr>
        <w:drawing>
          <wp:inline distT="0" distB="0" distL="0" distR="0" wp14:anchorId="6D3F3BE9" wp14:editId="6636E9AA">
            <wp:extent cx="4529764" cy="3429000"/>
            <wp:effectExtent l="0" t="0" r="4445" b="0"/>
            <wp:docPr id="1071763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763991" name=""/>
                    <pic:cNvPicPr/>
                  </pic:nvPicPr>
                  <pic:blipFill>
                    <a:blip r:embed="rId8"/>
                    <a:stretch>
                      <a:fillRect/>
                    </a:stretch>
                  </pic:blipFill>
                  <pic:spPr>
                    <a:xfrm>
                      <a:off x="0" y="0"/>
                      <a:ext cx="4531836" cy="3430569"/>
                    </a:xfrm>
                    <a:prstGeom prst="rect">
                      <a:avLst/>
                    </a:prstGeom>
                  </pic:spPr>
                </pic:pic>
              </a:graphicData>
            </a:graphic>
          </wp:inline>
        </w:drawing>
      </w:r>
    </w:p>
    <w:p w14:paraId="05CEFF1A" w14:textId="05160E4E" w:rsidR="00217EBB" w:rsidRDefault="00217EBB" w:rsidP="00CF646A">
      <w:r>
        <w:rPr>
          <w:noProof/>
        </w:rPr>
        <w:drawing>
          <wp:inline distT="0" distB="0" distL="0" distR="0" wp14:anchorId="3A2F8CB2" wp14:editId="22EFA701">
            <wp:extent cx="4659215" cy="3486150"/>
            <wp:effectExtent l="0" t="0" r="8255" b="0"/>
            <wp:docPr id="1102606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606617" name=""/>
                    <pic:cNvPicPr/>
                  </pic:nvPicPr>
                  <pic:blipFill>
                    <a:blip r:embed="rId9"/>
                    <a:stretch>
                      <a:fillRect/>
                    </a:stretch>
                  </pic:blipFill>
                  <pic:spPr>
                    <a:xfrm>
                      <a:off x="0" y="0"/>
                      <a:ext cx="4662035" cy="3488260"/>
                    </a:xfrm>
                    <a:prstGeom prst="rect">
                      <a:avLst/>
                    </a:prstGeom>
                  </pic:spPr>
                </pic:pic>
              </a:graphicData>
            </a:graphic>
          </wp:inline>
        </w:drawing>
      </w:r>
    </w:p>
    <w:p w14:paraId="78CE5710" w14:textId="33ABD730" w:rsidR="00217EBB" w:rsidRDefault="00217EBB" w:rsidP="00CF646A">
      <w:r>
        <w:rPr>
          <w:noProof/>
        </w:rPr>
        <w:drawing>
          <wp:inline distT="0" distB="0" distL="0" distR="0" wp14:anchorId="626B2DB1" wp14:editId="3342B0E3">
            <wp:extent cx="4245834" cy="3219450"/>
            <wp:effectExtent l="0" t="0" r="2540" b="0"/>
            <wp:docPr id="204999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99655" name=""/>
                    <pic:cNvPicPr/>
                  </pic:nvPicPr>
                  <pic:blipFill>
                    <a:blip r:embed="rId10"/>
                    <a:stretch>
                      <a:fillRect/>
                    </a:stretch>
                  </pic:blipFill>
                  <pic:spPr>
                    <a:xfrm>
                      <a:off x="0" y="0"/>
                      <a:ext cx="4247988" cy="3221083"/>
                    </a:xfrm>
                    <a:prstGeom prst="rect">
                      <a:avLst/>
                    </a:prstGeom>
                  </pic:spPr>
                </pic:pic>
              </a:graphicData>
            </a:graphic>
          </wp:inline>
        </w:drawing>
      </w:r>
    </w:p>
    <w:p w14:paraId="07656D49" w14:textId="77777777" w:rsidR="004A3C75" w:rsidRDefault="004A3C75" w:rsidP="00CF646A"/>
    <w:p w14:paraId="01A2038A" w14:textId="40B83EBF" w:rsidR="00CF646A" w:rsidRPr="00CF646A" w:rsidRDefault="00CF646A" w:rsidP="00217EBB">
      <w:pPr>
        <w:pStyle w:val="Heading1"/>
      </w:pPr>
      <w:bookmarkStart w:id="3" w:name="_Toc225798833"/>
      <w:r w:rsidRPr="00CF646A">
        <w:t>Job Role Employability Skills</w:t>
      </w:r>
      <w:bookmarkEnd w:id="3"/>
    </w:p>
    <w:p w14:paraId="4405F6BA" w14:textId="02B8D7A9" w:rsidR="001C3D75" w:rsidRPr="004A00C5" w:rsidRDefault="001C3D75" w:rsidP="004A00C5">
      <w:r>
        <w:t>In my opinion, c</w:t>
      </w:r>
      <w:r w:rsidRPr="001C3D75">
        <w:t xml:space="preserve">ommunication is the most significant employability skill </w:t>
      </w:r>
      <w:r>
        <w:t>which is present in the job role</w:t>
      </w:r>
      <w:r w:rsidRPr="001C3D75">
        <w:t>. A child and family social worker should have a good listening ability, sensitive questions, explaining in clear language, writing clear records and reports</w:t>
      </w:r>
      <w:r>
        <w:t xml:space="preserve"> (</w:t>
      </w:r>
      <w:r w:rsidRPr="001C3D75">
        <w:t xml:space="preserve">Social Work England, </w:t>
      </w:r>
      <w:proofErr w:type="spellStart"/>
      <w:r w:rsidRPr="001C3D75">
        <w:t>n.d</w:t>
      </w:r>
      <w:proofErr w:type="spellEnd"/>
      <w:r>
        <w:t>)</w:t>
      </w:r>
      <w:r w:rsidRPr="001C3D75">
        <w:t xml:space="preserve">. The reason is that social workers will be talking to children, parents, </w:t>
      </w:r>
      <w:proofErr w:type="spellStart"/>
      <w:r w:rsidRPr="001C3D75">
        <w:t>carers</w:t>
      </w:r>
      <w:proofErr w:type="spellEnd"/>
      <w:r w:rsidRPr="001C3D75">
        <w:t xml:space="preserve">, schools, health staff, and legal professionals, and in such cases, poor communication may result in an incorrect perception or overlook of risks (Social Work England, </w:t>
      </w:r>
      <w:proofErr w:type="spellStart"/>
      <w:r w:rsidRPr="001C3D75">
        <w:t>n.d.</w:t>
      </w:r>
      <w:proofErr w:type="spellEnd"/>
      <w:r w:rsidRPr="001C3D75">
        <w:t xml:space="preserve">). The other important skill is relationship and teamwork. The social workers have to develop trust with the families as well as collaborate with teachers, police, health services and other agencies. This is important since safety of children is based on professional communication and collaboration to maintain children safety (Department for Education, 2023). </w:t>
      </w:r>
      <w:proofErr w:type="spellStart"/>
      <w:r w:rsidRPr="001C3D75">
        <w:t>Bexley</w:t>
      </w:r>
      <w:proofErr w:type="spellEnd"/>
      <w:r w:rsidRPr="001C3D75">
        <w:t xml:space="preserve"> vacancy demonstrates, as well, that the job is built on the principles of relationship-oriented practice and working closely with families and professionals (London Borough of </w:t>
      </w:r>
      <w:proofErr w:type="spellStart"/>
      <w:r w:rsidRPr="001C3D75">
        <w:t>Bexley</w:t>
      </w:r>
      <w:proofErr w:type="spellEnd"/>
      <w:r w:rsidRPr="001C3D75">
        <w:t xml:space="preserve">, 2025). </w:t>
      </w:r>
    </w:p>
    <w:p w14:paraId="639EB6BF" w14:textId="77777777" w:rsidR="00CF646A" w:rsidRPr="00CF646A" w:rsidRDefault="00CF646A" w:rsidP="00217EBB">
      <w:pPr>
        <w:pStyle w:val="Heading1"/>
      </w:pPr>
      <w:bookmarkStart w:id="4" w:name="_Toc225798834"/>
      <w:r w:rsidRPr="00CF646A">
        <w:t>Evaluate My Own Skills</w:t>
      </w:r>
      <w:bookmarkEnd w:id="4"/>
    </w:p>
    <w:p w14:paraId="555CD022" w14:textId="27E60AA2" w:rsidR="001C3D75" w:rsidRDefault="004A3C75" w:rsidP="001C3D75">
      <w:r w:rsidRPr="004A3C75">
        <w:t xml:space="preserve">When I compare myself with this role, I can see that I already have some strengths, but I also know I need to improve in some areas. </w:t>
      </w:r>
      <w:r w:rsidR="001C3D75">
        <w:t>Communication is one of my primary strengths. I need to listen, remain relaxed and attempt to speak in a respectful manner. This is noteworthy since effective communication enables social workers to establish trust, obtain the appropriate information, and enhance improved outcomes of children and families (</w:t>
      </w:r>
      <w:proofErr w:type="spellStart"/>
      <w:r w:rsidR="001C3D75">
        <w:t>Moilanen</w:t>
      </w:r>
      <w:proofErr w:type="spellEnd"/>
      <w:r w:rsidR="001C3D75">
        <w:t xml:space="preserve"> et al., 2026). I also perceive empathy as one of my strengths. Social work involves empathy, an important aspect since a social worker is capable of putting themselves in the position of individuals and act in a human manner with respect to their peers (Lynch, 2025). The other strength is that I am open to feedback and reflection. This is important since reflection assists social workers to reflect on their practice, experience learning, and better their decision-making in the long run (</w:t>
      </w:r>
      <w:proofErr w:type="spellStart"/>
      <w:r w:rsidR="001C3D75">
        <w:t>Taiwo</w:t>
      </w:r>
      <w:proofErr w:type="spellEnd"/>
      <w:r w:rsidR="001C3D75">
        <w:t>, 2022).</w:t>
      </w:r>
    </w:p>
    <w:p w14:paraId="58D1CE49" w14:textId="7C0662D6" w:rsidR="001C3D75" w:rsidRPr="004A3C75" w:rsidRDefault="00213162" w:rsidP="001C3D75">
      <w:r>
        <w:t>However,</w:t>
      </w:r>
      <w:r w:rsidR="001C3D75">
        <w:t xml:space="preserve"> I am required to have greater confidence in writing formal assessments and professional reports. This is a weakness since social work writing should be concise, clear and reliable (</w:t>
      </w:r>
      <w:proofErr w:type="spellStart"/>
      <w:r w:rsidR="001C3D75">
        <w:t>Curtes</w:t>
      </w:r>
      <w:proofErr w:type="spellEnd"/>
      <w:r w:rsidR="001C3D75">
        <w:t xml:space="preserve"> Garcia, </w:t>
      </w:r>
      <w:proofErr w:type="spellStart"/>
      <w:r w:rsidR="001C3D75">
        <w:t>Cury</w:t>
      </w:r>
      <w:proofErr w:type="spellEnd"/>
      <w:r w:rsidR="001C3D75">
        <w:t xml:space="preserve"> and Arias Astray, 2024). My comprehension of multi-agency working and professional judgement also requires enhancement, as such protection of decisions relies on the ability to </w:t>
      </w:r>
      <w:proofErr w:type="spellStart"/>
      <w:r w:rsidR="001C3D75">
        <w:t>utili</w:t>
      </w:r>
      <w:r>
        <w:t>s</w:t>
      </w:r>
      <w:r w:rsidR="001C3D75">
        <w:t>e</w:t>
      </w:r>
      <w:proofErr w:type="spellEnd"/>
      <w:r w:rsidR="001C3D75">
        <w:t xml:space="preserve"> and integrate information of various professionals in the appropriate way (Dixon et al., 2022; </w:t>
      </w:r>
      <w:proofErr w:type="spellStart"/>
      <w:r w:rsidR="001C3D75">
        <w:t>Greve</w:t>
      </w:r>
      <w:proofErr w:type="spellEnd"/>
      <w:r w:rsidR="001C3D75">
        <w:t xml:space="preserve"> et al., 2024).</w:t>
      </w:r>
    </w:p>
    <w:p w14:paraId="20C562AF" w14:textId="7324F27B" w:rsidR="00CF646A" w:rsidRPr="00CF646A" w:rsidRDefault="00CF646A" w:rsidP="00217EBB">
      <w:pPr>
        <w:pStyle w:val="Heading1"/>
      </w:pPr>
      <w:bookmarkStart w:id="5" w:name="_Toc225798835"/>
      <w:r w:rsidRPr="00CF646A">
        <w:t>Create an Action Plan and Timeline</w:t>
      </w:r>
      <w:bookmarkEnd w:id="5"/>
    </w:p>
    <w:p w14:paraId="47050624" w14:textId="3DBEB161" w:rsidR="001C3D75" w:rsidRPr="00CF646A" w:rsidRDefault="004A3C75" w:rsidP="00217EBB">
      <w:r w:rsidRPr="004A3C75">
        <w:t xml:space="preserve">My action plan focuses on getting the right qualification, building useful experience, and becoming ready for work step by step. </w:t>
      </w:r>
      <w:r w:rsidR="001C3D75" w:rsidRPr="001C3D75">
        <w:t xml:space="preserve">The short-term action that I have to take is to verify whether I satisfy the academic conditions to qualify as a social worker in England or not. Otherwise, I will have to pursue the right path, which can be an undergraduate degree, a postgraduate course, a degree apprenticeship, or a graduate training </w:t>
      </w:r>
      <w:proofErr w:type="spellStart"/>
      <w:r w:rsidR="001C3D75" w:rsidRPr="001C3D75">
        <w:t>programme</w:t>
      </w:r>
      <w:proofErr w:type="spellEnd"/>
      <w:r w:rsidR="001C3D75" w:rsidRPr="001C3D75">
        <w:t xml:space="preserve">, as these are all of the </w:t>
      </w:r>
      <w:proofErr w:type="spellStart"/>
      <w:r w:rsidR="001C3D75" w:rsidRPr="001C3D75">
        <w:t>recognised</w:t>
      </w:r>
      <w:proofErr w:type="spellEnd"/>
      <w:r w:rsidR="001C3D75" w:rsidRPr="001C3D75">
        <w:t xml:space="preserve"> entry points to the profession (Department for Education, 2025). Simultaneously, I should enhance my professional preparation, which involves experience and attending training in the areas of safeguarding, confidentiality, report writing, and professional boundaries. My practice skills, in particular, reflective writing, risk awareness, decision-making, and how multi-agency safeguarding can be performed, I should enhance in the medium term, since child protection is the practice that requires professionals to collaborate between the services (HM Government, 2023). I also will aspire to develop the practice of frequent CPD, as Social Work England mandates that social workers receive and document CPD to continue practicing safely and effectively ( Social Work England, </w:t>
      </w:r>
      <w:proofErr w:type="spellStart"/>
      <w:r w:rsidR="001C3D75" w:rsidRPr="001C3D75">
        <w:t>n.d.</w:t>
      </w:r>
      <w:proofErr w:type="spellEnd"/>
      <w:r w:rsidR="001C3D75" w:rsidRPr="001C3D75">
        <w:t xml:space="preserve">). </w:t>
      </w:r>
    </w:p>
    <w:tbl>
      <w:tblPr>
        <w:tblStyle w:val="TableGrid"/>
        <w:tblW w:w="0" w:type="auto"/>
        <w:tblLook w:val="04A0" w:firstRow="1" w:lastRow="0" w:firstColumn="1" w:lastColumn="0" w:noHBand="0" w:noVBand="1"/>
      </w:tblPr>
      <w:tblGrid>
        <w:gridCol w:w="921"/>
        <w:gridCol w:w="1592"/>
        <w:gridCol w:w="2338"/>
        <w:gridCol w:w="2536"/>
        <w:gridCol w:w="1963"/>
      </w:tblGrid>
      <w:tr w:rsidR="00CF646A" w:rsidRPr="00CF646A" w14:paraId="69D05F8F" w14:textId="77777777" w:rsidTr="004A3C75">
        <w:tc>
          <w:tcPr>
            <w:tcW w:w="0" w:type="auto"/>
            <w:hideMark/>
          </w:tcPr>
          <w:p w14:paraId="7E3E3848" w14:textId="77777777" w:rsidR="00CF646A" w:rsidRPr="00CF646A" w:rsidRDefault="00CF646A" w:rsidP="001C3D75">
            <w:pPr>
              <w:spacing w:after="160" w:line="276" w:lineRule="auto"/>
              <w:rPr>
                <w:b/>
                <w:bCs/>
                <w:sz w:val="22"/>
                <w:szCs w:val="22"/>
              </w:rPr>
            </w:pPr>
            <w:r w:rsidRPr="00CF646A">
              <w:rPr>
                <w:b/>
                <w:bCs/>
                <w:sz w:val="22"/>
                <w:szCs w:val="22"/>
              </w:rPr>
              <w:t>Time period</w:t>
            </w:r>
          </w:p>
        </w:tc>
        <w:tc>
          <w:tcPr>
            <w:tcW w:w="0" w:type="auto"/>
            <w:hideMark/>
          </w:tcPr>
          <w:p w14:paraId="34021DA4" w14:textId="77777777" w:rsidR="00CF646A" w:rsidRPr="00CF646A" w:rsidRDefault="00CF646A" w:rsidP="001C3D75">
            <w:pPr>
              <w:spacing w:after="160" w:line="276" w:lineRule="auto"/>
              <w:rPr>
                <w:b/>
                <w:bCs/>
                <w:sz w:val="22"/>
                <w:szCs w:val="22"/>
              </w:rPr>
            </w:pPr>
            <w:r w:rsidRPr="00CF646A">
              <w:rPr>
                <w:b/>
                <w:bCs/>
                <w:sz w:val="22"/>
                <w:szCs w:val="22"/>
              </w:rPr>
              <w:t>Goal</w:t>
            </w:r>
          </w:p>
        </w:tc>
        <w:tc>
          <w:tcPr>
            <w:tcW w:w="0" w:type="auto"/>
            <w:hideMark/>
          </w:tcPr>
          <w:p w14:paraId="5037DD3E" w14:textId="77777777" w:rsidR="00CF646A" w:rsidRPr="00CF646A" w:rsidRDefault="00CF646A" w:rsidP="001C3D75">
            <w:pPr>
              <w:spacing w:after="160" w:line="276" w:lineRule="auto"/>
              <w:rPr>
                <w:b/>
                <w:bCs/>
                <w:sz w:val="22"/>
                <w:szCs w:val="22"/>
              </w:rPr>
            </w:pPr>
            <w:r w:rsidRPr="00CF646A">
              <w:rPr>
                <w:b/>
                <w:bCs/>
                <w:sz w:val="22"/>
                <w:szCs w:val="22"/>
              </w:rPr>
              <w:t>Actions</w:t>
            </w:r>
          </w:p>
        </w:tc>
        <w:tc>
          <w:tcPr>
            <w:tcW w:w="0" w:type="auto"/>
            <w:hideMark/>
          </w:tcPr>
          <w:p w14:paraId="0A2F6400" w14:textId="77777777" w:rsidR="00CF646A" w:rsidRPr="00CF646A" w:rsidRDefault="00CF646A" w:rsidP="001C3D75">
            <w:pPr>
              <w:spacing w:after="160" w:line="276" w:lineRule="auto"/>
              <w:rPr>
                <w:b/>
                <w:bCs/>
                <w:sz w:val="22"/>
                <w:szCs w:val="22"/>
              </w:rPr>
            </w:pPr>
            <w:r w:rsidRPr="00CF646A">
              <w:rPr>
                <w:b/>
                <w:bCs/>
                <w:sz w:val="22"/>
                <w:szCs w:val="22"/>
              </w:rPr>
              <w:t>Support/resources needed</w:t>
            </w:r>
          </w:p>
        </w:tc>
        <w:tc>
          <w:tcPr>
            <w:tcW w:w="0" w:type="auto"/>
            <w:hideMark/>
          </w:tcPr>
          <w:p w14:paraId="571C0A9F" w14:textId="77777777" w:rsidR="00CF646A" w:rsidRPr="00CF646A" w:rsidRDefault="00CF646A" w:rsidP="001C3D75">
            <w:pPr>
              <w:spacing w:after="160" w:line="276" w:lineRule="auto"/>
              <w:rPr>
                <w:b/>
                <w:bCs/>
                <w:sz w:val="22"/>
                <w:szCs w:val="22"/>
              </w:rPr>
            </w:pPr>
            <w:r w:rsidRPr="00CF646A">
              <w:rPr>
                <w:b/>
                <w:bCs/>
                <w:sz w:val="22"/>
                <w:szCs w:val="22"/>
              </w:rPr>
              <w:t>Expected outcome</w:t>
            </w:r>
          </w:p>
        </w:tc>
      </w:tr>
      <w:tr w:rsidR="00CF646A" w:rsidRPr="00CF646A" w14:paraId="43B66F97" w14:textId="77777777" w:rsidTr="004A3C75">
        <w:tc>
          <w:tcPr>
            <w:tcW w:w="0" w:type="auto"/>
            <w:hideMark/>
          </w:tcPr>
          <w:p w14:paraId="79EEDD11" w14:textId="77777777" w:rsidR="00CF646A" w:rsidRPr="00CF646A" w:rsidRDefault="00CF646A" w:rsidP="001C3D75">
            <w:pPr>
              <w:spacing w:after="160" w:line="276" w:lineRule="auto"/>
              <w:rPr>
                <w:sz w:val="22"/>
                <w:szCs w:val="22"/>
              </w:rPr>
            </w:pPr>
            <w:r w:rsidRPr="00CF646A">
              <w:rPr>
                <w:sz w:val="22"/>
                <w:szCs w:val="22"/>
              </w:rPr>
              <w:t>Year 1</w:t>
            </w:r>
          </w:p>
        </w:tc>
        <w:tc>
          <w:tcPr>
            <w:tcW w:w="0" w:type="auto"/>
            <w:hideMark/>
          </w:tcPr>
          <w:p w14:paraId="5BA3D97F" w14:textId="77777777" w:rsidR="00CF646A" w:rsidRPr="00CF646A" w:rsidRDefault="00CF646A" w:rsidP="001C3D75">
            <w:pPr>
              <w:spacing w:after="160" w:line="276" w:lineRule="auto"/>
              <w:rPr>
                <w:sz w:val="22"/>
                <w:szCs w:val="22"/>
              </w:rPr>
            </w:pPr>
            <w:r w:rsidRPr="00CF646A">
              <w:rPr>
                <w:sz w:val="22"/>
                <w:szCs w:val="22"/>
              </w:rPr>
              <w:t>Build foundation</w:t>
            </w:r>
          </w:p>
        </w:tc>
        <w:tc>
          <w:tcPr>
            <w:tcW w:w="0" w:type="auto"/>
            <w:hideMark/>
          </w:tcPr>
          <w:p w14:paraId="37DBD4F3" w14:textId="77777777" w:rsidR="00CF646A" w:rsidRPr="00CF646A" w:rsidRDefault="00CF646A" w:rsidP="001C3D75">
            <w:pPr>
              <w:spacing w:after="160" w:line="276" w:lineRule="auto"/>
              <w:rPr>
                <w:sz w:val="22"/>
                <w:szCs w:val="22"/>
              </w:rPr>
            </w:pPr>
            <w:r w:rsidRPr="00CF646A">
              <w:rPr>
                <w:sz w:val="22"/>
                <w:szCs w:val="22"/>
              </w:rPr>
              <w:t>Check entry requirements, review my qualifications, update CV, complete short courses in safeguarding, confidentiality, boundaries, and report writing</w:t>
            </w:r>
          </w:p>
        </w:tc>
        <w:tc>
          <w:tcPr>
            <w:tcW w:w="0" w:type="auto"/>
            <w:hideMark/>
          </w:tcPr>
          <w:p w14:paraId="078532C4" w14:textId="77777777" w:rsidR="00CF646A" w:rsidRPr="00CF646A" w:rsidRDefault="00CF646A" w:rsidP="001C3D75">
            <w:pPr>
              <w:spacing w:after="160" w:line="276" w:lineRule="auto"/>
              <w:rPr>
                <w:sz w:val="22"/>
                <w:szCs w:val="22"/>
              </w:rPr>
            </w:pPr>
            <w:r w:rsidRPr="00CF646A">
              <w:rPr>
                <w:sz w:val="22"/>
                <w:szCs w:val="22"/>
              </w:rPr>
              <w:t>Social Work England guidance, university careers support, online training, tutor advice</w:t>
            </w:r>
          </w:p>
        </w:tc>
        <w:tc>
          <w:tcPr>
            <w:tcW w:w="0" w:type="auto"/>
            <w:hideMark/>
          </w:tcPr>
          <w:p w14:paraId="1BF93D6E" w14:textId="77777777" w:rsidR="00CF646A" w:rsidRPr="00CF646A" w:rsidRDefault="00CF646A" w:rsidP="001C3D75">
            <w:pPr>
              <w:spacing w:after="160" w:line="276" w:lineRule="auto"/>
              <w:rPr>
                <w:sz w:val="22"/>
                <w:szCs w:val="22"/>
              </w:rPr>
            </w:pPr>
            <w:r w:rsidRPr="00CF646A">
              <w:rPr>
                <w:sz w:val="22"/>
                <w:szCs w:val="22"/>
              </w:rPr>
              <w:t>Clear understanding of my route into social work and a stronger starting profile</w:t>
            </w:r>
          </w:p>
        </w:tc>
      </w:tr>
      <w:tr w:rsidR="00CF646A" w:rsidRPr="00CF646A" w14:paraId="32B89AE9" w14:textId="77777777" w:rsidTr="004A3C75">
        <w:tc>
          <w:tcPr>
            <w:tcW w:w="0" w:type="auto"/>
            <w:hideMark/>
          </w:tcPr>
          <w:p w14:paraId="48E3CA66" w14:textId="77777777" w:rsidR="00CF646A" w:rsidRPr="00CF646A" w:rsidRDefault="00CF646A" w:rsidP="001C3D75">
            <w:pPr>
              <w:spacing w:after="160" w:line="276" w:lineRule="auto"/>
              <w:rPr>
                <w:sz w:val="22"/>
                <w:szCs w:val="22"/>
              </w:rPr>
            </w:pPr>
            <w:r w:rsidRPr="00CF646A">
              <w:rPr>
                <w:sz w:val="22"/>
                <w:szCs w:val="22"/>
              </w:rPr>
              <w:t>Years 1–2</w:t>
            </w:r>
          </w:p>
        </w:tc>
        <w:tc>
          <w:tcPr>
            <w:tcW w:w="0" w:type="auto"/>
            <w:hideMark/>
          </w:tcPr>
          <w:p w14:paraId="65D87D06" w14:textId="77777777" w:rsidR="00CF646A" w:rsidRPr="00CF646A" w:rsidRDefault="00CF646A" w:rsidP="001C3D75">
            <w:pPr>
              <w:spacing w:after="160" w:line="276" w:lineRule="auto"/>
              <w:rPr>
                <w:sz w:val="22"/>
                <w:szCs w:val="22"/>
              </w:rPr>
            </w:pPr>
            <w:r w:rsidRPr="00CF646A">
              <w:rPr>
                <w:sz w:val="22"/>
                <w:szCs w:val="22"/>
              </w:rPr>
              <w:t>Gain relevant experience</w:t>
            </w:r>
          </w:p>
        </w:tc>
        <w:tc>
          <w:tcPr>
            <w:tcW w:w="0" w:type="auto"/>
            <w:hideMark/>
          </w:tcPr>
          <w:p w14:paraId="3D414471" w14:textId="77777777" w:rsidR="00CF646A" w:rsidRPr="00CF646A" w:rsidRDefault="00CF646A" w:rsidP="001C3D75">
            <w:pPr>
              <w:spacing w:after="160" w:line="276" w:lineRule="auto"/>
              <w:rPr>
                <w:sz w:val="22"/>
                <w:szCs w:val="22"/>
              </w:rPr>
            </w:pPr>
            <w:r w:rsidRPr="00CF646A">
              <w:rPr>
                <w:sz w:val="22"/>
                <w:szCs w:val="22"/>
              </w:rPr>
              <w:t>Seek volunteering, youth work, support work, placement, or community-based experience with children and families</w:t>
            </w:r>
          </w:p>
        </w:tc>
        <w:tc>
          <w:tcPr>
            <w:tcW w:w="0" w:type="auto"/>
            <w:hideMark/>
          </w:tcPr>
          <w:p w14:paraId="0BEB8729" w14:textId="77777777" w:rsidR="00CF646A" w:rsidRPr="00CF646A" w:rsidRDefault="00CF646A" w:rsidP="001C3D75">
            <w:pPr>
              <w:spacing w:after="160" w:line="276" w:lineRule="auto"/>
              <w:rPr>
                <w:sz w:val="22"/>
                <w:szCs w:val="22"/>
              </w:rPr>
            </w:pPr>
            <w:r w:rsidRPr="00CF646A">
              <w:rPr>
                <w:sz w:val="22"/>
                <w:szCs w:val="22"/>
              </w:rPr>
              <w:t xml:space="preserve">Local services, voluntary </w:t>
            </w:r>
            <w:proofErr w:type="spellStart"/>
            <w:r w:rsidRPr="00CF646A">
              <w:rPr>
                <w:sz w:val="22"/>
                <w:szCs w:val="22"/>
              </w:rPr>
              <w:t>organisations</w:t>
            </w:r>
            <w:proofErr w:type="spellEnd"/>
            <w:r w:rsidRPr="00CF646A">
              <w:rPr>
                <w:sz w:val="22"/>
                <w:szCs w:val="22"/>
              </w:rPr>
              <w:t>, supervisors, references</w:t>
            </w:r>
          </w:p>
        </w:tc>
        <w:tc>
          <w:tcPr>
            <w:tcW w:w="0" w:type="auto"/>
            <w:hideMark/>
          </w:tcPr>
          <w:p w14:paraId="65ACD6C8" w14:textId="77777777" w:rsidR="00CF646A" w:rsidRPr="00CF646A" w:rsidRDefault="00CF646A" w:rsidP="001C3D75">
            <w:pPr>
              <w:spacing w:after="160" w:line="276" w:lineRule="auto"/>
              <w:rPr>
                <w:sz w:val="22"/>
                <w:szCs w:val="22"/>
              </w:rPr>
            </w:pPr>
            <w:r w:rsidRPr="00CF646A">
              <w:rPr>
                <w:sz w:val="22"/>
                <w:szCs w:val="22"/>
              </w:rPr>
              <w:t>More practical understanding of children, families, and professional conduct</w:t>
            </w:r>
          </w:p>
        </w:tc>
      </w:tr>
      <w:tr w:rsidR="00CF646A" w:rsidRPr="00CF646A" w14:paraId="2F7FAA1E" w14:textId="77777777" w:rsidTr="004A3C75">
        <w:tc>
          <w:tcPr>
            <w:tcW w:w="0" w:type="auto"/>
            <w:hideMark/>
          </w:tcPr>
          <w:p w14:paraId="6F1BB7D4" w14:textId="77777777" w:rsidR="00CF646A" w:rsidRPr="00CF646A" w:rsidRDefault="00CF646A" w:rsidP="001C3D75">
            <w:pPr>
              <w:spacing w:after="160" w:line="276" w:lineRule="auto"/>
              <w:rPr>
                <w:sz w:val="22"/>
                <w:szCs w:val="22"/>
              </w:rPr>
            </w:pPr>
            <w:r w:rsidRPr="00CF646A">
              <w:rPr>
                <w:sz w:val="22"/>
                <w:szCs w:val="22"/>
              </w:rPr>
              <w:t>Years 2–3</w:t>
            </w:r>
          </w:p>
        </w:tc>
        <w:tc>
          <w:tcPr>
            <w:tcW w:w="0" w:type="auto"/>
            <w:hideMark/>
          </w:tcPr>
          <w:p w14:paraId="15684265" w14:textId="77777777" w:rsidR="00CF646A" w:rsidRPr="00CF646A" w:rsidRDefault="00CF646A" w:rsidP="001C3D75">
            <w:pPr>
              <w:spacing w:after="160" w:line="276" w:lineRule="auto"/>
              <w:rPr>
                <w:sz w:val="22"/>
                <w:szCs w:val="22"/>
              </w:rPr>
            </w:pPr>
            <w:r w:rsidRPr="00CF646A">
              <w:rPr>
                <w:sz w:val="22"/>
                <w:szCs w:val="22"/>
              </w:rPr>
              <w:t>Strengthen core skills</w:t>
            </w:r>
          </w:p>
        </w:tc>
        <w:tc>
          <w:tcPr>
            <w:tcW w:w="0" w:type="auto"/>
            <w:hideMark/>
          </w:tcPr>
          <w:p w14:paraId="5BC7D244" w14:textId="77777777" w:rsidR="00CF646A" w:rsidRPr="00CF646A" w:rsidRDefault="00CF646A" w:rsidP="001C3D75">
            <w:pPr>
              <w:spacing w:after="160" w:line="276" w:lineRule="auto"/>
              <w:rPr>
                <w:sz w:val="22"/>
                <w:szCs w:val="22"/>
              </w:rPr>
            </w:pPr>
            <w:proofErr w:type="spellStart"/>
            <w:r w:rsidRPr="00CF646A">
              <w:rPr>
                <w:sz w:val="22"/>
                <w:szCs w:val="22"/>
              </w:rPr>
              <w:t>Practise</w:t>
            </w:r>
            <w:proofErr w:type="spellEnd"/>
            <w:r w:rsidRPr="00CF646A">
              <w:rPr>
                <w:sz w:val="22"/>
                <w:szCs w:val="22"/>
              </w:rPr>
              <w:t xml:space="preserve"> reflective writing, improve report writing, learn more about safeguarding processes, child development, and risk assessment</w:t>
            </w:r>
          </w:p>
        </w:tc>
        <w:tc>
          <w:tcPr>
            <w:tcW w:w="0" w:type="auto"/>
            <w:hideMark/>
          </w:tcPr>
          <w:p w14:paraId="1BDA4FAD" w14:textId="77777777" w:rsidR="00CF646A" w:rsidRPr="00CF646A" w:rsidRDefault="00CF646A" w:rsidP="001C3D75">
            <w:pPr>
              <w:spacing w:after="160" w:line="276" w:lineRule="auto"/>
              <w:rPr>
                <w:sz w:val="22"/>
                <w:szCs w:val="22"/>
              </w:rPr>
            </w:pPr>
            <w:r w:rsidRPr="00CF646A">
              <w:rPr>
                <w:sz w:val="22"/>
                <w:szCs w:val="22"/>
              </w:rPr>
              <w:t>Tutors, placement educators, feedback from managers, safeguarding guidance</w:t>
            </w:r>
          </w:p>
        </w:tc>
        <w:tc>
          <w:tcPr>
            <w:tcW w:w="0" w:type="auto"/>
            <w:hideMark/>
          </w:tcPr>
          <w:p w14:paraId="212F5294" w14:textId="77777777" w:rsidR="00CF646A" w:rsidRPr="00CF646A" w:rsidRDefault="00CF646A" w:rsidP="001C3D75">
            <w:pPr>
              <w:spacing w:after="160" w:line="276" w:lineRule="auto"/>
              <w:rPr>
                <w:sz w:val="22"/>
                <w:szCs w:val="22"/>
              </w:rPr>
            </w:pPr>
            <w:r w:rsidRPr="00CF646A">
              <w:rPr>
                <w:sz w:val="22"/>
                <w:szCs w:val="22"/>
              </w:rPr>
              <w:t>Better written work, stronger judgement, improved professional confidence</w:t>
            </w:r>
          </w:p>
        </w:tc>
      </w:tr>
      <w:tr w:rsidR="00CF646A" w:rsidRPr="00CF646A" w14:paraId="336BDEFC" w14:textId="77777777" w:rsidTr="004A3C75">
        <w:tc>
          <w:tcPr>
            <w:tcW w:w="0" w:type="auto"/>
            <w:hideMark/>
          </w:tcPr>
          <w:p w14:paraId="4FAE1D22" w14:textId="77777777" w:rsidR="00CF646A" w:rsidRPr="00CF646A" w:rsidRDefault="00CF646A" w:rsidP="001C3D75">
            <w:pPr>
              <w:spacing w:after="160" w:line="276" w:lineRule="auto"/>
              <w:rPr>
                <w:sz w:val="22"/>
                <w:szCs w:val="22"/>
              </w:rPr>
            </w:pPr>
            <w:r w:rsidRPr="00CF646A">
              <w:rPr>
                <w:sz w:val="22"/>
                <w:szCs w:val="22"/>
              </w:rPr>
              <w:t>Years 3–4</w:t>
            </w:r>
          </w:p>
        </w:tc>
        <w:tc>
          <w:tcPr>
            <w:tcW w:w="0" w:type="auto"/>
            <w:hideMark/>
          </w:tcPr>
          <w:p w14:paraId="65A09231" w14:textId="77777777" w:rsidR="00CF646A" w:rsidRPr="00CF646A" w:rsidRDefault="00CF646A" w:rsidP="001C3D75">
            <w:pPr>
              <w:spacing w:after="160" w:line="276" w:lineRule="auto"/>
              <w:rPr>
                <w:sz w:val="22"/>
                <w:szCs w:val="22"/>
              </w:rPr>
            </w:pPr>
            <w:r w:rsidRPr="00CF646A">
              <w:rPr>
                <w:sz w:val="22"/>
                <w:szCs w:val="22"/>
              </w:rPr>
              <w:t>Complete qualification and registration steps</w:t>
            </w:r>
          </w:p>
        </w:tc>
        <w:tc>
          <w:tcPr>
            <w:tcW w:w="0" w:type="auto"/>
            <w:hideMark/>
          </w:tcPr>
          <w:p w14:paraId="5C1550C5" w14:textId="77777777" w:rsidR="00CF646A" w:rsidRPr="00CF646A" w:rsidRDefault="00CF646A" w:rsidP="001C3D75">
            <w:pPr>
              <w:spacing w:after="160" w:line="276" w:lineRule="auto"/>
              <w:rPr>
                <w:sz w:val="22"/>
                <w:szCs w:val="22"/>
              </w:rPr>
            </w:pPr>
            <w:r w:rsidRPr="00CF646A">
              <w:rPr>
                <w:sz w:val="22"/>
                <w:szCs w:val="22"/>
              </w:rPr>
              <w:t>Finish approved course, prepare documents for registration, collect evidence from study and practice</w:t>
            </w:r>
          </w:p>
        </w:tc>
        <w:tc>
          <w:tcPr>
            <w:tcW w:w="0" w:type="auto"/>
            <w:hideMark/>
          </w:tcPr>
          <w:p w14:paraId="38C86FC8" w14:textId="77777777" w:rsidR="00CF646A" w:rsidRPr="00CF646A" w:rsidRDefault="00CF646A" w:rsidP="001C3D75">
            <w:pPr>
              <w:spacing w:after="160" w:line="276" w:lineRule="auto"/>
              <w:rPr>
                <w:sz w:val="22"/>
                <w:szCs w:val="22"/>
              </w:rPr>
            </w:pPr>
            <w:r w:rsidRPr="00CF646A">
              <w:rPr>
                <w:sz w:val="22"/>
                <w:szCs w:val="22"/>
              </w:rPr>
              <w:t>Approved course provider, Social Work England registration guidance</w:t>
            </w:r>
          </w:p>
        </w:tc>
        <w:tc>
          <w:tcPr>
            <w:tcW w:w="0" w:type="auto"/>
            <w:hideMark/>
          </w:tcPr>
          <w:p w14:paraId="7C7519CE" w14:textId="77777777" w:rsidR="00CF646A" w:rsidRPr="00CF646A" w:rsidRDefault="00CF646A" w:rsidP="001C3D75">
            <w:pPr>
              <w:spacing w:after="160" w:line="276" w:lineRule="auto"/>
              <w:rPr>
                <w:sz w:val="22"/>
                <w:szCs w:val="22"/>
              </w:rPr>
            </w:pPr>
            <w:r w:rsidRPr="00CF646A">
              <w:rPr>
                <w:sz w:val="22"/>
                <w:szCs w:val="22"/>
              </w:rPr>
              <w:t>Eligibility to register and stronger readiness for professional work</w:t>
            </w:r>
          </w:p>
        </w:tc>
      </w:tr>
      <w:tr w:rsidR="00CF646A" w:rsidRPr="00CF646A" w14:paraId="1FDD97A3" w14:textId="77777777" w:rsidTr="004A3C75">
        <w:tc>
          <w:tcPr>
            <w:tcW w:w="0" w:type="auto"/>
            <w:hideMark/>
          </w:tcPr>
          <w:p w14:paraId="4C5639CB" w14:textId="77777777" w:rsidR="00CF646A" w:rsidRPr="00CF646A" w:rsidRDefault="00CF646A" w:rsidP="001C3D75">
            <w:pPr>
              <w:spacing w:after="160" w:line="276" w:lineRule="auto"/>
              <w:rPr>
                <w:sz w:val="22"/>
                <w:szCs w:val="22"/>
              </w:rPr>
            </w:pPr>
            <w:r w:rsidRPr="00CF646A">
              <w:rPr>
                <w:sz w:val="22"/>
                <w:szCs w:val="22"/>
              </w:rPr>
              <w:t>Years 4–5</w:t>
            </w:r>
          </w:p>
        </w:tc>
        <w:tc>
          <w:tcPr>
            <w:tcW w:w="0" w:type="auto"/>
            <w:hideMark/>
          </w:tcPr>
          <w:p w14:paraId="22F40F31" w14:textId="77777777" w:rsidR="00CF646A" w:rsidRPr="00CF646A" w:rsidRDefault="00CF646A" w:rsidP="001C3D75">
            <w:pPr>
              <w:spacing w:after="160" w:line="276" w:lineRule="auto"/>
              <w:rPr>
                <w:sz w:val="22"/>
                <w:szCs w:val="22"/>
              </w:rPr>
            </w:pPr>
            <w:r w:rsidRPr="00CF646A">
              <w:rPr>
                <w:sz w:val="22"/>
                <w:szCs w:val="22"/>
              </w:rPr>
              <w:t>Prepare for employment</w:t>
            </w:r>
          </w:p>
        </w:tc>
        <w:tc>
          <w:tcPr>
            <w:tcW w:w="0" w:type="auto"/>
            <w:hideMark/>
          </w:tcPr>
          <w:p w14:paraId="07F79A9A" w14:textId="77777777" w:rsidR="00CF646A" w:rsidRPr="00CF646A" w:rsidRDefault="00CF646A" w:rsidP="001C3D75">
            <w:pPr>
              <w:spacing w:after="160" w:line="276" w:lineRule="auto"/>
              <w:rPr>
                <w:sz w:val="22"/>
                <w:szCs w:val="22"/>
              </w:rPr>
            </w:pPr>
            <w:r w:rsidRPr="00CF646A">
              <w:rPr>
                <w:sz w:val="22"/>
                <w:szCs w:val="22"/>
              </w:rPr>
              <w:t xml:space="preserve">Tailor applications, </w:t>
            </w:r>
            <w:proofErr w:type="spellStart"/>
            <w:r w:rsidRPr="00CF646A">
              <w:rPr>
                <w:sz w:val="22"/>
                <w:szCs w:val="22"/>
              </w:rPr>
              <w:t>practise</w:t>
            </w:r>
            <w:proofErr w:type="spellEnd"/>
            <w:r w:rsidRPr="00CF646A">
              <w:rPr>
                <w:sz w:val="22"/>
                <w:szCs w:val="22"/>
              </w:rPr>
              <w:t xml:space="preserve"> interviews, maintain CPD, build professional network, identify mentor</w:t>
            </w:r>
          </w:p>
        </w:tc>
        <w:tc>
          <w:tcPr>
            <w:tcW w:w="0" w:type="auto"/>
            <w:hideMark/>
          </w:tcPr>
          <w:p w14:paraId="40F2CA94" w14:textId="77777777" w:rsidR="00CF646A" w:rsidRPr="00CF646A" w:rsidRDefault="00CF646A" w:rsidP="001C3D75">
            <w:pPr>
              <w:spacing w:after="160" w:line="276" w:lineRule="auto"/>
              <w:rPr>
                <w:sz w:val="22"/>
                <w:szCs w:val="22"/>
              </w:rPr>
            </w:pPr>
            <w:r w:rsidRPr="00CF646A">
              <w:rPr>
                <w:sz w:val="22"/>
                <w:szCs w:val="22"/>
              </w:rPr>
              <w:t>BASW events, careers advisers, experienced social workers, LinkedIn</w:t>
            </w:r>
          </w:p>
        </w:tc>
        <w:tc>
          <w:tcPr>
            <w:tcW w:w="0" w:type="auto"/>
            <w:hideMark/>
          </w:tcPr>
          <w:p w14:paraId="3D52784B" w14:textId="77777777" w:rsidR="00CF646A" w:rsidRPr="00CF646A" w:rsidRDefault="00CF646A" w:rsidP="001C3D75">
            <w:pPr>
              <w:spacing w:after="160" w:line="276" w:lineRule="auto"/>
              <w:rPr>
                <w:sz w:val="22"/>
                <w:szCs w:val="22"/>
              </w:rPr>
            </w:pPr>
            <w:r w:rsidRPr="00CF646A">
              <w:rPr>
                <w:sz w:val="22"/>
                <w:szCs w:val="22"/>
              </w:rPr>
              <w:t>Stronger applications, better interview performance, and greater employability</w:t>
            </w:r>
          </w:p>
        </w:tc>
      </w:tr>
    </w:tbl>
    <w:p w14:paraId="130EF925" w14:textId="77777777" w:rsidR="00CF646A" w:rsidRPr="00CF646A" w:rsidRDefault="00CF646A" w:rsidP="00217EBB">
      <w:r w:rsidRPr="00CF646A">
        <w:t xml:space="preserve">This timeline is realistic because it breaks development into stages instead of trying to achieve everything at once. It connects learning, practical experience, and employability in a way that fits the demands of a regulated profession. </w:t>
      </w:r>
    </w:p>
    <w:p w14:paraId="4078CB5F" w14:textId="77777777" w:rsidR="00CF646A" w:rsidRPr="00CF646A" w:rsidRDefault="00CF646A" w:rsidP="00217EBB">
      <w:pPr>
        <w:pStyle w:val="Heading1"/>
      </w:pPr>
      <w:bookmarkStart w:id="6" w:name="_Toc225798836"/>
      <w:r w:rsidRPr="00CF646A">
        <w:t>Building My Personal Brand</w:t>
      </w:r>
      <w:bookmarkEnd w:id="6"/>
    </w:p>
    <w:p w14:paraId="4EE59872" w14:textId="77777777" w:rsidR="001C3D75" w:rsidRDefault="00CF646A" w:rsidP="001C3D75">
      <w:r w:rsidRPr="00CF646A">
        <w:t xml:space="preserve">Building my personal brand means shaping a professional identity that matches the values of social work. </w:t>
      </w:r>
      <w:r w:rsidR="001C3D75">
        <w:t xml:space="preserve">I would like people to view me as someone who is dependable, thoughtful, respectful, and serious in terms of protection. Personal brand in this profession ought not to be about flaunting. It ought to refer to congruence between my values, </w:t>
      </w:r>
      <w:proofErr w:type="spellStart"/>
      <w:r w:rsidR="001C3D75">
        <w:t>behaviour</w:t>
      </w:r>
      <w:proofErr w:type="spellEnd"/>
      <w:r w:rsidR="001C3D75">
        <w:t>, communication and career goals. The standards promoted by Social Work England are concerned with dignity, rights, wellbeing, honesty, and professional relationships, and my personal brand should rely on the promotion of the same.</w:t>
      </w:r>
    </w:p>
    <w:p w14:paraId="1711D9BF" w14:textId="59162B26" w:rsidR="001C3D75" w:rsidRPr="00CF646A" w:rsidRDefault="001C3D75" w:rsidP="001C3D75">
      <w:r>
        <w:t>The ways to establish this brand will be updating my LinkedIn account, maintaining professional language on the internet, and posting relevant materials that are associated with learning and development. As an example, I might write quick thoughts about training, articles about child wellbeing, or mini-reflections on what I have learned working as a volunteer or on placement. I might also develop a basic electronic portfolio, which incorporates certificates, reflective practice and learning artifacts. This would assist me in posing as a serious person who would join the profession and grow appropriately with time.</w:t>
      </w:r>
    </w:p>
    <w:p w14:paraId="3C1766CE" w14:textId="77777777" w:rsidR="00CF646A" w:rsidRPr="00CF646A" w:rsidRDefault="00CF646A" w:rsidP="00217EBB">
      <w:pPr>
        <w:pStyle w:val="Heading1"/>
      </w:pPr>
      <w:bookmarkStart w:id="7" w:name="_Toc225798837"/>
      <w:r w:rsidRPr="00CF646A">
        <w:t>Promoting My Professional Identity</w:t>
      </w:r>
      <w:bookmarkEnd w:id="7"/>
    </w:p>
    <w:p w14:paraId="3C35C38E" w14:textId="2C49F7AF" w:rsidR="001C3D75" w:rsidRDefault="00CF646A" w:rsidP="001C3D75">
      <w:r w:rsidRPr="00CF646A">
        <w:t xml:space="preserve">Promoting my professional identity means helping employers understand clearly what I can offer. </w:t>
      </w:r>
      <w:r w:rsidR="001C3D75">
        <w:t xml:space="preserve">My CV should be child and family social work friendly and must display my education, placements, safeguarding training, volunteering, and transferable skills like communication, responsibility and </w:t>
      </w:r>
      <w:proofErr w:type="spellStart"/>
      <w:r w:rsidR="001C3D75">
        <w:t>organisation</w:t>
      </w:r>
      <w:proofErr w:type="spellEnd"/>
      <w:r w:rsidR="001C3D75">
        <w:t xml:space="preserve">. The purpose of my cover letter is to make a direct association between my experience and the job and demonstrate why I have a strong interest in working with children and families. The </w:t>
      </w:r>
      <w:proofErr w:type="spellStart"/>
      <w:r w:rsidR="001C3D75">
        <w:t>Bexley</w:t>
      </w:r>
      <w:proofErr w:type="spellEnd"/>
      <w:r w:rsidR="001C3D75">
        <w:t xml:space="preserve"> vacancy cherishes communication, </w:t>
      </w:r>
      <w:proofErr w:type="spellStart"/>
      <w:r w:rsidR="001C3D75">
        <w:t>organisation</w:t>
      </w:r>
      <w:proofErr w:type="spellEnd"/>
      <w:r w:rsidR="001C3D75">
        <w:t xml:space="preserve"> of work, teamwork, and career growth and development, and therefore, my application ought to reflect these attributes with evidence instead of blanket arguments.</w:t>
      </w:r>
    </w:p>
    <w:p w14:paraId="1800DE3A" w14:textId="2CAFB5D7" w:rsidR="001C3D75" w:rsidRPr="00CF646A" w:rsidRDefault="001C3D75" w:rsidP="00217EBB">
      <w:r>
        <w:t>This should also be supported by my online presence. My LinkedIn page ought to have the right dates, the summary is clear, significant abilities and professional tone. Professional identity is enhanced by the same message being used in the CV, cover letter, online profile and during interview responses making it more credible. This will assist the employers in understanding that I am ready, dedicated and conscious of professional expectations.</w:t>
      </w:r>
    </w:p>
    <w:p w14:paraId="49DA1AF2" w14:textId="77777777" w:rsidR="00CF646A" w:rsidRPr="00CF646A" w:rsidRDefault="00CF646A" w:rsidP="00217EBB">
      <w:pPr>
        <w:pStyle w:val="Heading1"/>
      </w:pPr>
      <w:bookmarkStart w:id="8" w:name="_Toc225798838"/>
      <w:r w:rsidRPr="00CF646A">
        <w:t>Building a Network for Successful Employment</w:t>
      </w:r>
      <w:bookmarkEnd w:id="8"/>
    </w:p>
    <w:p w14:paraId="297DB973" w14:textId="77777777" w:rsidR="001C3D75" w:rsidRDefault="004A3C75" w:rsidP="001C3D75">
      <w:r>
        <w:t xml:space="preserve">Networking is important in health and social care because careers often grow through learning relationships, mentoring, and professional visibility. </w:t>
      </w:r>
      <w:r w:rsidR="001C3D75">
        <w:t>I can use a good network to learn about the employer expectations, opportunities, gain confidence, and learn with individuals already in the profession (BASW, 2026). BASW provides events, support to members and there is also professional development, and Department for Education career resources clarify various positions and different stages of a career in child and family social work (Department for Education, 2025). These resources can make me acquire more information about the profession and also enable me to meet those who are already in the profession.</w:t>
      </w:r>
    </w:p>
    <w:p w14:paraId="002033F8" w14:textId="574026E0" w:rsidR="001C3D75" w:rsidRPr="00CF646A" w:rsidRDefault="001C3D75" w:rsidP="001C3D75">
      <w:r>
        <w:t>The lecturers, tutors, placement educators, supervisors, career advisers, and the experienced practitioners are all supposed to be included in my personal network. Another thing I would like to find is an experienced children and families work mentor. A mentor would guide me towards better application, rehearsals and contemplation of challenging learning outcomes. In the long term, this type of network would make employment and professional resilience, since support systems of professionals are connected to high confidence and career development in social work (BASW, 2026).</w:t>
      </w:r>
    </w:p>
    <w:p w14:paraId="20213789" w14:textId="77777777" w:rsidR="00CF646A" w:rsidRPr="00CF646A" w:rsidRDefault="00CF646A" w:rsidP="00217EBB">
      <w:pPr>
        <w:pStyle w:val="Heading1"/>
      </w:pPr>
      <w:bookmarkStart w:id="9" w:name="_Toc225798839"/>
      <w:r w:rsidRPr="00CF646A">
        <w:t>What Value Can I Add to This Job</w:t>
      </w:r>
      <w:bookmarkEnd w:id="9"/>
    </w:p>
    <w:p w14:paraId="17147B16" w14:textId="6DF3D8CF" w:rsidR="001C3D75" w:rsidRPr="00CF646A" w:rsidRDefault="001C3D75" w:rsidP="00217EBB">
      <w:r w:rsidRPr="001C3D75">
        <w:t xml:space="preserve">In my opinion, I can contribute to this job by my determination and sincerity and my readiness to transform into the position in a good way. I am aware that child protection job requires more than benevolence. It requires as well reliability, honesty, judgement, and capacity to continue learning. The value I have is that I am serious about development and I am open to feedback. I do not want to develop weak practice but be in a hurry and get into the job without proper preparations. This orientation is quite acceptable to the priority of Social Work England towards safe practice, reflection, and continuous professional development (Social Work England, </w:t>
      </w:r>
      <w:proofErr w:type="spellStart"/>
      <w:r w:rsidRPr="001C3D75">
        <w:t>n.d.</w:t>
      </w:r>
      <w:proofErr w:type="spellEnd"/>
      <w:r w:rsidRPr="001C3D75">
        <w:t>). My strengths of multilingual communication, good writing, or knowledge of different communities might also be useful in creating value. Child and family work can enhance trust, engagement, and communication with families of other backgrounds using such strengths, which is the key to successful social work practice (Lynch, 2025).</w:t>
      </w:r>
    </w:p>
    <w:p w14:paraId="067ADDF0" w14:textId="77777777" w:rsidR="00CF646A" w:rsidRPr="00CF646A" w:rsidRDefault="00CF646A" w:rsidP="00217EBB">
      <w:pPr>
        <w:pStyle w:val="Heading1"/>
      </w:pPr>
      <w:bookmarkStart w:id="10" w:name="_Toc225798840"/>
      <w:r w:rsidRPr="00CF646A">
        <w:t>What Resources Are Needed</w:t>
      </w:r>
      <w:bookmarkEnd w:id="10"/>
    </w:p>
    <w:p w14:paraId="0530E846" w14:textId="77777777" w:rsidR="001C3D75" w:rsidRDefault="00217EBB" w:rsidP="001C3D75">
      <w:r>
        <w:t xml:space="preserve">To achieve my goal of becoming a Social Worker (Family Support and Child Protection), I will need a range of educational, professional, and personal resources. </w:t>
      </w:r>
      <w:r w:rsidR="001C3D75">
        <w:t xml:space="preserve">The most valuable one is the presence of the right qualification path, as in this case I need to receive a registered social work degree and also have to be registered with Social Work England to be allowed to </w:t>
      </w:r>
      <w:proofErr w:type="spellStart"/>
      <w:r w:rsidR="001C3D75">
        <w:t>practise</w:t>
      </w:r>
      <w:proofErr w:type="spellEnd"/>
      <w:r w:rsidR="001C3D75">
        <w:t xml:space="preserve"> (Social Work England, </w:t>
      </w:r>
      <w:proofErr w:type="spellStart"/>
      <w:r w:rsidR="001C3D75">
        <w:t>n.d.</w:t>
      </w:r>
      <w:proofErr w:type="spellEnd"/>
      <w:r w:rsidR="001C3D75">
        <w:t>). I will also require clear instructions on registration, professional standards, and CPD in order to know what is required in this role and how to ensure that I practice safely and effectively. Second, the feedback by the experienced professionals and the opportunity to directly engage in working with children and families, as well as excellent supervision, will assist in building my practical skills and confidence. My learning, networking, and familiarity with the career pathways in child and family social work may be supported using the resources of the BASW and the Department for Education (Department for Education, 2025;BASW, 2026).</w:t>
      </w:r>
    </w:p>
    <w:p w14:paraId="067CA1E4" w14:textId="404B77A2" w:rsidR="001C3D75" w:rsidRPr="00CF646A" w:rsidRDefault="001C3D75" w:rsidP="001C3D75">
      <w:r>
        <w:t xml:space="preserve">Time, consistency, emotional resilience, and financial planning are also a few of the personal resources that I will require along with professional support. This is due to the fact that it requires years of study, training and experience to prepare one to take a regulated job such as child protection social work. Given proper assistance, tips, and determination, these resources will assist me to take one step at a time before becoming a competent and self-assured social worker (Skills for Care, </w:t>
      </w:r>
      <w:proofErr w:type="spellStart"/>
      <w:r>
        <w:t>n.d.</w:t>
      </w:r>
      <w:proofErr w:type="spellEnd"/>
      <w:r>
        <w:t>).</w:t>
      </w:r>
    </w:p>
    <w:p w14:paraId="1FF83330" w14:textId="77777777" w:rsidR="00CF646A" w:rsidRPr="00217EBB" w:rsidRDefault="00CF646A" w:rsidP="00217EBB">
      <w:pPr>
        <w:pStyle w:val="Heading1"/>
      </w:pPr>
      <w:bookmarkStart w:id="11" w:name="_Toc225798841"/>
      <w:r w:rsidRPr="00CF646A">
        <w:t>Conclusion</w:t>
      </w:r>
      <w:bookmarkEnd w:id="11"/>
    </w:p>
    <w:p w14:paraId="3CE7157E" w14:textId="77777777" w:rsidR="001C3D75" w:rsidRDefault="001C3D75" w:rsidP="001C3D75">
      <w:r>
        <w:t xml:space="preserve">In this report, the discussion has described my intended action to undertake the position of Social Worker (Family Support and Child Protection) in the UK. The role is significant as it is aimed at ensuring the safety of children, family support, need and risk assessment, and collaboration with other specialists to enhance the results. Through my review, I have </w:t>
      </w:r>
      <w:proofErr w:type="spellStart"/>
      <w:r>
        <w:t>realised</w:t>
      </w:r>
      <w:proofErr w:type="spellEnd"/>
      <w:r>
        <w:t xml:space="preserve"> that the position needs high and effective communication, team work, good judgement, </w:t>
      </w:r>
      <w:proofErr w:type="spellStart"/>
      <w:r>
        <w:t>organisation</w:t>
      </w:r>
      <w:proofErr w:type="spellEnd"/>
      <w:r>
        <w:t xml:space="preserve"> and adherence to professionalism and learning.</w:t>
      </w:r>
    </w:p>
    <w:p w14:paraId="73C4BAE3" w14:textId="08306742" w:rsidR="001C3D75" w:rsidRPr="00217EBB" w:rsidRDefault="001C3D75" w:rsidP="001C3D75">
      <w:r>
        <w:t>As my self-assessment reveals, at present, I already possess certain helpful strengths, particularly in the areas of empathy, communication, and readiness to learn, though I still require some development, namely in the form of qualification, experience in the field of practice, and more powerful professional confidence. My networking strategy, personal branding strategy and action plan offers me a realistic way to get to sustainable employment. Altogether, I am still highly motivated to become this career as I have an opportunity to contribute to protecting children, helping families, and becoming a responsible professional engaged in real activities in society.</w:t>
      </w:r>
    </w:p>
    <w:p w14:paraId="0D84AFEC" w14:textId="77777777" w:rsidR="00A96F22" w:rsidRDefault="00A96F22" w:rsidP="00CF646A"/>
    <w:p w14:paraId="30B02BFA" w14:textId="77777777" w:rsidR="00217EBB" w:rsidRDefault="00217EBB" w:rsidP="00CF646A"/>
    <w:p w14:paraId="544F6D34" w14:textId="77777777" w:rsidR="00217EBB" w:rsidRDefault="00217EBB" w:rsidP="00CF646A"/>
    <w:p w14:paraId="3B203248" w14:textId="77777777" w:rsidR="00217EBB" w:rsidRDefault="00217EBB">
      <w:pPr>
        <w:spacing w:line="278" w:lineRule="auto"/>
        <w:jc w:val="left"/>
        <w:rPr>
          <w:rFonts w:eastAsiaTheme="majorEastAsia" w:cstheme="majorBidi"/>
          <w:b/>
          <w:sz w:val="28"/>
          <w:szCs w:val="40"/>
        </w:rPr>
      </w:pPr>
      <w:r>
        <w:br w:type="page"/>
      </w:r>
    </w:p>
    <w:p w14:paraId="2AA802AD" w14:textId="1149110F" w:rsidR="00217EBB" w:rsidRDefault="00217EBB" w:rsidP="00217EBB">
      <w:pPr>
        <w:pStyle w:val="Heading1"/>
      </w:pPr>
      <w:bookmarkStart w:id="12" w:name="_Toc225798842"/>
      <w:r>
        <w:t>References</w:t>
      </w:r>
      <w:bookmarkEnd w:id="12"/>
    </w:p>
    <w:p w14:paraId="48FF16FA" w14:textId="77777777" w:rsidR="00FF316D" w:rsidRDefault="00FF316D" w:rsidP="00217EBB">
      <w:r>
        <w:t>BASW (2026) Events. British Association of Social Workers. Available at: https://basw.co.uk/events (Accessed: 30 March 2026).</w:t>
      </w:r>
    </w:p>
    <w:p w14:paraId="7D21607D" w14:textId="77777777" w:rsidR="00FF316D" w:rsidRDefault="00FF316D" w:rsidP="00217EBB">
      <w:r>
        <w:t xml:space="preserve">Cortés </w:t>
      </w:r>
      <w:proofErr w:type="spellStart"/>
      <w:r>
        <w:t>García</w:t>
      </w:r>
      <w:proofErr w:type="spellEnd"/>
      <w:r>
        <w:t xml:space="preserve">, M., </w:t>
      </w:r>
      <w:proofErr w:type="spellStart"/>
      <w:r>
        <w:t>Cury</w:t>
      </w:r>
      <w:proofErr w:type="spellEnd"/>
      <w:r>
        <w:t xml:space="preserve">, S.P. and Arias Astray, A. (2024) ‘Writing reports in social work: Characteristics, correctness and style’, International Social Work, 67(1), pp. 269–286. </w:t>
      </w:r>
      <w:proofErr w:type="spellStart"/>
      <w:r>
        <w:t>doi</w:t>
      </w:r>
      <w:proofErr w:type="spellEnd"/>
      <w:r>
        <w:t>: 10.1177/00208728221112728.</w:t>
      </w:r>
    </w:p>
    <w:p w14:paraId="047F9C4A" w14:textId="77777777" w:rsidR="00FF316D" w:rsidRDefault="00FF316D" w:rsidP="00217EBB">
      <w:r>
        <w:t>Department for Education (2023) Working together to safeguard children. Available at: https://www.gov.uk/government/publications/working-together-to-safeguard-children--2 (Accessed: 30 March 2026).</w:t>
      </w:r>
    </w:p>
    <w:p w14:paraId="2E9B868B" w14:textId="77777777" w:rsidR="00FF316D" w:rsidRDefault="00FF316D" w:rsidP="00217EBB">
      <w:r>
        <w:t>Department for Education (</w:t>
      </w:r>
      <w:proofErr w:type="spellStart"/>
      <w:r>
        <w:t>n.d.</w:t>
      </w:r>
      <w:proofErr w:type="spellEnd"/>
      <w:r>
        <w:t>) Ways to qualify as a social worker. Available at: https://support-for-social-workers.education.gov.uk/become-a-social-worker/ways-to-qualify-as-a-social-worker (Accessed: 30 March 2026).</w:t>
      </w:r>
    </w:p>
    <w:p w14:paraId="1F855D29" w14:textId="77777777" w:rsidR="00FF316D" w:rsidRDefault="00FF316D" w:rsidP="00217EBB">
      <w:r>
        <w:t xml:space="preserve">Dixon, S., Kendall, B., Driscoll, J. and Pope, C. (2022) ‘Supporting the “multi” in multi-agency working: learning with and from each other could enable multi-agency safeguarding’, British Journal of General Practice, 72(722), pp. 438–439. </w:t>
      </w:r>
      <w:proofErr w:type="spellStart"/>
      <w:r>
        <w:t>doi</w:t>
      </w:r>
      <w:proofErr w:type="spellEnd"/>
      <w:r>
        <w:t>: 10.3399/bjgp22X720617.</w:t>
      </w:r>
    </w:p>
    <w:p w14:paraId="5A53BF7D" w14:textId="77777777" w:rsidR="00FF316D" w:rsidRDefault="00FF316D" w:rsidP="00217EBB">
      <w:proofErr w:type="spellStart"/>
      <w:r>
        <w:t>Greve</w:t>
      </w:r>
      <w:proofErr w:type="spellEnd"/>
      <w:r>
        <w:t xml:space="preserve">, R.A., </w:t>
      </w:r>
      <w:proofErr w:type="spellStart"/>
      <w:r>
        <w:t>Persdotter</w:t>
      </w:r>
      <w:proofErr w:type="spellEnd"/>
      <w:r>
        <w:t xml:space="preserve">, B., Christiansen, Ø. and </w:t>
      </w:r>
      <w:proofErr w:type="spellStart"/>
      <w:r>
        <w:t>Jørgensen</w:t>
      </w:r>
      <w:proofErr w:type="spellEnd"/>
      <w:r>
        <w:t xml:space="preserve">, T. (2024) ‘The importance of information processing in child protection cases: A study of social workers’ integration of other professionals’ knowledge’, The British Journal of Social Work, 54(4), pp. 1516–1534. </w:t>
      </w:r>
      <w:proofErr w:type="spellStart"/>
      <w:r>
        <w:t>doi</w:t>
      </w:r>
      <w:proofErr w:type="spellEnd"/>
      <w:r>
        <w:t>: 10.1093/</w:t>
      </w:r>
      <w:proofErr w:type="spellStart"/>
      <w:r>
        <w:t>bjsw</w:t>
      </w:r>
      <w:proofErr w:type="spellEnd"/>
      <w:r>
        <w:t>/bcad227.</w:t>
      </w:r>
    </w:p>
    <w:p w14:paraId="59E61731" w14:textId="77777777" w:rsidR="00FF316D" w:rsidRDefault="00FF316D" w:rsidP="00217EBB">
      <w:r>
        <w:t xml:space="preserve">London Borough of </w:t>
      </w:r>
      <w:proofErr w:type="spellStart"/>
      <w:r>
        <w:t>Bexley</w:t>
      </w:r>
      <w:proofErr w:type="spellEnd"/>
      <w:r>
        <w:t xml:space="preserve"> (2025) Social Worker (Family Support &amp; Child Protection). Available at: https://recruitment.bexley.gov.uk/vacancies/105/social-worker-family-support--child-protection.html (Accessed: 30 March 2026).</w:t>
      </w:r>
    </w:p>
    <w:p w14:paraId="6B14AB82" w14:textId="77777777" w:rsidR="00FF316D" w:rsidRPr="001C3D75" w:rsidRDefault="00FF316D" w:rsidP="00217EBB">
      <w:r w:rsidRPr="001C3D75">
        <w:t xml:space="preserve">London Borough of </w:t>
      </w:r>
      <w:proofErr w:type="spellStart"/>
      <w:r w:rsidRPr="001C3D75">
        <w:t>Bexley</w:t>
      </w:r>
      <w:proofErr w:type="spellEnd"/>
      <w:r w:rsidRPr="001C3D75">
        <w:t xml:space="preserve"> (2025) </w:t>
      </w:r>
      <w:r w:rsidRPr="001C3D75">
        <w:rPr>
          <w:i/>
          <w:iCs/>
        </w:rPr>
        <w:t>Social Worker (Family Support &amp; Child Protection)</w:t>
      </w:r>
      <w:r w:rsidRPr="001C3D75">
        <w:t xml:space="preserve">. Available at: </w:t>
      </w:r>
      <w:hyperlink r:id="rId11" w:tgtFrame="_new" w:history="1">
        <w:r w:rsidRPr="001C3D75">
          <w:rPr>
            <w:rStyle w:val="Hyperlink"/>
          </w:rPr>
          <w:t>https://recruitment.bexley.gov.uk/vacancies/105/social-worker-family-support--child-protection.html?source=Indeed</w:t>
        </w:r>
      </w:hyperlink>
      <w:r w:rsidRPr="001C3D75">
        <w:t xml:space="preserve"> (Accessed: 30 March 2026).</w:t>
      </w:r>
    </w:p>
    <w:p w14:paraId="13048BF9" w14:textId="77777777" w:rsidR="00FF316D" w:rsidRDefault="00FF316D" w:rsidP="00217EBB">
      <w:r>
        <w:t xml:space="preserve">London Borough of </w:t>
      </w:r>
      <w:proofErr w:type="spellStart"/>
      <w:r>
        <w:t>Bexley</w:t>
      </w:r>
      <w:proofErr w:type="spellEnd"/>
      <w:r>
        <w:t xml:space="preserve"> (</w:t>
      </w:r>
      <w:proofErr w:type="spellStart"/>
      <w:r>
        <w:t>n.d.</w:t>
      </w:r>
      <w:proofErr w:type="spellEnd"/>
      <w:r>
        <w:t>) Family Support &amp; Child Protection Job Title: Social Worker. Available at: https://recruitment.bexley.gov.uk/popups/displayfile.aspx?StoredFilePathID=Aaisf_e75sHtQCSEUA5XBA (Accessed: 30 March 2026).</w:t>
      </w:r>
    </w:p>
    <w:p w14:paraId="307A78BE" w14:textId="77777777" w:rsidR="00FF316D" w:rsidRDefault="00FF316D" w:rsidP="00217EBB">
      <w:r>
        <w:t xml:space="preserve">Lynch, A. (2025) ‘A review of empathy in social work: A relational and situated practice with directions for further research’, Journal of Social Work. </w:t>
      </w:r>
      <w:proofErr w:type="spellStart"/>
      <w:r>
        <w:t>doi</w:t>
      </w:r>
      <w:proofErr w:type="spellEnd"/>
      <w:r>
        <w:t>: 10.1177/14680173251353087.</w:t>
      </w:r>
    </w:p>
    <w:p w14:paraId="6576EE15" w14:textId="77777777" w:rsidR="00FF316D" w:rsidRDefault="00FF316D" w:rsidP="00217EBB">
      <w:proofErr w:type="spellStart"/>
      <w:r>
        <w:t>Moilanen</w:t>
      </w:r>
      <w:proofErr w:type="spellEnd"/>
      <w:r>
        <w:t xml:space="preserve">, J., </w:t>
      </w:r>
      <w:proofErr w:type="spellStart"/>
      <w:r>
        <w:t>Aaltio</w:t>
      </w:r>
      <w:proofErr w:type="spellEnd"/>
      <w:r>
        <w:t xml:space="preserve">, E., </w:t>
      </w:r>
      <w:proofErr w:type="spellStart"/>
      <w:r>
        <w:t>Mänttäri</w:t>
      </w:r>
      <w:proofErr w:type="spellEnd"/>
      <w:r>
        <w:t xml:space="preserve">-van der </w:t>
      </w:r>
      <w:proofErr w:type="spellStart"/>
      <w:r>
        <w:t>Kuip</w:t>
      </w:r>
      <w:proofErr w:type="spellEnd"/>
      <w:r>
        <w:t xml:space="preserve">, M., </w:t>
      </w:r>
      <w:proofErr w:type="spellStart"/>
      <w:r>
        <w:t>Jäppinen</w:t>
      </w:r>
      <w:proofErr w:type="spellEnd"/>
      <w:r>
        <w:t xml:space="preserve">, M., </w:t>
      </w:r>
      <w:proofErr w:type="spellStart"/>
      <w:r>
        <w:t>Muurinen</w:t>
      </w:r>
      <w:proofErr w:type="spellEnd"/>
      <w:r>
        <w:t xml:space="preserve">, H. and </w:t>
      </w:r>
      <w:proofErr w:type="spellStart"/>
      <w:r>
        <w:t>Hyrri</w:t>
      </w:r>
      <w:proofErr w:type="spellEnd"/>
      <w:r>
        <w:t xml:space="preserve">, E. (2026) ‘Mapping studies on practitioners’ communication skills in child and family social work: A scoping review’, The British Journal of Social Work, bcaf310. </w:t>
      </w:r>
      <w:proofErr w:type="spellStart"/>
      <w:r>
        <w:t>doi</w:t>
      </w:r>
      <w:proofErr w:type="spellEnd"/>
      <w:r>
        <w:t>: 10.1093/</w:t>
      </w:r>
      <w:proofErr w:type="spellStart"/>
      <w:r>
        <w:t>bjsw</w:t>
      </w:r>
      <w:proofErr w:type="spellEnd"/>
      <w:r>
        <w:t>/bcaf310.</w:t>
      </w:r>
    </w:p>
    <w:p w14:paraId="1E988C66" w14:textId="77777777" w:rsidR="00FF316D" w:rsidRDefault="00FF316D" w:rsidP="00217EBB">
      <w:r>
        <w:t>Social Work England (</w:t>
      </w:r>
      <w:proofErr w:type="spellStart"/>
      <w:r>
        <w:t>n.d.</w:t>
      </w:r>
      <w:proofErr w:type="spellEnd"/>
      <w:r>
        <w:t>) Apply for registration. Available at: https://www.socialworkengland.org.uk/registration/apply-for-registration/ (Accessed: 30 March 2026).</w:t>
      </w:r>
    </w:p>
    <w:p w14:paraId="5D4EE6B1" w14:textId="77777777" w:rsidR="00FF316D" w:rsidRDefault="00FF316D" w:rsidP="00217EBB">
      <w:r>
        <w:t>Social Work England (</w:t>
      </w:r>
      <w:proofErr w:type="spellStart"/>
      <w:r>
        <w:t>n.d.</w:t>
      </w:r>
      <w:proofErr w:type="spellEnd"/>
      <w:r>
        <w:t>) CPD guidance for social workers. Available at: https://www.socialworkengland.org.uk/cpd/cpd-guidance/ (Accessed: 30 March 2026).</w:t>
      </w:r>
    </w:p>
    <w:p w14:paraId="36F4F2A3" w14:textId="77777777" w:rsidR="00FF316D" w:rsidRDefault="00FF316D" w:rsidP="00217EBB">
      <w:r>
        <w:t>Social Work England (</w:t>
      </w:r>
      <w:proofErr w:type="spellStart"/>
      <w:r>
        <w:t>n.d.</w:t>
      </w:r>
      <w:proofErr w:type="spellEnd"/>
      <w:r>
        <w:t>) CPD: what you need to know. Available at: https://www.socialworkengland.org.uk/cpd/what-you-need-to-know/ (Accessed: 30 March 2026).</w:t>
      </w:r>
    </w:p>
    <w:p w14:paraId="6E0D24FD" w14:textId="77777777" w:rsidR="00FF316D" w:rsidRDefault="00FF316D" w:rsidP="00217EBB">
      <w:r>
        <w:t>Social Work England (</w:t>
      </w:r>
      <w:proofErr w:type="spellStart"/>
      <w:r>
        <w:t>n.d.</w:t>
      </w:r>
      <w:proofErr w:type="spellEnd"/>
      <w:r>
        <w:t>) Professional standards. Available at: https://www.socialworkengland.org.uk/standards/professional-standards/ (Accessed: 30 March 2026).</w:t>
      </w:r>
    </w:p>
    <w:p w14:paraId="0950EC95" w14:textId="77777777" w:rsidR="00FF316D" w:rsidRDefault="00FF316D" w:rsidP="00217EBB">
      <w:r>
        <w:t>Social Work England (</w:t>
      </w:r>
      <w:proofErr w:type="spellStart"/>
      <w:r>
        <w:t>n.d.</w:t>
      </w:r>
      <w:proofErr w:type="spellEnd"/>
      <w:r>
        <w:t>) Search for an approved course. Available at: https://www.socialworkengland.org.uk/education-training/search-approved-courses/ (Accessed: 30 March 2026).</w:t>
      </w:r>
    </w:p>
    <w:p w14:paraId="0090CE8C" w14:textId="77777777" w:rsidR="00FF316D" w:rsidRDefault="00FF316D" w:rsidP="00217EBB">
      <w:proofErr w:type="spellStart"/>
      <w:r>
        <w:t>Taiwo</w:t>
      </w:r>
      <w:proofErr w:type="spellEnd"/>
      <w:r>
        <w:t xml:space="preserve">, A. (2022) ‘Social workers’ use of critical reflection’, Journal of Social Work, 22(2), pp. 384–401. </w:t>
      </w:r>
      <w:proofErr w:type="spellStart"/>
      <w:r>
        <w:t>doi</w:t>
      </w:r>
      <w:proofErr w:type="spellEnd"/>
      <w:r>
        <w:t>: 10.1177/14680173211010239.</w:t>
      </w:r>
    </w:p>
    <w:sectPr w:rsidR="00FF316D">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270862" w14:textId="77777777" w:rsidR="00485C92" w:rsidRDefault="00485C92" w:rsidP="00217EBB">
      <w:pPr>
        <w:spacing w:after="0" w:line="240" w:lineRule="auto"/>
      </w:pPr>
      <w:r>
        <w:separator/>
      </w:r>
    </w:p>
  </w:endnote>
  <w:endnote w:type="continuationSeparator" w:id="0">
    <w:p w14:paraId="672477AE" w14:textId="77777777" w:rsidR="00485C92" w:rsidRDefault="00485C92" w:rsidP="00217E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599CA0" w14:textId="77777777" w:rsidR="00485C92" w:rsidRDefault="00485C92" w:rsidP="00217EBB">
      <w:pPr>
        <w:spacing w:after="0" w:line="240" w:lineRule="auto"/>
      </w:pPr>
      <w:r>
        <w:separator/>
      </w:r>
    </w:p>
  </w:footnote>
  <w:footnote w:type="continuationSeparator" w:id="0">
    <w:p w14:paraId="28615279" w14:textId="77777777" w:rsidR="00485C92" w:rsidRDefault="00485C92" w:rsidP="00217E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2713120"/>
      <w:docPartObj>
        <w:docPartGallery w:val="Page Numbers (Top of Page)"/>
        <w:docPartUnique/>
      </w:docPartObj>
    </w:sdtPr>
    <w:sdtEndPr>
      <w:rPr>
        <w:noProof/>
      </w:rPr>
    </w:sdtEndPr>
    <w:sdtContent>
      <w:p w14:paraId="12E55374" w14:textId="7DDB8730" w:rsidR="00217EBB" w:rsidRDefault="00217EB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448EF74" w14:textId="77777777" w:rsidR="00217EBB" w:rsidRDefault="00217EB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9"/>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EC5"/>
    <w:rsid w:val="00002675"/>
    <w:rsid w:val="001C3D75"/>
    <w:rsid w:val="001D1F7F"/>
    <w:rsid w:val="00213162"/>
    <w:rsid w:val="002146F8"/>
    <w:rsid w:val="00217EBB"/>
    <w:rsid w:val="002A61A3"/>
    <w:rsid w:val="003863E3"/>
    <w:rsid w:val="00485C92"/>
    <w:rsid w:val="004A00C5"/>
    <w:rsid w:val="004A3C75"/>
    <w:rsid w:val="006D01CD"/>
    <w:rsid w:val="0078201D"/>
    <w:rsid w:val="00882EB2"/>
    <w:rsid w:val="00887C8C"/>
    <w:rsid w:val="00986EC5"/>
    <w:rsid w:val="00A0277F"/>
    <w:rsid w:val="00A96F22"/>
    <w:rsid w:val="00AD7B23"/>
    <w:rsid w:val="00B472DE"/>
    <w:rsid w:val="00C61749"/>
    <w:rsid w:val="00CC0DC0"/>
    <w:rsid w:val="00CF646A"/>
    <w:rsid w:val="00E564A9"/>
    <w:rsid w:val="00E7375A"/>
    <w:rsid w:val="00E7654F"/>
    <w:rsid w:val="00FF31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4026A"/>
  <w15:chartTrackingRefBased/>
  <w15:docId w15:val="{086D783F-2E16-4E7F-BE91-29B7753B4C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7C8C"/>
    <w:pPr>
      <w:spacing w:line="360" w:lineRule="auto"/>
      <w:jc w:val="both"/>
    </w:pPr>
    <w:rPr>
      <w:rFonts w:ascii="Arial" w:hAnsi="Arial"/>
    </w:rPr>
  </w:style>
  <w:style w:type="paragraph" w:styleId="Heading1">
    <w:name w:val="heading 1"/>
    <w:basedOn w:val="Normal"/>
    <w:next w:val="Normal"/>
    <w:link w:val="Heading1Char"/>
    <w:uiPriority w:val="9"/>
    <w:qFormat/>
    <w:rsid w:val="0078201D"/>
    <w:pPr>
      <w:keepNext/>
      <w:keepLines/>
      <w:spacing w:before="360" w:after="80"/>
      <w:jc w:val="left"/>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887C8C"/>
    <w:pPr>
      <w:keepNext/>
      <w:keepLines/>
      <w:spacing w:before="40" w:after="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AD7B23"/>
    <w:pPr>
      <w:keepNext/>
      <w:keepLines/>
      <w:spacing w:before="160" w:after="80"/>
      <w:outlineLvl w:val="2"/>
    </w:pPr>
    <w:rPr>
      <w:rFonts w:eastAsiaTheme="majorEastAsia" w:cstheme="majorBidi"/>
      <w:i/>
      <w:szCs w:val="28"/>
    </w:rPr>
  </w:style>
  <w:style w:type="paragraph" w:styleId="Heading4">
    <w:name w:val="heading 4"/>
    <w:basedOn w:val="Normal"/>
    <w:next w:val="Normal"/>
    <w:link w:val="Heading4Char"/>
    <w:uiPriority w:val="9"/>
    <w:semiHidden/>
    <w:unhideWhenUsed/>
    <w:qFormat/>
    <w:rsid w:val="00986EC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86EC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86EC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86EC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86EC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86EC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201D"/>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887C8C"/>
    <w:rPr>
      <w:rFonts w:ascii="Arial" w:eastAsiaTheme="majorEastAsia" w:hAnsi="Arial" w:cstheme="majorBidi"/>
      <w:b/>
      <w:szCs w:val="32"/>
    </w:rPr>
  </w:style>
  <w:style w:type="character" w:customStyle="1" w:styleId="Heading3Char">
    <w:name w:val="Heading 3 Char"/>
    <w:basedOn w:val="DefaultParagraphFont"/>
    <w:link w:val="Heading3"/>
    <w:uiPriority w:val="9"/>
    <w:rsid w:val="00AD7B23"/>
    <w:rPr>
      <w:rFonts w:ascii="Arial" w:eastAsiaTheme="majorEastAsia" w:hAnsi="Arial" w:cstheme="majorBidi"/>
      <w:i/>
      <w:szCs w:val="28"/>
    </w:rPr>
  </w:style>
  <w:style w:type="character" w:customStyle="1" w:styleId="Heading4Char">
    <w:name w:val="Heading 4 Char"/>
    <w:basedOn w:val="DefaultParagraphFont"/>
    <w:link w:val="Heading4"/>
    <w:uiPriority w:val="9"/>
    <w:semiHidden/>
    <w:rsid w:val="00986EC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86EC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86E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6E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6E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6EC5"/>
    <w:rPr>
      <w:rFonts w:eastAsiaTheme="majorEastAsia" w:cstheme="majorBidi"/>
      <w:color w:val="272727" w:themeColor="text1" w:themeTint="D8"/>
    </w:rPr>
  </w:style>
  <w:style w:type="paragraph" w:styleId="Title">
    <w:name w:val="Title"/>
    <w:basedOn w:val="Normal"/>
    <w:next w:val="Normal"/>
    <w:link w:val="TitleChar"/>
    <w:uiPriority w:val="10"/>
    <w:qFormat/>
    <w:rsid w:val="00986E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6E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6EC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6E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6EC5"/>
    <w:pPr>
      <w:spacing w:before="160"/>
      <w:jc w:val="center"/>
    </w:pPr>
    <w:rPr>
      <w:i/>
      <w:iCs/>
      <w:color w:val="404040" w:themeColor="text1" w:themeTint="BF"/>
    </w:rPr>
  </w:style>
  <w:style w:type="character" w:customStyle="1" w:styleId="QuoteChar">
    <w:name w:val="Quote Char"/>
    <w:basedOn w:val="DefaultParagraphFont"/>
    <w:link w:val="Quote"/>
    <w:uiPriority w:val="29"/>
    <w:rsid w:val="00986EC5"/>
    <w:rPr>
      <w:rFonts w:ascii="Arial" w:hAnsi="Arial"/>
      <w:i/>
      <w:iCs/>
      <w:color w:val="404040" w:themeColor="text1" w:themeTint="BF"/>
    </w:rPr>
  </w:style>
  <w:style w:type="paragraph" w:styleId="ListParagraph">
    <w:name w:val="List Paragraph"/>
    <w:basedOn w:val="Normal"/>
    <w:uiPriority w:val="34"/>
    <w:qFormat/>
    <w:rsid w:val="00986EC5"/>
    <w:pPr>
      <w:ind w:left="720"/>
      <w:contextualSpacing/>
    </w:pPr>
  </w:style>
  <w:style w:type="character" w:styleId="IntenseEmphasis">
    <w:name w:val="Intense Emphasis"/>
    <w:basedOn w:val="DefaultParagraphFont"/>
    <w:uiPriority w:val="21"/>
    <w:qFormat/>
    <w:rsid w:val="00986EC5"/>
    <w:rPr>
      <w:i/>
      <w:iCs/>
      <w:color w:val="2F5496" w:themeColor="accent1" w:themeShade="BF"/>
    </w:rPr>
  </w:style>
  <w:style w:type="paragraph" w:styleId="IntenseQuote">
    <w:name w:val="Intense Quote"/>
    <w:basedOn w:val="Normal"/>
    <w:next w:val="Normal"/>
    <w:link w:val="IntenseQuoteChar"/>
    <w:uiPriority w:val="30"/>
    <w:qFormat/>
    <w:rsid w:val="00986EC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86EC5"/>
    <w:rPr>
      <w:rFonts w:ascii="Arial" w:hAnsi="Arial"/>
      <w:i/>
      <w:iCs/>
      <w:color w:val="2F5496" w:themeColor="accent1" w:themeShade="BF"/>
    </w:rPr>
  </w:style>
  <w:style w:type="character" w:styleId="IntenseReference">
    <w:name w:val="Intense Reference"/>
    <w:basedOn w:val="DefaultParagraphFont"/>
    <w:uiPriority w:val="32"/>
    <w:qFormat/>
    <w:rsid w:val="00986EC5"/>
    <w:rPr>
      <w:b/>
      <w:bCs/>
      <w:smallCaps/>
      <w:color w:val="2F5496" w:themeColor="accent1" w:themeShade="BF"/>
      <w:spacing w:val="5"/>
    </w:rPr>
  </w:style>
  <w:style w:type="character" w:styleId="Hyperlink">
    <w:name w:val="Hyperlink"/>
    <w:basedOn w:val="DefaultParagraphFont"/>
    <w:uiPriority w:val="99"/>
    <w:unhideWhenUsed/>
    <w:rsid w:val="0078201D"/>
    <w:rPr>
      <w:color w:val="0563C1" w:themeColor="hyperlink"/>
      <w:u w:val="single"/>
    </w:rPr>
  </w:style>
  <w:style w:type="character" w:styleId="UnresolvedMention">
    <w:name w:val="Unresolved Mention"/>
    <w:basedOn w:val="DefaultParagraphFont"/>
    <w:uiPriority w:val="99"/>
    <w:semiHidden/>
    <w:unhideWhenUsed/>
    <w:rsid w:val="0078201D"/>
    <w:rPr>
      <w:color w:val="605E5C"/>
      <w:shd w:val="clear" w:color="auto" w:fill="E1DFDD"/>
    </w:rPr>
  </w:style>
  <w:style w:type="table" w:styleId="TableGrid">
    <w:name w:val="Table Grid"/>
    <w:basedOn w:val="TableNormal"/>
    <w:uiPriority w:val="39"/>
    <w:rsid w:val="004A3C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17E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7EBB"/>
    <w:rPr>
      <w:rFonts w:ascii="Arial" w:hAnsi="Arial"/>
    </w:rPr>
  </w:style>
  <w:style w:type="paragraph" w:styleId="Footer">
    <w:name w:val="footer"/>
    <w:basedOn w:val="Normal"/>
    <w:link w:val="FooterChar"/>
    <w:uiPriority w:val="99"/>
    <w:unhideWhenUsed/>
    <w:rsid w:val="00217E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7EBB"/>
    <w:rPr>
      <w:rFonts w:ascii="Arial" w:hAnsi="Arial"/>
    </w:rPr>
  </w:style>
  <w:style w:type="paragraph" w:styleId="TOCHeading">
    <w:name w:val="TOC Heading"/>
    <w:basedOn w:val="Heading1"/>
    <w:next w:val="Normal"/>
    <w:uiPriority w:val="39"/>
    <w:unhideWhenUsed/>
    <w:qFormat/>
    <w:rsid w:val="00213162"/>
    <w:pPr>
      <w:spacing w:before="240" w:after="0" w:line="259" w:lineRule="auto"/>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21316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image" Target="media/image2.png" /><Relationship Id="rId12" Type="http://schemas.openxmlformats.org/officeDocument/2006/relationships/header" Target="head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hyperlink" Target="https://recruitment.bexley.gov.uk/vacancies/105/social-worker-family-support--child-protection.html?source=Indeed" TargetMode="External" /><Relationship Id="rId5" Type="http://schemas.openxmlformats.org/officeDocument/2006/relationships/endnotes" Target="endnotes.xml" /><Relationship Id="rId10" Type="http://schemas.openxmlformats.org/officeDocument/2006/relationships/image" Target="media/image5.png" /><Relationship Id="rId4" Type="http://schemas.openxmlformats.org/officeDocument/2006/relationships/footnotes" Target="footnotes.xml" /><Relationship Id="rId9" Type="http://schemas.openxmlformats.org/officeDocument/2006/relationships/image" Target="media/image4.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2892</Words>
  <Characters>16491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Bushra Aslam</cp:lastModifiedBy>
  <cp:revision>2</cp:revision>
  <dcterms:created xsi:type="dcterms:W3CDTF">2026-03-31T20:09:00Z</dcterms:created>
  <dcterms:modified xsi:type="dcterms:W3CDTF">2026-03-31T20:09:00Z</dcterms:modified>
</cp:coreProperties>
</file>