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0E1B7C" w14:textId="77777777" w:rsidR="00AE2716" w:rsidRDefault="00AE2716" w:rsidP="00A660E2">
      <w:pPr>
        <w:pStyle w:val="Title"/>
        <w:jc w:val="both"/>
      </w:pPr>
      <w:bookmarkStart w:id="0" w:name="_v9ezu77uyvtt" w:colFirst="0" w:colLast="0"/>
      <w:bookmarkStart w:id="1" w:name="_borla39q39bm" w:colFirst="0" w:colLast="0"/>
      <w:bookmarkStart w:id="2" w:name="_v9fqmul5d9sh" w:colFirst="0" w:colLast="0"/>
      <w:bookmarkEnd w:id="0"/>
      <w:bookmarkEnd w:id="1"/>
      <w:bookmarkEnd w:id="2"/>
    </w:p>
    <w:p w14:paraId="30414814" w14:textId="77777777" w:rsidR="00AE2716" w:rsidRDefault="00AE2716">
      <w:pPr>
        <w:pStyle w:val="Title"/>
      </w:pPr>
      <w:bookmarkStart w:id="3" w:name="_81ciyuj2yx1" w:colFirst="0" w:colLast="0"/>
      <w:bookmarkEnd w:id="3"/>
    </w:p>
    <w:p w14:paraId="5376ED8C" w14:textId="77777777" w:rsidR="00AE2716" w:rsidRDefault="00AE2716">
      <w:pPr>
        <w:pStyle w:val="Title"/>
      </w:pPr>
      <w:bookmarkStart w:id="4" w:name="_d9wplxhfw6dz" w:colFirst="0" w:colLast="0"/>
      <w:bookmarkEnd w:id="4"/>
    </w:p>
    <w:p w14:paraId="1483FC3D" w14:textId="77777777" w:rsidR="00AE2716" w:rsidRDefault="00AE2716">
      <w:pPr>
        <w:pStyle w:val="Title"/>
      </w:pPr>
      <w:bookmarkStart w:id="5" w:name="_f0ll8b20gr0i" w:colFirst="0" w:colLast="0"/>
      <w:bookmarkEnd w:id="5"/>
    </w:p>
    <w:p w14:paraId="599BC7CB" w14:textId="7BD4480E" w:rsidR="00A660E2" w:rsidRDefault="00000000">
      <w:pPr>
        <w:pStyle w:val="Title"/>
        <w:rPr>
          <w:sz w:val="56"/>
          <w:szCs w:val="56"/>
        </w:rPr>
      </w:pPr>
      <w:bookmarkStart w:id="6" w:name="_v7t615hpablo" w:colFirst="0" w:colLast="0"/>
      <w:bookmarkEnd w:id="6"/>
      <w:r w:rsidRPr="00A660E2">
        <w:rPr>
          <w:sz w:val="56"/>
          <w:szCs w:val="56"/>
        </w:rPr>
        <w:t>Effective Team Work</w:t>
      </w:r>
      <w:r w:rsidR="00A660E2" w:rsidRPr="00A660E2">
        <w:rPr>
          <w:sz w:val="56"/>
          <w:szCs w:val="56"/>
        </w:rPr>
        <w:t xml:space="preserve">ing </w:t>
      </w:r>
      <w:r w:rsidRPr="00A660E2">
        <w:rPr>
          <w:sz w:val="56"/>
          <w:szCs w:val="56"/>
        </w:rPr>
        <w:t>and Communication</w:t>
      </w:r>
    </w:p>
    <w:p w14:paraId="19DD4C15" w14:textId="77777777" w:rsidR="00A660E2" w:rsidRPr="00A660E2" w:rsidRDefault="00A660E2" w:rsidP="00A660E2"/>
    <w:p w14:paraId="2670649D" w14:textId="2CA62FCA" w:rsidR="00AE2716" w:rsidRDefault="00000000">
      <w:pPr>
        <w:pStyle w:val="Title"/>
        <w:rPr>
          <w:sz w:val="52"/>
          <w:szCs w:val="52"/>
        </w:rPr>
      </w:pPr>
      <w:r w:rsidRPr="00A660E2">
        <w:rPr>
          <w:sz w:val="52"/>
          <w:szCs w:val="52"/>
        </w:rPr>
        <w:t xml:space="preserve"> BMSW4002</w:t>
      </w:r>
    </w:p>
    <w:p w14:paraId="7E841E36" w14:textId="2F02D7F5" w:rsidR="00A660E2" w:rsidRDefault="00A660E2" w:rsidP="00A660E2"/>
    <w:p w14:paraId="1B23ADF2" w14:textId="77777777" w:rsidR="00A660E2" w:rsidRDefault="00A660E2" w:rsidP="00A660E2"/>
    <w:p w14:paraId="56CA9FE5" w14:textId="3664F872" w:rsidR="00A660E2" w:rsidRDefault="00A660E2" w:rsidP="00A660E2"/>
    <w:p w14:paraId="5A9C089A" w14:textId="77777777" w:rsidR="00A660E2" w:rsidRPr="00A660E2" w:rsidRDefault="00A660E2" w:rsidP="00A660E2"/>
    <w:p w14:paraId="1FD093A3" w14:textId="48ADA5CC" w:rsidR="00A660E2" w:rsidRPr="00A660E2" w:rsidRDefault="00A660E2" w:rsidP="00A660E2">
      <w:pPr>
        <w:jc w:val="right"/>
        <w:rPr>
          <w:b/>
          <w:bCs/>
          <w:sz w:val="36"/>
          <w:szCs w:val="36"/>
        </w:rPr>
      </w:pPr>
      <w:r w:rsidRPr="00A660E2">
        <w:rPr>
          <w:b/>
          <w:bCs/>
          <w:sz w:val="36"/>
          <w:szCs w:val="36"/>
        </w:rPr>
        <w:t>MIHAELA-PAULA MOCIOI</w:t>
      </w:r>
    </w:p>
    <w:p w14:paraId="48BE572E" w14:textId="2694D51B" w:rsidR="00A660E2" w:rsidRPr="00A660E2" w:rsidRDefault="00A660E2" w:rsidP="00A660E2">
      <w:pPr>
        <w:jc w:val="right"/>
        <w:rPr>
          <w:b/>
          <w:bCs/>
          <w:sz w:val="36"/>
          <w:szCs w:val="36"/>
        </w:rPr>
      </w:pPr>
      <w:r w:rsidRPr="00A660E2">
        <w:rPr>
          <w:b/>
          <w:bCs/>
          <w:sz w:val="36"/>
          <w:szCs w:val="36"/>
        </w:rPr>
        <w:t>Student ID: 2124641</w:t>
      </w:r>
    </w:p>
    <w:p w14:paraId="36C03198" w14:textId="063B6452" w:rsidR="00A660E2" w:rsidRDefault="00A660E2"/>
    <w:p w14:paraId="2F8457EF" w14:textId="032E43DE" w:rsidR="00A660E2" w:rsidRDefault="00A660E2"/>
    <w:p w14:paraId="20EE5F89" w14:textId="73D3D3F9" w:rsidR="00A660E2" w:rsidRDefault="00A660E2"/>
    <w:p w14:paraId="2077FA0F" w14:textId="35C0DC01" w:rsidR="00A660E2" w:rsidRDefault="00A660E2"/>
    <w:p w14:paraId="42C4E1F0" w14:textId="161C8A48" w:rsidR="00A660E2" w:rsidRDefault="00A660E2"/>
    <w:p w14:paraId="5FF1BAAE" w14:textId="57938CD6" w:rsidR="00A660E2" w:rsidRDefault="00A660E2"/>
    <w:p w14:paraId="528ECF99" w14:textId="4BBF02F6" w:rsidR="00A660E2" w:rsidRDefault="00A660E2"/>
    <w:p w14:paraId="79E18429" w14:textId="5B980F34" w:rsidR="00A660E2" w:rsidRDefault="00A660E2"/>
    <w:p w14:paraId="738C36E6" w14:textId="6522FCCE" w:rsidR="00A660E2" w:rsidRDefault="00A660E2"/>
    <w:p w14:paraId="0A49505E" w14:textId="399CDE58" w:rsidR="00A660E2" w:rsidRDefault="00A660E2"/>
    <w:p w14:paraId="520AB8A6" w14:textId="005A9A9D" w:rsidR="00A660E2" w:rsidRDefault="00A660E2"/>
    <w:p w14:paraId="2EEA3880" w14:textId="6A865A92" w:rsidR="00A660E2" w:rsidRDefault="00A660E2"/>
    <w:p w14:paraId="3F4D739F" w14:textId="195979C6" w:rsidR="00A660E2" w:rsidRDefault="00A660E2"/>
    <w:p w14:paraId="18A160B2" w14:textId="0207563F" w:rsidR="00A660E2" w:rsidRDefault="00A660E2"/>
    <w:p w14:paraId="6E847099" w14:textId="69E082E3" w:rsidR="00A660E2" w:rsidRDefault="00A660E2"/>
    <w:p w14:paraId="650A1F32" w14:textId="505BAE1C" w:rsidR="00A660E2" w:rsidRDefault="00A660E2"/>
    <w:p w14:paraId="6833460E" w14:textId="121377C8" w:rsidR="00A660E2" w:rsidRDefault="00A660E2"/>
    <w:p w14:paraId="0FE6EE54" w14:textId="77777777" w:rsidR="00A660E2" w:rsidRPr="00A660E2" w:rsidRDefault="00A660E2">
      <w:pPr>
        <w:rPr>
          <w:sz w:val="28"/>
          <w:szCs w:val="28"/>
        </w:rPr>
      </w:pPr>
    </w:p>
    <w:p w14:paraId="1CD27F6F" w14:textId="77777777" w:rsidR="00AE2716" w:rsidRPr="00A660E2" w:rsidRDefault="00000000">
      <w:pPr>
        <w:jc w:val="center"/>
        <w:rPr>
          <w:b/>
          <w:sz w:val="28"/>
          <w:szCs w:val="28"/>
        </w:rPr>
      </w:pPr>
      <w:r w:rsidRPr="00A660E2">
        <w:rPr>
          <w:b/>
          <w:sz w:val="28"/>
          <w:szCs w:val="28"/>
        </w:rPr>
        <w:t>Table of Contents</w:t>
      </w:r>
    </w:p>
    <w:p w14:paraId="526F986B" w14:textId="77777777" w:rsidR="00AE2716" w:rsidRPr="00A660E2" w:rsidRDefault="00AE2716">
      <w:pPr>
        <w:rPr>
          <w:b/>
          <w:sz w:val="28"/>
          <w:szCs w:val="28"/>
        </w:rPr>
      </w:pPr>
    </w:p>
    <w:sdt>
      <w:sdtPr>
        <w:rPr>
          <w:sz w:val="28"/>
          <w:szCs w:val="28"/>
        </w:rPr>
        <w:id w:val="1674683109"/>
        <w:docPartObj>
          <w:docPartGallery w:val="Table of Contents"/>
          <w:docPartUnique/>
        </w:docPartObj>
      </w:sdtPr>
      <w:sdtContent>
        <w:p w14:paraId="1E372B92" w14:textId="77777777" w:rsidR="00AE2716" w:rsidRPr="00A660E2" w:rsidRDefault="00000000">
          <w:pPr>
            <w:tabs>
              <w:tab w:val="right" w:pos="9025"/>
            </w:tabs>
            <w:spacing w:before="80"/>
            <w:rPr>
              <w:b/>
              <w:color w:val="000000"/>
              <w:sz w:val="28"/>
              <w:szCs w:val="28"/>
            </w:rPr>
          </w:pPr>
          <w:r w:rsidRPr="00A660E2">
            <w:rPr>
              <w:sz w:val="28"/>
              <w:szCs w:val="28"/>
            </w:rPr>
            <w:fldChar w:fldCharType="begin"/>
          </w:r>
          <w:r w:rsidRPr="00A660E2">
            <w:rPr>
              <w:sz w:val="28"/>
              <w:szCs w:val="28"/>
            </w:rPr>
            <w:instrText xml:space="preserve"> TOC \h \u \z </w:instrText>
          </w:r>
          <w:r w:rsidRPr="00A660E2">
            <w:rPr>
              <w:sz w:val="28"/>
              <w:szCs w:val="28"/>
            </w:rPr>
            <w:fldChar w:fldCharType="separate"/>
          </w:r>
          <w:hyperlink w:anchor="_suhhtxggq42b">
            <w:r w:rsidRPr="00A660E2">
              <w:rPr>
                <w:b/>
                <w:color w:val="000000"/>
                <w:sz w:val="28"/>
                <w:szCs w:val="28"/>
              </w:rPr>
              <w:t>INTRODUCTION</w:t>
            </w:r>
          </w:hyperlink>
          <w:r w:rsidRPr="00A660E2">
            <w:rPr>
              <w:b/>
              <w:color w:val="000000"/>
              <w:sz w:val="28"/>
              <w:szCs w:val="28"/>
            </w:rPr>
            <w:tab/>
          </w:r>
          <w:r w:rsidRPr="00A660E2">
            <w:rPr>
              <w:sz w:val="28"/>
              <w:szCs w:val="28"/>
            </w:rPr>
            <w:fldChar w:fldCharType="begin"/>
          </w:r>
          <w:r w:rsidRPr="00A660E2">
            <w:rPr>
              <w:sz w:val="28"/>
              <w:szCs w:val="28"/>
            </w:rPr>
            <w:instrText xml:space="preserve"> PAGEREF _suhhtxggq42b \h </w:instrText>
          </w:r>
          <w:r w:rsidRPr="00A660E2">
            <w:rPr>
              <w:sz w:val="28"/>
              <w:szCs w:val="28"/>
            </w:rPr>
          </w:r>
          <w:r w:rsidRPr="00A660E2">
            <w:rPr>
              <w:sz w:val="28"/>
              <w:szCs w:val="28"/>
            </w:rPr>
            <w:fldChar w:fldCharType="separate"/>
          </w:r>
          <w:r w:rsidRPr="00A660E2">
            <w:rPr>
              <w:b/>
              <w:color w:val="000000"/>
              <w:sz w:val="28"/>
              <w:szCs w:val="28"/>
            </w:rPr>
            <w:t>3</w:t>
          </w:r>
          <w:r w:rsidRPr="00A660E2">
            <w:rPr>
              <w:sz w:val="28"/>
              <w:szCs w:val="28"/>
            </w:rPr>
            <w:fldChar w:fldCharType="end"/>
          </w:r>
        </w:p>
        <w:p w14:paraId="458F4CB1" w14:textId="77777777" w:rsidR="00AE2716" w:rsidRPr="00A660E2" w:rsidRDefault="00000000">
          <w:pPr>
            <w:tabs>
              <w:tab w:val="right" w:pos="9025"/>
            </w:tabs>
            <w:spacing w:before="200"/>
            <w:rPr>
              <w:b/>
              <w:color w:val="000000"/>
              <w:sz w:val="28"/>
              <w:szCs w:val="28"/>
            </w:rPr>
          </w:pPr>
          <w:hyperlink w:anchor="_sd23hxw1p8rp">
            <w:r w:rsidRPr="00A660E2">
              <w:rPr>
                <w:b/>
                <w:color w:val="000000"/>
                <w:sz w:val="28"/>
                <w:szCs w:val="28"/>
              </w:rPr>
              <w:t>MODELS of COMMUNICATION</w:t>
            </w:r>
          </w:hyperlink>
          <w:r w:rsidRPr="00A660E2">
            <w:rPr>
              <w:b/>
              <w:color w:val="000000"/>
              <w:sz w:val="28"/>
              <w:szCs w:val="28"/>
            </w:rPr>
            <w:tab/>
          </w:r>
          <w:r w:rsidRPr="00A660E2">
            <w:rPr>
              <w:sz w:val="28"/>
              <w:szCs w:val="28"/>
            </w:rPr>
            <w:fldChar w:fldCharType="begin"/>
          </w:r>
          <w:r w:rsidRPr="00A660E2">
            <w:rPr>
              <w:sz w:val="28"/>
              <w:szCs w:val="28"/>
            </w:rPr>
            <w:instrText xml:space="preserve"> PAGEREF _sd23hxw1p8rp \h </w:instrText>
          </w:r>
          <w:r w:rsidRPr="00A660E2">
            <w:rPr>
              <w:sz w:val="28"/>
              <w:szCs w:val="28"/>
            </w:rPr>
          </w:r>
          <w:r w:rsidRPr="00A660E2">
            <w:rPr>
              <w:sz w:val="28"/>
              <w:szCs w:val="28"/>
            </w:rPr>
            <w:fldChar w:fldCharType="separate"/>
          </w:r>
          <w:r w:rsidRPr="00A660E2">
            <w:rPr>
              <w:b/>
              <w:color w:val="000000"/>
              <w:sz w:val="28"/>
              <w:szCs w:val="28"/>
            </w:rPr>
            <w:t>4</w:t>
          </w:r>
          <w:r w:rsidRPr="00A660E2">
            <w:rPr>
              <w:sz w:val="28"/>
              <w:szCs w:val="28"/>
            </w:rPr>
            <w:fldChar w:fldCharType="end"/>
          </w:r>
        </w:p>
        <w:p w14:paraId="257DF52C" w14:textId="77777777" w:rsidR="00AE2716" w:rsidRPr="00A660E2" w:rsidRDefault="00000000">
          <w:pPr>
            <w:tabs>
              <w:tab w:val="right" w:pos="9025"/>
            </w:tabs>
            <w:spacing w:before="60"/>
            <w:ind w:left="360"/>
            <w:rPr>
              <w:color w:val="000000"/>
              <w:sz w:val="28"/>
              <w:szCs w:val="28"/>
            </w:rPr>
          </w:pPr>
          <w:hyperlink w:anchor="_i0za752h2aii">
            <w:r w:rsidRPr="00A660E2">
              <w:rPr>
                <w:color w:val="000000"/>
                <w:sz w:val="28"/>
                <w:szCs w:val="28"/>
              </w:rPr>
              <w:t>Shannon and Weaver’s (1948/49) Model of Communication</w:t>
            </w:r>
          </w:hyperlink>
          <w:r w:rsidRPr="00A660E2">
            <w:rPr>
              <w:color w:val="000000"/>
              <w:sz w:val="28"/>
              <w:szCs w:val="28"/>
            </w:rPr>
            <w:tab/>
          </w:r>
          <w:r w:rsidRPr="00A660E2">
            <w:rPr>
              <w:sz w:val="28"/>
              <w:szCs w:val="28"/>
            </w:rPr>
            <w:fldChar w:fldCharType="begin"/>
          </w:r>
          <w:r w:rsidRPr="00A660E2">
            <w:rPr>
              <w:sz w:val="28"/>
              <w:szCs w:val="28"/>
            </w:rPr>
            <w:instrText xml:space="preserve"> PAGEREF _i0za752h2aii \h </w:instrText>
          </w:r>
          <w:r w:rsidRPr="00A660E2">
            <w:rPr>
              <w:sz w:val="28"/>
              <w:szCs w:val="28"/>
            </w:rPr>
          </w:r>
          <w:r w:rsidRPr="00A660E2">
            <w:rPr>
              <w:sz w:val="28"/>
              <w:szCs w:val="28"/>
            </w:rPr>
            <w:fldChar w:fldCharType="separate"/>
          </w:r>
          <w:r w:rsidRPr="00A660E2">
            <w:rPr>
              <w:color w:val="000000"/>
              <w:sz w:val="28"/>
              <w:szCs w:val="28"/>
            </w:rPr>
            <w:t>4</w:t>
          </w:r>
          <w:r w:rsidRPr="00A660E2">
            <w:rPr>
              <w:sz w:val="28"/>
              <w:szCs w:val="28"/>
            </w:rPr>
            <w:fldChar w:fldCharType="end"/>
          </w:r>
        </w:p>
        <w:p w14:paraId="6C336EC6" w14:textId="77777777" w:rsidR="00AE2716" w:rsidRPr="00A660E2" w:rsidRDefault="00000000">
          <w:pPr>
            <w:tabs>
              <w:tab w:val="right" w:pos="9025"/>
            </w:tabs>
            <w:spacing w:before="60"/>
            <w:ind w:left="360"/>
            <w:rPr>
              <w:color w:val="000000"/>
              <w:sz w:val="28"/>
              <w:szCs w:val="28"/>
            </w:rPr>
          </w:pPr>
          <w:hyperlink w:anchor="_cx76awl3keq7">
            <w:r w:rsidRPr="00A660E2">
              <w:rPr>
                <w:color w:val="000000"/>
                <w:sz w:val="28"/>
                <w:szCs w:val="28"/>
              </w:rPr>
              <w:t>Schramm’s (1954) Model of Communication</w:t>
            </w:r>
          </w:hyperlink>
          <w:r w:rsidRPr="00A660E2">
            <w:rPr>
              <w:color w:val="000000"/>
              <w:sz w:val="28"/>
              <w:szCs w:val="28"/>
            </w:rPr>
            <w:tab/>
          </w:r>
          <w:r w:rsidRPr="00A660E2">
            <w:rPr>
              <w:sz w:val="28"/>
              <w:szCs w:val="28"/>
            </w:rPr>
            <w:fldChar w:fldCharType="begin"/>
          </w:r>
          <w:r w:rsidRPr="00A660E2">
            <w:rPr>
              <w:sz w:val="28"/>
              <w:szCs w:val="28"/>
            </w:rPr>
            <w:instrText xml:space="preserve"> PAGEREF _cx76awl3keq7 \h </w:instrText>
          </w:r>
          <w:r w:rsidRPr="00A660E2">
            <w:rPr>
              <w:sz w:val="28"/>
              <w:szCs w:val="28"/>
            </w:rPr>
          </w:r>
          <w:r w:rsidRPr="00A660E2">
            <w:rPr>
              <w:sz w:val="28"/>
              <w:szCs w:val="28"/>
            </w:rPr>
            <w:fldChar w:fldCharType="separate"/>
          </w:r>
          <w:r w:rsidRPr="00A660E2">
            <w:rPr>
              <w:color w:val="000000"/>
              <w:sz w:val="28"/>
              <w:szCs w:val="28"/>
            </w:rPr>
            <w:t>5</w:t>
          </w:r>
          <w:r w:rsidRPr="00A660E2">
            <w:rPr>
              <w:sz w:val="28"/>
              <w:szCs w:val="28"/>
            </w:rPr>
            <w:fldChar w:fldCharType="end"/>
          </w:r>
        </w:p>
        <w:p w14:paraId="0C2DA150" w14:textId="77777777" w:rsidR="00AE2716" w:rsidRPr="00A660E2" w:rsidRDefault="00000000">
          <w:pPr>
            <w:tabs>
              <w:tab w:val="right" w:pos="9025"/>
            </w:tabs>
            <w:spacing w:before="60"/>
            <w:ind w:left="360"/>
            <w:rPr>
              <w:color w:val="000000"/>
              <w:sz w:val="28"/>
              <w:szCs w:val="28"/>
            </w:rPr>
          </w:pPr>
          <w:hyperlink w:anchor="_7cu1f4bxat9f">
            <w:r w:rsidRPr="00A660E2">
              <w:rPr>
                <w:color w:val="000000"/>
                <w:sz w:val="28"/>
                <w:szCs w:val="28"/>
              </w:rPr>
              <w:t>Berlo’s (1964)  Model of Communication</w:t>
            </w:r>
          </w:hyperlink>
          <w:r w:rsidRPr="00A660E2">
            <w:rPr>
              <w:color w:val="000000"/>
              <w:sz w:val="28"/>
              <w:szCs w:val="28"/>
            </w:rPr>
            <w:tab/>
          </w:r>
          <w:r w:rsidRPr="00A660E2">
            <w:rPr>
              <w:sz w:val="28"/>
              <w:szCs w:val="28"/>
            </w:rPr>
            <w:fldChar w:fldCharType="begin"/>
          </w:r>
          <w:r w:rsidRPr="00A660E2">
            <w:rPr>
              <w:sz w:val="28"/>
              <w:szCs w:val="28"/>
            </w:rPr>
            <w:instrText xml:space="preserve"> PAGEREF _7cu1f4bxat9f \h </w:instrText>
          </w:r>
          <w:r w:rsidRPr="00A660E2">
            <w:rPr>
              <w:sz w:val="28"/>
              <w:szCs w:val="28"/>
            </w:rPr>
          </w:r>
          <w:r w:rsidRPr="00A660E2">
            <w:rPr>
              <w:sz w:val="28"/>
              <w:szCs w:val="28"/>
            </w:rPr>
            <w:fldChar w:fldCharType="separate"/>
          </w:r>
          <w:r w:rsidRPr="00A660E2">
            <w:rPr>
              <w:color w:val="000000"/>
              <w:sz w:val="28"/>
              <w:szCs w:val="28"/>
            </w:rPr>
            <w:t>6</w:t>
          </w:r>
          <w:r w:rsidRPr="00A660E2">
            <w:rPr>
              <w:sz w:val="28"/>
              <w:szCs w:val="28"/>
            </w:rPr>
            <w:fldChar w:fldCharType="end"/>
          </w:r>
        </w:p>
        <w:p w14:paraId="4D922572" w14:textId="77777777" w:rsidR="00AE2716" w:rsidRPr="00A660E2" w:rsidRDefault="00000000">
          <w:pPr>
            <w:tabs>
              <w:tab w:val="right" w:pos="9025"/>
            </w:tabs>
            <w:spacing w:before="200"/>
            <w:rPr>
              <w:b/>
              <w:color w:val="000000"/>
              <w:sz w:val="28"/>
              <w:szCs w:val="28"/>
            </w:rPr>
          </w:pPr>
          <w:hyperlink w:anchor="_6nvxe0ivrjo4">
            <w:r w:rsidRPr="00A660E2">
              <w:rPr>
                <w:b/>
                <w:color w:val="000000"/>
                <w:sz w:val="28"/>
                <w:szCs w:val="28"/>
              </w:rPr>
              <w:t>COMMUNICATION SKILLS</w:t>
            </w:r>
          </w:hyperlink>
          <w:r w:rsidRPr="00A660E2">
            <w:rPr>
              <w:b/>
              <w:color w:val="000000"/>
              <w:sz w:val="28"/>
              <w:szCs w:val="28"/>
            </w:rPr>
            <w:tab/>
          </w:r>
          <w:r w:rsidRPr="00A660E2">
            <w:rPr>
              <w:sz w:val="28"/>
              <w:szCs w:val="28"/>
            </w:rPr>
            <w:fldChar w:fldCharType="begin"/>
          </w:r>
          <w:r w:rsidRPr="00A660E2">
            <w:rPr>
              <w:sz w:val="28"/>
              <w:szCs w:val="28"/>
            </w:rPr>
            <w:instrText xml:space="preserve"> PAGEREF _6nvxe0ivrjo4 \h </w:instrText>
          </w:r>
          <w:r w:rsidRPr="00A660E2">
            <w:rPr>
              <w:sz w:val="28"/>
              <w:szCs w:val="28"/>
            </w:rPr>
          </w:r>
          <w:r w:rsidRPr="00A660E2">
            <w:rPr>
              <w:sz w:val="28"/>
              <w:szCs w:val="28"/>
            </w:rPr>
            <w:fldChar w:fldCharType="separate"/>
          </w:r>
          <w:r w:rsidRPr="00A660E2">
            <w:rPr>
              <w:b/>
              <w:color w:val="000000"/>
              <w:sz w:val="28"/>
              <w:szCs w:val="28"/>
            </w:rPr>
            <w:t>8</w:t>
          </w:r>
          <w:r w:rsidRPr="00A660E2">
            <w:rPr>
              <w:sz w:val="28"/>
              <w:szCs w:val="28"/>
            </w:rPr>
            <w:fldChar w:fldCharType="end"/>
          </w:r>
        </w:p>
        <w:p w14:paraId="7AB366C5" w14:textId="77777777" w:rsidR="00AE2716" w:rsidRPr="00A660E2" w:rsidRDefault="00000000">
          <w:pPr>
            <w:tabs>
              <w:tab w:val="right" w:pos="9025"/>
            </w:tabs>
            <w:spacing w:before="200"/>
            <w:rPr>
              <w:b/>
              <w:color w:val="000000"/>
              <w:sz w:val="28"/>
              <w:szCs w:val="28"/>
            </w:rPr>
          </w:pPr>
          <w:hyperlink w:anchor="_cumvtwydq54m">
            <w:r w:rsidRPr="00A660E2">
              <w:rPr>
                <w:b/>
                <w:color w:val="000000"/>
                <w:sz w:val="28"/>
                <w:szCs w:val="28"/>
              </w:rPr>
              <w:t>THE ADVANTAGES and DISADVANTAGES of TECHNOLOGY in communication</w:t>
            </w:r>
          </w:hyperlink>
          <w:r w:rsidRPr="00A660E2">
            <w:rPr>
              <w:b/>
              <w:color w:val="000000"/>
              <w:sz w:val="28"/>
              <w:szCs w:val="28"/>
            </w:rPr>
            <w:tab/>
          </w:r>
          <w:r w:rsidRPr="00A660E2">
            <w:rPr>
              <w:sz w:val="28"/>
              <w:szCs w:val="28"/>
            </w:rPr>
            <w:fldChar w:fldCharType="begin"/>
          </w:r>
          <w:r w:rsidRPr="00A660E2">
            <w:rPr>
              <w:sz w:val="28"/>
              <w:szCs w:val="28"/>
            </w:rPr>
            <w:instrText xml:space="preserve"> PAGEREF _cumvtwydq54m \h </w:instrText>
          </w:r>
          <w:r w:rsidRPr="00A660E2">
            <w:rPr>
              <w:sz w:val="28"/>
              <w:szCs w:val="28"/>
            </w:rPr>
          </w:r>
          <w:r w:rsidRPr="00A660E2">
            <w:rPr>
              <w:sz w:val="28"/>
              <w:szCs w:val="28"/>
            </w:rPr>
            <w:fldChar w:fldCharType="separate"/>
          </w:r>
          <w:r w:rsidRPr="00A660E2">
            <w:rPr>
              <w:b/>
              <w:color w:val="000000"/>
              <w:sz w:val="28"/>
              <w:szCs w:val="28"/>
            </w:rPr>
            <w:t>9</w:t>
          </w:r>
          <w:r w:rsidRPr="00A660E2">
            <w:rPr>
              <w:sz w:val="28"/>
              <w:szCs w:val="28"/>
            </w:rPr>
            <w:fldChar w:fldCharType="end"/>
          </w:r>
        </w:p>
        <w:p w14:paraId="4F7A8408" w14:textId="77777777" w:rsidR="00AE2716" w:rsidRPr="00A660E2" w:rsidRDefault="00000000">
          <w:pPr>
            <w:tabs>
              <w:tab w:val="right" w:pos="9025"/>
            </w:tabs>
            <w:spacing w:before="200"/>
            <w:rPr>
              <w:b/>
              <w:color w:val="000000"/>
              <w:sz w:val="28"/>
              <w:szCs w:val="28"/>
            </w:rPr>
          </w:pPr>
          <w:hyperlink w:anchor="_ujfol3cxozs0">
            <w:r w:rsidRPr="00A660E2">
              <w:rPr>
                <w:b/>
                <w:color w:val="000000"/>
                <w:sz w:val="28"/>
                <w:szCs w:val="28"/>
              </w:rPr>
              <w:t>CONCLUSION</w:t>
            </w:r>
          </w:hyperlink>
          <w:r w:rsidRPr="00A660E2">
            <w:rPr>
              <w:b/>
              <w:color w:val="000000"/>
              <w:sz w:val="28"/>
              <w:szCs w:val="28"/>
            </w:rPr>
            <w:tab/>
          </w:r>
          <w:r w:rsidRPr="00A660E2">
            <w:rPr>
              <w:sz w:val="28"/>
              <w:szCs w:val="28"/>
            </w:rPr>
            <w:fldChar w:fldCharType="begin"/>
          </w:r>
          <w:r w:rsidRPr="00A660E2">
            <w:rPr>
              <w:sz w:val="28"/>
              <w:szCs w:val="28"/>
            </w:rPr>
            <w:instrText xml:space="preserve"> PAGEREF _ujfol3cxozs0 \h </w:instrText>
          </w:r>
          <w:r w:rsidRPr="00A660E2">
            <w:rPr>
              <w:sz w:val="28"/>
              <w:szCs w:val="28"/>
            </w:rPr>
          </w:r>
          <w:r w:rsidRPr="00A660E2">
            <w:rPr>
              <w:sz w:val="28"/>
              <w:szCs w:val="28"/>
            </w:rPr>
            <w:fldChar w:fldCharType="separate"/>
          </w:r>
          <w:r w:rsidRPr="00A660E2">
            <w:rPr>
              <w:b/>
              <w:color w:val="000000"/>
              <w:sz w:val="28"/>
              <w:szCs w:val="28"/>
            </w:rPr>
            <w:t>9</w:t>
          </w:r>
          <w:r w:rsidRPr="00A660E2">
            <w:rPr>
              <w:sz w:val="28"/>
              <w:szCs w:val="28"/>
            </w:rPr>
            <w:fldChar w:fldCharType="end"/>
          </w:r>
        </w:p>
        <w:p w14:paraId="2A281979" w14:textId="77777777" w:rsidR="00AE2716" w:rsidRPr="00A660E2" w:rsidRDefault="00000000">
          <w:pPr>
            <w:tabs>
              <w:tab w:val="right" w:pos="9025"/>
            </w:tabs>
            <w:spacing w:before="200" w:after="80"/>
            <w:rPr>
              <w:b/>
              <w:color w:val="000000"/>
              <w:sz w:val="28"/>
              <w:szCs w:val="28"/>
            </w:rPr>
          </w:pPr>
          <w:hyperlink w:anchor="_e42xc0i8x36k">
            <w:r w:rsidRPr="00A660E2">
              <w:rPr>
                <w:b/>
                <w:color w:val="000000"/>
                <w:sz w:val="28"/>
                <w:szCs w:val="28"/>
              </w:rPr>
              <w:t>REFERENCES</w:t>
            </w:r>
          </w:hyperlink>
          <w:r w:rsidRPr="00A660E2">
            <w:rPr>
              <w:b/>
              <w:color w:val="000000"/>
              <w:sz w:val="28"/>
              <w:szCs w:val="28"/>
            </w:rPr>
            <w:tab/>
          </w:r>
          <w:r w:rsidRPr="00A660E2">
            <w:rPr>
              <w:sz w:val="28"/>
              <w:szCs w:val="28"/>
            </w:rPr>
            <w:fldChar w:fldCharType="begin"/>
          </w:r>
          <w:r w:rsidRPr="00A660E2">
            <w:rPr>
              <w:sz w:val="28"/>
              <w:szCs w:val="28"/>
            </w:rPr>
            <w:instrText xml:space="preserve"> PAGEREF _e42xc0i8x36k \h </w:instrText>
          </w:r>
          <w:r w:rsidRPr="00A660E2">
            <w:rPr>
              <w:sz w:val="28"/>
              <w:szCs w:val="28"/>
            </w:rPr>
          </w:r>
          <w:r w:rsidRPr="00A660E2">
            <w:rPr>
              <w:sz w:val="28"/>
              <w:szCs w:val="28"/>
            </w:rPr>
            <w:fldChar w:fldCharType="separate"/>
          </w:r>
          <w:r w:rsidRPr="00A660E2">
            <w:rPr>
              <w:b/>
              <w:color w:val="000000"/>
              <w:sz w:val="28"/>
              <w:szCs w:val="28"/>
            </w:rPr>
            <w:t>10</w:t>
          </w:r>
          <w:r w:rsidRPr="00A660E2">
            <w:rPr>
              <w:sz w:val="28"/>
              <w:szCs w:val="28"/>
            </w:rPr>
            <w:fldChar w:fldCharType="end"/>
          </w:r>
          <w:r w:rsidRPr="00A660E2">
            <w:rPr>
              <w:sz w:val="28"/>
              <w:szCs w:val="28"/>
            </w:rPr>
            <w:fldChar w:fldCharType="end"/>
          </w:r>
        </w:p>
      </w:sdtContent>
    </w:sdt>
    <w:p w14:paraId="5F660661" w14:textId="77777777" w:rsidR="00AE2716" w:rsidRPr="00A660E2" w:rsidRDefault="00AE2716">
      <w:pPr>
        <w:rPr>
          <w:b/>
          <w:sz w:val="28"/>
          <w:szCs w:val="28"/>
        </w:rPr>
      </w:pPr>
    </w:p>
    <w:p w14:paraId="680FA5C1" w14:textId="77777777" w:rsidR="00AE2716" w:rsidRPr="00A660E2" w:rsidRDefault="00000000">
      <w:pPr>
        <w:rPr>
          <w:b/>
          <w:sz w:val="28"/>
          <w:szCs w:val="28"/>
        </w:rPr>
      </w:pPr>
      <w:r w:rsidRPr="00A660E2">
        <w:rPr>
          <w:sz w:val="28"/>
          <w:szCs w:val="28"/>
        </w:rPr>
        <w:br w:type="page"/>
      </w:r>
    </w:p>
    <w:p w14:paraId="3B56DA3E" w14:textId="77777777" w:rsidR="00AE2716" w:rsidRPr="003F49C2" w:rsidRDefault="00000000">
      <w:pPr>
        <w:pStyle w:val="Heading1"/>
        <w:rPr>
          <w:sz w:val="40"/>
          <w:szCs w:val="40"/>
        </w:rPr>
      </w:pPr>
      <w:bookmarkStart w:id="7" w:name="_suhhtxggq42b" w:colFirst="0" w:colLast="0"/>
      <w:bookmarkEnd w:id="7"/>
      <w:r w:rsidRPr="003F49C2">
        <w:rPr>
          <w:sz w:val="40"/>
          <w:szCs w:val="40"/>
        </w:rPr>
        <w:lastRenderedPageBreak/>
        <w:t>INTRODUCTION</w:t>
      </w:r>
    </w:p>
    <w:p w14:paraId="0DFF6367" w14:textId="3B12EC9C" w:rsidR="00AE2716" w:rsidRPr="00A660E2" w:rsidRDefault="00A660E2">
      <w:pPr>
        <w:rPr>
          <w:sz w:val="28"/>
          <w:szCs w:val="28"/>
        </w:rPr>
      </w:pPr>
      <w:r>
        <w:rPr>
          <w:sz w:val="28"/>
          <w:szCs w:val="28"/>
        </w:rPr>
        <w:t xml:space="preserve"> </w:t>
      </w:r>
      <w:r w:rsidR="00000000" w:rsidRPr="00A660E2">
        <w:rPr>
          <w:sz w:val="28"/>
          <w:szCs w:val="28"/>
        </w:rPr>
        <w:t>Communication is the exchange of ideas, information, and messages through verbal or non-verbal means. It is a process of sending and receiving messages or expressing thoughts, feelings, and perceptions. It involves a sender, a receiver, and a message that is transmitted through a medium. It is a vital process that helps people to connect and build relationships.</w:t>
      </w:r>
    </w:p>
    <w:p w14:paraId="65AE6AD3" w14:textId="77777777" w:rsidR="00A660E2" w:rsidRDefault="00A660E2">
      <w:pPr>
        <w:rPr>
          <w:sz w:val="28"/>
          <w:szCs w:val="28"/>
        </w:rPr>
      </w:pPr>
      <w:r>
        <w:rPr>
          <w:sz w:val="28"/>
          <w:szCs w:val="28"/>
        </w:rPr>
        <w:t xml:space="preserve"> </w:t>
      </w:r>
      <w:r w:rsidR="00000000" w:rsidRPr="00A660E2">
        <w:rPr>
          <w:sz w:val="28"/>
          <w:szCs w:val="28"/>
        </w:rPr>
        <w:t>Communication is one of the most important skills to have in the world of work. It helps to build relationships, establish trust, and create a positive work environment. Effective communication also allows employees to work together efficiently and effectively, leading to greater productivity and better results. Good communication also helps to ensure that all team members are on the same page and working towards the same goals. In addition, it can help to prevent misunderstandings and resolve conflicts. Good communication also helps to improve morale and increase job satisfaction, which leads to a more productive and successful workplace.</w:t>
      </w:r>
    </w:p>
    <w:p w14:paraId="0A50FDDF" w14:textId="21376871" w:rsidR="00AE2716" w:rsidRPr="00A660E2" w:rsidRDefault="00000000">
      <w:pPr>
        <w:rPr>
          <w:b/>
          <w:sz w:val="28"/>
          <w:szCs w:val="28"/>
        </w:rPr>
      </w:pPr>
      <w:r w:rsidRPr="00A660E2">
        <w:rPr>
          <w:b/>
          <w:sz w:val="28"/>
          <w:szCs w:val="28"/>
        </w:rPr>
        <w:t>Barriers to effective communication include</w:t>
      </w:r>
    </w:p>
    <w:p w14:paraId="602816B2" w14:textId="77777777" w:rsidR="00AE2716" w:rsidRPr="00A660E2" w:rsidRDefault="00000000">
      <w:pPr>
        <w:numPr>
          <w:ilvl w:val="0"/>
          <w:numId w:val="5"/>
        </w:numPr>
        <w:rPr>
          <w:sz w:val="28"/>
          <w:szCs w:val="28"/>
        </w:rPr>
      </w:pPr>
      <w:r w:rsidRPr="00A660E2">
        <w:rPr>
          <w:b/>
          <w:sz w:val="28"/>
          <w:szCs w:val="28"/>
        </w:rPr>
        <w:t>Lack of clarity:</w:t>
      </w:r>
      <w:r w:rsidRPr="00A660E2">
        <w:rPr>
          <w:sz w:val="28"/>
          <w:szCs w:val="28"/>
        </w:rPr>
        <w:t xml:space="preserve"> When people lack a clear understanding of what is being communicated, it can lead to confusion and miscommunication.</w:t>
      </w:r>
    </w:p>
    <w:p w14:paraId="7CFB9DD3" w14:textId="77777777" w:rsidR="00AE2716" w:rsidRPr="00A660E2" w:rsidRDefault="00000000">
      <w:pPr>
        <w:numPr>
          <w:ilvl w:val="0"/>
          <w:numId w:val="5"/>
        </w:numPr>
        <w:rPr>
          <w:sz w:val="28"/>
          <w:szCs w:val="28"/>
        </w:rPr>
      </w:pPr>
      <w:r w:rsidRPr="00A660E2">
        <w:rPr>
          <w:b/>
          <w:sz w:val="28"/>
          <w:szCs w:val="28"/>
        </w:rPr>
        <w:t>Language:</w:t>
      </w:r>
      <w:r w:rsidRPr="00A660E2">
        <w:rPr>
          <w:sz w:val="28"/>
          <w:szCs w:val="28"/>
        </w:rPr>
        <w:t xml:space="preserve"> If people don't speak the same language or understand regional dialects, it can be difficult to communicate effectively (</w:t>
      </w:r>
      <w:proofErr w:type="spellStart"/>
      <w:r w:rsidRPr="00A660E2">
        <w:rPr>
          <w:sz w:val="28"/>
          <w:szCs w:val="28"/>
        </w:rPr>
        <w:t>Adu</w:t>
      </w:r>
      <w:proofErr w:type="spellEnd"/>
      <w:r w:rsidRPr="00A660E2">
        <w:rPr>
          <w:sz w:val="28"/>
          <w:szCs w:val="28"/>
        </w:rPr>
        <w:t xml:space="preserve"> </w:t>
      </w:r>
      <w:r w:rsidRPr="00A660E2">
        <w:rPr>
          <w:i/>
          <w:sz w:val="28"/>
          <w:szCs w:val="28"/>
        </w:rPr>
        <w:t>et al</w:t>
      </w:r>
      <w:r w:rsidRPr="00A660E2">
        <w:rPr>
          <w:sz w:val="28"/>
          <w:szCs w:val="28"/>
        </w:rPr>
        <w:t xml:space="preserve">., 2019). </w:t>
      </w:r>
    </w:p>
    <w:p w14:paraId="5BE2AED2" w14:textId="77777777" w:rsidR="00AE2716" w:rsidRPr="00A660E2" w:rsidRDefault="00000000">
      <w:pPr>
        <w:numPr>
          <w:ilvl w:val="0"/>
          <w:numId w:val="5"/>
        </w:numPr>
        <w:rPr>
          <w:sz w:val="28"/>
          <w:szCs w:val="28"/>
        </w:rPr>
      </w:pPr>
      <w:r w:rsidRPr="00A660E2">
        <w:rPr>
          <w:b/>
          <w:sz w:val="28"/>
          <w:szCs w:val="28"/>
        </w:rPr>
        <w:t>Cultural Differences:</w:t>
      </w:r>
      <w:r w:rsidRPr="00A660E2">
        <w:rPr>
          <w:sz w:val="28"/>
          <w:szCs w:val="28"/>
        </w:rPr>
        <w:t xml:space="preserve"> Different cultures have different norms of communication. What is appropriate in one culture may not be in another.</w:t>
      </w:r>
    </w:p>
    <w:p w14:paraId="2259A235" w14:textId="5A6721B0" w:rsidR="00AE2716" w:rsidRDefault="00000000">
      <w:pPr>
        <w:numPr>
          <w:ilvl w:val="0"/>
          <w:numId w:val="5"/>
        </w:numPr>
        <w:rPr>
          <w:sz w:val="28"/>
          <w:szCs w:val="28"/>
        </w:rPr>
      </w:pPr>
      <w:r w:rsidRPr="00A660E2">
        <w:rPr>
          <w:b/>
          <w:sz w:val="28"/>
          <w:szCs w:val="28"/>
        </w:rPr>
        <w:t>Physical Barriers:</w:t>
      </w:r>
      <w:r w:rsidRPr="00A660E2">
        <w:rPr>
          <w:sz w:val="28"/>
          <w:szCs w:val="28"/>
        </w:rPr>
        <w:t xml:space="preserve"> If people are in different locations, it can be difficult to communicate effectively.</w:t>
      </w:r>
    </w:p>
    <w:p w14:paraId="41843F52" w14:textId="77777777" w:rsidR="00A660E2" w:rsidRPr="00A660E2" w:rsidRDefault="00A660E2" w:rsidP="00A660E2">
      <w:pPr>
        <w:ind w:left="720"/>
        <w:rPr>
          <w:sz w:val="28"/>
          <w:szCs w:val="28"/>
        </w:rPr>
      </w:pPr>
    </w:p>
    <w:p w14:paraId="63B07EA7" w14:textId="77777777" w:rsidR="00AE2716" w:rsidRPr="00A660E2" w:rsidRDefault="00000000" w:rsidP="00A660E2">
      <w:pPr>
        <w:ind w:left="720"/>
        <w:rPr>
          <w:b/>
          <w:sz w:val="28"/>
          <w:szCs w:val="28"/>
        </w:rPr>
      </w:pPr>
      <w:r w:rsidRPr="00A660E2">
        <w:rPr>
          <w:b/>
          <w:sz w:val="28"/>
          <w:szCs w:val="28"/>
        </w:rPr>
        <w:t>Consequences of poor communication include</w:t>
      </w:r>
    </w:p>
    <w:p w14:paraId="04F7BDBD" w14:textId="77777777" w:rsidR="00AE2716" w:rsidRPr="00A660E2" w:rsidRDefault="00000000">
      <w:pPr>
        <w:numPr>
          <w:ilvl w:val="0"/>
          <w:numId w:val="5"/>
        </w:numPr>
        <w:rPr>
          <w:sz w:val="28"/>
          <w:szCs w:val="28"/>
        </w:rPr>
      </w:pPr>
      <w:r w:rsidRPr="00A660E2">
        <w:rPr>
          <w:b/>
          <w:sz w:val="28"/>
          <w:szCs w:val="28"/>
        </w:rPr>
        <w:t>Misunderstandings:</w:t>
      </w:r>
      <w:r w:rsidRPr="00A660E2">
        <w:rPr>
          <w:sz w:val="28"/>
          <w:szCs w:val="28"/>
        </w:rPr>
        <w:t xml:space="preserve"> Poor communication can lead to misunderstandings, which can cause frustration, conflict, and hurt feelings.</w:t>
      </w:r>
    </w:p>
    <w:p w14:paraId="2F36B2CF" w14:textId="77777777" w:rsidR="00AE2716" w:rsidRPr="00A660E2" w:rsidRDefault="00000000">
      <w:pPr>
        <w:numPr>
          <w:ilvl w:val="0"/>
          <w:numId w:val="5"/>
        </w:numPr>
        <w:rPr>
          <w:sz w:val="28"/>
          <w:szCs w:val="28"/>
        </w:rPr>
      </w:pPr>
      <w:r w:rsidRPr="00A660E2">
        <w:rPr>
          <w:b/>
          <w:sz w:val="28"/>
          <w:szCs w:val="28"/>
        </w:rPr>
        <w:lastRenderedPageBreak/>
        <w:t>Loss of Productivity:</w:t>
      </w:r>
      <w:r w:rsidRPr="00A660E2">
        <w:rPr>
          <w:sz w:val="28"/>
          <w:szCs w:val="28"/>
        </w:rPr>
        <w:t xml:space="preserve"> If people are not communicating effectively, it can slow down the completion of tasks and lead to a loss of productivity.</w:t>
      </w:r>
    </w:p>
    <w:p w14:paraId="60767D0C" w14:textId="77777777" w:rsidR="00AE2716" w:rsidRPr="00A660E2" w:rsidRDefault="00000000">
      <w:pPr>
        <w:numPr>
          <w:ilvl w:val="0"/>
          <w:numId w:val="5"/>
        </w:numPr>
        <w:rPr>
          <w:sz w:val="28"/>
          <w:szCs w:val="28"/>
        </w:rPr>
      </w:pPr>
      <w:r w:rsidRPr="00A660E2">
        <w:rPr>
          <w:b/>
          <w:sz w:val="28"/>
          <w:szCs w:val="28"/>
        </w:rPr>
        <w:t>Strained Relationships:</w:t>
      </w:r>
      <w:r w:rsidRPr="00A660E2">
        <w:rPr>
          <w:sz w:val="28"/>
          <w:szCs w:val="28"/>
        </w:rPr>
        <w:t xml:space="preserve"> Poor communication can lead to strained relationships between individuals and groups (Abrams and </w:t>
      </w:r>
      <w:proofErr w:type="spellStart"/>
      <w:r w:rsidRPr="00A660E2">
        <w:rPr>
          <w:sz w:val="28"/>
          <w:szCs w:val="28"/>
        </w:rPr>
        <w:t>Greenhawt</w:t>
      </w:r>
      <w:proofErr w:type="spellEnd"/>
      <w:r w:rsidRPr="00A660E2">
        <w:rPr>
          <w:sz w:val="28"/>
          <w:szCs w:val="28"/>
        </w:rPr>
        <w:t>, 2020).</w:t>
      </w:r>
    </w:p>
    <w:p w14:paraId="3CA82AFF" w14:textId="77777777" w:rsidR="00AE2716" w:rsidRPr="00A660E2" w:rsidRDefault="00000000">
      <w:pPr>
        <w:numPr>
          <w:ilvl w:val="0"/>
          <w:numId w:val="5"/>
        </w:numPr>
        <w:rPr>
          <w:sz w:val="28"/>
          <w:szCs w:val="28"/>
        </w:rPr>
      </w:pPr>
      <w:r w:rsidRPr="00A660E2">
        <w:rPr>
          <w:b/>
          <w:sz w:val="28"/>
          <w:szCs w:val="28"/>
        </w:rPr>
        <w:t>Damage to Reputation:</w:t>
      </w:r>
      <w:r w:rsidRPr="00A660E2">
        <w:rPr>
          <w:sz w:val="28"/>
          <w:szCs w:val="28"/>
        </w:rPr>
        <w:t xml:space="preserve"> Poor communication can lead to a loss of trust and credibility, which can damage a company's reputation.</w:t>
      </w:r>
    </w:p>
    <w:p w14:paraId="1A865939" w14:textId="77777777" w:rsidR="00AE2716" w:rsidRPr="00A660E2" w:rsidRDefault="00AE2716">
      <w:pPr>
        <w:rPr>
          <w:sz w:val="28"/>
          <w:szCs w:val="28"/>
        </w:rPr>
      </w:pPr>
    </w:p>
    <w:p w14:paraId="2F19985B" w14:textId="17C3E35D" w:rsidR="00AE2716" w:rsidRPr="003F49C2" w:rsidRDefault="00000000">
      <w:pPr>
        <w:pStyle w:val="Heading1"/>
        <w:rPr>
          <w:sz w:val="40"/>
          <w:szCs w:val="40"/>
        </w:rPr>
      </w:pPr>
      <w:bookmarkStart w:id="8" w:name="_sd23hxw1p8rp" w:colFirst="0" w:colLast="0"/>
      <w:bookmarkEnd w:id="8"/>
      <w:r w:rsidRPr="003F49C2">
        <w:rPr>
          <w:sz w:val="40"/>
          <w:szCs w:val="40"/>
        </w:rPr>
        <w:t>MODELS of COMMUNICATION</w:t>
      </w:r>
    </w:p>
    <w:p w14:paraId="50F62068" w14:textId="77777777" w:rsidR="003F49C2" w:rsidRPr="003F49C2" w:rsidRDefault="003F49C2" w:rsidP="003F49C2">
      <w:pPr>
        <w:rPr>
          <w:sz w:val="32"/>
          <w:szCs w:val="32"/>
        </w:rPr>
      </w:pPr>
    </w:p>
    <w:p w14:paraId="6CC2FB79" w14:textId="0F364519" w:rsidR="003F49C2" w:rsidRPr="003F49C2" w:rsidRDefault="00000000" w:rsidP="003F49C2">
      <w:pPr>
        <w:pStyle w:val="Heading2"/>
        <w:ind w:left="0" w:firstLine="0"/>
        <w:rPr>
          <w:sz w:val="32"/>
          <w:szCs w:val="32"/>
        </w:rPr>
      </w:pPr>
      <w:bookmarkStart w:id="9" w:name="_i0za752h2aii" w:colFirst="0" w:colLast="0"/>
      <w:bookmarkEnd w:id="9"/>
      <w:r w:rsidRPr="003F49C2">
        <w:rPr>
          <w:sz w:val="32"/>
          <w:szCs w:val="32"/>
        </w:rPr>
        <w:t>Shannon and Weaver’s (1948/49) Model of Communication</w:t>
      </w:r>
    </w:p>
    <w:p w14:paraId="269E5A3C" w14:textId="11876CBE" w:rsidR="00AE2716" w:rsidRPr="00A660E2" w:rsidRDefault="00000000">
      <w:pPr>
        <w:rPr>
          <w:sz w:val="28"/>
          <w:szCs w:val="28"/>
        </w:rPr>
      </w:pPr>
      <w:r w:rsidRPr="00A660E2">
        <w:rPr>
          <w:b/>
          <w:sz w:val="28"/>
          <w:szCs w:val="28"/>
        </w:rPr>
        <w:t>Simple Description</w:t>
      </w:r>
      <w:r w:rsidRPr="00A660E2">
        <w:rPr>
          <w:sz w:val="28"/>
          <w:szCs w:val="28"/>
        </w:rPr>
        <w:t>: The Shannon-Weaver model, created in 1949 by Claude Shannon and Warren Weaver, is a linear approach to communication which views it as a sequence of the sender, message, channel, receiver, and feedback. It is assumed that the sender and receiver share a common understanding of the message and that any noise in the channel may distort it (</w:t>
      </w:r>
      <w:proofErr w:type="spellStart"/>
      <w:r w:rsidRPr="00A660E2">
        <w:rPr>
          <w:sz w:val="28"/>
          <w:szCs w:val="28"/>
        </w:rPr>
        <w:t>Miazga</w:t>
      </w:r>
      <w:proofErr w:type="spellEnd"/>
      <w:r w:rsidRPr="00A660E2">
        <w:rPr>
          <w:sz w:val="28"/>
          <w:szCs w:val="28"/>
        </w:rPr>
        <w:t xml:space="preserve"> and </w:t>
      </w:r>
      <w:proofErr w:type="spellStart"/>
      <w:r w:rsidRPr="00A660E2">
        <w:rPr>
          <w:sz w:val="28"/>
          <w:szCs w:val="28"/>
        </w:rPr>
        <w:t>Królikowska</w:t>
      </w:r>
      <w:proofErr w:type="spellEnd"/>
      <w:r w:rsidRPr="00A660E2">
        <w:rPr>
          <w:sz w:val="28"/>
          <w:szCs w:val="28"/>
        </w:rPr>
        <w:t>, 2020</w:t>
      </w:r>
      <w:r w:rsidR="003F49C2" w:rsidRPr="00A660E2">
        <w:rPr>
          <w:sz w:val="28"/>
          <w:szCs w:val="28"/>
        </w:rPr>
        <w:t>). The</w:t>
      </w:r>
      <w:r w:rsidRPr="00A660E2">
        <w:rPr>
          <w:sz w:val="28"/>
          <w:szCs w:val="28"/>
        </w:rPr>
        <w:t xml:space="preserve"> model also considers the possibility of feedback from the receiver to the sender (</w:t>
      </w:r>
      <w:proofErr w:type="gramStart"/>
      <w:r w:rsidRPr="00A660E2">
        <w:rPr>
          <w:sz w:val="28"/>
          <w:szCs w:val="28"/>
        </w:rPr>
        <w:t>Kubota,  2019</w:t>
      </w:r>
      <w:proofErr w:type="gramEnd"/>
      <w:r w:rsidRPr="00A660E2">
        <w:rPr>
          <w:sz w:val="28"/>
          <w:szCs w:val="28"/>
        </w:rPr>
        <w:t>).</w:t>
      </w:r>
    </w:p>
    <w:p w14:paraId="23F87183" w14:textId="77777777" w:rsidR="00AE2716" w:rsidRPr="00A660E2" w:rsidRDefault="00000000">
      <w:pPr>
        <w:ind w:left="720"/>
        <w:rPr>
          <w:sz w:val="28"/>
          <w:szCs w:val="28"/>
        </w:rPr>
      </w:pPr>
      <w:r w:rsidRPr="00A660E2">
        <w:rPr>
          <w:noProof/>
          <w:sz w:val="28"/>
          <w:szCs w:val="28"/>
        </w:rPr>
        <w:drawing>
          <wp:inline distT="114300" distB="114300" distL="114300" distR="114300" wp14:anchorId="591BB42A" wp14:editId="16DBA6C5">
            <wp:extent cx="4746721" cy="246798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4746721" cy="2467980"/>
                    </a:xfrm>
                    <a:prstGeom prst="rect">
                      <a:avLst/>
                    </a:prstGeom>
                    <a:ln/>
                  </pic:spPr>
                </pic:pic>
              </a:graphicData>
            </a:graphic>
          </wp:inline>
        </w:drawing>
      </w:r>
    </w:p>
    <w:p w14:paraId="0D276D88" w14:textId="77777777" w:rsidR="00AE2716" w:rsidRPr="00A660E2" w:rsidRDefault="00000000">
      <w:pPr>
        <w:ind w:left="720"/>
        <w:jc w:val="center"/>
        <w:rPr>
          <w:b/>
          <w:sz w:val="28"/>
          <w:szCs w:val="28"/>
        </w:rPr>
      </w:pPr>
      <w:r w:rsidRPr="00A660E2">
        <w:rPr>
          <w:b/>
          <w:sz w:val="28"/>
          <w:szCs w:val="28"/>
        </w:rPr>
        <w:t>Figure: Shannon and Weaver (1948/49) Model</w:t>
      </w:r>
    </w:p>
    <w:p w14:paraId="3CA1C410" w14:textId="77777777" w:rsidR="00AE2716" w:rsidRPr="00A660E2" w:rsidRDefault="00000000">
      <w:pPr>
        <w:ind w:left="720"/>
        <w:jc w:val="center"/>
        <w:rPr>
          <w:b/>
          <w:sz w:val="28"/>
          <w:szCs w:val="28"/>
        </w:rPr>
      </w:pPr>
      <w:r w:rsidRPr="00A660E2">
        <w:rPr>
          <w:b/>
          <w:sz w:val="28"/>
          <w:szCs w:val="28"/>
        </w:rPr>
        <w:t>(Source: CMT, 2021)</w:t>
      </w:r>
    </w:p>
    <w:p w14:paraId="24EB627F" w14:textId="77777777" w:rsidR="00AE2716" w:rsidRPr="00A660E2" w:rsidRDefault="00000000">
      <w:pPr>
        <w:rPr>
          <w:sz w:val="28"/>
          <w:szCs w:val="28"/>
        </w:rPr>
      </w:pPr>
      <w:r w:rsidRPr="00A660E2">
        <w:rPr>
          <w:b/>
          <w:sz w:val="28"/>
          <w:szCs w:val="28"/>
        </w:rPr>
        <w:lastRenderedPageBreak/>
        <w:t>Describe the case study:</w:t>
      </w:r>
      <w:r w:rsidRPr="00A660E2">
        <w:rPr>
          <w:sz w:val="28"/>
          <w:szCs w:val="28"/>
        </w:rPr>
        <w:t xml:space="preserve"> Maria and Pedro are a married couple who have recently moved into a new home. Maria is a housewife who stays at home while Pedro works on a construction site. One day, Maria was preparing dinner and decided to make chicken as the main dish. She asked Pedro to pick up a chicken from the store on his way home. Pedro, however, misunderstood her request and brought home a kitchen instead of a chicken. This miscommunication resulted in an unexpected dinner of kitchen appliances</w:t>
      </w:r>
    </w:p>
    <w:p w14:paraId="752E5CF4" w14:textId="77777777" w:rsidR="00AE2716" w:rsidRPr="00A660E2" w:rsidRDefault="00000000">
      <w:pPr>
        <w:rPr>
          <w:b/>
          <w:sz w:val="28"/>
          <w:szCs w:val="28"/>
        </w:rPr>
      </w:pPr>
      <w:r w:rsidRPr="00A660E2">
        <w:rPr>
          <w:b/>
          <w:sz w:val="28"/>
          <w:szCs w:val="28"/>
        </w:rPr>
        <w:t>Avoiding misunderstanding</w:t>
      </w:r>
    </w:p>
    <w:p w14:paraId="0EB0ED09" w14:textId="491EF232" w:rsidR="00AE2716" w:rsidRPr="00A660E2" w:rsidRDefault="00000000">
      <w:pPr>
        <w:numPr>
          <w:ilvl w:val="0"/>
          <w:numId w:val="8"/>
        </w:numPr>
        <w:rPr>
          <w:sz w:val="28"/>
          <w:szCs w:val="28"/>
        </w:rPr>
      </w:pPr>
      <w:r w:rsidRPr="00A660E2">
        <w:rPr>
          <w:sz w:val="28"/>
          <w:szCs w:val="28"/>
        </w:rPr>
        <w:t xml:space="preserve"> Mari</w:t>
      </w:r>
      <w:r w:rsidR="003F49C2">
        <w:rPr>
          <w:sz w:val="28"/>
          <w:szCs w:val="28"/>
        </w:rPr>
        <w:t xml:space="preserve">a </w:t>
      </w:r>
      <w:r w:rsidRPr="00A660E2">
        <w:rPr>
          <w:sz w:val="28"/>
          <w:szCs w:val="28"/>
        </w:rPr>
        <w:t>and Pedro should both strive to be clear in their communication. They should avoid using ambiguous language and be specific in their statements.</w:t>
      </w:r>
    </w:p>
    <w:p w14:paraId="3482376E" w14:textId="45A7FB59" w:rsidR="00AE2716" w:rsidRPr="00A660E2" w:rsidRDefault="00000000">
      <w:pPr>
        <w:numPr>
          <w:ilvl w:val="0"/>
          <w:numId w:val="8"/>
        </w:numPr>
        <w:rPr>
          <w:sz w:val="28"/>
          <w:szCs w:val="28"/>
        </w:rPr>
      </w:pPr>
      <w:r w:rsidRPr="00A660E2">
        <w:rPr>
          <w:sz w:val="28"/>
          <w:szCs w:val="28"/>
        </w:rPr>
        <w:t>Mari</w:t>
      </w:r>
      <w:r w:rsidR="003F49C2">
        <w:rPr>
          <w:sz w:val="28"/>
          <w:szCs w:val="28"/>
        </w:rPr>
        <w:t>a</w:t>
      </w:r>
      <w:r w:rsidRPr="00A660E2">
        <w:rPr>
          <w:sz w:val="28"/>
          <w:szCs w:val="28"/>
        </w:rPr>
        <w:t xml:space="preserve"> and Pedro should both strive to be mindful of the other’s understanding and interpretation of their statements. If they are unsure of how the other person is interpreting their words, they should ask for clarification.</w:t>
      </w:r>
    </w:p>
    <w:p w14:paraId="0295438B" w14:textId="74AEA4EF" w:rsidR="00AE2716" w:rsidRPr="00A660E2" w:rsidRDefault="00000000">
      <w:pPr>
        <w:numPr>
          <w:ilvl w:val="0"/>
          <w:numId w:val="8"/>
        </w:numPr>
        <w:rPr>
          <w:sz w:val="28"/>
          <w:szCs w:val="28"/>
        </w:rPr>
      </w:pPr>
      <w:r w:rsidRPr="00A660E2">
        <w:rPr>
          <w:sz w:val="28"/>
          <w:szCs w:val="28"/>
        </w:rPr>
        <w:t>Mari</w:t>
      </w:r>
      <w:r w:rsidR="003F49C2">
        <w:rPr>
          <w:sz w:val="28"/>
          <w:szCs w:val="28"/>
        </w:rPr>
        <w:t>a</w:t>
      </w:r>
      <w:r w:rsidRPr="00A660E2">
        <w:rPr>
          <w:sz w:val="28"/>
          <w:szCs w:val="28"/>
        </w:rPr>
        <w:t xml:space="preserve"> and Pedro should both strive to create an environment of mutual respect. They should be open to hearing different </w:t>
      </w:r>
      <w:r w:rsidR="003F49C2" w:rsidRPr="00A660E2">
        <w:rPr>
          <w:sz w:val="28"/>
          <w:szCs w:val="28"/>
        </w:rPr>
        <w:t>perspectives and</w:t>
      </w:r>
      <w:r w:rsidRPr="00A660E2">
        <w:rPr>
          <w:sz w:val="28"/>
          <w:szCs w:val="28"/>
        </w:rPr>
        <w:t xml:space="preserve"> should not be afraid to express their own points of view.</w:t>
      </w:r>
    </w:p>
    <w:p w14:paraId="334CD109" w14:textId="1762FAAB" w:rsidR="00AE2716" w:rsidRPr="00A660E2" w:rsidRDefault="00000000">
      <w:pPr>
        <w:numPr>
          <w:ilvl w:val="0"/>
          <w:numId w:val="8"/>
        </w:numPr>
        <w:rPr>
          <w:sz w:val="28"/>
          <w:szCs w:val="28"/>
        </w:rPr>
      </w:pPr>
      <w:r w:rsidRPr="00A660E2">
        <w:rPr>
          <w:sz w:val="28"/>
          <w:szCs w:val="28"/>
        </w:rPr>
        <w:t>Mari</w:t>
      </w:r>
      <w:r w:rsidR="003F49C2">
        <w:rPr>
          <w:sz w:val="28"/>
          <w:szCs w:val="28"/>
        </w:rPr>
        <w:t>a</w:t>
      </w:r>
      <w:r w:rsidRPr="00A660E2">
        <w:rPr>
          <w:sz w:val="28"/>
          <w:szCs w:val="28"/>
        </w:rPr>
        <w:t xml:space="preserve"> and Pedro should both strive to be patient and take the time to listen to each other. This will help them to better understand each other and their respective points of view.</w:t>
      </w:r>
    </w:p>
    <w:p w14:paraId="24FC2030" w14:textId="21814407" w:rsidR="00AE2716" w:rsidRPr="00A660E2" w:rsidRDefault="00000000">
      <w:pPr>
        <w:numPr>
          <w:ilvl w:val="0"/>
          <w:numId w:val="8"/>
        </w:numPr>
        <w:rPr>
          <w:sz w:val="28"/>
          <w:szCs w:val="28"/>
        </w:rPr>
      </w:pPr>
      <w:r w:rsidRPr="00A660E2">
        <w:rPr>
          <w:sz w:val="28"/>
          <w:szCs w:val="28"/>
        </w:rPr>
        <w:t>Mari</w:t>
      </w:r>
      <w:r w:rsidR="003F49C2">
        <w:rPr>
          <w:sz w:val="28"/>
          <w:szCs w:val="28"/>
        </w:rPr>
        <w:t>a</w:t>
      </w:r>
      <w:r w:rsidRPr="00A660E2">
        <w:rPr>
          <w:sz w:val="28"/>
          <w:szCs w:val="28"/>
        </w:rPr>
        <w:t xml:space="preserve"> and Pedro should both strive to be honest and open about their feelings and intentions. This will help them to build trust and avoid misunderstandings.</w:t>
      </w:r>
    </w:p>
    <w:p w14:paraId="776B9AB7" w14:textId="64937446" w:rsidR="00AE2716" w:rsidRDefault="00000000">
      <w:pPr>
        <w:rPr>
          <w:sz w:val="28"/>
          <w:szCs w:val="28"/>
        </w:rPr>
      </w:pPr>
      <w:r w:rsidRPr="00A660E2">
        <w:rPr>
          <w:b/>
          <w:sz w:val="28"/>
          <w:szCs w:val="28"/>
        </w:rPr>
        <w:t>Similar Experience:</w:t>
      </w:r>
      <w:r w:rsidRPr="00A660E2">
        <w:rPr>
          <w:sz w:val="28"/>
          <w:szCs w:val="28"/>
        </w:rPr>
        <w:t xml:space="preserve"> Yes, I do. At my workplace, I once had an experience with a colleague of mine where we had a miscommunication about an </w:t>
      </w:r>
      <w:r w:rsidR="003F49C2" w:rsidRPr="00A660E2">
        <w:rPr>
          <w:sz w:val="28"/>
          <w:szCs w:val="28"/>
        </w:rPr>
        <w:t>event,</w:t>
      </w:r>
      <w:r w:rsidRPr="00A660E2">
        <w:rPr>
          <w:sz w:val="28"/>
          <w:szCs w:val="28"/>
        </w:rPr>
        <w:t xml:space="preserve"> we were both working on. I </w:t>
      </w:r>
      <w:proofErr w:type="gramStart"/>
      <w:r w:rsidRPr="00A660E2">
        <w:rPr>
          <w:sz w:val="28"/>
          <w:szCs w:val="28"/>
        </w:rPr>
        <w:t>was in charge of</w:t>
      </w:r>
      <w:proofErr w:type="gramEnd"/>
      <w:r w:rsidRPr="00A660E2">
        <w:rPr>
          <w:sz w:val="28"/>
          <w:szCs w:val="28"/>
        </w:rPr>
        <w:t xml:space="preserve"> the catering for the event, and I had asked my colleague to bring some chicken for the meal. However, my colleague misunderstood, and instead brought a whole kitchen to the event! </w:t>
      </w:r>
      <w:proofErr w:type="gramStart"/>
      <w:r w:rsidRPr="00A660E2">
        <w:rPr>
          <w:sz w:val="28"/>
          <w:szCs w:val="28"/>
        </w:rPr>
        <w:t xml:space="preserve">Needless to say, </w:t>
      </w:r>
      <w:r w:rsidRPr="00A660E2">
        <w:rPr>
          <w:sz w:val="28"/>
          <w:szCs w:val="28"/>
        </w:rPr>
        <w:lastRenderedPageBreak/>
        <w:t>it</w:t>
      </w:r>
      <w:proofErr w:type="gramEnd"/>
      <w:r w:rsidRPr="00A660E2">
        <w:rPr>
          <w:sz w:val="28"/>
          <w:szCs w:val="28"/>
        </w:rPr>
        <w:t xml:space="preserve"> was a bit of an awkward moment, but we were able to eventually resolve the miscommunication and get the right supplies for the event. </w:t>
      </w:r>
    </w:p>
    <w:p w14:paraId="07E08CE1" w14:textId="77777777" w:rsidR="003F49C2" w:rsidRPr="003F49C2" w:rsidRDefault="003F49C2">
      <w:pPr>
        <w:rPr>
          <w:sz w:val="32"/>
          <w:szCs w:val="32"/>
        </w:rPr>
      </w:pPr>
    </w:p>
    <w:p w14:paraId="761B510B" w14:textId="77777777" w:rsidR="00AE2716" w:rsidRPr="003F49C2" w:rsidRDefault="00000000">
      <w:pPr>
        <w:pStyle w:val="Heading2"/>
        <w:ind w:left="0" w:firstLine="0"/>
        <w:rPr>
          <w:sz w:val="32"/>
          <w:szCs w:val="32"/>
        </w:rPr>
      </w:pPr>
      <w:bookmarkStart w:id="10" w:name="_cx76awl3keq7" w:colFirst="0" w:colLast="0"/>
      <w:bookmarkEnd w:id="10"/>
      <w:r w:rsidRPr="003F49C2">
        <w:rPr>
          <w:sz w:val="32"/>
          <w:szCs w:val="32"/>
        </w:rPr>
        <w:t>Schramm’s (1954) Model of Communication</w:t>
      </w:r>
    </w:p>
    <w:p w14:paraId="110108DD" w14:textId="72000830" w:rsidR="00AE2716" w:rsidRPr="00A660E2" w:rsidRDefault="00000000">
      <w:pPr>
        <w:rPr>
          <w:sz w:val="28"/>
          <w:szCs w:val="28"/>
        </w:rPr>
      </w:pPr>
      <w:r w:rsidRPr="00A660E2">
        <w:rPr>
          <w:b/>
          <w:sz w:val="28"/>
          <w:szCs w:val="28"/>
        </w:rPr>
        <w:t xml:space="preserve">Simple Description: </w:t>
      </w:r>
      <w:r w:rsidRPr="00A660E2">
        <w:rPr>
          <w:sz w:val="28"/>
          <w:szCs w:val="28"/>
        </w:rPr>
        <w:t>The Schramm model of communication takes the Shannon-Weaver model of communication and builds on it, viewing communication as an interactive process between sender and receiver. This model adds the notion of a feedback loop to the sender-receiver relationship, thus creating a more dynamic and interactive communication process (</w:t>
      </w:r>
      <w:proofErr w:type="spellStart"/>
      <w:r w:rsidRPr="00A660E2">
        <w:rPr>
          <w:sz w:val="28"/>
          <w:szCs w:val="28"/>
        </w:rPr>
        <w:t>Kalogiannidis</w:t>
      </w:r>
      <w:proofErr w:type="spellEnd"/>
      <w:r w:rsidRPr="00A660E2">
        <w:rPr>
          <w:sz w:val="28"/>
          <w:szCs w:val="28"/>
        </w:rPr>
        <w:t xml:space="preserve"> and </w:t>
      </w:r>
      <w:proofErr w:type="spellStart"/>
      <w:r w:rsidRPr="00A660E2">
        <w:rPr>
          <w:sz w:val="28"/>
          <w:szCs w:val="28"/>
        </w:rPr>
        <w:t>Papaevangelou</w:t>
      </w:r>
      <w:proofErr w:type="spellEnd"/>
      <w:r w:rsidRPr="00A660E2">
        <w:rPr>
          <w:sz w:val="28"/>
          <w:szCs w:val="28"/>
        </w:rPr>
        <w:t xml:space="preserve">, 2020). This feedback loop means that the receiver of the message can respond to the sender, who can then adjust the message based on the response. This allows for a more interactive, two-way communication process, rather than a one-way process as in the Shannon-Weaver model (Lin and </w:t>
      </w:r>
      <w:r w:rsidR="003F49C2" w:rsidRPr="00A660E2">
        <w:rPr>
          <w:sz w:val="28"/>
          <w:szCs w:val="28"/>
        </w:rPr>
        <w:t>Lin, 2020</w:t>
      </w:r>
      <w:r w:rsidRPr="00A660E2">
        <w:rPr>
          <w:sz w:val="28"/>
          <w:szCs w:val="28"/>
        </w:rPr>
        <w:t>).</w:t>
      </w:r>
    </w:p>
    <w:p w14:paraId="6FBDAF1E" w14:textId="77777777" w:rsidR="00AE2716" w:rsidRPr="00A660E2" w:rsidRDefault="00000000">
      <w:pPr>
        <w:ind w:left="720"/>
        <w:rPr>
          <w:sz w:val="28"/>
          <w:szCs w:val="28"/>
        </w:rPr>
      </w:pPr>
      <w:r w:rsidRPr="00A660E2">
        <w:rPr>
          <w:noProof/>
          <w:sz w:val="28"/>
          <w:szCs w:val="28"/>
        </w:rPr>
        <w:drawing>
          <wp:inline distT="114300" distB="114300" distL="114300" distR="114300" wp14:anchorId="0399A28B" wp14:editId="37FD7335">
            <wp:extent cx="5086022" cy="2593702"/>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5086022" cy="2593702"/>
                    </a:xfrm>
                    <a:prstGeom prst="rect">
                      <a:avLst/>
                    </a:prstGeom>
                    <a:ln/>
                  </pic:spPr>
                </pic:pic>
              </a:graphicData>
            </a:graphic>
          </wp:inline>
        </w:drawing>
      </w:r>
    </w:p>
    <w:p w14:paraId="5AF411E0" w14:textId="77777777" w:rsidR="00AE2716" w:rsidRPr="00A660E2" w:rsidRDefault="00000000">
      <w:pPr>
        <w:ind w:left="720"/>
        <w:jc w:val="center"/>
        <w:rPr>
          <w:b/>
          <w:sz w:val="28"/>
          <w:szCs w:val="28"/>
        </w:rPr>
      </w:pPr>
      <w:r w:rsidRPr="00A660E2">
        <w:rPr>
          <w:b/>
          <w:sz w:val="28"/>
          <w:szCs w:val="28"/>
        </w:rPr>
        <w:t>Figure: Schramm (1954) Model</w:t>
      </w:r>
    </w:p>
    <w:p w14:paraId="605EA181" w14:textId="77777777" w:rsidR="00AE2716" w:rsidRPr="00A660E2" w:rsidRDefault="00000000">
      <w:pPr>
        <w:ind w:left="720"/>
        <w:jc w:val="center"/>
        <w:rPr>
          <w:sz w:val="28"/>
          <w:szCs w:val="28"/>
        </w:rPr>
      </w:pPr>
      <w:r w:rsidRPr="00A660E2">
        <w:rPr>
          <w:b/>
          <w:sz w:val="28"/>
          <w:szCs w:val="28"/>
        </w:rPr>
        <w:t>(Source: CMT, 2021)</w:t>
      </w:r>
    </w:p>
    <w:p w14:paraId="2966B79E" w14:textId="77777777" w:rsidR="00AE2716" w:rsidRPr="00A660E2" w:rsidRDefault="00000000">
      <w:pPr>
        <w:rPr>
          <w:b/>
          <w:sz w:val="28"/>
          <w:szCs w:val="28"/>
        </w:rPr>
      </w:pPr>
      <w:r w:rsidRPr="00A660E2">
        <w:rPr>
          <w:b/>
          <w:sz w:val="28"/>
          <w:szCs w:val="28"/>
        </w:rPr>
        <w:t>Avoiding misunderstanding:</w:t>
      </w:r>
    </w:p>
    <w:p w14:paraId="649EF57F" w14:textId="7896CD9C" w:rsidR="00AE2716" w:rsidRPr="00A660E2" w:rsidRDefault="00000000">
      <w:pPr>
        <w:numPr>
          <w:ilvl w:val="0"/>
          <w:numId w:val="4"/>
        </w:numPr>
        <w:rPr>
          <w:sz w:val="28"/>
          <w:szCs w:val="28"/>
        </w:rPr>
      </w:pPr>
      <w:r w:rsidRPr="00A660E2">
        <w:rPr>
          <w:sz w:val="28"/>
          <w:szCs w:val="28"/>
        </w:rPr>
        <w:t>Mari</w:t>
      </w:r>
      <w:r w:rsidR="003F49C2">
        <w:rPr>
          <w:sz w:val="28"/>
          <w:szCs w:val="28"/>
        </w:rPr>
        <w:t xml:space="preserve">a </w:t>
      </w:r>
      <w:r w:rsidRPr="00A660E2">
        <w:rPr>
          <w:sz w:val="28"/>
          <w:szCs w:val="28"/>
        </w:rPr>
        <w:t>and Pedro should begin by clarifying their understanding. They should ask each other questions about what they mean and what they expect. This will help them to identify any potential misunderstandings and get on the same page.</w:t>
      </w:r>
    </w:p>
    <w:p w14:paraId="413D05D1" w14:textId="5581CB64" w:rsidR="00AE2716" w:rsidRPr="00A660E2" w:rsidRDefault="00000000">
      <w:pPr>
        <w:numPr>
          <w:ilvl w:val="0"/>
          <w:numId w:val="4"/>
        </w:numPr>
        <w:rPr>
          <w:sz w:val="28"/>
          <w:szCs w:val="28"/>
        </w:rPr>
      </w:pPr>
      <w:r w:rsidRPr="00A660E2">
        <w:rPr>
          <w:sz w:val="28"/>
          <w:szCs w:val="28"/>
        </w:rPr>
        <w:lastRenderedPageBreak/>
        <w:t>Mari</w:t>
      </w:r>
      <w:r w:rsidR="003F49C2">
        <w:rPr>
          <w:sz w:val="28"/>
          <w:szCs w:val="28"/>
        </w:rPr>
        <w:t>a</w:t>
      </w:r>
      <w:r w:rsidRPr="00A660E2">
        <w:rPr>
          <w:sz w:val="28"/>
          <w:szCs w:val="28"/>
        </w:rPr>
        <w:t xml:space="preserve"> and Pedro should also consider their own biases and assumptions. They should take the time to think about why they might have different perspectives on the topic and be open to the possibility that they may not be right.</w:t>
      </w:r>
    </w:p>
    <w:p w14:paraId="5D15065B" w14:textId="04DA54D6" w:rsidR="00AE2716" w:rsidRPr="00A660E2" w:rsidRDefault="00000000">
      <w:pPr>
        <w:numPr>
          <w:ilvl w:val="0"/>
          <w:numId w:val="4"/>
        </w:numPr>
        <w:rPr>
          <w:sz w:val="28"/>
          <w:szCs w:val="28"/>
        </w:rPr>
      </w:pPr>
      <w:r w:rsidRPr="00A660E2">
        <w:rPr>
          <w:sz w:val="28"/>
          <w:szCs w:val="28"/>
        </w:rPr>
        <w:t>Mari</w:t>
      </w:r>
      <w:r w:rsidR="003F49C2">
        <w:rPr>
          <w:sz w:val="28"/>
          <w:szCs w:val="28"/>
        </w:rPr>
        <w:t>a</w:t>
      </w:r>
      <w:r w:rsidRPr="00A660E2">
        <w:rPr>
          <w:sz w:val="28"/>
          <w:szCs w:val="28"/>
        </w:rPr>
        <w:t xml:space="preserve"> and Pedro should also be aware of their own emotions and the emotions of others. If one of them is feeling frustrated, they should take a step back and try to understand why. This can help to prevent miscommunication from escalating.</w:t>
      </w:r>
    </w:p>
    <w:p w14:paraId="0AA1AC53" w14:textId="488897BA" w:rsidR="00AE2716" w:rsidRPr="00A660E2" w:rsidRDefault="00000000">
      <w:pPr>
        <w:numPr>
          <w:ilvl w:val="0"/>
          <w:numId w:val="4"/>
        </w:numPr>
        <w:rPr>
          <w:sz w:val="28"/>
          <w:szCs w:val="28"/>
        </w:rPr>
      </w:pPr>
      <w:r w:rsidRPr="00A660E2">
        <w:rPr>
          <w:sz w:val="28"/>
          <w:szCs w:val="28"/>
        </w:rPr>
        <w:t>Finally, Mari</w:t>
      </w:r>
      <w:r w:rsidR="003F49C2">
        <w:rPr>
          <w:sz w:val="28"/>
          <w:szCs w:val="28"/>
        </w:rPr>
        <w:t>a</w:t>
      </w:r>
      <w:r w:rsidRPr="00A660E2">
        <w:rPr>
          <w:sz w:val="28"/>
          <w:szCs w:val="28"/>
        </w:rPr>
        <w:t xml:space="preserve"> and Pedro should be open to compromise. They should try to find a solution that is beneficial for </w:t>
      </w:r>
      <w:proofErr w:type="gramStart"/>
      <w:r w:rsidRPr="00A660E2">
        <w:rPr>
          <w:sz w:val="28"/>
          <w:szCs w:val="28"/>
        </w:rPr>
        <w:t>both of them</w:t>
      </w:r>
      <w:proofErr w:type="gramEnd"/>
      <w:r w:rsidRPr="00A660E2">
        <w:rPr>
          <w:sz w:val="28"/>
          <w:szCs w:val="28"/>
        </w:rPr>
        <w:t xml:space="preserve"> and that resolves the misunderstanding</w:t>
      </w:r>
    </w:p>
    <w:p w14:paraId="775CA8C4" w14:textId="43128FF2" w:rsidR="00AE2716" w:rsidRDefault="00000000">
      <w:pPr>
        <w:rPr>
          <w:sz w:val="28"/>
          <w:szCs w:val="28"/>
        </w:rPr>
      </w:pPr>
      <w:r w:rsidRPr="00A660E2">
        <w:rPr>
          <w:b/>
          <w:sz w:val="28"/>
          <w:szCs w:val="28"/>
        </w:rPr>
        <w:t>Similar Experience:</w:t>
      </w:r>
      <w:r w:rsidRPr="00A660E2">
        <w:rPr>
          <w:sz w:val="28"/>
          <w:szCs w:val="28"/>
        </w:rPr>
        <w:t xml:space="preserve"> Yes. I once had a miscommunication with a </w:t>
      </w:r>
      <w:proofErr w:type="spellStart"/>
      <w:r w:rsidRPr="00A660E2">
        <w:rPr>
          <w:sz w:val="28"/>
          <w:szCs w:val="28"/>
        </w:rPr>
        <w:t>coworker</w:t>
      </w:r>
      <w:proofErr w:type="spellEnd"/>
      <w:r w:rsidRPr="00A660E2">
        <w:rPr>
          <w:sz w:val="28"/>
          <w:szCs w:val="28"/>
        </w:rPr>
        <w:t xml:space="preserve"> regarding a catering order. My </w:t>
      </w:r>
      <w:r w:rsidR="003F49C2" w:rsidRPr="00A660E2">
        <w:rPr>
          <w:sz w:val="28"/>
          <w:szCs w:val="28"/>
        </w:rPr>
        <w:t>co-worker</w:t>
      </w:r>
      <w:r w:rsidRPr="00A660E2">
        <w:rPr>
          <w:sz w:val="28"/>
          <w:szCs w:val="28"/>
        </w:rPr>
        <w:t xml:space="preserve"> thought that I was ordering chicken for the catering order, but I was </w:t>
      </w:r>
      <w:proofErr w:type="gramStart"/>
      <w:r w:rsidRPr="00A660E2">
        <w:rPr>
          <w:sz w:val="28"/>
          <w:szCs w:val="28"/>
        </w:rPr>
        <w:t>actually ordering</w:t>
      </w:r>
      <w:proofErr w:type="gramEnd"/>
      <w:r w:rsidRPr="00A660E2">
        <w:rPr>
          <w:sz w:val="28"/>
          <w:szCs w:val="28"/>
        </w:rPr>
        <w:t xml:space="preserve"> a vegetarian option. We had to go back and forth a few times to get the order right, and it caused some confusion and frustration.</w:t>
      </w:r>
    </w:p>
    <w:p w14:paraId="3A290BE2" w14:textId="77777777" w:rsidR="003F49C2" w:rsidRPr="00A660E2" w:rsidRDefault="003F49C2">
      <w:pPr>
        <w:rPr>
          <w:sz w:val="28"/>
          <w:szCs w:val="28"/>
        </w:rPr>
      </w:pPr>
    </w:p>
    <w:p w14:paraId="38C36562" w14:textId="5360EC4C" w:rsidR="00AE2716" w:rsidRPr="003F49C2" w:rsidRDefault="00000000">
      <w:pPr>
        <w:pStyle w:val="Heading2"/>
        <w:ind w:left="0" w:firstLine="0"/>
        <w:rPr>
          <w:sz w:val="32"/>
          <w:szCs w:val="32"/>
        </w:rPr>
      </w:pPr>
      <w:bookmarkStart w:id="11" w:name="_7cu1f4bxat9f" w:colFirst="0" w:colLast="0"/>
      <w:bookmarkEnd w:id="11"/>
      <w:proofErr w:type="spellStart"/>
      <w:r w:rsidRPr="003F49C2">
        <w:rPr>
          <w:sz w:val="32"/>
          <w:szCs w:val="32"/>
        </w:rPr>
        <w:t>Berlo’s</w:t>
      </w:r>
      <w:proofErr w:type="spellEnd"/>
      <w:r w:rsidRPr="003F49C2">
        <w:rPr>
          <w:sz w:val="32"/>
          <w:szCs w:val="32"/>
        </w:rPr>
        <w:t xml:space="preserve"> (1964</w:t>
      </w:r>
      <w:r w:rsidR="003F49C2" w:rsidRPr="003F49C2">
        <w:rPr>
          <w:sz w:val="32"/>
          <w:szCs w:val="32"/>
        </w:rPr>
        <w:t>) Model</w:t>
      </w:r>
      <w:r w:rsidRPr="003F49C2">
        <w:rPr>
          <w:sz w:val="32"/>
          <w:szCs w:val="32"/>
        </w:rPr>
        <w:t xml:space="preserve"> of Communication</w:t>
      </w:r>
    </w:p>
    <w:p w14:paraId="3B1535F2" w14:textId="77777777" w:rsidR="00AE2716" w:rsidRPr="00A660E2" w:rsidRDefault="00000000">
      <w:pPr>
        <w:rPr>
          <w:sz w:val="28"/>
          <w:szCs w:val="28"/>
        </w:rPr>
      </w:pPr>
      <w:r w:rsidRPr="00A660E2">
        <w:rPr>
          <w:b/>
          <w:sz w:val="28"/>
          <w:szCs w:val="28"/>
        </w:rPr>
        <w:t xml:space="preserve">Simple Description: </w:t>
      </w:r>
      <w:proofErr w:type="spellStart"/>
      <w:r w:rsidRPr="00A660E2">
        <w:rPr>
          <w:sz w:val="28"/>
          <w:szCs w:val="28"/>
        </w:rPr>
        <w:t>Berlo's</w:t>
      </w:r>
      <w:proofErr w:type="spellEnd"/>
      <w:r w:rsidRPr="00A660E2">
        <w:rPr>
          <w:sz w:val="28"/>
          <w:szCs w:val="28"/>
        </w:rPr>
        <w:t xml:space="preserve"> Model is different from S/W’s and Schramm’s in that it focuses on the communication process and the factors that influence it. </w:t>
      </w:r>
      <w:proofErr w:type="spellStart"/>
      <w:r w:rsidRPr="00A660E2">
        <w:rPr>
          <w:sz w:val="28"/>
          <w:szCs w:val="28"/>
        </w:rPr>
        <w:t>Berlo's</w:t>
      </w:r>
      <w:proofErr w:type="spellEnd"/>
      <w:r w:rsidRPr="00A660E2">
        <w:rPr>
          <w:sz w:val="28"/>
          <w:szCs w:val="28"/>
        </w:rPr>
        <w:t xml:space="preserve"> theory of communication outlines six elements that work together to produce successful communication: Source, Message, Channel, Receiver, Feedback, and Context. Schramm's and Shannon and Weaver's models, on the other hand, focus on media and how it can be used to facilitate communication (</w:t>
      </w:r>
      <w:proofErr w:type="spellStart"/>
      <w:r w:rsidRPr="00A660E2">
        <w:rPr>
          <w:sz w:val="28"/>
          <w:szCs w:val="28"/>
        </w:rPr>
        <w:t>Hagiu</w:t>
      </w:r>
      <w:proofErr w:type="spellEnd"/>
      <w:r w:rsidRPr="00A660E2">
        <w:rPr>
          <w:sz w:val="28"/>
          <w:szCs w:val="28"/>
        </w:rPr>
        <w:t xml:space="preserve"> and </w:t>
      </w:r>
      <w:proofErr w:type="spellStart"/>
      <w:r w:rsidRPr="00A660E2">
        <w:rPr>
          <w:sz w:val="28"/>
          <w:szCs w:val="28"/>
        </w:rPr>
        <w:t>Bortoș</w:t>
      </w:r>
      <w:proofErr w:type="spellEnd"/>
      <w:r w:rsidRPr="00A660E2">
        <w:rPr>
          <w:sz w:val="28"/>
          <w:szCs w:val="28"/>
        </w:rPr>
        <w:t xml:space="preserve">, 2021). They do not address the individual factors that influence communication. </w:t>
      </w:r>
      <w:proofErr w:type="spellStart"/>
      <w:r w:rsidRPr="00A660E2">
        <w:rPr>
          <w:sz w:val="28"/>
          <w:szCs w:val="28"/>
        </w:rPr>
        <w:t>Berlo’s</w:t>
      </w:r>
      <w:proofErr w:type="spellEnd"/>
      <w:r w:rsidRPr="00A660E2">
        <w:rPr>
          <w:sz w:val="28"/>
          <w:szCs w:val="28"/>
        </w:rPr>
        <w:t xml:space="preserve"> Model also includes the idea of communication noise, which is the external and internal factors that can disrupt the communication process. S/W’s and Schramm’s models do not address noise (</w:t>
      </w:r>
      <w:proofErr w:type="spellStart"/>
      <w:r w:rsidRPr="00A660E2">
        <w:rPr>
          <w:sz w:val="28"/>
          <w:szCs w:val="28"/>
        </w:rPr>
        <w:t>Foran</w:t>
      </w:r>
      <w:proofErr w:type="spellEnd"/>
      <w:r w:rsidRPr="00A660E2">
        <w:rPr>
          <w:sz w:val="28"/>
          <w:szCs w:val="28"/>
        </w:rPr>
        <w:t xml:space="preserve"> and Lee, 2022).</w:t>
      </w:r>
    </w:p>
    <w:p w14:paraId="37C35A7C" w14:textId="77777777" w:rsidR="00AE2716" w:rsidRPr="00A660E2" w:rsidRDefault="00000000">
      <w:pPr>
        <w:ind w:left="720"/>
        <w:rPr>
          <w:sz w:val="28"/>
          <w:szCs w:val="28"/>
        </w:rPr>
      </w:pPr>
      <w:r w:rsidRPr="00A660E2">
        <w:rPr>
          <w:noProof/>
          <w:sz w:val="28"/>
          <w:szCs w:val="28"/>
        </w:rPr>
        <w:lastRenderedPageBreak/>
        <w:drawing>
          <wp:inline distT="114300" distB="114300" distL="114300" distR="114300" wp14:anchorId="11398163" wp14:editId="6625713A">
            <wp:extent cx="4851367" cy="244986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851367" cy="2449860"/>
                    </a:xfrm>
                    <a:prstGeom prst="rect">
                      <a:avLst/>
                    </a:prstGeom>
                    <a:ln/>
                  </pic:spPr>
                </pic:pic>
              </a:graphicData>
            </a:graphic>
          </wp:inline>
        </w:drawing>
      </w:r>
    </w:p>
    <w:p w14:paraId="5C730B28" w14:textId="77777777" w:rsidR="00AE2716" w:rsidRPr="00A660E2" w:rsidRDefault="00000000">
      <w:pPr>
        <w:ind w:left="720"/>
        <w:jc w:val="center"/>
        <w:rPr>
          <w:b/>
          <w:sz w:val="28"/>
          <w:szCs w:val="28"/>
        </w:rPr>
      </w:pPr>
      <w:r w:rsidRPr="00A660E2">
        <w:rPr>
          <w:b/>
          <w:sz w:val="28"/>
          <w:szCs w:val="28"/>
        </w:rPr>
        <w:t xml:space="preserve">Figure: </w:t>
      </w:r>
      <w:proofErr w:type="spellStart"/>
      <w:r w:rsidRPr="00A660E2">
        <w:rPr>
          <w:b/>
          <w:sz w:val="28"/>
          <w:szCs w:val="28"/>
        </w:rPr>
        <w:t>Berlo</w:t>
      </w:r>
      <w:proofErr w:type="spellEnd"/>
      <w:r w:rsidRPr="00A660E2">
        <w:rPr>
          <w:b/>
          <w:sz w:val="28"/>
          <w:szCs w:val="28"/>
        </w:rPr>
        <w:t xml:space="preserve"> (1964) Model</w:t>
      </w:r>
    </w:p>
    <w:p w14:paraId="447FDBA4" w14:textId="53B9B631" w:rsidR="00AE2716" w:rsidRDefault="00000000">
      <w:pPr>
        <w:ind w:left="720"/>
        <w:jc w:val="center"/>
        <w:rPr>
          <w:b/>
          <w:sz w:val="28"/>
          <w:szCs w:val="28"/>
        </w:rPr>
      </w:pPr>
      <w:r w:rsidRPr="00A660E2">
        <w:rPr>
          <w:b/>
          <w:sz w:val="28"/>
          <w:szCs w:val="28"/>
        </w:rPr>
        <w:t>(Source: CMT, 2021)</w:t>
      </w:r>
    </w:p>
    <w:p w14:paraId="168F4E85" w14:textId="77777777" w:rsidR="003F49C2" w:rsidRPr="00A660E2" w:rsidRDefault="003F49C2">
      <w:pPr>
        <w:ind w:left="720"/>
        <w:jc w:val="center"/>
        <w:rPr>
          <w:b/>
          <w:sz w:val="28"/>
          <w:szCs w:val="28"/>
        </w:rPr>
      </w:pPr>
    </w:p>
    <w:p w14:paraId="781A01CF" w14:textId="77777777" w:rsidR="00AE2716" w:rsidRPr="00A660E2" w:rsidRDefault="00000000">
      <w:pPr>
        <w:rPr>
          <w:sz w:val="28"/>
          <w:szCs w:val="28"/>
        </w:rPr>
      </w:pPr>
      <w:r w:rsidRPr="00A660E2">
        <w:rPr>
          <w:b/>
          <w:sz w:val="28"/>
          <w:szCs w:val="28"/>
        </w:rPr>
        <w:t xml:space="preserve">Describe the case study: </w:t>
      </w:r>
      <w:r w:rsidRPr="00A660E2">
        <w:rPr>
          <w:sz w:val="28"/>
          <w:szCs w:val="28"/>
        </w:rPr>
        <w:t>The case study of the English professor and his house on fire is a classic example of the power of language. The professor was a renowned linguist, and when his house caught fire, he was able to express the severity of the situation using vivid and descriptive language. He exclaimed, "The edifice is being consumed by a great conflagration!" His words evoked a powerful image of the destruction caused by the fire and enabled others to gain a better understanding of the situation. This case study is a testament to the power of language, showing that words can be used to convey powerful and meaningful images.</w:t>
      </w:r>
    </w:p>
    <w:p w14:paraId="18C45D3C" w14:textId="77777777" w:rsidR="00AE2716" w:rsidRPr="00A660E2" w:rsidRDefault="00000000">
      <w:pPr>
        <w:rPr>
          <w:sz w:val="28"/>
          <w:szCs w:val="28"/>
        </w:rPr>
      </w:pPr>
      <w:r w:rsidRPr="00A660E2">
        <w:rPr>
          <w:b/>
          <w:sz w:val="28"/>
          <w:szCs w:val="28"/>
        </w:rPr>
        <w:t>Avoiding misunderstanding:</w:t>
      </w:r>
    </w:p>
    <w:p w14:paraId="4039842A" w14:textId="5FE536C3" w:rsidR="00AE2716" w:rsidRPr="00A660E2" w:rsidRDefault="00000000">
      <w:pPr>
        <w:numPr>
          <w:ilvl w:val="0"/>
          <w:numId w:val="2"/>
        </w:numPr>
        <w:rPr>
          <w:sz w:val="28"/>
          <w:szCs w:val="28"/>
        </w:rPr>
      </w:pPr>
      <w:r w:rsidRPr="00A660E2">
        <w:rPr>
          <w:sz w:val="28"/>
          <w:szCs w:val="28"/>
        </w:rPr>
        <w:t xml:space="preserve">Source: The English professor is the </w:t>
      </w:r>
      <w:r w:rsidR="003F49C2" w:rsidRPr="00A660E2">
        <w:rPr>
          <w:sz w:val="28"/>
          <w:szCs w:val="28"/>
        </w:rPr>
        <w:t>source,</w:t>
      </w:r>
      <w:r w:rsidRPr="00A660E2">
        <w:rPr>
          <w:sz w:val="28"/>
          <w:szCs w:val="28"/>
        </w:rPr>
        <w:t xml:space="preserve"> and the villagers are the receivers. </w:t>
      </w:r>
    </w:p>
    <w:p w14:paraId="79901007" w14:textId="77777777" w:rsidR="00AE2716" w:rsidRPr="00A660E2" w:rsidRDefault="00000000">
      <w:pPr>
        <w:numPr>
          <w:ilvl w:val="0"/>
          <w:numId w:val="2"/>
        </w:numPr>
        <w:rPr>
          <w:sz w:val="28"/>
          <w:szCs w:val="28"/>
        </w:rPr>
      </w:pPr>
      <w:r w:rsidRPr="00A660E2">
        <w:rPr>
          <w:sz w:val="28"/>
          <w:szCs w:val="28"/>
        </w:rPr>
        <w:t>Message: The English professor's message is that his house is on fire and that "the edifice is being consumed by a great conflagration!"</w:t>
      </w:r>
    </w:p>
    <w:p w14:paraId="26C3D567" w14:textId="77777777" w:rsidR="00AE2716" w:rsidRPr="00A660E2" w:rsidRDefault="00000000">
      <w:pPr>
        <w:numPr>
          <w:ilvl w:val="0"/>
          <w:numId w:val="2"/>
        </w:numPr>
        <w:rPr>
          <w:sz w:val="28"/>
          <w:szCs w:val="28"/>
        </w:rPr>
      </w:pPr>
      <w:r w:rsidRPr="00A660E2">
        <w:rPr>
          <w:sz w:val="28"/>
          <w:szCs w:val="28"/>
        </w:rPr>
        <w:t xml:space="preserve">Channel: The English professor can use verbal communication to communicate his message to the villagers. </w:t>
      </w:r>
    </w:p>
    <w:p w14:paraId="41DEA9CF" w14:textId="77777777" w:rsidR="00AE2716" w:rsidRPr="00A660E2" w:rsidRDefault="00000000">
      <w:pPr>
        <w:numPr>
          <w:ilvl w:val="0"/>
          <w:numId w:val="2"/>
        </w:numPr>
        <w:rPr>
          <w:sz w:val="28"/>
          <w:szCs w:val="28"/>
        </w:rPr>
      </w:pPr>
      <w:r w:rsidRPr="00A660E2">
        <w:rPr>
          <w:sz w:val="28"/>
          <w:szCs w:val="28"/>
        </w:rPr>
        <w:lastRenderedPageBreak/>
        <w:t xml:space="preserve">Reception and understanding: The English professor and the villagers should discuss the message and try to understand each other's perspectives. The English professor should explain the situation to the villagers in detail to ensure that they understand his message. The villagers should ask questions if they are unsure of anything so that they can better understand the situation. </w:t>
      </w:r>
    </w:p>
    <w:p w14:paraId="1625386D" w14:textId="77777777" w:rsidR="00AE2716" w:rsidRPr="00A660E2" w:rsidRDefault="00000000">
      <w:pPr>
        <w:rPr>
          <w:sz w:val="28"/>
          <w:szCs w:val="28"/>
        </w:rPr>
      </w:pPr>
      <w:r w:rsidRPr="00A660E2">
        <w:rPr>
          <w:sz w:val="28"/>
          <w:szCs w:val="28"/>
        </w:rPr>
        <w:t xml:space="preserve">By following the </w:t>
      </w:r>
      <w:proofErr w:type="spellStart"/>
      <w:r w:rsidRPr="00A660E2">
        <w:rPr>
          <w:sz w:val="28"/>
          <w:szCs w:val="28"/>
        </w:rPr>
        <w:t>Berlo</w:t>
      </w:r>
      <w:proofErr w:type="spellEnd"/>
      <w:r w:rsidRPr="00A660E2">
        <w:rPr>
          <w:sz w:val="28"/>
          <w:szCs w:val="28"/>
        </w:rPr>
        <w:t xml:space="preserve"> model, both the English professor and the villagers can avoid any misunderstanding and ensure that everyone understands the message.</w:t>
      </w:r>
    </w:p>
    <w:p w14:paraId="2CF2795A" w14:textId="1A0BF4E4" w:rsidR="00AE2716" w:rsidRDefault="00000000">
      <w:pPr>
        <w:rPr>
          <w:sz w:val="28"/>
          <w:szCs w:val="28"/>
        </w:rPr>
      </w:pPr>
      <w:r w:rsidRPr="00A660E2">
        <w:rPr>
          <w:b/>
          <w:sz w:val="28"/>
          <w:szCs w:val="28"/>
        </w:rPr>
        <w:t xml:space="preserve">Similar Experience: </w:t>
      </w:r>
      <w:r w:rsidRPr="00A660E2">
        <w:rPr>
          <w:sz w:val="28"/>
          <w:szCs w:val="28"/>
        </w:rPr>
        <w:t>Yes, I do. A few years ago, at the university I used to work, an English professor was in the middle of teaching a class when he noticed a large plume of smoke outside the classroom window. He immediately ran out of the room with the students following him and he saw that his house was on fire. He was horrified and shouted, "The edifice is being consumed by a great conflagration!" Everyone was in shock and quickly called the fire department. Fortunately, the fire was put out before it could cause too much damage.</w:t>
      </w:r>
    </w:p>
    <w:p w14:paraId="57BE86BA" w14:textId="77777777" w:rsidR="003F49C2" w:rsidRPr="00A660E2" w:rsidRDefault="003F49C2">
      <w:pPr>
        <w:rPr>
          <w:sz w:val="28"/>
          <w:szCs w:val="28"/>
        </w:rPr>
      </w:pPr>
    </w:p>
    <w:p w14:paraId="6D263DAC" w14:textId="77777777" w:rsidR="00AE2716" w:rsidRPr="003F49C2" w:rsidRDefault="00000000">
      <w:pPr>
        <w:pStyle w:val="Heading1"/>
        <w:rPr>
          <w:sz w:val="40"/>
          <w:szCs w:val="40"/>
        </w:rPr>
      </w:pPr>
      <w:bookmarkStart w:id="12" w:name="_6nvxe0ivrjo4" w:colFirst="0" w:colLast="0"/>
      <w:bookmarkEnd w:id="12"/>
      <w:r w:rsidRPr="003F49C2">
        <w:rPr>
          <w:sz w:val="40"/>
          <w:szCs w:val="40"/>
        </w:rPr>
        <w:t>COMMUNICATION SKILLS</w:t>
      </w:r>
    </w:p>
    <w:p w14:paraId="6F18D05D" w14:textId="77777777" w:rsidR="00AE2716" w:rsidRPr="00A660E2" w:rsidRDefault="00000000">
      <w:pPr>
        <w:rPr>
          <w:sz w:val="28"/>
          <w:szCs w:val="28"/>
        </w:rPr>
      </w:pPr>
      <w:r w:rsidRPr="003F49C2">
        <w:rPr>
          <w:b/>
          <w:sz w:val="32"/>
          <w:szCs w:val="32"/>
        </w:rPr>
        <w:t>Verbal:</w:t>
      </w:r>
      <w:r w:rsidRPr="00A660E2">
        <w:rPr>
          <w:b/>
          <w:sz w:val="28"/>
          <w:szCs w:val="28"/>
        </w:rPr>
        <w:t xml:space="preserve"> </w:t>
      </w:r>
      <w:r w:rsidRPr="00A660E2">
        <w:rPr>
          <w:sz w:val="28"/>
          <w:szCs w:val="28"/>
        </w:rPr>
        <w:t>Verbal communication skills include both spoken and written communication. The choice of words used in a conversation or written document can affect the effectiveness of the message. The tone and pitch of the voice should be appropriate to the context and the intended message. Spoken communication requires the speaker to use body language and facial expressions to help convey the message. Written communication requires the author to use grammar, punctuation, and structure to ensure the message is clear and concise.</w:t>
      </w:r>
    </w:p>
    <w:p w14:paraId="25FE7ABF" w14:textId="77777777" w:rsidR="00AE2716" w:rsidRPr="003F49C2" w:rsidRDefault="00000000">
      <w:pPr>
        <w:rPr>
          <w:sz w:val="32"/>
          <w:szCs w:val="32"/>
        </w:rPr>
      </w:pPr>
      <w:r w:rsidRPr="003F49C2">
        <w:rPr>
          <w:b/>
          <w:sz w:val="32"/>
          <w:szCs w:val="32"/>
        </w:rPr>
        <w:t>Non-Verbal:</w:t>
      </w:r>
      <w:r w:rsidRPr="003F49C2">
        <w:rPr>
          <w:sz w:val="32"/>
          <w:szCs w:val="32"/>
        </w:rPr>
        <w:t xml:space="preserve"> </w:t>
      </w:r>
    </w:p>
    <w:p w14:paraId="2EB7A7B6" w14:textId="77777777" w:rsidR="00AE2716" w:rsidRPr="00A660E2" w:rsidRDefault="00000000">
      <w:pPr>
        <w:numPr>
          <w:ilvl w:val="0"/>
          <w:numId w:val="6"/>
        </w:numPr>
        <w:rPr>
          <w:sz w:val="28"/>
          <w:szCs w:val="28"/>
        </w:rPr>
      </w:pPr>
      <w:r w:rsidRPr="00A660E2">
        <w:rPr>
          <w:b/>
          <w:sz w:val="28"/>
          <w:szCs w:val="28"/>
        </w:rPr>
        <w:t>Body Language:</w:t>
      </w:r>
      <w:r w:rsidRPr="00A660E2">
        <w:rPr>
          <w:sz w:val="28"/>
          <w:szCs w:val="28"/>
        </w:rPr>
        <w:t xml:space="preserve"> This type of communication involves the use of body postures, gestures, and eye contact to convey a message without words. Examples include leaning forward when listening to someone speak, </w:t>
      </w:r>
      <w:r w:rsidRPr="00A660E2">
        <w:rPr>
          <w:sz w:val="28"/>
          <w:szCs w:val="28"/>
        </w:rPr>
        <w:lastRenderedPageBreak/>
        <w:t>crossing your arms when feeling defensive, or averting eye contact when feeling uncomfortable.</w:t>
      </w:r>
    </w:p>
    <w:p w14:paraId="56A9BF0B" w14:textId="77777777" w:rsidR="00AE2716" w:rsidRPr="00A660E2" w:rsidRDefault="00000000">
      <w:pPr>
        <w:numPr>
          <w:ilvl w:val="0"/>
          <w:numId w:val="6"/>
        </w:numPr>
        <w:rPr>
          <w:sz w:val="28"/>
          <w:szCs w:val="28"/>
        </w:rPr>
      </w:pPr>
      <w:r w:rsidRPr="00A660E2">
        <w:rPr>
          <w:b/>
          <w:sz w:val="28"/>
          <w:szCs w:val="28"/>
        </w:rPr>
        <w:t>Facial Expressions:</w:t>
      </w:r>
      <w:r w:rsidRPr="00A660E2">
        <w:rPr>
          <w:sz w:val="28"/>
          <w:szCs w:val="28"/>
        </w:rPr>
        <w:t xml:space="preserve"> Facial expressions are important forms of non-verbal communication that can convey a range of emotions. Examples of facial expressions include smiling when happy, frowning when sad, and eye-rolling when annoyed (Moore </w:t>
      </w:r>
      <w:r w:rsidRPr="00A660E2">
        <w:rPr>
          <w:i/>
          <w:sz w:val="28"/>
          <w:szCs w:val="28"/>
        </w:rPr>
        <w:t>et al</w:t>
      </w:r>
      <w:r w:rsidRPr="00A660E2">
        <w:rPr>
          <w:sz w:val="28"/>
          <w:szCs w:val="28"/>
        </w:rPr>
        <w:t>., 2018).</w:t>
      </w:r>
    </w:p>
    <w:p w14:paraId="4912DF3D" w14:textId="0AC215DB" w:rsidR="00AE2716" w:rsidRPr="00A660E2" w:rsidRDefault="00000000">
      <w:pPr>
        <w:numPr>
          <w:ilvl w:val="0"/>
          <w:numId w:val="6"/>
        </w:numPr>
        <w:rPr>
          <w:sz w:val="28"/>
          <w:szCs w:val="28"/>
        </w:rPr>
      </w:pPr>
      <w:r w:rsidRPr="00A660E2">
        <w:rPr>
          <w:b/>
          <w:sz w:val="28"/>
          <w:szCs w:val="28"/>
        </w:rPr>
        <w:t xml:space="preserve">Gestures: </w:t>
      </w:r>
      <w:r w:rsidRPr="00A660E2">
        <w:rPr>
          <w:sz w:val="28"/>
          <w:szCs w:val="28"/>
        </w:rPr>
        <w:t xml:space="preserve">Gestures are non-verbal communication used to express ideas or feelings without speaking. Examples include pointing or nodding your head to indicate </w:t>
      </w:r>
      <w:r w:rsidR="003F49C2" w:rsidRPr="00A660E2">
        <w:rPr>
          <w:sz w:val="28"/>
          <w:szCs w:val="28"/>
        </w:rPr>
        <w:t>agreement or</w:t>
      </w:r>
      <w:r w:rsidRPr="00A660E2">
        <w:rPr>
          <w:sz w:val="28"/>
          <w:szCs w:val="28"/>
        </w:rPr>
        <w:t xml:space="preserve"> shrugging your shoulders to indicate uncertainty.</w:t>
      </w:r>
    </w:p>
    <w:p w14:paraId="740B039E" w14:textId="77777777" w:rsidR="00AE2716" w:rsidRPr="00A660E2" w:rsidRDefault="00000000">
      <w:pPr>
        <w:rPr>
          <w:b/>
          <w:sz w:val="28"/>
          <w:szCs w:val="28"/>
        </w:rPr>
      </w:pPr>
      <w:r w:rsidRPr="00A660E2">
        <w:rPr>
          <w:b/>
          <w:sz w:val="28"/>
          <w:szCs w:val="28"/>
        </w:rPr>
        <w:t>Listening:</w:t>
      </w:r>
    </w:p>
    <w:p w14:paraId="6596CA25" w14:textId="77777777" w:rsidR="00AE2716" w:rsidRPr="00A660E2" w:rsidRDefault="00000000">
      <w:pPr>
        <w:numPr>
          <w:ilvl w:val="0"/>
          <w:numId w:val="3"/>
        </w:numPr>
        <w:rPr>
          <w:sz w:val="28"/>
          <w:szCs w:val="28"/>
        </w:rPr>
      </w:pPr>
      <w:r w:rsidRPr="00A660E2">
        <w:rPr>
          <w:b/>
          <w:sz w:val="28"/>
          <w:szCs w:val="28"/>
        </w:rPr>
        <w:t>Active Listening:</w:t>
      </w:r>
      <w:r w:rsidRPr="00A660E2">
        <w:rPr>
          <w:sz w:val="28"/>
          <w:szCs w:val="28"/>
        </w:rPr>
        <w:t xml:space="preserve"> Active listening is the practice of paying close attention to the speaker, understanding what they are saying, and responding in a way that shows understanding. This type of listening requires focusing on verbal and nonverbal cues, such as body language and facial expressions. Active listening also involves asking questions and providing feedback throughout the conversation.</w:t>
      </w:r>
    </w:p>
    <w:p w14:paraId="64D5D01F" w14:textId="603F4F5D" w:rsidR="00AE2716" w:rsidRDefault="00000000">
      <w:pPr>
        <w:numPr>
          <w:ilvl w:val="0"/>
          <w:numId w:val="3"/>
        </w:numPr>
        <w:rPr>
          <w:sz w:val="28"/>
          <w:szCs w:val="28"/>
        </w:rPr>
      </w:pPr>
      <w:r w:rsidRPr="00A660E2">
        <w:rPr>
          <w:b/>
          <w:sz w:val="28"/>
          <w:szCs w:val="28"/>
        </w:rPr>
        <w:t>Empathetic Listening:</w:t>
      </w:r>
      <w:r w:rsidRPr="00A660E2">
        <w:rPr>
          <w:sz w:val="28"/>
          <w:szCs w:val="28"/>
        </w:rPr>
        <w:t xml:space="preserve"> Empathetic listening is a form of active listening that involves understanding the speaker’s perspective and </w:t>
      </w:r>
      <w:r w:rsidR="003F49C2" w:rsidRPr="00A660E2">
        <w:rPr>
          <w:sz w:val="28"/>
          <w:szCs w:val="28"/>
        </w:rPr>
        <w:t>feeling and</w:t>
      </w:r>
      <w:r w:rsidRPr="00A660E2">
        <w:rPr>
          <w:sz w:val="28"/>
          <w:szCs w:val="28"/>
        </w:rPr>
        <w:t xml:space="preserve"> responding in a way that conveys acceptance and understanding. This type of listening requires the listener to be </w:t>
      </w:r>
      <w:r w:rsidR="003F49C2" w:rsidRPr="00A660E2">
        <w:rPr>
          <w:sz w:val="28"/>
          <w:szCs w:val="28"/>
        </w:rPr>
        <w:t>non-judgmental</w:t>
      </w:r>
      <w:r w:rsidRPr="00A660E2">
        <w:rPr>
          <w:sz w:val="28"/>
          <w:szCs w:val="28"/>
        </w:rPr>
        <w:t xml:space="preserve"> and open to the speaker’s feelings. Empathetic listening also involves offering support and advice when appropriate (Valentina </w:t>
      </w:r>
      <w:r w:rsidRPr="00A660E2">
        <w:rPr>
          <w:i/>
          <w:sz w:val="28"/>
          <w:szCs w:val="28"/>
        </w:rPr>
        <w:t>et al</w:t>
      </w:r>
      <w:r w:rsidRPr="00A660E2">
        <w:rPr>
          <w:sz w:val="28"/>
          <w:szCs w:val="28"/>
        </w:rPr>
        <w:t>., 2019).</w:t>
      </w:r>
    </w:p>
    <w:p w14:paraId="77D479B3" w14:textId="2D4DBCD8" w:rsidR="003F49C2" w:rsidRDefault="003F49C2" w:rsidP="003F49C2">
      <w:pPr>
        <w:rPr>
          <w:sz w:val="28"/>
          <w:szCs w:val="28"/>
        </w:rPr>
      </w:pPr>
    </w:p>
    <w:p w14:paraId="42B807D3" w14:textId="77777777" w:rsidR="003F49C2" w:rsidRDefault="003F49C2" w:rsidP="003F49C2">
      <w:pPr>
        <w:rPr>
          <w:sz w:val="28"/>
          <w:szCs w:val="28"/>
        </w:rPr>
      </w:pPr>
    </w:p>
    <w:p w14:paraId="1A40053E" w14:textId="77777777" w:rsidR="003F49C2" w:rsidRPr="00A660E2" w:rsidRDefault="003F49C2" w:rsidP="003F49C2">
      <w:pPr>
        <w:ind w:left="720"/>
        <w:rPr>
          <w:sz w:val="28"/>
          <w:szCs w:val="28"/>
        </w:rPr>
      </w:pPr>
    </w:p>
    <w:p w14:paraId="799E1790" w14:textId="77777777" w:rsidR="00AE2716" w:rsidRPr="003F49C2" w:rsidRDefault="00000000">
      <w:pPr>
        <w:pStyle w:val="Heading1"/>
        <w:rPr>
          <w:sz w:val="40"/>
          <w:szCs w:val="40"/>
        </w:rPr>
      </w:pPr>
      <w:bookmarkStart w:id="13" w:name="_cumvtwydq54m" w:colFirst="0" w:colLast="0"/>
      <w:bookmarkEnd w:id="13"/>
      <w:r w:rsidRPr="003F49C2">
        <w:rPr>
          <w:sz w:val="40"/>
          <w:szCs w:val="40"/>
        </w:rPr>
        <w:lastRenderedPageBreak/>
        <w:t>THE ADVANTAGES and DISADVANTAGES of TECHNOLOGY in communication</w:t>
      </w:r>
    </w:p>
    <w:p w14:paraId="40FAFB81" w14:textId="77777777" w:rsidR="00AE2716" w:rsidRPr="003F49C2" w:rsidRDefault="00000000">
      <w:pPr>
        <w:rPr>
          <w:b/>
          <w:sz w:val="32"/>
          <w:szCs w:val="32"/>
        </w:rPr>
      </w:pPr>
      <w:r w:rsidRPr="003F49C2">
        <w:rPr>
          <w:b/>
          <w:sz w:val="32"/>
          <w:szCs w:val="32"/>
        </w:rPr>
        <w:t>Advantages:</w:t>
      </w:r>
    </w:p>
    <w:p w14:paraId="778F5801" w14:textId="77777777" w:rsidR="00AE2716" w:rsidRPr="00A660E2" w:rsidRDefault="00000000">
      <w:pPr>
        <w:numPr>
          <w:ilvl w:val="0"/>
          <w:numId w:val="7"/>
        </w:numPr>
        <w:rPr>
          <w:sz w:val="28"/>
          <w:szCs w:val="28"/>
        </w:rPr>
      </w:pPr>
      <w:r w:rsidRPr="00A660E2">
        <w:rPr>
          <w:sz w:val="28"/>
          <w:szCs w:val="28"/>
        </w:rPr>
        <w:t xml:space="preserve">Technology has made communication quicker and easier. People </w:t>
      </w:r>
      <w:proofErr w:type="gramStart"/>
      <w:r w:rsidRPr="00A660E2">
        <w:rPr>
          <w:sz w:val="28"/>
          <w:szCs w:val="28"/>
        </w:rPr>
        <w:t>are able to</w:t>
      </w:r>
      <w:proofErr w:type="gramEnd"/>
      <w:r w:rsidRPr="00A660E2">
        <w:rPr>
          <w:sz w:val="28"/>
          <w:szCs w:val="28"/>
        </w:rPr>
        <w:t xml:space="preserve"> communicate instantly with each other through email, text messages, and video calls.</w:t>
      </w:r>
    </w:p>
    <w:p w14:paraId="51301DE4" w14:textId="77777777" w:rsidR="00AE2716" w:rsidRPr="00A660E2" w:rsidRDefault="00000000">
      <w:pPr>
        <w:numPr>
          <w:ilvl w:val="0"/>
          <w:numId w:val="7"/>
        </w:numPr>
        <w:rPr>
          <w:sz w:val="28"/>
          <w:szCs w:val="28"/>
        </w:rPr>
      </w:pPr>
      <w:r w:rsidRPr="00A660E2">
        <w:rPr>
          <w:sz w:val="28"/>
          <w:szCs w:val="28"/>
        </w:rPr>
        <w:t xml:space="preserve">Technology has made it possible to communicate with people from all over the world. This has </w:t>
      </w:r>
      <w:proofErr w:type="gramStart"/>
      <w:r w:rsidRPr="00A660E2">
        <w:rPr>
          <w:sz w:val="28"/>
          <w:szCs w:val="28"/>
        </w:rPr>
        <w:t>opened up</w:t>
      </w:r>
      <w:proofErr w:type="gramEnd"/>
      <w:r w:rsidRPr="00A660E2">
        <w:rPr>
          <w:sz w:val="28"/>
          <w:szCs w:val="28"/>
        </w:rPr>
        <w:t xml:space="preserve"> opportunities for global business and cultural exchanges.</w:t>
      </w:r>
    </w:p>
    <w:p w14:paraId="3DF793A9" w14:textId="77777777" w:rsidR="00AE2716" w:rsidRPr="00A660E2" w:rsidRDefault="00000000">
      <w:pPr>
        <w:numPr>
          <w:ilvl w:val="0"/>
          <w:numId w:val="7"/>
        </w:numPr>
        <w:rPr>
          <w:sz w:val="28"/>
          <w:szCs w:val="28"/>
        </w:rPr>
      </w:pPr>
      <w:r w:rsidRPr="00A660E2">
        <w:rPr>
          <w:sz w:val="28"/>
          <w:szCs w:val="28"/>
        </w:rPr>
        <w:t>Technology has allowed us to stay connected with our loved ones no matter where they are (</w:t>
      </w:r>
      <w:proofErr w:type="gramStart"/>
      <w:r w:rsidRPr="00A660E2">
        <w:rPr>
          <w:sz w:val="28"/>
          <w:szCs w:val="28"/>
        </w:rPr>
        <w:t>Sadeghi,  2019</w:t>
      </w:r>
      <w:proofErr w:type="gramEnd"/>
      <w:r w:rsidRPr="00A660E2">
        <w:rPr>
          <w:sz w:val="28"/>
          <w:szCs w:val="28"/>
        </w:rPr>
        <w:t>).</w:t>
      </w:r>
    </w:p>
    <w:p w14:paraId="0461DE41" w14:textId="4195A0C7" w:rsidR="003F49C2" w:rsidRPr="003F49C2" w:rsidRDefault="00000000" w:rsidP="003F49C2">
      <w:pPr>
        <w:numPr>
          <w:ilvl w:val="0"/>
          <w:numId w:val="7"/>
        </w:numPr>
        <w:rPr>
          <w:sz w:val="28"/>
          <w:szCs w:val="28"/>
        </w:rPr>
      </w:pPr>
      <w:r w:rsidRPr="00A660E2">
        <w:rPr>
          <w:sz w:val="28"/>
          <w:szCs w:val="28"/>
        </w:rPr>
        <w:t>Technology has enabled us to access a wealth of information quickly and easily (Nayak</w:t>
      </w:r>
      <w:r w:rsidRPr="00A660E2">
        <w:rPr>
          <w:i/>
          <w:sz w:val="28"/>
          <w:szCs w:val="28"/>
        </w:rPr>
        <w:t xml:space="preserve"> et al</w:t>
      </w:r>
      <w:r w:rsidRPr="00A660E2">
        <w:rPr>
          <w:sz w:val="28"/>
          <w:szCs w:val="28"/>
        </w:rPr>
        <w:t>., 2019).</w:t>
      </w:r>
    </w:p>
    <w:p w14:paraId="40601E64" w14:textId="77777777" w:rsidR="00AE2716" w:rsidRPr="003F49C2" w:rsidRDefault="00000000">
      <w:pPr>
        <w:rPr>
          <w:b/>
          <w:sz w:val="32"/>
          <w:szCs w:val="32"/>
        </w:rPr>
      </w:pPr>
      <w:r w:rsidRPr="003F49C2">
        <w:rPr>
          <w:b/>
          <w:sz w:val="32"/>
          <w:szCs w:val="32"/>
        </w:rPr>
        <w:t>Disadvantages:</w:t>
      </w:r>
    </w:p>
    <w:p w14:paraId="427AA829" w14:textId="77777777" w:rsidR="00AE2716" w:rsidRPr="00A660E2" w:rsidRDefault="00000000">
      <w:pPr>
        <w:numPr>
          <w:ilvl w:val="0"/>
          <w:numId w:val="1"/>
        </w:numPr>
        <w:rPr>
          <w:sz w:val="28"/>
          <w:szCs w:val="28"/>
        </w:rPr>
      </w:pPr>
      <w:r w:rsidRPr="00A660E2">
        <w:rPr>
          <w:sz w:val="28"/>
          <w:szCs w:val="28"/>
        </w:rPr>
        <w:t>Technology can lead to over-reliance on devices, which can diminish our ability to interact in person.</w:t>
      </w:r>
    </w:p>
    <w:p w14:paraId="769211D2" w14:textId="77777777" w:rsidR="00AE2716" w:rsidRPr="00A660E2" w:rsidRDefault="00000000">
      <w:pPr>
        <w:numPr>
          <w:ilvl w:val="0"/>
          <w:numId w:val="1"/>
        </w:numPr>
        <w:rPr>
          <w:sz w:val="28"/>
          <w:szCs w:val="28"/>
        </w:rPr>
      </w:pPr>
      <w:r w:rsidRPr="00A660E2">
        <w:rPr>
          <w:sz w:val="28"/>
          <w:szCs w:val="28"/>
        </w:rPr>
        <w:t>Technology can be distracting and can lead to decreased productivity.</w:t>
      </w:r>
    </w:p>
    <w:p w14:paraId="5CC298D4" w14:textId="77777777" w:rsidR="00AE2716" w:rsidRPr="00A660E2" w:rsidRDefault="00000000">
      <w:pPr>
        <w:numPr>
          <w:ilvl w:val="0"/>
          <w:numId w:val="1"/>
        </w:numPr>
        <w:rPr>
          <w:sz w:val="28"/>
          <w:szCs w:val="28"/>
        </w:rPr>
      </w:pPr>
      <w:r w:rsidRPr="00A660E2">
        <w:rPr>
          <w:sz w:val="28"/>
          <w:szCs w:val="28"/>
        </w:rPr>
        <w:t>Technology can lead to social isolation as people become more reliant on technology for communication (</w:t>
      </w:r>
      <w:proofErr w:type="spellStart"/>
      <w:r w:rsidRPr="00A660E2">
        <w:rPr>
          <w:sz w:val="28"/>
          <w:szCs w:val="28"/>
        </w:rPr>
        <w:t>Golosova</w:t>
      </w:r>
      <w:proofErr w:type="spellEnd"/>
      <w:r w:rsidRPr="00A660E2">
        <w:rPr>
          <w:sz w:val="28"/>
          <w:szCs w:val="28"/>
        </w:rPr>
        <w:t xml:space="preserve">. and </w:t>
      </w:r>
      <w:proofErr w:type="gramStart"/>
      <w:r w:rsidRPr="00A660E2">
        <w:rPr>
          <w:sz w:val="28"/>
          <w:szCs w:val="28"/>
        </w:rPr>
        <w:t>Romanovs,  2018</w:t>
      </w:r>
      <w:proofErr w:type="gramEnd"/>
      <w:r w:rsidRPr="00A660E2">
        <w:rPr>
          <w:sz w:val="28"/>
          <w:szCs w:val="28"/>
        </w:rPr>
        <w:t>).</w:t>
      </w:r>
    </w:p>
    <w:p w14:paraId="397DB827" w14:textId="2445C1F2" w:rsidR="003F49C2" w:rsidRDefault="00000000" w:rsidP="003F49C2">
      <w:pPr>
        <w:numPr>
          <w:ilvl w:val="0"/>
          <w:numId w:val="1"/>
        </w:numPr>
        <w:rPr>
          <w:sz w:val="28"/>
          <w:szCs w:val="28"/>
        </w:rPr>
      </w:pPr>
      <w:r w:rsidRPr="00A660E2">
        <w:rPr>
          <w:sz w:val="28"/>
          <w:szCs w:val="28"/>
        </w:rPr>
        <w:t xml:space="preserve">Technology can </w:t>
      </w:r>
      <w:proofErr w:type="gramStart"/>
      <w:r w:rsidRPr="00A660E2">
        <w:rPr>
          <w:sz w:val="28"/>
          <w:szCs w:val="28"/>
        </w:rPr>
        <w:t>open up</w:t>
      </w:r>
      <w:proofErr w:type="gramEnd"/>
      <w:r w:rsidRPr="00A660E2">
        <w:rPr>
          <w:sz w:val="28"/>
          <w:szCs w:val="28"/>
        </w:rPr>
        <w:t xml:space="preserve"> the possibility of cyberbullying and other malicious activities.</w:t>
      </w:r>
    </w:p>
    <w:p w14:paraId="232E179D" w14:textId="77777777" w:rsidR="003F49C2" w:rsidRPr="003F49C2" w:rsidRDefault="003F49C2" w:rsidP="003F49C2">
      <w:pPr>
        <w:ind w:left="720"/>
        <w:rPr>
          <w:sz w:val="28"/>
          <w:szCs w:val="28"/>
        </w:rPr>
      </w:pPr>
    </w:p>
    <w:p w14:paraId="01625B07" w14:textId="77777777" w:rsidR="00AE2716" w:rsidRPr="003F49C2" w:rsidRDefault="00000000">
      <w:pPr>
        <w:pStyle w:val="Heading1"/>
        <w:rPr>
          <w:sz w:val="40"/>
          <w:szCs w:val="40"/>
        </w:rPr>
      </w:pPr>
      <w:bookmarkStart w:id="14" w:name="_ujfol3cxozs0" w:colFirst="0" w:colLast="0"/>
      <w:bookmarkEnd w:id="14"/>
      <w:r w:rsidRPr="003F49C2">
        <w:rPr>
          <w:sz w:val="40"/>
          <w:szCs w:val="40"/>
        </w:rPr>
        <w:t>CONCLUSION</w:t>
      </w:r>
    </w:p>
    <w:p w14:paraId="10FD8F9D" w14:textId="430EA5F8" w:rsidR="00AE2716" w:rsidRPr="003F49C2" w:rsidRDefault="003F49C2">
      <w:pPr>
        <w:rPr>
          <w:sz w:val="28"/>
          <w:szCs w:val="28"/>
        </w:rPr>
      </w:pPr>
      <w:r>
        <w:rPr>
          <w:sz w:val="28"/>
          <w:szCs w:val="28"/>
        </w:rPr>
        <w:t xml:space="preserve"> </w:t>
      </w:r>
      <w:r w:rsidR="00000000" w:rsidRPr="00A660E2">
        <w:rPr>
          <w:sz w:val="28"/>
          <w:szCs w:val="28"/>
        </w:rPr>
        <w:t xml:space="preserve">Overall, communication is a vital tool for society. It helps us form meaningful connections, exchange ideas, and keep up with what is going on in our lives and the world. It is essential for any kind of progress, be it physical, emotional, or intellectual. It is a skill that everyone needs </w:t>
      </w:r>
      <w:proofErr w:type="gramStart"/>
      <w:r w:rsidR="00000000" w:rsidRPr="00A660E2">
        <w:rPr>
          <w:sz w:val="28"/>
          <w:szCs w:val="28"/>
        </w:rPr>
        <w:t>in order to</w:t>
      </w:r>
      <w:proofErr w:type="gramEnd"/>
      <w:r w:rsidR="00000000" w:rsidRPr="00A660E2">
        <w:rPr>
          <w:sz w:val="28"/>
          <w:szCs w:val="28"/>
        </w:rPr>
        <w:t xml:space="preserve"> be successful in life.</w:t>
      </w:r>
    </w:p>
    <w:p w14:paraId="15947969" w14:textId="123F3A46" w:rsidR="00AE2716" w:rsidRPr="003F49C2" w:rsidRDefault="00000000">
      <w:pPr>
        <w:pStyle w:val="Heading1"/>
        <w:rPr>
          <w:sz w:val="40"/>
          <w:szCs w:val="40"/>
        </w:rPr>
      </w:pPr>
      <w:bookmarkStart w:id="15" w:name="_3t6me2pxmvu2" w:colFirst="0" w:colLast="0"/>
      <w:bookmarkStart w:id="16" w:name="_e42xc0i8x36k" w:colFirst="0" w:colLast="0"/>
      <w:bookmarkEnd w:id="15"/>
      <w:bookmarkEnd w:id="16"/>
      <w:r w:rsidRPr="003F49C2">
        <w:rPr>
          <w:sz w:val="40"/>
          <w:szCs w:val="40"/>
        </w:rPr>
        <w:lastRenderedPageBreak/>
        <w:t>REFERENCES</w:t>
      </w:r>
    </w:p>
    <w:p w14:paraId="7C027939" w14:textId="33E733A5" w:rsidR="00AE2716" w:rsidRPr="00A660E2" w:rsidRDefault="00000000">
      <w:pPr>
        <w:rPr>
          <w:sz w:val="28"/>
          <w:szCs w:val="28"/>
        </w:rPr>
      </w:pPr>
      <w:r w:rsidRPr="00A660E2">
        <w:rPr>
          <w:sz w:val="28"/>
          <w:szCs w:val="28"/>
        </w:rPr>
        <w:t xml:space="preserve">Abrams, E.M. and </w:t>
      </w:r>
      <w:proofErr w:type="spellStart"/>
      <w:r w:rsidRPr="00A660E2">
        <w:rPr>
          <w:sz w:val="28"/>
          <w:szCs w:val="28"/>
        </w:rPr>
        <w:t>Greenhawt</w:t>
      </w:r>
      <w:proofErr w:type="spellEnd"/>
      <w:r w:rsidRPr="00A660E2">
        <w:rPr>
          <w:sz w:val="28"/>
          <w:szCs w:val="28"/>
        </w:rPr>
        <w:t xml:space="preserve">, </w:t>
      </w:r>
      <w:proofErr w:type="gramStart"/>
      <w:r w:rsidRPr="00A660E2">
        <w:rPr>
          <w:sz w:val="28"/>
          <w:szCs w:val="28"/>
        </w:rPr>
        <w:t>M.,</w:t>
      </w:r>
      <w:r w:rsidR="003F49C2">
        <w:rPr>
          <w:sz w:val="28"/>
          <w:szCs w:val="28"/>
        </w:rPr>
        <w:t>(</w:t>
      </w:r>
      <w:proofErr w:type="gramEnd"/>
      <w:r w:rsidRPr="00A660E2">
        <w:rPr>
          <w:sz w:val="28"/>
          <w:szCs w:val="28"/>
        </w:rPr>
        <w:t>2020</w:t>
      </w:r>
      <w:r w:rsidR="003F49C2">
        <w:rPr>
          <w:sz w:val="28"/>
          <w:szCs w:val="28"/>
        </w:rPr>
        <w:t>)</w:t>
      </w:r>
      <w:r w:rsidRPr="00A660E2">
        <w:rPr>
          <w:sz w:val="28"/>
          <w:szCs w:val="28"/>
        </w:rPr>
        <w:t>. Risk communication during COVID-19. The Journal of Allergy and Clinical Immunology: In Practice, 8(6), pp.1791-1794.</w:t>
      </w:r>
    </w:p>
    <w:p w14:paraId="05F175DF" w14:textId="31438D60" w:rsidR="00AE2716" w:rsidRPr="00A660E2" w:rsidRDefault="00000000">
      <w:pPr>
        <w:rPr>
          <w:sz w:val="28"/>
          <w:szCs w:val="28"/>
        </w:rPr>
      </w:pPr>
      <w:proofErr w:type="spellStart"/>
      <w:r w:rsidRPr="00A660E2">
        <w:rPr>
          <w:sz w:val="28"/>
          <w:szCs w:val="28"/>
        </w:rPr>
        <w:t>Adu</w:t>
      </w:r>
      <w:proofErr w:type="spellEnd"/>
      <w:r w:rsidRPr="00A660E2">
        <w:rPr>
          <w:sz w:val="28"/>
          <w:szCs w:val="28"/>
        </w:rPr>
        <w:t xml:space="preserve">, M.D., </w:t>
      </w:r>
      <w:proofErr w:type="spellStart"/>
      <w:r w:rsidRPr="00A660E2">
        <w:rPr>
          <w:sz w:val="28"/>
          <w:szCs w:val="28"/>
        </w:rPr>
        <w:t>Malabu</w:t>
      </w:r>
      <w:proofErr w:type="spellEnd"/>
      <w:r w:rsidRPr="00A660E2">
        <w:rPr>
          <w:sz w:val="28"/>
          <w:szCs w:val="28"/>
        </w:rPr>
        <w:t xml:space="preserve">, U.H., </w:t>
      </w:r>
      <w:proofErr w:type="spellStart"/>
      <w:r w:rsidRPr="00A660E2">
        <w:rPr>
          <w:sz w:val="28"/>
          <w:szCs w:val="28"/>
        </w:rPr>
        <w:t>Malau-Aduli</w:t>
      </w:r>
      <w:proofErr w:type="spellEnd"/>
      <w:r w:rsidRPr="00A660E2">
        <w:rPr>
          <w:sz w:val="28"/>
          <w:szCs w:val="28"/>
        </w:rPr>
        <w:t xml:space="preserve">, A.E. and </w:t>
      </w:r>
      <w:proofErr w:type="spellStart"/>
      <w:r w:rsidRPr="00A660E2">
        <w:rPr>
          <w:sz w:val="28"/>
          <w:szCs w:val="28"/>
        </w:rPr>
        <w:t>Malau-Aduli</w:t>
      </w:r>
      <w:proofErr w:type="spellEnd"/>
      <w:r w:rsidRPr="00A660E2">
        <w:rPr>
          <w:sz w:val="28"/>
          <w:szCs w:val="28"/>
        </w:rPr>
        <w:t xml:space="preserve">, </w:t>
      </w:r>
      <w:proofErr w:type="gramStart"/>
      <w:r w:rsidRPr="00A660E2">
        <w:rPr>
          <w:sz w:val="28"/>
          <w:szCs w:val="28"/>
        </w:rPr>
        <w:t>B.S.,</w:t>
      </w:r>
      <w:r w:rsidR="003F49C2">
        <w:rPr>
          <w:sz w:val="28"/>
          <w:szCs w:val="28"/>
        </w:rPr>
        <w:t>(</w:t>
      </w:r>
      <w:proofErr w:type="gramEnd"/>
      <w:r w:rsidRPr="00A660E2">
        <w:rPr>
          <w:sz w:val="28"/>
          <w:szCs w:val="28"/>
        </w:rPr>
        <w:t>2019</w:t>
      </w:r>
      <w:r w:rsidR="003F49C2">
        <w:rPr>
          <w:sz w:val="28"/>
          <w:szCs w:val="28"/>
        </w:rPr>
        <w:t>)</w:t>
      </w:r>
      <w:r w:rsidRPr="00A660E2">
        <w:rPr>
          <w:sz w:val="28"/>
          <w:szCs w:val="28"/>
        </w:rPr>
        <w:t xml:space="preserve">. Enablers and barriers to effective diabetes self-management: A multi-national investigation. </w:t>
      </w:r>
      <w:proofErr w:type="spellStart"/>
      <w:r w:rsidRPr="00A660E2">
        <w:rPr>
          <w:sz w:val="28"/>
          <w:szCs w:val="28"/>
        </w:rPr>
        <w:t>PloS</w:t>
      </w:r>
      <w:proofErr w:type="spellEnd"/>
      <w:r w:rsidRPr="00A660E2">
        <w:rPr>
          <w:sz w:val="28"/>
          <w:szCs w:val="28"/>
        </w:rPr>
        <w:t xml:space="preserve"> one, 14(6), p.e0217771.</w:t>
      </w:r>
    </w:p>
    <w:p w14:paraId="1B43B0B9" w14:textId="06AAC65D" w:rsidR="00AE2716" w:rsidRPr="00A660E2" w:rsidRDefault="00000000">
      <w:pPr>
        <w:rPr>
          <w:sz w:val="28"/>
          <w:szCs w:val="28"/>
        </w:rPr>
      </w:pPr>
      <w:proofErr w:type="gramStart"/>
      <w:r w:rsidRPr="00A660E2">
        <w:rPr>
          <w:sz w:val="28"/>
          <w:szCs w:val="28"/>
        </w:rPr>
        <w:t>CMT,</w:t>
      </w:r>
      <w:r w:rsidR="00DE7150">
        <w:rPr>
          <w:sz w:val="28"/>
          <w:szCs w:val="28"/>
        </w:rPr>
        <w:t>(</w:t>
      </w:r>
      <w:proofErr w:type="gramEnd"/>
      <w:r w:rsidRPr="00A660E2">
        <w:rPr>
          <w:sz w:val="28"/>
          <w:szCs w:val="28"/>
        </w:rPr>
        <w:t>2021</w:t>
      </w:r>
      <w:r w:rsidR="00DE7150">
        <w:rPr>
          <w:sz w:val="28"/>
          <w:szCs w:val="28"/>
        </w:rPr>
        <w:t>)</w:t>
      </w:r>
      <w:r w:rsidRPr="00A660E2">
        <w:rPr>
          <w:sz w:val="28"/>
          <w:szCs w:val="28"/>
        </w:rPr>
        <w:t xml:space="preserve">, “BERLO’S SMCR MODEL OF COMMUNICATION” Available </w:t>
      </w:r>
      <w:r w:rsidR="00DE7150" w:rsidRPr="00A660E2">
        <w:rPr>
          <w:sz w:val="28"/>
          <w:szCs w:val="28"/>
        </w:rPr>
        <w:t>at,https://www.communicationtheory.org/berlos-smcr-model-of-communication/</w:t>
      </w:r>
      <w:r w:rsidRPr="00A660E2">
        <w:rPr>
          <w:sz w:val="28"/>
          <w:szCs w:val="28"/>
        </w:rPr>
        <w:t xml:space="preserve"> </w:t>
      </w:r>
    </w:p>
    <w:p w14:paraId="0EDF7257" w14:textId="6EF01029" w:rsidR="00AE2716" w:rsidRPr="00A660E2" w:rsidRDefault="00000000">
      <w:pPr>
        <w:rPr>
          <w:sz w:val="28"/>
          <w:szCs w:val="28"/>
        </w:rPr>
      </w:pPr>
      <w:proofErr w:type="gramStart"/>
      <w:r w:rsidRPr="00A660E2">
        <w:rPr>
          <w:sz w:val="28"/>
          <w:szCs w:val="28"/>
        </w:rPr>
        <w:t>CMT,</w:t>
      </w:r>
      <w:r w:rsidR="00DE7150">
        <w:rPr>
          <w:sz w:val="28"/>
          <w:szCs w:val="28"/>
        </w:rPr>
        <w:t>(</w:t>
      </w:r>
      <w:proofErr w:type="gramEnd"/>
      <w:r w:rsidRPr="00A660E2">
        <w:rPr>
          <w:sz w:val="28"/>
          <w:szCs w:val="28"/>
        </w:rPr>
        <w:t>2021</w:t>
      </w:r>
      <w:r w:rsidR="00DE7150">
        <w:rPr>
          <w:sz w:val="28"/>
          <w:szCs w:val="28"/>
        </w:rPr>
        <w:t>)</w:t>
      </w:r>
      <w:r w:rsidRPr="00A660E2">
        <w:rPr>
          <w:sz w:val="28"/>
          <w:szCs w:val="28"/>
        </w:rPr>
        <w:t xml:space="preserve">, “OSGOOD- SCHRAMM MODEL OF COMMUNICATION” Available </w:t>
      </w:r>
      <w:r w:rsidR="00DE7150" w:rsidRPr="00A660E2">
        <w:rPr>
          <w:sz w:val="28"/>
          <w:szCs w:val="28"/>
        </w:rPr>
        <w:t>at, https://www.communicationtheory.org/osgood-schramm-model-of-communication/</w:t>
      </w:r>
      <w:r w:rsidRPr="00A660E2">
        <w:rPr>
          <w:sz w:val="28"/>
          <w:szCs w:val="28"/>
        </w:rPr>
        <w:t xml:space="preserve"> </w:t>
      </w:r>
    </w:p>
    <w:p w14:paraId="2D3231DF" w14:textId="5A8574A7" w:rsidR="00AE2716" w:rsidRPr="00A660E2" w:rsidRDefault="00000000">
      <w:pPr>
        <w:rPr>
          <w:sz w:val="28"/>
          <w:szCs w:val="28"/>
        </w:rPr>
      </w:pPr>
      <w:proofErr w:type="gramStart"/>
      <w:r w:rsidRPr="00A660E2">
        <w:rPr>
          <w:sz w:val="28"/>
          <w:szCs w:val="28"/>
        </w:rPr>
        <w:t>CMT,</w:t>
      </w:r>
      <w:r w:rsidR="00DE7150">
        <w:rPr>
          <w:sz w:val="28"/>
          <w:szCs w:val="28"/>
        </w:rPr>
        <w:t>(</w:t>
      </w:r>
      <w:proofErr w:type="gramEnd"/>
      <w:r w:rsidRPr="00A660E2">
        <w:rPr>
          <w:sz w:val="28"/>
          <w:szCs w:val="28"/>
        </w:rPr>
        <w:t>2021</w:t>
      </w:r>
      <w:r w:rsidR="00DE7150">
        <w:rPr>
          <w:sz w:val="28"/>
          <w:szCs w:val="28"/>
        </w:rPr>
        <w:t>)</w:t>
      </w:r>
      <w:r w:rsidRPr="00A660E2">
        <w:rPr>
          <w:sz w:val="28"/>
          <w:szCs w:val="28"/>
        </w:rPr>
        <w:t>, “Shannon and Weaver Model of Communication” Available at, https://www.communicationtheory.org/shannon-and-weaver-model-of-communication/ [Accessed on 15th December 2022]</w:t>
      </w:r>
    </w:p>
    <w:p w14:paraId="79B00FAD" w14:textId="1FFFE00B" w:rsidR="00AE2716" w:rsidRPr="00A660E2" w:rsidRDefault="00000000">
      <w:pPr>
        <w:rPr>
          <w:sz w:val="28"/>
          <w:szCs w:val="28"/>
        </w:rPr>
      </w:pPr>
      <w:proofErr w:type="spellStart"/>
      <w:r w:rsidRPr="00A660E2">
        <w:rPr>
          <w:sz w:val="28"/>
          <w:szCs w:val="28"/>
        </w:rPr>
        <w:t>Foran</w:t>
      </w:r>
      <w:proofErr w:type="spellEnd"/>
      <w:r w:rsidRPr="00A660E2">
        <w:rPr>
          <w:sz w:val="28"/>
          <w:szCs w:val="28"/>
        </w:rPr>
        <w:t xml:space="preserve">, K. and Lee, </w:t>
      </w:r>
      <w:proofErr w:type="gramStart"/>
      <w:r w:rsidRPr="00A660E2">
        <w:rPr>
          <w:sz w:val="28"/>
          <w:szCs w:val="28"/>
        </w:rPr>
        <w:t>D.,</w:t>
      </w:r>
      <w:r w:rsidR="00DE7150">
        <w:rPr>
          <w:sz w:val="28"/>
          <w:szCs w:val="28"/>
        </w:rPr>
        <w:t>(</w:t>
      </w:r>
      <w:proofErr w:type="gramEnd"/>
      <w:r w:rsidRPr="00A660E2">
        <w:rPr>
          <w:sz w:val="28"/>
          <w:szCs w:val="28"/>
        </w:rPr>
        <w:t>2022</w:t>
      </w:r>
      <w:r w:rsidR="00DE7150">
        <w:rPr>
          <w:sz w:val="28"/>
          <w:szCs w:val="28"/>
        </w:rPr>
        <w:t>)</w:t>
      </w:r>
      <w:r w:rsidRPr="00A660E2">
        <w:rPr>
          <w:sz w:val="28"/>
          <w:szCs w:val="28"/>
        </w:rPr>
        <w:t>. Developing effective communications (2022).</w:t>
      </w:r>
    </w:p>
    <w:p w14:paraId="72564D9D" w14:textId="4C5B5EFF" w:rsidR="00AE2716" w:rsidRPr="00A660E2" w:rsidRDefault="00000000">
      <w:pPr>
        <w:rPr>
          <w:sz w:val="28"/>
          <w:szCs w:val="28"/>
        </w:rPr>
      </w:pPr>
      <w:proofErr w:type="spellStart"/>
      <w:r w:rsidRPr="00A660E2">
        <w:rPr>
          <w:sz w:val="28"/>
          <w:szCs w:val="28"/>
        </w:rPr>
        <w:t>Golosova</w:t>
      </w:r>
      <w:proofErr w:type="spellEnd"/>
      <w:r w:rsidRPr="00A660E2">
        <w:rPr>
          <w:sz w:val="28"/>
          <w:szCs w:val="28"/>
        </w:rPr>
        <w:t xml:space="preserve">, J. and Romanovs, </w:t>
      </w:r>
      <w:proofErr w:type="gramStart"/>
      <w:r w:rsidRPr="00A660E2">
        <w:rPr>
          <w:sz w:val="28"/>
          <w:szCs w:val="28"/>
        </w:rPr>
        <w:t>A.</w:t>
      </w:r>
      <w:r w:rsidR="00DE7150">
        <w:rPr>
          <w:sz w:val="28"/>
          <w:szCs w:val="28"/>
        </w:rPr>
        <w:t>,(</w:t>
      </w:r>
      <w:proofErr w:type="gramEnd"/>
      <w:r w:rsidRPr="00A660E2">
        <w:rPr>
          <w:sz w:val="28"/>
          <w:szCs w:val="28"/>
        </w:rPr>
        <w:t>2018</w:t>
      </w:r>
      <w:r w:rsidR="00DE7150">
        <w:rPr>
          <w:sz w:val="28"/>
          <w:szCs w:val="28"/>
        </w:rPr>
        <w:t>)</w:t>
      </w:r>
      <w:r w:rsidRPr="00A660E2">
        <w:rPr>
          <w:sz w:val="28"/>
          <w:szCs w:val="28"/>
        </w:rPr>
        <w:t>, November. The advantages and disadvantages of blockchain technology. In 2018 IEEE 6th workshop on advances in information, electronic and electrical engineering (AIEEE) (pp. 1-6). IEEE.</w:t>
      </w:r>
    </w:p>
    <w:p w14:paraId="73EC8448" w14:textId="0DC890E3" w:rsidR="00AE2716" w:rsidRPr="00A660E2" w:rsidRDefault="00000000">
      <w:pPr>
        <w:rPr>
          <w:sz w:val="28"/>
          <w:szCs w:val="28"/>
        </w:rPr>
      </w:pPr>
      <w:proofErr w:type="spellStart"/>
      <w:r w:rsidRPr="00A660E2">
        <w:rPr>
          <w:sz w:val="28"/>
          <w:szCs w:val="28"/>
        </w:rPr>
        <w:t>Hagiu</w:t>
      </w:r>
      <w:proofErr w:type="spellEnd"/>
      <w:r w:rsidRPr="00A660E2">
        <w:rPr>
          <w:sz w:val="28"/>
          <w:szCs w:val="28"/>
        </w:rPr>
        <w:t xml:space="preserve">, A. and </w:t>
      </w:r>
      <w:proofErr w:type="spellStart"/>
      <w:r w:rsidRPr="00A660E2">
        <w:rPr>
          <w:sz w:val="28"/>
          <w:szCs w:val="28"/>
        </w:rPr>
        <w:t>Bortoș</w:t>
      </w:r>
      <w:proofErr w:type="spellEnd"/>
      <w:r w:rsidRPr="00A660E2">
        <w:rPr>
          <w:sz w:val="28"/>
          <w:szCs w:val="28"/>
        </w:rPr>
        <w:t xml:space="preserve">, </w:t>
      </w:r>
      <w:proofErr w:type="gramStart"/>
      <w:r w:rsidRPr="00A660E2">
        <w:rPr>
          <w:sz w:val="28"/>
          <w:szCs w:val="28"/>
        </w:rPr>
        <w:t>S.,</w:t>
      </w:r>
      <w:r w:rsidR="00DE7150">
        <w:rPr>
          <w:sz w:val="28"/>
          <w:szCs w:val="28"/>
        </w:rPr>
        <w:t>(</w:t>
      </w:r>
      <w:proofErr w:type="gramEnd"/>
      <w:r w:rsidRPr="00A660E2">
        <w:rPr>
          <w:sz w:val="28"/>
          <w:szCs w:val="28"/>
        </w:rPr>
        <w:t>2021</w:t>
      </w:r>
      <w:r w:rsidR="00DE7150">
        <w:rPr>
          <w:sz w:val="28"/>
          <w:szCs w:val="28"/>
        </w:rPr>
        <w:t>)</w:t>
      </w:r>
      <w:r w:rsidRPr="00A660E2">
        <w:rPr>
          <w:sz w:val="28"/>
          <w:szCs w:val="28"/>
        </w:rPr>
        <w:t xml:space="preserve">. Towards an Applied Ethics in Digital Communication: A Transdisciplinary Perspective on Responsibility. </w:t>
      </w:r>
      <w:proofErr w:type="spellStart"/>
      <w:r w:rsidRPr="00A660E2">
        <w:rPr>
          <w:sz w:val="28"/>
          <w:szCs w:val="28"/>
        </w:rPr>
        <w:t>Analele</w:t>
      </w:r>
      <w:proofErr w:type="spellEnd"/>
      <w:r w:rsidRPr="00A660E2">
        <w:rPr>
          <w:sz w:val="28"/>
          <w:szCs w:val="28"/>
        </w:rPr>
        <w:t xml:space="preserve"> </w:t>
      </w:r>
      <w:proofErr w:type="spellStart"/>
      <w:r w:rsidRPr="00A660E2">
        <w:rPr>
          <w:sz w:val="28"/>
          <w:szCs w:val="28"/>
        </w:rPr>
        <w:t>Universității</w:t>
      </w:r>
      <w:proofErr w:type="spellEnd"/>
      <w:r w:rsidRPr="00A660E2">
        <w:rPr>
          <w:sz w:val="28"/>
          <w:szCs w:val="28"/>
        </w:rPr>
        <w:t xml:space="preserve"> din Craiova, </w:t>
      </w:r>
      <w:proofErr w:type="spellStart"/>
      <w:r w:rsidRPr="00A660E2">
        <w:rPr>
          <w:sz w:val="28"/>
          <w:szCs w:val="28"/>
        </w:rPr>
        <w:t>Seria</w:t>
      </w:r>
      <w:proofErr w:type="spellEnd"/>
      <w:r w:rsidRPr="00A660E2">
        <w:rPr>
          <w:sz w:val="28"/>
          <w:szCs w:val="28"/>
        </w:rPr>
        <w:t xml:space="preserve"> </w:t>
      </w:r>
      <w:proofErr w:type="spellStart"/>
      <w:r w:rsidRPr="00A660E2">
        <w:rPr>
          <w:sz w:val="28"/>
          <w:szCs w:val="28"/>
        </w:rPr>
        <w:t>Filosofie</w:t>
      </w:r>
      <w:proofErr w:type="spellEnd"/>
      <w:r w:rsidRPr="00A660E2">
        <w:rPr>
          <w:sz w:val="28"/>
          <w:szCs w:val="28"/>
        </w:rPr>
        <w:t>/Annals of the University of Craiova, Series: Philosophy, 48(2), pp.110-123.</w:t>
      </w:r>
    </w:p>
    <w:p w14:paraId="539BAEEC" w14:textId="2F277623" w:rsidR="00AE2716" w:rsidRPr="00A660E2" w:rsidRDefault="00000000">
      <w:pPr>
        <w:rPr>
          <w:sz w:val="28"/>
          <w:szCs w:val="28"/>
        </w:rPr>
      </w:pPr>
      <w:proofErr w:type="spellStart"/>
      <w:r w:rsidRPr="00A660E2">
        <w:rPr>
          <w:sz w:val="28"/>
          <w:szCs w:val="28"/>
        </w:rPr>
        <w:t>Kalogiannidis</w:t>
      </w:r>
      <w:proofErr w:type="spellEnd"/>
      <w:r w:rsidRPr="00A660E2">
        <w:rPr>
          <w:sz w:val="28"/>
          <w:szCs w:val="28"/>
        </w:rPr>
        <w:t xml:space="preserve">, S. and </w:t>
      </w:r>
      <w:proofErr w:type="spellStart"/>
      <w:r w:rsidRPr="00A660E2">
        <w:rPr>
          <w:sz w:val="28"/>
          <w:szCs w:val="28"/>
        </w:rPr>
        <w:t>Papaevangelou</w:t>
      </w:r>
      <w:proofErr w:type="spellEnd"/>
      <w:r w:rsidRPr="00A660E2">
        <w:rPr>
          <w:sz w:val="28"/>
          <w:szCs w:val="28"/>
        </w:rPr>
        <w:t xml:space="preserve">, </w:t>
      </w:r>
      <w:proofErr w:type="gramStart"/>
      <w:r w:rsidRPr="00A660E2">
        <w:rPr>
          <w:sz w:val="28"/>
          <w:szCs w:val="28"/>
        </w:rPr>
        <w:t>O.,</w:t>
      </w:r>
      <w:r w:rsidR="00DE7150">
        <w:rPr>
          <w:sz w:val="28"/>
          <w:szCs w:val="28"/>
        </w:rPr>
        <w:t>(</w:t>
      </w:r>
      <w:proofErr w:type="gramEnd"/>
      <w:r w:rsidRPr="00A660E2">
        <w:rPr>
          <w:sz w:val="28"/>
          <w:szCs w:val="28"/>
        </w:rPr>
        <w:t>2020</w:t>
      </w:r>
      <w:r w:rsidR="00DE7150">
        <w:rPr>
          <w:sz w:val="28"/>
          <w:szCs w:val="28"/>
        </w:rPr>
        <w:t>)</w:t>
      </w:r>
      <w:r w:rsidRPr="00A660E2">
        <w:rPr>
          <w:sz w:val="28"/>
          <w:szCs w:val="28"/>
        </w:rPr>
        <w:t xml:space="preserve">. Impact of Business Communication on the Performance of Adult Trainees. International Journal of </w:t>
      </w:r>
      <w:r w:rsidRPr="00A660E2">
        <w:rPr>
          <w:sz w:val="28"/>
          <w:szCs w:val="28"/>
        </w:rPr>
        <w:lastRenderedPageBreak/>
        <w:t>Academic Research in Progressive Education and Development, 9(3), pp.213-222.</w:t>
      </w:r>
    </w:p>
    <w:p w14:paraId="16927BD0" w14:textId="012C2B8F" w:rsidR="00AE2716" w:rsidRPr="00A660E2" w:rsidRDefault="00000000">
      <w:pPr>
        <w:rPr>
          <w:sz w:val="28"/>
          <w:szCs w:val="28"/>
        </w:rPr>
      </w:pPr>
      <w:r w:rsidRPr="00A660E2">
        <w:rPr>
          <w:sz w:val="28"/>
          <w:szCs w:val="28"/>
        </w:rPr>
        <w:t xml:space="preserve">Kubota, </w:t>
      </w:r>
      <w:proofErr w:type="gramStart"/>
      <w:r w:rsidRPr="00A660E2">
        <w:rPr>
          <w:sz w:val="28"/>
          <w:szCs w:val="28"/>
        </w:rPr>
        <w:t>M.,</w:t>
      </w:r>
      <w:r w:rsidR="00DE7150">
        <w:rPr>
          <w:sz w:val="28"/>
          <w:szCs w:val="28"/>
        </w:rPr>
        <w:t>(</w:t>
      </w:r>
      <w:proofErr w:type="gramEnd"/>
      <w:r w:rsidRPr="00A660E2">
        <w:rPr>
          <w:sz w:val="28"/>
          <w:szCs w:val="28"/>
        </w:rPr>
        <w:t>2019</w:t>
      </w:r>
      <w:r w:rsidR="00DE7150">
        <w:rPr>
          <w:sz w:val="28"/>
          <w:szCs w:val="28"/>
        </w:rPr>
        <w:t>)</w:t>
      </w:r>
      <w:r w:rsidRPr="00A660E2">
        <w:rPr>
          <w:sz w:val="28"/>
          <w:szCs w:val="28"/>
        </w:rPr>
        <w:t>. What is “Communication</w:t>
      </w:r>
      <w:proofErr w:type="gramStart"/>
      <w:r w:rsidRPr="00A660E2">
        <w:rPr>
          <w:sz w:val="28"/>
          <w:szCs w:val="28"/>
        </w:rPr>
        <w:t>”?―</w:t>
      </w:r>
      <w:proofErr w:type="gramEnd"/>
      <w:r w:rsidRPr="00A660E2">
        <w:rPr>
          <w:sz w:val="28"/>
          <w:szCs w:val="28"/>
        </w:rPr>
        <w:t>Beyond the Shannon &amp; Weaver’s Model―. International Journal, 13(1), pp.54-65.</w:t>
      </w:r>
    </w:p>
    <w:p w14:paraId="0CA49981" w14:textId="5FF709D9" w:rsidR="00AE2716" w:rsidRPr="00A660E2" w:rsidRDefault="00000000">
      <w:pPr>
        <w:rPr>
          <w:sz w:val="28"/>
          <w:szCs w:val="28"/>
        </w:rPr>
      </w:pPr>
      <w:r w:rsidRPr="00A660E2">
        <w:rPr>
          <w:sz w:val="28"/>
          <w:szCs w:val="28"/>
        </w:rPr>
        <w:t xml:space="preserve">Lin, X. and Lin, </w:t>
      </w:r>
      <w:proofErr w:type="gramStart"/>
      <w:r w:rsidRPr="00A660E2">
        <w:rPr>
          <w:sz w:val="28"/>
          <w:szCs w:val="28"/>
        </w:rPr>
        <w:t>C.,</w:t>
      </w:r>
      <w:r w:rsidR="00DE7150">
        <w:rPr>
          <w:sz w:val="28"/>
          <w:szCs w:val="28"/>
        </w:rPr>
        <w:t>(</w:t>
      </w:r>
      <w:proofErr w:type="gramEnd"/>
      <w:r w:rsidRPr="00A660E2">
        <w:rPr>
          <w:sz w:val="28"/>
          <w:szCs w:val="28"/>
        </w:rPr>
        <w:t>2020</w:t>
      </w:r>
      <w:r w:rsidR="00DE7150">
        <w:rPr>
          <w:sz w:val="28"/>
          <w:szCs w:val="28"/>
        </w:rPr>
        <w:t>)</w:t>
      </w:r>
      <w:r w:rsidRPr="00A660E2">
        <w:rPr>
          <w:sz w:val="28"/>
          <w:szCs w:val="28"/>
        </w:rPr>
        <w:t xml:space="preserve">, March. Communication theories applied in </w:t>
      </w:r>
      <w:proofErr w:type="spellStart"/>
      <w:r w:rsidRPr="00A660E2">
        <w:rPr>
          <w:sz w:val="28"/>
          <w:szCs w:val="28"/>
        </w:rPr>
        <w:t>mentimeter</w:t>
      </w:r>
      <w:proofErr w:type="spellEnd"/>
      <w:r w:rsidRPr="00A660E2">
        <w:rPr>
          <w:sz w:val="28"/>
          <w:szCs w:val="28"/>
        </w:rPr>
        <w:t xml:space="preserve"> to improve educational communication and teaching effectiveness. In 4th International Conference on Culture, Education and Economic Development of Modern Society (ICCESE 2020) (pp. 870-875). Atlantis Press.</w:t>
      </w:r>
    </w:p>
    <w:p w14:paraId="21A1B385" w14:textId="6511A9E4" w:rsidR="00AE2716" w:rsidRPr="00A660E2" w:rsidRDefault="00000000">
      <w:pPr>
        <w:rPr>
          <w:sz w:val="28"/>
          <w:szCs w:val="28"/>
        </w:rPr>
      </w:pPr>
      <w:proofErr w:type="spellStart"/>
      <w:r w:rsidRPr="00A660E2">
        <w:rPr>
          <w:sz w:val="28"/>
          <w:szCs w:val="28"/>
        </w:rPr>
        <w:t>Miazga</w:t>
      </w:r>
      <w:proofErr w:type="spellEnd"/>
      <w:r w:rsidRPr="00A660E2">
        <w:rPr>
          <w:sz w:val="28"/>
          <w:szCs w:val="28"/>
        </w:rPr>
        <w:t xml:space="preserve">, M. and </w:t>
      </w:r>
      <w:proofErr w:type="spellStart"/>
      <w:r w:rsidRPr="00A660E2">
        <w:rPr>
          <w:sz w:val="28"/>
          <w:szCs w:val="28"/>
        </w:rPr>
        <w:t>Królikowska</w:t>
      </w:r>
      <w:proofErr w:type="spellEnd"/>
      <w:r w:rsidRPr="00A660E2">
        <w:rPr>
          <w:sz w:val="28"/>
          <w:szCs w:val="28"/>
        </w:rPr>
        <w:t xml:space="preserve">, </w:t>
      </w:r>
      <w:proofErr w:type="gramStart"/>
      <w:r w:rsidRPr="00A660E2">
        <w:rPr>
          <w:sz w:val="28"/>
          <w:szCs w:val="28"/>
        </w:rPr>
        <w:t>J.,</w:t>
      </w:r>
      <w:r w:rsidR="00DE7150">
        <w:rPr>
          <w:sz w:val="28"/>
          <w:szCs w:val="28"/>
        </w:rPr>
        <w:t>(</w:t>
      </w:r>
      <w:proofErr w:type="gramEnd"/>
      <w:r w:rsidRPr="00A660E2">
        <w:rPr>
          <w:sz w:val="28"/>
          <w:szCs w:val="28"/>
        </w:rPr>
        <w:t>2020</w:t>
      </w:r>
      <w:r w:rsidR="00DE7150">
        <w:rPr>
          <w:sz w:val="28"/>
          <w:szCs w:val="28"/>
        </w:rPr>
        <w:t>)</w:t>
      </w:r>
      <w:r w:rsidRPr="00A660E2">
        <w:rPr>
          <w:sz w:val="28"/>
          <w:szCs w:val="28"/>
        </w:rPr>
        <w:t xml:space="preserve">. Assessment of Security of Water Supply for </w:t>
      </w:r>
      <w:proofErr w:type="spellStart"/>
      <w:r w:rsidRPr="00A660E2">
        <w:rPr>
          <w:sz w:val="28"/>
          <w:szCs w:val="28"/>
        </w:rPr>
        <w:t>Benissa</w:t>
      </w:r>
      <w:proofErr w:type="spellEnd"/>
      <w:r w:rsidRPr="00A660E2">
        <w:rPr>
          <w:sz w:val="28"/>
          <w:szCs w:val="28"/>
        </w:rPr>
        <w:t xml:space="preserve"> Municipality, Spain Employing the Shannon-Weaver Model. </w:t>
      </w:r>
      <w:proofErr w:type="spellStart"/>
      <w:r w:rsidRPr="00A660E2">
        <w:rPr>
          <w:sz w:val="28"/>
          <w:szCs w:val="28"/>
        </w:rPr>
        <w:t>Rocznik</w:t>
      </w:r>
      <w:proofErr w:type="spellEnd"/>
      <w:r w:rsidRPr="00A660E2">
        <w:rPr>
          <w:sz w:val="28"/>
          <w:szCs w:val="28"/>
        </w:rPr>
        <w:t xml:space="preserve"> </w:t>
      </w:r>
      <w:proofErr w:type="spellStart"/>
      <w:r w:rsidRPr="00A660E2">
        <w:rPr>
          <w:sz w:val="28"/>
          <w:szCs w:val="28"/>
        </w:rPr>
        <w:t>Ochrona</w:t>
      </w:r>
      <w:proofErr w:type="spellEnd"/>
      <w:r w:rsidRPr="00A660E2">
        <w:rPr>
          <w:sz w:val="28"/>
          <w:szCs w:val="28"/>
        </w:rPr>
        <w:t xml:space="preserve"> </w:t>
      </w:r>
      <w:proofErr w:type="spellStart"/>
      <w:r w:rsidRPr="00A660E2">
        <w:rPr>
          <w:sz w:val="28"/>
          <w:szCs w:val="28"/>
        </w:rPr>
        <w:t>Środowiska</w:t>
      </w:r>
      <w:proofErr w:type="spellEnd"/>
      <w:r w:rsidRPr="00A660E2">
        <w:rPr>
          <w:sz w:val="28"/>
          <w:szCs w:val="28"/>
        </w:rPr>
        <w:t>, 22.</w:t>
      </w:r>
    </w:p>
    <w:p w14:paraId="5370BDFF" w14:textId="018BBD4F" w:rsidR="00AE2716" w:rsidRPr="00A660E2" w:rsidRDefault="00000000">
      <w:pPr>
        <w:rPr>
          <w:sz w:val="28"/>
          <w:szCs w:val="28"/>
        </w:rPr>
      </w:pPr>
      <w:proofErr w:type="spellStart"/>
      <w:r w:rsidRPr="00A660E2">
        <w:rPr>
          <w:sz w:val="28"/>
          <w:szCs w:val="28"/>
        </w:rPr>
        <w:t>Miazga</w:t>
      </w:r>
      <w:proofErr w:type="spellEnd"/>
      <w:r w:rsidRPr="00A660E2">
        <w:rPr>
          <w:sz w:val="28"/>
          <w:szCs w:val="28"/>
        </w:rPr>
        <w:t xml:space="preserve">, M. and </w:t>
      </w:r>
      <w:proofErr w:type="spellStart"/>
      <w:r w:rsidRPr="00A660E2">
        <w:rPr>
          <w:sz w:val="28"/>
          <w:szCs w:val="28"/>
        </w:rPr>
        <w:t>Królikowska</w:t>
      </w:r>
      <w:proofErr w:type="spellEnd"/>
      <w:r w:rsidRPr="00A660E2">
        <w:rPr>
          <w:sz w:val="28"/>
          <w:szCs w:val="28"/>
        </w:rPr>
        <w:t xml:space="preserve">, </w:t>
      </w:r>
      <w:proofErr w:type="gramStart"/>
      <w:r w:rsidRPr="00A660E2">
        <w:rPr>
          <w:sz w:val="28"/>
          <w:szCs w:val="28"/>
        </w:rPr>
        <w:t>J.,</w:t>
      </w:r>
      <w:r w:rsidR="00DE7150">
        <w:rPr>
          <w:sz w:val="28"/>
          <w:szCs w:val="28"/>
        </w:rPr>
        <w:t>(</w:t>
      </w:r>
      <w:proofErr w:type="gramEnd"/>
      <w:r w:rsidRPr="00A660E2">
        <w:rPr>
          <w:sz w:val="28"/>
          <w:szCs w:val="28"/>
        </w:rPr>
        <w:t>2020</w:t>
      </w:r>
      <w:r w:rsidR="00DE7150">
        <w:rPr>
          <w:sz w:val="28"/>
          <w:szCs w:val="28"/>
        </w:rPr>
        <w:t>)</w:t>
      </w:r>
      <w:r w:rsidRPr="00A660E2">
        <w:rPr>
          <w:sz w:val="28"/>
          <w:szCs w:val="28"/>
        </w:rPr>
        <w:t xml:space="preserve">. Assessment of Security of Water Supply for </w:t>
      </w:r>
      <w:proofErr w:type="spellStart"/>
      <w:r w:rsidRPr="00A660E2">
        <w:rPr>
          <w:sz w:val="28"/>
          <w:szCs w:val="28"/>
        </w:rPr>
        <w:t>Benissa</w:t>
      </w:r>
      <w:proofErr w:type="spellEnd"/>
      <w:r w:rsidRPr="00A660E2">
        <w:rPr>
          <w:sz w:val="28"/>
          <w:szCs w:val="28"/>
        </w:rPr>
        <w:t xml:space="preserve"> Municipality, Spain Employing the Shannon-Weaver Model. </w:t>
      </w:r>
      <w:proofErr w:type="spellStart"/>
      <w:r w:rsidRPr="00A660E2">
        <w:rPr>
          <w:sz w:val="28"/>
          <w:szCs w:val="28"/>
        </w:rPr>
        <w:t>Rocznik</w:t>
      </w:r>
      <w:proofErr w:type="spellEnd"/>
      <w:r w:rsidRPr="00A660E2">
        <w:rPr>
          <w:sz w:val="28"/>
          <w:szCs w:val="28"/>
        </w:rPr>
        <w:t xml:space="preserve"> </w:t>
      </w:r>
      <w:proofErr w:type="spellStart"/>
      <w:r w:rsidRPr="00A660E2">
        <w:rPr>
          <w:sz w:val="28"/>
          <w:szCs w:val="28"/>
        </w:rPr>
        <w:t>Ochrona</w:t>
      </w:r>
      <w:proofErr w:type="spellEnd"/>
      <w:r w:rsidRPr="00A660E2">
        <w:rPr>
          <w:sz w:val="28"/>
          <w:szCs w:val="28"/>
        </w:rPr>
        <w:t xml:space="preserve"> </w:t>
      </w:r>
      <w:proofErr w:type="spellStart"/>
      <w:r w:rsidRPr="00A660E2">
        <w:rPr>
          <w:sz w:val="28"/>
          <w:szCs w:val="28"/>
        </w:rPr>
        <w:t>Środowiska</w:t>
      </w:r>
      <w:proofErr w:type="spellEnd"/>
      <w:r w:rsidRPr="00A660E2">
        <w:rPr>
          <w:sz w:val="28"/>
          <w:szCs w:val="28"/>
        </w:rPr>
        <w:t>, 22.</w:t>
      </w:r>
    </w:p>
    <w:p w14:paraId="2735C0D2" w14:textId="56F486B8" w:rsidR="00AE2716" w:rsidRPr="00A660E2" w:rsidRDefault="00000000">
      <w:pPr>
        <w:rPr>
          <w:sz w:val="28"/>
          <w:szCs w:val="28"/>
        </w:rPr>
      </w:pPr>
      <w:r w:rsidRPr="00A660E2">
        <w:rPr>
          <w:sz w:val="28"/>
          <w:szCs w:val="28"/>
        </w:rPr>
        <w:t xml:space="preserve">Moore, P.M., Rivera, S., Bravo‐Soto, G.A., Olivares, C. and Lawrie, </w:t>
      </w:r>
      <w:proofErr w:type="gramStart"/>
      <w:r w:rsidRPr="00A660E2">
        <w:rPr>
          <w:sz w:val="28"/>
          <w:szCs w:val="28"/>
        </w:rPr>
        <w:t>T.A.,</w:t>
      </w:r>
      <w:r w:rsidR="00DE7150">
        <w:rPr>
          <w:sz w:val="28"/>
          <w:szCs w:val="28"/>
        </w:rPr>
        <w:t>(</w:t>
      </w:r>
      <w:proofErr w:type="gramEnd"/>
      <w:r w:rsidRPr="00A660E2">
        <w:rPr>
          <w:sz w:val="28"/>
          <w:szCs w:val="28"/>
        </w:rPr>
        <w:t>2018</w:t>
      </w:r>
      <w:r w:rsidR="00DE7150">
        <w:rPr>
          <w:sz w:val="28"/>
          <w:szCs w:val="28"/>
        </w:rPr>
        <w:t>)</w:t>
      </w:r>
      <w:r w:rsidRPr="00A660E2">
        <w:rPr>
          <w:sz w:val="28"/>
          <w:szCs w:val="28"/>
        </w:rPr>
        <w:t>. Communication skills training for healthcare professionals working with people who have cancer. Cochrane Database of Systematic Reviews, (7).</w:t>
      </w:r>
    </w:p>
    <w:p w14:paraId="54330251" w14:textId="350EEB31" w:rsidR="00AE2716" w:rsidRPr="00A660E2" w:rsidRDefault="00000000">
      <w:pPr>
        <w:rPr>
          <w:sz w:val="28"/>
          <w:szCs w:val="28"/>
        </w:rPr>
      </w:pPr>
      <w:r w:rsidRPr="00A660E2">
        <w:rPr>
          <w:sz w:val="28"/>
          <w:szCs w:val="28"/>
        </w:rPr>
        <w:t xml:space="preserve">Nayak, M.S.D.P. and Narayan, </w:t>
      </w:r>
      <w:proofErr w:type="gramStart"/>
      <w:r w:rsidRPr="00A660E2">
        <w:rPr>
          <w:sz w:val="28"/>
          <w:szCs w:val="28"/>
        </w:rPr>
        <w:t>K.A.,</w:t>
      </w:r>
      <w:r w:rsidR="00DE7150">
        <w:rPr>
          <w:sz w:val="28"/>
          <w:szCs w:val="28"/>
        </w:rPr>
        <w:t>(</w:t>
      </w:r>
      <w:proofErr w:type="gramEnd"/>
      <w:r w:rsidRPr="00A660E2">
        <w:rPr>
          <w:sz w:val="28"/>
          <w:szCs w:val="28"/>
        </w:rPr>
        <w:t>2019</w:t>
      </w:r>
      <w:r w:rsidR="00DE7150">
        <w:rPr>
          <w:sz w:val="28"/>
          <w:szCs w:val="28"/>
        </w:rPr>
        <w:t>)</w:t>
      </w:r>
      <w:r w:rsidRPr="00A660E2">
        <w:rPr>
          <w:sz w:val="28"/>
          <w:szCs w:val="28"/>
        </w:rPr>
        <w:t>. Strengths and weaknesses of online surveys. Technology, 6(7), pp.0837-2405053138.</w:t>
      </w:r>
    </w:p>
    <w:p w14:paraId="43ECC8F3" w14:textId="61E4FAFE" w:rsidR="00AE2716" w:rsidRPr="00A660E2" w:rsidRDefault="00000000">
      <w:pPr>
        <w:rPr>
          <w:sz w:val="28"/>
          <w:szCs w:val="28"/>
        </w:rPr>
      </w:pPr>
      <w:r w:rsidRPr="00A660E2">
        <w:rPr>
          <w:sz w:val="28"/>
          <w:szCs w:val="28"/>
        </w:rPr>
        <w:t xml:space="preserve">Sadeghi, </w:t>
      </w:r>
      <w:proofErr w:type="gramStart"/>
      <w:r w:rsidRPr="00A660E2">
        <w:rPr>
          <w:sz w:val="28"/>
          <w:szCs w:val="28"/>
        </w:rPr>
        <w:t>M.,</w:t>
      </w:r>
      <w:r w:rsidR="00DE7150">
        <w:rPr>
          <w:sz w:val="28"/>
          <w:szCs w:val="28"/>
        </w:rPr>
        <w:t>(</w:t>
      </w:r>
      <w:proofErr w:type="gramEnd"/>
      <w:r w:rsidRPr="00A660E2">
        <w:rPr>
          <w:sz w:val="28"/>
          <w:szCs w:val="28"/>
        </w:rPr>
        <w:t>2019</w:t>
      </w:r>
      <w:r w:rsidR="00DE7150">
        <w:rPr>
          <w:sz w:val="28"/>
          <w:szCs w:val="28"/>
        </w:rPr>
        <w:t>)</w:t>
      </w:r>
      <w:r w:rsidRPr="00A660E2">
        <w:rPr>
          <w:sz w:val="28"/>
          <w:szCs w:val="28"/>
        </w:rPr>
        <w:t>. A shift from classroom to distance learning: Advantages and limitations. International Journal of Research in English Education, 4(1), pp.80-88.</w:t>
      </w:r>
    </w:p>
    <w:p w14:paraId="6DE5DEDA" w14:textId="7AAB0A64" w:rsidR="00AE2716" w:rsidRPr="00A660E2" w:rsidRDefault="00000000">
      <w:pPr>
        <w:rPr>
          <w:sz w:val="28"/>
          <w:szCs w:val="28"/>
        </w:rPr>
      </w:pPr>
      <w:r w:rsidRPr="00A660E2">
        <w:rPr>
          <w:sz w:val="28"/>
          <w:szCs w:val="28"/>
        </w:rPr>
        <w:t>Valentina, C., Giovanna, A., Erika, N., Silvia, F., Maria, C.G., Gianfranco, M. and Leopoldo, S.,</w:t>
      </w:r>
      <w:r w:rsidR="00DE7150">
        <w:rPr>
          <w:sz w:val="28"/>
          <w:szCs w:val="28"/>
        </w:rPr>
        <w:t>(</w:t>
      </w:r>
      <w:r w:rsidRPr="00A660E2">
        <w:rPr>
          <w:sz w:val="28"/>
          <w:szCs w:val="28"/>
        </w:rPr>
        <w:t>2019</w:t>
      </w:r>
      <w:r w:rsidR="00DE7150">
        <w:rPr>
          <w:sz w:val="28"/>
          <w:szCs w:val="28"/>
        </w:rPr>
        <w:t>)</w:t>
      </w:r>
      <w:r w:rsidRPr="00A660E2">
        <w:rPr>
          <w:sz w:val="28"/>
          <w:szCs w:val="28"/>
        </w:rPr>
        <w:t xml:space="preserve">. The use of blended learning to improve health professionals’ communication skills: a literature review. Acta Bio Medica: </w:t>
      </w:r>
      <w:proofErr w:type="spellStart"/>
      <w:r w:rsidRPr="00A660E2">
        <w:rPr>
          <w:sz w:val="28"/>
          <w:szCs w:val="28"/>
        </w:rPr>
        <w:t>Atenei</w:t>
      </w:r>
      <w:proofErr w:type="spellEnd"/>
      <w:r w:rsidRPr="00A660E2">
        <w:rPr>
          <w:sz w:val="28"/>
          <w:szCs w:val="28"/>
        </w:rPr>
        <w:t xml:space="preserve"> </w:t>
      </w:r>
      <w:proofErr w:type="spellStart"/>
      <w:r w:rsidRPr="00A660E2">
        <w:rPr>
          <w:sz w:val="28"/>
          <w:szCs w:val="28"/>
        </w:rPr>
        <w:t>Parmensis</w:t>
      </w:r>
      <w:proofErr w:type="spellEnd"/>
      <w:r w:rsidRPr="00A660E2">
        <w:rPr>
          <w:sz w:val="28"/>
          <w:szCs w:val="28"/>
        </w:rPr>
        <w:t>, 90(</w:t>
      </w:r>
      <w:proofErr w:type="spellStart"/>
      <w:r w:rsidRPr="00A660E2">
        <w:rPr>
          <w:sz w:val="28"/>
          <w:szCs w:val="28"/>
        </w:rPr>
        <w:t>Suppl</w:t>
      </w:r>
      <w:proofErr w:type="spellEnd"/>
      <w:r w:rsidRPr="00A660E2">
        <w:rPr>
          <w:sz w:val="28"/>
          <w:szCs w:val="28"/>
        </w:rPr>
        <w:t xml:space="preserve"> 4), p.17.</w:t>
      </w:r>
    </w:p>
    <w:p w14:paraId="26A34376" w14:textId="77777777" w:rsidR="00AE2716" w:rsidRPr="00A660E2" w:rsidRDefault="00AE2716">
      <w:pPr>
        <w:rPr>
          <w:sz w:val="28"/>
          <w:szCs w:val="28"/>
        </w:rPr>
      </w:pPr>
    </w:p>
    <w:p w14:paraId="605FDFDB" w14:textId="77777777" w:rsidR="00AE2716" w:rsidRPr="00A660E2" w:rsidRDefault="00AE2716">
      <w:pPr>
        <w:ind w:left="720"/>
        <w:rPr>
          <w:sz w:val="28"/>
          <w:szCs w:val="28"/>
        </w:rPr>
      </w:pPr>
    </w:p>
    <w:sectPr w:rsidR="00AE2716" w:rsidRPr="00A660E2">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F6E8B"/>
    <w:multiLevelType w:val="multilevel"/>
    <w:tmpl w:val="368639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2E1FF1"/>
    <w:multiLevelType w:val="multilevel"/>
    <w:tmpl w:val="0EC4BC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8BB190F"/>
    <w:multiLevelType w:val="multilevel"/>
    <w:tmpl w:val="18E468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C584BDA"/>
    <w:multiLevelType w:val="multilevel"/>
    <w:tmpl w:val="6D2A3B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194073A"/>
    <w:multiLevelType w:val="multilevel"/>
    <w:tmpl w:val="EE0834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39479D2"/>
    <w:multiLevelType w:val="multilevel"/>
    <w:tmpl w:val="973694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B8A5365"/>
    <w:multiLevelType w:val="multilevel"/>
    <w:tmpl w:val="0660EF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BB77676"/>
    <w:multiLevelType w:val="multilevel"/>
    <w:tmpl w:val="D3DC35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35969414">
    <w:abstractNumId w:val="0"/>
  </w:num>
  <w:num w:numId="2" w16cid:durableId="1613437606">
    <w:abstractNumId w:val="6"/>
  </w:num>
  <w:num w:numId="3" w16cid:durableId="1878546173">
    <w:abstractNumId w:val="2"/>
  </w:num>
  <w:num w:numId="4" w16cid:durableId="1064455033">
    <w:abstractNumId w:val="5"/>
  </w:num>
  <w:num w:numId="5" w16cid:durableId="374432063">
    <w:abstractNumId w:val="7"/>
  </w:num>
  <w:num w:numId="6" w16cid:durableId="640425462">
    <w:abstractNumId w:val="1"/>
  </w:num>
  <w:num w:numId="7" w16cid:durableId="1867252586">
    <w:abstractNumId w:val="4"/>
  </w:num>
  <w:num w:numId="8" w16cid:durableId="3666378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2716"/>
    <w:rsid w:val="003F49C2"/>
    <w:rsid w:val="00A660E2"/>
    <w:rsid w:val="00AE2716"/>
    <w:rsid w:val="00D84702"/>
    <w:rsid w:val="00DE71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DF8DA"/>
  <w15:docId w15:val="{C38E9A3C-FC26-4147-B2AF-A696FFA2C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ind w:left="720" w:hanging="360"/>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13</Pages>
  <Words>2598</Words>
  <Characters>14813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Mihaela-Paula Mocioi</dc:creator>
  <cp:lastModifiedBy>mocioimihaelapaula@yahoo.com</cp:lastModifiedBy>
  <cp:revision>3</cp:revision>
  <dcterms:created xsi:type="dcterms:W3CDTF">2023-01-02T10:52:00Z</dcterms:created>
  <dcterms:modified xsi:type="dcterms:W3CDTF">2023-01-02T11:15:00Z</dcterms:modified>
</cp:coreProperties>
</file>