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838A9" w:rsidRPr="008C1ABA" w:rsidRDefault="008C1ABA" w:rsidP="005838A9">
      <w:pPr>
        <w:spacing w:line="480" w:lineRule="auto"/>
        <w:jc w:val="both"/>
        <w:rPr>
          <w:rFonts w:ascii="Arial" w:hAnsi="Arial" w:cs="Arial"/>
          <w:b/>
          <w:sz w:val="24"/>
          <w:szCs w:val="24"/>
          <w:u w:val="single"/>
        </w:rPr>
      </w:pPr>
      <w:bookmarkStart w:id="0" w:name="_GoBack"/>
      <w:bookmarkEnd w:id="0"/>
      <w:r w:rsidRPr="008C1ABA">
        <w:rPr>
          <w:rFonts w:ascii="Arial" w:hAnsi="Arial" w:cs="Arial"/>
          <w:b/>
          <w:sz w:val="24"/>
          <w:szCs w:val="24"/>
          <w:u w:val="single"/>
        </w:rPr>
        <w:t>T</w:t>
      </w:r>
      <w:r w:rsidR="005838A9" w:rsidRPr="008C1ABA">
        <w:rPr>
          <w:rFonts w:ascii="Arial" w:hAnsi="Arial" w:cs="Arial"/>
          <w:b/>
          <w:sz w:val="24"/>
          <w:szCs w:val="24"/>
          <w:u w:val="single"/>
        </w:rPr>
        <w:t>he efficacy of offender profiling in the investigation of crime.</w:t>
      </w:r>
    </w:p>
    <w:p w:rsidR="00F72C08" w:rsidRPr="008C1ABA" w:rsidRDefault="00F72C08" w:rsidP="005838A9">
      <w:pPr>
        <w:spacing w:line="480" w:lineRule="auto"/>
        <w:jc w:val="both"/>
        <w:rPr>
          <w:rFonts w:ascii="Arial" w:hAnsi="Arial" w:cs="Arial"/>
          <w:sz w:val="24"/>
          <w:szCs w:val="24"/>
        </w:rPr>
      </w:pPr>
      <w:r w:rsidRPr="008C1ABA">
        <w:rPr>
          <w:rFonts w:ascii="Arial" w:hAnsi="Arial" w:cs="Arial"/>
          <w:sz w:val="24"/>
          <w:szCs w:val="24"/>
        </w:rPr>
        <w:t xml:space="preserve">Hammond, L. (2013). Geographical Profiling in a Novel Context: Prioritising the Search </w:t>
      </w:r>
      <w:proofErr w:type="gramStart"/>
      <w:r w:rsidRPr="008C1ABA">
        <w:rPr>
          <w:rFonts w:ascii="Arial" w:hAnsi="Arial" w:cs="Arial"/>
          <w:sz w:val="24"/>
          <w:szCs w:val="24"/>
        </w:rPr>
        <w:t>For</w:t>
      </w:r>
      <w:proofErr w:type="gramEnd"/>
      <w:r w:rsidRPr="008C1ABA">
        <w:rPr>
          <w:rFonts w:ascii="Arial" w:hAnsi="Arial" w:cs="Arial"/>
          <w:sz w:val="24"/>
          <w:szCs w:val="24"/>
        </w:rPr>
        <w:t xml:space="preserve"> New Zealand Sex Offenders. </w:t>
      </w:r>
      <w:r w:rsidRPr="008C1ABA">
        <w:rPr>
          <w:rFonts w:ascii="Arial" w:hAnsi="Arial" w:cs="Arial"/>
          <w:i/>
          <w:sz w:val="24"/>
          <w:szCs w:val="24"/>
        </w:rPr>
        <w:t xml:space="preserve">Psychology, Crime and Law, 20 </w:t>
      </w:r>
      <w:r w:rsidRPr="008C1ABA">
        <w:rPr>
          <w:rFonts w:ascii="Arial" w:hAnsi="Arial" w:cs="Arial"/>
          <w:sz w:val="24"/>
          <w:szCs w:val="24"/>
        </w:rPr>
        <w:t>(4). pp. 358-371. ISSN 1068-316X. Retrieved 15 October 2017, from http://eprints.hud.ac.uk/16823/</w:t>
      </w:r>
    </w:p>
    <w:p w:rsidR="005838A9" w:rsidRPr="008C1ABA" w:rsidRDefault="005838A9" w:rsidP="00755BFD">
      <w:pPr>
        <w:spacing w:line="480" w:lineRule="auto"/>
        <w:jc w:val="both"/>
        <w:rPr>
          <w:rFonts w:ascii="Arial" w:hAnsi="Arial" w:cs="Arial"/>
          <w:color w:val="0070C0"/>
          <w:sz w:val="24"/>
          <w:szCs w:val="24"/>
        </w:rPr>
      </w:pPr>
    </w:p>
    <w:p w:rsidR="00712FC5" w:rsidRDefault="007D43CC" w:rsidP="00D21D86">
      <w:pPr>
        <w:spacing w:line="360" w:lineRule="auto"/>
        <w:jc w:val="both"/>
        <w:rPr>
          <w:rFonts w:ascii="Arial" w:hAnsi="Arial" w:cs="Arial"/>
          <w:sz w:val="24"/>
          <w:szCs w:val="24"/>
        </w:rPr>
      </w:pPr>
      <w:r w:rsidRPr="00F638F9">
        <w:rPr>
          <w:rFonts w:ascii="Arial" w:hAnsi="Arial" w:cs="Arial"/>
          <w:sz w:val="24"/>
          <w:szCs w:val="24"/>
        </w:rPr>
        <w:t>The above research</w:t>
      </w:r>
      <w:r w:rsidR="004F1A1D" w:rsidRPr="00F638F9">
        <w:rPr>
          <w:rFonts w:ascii="Arial" w:hAnsi="Arial" w:cs="Arial"/>
          <w:sz w:val="24"/>
          <w:szCs w:val="24"/>
        </w:rPr>
        <w:t>,</w:t>
      </w:r>
      <w:r w:rsidRPr="00F638F9">
        <w:rPr>
          <w:rFonts w:ascii="Arial" w:hAnsi="Arial" w:cs="Arial"/>
          <w:sz w:val="24"/>
          <w:szCs w:val="24"/>
        </w:rPr>
        <w:t xml:space="preserve"> </w:t>
      </w:r>
      <w:r w:rsidR="00EA0A85" w:rsidRPr="00F638F9">
        <w:rPr>
          <w:rFonts w:ascii="Arial" w:hAnsi="Arial" w:cs="Arial"/>
          <w:sz w:val="24"/>
          <w:szCs w:val="24"/>
        </w:rPr>
        <w:t>investigates the effectiveness (</w:t>
      </w:r>
      <w:r w:rsidR="007E06FF" w:rsidRPr="00F638F9">
        <w:rPr>
          <w:rFonts w:ascii="Arial" w:hAnsi="Arial" w:cs="Arial"/>
          <w:sz w:val="24"/>
          <w:szCs w:val="24"/>
        </w:rPr>
        <w:t xml:space="preserve">both </w:t>
      </w:r>
      <w:r w:rsidR="00EA0A85" w:rsidRPr="00F638F9">
        <w:rPr>
          <w:rFonts w:ascii="Arial" w:hAnsi="Arial" w:cs="Arial"/>
          <w:sz w:val="24"/>
          <w:szCs w:val="24"/>
        </w:rPr>
        <w:t>prediction accuracy and system calibration to localised context) of one of the most commonly used geographical profiling (GP) systems, Dragnet</w:t>
      </w:r>
      <w:r w:rsidR="007E06FF" w:rsidRPr="00F638F9">
        <w:rPr>
          <w:rFonts w:ascii="Arial" w:hAnsi="Arial" w:cs="Arial"/>
          <w:sz w:val="24"/>
          <w:szCs w:val="24"/>
        </w:rPr>
        <w:t xml:space="preserve"> (Canter, 2000; Hammond, 2013; </w:t>
      </w:r>
      <w:proofErr w:type="spellStart"/>
      <w:r w:rsidR="007E06FF" w:rsidRPr="00F638F9">
        <w:rPr>
          <w:rFonts w:ascii="Arial" w:hAnsi="Arial" w:cs="Arial"/>
          <w:sz w:val="24"/>
          <w:szCs w:val="24"/>
        </w:rPr>
        <w:t>Rossomo</w:t>
      </w:r>
      <w:proofErr w:type="spellEnd"/>
      <w:r w:rsidR="007E06FF" w:rsidRPr="00F638F9">
        <w:rPr>
          <w:rFonts w:ascii="Arial" w:hAnsi="Arial" w:cs="Arial"/>
          <w:sz w:val="24"/>
          <w:szCs w:val="24"/>
        </w:rPr>
        <w:t>, 2001)</w:t>
      </w:r>
      <w:r w:rsidR="00EA0A85" w:rsidRPr="00F638F9">
        <w:rPr>
          <w:rFonts w:ascii="Arial" w:hAnsi="Arial" w:cs="Arial"/>
          <w:sz w:val="24"/>
          <w:szCs w:val="24"/>
        </w:rPr>
        <w:t xml:space="preserve">; </w:t>
      </w:r>
      <w:r w:rsidR="003C6C61" w:rsidRPr="00F638F9">
        <w:rPr>
          <w:rFonts w:ascii="Arial" w:hAnsi="Arial" w:cs="Arial"/>
          <w:sz w:val="24"/>
          <w:szCs w:val="24"/>
        </w:rPr>
        <w:t>incorporating</w:t>
      </w:r>
      <w:r w:rsidR="001727DE" w:rsidRPr="00F638F9">
        <w:rPr>
          <w:rFonts w:ascii="Arial" w:hAnsi="Arial" w:cs="Arial"/>
          <w:sz w:val="24"/>
          <w:szCs w:val="24"/>
        </w:rPr>
        <w:t xml:space="preserve"> two separate studies of geographical offender profiling methodologies, </w:t>
      </w:r>
      <w:r w:rsidR="004F1A1D" w:rsidRPr="00F638F9">
        <w:rPr>
          <w:rFonts w:ascii="Arial" w:hAnsi="Arial" w:cs="Arial"/>
          <w:sz w:val="24"/>
          <w:szCs w:val="24"/>
        </w:rPr>
        <w:t>assessing both practical and theoretical issues in its application.  B</w:t>
      </w:r>
      <w:r w:rsidR="001727DE" w:rsidRPr="00F638F9">
        <w:rPr>
          <w:rFonts w:ascii="Arial" w:hAnsi="Arial" w:cs="Arial"/>
          <w:sz w:val="24"/>
          <w:szCs w:val="24"/>
        </w:rPr>
        <w:t xml:space="preserve">ased in New Zealand, </w:t>
      </w:r>
      <w:r w:rsidRPr="00F638F9">
        <w:rPr>
          <w:rFonts w:ascii="Arial" w:hAnsi="Arial" w:cs="Arial"/>
          <w:sz w:val="24"/>
          <w:szCs w:val="24"/>
        </w:rPr>
        <w:t xml:space="preserve">funded by the Economic and Social Research Council, </w:t>
      </w:r>
      <w:r w:rsidR="001727DE" w:rsidRPr="00F638F9">
        <w:rPr>
          <w:rFonts w:ascii="Arial" w:hAnsi="Arial" w:cs="Arial"/>
          <w:sz w:val="24"/>
          <w:szCs w:val="24"/>
        </w:rPr>
        <w:t xml:space="preserve">using archival data on convicted sex offenders and their geographical foot prints provided by the New Zealand Police Criminal Profiling Unit.  </w:t>
      </w:r>
      <w:r w:rsidRPr="00F638F9">
        <w:rPr>
          <w:rFonts w:ascii="Arial" w:hAnsi="Arial" w:cs="Arial"/>
          <w:sz w:val="24"/>
          <w:szCs w:val="24"/>
        </w:rPr>
        <w:t>T</w:t>
      </w:r>
      <w:r w:rsidR="000B25E4" w:rsidRPr="00F638F9">
        <w:rPr>
          <w:rFonts w:ascii="Arial" w:hAnsi="Arial" w:cs="Arial"/>
          <w:sz w:val="24"/>
          <w:szCs w:val="24"/>
        </w:rPr>
        <w:t>he first study examined</w:t>
      </w:r>
      <w:r w:rsidR="007627EE" w:rsidRPr="00F638F9">
        <w:rPr>
          <w:rFonts w:ascii="Arial" w:hAnsi="Arial" w:cs="Arial"/>
          <w:sz w:val="24"/>
          <w:szCs w:val="24"/>
        </w:rPr>
        <w:t xml:space="preserve"> the effectiveness of Dragn</w:t>
      </w:r>
      <w:r w:rsidR="007E06FF" w:rsidRPr="00F638F9">
        <w:rPr>
          <w:rFonts w:ascii="Arial" w:hAnsi="Arial" w:cs="Arial"/>
          <w:sz w:val="24"/>
          <w:szCs w:val="24"/>
        </w:rPr>
        <w:t>et</w:t>
      </w:r>
      <w:r w:rsidR="00F07C99" w:rsidRPr="00F638F9">
        <w:rPr>
          <w:rFonts w:ascii="Arial" w:hAnsi="Arial" w:cs="Arial"/>
          <w:sz w:val="24"/>
          <w:szCs w:val="24"/>
        </w:rPr>
        <w:t xml:space="preserve"> for 101 New Zealand sex offenders when compared to the findings </w:t>
      </w:r>
      <w:r w:rsidR="00C80C73" w:rsidRPr="00F638F9">
        <w:rPr>
          <w:rFonts w:ascii="Arial" w:hAnsi="Arial" w:cs="Arial"/>
          <w:sz w:val="24"/>
          <w:szCs w:val="24"/>
        </w:rPr>
        <w:t>obtained</w:t>
      </w:r>
      <w:r w:rsidR="008E484B" w:rsidRPr="00F638F9">
        <w:rPr>
          <w:rFonts w:ascii="Arial" w:hAnsi="Arial" w:cs="Arial"/>
          <w:sz w:val="24"/>
          <w:szCs w:val="24"/>
        </w:rPr>
        <w:t xml:space="preserve"> </w:t>
      </w:r>
      <w:r w:rsidR="00F07C99" w:rsidRPr="00F638F9">
        <w:rPr>
          <w:rFonts w:ascii="Arial" w:hAnsi="Arial" w:cs="Arial"/>
          <w:sz w:val="24"/>
          <w:szCs w:val="24"/>
        </w:rPr>
        <w:t xml:space="preserve">for </w:t>
      </w:r>
      <w:r w:rsidR="008E484B" w:rsidRPr="00F638F9">
        <w:rPr>
          <w:rFonts w:ascii="Arial" w:hAnsi="Arial" w:cs="Arial"/>
          <w:sz w:val="24"/>
          <w:szCs w:val="24"/>
        </w:rPr>
        <w:t>a UK serial rape sample,</w:t>
      </w:r>
      <w:r w:rsidR="004F1A1D" w:rsidRPr="00F638F9">
        <w:rPr>
          <w:rFonts w:ascii="Arial" w:hAnsi="Arial" w:cs="Arial"/>
          <w:sz w:val="24"/>
          <w:szCs w:val="24"/>
        </w:rPr>
        <w:t xml:space="preserve"> to </w:t>
      </w:r>
      <w:r w:rsidRPr="00F638F9">
        <w:rPr>
          <w:rFonts w:ascii="Arial" w:hAnsi="Arial" w:cs="Arial"/>
          <w:sz w:val="24"/>
          <w:szCs w:val="24"/>
        </w:rPr>
        <w:t>pred</w:t>
      </w:r>
      <w:r w:rsidR="004F1A1D" w:rsidRPr="00F638F9">
        <w:rPr>
          <w:rFonts w:ascii="Arial" w:hAnsi="Arial" w:cs="Arial"/>
          <w:sz w:val="24"/>
          <w:szCs w:val="24"/>
        </w:rPr>
        <w:t xml:space="preserve">ict </w:t>
      </w:r>
      <w:r w:rsidRPr="00F638F9">
        <w:rPr>
          <w:rFonts w:ascii="Arial" w:hAnsi="Arial" w:cs="Arial"/>
          <w:sz w:val="24"/>
          <w:szCs w:val="24"/>
        </w:rPr>
        <w:t xml:space="preserve">distance travelled </w:t>
      </w:r>
      <w:r w:rsidR="00C80C73" w:rsidRPr="00F638F9">
        <w:rPr>
          <w:rFonts w:ascii="Arial" w:hAnsi="Arial" w:cs="Arial"/>
          <w:sz w:val="24"/>
          <w:szCs w:val="24"/>
        </w:rPr>
        <w:t xml:space="preserve">(spatial behaviour) </w:t>
      </w:r>
      <w:r w:rsidRPr="00F638F9">
        <w:rPr>
          <w:rFonts w:ascii="Arial" w:hAnsi="Arial" w:cs="Arial"/>
          <w:sz w:val="24"/>
          <w:szCs w:val="24"/>
        </w:rPr>
        <w:t xml:space="preserve">by this subtype of offender </w:t>
      </w:r>
      <w:r w:rsidR="004F1A1D" w:rsidRPr="00F638F9">
        <w:rPr>
          <w:rFonts w:ascii="Arial" w:hAnsi="Arial" w:cs="Arial"/>
          <w:sz w:val="24"/>
          <w:szCs w:val="24"/>
        </w:rPr>
        <w:t xml:space="preserve">when committing this type of </w:t>
      </w:r>
      <w:r w:rsidR="008E484B" w:rsidRPr="00F638F9">
        <w:rPr>
          <w:rFonts w:ascii="Arial" w:hAnsi="Arial" w:cs="Arial"/>
          <w:sz w:val="24"/>
          <w:szCs w:val="24"/>
        </w:rPr>
        <w:t xml:space="preserve">crime </w:t>
      </w:r>
      <w:r w:rsidR="003C6C61" w:rsidRPr="00F638F9">
        <w:rPr>
          <w:rFonts w:ascii="Arial" w:hAnsi="Arial" w:cs="Arial"/>
          <w:sz w:val="24"/>
          <w:szCs w:val="24"/>
        </w:rPr>
        <w:t>i.e.</w:t>
      </w:r>
      <w:r w:rsidR="008E484B" w:rsidRPr="00F638F9">
        <w:rPr>
          <w:rFonts w:ascii="Arial" w:hAnsi="Arial" w:cs="Arial"/>
          <w:sz w:val="24"/>
          <w:szCs w:val="24"/>
        </w:rPr>
        <w:t xml:space="preserve"> search co</w:t>
      </w:r>
      <w:r w:rsidR="00C80C73" w:rsidRPr="00F638F9">
        <w:rPr>
          <w:rFonts w:ascii="Arial" w:hAnsi="Arial" w:cs="Arial"/>
          <w:sz w:val="24"/>
          <w:szCs w:val="24"/>
        </w:rPr>
        <w:t xml:space="preserve">sts and search cost functions reducing the area needed to be searched to locate the offender. </w:t>
      </w:r>
      <w:r w:rsidRPr="00F638F9">
        <w:rPr>
          <w:rFonts w:ascii="Arial" w:hAnsi="Arial" w:cs="Arial"/>
          <w:sz w:val="24"/>
          <w:szCs w:val="24"/>
        </w:rPr>
        <w:t xml:space="preserve"> </w:t>
      </w:r>
      <w:r w:rsidR="00F07C99" w:rsidRPr="00F638F9">
        <w:rPr>
          <w:rFonts w:ascii="Arial" w:hAnsi="Arial" w:cs="Arial"/>
          <w:sz w:val="24"/>
          <w:szCs w:val="24"/>
        </w:rPr>
        <w:t xml:space="preserve">The second study examined whether an increase in </w:t>
      </w:r>
      <w:r w:rsidR="00C80C73" w:rsidRPr="00F638F9">
        <w:rPr>
          <w:rFonts w:ascii="Arial" w:hAnsi="Arial" w:cs="Arial"/>
          <w:sz w:val="24"/>
          <w:szCs w:val="24"/>
        </w:rPr>
        <w:t xml:space="preserve">the </w:t>
      </w:r>
      <w:r w:rsidR="00F07C99" w:rsidRPr="00F638F9">
        <w:rPr>
          <w:rFonts w:ascii="Arial" w:hAnsi="Arial" w:cs="Arial"/>
          <w:sz w:val="24"/>
          <w:szCs w:val="24"/>
        </w:rPr>
        <w:t>accuracy of the predictions made was a direct result of calibration of the geographical profiling system to the local context; by use of Dragnet cross referencing a logarithmic function</w:t>
      </w:r>
      <w:r w:rsidRPr="00F638F9">
        <w:rPr>
          <w:rFonts w:ascii="Arial" w:hAnsi="Arial" w:cs="Arial"/>
          <w:sz w:val="24"/>
          <w:szCs w:val="24"/>
        </w:rPr>
        <w:t xml:space="preserve"> based on distance travelled by New Zealand sex offenders.</w:t>
      </w:r>
      <w:r w:rsidR="00B60F31" w:rsidRPr="00F638F9">
        <w:rPr>
          <w:rFonts w:ascii="Arial" w:hAnsi="Arial" w:cs="Arial"/>
          <w:sz w:val="24"/>
          <w:szCs w:val="24"/>
        </w:rPr>
        <w:t xml:space="preserve">  Previous GP research has focused almost entirely on British and North American single jurisdiction samples (Paulsen, 2006 </w:t>
      </w:r>
      <w:r w:rsidR="00B60F31" w:rsidRPr="00F638F9">
        <w:rPr>
          <w:rFonts w:ascii="Arial" w:hAnsi="Arial" w:cs="Arial"/>
          <w:i/>
          <w:sz w:val="24"/>
          <w:szCs w:val="24"/>
        </w:rPr>
        <w:t>cited in</w:t>
      </w:r>
      <w:r w:rsidR="007E06FF" w:rsidRPr="00F638F9">
        <w:rPr>
          <w:rFonts w:ascii="Arial" w:hAnsi="Arial" w:cs="Arial"/>
          <w:sz w:val="24"/>
          <w:szCs w:val="24"/>
        </w:rPr>
        <w:t xml:space="preserve"> Hammond, 2013).  Hence this research </w:t>
      </w:r>
      <w:r w:rsidR="00B60F31" w:rsidRPr="00F638F9">
        <w:rPr>
          <w:rFonts w:ascii="Arial" w:hAnsi="Arial" w:cs="Arial"/>
          <w:sz w:val="24"/>
          <w:szCs w:val="24"/>
        </w:rPr>
        <w:t xml:space="preserve">evaluation of GP for offender </w:t>
      </w:r>
      <w:r w:rsidR="00DB03E5" w:rsidRPr="00F638F9">
        <w:rPr>
          <w:rFonts w:ascii="Arial" w:hAnsi="Arial" w:cs="Arial"/>
          <w:sz w:val="24"/>
          <w:szCs w:val="24"/>
        </w:rPr>
        <w:t>samples obtained with different variables, an extended range of conte</w:t>
      </w:r>
      <w:r w:rsidR="007E06FF" w:rsidRPr="00F638F9">
        <w:rPr>
          <w:rFonts w:ascii="Arial" w:hAnsi="Arial" w:cs="Arial"/>
          <w:sz w:val="24"/>
          <w:szCs w:val="24"/>
        </w:rPr>
        <w:t>xts, just as the title suggests, is novel in this key area.</w:t>
      </w:r>
    </w:p>
    <w:p w:rsidR="00F638F9" w:rsidRPr="00F638F9" w:rsidRDefault="00F638F9" w:rsidP="00D21D86">
      <w:pPr>
        <w:spacing w:line="360" w:lineRule="auto"/>
        <w:jc w:val="both"/>
        <w:rPr>
          <w:rFonts w:ascii="Arial" w:hAnsi="Arial" w:cs="Arial"/>
          <w:sz w:val="24"/>
          <w:szCs w:val="24"/>
        </w:rPr>
      </w:pPr>
    </w:p>
    <w:p w:rsidR="00712FC5" w:rsidRPr="008C1ABA" w:rsidRDefault="0095313D" w:rsidP="00D21D86">
      <w:pPr>
        <w:pStyle w:val="NormalWeb"/>
        <w:spacing w:line="360" w:lineRule="auto"/>
        <w:jc w:val="both"/>
        <w:rPr>
          <w:rFonts w:ascii="Arial" w:hAnsi="Arial" w:cs="Arial"/>
        </w:rPr>
      </w:pPr>
      <w:r w:rsidRPr="008C1ABA">
        <w:rPr>
          <w:rFonts w:ascii="Arial" w:hAnsi="Arial" w:cs="Arial"/>
        </w:rPr>
        <w:lastRenderedPageBreak/>
        <w:t>G</w:t>
      </w:r>
      <w:r w:rsidR="004F1A1D" w:rsidRPr="008C1ABA">
        <w:rPr>
          <w:rFonts w:ascii="Arial" w:hAnsi="Arial" w:cs="Arial"/>
        </w:rPr>
        <w:t xml:space="preserve">eographical offender profiling (Canter and </w:t>
      </w:r>
      <w:proofErr w:type="spellStart"/>
      <w:r w:rsidR="004F1A1D" w:rsidRPr="008C1ABA">
        <w:rPr>
          <w:rFonts w:ascii="Arial" w:hAnsi="Arial" w:cs="Arial"/>
        </w:rPr>
        <w:t>Youngs</w:t>
      </w:r>
      <w:proofErr w:type="spellEnd"/>
      <w:r w:rsidR="004F1A1D" w:rsidRPr="008C1ABA">
        <w:rPr>
          <w:rFonts w:ascii="Arial" w:hAnsi="Arial" w:cs="Arial"/>
        </w:rPr>
        <w:t xml:space="preserve">, 2008) </w:t>
      </w:r>
      <w:r w:rsidRPr="008C1ABA">
        <w:rPr>
          <w:rFonts w:ascii="Arial" w:hAnsi="Arial" w:cs="Arial"/>
        </w:rPr>
        <w:t xml:space="preserve">is a technique utilised by police and law enforcement to predict </w:t>
      </w:r>
      <w:r w:rsidR="007627EE" w:rsidRPr="008C1ABA">
        <w:rPr>
          <w:rFonts w:ascii="Arial" w:hAnsi="Arial" w:cs="Arial"/>
        </w:rPr>
        <w:t xml:space="preserve">with significant reliability (Canter, 2004; </w:t>
      </w:r>
      <w:proofErr w:type="spellStart"/>
      <w:r w:rsidR="007627EE" w:rsidRPr="008C1ABA">
        <w:rPr>
          <w:rFonts w:ascii="Arial" w:hAnsi="Arial" w:cs="Arial"/>
        </w:rPr>
        <w:t>R</w:t>
      </w:r>
      <w:r w:rsidR="003D3FF7" w:rsidRPr="008C1ABA">
        <w:rPr>
          <w:rFonts w:ascii="Arial" w:hAnsi="Arial" w:cs="Arial"/>
        </w:rPr>
        <w:t>ossmo</w:t>
      </w:r>
      <w:proofErr w:type="spellEnd"/>
      <w:r w:rsidR="003D3FF7" w:rsidRPr="008C1ABA">
        <w:rPr>
          <w:rFonts w:ascii="Arial" w:hAnsi="Arial" w:cs="Arial"/>
        </w:rPr>
        <w:t xml:space="preserve">, </w:t>
      </w:r>
      <w:r w:rsidR="007627EE" w:rsidRPr="008C1ABA">
        <w:rPr>
          <w:rFonts w:ascii="Arial" w:hAnsi="Arial" w:cs="Arial"/>
        </w:rPr>
        <w:t xml:space="preserve">2000) </w:t>
      </w:r>
      <w:r w:rsidRPr="008C1ABA">
        <w:rPr>
          <w:rFonts w:ascii="Arial" w:hAnsi="Arial" w:cs="Arial"/>
        </w:rPr>
        <w:t>from the distribution of a series crimes where the perpetrator of these offe</w:t>
      </w:r>
      <w:r w:rsidR="00D92984" w:rsidRPr="008C1ABA">
        <w:rPr>
          <w:rFonts w:ascii="Arial" w:hAnsi="Arial" w:cs="Arial"/>
        </w:rPr>
        <w:t>nc</w:t>
      </w:r>
      <w:r w:rsidR="007E06FF" w:rsidRPr="008C1ABA">
        <w:rPr>
          <w:rFonts w:ascii="Arial" w:hAnsi="Arial" w:cs="Arial"/>
        </w:rPr>
        <w:t>es is most likely to reside in relation to</w:t>
      </w:r>
      <w:r w:rsidR="00D92984" w:rsidRPr="008C1ABA">
        <w:rPr>
          <w:rFonts w:ascii="Arial" w:hAnsi="Arial" w:cs="Arial"/>
        </w:rPr>
        <w:t xml:space="preserve"> the crime scene location.</w:t>
      </w:r>
      <w:r w:rsidRPr="008C1ABA">
        <w:rPr>
          <w:rFonts w:ascii="Arial" w:hAnsi="Arial" w:cs="Arial"/>
        </w:rPr>
        <w:t xml:space="preserve"> A range of different GP systems are in use around the world all based on mathematical functions incorporation t</w:t>
      </w:r>
      <w:r w:rsidR="003D3FF7" w:rsidRPr="008C1ABA">
        <w:rPr>
          <w:rFonts w:ascii="Arial" w:hAnsi="Arial" w:cs="Arial"/>
        </w:rPr>
        <w:t xml:space="preserve">he series of the </w:t>
      </w:r>
      <w:r w:rsidR="007E06FF" w:rsidRPr="008C1ABA">
        <w:rPr>
          <w:rFonts w:ascii="Arial" w:hAnsi="Arial" w:cs="Arial"/>
        </w:rPr>
        <w:t>crimes and their distribution.  B</w:t>
      </w:r>
      <w:r w:rsidR="003D3FF7" w:rsidRPr="008C1ABA">
        <w:rPr>
          <w:rFonts w:ascii="Arial" w:hAnsi="Arial" w:cs="Arial"/>
        </w:rPr>
        <w:t>ased on empirical findings of expected journey time for a particular crime subtype</w:t>
      </w:r>
      <w:r w:rsidR="00A274EE" w:rsidRPr="008C1ABA">
        <w:rPr>
          <w:rFonts w:ascii="Arial" w:hAnsi="Arial" w:cs="Arial"/>
        </w:rPr>
        <w:t xml:space="preserve">, aiding to </w:t>
      </w:r>
      <w:r w:rsidR="003D3FF7" w:rsidRPr="008C1ABA">
        <w:rPr>
          <w:rFonts w:ascii="Arial" w:hAnsi="Arial" w:cs="Arial"/>
        </w:rPr>
        <w:t>predict a probable surface area where the off</w:t>
      </w:r>
      <w:r w:rsidR="00D92984" w:rsidRPr="008C1ABA">
        <w:rPr>
          <w:rFonts w:ascii="Arial" w:hAnsi="Arial" w:cs="Arial"/>
        </w:rPr>
        <w:t xml:space="preserve">ender is most likely to reside; reductionist in </w:t>
      </w:r>
      <w:r w:rsidR="007E06FF" w:rsidRPr="008C1ABA">
        <w:rPr>
          <w:rFonts w:ascii="Arial" w:hAnsi="Arial" w:cs="Arial"/>
        </w:rPr>
        <w:t xml:space="preserve">both </w:t>
      </w:r>
      <w:r w:rsidR="00D92984" w:rsidRPr="008C1ABA">
        <w:rPr>
          <w:rFonts w:ascii="Arial" w:hAnsi="Arial" w:cs="Arial"/>
        </w:rPr>
        <w:t xml:space="preserve">narrowing down </w:t>
      </w:r>
      <w:r w:rsidR="00572761" w:rsidRPr="008C1ABA">
        <w:rPr>
          <w:rFonts w:ascii="Arial" w:hAnsi="Arial" w:cs="Arial"/>
        </w:rPr>
        <w:t>the numbers</w:t>
      </w:r>
      <w:r w:rsidR="007E06FF" w:rsidRPr="008C1ABA">
        <w:rPr>
          <w:rFonts w:ascii="Arial" w:hAnsi="Arial" w:cs="Arial"/>
        </w:rPr>
        <w:t xml:space="preserve"> of </w:t>
      </w:r>
      <w:r w:rsidR="00D92984" w:rsidRPr="008C1ABA">
        <w:rPr>
          <w:rFonts w:ascii="Arial" w:hAnsi="Arial" w:cs="Arial"/>
        </w:rPr>
        <w:t>suspects</w:t>
      </w:r>
      <w:r w:rsidR="00572761" w:rsidRPr="008C1ABA">
        <w:rPr>
          <w:rFonts w:ascii="Arial" w:hAnsi="Arial" w:cs="Arial"/>
        </w:rPr>
        <w:t xml:space="preserve"> plus the search area,</w:t>
      </w:r>
      <w:r w:rsidR="00D92984" w:rsidRPr="008C1ABA">
        <w:rPr>
          <w:rFonts w:ascii="Arial" w:hAnsi="Arial" w:cs="Arial"/>
        </w:rPr>
        <w:t xml:space="preserve"> and in </w:t>
      </w:r>
      <w:r w:rsidR="007E06FF" w:rsidRPr="008C1ABA">
        <w:rPr>
          <w:rFonts w:ascii="Arial" w:hAnsi="Arial" w:cs="Arial"/>
        </w:rPr>
        <w:t xml:space="preserve">the </w:t>
      </w:r>
      <w:r w:rsidR="00572761" w:rsidRPr="008C1ABA">
        <w:rPr>
          <w:rFonts w:ascii="Arial" w:hAnsi="Arial" w:cs="Arial"/>
        </w:rPr>
        <w:t xml:space="preserve">volume </w:t>
      </w:r>
      <w:r w:rsidR="007E06FF" w:rsidRPr="008C1ABA">
        <w:rPr>
          <w:rFonts w:ascii="Arial" w:hAnsi="Arial" w:cs="Arial"/>
        </w:rPr>
        <w:t xml:space="preserve">of suspects for </w:t>
      </w:r>
      <w:r w:rsidR="00D92984" w:rsidRPr="008C1ABA">
        <w:rPr>
          <w:rFonts w:ascii="Arial" w:hAnsi="Arial" w:cs="Arial"/>
        </w:rPr>
        <w:t xml:space="preserve">costly retrieval of DNA suspect sampling. Here in, </w:t>
      </w:r>
      <w:proofErr w:type="spellStart"/>
      <w:r w:rsidR="00D92984" w:rsidRPr="008C1ABA">
        <w:rPr>
          <w:rFonts w:ascii="Arial" w:hAnsi="Arial" w:cs="Arial"/>
        </w:rPr>
        <w:t>Dragnat</w:t>
      </w:r>
      <w:proofErr w:type="spellEnd"/>
      <w:r w:rsidR="00D92984" w:rsidRPr="008C1ABA">
        <w:rPr>
          <w:rFonts w:ascii="Arial" w:hAnsi="Arial" w:cs="Arial"/>
        </w:rPr>
        <w:t xml:space="preserve"> is utilised as </w:t>
      </w:r>
      <w:r w:rsidR="001F6532" w:rsidRPr="008C1ABA">
        <w:rPr>
          <w:rFonts w:ascii="Arial" w:hAnsi="Arial" w:cs="Arial"/>
        </w:rPr>
        <w:t xml:space="preserve">one of </w:t>
      </w:r>
      <w:r w:rsidR="00D92984" w:rsidRPr="008C1ABA">
        <w:rPr>
          <w:rFonts w:ascii="Arial" w:hAnsi="Arial" w:cs="Arial"/>
        </w:rPr>
        <w:t xml:space="preserve">the worlds’ </w:t>
      </w:r>
      <w:r w:rsidR="001F6532" w:rsidRPr="008C1ABA">
        <w:rPr>
          <w:rFonts w:ascii="Arial" w:hAnsi="Arial" w:cs="Arial"/>
        </w:rPr>
        <w:t>most readily available</w:t>
      </w:r>
      <w:r w:rsidR="00D2353A" w:rsidRPr="008C1ABA">
        <w:rPr>
          <w:rFonts w:ascii="Arial" w:hAnsi="Arial" w:cs="Arial"/>
        </w:rPr>
        <w:t xml:space="preserve"> and leading system of GP, with</w:t>
      </w:r>
      <w:r w:rsidR="001F6532" w:rsidRPr="008C1ABA">
        <w:rPr>
          <w:rFonts w:ascii="Arial" w:hAnsi="Arial" w:cs="Arial"/>
        </w:rPr>
        <w:t xml:space="preserve"> much </w:t>
      </w:r>
      <w:r w:rsidR="00D2353A" w:rsidRPr="008C1ABA">
        <w:rPr>
          <w:rFonts w:ascii="Arial" w:hAnsi="Arial" w:cs="Arial"/>
        </w:rPr>
        <w:t xml:space="preserve">valid and reliable </w:t>
      </w:r>
      <w:r w:rsidR="001F6532" w:rsidRPr="008C1ABA">
        <w:rPr>
          <w:rFonts w:ascii="Arial" w:hAnsi="Arial" w:cs="Arial"/>
        </w:rPr>
        <w:t>empirical r</w:t>
      </w:r>
      <w:r w:rsidR="00572761" w:rsidRPr="008C1ABA">
        <w:rPr>
          <w:rFonts w:ascii="Arial" w:hAnsi="Arial" w:cs="Arial"/>
        </w:rPr>
        <w:t xml:space="preserve">esearch evaluating its efficacy (Canter, 2000; Hammond, 2013; </w:t>
      </w:r>
      <w:proofErr w:type="spellStart"/>
      <w:r w:rsidR="00572761" w:rsidRPr="008C1ABA">
        <w:rPr>
          <w:rFonts w:ascii="Arial" w:hAnsi="Arial" w:cs="Arial"/>
        </w:rPr>
        <w:t>Rossomo</w:t>
      </w:r>
      <w:proofErr w:type="spellEnd"/>
      <w:r w:rsidR="00572761" w:rsidRPr="008C1ABA">
        <w:rPr>
          <w:rFonts w:ascii="Arial" w:hAnsi="Arial" w:cs="Arial"/>
        </w:rPr>
        <w:t>, 2001).</w:t>
      </w:r>
      <w:r w:rsidR="006538CB" w:rsidRPr="008C1ABA">
        <w:rPr>
          <w:rFonts w:ascii="Arial" w:hAnsi="Arial" w:cs="Arial"/>
        </w:rPr>
        <w:t xml:space="preserve">  The technique chosen w</w:t>
      </w:r>
      <w:r w:rsidR="00755BFD" w:rsidRPr="008C1ABA">
        <w:rPr>
          <w:rFonts w:ascii="Arial" w:hAnsi="Arial" w:cs="Arial"/>
        </w:rPr>
        <w:t>as a case study research design, focusing on specific cases, isolating each crime series to test psychological theory and tool, in this case Dragnet.</w:t>
      </w:r>
      <w:r w:rsidR="008C1ABA" w:rsidRPr="008C1ABA">
        <w:rPr>
          <w:rFonts w:ascii="Arial" w:hAnsi="Arial" w:cs="Arial"/>
        </w:rPr>
        <w:t xml:space="preserve"> T</w:t>
      </w:r>
      <w:r w:rsidR="00755BFD" w:rsidRPr="008C1ABA">
        <w:rPr>
          <w:rFonts w:ascii="Arial" w:hAnsi="Arial" w:cs="Arial"/>
        </w:rPr>
        <w:t>h</w:t>
      </w:r>
      <w:r w:rsidR="008C1ABA" w:rsidRPr="008C1ABA">
        <w:rPr>
          <w:rFonts w:ascii="Arial" w:hAnsi="Arial" w:cs="Arial"/>
        </w:rPr>
        <w:t>e author has used statistical data to support their findings</w:t>
      </w:r>
      <w:r w:rsidR="00755BFD" w:rsidRPr="008C1ABA">
        <w:rPr>
          <w:rFonts w:ascii="Arial" w:hAnsi="Arial" w:cs="Arial"/>
        </w:rPr>
        <w:t xml:space="preserve">.  However some of the trends are lost on the reader as the statistical information is complex.  </w:t>
      </w:r>
    </w:p>
    <w:p w:rsidR="00CB3049" w:rsidRPr="008C1ABA" w:rsidRDefault="007627EE" w:rsidP="00D21D86">
      <w:pPr>
        <w:pStyle w:val="NormalWeb"/>
        <w:spacing w:line="360" w:lineRule="auto"/>
        <w:jc w:val="both"/>
        <w:rPr>
          <w:rFonts w:ascii="Arial" w:hAnsi="Arial" w:cs="Arial"/>
        </w:rPr>
      </w:pPr>
      <w:r w:rsidRPr="008C1ABA">
        <w:rPr>
          <w:rFonts w:ascii="Arial" w:hAnsi="Arial" w:cs="Arial"/>
        </w:rPr>
        <w:t>Strong e</w:t>
      </w:r>
      <w:r w:rsidR="003D3FF7" w:rsidRPr="008C1ABA">
        <w:rPr>
          <w:rFonts w:ascii="Arial" w:hAnsi="Arial" w:cs="Arial"/>
        </w:rPr>
        <w:t xml:space="preserve">mpirical data has established that </w:t>
      </w:r>
      <w:r w:rsidRPr="008C1ABA">
        <w:rPr>
          <w:rFonts w:ascii="Arial" w:hAnsi="Arial" w:cs="Arial"/>
        </w:rPr>
        <w:t xml:space="preserve">this particular </w:t>
      </w:r>
      <w:r w:rsidR="003D3FF7" w:rsidRPr="008C1ABA">
        <w:rPr>
          <w:rFonts w:ascii="Arial" w:hAnsi="Arial" w:cs="Arial"/>
        </w:rPr>
        <w:t>subtype</w:t>
      </w:r>
      <w:r w:rsidR="00A274EE" w:rsidRPr="008C1ABA">
        <w:rPr>
          <w:rFonts w:ascii="Arial" w:hAnsi="Arial" w:cs="Arial"/>
        </w:rPr>
        <w:t>,</w:t>
      </w:r>
      <w:r w:rsidR="003D3FF7" w:rsidRPr="008C1ABA">
        <w:rPr>
          <w:rFonts w:ascii="Arial" w:hAnsi="Arial" w:cs="Arial"/>
        </w:rPr>
        <w:t xml:space="preserve"> of sex offenders</w:t>
      </w:r>
      <w:r w:rsidR="00A274EE" w:rsidRPr="008C1ABA">
        <w:rPr>
          <w:rFonts w:ascii="Arial" w:hAnsi="Arial" w:cs="Arial"/>
        </w:rPr>
        <w:t>,</w:t>
      </w:r>
      <w:r w:rsidR="003D3FF7" w:rsidRPr="008C1ABA">
        <w:rPr>
          <w:rFonts w:ascii="Arial" w:hAnsi="Arial" w:cs="Arial"/>
        </w:rPr>
        <w:t xml:space="preserve"> usually reside</w:t>
      </w:r>
      <w:r w:rsidRPr="008C1ABA">
        <w:rPr>
          <w:rFonts w:ascii="Arial" w:hAnsi="Arial" w:cs="Arial"/>
        </w:rPr>
        <w:t xml:space="preserve"> with in close proximity of</w:t>
      </w:r>
      <w:r w:rsidR="003D3FF7" w:rsidRPr="008C1ABA">
        <w:rPr>
          <w:rFonts w:ascii="Arial" w:hAnsi="Arial" w:cs="Arial"/>
        </w:rPr>
        <w:t xml:space="preserve"> their</w:t>
      </w:r>
      <w:r w:rsidRPr="008C1ABA">
        <w:rPr>
          <w:rFonts w:ascii="Arial" w:hAnsi="Arial" w:cs="Arial"/>
        </w:rPr>
        <w:t xml:space="preserve"> chosen</w:t>
      </w:r>
      <w:r w:rsidR="003D3FF7" w:rsidRPr="008C1ABA">
        <w:rPr>
          <w:rFonts w:ascii="Arial" w:hAnsi="Arial" w:cs="Arial"/>
        </w:rPr>
        <w:t xml:space="preserve"> victims</w:t>
      </w:r>
      <w:r w:rsidRPr="008C1ABA">
        <w:rPr>
          <w:rFonts w:ascii="Arial" w:hAnsi="Arial" w:cs="Arial"/>
        </w:rPr>
        <w:t xml:space="preserve"> and the crime scene</w:t>
      </w:r>
      <w:r w:rsidR="008C1ABA" w:rsidRPr="008C1ABA">
        <w:rPr>
          <w:rFonts w:ascii="Arial" w:hAnsi="Arial" w:cs="Arial"/>
        </w:rPr>
        <w:t xml:space="preserve">. </w:t>
      </w:r>
      <w:r w:rsidR="00A420A6" w:rsidRPr="008C1ABA">
        <w:rPr>
          <w:rFonts w:ascii="Arial" w:hAnsi="Arial" w:cs="Arial"/>
        </w:rPr>
        <w:t>Distance D</w:t>
      </w:r>
      <w:r w:rsidR="00C26951" w:rsidRPr="008C1ABA">
        <w:rPr>
          <w:rFonts w:ascii="Arial" w:hAnsi="Arial" w:cs="Arial"/>
        </w:rPr>
        <w:t xml:space="preserve">ecay </w:t>
      </w:r>
      <w:r w:rsidR="001712F8" w:rsidRPr="008C1ABA">
        <w:rPr>
          <w:rFonts w:ascii="Arial" w:hAnsi="Arial" w:cs="Arial"/>
        </w:rPr>
        <w:t xml:space="preserve">(Lowe and </w:t>
      </w:r>
      <w:proofErr w:type="spellStart"/>
      <w:r w:rsidR="001712F8" w:rsidRPr="008C1ABA">
        <w:rPr>
          <w:rFonts w:ascii="Arial" w:hAnsi="Arial" w:cs="Arial"/>
        </w:rPr>
        <w:t>Moryadas</w:t>
      </w:r>
      <w:proofErr w:type="spellEnd"/>
      <w:r w:rsidR="001712F8" w:rsidRPr="008C1ABA">
        <w:rPr>
          <w:rFonts w:ascii="Arial" w:hAnsi="Arial" w:cs="Arial"/>
        </w:rPr>
        <w:t xml:space="preserve">, 1975) </w:t>
      </w:r>
      <w:r w:rsidR="00C26951" w:rsidRPr="008C1ABA">
        <w:rPr>
          <w:rFonts w:ascii="Arial" w:hAnsi="Arial" w:cs="Arial"/>
        </w:rPr>
        <w:t>is the theory that offenders commit crimes within an area which is familiar to them, yet sufficiently far away to avoid suspicio</w:t>
      </w:r>
      <w:r w:rsidR="00A420A6" w:rsidRPr="008C1ABA">
        <w:rPr>
          <w:rFonts w:ascii="Arial" w:hAnsi="Arial" w:cs="Arial"/>
        </w:rPr>
        <w:t>n.  Distance D</w:t>
      </w:r>
      <w:r w:rsidR="00C26951" w:rsidRPr="008C1ABA">
        <w:rPr>
          <w:rFonts w:ascii="Arial" w:hAnsi="Arial" w:cs="Arial"/>
        </w:rPr>
        <w:t>ecay suggests that with increased distance, the likelihood of offending diminishes as the offender is uncomfortable with their surroundings and is more likely to make a mistake or be less able to escape if need be.</w:t>
      </w:r>
      <w:r w:rsidR="002516B3" w:rsidRPr="008C1ABA">
        <w:rPr>
          <w:rFonts w:ascii="Arial" w:hAnsi="Arial" w:cs="Arial"/>
        </w:rPr>
        <w:t xml:space="preserve">  This is echoed by </w:t>
      </w:r>
      <w:r w:rsidR="00BA1B52" w:rsidRPr="008C1ABA">
        <w:rPr>
          <w:rFonts w:ascii="Arial" w:hAnsi="Arial" w:cs="Arial"/>
        </w:rPr>
        <w:t xml:space="preserve">Crime </w:t>
      </w:r>
      <w:r w:rsidR="002516B3" w:rsidRPr="008C1ABA">
        <w:rPr>
          <w:rFonts w:ascii="Arial" w:hAnsi="Arial" w:cs="Arial"/>
        </w:rPr>
        <w:t xml:space="preserve">Pattern Theory </w:t>
      </w:r>
      <w:r w:rsidR="00BA1B52" w:rsidRPr="008C1ABA">
        <w:rPr>
          <w:rFonts w:ascii="Arial" w:hAnsi="Arial" w:cs="Arial"/>
        </w:rPr>
        <w:t>(</w:t>
      </w:r>
      <w:proofErr w:type="spellStart"/>
      <w:r w:rsidR="00BA1B52" w:rsidRPr="008C1ABA">
        <w:rPr>
          <w:rFonts w:ascii="Arial" w:hAnsi="Arial" w:cs="Arial"/>
          <w:color w:val="222222"/>
        </w:rPr>
        <w:t>Brantingham</w:t>
      </w:r>
      <w:proofErr w:type="spellEnd"/>
      <w:r w:rsidR="00501185" w:rsidRPr="008C1ABA">
        <w:rPr>
          <w:rFonts w:ascii="Arial" w:hAnsi="Arial" w:cs="Arial"/>
          <w:color w:val="222222"/>
        </w:rPr>
        <w:t xml:space="preserve"> </w:t>
      </w:r>
      <w:r w:rsidR="00BA1B52" w:rsidRPr="008C1ABA">
        <w:rPr>
          <w:rFonts w:ascii="Arial" w:hAnsi="Arial" w:cs="Arial"/>
          <w:color w:val="222222"/>
        </w:rPr>
        <w:t xml:space="preserve">and </w:t>
      </w:r>
      <w:proofErr w:type="spellStart"/>
      <w:r w:rsidR="00BA1B52" w:rsidRPr="008C1ABA">
        <w:rPr>
          <w:rFonts w:ascii="Arial" w:hAnsi="Arial" w:cs="Arial"/>
          <w:color w:val="222222"/>
        </w:rPr>
        <w:t>Brantingham</w:t>
      </w:r>
      <w:proofErr w:type="spellEnd"/>
      <w:r w:rsidR="00BA1B52" w:rsidRPr="008C1ABA">
        <w:rPr>
          <w:rFonts w:ascii="Arial" w:hAnsi="Arial" w:cs="Arial"/>
          <w:color w:val="222222"/>
        </w:rPr>
        <w:t>, 1984)</w:t>
      </w:r>
      <w:r w:rsidR="002516B3" w:rsidRPr="008C1ABA">
        <w:rPr>
          <w:rFonts w:ascii="Arial" w:hAnsi="Arial" w:cs="Arial"/>
        </w:rPr>
        <w:t xml:space="preserve"> which suggests that criminals will offend in a familiar area, displaying confidence in their knowledge by close proximity to home or sometimes work.  During their daily life they will notice potential targets, referred to as a cognitive or mental map of their geographical areas.</w:t>
      </w:r>
      <w:r w:rsidR="00C63E7D" w:rsidRPr="008C1ABA">
        <w:rPr>
          <w:rFonts w:ascii="Arial" w:hAnsi="Arial" w:cs="Arial"/>
        </w:rPr>
        <w:t xml:space="preserve"> </w:t>
      </w:r>
    </w:p>
    <w:p w:rsidR="006925A5" w:rsidRPr="00F638F9" w:rsidRDefault="00C63E7D" w:rsidP="00D21D86">
      <w:pPr>
        <w:autoSpaceDE w:val="0"/>
        <w:autoSpaceDN w:val="0"/>
        <w:adjustRightInd w:val="0"/>
        <w:spacing w:after="0" w:line="360" w:lineRule="auto"/>
        <w:jc w:val="both"/>
        <w:rPr>
          <w:rFonts w:ascii="Arial" w:eastAsia="Times New Roman" w:hAnsi="Arial" w:cs="Arial"/>
          <w:sz w:val="24"/>
          <w:szCs w:val="24"/>
          <w:lang w:eastAsia="en-GB"/>
        </w:rPr>
      </w:pPr>
      <w:r w:rsidRPr="008C1ABA">
        <w:rPr>
          <w:rFonts w:ascii="Arial" w:hAnsi="Arial" w:cs="Arial"/>
          <w:sz w:val="24"/>
          <w:szCs w:val="24"/>
        </w:rPr>
        <w:t xml:space="preserve"> </w:t>
      </w:r>
      <w:proofErr w:type="spellStart"/>
      <w:r w:rsidR="00A36475" w:rsidRPr="00F638F9">
        <w:rPr>
          <w:rFonts w:ascii="Arial" w:hAnsi="Arial" w:cs="Arial"/>
          <w:sz w:val="24"/>
          <w:szCs w:val="24"/>
          <w:shd w:val="clear" w:color="auto" w:fill="FFFFFF"/>
        </w:rPr>
        <w:t>Santtila</w:t>
      </w:r>
      <w:proofErr w:type="spellEnd"/>
      <w:r w:rsidR="00A36475" w:rsidRPr="00F638F9">
        <w:rPr>
          <w:rFonts w:ascii="Arial" w:hAnsi="Arial" w:cs="Arial"/>
          <w:sz w:val="24"/>
          <w:szCs w:val="24"/>
          <w:shd w:val="clear" w:color="auto" w:fill="FFFFFF"/>
        </w:rPr>
        <w:t xml:space="preserve">, </w:t>
      </w:r>
      <w:proofErr w:type="spellStart"/>
      <w:r w:rsidR="00A36475" w:rsidRPr="00F638F9">
        <w:rPr>
          <w:rFonts w:ascii="Arial" w:hAnsi="Arial" w:cs="Arial"/>
          <w:sz w:val="24"/>
          <w:szCs w:val="24"/>
          <w:shd w:val="clear" w:color="auto" w:fill="FFFFFF"/>
        </w:rPr>
        <w:t>Laukkanen</w:t>
      </w:r>
      <w:proofErr w:type="spellEnd"/>
      <w:r w:rsidR="00A36475" w:rsidRPr="00F638F9">
        <w:rPr>
          <w:rFonts w:ascii="Arial" w:hAnsi="Arial" w:cs="Arial"/>
          <w:sz w:val="24"/>
          <w:szCs w:val="24"/>
          <w:shd w:val="clear" w:color="auto" w:fill="FFFFFF"/>
        </w:rPr>
        <w:t xml:space="preserve">, </w:t>
      </w:r>
      <w:proofErr w:type="spellStart"/>
      <w:r w:rsidR="00A36475" w:rsidRPr="00F638F9">
        <w:rPr>
          <w:rFonts w:ascii="Arial" w:hAnsi="Arial" w:cs="Arial"/>
          <w:sz w:val="24"/>
          <w:szCs w:val="24"/>
          <w:shd w:val="clear" w:color="auto" w:fill="FFFFFF"/>
        </w:rPr>
        <w:t>Zappalà</w:t>
      </w:r>
      <w:proofErr w:type="spellEnd"/>
      <w:r w:rsidR="00A36475" w:rsidRPr="00F638F9">
        <w:rPr>
          <w:rFonts w:ascii="Arial" w:hAnsi="Arial" w:cs="Arial"/>
          <w:sz w:val="24"/>
          <w:szCs w:val="24"/>
          <w:shd w:val="clear" w:color="auto" w:fill="FFFFFF"/>
        </w:rPr>
        <w:t>, &amp; Bosco</w:t>
      </w:r>
      <w:r w:rsidRPr="00F638F9">
        <w:rPr>
          <w:rFonts w:ascii="Arial" w:hAnsi="Arial" w:cs="Arial"/>
          <w:sz w:val="24"/>
          <w:szCs w:val="24"/>
          <w:shd w:val="clear" w:color="auto" w:fill="FFFFFF"/>
        </w:rPr>
        <w:t xml:space="preserve"> (2008) corroborates the distance decay theory as their study into murders, rapes and commercial robberies found that the journey-to-crime for murders and rapes was up to two </w:t>
      </w:r>
      <w:r w:rsidR="00CB3049" w:rsidRPr="00F638F9">
        <w:rPr>
          <w:rFonts w:ascii="Arial" w:hAnsi="Arial" w:cs="Arial"/>
          <w:sz w:val="24"/>
          <w:szCs w:val="24"/>
          <w:shd w:val="clear" w:color="auto" w:fill="FFFFFF"/>
        </w:rPr>
        <w:t>kilometres</w:t>
      </w:r>
      <w:r w:rsidRPr="00F638F9">
        <w:rPr>
          <w:rFonts w:ascii="Arial" w:hAnsi="Arial" w:cs="Arial"/>
          <w:sz w:val="24"/>
          <w:szCs w:val="24"/>
          <w:shd w:val="clear" w:color="auto" w:fill="FFFFFF"/>
        </w:rPr>
        <w:t xml:space="preserve">, whereas for </w:t>
      </w:r>
      <w:r w:rsidRPr="00F638F9">
        <w:rPr>
          <w:rFonts w:ascii="Arial" w:hAnsi="Arial" w:cs="Arial"/>
          <w:sz w:val="24"/>
          <w:szCs w:val="24"/>
          <w:shd w:val="clear" w:color="auto" w:fill="FFFFFF"/>
        </w:rPr>
        <w:lastRenderedPageBreak/>
        <w:t xml:space="preserve">commercial robberies the journey-to-crime was greater (six kilometres </w:t>
      </w:r>
      <w:r w:rsidR="00CB3049" w:rsidRPr="00F638F9">
        <w:rPr>
          <w:rFonts w:ascii="Arial" w:hAnsi="Arial" w:cs="Arial"/>
          <w:sz w:val="24"/>
          <w:szCs w:val="24"/>
          <w:shd w:val="clear" w:color="auto" w:fill="FFFFFF"/>
        </w:rPr>
        <w:t>on average) supporting this current review.</w:t>
      </w:r>
      <w:r w:rsidRPr="00F638F9">
        <w:rPr>
          <w:rFonts w:ascii="Arial" w:hAnsi="Arial" w:cs="Arial"/>
          <w:sz w:val="24"/>
          <w:szCs w:val="24"/>
          <w:shd w:val="clear" w:color="auto" w:fill="FFFFFF"/>
        </w:rPr>
        <w:t xml:space="preserve"> It should be noted that </w:t>
      </w:r>
      <w:proofErr w:type="spellStart"/>
      <w:r w:rsidRPr="00F638F9">
        <w:rPr>
          <w:rFonts w:ascii="Arial" w:hAnsi="Arial" w:cs="Arial"/>
          <w:sz w:val="24"/>
          <w:szCs w:val="24"/>
          <w:shd w:val="clear" w:color="auto" w:fill="FFFFFF"/>
        </w:rPr>
        <w:t>Santtil</w:t>
      </w:r>
      <w:r w:rsidR="00B46EFF" w:rsidRPr="00F638F9">
        <w:rPr>
          <w:rFonts w:ascii="Arial" w:hAnsi="Arial" w:cs="Arial"/>
          <w:sz w:val="24"/>
          <w:szCs w:val="24"/>
          <w:shd w:val="clear" w:color="auto" w:fill="FFFFFF"/>
        </w:rPr>
        <w:t>a</w:t>
      </w:r>
      <w:proofErr w:type="spellEnd"/>
      <w:r w:rsidR="00B46EFF" w:rsidRPr="00F638F9">
        <w:rPr>
          <w:rFonts w:ascii="Arial" w:hAnsi="Arial" w:cs="Arial"/>
          <w:sz w:val="24"/>
          <w:szCs w:val="24"/>
          <w:shd w:val="clear" w:color="auto" w:fill="FFFFFF"/>
        </w:rPr>
        <w:t xml:space="preserve"> et al. (2008) and </w:t>
      </w:r>
      <w:r w:rsidR="00B46EFF" w:rsidRPr="00F638F9">
        <w:rPr>
          <w:rFonts w:ascii="Arial" w:hAnsi="Arial" w:cs="Arial"/>
          <w:sz w:val="24"/>
          <w:szCs w:val="24"/>
        </w:rPr>
        <w:t xml:space="preserve">Canter, Hammond, </w:t>
      </w:r>
      <w:proofErr w:type="spellStart"/>
      <w:r w:rsidR="00B46EFF" w:rsidRPr="00F638F9">
        <w:rPr>
          <w:rFonts w:ascii="Arial" w:hAnsi="Arial" w:cs="Arial"/>
          <w:sz w:val="24"/>
          <w:szCs w:val="24"/>
        </w:rPr>
        <w:t>Youngs</w:t>
      </w:r>
      <w:proofErr w:type="spellEnd"/>
      <w:r w:rsidR="00B46EFF" w:rsidRPr="00F638F9">
        <w:rPr>
          <w:rFonts w:ascii="Arial" w:hAnsi="Arial" w:cs="Arial"/>
          <w:sz w:val="24"/>
          <w:szCs w:val="24"/>
        </w:rPr>
        <w:t xml:space="preserve">, &amp; </w:t>
      </w:r>
      <w:proofErr w:type="spellStart"/>
      <w:r w:rsidR="00B46EFF" w:rsidRPr="00F638F9">
        <w:rPr>
          <w:rFonts w:ascii="Arial" w:hAnsi="Arial" w:cs="Arial"/>
          <w:sz w:val="24"/>
          <w:szCs w:val="24"/>
        </w:rPr>
        <w:t>Juszczak</w:t>
      </w:r>
      <w:proofErr w:type="spellEnd"/>
      <w:r w:rsidRPr="00F638F9">
        <w:rPr>
          <w:rFonts w:ascii="Arial" w:hAnsi="Arial" w:cs="Arial"/>
          <w:sz w:val="24"/>
          <w:szCs w:val="24"/>
          <w:shd w:val="clear" w:color="auto" w:fill="FFFFFF"/>
        </w:rPr>
        <w:t xml:space="preserve"> (2013) both acknowledge that journey-to-crime data could be improved by understanding why the locations were chosen.</w:t>
      </w:r>
      <w:r w:rsidR="000A707B" w:rsidRPr="00F638F9">
        <w:rPr>
          <w:rFonts w:ascii="Arial" w:hAnsi="Arial" w:cs="Arial"/>
          <w:sz w:val="24"/>
          <w:szCs w:val="24"/>
          <w:shd w:val="clear" w:color="auto" w:fill="FFFFFF"/>
        </w:rPr>
        <w:t xml:space="preserve">  </w:t>
      </w:r>
      <w:r w:rsidR="003F1530" w:rsidRPr="00F638F9">
        <w:rPr>
          <w:rFonts w:ascii="Arial" w:hAnsi="Arial" w:cs="Arial"/>
          <w:sz w:val="24"/>
          <w:szCs w:val="24"/>
          <w:shd w:val="clear" w:color="auto" w:fill="FFFFFF"/>
        </w:rPr>
        <w:t xml:space="preserve">A 2011 </w:t>
      </w:r>
      <w:r w:rsidR="005D0C6A" w:rsidRPr="00F638F9">
        <w:rPr>
          <w:rFonts w:ascii="Arial" w:hAnsi="Arial" w:cs="Arial"/>
          <w:sz w:val="24"/>
          <w:szCs w:val="24"/>
          <w:shd w:val="clear" w:color="auto" w:fill="FFFFFF"/>
        </w:rPr>
        <w:t xml:space="preserve">UK </w:t>
      </w:r>
      <w:r w:rsidR="003F1530" w:rsidRPr="00F638F9">
        <w:rPr>
          <w:rFonts w:ascii="Arial" w:hAnsi="Arial" w:cs="Arial"/>
          <w:sz w:val="24"/>
          <w:szCs w:val="24"/>
          <w:shd w:val="clear" w:color="auto" w:fill="FFFFFF"/>
        </w:rPr>
        <w:t xml:space="preserve">study by Hammond and Young </w:t>
      </w:r>
      <w:r w:rsidR="005D0C6A" w:rsidRPr="00F638F9">
        <w:rPr>
          <w:rFonts w:ascii="Arial" w:hAnsi="Arial" w:cs="Arial"/>
          <w:sz w:val="24"/>
          <w:szCs w:val="24"/>
          <w:shd w:val="clear" w:color="auto" w:fill="FFFFFF"/>
        </w:rPr>
        <w:t xml:space="preserve">into geographical profiling of burglaries </w:t>
      </w:r>
      <w:r w:rsidR="00CB3049" w:rsidRPr="00F638F9">
        <w:rPr>
          <w:rFonts w:ascii="Arial" w:hAnsi="Arial" w:cs="Arial"/>
          <w:sz w:val="24"/>
          <w:szCs w:val="24"/>
          <w:shd w:val="clear" w:color="auto" w:fill="FFFFFF"/>
        </w:rPr>
        <w:t xml:space="preserve">surprisingly </w:t>
      </w:r>
      <w:r w:rsidR="003F1530" w:rsidRPr="00F638F9">
        <w:rPr>
          <w:rFonts w:ascii="Arial" w:hAnsi="Arial" w:cs="Arial"/>
          <w:sz w:val="24"/>
          <w:szCs w:val="24"/>
          <w:shd w:val="clear" w:color="auto" w:fill="FFFFFF"/>
        </w:rPr>
        <w:t>found polarised results to Canter et al. (2013)</w:t>
      </w:r>
      <w:r w:rsidR="00CB3049" w:rsidRPr="00F638F9">
        <w:rPr>
          <w:rFonts w:ascii="Arial" w:hAnsi="Arial" w:cs="Arial"/>
          <w:sz w:val="24"/>
          <w:szCs w:val="24"/>
          <w:shd w:val="clear" w:color="auto" w:fill="FFFFFF"/>
        </w:rPr>
        <w:t xml:space="preserve">.  During </w:t>
      </w:r>
      <w:r w:rsidR="003F1530" w:rsidRPr="00F638F9">
        <w:rPr>
          <w:rFonts w:ascii="Arial" w:hAnsi="Arial" w:cs="Arial"/>
          <w:sz w:val="24"/>
          <w:szCs w:val="24"/>
          <w:shd w:val="clear" w:color="auto" w:fill="FFFFFF"/>
        </w:rPr>
        <w:t xml:space="preserve">2011 </w:t>
      </w:r>
      <w:r w:rsidR="00CB3049" w:rsidRPr="00F638F9">
        <w:rPr>
          <w:rFonts w:ascii="Arial" w:hAnsi="Arial" w:cs="Arial"/>
          <w:sz w:val="24"/>
          <w:szCs w:val="24"/>
          <w:shd w:val="clear" w:color="auto" w:fill="FFFFFF"/>
        </w:rPr>
        <w:t xml:space="preserve">research, </w:t>
      </w:r>
      <w:r w:rsidR="003F1530" w:rsidRPr="00F638F9">
        <w:rPr>
          <w:rFonts w:ascii="Arial" w:hAnsi="Arial" w:cs="Arial"/>
          <w:sz w:val="24"/>
          <w:szCs w:val="24"/>
          <w:shd w:val="clear" w:color="auto" w:fill="FFFFFF"/>
        </w:rPr>
        <w:t>Dragnet was found to be</w:t>
      </w:r>
      <w:r w:rsidR="00CB3049" w:rsidRPr="00F638F9">
        <w:rPr>
          <w:rFonts w:ascii="Arial" w:hAnsi="Arial" w:cs="Arial"/>
          <w:sz w:val="24"/>
          <w:szCs w:val="24"/>
          <w:shd w:val="clear" w:color="auto" w:fill="FFFFFF"/>
        </w:rPr>
        <w:t xml:space="preserve"> ‘</w:t>
      </w:r>
      <w:proofErr w:type="spellStart"/>
      <w:r w:rsidR="00CB3049" w:rsidRPr="00F638F9">
        <w:rPr>
          <w:rFonts w:ascii="Arial" w:hAnsi="Arial" w:cs="Arial"/>
          <w:sz w:val="24"/>
          <w:szCs w:val="24"/>
          <w:shd w:val="clear" w:color="auto" w:fill="FFFFFF"/>
        </w:rPr>
        <w:t>remarkedly</w:t>
      </w:r>
      <w:proofErr w:type="spellEnd"/>
      <w:r w:rsidR="003F1530" w:rsidRPr="00F638F9">
        <w:rPr>
          <w:rFonts w:ascii="Arial" w:hAnsi="Arial" w:cs="Arial"/>
          <w:sz w:val="24"/>
          <w:szCs w:val="24"/>
          <w:shd w:val="clear" w:color="auto" w:fill="FFFFFF"/>
        </w:rPr>
        <w:t xml:space="preserve"> effective</w:t>
      </w:r>
      <w:r w:rsidR="00CB3049" w:rsidRPr="00F638F9">
        <w:rPr>
          <w:rFonts w:ascii="Arial" w:hAnsi="Arial" w:cs="Arial"/>
          <w:sz w:val="24"/>
          <w:szCs w:val="24"/>
          <w:shd w:val="clear" w:color="auto" w:fill="FFFFFF"/>
        </w:rPr>
        <w:t>’</w:t>
      </w:r>
      <w:r w:rsidR="003F1530" w:rsidRPr="00F638F9">
        <w:rPr>
          <w:rFonts w:ascii="Arial" w:hAnsi="Arial" w:cs="Arial"/>
          <w:sz w:val="24"/>
          <w:szCs w:val="24"/>
          <w:shd w:val="clear" w:color="auto" w:fill="FFFFFF"/>
        </w:rPr>
        <w:t xml:space="preserve"> at predicating the whereabouts of prolific </w:t>
      </w:r>
      <w:r w:rsidR="005D0C6A" w:rsidRPr="00F638F9">
        <w:rPr>
          <w:rFonts w:ascii="Arial" w:hAnsi="Arial" w:cs="Arial"/>
          <w:sz w:val="24"/>
          <w:szCs w:val="24"/>
          <w:shd w:val="clear" w:color="auto" w:fill="FFFFFF"/>
        </w:rPr>
        <w:t>burglars</w:t>
      </w:r>
      <w:r w:rsidR="003F1530" w:rsidRPr="00F638F9">
        <w:rPr>
          <w:rFonts w:ascii="Arial" w:hAnsi="Arial" w:cs="Arial"/>
          <w:sz w:val="24"/>
          <w:szCs w:val="24"/>
          <w:shd w:val="clear" w:color="auto" w:fill="FFFFFF"/>
        </w:rPr>
        <w:t xml:space="preserve"> </w:t>
      </w:r>
      <w:r w:rsidR="005D0C6A" w:rsidRPr="00F638F9">
        <w:rPr>
          <w:rFonts w:ascii="Arial" w:hAnsi="Arial" w:cs="Arial"/>
          <w:sz w:val="24"/>
          <w:szCs w:val="24"/>
          <w:shd w:val="clear" w:color="auto" w:fill="FFFFFF"/>
        </w:rPr>
        <w:t>regardless of the decay function</w:t>
      </w:r>
      <w:r w:rsidR="00CB3049" w:rsidRPr="00F638F9">
        <w:rPr>
          <w:rFonts w:ascii="Arial" w:hAnsi="Arial" w:cs="Arial"/>
          <w:sz w:val="24"/>
          <w:szCs w:val="24"/>
          <w:shd w:val="clear" w:color="auto" w:fill="FFFFFF"/>
        </w:rPr>
        <w:t>. Yet i</w:t>
      </w:r>
      <w:r w:rsidR="003F1530" w:rsidRPr="00F638F9">
        <w:rPr>
          <w:rFonts w:ascii="Arial" w:hAnsi="Arial" w:cs="Arial"/>
          <w:sz w:val="24"/>
          <w:szCs w:val="24"/>
          <w:shd w:val="clear" w:color="auto" w:fill="FFFFFF"/>
        </w:rPr>
        <w:t xml:space="preserve">n 2013, Canter et al. used </w:t>
      </w:r>
      <w:r w:rsidR="005D0C6A" w:rsidRPr="00F638F9">
        <w:rPr>
          <w:rFonts w:ascii="Arial" w:hAnsi="Arial" w:cs="Arial"/>
          <w:sz w:val="24"/>
          <w:szCs w:val="24"/>
          <w:shd w:val="clear" w:color="auto" w:fill="FFFFFF"/>
        </w:rPr>
        <w:t xml:space="preserve">five different ideographic models along with Dragnet to try and determine the </w:t>
      </w:r>
      <w:r w:rsidR="00F61A17" w:rsidRPr="00F638F9">
        <w:rPr>
          <w:rFonts w:ascii="Arial" w:hAnsi="Arial" w:cs="Arial"/>
          <w:sz w:val="24"/>
          <w:szCs w:val="24"/>
          <w:shd w:val="clear" w:color="auto" w:fill="FFFFFF"/>
        </w:rPr>
        <w:t>burglar’s</w:t>
      </w:r>
      <w:r w:rsidR="005D0C6A" w:rsidRPr="00F638F9">
        <w:rPr>
          <w:rFonts w:ascii="Arial" w:hAnsi="Arial" w:cs="Arial"/>
          <w:sz w:val="24"/>
          <w:szCs w:val="24"/>
          <w:shd w:val="clear" w:color="auto" w:fill="FFFFFF"/>
        </w:rPr>
        <w:t xml:space="preserve"> base, which </w:t>
      </w:r>
      <w:r w:rsidR="00CB3049" w:rsidRPr="00F638F9">
        <w:rPr>
          <w:rFonts w:ascii="Arial" w:hAnsi="Arial" w:cs="Arial"/>
          <w:sz w:val="24"/>
          <w:szCs w:val="24"/>
          <w:shd w:val="clear" w:color="auto" w:fill="FFFFFF"/>
        </w:rPr>
        <w:t xml:space="preserve">provided mixed results; ‘varied considerably between offenders’ (Canter et al., 2013). </w:t>
      </w:r>
      <w:r w:rsidR="005D0C6A" w:rsidRPr="00F638F9">
        <w:rPr>
          <w:rFonts w:ascii="Arial" w:hAnsi="Arial" w:cs="Arial"/>
          <w:sz w:val="24"/>
          <w:szCs w:val="24"/>
          <w:shd w:val="clear" w:color="auto" w:fill="FFFFFF"/>
        </w:rPr>
        <w:t xml:space="preserve">  The </w:t>
      </w:r>
      <w:r w:rsidR="00F61A17" w:rsidRPr="00F638F9">
        <w:rPr>
          <w:rFonts w:ascii="Arial" w:hAnsi="Arial" w:cs="Arial"/>
          <w:sz w:val="24"/>
          <w:szCs w:val="24"/>
          <w:shd w:val="clear" w:color="auto" w:fill="FFFFFF"/>
        </w:rPr>
        <w:t>study concluded that although the models performed well, no single one was ideal as offender’s choice of target location was so varied.  This could be applied to sexual offenders who may choose hunting grounds which are familiar to them</w:t>
      </w:r>
      <w:r w:rsidR="00CB3049" w:rsidRPr="00F638F9">
        <w:rPr>
          <w:rFonts w:ascii="Arial" w:hAnsi="Arial" w:cs="Arial"/>
          <w:sz w:val="24"/>
          <w:szCs w:val="24"/>
          <w:shd w:val="clear" w:color="auto" w:fill="FFFFFF"/>
        </w:rPr>
        <w:t>,</w:t>
      </w:r>
      <w:r w:rsidR="00376DEB" w:rsidRPr="00F638F9">
        <w:rPr>
          <w:rFonts w:ascii="Arial" w:hAnsi="Arial" w:cs="Arial"/>
          <w:sz w:val="24"/>
          <w:szCs w:val="24"/>
          <w:shd w:val="clear" w:color="auto" w:fill="FFFFFF"/>
        </w:rPr>
        <w:t xml:space="preserve"> but not applicable</w:t>
      </w:r>
      <w:r w:rsidR="00F61A17" w:rsidRPr="00F638F9">
        <w:rPr>
          <w:rFonts w:ascii="Arial" w:hAnsi="Arial" w:cs="Arial"/>
          <w:sz w:val="24"/>
          <w:szCs w:val="24"/>
          <w:shd w:val="clear" w:color="auto" w:fill="FFFFFF"/>
        </w:rPr>
        <w:t xml:space="preserve"> with other offenders and therefore cannot be applied to the wider population of sexual offenders.</w:t>
      </w:r>
      <w:r w:rsidR="004D35A3" w:rsidRPr="00F638F9">
        <w:rPr>
          <w:rFonts w:ascii="Arial" w:hAnsi="Arial" w:cs="Arial"/>
          <w:sz w:val="24"/>
          <w:szCs w:val="24"/>
          <w:shd w:val="clear" w:color="auto" w:fill="FFFFFF"/>
        </w:rPr>
        <w:t xml:space="preserve"> </w:t>
      </w:r>
      <w:r w:rsidR="00CE773A" w:rsidRPr="00F638F9">
        <w:rPr>
          <w:rFonts w:ascii="Arial" w:hAnsi="Arial" w:cs="Arial"/>
          <w:sz w:val="24"/>
          <w:szCs w:val="24"/>
          <w:shd w:val="clear" w:color="auto" w:fill="FFFFFF"/>
        </w:rPr>
        <w:t xml:space="preserve"> A critique of Canter et al. (2013) and Hammond and Young (2011) is that some of the terminology is difficult to unders</w:t>
      </w:r>
      <w:r w:rsidR="00165C14" w:rsidRPr="00F638F9">
        <w:rPr>
          <w:rFonts w:ascii="Arial" w:hAnsi="Arial" w:cs="Arial"/>
          <w:sz w:val="24"/>
          <w:szCs w:val="24"/>
          <w:shd w:val="clear" w:color="auto" w:fill="FFFFFF"/>
        </w:rPr>
        <w:t xml:space="preserve">tand and is not accessible, hindering synthesis. </w:t>
      </w:r>
    </w:p>
    <w:p w:rsidR="00BA1B52" w:rsidRPr="00F638F9" w:rsidRDefault="00BA1B52" w:rsidP="00D21D86">
      <w:pPr>
        <w:shd w:val="clear" w:color="auto" w:fill="FFFFFF"/>
        <w:spacing w:before="100" w:beforeAutospacing="1" w:after="24" w:line="360" w:lineRule="auto"/>
        <w:ind w:left="384"/>
        <w:jc w:val="both"/>
        <w:rPr>
          <w:rFonts w:ascii="Arial" w:eastAsia="Times New Roman" w:hAnsi="Arial" w:cs="Arial"/>
          <w:sz w:val="24"/>
          <w:szCs w:val="24"/>
          <w:lang w:eastAsia="en-GB"/>
        </w:rPr>
      </w:pPr>
    </w:p>
    <w:p w:rsidR="005926E9" w:rsidRPr="00F638F9" w:rsidRDefault="00572761" w:rsidP="00D21D86">
      <w:pPr>
        <w:autoSpaceDE w:val="0"/>
        <w:autoSpaceDN w:val="0"/>
        <w:adjustRightInd w:val="0"/>
        <w:spacing w:after="0" w:line="360" w:lineRule="auto"/>
        <w:jc w:val="both"/>
        <w:rPr>
          <w:rFonts w:ascii="Arial" w:hAnsi="Arial" w:cs="Arial"/>
          <w:sz w:val="24"/>
          <w:szCs w:val="24"/>
        </w:rPr>
      </w:pPr>
      <w:r w:rsidRPr="00F638F9">
        <w:rPr>
          <w:rFonts w:ascii="Arial" w:hAnsi="Arial" w:cs="Arial"/>
          <w:sz w:val="24"/>
          <w:szCs w:val="24"/>
        </w:rPr>
        <w:t>The und</w:t>
      </w:r>
      <w:r w:rsidR="005926E9" w:rsidRPr="00F638F9">
        <w:rPr>
          <w:rFonts w:ascii="Arial" w:hAnsi="Arial" w:cs="Arial"/>
          <w:sz w:val="24"/>
          <w:szCs w:val="24"/>
        </w:rPr>
        <w:t xml:space="preserve">erpinning psychological theory includes </w:t>
      </w:r>
      <w:r w:rsidR="007C53A6" w:rsidRPr="00F638F9">
        <w:rPr>
          <w:rFonts w:ascii="Arial" w:hAnsi="Arial" w:cs="Arial"/>
          <w:sz w:val="24"/>
          <w:szCs w:val="24"/>
        </w:rPr>
        <w:t xml:space="preserve">Routine Activities Theory </w:t>
      </w:r>
      <w:r w:rsidR="005926E9" w:rsidRPr="00F638F9">
        <w:rPr>
          <w:rFonts w:ascii="Arial" w:hAnsi="Arial" w:cs="Arial"/>
          <w:sz w:val="24"/>
          <w:szCs w:val="24"/>
        </w:rPr>
        <w:t>(</w:t>
      </w:r>
      <w:r w:rsidR="005926E9" w:rsidRPr="00F638F9">
        <w:rPr>
          <w:rFonts w:ascii="Arial" w:hAnsi="Arial" w:cs="Arial"/>
          <w:sz w:val="24"/>
          <w:szCs w:val="24"/>
          <w:shd w:val="clear" w:color="auto" w:fill="FFFFFF"/>
        </w:rPr>
        <w:t xml:space="preserve">Cohen and </w:t>
      </w:r>
      <w:proofErr w:type="spellStart"/>
      <w:r w:rsidR="005926E9" w:rsidRPr="00F638F9">
        <w:rPr>
          <w:rFonts w:ascii="Arial" w:hAnsi="Arial" w:cs="Arial"/>
          <w:sz w:val="24"/>
          <w:szCs w:val="24"/>
          <w:shd w:val="clear" w:color="auto" w:fill="FFFFFF"/>
        </w:rPr>
        <w:t>Felson</w:t>
      </w:r>
      <w:proofErr w:type="spellEnd"/>
      <w:r w:rsidR="005926E9" w:rsidRPr="00F638F9">
        <w:rPr>
          <w:rFonts w:ascii="Arial" w:hAnsi="Arial" w:cs="Arial"/>
          <w:sz w:val="24"/>
          <w:szCs w:val="24"/>
          <w:shd w:val="clear" w:color="auto" w:fill="FFFFFF"/>
        </w:rPr>
        <w:t>, 1979</w:t>
      </w:r>
      <w:r w:rsidR="005926E9" w:rsidRPr="00F638F9">
        <w:rPr>
          <w:rFonts w:ascii="Arial" w:hAnsi="Arial" w:cs="Arial"/>
          <w:sz w:val="24"/>
          <w:szCs w:val="24"/>
        </w:rPr>
        <w:t xml:space="preserve">), this theory requires an offender to be criminally </w:t>
      </w:r>
      <w:r w:rsidR="002516B3" w:rsidRPr="00F638F9">
        <w:rPr>
          <w:rFonts w:ascii="Arial" w:hAnsi="Arial" w:cs="Arial"/>
          <w:sz w:val="24"/>
          <w:szCs w:val="24"/>
        </w:rPr>
        <w:t>enthused</w:t>
      </w:r>
      <w:r w:rsidR="005926E9" w:rsidRPr="00F638F9">
        <w:rPr>
          <w:rFonts w:ascii="Arial" w:hAnsi="Arial" w:cs="Arial"/>
          <w:sz w:val="24"/>
          <w:szCs w:val="24"/>
        </w:rPr>
        <w:t xml:space="preserve"> with ability and intent to act upon their desires, a target victim, and a lack of authoritative figure such as a parent to prevent said crime. </w:t>
      </w:r>
      <w:r w:rsidR="002F7EE3" w:rsidRPr="00F638F9">
        <w:rPr>
          <w:rFonts w:ascii="Arial" w:hAnsi="Arial" w:cs="Arial"/>
          <w:sz w:val="24"/>
          <w:szCs w:val="24"/>
        </w:rPr>
        <w:t xml:space="preserve"> This conflicts with Distance Decay Theory and Pattern T</w:t>
      </w:r>
      <w:r w:rsidR="00E67A27" w:rsidRPr="00F638F9">
        <w:rPr>
          <w:rFonts w:ascii="Arial" w:hAnsi="Arial" w:cs="Arial"/>
          <w:sz w:val="24"/>
          <w:szCs w:val="24"/>
        </w:rPr>
        <w:t>heory which are based upon surroundings and opportunity to facilitate crimes, as Routine Activities Theory refers to the offender</w:t>
      </w:r>
      <w:r w:rsidR="00376DEB" w:rsidRPr="00F638F9">
        <w:rPr>
          <w:rFonts w:ascii="Arial" w:hAnsi="Arial" w:cs="Arial"/>
          <w:sz w:val="24"/>
          <w:szCs w:val="24"/>
        </w:rPr>
        <w:t>’</w:t>
      </w:r>
      <w:r w:rsidR="00E67A27" w:rsidRPr="00F638F9">
        <w:rPr>
          <w:rFonts w:ascii="Arial" w:hAnsi="Arial" w:cs="Arial"/>
          <w:sz w:val="24"/>
          <w:szCs w:val="24"/>
        </w:rPr>
        <w:t>s motivation, and with high enough motivation a criminal could offend anywhere.</w:t>
      </w:r>
    </w:p>
    <w:p w:rsidR="001F6532" w:rsidRPr="00F638F9" w:rsidRDefault="001F6532" w:rsidP="00D21D86">
      <w:pPr>
        <w:autoSpaceDE w:val="0"/>
        <w:autoSpaceDN w:val="0"/>
        <w:adjustRightInd w:val="0"/>
        <w:spacing w:after="0" w:line="360" w:lineRule="auto"/>
        <w:jc w:val="both"/>
        <w:rPr>
          <w:rFonts w:ascii="Arial" w:hAnsi="Arial" w:cs="Arial"/>
          <w:sz w:val="24"/>
          <w:szCs w:val="24"/>
        </w:rPr>
      </w:pPr>
    </w:p>
    <w:p w:rsidR="006925A5" w:rsidRPr="00F638F9" w:rsidRDefault="006040A2" w:rsidP="00D21D86">
      <w:pPr>
        <w:autoSpaceDE w:val="0"/>
        <w:autoSpaceDN w:val="0"/>
        <w:adjustRightInd w:val="0"/>
        <w:spacing w:after="0" w:line="360" w:lineRule="auto"/>
        <w:jc w:val="both"/>
        <w:rPr>
          <w:rFonts w:ascii="Arial" w:hAnsi="Arial" w:cs="Arial"/>
          <w:sz w:val="24"/>
          <w:szCs w:val="24"/>
        </w:rPr>
      </w:pPr>
      <w:r w:rsidRPr="00F638F9">
        <w:rPr>
          <w:rFonts w:ascii="Arial" w:hAnsi="Arial" w:cs="Arial"/>
          <w:sz w:val="24"/>
          <w:szCs w:val="24"/>
        </w:rPr>
        <w:t>GP theories have ident</w:t>
      </w:r>
      <w:r w:rsidR="00572761" w:rsidRPr="00F638F9">
        <w:rPr>
          <w:rFonts w:ascii="Arial" w:hAnsi="Arial" w:cs="Arial"/>
          <w:sz w:val="24"/>
          <w:szCs w:val="24"/>
        </w:rPr>
        <w:t>ified some definitions of</w:t>
      </w:r>
      <w:r w:rsidRPr="00F638F9">
        <w:rPr>
          <w:rFonts w:ascii="Arial" w:hAnsi="Arial" w:cs="Arial"/>
          <w:sz w:val="24"/>
          <w:szCs w:val="24"/>
        </w:rPr>
        <w:t xml:space="preserve"> </w:t>
      </w:r>
      <w:r w:rsidR="001F6532" w:rsidRPr="00F638F9">
        <w:rPr>
          <w:rFonts w:ascii="Arial" w:hAnsi="Arial" w:cs="Arial"/>
          <w:sz w:val="24"/>
          <w:szCs w:val="24"/>
        </w:rPr>
        <w:t>typologies</w:t>
      </w:r>
      <w:r w:rsidRPr="00F638F9">
        <w:rPr>
          <w:rFonts w:ascii="Arial" w:hAnsi="Arial" w:cs="Arial"/>
          <w:sz w:val="24"/>
          <w:szCs w:val="24"/>
        </w:rPr>
        <w:t xml:space="preserve"> of of</w:t>
      </w:r>
      <w:r w:rsidR="00AE4F69" w:rsidRPr="00F638F9">
        <w:rPr>
          <w:rFonts w:ascii="Arial" w:hAnsi="Arial" w:cs="Arial"/>
          <w:sz w:val="24"/>
          <w:szCs w:val="24"/>
        </w:rPr>
        <w:t xml:space="preserve">fenders (Canter, 2000; </w:t>
      </w:r>
      <w:r w:rsidRPr="00F638F9">
        <w:rPr>
          <w:rFonts w:ascii="Arial" w:hAnsi="Arial" w:cs="Arial"/>
          <w:sz w:val="24"/>
          <w:szCs w:val="24"/>
        </w:rPr>
        <w:t>2001</w:t>
      </w:r>
      <w:r w:rsidR="00C80433" w:rsidRPr="00F638F9">
        <w:rPr>
          <w:rFonts w:ascii="Arial" w:hAnsi="Arial" w:cs="Arial"/>
          <w:sz w:val="24"/>
          <w:szCs w:val="24"/>
        </w:rPr>
        <w:t>) which display</w:t>
      </w:r>
      <w:r w:rsidR="007C53A6" w:rsidRPr="00F638F9">
        <w:rPr>
          <w:rFonts w:ascii="Arial" w:hAnsi="Arial" w:cs="Arial"/>
          <w:sz w:val="24"/>
          <w:szCs w:val="24"/>
        </w:rPr>
        <w:t xml:space="preserve"> some similarities (C</w:t>
      </w:r>
      <w:r w:rsidR="00587641" w:rsidRPr="00F638F9">
        <w:rPr>
          <w:rFonts w:ascii="Arial" w:hAnsi="Arial" w:cs="Arial"/>
          <w:sz w:val="24"/>
          <w:szCs w:val="24"/>
        </w:rPr>
        <w:t>anter &amp; Snook</w:t>
      </w:r>
      <w:r w:rsidRPr="00F638F9">
        <w:rPr>
          <w:rFonts w:ascii="Arial" w:hAnsi="Arial" w:cs="Arial"/>
          <w:sz w:val="24"/>
          <w:szCs w:val="24"/>
        </w:rPr>
        <w:t xml:space="preserve">, 1999; </w:t>
      </w:r>
      <w:proofErr w:type="spellStart"/>
      <w:r w:rsidRPr="00F638F9">
        <w:rPr>
          <w:rFonts w:ascii="Arial" w:hAnsi="Arial" w:cs="Arial"/>
          <w:sz w:val="24"/>
          <w:szCs w:val="24"/>
        </w:rPr>
        <w:t>Rossmo</w:t>
      </w:r>
      <w:proofErr w:type="spellEnd"/>
      <w:r w:rsidRPr="00F638F9">
        <w:rPr>
          <w:rFonts w:ascii="Arial" w:hAnsi="Arial" w:cs="Arial"/>
          <w:sz w:val="24"/>
          <w:szCs w:val="24"/>
        </w:rPr>
        <w:t>,</w:t>
      </w:r>
      <w:r w:rsidR="00572761" w:rsidRPr="00F638F9">
        <w:rPr>
          <w:rFonts w:ascii="Arial" w:hAnsi="Arial" w:cs="Arial"/>
          <w:sz w:val="24"/>
          <w:szCs w:val="24"/>
        </w:rPr>
        <w:t xml:space="preserve"> </w:t>
      </w:r>
      <w:r w:rsidR="007C53A6" w:rsidRPr="00F638F9">
        <w:rPr>
          <w:rFonts w:ascii="Arial" w:hAnsi="Arial" w:cs="Arial"/>
          <w:sz w:val="24"/>
          <w:szCs w:val="24"/>
        </w:rPr>
        <w:t>2001).</w:t>
      </w:r>
      <w:r w:rsidRPr="00F638F9">
        <w:rPr>
          <w:rFonts w:ascii="Arial" w:hAnsi="Arial" w:cs="Arial"/>
          <w:sz w:val="24"/>
          <w:szCs w:val="24"/>
        </w:rPr>
        <w:t xml:space="preserve">  Typical typologies of </w:t>
      </w:r>
      <w:r w:rsidR="00572761" w:rsidRPr="00F638F9">
        <w:rPr>
          <w:rFonts w:ascii="Arial" w:hAnsi="Arial" w:cs="Arial"/>
          <w:sz w:val="24"/>
          <w:szCs w:val="24"/>
        </w:rPr>
        <w:t xml:space="preserve">personal crimes, </w:t>
      </w:r>
      <w:r w:rsidRPr="00F638F9">
        <w:rPr>
          <w:rFonts w:ascii="Arial" w:hAnsi="Arial" w:cs="Arial"/>
          <w:sz w:val="24"/>
          <w:szCs w:val="24"/>
        </w:rPr>
        <w:t xml:space="preserve">serial rapists and arsonists are </w:t>
      </w:r>
      <w:r w:rsidR="004A1D44" w:rsidRPr="00F638F9">
        <w:rPr>
          <w:rFonts w:ascii="Arial" w:hAnsi="Arial" w:cs="Arial"/>
          <w:sz w:val="24"/>
          <w:szCs w:val="24"/>
        </w:rPr>
        <w:t xml:space="preserve">usually classed as </w:t>
      </w:r>
      <w:r w:rsidRPr="00F638F9">
        <w:rPr>
          <w:rFonts w:ascii="Arial" w:hAnsi="Arial" w:cs="Arial"/>
          <w:sz w:val="24"/>
          <w:szCs w:val="24"/>
        </w:rPr>
        <w:t>marauder</w:t>
      </w:r>
      <w:r w:rsidR="004A1D44" w:rsidRPr="00F638F9">
        <w:rPr>
          <w:rFonts w:ascii="Arial" w:hAnsi="Arial" w:cs="Arial"/>
          <w:sz w:val="24"/>
          <w:szCs w:val="24"/>
        </w:rPr>
        <w:t xml:space="preserve">; </w:t>
      </w:r>
      <w:r w:rsidRPr="00F638F9">
        <w:rPr>
          <w:rFonts w:ascii="Arial" w:hAnsi="Arial" w:cs="Arial"/>
          <w:sz w:val="24"/>
          <w:szCs w:val="24"/>
        </w:rPr>
        <w:t xml:space="preserve">meaning </w:t>
      </w:r>
      <w:r w:rsidR="00572761" w:rsidRPr="00F638F9">
        <w:rPr>
          <w:rFonts w:ascii="Arial" w:hAnsi="Arial" w:cs="Arial"/>
          <w:sz w:val="24"/>
          <w:szCs w:val="24"/>
        </w:rPr>
        <w:t>their crimes are perpetrated close to home.  Noticeably, t</w:t>
      </w:r>
      <w:r w:rsidRPr="00F638F9">
        <w:rPr>
          <w:rFonts w:ascii="Arial" w:hAnsi="Arial" w:cs="Arial"/>
          <w:sz w:val="24"/>
          <w:szCs w:val="24"/>
        </w:rPr>
        <w:t>he pattern for burglary is more unpredictable, usuall</w:t>
      </w:r>
      <w:r w:rsidR="00C80433" w:rsidRPr="00F638F9">
        <w:rPr>
          <w:rFonts w:ascii="Arial" w:hAnsi="Arial" w:cs="Arial"/>
          <w:sz w:val="24"/>
          <w:szCs w:val="24"/>
        </w:rPr>
        <w:t xml:space="preserve">y classed as commuters, defined </w:t>
      </w:r>
      <w:r w:rsidR="00572761" w:rsidRPr="00F638F9">
        <w:rPr>
          <w:rFonts w:ascii="Arial" w:hAnsi="Arial" w:cs="Arial"/>
          <w:sz w:val="24"/>
          <w:szCs w:val="24"/>
        </w:rPr>
        <w:t xml:space="preserve">as the perpetrator will travel </w:t>
      </w:r>
      <w:r w:rsidR="004A1D44" w:rsidRPr="00F638F9">
        <w:rPr>
          <w:rFonts w:ascii="Arial" w:hAnsi="Arial" w:cs="Arial"/>
          <w:sz w:val="24"/>
          <w:szCs w:val="24"/>
        </w:rPr>
        <w:t xml:space="preserve">greater distance from their residence </w:t>
      </w:r>
      <w:r w:rsidR="00572761" w:rsidRPr="00F638F9">
        <w:rPr>
          <w:rFonts w:ascii="Arial" w:hAnsi="Arial" w:cs="Arial"/>
          <w:sz w:val="24"/>
          <w:szCs w:val="24"/>
        </w:rPr>
        <w:t>to commit</w:t>
      </w:r>
      <w:r w:rsidR="004A1D44" w:rsidRPr="00F638F9">
        <w:rPr>
          <w:rFonts w:ascii="Arial" w:hAnsi="Arial" w:cs="Arial"/>
          <w:sz w:val="24"/>
          <w:szCs w:val="24"/>
        </w:rPr>
        <w:t xml:space="preserve"> the crime.  However, complexities occur when </w:t>
      </w:r>
      <w:r w:rsidR="00AE4F69" w:rsidRPr="00F638F9">
        <w:rPr>
          <w:rFonts w:ascii="Arial" w:hAnsi="Arial" w:cs="Arial"/>
          <w:sz w:val="24"/>
          <w:szCs w:val="24"/>
        </w:rPr>
        <w:t xml:space="preserve">offenders have been known to </w:t>
      </w:r>
      <w:r w:rsidRPr="00F638F9">
        <w:rPr>
          <w:rFonts w:ascii="Arial" w:hAnsi="Arial" w:cs="Arial"/>
          <w:sz w:val="24"/>
          <w:szCs w:val="24"/>
        </w:rPr>
        <w:t xml:space="preserve">change their </w:t>
      </w:r>
      <w:r w:rsidRPr="00F638F9">
        <w:rPr>
          <w:rFonts w:ascii="Arial" w:hAnsi="Arial" w:cs="Arial"/>
          <w:sz w:val="24"/>
          <w:szCs w:val="24"/>
        </w:rPr>
        <w:lastRenderedPageBreak/>
        <w:t>geographical pattern of offending from one type to another</w:t>
      </w:r>
      <w:r w:rsidR="00C80433" w:rsidRPr="00F638F9">
        <w:rPr>
          <w:rFonts w:ascii="Arial" w:hAnsi="Arial" w:cs="Arial"/>
          <w:sz w:val="24"/>
          <w:szCs w:val="24"/>
        </w:rPr>
        <w:t>,</w:t>
      </w:r>
      <w:r w:rsidRPr="00F638F9">
        <w:rPr>
          <w:rFonts w:ascii="Arial" w:hAnsi="Arial" w:cs="Arial"/>
          <w:sz w:val="24"/>
          <w:szCs w:val="24"/>
        </w:rPr>
        <w:t xml:space="preserve"> or actually a combination</w:t>
      </w:r>
      <w:r w:rsidR="00F52EA2" w:rsidRPr="00F638F9">
        <w:rPr>
          <w:rFonts w:ascii="Arial" w:hAnsi="Arial" w:cs="Arial"/>
          <w:sz w:val="24"/>
          <w:szCs w:val="24"/>
        </w:rPr>
        <w:t xml:space="preserve"> of both (</w:t>
      </w:r>
      <w:proofErr w:type="spellStart"/>
      <w:r w:rsidR="00F52EA2" w:rsidRPr="00F638F9">
        <w:rPr>
          <w:rFonts w:ascii="Arial" w:hAnsi="Arial" w:cs="Arial"/>
          <w:sz w:val="24"/>
          <w:szCs w:val="24"/>
        </w:rPr>
        <w:t>Grubin</w:t>
      </w:r>
      <w:proofErr w:type="spellEnd"/>
      <w:r w:rsidR="00F52EA2" w:rsidRPr="00F638F9">
        <w:rPr>
          <w:rFonts w:ascii="Arial" w:hAnsi="Arial" w:cs="Arial"/>
          <w:sz w:val="24"/>
          <w:szCs w:val="24"/>
          <w:shd w:val="clear" w:color="auto" w:fill="FFFFFF"/>
        </w:rPr>
        <w:t>, </w:t>
      </w:r>
      <w:r w:rsidR="00F52EA2" w:rsidRPr="00F638F9">
        <w:rPr>
          <w:rFonts w:ascii="Arial" w:hAnsi="Arial" w:cs="Arial"/>
          <w:sz w:val="24"/>
          <w:szCs w:val="24"/>
        </w:rPr>
        <w:t>Marsden</w:t>
      </w:r>
      <w:r w:rsidR="00F52EA2" w:rsidRPr="00F638F9">
        <w:rPr>
          <w:rFonts w:ascii="Arial" w:hAnsi="Arial" w:cs="Arial"/>
          <w:sz w:val="24"/>
          <w:szCs w:val="24"/>
          <w:shd w:val="clear" w:color="auto" w:fill="FFFFFF"/>
        </w:rPr>
        <w:t>, </w:t>
      </w:r>
      <w:r w:rsidR="00F52EA2" w:rsidRPr="00F638F9">
        <w:rPr>
          <w:rFonts w:ascii="Arial" w:hAnsi="Arial" w:cs="Arial"/>
          <w:sz w:val="24"/>
          <w:szCs w:val="24"/>
        </w:rPr>
        <w:t>Parsons,</w:t>
      </w:r>
      <w:r w:rsidR="00F52EA2" w:rsidRPr="00F638F9">
        <w:rPr>
          <w:rFonts w:ascii="Arial" w:hAnsi="Arial" w:cs="Arial"/>
          <w:sz w:val="24"/>
          <w:szCs w:val="24"/>
          <w:shd w:val="clear" w:color="auto" w:fill="FFFFFF"/>
        </w:rPr>
        <w:t> </w:t>
      </w:r>
      <w:proofErr w:type="spellStart"/>
      <w:r w:rsidR="00F52EA2" w:rsidRPr="00F638F9">
        <w:rPr>
          <w:rFonts w:ascii="Arial" w:hAnsi="Arial" w:cs="Arial"/>
          <w:sz w:val="24"/>
          <w:szCs w:val="24"/>
          <w:shd w:val="clear" w:color="auto" w:fill="FFFFFF"/>
        </w:rPr>
        <w:t>Sosnowski</w:t>
      </w:r>
      <w:proofErr w:type="spellEnd"/>
      <w:r w:rsidR="00F52EA2" w:rsidRPr="00F638F9">
        <w:rPr>
          <w:rFonts w:ascii="Arial" w:hAnsi="Arial" w:cs="Arial"/>
          <w:sz w:val="24"/>
          <w:szCs w:val="24"/>
          <w:shd w:val="clear" w:color="auto" w:fill="FFFFFF"/>
        </w:rPr>
        <w:t xml:space="preserve">, </w:t>
      </w:r>
      <w:proofErr w:type="spellStart"/>
      <w:r w:rsidR="00F52EA2" w:rsidRPr="00F638F9">
        <w:rPr>
          <w:rFonts w:ascii="Arial" w:hAnsi="Arial" w:cs="Arial"/>
          <w:sz w:val="24"/>
          <w:szCs w:val="24"/>
          <w:shd w:val="clear" w:color="auto" w:fill="FFFFFF"/>
        </w:rPr>
        <w:t>Warberg</w:t>
      </w:r>
      <w:proofErr w:type="spellEnd"/>
      <w:r w:rsidR="00F52EA2" w:rsidRPr="00F638F9">
        <w:rPr>
          <w:rFonts w:ascii="Arial" w:hAnsi="Arial" w:cs="Arial"/>
          <w:sz w:val="24"/>
          <w:szCs w:val="24"/>
          <w:shd w:val="clear" w:color="auto" w:fill="FFFFFF"/>
        </w:rPr>
        <w:t xml:space="preserve">, </w:t>
      </w:r>
      <w:r w:rsidR="00B03BAF" w:rsidRPr="00F638F9">
        <w:rPr>
          <w:rFonts w:ascii="Arial" w:hAnsi="Arial" w:cs="Arial"/>
          <w:sz w:val="24"/>
          <w:szCs w:val="24"/>
        </w:rPr>
        <w:t>2004</w:t>
      </w:r>
      <w:r w:rsidR="004A1D44" w:rsidRPr="00F638F9">
        <w:rPr>
          <w:rFonts w:ascii="Arial" w:hAnsi="Arial" w:cs="Arial"/>
          <w:sz w:val="24"/>
          <w:szCs w:val="24"/>
        </w:rPr>
        <w:t>; Paulsen 2006a; 2006b).</w:t>
      </w:r>
    </w:p>
    <w:p w:rsidR="0015317A" w:rsidRPr="008C1ABA" w:rsidRDefault="00663401" w:rsidP="00D21D86">
      <w:pPr>
        <w:pStyle w:val="NormalWeb"/>
        <w:spacing w:line="360" w:lineRule="auto"/>
        <w:jc w:val="both"/>
        <w:rPr>
          <w:rFonts w:ascii="Arial" w:hAnsi="Arial" w:cs="Arial"/>
        </w:rPr>
      </w:pPr>
      <w:r w:rsidRPr="00F638F9">
        <w:rPr>
          <w:rFonts w:ascii="Arial" w:hAnsi="Arial" w:cs="Arial"/>
        </w:rPr>
        <w:t>The paper is set out clearly</w:t>
      </w:r>
      <w:r w:rsidR="00B65C1D" w:rsidRPr="00F638F9">
        <w:rPr>
          <w:rFonts w:ascii="Arial" w:hAnsi="Arial" w:cs="Arial"/>
        </w:rPr>
        <w:t xml:space="preserve"> and the factual information </w:t>
      </w:r>
      <w:r w:rsidR="004D20B1" w:rsidRPr="00F638F9">
        <w:rPr>
          <w:rFonts w:ascii="Arial" w:hAnsi="Arial" w:cs="Arial"/>
        </w:rPr>
        <w:t>flows logically throughout with clear outline of e</w:t>
      </w:r>
      <w:r w:rsidR="008E484B" w:rsidRPr="00F638F9">
        <w:rPr>
          <w:rFonts w:ascii="Arial" w:hAnsi="Arial" w:cs="Arial"/>
        </w:rPr>
        <w:t xml:space="preserve">xpected results for the predicted accuracy study, </w:t>
      </w:r>
      <w:r w:rsidR="00B65C1D" w:rsidRPr="00F638F9">
        <w:rPr>
          <w:rFonts w:ascii="Arial" w:hAnsi="Arial" w:cs="Arial"/>
        </w:rPr>
        <w:t>using recent well suppo</w:t>
      </w:r>
      <w:r w:rsidR="00B65C1D" w:rsidRPr="008C1ABA">
        <w:rPr>
          <w:rFonts w:ascii="Arial" w:hAnsi="Arial" w:cs="Arial"/>
        </w:rPr>
        <w:t>rted research and key researchers and supervisors</w:t>
      </w:r>
      <w:r w:rsidR="004D20B1" w:rsidRPr="008C1ABA">
        <w:rPr>
          <w:rFonts w:ascii="Arial" w:hAnsi="Arial" w:cs="Arial"/>
        </w:rPr>
        <w:t xml:space="preserve"> in the field.</w:t>
      </w:r>
      <w:r w:rsidR="00D64B9C" w:rsidRPr="008C1ABA">
        <w:rPr>
          <w:rFonts w:ascii="Arial" w:hAnsi="Arial" w:cs="Arial"/>
        </w:rPr>
        <w:t xml:space="preserve"> </w:t>
      </w:r>
      <w:r w:rsidR="0015317A" w:rsidRPr="008C1ABA">
        <w:rPr>
          <w:rFonts w:ascii="Arial" w:hAnsi="Arial" w:cs="Arial"/>
        </w:rPr>
        <w:t xml:space="preserve">  </w:t>
      </w:r>
    </w:p>
    <w:p w:rsidR="001F6532" w:rsidRPr="008C1ABA" w:rsidRDefault="006538CB" w:rsidP="00D21D86">
      <w:pPr>
        <w:pStyle w:val="NormalWeb"/>
        <w:spacing w:line="360" w:lineRule="auto"/>
        <w:jc w:val="both"/>
        <w:rPr>
          <w:rFonts w:ascii="Arial" w:hAnsi="Arial" w:cs="Arial"/>
        </w:rPr>
      </w:pPr>
      <w:r w:rsidRPr="008C1ABA">
        <w:rPr>
          <w:rFonts w:ascii="Arial" w:hAnsi="Arial" w:cs="Arial"/>
        </w:rPr>
        <w:t>C</w:t>
      </w:r>
      <w:r w:rsidR="00587641" w:rsidRPr="008C1ABA">
        <w:rPr>
          <w:rFonts w:ascii="Arial" w:hAnsi="Arial" w:cs="Arial"/>
        </w:rPr>
        <w:t>alibration</w:t>
      </w:r>
      <w:r w:rsidR="004D20B1" w:rsidRPr="008C1ABA">
        <w:rPr>
          <w:rFonts w:ascii="Arial" w:hAnsi="Arial" w:cs="Arial"/>
        </w:rPr>
        <w:t xml:space="preserve"> </w:t>
      </w:r>
      <w:r w:rsidRPr="008C1ABA">
        <w:rPr>
          <w:rFonts w:ascii="Arial" w:hAnsi="Arial" w:cs="Arial"/>
        </w:rPr>
        <w:t>provides</w:t>
      </w:r>
      <w:r w:rsidR="00B65C1D" w:rsidRPr="008C1ABA">
        <w:rPr>
          <w:rFonts w:ascii="Arial" w:hAnsi="Arial" w:cs="Arial"/>
        </w:rPr>
        <w:t xml:space="preserve"> </w:t>
      </w:r>
      <w:r w:rsidR="004D20B1" w:rsidRPr="008C1ABA">
        <w:rPr>
          <w:rFonts w:ascii="Arial" w:hAnsi="Arial" w:cs="Arial"/>
        </w:rPr>
        <w:t xml:space="preserve">an international comparison and </w:t>
      </w:r>
      <w:r w:rsidR="00B65C1D" w:rsidRPr="008C1ABA">
        <w:rPr>
          <w:rFonts w:ascii="Arial" w:hAnsi="Arial" w:cs="Arial"/>
        </w:rPr>
        <w:t xml:space="preserve">a fresh novel view point of GP in a local context.  </w:t>
      </w:r>
      <w:r w:rsidR="00990950" w:rsidRPr="008C1ABA">
        <w:rPr>
          <w:rFonts w:ascii="Arial" w:hAnsi="Arial" w:cs="Arial"/>
        </w:rPr>
        <w:t>D</w:t>
      </w:r>
      <w:r w:rsidR="00C30CEC" w:rsidRPr="008C1ABA">
        <w:rPr>
          <w:rFonts w:ascii="Arial" w:hAnsi="Arial" w:cs="Arial"/>
        </w:rPr>
        <w:t>ragnet procedures were explained and data source</w:t>
      </w:r>
      <w:r w:rsidR="00990950" w:rsidRPr="008C1ABA">
        <w:rPr>
          <w:rFonts w:ascii="Arial" w:hAnsi="Arial" w:cs="Arial"/>
        </w:rPr>
        <w:t xml:space="preserve"> identified clearly,</w:t>
      </w:r>
      <w:r w:rsidR="00C30CEC" w:rsidRPr="008C1ABA">
        <w:rPr>
          <w:rFonts w:ascii="Arial" w:hAnsi="Arial" w:cs="Arial"/>
        </w:rPr>
        <w:t xml:space="preserve"> as</w:t>
      </w:r>
      <w:r w:rsidR="00990950" w:rsidRPr="008C1ABA">
        <w:rPr>
          <w:rFonts w:ascii="Arial" w:hAnsi="Arial" w:cs="Arial"/>
        </w:rPr>
        <w:t xml:space="preserve"> New Zealand Police Crime Profiling Unit</w:t>
      </w:r>
      <w:r w:rsidR="00C30CEC" w:rsidRPr="008C1ABA">
        <w:rPr>
          <w:rFonts w:ascii="Arial" w:hAnsi="Arial" w:cs="Arial"/>
        </w:rPr>
        <w:t xml:space="preserve"> (CPU).  The use of </w:t>
      </w:r>
      <w:r w:rsidR="006925A5" w:rsidRPr="008C1ABA">
        <w:rPr>
          <w:rFonts w:ascii="Arial" w:hAnsi="Arial" w:cs="Arial"/>
        </w:rPr>
        <w:t xml:space="preserve">demographic and geographical </w:t>
      </w:r>
      <w:r w:rsidR="00AE260F" w:rsidRPr="008C1ABA">
        <w:rPr>
          <w:rFonts w:ascii="Arial" w:hAnsi="Arial" w:cs="Arial"/>
        </w:rPr>
        <w:t xml:space="preserve">offender </w:t>
      </w:r>
      <w:r w:rsidR="006925A5" w:rsidRPr="008C1ABA">
        <w:rPr>
          <w:rFonts w:ascii="Arial" w:hAnsi="Arial" w:cs="Arial"/>
        </w:rPr>
        <w:t>data</w:t>
      </w:r>
      <w:r w:rsidR="00C30CEC" w:rsidRPr="008C1ABA">
        <w:rPr>
          <w:rFonts w:ascii="Arial" w:hAnsi="Arial" w:cs="Arial"/>
        </w:rPr>
        <w:t>,</w:t>
      </w:r>
      <w:r w:rsidR="006925A5" w:rsidRPr="008C1ABA">
        <w:rPr>
          <w:rFonts w:ascii="Arial" w:hAnsi="Arial" w:cs="Arial"/>
        </w:rPr>
        <w:t xml:space="preserve"> reported </w:t>
      </w:r>
      <w:r w:rsidR="00FA0F59" w:rsidRPr="008C1ABA">
        <w:rPr>
          <w:rFonts w:ascii="Arial" w:hAnsi="Arial" w:cs="Arial"/>
        </w:rPr>
        <w:t xml:space="preserve">(voluntarily) </w:t>
      </w:r>
      <w:r w:rsidR="006925A5" w:rsidRPr="008C1ABA">
        <w:rPr>
          <w:rFonts w:ascii="Arial" w:hAnsi="Arial" w:cs="Arial"/>
        </w:rPr>
        <w:t>by regional police forces across New Zealand</w:t>
      </w:r>
      <w:r w:rsidR="00C30CEC" w:rsidRPr="008C1ABA">
        <w:rPr>
          <w:rFonts w:ascii="Arial" w:hAnsi="Arial" w:cs="Arial"/>
        </w:rPr>
        <w:t>,</w:t>
      </w:r>
      <w:r w:rsidR="00990950" w:rsidRPr="008C1ABA">
        <w:rPr>
          <w:rFonts w:ascii="Arial" w:hAnsi="Arial" w:cs="Arial"/>
        </w:rPr>
        <w:t xml:space="preserve"> </w:t>
      </w:r>
      <w:r w:rsidR="006925A5" w:rsidRPr="008C1ABA">
        <w:rPr>
          <w:rFonts w:ascii="Arial" w:hAnsi="Arial" w:cs="Arial"/>
        </w:rPr>
        <w:t xml:space="preserve">by coding the searchable characteristics of a crime, entered </w:t>
      </w:r>
      <w:r w:rsidR="00990950" w:rsidRPr="008C1ABA">
        <w:rPr>
          <w:rFonts w:ascii="Arial" w:hAnsi="Arial" w:cs="Arial"/>
        </w:rPr>
        <w:t xml:space="preserve">within the data base to establish </w:t>
      </w:r>
      <w:r w:rsidR="006925A5" w:rsidRPr="008C1ABA">
        <w:rPr>
          <w:rFonts w:ascii="Arial" w:hAnsi="Arial" w:cs="Arial"/>
        </w:rPr>
        <w:t xml:space="preserve">any </w:t>
      </w:r>
      <w:r w:rsidR="00990950" w:rsidRPr="008C1ABA">
        <w:rPr>
          <w:rFonts w:ascii="Arial" w:hAnsi="Arial" w:cs="Arial"/>
        </w:rPr>
        <w:t>links between crimes</w:t>
      </w:r>
      <w:r w:rsidR="001F6532" w:rsidRPr="008C1ABA">
        <w:rPr>
          <w:rFonts w:ascii="Arial" w:hAnsi="Arial" w:cs="Arial"/>
        </w:rPr>
        <w:t xml:space="preserve"> thus </w:t>
      </w:r>
      <w:r w:rsidR="006925A5" w:rsidRPr="008C1ABA">
        <w:rPr>
          <w:rFonts w:ascii="Arial" w:hAnsi="Arial" w:cs="Arial"/>
        </w:rPr>
        <w:t>form</w:t>
      </w:r>
      <w:r w:rsidR="001F6532" w:rsidRPr="008C1ABA">
        <w:rPr>
          <w:rFonts w:ascii="Arial" w:hAnsi="Arial" w:cs="Arial"/>
        </w:rPr>
        <w:t>ing</w:t>
      </w:r>
      <w:r w:rsidR="006925A5" w:rsidRPr="008C1ABA">
        <w:rPr>
          <w:rFonts w:ascii="Arial" w:hAnsi="Arial" w:cs="Arial"/>
        </w:rPr>
        <w:t xml:space="preserve"> a series of crimes related to each offender.  </w:t>
      </w:r>
      <w:r w:rsidR="00FA0F59" w:rsidRPr="008C1ABA">
        <w:rPr>
          <w:rFonts w:ascii="Arial" w:hAnsi="Arial" w:cs="Arial"/>
        </w:rPr>
        <w:t>However,</w:t>
      </w:r>
      <w:r w:rsidR="004A1D44" w:rsidRPr="008C1ABA">
        <w:rPr>
          <w:rFonts w:ascii="Arial" w:hAnsi="Arial" w:cs="Arial"/>
        </w:rPr>
        <w:t xml:space="preserve"> as noted by the researchers, when </w:t>
      </w:r>
      <w:r w:rsidR="00FA0F59" w:rsidRPr="008C1ABA">
        <w:rPr>
          <w:rFonts w:ascii="Arial" w:hAnsi="Arial" w:cs="Arial"/>
        </w:rPr>
        <w:t xml:space="preserve">voluntary, not a mandatory requirement, it relies on the commitment of the departments/officers involvement at the investigation stage, a limitation resulting in not all data being included.  Another limitation, as coding was carried out by different sources, </w:t>
      </w:r>
      <w:r w:rsidR="00064533" w:rsidRPr="008C1ABA">
        <w:rPr>
          <w:rFonts w:ascii="Arial" w:hAnsi="Arial" w:cs="Arial"/>
        </w:rPr>
        <w:t xml:space="preserve">being non-standardised and subjected to objectivity, </w:t>
      </w:r>
      <w:r w:rsidR="00FA0F59" w:rsidRPr="008C1ABA">
        <w:rPr>
          <w:rFonts w:ascii="Arial" w:hAnsi="Arial" w:cs="Arial"/>
        </w:rPr>
        <w:t>it questions the quantity and quality of the information</w:t>
      </w:r>
      <w:r w:rsidR="00064533" w:rsidRPr="008C1ABA">
        <w:rPr>
          <w:rFonts w:ascii="Arial" w:hAnsi="Arial" w:cs="Arial"/>
        </w:rPr>
        <w:t xml:space="preserve"> gathered. </w:t>
      </w:r>
      <w:r w:rsidR="004A1D44" w:rsidRPr="008C1ABA">
        <w:rPr>
          <w:rFonts w:ascii="Arial" w:hAnsi="Arial" w:cs="Arial"/>
        </w:rPr>
        <w:t xml:space="preserve"> Yet data was strengthened as the</w:t>
      </w:r>
      <w:r w:rsidR="006925A5" w:rsidRPr="008C1ABA">
        <w:rPr>
          <w:rFonts w:ascii="Arial" w:hAnsi="Arial" w:cs="Arial"/>
        </w:rPr>
        <w:t xml:space="preserve"> crime series was constru</w:t>
      </w:r>
      <w:r w:rsidR="00AE260F" w:rsidRPr="008C1ABA">
        <w:rPr>
          <w:rFonts w:ascii="Arial" w:hAnsi="Arial" w:cs="Arial"/>
        </w:rPr>
        <w:t>cted from linked sexual offences</w:t>
      </w:r>
      <w:r w:rsidR="006925A5" w:rsidRPr="008C1ABA">
        <w:rPr>
          <w:rFonts w:ascii="Arial" w:hAnsi="Arial" w:cs="Arial"/>
        </w:rPr>
        <w:t xml:space="preserve"> (indecent assault/rape) where convictions for each crime in the series</w:t>
      </w:r>
      <w:r w:rsidR="00AE260F" w:rsidRPr="008C1ABA">
        <w:rPr>
          <w:rFonts w:ascii="Arial" w:hAnsi="Arial" w:cs="Arial"/>
        </w:rPr>
        <w:t xml:space="preserve"> had been secured, with full data knowledge of geographical location of home and offence. </w:t>
      </w:r>
    </w:p>
    <w:p w:rsidR="00C80C73" w:rsidRPr="008C1ABA" w:rsidRDefault="00064533" w:rsidP="00D21D86">
      <w:pPr>
        <w:pStyle w:val="NormalWeb"/>
        <w:spacing w:line="360" w:lineRule="auto"/>
        <w:jc w:val="both"/>
        <w:rPr>
          <w:rFonts w:ascii="Arial" w:hAnsi="Arial" w:cs="Arial"/>
        </w:rPr>
      </w:pPr>
      <w:r w:rsidRPr="008C1ABA">
        <w:rPr>
          <w:rFonts w:ascii="Arial" w:hAnsi="Arial" w:cs="Arial"/>
        </w:rPr>
        <w:t>Also a legal definition and constitution of sexual violation in New Zealand (</w:t>
      </w:r>
      <w:proofErr w:type="spellStart"/>
      <w:r w:rsidRPr="008C1ABA">
        <w:rPr>
          <w:rFonts w:ascii="Arial" w:hAnsi="Arial" w:cs="Arial"/>
        </w:rPr>
        <w:t>Lundrigan</w:t>
      </w:r>
      <w:proofErr w:type="spellEnd"/>
      <w:r w:rsidRPr="008C1ABA">
        <w:rPr>
          <w:rFonts w:ascii="Arial" w:hAnsi="Arial" w:cs="Arial"/>
        </w:rPr>
        <w:t xml:space="preserve"> &amp; </w:t>
      </w:r>
      <w:proofErr w:type="spellStart"/>
      <w:r w:rsidRPr="008C1ABA">
        <w:rPr>
          <w:rFonts w:ascii="Arial" w:hAnsi="Arial" w:cs="Arial"/>
        </w:rPr>
        <w:t>Czarnomski</w:t>
      </w:r>
      <w:proofErr w:type="spellEnd"/>
      <w:r w:rsidRPr="008C1ABA">
        <w:rPr>
          <w:rFonts w:ascii="Arial" w:hAnsi="Arial" w:cs="Arial"/>
        </w:rPr>
        <w:t xml:space="preserve">, 2006, p.20, cited in Hammond, 2013, p. </w:t>
      </w:r>
      <w:r w:rsidR="00093878" w:rsidRPr="008C1ABA">
        <w:rPr>
          <w:rFonts w:ascii="Arial" w:hAnsi="Arial" w:cs="Arial"/>
        </w:rPr>
        <w:t xml:space="preserve">363) was identified, yet no legal definition for the comparative sample of British origin was provided.  It is well known that legal definitions can vary considerably from each country and often jurisdictions.  Therefore this is a concern that this basic information was omitted, </w:t>
      </w:r>
      <w:r w:rsidR="00663401" w:rsidRPr="008C1ABA">
        <w:rPr>
          <w:rFonts w:ascii="Arial" w:hAnsi="Arial" w:cs="Arial"/>
        </w:rPr>
        <w:t xml:space="preserve">when research was based on a comparison of a UK sample to that of New Zealand sample of offenders, </w:t>
      </w:r>
      <w:r w:rsidR="00093878" w:rsidRPr="008C1ABA">
        <w:rPr>
          <w:rFonts w:ascii="Arial" w:hAnsi="Arial" w:cs="Arial"/>
        </w:rPr>
        <w:t>questioning th</w:t>
      </w:r>
      <w:r w:rsidR="006538CB" w:rsidRPr="008C1ABA">
        <w:rPr>
          <w:rFonts w:ascii="Arial" w:hAnsi="Arial" w:cs="Arial"/>
        </w:rPr>
        <w:t>e author’s attention to detail.  P</w:t>
      </w:r>
      <w:r w:rsidR="005448FC" w:rsidRPr="008C1ABA">
        <w:rPr>
          <w:rFonts w:ascii="Arial" w:hAnsi="Arial" w:cs="Arial"/>
        </w:rPr>
        <w:t xml:space="preserve">lus </w:t>
      </w:r>
      <w:r w:rsidR="00C80C73" w:rsidRPr="008C1ABA">
        <w:rPr>
          <w:rFonts w:ascii="Arial" w:hAnsi="Arial" w:cs="Arial"/>
        </w:rPr>
        <w:t>the author credited two anonymous reviewers</w:t>
      </w:r>
      <w:r w:rsidR="006538CB" w:rsidRPr="008C1ABA">
        <w:rPr>
          <w:rFonts w:ascii="Arial" w:hAnsi="Arial" w:cs="Arial"/>
        </w:rPr>
        <w:t>, not detailed why they chose to remain anonymous, this could be a conflict of interest.</w:t>
      </w:r>
      <w:r w:rsidR="005448FC" w:rsidRPr="008C1ABA">
        <w:rPr>
          <w:rFonts w:ascii="Arial" w:hAnsi="Arial" w:cs="Arial"/>
        </w:rPr>
        <w:t xml:space="preserve">  Also the UK sample was 24 series of serial rapes, in comparison to New Zealand 101 series </w:t>
      </w:r>
      <w:r w:rsidR="00376DEB" w:rsidRPr="008C1ABA">
        <w:rPr>
          <w:rFonts w:ascii="Arial" w:hAnsi="Arial" w:cs="Arial"/>
        </w:rPr>
        <w:t>termed by the author as sexual offences</w:t>
      </w:r>
      <w:r w:rsidR="00F87561" w:rsidRPr="008C1ABA">
        <w:rPr>
          <w:rFonts w:ascii="Arial" w:hAnsi="Arial" w:cs="Arial"/>
        </w:rPr>
        <w:t>.  However,</w:t>
      </w:r>
      <w:r w:rsidR="00AE68F5" w:rsidRPr="008C1ABA">
        <w:rPr>
          <w:rFonts w:ascii="Arial" w:hAnsi="Arial" w:cs="Arial"/>
        </w:rPr>
        <w:t xml:space="preserve"> for New Zealand </w:t>
      </w:r>
      <w:r w:rsidR="00F87561" w:rsidRPr="008C1ABA">
        <w:rPr>
          <w:rFonts w:ascii="Arial" w:hAnsi="Arial" w:cs="Arial"/>
        </w:rPr>
        <w:t xml:space="preserve">sample it was </w:t>
      </w:r>
      <w:r w:rsidR="00AE68F5" w:rsidRPr="008C1ABA">
        <w:rPr>
          <w:rFonts w:ascii="Arial" w:hAnsi="Arial" w:cs="Arial"/>
        </w:rPr>
        <w:t xml:space="preserve">stated </w:t>
      </w:r>
      <w:r w:rsidR="00F87561" w:rsidRPr="008C1ABA">
        <w:rPr>
          <w:rFonts w:ascii="Arial" w:hAnsi="Arial" w:cs="Arial"/>
        </w:rPr>
        <w:t xml:space="preserve">the criteria of </w:t>
      </w:r>
      <w:r w:rsidR="005448FC" w:rsidRPr="008C1ABA">
        <w:rPr>
          <w:rFonts w:ascii="Arial" w:hAnsi="Arial" w:cs="Arial"/>
        </w:rPr>
        <w:t xml:space="preserve">only </w:t>
      </w:r>
      <w:r w:rsidR="005448FC" w:rsidRPr="008C1ABA">
        <w:rPr>
          <w:rFonts w:ascii="Arial" w:hAnsi="Arial" w:cs="Arial"/>
        </w:rPr>
        <w:lastRenderedPageBreak/>
        <w:t>one or more of the cases per series had to be of sexual offending t</w:t>
      </w:r>
      <w:r w:rsidR="00376DEB" w:rsidRPr="008C1ABA">
        <w:rPr>
          <w:rFonts w:ascii="Arial" w:hAnsi="Arial" w:cs="Arial"/>
        </w:rPr>
        <w:t xml:space="preserve">o be included in the sample set.  As the offences are </w:t>
      </w:r>
      <w:r w:rsidR="00F87561" w:rsidRPr="008C1ABA">
        <w:rPr>
          <w:rFonts w:ascii="Arial" w:hAnsi="Arial" w:cs="Arial"/>
        </w:rPr>
        <w:t xml:space="preserve">then </w:t>
      </w:r>
      <w:r w:rsidR="00376DEB" w:rsidRPr="008C1ABA">
        <w:rPr>
          <w:rFonts w:ascii="Arial" w:hAnsi="Arial" w:cs="Arial"/>
        </w:rPr>
        <w:t xml:space="preserve">clearly mixed, </w:t>
      </w:r>
      <w:r w:rsidR="00F87561" w:rsidRPr="008C1ABA">
        <w:rPr>
          <w:rFonts w:ascii="Arial" w:hAnsi="Arial" w:cs="Arial"/>
        </w:rPr>
        <w:t xml:space="preserve">and not purely sexual, </w:t>
      </w:r>
      <w:r w:rsidR="00376DEB" w:rsidRPr="008C1ABA">
        <w:rPr>
          <w:rFonts w:ascii="Arial" w:hAnsi="Arial" w:cs="Arial"/>
        </w:rPr>
        <w:t>it could be argued the commuter/marauder behaviour</w:t>
      </w:r>
      <w:r w:rsidR="00AE68F5" w:rsidRPr="008C1ABA">
        <w:rPr>
          <w:rFonts w:ascii="Arial" w:hAnsi="Arial" w:cs="Arial"/>
        </w:rPr>
        <w:t xml:space="preserve"> </w:t>
      </w:r>
      <w:r w:rsidR="00376DEB" w:rsidRPr="008C1ABA">
        <w:rPr>
          <w:rFonts w:ascii="Arial" w:hAnsi="Arial" w:cs="Arial"/>
        </w:rPr>
        <w:t>and distance travelled will be greatly impacted by the sample</w:t>
      </w:r>
      <w:r w:rsidR="00F87561" w:rsidRPr="008C1ABA">
        <w:rPr>
          <w:rFonts w:ascii="Arial" w:hAnsi="Arial" w:cs="Arial"/>
        </w:rPr>
        <w:t xml:space="preserve"> set. </w:t>
      </w:r>
      <w:r w:rsidR="00AE68F5" w:rsidRPr="008C1ABA">
        <w:rPr>
          <w:rFonts w:ascii="Arial" w:hAnsi="Arial" w:cs="Arial"/>
        </w:rPr>
        <w:t xml:space="preserve">Although </w:t>
      </w:r>
      <w:r w:rsidR="00C83EC0" w:rsidRPr="008C1ABA">
        <w:rPr>
          <w:rFonts w:ascii="Arial" w:hAnsi="Arial" w:cs="Arial"/>
        </w:rPr>
        <w:t xml:space="preserve">this is </w:t>
      </w:r>
      <w:r w:rsidR="00AE68F5" w:rsidRPr="008C1ABA">
        <w:rPr>
          <w:rFonts w:ascii="Arial" w:hAnsi="Arial" w:cs="Arial"/>
        </w:rPr>
        <w:t>contradicted by the author herself</w:t>
      </w:r>
      <w:r w:rsidR="00C83EC0" w:rsidRPr="008C1ABA">
        <w:rPr>
          <w:rFonts w:ascii="Arial" w:hAnsi="Arial" w:cs="Arial"/>
        </w:rPr>
        <w:t>,</w:t>
      </w:r>
      <w:r w:rsidR="00AE68F5" w:rsidRPr="008C1ABA">
        <w:rPr>
          <w:rFonts w:ascii="Arial" w:hAnsi="Arial" w:cs="Arial"/>
        </w:rPr>
        <w:t xml:space="preserve"> when she states it would be ‘inappropriate to compare previously reported findings for other crime types’ (Hammond, 2013 pp.369).</w:t>
      </w:r>
      <w:r w:rsidR="00376DEB" w:rsidRPr="008C1ABA">
        <w:rPr>
          <w:rFonts w:ascii="Arial" w:hAnsi="Arial" w:cs="Arial"/>
        </w:rPr>
        <w:t xml:space="preserve"> Furthermore, the UK sample does not offer the inclusion criteria of the actual amount of rape crimes per series; impossible to disclose the amount of actual crimes of a sexual nature to those of mixed typology</w:t>
      </w:r>
      <w:r w:rsidR="00F87561" w:rsidRPr="008C1ABA">
        <w:rPr>
          <w:rFonts w:ascii="Arial" w:hAnsi="Arial" w:cs="Arial"/>
        </w:rPr>
        <w:t>.  This alone will impact on the distance travelled for the crime.</w:t>
      </w:r>
    </w:p>
    <w:p w:rsidR="00C80C73" w:rsidRPr="008C1ABA" w:rsidRDefault="00093878" w:rsidP="00D21D86">
      <w:pPr>
        <w:pStyle w:val="NormalWeb"/>
        <w:spacing w:line="360" w:lineRule="auto"/>
        <w:jc w:val="both"/>
        <w:rPr>
          <w:rFonts w:ascii="Arial" w:hAnsi="Arial" w:cs="Arial"/>
        </w:rPr>
      </w:pPr>
      <w:r w:rsidRPr="008C1ABA">
        <w:rPr>
          <w:rFonts w:ascii="Arial" w:hAnsi="Arial" w:cs="Arial"/>
        </w:rPr>
        <w:t>Attention to detail is critical to research</w:t>
      </w:r>
      <w:r w:rsidR="005448FC" w:rsidRPr="008C1ABA">
        <w:rPr>
          <w:rFonts w:ascii="Arial" w:hAnsi="Arial" w:cs="Arial"/>
        </w:rPr>
        <w:t>,</w:t>
      </w:r>
      <w:r w:rsidRPr="008C1ABA">
        <w:rPr>
          <w:rFonts w:ascii="Arial" w:hAnsi="Arial" w:cs="Arial"/>
        </w:rPr>
        <w:t xml:space="preserve"> omitting or forgetting to include basic information raises questions about the more com</w:t>
      </w:r>
      <w:r w:rsidR="00BD2DAA" w:rsidRPr="008C1ABA">
        <w:rPr>
          <w:rFonts w:ascii="Arial" w:hAnsi="Arial" w:cs="Arial"/>
        </w:rPr>
        <w:t>plex aspects of the research; e</w:t>
      </w:r>
      <w:r w:rsidRPr="008C1ABA">
        <w:rPr>
          <w:rFonts w:ascii="Arial" w:hAnsi="Arial" w:cs="Arial"/>
        </w:rPr>
        <w:t xml:space="preserve">ven for a credible </w:t>
      </w:r>
      <w:r w:rsidR="003716E2" w:rsidRPr="008C1ABA">
        <w:rPr>
          <w:rFonts w:ascii="Arial" w:hAnsi="Arial" w:cs="Arial"/>
        </w:rPr>
        <w:t xml:space="preserve">and cited </w:t>
      </w:r>
      <w:r w:rsidRPr="008C1ABA">
        <w:rPr>
          <w:rFonts w:ascii="Arial" w:hAnsi="Arial" w:cs="Arial"/>
        </w:rPr>
        <w:t>author as Hammond,</w:t>
      </w:r>
      <w:r w:rsidR="009F1D29" w:rsidRPr="008C1ABA">
        <w:rPr>
          <w:rFonts w:ascii="Arial" w:hAnsi="Arial" w:cs="Arial"/>
        </w:rPr>
        <w:t xml:space="preserve"> with over twelve years </w:t>
      </w:r>
      <w:r w:rsidR="004A1D44" w:rsidRPr="008C1ABA">
        <w:rPr>
          <w:rFonts w:ascii="Arial" w:hAnsi="Arial" w:cs="Arial"/>
        </w:rPr>
        <w:t xml:space="preserve">comprehensive </w:t>
      </w:r>
      <w:r w:rsidR="009F1D29" w:rsidRPr="008C1ABA">
        <w:rPr>
          <w:rFonts w:ascii="Arial" w:hAnsi="Arial" w:cs="Arial"/>
        </w:rPr>
        <w:t>research experience in a wide range</w:t>
      </w:r>
      <w:r w:rsidR="00BD2DAA" w:rsidRPr="008C1ABA">
        <w:rPr>
          <w:rFonts w:ascii="Arial" w:hAnsi="Arial" w:cs="Arial"/>
        </w:rPr>
        <w:t xml:space="preserve"> of key areas, </w:t>
      </w:r>
      <w:r w:rsidRPr="008C1ABA">
        <w:rPr>
          <w:rFonts w:ascii="Arial" w:hAnsi="Arial" w:cs="Arial"/>
        </w:rPr>
        <w:t>working with Canter, a leader in the field of GP</w:t>
      </w:r>
      <w:r w:rsidR="00B65C1D" w:rsidRPr="008C1ABA">
        <w:rPr>
          <w:rFonts w:ascii="Arial" w:hAnsi="Arial" w:cs="Arial"/>
        </w:rPr>
        <w:t xml:space="preserve">, publishing her work </w:t>
      </w:r>
      <w:r w:rsidR="00AE68F5" w:rsidRPr="008C1ABA">
        <w:rPr>
          <w:rFonts w:ascii="Arial" w:hAnsi="Arial" w:cs="Arial"/>
        </w:rPr>
        <w:t xml:space="preserve">and having it cited </w:t>
      </w:r>
      <w:r w:rsidR="00B65C1D" w:rsidRPr="008C1ABA">
        <w:rPr>
          <w:rFonts w:ascii="Arial" w:hAnsi="Arial" w:cs="Arial"/>
        </w:rPr>
        <w:t>nationally and internationally, working with a range of academic affiliations, police and law enforcement agencies worldwide on consultancy projects and criminal cases.</w:t>
      </w:r>
      <w:r w:rsidR="00064533" w:rsidRPr="008C1ABA">
        <w:rPr>
          <w:rFonts w:ascii="Arial" w:hAnsi="Arial" w:cs="Arial"/>
        </w:rPr>
        <w:t xml:space="preserve"> </w:t>
      </w:r>
    </w:p>
    <w:p w:rsidR="00663401" w:rsidRPr="008C1ABA" w:rsidRDefault="00AE260F" w:rsidP="00D21D86">
      <w:pPr>
        <w:pStyle w:val="NormalWeb"/>
        <w:spacing w:line="360" w:lineRule="auto"/>
        <w:jc w:val="both"/>
        <w:rPr>
          <w:rFonts w:ascii="Arial" w:hAnsi="Arial" w:cs="Arial"/>
        </w:rPr>
      </w:pPr>
      <w:r w:rsidRPr="008C1ABA">
        <w:rPr>
          <w:rFonts w:ascii="Arial" w:hAnsi="Arial" w:cs="Arial"/>
        </w:rPr>
        <w:t xml:space="preserve">By </w:t>
      </w:r>
      <w:r w:rsidR="004D20B1" w:rsidRPr="008C1ABA">
        <w:rPr>
          <w:rFonts w:ascii="Arial" w:hAnsi="Arial" w:cs="Arial"/>
        </w:rPr>
        <w:t xml:space="preserve">the author </w:t>
      </w:r>
      <w:r w:rsidRPr="008C1ABA">
        <w:rPr>
          <w:rFonts w:ascii="Arial" w:hAnsi="Arial" w:cs="Arial"/>
        </w:rPr>
        <w:t>consulting previous research</w:t>
      </w:r>
      <w:r w:rsidR="001F6532" w:rsidRPr="008C1ABA">
        <w:rPr>
          <w:rFonts w:ascii="Arial" w:hAnsi="Arial" w:cs="Arial"/>
        </w:rPr>
        <w:t xml:space="preserve"> there is mixed debate</w:t>
      </w:r>
      <w:r w:rsidRPr="008C1ABA">
        <w:rPr>
          <w:rFonts w:ascii="Arial" w:hAnsi="Arial" w:cs="Arial"/>
        </w:rPr>
        <w:t xml:space="preserve"> to agree on the number of offender cases in a series to be viable for geographical profiling, the range was from a minimum of ten (Levine, 2005)</w:t>
      </w:r>
      <w:r w:rsidR="008223D2" w:rsidRPr="008C1ABA">
        <w:rPr>
          <w:rFonts w:ascii="Arial" w:hAnsi="Arial" w:cs="Arial"/>
        </w:rPr>
        <w:t xml:space="preserve"> yet little empirical reasoning when reaching this quantity,</w:t>
      </w:r>
      <w:r w:rsidR="00DB57C5" w:rsidRPr="008C1ABA">
        <w:rPr>
          <w:rFonts w:ascii="Arial" w:hAnsi="Arial" w:cs="Arial"/>
        </w:rPr>
        <w:t xml:space="preserve"> to five (</w:t>
      </w:r>
      <w:proofErr w:type="spellStart"/>
      <w:r w:rsidR="00DB57C5" w:rsidRPr="008C1ABA">
        <w:rPr>
          <w:rFonts w:ascii="Arial" w:hAnsi="Arial" w:cs="Arial"/>
        </w:rPr>
        <w:t>Ross</w:t>
      </w:r>
      <w:r w:rsidRPr="008C1ABA">
        <w:rPr>
          <w:rFonts w:ascii="Arial" w:hAnsi="Arial" w:cs="Arial"/>
        </w:rPr>
        <w:t>mo</w:t>
      </w:r>
      <w:proofErr w:type="spellEnd"/>
      <w:r w:rsidRPr="008C1ABA">
        <w:rPr>
          <w:rFonts w:ascii="Arial" w:hAnsi="Arial" w:cs="Arial"/>
        </w:rPr>
        <w:t>, 2000)</w:t>
      </w:r>
      <w:r w:rsidR="008223D2" w:rsidRPr="008C1ABA">
        <w:rPr>
          <w:rFonts w:ascii="Arial" w:hAnsi="Arial" w:cs="Arial"/>
        </w:rPr>
        <w:t xml:space="preserve"> questioning the reliability of the artificial trial.  Following Canter et al., (2000, 2005) with non–artificially selected samples of actual committed crimes they found it was not an empirical demand </w:t>
      </w:r>
      <w:r w:rsidR="00CC5421" w:rsidRPr="008C1ABA">
        <w:rPr>
          <w:rFonts w:ascii="Arial" w:hAnsi="Arial" w:cs="Arial"/>
        </w:rPr>
        <w:t xml:space="preserve">for in excess of five crimes; </w:t>
      </w:r>
      <w:r w:rsidR="008223D2" w:rsidRPr="008C1ABA">
        <w:rPr>
          <w:rFonts w:ascii="Arial" w:hAnsi="Arial" w:cs="Arial"/>
        </w:rPr>
        <w:t xml:space="preserve"> GP has </w:t>
      </w:r>
      <w:r w:rsidR="00CC5421" w:rsidRPr="008C1ABA">
        <w:rPr>
          <w:rFonts w:ascii="Arial" w:hAnsi="Arial" w:cs="Arial"/>
        </w:rPr>
        <w:t>been successful in a series of fewer crimes, in fact also i</w:t>
      </w:r>
      <w:r w:rsidR="003716E2" w:rsidRPr="008C1ABA">
        <w:rPr>
          <w:rFonts w:ascii="Arial" w:hAnsi="Arial" w:cs="Arial"/>
        </w:rPr>
        <w:t>n o</w:t>
      </w:r>
      <w:r w:rsidR="00122BE9" w:rsidRPr="008C1ABA">
        <w:rPr>
          <w:rFonts w:ascii="Arial" w:hAnsi="Arial" w:cs="Arial"/>
        </w:rPr>
        <w:t>ne off crimes (Canter, 2005).  It could be inferred t</w:t>
      </w:r>
      <w:r w:rsidR="003716E2" w:rsidRPr="008C1ABA">
        <w:rPr>
          <w:rFonts w:ascii="Arial" w:hAnsi="Arial" w:cs="Arial"/>
        </w:rPr>
        <w:t xml:space="preserve">his strengthens validity, reliability and applicability of </w:t>
      </w:r>
      <w:r w:rsidR="001F6532" w:rsidRPr="008C1ABA">
        <w:rPr>
          <w:rFonts w:ascii="Arial" w:hAnsi="Arial" w:cs="Arial"/>
        </w:rPr>
        <w:t>how r</w:t>
      </w:r>
      <w:r w:rsidR="003716E2" w:rsidRPr="008C1ABA">
        <w:rPr>
          <w:rFonts w:ascii="Arial" w:hAnsi="Arial" w:cs="Arial"/>
        </w:rPr>
        <w:t xml:space="preserve">obust this technique is to be effective </w:t>
      </w:r>
      <w:r w:rsidR="001F6532" w:rsidRPr="008C1ABA">
        <w:rPr>
          <w:rFonts w:ascii="Arial" w:hAnsi="Arial" w:cs="Arial"/>
        </w:rPr>
        <w:t>on an individual crime</w:t>
      </w:r>
      <w:r w:rsidR="003716E2" w:rsidRPr="008C1ABA">
        <w:rPr>
          <w:rFonts w:ascii="Arial" w:hAnsi="Arial" w:cs="Arial"/>
        </w:rPr>
        <w:t xml:space="preserve"> or a series of crimes.</w:t>
      </w:r>
      <w:r w:rsidR="00122BE9" w:rsidRPr="008C1ABA">
        <w:rPr>
          <w:rFonts w:ascii="Arial" w:hAnsi="Arial" w:cs="Arial"/>
        </w:rPr>
        <w:t xml:space="preserve"> However, more generally accepted is the more cases in a crime series being analysed, the more reliable the statistical analysis (Levine, 2005; Paulsen, </w:t>
      </w:r>
      <w:r w:rsidR="007E2BA1" w:rsidRPr="008C1ABA">
        <w:rPr>
          <w:rFonts w:ascii="Arial" w:hAnsi="Arial" w:cs="Arial"/>
        </w:rPr>
        <w:t xml:space="preserve">2006; </w:t>
      </w:r>
      <w:proofErr w:type="spellStart"/>
      <w:r w:rsidR="007E2BA1" w:rsidRPr="008C1ABA">
        <w:rPr>
          <w:rFonts w:ascii="Arial" w:hAnsi="Arial" w:cs="Arial"/>
        </w:rPr>
        <w:t>Rossmo</w:t>
      </w:r>
      <w:proofErr w:type="spellEnd"/>
      <w:r w:rsidR="007E2BA1" w:rsidRPr="008C1ABA">
        <w:rPr>
          <w:rFonts w:ascii="Arial" w:hAnsi="Arial" w:cs="Arial"/>
        </w:rPr>
        <w:t>, 2000).</w:t>
      </w:r>
    </w:p>
    <w:p w:rsidR="001F6532" w:rsidRPr="008C1ABA" w:rsidRDefault="00C30CEC" w:rsidP="00D21D86">
      <w:pPr>
        <w:pStyle w:val="NormalWeb"/>
        <w:spacing w:line="360" w:lineRule="auto"/>
        <w:jc w:val="both"/>
        <w:rPr>
          <w:rFonts w:ascii="Arial" w:hAnsi="Arial" w:cs="Arial"/>
        </w:rPr>
      </w:pPr>
      <w:r w:rsidRPr="008C1ABA">
        <w:rPr>
          <w:rFonts w:ascii="Arial" w:hAnsi="Arial" w:cs="Arial"/>
        </w:rPr>
        <w:t xml:space="preserve">In hindsight of this research, as only </w:t>
      </w:r>
      <w:r w:rsidR="00122BE9" w:rsidRPr="008C1ABA">
        <w:rPr>
          <w:rFonts w:ascii="Arial" w:hAnsi="Arial" w:cs="Arial"/>
        </w:rPr>
        <w:t xml:space="preserve">at least </w:t>
      </w:r>
      <w:r w:rsidRPr="008C1ABA">
        <w:rPr>
          <w:rFonts w:ascii="Arial" w:hAnsi="Arial" w:cs="Arial"/>
        </w:rPr>
        <w:t xml:space="preserve">one crime of the series had to be sexual, this could of impaired </w:t>
      </w:r>
      <w:r w:rsidR="005F3F70" w:rsidRPr="008C1ABA">
        <w:rPr>
          <w:rFonts w:ascii="Arial" w:hAnsi="Arial" w:cs="Arial"/>
        </w:rPr>
        <w:t xml:space="preserve">or distorted </w:t>
      </w:r>
      <w:r w:rsidRPr="008C1ABA">
        <w:rPr>
          <w:rFonts w:ascii="Arial" w:hAnsi="Arial" w:cs="Arial"/>
        </w:rPr>
        <w:t xml:space="preserve">the results as it could be argued </w:t>
      </w:r>
      <w:r w:rsidR="008A045B" w:rsidRPr="008C1ABA">
        <w:rPr>
          <w:rFonts w:ascii="Arial" w:hAnsi="Arial" w:cs="Arial"/>
        </w:rPr>
        <w:t>from much previous research</w:t>
      </w:r>
      <w:r w:rsidR="00663401" w:rsidRPr="008C1ABA">
        <w:rPr>
          <w:rFonts w:ascii="Arial" w:hAnsi="Arial" w:cs="Arial"/>
        </w:rPr>
        <w:t xml:space="preserve"> that the</w:t>
      </w:r>
      <w:r w:rsidR="008A045B" w:rsidRPr="008C1ABA">
        <w:rPr>
          <w:rFonts w:ascii="Arial" w:hAnsi="Arial" w:cs="Arial"/>
        </w:rPr>
        <w:t xml:space="preserve"> </w:t>
      </w:r>
      <w:r w:rsidRPr="008C1ABA">
        <w:rPr>
          <w:rFonts w:ascii="Arial" w:hAnsi="Arial" w:cs="Arial"/>
        </w:rPr>
        <w:t xml:space="preserve">distance decay would be expected to be </w:t>
      </w:r>
      <w:r w:rsidR="00BD2DAA" w:rsidRPr="008C1ABA">
        <w:rPr>
          <w:rFonts w:ascii="Arial" w:hAnsi="Arial" w:cs="Arial"/>
        </w:rPr>
        <w:t xml:space="preserve">greater, </w:t>
      </w:r>
      <w:r w:rsidR="003716E2" w:rsidRPr="008C1ABA">
        <w:rPr>
          <w:rFonts w:ascii="Arial" w:hAnsi="Arial" w:cs="Arial"/>
        </w:rPr>
        <w:t xml:space="preserve">as </w:t>
      </w:r>
      <w:r w:rsidR="00BD2DAA" w:rsidRPr="008C1ABA">
        <w:rPr>
          <w:rFonts w:ascii="Arial" w:hAnsi="Arial" w:cs="Arial"/>
        </w:rPr>
        <w:t xml:space="preserve">more commuter </w:t>
      </w:r>
      <w:r w:rsidR="003716E2" w:rsidRPr="008C1ABA">
        <w:rPr>
          <w:rFonts w:ascii="Arial" w:hAnsi="Arial" w:cs="Arial"/>
        </w:rPr>
        <w:t xml:space="preserve">typology </w:t>
      </w:r>
      <w:r w:rsidRPr="008C1ABA">
        <w:rPr>
          <w:rFonts w:ascii="Arial" w:hAnsi="Arial" w:cs="Arial"/>
        </w:rPr>
        <w:t>in mixed types of crime</w:t>
      </w:r>
      <w:r w:rsidR="007E2BA1" w:rsidRPr="008C1ABA">
        <w:rPr>
          <w:rFonts w:ascii="Arial" w:hAnsi="Arial" w:cs="Arial"/>
        </w:rPr>
        <w:t xml:space="preserve">; </w:t>
      </w:r>
      <w:r w:rsidR="005F3F70" w:rsidRPr="008C1ABA">
        <w:rPr>
          <w:rFonts w:ascii="Arial" w:hAnsi="Arial" w:cs="Arial"/>
        </w:rPr>
        <w:t>as oppo</w:t>
      </w:r>
      <w:r w:rsidR="00BD2DAA" w:rsidRPr="008C1ABA">
        <w:rPr>
          <w:rFonts w:ascii="Arial" w:hAnsi="Arial" w:cs="Arial"/>
        </w:rPr>
        <w:t xml:space="preserve">sed to </w:t>
      </w:r>
      <w:r w:rsidR="00663401" w:rsidRPr="008C1ABA">
        <w:rPr>
          <w:rFonts w:ascii="Arial" w:hAnsi="Arial" w:cs="Arial"/>
        </w:rPr>
        <w:t xml:space="preserve">examining </w:t>
      </w:r>
      <w:r w:rsidR="00BD2DAA" w:rsidRPr="008C1ABA">
        <w:rPr>
          <w:rFonts w:ascii="Arial" w:hAnsi="Arial" w:cs="Arial"/>
        </w:rPr>
        <w:t xml:space="preserve">solely a </w:t>
      </w:r>
      <w:r w:rsidR="00BD2DAA" w:rsidRPr="008C1ABA">
        <w:rPr>
          <w:rFonts w:ascii="Arial" w:hAnsi="Arial" w:cs="Arial"/>
        </w:rPr>
        <w:lastRenderedPageBreak/>
        <w:t>sexual typology of marauder characteristics.</w:t>
      </w:r>
      <w:r w:rsidR="007E2BA1" w:rsidRPr="008C1ABA">
        <w:rPr>
          <w:rFonts w:ascii="Arial" w:hAnsi="Arial" w:cs="Arial"/>
        </w:rPr>
        <w:t xml:space="preserve"> The author reports in British and American samples the mean for sexual offending ranges 1.15 miles (Rhodes &amp; Conly, 1981, </w:t>
      </w:r>
      <w:r w:rsidR="007E2BA1" w:rsidRPr="008C1ABA">
        <w:rPr>
          <w:rFonts w:ascii="Arial" w:hAnsi="Arial" w:cs="Arial"/>
          <w:i/>
        </w:rPr>
        <w:t>cited in</w:t>
      </w:r>
      <w:r w:rsidR="007E2BA1" w:rsidRPr="008C1ABA">
        <w:rPr>
          <w:rFonts w:ascii="Arial" w:hAnsi="Arial" w:cs="Arial"/>
        </w:rPr>
        <w:t xml:space="preserve"> Hammond, 2013 p. 362) to 3.14 miles</w:t>
      </w:r>
      <w:r w:rsidR="00BD2DAA" w:rsidRPr="008C1ABA">
        <w:rPr>
          <w:rFonts w:ascii="Arial" w:hAnsi="Arial" w:cs="Arial"/>
        </w:rPr>
        <w:t xml:space="preserve"> </w:t>
      </w:r>
      <w:r w:rsidR="007E2BA1" w:rsidRPr="008C1ABA">
        <w:rPr>
          <w:rFonts w:ascii="Arial" w:hAnsi="Arial" w:cs="Arial"/>
        </w:rPr>
        <w:t>(Warren et al., 1998, cited in Hammond, 2013 p.</w:t>
      </w:r>
      <w:r w:rsidR="00BD2DAA" w:rsidRPr="008C1ABA">
        <w:rPr>
          <w:rFonts w:ascii="Arial" w:hAnsi="Arial" w:cs="Arial"/>
        </w:rPr>
        <w:t xml:space="preserve"> </w:t>
      </w:r>
      <w:r w:rsidR="00243EB8" w:rsidRPr="008C1ABA">
        <w:rPr>
          <w:rFonts w:ascii="Arial" w:hAnsi="Arial" w:cs="Arial"/>
        </w:rPr>
        <w:t xml:space="preserve">362), although dated </w:t>
      </w:r>
      <w:r w:rsidR="006F2084" w:rsidRPr="008C1ABA">
        <w:rPr>
          <w:rFonts w:ascii="Arial" w:hAnsi="Arial" w:cs="Arial"/>
        </w:rPr>
        <w:t>findings in excess of two decades</w:t>
      </w:r>
      <w:r w:rsidR="009D4A7C" w:rsidRPr="008C1ABA">
        <w:rPr>
          <w:rFonts w:ascii="Arial" w:hAnsi="Arial" w:cs="Arial"/>
        </w:rPr>
        <w:t xml:space="preserve"> they support the more recently published </w:t>
      </w:r>
      <w:proofErr w:type="spellStart"/>
      <w:r w:rsidR="009D4A7C" w:rsidRPr="008C1ABA">
        <w:rPr>
          <w:rFonts w:ascii="Arial" w:hAnsi="Arial" w:cs="Arial"/>
        </w:rPr>
        <w:t>Santtila</w:t>
      </w:r>
      <w:proofErr w:type="spellEnd"/>
      <w:r w:rsidR="009D4A7C" w:rsidRPr="008C1ABA">
        <w:rPr>
          <w:rFonts w:ascii="Arial" w:hAnsi="Arial" w:cs="Arial"/>
        </w:rPr>
        <w:t xml:space="preserve"> et al., (2008). However, Hammond (2013)</w:t>
      </w:r>
      <w:r w:rsidR="006F2084" w:rsidRPr="008C1ABA">
        <w:rPr>
          <w:rFonts w:ascii="Arial" w:hAnsi="Arial" w:cs="Arial"/>
        </w:rPr>
        <w:t xml:space="preserve"> research</w:t>
      </w:r>
      <w:r w:rsidR="009D4A7C" w:rsidRPr="008C1ABA">
        <w:rPr>
          <w:rFonts w:ascii="Arial" w:hAnsi="Arial" w:cs="Arial"/>
        </w:rPr>
        <w:t>,</w:t>
      </w:r>
      <w:r w:rsidR="006F2084" w:rsidRPr="008C1ABA">
        <w:rPr>
          <w:rFonts w:ascii="Arial" w:hAnsi="Arial" w:cs="Arial"/>
        </w:rPr>
        <w:t xml:space="preserve"> in line with previous research</w:t>
      </w:r>
      <w:r w:rsidR="009D4A7C" w:rsidRPr="008C1ABA">
        <w:rPr>
          <w:rFonts w:ascii="Arial" w:hAnsi="Arial" w:cs="Arial"/>
        </w:rPr>
        <w:t>,</w:t>
      </w:r>
      <w:r w:rsidR="006F2084" w:rsidRPr="008C1ABA">
        <w:rPr>
          <w:rFonts w:ascii="Arial" w:hAnsi="Arial" w:cs="Arial"/>
        </w:rPr>
        <w:t xml:space="preserve"> utilises </w:t>
      </w:r>
      <w:r w:rsidR="001B2CC2" w:rsidRPr="008C1ABA">
        <w:rPr>
          <w:rFonts w:ascii="Arial" w:hAnsi="Arial" w:cs="Arial"/>
        </w:rPr>
        <w:t xml:space="preserve">accurate </w:t>
      </w:r>
      <w:r w:rsidR="006F2084" w:rsidRPr="008C1ABA">
        <w:rPr>
          <w:rFonts w:ascii="Arial" w:hAnsi="Arial" w:cs="Arial"/>
        </w:rPr>
        <w:t xml:space="preserve">geocodes to map home and crime location, </w:t>
      </w:r>
      <w:r w:rsidR="001B2CC2" w:rsidRPr="008C1ABA">
        <w:rPr>
          <w:rFonts w:ascii="Arial" w:hAnsi="Arial" w:cs="Arial"/>
        </w:rPr>
        <w:t>Euclidean</w:t>
      </w:r>
      <w:r w:rsidR="006F2084" w:rsidRPr="008C1ABA">
        <w:rPr>
          <w:rFonts w:ascii="Arial" w:hAnsi="Arial" w:cs="Arial"/>
        </w:rPr>
        <w:t xml:space="preserve"> distance measures, explained as ‘how the crow flies’ for more accurate</w:t>
      </w:r>
      <w:r w:rsidR="001B2CC2" w:rsidRPr="008C1ABA">
        <w:rPr>
          <w:rFonts w:ascii="Arial" w:hAnsi="Arial" w:cs="Arial"/>
        </w:rPr>
        <w:t xml:space="preserve"> offending spatial behaviour.  Important to note, it was not made clear when data files suitable for GP profiling were produced with indication of scaling was this done manually or electronically.</w:t>
      </w:r>
    </w:p>
    <w:p w:rsidR="007E2BA1" w:rsidRPr="008C1ABA" w:rsidRDefault="007E2BA1" w:rsidP="00D21D86">
      <w:pPr>
        <w:pStyle w:val="NormalWeb"/>
        <w:spacing w:line="360" w:lineRule="auto"/>
        <w:jc w:val="both"/>
        <w:rPr>
          <w:rFonts w:ascii="Arial" w:hAnsi="Arial" w:cs="Arial"/>
        </w:rPr>
      </w:pPr>
      <w:r w:rsidRPr="008C1ABA">
        <w:rPr>
          <w:rFonts w:ascii="Arial" w:hAnsi="Arial" w:cs="Arial"/>
        </w:rPr>
        <w:t>The author st</w:t>
      </w:r>
      <w:r w:rsidR="0084573E" w:rsidRPr="008C1ABA">
        <w:rPr>
          <w:rFonts w:ascii="Arial" w:hAnsi="Arial" w:cs="Arial"/>
        </w:rPr>
        <w:t xml:space="preserve">ates marauding crime pattern is dominantly </w:t>
      </w:r>
      <w:r w:rsidRPr="008C1ABA">
        <w:rPr>
          <w:rFonts w:ascii="Arial" w:hAnsi="Arial" w:cs="Arial"/>
        </w:rPr>
        <w:t xml:space="preserve">evident </w:t>
      </w:r>
      <w:r w:rsidR="0084573E" w:rsidRPr="008C1ABA">
        <w:rPr>
          <w:rFonts w:ascii="Arial" w:hAnsi="Arial" w:cs="Arial"/>
        </w:rPr>
        <w:t xml:space="preserve">in British samples; 87% of UK rape in Canter and Larkin’s original 1993 study (Hammond, 2013) her direct comparison is made to Edwards &amp; Grace (2006) and </w:t>
      </w:r>
      <w:proofErr w:type="spellStart"/>
      <w:r w:rsidR="0084573E" w:rsidRPr="008C1ABA">
        <w:rPr>
          <w:rFonts w:ascii="Arial" w:hAnsi="Arial" w:cs="Arial"/>
        </w:rPr>
        <w:t>Lundrigan</w:t>
      </w:r>
      <w:proofErr w:type="spellEnd"/>
      <w:r w:rsidR="0084573E" w:rsidRPr="008C1ABA">
        <w:rPr>
          <w:rFonts w:ascii="Arial" w:hAnsi="Arial" w:cs="Arial"/>
        </w:rPr>
        <w:t xml:space="preserve"> &amp; </w:t>
      </w:r>
      <w:proofErr w:type="spellStart"/>
      <w:r w:rsidR="0084573E" w:rsidRPr="008C1ABA">
        <w:rPr>
          <w:rFonts w:ascii="Arial" w:hAnsi="Arial" w:cs="Arial"/>
        </w:rPr>
        <w:t>Czarnomski</w:t>
      </w:r>
      <w:proofErr w:type="spellEnd"/>
      <w:r w:rsidR="0084573E" w:rsidRPr="008C1ABA">
        <w:rPr>
          <w:rFonts w:ascii="Arial" w:hAnsi="Arial" w:cs="Arial"/>
        </w:rPr>
        <w:t xml:space="preserve"> (2006) their findings reporting  New Zealand serial sex offenders are just as likely to operate a marauding pattern as a commuting pattern. However, with a time difference of 13 years </w:t>
      </w:r>
      <w:r w:rsidR="00243EB8" w:rsidRPr="008C1ABA">
        <w:rPr>
          <w:rFonts w:ascii="Arial" w:hAnsi="Arial" w:cs="Arial"/>
        </w:rPr>
        <w:t xml:space="preserve">between studies </w:t>
      </w:r>
      <w:r w:rsidR="0084573E" w:rsidRPr="008C1ABA">
        <w:rPr>
          <w:rFonts w:ascii="Arial" w:hAnsi="Arial" w:cs="Arial"/>
        </w:rPr>
        <w:t xml:space="preserve">the local infrastructure is likely to have improved, transportation more accessible, questioning the empirical findings </w:t>
      </w:r>
      <w:r w:rsidR="00243EB8" w:rsidRPr="008C1ABA">
        <w:rPr>
          <w:rFonts w:ascii="Arial" w:hAnsi="Arial" w:cs="Arial"/>
        </w:rPr>
        <w:t xml:space="preserve">of 87% </w:t>
      </w:r>
      <w:r w:rsidR="0084573E" w:rsidRPr="008C1ABA">
        <w:rPr>
          <w:rFonts w:ascii="Arial" w:hAnsi="Arial" w:cs="Arial"/>
        </w:rPr>
        <w:t>in the UK</w:t>
      </w:r>
      <w:r w:rsidR="00243EB8" w:rsidRPr="008C1ABA">
        <w:rPr>
          <w:rFonts w:ascii="Arial" w:hAnsi="Arial" w:cs="Arial"/>
        </w:rPr>
        <w:t xml:space="preserve">, </w:t>
      </w:r>
      <w:r w:rsidR="0084573E" w:rsidRPr="008C1ABA">
        <w:rPr>
          <w:rFonts w:ascii="Arial" w:hAnsi="Arial" w:cs="Arial"/>
        </w:rPr>
        <w:t xml:space="preserve">  </w:t>
      </w:r>
      <w:r w:rsidR="00243EB8" w:rsidRPr="008C1ABA">
        <w:rPr>
          <w:rFonts w:ascii="Arial" w:hAnsi="Arial" w:cs="Arial"/>
        </w:rPr>
        <w:t xml:space="preserve">yet </w:t>
      </w:r>
      <w:r w:rsidR="0084573E" w:rsidRPr="008C1ABA">
        <w:rPr>
          <w:rFonts w:ascii="Arial" w:hAnsi="Arial" w:cs="Arial"/>
        </w:rPr>
        <w:t xml:space="preserve">some </w:t>
      </w:r>
      <w:r w:rsidR="00243EB8" w:rsidRPr="008C1ABA">
        <w:rPr>
          <w:rFonts w:ascii="Arial" w:hAnsi="Arial" w:cs="Arial"/>
        </w:rPr>
        <w:t>quarter of a century ago.</w:t>
      </w:r>
    </w:p>
    <w:p w:rsidR="00712FC5" w:rsidRPr="008C1ABA" w:rsidRDefault="00CC5421" w:rsidP="00D21D86">
      <w:pPr>
        <w:pStyle w:val="NormalWeb"/>
        <w:spacing w:line="360" w:lineRule="auto"/>
        <w:jc w:val="both"/>
        <w:rPr>
          <w:rFonts w:ascii="Arial" w:hAnsi="Arial" w:cs="Arial"/>
        </w:rPr>
      </w:pPr>
      <w:r w:rsidRPr="008C1ABA">
        <w:rPr>
          <w:rFonts w:ascii="Arial" w:hAnsi="Arial" w:cs="Arial"/>
        </w:rPr>
        <w:t xml:space="preserve">The actual number of </w:t>
      </w:r>
      <w:r w:rsidR="00DB57C5" w:rsidRPr="008C1ABA">
        <w:rPr>
          <w:rFonts w:ascii="Arial" w:hAnsi="Arial" w:cs="Arial"/>
        </w:rPr>
        <w:t xml:space="preserve">New Zealand </w:t>
      </w:r>
      <w:r w:rsidRPr="008C1ABA">
        <w:rPr>
          <w:rFonts w:ascii="Arial" w:hAnsi="Arial" w:cs="Arial"/>
        </w:rPr>
        <w:t>cases were two or more in any one series, with the successful conviction of the same offender. 101 sexual offence series, totalling 603 sexual offences; mean of 5.97 crimes per series, maximum crimes in one series was 50.</w:t>
      </w:r>
      <w:r w:rsidR="00BD2DAA" w:rsidRPr="008C1ABA">
        <w:rPr>
          <w:rFonts w:ascii="Arial" w:hAnsi="Arial" w:cs="Arial"/>
        </w:rPr>
        <w:t xml:space="preserve">  This </w:t>
      </w:r>
      <w:r w:rsidR="00DB57C5" w:rsidRPr="008C1ABA">
        <w:rPr>
          <w:rFonts w:ascii="Arial" w:hAnsi="Arial" w:cs="Arial"/>
        </w:rPr>
        <w:t>large crime series</w:t>
      </w:r>
      <w:r w:rsidR="003716E2" w:rsidRPr="008C1ABA">
        <w:rPr>
          <w:rFonts w:ascii="Arial" w:hAnsi="Arial" w:cs="Arial"/>
        </w:rPr>
        <w:t xml:space="preserve"> of 50 </w:t>
      </w:r>
      <w:r w:rsidR="00DB57C5" w:rsidRPr="008C1ABA">
        <w:rPr>
          <w:rFonts w:ascii="Arial" w:hAnsi="Arial" w:cs="Arial"/>
        </w:rPr>
        <w:t xml:space="preserve">crimes by same perpetrator </w:t>
      </w:r>
      <w:r w:rsidR="003716E2" w:rsidRPr="008C1ABA">
        <w:rPr>
          <w:rFonts w:ascii="Arial" w:hAnsi="Arial" w:cs="Arial"/>
        </w:rPr>
        <w:t xml:space="preserve">when the inclusion of samples was selected by </w:t>
      </w:r>
      <w:r w:rsidR="00BD2DAA" w:rsidRPr="008C1ABA">
        <w:rPr>
          <w:rFonts w:ascii="Arial" w:hAnsi="Arial" w:cs="Arial"/>
        </w:rPr>
        <w:t>only one crime</w:t>
      </w:r>
      <w:r w:rsidR="003716E2" w:rsidRPr="008C1ABA">
        <w:rPr>
          <w:rFonts w:ascii="Arial" w:hAnsi="Arial" w:cs="Arial"/>
        </w:rPr>
        <w:t xml:space="preserve"> o</w:t>
      </w:r>
      <w:r w:rsidR="00DB57C5" w:rsidRPr="008C1ABA">
        <w:rPr>
          <w:rFonts w:ascii="Arial" w:hAnsi="Arial" w:cs="Arial"/>
        </w:rPr>
        <w:t>f a series</w:t>
      </w:r>
      <w:r w:rsidR="00BD2DAA" w:rsidRPr="008C1ABA">
        <w:rPr>
          <w:rFonts w:ascii="Arial" w:hAnsi="Arial" w:cs="Arial"/>
        </w:rPr>
        <w:t xml:space="preserve"> having to be of a sexual classification could distort the results, </w:t>
      </w:r>
      <w:r w:rsidR="00663401" w:rsidRPr="008C1ABA">
        <w:rPr>
          <w:rFonts w:ascii="Arial" w:hAnsi="Arial" w:cs="Arial"/>
        </w:rPr>
        <w:t xml:space="preserve">hence </w:t>
      </w:r>
      <w:r w:rsidR="00BD2DAA" w:rsidRPr="008C1ABA">
        <w:rPr>
          <w:rFonts w:ascii="Arial" w:hAnsi="Arial" w:cs="Arial"/>
        </w:rPr>
        <w:t xml:space="preserve">impacting on distance decay and marauder </w:t>
      </w:r>
      <w:r w:rsidR="00DB57C5" w:rsidRPr="008C1ABA">
        <w:rPr>
          <w:rFonts w:ascii="Arial" w:hAnsi="Arial" w:cs="Arial"/>
        </w:rPr>
        <w:t>or commuter typology per differing crime type.</w:t>
      </w:r>
      <w:r w:rsidR="003716E2" w:rsidRPr="008C1ABA">
        <w:rPr>
          <w:rFonts w:ascii="Arial" w:hAnsi="Arial" w:cs="Arial"/>
        </w:rPr>
        <w:t xml:space="preserve">  It could be suggested the author was objective with an element of bias towards her findings.</w:t>
      </w:r>
      <w:r w:rsidR="00897D21" w:rsidRPr="008C1ABA">
        <w:rPr>
          <w:rFonts w:ascii="Arial" w:hAnsi="Arial" w:cs="Arial"/>
        </w:rPr>
        <w:t xml:space="preserve">   Clear, simple illustrations were used, yet you need to understand the data suppor</w:t>
      </w:r>
      <w:r w:rsidR="00122BE9" w:rsidRPr="008C1ABA">
        <w:rPr>
          <w:rFonts w:ascii="Arial" w:hAnsi="Arial" w:cs="Arial"/>
        </w:rPr>
        <w:t>ting geographical findings well to successfully elaborate.</w:t>
      </w:r>
    </w:p>
    <w:p w:rsidR="00897D21" w:rsidRPr="008C1ABA" w:rsidRDefault="00D65FA5" w:rsidP="00D21D86">
      <w:pPr>
        <w:pStyle w:val="NormalWeb"/>
        <w:spacing w:line="360" w:lineRule="auto"/>
        <w:jc w:val="both"/>
        <w:rPr>
          <w:rFonts w:ascii="Arial" w:hAnsi="Arial" w:cs="Arial"/>
        </w:rPr>
      </w:pPr>
      <w:r w:rsidRPr="008C1ABA">
        <w:rPr>
          <w:rFonts w:ascii="Arial" w:hAnsi="Arial" w:cs="Arial"/>
        </w:rPr>
        <w:t xml:space="preserve">Calibrating Dragnet GPS to shadow the patterns of spatial behaviour in the New Zealand context did not promote a more efficient system to a worthwhile or valuable extent. </w:t>
      </w:r>
      <w:r w:rsidR="00897D21" w:rsidRPr="008C1ABA">
        <w:rPr>
          <w:rFonts w:ascii="Arial" w:hAnsi="Arial" w:cs="Arial"/>
        </w:rPr>
        <w:t xml:space="preserve">Geographical profiling </w:t>
      </w:r>
      <w:r w:rsidRPr="008C1ABA">
        <w:rPr>
          <w:rFonts w:ascii="Arial" w:hAnsi="Arial" w:cs="Arial"/>
        </w:rPr>
        <w:t>can be beneficial outside the original context, in a novel context search costs are still higher</w:t>
      </w:r>
      <w:r w:rsidR="00A775D8" w:rsidRPr="008C1ABA">
        <w:rPr>
          <w:rFonts w:ascii="Arial" w:hAnsi="Arial" w:cs="Arial"/>
        </w:rPr>
        <w:t>, yet it</w:t>
      </w:r>
      <w:r w:rsidR="00DB57C5" w:rsidRPr="008C1ABA">
        <w:rPr>
          <w:rFonts w:ascii="Arial" w:hAnsi="Arial" w:cs="Arial"/>
        </w:rPr>
        <w:t>’</w:t>
      </w:r>
      <w:r w:rsidR="00A775D8" w:rsidRPr="008C1ABA">
        <w:rPr>
          <w:rFonts w:ascii="Arial" w:hAnsi="Arial" w:cs="Arial"/>
        </w:rPr>
        <w:t xml:space="preserve">s crucial </w:t>
      </w:r>
      <w:r w:rsidR="00DB57C5" w:rsidRPr="008C1ABA">
        <w:rPr>
          <w:rFonts w:ascii="Arial" w:hAnsi="Arial" w:cs="Arial"/>
        </w:rPr>
        <w:t xml:space="preserve">that </w:t>
      </w:r>
      <w:r w:rsidRPr="008C1ABA">
        <w:rPr>
          <w:rFonts w:ascii="Arial" w:hAnsi="Arial" w:cs="Arial"/>
        </w:rPr>
        <w:t xml:space="preserve">environmental and </w:t>
      </w:r>
      <w:r w:rsidRPr="008C1ABA">
        <w:rPr>
          <w:rFonts w:ascii="Arial" w:hAnsi="Arial" w:cs="Arial"/>
        </w:rPr>
        <w:lastRenderedPageBreak/>
        <w:t xml:space="preserve">opportunity influences </w:t>
      </w:r>
      <w:r w:rsidR="00897D21" w:rsidRPr="008C1ABA">
        <w:rPr>
          <w:rFonts w:ascii="Arial" w:hAnsi="Arial" w:cs="Arial"/>
        </w:rPr>
        <w:t xml:space="preserve">should be used taking into context the local </w:t>
      </w:r>
      <w:r w:rsidRPr="008C1ABA">
        <w:rPr>
          <w:rFonts w:ascii="Arial" w:hAnsi="Arial" w:cs="Arial"/>
        </w:rPr>
        <w:t xml:space="preserve">geographical </w:t>
      </w:r>
      <w:r w:rsidR="00A775D8" w:rsidRPr="008C1ABA">
        <w:rPr>
          <w:rFonts w:ascii="Arial" w:hAnsi="Arial" w:cs="Arial"/>
        </w:rPr>
        <w:t xml:space="preserve">make up, adjusting the mathematical functions.  The author providing some critique throughout her research also explained the calibration could have been restricted in quality by the precision of the data and low number of offences in each series of crime; and possibly cause and effect of the averaging processes initiated.  Single decay functions should be extended to incorporate a large range of dissimilar offending patterns.  It is important to note in some </w:t>
      </w:r>
      <w:r w:rsidR="00D8704A" w:rsidRPr="008C1ABA">
        <w:rPr>
          <w:rFonts w:ascii="Arial" w:hAnsi="Arial" w:cs="Arial"/>
        </w:rPr>
        <w:t xml:space="preserve">New Zealand </w:t>
      </w:r>
      <w:r w:rsidR="00A775D8" w:rsidRPr="008C1ABA">
        <w:rPr>
          <w:rFonts w:ascii="Arial" w:hAnsi="Arial" w:cs="Arial"/>
        </w:rPr>
        <w:t>cases Dragnet was valuable particularly in</w:t>
      </w:r>
      <w:r w:rsidR="00D8704A" w:rsidRPr="008C1ABA">
        <w:rPr>
          <w:rFonts w:ascii="Arial" w:hAnsi="Arial" w:cs="Arial"/>
        </w:rPr>
        <w:t xml:space="preserve"> </w:t>
      </w:r>
      <w:r w:rsidR="00DB57C5" w:rsidRPr="008C1ABA">
        <w:rPr>
          <w:rFonts w:ascii="Arial" w:hAnsi="Arial" w:cs="Arial"/>
        </w:rPr>
        <w:t>marauding distribution; identifying the need to create</w:t>
      </w:r>
      <w:r w:rsidR="00D8704A" w:rsidRPr="008C1ABA">
        <w:rPr>
          <w:rFonts w:ascii="Arial" w:hAnsi="Arial" w:cs="Arial"/>
        </w:rPr>
        <w:t xml:space="preserve"> a greater range of spatial behavioural models.</w:t>
      </w:r>
    </w:p>
    <w:p w:rsidR="00712FC5" w:rsidRPr="008C1ABA" w:rsidRDefault="00D8704A" w:rsidP="00D21D86">
      <w:pPr>
        <w:pStyle w:val="NormalWeb"/>
        <w:spacing w:line="360" w:lineRule="auto"/>
        <w:jc w:val="both"/>
        <w:rPr>
          <w:rFonts w:ascii="Arial" w:hAnsi="Arial" w:cs="Arial"/>
        </w:rPr>
      </w:pPr>
      <w:r w:rsidRPr="008C1ABA">
        <w:rPr>
          <w:rFonts w:ascii="Arial" w:hAnsi="Arial" w:cs="Arial"/>
        </w:rPr>
        <w:t xml:space="preserve">Future research is mentioned by means of the Bayesian approach, offering good local and context analysis of the crimes committed to promote broader applicability of GP.  One limitation to date is </w:t>
      </w:r>
      <w:r w:rsidR="006433A4" w:rsidRPr="008C1ABA">
        <w:rPr>
          <w:rFonts w:ascii="Arial" w:hAnsi="Arial" w:cs="Arial"/>
        </w:rPr>
        <w:t xml:space="preserve">current research of Bayesian system is once </w:t>
      </w:r>
      <w:r w:rsidRPr="008C1ABA">
        <w:rPr>
          <w:rFonts w:ascii="Arial" w:hAnsi="Arial" w:cs="Arial"/>
        </w:rPr>
        <w:t>again solely utilising British and American samples, reducing broader applicability that is needed.</w:t>
      </w:r>
    </w:p>
    <w:p w:rsidR="00CF6601" w:rsidRPr="008C1ABA" w:rsidRDefault="00CF6601" w:rsidP="00D21D86">
      <w:pPr>
        <w:pStyle w:val="NormalWeb"/>
        <w:spacing w:line="360" w:lineRule="auto"/>
        <w:jc w:val="both"/>
        <w:rPr>
          <w:rFonts w:ascii="Arial" w:hAnsi="Arial" w:cs="Arial"/>
        </w:rPr>
      </w:pPr>
      <w:r w:rsidRPr="008C1ABA">
        <w:rPr>
          <w:rFonts w:ascii="Arial" w:hAnsi="Arial" w:cs="Arial"/>
        </w:rPr>
        <w:t>Geographical profiling is of value as it narrows a search field to a more manageable area so that resources can be focused.  There are proven theories which support the fact that the majority of offenders offend close to home within a comfort zone.  That said, there may be offenders who are random, or opportunistic in nature where their behaviour cannot be predicted, or offenders of a transient nature who are more difficult to pin-point.  The majority of studies reviewed suggest that geographical profiling is useful when used in conjunction with psychological profiling</w:t>
      </w:r>
      <w:r w:rsidR="009D4A7C" w:rsidRPr="008C1ABA">
        <w:rPr>
          <w:rFonts w:ascii="Arial" w:hAnsi="Arial" w:cs="Arial"/>
        </w:rPr>
        <w:t>, behaviour and situation factors,</w:t>
      </w:r>
      <w:r w:rsidRPr="008C1ABA">
        <w:rPr>
          <w:rFonts w:ascii="Arial" w:hAnsi="Arial" w:cs="Arial"/>
        </w:rPr>
        <w:t xml:space="preserve"> to determine why locations are chosen, </w:t>
      </w:r>
      <w:r w:rsidR="009D4A7C" w:rsidRPr="008C1ABA">
        <w:rPr>
          <w:rFonts w:ascii="Arial" w:hAnsi="Arial" w:cs="Arial"/>
        </w:rPr>
        <w:t>and behaviour at the crime scene.  I</w:t>
      </w:r>
      <w:r w:rsidRPr="008C1ABA">
        <w:rPr>
          <w:rFonts w:ascii="Arial" w:hAnsi="Arial" w:cs="Arial"/>
        </w:rPr>
        <w:t>f this could be made into an algorithm to be programmed into Dragnet it could improve the programme significantly.</w:t>
      </w:r>
      <w:r w:rsidR="009D4A7C" w:rsidRPr="008C1ABA">
        <w:rPr>
          <w:rFonts w:ascii="Arial" w:hAnsi="Arial" w:cs="Arial"/>
        </w:rPr>
        <w:t xml:space="preserve">  However, this is unlikely to become feasible due to the varying nature, motivation and personality behind varied typologies of crime.</w:t>
      </w:r>
    </w:p>
    <w:p w:rsidR="006433A4" w:rsidRPr="008C1ABA" w:rsidRDefault="006433A4" w:rsidP="00D21D86">
      <w:pPr>
        <w:pStyle w:val="NormalWeb"/>
        <w:spacing w:line="360" w:lineRule="auto"/>
        <w:jc w:val="both"/>
        <w:rPr>
          <w:rFonts w:ascii="Arial" w:hAnsi="Arial" w:cs="Arial"/>
          <w:color w:val="0070C0"/>
        </w:rPr>
      </w:pPr>
    </w:p>
    <w:p w:rsidR="00F52EA2" w:rsidRDefault="00F52EA2" w:rsidP="00D21D86">
      <w:pPr>
        <w:spacing w:line="360" w:lineRule="auto"/>
        <w:jc w:val="both"/>
        <w:rPr>
          <w:rFonts w:ascii="Arial" w:eastAsia="Times New Roman" w:hAnsi="Arial" w:cs="Arial"/>
          <w:color w:val="0070C0"/>
          <w:sz w:val="24"/>
          <w:szCs w:val="24"/>
          <w:lang w:eastAsia="en-GB"/>
        </w:rPr>
      </w:pPr>
    </w:p>
    <w:p w:rsidR="005838A9" w:rsidRDefault="00780D93" w:rsidP="00D21D86">
      <w:pPr>
        <w:spacing w:line="360" w:lineRule="auto"/>
        <w:jc w:val="both"/>
        <w:rPr>
          <w:rFonts w:ascii="Arial" w:hAnsi="Arial" w:cs="Arial"/>
          <w:sz w:val="24"/>
          <w:szCs w:val="24"/>
        </w:rPr>
      </w:pPr>
      <w:r w:rsidRPr="002166A3">
        <w:rPr>
          <w:rFonts w:ascii="Arial" w:hAnsi="Arial" w:cs="Arial"/>
          <w:sz w:val="24"/>
          <w:szCs w:val="24"/>
        </w:rPr>
        <w:t>References</w:t>
      </w:r>
    </w:p>
    <w:p w:rsidR="008E56BB" w:rsidRPr="008E56BB" w:rsidRDefault="008E56BB" w:rsidP="00D21D86">
      <w:pPr>
        <w:shd w:val="clear" w:color="auto" w:fill="FFFFFF"/>
        <w:spacing w:before="100" w:beforeAutospacing="1" w:after="24" w:line="360" w:lineRule="auto"/>
        <w:ind w:left="720" w:hanging="720"/>
        <w:rPr>
          <w:rFonts w:ascii="Arial" w:eastAsia="Times New Roman" w:hAnsi="Arial" w:cs="Arial"/>
          <w:color w:val="222222"/>
          <w:sz w:val="24"/>
          <w:szCs w:val="24"/>
          <w:lang w:eastAsia="en-GB"/>
        </w:rPr>
      </w:pPr>
      <w:proofErr w:type="spellStart"/>
      <w:r w:rsidRPr="008E56BB">
        <w:rPr>
          <w:rFonts w:ascii="Arial" w:eastAsia="Times New Roman" w:hAnsi="Arial" w:cs="Arial"/>
          <w:color w:val="222222"/>
          <w:sz w:val="24"/>
          <w:szCs w:val="24"/>
          <w:lang w:eastAsia="en-GB"/>
        </w:rPr>
        <w:lastRenderedPageBreak/>
        <w:t>Brantingham</w:t>
      </w:r>
      <w:proofErr w:type="spellEnd"/>
      <w:r w:rsidRPr="008E56BB">
        <w:rPr>
          <w:rFonts w:ascii="Arial" w:eastAsia="Times New Roman" w:hAnsi="Arial" w:cs="Arial"/>
          <w:color w:val="222222"/>
          <w:sz w:val="24"/>
          <w:szCs w:val="24"/>
          <w:lang w:eastAsia="en-GB"/>
        </w:rPr>
        <w:t xml:space="preserve">, P. J., &amp; </w:t>
      </w:r>
      <w:proofErr w:type="spellStart"/>
      <w:r w:rsidRPr="008E56BB">
        <w:rPr>
          <w:rFonts w:ascii="Arial" w:eastAsia="Times New Roman" w:hAnsi="Arial" w:cs="Arial"/>
          <w:color w:val="222222"/>
          <w:sz w:val="24"/>
          <w:szCs w:val="24"/>
          <w:lang w:eastAsia="en-GB"/>
        </w:rPr>
        <w:t>Brantingham</w:t>
      </w:r>
      <w:proofErr w:type="spellEnd"/>
      <w:r w:rsidRPr="008E56BB">
        <w:rPr>
          <w:rFonts w:ascii="Arial" w:eastAsia="Times New Roman" w:hAnsi="Arial" w:cs="Arial"/>
          <w:color w:val="222222"/>
          <w:sz w:val="24"/>
          <w:szCs w:val="24"/>
          <w:lang w:eastAsia="en-GB"/>
        </w:rPr>
        <w:t>, P. L. (1984). </w:t>
      </w:r>
      <w:r w:rsidRPr="008E56BB">
        <w:rPr>
          <w:rFonts w:ascii="Arial" w:eastAsia="Times New Roman" w:hAnsi="Arial" w:cs="Arial"/>
          <w:i/>
          <w:iCs/>
          <w:color w:val="222222"/>
          <w:sz w:val="24"/>
          <w:szCs w:val="24"/>
          <w:lang w:eastAsia="en-GB"/>
        </w:rPr>
        <w:t>Patterns in crime</w:t>
      </w:r>
      <w:r w:rsidRPr="008E56BB">
        <w:rPr>
          <w:rFonts w:ascii="Arial" w:eastAsia="Times New Roman" w:hAnsi="Arial" w:cs="Arial"/>
          <w:color w:val="222222"/>
          <w:sz w:val="24"/>
          <w:szCs w:val="24"/>
          <w:lang w:eastAsia="en-GB"/>
        </w:rPr>
        <w:t>. New York: Macmillan.</w:t>
      </w:r>
    </w:p>
    <w:p w:rsidR="00837457" w:rsidRPr="008C1ABA" w:rsidRDefault="00837457" w:rsidP="00D21D86">
      <w:pPr>
        <w:pStyle w:val="NormalWeb"/>
        <w:spacing w:line="360" w:lineRule="auto"/>
        <w:ind w:left="720" w:hanging="720"/>
        <w:jc w:val="both"/>
        <w:rPr>
          <w:rFonts w:ascii="Arial" w:hAnsi="Arial" w:cs="Arial"/>
        </w:rPr>
      </w:pPr>
      <w:r w:rsidRPr="008C1ABA">
        <w:rPr>
          <w:rFonts w:ascii="Arial" w:hAnsi="Arial" w:cs="Arial"/>
        </w:rPr>
        <w:t>Canter</w:t>
      </w:r>
      <w:r w:rsidR="00587641" w:rsidRPr="008C1ABA">
        <w:rPr>
          <w:rFonts w:ascii="Arial" w:hAnsi="Arial" w:cs="Arial"/>
        </w:rPr>
        <w:t>, D. &amp; Snook, B. (</w:t>
      </w:r>
      <w:r w:rsidRPr="008C1ABA">
        <w:rPr>
          <w:rFonts w:ascii="Arial" w:hAnsi="Arial" w:cs="Arial"/>
        </w:rPr>
        <w:t>1999</w:t>
      </w:r>
      <w:r w:rsidR="00587641" w:rsidRPr="008C1ABA">
        <w:rPr>
          <w:rFonts w:ascii="Arial" w:hAnsi="Arial" w:cs="Arial"/>
        </w:rPr>
        <w:t xml:space="preserve">). </w:t>
      </w:r>
      <w:r w:rsidR="00587641" w:rsidRPr="008C1ABA">
        <w:rPr>
          <w:rFonts w:ascii="Arial" w:hAnsi="Arial" w:cs="Arial"/>
          <w:i/>
        </w:rPr>
        <w:t>Modelling the Home Location of Serial Offenders</w:t>
      </w:r>
      <w:r w:rsidR="00587641" w:rsidRPr="008C1ABA">
        <w:rPr>
          <w:rFonts w:ascii="Arial" w:hAnsi="Arial" w:cs="Arial"/>
        </w:rPr>
        <w:t>. Paper for Expanding the Boundaries: The Third Annual International Crime Mapping Research Conference. Orlando, December, 1999.</w:t>
      </w:r>
    </w:p>
    <w:p w:rsidR="00837457" w:rsidRPr="00F52EA2" w:rsidRDefault="00467021" w:rsidP="00D21D86">
      <w:pPr>
        <w:spacing w:line="360" w:lineRule="auto"/>
        <w:ind w:left="720" w:hanging="720"/>
        <w:jc w:val="both"/>
        <w:rPr>
          <w:rFonts w:ascii="Arial" w:hAnsi="Arial" w:cs="Arial"/>
          <w:sz w:val="24"/>
          <w:szCs w:val="24"/>
        </w:rPr>
      </w:pPr>
      <w:r w:rsidRPr="00F52EA2">
        <w:rPr>
          <w:rFonts w:ascii="Arial" w:hAnsi="Arial" w:cs="Arial"/>
          <w:sz w:val="24"/>
          <w:szCs w:val="24"/>
        </w:rPr>
        <w:t xml:space="preserve">Canter, D. &amp; </w:t>
      </w:r>
      <w:proofErr w:type="spellStart"/>
      <w:r w:rsidR="00837457" w:rsidRPr="00F52EA2">
        <w:rPr>
          <w:rFonts w:ascii="Arial" w:hAnsi="Arial" w:cs="Arial"/>
          <w:sz w:val="24"/>
          <w:szCs w:val="24"/>
        </w:rPr>
        <w:t>Youngs</w:t>
      </w:r>
      <w:proofErr w:type="spellEnd"/>
      <w:r w:rsidR="00837457" w:rsidRPr="00F52EA2">
        <w:rPr>
          <w:rFonts w:ascii="Arial" w:hAnsi="Arial" w:cs="Arial"/>
          <w:sz w:val="24"/>
          <w:szCs w:val="24"/>
        </w:rPr>
        <w:t xml:space="preserve">, </w:t>
      </w:r>
      <w:r w:rsidRPr="00F52EA2">
        <w:rPr>
          <w:rFonts w:ascii="Arial" w:hAnsi="Arial" w:cs="Arial"/>
          <w:sz w:val="24"/>
          <w:szCs w:val="24"/>
        </w:rPr>
        <w:t>D. (Eds.) (2008a)</w:t>
      </w:r>
      <w:r w:rsidR="00951134" w:rsidRPr="00F52EA2">
        <w:rPr>
          <w:rFonts w:ascii="Arial" w:hAnsi="Arial" w:cs="Arial"/>
          <w:sz w:val="24"/>
          <w:szCs w:val="24"/>
        </w:rPr>
        <w:t xml:space="preserve">. </w:t>
      </w:r>
      <w:r w:rsidR="00951134" w:rsidRPr="00F52EA2">
        <w:rPr>
          <w:rFonts w:ascii="Arial" w:hAnsi="Arial" w:cs="Arial"/>
          <w:i/>
          <w:sz w:val="24"/>
          <w:szCs w:val="24"/>
        </w:rPr>
        <w:t>Principles of Geographical Offender Profiling</w:t>
      </w:r>
      <w:r w:rsidR="00A36475" w:rsidRPr="00F52EA2">
        <w:rPr>
          <w:rFonts w:ascii="Arial" w:hAnsi="Arial" w:cs="Arial"/>
          <w:sz w:val="24"/>
          <w:szCs w:val="24"/>
        </w:rPr>
        <w:t xml:space="preserve">.  Aldershot: </w:t>
      </w:r>
      <w:proofErr w:type="spellStart"/>
      <w:r w:rsidR="00A36475" w:rsidRPr="00F52EA2">
        <w:rPr>
          <w:rFonts w:ascii="Arial" w:hAnsi="Arial" w:cs="Arial"/>
          <w:sz w:val="24"/>
          <w:szCs w:val="24"/>
        </w:rPr>
        <w:t>Ashgate</w:t>
      </w:r>
      <w:proofErr w:type="spellEnd"/>
      <w:r w:rsidR="00A36475" w:rsidRPr="00F52EA2">
        <w:rPr>
          <w:rFonts w:ascii="Arial" w:hAnsi="Arial" w:cs="Arial"/>
          <w:sz w:val="24"/>
          <w:szCs w:val="24"/>
        </w:rPr>
        <w:t>.</w:t>
      </w:r>
    </w:p>
    <w:p w:rsidR="00951134" w:rsidRPr="008C1ABA" w:rsidRDefault="00951134" w:rsidP="00D21D86">
      <w:pPr>
        <w:spacing w:line="360" w:lineRule="auto"/>
        <w:ind w:left="720" w:hanging="720"/>
        <w:jc w:val="both"/>
        <w:rPr>
          <w:rFonts w:ascii="Arial" w:hAnsi="Arial" w:cs="Arial"/>
          <w:sz w:val="24"/>
          <w:szCs w:val="24"/>
        </w:rPr>
      </w:pPr>
      <w:r w:rsidRPr="00F52EA2">
        <w:rPr>
          <w:rFonts w:ascii="Arial" w:hAnsi="Arial" w:cs="Arial"/>
          <w:sz w:val="24"/>
          <w:szCs w:val="24"/>
        </w:rPr>
        <w:t xml:space="preserve">Canter, D. &amp; </w:t>
      </w:r>
      <w:proofErr w:type="spellStart"/>
      <w:r w:rsidRPr="00F52EA2">
        <w:rPr>
          <w:rFonts w:ascii="Arial" w:hAnsi="Arial" w:cs="Arial"/>
          <w:sz w:val="24"/>
          <w:szCs w:val="24"/>
        </w:rPr>
        <w:t>Youngs</w:t>
      </w:r>
      <w:proofErr w:type="spellEnd"/>
      <w:r w:rsidRPr="00F52EA2">
        <w:rPr>
          <w:rFonts w:ascii="Arial" w:hAnsi="Arial" w:cs="Arial"/>
          <w:sz w:val="24"/>
          <w:szCs w:val="24"/>
        </w:rPr>
        <w:t xml:space="preserve">, D. (Eds.) (2008b). </w:t>
      </w:r>
      <w:r w:rsidRPr="00F52EA2">
        <w:rPr>
          <w:rFonts w:ascii="Arial" w:hAnsi="Arial" w:cs="Arial"/>
          <w:i/>
          <w:sz w:val="24"/>
          <w:szCs w:val="24"/>
        </w:rPr>
        <w:t>Applications of Geographical Offender Profiling.</w:t>
      </w:r>
      <w:r w:rsidR="00A36475" w:rsidRPr="00F52EA2">
        <w:rPr>
          <w:rFonts w:ascii="Arial" w:hAnsi="Arial" w:cs="Arial"/>
          <w:sz w:val="24"/>
          <w:szCs w:val="24"/>
        </w:rPr>
        <w:t xml:space="preserve"> Aldershot: </w:t>
      </w:r>
      <w:proofErr w:type="spellStart"/>
      <w:r w:rsidR="00A36475" w:rsidRPr="00F52EA2">
        <w:rPr>
          <w:rFonts w:ascii="Arial" w:hAnsi="Arial" w:cs="Arial"/>
          <w:sz w:val="24"/>
          <w:szCs w:val="24"/>
        </w:rPr>
        <w:t>Ashgate</w:t>
      </w:r>
      <w:proofErr w:type="spellEnd"/>
      <w:r w:rsidR="00A36475" w:rsidRPr="00F52EA2">
        <w:rPr>
          <w:rFonts w:ascii="Arial" w:hAnsi="Arial" w:cs="Arial"/>
          <w:sz w:val="24"/>
          <w:szCs w:val="24"/>
        </w:rPr>
        <w:t>.</w:t>
      </w:r>
    </w:p>
    <w:p w:rsidR="00791697" w:rsidRPr="008C1ABA" w:rsidRDefault="00A36475" w:rsidP="00D21D86">
      <w:pPr>
        <w:autoSpaceDE w:val="0"/>
        <w:autoSpaceDN w:val="0"/>
        <w:adjustRightInd w:val="0"/>
        <w:spacing w:after="0" w:line="360" w:lineRule="auto"/>
        <w:ind w:left="720" w:hanging="720"/>
        <w:rPr>
          <w:rFonts w:ascii="Arial" w:hAnsi="Arial" w:cs="Arial"/>
          <w:sz w:val="24"/>
          <w:szCs w:val="24"/>
        </w:rPr>
      </w:pPr>
      <w:r>
        <w:rPr>
          <w:rFonts w:ascii="Arial" w:hAnsi="Arial" w:cs="Arial"/>
          <w:sz w:val="24"/>
          <w:szCs w:val="24"/>
        </w:rPr>
        <w:t xml:space="preserve">Canter, D., </w:t>
      </w:r>
      <w:r w:rsidR="00791697" w:rsidRPr="008C1ABA">
        <w:rPr>
          <w:rFonts w:ascii="Arial" w:hAnsi="Arial" w:cs="Arial"/>
          <w:sz w:val="24"/>
          <w:szCs w:val="24"/>
        </w:rPr>
        <w:t>Hammond</w:t>
      </w:r>
      <w:r>
        <w:rPr>
          <w:rFonts w:ascii="Arial" w:hAnsi="Arial" w:cs="Arial"/>
          <w:sz w:val="24"/>
          <w:szCs w:val="24"/>
        </w:rPr>
        <w:t xml:space="preserve"> L., </w:t>
      </w:r>
      <w:proofErr w:type="spellStart"/>
      <w:r w:rsidR="00791697" w:rsidRPr="008C1ABA">
        <w:rPr>
          <w:rFonts w:ascii="Arial" w:hAnsi="Arial" w:cs="Arial"/>
          <w:sz w:val="24"/>
          <w:szCs w:val="24"/>
        </w:rPr>
        <w:t>Youngs</w:t>
      </w:r>
      <w:proofErr w:type="spellEnd"/>
      <w:r>
        <w:rPr>
          <w:rFonts w:ascii="Arial" w:hAnsi="Arial" w:cs="Arial"/>
          <w:sz w:val="24"/>
          <w:szCs w:val="24"/>
        </w:rPr>
        <w:t xml:space="preserve">, D., </w:t>
      </w:r>
      <w:proofErr w:type="spellStart"/>
      <w:r w:rsidR="00791697" w:rsidRPr="008C1ABA">
        <w:rPr>
          <w:rFonts w:ascii="Arial" w:hAnsi="Arial" w:cs="Arial"/>
          <w:sz w:val="24"/>
          <w:szCs w:val="24"/>
        </w:rPr>
        <w:t>Juszczak</w:t>
      </w:r>
      <w:proofErr w:type="spellEnd"/>
      <w:r>
        <w:rPr>
          <w:rFonts w:ascii="Arial" w:hAnsi="Arial" w:cs="Arial"/>
          <w:sz w:val="24"/>
          <w:szCs w:val="24"/>
        </w:rPr>
        <w:t>, P</w:t>
      </w:r>
      <w:r w:rsidR="00791697" w:rsidRPr="008C1ABA">
        <w:rPr>
          <w:rFonts w:ascii="Arial" w:hAnsi="Arial" w:cs="Arial"/>
          <w:sz w:val="24"/>
          <w:szCs w:val="24"/>
        </w:rPr>
        <w:t xml:space="preserve">. </w:t>
      </w:r>
      <w:r>
        <w:rPr>
          <w:rFonts w:ascii="Arial" w:hAnsi="Arial" w:cs="Arial"/>
          <w:sz w:val="24"/>
          <w:szCs w:val="24"/>
        </w:rPr>
        <w:t xml:space="preserve">(2013). </w:t>
      </w:r>
      <w:r w:rsidR="00791697" w:rsidRPr="008C1ABA">
        <w:rPr>
          <w:rFonts w:ascii="Arial" w:hAnsi="Arial" w:cs="Arial"/>
          <w:sz w:val="24"/>
          <w:szCs w:val="24"/>
        </w:rPr>
        <w:t>The Efficacy of Ideographic Models for Geographical Offender Profiling</w:t>
      </w:r>
      <w:r>
        <w:rPr>
          <w:rFonts w:ascii="Arial" w:hAnsi="Arial" w:cs="Arial"/>
          <w:sz w:val="24"/>
          <w:szCs w:val="24"/>
        </w:rPr>
        <w:t xml:space="preserve">, </w:t>
      </w:r>
      <w:r w:rsidR="00791697" w:rsidRPr="00A36475">
        <w:rPr>
          <w:rFonts w:ascii="Arial" w:hAnsi="Arial" w:cs="Arial"/>
          <w:i/>
          <w:sz w:val="24"/>
          <w:szCs w:val="24"/>
        </w:rPr>
        <w:t>J</w:t>
      </w:r>
      <w:r w:rsidRPr="00A36475">
        <w:rPr>
          <w:rFonts w:ascii="Arial" w:hAnsi="Arial" w:cs="Arial"/>
          <w:i/>
          <w:sz w:val="24"/>
          <w:szCs w:val="24"/>
        </w:rPr>
        <w:t>ournal of Quantitative</w:t>
      </w:r>
      <w:r w:rsidR="00791697" w:rsidRPr="00A36475">
        <w:rPr>
          <w:rFonts w:ascii="Arial" w:hAnsi="Arial" w:cs="Arial"/>
          <w:i/>
          <w:sz w:val="24"/>
          <w:szCs w:val="24"/>
        </w:rPr>
        <w:t xml:space="preserve"> Criminol</w:t>
      </w:r>
      <w:r w:rsidRPr="00A36475">
        <w:rPr>
          <w:rFonts w:ascii="Arial" w:hAnsi="Arial" w:cs="Arial"/>
          <w:i/>
          <w:sz w:val="24"/>
          <w:szCs w:val="24"/>
        </w:rPr>
        <w:t>ogy</w:t>
      </w:r>
      <w:r>
        <w:rPr>
          <w:rFonts w:ascii="Arial" w:hAnsi="Arial" w:cs="Arial"/>
          <w:i/>
          <w:sz w:val="24"/>
          <w:szCs w:val="24"/>
        </w:rPr>
        <w:t>.</w:t>
      </w:r>
      <w:r w:rsidR="00791697" w:rsidRPr="00A36475">
        <w:rPr>
          <w:rFonts w:ascii="Arial" w:hAnsi="Arial" w:cs="Arial"/>
          <w:i/>
          <w:sz w:val="24"/>
          <w:szCs w:val="24"/>
        </w:rPr>
        <w:t xml:space="preserve"> 29</w:t>
      </w:r>
      <w:r>
        <w:rPr>
          <w:rFonts w:ascii="Arial" w:hAnsi="Arial" w:cs="Arial"/>
          <w:sz w:val="24"/>
          <w:szCs w:val="24"/>
        </w:rPr>
        <w:t xml:space="preserve">. </w:t>
      </w:r>
      <w:r w:rsidR="00791697" w:rsidRPr="00A36475">
        <w:rPr>
          <w:rFonts w:ascii="Arial" w:hAnsi="Arial" w:cs="Arial"/>
          <w:sz w:val="24"/>
          <w:szCs w:val="24"/>
        </w:rPr>
        <w:t>423–446</w:t>
      </w:r>
      <w:r>
        <w:rPr>
          <w:rFonts w:ascii="Arial" w:hAnsi="Arial" w:cs="Arial"/>
          <w:sz w:val="24"/>
          <w:szCs w:val="24"/>
        </w:rPr>
        <w:t>.</w:t>
      </w:r>
    </w:p>
    <w:p w:rsidR="00837457" w:rsidRPr="008C1ABA" w:rsidRDefault="00951134" w:rsidP="00D21D86">
      <w:pPr>
        <w:pStyle w:val="NormalWeb"/>
        <w:spacing w:line="360" w:lineRule="auto"/>
        <w:ind w:left="720" w:hanging="720"/>
        <w:jc w:val="both"/>
        <w:rPr>
          <w:rFonts w:ascii="Arial" w:hAnsi="Arial" w:cs="Arial"/>
        </w:rPr>
      </w:pPr>
      <w:r w:rsidRPr="008C1ABA">
        <w:rPr>
          <w:rFonts w:ascii="Arial" w:hAnsi="Arial" w:cs="Arial"/>
        </w:rPr>
        <w:t xml:space="preserve">Canter, D., Coffey, T., Huntley, M. &amp; </w:t>
      </w:r>
      <w:proofErr w:type="spellStart"/>
      <w:r w:rsidRPr="008C1ABA">
        <w:rPr>
          <w:rFonts w:ascii="Arial" w:hAnsi="Arial" w:cs="Arial"/>
        </w:rPr>
        <w:t>Missen</w:t>
      </w:r>
      <w:proofErr w:type="spellEnd"/>
      <w:r w:rsidRPr="008C1ABA">
        <w:rPr>
          <w:rFonts w:ascii="Arial" w:hAnsi="Arial" w:cs="Arial"/>
        </w:rPr>
        <w:t xml:space="preserve">, C. (2000). Predicting Serial Killers’ Home Base Using a Decision Support System. </w:t>
      </w:r>
      <w:r w:rsidRPr="008C1ABA">
        <w:rPr>
          <w:rFonts w:ascii="Arial" w:hAnsi="Arial" w:cs="Arial"/>
          <w:i/>
        </w:rPr>
        <w:t xml:space="preserve">Journal of Quantitative Criminology, 16, </w:t>
      </w:r>
      <w:r w:rsidRPr="008C1ABA">
        <w:rPr>
          <w:rFonts w:ascii="Arial" w:hAnsi="Arial" w:cs="Arial"/>
        </w:rPr>
        <w:t>4. 457-478.</w:t>
      </w:r>
    </w:p>
    <w:p w:rsidR="00837457" w:rsidRPr="008C1ABA" w:rsidRDefault="00837457" w:rsidP="00D21D86">
      <w:pPr>
        <w:spacing w:line="360" w:lineRule="auto"/>
        <w:ind w:left="720" w:hanging="720"/>
        <w:jc w:val="both"/>
        <w:rPr>
          <w:rFonts w:ascii="Arial" w:hAnsi="Arial" w:cs="Arial"/>
          <w:sz w:val="24"/>
          <w:szCs w:val="24"/>
        </w:rPr>
      </w:pPr>
      <w:r w:rsidRPr="008C1ABA">
        <w:rPr>
          <w:rFonts w:ascii="Arial" w:hAnsi="Arial" w:cs="Arial"/>
          <w:sz w:val="24"/>
          <w:szCs w:val="24"/>
        </w:rPr>
        <w:t xml:space="preserve">Canter, </w:t>
      </w:r>
      <w:r w:rsidR="00951134" w:rsidRPr="008C1ABA">
        <w:rPr>
          <w:rFonts w:ascii="Arial" w:hAnsi="Arial" w:cs="Arial"/>
          <w:sz w:val="24"/>
          <w:szCs w:val="24"/>
        </w:rPr>
        <w:t>D. (</w:t>
      </w:r>
      <w:r w:rsidRPr="008C1ABA">
        <w:rPr>
          <w:rFonts w:ascii="Arial" w:hAnsi="Arial" w:cs="Arial"/>
          <w:sz w:val="24"/>
          <w:szCs w:val="24"/>
        </w:rPr>
        <w:t>2004</w:t>
      </w:r>
      <w:r w:rsidR="00951134" w:rsidRPr="008C1ABA">
        <w:rPr>
          <w:rFonts w:ascii="Arial" w:hAnsi="Arial" w:cs="Arial"/>
          <w:sz w:val="24"/>
          <w:szCs w:val="24"/>
        </w:rPr>
        <w:t xml:space="preserve">). </w:t>
      </w:r>
      <w:r w:rsidR="00951134" w:rsidRPr="008C1ABA">
        <w:rPr>
          <w:rFonts w:ascii="Arial" w:hAnsi="Arial" w:cs="Arial"/>
          <w:i/>
          <w:sz w:val="24"/>
          <w:szCs w:val="24"/>
        </w:rPr>
        <w:t>Mapping Murder.</w:t>
      </w:r>
      <w:r w:rsidR="00951134" w:rsidRPr="008C1ABA">
        <w:rPr>
          <w:rFonts w:ascii="Arial" w:hAnsi="Arial" w:cs="Arial"/>
          <w:sz w:val="24"/>
          <w:szCs w:val="24"/>
        </w:rPr>
        <w:t xml:space="preserve"> London: Virginia Books.</w:t>
      </w:r>
    </w:p>
    <w:p w:rsidR="00837457" w:rsidRPr="008C1ABA" w:rsidRDefault="00951134" w:rsidP="00D21D86">
      <w:pPr>
        <w:pStyle w:val="NormalWeb"/>
        <w:spacing w:line="360" w:lineRule="auto"/>
        <w:ind w:left="720" w:hanging="720"/>
        <w:jc w:val="both"/>
        <w:rPr>
          <w:rFonts w:ascii="Arial" w:hAnsi="Arial" w:cs="Arial"/>
        </w:rPr>
      </w:pPr>
      <w:r w:rsidRPr="008C1ABA">
        <w:rPr>
          <w:rFonts w:ascii="Arial" w:hAnsi="Arial" w:cs="Arial"/>
        </w:rPr>
        <w:t>Canter, D. (</w:t>
      </w:r>
      <w:r w:rsidR="00837457" w:rsidRPr="008C1ABA">
        <w:rPr>
          <w:rFonts w:ascii="Arial" w:hAnsi="Arial" w:cs="Arial"/>
        </w:rPr>
        <w:t>2005</w:t>
      </w:r>
      <w:r w:rsidRPr="008C1ABA">
        <w:rPr>
          <w:rFonts w:ascii="Arial" w:hAnsi="Arial" w:cs="Arial"/>
        </w:rPr>
        <w:t xml:space="preserve">). Confusing Operational Predicaments and Cognitive Explorations: Comments on </w:t>
      </w:r>
      <w:proofErr w:type="spellStart"/>
      <w:r w:rsidRPr="008C1ABA">
        <w:rPr>
          <w:rFonts w:ascii="Arial" w:hAnsi="Arial" w:cs="Arial"/>
        </w:rPr>
        <w:t>Rossmo</w:t>
      </w:r>
      <w:proofErr w:type="spellEnd"/>
      <w:r w:rsidRPr="008C1ABA">
        <w:rPr>
          <w:rFonts w:ascii="Arial" w:hAnsi="Arial" w:cs="Arial"/>
        </w:rPr>
        <w:t xml:space="preserve"> and Snook et al., </w:t>
      </w:r>
      <w:r w:rsidRPr="008C1ABA">
        <w:rPr>
          <w:rFonts w:ascii="Arial" w:hAnsi="Arial" w:cs="Arial"/>
          <w:i/>
        </w:rPr>
        <w:t>Applied Cognitive Psychology, 19</w:t>
      </w:r>
      <w:r w:rsidRPr="008C1ABA">
        <w:rPr>
          <w:rFonts w:ascii="Arial" w:hAnsi="Arial" w:cs="Arial"/>
        </w:rPr>
        <w:t xml:space="preserve"> (5), 663-668.</w:t>
      </w:r>
      <w:r w:rsidR="00837457" w:rsidRPr="008C1ABA">
        <w:rPr>
          <w:rFonts w:ascii="Arial" w:hAnsi="Arial" w:cs="Arial"/>
        </w:rPr>
        <w:t xml:space="preserve"> </w:t>
      </w:r>
    </w:p>
    <w:p w:rsidR="00F0772B" w:rsidRPr="00D21D86" w:rsidRDefault="00F0772B" w:rsidP="00D21D86">
      <w:pPr>
        <w:pStyle w:val="NormalWeb"/>
        <w:spacing w:line="360" w:lineRule="auto"/>
        <w:ind w:left="720" w:hanging="720"/>
        <w:jc w:val="both"/>
        <w:rPr>
          <w:rFonts w:ascii="Arial" w:hAnsi="Arial" w:cs="Arial"/>
        </w:rPr>
      </w:pPr>
      <w:r w:rsidRPr="00D21D86">
        <w:rPr>
          <w:rFonts w:ascii="Arial" w:hAnsi="Arial" w:cs="Arial"/>
          <w:bCs/>
          <w:shd w:val="clear" w:color="auto" w:fill="FFFFFF"/>
        </w:rPr>
        <w:t xml:space="preserve">Cohen, L. E., and M. </w:t>
      </w:r>
      <w:proofErr w:type="spellStart"/>
      <w:r w:rsidRPr="00D21D86">
        <w:rPr>
          <w:rFonts w:ascii="Arial" w:hAnsi="Arial" w:cs="Arial"/>
          <w:bCs/>
          <w:shd w:val="clear" w:color="auto" w:fill="FFFFFF"/>
        </w:rPr>
        <w:t>Felson</w:t>
      </w:r>
      <w:proofErr w:type="spellEnd"/>
      <w:r w:rsidRPr="00D21D86">
        <w:rPr>
          <w:rFonts w:ascii="Arial" w:hAnsi="Arial" w:cs="Arial"/>
          <w:bCs/>
          <w:shd w:val="clear" w:color="auto" w:fill="FFFFFF"/>
        </w:rPr>
        <w:t>. 1979. Social change and crime rate trends: A routine activity approach. </w:t>
      </w:r>
      <w:r w:rsidRPr="00D21D86">
        <w:rPr>
          <w:rStyle w:val="Emphasis"/>
          <w:rFonts w:ascii="Arial" w:hAnsi="Arial" w:cs="Arial"/>
          <w:bCs/>
          <w:shd w:val="clear" w:color="auto" w:fill="FFFFFF"/>
        </w:rPr>
        <w:t>American Sociological Review</w:t>
      </w:r>
      <w:r w:rsidR="00A36475" w:rsidRPr="00D21D86">
        <w:rPr>
          <w:rStyle w:val="Emphasis"/>
          <w:rFonts w:ascii="Arial" w:hAnsi="Arial" w:cs="Arial"/>
          <w:bCs/>
          <w:shd w:val="clear" w:color="auto" w:fill="FFFFFF"/>
        </w:rPr>
        <w:t>,</w:t>
      </w:r>
      <w:r w:rsidR="00A36475" w:rsidRPr="00D21D86">
        <w:rPr>
          <w:rFonts w:ascii="Arial" w:hAnsi="Arial" w:cs="Arial"/>
          <w:bCs/>
          <w:shd w:val="clear" w:color="auto" w:fill="FFFFFF"/>
        </w:rPr>
        <w:t xml:space="preserve"> 44. </w:t>
      </w:r>
      <w:r w:rsidRPr="00D21D86">
        <w:rPr>
          <w:rFonts w:ascii="Arial" w:hAnsi="Arial" w:cs="Arial"/>
          <w:bCs/>
          <w:shd w:val="clear" w:color="auto" w:fill="FFFFFF"/>
        </w:rPr>
        <w:t>588–608.</w:t>
      </w:r>
    </w:p>
    <w:p w:rsidR="00837457" w:rsidRPr="00290D0A" w:rsidRDefault="008F2C4D" w:rsidP="00D21D86">
      <w:pPr>
        <w:autoSpaceDE w:val="0"/>
        <w:autoSpaceDN w:val="0"/>
        <w:adjustRightInd w:val="0"/>
        <w:spacing w:after="0" w:line="360" w:lineRule="auto"/>
        <w:ind w:left="720" w:hanging="720"/>
        <w:jc w:val="both"/>
        <w:rPr>
          <w:rFonts w:ascii="Arial" w:hAnsi="Arial" w:cs="Arial"/>
          <w:sz w:val="24"/>
          <w:szCs w:val="24"/>
        </w:rPr>
      </w:pPr>
      <w:hyperlink r:id="rId6" w:history="1">
        <w:proofErr w:type="spellStart"/>
        <w:r w:rsidR="00B03BAF" w:rsidRPr="00290D0A">
          <w:rPr>
            <w:rStyle w:val="Hyperlink"/>
            <w:rFonts w:ascii="Arial" w:hAnsi="Arial" w:cs="Arial"/>
            <w:color w:val="auto"/>
            <w:sz w:val="24"/>
            <w:szCs w:val="24"/>
            <w:u w:val="none"/>
            <w:shd w:val="clear" w:color="auto" w:fill="FFFFFF"/>
          </w:rPr>
          <w:t>Grubin</w:t>
        </w:r>
        <w:proofErr w:type="spellEnd"/>
        <w:r w:rsidR="00B03BAF" w:rsidRPr="00290D0A">
          <w:rPr>
            <w:rStyle w:val="Hyperlink"/>
            <w:rFonts w:ascii="Arial" w:hAnsi="Arial" w:cs="Arial"/>
            <w:color w:val="auto"/>
            <w:sz w:val="24"/>
            <w:szCs w:val="24"/>
            <w:u w:val="none"/>
            <w:shd w:val="clear" w:color="auto" w:fill="FFFFFF"/>
          </w:rPr>
          <w:t xml:space="preserve"> D</w:t>
        </w:r>
      </w:hyperlink>
      <w:r w:rsidR="00B03BAF" w:rsidRPr="00290D0A">
        <w:rPr>
          <w:rFonts w:ascii="Arial" w:hAnsi="Arial" w:cs="Arial"/>
          <w:sz w:val="24"/>
          <w:szCs w:val="24"/>
          <w:shd w:val="clear" w:color="auto" w:fill="FFFFFF"/>
        </w:rPr>
        <w:t>, </w:t>
      </w:r>
      <w:hyperlink r:id="rId7" w:history="1">
        <w:r w:rsidR="00B03BAF" w:rsidRPr="00290D0A">
          <w:rPr>
            <w:rStyle w:val="Hyperlink"/>
            <w:rFonts w:ascii="Arial" w:hAnsi="Arial" w:cs="Arial"/>
            <w:color w:val="auto"/>
            <w:sz w:val="24"/>
            <w:szCs w:val="24"/>
            <w:u w:val="none"/>
            <w:shd w:val="clear" w:color="auto" w:fill="FFFFFF"/>
          </w:rPr>
          <w:t>Madsen L</w:t>
        </w:r>
      </w:hyperlink>
      <w:r w:rsidR="00B03BAF" w:rsidRPr="00290D0A">
        <w:rPr>
          <w:rFonts w:ascii="Arial" w:hAnsi="Arial" w:cs="Arial"/>
          <w:sz w:val="24"/>
          <w:szCs w:val="24"/>
          <w:shd w:val="clear" w:color="auto" w:fill="FFFFFF"/>
        </w:rPr>
        <w:t>, </w:t>
      </w:r>
      <w:hyperlink r:id="rId8" w:history="1">
        <w:r w:rsidR="00B03BAF" w:rsidRPr="00290D0A">
          <w:rPr>
            <w:rStyle w:val="Hyperlink"/>
            <w:rFonts w:ascii="Arial" w:hAnsi="Arial" w:cs="Arial"/>
            <w:color w:val="auto"/>
            <w:sz w:val="24"/>
            <w:szCs w:val="24"/>
            <w:u w:val="none"/>
            <w:shd w:val="clear" w:color="auto" w:fill="FFFFFF"/>
          </w:rPr>
          <w:t>Parsons S</w:t>
        </w:r>
      </w:hyperlink>
      <w:r w:rsidR="00B03BAF" w:rsidRPr="00290D0A">
        <w:rPr>
          <w:rFonts w:ascii="Arial" w:hAnsi="Arial" w:cs="Arial"/>
          <w:sz w:val="24"/>
          <w:szCs w:val="24"/>
          <w:shd w:val="clear" w:color="auto" w:fill="FFFFFF"/>
        </w:rPr>
        <w:t>, </w:t>
      </w:r>
      <w:proofErr w:type="spellStart"/>
      <w:r w:rsidR="00B03BAF" w:rsidRPr="00290D0A">
        <w:rPr>
          <w:rFonts w:ascii="Arial" w:hAnsi="Arial" w:cs="Arial"/>
          <w:sz w:val="24"/>
          <w:szCs w:val="24"/>
        </w:rPr>
        <w:fldChar w:fldCharType="begin"/>
      </w:r>
      <w:r w:rsidR="00B03BAF" w:rsidRPr="00290D0A">
        <w:rPr>
          <w:rFonts w:ascii="Arial" w:hAnsi="Arial" w:cs="Arial"/>
          <w:sz w:val="24"/>
          <w:szCs w:val="24"/>
        </w:rPr>
        <w:instrText xml:space="preserve"> HYPERLINK "https://www.ncbi.nlm.nih.gov/pubmed/?term=Sosnowski%20D%5BAuthor%5D&amp;cauthor=true&amp;cauthor_uid=15326881" </w:instrText>
      </w:r>
      <w:r w:rsidR="00B03BAF" w:rsidRPr="00290D0A">
        <w:rPr>
          <w:rFonts w:ascii="Arial" w:hAnsi="Arial" w:cs="Arial"/>
          <w:sz w:val="24"/>
          <w:szCs w:val="24"/>
        </w:rPr>
        <w:fldChar w:fldCharType="separate"/>
      </w:r>
      <w:r w:rsidR="00B03BAF" w:rsidRPr="00290D0A">
        <w:rPr>
          <w:rStyle w:val="Hyperlink"/>
          <w:rFonts w:ascii="Arial" w:hAnsi="Arial" w:cs="Arial"/>
          <w:color w:val="auto"/>
          <w:sz w:val="24"/>
          <w:szCs w:val="24"/>
          <w:u w:val="none"/>
          <w:shd w:val="clear" w:color="auto" w:fill="FFFFFF"/>
        </w:rPr>
        <w:t>Sosnowski</w:t>
      </w:r>
      <w:proofErr w:type="spellEnd"/>
      <w:r w:rsidR="00B03BAF" w:rsidRPr="00290D0A">
        <w:rPr>
          <w:rStyle w:val="Hyperlink"/>
          <w:rFonts w:ascii="Arial" w:hAnsi="Arial" w:cs="Arial"/>
          <w:color w:val="auto"/>
          <w:sz w:val="24"/>
          <w:szCs w:val="24"/>
          <w:u w:val="none"/>
          <w:shd w:val="clear" w:color="auto" w:fill="FFFFFF"/>
        </w:rPr>
        <w:t xml:space="preserve"> D</w:t>
      </w:r>
      <w:r w:rsidR="00B03BAF" w:rsidRPr="00290D0A">
        <w:rPr>
          <w:rFonts w:ascii="Arial" w:hAnsi="Arial" w:cs="Arial"/>
          <w:sz w:val="24"/>
          <w:szCs w:val="24"/>
        </w:rPr>
        <w:fldChar w:fldCharType="end"/>
      </w:r>
      <w:r w:rsidR="00B03BAF" w:rsidRPr="00290D0A">
        <w:rPr>
          <w:rFonts w:ascii="Arial" w:hAnsi="Arial" w:cs="Arial"/>
          <w:sz w:val="24"/>
          <w:szCs w:val="24"/>
          <w:shd w:val="clear" w:color="auto" w:fill="FFFFFF"/>
        </w:rPr>
        <w:t>, </w:t>
      </w:r>
      <w:proofErr w:type="spellStart"/>
      <w:r w:rsidR="00B03BAF" w:rsidRPr="00290D0A">
        <w:rPr>
          <w:rFonts w:ascii="Arial" w:hAnsi="Arial" w:cs="Arial"/>
          <w:sz w:val="24"/>
          <w:szCs w:val="24"/>
        </w:rPr>
        <w:fldChar w:fldCharType="begin"/>
      </w:r>
      <w:r w:rsidR="00B03BAF" w:rsidRPr="00290D0A">
        <w:rPr>
          <w:rFonts w:ascii="Arial" w:hAnsi="Arial" w:cs="Arial"/>
          <w:sz w:val="24"/>
          <w:szCs w:val="24"/>
        </w:rPr>
        <w:instrText xml:space="preserve"> HYPERLINK "https://www.ncbi.nlm.nih.gov/pubmed/?term=Warberg%20B%5BAuthor%5D&amp;cauthor=true&amp;cauthor_uid=15326881" </w:instrText>
      </w:r>
      <w:r w:rsidR="00B03BAF" w:rsidRPr="00290D0A">
        <w:rPr>
          <w:rFonts w:ascii="Arial" w:hAnsi="Arial" w:cs="Arial"/>
          <w:sz w:val="24"/>
          <w:szCs w:val="24"/>
        </w:rPr>
        <w:fldChar w:fldCharType="separate"/>
      </w:r>
      <w:r w:rsidR="00B03BAF" w:rsidRPr="00290D0A">
        <w:rPr>
          <w:rStyle w:val="Hyperlink"/>
          <w:rFonts w:ascii="Arial" w:hAnsi="Arial" w:cs="Arial"/>
          <w:color w:val="auto"/>
          <w:sz w:val="24"/>
          <w:szCs w:val="24"/>
          <w:u w:val="none"/>
          <w:shd w:val="clear" w:color="auto" w:fill="FFFFFF"/>
        </w:rPr>
        <w:t>Warberg</w:t>
      </w:r>
      <w:proofErr w:type="spellEnd"/>
      <w:r w:rsidR="00B03BAF" w:rsidRPr="00290D0A">
        <w:rPr>
          <w:rStyle w:val="Hyperlink"/>
          <w:rFonts w:ascii="Arial" w:hAnsi="Arial" w:cs="Arial"/>
          <w:color w:val="auto"/>
          <w:sz w:val="24"/>
          <w:szCs w:val="24"/>
          <w:u w:val="none"/>
          <w:shd w:val="clear" w:color="auto" w:fill="FFFFFF"/>
        </w:rPr>
        <w:t xml:space="preserve"> B</w:t>
      </w:r>
      <w:r w:rsidR="00B03BAF" w:rsidRPr="00290D0A">
        <w:rPr>
          <w:rFonts w:ascii="Arial" w:hAnsi="Arial" w:cs="Arial"/>
          <w:sz w:val="24"/>
          <w:szCs w:val="24"/>
        </w:rPr>
        <w:fldChar w:fldCharType="end"/>
      </w:r>
      <w:r w:rsidR="00B03BAF" w:rsidRPr="00290D0A">
        <w:rPr>
          <w:rFonts w:ascii="Arial" w:hAnsi="Arial" w:cs="Arial"/>
          <w:sz w:val="24"/>
          <w:szCs w:val="24"/>
          <w:shd w:val="clear" w:color="auto" w:fill="FFFFFF"/>
        </w:rPr>
        <w:t>.</w:t>
      </w:r>
      <w:r w:rsidR="003371F3" w:rsidRPr="00290D0A">
        <w:rPr>
          <w:rFonts w:ascii="Arial" w:hAnsi="Arial" w:cs="Arial"/>
          <w:sz w:val="24"/>
          <w:szCs w:val="24"/>
        </w:rPr>
        <w:t xml:space="preserve"> (2004) A prospective study of the impact of </w:t>
      </w:r>
      <w:proofErr w:type="spellStart"/>
      <w:r w:rsidR="003371F3" w:rsidRPr="00290D0A">
        <w:rPr>
          <w:rFonts w:ascii="Arial" w:hAnsi="Arial" w:cs="Arial"/>
          <w:sz w:val="24"/>
          <w:szCs w:val="24"/>
        </w:rPr>
        <w:t>polygraphy</w:t>
      </w:r>
      <w:proofErr w:type="spellEnd"/>
      <w:r w:rsidR="003371F3" w:rsidRPr="00290D0A">
        <w:rPr>
          <w:rFonts w:ascii="Arial" w:hAnsi="Arial" w:cs="Arial"/>
          <w:sz w:val="24"/>
          <w:szCs w:val="24"/>
        </w:rPr>
        <w:t xml:space="preserve"> on high risk </w:t>
      </w:r>
      <w:proofErr w:type="spellStart"/>
      <w:r w:rsidR="003371F3" w:rsidRPr="00290D0A">
        <w:rPr>
          <w:rFonts w:ascii="Arial" w:hAnsi="Arial" w:cs="Arial"/>
          <w:sz w:val="24"/>
          <w:szCs w:val="24"/>
        </w:rPr>
        <w:t>behaviors</w:t>
      </w:r>
      <w:proofErr w:type="spellEnd"/>
      <w:r w:rsidR="003371F3" w:rsidRPr="00290D0A">
        <w:rPr>
          <w:rFonts w:ascii="Arial" w:hAnsi="Arial" w:cs="Arial"/>
          <w:sz w:val="24"/>
          <w:szCs w:val="24"/>
        </w:rPr>
        <w:t xml:space="preserve"> in adult sex offenders.</w:t>
      </w:r>
      <w:r w:rsidR="003371F3" w:rsidRPr="00290D0A">
        <w:rPr>
          <w:rFonts w:ascii="Arial" w:hAnsi="Arial" w:cs="Arial"/>
          <w:i/>
          <w:sz w:val="24"/>
          <w:szCs w:val="24"/>
        </w:rPr>
        <w:t xml:space="preserve"> Sexual Abuse: A Journal of Research and Treatment, 16,</w:t>
      </w:r>
      <w:r w:rsidR="003371F3" w:rsidRPr="00290D0A">
        <w:rPr>
          <w:rFonts w:ascii="Arial" w:hAnsi="Arial" w:cs="Arial"/>
          <w:sz w:val="24"/>
          <w:szCs w:val="24"/>
        </w:rPr>
        <w:t xml:space="preserve"> 209 – 222.</w:t>
      </w:r>
    </w:p>
    <w:p w:rsidR="00837457" w:rsidRPr="008C1ABA" w:rsidRDefault="00837457" w:rsidP="00D21D86">
      <w:pPr>
        <w:spacing w:line="360" w:lineRule="auto"/>
        <w:ind w:left="720" w:hanging="720"/>
        <w:jc w:val="both"/>
        <w:rPr>
          <w:rFonts w:ascii="Arial" w:hAnsi="Arial" w:cs="Arial"/>
          <w:sz w:val="24"/>
          <w:szCs w:val="24"/>
        </w:rPr>
      </w:pPr>
    </w:p>
    <w:p w:rsidR="00587641" w:rsidRPr="008C1ABA" w:rsidRDefault="00587641" w:rsidP="00D21D86">
      <w:pPr>
        <w:spacing w:line="360" w:lineRule="auto"/>
        <w:ind w:left="720" w:hanging="720"/>
        <w:jc w:val="both"/>
        <w:rPr>
          <w:rFonts w:ascii="Arial" w:hAnsi="Arial" w:cs="Arial"/>
          <w:sz w:val="24"/>
          <w:szCs w:val="24"/>
        </w:rPr>
      </w:pPr>
      <w:r w:rsidRPr="008C1ABA">
        <w:rPr>
          <w:rFonts w:ascii="Arial" w:hAnsi="Arial" w:cs="Arial"/>
          <w:sz w:val="24"/>
          <w:szCs w:val="24"/>
        </w:rPr>
        <w:t xml:space="preserve">Hammond, L. (2013). Geographical Profiling in a Novel Context: Prioritising the Search </w:t>
      </w:r>
      <w:proofErr w:type="gramStart"/>
      <w:r w:rsidRPr="008C1ABA">
        <w:rPr>
          <w:rFonts w:ascii="Arial" w:hAnsi="Arial" w:cs="Arial"/>
          <w:sz w:val="24"/>
          <w:szCs w:val="24"/>
        </w:rPr>
        <w:t>For</w:t>
      </w:r>
      <w:proofErr w:type="gramEnd"/>
      <w:r w:rsidRPr="008C1ABA">
        <w:rPr>
          <w:rFonts w:ascii="Arial" w:hAnsi="Arial" w:cs="Arial"/>
          <w:sz w:val="24"/>
          <w:szCs w:val="24"/>
        </w:rPr>
        <w:t xml:space="preserve"> New Zealand Sex Offenders. </w:t>
      </w:r>
      <w:r w:rsidRPr="008C1ABA">
        <w:rPr>
          <w:rFonts w:ascii="Arial" w:hAnsi="Arial" w:cs="Arial"/>
          <w:i/>
          <w:sz w:val="24"/>
          <w:szCs w:val="24"/>
        </w:rPr>
        <w:t xml:space="preserve">Psychology, Crime and Law, 20 </w:t>
      </w:r>
      <w:r w:rsidRPr="008C1ABA">
        <w:rPr>
          <w:rFonts w:ascii="Arial" w:hAnsi="Arial" w:cs="Arial"/>
          <w:sz w:val="24"/>
          <w:szCs w:val="24"/>
        </w:rPr>
        <w:t xml:space="preserve">(4).  </w:t>
      </w:r>
      <w:r w:rsidRPr="008C1ABA">
        <w:rPr>
          <w:rFonts w:ascii="Arial" w:hAnsi="Arial" w:cs="Arial"/>
          <w:sz w:val="24"/>
          <w:szCs w:val="24"/>
        </w:rPr>
        <w:lastRenderedPageBreak/>
        <w:t>358-371. ISSN 1068-316X. Retrieved 15 October 2017, from http://eprints.hud.ac.uk/16823/</w:t>
      </w:r>
    </w:p>
    <w:p w:rsidR="00837457" w:rsidRPr="008C1ABA" w:rsidRDefault="00837457" w:rsidP="00D21D86">
      <w:pPr>
        <w:pStyle w:val="NormalWeb"/>
        <w:spacing w:line="360" w:lineRule="auto"/>
        <w:ind w:left="720" w:hanging="720"/>
        <w:jc w:val="both"/>
        <w:rPr>
          <w:rFonts w:ascii="Arial" w:hAnsi="Arial" w:cs="Arial"/>
        </w:rPr>
      </w:pPr>
      <w:r w:rsidRPr="008C1ABA">
        <w:rPr>
          <w:rFonts w:ascii="Arial" w:hAnsi="Arial" w:cs="Arial"/>
        </w:rPr>
        <w:t xml:space="preserve">Levine, </w:t>
      </w:r>
      <w:r w:rsidR="00587641" w:rsidRPr="008C1ABA">
        <w:rPr>
          <w:rFonts w:ascii="Arial" w:hAnsi="Arial" w:cs="Arial"/>
        </w:rPr>
        <w:t>N. (</w:t>
      </w:r>
      <w:r w:rsidRPr="008C1ABA">
        <w:rPr>
          <w:rFonts w:ascii="Arial" w:hAnsi="Arial" w:cs="Arial"/>
        </w:rPr>
        <w:t>2005</w:t>
      </w:r>
      <w:r w:rsidR="00587641" w:rsidRPr="008C1ABA">
        <w:rPr>
          <w:rFonts w:ascii="Arial" w:hAnsi="Arial" w:cs="Arial"/>
        </w:rPr>
        <w:t xml:space="preserve">). </w:t>
      </w:r>
      <w:proofErr w:type="spellStart"/>
      <w:r w:rsidR="00587641" w:rsidRPr="008C1ABA">
        <w:rPr>
          <w:rFonts w:ascii="Arial" w:hAnsi="Arial" w:cs="Arial"/>
        </w:rPr>
        <w:t>CrimeSat</w:t>
      </w:r>
      <w:proofErr w:type="spellEnd"/>
      <w:r w:rsidR="00587641" w:rsidRPr="008C1ABA">
        <w:rPr>
          <w:rFonts w:ascii="Arial" w:hAnsi="Arial" w:cs="Arial"/>
        </w:rPr>
        <w:t xml:space="preserve"> III. </w:t>
      </w:r>
      <w:r w:rsidR="00587641" w:rsidRPr="008C1ABA">
        <w:rPr>
          <w:rFonts w:ascii="Arial" w:hAnsi="Arial" w:cs="Arial"/>
          <w:i/>
        </w:rPr>
        <w:t xml:space="preserve">Crime Mapping News. 7 </w:t>
      </w:r>
      <w:r w:rsidR="00587641" w:rsidRPr="008C1ABA">
        <w:rPr>
          <w:rFonts w:ascii="Arial" w:hAnsi="Arial" w:cs="Arial"/>
        </w:rPr>
        <w:t>(2), Spring. 8-10.</w:t>
      </w:r>
    </w:p>
    <w:p w:rsidR="00516865" w:rsidRPr="008C1ABA" w:rsidRDefault="00516865" w:rsidP="00D21D86">
      <w:pPr>
        <w:autoSpaceDE w:val="0"/>
        <w:autoSpaceDN w:val="0"/>
        <w:adjustRightInd w:val="0"/>
        <w:spacing w:after="0" w:line="360" w:lineRule="auto"/>
        <w:ind w:left="720" w:hanging="720"/>
        <w:rPr>
          <w:rFonts w:ascii="Arial" w:hAnsi="Arial" w:cs="Arial"/>
          <w:sz w:val="24"/>
          <w:szCs w:val="24"/>
        </w:rPr>
      </w:pPr>
      <w:r w:rsidRPr="008C1ABA">
        <w:rPr>
          <w:rFonts w:ascii="Arial" w:hAnsi="Arial" w:cs="Arial"/>
          <w:sz w:val="24"/>
          <w:szCs w:val="24"/>
        </w:rPr>
        <w:t xml:space="preserve">Lowe, J. C., &amp; </w:t>
      </w:r>
      <w:proofErr w:type="spellStart"/>
      <w:r w:rsidRPr="008C1ABA">
        <w:rPr>
          <w:rFonts w:ascii="Arial" w:hAnsi="Arial" w:cs="Arial"/>
          <w:sz w:val="24"/>
          <w:szCs w:val="24"/>
        </w:rPr>
        <w:t>Moryadas</w:t>
      </w:r>
      <w:proofErr w:type="spellEnd"/>
      <w:r w:rsidRPr="008C1ABA">
        <w:rPr>
          <w:rFonts w:ascii="Arial" w:hAnsi="Arial" w:cs="Arial"/>
          <w:sz w:val="24"/>
          <w:szCs w:val="24"/>
        </w:rPr>
        <w:t xml:space="preserve">, S. (1975). </w:t>
      </w:r>
      <w:r w:rsidRPr="00F52EA2">
        <w:rPr>
          <w:rFonts w:ascii="Arial" w:hAnsi="Arial" w:cs="Arial"/>
          <w:i/>
          <w:sz w:val="24"/>
          <w:szCs w:val="24"/>
        </w:rPr>
        <w:t>Geography of movement</w:t>
      </w:r>
      <w:r w:rsidR="00F52EA2">
        <w:rPr>
          <w:rFonts w:ascii="Arial" w:hAnsi="Arial" w:cs="Arial"/>
          <w:sz w:val="24"/>
          <w:szCs w:val="24"/>
        </w:rPr>
        <w:t xml:space="preserve">. Boston, MA: Houghton Mifflin </w:t>
      </w:r>
      <w:r w:rsidRPr="008C1ABA">
        <w:rPr>
          <w:rFonts w:ascii="Arial" w:hAnsi="Arial" w:cs="Arial"/>
          <w:sz w:val="24"/>
          <w:szCs w:val="24"/>
        </w:rPr>
        <w:t>Company.</w:t>
      </w:r>
    </w:p>
    <w:p w:rsidR="00A414A6" w:rsidRPr="008C1ABA" w:rsidRDefault="00587641" w:rsidP="00D21D86">
      <w:pPr>
        <w:pStyle w:val="NormalWeb"/>
        <w:spacing w:line="360" w:lineRule="auto"/>
        <w:ind w:left="720" w:hanging="720"/>
        <w:jc w:val="both"/>
        <w:rPr>
          <w:rFonts w:ascii="Arial" w:hAnsi="Arial" w:cs="Arial"/>
        </w:rPr>
      </w:pPr>
      <w:proofErr w:type="spellStart"/>
      <w:r w:rsidRPr="008C1ABA">
        <w:rPr>
          <w:rFonts w:ascii="Arial" w:hAnsi="Arial" w:cs="Arial"/>
        </w:rPr>
        <w:t>Lun</w:t>
      </w:r>
      <w:r w:rsidR="00A414A6" w:rsidRPr="008C1ABA">
        <w:rPr>
          <w:rFonts w:ascii="Arial" w:hAnsi="Arial" w:cs="Arial"/>
        </w:rPr>
        <w:t>drigan</w:t>
      </w:r>
      <w:proofErr w:type="spellEnd"/>
      <w:r w:rsidRPr="008C1ABA">
        <w:rPr>
          <w:rFonts w:ascii="Arial" w:hAnsi="Arial" w:cs="Arial"/>
        </w:rPr>
        <w:t>, S.</w:t>
      </w:r>
      <w:r w:rsidR="00A414A6" w:rsidRPr="008C1ABA">
        <w:rPr>
          <w:rFonts w:ascii="Arial" w:hAnsi="Arial" w:cs="Arial"/>
        </w:rPr>
        <w:t xml:space="preserve"> &amp; </w:t>
      </w:r>
      <w:proofErr w:type="spellStart"/>
      <w:r w:rsidR="00A414A6" w:rsidRPr="008C1ABA">
        <w:rPr>
          <w:rFonts w:ascii="Arial" w:hAnsi="Arial" w:cs="Arial"/>
        </w:rPr>
        <w:t>Czarnomski</w:t>
      </w:r>
      <w:proofErr w:type="spellEnd"/>
      <w:r w:rsidR="00A414A6" w:rsidRPr="008C1ABA">
        <w:rPr>
          <w:rFonts w:ascii="Arial" w:hAnsi="Arial" w:cs="Arial"/>
        </w:rPr>
        <w:t xml:space="preserve">, S. (2006). Spatial Characteristics of Serial Sexual Assault. </w:t>
      </w:r>
      <w:r w:rsidR="00A414A6" w:rsidRPr="008C1ABA">
        <w:rPr>
          <w:rFonts w:ascii="Arial" w:hAnsi="Arial" w:cs="Arial"/>
          <w:i/>
        </w:rPr>
        <w:t>The Australian and New Zealand Journal of Criminology, 32</w:t>
      </w:r>
      <w:r w:rsidR="00A414A6" w:rsidRPr="008C1ABA">
        <w:rPr>
          <w:rFonts w:ascii="Arial" w:hAnsi="Arial" w:cs="Arial"/>
        </w:rPr>
        <w:t xml:space="preserve"> (2). 218-231.</w:t>
      </w:r>
    </w:p>
    <w:p w:rsidR="00837457" w:rsidRPr="008C1ABA" w:rsidRDefault="00F52EA2" w:rsidP="00D21D86">
      <w:pPr>
        <w:pStyle w:val="NormalWeb"/>
        <w:spacing w:line="360" w:lineRule="auto"/>
        <w:ind w:left="720" w:hanging="720"/>
        <w:jc w:val="both"/>
        <w:rPr>
          <w:rFonts w:ascii="Arial" w:hAnsi="Arial" w:cs="Arial"/>
        </w:rPr>
      </w:pPr>
      <w:proofErr w:type="spellStart"/>
      <w:r>
        <w:rPr>
          <w:rFonts w:ascii="Arial" w:hAnsi="Arial" w:cs="Arial"/>
        </w:rPr>
        <w:t>P</w:t>
      </w:r>
      <w:r w:rsidR="00A414A6" w:rsidRPr="008C1ABA">
        <w:rPr>
          <w:rFonts w:ascii="Arial" w:hAnsi="Arial" w:cs="Arial"/>
        </w:rPr>
        <w:t>aulse</w:t>
      </w:r>
      <w:proofErr w:type="spellEnd"/>
      <w:r w:rsidR="00A414A6" w:rsidRPr="008C1ABA">
        <w:rPr>
          <w:rFonts w:ascii="Arial" w:hAnsi="Arial" w:cs="Arial"/>
        </w:rPr>
        <w:t>, D. J.</w:t>
      </w:r>
      <w:r w:rsidR="00837457" w:rsidRPr="008C1ABA">
        <w:rPr>
          <w:rFonts w:ascii="Arial" w:hAnsi="Arial" w:cs="Arial"/>
        </w:rPr>
        <w:t xml:space="preserve"> </w:t>
      </w:r>
      <w:r w:rsidR="00A414A6" w:rsidRPr="008C1ABA">
        <w:rPr>
          <w:rFonts w:ascii="Arial" w:hAnsi="Arial" w:cs="Arial"/>
        </w:rPr>
        <w:t xml:space="preserve">(2006a). Connecting the dots: Assessing the Accuracy of Geographic Profiling Software. </w:t>
      </w:r>
      <w:r w:rsidR="00A414A6" w:rsidRPr="008C1ABA">
        <w:rPr>
          <w:rFonts w:ascii="Arial" w:hAnsi="Arial" w:cs="Arial"/>
          <w:i/>
        </w:rPr>
        <w:t xml:space="preserve">Policing: An International Journal of Police Strategies and Management, 29 </w:t>
      </w:r>
      <w:r w:rsidR="00A414A6" w:rsidRPr="008C1ABA">
        <w:rPr>
          <w:rFonts w:ascii="Arial" w:hAnsi="Arial" w:cs="Arial"/>
        </w:rPr>
        <w:t xml:space="preserve">(2), 306-334. </w:t>
      </w:r>
    </w:p>
    <w:p w:rsidR="00A414A6" w:rsidRPr="008C1ABA" w:rsidRDefault="00A414A6" w:rsidP="00D21D86">
      <w:pPr>
        <w:pStyle w:val="NormalWeb"/>
        <w:spacing w:line="360" w:lineRule="auto"/>
        <w:ind w:left="720" w:hanging="720"/>
        <w:jc w:val="both"/>
        <w:rPr>
          <w:rFonts w:ascii="Arial" w:hAnsi="Arial" w:cs="Arial"/>
        </w:rPr>
      </w:pPr>
      <w:r w:rsidRPr="008C1ABA">
        <w:rPr>
          <w:rFonts w:ascii="Arial" w:hAnsi="Arial" w:cs="Arial"/>
        </w:rPr>
        <w:t xml:space="preserve">Paulsen, D. (2006b). Human vs. Machine: A Comparison of the Accuracy of Geographic Profiling Methods. </w:t>
      </w:r>
      <w:r w:rsidRPr="008C1ABA">
        <w:rPr>
          <w:rFonts w:ascii="Arial" w:hAnsi="Arial" w:cs="Arial"/>
          <w:i/>
        </w:rPr>
        <w:t>Journal of Investigative Psychology and Offender Profiling, 3</w:t>
      </w:r>
      <w:r w:rsidRPr="008C1ABA">
        <w:rPr>
          <w:rFonts w:ascii="Arial" w:hAnsi="Arial" w:cs="Arial"/>
        </w:rPr>
        <w:t xml:space="preserve"> (2), 77-89.</w:t>
      </w:r>
    </w:p>
    <w:p w:rsidR="00837457" w:rsidRPr="008C1ABA" w:rsidRDefault="00837457" w:rsidP="00D21D86">
      <w:pPr>
        <w:pStyle w:val="NormalWeb"/>
        <w:spacing w:line="360" w:lineRule="auto"/>
        <w:ind w:left="720" w:hanging="720"/>
        <w:jc w:val="both"/>
        <w:rPr>
          <w:rFonts w:ascii="Arial" w:hAnsi="Arial" w:cs="Arial"/>
        </w:rPr>
      </w:pPr>
      <w:r w:rsidRPr="008C1ABA">
        <w:rPr>
          <w:rFonts w:ascii="Arial" w:hAnsi="Arial" w:cs="Arial"/>
        </w:rPr>
        <w:t xml:space="preserve">Paulsen, </w:t>
      </w:r>
      <w:r w:rsidR="00A414A6" w:rsidRPr="008C1ABA">
        <w:rPr>
          <w:rFonts w:ascii="Arial" w:hAnsi="Arial" w:cs="Arial"/>
        </w:rPr>
        <w:t>D. (2007). Improving Graphic Profiling Through Commute</w:t>
      </w:r>
      <w:r w:rsidR="00AE4F69" w:rsidRPr="008C1ABA">
        <w:rPr>
          <w:rFonts w:ascii="Arial" w:hAnsi="Arial" w:cs="Arial"/>
        </w:rPr>
        <w:t xml:space="preserve">r/Marauder Distinction. </w:t>
      </w:r>
      <w:r w:rsidR="00AE4F69" w:rsidRPr="008C1ABA">
        <w:rPr>
          <w:rFonts w:ascii="Arial" w:hAnsi="Arial" w:cs="Arial"/>
          <w:i/>
        </w:rPr>
        <w:t>Police Practice and Research, 8</w:t>
      </w:r>
      <w:r w:rsidR="00AE4F69" w:rsidRPr="008C1ABA">
        <w:rPr>
          <w:rFonts w:ascii="Arial" w:hAnsi="Arial" w:cs="Arial"/>
        </w:rPr>
        <w:t xml:space="preserve"> (4), 347-357.</w:t>
      </w:r>
    </w:p>
    <w:p w:rsidR="00780D93" w:rsidRPr="00F52EA2" w:rsidRDefault="00837457" w:rsidP="00D21D86">
      <w:pPr>
        <w:spacing w:line="360" w:lineRule="auto"/>
        <w:ind w:left="720" w:hanging="720"/>
        <w:jc w:val="both"/>
        <w:rPr>
          <w:rFonts w:ascii="Arial" w:hAnsi="Arial" w:cs="Arial"/>
          <w:sz w:val="24"/>
          <w:szCs w:val="24"/>
        </w:rPr>
      </w:pPr>
      <w:proofErr w:type="spellStart"/>
      <w:r w:rsidRPr="00F52EA2">
        <w:rPr>
          <w:rFonts w:ascii="Arial" w:hAnsi="Arial" w:cs="Arial"/>
          <w:sz w:val="24"/>
          <w:szCs w:val="24"/>
        </w:rPr>
        <w:t>Rossmo</w:t>
      </w:r>
      <w:proofErr w:type="spellEnd"/>
      <w:r w:rsidRPr="00F52EA2">
        <w:rPr>
          <w:rFonts w:ascii="Arial" w:hAnsi="Arial" w:cs="Arial"/>
          <w:sz w:val="24"/>
          <w:szCs w:val="24"/>
        </w:rPr>
        <w:t xml:space="preserve">, </w:t>
      </w:r>
      <w:r w:rsidR="00AE4F69" w:rsidRPr="00F52EA2">
        <w:rPr>
          <w:rFonts w:ascii="Arial" w:hAnsi="Arial" w:cs="Arial"/>
          <w:sz w:val="24"/>
          <w:szCs w:val="24"/>
        </w:rPr>
        <w:t>D. K. (</w:t>
      </w:r>
      <w:r w:rsidRPr="00F52EA2">
        <w:rPr>
          <w:rFonts w:ascii="Arial" w:hAnsi="Arial" w:cs="Arial"/>
          <w:sz w:val="24"/>
          <w:szCs w:val="24"/>
        </w:rPr>
        <w:t>2001</w:t>
      </w:r>
      <w:r w:rsidR="00AE4F69" w:rsidRPr="00F52EA2">
        <w:rPr>
          <w:rFonts w:ascii="Arial" w:hAnsi="Arial" w:cs="Arial"/>
          <w:sz w:val="24"/>
          <w:szCs w:val="24"/>
        </w:rPr>
        <w:t xml:space="preserve">). Evaluation of Graphic Profiling Search Strategies. Paper presented at the meeting of the American Society of Criminology; Atlanta, Georgia (November). </w:t>
      </w:r>
    </w:p>
    <w:p w:rsidR="00F82FA1" w:rsidRPr="00D21D86" w:rsidRDefault="00F82FA1" w:rsidP="00D21D86">
      <w:pPr>
        <w:spacing w:line="360" w:lineRule="auto"/>
        <w:ind w:left="720" w:hanging="720"/>
        <w:jc w:val="both"/>
        <w:rPr>
          <w:rFonts w:ascii="Arial" w:hAnsi="Arial" w:cs="Arial"/>
          <w:sz w:val="24"/>
          <w:szCs w:val="24"/>
        </w:rPr>
      </w:pPr>
      <w:proofErr w:type="spellStart"/>
      <w:r w:rsidRPr="00D21D86">
        <w:rPr>
          <w:rFonts w:ascii="Arial" w:hAnsi="Arial" w:cs="Arial"/>
          <w:sz w:val="24"/>
          <w:szCs w:val="24"/>
          <w:shd w:val="clear" w:color="auto" w:fill="FFFFFF"/>
        </w:rPr>
        <w:t>Santtila</w:t>
      </w:r>
      <w:proofErr w:type="spellEnd"/>
      <w:r w:rsidRPr="00D21D86">
        <w:rPr>
          <w:rFonts w:ascii="Arial" w:hAnsi="Arial" w:cs="Arial"/>
          <w:sz w:val="24"/>
          <w:szCs w:val="24"/>
          <w:shd w:val="clear" w:color="auto" w:fill="FFFFFF"/>
        </w:rPr>
        <w:t>, P.,</w:t>
      </w:r>
      <w:r w:rsidR="00F52EA2" w:rsidRPr="00D21D86">
        <w:rPr>
          <w:rFonts w:ascii="Arial" w:hAnsi="Arial" w:cs="Arial"/>
          <w:sz w:val="24"/>
          <w:szCs w:val="24"/>
          <w:shd w:val="clear" w:color="auto" w:fill="FFFFFF"/>
        </w:rPr>
        <w:t xml:space="preserve"> </w:t>
      </w:r>
      <w:proofErr w:type="spellStart"/>
      <w:r w:rsidR="00F52EA2" w:rsidRPr="00D21D86">
        <w:rPr>
          <w:rFonts w:ascii="Arial" w:hAnsi="Arial" w:cs="Arial"/>
          <w:sz w:val="24"/>
          <w:szCs w:val="24"/>
          <w:shd w:val="clear" w:color="auto" w:fill="FFFFFF"/>
        </w:rPr>
        <w:t>Laukkanen</w:t>
      </w:r>
      <w:proofErr w:type="spellEnd"/>
      <w:r w:rsidR="00F52EA2" w:rsidRPr="00D21D86">
        <w:rPr>
          <w:rFonts w:ascii="Arial" w:hAnsi="Arial" w:cs="Arial"/>
          <w:sz w:val="24"/>
          <w:szCs w:val="24"/>
          <w:shd w:val="clear" w:color="auto" w:fill="FFFFFF"/>
        </w:rPr>
        <w:t xml:space="preserve">, M., </w:t>
      </w:r>
      <w:proofErr w:type="spellStart"/>
      <w:r w:rsidR="00F52EA2" w:rsidRPr="00D21D86">
        <w:rPr>
          <w:rFonts w:ascii="Arial" w:hAnsi="Arial" w:cs="Arial"/>
          <w:sz w:val="24"/>
          <w:szCs w:val="24"/>
          <w:shd w:val="clear" w:color="auto" w:fill="FFFFFF"/>
        </w:rPr>
        <w:t>Zappalà</w:t>
      </w:r>
      <w:proofErr w:type="spellEnd"/>
      <w:r w:rsidR="00F52EA2" w:rsidRPr="00D21D86">
        <w:rPr>
          <w:rFonts w:ascii="Arial" w:hAnsi="Arial" w:cs="Arial"/>
          <w:sz w:val="24"/>
          <w:szCs w:val="24"/>
          <w:shd w:val="clear" w:color="auto" w:fill="FFFFFF"/>
        </w:rPr>
        <w:t>, A. &amp; Bosco, D. (2008).</w:t>
      </w:r>
      <w:r w:rsidRPr="00D21D86">
        <w:rPr>
          <w:rFonts w:ascii="Arial" w:hAnsi="Arial" w:cs="Arial"/>
          <w:sz w:val="24"/>
          <w:szCs w:val="24"/>
          <w:shd w:val="clear" w:color="auto" w:fill="FFFFFF"/>
        </w:rPr>
        <w:t xml:space="preserve"> Distance travelled and offence characteristics in homicide, rape, and robbery against business. </w:t>
      </w:r>
      <w:r w:rsidR="00D21D86">
        <w:rPr>
          <w:rFonts w:ascii="Arial" w:hAnsi="Arial" w:cs="Arial"/>
          <w:i/>
          <w:sz w:val="24"/>
          <w:szCs w:val="24"/>
          <w:shd w:val="clear" w:color="auto" w:fill="FFFFFF"/>
        </w:rPr>
        <w:t xml:space="preserve">Legal &amp; </w:t>
      </w:r>
      <w:r w:rsidRPr="00D21D86">
        <w:rPr>
          <w:rFonts w:ascii="Arial" w:hAnsi="Arial" w:cs="Arial"/>
          <w:i/>
          <w:sz w:val="24"/>
          <w:szCs w:val="24"/>
          <w:shd w:val="clear" w:color="auto" w:fill="FFFFFF"/>
        </w:rPr>
        <w:t>Criminological Psychology, 13</w:t>
      </w:r>
      <w:r w:rsidR="00F52EA2" w:rsidRPr="00D21D86">
        <w:rPr>
          <w:rFonts w:ascii="Arial" w:hAnsi="Arial" w:cs="Arial"/>
          <w:sz w:val="24"/>
          <w:szCs w:val="24"/>
          <w:shd w:val="clear" w:color="auto" w:fill="FFFFFF"/>
        </w:rPr>
        <w:t xml:space="preserve">.  </w:t>
      </w:r>
      <w:r w:rsidRPr="00D21D86">
        <w:rPr>
          <w:rFonts w:ascii="Arial" w:hAnsi="Arial" w:cs="Arial"/>
          <w:sz w:val="24"/>
          <w:szCs w:val="24"/>
          <w:shd w:val="clear" w:color="auto" w:fill="FFFFFF"/>
        </w:rPr>
        <w:t xml:space="preserve">345–356. </w:t>
      </w:r>
      <w:proofErr w:type="gramStart"/>
      <w:r w:rsidRPr="00D21D86">
        <w:rPr>
          <w:rFonts w:ascii="Arial" w:hAnsi="Arial" w:cs="Arial"/>
          <w:sz w:val="24"/>
          <w:szCs w:val="24"/>
          <w:shd w:val="clear" w:color="auto" w:fill="FFFFFF"/>
        </w:rPr>
        <w:t>doi:</w:t>
      </w:r>
      <w:proofErr w:type="gramEnd"/>
      <w:r w:rsidRPr="00D21D86">
        <w:rPr>
          <w:rFonts w:ascii="Arial" w:hAnsi="Arial" w:cs="Arial"/>
          <w:sz w:val="24"/>
          <w:szCs w:val="24"/>
          <w:shd w:val="clear" w:color="auto" w:fill="FFFFFF"/>
        </w:rPr>
        <w:t>10.1348/135532507X238673</w:t>
      </w:r>
    </w:p>
    <w:sectPr w:rsidR="00F82FA1" w:rsidRPr="00D21D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4E45FC"/>
    <w:multiLevelType w:val="multilevel"/>
    <w:tmpl w:val="34F8A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2C13074A"/>
    <w:multiLevelType w:val="hybridMultilevel"/>
    <w:tmpl w:val="18C47470"/>
    <w:lvl w:ilvl="0" w:tplc="A4A263D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FEA4E79"/>
    <w:multiLevelType w:val="multilevel"/>
    <w:tmpl w:val="64A21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838A9"/>
    <w:rsid w:val="00064533"/>
    <w:rsid w:val="00093878"/>
    <w:rsid w:val="000A707B"/>
    <w:rsid w:val="000B25E4"/>
    <w:rsid w:val="000F2465"/>
    <w:rsid w:val="00122BE9"/>
    <w:rsid w:val="0015317A"/>
    <w:rsid w:val="00165C14"/>
    <w:rsid w:val="001712F8"/>
    <w:rsid w:val="001727DE"/>
    <w:rsid w:val="00184FDF"/>
    <w:rsid w:val="001B2CC2"/>
    <w:rsid w:val="001F6532"/>
    <w:rsid w:val="002166A3"/>
    <w:rsid w:val="00243EB8"/>
    <w:rsid w:val="002516B3"/>
    <w:rsid w:val="00290D0A"/>
    <w:rsid w:val="002F7EE3"/>
    <w:rsid w:val="003371F3"/>
    <w:rsid w:val="003716E2"/>
    <w:rsid w:val="00376DEB"/>
    <w:rsid w:val="003C6C61"/>
    <w:rsid w:val="003D3FF7"/>
    <w:rsid w:val="003F1530"/>
    <w:rsid w:val="00467021"/>
    <w:rsid w:val="004A1D44"/>
    <w:rsid w:val="004D20B1"/>
    <w:rsid w:val="004D35A3"/>
    <w:rsid w:val="004F1A1D"/>
    <w:rsid w:val="00501185"/>
    <w:rsid w:val="00516865"/>
    <w:rsid w:val="005448FC"/>
    <w:rsid w:val="00572761"/>
    <w:rsid w:val="005838A9"/>
    <w:rsid w:val="00587641"/>
    <w:rsid w:val="005926E9"/>
    <w:rsid w:val="005D0C6A"/>
    <w:rsid w:val="005F3F70"/>
    <w:rsid w:val="006040A2"/>
    <w:rsid w:val="006433A4"/>
    <w:rsid w:val="006538CB"/>
    <w:rsid w:val="00663401"/>
    <w:rsid w:val="006925A5"/>
    <w:rsid w:val="006F2084"/>
    <w:rsid w:val="00712FC5"/>
    <w:rsid w:val="00755BFD"/>
    <w:rsid w:val="007627EE"/>
    <w:rsid w:val="00780D93"/>
    <w:rsid w:val="00791697"/>
    <w:rsid w:val="007C53A6"/>
    <w:rsid w:val="007D43CC"/>
    <w:rsid w:val="007E06FF"/>
    <w:rsid w:val="007E2BA1"/>
    <w:rsid w:val="008223D2"/>
    <w:rsid w:val="00837457"/>
    <w:rsid w:val="0084573E"/>
    <w:rsid w:val="00897D21"/>
    <w:rsid w:val="008A045B"/>
    <w:rsid w:val="008C1ABA"/>
    <w:rsid w:val="008E484B"/>
    <w:rsid w:val="008E56BB"/>
    <w:rsid w:val="008F2C4D"/>
    <w:rsid w:val="00951134"/>
    <w:rsid w:val="0095313D"/>
    <w:rsid w:val="009719DC"/>
    <w:rsid w:val="00990950"/>
    <w:rsid w:val="009D4A7C"/>
    <w:rsid w:val="009F1D29"/>
    <w:rsid w:val="00A274EE"/>
    <w:rsid w:val="00A36475"/>
    <w:rsid w:val="00A414A6"/>
    <w:rsid w:val="00A420A6"/>
    <w:rsid w:val="00A775D8"/>
    <w:rsid w:val="00AE260F"/>
    <w:rsid w:val="00AE4F69"/>
    <w:rsid w:val="00AE68F5"/>
    <w:rsid w:val="00B03BAF"/>
    <w:rsid w:val="00B46EFF"/>
    <w:rsid w:val="00B60F31"/>
    <w:rsid w:val="00B65C1D"/>
    <w:rsid w:val="00B86EB7"/>
    <w:rsid w:val="00BA1B52"/>
    <w:rsid w:val="00BD2DAA"/>
    <w:rsid w:val="00C26951"/>
    <w:rsid w:val="00C30CEC"/>
    <w:rsid w:val="00C63E7D"/>
    <w:rsid w:val="00C80433"/>
    <w:rsid w:val="00C80C73"/>
    <w:rsid w:val="00C83EC0"/>
    <w:rsid w:val="00CB3049"/>
    <w:rsid w:val="00CC5421"/>
    <w:rsid w:val="00CE773A"/>
    <w:rsid w:val="00CF6601"/>
    <w:rsid w:val="00D21D86"/>
    <w:rsid w:val="00D2353A"/>
    <w:rsid w:val="00D64B9C"/>
    <w:rsid w:val="00D65FA5"/>
    <w:rsid w:val="00D8704A"/>
    <w:rsid w:val="00D92984"/>
    <w:rsid w:val="00DB03E5"/>
    <w:rsid w:val="00DB57C5"/>
    <w:rsid w:val="00DB5E4B"/>
    <w:rsid w:val="00DE17D4"/>
    <w:rsid w:val="00E624C4"/>
    <w:rsid w:val="00E67A27"/>
    <w:rsid w:val="00EA0A85"/>
    <w:rsid w:val="00F0772B"/>
    <w:rsid w:val="00F07C99"/>
    <w:rsid w:val="00F35597"/>
    <w:rsid w:val="00F52EA2"/>
    <w:rsid w:val="00F61A17"/>
    <w:rsid w:val="00F638F9"/>
    <w:rsid w:val="00F72C08"/>
    <w:rsid w:val="00F81460"/>
    <w:rsid w:val="00F82FA1"/>
    <w:rsid w:val="00F87561"/>
    <w:rsid w:val="00FA0F59"/>
    <w:rsid w:val="00FA5F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38A9"/>
    <w:pPr>
      <w:ind w:left="720"/>
      <w:contextualSpacing/>
    </w:pPr>
  </w:style>
  <w:style w:type="paragraph" w:styleId="NormalWeb">
    <w:name w:val="Normal (Web)"/>
    <w:basedOn w:val="Normal"/>
    <w:uiPriority w:val="99"/>
    <w:unhideWhenUsed/>
    <w:rsid w:val="00712FC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F0772B"/>
    <w:rPr>
      <w:i/>
      <w:iCs/>
    </w:rPr>
  </w:style>
  <w:style w:type="character" w:styleId="Hyperlink">
    <w:name w:val="Hyperlink"/>
    <w:basedOn w:val="DefaultParagraphFont"/>
    <w:uiPriority w:val="99"/>
    <w:semiHidden/>
    <w:unhideWhenUsed/>
    <w:rsid w:val="00B03BAF"/>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38A9"/>
    <w:pPr>
      <w:ind w:left="720"/>
      <w:contextualSpacing/>
    </w:pPr>
  </w:style>
  <w:style w:type="paragraph" w:styleId="NormalWeb">
    <w:name w:val="Normal (Web)"/>
    <w:basedOn w:val="Normal"/>
    <w:uiPriority w:val="99"/>
    <w:unhideWhenUsed/>
    <w:rsid w:val="00712FC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F0772B"/>
    <w:rPr>
      <w:i/>
      <w:iCs/>
    </w:rPr>
  </w:style>
  <w:style w:type="character" w:styleId="Hyperlink">
    <w:name w:val="Hyperlink"/>
    <w:basedOn w:val="DefaultParagraphFont"/>
    <w:uiPriority w:val="99"/>
    <w:semiHidden/>
    <w:unhideWhenUsed/>
    <w:rsid w:val="00B03BA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8131128">
      <w:bodyDiv w:val="1"/>
      <w:marLeft w:val="0"/>
      <w:marRight w:val="0"/>
      <w:marTop w:val="0"/>
      <w:marBottom w:val="0"/>
      <w:divBdr>
        <w:top w:val="none" w:sz="0" w:space="0" w:color="auto"/>
        <w:left w:val="none" w:sz="0" w:space="0" w:color="auto"/>
        <w:bottom w:val="none" w:sz="0" w:space="0" w:color="auto"/>
        <w:right w:val="none" w:sz="0" w:space="0" w:color="auto"/>
      </w:divBdr>
    </w:div>
    <w:div w:id="418907548">
      <w:bodyDiv w:val="1"/>
      <w:marLeft w:val="0"/>
      <w:marRight w:val="0"/>
      <w:marTop w:val="0"/>
      <w:marBottom w:val="0"/>
      <w:divBdr>
        <w:top w:val="none" w:sz="0" w:space="0" w:color="auto"/>
        <w:left w:val="none" w:sz="0" w:space="0" w:color="auto"/>
        <w:bottom w:val="none" w:sz="0" w:space="0" w:color="auto"/>
        <w:right w:val="none" w:sz="0" w:space="0" w:color="auto"/>
      </w:divBdr>
    </w:div>
    <w:div w:id="8304154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ubmed/?term=Parsons%20S%5BAuthor%5D&amp;cauthor=true&amp;cauthor_uid=15326881" TargetMode="External"/><Relationship Id="rId3" Type="http://schemas.microsoft.com/office/2007/relationships/stylesWithEffects" Target="stylesWithEffects.xml"/><Relationship Id="rId7" Type="http://schemas.openxmlformats.org/officeDocument/2006/relationships/hyperlink" Target="https://www.ncbi.nlm.nih.gov/pubmed/?term=Madsen%20L%5BAuthor%5D&amp;cauthor=true&amp;cauthor_uid=1532688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cbi.nlm.nih.gov/pubmed/?term=Grubin%20D%5BAuthor%5D&amp;cauthor=true&amp;cauthor_uid=15326881"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3005</Words>
  <Characters>17131</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20096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Janine Hadley</dc:creator>
  <cp:lastModifiedBy>karen</cp:lastModifiedBy>
  <cp:revision>2</cp:revision>
  <dcterms:created xsi:type="dcterms:W3CDTF">2017-11-13T12:09:00Z</dcterms:created>
  <dcterms:modified xsi:type="dcterms:W3CDTF">2017-11-13T12:09:00Z</dcterms:modified>
</cp:coreProperties>
</file>