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:rsidRPr="00AD0E8D" w:rsidR="00715990" w:rsidP="00041A5A" w:rsidRDefault="00715990" w14:paraId="75E38F7F" w14:textId="51C9A2AF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AD0E8D">
        <w:rPr>
          <w:rFonts w:ascii="Arial" w:hAnsi="Arial" w:cs="Arial"/>
          <w:b/>
          <w:bCs/>
          <w:sz w:val="28"/>
          <w:szCs w:val="28"/>
        </w:rPr>
        <w:t>BSc (Hons) Health and Social Care</w:t>
      </w:r>
    </w:p>
    <w:p w:rsidR="00AD0E8D" w:rsidP="00041A5A" w:rsidRDefault="00AD0E8D" w14:paraId="358C7E62" w14:textId="77777777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Pr="00AD0E8D" w:rsidR="00715990" w:rsidP="00041A5A" w:rsidRDefault="00715990" w14:paraId="7680A4B0" w14:textId="3F72E373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AD0E8D">
        <w:rPr>
          <w:rFonts w:ascii="Arial" w:hAnsi="Arial" w:cs="Arial"/>
          <w:b/>
          <w:bCs/>
          <w:sz w:val="28"/>
          <w:szCs w:val="28"/>
        </w:rPr>
        <w:t xml:space="preserve">Module: </w:t>
      </w:r>
      <w:r w:rsidRPr="00AD0E8D" w:rsidR="00AD0E8D">
        <w:rPr>
          <w:rFonts w:ascii="Arial" w:hAnsi="Arial" w:cs="Arial"/>
          <w:b/>
          <w:bCs/>
          <w:sz w:val="28"/>
          <w:szCs w:val="28"/>
        </w:rPr>
        <w:t>Introduction to Independent Research Skills</w:t>
      </w:r>
      <w:r w:rsidRPr="00AD0E8D">
        <w:rPr>
          <w:rFonts w:ascii="Arial" w:hAnsi="Arial" w:cs="Arial"/>
          <w:b/>
          <w:bCs/>
          <w:sz w:val="28"/>
          <w:szCs w:val="28"/>
        </w:rPr>
        <w:t xml:space="preserve"> (BMHP</w:t>
      </w:r>
      <w:r w:rsidRPr="00AD0E8D" w:rsidR="00AD0E8D">
        <w:rPr>
          <w:rFonts w:ascii="Arial" w:hAnsi="Arial" w:cs="Arial"/>
          <w:b/>
          <w:bCs/>
          <w:sz w:val="28"/>
          <w:szCs w:val="28"/>
        </w:rPr>
        <w:t>5019</w:t>
      </w:r>
      <w:r w:rsidRPr="00AD0E8D">
        <w:rPr>
          <w:rFonts w:ascii="Arial" w:hAnsi="Arial" w:cs="Arial"/>
          <w:b/>
          <w:bCs/>
          <w:sz w:val="28"/>
          <w:szCs w:val="28"/>
        </w:rPr>
        <w:t>)</w:t>
      </w:r>
    </w:p>
    <w:p w:rsidRPr="00AD0E8D" w:rsidR="00715990" w:rsidP="00041A5A" w:rsidRDefault="00715990" w14:paraId="3157DF3C" w14:textId="77777777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:rsidRPr="00AD0E8D" w:rsidR="00041A5A" w:rsidP="00041A5A" w:rsidRDefault="00715990" w14:paraId="08BDA311" w14:textId="38F1B3E7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AD0E8D">
        <w:rPr>
          <w:rFonts w:ascii="Arial" w:hAnsi="Arial" w:cs="Arial"/>
          <w:b/>
          <w:bCs/>
          <w:sz w:val="28"/>
          <w:szCs w:val="28"/>
        </w:rPr>
        <w:t xml:space="preserve">Assessment title: </w:t>
      </w:r>
      <w:r w:rsidRPr="00AD0E8D" w:rsidR="00AD0E8D">
        <w:rPr>
          <w:rFonts w:ascii="Arial" w:hAnsi="Arial" w:cs="Arial"/>
          <w:sz w:val="28"/>
          <w:szCs w:val="28"/>
        </w:rPr>
        <w:t>Assessment 1 - Research</w:t>
      </w:r>
      <w:r w:rsidRPr="00AD0E8D">
        <w:rPr>
          <w:rFonts w:ascii="Arial" w:hAnsi="Arial" w:cs="Arial"/>
          <w:sz w:val="28"/>
          <w:szCs w:val="28"/>
        </w:rPr>
        <w:t xml:space="preserve"> Proposal</w:t>
      </w:r>
      <w:r w:rsidRPr="00AD0E8D" w:rsidR="00545684">
        <w:rPr>
          <w:rFonts w:ascii="Arial" w:hAnsi="Arial" w:cs="Arial"/>
          <w:sz w:val="28"/>
          <w:szCs w:val="28"/>
        </w:rPr>
        <w:t xml:space="preserve"> </w:t>
      </w:r>
    </w:p>
    <w:p w:rsidRPr="00AD0E8D" w:rsidR="00715990" w:rsidP="00041A5A" w:rsidRDefault="00715990" w14:paraId="2EDEAE0B" w14:textId="149B09BE">
      <w:pPr>
        <w:spacing w:line="360" w:lineRule="auto"/>
        <w:rPr>
          <w:rFonts w:ascii="Arial" w:hAnsi="Arial" w:cs="Arial"/>
          <w:sz w:val="28"/>
          <w:szCs w:val="28"/>
        </w:rPr>
      </w:pPr>
    </w:p>
    <w:p w:rsidRPr="00AD0E8D" w:rsidR="00FF5B70" w:rsidP="00041A5A" w:rsidRDefault="00FF5B70" w14:paraId="1AD185BB" w14:textId="77777777">
      <w:pPr>
        <w:spacing w:line="360" w:lineRule="auto"/>
        <w:rPr>
          <w:rFonts w:ascii="Arial" w:hAnsi="Arial" w:cs="Arial"/>
          <w:sz w:val="28"/>
          <w:szCs w:val="28"/>
        </w:rPr>
      </w:pPr>
    </w:p>
    <w:p w:rsidRPr="00AD0E8D" w:rsidR="00715990" w:rsidP="00041A5A" w:rsidRDefault="00715990" w14:paraId="684DDF82" w14:textId="102D8452">
      <w:pPr>
        <w:spacing w:line="360" w:lineRule="auto"/>
        <w:rPr>
          <w:rFonts w:ascii="Arial" w:hAnsi="Arial" w:cs="Arial"/>
          <w:sz w:val="28"/>
          <w:szCs w:val="28"/>
        </w:rPr>
      </w:pPr>
      <w:r w:rsidRPr="10815783" w:rsidR="16785D3E">
        <w:rPr>
          <w:rFonts w:ascii="Arial" w:hAnsi="Arial" w:cs="Arial"/>
          <w:b w:val="1"/>
          <w:bCs w:val="1"/>
          <w:sz w:val="28"/>
          <w:szCs w:val="28"/>
        </w:rPr>
        <w:t>Student ID</w:t>
      </w:r>
      <w:r w:rsidRPr="10815783" w:rsidR="16785D3E">
        <w:rPr>
          <w:rFonts w:ascii="Arial" w:hAnsi="Arial" w:cs="Arial"/>
          <w:sz w:val="28"/>
          <w:szCs w:val="28"/>
        </w:rPr>
        <w:t xml:space="preserve">: </w:t>
      </w:r>
      <w:r w:rsidRPr="10815783" w:rsidR="1A5069EE">
        <w:rPr>
          <w:rFonts w:ascii="Arial" w:hAnsi="Arial" w:cs="Arial"/>
          <w:sz w:val="28"/>
          <w:szCs w:val="28"/>
        </w:rPr>
        <w:t>2411409</w:t>
      </w:r>
    </w:p>
    <w:p w:rsidRPr="00AD0E8D" w:rsidR="00FF5B70" w:rsidP="00041A5A" w:rsidRDefault="00FF5B70" w14:paraId="01D5D8DB" w14:textId="03ED09ED">
      <w:pPr>
        <w:spacing w:line="360" w:lineRule="auto"/>
        <w:rPr>
          <w:rFonts w:ascii="Arial" w:hAnsi="Arial" w:cs="Arial"/>
          <w:sz w:val="28"/>
          <w:szCs w:val="28"/>
        </w:rPr>
      </w:pPr>
    </w:p>
    <w:p w:rsidRPr="00AD0E8D" w:rsidR="00FF5B70" w:rsidP="00041A5A" w:rsidRDefault="00FF5B70" w14:paraId="37A27DB3" w14:textId="429F255B">
      <w:pPr>
        <w:spacing w:line="360" w:lineRule="auto"/>
        <w:rPr>
          <w:rFonts w:ascii="Arial" w:hAnsi="Arial" w:cs="Arial"/>
          <w:sz w:val="28"/>
          <w:szCs w:val="28"/>
        </w:rPr>
      </w:pPr>
      <w:r w:rsidRPr="10815783" w:rsidR="3EE7C370">
        <w:rPr>
          <w:rFonts w:ascii="Arial" w:hAnsi="Arial" w:cs="Arial"/>
          <w:b w:val="1"/>
          <w:bCs w:val="1"/>
          <w:sz w:val="28"/>
          <w:szCs w:val="28"/>
        </w:rPr>
        <w:t>Student Name</w:t>
      </w:r>
      <w:r w:rsidRPr="10815783" w:rsidR="3EE7C370">
        <w:rPr>
          <w:rFonts w:ascii="Arial" w:hAnsi="Arial" w:cs="Arial"/>
          <w:sz w:val="28"/>
          <w:szCs w:val="28"/>
        </w:rPr>
        <w:t xml:space="preserve">: </w:t>
      </w:r>
      <w:r w:rsidRPr="10815783" w:rsidR="7C8FF38E">
        <w:rPr>
          <w:rFonts w:ascii="Arial" w:hAnsi="Arial" w:cs="Arial"/>
          <w:sz w:val="28"/>
          <w:szCs w:val="28"/>
        </w:rPr>
        <w:t xml:space="preserve">Edna </w:t>
      </w:r>
      <w:r w:rsidRPr="10815783" w:rsidR="7C8FF38E">
        <w:rPr>
          <w:rFonts w:ascii="Arial" w:hAnsi="Arial" w:cs="Arial"/>
          <w:sz w:val="28"/>
          <w:szCs w:val="28"/>
        </w:rPr>
        <w:t xml:space="preserve"> </w:t>
      </w:r>
      <w:r w:rsidRPr="10815783" w:rsidR="7C8FF38E">
        <w:rPr>
          <w:rFonts w:ascii="Arial" w:hAnsi="Arial" w:cs="Arial"/>
          <w:sz w:val="28"/>
          <w:szCs w:val="28"/>
        </w:rPr>
        <w:t>Aguirre</w:t>
      </w:r>
    </w:p>
    <w:p w:rsidRPr="00AD0E8D" w:rsidR="00715990" w:rsidP="00041A5A" w:rsidRDefault="00715990" w14:paraId="638A4615" w14:textId="77777777">
      <w:pPr>
        <w:spacing w:line="360" w:lineRule="auto"/>
        <w:rPr>
          <w:rFonts w:ascii="Arial" w:hAnsi="Arial" w:cs="Arial"/>
          <w:sz w:val="28"/>
          <w:szCs w:val="28"/>
        </w:rPr>
      </w:pPr>
    </w:p>
    <w:p w:rsidRPr="00AD0E8D" w:rsidR="00715990" w:rsidP="00041A5A" w:rsidRDefault="00715990" w14:paraId="0B04E018" w14:textId="2622A1E9">
      <w:pPr>
        <w:spacing w:line="360" w:lineRule="auto"/>
        <w:rPr>
          <w:rFonts w:ascii="Arial" w:hAnsi="Arial" w:cs="Arial"/>
          <w:sz w:val="28"/>
          <w:szCs w:val="28"/>
        </w:rPr>
      </w:pPr>
      <w:r w:rsidRPr="00AD0E8D">
        <w:rPr>
          <w:rFonts w:ascii="Arial" w:hAnsi="Arial" w:cs="Arial"/>
          <w:b/>
          <w:bCs/>
          <w:sz w:val="28"/>
          <w:szCs w:val="28"/>
        </w:rPr>
        <w:t>Date of submission</w:t>
      </w:r>
      <w:r w:rsidRPr="00AD0E8D">
        <w:rPr>
          <w:rFonts w:ascii="Arial" w:hAnsi="Arial" w:cs="Arial"/>
          <w:sz w:val="28"/>
          <w:szCs w:val="28"/>
        </w:rPr>
        <w:t xml:space="preserve">: </w:t>
      </w:r>
    </w:p>
    <w:p w:rsidRPr="00AD0E8D" w:rsidR="00FF5B70" w:rsidP="00041A5A" w:rsidRDefault="00FF5B70" w14:paraId="19AA26A9" w14:textId="2F99F205">
      <w:pPr>
        <w:spacing w:line="360" w:lineRule="auto"/>
        <w:rPr>
          <w:rFonts w:ascii="Arial" w:hAnsi="Arial" w:cs="Arial"/>
          <w:sz w:val="28"/>
          <w:szCs w:val="28"/>
        </w:rPr>
      </w:pPr>
    </w:p>
    <w:p w:rsidRPr="00AD0E8D" w:rsidR="00FF5B70" w:rsidP="00041A5A" w:rsidRDefault="0014525B" w14:paraId="3FE66E60" w14:textId="12403B0C">
      <w:pPr>
        <w:spacing w:line="360" w:lineRule="auto"/>
        <w:rPr>
          <w:rFonts w:ascii="Arial" w:hAnsi="Arial" w:cs="Arial"/>
          <w:b w:val="1"/>
          <w:bCs w:val="1"/>
          <w:sz w:val="28"/>
          <w:szCs w:val="28"/>
        </w:rPr>
      </w:pPr>
      <w:r w:rsidRPr="10815783" w:rsidR="6962F5FC">
        <w:rPr>
          <w:rFonts w:ascii="Arial" w:hAnsi="Arial" w:cs="Arial"/>
          <w:b w:val="1"/>
          <w:bCs w:val="1"/>
          <w:sz w:val="28"/>
          <w:szCs w:val="28"/>
        </w:rPr>
        <w:t>Lecturer’s name</w:t>
      </w:r>
      <w:r w:rsidRPr="10815783" w:rsidR="3EE7C370">
        <w:rPr>
          <w:rFonts w:ascii="Arial" w:hAnsi="Arial" w:cs="Arial"/>
          <w:sz w:val="28"/>
          <w:szCs w:val="28"/>
        </w:rPr>
        <w:t xml:space="preserve">: </w:t>
      </w:r>
      <w:r w:rsidRPr="10815783" w:rsidR="19526144">
        <w:rPr>
          <w:rFonts w:ascii="Arial" w:hAnsi="Arial" w:cs="Arial"/>
          <w:sz w:val="28"/>
          <w:szCs w:val="28"/>
        </w:rPr>
        <w:t>Muhammad Aliyu</w:t>
      </w:r>
    </w:p>
    <w:p w:rsidRPr="00AD0E8D" w:rsidR="00715990" w:rsidP="00041A5A" w:rsidRDefault="00715990" w14:paraId="5BD313B6" w14:textId="4BA804DC">
      <w:pPr>
        <w:spacing w:line="360" w:lineRule="auto"/>
        <w:rPr>
          <w:rFonts w:ascii="Arial" w:hAnsi="Arial" w:cs="Arial"/>
          <w:sz w:val="22"/>
        </w:rPr>
      </w:pPr>
    </w:p>
    <w:p w:rsidRPr="00AD0E8D" w:rsidR="00715990" w:rsidP="00041A5A" w:rsidRDefault="00715990" w14:paraId="07CF3A4D" w14:textId="4AAF8C7D">
      <w:pPr>
        <w:spacing w:line="360" w:lineRule="auto"/>
        <w:rPr>
          <w:rFonts w:ascii="Arial" w:hAnsi="Arial" w:cs="Arial"/>
          <w:sz w:val="22"/>
        </w:rPr>
      </w:pPr>
      <w:r w:rsidRPr="6F62C953">
        <w:rPr>
          <w:rFonts w:ascii="Arial" w:hAnsi="Arial" w:cs="Arial"/>
          <w:sz w:val="22"/>
          <w:szCs w:val="22"/>
        </w:rPr>
        <w:br w:type="page"/>
      </w:r>
    </w:p>
    <w:p w:rsidR="6F62C953" w:rsidP="6F62C953" w:rsidRDefault="6F62C953" w14:paraId="4BB21CAB" w14:textId="711B0D09">
      <w:pPr>
        <w:pStyle w:val="Heading1"/>
      </w:pPr>
    </w:p>
    <w:p w:rsidRPr="00AD0E8D" w:rsidR="00545684" w:rsidP="00AD0E8D" w:rsidRDefault="00AD0E8D" w14:paraId="75E7FD5C" w14:textId="19E855F6">
      <w:pPr>
        <w:pStyle w:val="Heading1"/>
      </w:pPr>
      <w:r w:rsidRPr="00AD0E8D">
        <w:lastRenderedPageBreak/>
        <w:t>Research</w:t>
      </w:r>
      <w:r w:rsidRPr="00AD0E8D" w:rsidR="00545684">
        <w:t xml:space="preserve"> </w:t>
      </w:r>
      <w:r w:rsidRPr="00AD0E8D" w:rsidR="000B7CD5">
        <w:t>P</w:t>
      </w:r>
      <w:r w:rsidRPr="00AD0E8D" w:rsidR="00545684">
        <w:t>roposal</w:t>
      </w:r>
    </w:p>
    <w:p w:rsidRPr="00AD0E8D" w:rsidR="00D769F0" w:rsidP="00D769F0" w:rsidRDefault="00D769F0" w14:paraId="6630FBCE" w14:textId="0038F936">
      <w:pPr>
        <w:rPr>
          <w:sz w:val="22"/>
        </w:rPr>
      </w:pPr>
    </w:p>
    <w:p w:rsidRPr="00380294" w:rsidR="00380294" w:rsidP="10815783" w:rsidRDefault="00380294" w14:paraId="6A13103F" w14:textId="14F94E8B">
      <w:pPr>
        <w:pStyle w:val="Heading2"/>
        <w:spacing w:line="360" w:lineRule="auto"/>
        <w:rPr>
          <w:rFonts w:ascii="Arial" w:hAnsi="Arial" w:eastAsia="Arial" w:cs="Arial"/>
          <w:sz w:val="22"/>
          <w:szCs w:val="22"/>
        </w:rPr>
      </w:pPr>
      <w:r w:rsidRPr="10815783" w:rsidR="23378A97">
        <w:rPr>
          <w:rFonts w:ascii="Arial" w:hAnsi="Arial" w:eastAsia="Arial" w:cs="Arial"/>
          <w:sz w:val="22"/>
          <w:szCs w:val="22"/>
        </w:rPr>
        <w:t>Topic</w:t>
      </w:r>
      <w:r w:rsidRPr="10815783" w:rsidR="2084AC42">
        <w:rPr>
          <w:rFonts w:ascii="Arial" w:hAnsi="Arial" w:eastAsia="Arial" w:cs="Arial"/>
          <w:sz w:val="22"/>
          <w:szCs w:val="22"/>
        </w:rPr>
        <w:t>:</w:t>
      </w:r>
      <w:r w:rsidRPr="10815783" w:rsidR="25276AB2">
        <w:rPr>
          <w:rFonts w:ascii="Arial" w:hAnsi="Arial" w:eastAsia="Arial" w:cs="Arial"/>
          <w:sz w:val="22"/>
          <w:szCs w:val="22"/>
        </w:rPr>
        <w:t xml:space="preserve"> </w:t>
      </w:r>
      <w:r w:rsidRPr="10815783" w:rsidR="406E694B">
        <w:rPr>
          <w:rFonts w:ascii="Arial" w:hAnsi="Arial" w:eastAsia="Arial" w:cs="Arial"/>
          <w:sz w:val="22"/>
          <w:szCs w:val="22"/>
        </w:rPr>
        <w:t>Early</w:t>
      </w:r>
      <w:r w:rsidRPr="10815783" w:rsidR="25276AB2">
        <w:rPr>
          <w:rFonts w:ascii="Arial" w:hAnsi="Arial" w:eastAsia="Arial" w:cs="Arial"/>
          <w:sz w:val="22"/>
          <w:szCs w:val="22"/>
        </w:rPr>
        <w:t xml:space="preserve"> –</w:t>
      </w:r>
      <w:r w:rsidRPr="10815783" w:rsidR="4AB47687">
        <w:rPr>
          <w:rFonts w:ascii="Arial" w:hAnsi="Arial" w:eastAsia="Arial" w:cs="Arial"/>
          <w:sz w:val="22"/>
          <w:szCs w:val="22"/>
        </w:rPr>
        <w:t>Onset Dementia in Adults Under 65 in the UK: A Scoping Review of Diagnostic Challenges and Support Needs</w:t>
      </w:r>
    </w:p>
    <w:p w:rsidRPr="00AD0E8D" w:rsidR="00715990" w:rsidP="10815783" w:rsidRDefault="00715990" w14:paraId="03FD30D3" w14:textId="475F3855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Pr="00AD0E8D" w:rsidR="00784670" w:rsidP="10815783" w:rsidRDefault="00FF5B70" w14:paraId="40C7BB25" w14:textId="63EF8EBA">
      <w:pPr>
        <w:pStyle w:val="Heading2"/>
        <w:spacing w:line="360" w:lineRule="auto"/>
        <w:rPr>
          <w:rFonts w:ascii="Arial" w:hAnsi="Arial" w:eastAsia="Arial" w:cs="Arial"/>
          <w:sz w:val="22"/>
          <w:szCs w:val="22"/>
        </w:rPr>
      </w:pPr>
      <w:r w:rsidRPr="10815783" w:rsidR="546A5EE9">
        <w:rPr>
          <w:rFonts w:ascii="Arial" w:hAnsi="Arial" w:eastAsia="Arial" w:cs="Arial"/>
          <w:sz w:val="22"/>
          <w:szCs w:val="22"/>
        </w:rPr>
        <w:t>Introduction and Review Question</w:t>
      </w:r>
    </w:p>
    <w:p w:rsidRPr="00AD0E8D" w:rsidR="00545684" w:rsidP="10815783" w:rsidRDefault="00FF5B70" w14:paraId="01A250D7" w14:textId="15B5D03D">
      <w:pPr>
        <w:pStyle w:val="Normal"/>
        <w:spacing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10815783" w:rsidR="2F03BBD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Early</w:t>
      </w:r>
      <w:r w:rsidRPr="10815783" w:rsidR="7BAFBD5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-onset dementia </w:t>
      </w:r>
      <w:r w:rsidRPr="10815783" w:rsidR="181B6B8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affects those under </w:t>
      </w:r>
      <w:r w:rsidRPr="10815783" w:rsidR="181B6B8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65</w:t>
      </w:r>
      <w:r w:rsidRPr="10815783" w:rsidR="7FDFB2A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;</w:t>
      </w:r>
      <w:r w:rsidRPr="10815783" w:rsidR="181B6B8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0815783" w:rsidR="7E3A078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this </w:t>
      </w:r>
      <w:r w:rsidRPr="10815783" w:rsidR="4EE3D16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includes</w:t>
      </w:r>
      <w:r w:rsidRPr="10815783" w:rsidR="7E3A078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0815783" w:rsidR="787A9C2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memory</w:t>
      </w:r>
      <w:r w:rsidRPr="10815783" w:rsidR="7E3A078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 independence,</w:t>
      </w:r>
      <w:r w:rsidRPr="10815783" w:rsidR="4EC64D4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0815783" w:rsidR="4EC64D4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work</w:t>
      </w:r>
      <w:r w:rsidRPr="10815783" w:rsidR="7E3A078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0815783" w:rsidR="7E3A078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and family</w:t>
      </w:r>
      <w:r w:rsidRPr="10815783" w:rsidR="7545B0F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10815783" w:rsidR="51CE73B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However, symptoms are often</w:t>
      </w:r>
      <w:r w:rsidRPr="10815783" w:rsidR="169E538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mistaken </w:t>
      </w:r>
      <w:r w:rsidRPr="10815783" w:rsidR="5581949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for</w:t>
      </w:r>
      <w:r w:rsidRPr="10815783" w:rsidR="169E538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other condition</w:t>
      </w:r>
      <w:r w:rsidRPr="10815783" w:rsidR="79841A4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10815783" w:rsidR="169E538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like depression or stress</w:t>
      </w:r>
      <w:r w:rsidRPr="10815783" w:rsidR="0770AD5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delaying </w:t>
      </w:r>
      <w:r w:rsidRPr="10815783" w:rsidR="0770AD5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accurate</w:t>
      </w:r>
      <w:r w:rsidRPr="10815783" w:rsidR="0770AD5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diagnoses and access to health and social care services.</w:t>
      </w:r>
      <w:r w:rsidRPr="10815783" w:rsidR="169E538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Pr="00AD0E8D" w:rsidR="00545684" w:rsidP="10815783" w:rsidRDefault="00FF5B70" w14:paraId="0BC6E24A" w14:textId="688E8903">
      <w:pPr>
        <w:pStyle w:val="Normal"/>
        <w:spacing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10815783" w:rsidR="47BB126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The review question is:</w:t>
      </w:r>
      <w:r w:rsidRPr="10815783" w:rsidR="0A61289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0815783" w:rsidR="4267031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How </w:t>
      </w:r>
      <w:r w:rsidRPr="10815783" w:rsidR="0266CC5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could </w:t>
      </w:r>
      <w:r w:rsidRPr="10815783" w:rsidR="4635422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early</w:t>
      </w:r>
      <w:r w:rsidRPr="10815783" w:rsidR="0A61289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-onset dementia receive </w:t>
      </w:r>
      <w:r w:rsidRPr="10815783" w:rsidR="0A61289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a timely</w:t>
      </w:r>
      <w:r w:rsidRPr="10815783" w:rsidR="0A61289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and </w:t>
      </w:r>
      <w:r w:rsidRPr="10815783" w:rsidR="0A61289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accurate</w:t>
      </w:r>
      <w:r w:rsidRPr="10815783" w:rsidR="0A61289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diagnosis</w:t>
      </w:r>
      <w:r w:rsidRPr="10815783" w:rsidR="3587E84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?</w:t>
      </w:r>
      <w:r w:rsidRPr="10815783" w:rsidR="0A61289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0815783" w:rsidR="04EDA24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What support do they need</w:t>
      </w:r>
      <w:r w:rsidRPr="10815783" w:rsidR="1126001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?</w:t>
      </w:r>
    </w:p>
    <w:p w:rsidR="6F62C953" w:rsidP="10815783" w:rsidRDefault="6F62C953" w14:paraId="5E89F1DA" w14:textId="22E8392B">
      <w:pPr>
        <w:pStyle w:val="Normal"/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10815783" w:rsidR="6F294A8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Rationale</w:t>
      </w:r>
    </w:p>
    <w:p w:rsidR="6F62C953" w:rsidP="10815783" w:rsidRDefault="6F62C953" w14:paraId="03BCD87B" w14:textId="00727942">
      <w:pPr>
        <w:pStyle w:val="Normal"/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10815783" w:rsidR="7254F72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Research show</w:t>
      </w:r>
      <w:r w:rsidRPr="10815783" w:rsidR="71D9858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s that early-onset dementia can </w:t>
      </w:r>
      <w:r w:rsidRPr="10815783" w:rsidR="6F895F9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be difficult to diagnose because symptoms are often mistaken for other conditions;</w:t>
      </w:r>
      <w:r w:rsidRPr="10815783" w:rsidR="29196EB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therefore,</w:t>
      </w:r>
      <w:r w:rsidRPr="10815783" w:rsidR="6F895F9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referrals and assessment are</w:t>
      </w:r>
      <w:r w:rsidRPr="10815783" w:rsidR="7030BEC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necessary</w:t>
      </w:r>
      <w:r w:rsidRPr="10815783" w:rsidR="1C5C7EE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0815783" w:rsidR="3C4FCC2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(O’Malley et al., 2021). Younger adults with dementia may also face challenges with employment,</w:t>
      </w:r>
      <w:r w:rsidRPr="10815783" w:rsidR="5B168A6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0815783" w:rsidR="3C4FCC2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parenting</w:t>
      </w:r>
      <w:r w:rsidRPr="10815783" w:rsidR="6F3B911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 relationships,</w:t>
      </w:r>
      <w:r w:rsidRPr="10815783" w:rsidR="23370FA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0815783" w:rsidR="6F3B911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and finances</w:t>
      </w:r>
      <w:r w:rsidRPr="10815783" w:rsidR="61DF927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 Moreover, making a c</w:t>
      </w:r>
      <w:r w:rsidRPr="10815783" w:rsidR="7F7E3FF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a</w:t>
      </w:r>
      <w:r w:rsidRPr="10815783" w:rsidR="61DF927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re plan is essential</w:t>
      </w:r>
      <w:r w:rsidRPr="10815783" w:rsidR="38D1B2A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(Quinn et al., 2025). Understanding the lived experiences and symptoms of the </w:t>
      </w:r>
      <w:r w:rsidRPr="10815783" w:rsidR="1C90CCB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disease helps </w:t>
      </w:r>
      <w:r w:rsidRPr="10815783" w:rsidR="1C90CCB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identify</w:t>
      </w:r>
      <w:r w:rsidRPr="10815783" w:rsidR="1C90CCB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emotional support to </w:t>
      </w:r>
      <w:r w:rsidRPr="10815783" w:rsidR="2C369B8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improve</w:t>
      </w:r>
      <w:r w:rsidRPr="10815783" w:rsidR="2EE2B4D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</w:t>
      </w:r>
      <w:r w:rsidRPr="10815783" w:rsidR="1C90CCB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person </w:t>
      </w:r>
      <w:r w:rsidRPr="10815783" w:rsidR="7EB3997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-</w:t>
      </w:r>
      <w:r w:rsidRPr="10815783" w:rsidR="1C90CCB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centere</w:t>
      </w:r>
      <w:r w:rsidRPr="10815783" w:rsidR="310EC0C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d</w:t>
      </w:r>
      <w:r w:rsidRPr="10815783" w:rsidR="310EC0C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care plan</w:t>
      </w:r>
      <w:r w:rsidRPr="10815783" w:rsidR="3AA07AF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(Rabanal et al., 2018). In addition, </w:t>
      </w:r>
      <w:r w:rsidRPr="10815783" w:rsidR="15ACBA7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examin</w:t>
      </w:r>
      <w:r w:rsidRPr="10815783" w:rsidR="12226B9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ing </w:t>
      </w:r>
      <w:r w:rsidRPr="10815783" w:rsidR="623C762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service </w:t>
      </w:r>
      <w:r w:rsidRPr="10815783" w:rsidR="7F1815F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use and</w:t>
      </w:r>
      <w:r w:rsidRPr="10815783" w:rsidR="19FC351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0815783" w:rsidR="3E889A1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identify</w:t>
      </w:r>
      <w:r w:rsidRPr="10815783" w:rsidR="3C924F1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ing</w:t>
      </w:r>
      <w:r w:rsidRPr="10815783" w:rsidR="3E889A1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0815783" w:rsidR="434839D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the gaps in post-diagnostics</w:t>
      </w:r>
      <w:r w:rsidRPr="10815783" w:rsidR="7D1B08B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support, continuity of care and access to services designed for </w:t>
      </w:r>
      <w:r w:rsidRPr="10815783" w:rsidR="7A58B67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younger</w:t>
      </w:r>
      <w:r w:rsidRPr="10815783" w:rsidR="7D1B08B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adults and </w:t>
      </w:r>
      <w:r w:rsidRPr="10815783" w:rsidR="7EA293E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their</w:t>
      </w:r>
      <w:r w:rsidRPr="10815783" w:rsidR="7D1B08B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0815783" w:rsidR="0615DD2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famil</w:t>
      </w:r>
      <w:r w:rsidRPr="10815783" w:rsidR="7E84E5C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ies </w:t>
      </w:r>
      <w:r w:rsidRPr="10815783" w:rsidR="2D45435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(Stamou et al., 2020)</w:t>
      </w:r>
      <w:r w:rsidRPr="10815783" w:rsidR="0FCBCD8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6F62C953" w:rsidP="10815783" w:rsidRDefault="6F62C953" w14:paraId="604BDDEF" w14:textId="249F9327">
      <w:pPr>
        <w:pStyle w:val="Normal"/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10815783" w:rsidR="2DEB9CE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Objectives</w:t>
      </w:r>
      <w:r w:rsidRPr="10815783" w:rsidR="17BCEDF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6F62C953" w:rsidP="10815783" w:rsidRDefault="6F62C953" w14:paraId="3CED2E7E" w14:textId="6528AD8C">
      <w:pPr>
        <w:spacing w:before="0" w:beforeAutospacing="off" w:after="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10815783" w:rsidR="7C13044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These studies examine the challenges of diagnosing </w:t>
      </w:r>
      <w:r w:rsidRPr="10815783" w:rsidR="64E47B8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early </w:t>
      </w:r>
      <w:r w:rsidRPr="10815783" w:rsidR="7C13044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dementia</w:t>
      </w:r>
      <w:r w:rsidRPr="10815783" w:rsidR="3DC00CB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and</w:t>
      </w:r>
      <w:r w:rsidRPr="10815783" w:rsidR="7C13044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0815783" w:rsidR="7C13044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professional perspectives on service provision. </w:t>
      </w:r>
      <w:r w:rsidRPr="10815783" w:rsidR="3D72059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Focusing as well to</w:t>
      </w:r>
      <w:r w:rsidRPr="10815783" w:rsidR="7C13044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experiences of people living with the condition and their families. </w:t>
      </w:r>
      <w:r w:rsidRPr="10815783" w:rsidR="7C13044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Collectively, aim</w:t>
      </w:r>
      <w:r w:rsidRPr="10815783" w:rsidR="7C13044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to </w:t>
      </w:r>
      <w:r w:rsidRPr="10815783" w:rsidR="7C13044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identify</w:t>
      </w:r>
      <w:r w:rsidRPr="10815783" w:rsidR="7C13044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gaps in diagnosis, care, and support to improve services and inform future practice.</w:t>
      </w:r>
    </w:p>
    <w:p w:rsidR="6F62C953" w:rsidP="10815783" w:rsidRDefault="6F62C953" w14:paraId="4761A156" w14:textId="3C77B5C2">
      <w:p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10815783" w:rsidR="49296B7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Methods </w:t>
      </w:r>
    </w:p>
    <w:p w:rsidR="6F62C953" w:rsidP="10815783" w:rsidRDefault="6F62C953" w14:paraId="1D16A7C1" w14:textId="335A4F1C">
      <w:p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10815783" w:rsidR="49FA910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The four primary studies use a range of empirical methods. O’Malley et al. (2021) conducted a quantitative review of electronic health records, while Quinn et al. (2025) used a cross-sectional online survey incorporating quantitative and qualitative data. Rabanal et al. (2018) employed semi-structured interviews and interpretative phenomenological analysis to explore lived experiences. Stamou et al. (2021) used a national survey to investigate service use and satisfaction. </w:t>
      </w:r>
    </w:p>
    <w:p w:rsidR="6F62C953" w:rsidP="10815783" w:rsidRDefault="6F62C953" w14:paraId="42837F47" w14:textId="336D997F">
      <w:pPr>
        <w:pStyle w:val="Normal"/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10815783" w:rsidR="173E8DE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The four studies highlight the importance of ethical approval, informed consent, </w:t>
      </w:r>
      <w:r w:rsidRPr="10815783" w:rsidR="173E8DE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confidentiality</w:t>
      </w:r>
      <w:r w:rsidRPr="10815783" w:rsidR="173E8DE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and protecting participants’ rights. They used different approaches, including consent procedures and anonymised records.</w:t>
      </w:r>
    </w:p>
    <w:p w:rsidR="6F62C953" w:rsidP="10815783" w:rsidRDefault="6F62C953" w14:paraId="08E76F24" w14:textId="3348D3D8">
      <w:pPr>
        <w:pStyle w:val="Heading3"/>
        <w:spacing w:before="281" w:beforeAutospacing="off" w:after="281" w:afterAutospacing="off" w:line="360" w:lineRule="auto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</w:pPr>
      <w:r w:rsidRPr="10815783" w:rsidR="00C7361D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Relevance to professional practice</w:t>
      </w:r>
    </w:p>
    <w:p w:rsidR="6F62C953" w:rsidP="10815783" w:rsidRDefault="6F62C953" w14:paraId="03E99B5E" w14:textId="0F6E45F3">
      <w:pPr>
        <w:pStyle w:val="Normal"/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10815783" w:rsidR="69064D1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Health professionals play a vital role in early diagnosis and comprehensive assessment. Social care practitioners support care planning, </w:t>
      </w:r>
      <w:r w:rsidRPr="10815783" w:rsidR="69064D1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independence</w:t>
      </w:r>
      <w:r w:rsidRPr="10815783" w:rsidR="69064D1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and family carers, while multidisciplinary teams promote coordinated services across and voluntary sectors to address the diverse needs of people with young-onset dementia.</w:t>
      </w:r>
    </w:p>
    <w:p w:rsidR="6F62C953" w:rsidP="10815783" w:rsidRDefault="6F62C953" w14:paraId="366D44F0" w14:textId="731C56BE">
      <w:p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10815783" w:rsidR="0733C35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10815783" w:rsidR="00C7361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tudies suggest that the challenge is not simply diagnosing dementia; it is also ensuring that younger adults and their families receive </w:t>
      </w:r>
      <w:r w:rsidRPr="10815783" w:rsidR="00C7361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appropriate</w:t>
      </w:r>
      <w:r w:rsidRPr="10815783" w:rsidR="00C7361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 continuous support after diagnosis.</w:t>
      </w:r>
    </w:p>
    <w:p w:rsidR="6F62C953" w:rsidP="6F62C953" w:rsidRDefault="6F62C953" w14:paraId="5E3AFF6C" w14:textId="448B5CD7">
      <w:pPr>
        <w:pStyle w:val="Normal"/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F62C953" w:rsidP="6F62C953" w:rsidRDefault="6F62C953" w14:paraId="3812ADA8" w14:textId="014BF74A">
      <w:pPr>
        <w:pStyle w:val="Normal"/>
      </w:pPr>
    </w:p>
    <w:p w:rsidRPr="00AD0E8D" w:rsidR="00545684" w:rsidP="00041A5A" w:rsidRDefault="00545684" w14:paraId="123E060D" w14:textId="779C77FB">
      <w:pPr>
        <w:spacing w:line="360" w:lineRule="auto"/>
        <w:rPr>
          <w:rFonts w:ascii="Arial" w:hAnsi="Arial" w:cs="Arial"/>
          <w:sz w:val="22"/>
        </w:rPr>
      </w:pPr>
    </w:p>
    <w:p w:rsidRPr="00AD0E8D" w:rsidR="00041A5A" w:rsidP="00041A5A" w:rsidRDefault="00041A5A" w14:paraId="48B3D1A4" w14:textId="77777777">
      <w:pPr>
        <w:spacing w:line="360" w:lineRule="auto"/>
        <w:rPr>
          <w:rFonts w:ascii="Arial" w:hAnsi="Arial" w:cs="Arial"/>
          <w:sz w:val="22"/>
        </w:rPr>
      </w:pPr>
    </w:p>
    <w:p w:rsidRPr="00AD0E8D" w:rsidR="0061260B" w:rsidP="0061260B" w:rsidRDefault="0061260B" w14:paraId="7415BFCC" w14:textId="5A34063E">
      <w:pPr>
        <w:rPr>
          <w:rFonts w:ascii="Arial" w:hAnsi="Arial" w:cs="Arial"/>
          <w:sz w:val="22"/>
        </w:rPr>
      </w:pPr>
    </w:p>
    <w:p w:rsidRPr="00AD0E8D" w:rsidR="00260277" w:rsidP="0061260B" w:rsidRDefault="00260277" w14:paraId="18E06925" w14:textId="77777777">
      <w:pPr>
        <w:rPr>
          <w:rFonts w:ascii="Arial" w:hAnsi="Arial" w:cs="Arial"/>
          <w:sz w:val="22"/>
        </w:rPr>
      </w:pPr>
    </w:p>
    <w:p w:rsidRPr="00AD0E8D" w:rsidR="0061260B" w:rsidP="0061260B" w:rsidRDefault="0061260B" w14:paraId="08437629" w14:textId="77777777">
      <w:pPr>
        <w:rPr>
          <w:rFonts w:ascii="Arial" w:hAnsi="Arial" w:cs="Arial"/>
          <w:sz w:val="22"/>
        </w:rPr>
      </w:pPr>
    </w:p>
    <w:p w:rsidRPr="00AD0E8D" w:rsidR="0061260B" w:rsidP="00260277" w:rsidRDefault="0061260B" w14:paraId="64C3045A" w14:textId="742E6424">
      <w:pPr>
        <w:rPr>
          <w:rFonts w:ascii="Arial" w:hAnsi="Arial" w:cs="Arial"/>
          <w:sz w:val="22"/>
        </w:rPr>
      </w:pPr>
    </w:p>
    <w:p w:rsidRPr="00AD0E8D" w:rsidR="00260277" w:rsidP="00260277" w:rsidRDefault="00260277" w14:paraId="32C49FA8" w14:textId="77777777">
      <w:pPr>
        <w:rPr>
          <w:rFonts w:ascii="Arial" w:hAnsi="Arial" w:cs="Arial"/>
          <w:sz w:val="22"/>
        </w:rPr>
      </w:pPr>
    </w:p>
    <w:p w:rsidRPr="00AD0E8D" w:rsidR="00260277" w:rsidP="00260277" w:rsidRDefault="00260277" w14:paraId="376E10FA" w14:textId="77777777">
      <w:pPr>
        <w:rPr>
          <w:rFonts w:ascii="Arial" w:hAnsi="Arial" w:cs="Arial"/>
          <w:sz w:val="22"/>
        </w:rPr>
      </w:pPr>
    </w:p>
    <w:p w:rsidRPr="00AD0E8D" w:rsidR="00FF5B70" w:rsidP="00041A5A" w:rsidRDefault="00FF5B70" w14:paraId="44ED918B" w14:textId="77777777">
      <w:pPr>
        <w:spacing w:line="360" w:lineRule="auto"/>
        <w:rPr>
          <w:rFonts w:ascii="Arial" w:hAnsi="Arial" w:cs="Arial"/>
          <w:sz w:val="22"/>
        </w:rPr>
      </w:pPr>
    </w:p>
    <w:p w:rsidRPr="00AD0E8D" w:rsidR="00545684" w:rsidP="00041A5A" w:rsidRDefault="00545684" w14:paraId="602D39AC" w14:textId="44AF797D">
      <w:pPr>
        <w:spacing w:line="360" w:lineRule="auto"/>
        <w:rPr>
          <w:rFonts w:ascii="Arial" w:hAnsi="Arial" w:cs="Arial"/>
          <w:sz w:val="22"/>
        </w:rPr>
      </w:pPr>
    </w:p>
    <w:p w:rsidRPr="00AD0E8D" w:rsidR="00FF5B70" w:rsidP="00041A5A" w:rsidRDefault="00FF5B70" w14:paraId="7D7C2A82" w14:textId="1F77B7A9">
      <w:pPr>
        <w:spacing w:line="360" w:lineRule="auto"/>
        <w:rPr>
          <w:rFonts w:ascii="Arial" w:hAnsi="Arial" w:cs="Arial"/>
          <w:sz w:val="22"/>
        </w:rPr>
      </w:pPr>
    </w:p>
    <w:p w:rsidRPr="00AD0E8D" w:rsidR="00FF5B70" w:rsidP="00041A5A" w:rsidRDefault="00FF5B70" w14:paraId="4ECDA0BD" w14:textId="77777777">
      <w:pPr>
        <w:spacing w:line="360" w:lineRule="auto"/>
        <w:rPr>
          <w:rFonts w:ascii="Arial" w:hAnsi="Arial" w:cs="Arial"/>
          <w:sz w:val="22"/>
        </w:rPr>
      </w:pPr>
    </w:p>
    <w:p w:rsidRPr="00AD0E8D" w:rsidR="00545684" w:rsidP="6F62C953" w:rsidRDefault="00545684" w14:paraId="262C8CA3" w14:textId="496F66D6">
      <w:pPr>
        <w:pStyle w:val="Heading1"/>
        <w:spacing w:line="360" w:lineRule="auto"/>
      </w:pPr>
      <w:r w:rsidR="05610243">
        <w:rPr/>
        <w:t>References</w:t>
      </w:r>
    </w:p>
    <w:p w:rsidRPr="00AD0E8D" w:rsidR="00545684" w:rsidP="00041A5A" w:rsidRDefault="00545684" w14:paraId="754CEB55" w14:textId="77777777">
      <w:pPr>
        <w:spacing w:line="360" w:lineRule="auto"/>
        <w:rPr>
          <w:rFonts w:ascii="Arial" w:hAnsi="Arial" w:cs="Arial"/>
          <w:sz w:val="22"/>
        </w:rPr>
      </w:pPr>
    </w:p>
    <w:p w:rsidRPr="00AD0E8D" w:rsidR="00545684" w:rsidP="00041A5A" w:rsidRDefault="00545684" w14:paraId="5BC91157" w14:textId="77777777">
      <w:pPr>
        <w:spacing w:line="360" w:lineRule="auto"/>
        <w:rPr>
          <w:rFonts w:ascii="Arial" w:hAnsi="Arial" w:cs="Arial"/>
          <w:sz w:val="22"/>
        </w:rPr>
      </w:pPr>
    </w:p>
    <w:sectPr w:rsidRPr="00AD0E8D" w:rsidR="00545684" w:rsidSect="00041A5A">
      <w:footerReference w:type="default" r:id="rId7"/>
      <w:pgSz w:w="11906" w:h="16838" w:orient="portrait" w:code="9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:rsidR="00575242" w:rsidP="00545684" w:rsidRDefault="00575242" w14:paraId="3FFCE6A0" w14:textId="77777777">
      <w:pPr>
        <w:spacing w:after="0" w:line="240" w:lineRule="auto"/>
      </w:pPr>
      <w:r>
        <w:separator/>
      </w:r>
    </w:p>
  </w:endnote>
  <w:endnote w:type="continuationSeparator" w:id="0">
    <w:p w:rsidR="00575242" w:rsidP="00545684" w:rsidRDefault="00575242" w14:paraId="7A350A11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id w:val="-1507048174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sz w:val="22"/>
        <w:szCs w:val="22"/>
      </w:rPr>
    </w:sdtEndPr>
    <w:sdtContent>
      <w:p w:rsidRPr="00AD0E8D" w:rsidR="00545684" w:rsidRDefault="00545684" w14:paraId="4459FC94" w14:textId="4721B869">
        <w:pPr>
          <w:pStyle w:val="Footer"/>
          <w:jc w:val="center"/>
          <w:rPr>
            <w:rFonts w:ascii="Arial" w:hAnsi="Arial" w:cs="Arial"/>
            <w:sz w:val="22"/>
          </w:rPr>
        </w:pPr>
        <w:r w:rsidRPr="00AD0E8D">
          <w:rPr>
            <w:rFonts w:ascii="Arial" w:hAnsi="Arial" w:cs="Arial"/>
            <w:sz w:val="22"/>
          </w:rPr>
          <w:fldChar w:fldCharType="begin"/>
        </w:r>
        <w:r w:rsidRPr="00AD0E8D">
          <w:rPr>
            <w:rFonts w:ascii="Arial" w:hAnsi="Arial" w:cs="Arial"/>
            <w:sz w:val="22"/>
          </w:rPr>
          <w:instrText xml:space="preserve"> PAGE   \* MERGEFORMAT </w:instrText>
        </w:r>
        <w:r w:rsidRPr="00AD0E8D">
          <w:rPr>
            <w:rFonts w:ascii="Arial" w:hAnsi="Arial" w:cs="Arial"/>
            <w:sz w:val="22"/>
          </w:rPr>
          <w:fldChar w:fldCharType="separate"/>
        </w:r>
        <w:r w:rsidRPr="00AD0E8D">
          <w:rPr>
            <w:rFonts w:ascii="Arial" w:hAnsi="Arial" w:cs="Arial"/>
            <w:noProof/>
            <w:sz w:val="22"/>
          </w:rPr>
          <w:t>2</w:t>
        </w:r>
        <w:r w:rsidRPr="00AD0E8D">
          <w:rPr>
            <w:rFonts w:ascii="Arial" w:hAnsi="Arial" w:cs="Arial"/>
            <w:noProof/>
            <w:sz w:val="22"/>
          </w:rPr>
          <w:fldChar w:fldCharType="end"/>
        </w:r>
      </w:p>
    </w:sdtContent>
  </w:sdt>
  <w:p w:rsidR="00545684" w:rsidRDefault="00545684" w14:paraId="0C825DF6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:rsidR="00575242" w:rsidP="00545684" w:rsidRDefault="00575242" w14:paraId="751F14AD" w14:textId="77777777">
      <w:pPr>
        <w:spacing w:after="0" w:line="240" w:lineRule="auto"/>
      </w:pPr>
      <w:r>
        <w:separator/>
      </w:r>
    </w:p>
  </w:footnote>
  <w:footnote w:type="continuationSeparator" w:id="0">
    <w:p w:rsidR="00575242" w:rsidP="00545684" w:rsidRDefault="00575242" w14:paraId="126BF2D2" w14:textId="77777777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>
  <int2:observations>
    <int2:textHash int2:hashCode="cNbwBK42JvrHZ8" int2:id="lIG7mIZW">
      <int2:state int2:type="spell" int2:value="Rejected"/>
    </int2:textHash>
    <int2:textHash int2:hashCode="Ef53+qmgAlV5pi" int2:id="0KH7pL5N">
      <int2:state int2:type="spell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xmlns:w="http://schemas.openxmlformats.org/wordprocessingml/2006/main" w:abstractNumId="1">
    <w:nsid w:val="3bf30fb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7FA41052"/>
    <w:multiLevelType w:val="hybridMultilevel"/>
    <w:tmpl w:val="D556EB6E"/>
    <w:lvl w:ilvl="0" w:tplc="EBFE232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1"/>
  </w:num>
  <w:num w:numId="1" w16cid:durableId="722099292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6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990"/>
    <w:rsid w:val="00041A5A"/>
    <w:rsid w:val="00084DC9"/>
    <w:rsid w:val="000A5161"/>
    <w:rsid w:val="000B7CD5"/>
    <w:rsid w:val="0014525B"/>
    <w:rsid w:val="00151F4E"/>
    <w:rsid w:val="00216C85"/>
    <w:rsid w:val="00260277"/>
    <w:rsid w:val="00273EDD"/>
    <w:rsid w:val="002A15DA"/>
    <w:rsid w:val="002C3965"/>
    <w:rsid w:val="00321C4C"/>
    <w:rsid w:val="00380294"/>
    <w:rsid w:val="003A220F"/>
    <w:rsid w:val="003B5B7F"/>
    <w:rsid w:val="004903AA"/>
    <w:rsid w:val="004E6C3B"/>
    <w:rsid w:val="00520ED5"/>
    <w:rsid w:val="00545684"/>
    <w:rsid w:val="00575242"/>
    <w:rsid w:val="0061260B"/>
    <w:rsid w:val="00715990"/>
    <w:rsid w:val="00784670"/>
    <w:rsid w:val="00792527"/>
    <w:rsid w:val="00866B7B"/>
    <w:rsid w:val="00893C64"/>
    <w:rsid w:val="008E5015"/>
    <w:rsid w:val="009D1D1E"/>
    <w:rsid w:val="00A035FD"/>
    <w:rsid w:val="00AC5492"/>
    <w:rsid w:val="00AD0E8D"/>
    <w:rsid w:val="00C7361D"/>
    <w:rsid w:val="00D769F0"/>
    <w:rsid w:val="00E614D4"/>
    <w:rsid w:val="00F278D4"/>
    <w:rsid w:val="00FB7B14"/>
    <w:rsid w:val="00FF5B70"/>
    <w:rsid w:val="010E1780"/>
    <w:rsid w:val="019468A6"/>
    <w:rsid w:val="01DFC41D"/>
    <w:rsid w:val="01EB76BE"/>
    <w:rsid w:val="01F61A4E"/>
    <w:rsid w:val="02074F67"/>
    <w:rsid w:val="02192185"/>
    <w:rsid w:val="0266CC55"/>
    <w:rsid w:val="0268369D"/>
    <w:rsid w:val="02DB48C8"/>
    <w:rsid w:val="033C53F4"/>
    <w:rsid w:val="0382194F"/>
    <w:rsid w:val="048AB5B9"/>
    <w:rsid w:val="04A95A21"/>
    <w:rsid w:val="04B76EF1"/>
    <w:rsid w:val="04B823E3"/>
    <w:rsid w:val="04E53259"/>
    <w:rsid w:val="04EDA242"/>
    <w:rsid w:val="05119D7E"/>
    <w:rsid w:val="051D39BD"/>
    <w:rsid w:val="05610243"/>
    <w:rsid w:val="05AD2D0E"/>
    <w:rsid w:val="05CE0EB9"/>
    <w:rsid w:val="05EF497D"/>
    <w:rsid w:val="0615DD2B"/>
    <w:rsid w:val="0733C353"/>
    <w:rsid w:val="0770AD5E"/>
    <w:rsid w:val="078435C5"/>
    <w:rsid w:val="0826B2B7"/>
    <w:rsid w:val="085AF817"/>
    <w:rsid w:val="0877B123"/>
    <w:rsid w:val="08924C20"/>
    <w:rsid w:val="09AAEFFE"/>
    <w:rsid w:val="09F5A699"/>
    <w:rsid w:val="0A2FDA60"/>
    <w:rsid w:val="0A61289D"/>
    <w:rsid w:val="0A7F1D2E"/>
    <w:rsid w:val="0AD35727"/>
    <w:rsid w:val="0B022C72"/>
    <w:rsid w:val="0B25FCF1"/>
    <w:rsid w:val="0B3E1D7B"/>
    <w:rsid w:val="0B4BB89C"/>
    <w:rsid w:val="0B9772E5"/>
    <w:rsid w:val="0C37F639"/>
    <w:rsid w:val="0C782D11"/>
    <w:rsid w:val="0CE901B6"/>
    <w:rsid w:val="0D213A76"/>
    <w:rsid w:val="0D463025"/>
    <w:rsid w:val="0D79C8D0"/>
    <w:rsid w:val="0E0A3241"/>
    <w:rsid w:val="0E91CFCE"/>
    <w:rsid w:val="0EB483ED"/>
    <w:rsid w:val="0ECB21BB"/>
    <w:rsid w:val="0EDE644C"/>
    <w:rsid w:val="0F31E29E"/>
    <w:rsid w:val="0FCBCD87"/>
    <w:rsid w:val="10815783"/>
    <w:rsid w:val="10909B6B"/>
    <w:rsid w:val="10D1D911"/>
    <w:rsid w:val="10F7D6E7"/>
    <w:rsid w:val="1115A1B0"/>
    <w:rsid w:val="1126001C"/>
    <w:rsid w:val="11338582"/>
    <w:rsid w:val="1218A1A3"/>
    <w:rsid w:val="12226B97"/>
    <w:rsid w:val="12857027"/>
    <w:rsid w:val="13AEE506"/>
    <w:rsid w:val="13CF8088"/>
    <w:rsid w:val="13DBD9C5"/>
    <w:rsid w:val="1492AAC1"/>
    <w:rsid w:val="149AB9CE"/>
    <w:rsid w:val="14BEE598"/>
    <w:rsid w:val="15ACBA7D"/>
    <w:rsid w:val="1613A964"/>
    <w:rsid w:val="1650A411"/>
    <w:rsid w:val="16785D3E"/>
    <w:rsid w:val="169E5382"/>
    <w:rsid w:val="173E8DE9"/>
    <w:rsid w:val="178661E6"/>
    <w:rsid w:val="17BCEDF6"/>
    <w:rsid w:val="181B6B8B"/>
    <w:rsid w:val="185F789B"/>
    <w:rsid w:val="189D5718"/>
    <w:rsid w:val="18B2B18A"/>
    <w:rsid w:val="18E633B1"/>
    <w:rsid w:val="191E6261"/>
    <w:rsid w:val="19474BCD"/>
    <w:rsid w:val="19526144"/>
    <w:rsid w:val="196E75A8"/>
    <w:rsid w:val="197E5481"/>
    <w:rsid w:val="19FC3519"/>
    <w:rsid w:val="1A5069EE"/>
    <w:rsid w:val="1A56CFA7"/>
    <w:rsid w:val="1A6230E4"/>
    <w:rsid w:val="1AB7BFFE"/>
    <w:rsid w:val="1B01A851"/>
    <w:rsid w:val="1BC97730"/>
    <w:rsid w:val="1BE7F686"/>
    <w:rsid w:val="1C5C7EE3"/>
    <w:rsid w:val="1C90CCB8"/>
    <w:rsid w:val="1D07E6C0"/>
    <w:rsid w:val="1D298895"/>
    <w:rsid w:val="1D3F5A5B"/>
    <w:rsid w:val="1D64F6F6"/>
    <w:rsid w:val="1D9647FE"/>
    <w:rsid w:val="1DC85FC0"/>
    <w:rsid w:val="1E2262D3"/>
    <w:rsid w:val="1E88B068"/>
    <w:rsid w:val="1ED904F9"/>
    <w:rsid w:val="1F9315B4"/>
    <w:rsid w:val="1FBF0BF8"/>
    <w:rsid w:val="20729E06"/>
    <w:rsid w:val="2084AC42"/>
    <w:rsid w:val="20EE439A"/>
    <w:rsid w:val="2101190C"/>
    <w:rsid w:val="212F17B4"/>
    <w:rsid w:val="216824E3"/>
    <w:rsid w:val="21E9620F"/>
    <w:rsid w:val="22E92F23"/>
    <w:rsid w:val="232D6F33"/>
    <w:rsid w:val="23370FAC"/>
    <w:rsid w:val="23378A97"/>
    <w:rsid w:val="23B0707A"/>
    <w:rsid w:val="23BED2D1"/>
    <w:rsid w:val="23C1F82D"/>
    <w:rsid w:val="24A3E746"/>
    <w:rsid w:val="24C61D5F"/>
    <w:rsid w:val="24D7D7BF"/>
    <w:rsid w:val="24EA0E8E"/>
    <w:rsid w:val="250DF2CA"/>
    <w:rsid w:val="251A36EB"/>
    <w:rsid w:val="25276AB2"/>
    <w:rsid w:val="257C27F3"/>
    <w:rsid w:val="2581B9E0"/>
    <w:rsid w:val="259C9CDB"/>
    <w:rsid w:val="25B9D897"/>
    <w:rsid w:val="25ECE354"/>
    <w:rsid w:val="2613EAE9"/>
    <w:rsid w:val="2677156A"/>
    <w:rsid w:val="26CB9C31"/>
    <w:rsid w:val="27034CC6"/>
    <w:rsid w:val="275E0607"/>
    <w:rsid w:val="27A84CED"/>
    <w:rsid w:val="27C48A56"/>
    <w:rsid w:val="284B228A"/>
    <w:rsid w:val="287A1DB9"/>
    <w:rsid w:val="28C6E175"/>
    <w:rsid w:val="28EA71CA"/>
    <w:rsid w:val="28ECD047"/>
    <w:rsid w:val="29196EB3"/>
    <w:rsid w:val="29E39838"/>
    <w:rsid w:val="29E9A25F"/>
    <w:rsid w:val="2A5AB965"/>
    <w:rsid w:val="2B2F5F98"/>
    <w:rsid w:val="2B532599"/>
    <w:rsid w:val="2B7F4794"/>
    <w:rsid w:val="2BEA84AC"/>
    <w:rsid w:val="2C369B85"/>
    <w:rsid w:val="2CFDEE87"/>
    <w:rsid w:val="2D454358"/>
    <w:rsid w:val="2D6701D6"/>
    <w:rsid w:val="2DA392DF"/>
    <w:rsid w:val="2DAC168C"/>
    <w:rsid w:val="2DCD0266"/>
    <w:rsid w:val="2DEB9CE4"/>
    <w:rsid w:val="2E3606A9"/>
    <w:rsid w:val="2EE2B4DC"/>
    <w:rsid w:val="2F03BBDA"/>
    <w:rsid w:val="2F62AA09"/>
    <w:rsid w:val="2FEBFFDC"/>
    <w:rsid w:val="307883E6"/>
    <w:rsid w:val="30D0C9D6"/>
    <w:rsid w:val="310EC0C3"/>
    <w:rsid w:val="31C09FD0"/>
    <w:rsid w:val="31E1AE3E"/>
    <w:rsid w:val="32110498"/>
    <w:rsid w:val="324B7802"/>
    <w:rsid w:val="32D152DB"/>
    <w:rsid w:val="33775545"/>
    <w:rsid w:val="34006A4C"/>
    <w:rsid w:val="3431704A"/>
    <w:rsid w:val="3486A8B9"/>
    <w:rsid w:val="34BA5353"/>
    <w:rsid w:val="356D6D4C"/>
    <w:rsid w:val="3587E844"/>
    <w:rsid w:val="35C5D1EA"/>
    <w:rsid w:val="35DD7B4A"/>
    <w:rsid w:val="3610104F"/>
    <w:rsid w:val="365E985F"/>
    <w:rsid w:val="36C86169"/>
    <w:rsid w:val="37404F41"/>
    <w:rsid w:val="374BF52B"/>
    <w:rsid w:val="37A4C640"/>
    <w:rsid w:val="38117B3A"/>
    <w:rsid w:val="38160CBB"/>
    <w:rsid w:val="3826AE54"/>
    <w:rsid w:val="3828F4A2"/>
    <w:rsid w:val="3870543A"/>
    <w:rsid w:val="38AB9987"/>
    <w:rsid w:val="38C89EA3"/>
    <w:rsid w:val="38D1B2AD"/>
    <w:rsid w:val="3903A7A6"/>
    <w:rsid w:val="394A158D"/>
    <w:rsid w:val="39B365CD"/>
    <w:rsid w:val="3A3DB6F4"/>
    <w:rsid w:val="3A4F57CA"/>
    <w:rsid w:val="3A89489E"/>
    <w:rsid w:val="3A9B09E1"/>
    <w:rsid w:val="3AA07AFD"/>
    <w:rsid w:val="3ABC072B"/>
    <w:rsid w:val="3BBD642D"/>
    <w:rsid w:val="3BBFEFF2"/>
    <w:rsid w:val="3BD88DA7"/>
    <w:rsid w:val="3C12A3F7"/>
    <w:rsid w:val="3C1B0A35"/>
    <w:rsid w:val="3C4FCC23"/>
    <w:rsid w:val="3C924F1C"/>
    <w:rsid w:val="3CAD7D64"/>
    <w:rsid w:val="3D1BB0A8"/>
    <w:rsid w:val="3D6C0DA4"/>
    <w:rsid w:val="3D720594"/>
    <w:rsid w:val="3DC00CB3"/>
    <w:rsid w:val="3E215028"/>
    <w:rsid w:val="3E2DD1F1"/>
    <w:rsid w:val="3E889A18"/>
    <w:rsid w:val="3EE7C370"/>
    <w:rsid w:val="3F61E199"/>
    <w:rsid w:val="403FD87B"/>
    <w:rsid w:val="406E694B"/>
    <w:rsid w:val="408B3063"/>
    <w:rsid w:val="41D0231C"/>
    <w:rsid w:val="424377C4"/>
    <w:rsid w:val="42670316"/>
    <w:rsid w:val="42A2A943"/>
    <w:rsid w:val="430DCBBE"/>
    <w:rsid w:val="434839DC"/>
    <w:rsid w:val="435DF1E7"/>
    <w:rsid w:val="4420D930"/>
    <w:rsid w:val="4460FF68"/>
    <w:rsid w:val="448C41A1"/>
    <w:rsid w:val="45A1795F"/>
    <w:rsid w:val="45E7ADDC"/>
    <w:rsid w:val="460F11A9"/>
    <w:rsid w:val="46146048"/>
    <w:rsid w:val="4626050C"/>
    <w:rsid w:val="4635422A"/>
    <w:rsid w:val="4668AD00"/>
    <w:rsid w:val="4679A9A8"/>
    <w:rsid w:val="46E560FB"/>
    <w:rsid w:val="477A335B"/>
    <w:rsid w:val="478DE4F7"/>
    <w:rsid w:val="47BB1264"/>
    <w:rsid w:val="4818529A"/>
    <w:rsid w:val="48640CE9"/>
    <w:rsid w:val="48719E3D"/>
    <w:rsid w:val="488F8A30"/>
    <w:rsid w:val="49296B70"/>
    <w:rsid w:val="4952AD0A"/>
    <w:rsid w:val="496E648C"/>
    <w:rsid w:val="49A87883"/>
    <w:rsid w:val="49FA9106"/>
    <w:rsid w:val="4AB47687"/>
    <w:rsid w:val="4AFDD05C"/>
    <w:rsid w:val="4B108D7D"/>
    <w:rsid w:val="4B16AFB8"/>
    <w:rsid w:val="4B3EBB24"/>
    <w:rsid w:val="4C37908E"/>
    <w:rsid w:val="4C4BFF36"/>
    <w:rsid w:val="4CAECDF2"/>
    <w:rsid w:val="4CCC3AAE"/>
    <w:rsid w:val="4CDCABF3"/>
    <w:rsid w:val="4D0FF872"/>
    <w:rsid w:val="4D74A1EF"/>
    <w:rsid w:val="4DE11D33"/>
    <w:rsid w:val="4DF397EE"/>
    <w:rsid w:val="4DF397EE"/>
    <w:rsid w:val="4E6E459C"/>
    <w:rsid w:val="4E80CBD9"/>
    <w:rsid w:val="4EAF8315"/>
    <w:rsid w:val="4EC64D4C"/>
    <w:rsid w:val="4EE3D168"/>
    <w:rsid w:val="4F5F4319"/>
    <w:rsid w:val="5027FB9F"/>
    <w:rsid w:val="5063F184"/>
    <w:rsid w:val="50C00A88"/>
    <w:rsid w:val="518F1508"/>
    <w:rsid w:val="51AA6694"/>
    <w:rsid w:val="51CE73BA"/>
    <w:rsid w:val="51E9B253"/>
    <w:rsid w:val="525D9803"/>
    <w:rsid w:val="52971455"/>
    <w:rsid w:val="53B6C7E9"/>
    <w:rsid w:val="54562107"/>
    <w:rsid w:val="54613CA2"/>
    <w:rsid w:val="546A5EE9"/>
    <w:rsid w:val="5491205B"/>
    <w:rsid w:val="54F15524"/>
    <w:rsid w:val="552A6D61"/>
    <w:rsid w:val="553DE0B0"/>
    <w:rsid w:val="5564D631"/>
    <w:rsid w:val="5581949D"/>
    <w:rsid w:val="55C5646D"/>
    <w:rsid w:val="55C5E124"/>
    <w:rsid w:val="56198F63"/>
    <w:rsid w:val="56374366"/>
    <w:rsid w:val="56EB0441"/>
    <w:rsid w:val="571D6D6F"/>
    <w:rsid w:val="574FC39E"/>
    <w:rsid w:val="576F9ED4"/>
    <w:rsid w:val="58314DAA"/>
    <w:rsid w:val="584B74AC"/>
    <w:rsid w:val="58997D37"/>
    <w:rsid w:val="58A0812B"/>
    <w:rsid w:val="58CF1977"/>
    <w:rsid w:val="59BDBCCA"/>
    <w:rsid w:val="59EF471B"/>
    <w:rsid w:val="5A16AA2E"/>
    <w:rsid w:val="5A866083"/>
    <w:rsid w:val="5ABB91CD"/>
    <w:rsid w:val="5ADFCE9E"/>
    <w:rsid w:val="5B0A43BF"/>
    <w:rsid w:val="5B168A67"/>
    <w:rsid w:val="5B2388A0"/>
    <w:rsid w:val="5B25DFAC"/>
    <w:rsid w:val="5C085D44"/>
    <w:rsid w:val="5C1695EC"/>
    <w:rsid w:val="5C9C22A8"/>
    <w:rsid w:val="5CB8606A"/>
    <w:rsid w:val="5CE8AB2D"/>
    <w:rsid w:val="5D8FE5DC"/>
    <w:rsid w:val="5D9AE06E"/>
    <w:rsid w:val="5DE5DBFD"/>
    <w:rsid w:val="5E0716D3"/>
    <w:rsid w:val="5E73A637"/>
    <w:rsid w:val="5E7A6EF4"/>
    <w:rsid w:val="5E95CEA7"/>
    <w:rsid w:val="5FA23945"/>
    <w:rsid w:val="5FC1CB42"/>
    <w:rsid w:val="60A7B2F6"/>
    <w:rsid w:val="60EA8719"/>
    <w:rsid w:val="61DF9271"/>
    <w:rsid w:val="6218BEFB"/>
    <w:rsid w:val="621AC639"/>
    <w:rsid w:val="622838C1"/>
    <w:rsid w:val="623982AE"/>
    <w:rsid w:val="623C7622"/>
    <w:rsid w:val="624BAC90"/>
    <w:rsid w:val="626C36A1"/>
    <w:rsid w:val="62EE2DB4"/>
    <w:rsid w:val="63491C40"/>
    <w:rsid w:val="634FAC13"/>
    <w:rsid w:val="63532F1A"/>
    <w:rsid w:val="6376B80C"/>
    <w:rsid w:val="638E7956"/>
    <w:rsid w:val="642CE250"/>
    <w:rsid w:val="6479E25B"/>
    <w:rsid w:val="64B808B1"/>
    <w:rsid w:val="64E47B82"/>
    <w:rsid w:val="65075FAB"/>
    <w:rsid w:val="6515C8D0"/>
    <w:rsid w:val="653BAF37"/>
    <w:rsid w:val="6596F7FC"/>
    <w:rsid w:val="65F692BF"/>
    <w:rsid w:val="660F55AE"/>
    <w:rsid w:val="667C7B97"/>
    <w:rsid w:val="66A1D1EB"/>
    <w:rsid w:val="66A2E66D"/>
    <w:rsid w:val="66B04224"/>
    <w:rsid w:val="66B90EDF"/>
    <w:rsid w:val="66DAB967"/>
    <w:rsid w:val="66F61598"/>
    <w:rsid w:val="67F8A9A5"/>
    <w:rsid w:val="680B726B"/>
    <w:rsid w:val="6821A443"/>
    <w:rsid w:val="6825BE75"/>
    <w:rsid w:val="685AEF74"/>
    <w:rsid w:val="689ED8D7"/>
    <w:rsid w:val="68A8CBF1"/>
    <w:rsid w:val="68CC376C"/>
    <w:rsid w:val="69064D1A"/>
    <w:rsid w:val="6962F5FC"/>
    <w:rsid w:val="6995C440"/>
    <w:rsid w:val="69ADD5E0"/>
    <w:rsid w:val="69D53502"/>
    <w:rsid w:val="6BA020A8"/>
    <w:rsid w:val="6BBA6E85"/>
    <w:rsid w:val="6C16A78B"/>
    <w:rsid w:val="6CBB538F"/>
    <w:rsid w:val="6CD35944"/>
    <w:rsid w:val="6D80F696"/>
    <w:rsid w:val="6E625EE6"/>
    <w:rsid w:val="6EE14CAE"/>
    <w:rsid w:val="6F294A8E"/>
    <w:rsid w:val="6F3B911E"/>
    <w:rsid w:val="6F62C953"/>
    <w:rsid w:val="6F6B2B8A"/>
    <w:rsid w:val="6F6D0622"/>
    <w:rsid w:val="6F79AB80"/>
    <w:rsid w:val="6F895F90"/>
    <w:rsid w:val="6FB935C0"/>
    <w:rsid w:val="6FC96D04"/>
    <w:rsid w:val="6FFF91BD"/>
    <w:rsid w:val="7030BEC7"/>
    <w:rsid w:val="70549B80"/>
    <w:rsid w:val="707B3496"/>
    <w:rsid w:val="7088C29F"/>
    <w:rsid w:val="70979EF3"/>
    <w:rsid w:val="7140713C"/>
    <w:rsid w:val="71D9858D"/>
    <w:rsid w:val="71DF5BF3"/>
    <w:rsid w:val="720D312D"/>
    <w:rsid w:val="724CC725"/>
    <w:rsid w:val="7254F72B"/>
    <w:rsid w:val="72D30CCE"/>
    <w:rsid w:val="733DC19C"/>
    <w:rsid w:val="7374EE55"/>
    <w:rsid w:val="73D1B115"/>
    <w:rsid w:val="7407ED25"/>
    <w:rsid w:val="74C114A3"/>
    <w:rsid w:val="74E24B51"/>
    <w:rsid w:val="7545B0F7"/>
    <w:rsid w:val="75DBC94C"/>
    <w:rsid w:val="7636C93D"/>
    <w:rsid w:val="766B8C49"/>
    <w:rsid w:val="77CC7092"/>
    <w:rsid w:val="7859D5CF"/>
    <w:rsid w:val="7879B213"/>
    <w:rsid w:val="787A9C29"/>
    <w:rsid w:val="787FC0AE"/>
    <w:rsid w:val="78E5A9BC"/>
    <w:rsid w:val="78F31E96"/>
    <w:rsid w:val="79707070"/>
    <w:rsid w:val="7978F5DD"/>
    <w:rsid w:val="79841A49"/>
    <w:rsid w:val="79DE19D5"/>
    <w:rsid w:val="7A58B67D"/>
    <w:rsid w:val="7AA22B18"/>
    <w:rsid w:val="7AAD8925"/>
    <w:rsid w:val="7B243416"/>
    <w:rsid w:val="7B7B237E"/>
    <w:rsid w:val="7BAFBD52"/>
    <w:rsid w:val="7C13044E"/>
    <w:rsid w:val="7C5765EF"/>
    <w:rsid w:val="7C8FF38E"/>
    <w:rsid w:val="7CE73DD8"/>
    <w:rsid w:val="7D1B08B5"/>
    <w:rsid w:val="7D6571E0"/>
    <w:rsid w:val="7DE3B017"/>
    <w:rsid w:val="7DF536B1"/>
    <w:rsid w:val="7E1E1701"/>
    <w:rsid w:val="7E3A078B"/>
    <w:rsid w:val="7E84E5C7"/>
    <w:rsid w:val="7EA293EC"/>
    <w:rsid w:val="7EB3997A"/>
    <w:rsid w:val="7ECF8C41"/>
    <w:rsid w:val="7F1815FC"/>
    <w:rsid w:val="7F1850C3"/>
    <w:rsid w:val="7F58E5A6"/>
    <w:rsid w:val="7F638722"/>
    <w:rsid w:val="7F6AB074"/>
    <w:rsid w:val="7F7E3FF3"/>
    <w:rsid w:val="7FDF1653"/>
    <w:rsid w:val="7FDFB2A7"/>
    <w:rsid w:val="7FE83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C00B62"/>
  <w15:chartTrackingRefBased/>
  <w15:docId w15:val="{CAABA8F5-0C7C-4625-9176-F71A31CE5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hAnsi="Times New Roman" w:eastAsiaTheme="minorHAnsi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AD0E8D"/>
    <w:pPr>
      <w:keepNext/>
      <w:keepLines/>
      <w:spacing w:before="240" w:after="0" w:line="360" w:lineRule="auto"/>
      <w:jc w:val="center"/>
      <w:outlineLvl w:val="0"/>
    </w:pPr>
    <w:rPr>
      <w:rFonts w:ascii="Arial" w:hAnsi="Arial" w:eastAsiaTheme="majorEastAsia" w:cstheme="majorBidi"/>
      <w:b/>
      <w:sz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D0E8D"/>
    <w:pPr>
      <w:keepNext/>
      <w:keepLines/>
      <w:spacing w:before="40" w:after="0" w:line="360" w:lineRule="auto"/>
      <w:outlineLvl w:val="1"/>
    </w:pPr>
    <w:rPr>
      <w:rFonts w:ascii="Arial" w:hAnsi="Arial" w:cs="Arial" w:eastAsiaTheme="majorEastAsia"/>
      <w:b/>
      <w:bCs/>
      <w:i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hAnsi="Arial" w:eastAsia="Times New Roman" w:cs="Times New Roman"/>
      <w:b/>
      <w:bCs/>
      <w:szCs w:val="27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AD0E8D"/>
    <w:rPr>
      <w:rFonts w:ascii="Arial" w:hAnsi="Arial" w:eastAsiaTheme="majorEastAsia" w:cstheme="majorBidi"/>
      <w:b/>
      <w:sz w:val="28"/>
    </w:rPr>
  </w:style>
  <w:style w:type="character" w:styleId="Heading2Char" w:customStyle="1">
    <w:name w:val="Heading 2 Char"/>
    <w:basedOn w:val="DefaultParagraphFont"/>
    <w:link w:val="Heading2"/>
    <w:uiPriority w:val="9"/>
    <w:rsid w:val="00AD0E8D"/>
    <w:rPr>
      <w:rFonts w:ascii="Arial" w:hAnsi="Arial" w:cs="Arial" w:eastAsiaTheme="majorEastAsia"/>
      <w:b/>
      <w:bCs/>
      <w:i/>
    </w:rPr>
  </w:style>
  <w:style w:type="character" w:styleId="Heading3Char" w:customStyle="1">
    <w:name w:val="Heading 3 Char"/>
    <w:basedOn w:val="DefaultParagraphFont"/>
    <w:link w:val="Heading3"/>
    <w:uiPriority w:val="9"/>
    <w:rsid w:val="002C3965"/>
    <w:rPr>
      <w:rFonts w:ascii="Arial" w:hAnsi="Arial" w:eastAsia="Times New Roman" w:cs="Times New Roman"/>
      <w:b/>
      <w:bCs/>
      <w:szCs w:val="27"/>
      <w:lang w:eastAsia="en-GB"/>
    </w:rPr>
  </w:style>
  <w:style w:type="table" w:styleId="TableGrid">
    <w:name w:val="Table Grid"/>
    <w:basedOn w:val="TableNormal"/>
    <w:uiPriority w:val="39"/>
    <w:rsid w:val="00715990"/>
    <w:pPr>
      <w:spacing w:after="0" w:line="240" w:lineRule="auto"/>
    </w:pPr>
    <w:rPr>
      <w:rFonts w:asciiTheme="minorHAnsi" w:hAnsiTheme="minorHAnsi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45684"/>
  </w:style>
  <w:style w:type="paragraph" w:styleId="Footer">
    <w:name w:val="footer"/>
    <w:basedOn w:val="Normal"/>
    <w:link w:val="Foot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45684"/>
  </w:style>
  <w:style w:type="character" w:styleId="Hyperlink">
    <w:uiPriority w:val="99"/>
    <w:name w:val="Hyperlink"/>
    <w:basedOn w:val="DefaultParagraphFont"/>
    <w:unhideWhenUsed/>
    <w:rsid w:val="10815783"/>
    <w:rPr>
      <w:color w:val="0563C1"/>
      <w:u w:val="single"/>
    </w:rPr>
  </w:style>
  <w:style w:type="paragraph" w:styleId="ListParagraph">
    <w:uiPriority w:val="34"/>
    <w:name w:val="List Paragraph"/>
    <w:basedOn w:val="Normal"/>
    <w:qFormat/>
    <w:rsid w:val="10815783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footer" Target="foot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Relationship Type="http://schemas.microsoft.com/office/2020/10/relationships/intelligence" Target="intelligence2.xml" Id="R99734454dabc4c4a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Eleni Koutsogeorgou</dc:creator>
  <keywords/>
  <dc:description/>
  <lastModifiedBy>Edna Flejoles Aguirre (2411409)</lastModifiedBy>
  <revision>4</revision>
  <dcterms:created xsi:type="dcterms:W3CDTF">2026-10-12T09:30:00.0000000Z</dcterms:created>
  <dcterms:modified xsi:type="dcterms:W3CDTF">2026-10-21T07:37:06.5101157Z</dcterms:modified>
</coreProperties>
</file>