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A5FD87" w14:textId="77777777" w:rsidR="00196494" w:rsidRDefault="00196494" w:rsidP="0065518F">
      <w:pPr>
        <w:spacing w:line="276" w:lineRule="auto"/>
        <w:jc w:val="center"/>
      </w:pPr>
      <w:r>
        <w:rPr>
          <w:noProof/>
        </w:rPr>
        <w:drawing>
          <wp:inline distT="0" distB="0" distL="0" distR="0" wp14:anchorId="04C4F5DD" wp14:editId="38E1C574">
            <wp:extent cx="1981200" cy="71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981200" cy="714375"/>
                    </a:xfrm>
                    <a:prstGeom prst="rect">
                      <a:avLst/>
                    </a:prstGeom>
                  </pic:spPr>
                </pic:pic>
              </a:graphicData>
            </a:graphic>
          </wp:inline>
        </w:drawing>
      </w:r>
    </w:p>
    <w:p w14:paraId="50E65FB3" w14:textId="77777777" w:rsidR="00196494" w:rsidRDefault="00196494" w:rsidP="0065518F">
      <w:pPr>
        <w:spacing w:line="276" w:lineRule="auto"/>
      </w:pPr>
    </w:p>
    <w:p w14:paraId="30F23C4E" w14:textId="77777777" w:rsidR="00196494" w:rsidRPr="00196494" w:rsidRDefault="00196494" w:rsidP="00196494">
      <w:pPr>
        <w:spacing w:line="276" w:lineRule="auto"/>
        <w:jc w:val="center"/>
        <w:rPr>
          <w:b/>
          <w:sz w:val="30"/>
          <w:szCs w:val="30"/>
        </w:rPr>
      </w:pPr>
      <w:r w:rsidRPr="00196494">
        <w:rPr>
          <w:b/>
          <w:sz w:val="30"/>
          <w:szCs w:val="30"/>
        </w:rPr>
        <w:t>Module: Developing Emotional Intelligence Skills</w:t>
      </w:r>
    </w:p>
    <w:p w14:paraId="580053DA" w14:textId="77777777" w:rsidR="00196494" w:rsidRDefault="00196494" w:rsidP="00196494">
      <w:pPr>
        <w:spacing w:line="276" w:lineRule="auto"/>
        <w:jc w:val="center"/>
        <w:rPr>
          <w:b/>
          <w:sz w:val="30"/>
          <w:szCs w:val="30"/>
        </w:rPr>
      </w:pPr>
      <w:r w:rsidRPr="00196494">
        <w:rPr>
          <w:b/>
          <w:sz w:val="30"/>
          <w:szCs w:val="30"/>
        </w:rPr>
        <w:t>Module code: LCLM 5006</w:t>
      </w:r>
    </w:p>
    <w:p w14:paraId="3BB05F87" w14:textId="4EE4D622" w:rsidR="0065518F" w:rsidRPr="00196494" w:rsidRDefault="0065518F" w:rsidP="00196494">
      <w:pPr>
        <w:spacing w:line="276" w:lineRule="auto"/>
        <w:jc w:val="center"/>
        <w:rPr>
          <w:b/>
          <w:sz w:val="30"/>
          <w:szCs w:val="30"/>
        </w:rPr>
      </w:pPr>
      <w:r>
        <w:rPr>
          <w:b/>
          <w:sz w:val="30"/>
          <w:szCs w:val="30"/>
        </w:rPr>
        <w:t>(Poster Word file)</w:t>
      </w:r>
    </w:p>
    <w:p w14:paraId="1F9DB208" w14:textId="77777777" w:rsidR="00196494" w:rsidRDefault="00196494" w:rsidP="00196494">
      <w:pPr>
        <w:spacing w:line="276" w:lineRule="auto"/>
        <w:jc w:val="center"/>
      </w:pPr>
    </w:p>
    <w:p w14:paraId="7FC39C97" w14:textId="77777777" w:rsidR="00196494" w:rsidRDefault="00196494" w:rsidP="00196494">
      <w:pPr>
        <w:spacing w:line="276" w:lineRule="auto"/>
        <w:jc w:val="center"/>
      </w:pPr>
    </w:p>
    <w:p w14:paraId="0E5B5C32" w14:textId="77777777" w:rsidR="00196494" w:rsidRDefault="00196494" w:rsidP="00196494">
      <w:pPr>
        <w:spacing w:line="276" w:lineRule="auto"/>
        <w:jc w:val="center"/>
      </w:pPr>
    </w:p>
    <w:p w14:paraId="61ECB012" w14:textId="2E663499" w:rsidR="00196494" w:rsidRDefault="00196494" w:rsidP="0065518F">
      <w:pPr>
        <w:spacing w:line="276" w:lineRule="auto"/>
        <w:ind w:left="2160" w:firstLine="720"/>
        <w:jc w:val="left"/>
      </w:pPr>
      <w:r>
        <w:t>Student Name</w:t>
      </w:r>
      <w:r w:rsidR="0065518F">
        <w:tab/>
      </w:r>
      <w:proofErr w:type="gramStart"/>
      <w:r w:rsidR="0065518F">
        <w:tab/>
      </w:r>
      <w:r>
        <w:t>:</w:t>
      </w:r>
      <w:r w:rsidR="007F0AA5">
        <w:t>NAMITA</w:t>
      </w:r>
      <w:proofErr w:type="gramEnd"/>
      <w:r w:rsidR="007F0AA5">
        <w:t xml:space="preserve"> YADAV</w:t>
      </w:r>
    </w:p>
    <w:p w14:paraId="502B8E6F" w14:textId="1C44D070" w:rsidR="00FD7498" w:rsidRDefault="00196494" w:rsidP="0065518F">
      <w:pPr>
        <w:spacing w:line="276" w:lineRule="auto"/>
        <w:ind w:left="2160" w:firstLine="720"/>
        <w:jc w:val="left"/>
      </w:pPr>
      <w:r>
        <w:t>Student ID</w:t>
      </w:r>
      <w:r w:rsidR="0065518F">
        <w:tab/>
      </w:r>
      <w:r w:rsidR="0065518F">
        <w:tab/>
      </w:r>
      <w:r>
        <w:t>:</w:t>
      </w:r>
      <w:r w:rsidR="007F0AA5">
        <w:t>2313042</w:t>
      </w:r>
    </w:p>
    <w:p w14:paraId="320427BE" w14:textId="77777777" w:rsidR="00FD7498" w:rsidRDefault="00FD7498">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1104645285"/>
        <w:docPartObj>
          <w:docPartGallery w:val="Table of Contents"/>
          <w:docPartUnique/>
        </w:docPartObj>
      </w:sdtPr>
      <w:sdtEndPr>
        <w:rPr>
          <w:noProof/>
        </w:rPr>
      </w:sdtEndPr>
      <w:sdtContent>
        <w:p w14:paraId="647581AF" w14:textId="77777777" w:rsidR="00FD7498" w:rsidRDefault="00FD7498">
          <w:pPr>
            <w:pStyle w:val="TOCHeading"/>
          </w:pPr>
          <w:r>
            <w:t>Table of Contents</w:t>
          </w:r>
        </w:p>
        <w:p w14:paraId="0AFCF25D" w14:textId="3A83F12A" w:rsidR="00FD7498" w:rsidRDefault="00FD7498">
          <w:pPr>
            <w:pStyle w:val="TOC1"/>
            <w:tabs>
              <w:tab w:val="right" w:leader="dot" w:pos="9350"/>
            </w:tabs>
            <w:rPr>
              <w:noProof/>
            </w:rPr>
          </w:pPr>
          <w:r>
            <w:fldChar w:fldCharType="begin"/>
          </w:r>
          <w:r>
            <w:instrText xml:space="preserve"> TOC \o "1-3" \h \z \u </w:instrText>
          </w:r>
          <w:r>
            <w:fldChar w:fldCharType="separate"/>
          </w:r>
          <w:hyperlink w:anchor="_Toc224560709" w:history="1">
            <w:r w:rsidRPr="003C1C2E">
              <w:rPr>
                <w:rStyle w:val="Hyperlink"/>
                <w:noProof/>
              </w:rPr>
              <w:t>Introduction</w:t>
            </w:r>
            <w:r>
              <w:rPr>
                <w:noProof/>
                <w:webHidden/>
              </w:rPr>
              <w:tab/>
            </w:r>
            <w:r>
              <w:rPr>
                <w:noProof/>
                <w:webHidden/>
              </w:rPr>
              <w:fldChar w:fldCharType="begin"/>
            </w:r>
            <w:r>
              <w:rPr>
                <w:noProof/>
                <w:webHidden/>
              </w:rPr>
              <w:instrText xml:space="preserve"> PAGEREF _Toc224560709 \h </w:instrText>
            </w:r>
            <w:r>
              <w:rPr>
                <w:noProof/>
                <w:webHidden/>
              </w:rPr>
            </w:r>
            <w:r>
              <w:rPr>
                <w:noProof/>
                <w:webHidden/>
              </w:rPr>
              <w:fldChar w:fldCharType="separate"/>
            </w:r>
            <w:r w:rsidR="0081599B">
              <w:rPr>
                <w:noProof/>
                <w:webHidden/>
              </w:rPr>
              <w:t>3</w:t>
            </w:r>
            <w:r>
              <w:rPr>
                <w:noProof/>
                <w:webHidden/>
              </w:rPr>
              <w:fldChar w:fldCharType="end"/>
            </w:r>
          </w:hyperlink>
        </w:p>
        <w:p w14:paraId="24EAA0D2" w14:textId="47507410" w:rsidR="00FD7498" w:rsidRDefault="00000000">
          <w:pPr>
            <w:pStyle w:val="TOC1"/>
            <w:tabs>
              <w:tab w:val="right" w:leader="dot" w:pos="9350"/>
            </w:tabs>
            <w:rPr>
              <w:noProof/>
            </w:rPr>
          </w:pPr>
          <w:hyperlink w:anchor="_Toc224560710" w:history="1">
            <w:r w:rsidR="00FD7498" w:rsidRPr="003C1C2E">
              <w:rPr>
                <w:rStyle w:val="Hyperlink"/>
                <w:noProof/>
              </w:rPr>
              <w:t>Developing Emotional Intelligence</w:t>
            </w:r>
            <w:r w:rsidR="00FD7498">
              <w:rPr>
                <w:noProof/>
                <w:webHidden/>
              </w:rPr>
              <w:tab/>
            </w:r>
            <w:r w:rsidR="00FD7498">
              <w:rPr>
                <w:noProof/>
                <w:webHidden/>
              </w:rPr>
              <w:fldChar w:fldCharType="begin"/>
            </w:r>
            <w:r w:rsidR="00FD7498">
              <w:rPr>
                <w:noProof/>
                <w:webHidden/>
              </w:rPr>
              <w:instrText xml:space="preserve"> PAGEREF _Toc224560710 \h </w:instrText>
            </w:r>
            <w:r w:rsidR="00FD7498">
              <w:rPr>
                <w:noProof/>
                <w:webHidden/>
              </w:rPr>
            </w:r>
            <w:r w:rsidR="00FD7498">
              <w:rPr>
                <w:noProof/>
                <w:webHidden/>
              </w:rPr>
              <w:fldChar w:fldCharType="separate"/>
            </w:r>
            <w:r w:rsidR="0081599B">
              <w:rPr>
                <w:noProof/>
                <w:webHidden/>
              </w:rPr>
              <w:t>4</w:t>
            </w:r>
            <w:r w:rsidR="00FD7498">
              <w:rPr>
                <w:noProof/>
                <w:webHidden/>
              </w:rPr>
              <w:fldChar w:fldCharType="end"/>
            </w:r>
          </w:hyperlink>
        </w:p>
        <w:p w14:paraId="58285342" w14:textId="24823C34" w:rsidR="00FD7498" w:rsidRDefault="00000000">
          <w:pPr>
            <w:pStyle w:val="TOC1"/>
            <w:tabs>
              <w:tab w:val="right" w:leader="dot" w:pos="9350"/>
            </w:tabs>
            <w:rPr>
              <w:noProof/>
            </w:rPr>
          </w:pPr>
          <w:hyperlink w:anchor="_Toc224560711" w:history="1">
            <w:r w:rsidR="00FD7498" w:rsidRPr="003C1C2E">
              <w:rPr>
                <w:rStyle w:val="Hyperlink"/>
                <w:noProof/>
              </w:rPr>
              <w:t>Controlling Personal Emotions and Developing Mindfulness as a Student</w:t>
            </w:r>
            <w:r w:rsidR="00FD7498">
              <w:rPr>
                <w:noProof/>
                <w:webHidden/>
              </w:rPr>
              <w:tab/>
            </w:r>
            <w:r w:rsidR="00FD7498">
              <w:rPr>
                <w:noProof/>
                <w:webHidden/>
              </w:rPr>
              <w:fldChar w:fldCharType="begin"/>
            </w:r>
            <w:r w:rsidR="00FD7498">
              <w:rPr>
                <w:noProof/>
                <w:webHidden/>
              </w:rPr>
              <w:instrText xml:space="preserve"> PAGEREF _Toc224560711 \h </w:instrText>
            </w:r>
            <w:r w:rsidR="00FD7498">
              <w:rPr>
                <w:noProof/>
                <w:webHidden/>
              </w:rPr>
            </w:r>
            <w:r w:rsidR="00FD7498">
              <w:rPr>
                <w:noProof/>
                <w:webHidden/>
              </w:rPr>
              <w:fldChar w:fldCharType="separate"/>
            </w:r>
            <w:r w:rsidR="0081599B">
              <w:rPr>
                <w:noProof/>
                <w:webHidden/>
              </w:rPr>
              <w:t>5</w:t>
            </w:r>
            <w:r w:rsidR="00FD7498">
              <w:rPr>
                <w:noProof/>
                <w:webHidden/>
              </w:rPr>
              <w:fldChar w:fldCharType="end"/>
            </w:r>
          </w:hyperlink>
        </w:p>
        <w:p w14:paraId="1E0EE2F2" w14:textId="1157C39E" w:rsidR="00FD7498" w:rsidRDefault="00000000">
          <w:pPr>
            <w:pStyle w:val="TOC1"/>
            <w:tabs>
              <w:tab w:val="right" w:leader="dot" w:pos="9350"/>
            </w:tabs>
            <w:rPr>
              <w:noProof/>
            </w:rPr>
          </w:pPr>
          <w:hyperlink w:anchor="_Toc224560712" w:history="1">
            <w:r w:rsidR="00FD7498" w:rsidRPr="003C1C2E">
              <w:rPr>
                <w:rStyle w:val="Hyperlink"/>
                <w:noProof/>
              </w:rPr>
              <w:t>Factors Influencing Academic Success and Addressing Emotional Intelligence Challenges</w:t>
            </w:r>
            <w:r w:rsidR="00FD7498">
              <w:rPr>
                <w:noProof/>
                <w:webHidden/>
              </w:rPr>
              <w:tab/>
            </w:r>
            <w:r w:rsidR="00FD7498">
              <w:rPr>
                <w:noProof/>
                <w:webHidden/>
              </w:rPr>
              <w:fldChar w:fldCharType="begin"/>
            </w:r>
            <w:r w:rsidR="00FD7498">
              <w:rPr>
                <w:noProof/>
                <w:webHidden/>
              </w:rPr>
              <w:instrText xml:space="preserve"> PAGEREF _Toc224560712 \h </w:instrText>
            </w:r>
            <w:r w:rsidR="00FD7498">
              <w:rPr>
                <w:noProof/>
                <w:webHidden/>
              </w:rPr>
            </w:r>
            <w:r w:rsidR="00FD7498">
              <w:rPr>
                <w:noProof/>
                <w:webHidden/>
              </w:rPr>
              <w:fldChar w:fldCharType="separate"/>
            </w:r>
            <w:r w:rsidR="0081599B">
              <w:rPr>
                <w:noProof/>
                <w:webHidden/>
              </w:rPr>
              <w:t>6</w:t>
            </w:r>
            <w:r w:rsidR="00FD7498">
              <w:rPr>
                <w:noProof/>
                <w:webHidden/>
              </w:rPr>
              <w:fldChar w:fldCharType="end"/>
            </w:r>
          </w:hyperlink>
        </w:p>
        <w:p w14:paraId="3C251AD5" w14:textId="428D292B" w:rsidR="00FD7498" w:rsidRDefault="00000000">
          <w:pPr>
            <w:pStyle w:val="TOC1"/>
            <w:tabs>
              <w:tab w:val="right" w:leader="dot" w:pos="9350"/>
            </w:tabs>
            <w:rPr>
              <w:noProof/>
            </w:rPr>
          </w:pPr>
          <w:hyperlink w:anchor="_Toc224560713" w:history="1">
            <w:r w:rsidR="00FD7498" w:rsidRPr="003C1C2E">
              <w:rPr>
                <w:rStyle w:val="Hyperlink"/>
                <w:noProof/>
              </w:rPr>
              <w:t>Conclusion</w:t>
            </w:r>
            <w:r w:rsidR="00FD7498">
              <w:rPr>
                <w:noProof/>
                <w:webHidden/>
              </w:rPr>
              <w:tab/>
            </w:r>
            <w:r w:rsidR="00FD7498">
              <w:rPr>
                <w:noProof/>
                <w:webHidden/>
              </w:rPr>
              <w:fldChar w:fldCharType="begin"/>
            </w:r>
            <w:r w:rsidR="00FD7498">
              <w:rPr>
                <w:noProof/>
                <w:webHidden/>
              </w:rPr>
              <w:instrText xml:space="preserve"> PAGEREF _Toc224560713 \h </w:instrText>
            </w:r>
            <w:r w:rsidR="00FD7498">
              <w:rPr>
                <w:noProof/>
                <w:webHidden/>
              </w:rPr>
            </w:r>
            <w:r w:rsidR="00FD7498">
              <w:rPr>
                <w:noProof/>
                <w:webHidden/>
              </w:rPr>
              <w:fldChar w:fldCharType="separate"/>
            </w:r>
            <w:r w:rsidR="0081599B">
              <w:rPr>
                <w:noProof/>
                <w:webHidden/>
              </w:rPr>
              <w:t>8</w:t>
            </w:r>
            <w:r w:rsidR="00FD7498">
              <w:rPr>
                <w:noProof/>
                <w:webHidden/>
              </w:rPr>
              <w:fldChar w:fldCharType="end"/>
            </w:r>
          </w:hyperlink>
        </w:p>
        <w:p w14:paraId="76832AB4" w14:textId="5EAA6189" w:rsidR="00FD7498" w:rsidRDefault="00000000">
          <w:pPr>
            <w:pStyle w:val="TOC1"/>
            <w:tabs>
              <w:tab w:val="right" w:leader="dot" w:pos="9350"/>
            </w:tabs>
            <w:rPr>
              <w:noProof/>
            </w:rPr>
          </w:pPr>
          <w:hyperlink w:anchor="_Toc224560714" w:history="1">
            <w:r w:rsidR="00FD7498" w:rsidRPr="003C1C2E">
              <w:rPr>
                <w:rStyle w:val="Hyperlink"/>
                <w:noProof/>
                <w:shd w:val="clear" w:color="auto" w:fill="FFFFFF"/>
              </w:rPr>
              <w:t>References</w:t>
            </w:r>
            <w:r w:rsidR="00FD7498">
              <w:rPr>
                <w:noProof/>
                <w:webHidden/>
              </w:rPr>
              <w:tab/>
            </w:r>
            <w:r w:rsidR="00FD7498">
              <w:rPr>
                <w:noProof/>
                <w:webHidden/>
              </w:rPr>
              <w:fldChar w:fldCharType="begin"/>
            </w:r>
            <w:r w:rsidR="00FD7498">
              <w:rPr>
                <w:noProof/>
                <w:webHidden/>
              </w:rPr>
              <w:instrText xml:space="preserve"> PAGEREF _Toc224560714 \h </w:instrText>
            </w:r>
            <w:r w:rsidR="00FD7498">
              <w:rPr>
                <w:noProof/>
                <w:webHidden/>
              </w:rPr>
            </w:r>
            <w:r w:rsidR="00FD7498">
              <w:rPr>
                <w:noProof/>
                <w:webHidden/>
              </w:rPr>
              <w:fldChar w:fldCharType="separate"/>
            </w:r>
            <w:r w:rsidR="0081599B">
              <w:rPr>
                <w:noProof/>
                <w:webHidden/>
              </w:rPr>
              <w:t>9</w:t>
            </w:r>
            <w:r w:rsidR="00FD7498">
              <w:rPr>
                <w:noProof/>
                <w:webHidden/>
              </w:rPr>
              <w:fldChar w:fldCharType="end"/>
            </w:r>
          </w:hyperlink>
        </w:p>
        <w:p w14:paraId="210A269D" w14:textId="77777777" w:rsidR="00FD7498" w:rsidRDefault="00FD7498">
          <w:r>
            <w:rPr>
              <w:b/>
              <w:bCs/>
              <w:noProof/>
            </w:rPr>
            <w:fldChar w:fldCharType="end"/>
          </w:r>
        </w:p>
      </w:sdtContent>
    </w:sdt>
    <w:p w14:paraId="1D782C2E" w14:textId="77777777" w:rsidR="00196494" w:rsidRDefault="00196494" w:rsidP="00196494">
      <w:pPr>
        <w:spacing w:line="276" w:lineRule="auto"/>
        <w:jc w:val="center"/>
      </w:pPr>
      <w:r>
        <w:br w:type="page"/>
      </w:r>
    </w:p>
    <w:p w14:paraId="26439DB4" w14:textId="77777777" w:rsidR="00196494" w:rsidRDefault="00196494" w:rsidP="00196494">
      <w:pPr>
        <w:rPr>
          <w:b/>
        </w:rPr>
      </w:pPr>
      <w:r w:rsidRPr="00196494">
        <w:rPr>
          <w:b/>
        </w:rPr>
        <w:lastRenderedPageBreak/>
        <w:t>The Impact of Self-Awareness on Emotional Intelligence in Student Life</w:t>
      </w:r>
    </w:p>
    <w:p w14:paraId="0B05D6B0" w14:textId="77777777" w:rsidR="00E758A1" w:rsidRPr="00196494" w:rsidRDefault="00943671" w:rsidP="00196494">
      <w:pPr>
        <w:rPr>
          <w:b/>
        </w:rPr>
      </w:pPr>
      <w:r>
        <w:rPr>
          <w:noProof/>
        </w:rPr>
        <w:drawing>
          <wp:inline distT="0" distB="0" distL="0" distR="0" wp14:anchorId="1A85D64B" wp14:editId="046471A5">
            <wp:extent cx="5943600" cy="41268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4126865"/>
                    </a:xfrm>
                    <a:prstGeom prst="rect">
                      <a:avLst/>
                    </a:prstGeom>
                  </pic:spPr>
                </pic:pic>
              </a:graphicData>
            </a:graphic>
          </wp:inline>
        </w:drawing>
      </w:r>
    </w:p>
    <w:p w14:paraId="7A09DEAC" w14:textId="77777777" w:rsidR="00196494" w:rsidRDefault="00196494" w:rsidP="00196494">
      <w:pPr>
        <w:pStyle w:val="Heading1"/>
      </w:pPr>
      <w:bookmarkStart w:id="0" w:name="_Toc224560709"/>
      <w:r>
        <w:t>Introduction</w:t>
      </w:r>
      <w:bookmarkEnd w:id="0"/>
    </w:p>
    <w:p w14:paraId="67B06A49" w14:textId="77777777" w:rsidR="00862CAD" w:rsidRDefault="00862CAD" w:rsidP="00862CAD">
      <w:r>
        <w:t xml:space="preserve">Emotional intelligence is an important mental ability that dictates </w:t>
      </w:r>
      <w:proofErr w:type="spellStart"/>
      <w:r>
        <w:t>behaviour</w:t>
      </w:r>
      <w:proofErr w:type="spellEnd"/>
      <w:r>
        <w:t xml:space="preserve">, relationships, and education. Daniel Goleman </w:t>
      </w:r>
      <w:proofErr w:type="spellStart"/>
      <w:r>
        <w:t>emphasises</w:t>
      </w:r>
      <w:proofErr w:type="spellEnd"/>
      <w:r>
        <w:t xml:space="preserve"> the essence of emotional awareness by making an effective statement about emotional perception. He contends that people who do not associate themselves with their feelings find it hard to comprehend emotions that are manifested in other people. This approach lays stress on self-awareness as the basis of the development of emotional intelligence. The interpretation of social interaction is made much harder without the acknowledgement of personal emotional experience.</w:t>
      </w:r>
    </w:p>
    <w:p w14:paraId="75EA71D2" w14:textId="77777777" w:rsidR="00862CAD" w:rsidRDefault="00862CAD" w:rsidP="00862CAD">
      <w:r>
        <w:t xml:space="preserve">College students often have emotional issues to deal with their academic performance and their social duties. Academic homework, finances, and job stress frequently cause anxiety, emotional stress and pressure. These affective strains may have a negative impact on focus, inspiration, and </w:t>
      </w:r>
      <w:r>
        <w:lastRenderedPageBreak/>
        <w:t>decision-making in scholarly work. As a result, emotional intelligence is required to ensure psychological homeostasis and academic involvement.</w:t>
      </w:r>
    </w:p>
    <w:p w14:paraId="3E1D766E" w14:textId="77777777" w:rsidR="00196494" w:rsidRDefault="00862CAD" w:rsidP="00862CAD">
      <w:r>
        <w:t xml:space="preserve">Emotional intelligence helps individuals to be aware of their emotional reactions to avoid impulsive responses. Emotional responses help students control their </w:t>
      </w:r>
      <w:proofErr w:type="spellStart"/>
      <w:r>
        <w:t>behaviour</w:t>
      </w:r>
      <w:proofErr w:type="spellEnd"/>
      <w:r>
        <w:t xml:space="preserve"> and can communicate more efficiently. Carrying out emotional intelligence in resiliency, interpersonal </w:t>
      </w:r>
      <w:proofErr w:type="spellStart"/>
      <w:r>
        <w:t>cognisance</w:t>
      </w:r>
      <w:proofErr w:type="spellEnd"/>
      <w:r>
        <w:t>, and beneficial reaction to stress. This poster critically examines the development of emotional intelligence and emotional control, and also discusses issues that correlate with academic prosperity.</w:t>
      </w:r>
    </w:p>
    <w:p w14:paraId="0B553E98" w14:textId="77777777" w:rsidR="00196494" w:rsidRDefault="00196494" w:rsidP="00196494">
      <w:pPr>
        <w:pStyle w:val="Heading1"/>
      </w:pPr>
      <w:bookmarkStart w:id="1" w:name="_Toc224560710"/>
      <w:r>
        <w:t>Developing Emotional Intelligence</w:t>
      </w:r>
      <w:bookmarkEnd w:id="1"/>
    </w:p>
    <w:p w14:paraId="604EFE85" w14:textId="77777777" w:rsidR="000B5FE2" w:rsidRDefault="000B5FE2" w:rsidP="000B5FE2">
      <w:r>
        <w:t>Emotional intelligence is the capacity to identify, apprehend, control, and impact emotions. According to Goleman, there are five fundamental elements: self-awareness, self-regulation, motivation, empathy, and social skills</w:t>
      </w:r>
      <w:r w:rsidR="007F2BE6">
        <w:t xml:space="preserve"> </w:t>
      </w:r>
      <w:r w:rsidR="007F2BE6" w:rsidRPr="00063BE4">
        <w:rPr>
          <w:rFonts w:cs="Times New Roman"/>
          <w:color w:val="222222"/>
          <w:szCs w:val="20"/>
          <w:shd w:val="clear" w:color="auto" w:fill="FFFFFF"/>
        </w:rPr>
        <w:t>(</w:t>
      </w:r>
      <w:proofErr w:type="spellStart"/>
      <w:r w:rsidR="007F2BE6" w:rsidRPr="00063BE4">
        <w:rPr>
          <w:rFonts w:cs="Times New Roman"/>
          <w:color w:val="222222"/>
          <w:szCs w:val="20"/>
          <w:shd w:val="clear" w:color="auto" w:fill="FFFFFF"/>
        </w:rPr>
        <w:t>Spytska</w:t>
      </w:r>
      <w:proofErr w:type="spellEnd"/>
      <w:r w:rsidR="007F2BE6">
        <w:rPr>
          <w:rFonts w:cs="Times New Roman"/>
          <w:color w:val="222222"/>
          <w:szCs w:val="20"/>
          <w:shd w:val="clear" w:color="auto" w:fill="FFFFFF"/>
        </w:rPr>
        <w:t>, 2023</w:t>
      </w:r>
      <w:r w:rsidR="007F2BE6" w:rsidRPr="00063BE4">
        <w:rPr>
          <w:rFonts w:cs="Times New Roman"/>
          <w:color w:val="222222"/>
          <w:szCs w:val="20"/>
          <w:shd w:val="clear" w:color="auto" w:fill="FFFFFF"/>
        </w:rPr>
        <w:t>)</w:t>
      </w:r>
      <w:r>
        <w:t>. All these elements have an effect on the manner in which people perceive emotional information at both the personal and social levels.</w:t>
      </w:r>
    </w:p>
    <w:p w14:paraId="51872216" w14:textId="77777777" w:rsidR="000B5FE2" w:rsidRDefault="000B5FE2" w:rsidP="000B5FE2">
      <w:r>
        <w:t xml:space="preserve">It is the most basic level of development of emotional intelligence. It entails the awareness of individual states of feelings and the impact of feelings on </w:t>
      </w:r>
      <w:proofErr w:type="spellStart"/>
      <w:r>
        <w:t>behaviour</w:t>
      </w:r>
      <w:proofErr w:type="spellEnd"/>
      <w:r>
        <w:t>. Personally, I am able to identify frustration, stress, or anxiety among the emotions of strong self-awareness. The ability to identify such emotional states enables individuals to assess responses prior to reacting to situations.</w:t>
      </w:r>
    </w:p>
    <w:p w14:paraId="483383CD" w14:textId="77777777" w:rsidR="000B5FE2" w:rsidRDefault="007F2BE6" w:rsidP="000B5FE2">
      <w:r>
        <w:t>S</w:t>
      </w:r>
      <w:r w:rsidR="000B5FE2">
        <w:t xml:space="preserve">elf-awareness cannot ensure successful emotional </w:t>
      </w:r>
      <w:proofErr w:type="spellStart"/>
      <w:r w:rsidR="000B5FE2">
        <w:t>behaviour</w:t>
      </w:r>
      <w:proofErr w:type="spellEnd"/>
      <w:r w:rsidR="000B5FE2">
        <w:t xml:space="preserve"> in such difficult situations. People also need to have self-regulation as they struggle to control their emotional responses. The ability to manage the impulsive responses and show emotional stability is called self-regulation</w:t>
      </w:r>
      <w:r>
        <w:t xml:space="preserve"> </w:t>
      </w:r>
      <w:r>
        <w:rPr>
          <w:rFonts w:cs="Times New Roman"/>
          <w:color w:val="222222"/>
          <w:szCs w:val="20"/>
          <w:shd w:val="clear" w:color="auto" w:fill="FFFFFF"/>
        </w:rPr>
        <w:t>(Igbokwe et al., 2023)</w:t>
      </w:r>
      <w:r w:rsidR="000B5FE2">
        <w:t>. Students who have good self-regulation powers will be calm in stressful academic situations or breakdowns.</w:t>
      </w:r>
    </w:p>
    <w:p w14:paraId="7B543931" w14:textId="77777777" w:rsidR="000B5FE2" w:rsidRDefault="000B5FE2" w:rsidP="000B5FE2">
      <w:r>
        <w:t>Motivation is also a very important factor when it comes to the development of emotional intelligence and success at school. Emotionally intelligent people show persistence in the face of adversities or challenging academic needs</w:t>
      </w:r>
      <w:r w:rsidR="0011295C">
        <w:t xml:space="preserve"> </w:t>
      </w:r>
      <w:r w:rsidR="0011295C" w:rsidRPr="00063BE4">
        <w:rPr>
          <w:rFonts w:cs="Times New Roman"/>
          <w:color w:val="222222"/>
          <w:szCs w:val="24"/>
          <w:shd w:val="clear" w:color="auto" w:fill="FFFFFF"/>
        </w:rPr>
        <w:t>(Singh</w:t>
      </w:r>
      <w:r w:rsidR="0011295C">
        <w:rPr>
          <w:rFonts w:cs="Times New Roman"/>
          <w:color w:val="222222"/>
          <w:szCs w:val="24"/>
          <w:shd w:val="clear" w:color="auto" w:fill="FFFFFF"/>
        </w:rPr>
        <w:t xml:space="preserve"> et al., 2022</w:t>
      </w:r>
      <w:r w:rsidR="0011295C" w:rsidRPr="00063BE4">
        <w:rPr>
          <w:rFonts w:cs="Times New Roman"/>
          <w:color w:val="222222"/>
          <w:szCs w:val="24"/>
          <w:shd w:val="clear" w:color="auto" w:fill="FFFFFF"/>
        </w:rPr>
        <w:t>)</w:t>
      </w:r>
      <w:r>
        <w:t>. Nevertheless, they are able to remain focused on long-term objectives even before being overcome by temporary emotional discomfort or frustration.</w:t>
      </w:r>
    </w:p>
    <w:p w14:paraId="69231851" w14:textId="77777777" w:rsidR="000B5FE2" w:rsidRDefault="000B5FE2" w:rsidP="000B5FE2">
      <w:r>
        <w:lastRenderedPageBreak/>
        <w:t xml:space="preserve">Empathy is one more important element that affects interpersonal communication and social cognition. Empathy enables people to know about emotional experiences that are described by </w:t>
      </w:r>
      <w:proofErr w:type="spellStart"/>
      <w:r>
        <w:t>behaviour</w:t>
      </w:r>
      <w:proofErr w:type="spellEnd"/>
      <w:r>
        <w:t xml:space="preserve"> or communication</w:t>
      </w:r>
      <w:r w:rsidR="0011295C">
        <w:t xml:space="preserve"> </w:t>
      </w:r>
      <w:r w:rsidR="0011295C">
        <w:rPr>
          <w:rFonts w:cs="Times New Roman"/>
          <w:color w:val="222222"/>
          <w:szCs w:val="24"/>
          <w:shd w:val="clear" w:color="auto" w:fill="FFFFFF"/>
        </w:rPr>
        <w:t>(Cong and Li, 2022)</w:t>
      </w:r>
      <w:r>
        <w:t>. Students who express empathy in the learning setting build better relationships with students and lecturers.</w:t>
      </w:r>
    </w:p>
    <w:p w14:paraId="0268BDA9" w14:textId="77777777" w:rsidR="00196494" w:rsidRDefault="000B5FE2" w:rsidP="000B5FE2">
      <w:r>
        <w:t>Lastly, social skills have an effect on how people use emotional knowledge in a working scenario. Strong emotional awareness and interpersonal sensitivity are needed in effective communication, cooperation and conflict resolution. Students who have high levels of emotional intelligence are thus able to manage relationships in academics more efficiently and fruitfully.</w:t>
      </w:r>
    </w:p>
    <w:p w14:paraId="0740B4E5" w14:textId="77777777" w:rsidR="00196494" w:rsidRDefault="00196494" w:rsidP="00196494">
      <w:pPr>
        <w:pStyle w:val="Heading1"/>
      </w:pPr>
      <w:bookmarkStart w:id="2" w:name="_Toc224560711"/>
      <w:r>
        <w:t>Controlling Personal Emotions and Developing Mindfulness as a Student</w:t>
      </w:r>
      <w:bookmarkEnd w:id="2"/>
    </w:p>
    <w:p w14:paraId="58686705" w14:textId="77777777" w:rsidR="006F4824" w:rsidRDefault="006F4824" w:rsidP="006F4824">
      <w:r>
        <w:t>Dealing with self-emotions is also another important problem that most students in the university have to deal with. Academic settings tend to cause stress in the form of exams, homework and high performance expectations</w:t>
      </w:r>
      <w:r w:rsidR="0032284A">
        <w:t xml:space="preserve"> </w:t>
      </w:r>
      <w:r w:rsidR="0032284A" w:rsidRPr="00063BE4">
        <w:rPr>
          <w:rFonts w:cs="Times New Roman"/>
          <w:color w:val="222222"/>
          <w:szCs w:val="24"/>
          <w:shd w:val="clear" w:color="auto" w:fill="FFFFFF"/>
        </w:rPr>
        <w:t>(Salem</w:t>
      </w:r>
      <w:r w:rsidR="0032284A">
        <w:rPr>
          <w:rFonts w:cs="Times New Roman"/>
          <w:color w:val="222222"/>
          <w:szCs w:val="24"/>
          <w:shd w:val="clear" w:color="auto" w:fill="FFFFFF"/>
        </w:rPr>
        <w:t xml:space="preserve"> et al., 2025</w:t>
      </w:r>
      <w:r w:rsidR="0032284A" w:rsidRPr="00063BE4">
        <w:rPr>
          <w:rFonts w:cs="Times New Roman"/>
          <w:color w:val="222222"/>
          <w:szCs w:val="24"/>
          <w:shd w:val="clear" w:color="auto" w:fill="FFFFFF"/>
        </w:rPr>
        <w:t>)</w:t>
      </w:r>
      <w:r>
        <w:t>. In the absence of strategies of emotional regulation, such pressures may lead to anxiety and low academic performance.</w:t>
      </w:r>
    </w:p>
    <w:p w14:paraId="384513A2" w14:textId="77777777" w:rsidR="006F4824" w:rsidRDefault="006F4824" w:rsidP="006F4824">
      <w:r>
        <w:t>Through personal reflection, it has been shown that emotional responses occur commonly at times of academic stress. An illustration is that the feeling of getting stressed because of approaching assignment deadlines can result in frustration, stress, and lack of concentration. Such emotional reactions sometimes lower productivity and bring about academic uncertainty.</w:t>
      </w:r>
    </w:p>
    <w:p w14:paraId="4D0EFCD3" w14:textId="77777777" w:rsidR="006F4824" w:rsidRDefault="006F4824" w:rsidP="006F4824">
      <w:r>
        <w:t>Training in mindfulness will go a long way in enhancing the skills of identifying emotional responses. Mindfulness is the act of being aware and present in the moment by not judging thoughts and feelings</w:t>
      </w:r>
      <w:r w:rsidR="0032284A">
        <w:t xml:space="preserve"> </w:t>
      </w:r>
      <w:r w:rsidR="0032284A">
        <w:rPr>
          <w:rFonts w:cs="Times New Roman"/>
          <w:color w:val="222222"/>
          <w:szCs w:val="24"/>
          <w:shd w:val="clear" w:color="auto" w:fill="FFFFFF"/>
        </w:rPr>
        <w:t>(Wahyuni et al., 2024)</w:t>
      </w:r>
      <w:r>
        <w:t xml:space="preserve">. With the help of mindfulness, one is able to </w:t>
      </w:r>
      <w:proofErr w:type="spellStart"/>
      <w:r>
        <w:t>recognise</w:t>
      </w:r>
      <w:proofErr w:type="spellEnd"/>
      <w:r>
        <w:t xml:space="preserve"> emotional experiences without them necessarily getting an automatic reflexive reaction.</w:t>
      </w:r>
    </w:p>
    <w:p w14:paraId="530615B9" w14:textId="77777777" w:rsidR="006F4824" w:rsidRDefault="006F4824" w:rsidP="006F4824">
      <w:r>
        <w:t>The practice of the mindfulness techniques enables the students to take a moment and not react to the stressful academic circumstances. This interval gives time to observe, think logically and not follow certain emotions. In turn, mindfulness helps to feel better emotions and have more academic focus.</w:t>
      </w:r>
    </w:p>
    <w:p w14:paraId="2B7C49B4" w14:textId="77777777" w:rsidR="006F4824" w:rsidRDefault="006F4824" w:rsidP="006F4824">
      <w:r>
        <w:lastRenderedPageBreak/>
        <w:t>Also, reflective journaling is a good source of emotional experience analysis in the course of studies. Discussing emotional reactions helps us to have a closer insight into how we respond as individuals to academic challenges</w:t>
      </w:r>
      <w:r w:rsidR="0032284A">
        <w:t xml:space="preserve"> </w:t>
      </w:r>
      <w:r w:rsidR="0032284A">
        <w:rPr>
          <w:rFonts w:cs="Times New Roman"/>
          <w:color w:val="222222"/>
          <w:szCs w:val="24"/>
          <w:shd w:val="clear" w:color="auto" w:fill="FFFFFF"/>
        </w:rPr>
        <w:t>(Jia-Yuan et al., 2022)</w:t>
      </w:r>
      <w:r>
        <w:t>. This reflective practice builds our self-awareness and emotional insight slowly.</w:t>
      </w:r>
    </w:p>
    <w:p w14:paraId="5A243CA8" w14:textId="77777777" w:rsidR="006F4824" w:rsidRDefault="006F4824" w:rsidP="006F4824">
      <w:r>
        <w:t>The other applicable measure is cognitive reframing in case of experiencing academic challenges. Cognitive reframing is where one learns to think of the problems as learning and improvement. Students who take this view cut negative emotions and are motivated when faced with challenging situations.</w:t>
      </w:r>
    </w:p>
    <w:p w14:paraId="3B37D0B3" w14:textId="77777777" w:rsidR="006F4824" w:rsidRDefault="006F4824" w:rsidP="006F4824">
      <w:r>
        <w:t xml:space="preserve">Time management is a factor that also leads to emotional regulation and academic well-being. Good planning </w:t>
      </w:r>
      <w:proofErr w:type="spellStart"/>
      <w:r>
        <w:t>minimises</w:t>
      </w:r>
      <w:proofErr w:type="spellEnd"/>
      <w:r>
        <w:t xml:space="preserve"> the last-minute stress relating to the meeting of deadlines or unaccomplished duties</w:t>
      </w:r>
      <w:r w:rsidR="0032284A">
        <w:t xml:space="preserve"> </w:t>
      </w:r>
      <w:r w:rsidR="0032284A">
        <w:rPr>
          <w:rFonts w:cs="Times New Roman"/>
          <w:color w:val="222222"/>
          <w:szCs w:val="24"/>
          <w:shd w:val="clear" w:color="auto" w:fill="FFFFFF"/>
        </w:rPr>
        <w:t>(Flook et al., 2025)</w:t>
      </w:r>
      <w:r>
        <w:t xml:space="preserve">. Structured learning timetables thus aid in </w:t>
      </w:r>
      <w:proofErr w:type="spellStart"/>
      <w:r>
        <w:t>stabilising</w:t>
      </w:r>
      <w:proofErr w:type="spellEnd"/>
      <w:r>
        <w:t xml:space="preserve"> emotions and enhancing overall academic effectiveness.</w:t>
      </w:r>
    </w:p>
    <w:p w14:paraId="674E2A6F" w14:textId="77777777" w:rsidR="00196494" w:rsidRDefault="006F4824" w:rsidP="006F4824">
      <w:r>
        <w:t>With the help of these strategies, students may build emotional awareness and self-regulation skills gradually. Training the mind to be aware and reflective will enable people to learn how to feel instead of being repressed. As a result, emotional intelligence development turns out to be a lifelong learning process in academic life.</w:t>
      </w:r>
    </w:p>
    <w:p w14:paraId="3CBEC223" w14:textId="77777777" w:rsidR="00196494" w:rsidRDefault="00196494" w:rsidP="00196494">
      <w:pPr>
        <w:pStyle w:val="Heading1"/>
      </w:pPr>
      <w:bookmarkStart w:id="3" w:name="_Toc224560712"/>
      <w:r>
        <w:t>Factors Influencing Academic Success and Addressing Emotional Intelligence Challenges</w:t>
      </w:r>
      <w:bookmarkEnd w:id="3"/>
    </w:p>
    <w:p w14:paraId="7D2A7C12" w14:textId="77777777" w:rsidR="003B3319" w:rsidRDefault="003B3319" w:rsidP="003B3319">
      <w:r>
        <w:t>There are various aspects that have a great impact on the success of students in challenging academic settings. The state of emotional well-being is one of the most significant elements of concentration, motivation, and learning efficiency. Students who have been under stress have a tendency to have poor academic performance.</w:t>
      </w:r>
    </w:p>
    <w:p w14:paraId="61E6CA0E" w14:textId="77777777" w:rsidR="007748BD" w:rsidRDefault="003B3319" w:rsidP="007748BD">
      <w:r>
        <w:t>Among the key problems is the matter of academic obligations and personal and social obligations. Students in universities often cope with these three issues of part-time employment, finances and family obligations</w:t>
      </w:r>
      <w:r w:rsidR="00131149">
        <w:t xml:space="preserve"> </w:t>
      </w:r>
      <w:r w:rsidR="00131149" w:rsidRPr="00063BE4">
        <w:rPr>
          <w:rFonts w:cs="Times New Roman"/>
          <w:color w:val="222222"/>
          <w:szCs w:val="24"/>
          <w:shd w:val="clear" w:color="auto" w:fill="FFFFFF"/>
        </w:rPr>
        <w:t>(</w:t>
      </w:r>
      <w:proofErr w:type="spellStart"/>
      <w:r w:rsidR="00131149" w:rsidRPr="00063BE4">
        <w:rPr>
          <w:rFonts w:cs="Times New Roman"/>
          <w:color w:val="222222"/>
          <w:szCs w:val="24"/>
          <w:shd w:val="clear" w:color="auto" w:fill="FFFFFF"/>
        </w:rPr>
        <w:t>Pashchenko</w:t>
      </w:r>
      <w:proofErr w:type="spellEnd"/>
      <w:r w:rsidR="00131149">
        <w:rPr>
          <w:rFonts w:cs="Times New Roman"/>
          <w:color w:val="222222"/>
          <w:szCs w:val="24"/>
          <w:shd w:val="clear" w:color="auto" w:fill="FFFFFF"/>
        </w:rPr>
        <w:t xml:space="preserve"> et al., 2024</w:t>
      </w:r>
      <w:r w:rsidR="00131149" w:rsidRPr="00063BE4">
        <w:rPr>
          <w:rFonts w:cs="Times New Roman"/>
          <w:color w:val="222222"/>
          <w:szCs w:val="24"/>
          <w:shd w:val="clear" w:color="auto" w:fill="FFFFFF"/>
        </w:rPr>
        <w:t>)</w:t>
      </w:r>
      <w:r>
        <w:t xml:space="preserve">. </w:t>
      </w:r>
      <w:r w:rsidR="007748BD">
        <w:t>Such opposing needs may sometimes cause emotional burnout and poor interest in academics.</w:t>
      </w:r>
    </w:p>
    <w:p w14:paraId="6DE25D50" w14:textId="77777777" w:rsidR="007748BD" w:rsidRDefault="007748BD" w:rsidP="007748BD">
      <w:r>
        <w:lastRenderedPageBreak/>
        <w:t>The other reason is the academic ability and self-confidence of the students. Low self-confidence can make managers infer that academic problems demonstrate their incompetence. This adverse explanation evokes the feeling of anxiety and discouragement in the learning processes on most occasions.</w:t>
      </w:r>
    </w:p>
    <w:p w14:paraId="2022CB4A" w14:textId="77777777" w:rsidR="003B3319" w:rsidRDefault="007748BD" w:rsidP="007748BD">
      <w:r>
        <w:t xml:space="preserve">It is these psychological as well as emotional blockages that the development of emotional intelligence provides alternatives for surmounting them. Well, emotionally aware students are conscious of their emotional reactions, but do not permit them to determine </w:t>
      </w:r>
      <w:proofErr w:type="spellStart"/>
      <w:r>
        <w:t>behaviour</w:t>
      </w:r>
      <w:proofErr w:type="spellEnd"/>
      <w:r>
        <w:t xml:space="preserve"> (</w:t>
      </w:r>
      <w:proofErr w:type="spellStart"/>
      <w:r>
        <w:t>Gebregergis</w:t>
      </w:r>
      <w:proofErr w:type="spellEnd"/>
      <w:r>
        <w:t xml:space="preserve"> et al., 2023). This knowledge enables a positive response to academic failures or adverse criticism.</w:t>
      </w:r>
    </w:p>
    <w:p w14:paraId="71DD87DB" w14:textId="77777777" w:rsidR="003B3319" w:rsidRDefault="003B3319" w:rsidP="003B3319">
      <w:r>
        <w:t>Support networks are also vital in terms of emotional intelligence development and academic resiliency. Good interaction with peers, lecturers, and relatives gives emotional support in challenging times</w:t>
      </w:r>
      <w:r w:rsidR="00A55B70">
        <w:t xml:space="preserve"> </w:t>
      </w:r>
      <w:r w:rsidR="00A55B70">
        <w:rPr>
          <w:rFonts w:cs="Times New Roman"/>
          <w:color w:val="222222"/>
          <w:szCs w:val="24"/>
          <w:shd w:val="clear" w:color="auto" w:fill="FFFFFF"/>
        </w:rPr>
        <w:t>(Shrestha, 2025)</w:t>
      </w:r>
      <w:r>
        <w:t>. These supportive relations enable students to remain motivated and emotionally stable.</w:t>
      </w:r>
    </w:p>
    <w:p w14:paraId="5AB1E2AE" w14:textId="77777777" w:rsidR="003B3319" w:rsidRDefault="003B3319" w:rsidP="003B3319">
      <w:r>
        <w:t xml:space="preserve">More so, there is the growing promotion of emotional well-being in universities by providing counselling and well-being </w:t>
      </w:r>
      <w:proofErr w:type="spellStart"/>
      <w:r>
        <w:t>programmes</w:t>
      </w:r>
      <w:proofErr w:type="spellEnd"/>
      <w:r>
        <w:t>. The availability of such resources can assist students in acquiring coping mechanisms for dealing with emotional distress. Reflection is facilitated through professional assistance and develops emotional control skills.</w:t>
      </w:r>
    </w:p>
    <w:p w14:paraId="75520C71" w14:textId="77777777" w:rsidR="003B3319" w:rsidRDefault="003B3319" w:rsidP="003B3319">
      <w:r>
        <w:t>The other noteworthy strategy is to create attainable academic expectations and attainable learning objectives. The presence of unrealistic expectations is likely to cause unnecessary stress and emotional disappointment in the course of the studies</w:t>
      </w:r>
      <w:r w:rsidR="0032581B">
        <w:t xml:space="preserve"> </w:t>
      </w:r>
      <w:r w:rsidR="0032581B">
        <w:rPr>
          <w:rFonts w:cs="Times New Roman"/>
          <w:color w:val="222222"/>
          <w:szCs w:val="24"/>
          <w:shd w:val="clear" w:color="auto" w:fill="FFFFFF"/>
        </w:rPr>
        <w:t>(Shrestha, 2025)</w:t>
      </w:r>
      <w:r>
        <w:t>. Goals should be set in a simple way so as to be motivated and reduce coursework-related emotional stress.</w:t>
      </w:r>
    </w:p>
    <w:p w14:paraId="67B44615" w14:textId="77777777" w:rsidR="003B3319" w:rsidRDefault="003B3319" w:rsidP="003B3319">
      <w:r>
        <w:t>Also, cooperative learning settings foster the development of emotional intelligence in the students. There is a need to have empathy, communication, and emotional understanding when it comes to group discussions and teamwork activities. These social activities enhance social awareness and emotional intelligence amongst people.</w:t>
      </w:r>
    </w:p>
    <w:p w14:paraId="09F1775D" w14:textId="77777777" w:rsidR="008A4E24" w:rsidRDefault="003B3319" w:rsidP="003B3319">
      <w:r>
        <w:t xml:space="preserve">Finally, school performance is founded not just on the power of the intellect, but also on emotional and moral strength. Such students are better able to control their feelings, and thus may show </w:t>
      </w:r>
      <w:r>
        <w:lastRenderedPageBreak/>
        <w:t>persistence and interest in academic activities. Emotional intelligence is thus a key ability that can promote academic and professional growth on a long-term basis.</w:t>
      </w:r>
    </w:p>
    <w:p w14:paraId="0F7CD533" w14:textId="77777777" w:rsidR="00196494" w:rsidRDefault="00196494" w:rsidP="00196494">
      <w:pPr>
        <w:pStyle w:val="Heading1"/>
      </w:pPr>
      <w:bookmarkStart w:id="4" w:name="_Toc224560713"/>
      <w:r>
        <w:t>Conclusion</w:t>
      </w:r>
      <w:bookmarkEnd w:id="4"/>
    </w:p>
    <w:p w14:paraId="430BB1A9" w14:textId="77777777" w:rsidR="00FB6D3B" w:rsidRDefault="004B3B2B" w:rsidP="00FB6D3B">
      <w:r>
        <w:t>Emotional Intelligence</w:t>
      </w:r>
      <w:r w:rsidR="00FB6D3B">
        <w:t xml:space="preserve"> is essential to the academic achievements and </w:t>
      </w:r>
      <w:proofErr w:type="spellStart"/>
      <w:r w:rsidR="00FB6D3B">
        <w:t>socialisation</w:t>
      </w:r>
      <w:proofErr w:type="spellEnd"/>
      <w:r w:rsidR="00FB6D3B">
        <w:t xml:space="preserve"> of students. Daniel Goleman highlights self-knowledge by focusing on what one feels, firstly, and then attempting to explain other people. Self-awareness is the basis on which one learns to </w:t>
      </w:r>
      <w:proofErr w:type="spellStart"/>
      <w:r w:rsidR="00FB6D3B">
        <w:t>realise</w:t>
      </w:r>
      <w:proofErr w:type="spellEnd"/>
      <w:r w:rsidR="00FB6D3B">
        <w:t xml:space="preserve"> emotional cues in academic and social contexts.</w:t>
      </w:r>
    </w:p>
    <w:p w14:paraId="32AB79B6" w14:textId="77777777" w:rsidR="00FB6D3B" w:rsidRDefault="00FB6D3B" w:rsidP="00FB6D3B">
      <w:r>
        <w:t>The components of emotional intelligence are formed with the help of self-awareness, emotional control, empathy, and communication. Such skills can assist students to reply to situations in a careful manner as opposed to responding immediately to stress in an impulsive manner. Through mindfulness, journaling, cognitive reframing, and similar thoughtful practices, the awareness of emotions becomes enhanced so as to help better handle academic stresses.</w:t>
      </w:r>
    </w:p>
    <w:p w14:paraId="7769025F" w14:textId="77777777" w:rsidR="00BB4C36" w:rsidRDefault="00FB6D3B" w:rsidP="00FB6D3B">
      <w:r>
        <w:t>Success in education does not only depend on intelligence but also on feelings. Wellbeing is influenced by certain factors such as workload, confidence and social expectations. Learning to control emotions enables students to overcome the difficulties of being motivated and engaged. The development of such skills makes the students flexible, reflective, and effective, which positions them to succeed in academics and as future employees.</w:t>
      </w:r>
    </w:p>
    <w:p w14:paraId="128CECC0" w14:textId="77777777" w:rsidR="00BB4C36" w:rsidRDefault="00BB4C36">
      <w:pPr>
        <w:spacing w:line="276" w:lineRule="auto"/>
        <w:jc w:val="left"/>
      </w:pPr>
      <w:r>
        <w:br w:type="page"/>
      </w:r>
    </w:p>
    <w:p w14:paraId="43634D81" w14:textId="77777777" w:rsidR="00BB4C36" w:rsidRPr="00063BE4" w:rsidRDefault="00BB4C36" w:rsidP="00BB4C36">
      <w:pPr>
        <w:pStyle w:val="Heading1"/>
        <w:rPr>
          <w:sz w:val="24"/>
          <w:shd w:val="clear" w:color="auto" w:fill="FFFFFF"/>
        </w:rPr>
      </w:pPr>
      <w:bookmarkStart w:id="5" w:name="_Toc224560714"/>
      <w:r>
        <w:rPr>
          <w:shd w:val="clear" w:color="auto" w:fill="FFFFFF"/>
        </w:rPr>
        <w:lastRenderedPageBreak/>
        <w:t>References</w:t>
      </w:r>
      <w:bookmarkEnd w:id="5"/>
    </w:p>
    <w:p w14:paraId="53A119D7"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Cong, W., and Li, P. (2022). The relationship between EFL Learners' communication apprehension, self-efficacy, and emotional intelligence. </w:t>
      </w:r>
      <w:r w:rsidRPr="00063BE4">
        <w:rPr>
          <w:rFonts w:cs="Times New Roman"/>
          <w:i/>
          <w:iCs/>
          <w:color w:val="222222"/>
          <w:szCs w:val="24"/>
          <w:shd w:val="clear" w:color="auto" w:fill="FFFFFF"/>
        </w:rPr>
        <w:t>Frontiers in psychology</w:t>
      </w:r>
      <w:r w:rsidRPr="00063BE4">
        <w:rPr>
          <w:rFonts w:cs="Times New Roman"/>
          <w:color w:val="222222"/>
          <w:szCs w:val="24"/>
          <w:shd w:val="clear" w:color="auto" w:fill="FFFFFF"/>
        </w:rPr>
        <w:t>, </w:t>
      </w:r>
      <w:r w:rsidRPr="00063BE4">
        <w:rPr>
          <w:rFonts w:cs="Times New Roman"/>
          <w:i/>
          <w:iCs/>
          <w:color w:val="222222"/>
          <w:szCs w:val="24"/>
          <w:shd w:val="clear" w:color="auto" w:fill="FFFFFF"/>
        </w:rPr>
        <w:t>13</w:t>
      </w:r>
      <w:r w:rsidRPr="00063BE4">
        <w:rPr>
          <w:rFonts w:cs="Times New Roman"/>
          <w:color w:val="222222"/>
          <w:szCs w:val="24"/>
          <w:shd w:val="clear" w:color="auto" w:fill="FFFFFF"/>
        </w:rPr>
        <w:t>, 847383.</w:t>
      </w:r>
    </w:p>
    <w:p w14:paraId="66692DFC"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Flook, L., Hirshberg, M. J., Gustafson, L., McGehee, C., Knoeppel, C., Tello, L. Y., ... </w:t>
      </w:r>
      <w:r>
        <w:rPr>
          <w:rFonts w:cs="Times New Roman"/>
          <w:color w:val="222222"/>
          <w:szCs w:val="24"/>
          <w:shd w:val="clear" w:color="auto" w:fill="FFFFFF"/>
        </w:rPr>
        <w:t>and</w:t>
      </w:r>
      <w:r w:rsidRPr="00063BE4">
        <w:rPr>
          <w:rFonts w:cs="Times New Roman"/>
          <w:color w:val="222222"/>
          <w:szCs w:val="24"/>
          <w:shd w:val="clear" w:color="auto" w:fill="FFFFFF"/>
        </w:rPr>
        <w:t xml:space="preserve"> Davidson, R. J. (2025). Mindfulness training enhances students’ executive functioning and social emotional skills. </w:t>
      </w:r>
      <w:r w:rsidRPr="00063BE4">
        <w:rPr>
          <w:rFonts w:cs="Times New Roman"/>
          <w:i/>
          <w:iCs/>
          <w:color w:val="222222"/>
          <w:szCs w:val="24"/>
          <w:shd w:val="clear" w:color="auto" w:fill="FFFFFF"/>
        </w:rPr>
        <w:t>Applied Developmental Science</w:t>
      </w:r>
      <w:r w:rsidRPr="00063BE4">
        <w:rPr>
          <w:rFonts w:cs="Times New Roman"/>
          <w:color w:val="222222"/>
          <w:szCs w:val="24"/>
          <w:shd w:val="clear" w:color="auto" w:fill="FFFFFF"/>
        </w:rPr>
        <w:t>, </w:t>
      </w:r>
      <w:r w:rsidRPr="00063BE4">
        <w:rPr>
          <w:rFonts w:cs="Times New Roman"/>
          <w:i/>
          <w:iCs/>
          <w:color w:val="222222"/>
          <w:szCs w:val="24"/>
          <w:shd w:val="clear" w:color="auto" w:fill="FFFFFF"/>
        </w:rPr>
        <w:t>29</w:t>
      </w:r>
      <w:r w:rsidRPr="00063BE4">
        <w:rPr>
          <w:rFonts w:cs="Times New Roman"/>
          <w:color w:val="222222"/>
          <w:szCs w:val="24"/>
          <w:shd w:val="clear" w:color="auto" w:fill="FFFFFF"/>
        </w:rPr>
        <w:t>(2), 141-160.</w:t>
      </w:r>
    </w:p>
    <w:p w14:paraId="6C16176D" w14:textId="77777777" w:rsidR="00BB4C36" w:rsidRPr="00063BE4" w:rsidRDefault="00BB4C36" w:rsidP="00BB4C36">
      <w:pPr>
        <w:rPr>
          <w:rFonts w:cs="Times New Roman"/>
          <w:color w:val="222222"/>
          <w:szCs w:val="24"/>
          <w:shd w:val="clear" w:color="auto" w:fill="FFFFFF"/>
        </w:rPr>
      </w:pPr>
      <w:proofErr w:type="spellStart"/>
      <w:r w:rsidRPr="00063BE4">
        <w:rPr>
          <w:rFonts w:cs="Times New Roman"/>
          <w:color w:val="222222"/>
          <w:szCs w:val="24"/>
          <w:shd w:val="clear" w:color="auto" w:fill="FFFFFF"/>
        </w:rPr>
        <w:t>Gebregergis</w:t>
      </w:r>
      <w:proofErr w:type="spellEnd"/>
      <w:r w:rsidRPr="00063BE4">
        <w:rPr>
          <w:rFonts w:cs="Times New Roman"/>
          <w:color w:val="222222"/>
          <w:szCs w:val="24"/>
          <w:shd w:val="clear" w:color="auto" w:fill="FFFFFF"/>
        </w:rPr>
        <w:t xml:space="preserve">, W. T., Beraki, F., Michael, M., Ahmedin, M., </w:t>
      </w:r>
      <w:proofErr w:type="spellStart"/>
      <w:r w:rsidRPr="00063BE4">
        <w:rPr>
          <w:rFonts w:cs="Times New Roman"/>
          <w:color w:val="222222"/>
          <w:szCs w:val="24"/>
          <w:shd w:val="clear" w:color="auto" w:fill="FFFFFF"/>
        </w:rPr>
        <w:t>Debesay</w:t>
      </w:r>
      <w:proofErr w:type="spellEnd"/>
      <w:r w:rsidRPr="00063BE4">
        <w:rPr>
          <w:rFonts w:cs="Times New Roman"/>
          <w:color w:val="222222"/>
          <w:szCs w:val="24"/>
          <w:shd w:val="clear" w:color="auto" w:fill="FFFFFF"/>
        </w:rPr>
        <w:t xml:space="preserve">, N., </w:t>
      </w:r>
      <w:proofErr w:type="spellStart"/>
      <w:r w:rsidRPr="00063BE4">
        <w:rPr>
          <w:rFonts w:cs="Times New Roman"/>
          <w:color w:val="222222"/>
          <w:szCs w:val="24"/>
          <w:shd w:val="clear" w:color="auto" w:fill="FFFFFF"/>
        </w:rPr>
        <w:t>Atoshm</w:t>
      </w:r>
      <w:proofErr w:type="spellEnd"/>
      <w:r w:rsidRPr="00063BE4">
        <w:rPr>
          <w:rFonts w:cs="Times New Roman"/>
          <w:color w:val="222222"/>
          <w:szCs w:val="24"/>
          <w:shd w:val="clear" w:color="auto" w:fill="FFFFFF"/>
        </w:rPr>
        <w:t xml:space="preserve">, T., ... </w:t>
      </w:r>
      <w:r>
        <w:rPr>
          <w:rFonts w:cs="Times New Roman"/>
          <w:color w:val="222222"/>
          <w:szCs w:val="24"/>
          <w:shd w:val="clear" w:color="auto" w:fill="FFFFFF"/>
        </w:rPr>
        <w:t>and</w:t>
      </w:r>
      <w:r w:rsidRPr="00063BE4">
        <w:rPr>
          <w:rFonts w:cs="Times New Roman"/>
          <w:color w:val="222222"/>
          <w:szCs w:val="24"/>
          <w:shd w:val="clear" w:color="auto" w:fill="FFFFFF"/>
        </w:rPr>
        <w:t xml:space="preserve"> Csukonyi, C. (2023). Factors influencing academic achievement among college students: The influence of emotional intelligence, student engagement and Demographics.</w:t>
      </w:r>
    </w:p>
    <w:p w14:paraId="268DAC9B"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Igbokwe, I. C., Egboka, P. N., Thompson, C. C., Etele, A. V., Anyanwu, A. N., Okeke-James, N. J., </w:t>
      </w:r>
      <w:r>
        <w:rPr>
          <w:rFonts w:cs="Times New Roman"/>
          <w:color w:val="222222"/>
          <w:szCs w:val="24"/>
          <w:shd w:val="clear" w:color="auto" w:fill="FFFFFF"/>
        </w:rPr>
        <w:t>and</w:t>
      </w:r>
      <w:r w:rsidRPr="00063BE4">
        <w:rPr>
          <w:rFonts w:cs="Times New Roman"/>
          <w:color w:val="222222"/>
          <w:szCs w:val="24"/>
          <w:shd w:val="clear" w:color="auto" w:fill="FFFFFF"/>
        </w:rPr>
        <w:t xml:space="preserve"> </w:t>
      </w:r>
      <w:proofErr w:type="spellStart"/>
      <w:r w:rsidRPr="00063BE4">
        <w:rPr>
          <w:rFonts w:cs="Times New Roman"/>
          <w:color w:val="222222"/>
          <w:szCs w:val="24"/>
          <w:shd w:val="clear" w:color="auto" w:fill="FFFFFF"/>
        </w:rPr>
        <w:t>Uzoekwe</w:t>
      </w:r>
      <w:proofErr w:type="spellEnd"/>
      <w:r w:rsidRPr="00063BE4">
        <w:rPr>
          <w:rFonts w:cs="Times New Roman"/>
          <w:color w:val="222222"/>
          <w:szCs w:val="24"/>
          <w:shd w:val="clear" w:color="auto" w:fill="FFFFFF"/>
        </w:rPr>
        <w:t>, H. E. (2023). Emotional intelligence: practices to manage and develop it. </w:t>
      </w:r>
      <w:r w:rsidRPr="00063BE4">
        <w:rPr>
          <w:rFonts w:cs="Times New Roman"/>
          <w:i/>
          <w:iCs/>
          <w:color w:val="222222"/>
          <w:szCs w:val="24"/>
          <w:shd w:val="clear" w:color="auto" w:fill="FFFFFF"/>
        </w:rPr>
        <w:t>European Journal of Theoretical and Applied Sciences</w:t>
      </w:r>
      <w:r w:rsidRPr="00063BE4">
        <w:rPr>
          <w:rFonts w:cs="Times New Roman"/>
          <w:color w:val="222222"/>
          <w:szCs w:val="24"/>
          <w:shd w:val="clear" w:color="auto" w:fill="FFFFFF"/>
        </w:rPr>
        <w:t>, </w:t>
      </w:r>
      <w:r w:rsidRPr="00063BE4">
        <w:rPr>
          <w:rFonts w:cs="Times New Roman"/>
          <w:i/>
          <w:iCs/>
          <w:color w:val="222222"/>
          <w:szCs w:val="24"/>
          <w:shd w:val="clear" w:color="auto" w:fill="FFFFFF"/>
        </w:rPr>
        <w:t>1</w:t>
      </w:r>
      <w:r w:rsidRPr="00063BE4">
        <w:rPr>
          <w:rFonts w:cs="Times New Roman"/>
          <w:color w:val="222222"/>
          <w:szCs w:val="24"/>
          <w:shd w:val="clear" w:color="auto" w:fill="FFFFFF"/>
        </w:rPr>
        <w:t>(4), 42-48.</w:t>
      </w:r>
    </w:p>
    <w:p w14:paraId="24238177"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Jia-Yuan, Z., Xiang-Zi, J., Yi-Nan, F., </w:t>
      </w:r>
      <w:r>
        <w:rPr>
          <w:rFonts w:cs="Times New Roman"/>
          <w:color w:val="222222"/>
          <w:szCs w:val="24"/>
          <w:shd w:val="clear" w:color="auto" w:fill="FFFFFF"/>
        </w:rPr>
        <w:t>and</w:t>
      </w:r>
      <w:r w:rsidRPr="00063BE4">
        <w:rPr>
          <w:rFonts w:cs="Times New Roman"/>
          <w:color w:val="222222"/>
          <w:szCs w:val="24"/>
          <w:shd w:val="clear" w:color="auto" w:fill="FFFFFF"/>
        </w:rPr>
        <w:t xml:space="preserve"> Yu-Xia, C. (2022). Emotion management for college students: effectiveness of a mindfulness-based emotion management intervention on emotional regulation and resilience of college students. </w:t>
      </w:r>
      <w:r w:rsidRPr="00063BE4">
        <w:rPr>
          <w:rFonts w:cs="Times New Roman"/>
          <w:i/>
          <w:iCs/>
          <w:color w:val="222222"/>
          <w:szCs w:val="24"/>
          <w:shd w:val="clear" w:color="auto" w:fill="FFFFFF"/>
        </w:rPr>
        <w:t>The Journal of nervous and mental disease</w:t>
      </w:r>
      <w:r w:rsidRPr="00063BE4">
        <w:rPr>
          <w:rFonts w:cs="Times New Roman"/>
          <w:color w:val="222222"/>
          <w:szCs w:val="24"/>
          <w:shd w:val="clear" w:color="auto" w:fill="FFFFFF"/>
        </w:rPr>
        <w:t>, </w:t>
      </w:r>
      <w:r w:rsidRPr="00063BE4">
        <w:rPr>
          <w:rFonts w:cs="Times New Roman"/>
          <w:i/>
          <w:iCs/>
          <w:color w:val="222222"/>
          <w:szCs w:val="24"/>
          <w:shd w:val="clear" w:color="auto" w:fill="FFFFFF"/>
        </w:rPr>
        <w:t>210</w:t>
      </w:r>
      <w:r w:rsidRPr="00063BE4">
        <w:rPr>
          <w:rFonts w:cs="Times New Roman"/>
          <w:color w:val="222222"/>
          <w:szCs w:val="24"/>
          <w:shd w:val="clear" w:color="auto" w:fill="FFFFFF"/>
        </w:rPr>
        <w:t>(9), 716-722.</w:t>
      </w:r>
    </w:p>
    <w:p w14:paraId="012A6CD4"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Pashchenko, O., </w:t>
      </w:r>
      <w:proofErr w:type="spellStart"/>
      <w:r w:rsidRPr="00063BE4">
        <w:rPr>
          <w:rFonts w:cs="Times New Roman"/>
          <w:color w:val="222222"/>
          <w:szCs w:val="24"/>
          <w:shd w:val="clear" w:color="auto" w:fill="FFFFFF"/>
        </w:rPr>
        <w:t>Medvedovska</w:t>
      </w:r>
      <w:proofErr w:type="spellEnd"/>
      <w:r w:rsidRPr="00063BE4">
        <w:rPr>
          <w:rFonts w:cs="Times New Roman"/>
          <w:color w:val="222222"/>
          <w:szCs w:val="24"/>
          <w:shd w:val="clear" w:color="auto" w:fill="FFFFFF"/>
        </w:rPr>
        <w:t xml:space="preserve">, T., </w:t>
      </w:r>
      <w:proofErr w:type="spellStart"/>
      <w:r w:rsidRPr="00063BE4">
        <w:rPr>
          <w:rFonts w:cs="Times New Roman"/>
          <w:color w:val="222222"/>
          <w:szCs w:val="24"/>
          <w:shd w:val="clear" w:color="auto" w:fill="FFFFFF"/>
        </w:rPr>
        <w:t>Terkhanova</w:t>
      </w:r>
      <w:proofErr w:type="spellEnd"/>
      <w:r w:rsidRPr="00063BE4">
        <w:rPr>
          <w:rFonts w:cs="Times New Roman"/>
          <w:color w:val="222222"/>
          <w:szCs w:val="24"/>
          <w:shd w:val="clear" w:color="auto" w:fill="FFFFFF"/>
        </w:rPr>
        <w:t xml:space="preserve">, O., </w:t>
      </w:r>
      <w:proofErr w:type="spellStart"/>
      <w:r w:rsidRPr="00063BE4">
        <w:rPr>
          <w:rFonts w:cs="Times New Roman"/>
          <w:color w:val="222222"/>
          <w:szCs w:val="24"/>
          <w:shd w:val="clear" w:color="auto" w:fill="FFFFFF"/>
        </w:rPr>
        <w:t>Baidak</w:t>
      </w:r>
      <w:proofErr w:type="spellEnd"/>
      <w:r w:rsidRPr="00063BE4">
        <w:rPr>
          <w:rFonts w:cs="Times New Roman"/>
          <w:color w:val="222222"/>
          <w:szCs w:val="24"/>
          <w:shd w:val="clear" w:color="auto" w:fill="FFFFFF"/>
        </w:rPr>
        <w:t xml:space="preserve">, A., </w:t>
      </w:r>
      <w:r>
        <w:rPr>
          <w:rFonts w:cs="Times New Roman"/>
          <w:color w:val="222222"/>
          <w:szCs w:val="24"/>
          <w:shd w:val="clear" w:color="auto" w:fill="FFFFFF"/>
        </w:rPr>
        <w:t>and</w:t>
      </w:r>
      <w:r w:rsidRPr="00063BE4">
        <w:rPr>
          <w:rFonts w:cs="Times New Roman"/>
          <w:color w:val="222222"/>
          <w:szCs w:val="24"/>
          <w:shd w:val="clear" w:color="auto" w:fill="FFFFFF"/>
        </w:rPr>
        <w:t xml:space="preserve"> Danyliuk, Y. (2024). The impact of emotional intelligence on academic achievement. </w:t>
      </w:r>
      <w:proofErr w:type="spellStart"/>
      <w:r w:rsidRPr="00063BE4">
        <w:rPr>
          <w:rFonts w:cs="Times New Roman"/>
          <w:i/>
          <w:iCs/>
          <w:color w:val="222222"/>
          <w:szCs w:val="24"/>
          <w:shd w:val="clear" w:color="auto" w:fill="FFFFFF"/>
        </w:rPr>
        <w:t>PrOsvita</w:t>
      </w:r>
      <w:proofErr w:type="spellEnd"/>
      <w:r w:rsidRPr="00063BE4">
        <w:rPr>
          <w:rFonts w:cs="Times New Roman"/>
          <w:color w:val="222222"/>
          <w:szCs w:val="24"/>
          <w:shd w:val="clear" w:color="auto" w:fill="FFFFFF"/>
        </w:rPr>
        <w:t>, (2), 57-70.</w:t>
      </w:r>
    </w:p>
    <w:p w14:paraId="539DB624"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Salem, G. M. M., Hashimi, W., </w:t>
      </w:r>
      <w:r>
        <w:rPr>
          <w:rFonts w:cs="Times New Roman"/>
          <w:color w:val="222222"/>
          <w:szCs w:val="24"/>
          <w:shd w:val="clear" w:color="auto" w:fill="FFFFFF"/>
        </w:rPr>
        <w:t>and</w:t>
      </w:r>
      <w:r w:rsidRPr="00063BE4">
        <w:rPr>
          <w:rFonts w:cs="Times New Roman"/>
          <w:color w:val="222222"/>
          <w:szCs w:val="24"/>
          <w:shd w:val="clear" w:color="auto" w:fill="FFFFFF"/>
        </w:rPr>
        <w:t xml:space="preserve"> El-Ashry, A. M. (2025). Reflective mindfulness and emotional regulation training to enhance nursing students’ self-awareness, understanding, and regulation: a mixed method randomized controlled trial. </w:t>
      </w:r>
      <w:r w:rsidRPr="00063BE4">
        <w:rPr>
          <w:rFonts w:cs="Times New Roman"/>
          <w:i/>
          <w:iCs/>
          <w:color w:val="222222"/>
          <w:szCs w:val="24"/>
          <w:shd w:val="clear" w:color="auto" w:fill="FFFFFF"/>
        </w:rPr>
        <w:t>BMC nursing</w:t>
      </w:r>
      <w:r w:rsidRPr="00063BE4">
        <w:rPr>
          <w:rFonts w:cs="Times New Roman"/>
          <w:color w:val="222222"/>
          <w:szCs w:val="24"/>
          <w:shd w:val="clear" w:color="auto" w:fill="FFFFFF"/>
        </w:rPr>
        <w:t>, </w:t>
      </w:r>
      <w:r w:rsidRPr="00063BE4">
        <w:rPr>
          <w:rFonts w:cs="Times New Roman"/>
          <w:i/>
          <w:iCs/>
          <w:color w:val="222222"/>
          <w:szCs w:val="24"/>
          <w:shd w:val="clear" w:color="auto" w:fill="FFFFFF"/>
        </w:rPr>
        <w:t>24</w:t>
      </w:r>
      <w:r w:rsidRPr="00063BE4">
        <w:rPr>
          <w:rFonts w:cs="Times New Roman"/>
          <w:color w:val="222222"/>
          <w:szCs w:val="24"/>
          <w:shd w:val="clear" w:color="auto" w:fill="FFFFFF"/>
        </w:rPr>
        <w:t>(1), 478.</w:t>
      </w:r>
    </w:p>
    <w:p w14:paraId="64615499"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Shrestha, B. (2025). Emotional intelligence and academic performance of students: exploring sustainable higher education. </w:t>
      </w:r>
      <w:r w:rsidRPr="00063BE4">
        <w:rPr>
          <w:rFonts w:cs="Times New Roman"/>
          <w:i/>
          <w:iCs/>
          <w:color w:val="222222"/>
          <w:szCs w:val="24"/>
          <w:shd w:val="clear" w:color="auto" w:fill="FFFFFF"/>
        </w:rPr>
        <w:t xml:space="preserve">Acad. J. </w:t>
      </w:r>
      <w:proofErr w:type="spellStart"/>
      <w:r w:rsidRPr="00063BE4">
        <w:rPr>
          <w:rFonts w:cs="Times New Roman"/>
          <w:i/>
          <w:iCs/>
          <w:color w:val="222222"/>
          <w:szCs w:val="24"/>
          <w:shd w:val="clear" w:color="auto" w:fill="FFFFFF"/>
        </w:rPr>
        <w:t>Humanit</w:t>
      </w:r>
      <w:proofErr w:type="spellEnd"/>
      <w:r w:rsidRPr="00063BE4">
        <w:rPr>
          <w:rFonts w:cs="Times New Roman"/>
          <w:i/>
          <w:iCs/>
          <w:color w:val="222222"/>
          <w:szCs w:val="24"/>
          <w:shd w:val="clear" w:color="auto" w:fill="FFFFFF"/>
        </w:rPr>
        <w:t>. Soc. Sci</w:t>
      </w:r>
      <w:r w:rsidRPr="00063BE4">
        <w:rPr>
          <w:rFonts w:cs="Times New Roman"/>
          <w:color w:val="222222"/>
          <w:szCs w:val="24"/>
          <w:shd w:val="clear" w:color="auto" w:fill="FFFFFF"/>
        </w:rPr>
        <w:t>, </w:t>
      </w:r>
      <w:r w:rsidRPr="00063BE4">
        <w:rPr>
          <w:rFonts w:cs="Times New Roman"/>
          <w:i/>
          <w:iCs/>
          <w:color w:val="222222"/>
          <w:szCs w:val="24"/>
          <w:shd w:val="clear" w:color="auto" w:fill="FFFFFF"/>
        </w:rPr>
        <w:t>2</w:t>
      </w:r>
      <w:r w:rsidRPr="00063BE4">
        <w:rPr>
          <w:rFonts w:cs="Times New Roman"/>
          <w:color w:val="222222"/>
          <w:szCs w:val="24"/>
          <w:shd w:val="clear" w:color="auto" w:fill="FFFFFF"/>
        </w:rPr>
        <w:t>, 26-36.</w:t>
      </w:r>
    </w:p>
    <w:p w14:paraId="04F76EDE"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Singh, A., Prabhakar, R., </w:t>
      </w:r>
      <w:r>
        <w:rPr>
          <w:rFonts w:cs="Times New Roman"/>
          <w:color w:val="222222"/>
          <w:szCs w:val="24"/>
          <w:shd w:val="clear" w:color="auto" w:fill="FFFFFF"/>
        </w:rPr>
        <w:t>and</w:t>
      </w:r>
      <w:r w:rsidRPr="00063BE4">
        <w:rPr>
          <w:rFonts w:cs="Times New Roman"/>
          <w:color w:val="222222"/>
          <w:szCs w:val="24"/>
          <w:shd w:val="clear" w:color="auto" w:fill="FFFFFF"/>
        </w:rPr>
        <w:t xml:space="preserve"> Kiran, J. S. (2022). Emotional intelligence: A literature review of its concept, models, and measures. </w:t>
      </w:r>
      <w:r w:rsidRPr="00063BE4">
        <w:rPr>
          <w:rFonts w:cs="Times New Roman"/>
          <w:i/>
          <w:iCs/>
          <w:color w:val="222222"/>
          <w:szCs w:val="24"/>
          <w:shd w:val="clear" w:color="auto" w:fill="FFFFFF"/>
        </w:rPr>
        <w:t>Journal of Positive School Psychology</w:t>
      </w:r>
      <w:r w:rsidRPr="00063BE4">
        <w:rPr>
          <w:rFonts w:cs="Times New Roman"/>
          <w:color w:val="222222"/>
          <w:szCs w:val="24"/>
          <w:shd w:val="clear" w:color="auto" w:fill="FFFFFF"/>
        </w:rPr>
        <w:t>, </w:t>
      </w:r>
      <w:r w:rsidRPr="00063BE4">
        <w:rPr>
          <w:rFonts w:cs="Times New Roman"/>
          <w:i/>
          <w:iCs/>
          <w:color w:val="222222"/>
          <w:szCs w:val="24"/>
          <w:shd w:val="clear" w:color="auto" w:fill="FFFFFF"/>
        </w:rPr>
        <w:t>6</w:t>
      </w:r>
      <w:r w:rsidRPr="00063BE4">
        <w:rPr>
          <w:rFonts w:cs="Times New Roman"/>
          <w:color w:val="222222"/>
          <w:szCs w:val="24"/>
          <w:shd w:val="clear" w:color="auto" w:fill="FFFFFF"/>
        </w:rPr>
        <w:t>(10).</w:t>
      </w:r>
    </w:p>
    <w:p w14:paraId="2364E2BD" w14:textId="77777777" w:rsidR="00BB4C36" w:rsidRPr="00063BE4" w:rsidRDefault="00BB4C36" w:rsidP="00BB4C36">
      <w:pPr>
        <w:rPr>
          <w:rFonts w:cs="Times New Roman"/>
          <w:color w:val="222222"/>
          <w:szCs w:val="24"/>
          <w:shd w:val="clear" w:color="auto" w:fill="FFFFFF"/>
        </w:rPr>
      </w:pPr>
      <w:proofErr w:type="spellStart"/>
      <w:r w:rsidRPr="00063BE4">
        <w:rPr>
          <w:rFonts w:cs="Times New Roman"/>
          <w:color w:val="222222"/>
          <w:szCs w:val="24"/>
          <w:shd w:val="clear" w:color="auto" w:fill="FFFFFF"/>
        </w:rPr>
        <w:lastRenderedPageBreak/>
        <w:t>Spytska</w:t>
      </w:r>
      <w:proofErr w:type="spellEnd"/>
      <w:r w:rsidRPr="00063BE4">
        <w:rPr>
          <w:rFonts w:cs="Times New Roman"/>
          <w:color w:val="222222"/>
          <w:szCs w:val="24"/>
          <w:shd w:val="clear" w:color="auto" w:fill="FFFFFF"/>
        </w:rPr>
        <w:t>, L. (2023). Emotional intelligence and its impact on human life in the global world. </w:t>
      </w:r>
      <w:r w:rsidRPr="00063BE4">
        <w:rPr>
          <w:rFonts w:cs="Times New Roman"/>
          <w:i/>
          <w:iCs/>
          <w:color w:val="222222"/>
          <w:szCs w:val="24"/>
          <w:shd w:val="clear" w:color="auto" w:fill="FFFFFF"/>
        </w:rPr>
        <w:t>Scientific Studios on Social and Political Psychology</w:t>
      </w:r>
      <w:r w:rsidRPr="00063BE4">
        <w:rPr>
          <w:rFonts w:cs="Times New Roman"/>
          <w:color w:val="222222"/>
          <w:szCs w:val="24"/>
          <w:shd w:val="clear" w:color="auto" w:fill="FFFFFF"/>
        </w:rPr>
        <w:t>, </w:t>
      </w:r>
      <w:r w:rsidRPr="00063BE4">
        <w:rPr>
          <w:rFonts w:cs="Times New Roman"/>
          <w:i/>
          <w:iCs/>
          <w:color w:val="222222"/>
          <w:szCs w:val="24"/>
          <w:shd w:val="clear" w:color="auto" w:fill="FFFFFF"/>
        </w:rPr>
        <w:t>52</w:t>
      </w:r>
      <w:r w:rsidRPr="00063BE4">
        <w:rPr>
          <w:rFonts w:cs="Times New Roman"/>
          <w:color w:val="222222"/>
          <w:szCs w:val="24"/>
          <w:shd w:val="clear" w:color="auto" w:fill="FFFFFF"/>
        </w:rPr>
        <w:t>(55), 47-56.</w:t>
      </w:r>
    </w:p>
    <w:p w14:paraId="705B26F4" w14:textId="77777777" w:rsidR="00BB4C36" w:rsidRPr="00063BE4" w:rsidRDefault="00BB4C36" w:rsidP="00BB4C36">
      <w:pPr>
        <w:rPr>
          <w:rFonts w:cs="Times New Roman"/>
          <w:color w:val="222222"/>
          <w:szCs w:val="24"/>
          <w:shd w:val="clear" w:color="auto" w:fill="FFFFFF"/>
        </w:rPr>
      </w:pPr>
      <w:r w:rsidRPr="00063BE4">
        <w:rPr>
          <w:rFonts w:cs="Times New Roman"/>
          <w:color w:val="222222"/>
          <w:szCs w:val="24"/>
          <w:shd w:val="clear" w:color="auto" w:fill="FFFFFF"/>
        </w:rPr>
        <w:t xml:space="preserve">Wahyuni, E. P., </w:t>
      </w:r>
      <w:proofErr w:type="spellStart"/>
      <w:r w:rsidRPr="00063BE4">
        <w:rPr>
          <w:rFonts w:cs="Times New Roman"/>
          <w:color w:val="222222"/>
          <w:szCs w:val="24"/>
          <w:shd w:val="clear" w:color="auto" w:fill="FFFFFF"/>
        </w:rPr>
        <w:t>Ardianto</w:t>
      </w:r>
      <w:proofErr w:type="spellEnd"/>
      <w:r w:rsidRPr="00063BE4">
        <w:rPr>
          <w:rFonts w:cs="Times New Roman"/>
          <w:color w:val="222222"/>
          <w:szCs w:val="24"/>
          <w:shd w:val="clear" w:color="auto" w:fill="FFFFFF"/>
        </w:rPr>
        <w:t xml:space="preserve">, H., </w:t>
      </w:r>
      <w:proofErr w:type="spellStart"/>
      <w:r w:rsidRPr="00063BE4">
        <w:rPr>
          <w:rFonts w:cs="Times New Roman"/>
          <w:color w:val="222222"/>
          <w:szCs w:val="24"/>
          <w:shd w:val="clear" w:color="auto" w:fill="FFFFFF"/>
        </w:rPr>
        <w:t>Dharmatanna</w:t>
      </w:r>
      <w:proofErr w:type="spellEnd"/>
      <w:r w:rsidRPr="00063BE4">
        <w:rPr>
          <w:rFonts w:cs="Times New Roman"/>
          <w:color w:val="222222"/>
          <w:szCs w:val="24"/>
          <w:shd w:val="clear" w:color="auto" w:fill="FFFFFF"/>
        </w:rPr>
        <w:t xml:space="preserve">, S., </w:t>
      </w:r>
      <w:proofErr w:type="spellStart"/>
      <w:r w:rsidRPr="00063BE4">
        <w:rPr>
          <w:rFonts w:cs="Times New Roman"/>
          <w:color w:val="222222"/>
          <w:szCs w:val="24"/>
          <w:shd w:val="clear" w:color="auto" w:fill="FFFFFF"/>
        </w:rPr>
        <w:t>Burmansah</w:t>
      </w:r>
      <w:proofErr w:type="spellEnd"/>
      <w:r w:rsidRPr="00063BE4">
        <w:rPr>
          <w:rFonts w:cs="Times New Roman"/>
          <w:color w:val="222222"/>
          <w:szCs w:val="24"/>
          <w:shd w:val="clear" w:color="auto" w:fill="FFFFFF"/>
        </w:rPr>
        <w:t xml:space="preserve">, B., </w:t>
      </w:r>
      <w:proofErr w:type="spellStart"/>
      <w:r w:rsidRPr="00063BE4">
        <w:rPr>
          <w:rFonts w:cs="Times New Roman"/>
          <w:color w:val="222222"/>
          <w:szCs w:val="24"/>
          <w:shd w:val="clear" w:color="auto" w:fill="FFFFFF"/>
        </w:rPr>
        <w:t>Seneru</w:t>
      </w:r>
      <w:proofErr w:type="spellEnd"/>
      <w:r w:rsidRPr="00063BE4">
        <w:rPr>
          <w:rFonts w:cs="Times New Roman"/>
          <w:color w:val="222222"/>
          <w:szCs w:val="24"/>
          <w:shd w:val="clear" w:color="auto" w:fill="FFFFFF"/>
        </w:rPr>
        <w:t xml:space="preserve">, W., </w:t>
      </w:r>
      <w:proofErr w:type="spellStart"/>
      <w:r w:rsidRPr="00063BE4">
        <w:rPr>
          <w:rFonts w:cs="Times New Roman"/>
          <w:color w:val="222222"/>
          <w:szCs w:val="24"/>
          <w:shd w:val="clear" w:color="auto" w:fill="FFFFFF"/>
        </w:rPr>
        <w:t>Kasrah</w:t>
      </w:r>
      <w:proofErr w:type="spellEnd"/>
      <w:r w:rsidRPr="00063BE4">
        <w:rPr>
          <w:rFonts w:cs="Times New Roman"/>
          <w:color w:val="222222"/>
          <w:szCs w:val="24"/>
          <w:shd w:val="clear" w:color="auto" w:fill="FFFFFF"/>
        </w:rPr>
        <w:t xml:space="preserve">, R., </w:t>
      </w:r>
      <w:r>
        <w:rPr>
          <w:rFonts w:cs="Times New Roman"/>
          <w:color w:val="222222"/>
          <w:szCs w:val="24"/>
          <w:shd w:val="clear" w:color="auto" w:fill="FFFFFF"/>
        </w:rPr>
        <w:t>and</w:t>
      </w:r>
      <w:r w:rsidRPr="00063BE4">
        <w:rPr>
          <w:rFonts w:cs="Times New Roman"/>
          <w:color w:val="222222"/>
          <w:szCs w:val="24"/>
          <w:shd w:val="clear" w:color="auto" w:fill="FFFFFF"/>
        </w:rPr>
        <w:t xml:space="preserve"> </w:t>
      </w:r>
      <w:proofErr w:type="spellStart"/>
      <w:r w:rsidRPr="00063BE4">
        <w:rPr>
          <w:rFonts w:cs="Times New Roman"/>
          <w:color w:val="222222"/>
          <w:szCs w:val="24"/>
          <w:shd w:val="clear" w:color="auto" w:fill="FFFFFF"/>
        </w:rPr>
        <w:t>Ismoyo</w:t>
      </w:r>
      <w:proofErr w:type="spellEnd"/>
      <w:r w:rsidRPr="00063BE4">
        <w:rPr>
          <w:rFonts w:cs="Times New Roman"/>
          <w:color w:val="222222"/>
          <w:szCs w:val="24"/>
          <w:shd w:val="clear" w:color="auto" w:fill="FFFFFF"/>
        </w:rPr>
        <w:t>, T. (2024). A Mindful Character Development: Mindfulness and Self-Efficacy Enhances Emotional Regulation of High School Students. In </w:t>
      </w:r>
      <w:r w:rsidRPr="00063BE4">
        <w:rPr>
          <w:rFonts w:cs="Times New Roman"/>
          <w:i/>
          <w:iCs/>
          <w:color w:val="222222"/>
          <w:szCs w:val="24"/>
          <w:shd w:val="clear" w:color="auto" w:fill="FFFFFF"/>
        </w:rPr>
        <w:t>International Journal of Science and Applied Science: Conference Series</w:t>
      </w:r>
      <w:r w:rsidRPr="00063BE4">
        <w:rPr>
          <w:rFonts w:cs="Times New Roman"/>
          <w:color w:val="222222"/>
          <w:szCs w:val="24"/>
          <w:shd w:val="clear" w:color="auto" w:fill="FFFFFF"/>
        </w:rPr>
        <w:t> (Vol. 8, No. 2, pp. 162-172).</w:t>
      </w:r>
    </w:p>
    <w:p w14:paraId="73F2449D" w14:textId="77777777" w:rsidR="00196494" w:rsidRDefault="00196494" w:rsidP="00FB6D3B"/>
    <w:sectPr w:rsidR="0019649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864C7B" w14:textId="77777777" w:rsidR="00F56147" w:rsidRDefault="00F56147" w:rsidP="00FD7498">
      <w:pPr>
        <w:spacing w:after="0" w:line="240" w:lineRule="auto"/>
      </w:pPr>
      <w:r>
        <w:separator/>
      </w:r>
    </w:p>
  </w:endnote>
  <w:endnote w:type="continuationSeparator" w:id="0">
    <w:p w14:paraId="20CA70BA" w14:textId="77777777" w:rsidR="00F56147" w:rsidRDefault="00F56147" w:rsidP="00FD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6123416"/>
      <w:docPartObj>
        <w:docPartGallery w:val="Page Numbers (Bottom of Page)"/>
        <w:docPartUnique/>
      </w:docPartObj>
    </w:sdtPr>
    <w:sdtEndPr>
      <w:rPr>
        <w:noProof/>
      </w:rPr>
    </w:sdtEndPr>
    <w:sdtContent>
      <w:p w14:paraId="57583BB4" w14:textId="77777777" w:rsidR="00FD7498" w:rsidRDefault="00FD7498">
        <w:pPr>
          <w:pStyle w:val="Footer"/>
        </w:pPr>
        <w:r>
          <w:fldChar w:fldCharType="begin"/>
        </w:r>
        <w:r>
          <w:instrText xml:space="preserve"> PAGE   \* MERGEFORMAT </w:instrText>
        </w:r>
        <w:r>
          <w:fldChar w:fldCharType="separate"/>
        </w:r>
        <w:r w:rsidR="00943671">
          <w:rPr>
            <w:noProof/>
          </w:rPr>
          <w:t>4</w:t>
        </w:r>
        <w:r>
          <w:rPr>
            <w:noProof/>
          </w:rPr>
          <w:fldChar w:fldCharType="end"/>
        </w:r>
      </w:p>
    </w:sdtContent>
  </w:sdt>
  <w:p w14:paraId="6EF748BF" w14:textId="77777777" w:rsidR="00FD7498" w:rsidRDefault="00FD7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3BEF30" w14:textId="77777777" w:rsidR="00F56147" w:rsidRDefault="00F56147" w:rsidP="00FD7498">
      <w:pPr>
        <w:spacing w:after="0" w:line="240" w:lineRule="auto"/>
      </w:pPr>
      <w:r>
        <w:separator/>
      </w:r>
    </w:p>
  </w:footnote>
  <w:footnote w:type="continuationSeparator" w:id="0">
    <w:p w14:paraId="7B6481F2" w14:textId="77777777" w:rsidR="00F56147" w:rsidRDefault="00F56147" w:rsidP="00FD74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494"/>
    <w:rsid w:val="0007158B"/>
    <w:rsid w:val="00081251"/>
    <w:rsid w:val="000B5FE2"/>
    <w:rsid w:val="0011295C"/>
    <w:rsid w:val="00131149"/>
    <w:rsid w:val="00172036"/>
    <w:rsid w:val="00196494"/>
    <w:rsid w:val="0032284A"/>
    <w:rsid w:val="0032581B"/>
    <w:rsid w:val="003940F1"/>
    <w:rsid w:val="003B3319"/>
    <w:rsid w:val="00442AD7"/>
    <w:rsid w:val="0044381D"/>
    <w:rsid w:val="00455CE3"/>
    <w:rsid w:val="00465130"/>
    <w:rsid w:val="00490FE1"/>
    <w:rsid w:val="004B3B2B"/>
    <w:rsid w:val="004E5505"/>
    <w:rsid w:val="004E729A"/>
    <w:rsid w:val="005436D1"/>
    <w:rsid w:val="0065518F"/>
    <w:rsid w:val="00686C5A"/>
    <w:rsid w:val="006901CA"/>
    <w:rsid w:val="006C6EA0"/>
    <w:rsid w:val="006D04C7"/>
    <w:rsid w:val="006D1EB3"/>
    <w:rsid w:val="006F4824"/>
    <w:rsid w:val="007748BD"/>
    <w:rsid w:val="007D11B7"/>
    <w:rsid w:val="007F0AA5"/>
    <w:rsid w:val="007F2BE6"/>
    <w:rsid w:val="00812FE6"/>
    <w:rsid w:val="0081599B"/>
    <w:rsid w:val="00862CAD"/>
    <w:rsid w:val="008A18E6"/>
    <w:rsid w:val="008A4E24"/>
    <w:rsid w:val="00943150"/>
    <w:rsid w:val="00943671"/>
    <w:rsid w:val="00A528BE"/>
    <w:rsid w:val="00A55B70"/>
    <w:rsid w:val="00AA2DD4"/>
    <w:rsid w:val="00AE75DF"/>
    <w:rsid w:val="00BB4C36"/>
    <w:rsid w:val="00C36BD6"/>
    <w:rsid w:val="00C91DCC"/>
    <w:rsid w:val="00CC19F4"/>
    <w:rsid w:val="00DC52CC"/>
    <w:rsid w:val="00DE6F11"/>
    <w:rsid w:val="00E03446"/>
    <w:rsid w:val="00E03CCB"/>
    <w:rsid w:val="00E16A92"/>
    <w:rsid w:val="00E758A1"/>
    <w:rsid w:val="00F56147"/>
    <w:rsid w:val="00FA5263"/>
    <w:rsid w:val="00FB6D3B"/>
    <w:rsid w:val="00FD74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6B8DC"/>
  <w15:docId w15:val="{4DFB3E53-9A44-4AAD-BDEA-B39AD6A24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49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96494"/>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494"/>
    <w:rPr>
      <w:rFonts w:ascii="Times New Roman" w:eastAsiaTheme="majorEastAsia" w:hAnsi="Times New Roman" w:cstheme="majorBidi"/>
      <w:b/>
      <w:bCs/>
      <w:color w:val="365F91" w:themeColor="accent1" w:themeShade="BF"/>
      <w:sz w:val="32"/>
      <w:szCs w:val="28"/>
    </w:rPr>
  </w:style>
  <w:style w:type="paragraph" w:styleId="BalloonText">
    <w:name w:val="Balloon Text"/>
    <w:basedOn w:val="Normal"/>
    <w:link w:val="BalloonTextChar"/>
    <w:uiPriority w:val="99"/>
    <w:semiHidden/>
    <w:unhideWhenUsed/>
    <w:rsid w:val="001964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494"/>
    <w:rPr>
      <w:rFonts w:ascii="Tahoma" w:hAnsi="Tahoma" w:cs="Tahoma"/>
      <w:sz w:val="16"/>
      <w:szCs w:val="16"/>
    </w:rPr>
  </w:style>
  <w:style w:type="paragraph" w:styleId="Header">
    <w:name w:val="header"/>
    <w:basedOn w:val="Normal"/>
    <w:link w:val="HeaderChar"/>
    <w:uiPriority w:val="99"/>
    <w:unhideWhenUsed/>
    <w:rsid w:val="00FD74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7498"/>
    <w:rPr>
      <w:rFonts w:ascii="Times New Roman" w:hAnsi="Times New Roman"/>
      <w:sz w:val="24"/>
    </w:rPr>
  </w:style>
  <w:style w:type="paragraph" w:styleId="Footer">
    <w:name w:val="footer"/>
    <w:basedOn w:val="Normal"/>
    <w:link w:val="FooterChar"/>
    <w:uiPriority w:val="99"/>
    <w:unhideWhenUsed/>
    <w:rsid w:val="00FD74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7498"/>
    <w:rPr>
      <w:rFonts w:ascii="Times New Roman" w:hAnsi="Times New Roman"/>
      <w:sz w:val="24"/>
    </w:rPr>
  </w:style>
  <w:style w:type="paragraph" w:styleId="TOCHeading">
    <w:name w:val="TOC Heading"/>
    <w:basedOn w:val="Heading1"/>
    <w:next w:val="Normal"/>
    <w:uiPriority w:val="39"/>
    <w:semiHidden/>
    <w:unhideWhenUsed/>
    <w:qFormat/>
    <w:rsid w:val="00FD7498"/>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D7498"/>
    <w:pPr>
      <w:spacing w:after="100"/>
    </w:pPr>
  </w:style>
  <w:style w:type="character" w:styleId="Hyperlink">
    <w:name w:val="Hyperlink"/>
    <w:basedOn w:val="DefaultParagraphFont"/>
    <w:uiPriority w:val="99"/>
    <w:unhideWhenUsed/>
    <w:rsid w:val="00FD74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4897153">
      <w:bodyDiv w:val="1"/>
      <w:marLeft w:val="0"/>
      <w:marRight w:val="0"/>
      <w:marTop w:val="0"/>
      <w:marBottom w:val="0"/>
      <w:divBdr>
        <w:top w:val="none" w:sz="0" w:space="0" w:color="auto"/>
        <w:left w:val="none" w:sz="0" w:space="0" w:color="auto"/>
        <w:bottom w:val="none" w:sz="0" w:space="0" w:color="auto"/>
        <w:right w:val="none" w:sz="0" w:space="0" w:color="auto"/>
      </w:divBdr>
    </w:div>
    <w:div w:id="187487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9AF520-C790-4D5D-85C6-A549D1D96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2153</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Namita Yadav (2313042)</cp:lastModifiedBy>
  <cp:revision>2</cp:revision>
  <cp:lastPrinted>2026-03-17T17:31:00Z</cp:lastPrinted>
  <dcterms:created xsi:type="dcterms:W3CDTF">2026-03-17T17:31:00Z</dcterms:created>
  <dcterms:modified xsi:type="dcterms:W3CDTF">2026-03-17T17:31:00Z</dcterms:modified>
</cp:coreProperties>
</file>