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E6A962" w14:textId="6E99759A" w:rsidR="0089321B" w:rsidRPr="002B2297" w:rsidRDefault="001B0F1D">
      <w:pPr>
        <w:rPr>
          <w:b/>
          <w:bCs/>
        </w:rPr>
      </w:pPr>
      <w:r w:rsidRPr="002B2297">
        <w:rPr>
          <w:b/>
          <w:bCs/>
        </w:rPr>
        <w:t xml:space="preserve">Running </w:t>
      </w:r>
      <w:r w:rsidRPr="002B2297">
        <w:rPr>
          <w:rFonts w:ascii="Times New Roman" w:hAnsi="Times New Roman" w:cs="Times New Roman"/>
          <w:b/>
          <w:bCs/>
        </w:rPr>
        <w:t xml:space="preserve">Head: </w:t>
      </w:r>
      <w:r w:rsidR="00A529A8" w:rsidRPr="002B2297">
        <w:rPr>
          <w:rFonts w:ascii="Times New Roman" w:hAnsi="Times New Roman" w:cs="Times New Roman"/>
          <w:b/>
          <w:bCs/>
          <w:shd w:val="clear" w:color="auto" w:fill="FFFFFF"/>
        </w:rPr>
        <w:t xml:space="preserve">Developing Relationship &amp; </w:t>
      </w:r>
      <w:r w:rsidR="00AE1751" w:rsidRPr="002B2297">
        <w:rPr>
          <w:rFonts w:ascii="Times New Roman" w:hAnsi="Times New Roman" w:cs="Times New Roman"/>
          <w:b/>
          <w:bCs/>
          <w:shd w:val="clear" w:color="auto" w:fill="FFFFFF"/>
        </w:rPr>
        <w:t>Workplace Achievement</w:t>
      </w:r>
    </w:p>
    <w:p w14:paraId="4D828BAC" w14:textId="77777777" w:rsidR="0089321B" w:rsidRPr="002B2297" w:rsidRDefault="0089321B">
      <w:pPr>
        <w:rPr>
          <w:b/>
          <w:bCs/>
        </w:rPr>
      </w:pPr>
    </w:p>
    <w:p w14:paraId="273E6AF6" w14:textId="77777777" w:rsidR="0089321B" w:rsidRPr="002B2297" w:rsidRDefault="0089321B">
      <w:pPr>
        <w:rPr>
          <w:b/>
          <w:bCs/>
        </w:rPr>
      </w:pPr>
    </w:p>
    <w:p w14:paraId="54B758C6" w14:textId="77777777" w:rsidR="0089321B" w:rsidRPr="002B2297" w:rsidRDefault="0089321B">
      <w:pPr>
        <w:rPr>
          <w:b/>
          <w:bCs/>
        </w:rPr>
      </w:pPr>
    </w:p>
    <w:p w14:paraId="52D92E22" w14:textId="77777777" w:rsidR="0089321B" w:rsidRPr="002B2297" w:rsidRDefault="0089321B">
      <w:pPr>
        <w:rPr>
          <w:b/>
          <w:bCs/>
        </w:rPr>
      </w:pPr>
    </w:p>
    <w:p w14:paraId="4FB574D6" w14:textId="77777777" w:rsidR="0089321B" w:rsidRPr="002B2297" w:rsidRDefault="0089321B">
      <w:pPr>
        <w:rPr>
          <w:b/>
          <w:bCs/>
        </w:rPr>
      </w:pPr>
    </w:p>
    <w:p w14:paraId="3C30A749" w14:textId="77777777" w:rsidR="0089321B" w:rsidRPr="002B2297" w:rsidRDefault="0089321B">
      <w:pPr>
        <w:rPr>
          <w:b/>
          <w:bCs/>
        </w:rPr>
      </w:pPr>
    </w:p>
    <w:p w14:paraId="6570A88B" w14:textId="77777777" w:rsidR="00BF05D7" w:rsidRDefault="00BF05D7" w:rsidP="00BF05D7">
      <w:pPr>
        <w:jc w:val="center"/>
        <w:rPr>
          <w:rFonts w:ascii="Times New Roman" w:hAnsi="Times New Roman" w:cs="Times New Roman"/>
          <w:b/>
          <w:bCs/>
        </w:rPr>
      </w:pPr>
      <w:r>
        <w:rPr>
          <w:rFonts w:ascii="Times New Roman" w:hAnsi="Times New Roman" w:cs="Times New Roman"/>
          <w:b/>
          <w:bCs/>
        </w:rPr>
        <w:t>Module Code: BMSW 5102</w:t>
      </w:r>
    </w:p>
    <w:p w14:paraId="2DFEBCDB" w14:textId="77777777" w:rsidR="00BF05D7" w:rsidRDefault="00BF05D7" w:rsidP="00BF05D7">
      <w:pPr>
        <w:jc w:val="center"/>
        <w:rPr>
          <w:rFonts w:ascii="Times New Roman" w:hAnsi="Times New Roman" w:cs="Times New Roman"/>
          <w:b/>
          <w:bCs/>
        </w:rPr>
      </w:pPr>
      <w:r>
        <w:rPr>
          <w:rFonts w:ascii="Times New Roman" w:hAnsi="Times New Roman" w:cs="Times New Roman"/>
          <w:b/>
          <w:bCs/>
        </w:rPr>
        <w:t>Module: Developing Relationship and Workplace Achievement</w:t>
      </w:r>
    </w:p>
    <w:p w14:paraId="209FE7AA" w14:textId="2D544259" w:rsidR="00BF05D7" w:rsidRDefault="00BF05D7" w:rsidP="00BF05D7">
      <w:pPr>
        <w:jc w:val="center"/>
        <w:rPr>
          <w:rFonts w:ascii="Times New Roman" w:hAnsi="Times New Roman" w:cs="Times New Roman"/>
          <w:b/>
          <w:bCs/>
        </w:rPr>
      </w:pPr>
      <w:r>
        <w:rPr>
          <w:rFonts w:ascii="Times New Roman" w:hAnsi="Times New Roman" w:cs="Times New Roman"/>
          <w:b/>
          <w:bCs/>
        </w:rPr>
        <w:t xml:space="preserve">Assignment Title: Developing Relationship and Workplace Achievement </w:t>
      </w:r>
      <w:r w:rsidR="001430E4">
        <w:rPr>
          <w:rFonts w:ascii="Times New Roman" w:hAnsi="Times New Roman" w:cs="Times New Roman"/>
          <w:b/>
          <w:bCs/>
        </w:rPr>
        <w:t>(Report</w:t>
      </w:r>
      <w:r>
        <w:rPr>
          <w:rFonts w:ascii="Times New Roman" w:hAnsi="Times New Roman" w:cs="Times New Roman"/>
          <w:b/>
          <w:bCs/>
        </w:rPr>
        <w:t>)</w:t>
      </w:r>
    </w:p>
    <w:p w14:paraId="318730E3" w14:textId="77777777" w:rsidR="00BF05D7" w:rsidRDefault="00BF05D7" w:rsidP="00BF05D7">
      <w:pPr>
        <w:jc w:val="center"/>
        <w:rPr>
          <w:rFonts w:ascii="Times New Roman" w:hAnsi="Times New Roman" w:cs="Times New Roman"/>
          <w:b/>
          <w:bCs/>
        </w:rPr>
      </w:pPr>
      <w:r>
        <w:rPr>
          <w:rFonts w:ascii="Times New Roman" w:hAnsi="Times New Roman" w:cs="Times New Roman"/>
          <w:b/>
          <w:bCs/>
        </w:rPr>
        <w:t xml:space="preserve">Lecturer: Dr. Doreen </w:t>
      </w:r>
      <w:proofErr w:type="spellStart"/>
      <w:r>
        <w:rPr>
          <w:rFonts w:ascii="Times New Roman" w:hAnsi="Times New Roman" w:cs="Times New Roman"/>
          <w:b/>
          <w:bCs/>
        </w:rPr>
        <w:t>Nyaa</w:t>
      </w:r>
      <w:proofErr w:type="spellEnd"/>
      <w:r>
        <w:rPr>
          <w:rFonts w:ascii="Times New Roman" w:hAnsi="Times New Roman" w:cs="Times New Roman"/>
          <w:b/>
          <w:bCs/>
        </w:rPr>
        <w:t xml:space="preserve"> </w:t>
      </w:r>
      <w:proofErr w:type="spellStart"/>
      <w:r>
        <w:rPr>
          <w:rFonts w:ascii="Times New Roman" w:hAnsi="Times New Roman" w:cs="Times New Roman"/>
          <w:b/>
          <w:bCs/>
        </w:rPr>
        <w:t>Amundam</w:t>
      </w:r>
      <w:proofErr w:type="spellEnd"/>
    </w:p>
    <w:p w14:paraId="2A6B3CEC" w14:textId="77777777" w:rsidR="00BF05D7" w:rsidRDefault="00BF05D7" w:rsidP="00BF05D7">
      <w:pPr>
        <w:jc w:val="center"/>
        <w:rPr>
          <w:rFonts w:ascii="Times New Roman" w:hAnsi="Times New Roman" w:cs="Times New Roman"/>
          <w:b/>
          <w:bCs/>
        </w:rPr>
      </w:pPr>
      <w:r>
        <w:rPr>
          <w:rFonts w:ascii="Times New Roman" w:hAnsi="Times New Roman" w:cs="Times New Roman"/>
          <w:b/>
          <w:bCs/>
        </w:rPr>
        <w:t xml:space="preserve">Name: Nicoleta </w:t>
      </w:r>
      <w:proofErr w:type="spellStart"/>
      <w:r>
        <w:rPr>
          <w:rFonts w:ascii="Times New Roman" w:hAnsi="Times New Roman" w:cs="Times New Roman"/>
          <w:b/>
          <w:bCs/>
        </w:rPr>
        <w:t>Mocanu</w:t>
      </w:r>
      <w:proofErr w:type="spellEnd"/>
    </w:p>
    <w:p w14:paraId="69E6DC2A" w14:textId="6F0CF602" w:rsidR="003179D0" w:rsidRPr="002B2297" w:rsidRDefault="00BF05D7" w:rsidP="00BF05D7">
      <w:pPr>
        <w:jc w:val="center"/>
        <w:rPr>
          <w:b/>
          <w:bCs/>
          <w:i/>
          <w:iCs/>
        </w:rPr>
      </w:pPr>
      <w:r>
        <w:rPr>
          <w:rFonts w:ascii="Times New Roman" w:hAnsi="Times New Roman" w:cs="Times New Roman"/>
          <w:b/>
          <w:bCs/>
        </w:rPr>
        <w:t>Student ID: 2118432</w:t>
      </w:r>
      <w:r w:rsidR="003179D0" w:rsidRPr="002B2297">
        <w:br w:type="page"/>
      </w:r>
    </w:p>
    <w:sdt>
      <w:sdtPr>
        <w:rPr>
          <w:rFonts w:asciiTheme="majorBidi" w:eastAsiaTheme="minorHAnsi" w:hAnsiTheme="majorBidi"/>
          <w:b/>
          <w:bCs/>
          <w:color w:val="auto"/>
          <w:kern w:val="2"/>
          <w:sz w:val="24"/>
          <w:szCs w:val="24"/>
          <w14:ligatures w14:val="standardContextual"/>
        </w:rPr>
        <w:id w:val="385997777"/>
        <w:docPartObj>
          <w:docPartGallery w:val="Table of Contents"/>
          <w:docPartUnique/>
        </w:docPartObj>
      </w:sdtPr>
      <w:sdtEndPr>
        <w:rPr>
          <w:noProof/>
        </w:rPr>
      </w:sdtEndPr>
      <w:sdtContent>
        <w:p w14:paraId="2E25EA48" w14:textId="36A13439" w:rsidR="001B0F1D" w:rsidRPr="002B2297" w:rsidRDefault="001B0F1D" w:rsidP="0089321B">
          <w:pPr>
            <w:pStyle w:val="TOCHeading"/>
            <w:jc w:val="center"/>
            <w:rPr>
              <w:rFonts w:asciiTheme="majorBidi" w:hAnsiTheme="majorBidi"/>
              <w:b/>
              <w:bCs/>
              <w:color w:val="auto"/>
              <w:sz w:val="24"/>
              <w:szCs w:val="24"/>
            </w:rPr>
          </w:pPr>
          <w:r w:rsidRPr="002B2297">
            <w:rPr>
              <w:rFonts w:asciiTheme="majorBidi" w:hAnsiTheme="majorBidi"/>
              <w:b/>
              <w:bCs/>
              <w:color w:val="auto"/>
              <w:sz w:val="24"/>
              <w:szCs w:val="24"/>
            </w:rPr>
            <w:t>Table of Contents</w:t>
          </w:r>
        </w:p>
        <w:p w14:paraId="4F1004CE" w14:textId="77777777" w:rsidR="009B4BC7" w:rsidRPr="002B2297" w:rsidRDefault="009B4BC7">
          <w:pPr>
            <w:pStyle w:val="TOC1"/>
            <w:tabs>
              <w:tab w:val="right" w:leader="dot" w:pos="9350"/>
            </w:tabs>
          </w:pPr>
        </w:p>
        <w:p w14:paraId="2C0370EC" w14:textId="794B9F3E" w:rsidR="003C34FF" w:rsidRDefault="001B0F1D">
          <w:pPr>
            <w:pStyle w:val="TOC1"/>
            <w:tabs>
              <w:tab w:val="right" w:leader="dot" w:pos="9350"/>
            </w:tabs>
            <w:rPr>
              <w:rFonts w:asciiTheme="minorHAnsi" w:eastAsiaTheme="minorEastAsia" w:hAnsiTheme="minorHAnsi" w:cstheme="minorBidi"/>
              <w:noProof/>
              <w:sz w:val="22"/>
              <w:szCs w:val="22"/>
            </w:rPr>
          </w:pPr>
          <w:r w:rsidRPr="002B2297">
            <w:fldChar w:fldCharType="begin"/>
          </w:r>
          <w:r w:rsidRPr="002B2297">
            <w:instrText xml:space="preserve"> TOC \o "1-3" \h \z \u </w:instrText>
          </w:r>
          <w:r w:rsidRPr="002B2297">
            <w:fldChar w:fldCharType="separate"/>
          </w:r>
          <w:hyperlink w:anchor="_Toc140974593" w:history="1">
            <w:r w:rsidR="003C34FF" w:rsidRPr="004A7111">
              <w:rPr>
                <w:rStyle w:val="Hyperlink"/>
                <w:noProof/>
              </w:rPr>
              <w:t>Introduction</w:t>
            </w:r>
            <w:r w:rsidR="003C34FF">
              <w:rPr>
                <w:noProof/>
                <w:webHidden/>
              </w:rPr>
              <w:tab/>
            </w:r>
            <w:r w:rsidR="003C34FF">
              <w:rPr>
                <w:noProof/>
                <w:webHidden/>
              </w:rPr>
              <w:fldChar w:fldCharType="begin"/>
            </w:r>
            <w:r w:rsidR="003C34FF">
              <w:rPr>
                <w:noProof/>
                <w:webHidden/>
              </w:rPr>
              <w:instrText xml:space="preserve"> PAGEREF _Toc140974593 \h </w:instrText>
            </w:r>
            <w:r w:rsidR="003C34FF">
              <w:rPr>
                <w:noProof/>
                <w:webHidden/>
              </w:rPr>
            </w:r>
            <w:r w:rsidR="003C34FF">
              <w:rPr>
                <w:noProof/>
                <w:webHidden/>
              </w:rPr>
              <w:fldChar w:fldCharType="separate"/>
            </w:r>
            <w:r w:rsidR="003C34FF">
              <w:rPr>
                <w:noProof/>
                <w:webHidden/>
              </w:rPr>
              <w:t>2</w:t>
            </w:r>
            <w:r w:rsidR="003C34FF">
              <w:rPr>
                <w:noProof/>
                <w:webHidden/>
              </w:rPr>
              <w:fldChar w:fldCharType="end"/>
            </w:r>
          </w:hyperlink>
        </w:p>
        <w:p w14:paraId="1B0FD4FE" w14:textId="5E3BEE80" w:rsidR="003C34FF" w:rsidRDefault="003C34FF">
          <w:pPr>
            <w:pStyle w:val="TOC2"/>
            <w:tabs>
              <w:tab w:val="right" w:leader="dot" w:pos="9350"/>
            </w:tabs>
            <w:rPr>
              <w:rFonts w:asciiTheme="minorHAnsi" w:eastAsiaTheme="minorEastAsia" w:hAnsiTheme="minorHAnsi" w:cstheme="minorBidi"/>
              <w:noProof/>
              <w:sz w:val="22"/>
              <w:szCs w:val="22"/>
            </w:rPr>
          </w:pPr>
          <w:hyperlink w:anchor="_Toc140974594" w:history="1">
            <w:r w:rsidRPr="004A7111">
              <w:rPr>
                <w:rStyle w:val="Hyperlink"/>
                <w:noProof/>
              </w:rPr>
              <w:t>Potential Benefits to the Carmarthen Mart</w:t>
            </w:r>
            <w:r>
              <w:rPr>
                <w:noProof/>
                <w:webHidden/>
              </w:rPr>
              <w:tab/>
            </w:r>
            <w:r>
              <w:rPr>
                <w:noProof/>
                <w:webHidden/>
              </w:rPr>
              <w:fldChar w:fldCharType="begin"/>
            </w:r>
            <w:r>
              <w:rPr>
                <w:noProof/>
                <w:webHidden/>
              </w:rPr>
              <w:instrText xml:space="preserve"> PAGEREF _Toc140974594 \h </w:instrText>
            </w:r>
            <w:r>
              <w:rPr>
                <w:noProof/>
                <w:webHidden/>
              </w:rPr>
            </w:r>
            <w:r>
              <w:rPr>
                <w:noProof/>
                <w:webHidden/>
              </w:rPr>
              <w:fldChar w:fldCharType="separate"/>
            </w:r>
            <w:r>
              <w:rPr>
                <w:noProof/>
                <w:webHidden/>
              </w:rPr>
              <w:t>3</w:t>
            </w:r>
            <w:r>
              <w:rPr>
                <w:noProof/>
                <w:webHidden/>
              </w:rPr>
              <w:fldChar w:fldCharType="end"/>
            </w:r>
          </w:hyperlink>
        </w:p>
        <w:p w14:paraId="496AE426" w14:textId="3B7AF0C3" w:rsidR="003C34FF" w:rsidRDefault="003C34FF">
          <w:pPr>
            <w:pStyle w:val="TOC2"/>
            <w:tabs>
              <w:tab w:val="right" w:leader="dot" w:pos="9350"/>
            </w:tabs>
            <w:rPr>
              <w:rFonts w:asciiTheme="minorHAnsi" w:eastAsiaTheme="minorEastAsia" w:hAnsiTheme="minorHAnsi" w:cstheme="minorBidi"/>
              <w:noProof/>
              <w:sz w:val="22"/>
              <w:szCs w:val="22"/>
            </w:rPr>
          </w:pPr>
          <w:hyperlink w:anchor="_Toc140974595" w:history="1">
            <w:r w:rsidRPr="004A7111">
              <w:rPr>
                <w:rStyle w:val="Hyperlink"/>
                <w:noProof/>
              </w:rPr>
              <w:t>Benefits to Employees</w:t>
            </w:r>
            <w:r>
              <w:rPr>
                <w:noProof/>
                <w:webHidden/>
              </w:rPr>
              <w:tab/>
            </w:r>
            <w:r>
              <w:rPr>
                <w:noProof/>
                <w:webHidden/>
              </w:rPr>
              <w:fldChar w:fldCharType="begin"/>
            </w:r>
            <w:r>
              <w:rPr>
                <w:noProof/>
                <w:webHidden/>
              </w:rPr>
              <w:instrText xml:space="preserve"> PAGEREF _Toc140974595 \h </w:instrText>
            </w:r>
            <w:r>
              <w:rPr>
                <w:noProof/>
                <w:webHidden/>
              </w:rPr>
            </w:r>
            <w:r>
              <w:rPr>
                <w:noProof/>
                <w:webHidden/>
              </w:rPr>
              <w:fldChar w:fldCharType="separate"/>
            </w:r>
            <w:r>
              <w:rPr>
                <w:noProof/>
                <w:webHidden/>
              </w:rPr>
              <w:t>4</w:t>
            </w:r>
            <w:r>
              <w:rPr>
                <w:noProof/>
                <w:webHidden/>
              </w:rPr>
              <w:fldChar w:fldCharType="end"/>
            </w:r>
          </w:hyperlink>
        </w:p>
        <w:p w14:paraId="24BF5169" w14:textId="220DF156" w:rsidR="003C34FF" w:rsidRDefault="003C34FF">
          <w:pPr>
            <w:pStyle w:val="TOC2"/>
            <w:tabs>
              <w:tab w:val="right" w:leader="dot" w:pos="9350"/>
            </w:tabs>
            <w:rPr>
              <w:rFonts w:asciiTheme="minorHAnsi" w:eastAsiaTheme="minorEastAsia" w:hAnsiTheme="minorHAnsi" w:cstheme="minorBidi"/>
              <w:noProof/>
              <w:sz w:val="22"/>
              <w:szCs w:val="22"/>
            </w:rPr>
          </w:pPr>
          <w:hyperlink w:anchor="_Toc140974596" w:history="1">
            <w:r w:rsidRPr="004A7111">
              <w:rPr>
                <w:rStyle w:val="Hyperlink"/>
                <w:noProof/>
              </w:rPr>
              <w:t>Development needs of the Employees</w:t>
            </w:r>
            <w:r>
              <w:rPr>
                <w:noProof/>
                <w:webHidden/>
              </w:rPr>
              <w:tab/>
            </w:r>
            <w:r>
              <w:rPr>
                <w:noProof/>
                <w:webHidden/>
              </w:rPr>
              <w:fldChar w:fldCharType="begin"/>
            </w:r>
            <w:r>
              <w:rPr>
                <w:noProof/>
                <w:webHidden/>
              </w:rPr>
              <w:instrText xml:space="preserve"> PAGEREF _Toc140974596 \h </w:instrText>
            </w:r>
            <w:r>
              <w:rPr>
                <w:noProof/>
                <w:webHidden/>
              </w:rPr>
            </w:r>
            <w:r>
              <w:rPr>
                <w:noProof/>
                <w:webHidden/>
              </w:rPr>
              <w:fldChar w:fldCharType="separate"/>
            </w:r>
            <w:r>
              <w:rPr>
                <w:noProof/>
                <w:webHidden/>
              </w:rPr>
              <w:t>5</w:t>
            </w:r>
            <w:r>
              <w:rPr>
                <w:noProof/>
                <w:webHidden/>
              </w:rPr>
              <w:fldChar w:fldCharType="end"/>
            </w:r>
          </w:hyperlink>
        </w:p>
        <w:p w14:paraId="5AA2E72F" w14:textId="4D5DADF6" w:rsidR="003C34FF" w:rsidRDefault="003C34FF">
          <w:pPr>
            <w:pStyle w:val="TOC2"/>
            <w:tabs>
              <w:tab w:val="right" w:leader="dot" w:pos="9350"/>
            </w:tabs>
            <w:rPr>
              <w:rFonts w:asciiTheme="minorHAnsi" w:eastAsiaTheme="minorEastAsia" w:hAnsiTheme="minorHAnsi" w:cstheme="minorBidi"/>
              <w:noProof/>
              <w:sz w:val="22"/>
              <w:szCs w:val="22"/>
            </w:rPr>
          </w:pPr>
          <w:hyperlink w:anchor="_Toc140974597" w:history="1">
            <w:r w:rsidRPr="004A7111">
              <w:rPr>
                <w:rStyle w:val="Hyperlink"/>
                <w:noProof/>
              </w:rPr>
              <w:t>PESTLE Analysis</w:t>
            </w:r>
            <w:r>
              <w:rPr>
                <w:noProof/>
                <w:webHidden/>
              </w:rPr>
              <w:tab/>
            </w:r>
            <w:r>
              <w:rPr>
                <w:noProof/>
                <w:webHidden/>
              </w:rPr>
              <w:fldChar w:fldCharType="begin"/>
            </w:r>
            <w:r>
              <w:rPr>
                <w:noProof/>
                <w:webHidden/>
              </w:rPr>
              <w:instrText xml:space="preserve"> PAGEREF _Toc140974597 \h </w:instrText>
            </w:r>
            <w:r>
              <w:rPr>
                <w:noProof/>
                <w:webHidden/>
              </w:rPr>
            </w:r>
            <w:r>
              <w:rPr>
                <w:noProof/>
                <w:webHidden/>
              </w:rPr>
              <w:fldChar w:fldCharType="separate"/>
            </w:r>
            <w:r>
              <w:rPr>
                <w:noProof/>
                <w:webHidden/>
              </w:rPr>
              <w:t>7</w:t>
            </w:r>
            <w:r>
              <w:rPr>
                <w:noProof/>
                <w:webHidden/>
              </w:rPr>
              <w:fldChar w:fldCharType="end"/>
            </w:r>
          </w:hyperlink>
        </w:p>
        <w:p w14:paraId="368BDF33" w14:textId="550C6E7C" w:rsidR="003C34FF" w:rsidRDefault="003C34FF">
          <w:pPr>
            <w:pStyle w:val="TOC2"/>
            <w:tabs>
              <w:tab w:val="right" w:leader="dot" w:pos="9350"/>
            </w:tabs>
            <w:rPr>
              <w:rFonts w:asciiTheme="minorHAnsi" w:eastAsiaTheme="minorEastAsia" w:hAnsiTheme="minorHAnsi" w:cstheme="minorBidi"/>
              <w:noProof/>
              <w:sz w:val="22"/>
              <w:szCs w:val="22"/>
            </w:rPr>
          </w:pPr>
          <w:hyperlink w:anchor="_Toc140974598" w:history="1">
            <w:r w:rsidRPr="004A7111">
              <w:rPr>
                <w:rStyle w:val="Hyperlink"/>
                <w:noProof/>
              </w:rPr>
              <w:t>Political Factors</w:t>
            </w:r>
            <w:r>
              <w:rPr>
                <w:noProof/>
                <w:webHidden/>
              </w:rPr>
              <w:tab/>
            </w:r>
            <w:r>
              <w:rPr>
                <w:noProof/>
                <w:webHidden/>
              </w:rPr>
              <w:fldChar w:fldCharType="begin"/>
            </w:r>
            <w:r>
              <w:rPr>
                <w:noProof/>
                <w:webHidden/>
              </w:rPr>
              <w:instrText xml:space="preserve"> PAGEREF _Toc140974598 \h </w:instrText>
            </w:r>
            <w:r>
              <w:rPr>
                <w:noProof/>
                <w:webHidden/>
              </w:rPr>
            </w:r>
            <w:r>
              <w:rPr>
                <w:noProof/>
                <w:webHidden/>
              </w:rPr>
              <w:fldChar w:fldCharType="separate"/>
            </w:r>
            <w:r>
              <w:rPr>
                <w:noProof/>
                <w:webHidden/>
              </w:rPr>
              <w:t>7</w:t>
            </w:r>
            <w:r>
              <w:rPr>
                <w:noProof/>
                <w:webHidden/>
              </w:rPr>
              <w:fldChar w:fldCharType="end"/>
            </w:r>
          </w:hyperlink>
        </w:p>
        <w:p w14:paraId="2EFE7B4C" w14:textId="7A18A80E" w:rsidR="003C34FF" w:rsidRDefault="003C34FF">
          <w:pPr>
            <w:pStyle w:val="TOC2"/>
            <w:tabs>
              <w:tab w:val="right" w:leader="dot" w:pos="9350"/>
            </w:tabs>
            <w:rPr>
              <w:rFonts w:asciiTheme="minorHAnsi" w:eastAsiaTheme="minorEastAsia" w:hAnsiTheme="minorHAnsi" w:cstheme="minorBidi"/>
              <w:noProof/>
              <w:sz w:val="22"/>
              <w:szCs w:val="22"/>
            </w:rPr>
          </w:pPr>
          <w:hyperlink w:anchor="_Toc140974599" w:history="1">
            <w:r w:rsidRPr="004A7111">
              <w:rPr>
                <w:rStyle w:val="Hyperlink"/>
                <w:noProof/>
              </w:rPr>
              <w:t>Economic Factors</w:t>
            </w:r>
            <w:r>
              <w:rPr>
                <w:noProof/>
                <w:webHidden/>
              </w:rPr>
              <w:tab/>
            </w:r>
            <w:r>
              <w:rPr>
                <w:noProof/>
                <w:webHidden/>
              </w:rPr>
              <w:fldChar w:fldCharType="begin"/>
            </w:r>
            <w:r>
              <w:rPr>
                <w:noProof/>
                <w:webHidden/>
              </w:rPr>
              <w:instrText xml:space="preserve"> PAGEREF _Toc140974599 \h </w:instrText>
            </w:r>
            <w:r>
              <w:rPr>
                <w:noProof/>
                <w:webHidden/>
              </w:rPr>
            </w:r>
            <w:r>
              <w:rPr>
                <w:noProof/>
                <w:webHidden/>
              </w:rPr>
              <w:fldChar w:fldCharType="separate"/>
            </w:r>
            <w:r>
              <w:rPr>
                <w:noProof/>
                <w:webHidden/>
              </w:rPr>
              <w:t>7</w:t>
            </w:r>
            <w:r>
              <w:rPr>
                <w:noProof/>
                <w:webHidden/>
              </w:rPr>
              <w:fldChar w:fldCharType="end"/>
            </w:r>
          </w:hyperlink>
        </w:p>
        <w:p w14:paraId="73CCEF4B" w14:textId="148F9A92" w:rsidR="003C34FF" w:rsidRDefault="003C34FF">
          <w:pPr>
            <w:pStyle w:val="TOC2"/>
            <w:tabs>
              <w:tab w:val="right" w:leader="dot" w:pos="9350"/>
            </w:tabs>
            <w:rPr>
              <w:rFonts w:asciiTheme="minorHAnsi" w:eastAsiaTheme="minorEastAsia" w:hAnsiTheme="minorHAnsi" w:cstheme="minorBidi"/>
              <w:noProof/>
              <w:sz w:val="22"/>
              <w:szCs w:val="22"/>
            </w:rPr>
          </w:pPr>
          <w:hyperlink w:anchor="_Toc140974600" w:history="1">
            <w:r w:rsidRPr="004A7111">
              <w:rPr>
                <w:rStyle w:val="Hyperlink"/>
                <w:noProof/>
              </w:rPr>
              <w:t>Sociocultural Factors</w:t>
            </w:r>
            <w:r>
              <w:rPr>
                <w:noProof/>
                <w:webHidden/>
              </w:rPr>
              <w:tab/>
            </w:r>
            <w:r>
              <w:rPr>
                <w:noProof/>
                <w:webHidden/>
              </w:rPr>
              <w:fldChar w:fldCharType="begin"/>
            </w:r>
            <w:r>
              <w:rPr>
                <w:noProof/>
                <w:webHidden/>
              </w:rPr>
              <w:instrText xml:space="preserve"> PAGEREF _Toc140974600 \h </w:instrText>
            </w:r>
            <w:r>
              <w:rPr>
                <w:noProof/>
                <w:webHidden/>
              </w:rPr>
            </w:r>
            <w:r>
              <w:rPr>
                <w:noProof/>
                <w:webHidden/>
              </w:rPr>
              <w:fldChar w:fldCharType="separate"/>
            </w:r>
            <w:r>
              <w:rPr>
                <w:noProof/>
                <w:webHidden/>
              </w:rPr>
              <w:t>7</w:t>
            </w:r>
            <w:r>
              <w:rPr>
                <w:noProof/>
                <w:webHidden/>
              </w:rPr>
              <w:fldChar w:fldCharType="end"/>
            </w:r>
          </w:hyperlink>
        </w:p>
        <w:p w14:paraId="1805048A" w14:textId="3AB9CD13" w:rsidR="003C34FF" w:rsidRDefault="003C34FF">
          <w:pPr>
            <w:pStyle w:val="TOC2"/>
            <w:tabs>
              <w:tab w:val="right" w:leader="dot" w:pos="9350"/>
            </w:tabs>
            <w:rPr>
              <w:rFonts w:asciiTheme="minorHAnsi" w:eastAsiaTheme="minorEastAsia" w:hAnsiTheme="minorHAnsi" w:cstheme="minorBidi"/>
              <w:noProof/>
              <w:sz w:val="22"/>
              <w:szCs w:val="22"/>
            </w:rPr>
          </w:pPr>
          <w:hyperlink w:anchor="_Toc140974601" w:history="1">
            <w:r w:rsidRPr="004A7111">
              <w:rPr>
                <w:rStyle w:val="Hyperlink"/>
                <w:noProof/>
              </w:rPr>
              <w:t>Technological Factors</w:t>
            </w:r>
            <w:r>
              <w:rPr>
                <w:noProof/>
                <w:webHidden/>
              </w:rPr>
              <w:tab/>
            </w:r>
            <w:r>
              <w:rPr>
                <w:noProof/>
                <w:webHidden/>
              </w:rPr>
              <w:fldChar w:fldCharType="begin"/>
            </w:r>
            <w:r>
              <w:rPr>
                <w:noProof/>
                <w:webHidden/>
              </w:rPr>
              <w:instrText xml:space="preserve"> PAGEREF _Toc140974601 \h </w:instrText>
            </w:r>
            <w:r>
              <w:rPr>
                <w:noProof/>
                <w:webHidden/>
              </w:rPr>
            </w:r>
            <w:r>
              <w:rPr>
                <w:noProof/>
                <w:webHidden/>
              </w:rPr>
              <w:fldChar w:fldCharType="separate"/>
            </w:r>
            <w:r>
              <w:rPr>
                <w:noProof/>
                <w:webHidden/>
              </w:rPr>
              <w:t>7</w:t>
            </w:r>
            <w:r>
              <w:rPr>
                <w:noProof/>
                <w:webHidden/>
              </w:rPr>
              <w:fldChar w:fldCharType="end"/>
            </w:r>
          </w:hyperlink>
        </w:p>
        <w:p w14:paraId="138BD204" w14:textId="1056BED3" w:rsidR="003C34FF" w:rsidRDefault="003C34FF">
          <w:pPr>
            <w:pStyle w:val="TOC2"/>
            <w:tabs>
              <w:tab w:val="right" w:leader="dot" w:pos="9350"/>
            </w:tabs>
            <w:rPr>
              <w:rFonts w:asciiTheme="minorHAnsi" w:eastAsiaTheme="minorEastAsia" w:hAnsiTheme="minorHAnsi" w:cstheme="minorBidi"/>
              <w:noProof/>
              <w:sz w:val="22"/>
              <w:szCs w:val="22"/>
            </w:rPr>
          </w:pPr>
          <w:hyperlink w:anchor="_Toc140974602" w:history="1">
            <w:r w:rsidRPr="004A7111">
              <w:rPr>
                <w:rStyle w:val="Hyperlink"/>
                <w:noProof/>
              </w:rPr>
              <w:t>Legal Factors:</w:t>
            </w:r>
            <w:r>
              <w:rPr>
                <w:noProof/>
                <w:webHidden/>
              </w:rPr>
              <w:tab/>
            </w:r>
            <w:r>
              <w:rPr>
                <w:noProof/>
                <w:webHidden/>
              </w:rPr>
              <w:fldChar w:fldCharType="begin"/>
            </w:r>
            <w:r>
              <w:rPr>
                <w:noProof/>
                <w:webHidden/>
              </w:rPr>
              <w:instrText xml:space="preserve"> PAGEREF _Toc140974602 \h </w:instrText>
            </w:r>
            <w:r>
              <w:rPr>
                <w:noProof/>
                <w:webHidden/>
              </w:rPr>
            </w:r>
            <w:r>
              <w:rPr>
                <w:noProof/>
                <w:webHidden/>
              </w:rPr>
              <w:fldChar w:fldCharType="separate"/>
            </w:r>
            <w:r>
              <w:rPr>
                <w:noProof/>
                <w:webHidden/>
              </w:rPr>
              <w:t>8</w:t>
            </w:r>
            <w:r>
              <w:rPr>
                <w:noProof/>
                <w:webHidden/>
              </w:rPr>
              <w:fldChar w:fldCharType="end"/>
            </w:r>
          </w:hyperlink>
        </w:p>
        <w:p w14:paraId="7604998C" w14:textId="01ED10DF" w:rsidR="003C34FF" w:rsidRDefault="003C34FF">
          <w:pPr>
            <w:pStyle w:val="TOC2"/>
            <w:tabs>
              <w:tab w:val="right" w:leader="dot" w:pos="9350"/>
            </w:tabs>
            <w:rPr>
              <w:rFonts w:asciiTheme="minorHAnsi" w:eastAsiaTheme="minorEastAsia" w:hAnsiTheme="minorHAnsi" w:cstheme="minorBidi"/>
              <w:noProof/>
              <w:sz w:val="22"/>
              <w:szCs w:val="22"/>
            </w:rPr>
          </w:pPr>
          <w:hyperlink w:anchor="_Toc140974603" w:history="1">
            <w:r w:rsidRPr="004A7111">
              <w:rPr>
                <w:rStyle w:val="Hyperlink"/>
                <w:noProof/>
              </w:rPr>
              <w:t>Environmental Factors:</w:t>
            </w:r>
            <w:r>
              <w:rPr>
                <w:noProof/>
                <w:webHidden/>
              </w:rPr>
              <w:tab/>
            </w:r>
            <w:r>
              <w:rPr>
                <w:noProof/>
                <w:webHidden/>
              </w:rPr>
              <w:fldChar w:fldCharType="begin"/>
            </w:r>
            <w:r>
              <w:rPr>
                <w:noProof/>
                <w:webHidden/>
              </w:rPr>
              <w:instrText xml:space="preserve"> PAGEREF _Toc140974603 \h </w:instrText>
            </w:r>
            <w:r>
              <w:rPr>
                <w:noProof/>
                <w:webHidden/>
              </w:rPr>
            </w:r>
            <w:r>
              <w:rPr>
                <w:noProof/>
                <w:webHidden/>
              </w:rPr>
              <w:fldChar w:fldCharType="separate"/>
            </w:r>
            <w:r>
              <w:rPr>
                <w:noProof/>
                <w:webHidden/>
              </w:rPr>
              <w:t>8</w:t>
            </w:r>
            <w:r>
              <w:rPr>
                <w:noProof/>
                <w:webHidden/>
              </w:rPr>
              <w:fldChar w:fldCharType="end"/>
            </w:r>
          </w:hyperlink>
        </w:p>
        <w:p w14:paraId="2983959C" w14:textId="2D018DA8" w:rsidR="003C34FF" w:rsidRDefault="003C34FF">
          <w:pPr>
            <w:pStyle w:val="TOC2"/>
            <w:tabs>
              <w:tab w:val="right" w:leader="dot" w:pos="9350"/>
            </w:tabs>
            <w:rPr>
              <w:rFonts w:asciiTheme="minorHAnsi" w:eastAsiaTheme="minorEastAsia" w:hAnsiTheme="minorHAnsi" w:cstheme="minorBidi"/>
              <w:noProof/>
              <w:sz w:val="22"/>
              <w:szCs w:val="22"/>
            </w:rPr>
          </w:pPr>
          <w:hyperlink w:anchor="_Toc140974604" w:history="1">
            <w:r w:rsidRPr="004A7111">
              <w:rPr>
                <w:rStyle w:val="Hyperlink"/>
                <w:noProof/>
              </w:rPr>
              <w:t>Assessing Current Competencies</w:t>
            </w:r>
            <w:r>
              <w:rPr>
                <w:noProof/>
                <w:webHidden/>
              </w:rPr>
              <w:tab/>
            </w:r>
            <w:r>
              <w:rPr>
                <w:noProof/>
                <w:webHidden/>
              </w:rPr>
              <w:fldChar w:fldCharType="begin"/>
            </w:r>
            <w:r>
              <w:rPr>
                <w:noProof/>
                <w:webHidden/>
              </w:rPr>
              <w:instrText xml:space="preserve"> PAGEREF _Toc140974604 \h </w:instrText>
            </w:r>
            <w:r>
              <w:rPr>
                <w:noProof/>
                <w:webHidden/>
              </w:rPr>
            </w:r>
            <w:r>
              <w:rPr>
                <w:noProof/>
                <w:webHidden/>
              </w:rPr>
              <w:fldChar w:fldCharType="separate"/>
            </w:r>
            <w:r>
              <w:rPr>
                <w:noProof/>
                <w:webHidden/>
              </w:rPr>
              <w:t>8</w:t>
            </w:r>
            <w:r>
              <w:rPr>
                <w:noProof/>
                <w:webHidden/>
              </w:rPr>
              <w:fldChar w:fldCharType="end"/>
            </w:r>
          </w:hyperlink>
        </w:p>
        <w:p w14:paraId="380F3DFD" w14:textId="62629F57" w:rsidR="003C34FF" w:rsidRDefault="003C34FF">
          <w:pPr>
            <w:pStyle w:val="TOC2"/>
            <w:tabs>
              <w:tab w:val="right" w:leader="dot" w:pos="9350"/>
            </w:tabs>
            <w:rPr>
              <w:rFonts w:asciiTheme="minorHAnsi" w:eastAsiaTheme="minorEastAsia" w:hAnsiTheme="minorHAnsi" w:cstheme="minorBidi"/>
              <w:noProof/>
              <w:sz w:val="22"/>
              <w:szCs w:val="22"/>
            </w:rPr>
          </w:pPr>
          <w:hyperlink w:anchor="_Toc140974605" w:history="1">
            <w:r w:rsidRPr="004A7111">
              <w:rPr>
                <w:rStyle w:val="Hyperlink"/>
                <w:noProof/>
              </w:rPr>
              <w:t>Getting SMART Goals</w:t>
            </w:r>
            <w:r>
              <w:rPr>
                <w:noProof/>
                <w:webHidden/>
              </w:rPr>
              <w:tab/>
            </w:r>
            <w:r>
              <w:rPr>
                <w:noProof/>
                <w:webHidden/>
              </w:rPr>
              <w:fldChar w:fldCharType="begin"/>
            </w:r>
            <w:r>
              <w:rPr>
                <w:noProof/>
                <w:webHidden/>
              </w:rPr>
              <w:instrText xml:space="preserve"> PAGEREF _Toc140974605 \h </w:instrText>
            </w:r>
            <w:r>
              <w:rPr>
                <w:noProof/>
                <w:webHidden/>
              </w:rPr>
            </w:r>
            <w:r>
              <w:rPr>
                <w:noProof/>
                <w:webHidden/>
              </w:rPr>
              <w:fldChar w:fldCharType="separate"/>
            </w:r>
            <w:r>
              <w:rPr>
                <w:noProof/>
                <w:webHidden/>
              </w:rPr>
              <w:t>8</w:t>
            </w:r>
            <w:r>
              <w:rPr>
                <w:noProof/>
                <w:webHidden/>
              </w:rPr>
              <w:fldChar w:fldCharType="end"/>
            </w:r>
          </w:hyperlink>
        </w:p>
        <w:p w14:paraId="3BC9F537" w14:textId="753FD84D" w:rsidR="003C34FF" w:rsidRDefault="003C34FF">
          <w:pPr>
            <w:pStyle w:val="TOC2"/>
            <w:tabs>
              <w:tab w:val="right" w:leader="dot" w:pos="9350"/>
            </w:tabs>
            <w:rPr>
              <w:rFonts w:asciiTheme="minorHAnsi" w:eastAsiaTheme="minorEastAsia" w:hAnsiTheme="minorHAnsi" w:cstheme="minorBidi"/>
              <w:noProof/>
              <w:sz w:val="22"/>
              <w:szCs w:val="22"/>
            </w:rPr>
          </w:pPr>
          <w:hyperlink w:anchor="_Toc140974606" w:history="1">
            <w:r w:rsidRPr="004A7111">
              <w:rPr>
                <w:rStyle w:val="Hyperlink"/>
                <w:noProof/>
              </w:rPr>
              <w:t>Leadership:</w:t>
            </w:r>
            <w:r>
              <w:rPr>
                <w:noProof/>
                <w:webHidden/>
              </w:rPr>
              <w:tab/>
            </w:r>
            <w:r>
              <w:rPr>
                <w:noProof/>
                <w:webHidden/>
              </w:rPr>
              <w:fldChar w:fldCharType="begin"/>
            </w:r>
            <w:r>
              <w:rPr>
                <w:noProof/>
                <w:webHidden/>
              </w:rPr>
              <w:instrText xml:space="preserve"> PAGEREF _Toc140974606 \h </w:instrText>
            </w:r>
            <w:r>
              <w:rPr>
                <w:noProof/>
                <w:webHidden/>
              </w:rPr>
            </w:r>
            <w:r>
              <w:rPr>
                <w:noProof/>
                <w:webHidden/>
              </w:rPr>
              <w:fldChar w:fldCharType="separate"/>
            </w:r>
            <w:r>
              <w:rPr>
                <w:noProof/>
                <w:webHidden/>
              </w:rPr>
              <w:t>9</w:t>
            </w:r>
            <w:r>
              <w:rPr>
                <w:noProof/>
                <w:webHidden/>
              </w:rPr>
              <w:fldChar w:fldCharType="end"/>
            </w:r>
          </w:hyperlink>
        </w:p>
        <w:p w14:paraId="4DD124CF" w14:textId="61C45EDC" w:rsidR="003C34FF" w:rsidRDefault="003C34FF">
          <w:pPr>
            <w:pStyle w:val="TOC2"/>
            <w:tabs>
              <w:tab w:val="right" w:leader="dot" w:pos="9350"/>
            </w:tabs>
            <w:rPr>
              <w:rFonts w:asciiTheme="minorHAnsi" w:eastAsiaTheme="minorEastAsia" w:hAnsiTheme="minorHAnsi" w:cstheme="minorBidi"/>
              <w:noProof/>
              <w:sz w:val="22"/>
              <w:szCs w:val="22"/>
            </w:rPr>
          </w:pPr>
          <w:hyperlink w:anchor="_Toc140974607" w:history="1">
            <w:r w:rsidRPr="004A7111">
              <w:rPr>
                <w:rStyle w:val="Hyperlink"/>
                <w:noProof/>
              </w:rPr>
              <w:t>Cross-cultural Communication</w:t>
            </w:r>
            <w:r>
              <w:rPr>
                <w:noProof/>
                <w:webHidden/>
              </w:rPr>
              <w:tab/>
            </w:r>
            <w:r>
              <w:rPr>
                <w:noProof/>
                <w:webHidden/>
              </w:rPr>
              <w:fldChar w:fldCharType="begin"/>
            </w:r>
            <w:r>
              <w:rPr>
                <w:noProof/>
                <w:webHidden/>
              </w:rPr>
              <w:instrText xml:space="preserve"> PAGEREF _Toc140974607 \h </w:instrText>
            </w:r>
            <w:r>
              <w:rPr>
                <w:noProof/>
                <w:webHidden/>
              </w:rPr>
            </w:r>
            <w:r>
              <w:rPr>
                <w:noProof/>
                <w:webHidden/>
              </w:rPr>
              <w:fldChar w:fldCharType="separate"/>
            </w:r>
            <w:r>
              <w:rPr>
                <w:noProof/>
                <w:webHidden/>
              </w:rPr>
              <w:t>9</w:t>
            </w:r>
            <w:r>
              <w:rPr>
                <w:noProof/>
                <w:webHidden/>
              </w:rPr>
              <w:fldChar w:fldCharType="end"/>
            </w:r>
          </w:hyperlink>
        </w:p>
        <w:p w14:paraId="6B7DED44" w14:textId="6E41485F" w:rsidR="003C34FF" w:rsidRDefault="003C34FF">
          <w:pPr>
            <w:pStyle w:val="TOC2"/>
            <w:tabs>
              <w:tab w:val="right" w:leader="dot" w:pos="9350"/>
            </w:tabs>
            <w:rPr>
              <w:rFonts w:asciiTheme="minorHAnsi" w:eastAsiaTheme="minorEastAsia" w:hAnsiTheme="minorHAnsi" w:cstheme="minorBidi"/>
              <w:noProof/>
              <w:sz w:val="22"/>
              <w:szCs w:val="22"/>
            </w:rPr>
          </w:pPr>
          <w:hyperlink w:anchor="_Toc140974608" w:history="1">
            <w:r w:rsidRPr="004A7111">
              <w:rPr>
                <w:rStyle w:val="Hyperlink"/>
                <w:noProof/>
              </w:rPr>
              <w:t>Leadership Development activities</w:t>
            </w:r>
            <w:r>
              <w:rPr>
                <w:noProof/>
                <w:webHidden/>
              </w:rPr>
              <w:tab/>
            </w:r>
            <w:r>
              <w:rPr>
                <w:noProof/>
                <w:webHidden/>
              </w:rPr>
              <w:fldChar w:fldCharType="begin"/>
            </w:r>
            <w:r>
              <w:rPr>
                <w:noProof/>
                <w:webHidden/>
              </w:rPr>
              <w:instrText xml:space="preserve"> PAGEREF _Toc140974608 \h </w:instrText>
            </w:r>
            <w:r>
              <w:rPr>
                <w:noProof/>
                <w:webHidden/>
              </w:rPr>
            </w:r>
            <w:r>
              <w:rPr>
                <w:noProof/>
                <w:webHidden/>
              </w:rPr>
              <w:fldChar w:fldCharType="separate"/>
            </w:r>
            <w:r>
              <w:rPr>
                <w:noProof/>
                <w:webHidden/>
              </w:rPr>
              <w:t>9</w:t>
            </w:r>
            <w:r>
              <w:rPr>
                <w:noProof/>
                <w:webHidden/>
              </w:rPr>
              <w:fldChar w:fldCharType="end"/>
            </w:r>
          </w:hyperlink>
        </w:p>
        <w:p w14:paraId="59044243" w14:textId="2D74E460" w:rsidR="003C34FF" w:rsidRDefault="003C34FF">
          <w:pPr>
            <w:pStyle w:val="TOC2"/>
            <w:tabs>
              <w:tab w:val="right" w:leader="dot" w:pos="9350"/>
            </w:tabs>
            <w:rPr>
              <w:rFonts w:asciiTheme="minorHAnsi" w:eastAsiaTheme="minorEastAsia" w:hAnsiTheme="minorHAnsi" w:cstheme="minorBidi"/>
              <w:noProof/>
              <w:sz w:val="22"/>
              <w:szCs w:val="22"/>
            </w:rPr>
          </w:pPr>
          <w:hyperlink w:anchor="_Toc140974609" w:history="1">
            <w:r w:rsidRPr="004A7111">
              <w:rPr>
                <w:rStyle w:val="Hyperlink"/>
                <w:noProof/>
              </w:rPr>
              <w:t>Activities for Developing Cross-Cultural Communication:</w:t>
            </w:r>
            <w:r>
              <w:rPr>
                <w:noProof/>
                <w:webHidden/>
              </w:rPr>
              <w:tab/>
            </w:r>
            <w:r>
              <w:rPr>
                <w:noProof/>
                <w:webHidden/>
              </w:rPr>
              <w:fldChar w:fldCharType="begin"/>
            </w:r>
            <w:r>
              <w:rPr>
                <w:noProof/>
                <w:webHidden/>
              </w:rPr>
              <w:instrText xml:space="preserve"> PAGEREF _Toc140974609 \h </w:instrText>
            </w:r>
            <w:r>
              <w:rPr>
                <w:noProof/>
                <w:webHidden/>
              </w:rPr>
            </w:r>
            <w:r>
              <w:rPr>
                <w:noProof/>
                <w:webHidden/>
              </w:rPr>
              <w:fldChar w:fldCharType="separate"/>
            </w:r>
            <w:r>
              <w:rPr>
                <w:noProof/>
                <w:webHidden/>
              </w:rPr>
              <w:t>10</w:t>
            </w:r>
            <w:r>
              <w:rPr>
                <w:noProof/>
                <w:webHidden/>
              </w:rPr>
              <w:fldChar w:fldCharType="end"/>
            </w:r>
          </w:hyperlink>
        </w:p>
        <w:p w14:paraId="136EE839" w14:textId="5F29A291" w:rsidR="003C34FF" w:rsidRDefault="003C34FF">
          <w:pPr>
            <w:pStyle w:val="TOC2"/>
            <w:tabs>
              <w:tab w:val="right" w:leader="dot" w:pos="9350"/>
            </w:tabs>
            <w:rPr>
              <w:rFonts w:asciiTheme="minorHAnsi" w:eastAsiaTheme="minorEastAsia" w:hAnsiTheme="minorHAnsi" w:cstheme="minorBidi"/>
              <w:noProof/>
              <w:sz w:val="22"/>
              <w:szCs w:val="22"/>
            </w:rPr>
          </w:pPr>
          <w:hyperlink w:anchor="_Toc140974610" w:history="1">
            <w:r w:rsidRPr="004A7111">
              <w:rPr>
                <w:rStyle w:val="Hyperlink"/>
                <w:noProof/>
              </w:rPr>
              <w:t>Support &amp; Resources</w:t>
            </w:r>
            <w:r>
              <w:rPr>
                <w:noProof/>
                <w:webHidden/>
              </w:rPr>
              <w:tab/>
            </w:r>
            <w:r>
              <w:rPr>
                <w:noProof/>
                <w:webHidden/>
              </w:rPr>
              <w:fldChar w:fldCharType="begin"/>
            </w:r>
            <w:r>
              <w:rPr>
                <w:noProof/>
                <w:webHidden/>
              </w:rPr>
              <w:instrText xml:space="preserve"> PAGEREF _Toc140974610 \h </w:instrText>
            </w:r>
            <w:r>
              <w:rPr>
                <w:noProof/>
                <w:webHidden/>
              </w:rPr>
            </w:r>
            <w:r>
              <w:rPr>
                <w:noProof/>
                <w:webHidden/>
              </w:rPr>
              <w:fldChar w:fldCharType="separate"/>
            </w:r>
            <w:r>
              <w:rPr>
                <w:noProof/>
                <w:webHidden/>
              </w:rPr>
              <w:t>11</w:t>
            </w:r>
            <w:r>
              <w:rPr>
                <w:noProof/>
                <w:webHidden/>
              </w:rPr>
              <w:fldChar w:fldCharType="end"/>
            </w:r>
          </w:hyperlink>
        </w:p>
        <w:p w14:paraId="20CF8B0E" w14:textId="3937FF81" w:rsidR="003C34FF" w:rsidRDefault="003C34FF">
          <w:pPr>
            <w:pStyle w:val="TOC1"/>
            <w:tabs>
              <w:tab w:val="right" w:leader="dot" w:pos="9350"/>
            </w:tabs>
            <w:rPr>
              <w:rFonts w:asciiTheme="minorHAnsi" w:eastAsiaTheme="minorEastAsia" w:hAnsiTheme="minorHAnsi" w:cstheme="minorBidi"/>
              <w:noProof/>
              <w:sz w:val="22"/>
              <w:szCs w:val="22"/>
            </w:rPr>
          </w:pPr>
          <w:hyperlink w:anchor="_Toc140974611" w:history="1">
            <w:r w:rsidRPr="004A7111">
              <w:rPr>
                <w:rStyle w:val="Hyperlink"/>
                <w:noProof/>
              </w:rPr>
              <w:t>Ethics</w:t>
            </w:r>
            <w:r>
              <w:rPr>
                <w:noProof/>
                <w:webHidden/>
              </w:rPr>
              <w:tab/>
            </w:r>
            <w:r>
              <w:rPr>
                <w:noProof/>
                <w:webHidden/>
              </w:rPr>
              <w:fldChar w:fldCharType="begin"/>
            </w:r>
            <w:r>
              <w:rPr>
                <w:noProof/>
                <w:webHidden/>
              </w:rPr>
              <w:instrText xml:space="preserve"> PAGEREF _Toc140974611 \h </w:instrText>
            </w:r>
            <w:r>
              <w:rPr>
                <w:noProof/>
                <w:webHidden/>
              </w:rPr>
            </w:r>
            <w:r>
              <w:rPr>
                <w:noProof/>
                <w:webHidden/>
              </w:rPr>
              <w:fldChar w:fldCharType="separate"/>
            </w:r>
            <w:r>
              <w:rPr>
                <w:noProof/>
                <w:webHidden/>
              </w:rPr>
              <w:t>12</w:t>
            </w:r>
            <w:r>
              <w:rPr>
                <w:noProof/>
                <w:webHidden/>
              </w:rPr>
              <w:fldChar w:fldCharType="end"/>
            </w:r>
          </w:hyperlink>
        </w:p>
        <w:p w14:paraId="55166257" w14:textId="47624F13" w:rsidR="003C34FF" w:rsidRDefault="003C34FF">
          <w:pPr>
            <w:pStyle w:val="TOC1"/>
            <w:tabs>
              <w:tab w:val="right" w:leader="dot" w:pos="9350"/>
            </w:tabs>
            <w:rPr>
              <w:rFonts w:asciiTheme="minorHAnsi" w:eastAsiaTheme="minorEastAsia" w:hAnsiTheme="minorHAnsi" w:cstheme="minorBidi"/>
              <w:noProof/>
              <w:sz w:val="22"/>
              <w:szCs w:val="22"/>
            </w:rPr>
          </w:pPr>
          <w:hyperlink w:anchor="_Toc140974612" w:history="1">
            <w:r w:rsidRPr="004A7111">
              <w:rPr>
                <w:rStyle w:val="Hyperlink"/>
                <w:noProof/>
              </w:rPr>
              <w:t>Factors that they influence outside the company</w:t>
            </w:r>
            <w:r>
              <w:rPr>
                <w:noProof/>
                <w:webHidden/>
              </w:rPr>
              <w:tab/>
            </w:r>
            <w:r>
              <w:rPr>
                <w:noProof/>
                <w:webHidden/>
              </w:rPr>
              <w:fldChar w:fldCharType="begin"/>
            </w:r>
            <w:r>
              <w:rPr>
                <w:noProof/>
                <w:webHidden/>
              </w:rPr>
              <w:instrText xml:space="preserve"> PAGEREF _Toc140974612 \h </w:instrText>
            </w:r>
            <w:r>
              <w:rPr>
                <w:noProof/>
                <w:webHidden/>
              </w:rPr>
            </w:r>
            <w:r>
              <w:rPr>
                <w:noProof/>
                <w:webHidden/>
              </w:rPr>
              <w:fldChar w:fldCharType="separate"/>
            </w:r>
            <w:r>
              <w:rPr>
                <w:noProof/>
                <w:webHidden/>
              </w:rPr>
              <w:t>12</w:t>
            </w:r>
            <w:r>
              <w:rPr>
                <w:noProof/>
                <w:webHidden/>
              </w:rPr>
              <w:fldChar w:fldCharType="end"/>
            </w:r>
          </w:hyperlink>
        </w:p>
        <w:p w14:paraId="56C77DAB" w14:textId="42B07762" w:rsidR="003C34FF" w:rsidRDefault="003C34FF">
          <w:pPr>
            <w:pStyle w:val="TOC1"/>
            <w:tabs>
              <w:tab w:val="right" w:leader="dot" w:pos="9350"/>
            </w:tabs>
            <w:rPr>
              <w:rFonts w:asciiTheme="minorHAnsi" w:eastAsiaTheme="minorEastAsia" w:hAnsiTheme="minorHAnsi" w:cstheme="minorBidi"/>
              <w:noProof/>
              <w:sz w:val="22"/>
              <w:szCs w:val="22"/>
            </w:rPr>
          </w:pPr>
          <w:hyperlink w:anchor="_Toc140974613" w:history="1">
            <w:r w:rsidRPr="004A7111">
              <w:rPr>
                <w:rStyle w:val="Hyperlink"/>
                <w:noProof/>
              </w:rPr>
              <w:t>Method to identify all factors</w:t>
            </w:r>
            <w:r>
              <w:rPr>
                <w:noProof/>
                <w:webHidden/>
              </w:rPr>
              <w:tab/>
            </w:r>
            <w:r>
              <w:rPr>
                <w:noProof/>
                <w:webHidden/>
              </w:rPr>
              <w:fldChar w:fldCharType="begin"/>
            </w:r>
            <w:r>
              <w:rPr>
                <w:noProof/>
                <w:webHidden/>
              </w:rPr>
              <w:instrText xml:space="preserve"> PAGEREF _Toc140974613 \h </w:instrText>
            </w:r>
            <w:r>
              <w:rPr>
                <w:noProof/>
                <w:webHidden/>
              </w:rPr>
            </w:r>
            <w:r>
              <w:rPr>
                <w:noProof/>
                <w:webHidden/>
              </w:rPr>
              <w:fldChar w:fldCharType="separate"/>
            </w:r>
            <w:r>
              <w:rPr>
                <w:noProof/>
                <w:webHidden/>
              </w:rPr>
              <w:t>12</w:t>
            </w:r>
            <w:r>
              <w:rPr>
                <w:noProof/>
                <w:webHidden/>
              </w:rPr>
              <w:fldChar w:fldCharType="end"/>
            </w:r>
          </w:hyperlink>
        </w:p>
        <w:p w14:paraId="3E2CEFB3" w14:textId="37E2E52F" w:rsidR="003C34FF" w:rsidRDefault="003C34FF">
          <w:pPr>
            <w:pStyle w:val="TOC1"/>
            <w:tabs>
              <w:tab w:val="right" w:leader="dot" w:pos="9350"/>
            </w:tabs>
            <w:rPr>
              <w:rFonts w:asciiTheme="minorHAnsi" w:eastAsiaTheme="minorEastAsia" w:hAnsiTheme="minorHAnsi" w:cstheme="minorBidi"/>
              <w:noProof/>
              <w:sz w:val="22"/>
              <w:szCs w:val="22"/>
            </w:rPr>
          </w:pPr>
          <w:hyperlink w:anchor="_Toc140974614" w:history="1">
            <w:r w:rsidRPr="004A7111">
              <w:rPr>
                <w:rStyle w:val="Hyperlink"/>
                <w:noProof/>
              </w:rPr>
              <w:t>Model to identify Factors</w:t>
            </w:r>
            <w:r>
              <w:rPr>
                <w:noProof/>
                <w:webHidden/>
              </w:rPr>
              <w:tab/>
            </w:r>
            <w:r>
              <w:rPr>
                <w:noProof/>
                <w:webHidden/>
              </w:rPr>
              <w:fldChar w:fldCharType="begin"/>
            </w:r>
            <w:r>
              <w:rPr>
                <w:noProof/>
                <w:webHidden/>
              </w:rPr>
              <w:instrText xml:space="preserve"> PAGEREF _Toc140974614 \h </w:instrText>
            </w:r>
            <w:r>
              <w:rPr>
                <w:noProof/>
                <w:webHidden/>
              </w:rPr>
            </w:r>
            <w:r>
              <w:rPr>
                <w:noProof/>
                <w:webHidden/>
              </w:rPr>
              <w:fldChar w:fldCharType="separate"/>
            </w:r>
            <w:r>
              <w:rPr>
                <w:noProof/>
                <w:webHidden/>
              </w:rPr>
              <w:t>12</w:t>
            </w:r>
            <w:r>
              <w:rPr>
                <w:noProof/>
                <w:webHidden/>
              </w:rPr>
              <w:fldChar w:fldCharType="end"/>
            </w:r>
          </w:hyperlink>
        </w:p>
        <w:p w14:paraId="5CF4730D" w14:textId="5BE0C96A" w:rsidR="003C34FF" w:rsidRDefault="003C34FF">
          <w:pPr>
            <w:pStyle w:val="TOC1"/>
            <w:tabs>
              <w:tab w:val="right" w:leader="dot" w:pos="9350"/>
            </w:tabs>
            <w:rPr>
              <w:rFonts w:asciiTheme="minorHAnsi" w:eastAsiaTheme="minorEastAsia" w:hAnsiTheme="minorHAnsi" w:cstheme="minorBidi"/>
              <w:noProof/>
              <w:sz w:val="22"/>
              <w:szCs w:val="22"/>
            </w:rPr>
          </w:pPr>
          <w:hyperlink w:anchor="_Toc140974615" w:history="1">
            <w:r w:rsidRPr="004A7111">
              <w:rPr>
                <w:rStyle w:val="Hyperlink"/>
                <w:noProof/>
              </w:rPr>
              <w:t>Ethical Dilemma</w:t>
            </w:r>
            <w:r>
              <w:rPr>
                <w:noProof/>
                <w:webHidden/>
              </w:rPr>
              <w:tab/>
            </w:r>
            <w:r>
              <w:rPr>
                <w:noProof/>
                <w:webHidden/>
              </w:rPr>
              <w:fldChar w:fldCharType="begin"/>
            </w:r>
            <w:r>
              <w:rPr>
                <w:noProof/>
                <w:webHidden/>
              </w:rPr>
              <w:instrText xml:space="preserve"> PAGEREF _Toc140974615 \h </w:instrText>
            </w:r>
            <w:r>
              <w:rPr>
                <w:noProof/>
                <w:webHidden/>
              </w:rPr>
            </w:r>
            <w:r>
              <w:rPr>
                <w:noProof/>
                <w:webHidden/>
              </w:rPr>
              <w:fldChar w:fldCharType="separate"/>
            </w:r>
            <w:r>
              <w:rPr>
                <w:noProof/>
                <w:webHidden/>
              </w:rPr>
              <w:t>13</w:t>
            </w:r>
            <w:r>
              <w:rPr>
                <w:noProof/>
                <w:webHidden/>
              </w:rPr>
              <w:fldChar w:fldCharType="end"/>
            </w:r>
          </w:hyperlink>
        </w:p>
        <w:p w14:paraId="28EEAF70" w14:textId="7C2450C3" w:rsidR="003C34FF" w:rsidRDefault="003C34FF">
          <w:pPr>
            <w:pStyle w:val="TOC2"/>
            <w:tabs>
              <w:tab w:val="right" w:leader="dot" w:pos="9350"/>
            </w:tabs>
            <w:rPr>
              <w:rFonts w:asciiTheme="minorHAnsi" w:eastAsiaTheme="minorEastAsia" w:hAnsiTheme="minorHAnsi" w:cstheme="minorBidi"/>
              <w:noProof/>
              <w:sz w:val="22"/>
              <w:szCs w:val="22"/>
            </w:rPr>
          </w:pPr>
          <w:hyperlink w:anchor="_Toc140974616" w:history="1">
            <w:r w:rsidRPr="004A7111">
              <w:rPr>
                <w:rStyle w:val="Hyperlink"/>
                <w:noProof/>
              </w:rPr>
              <w:t>Recommendations</w:t>
            </w:r>
            <w:r>
              <w:rPr>
                <w:noProof/>
                <w:webHidden/>
              </w:rPr>
              <w:tab/>
            </w:r>
            <w:r>
              <w:rPr>
                <w:noProof/>
                <w:webHidden/>
              </w:rPr>
              <w:fldChar w:fldCharType="begin"/>
            </w:r>
            <w:r>
              <w:rPr>
                <w:noProof/>
                <w:webHidden/>
              </w:rPr>
              <w:instrText xml:space="preserve"> PAGEREF _Toc140974616 \h </w:instrText>
            </w:r>
            <w:r>
              <w:rPr>
                <w:noProof/>
                <w:webHidden/>
              </w:rPr>
            </w:r>
            <w:r>
              <w:rPr>
                <w:noProof/>
                <w:webHidden/>
              </w:rPr>
              <w:fldChar w:fldCharType="separate"/>
            </w:r>
            <w:r>
              <w:rPr>
                <w:noProof/>
                <w:webHidden/>
              </w:rPr>
              <w:t>13</w:t>
            </w:r>
            <w:r>
              <w:rPr>
                <w:noProof/>
                <w:webHidden/>
              </w:rPr>
              <w:fldChar w:fldCharType="end"/>
            </w:r>
          </w:hyperlink>
        </w:p>
        <w:p w14:paraId="67CD1CDF" w14:textId="2A13D06B" w:rsidR="003C34FF" w:rsidRDefault="003C34FF">
          <w:pPr>
            <w:pStyle w:val="TOC2"/>
            <w:tabs>
              <w:tab w:val="right" w:leader="dot" w:pos="9350"/>
            </w:tabs>
            <w:rPr>
              <w:rFonts w:asciiTheme="minorHAnsi" w:eastAsiaTheme="minorEastAsia" w:hAnsiTheme="minorHAnsi" w:cstheme="minorBidi"/>
              <w:noProof/>
              <w:sz w:val="22"/>
              <w:szCs w:val="22"/>
            </w:rPr>
          </w:pPr>
          <w:hyperlink w:anchor="_Toc140974617" w:history="1">
            <w:r w:rsidRPr="004A7111">
              <w:rPr>
                <w:rStyle w:val="Hyperlink"/>
                <w:noProof/>
              </w:rPr>
              <w:t>Evaluating progress review</w:t>
            </w:r>
            <w:r>
              <w:rPr>
                <w:noProof/>
                <w:webHidden/>
              </w:rPr>
              <w:tab/>
            </w:r>
            <w:r>
              <w:rPr>
                <w:noProof/>
                <w:webHidden/>
              </w:rPr>
              <w:fldChar w:fldCharType="begin"/>
            </w:r>
            <w:r>
              <w:rPr>
                <w:noProof/>
                <w:webHidden/>
              </w:rPr>
              <w:instrText xml:space="preserve"> PAGEREF _Toc140974617 \h </w:instrText>
            </w:r>
            <w:r>
              <w:rPr>
                <w:noProof/>
                <w:webHidden/>
              </w:rPr>
            </w:r>
            <w:r>
              <w:rPr>
                <w:noProof/>
                <w:webHidden/>
              </w:rPr>
              <w:fldChar w:fldCharType="separate"/>
            </w:r>
            <w:r>
              <w:rPr>
                <w:noProof/>
                <w:webHidden/>
              </w:rPr>
              <w:t>13</w:t>
            </w:r>
            <w:r>
              <w:rPr>
                <w:noProof/>
                <w:webHidden/>
              </w:rPr>
              <w:fldChar w:fldCharType="end"/>
            </w:r>
          </w:hyperlink>
        </w:p>
        <w:p w14:paraId="42D99843" w14:textId="7DBEEDE2" w:rsidR="003C34FF" w:rsidRDefault="003C34FF">
          <w:pPr>
            <w:pStyle w:val="TOC1"/>
            <w:tabs>
              <w:tab w:val="right" w:leader="dot" w:pos="9350"/>
            </w:tabs>
            <w:rPr>
              <w:rFonts w:asciiTheme="minorHAnsi" w:eastAsiaTheme="minorEastAsia" w:hAnsiTheme="minorHAnsi" w:cstheme="minorBidi"/>
              <w:noProof/>
              <w:sz w:val="22"/>
              <w:szCs w:val="22"/>
            </w:rPr>
          </w:pPr>
          <w:hyperlink w:anchor="_Toc140974618" w:history="1">
            <w:r w:rsidRPr="004A7111">
              <w:rPr>
                <w:rStyle w:val="Hyperlink"/>
                <w:noProof/>
              </w:rPr>
              <w:t>Personal Development Plan</w:t>
            </w:r>
            <w:r>
              <w:rPr>
                <w:noProof/>
                <w:webHidden/>
              </w:rPr>
              <w:tab/>
            </w:r>
            <w:r>
              <w:rPr>
                <w:noProof/>
                <w:webHidden/>
              </w:rPr>
              <w:fldChar w:fldCharType="begin"/>
            </w:r>
            <w:r>
              <w:rPr>
                <w:noProof/>
                <w:webHidden/>
              </w:rPr>
              <w:instrText xml:space="preserve"> PAGEREF _Toc140974618 \h </w:instrText>
            </w:r>
            <w:r>
              <w:rPr>
                <w:noProof/>
                <w:webHidden/>
              </w:rPr>
            </w:r>
            <w:r>
              <w:rPr>
                <w:noProof/>
                <w:webHidden/>
              </w:rPr>
              <w:fldChar w:fldCharType="separate"/>
            </w:r>
            <w:r>
              <w:rPr>
                <w:noProof/>
                <w:webHidden/>
              </w:rPr>
              <w:t>14</w:t>
            </w:r>
            <w:r>
              <w:rPr>
                <w:noProof/>
                <w:webHidden/>
              </w:rPr>
              <w:fldChar w:fldCharType="end"/>
            </w:r>
          </w:hyperlink>
        </w:p>
        <w:p w14:paraId="30B328D8" w14:textId="039944B1" w:rsidR="003C34FF" w:rsidRDefault="003C34FF">
          <w:pPr>
            <w:pStyle w:val="TOC1"/>
            <w:tabs>
              <w:tab w:val="right" w:leader="dot" w:pos="9350"/>
            </w:tabs>
            <w:rPr>
              <w:rFonts w:asciiTheme="minorHAnsi" w:eastAsiaTheme="minorEastAsia" w:hAnsiTheme="minorHAnsi" w:cstheme="minorBidi"/>
              <w:noProof/>
              <w:sz w:val="22"/>
              <w:szCs w:val="22"/>
            </w:rPr>
          </w:pPr>
          <w:hyperlink w:anchor="_Toc140974619" w:history="1">
            <w:r w:rsidRPr="004A7111">
              <w:rPr>
                <w:rStyle w:val="Hyperlink"/>
                <w:noProof/>
              </w:rPr>
              <w:t>Conclusion</w:t>
            </w:r>
            <w:r>
              <w:rPr>
                <w:noProof/>
                <w:webHidden/>
              </w:rPr>
              <w:tab/>
            </w:r>
            <w:r>
              <w:rPr>
                <w:noProof/>
                <w:webHidden/>
              </w:rPr>
              <w:fldChar w:fldCharType="begin"/>
            </w:r>
            <w:r>
              <w:rPr>
                <w:noProof/>
                <w:webHidden/>
              </w:rPr>
              <w:instrText xml:space="preserve"> PAGEREF _Toc140974619 \h </w:instrText>
            </w:r>
            <w:r>
              <w:rPr>
                <w:noProof/>
                <w:webHidden/>
              </w:rPr>
            </w:r>
            <w:r>
              <w:rPr>
                <w:noProof/>
                <w:webHidden/>
              </w:rPr>
              <w:fldChar w:fldCharType="separate"/>
            </w:r>
            <w:r>
              <w:rPr>
                <w:noProof/>
                <w:webHidden/>
              </w:rPr>
              <w:t>16</w:t>
            </w:r>
            <w:r>
              <w:rPr>
                <w:noProof/>
                <w:webHidden/>
              </w:rPr>
              <w:fldChar w:fldCharType="end"/>
            </w:r>
          </w:hyperlink>
        </w:p>
        <w:p w14:paraId="6432AC86" w14:textId="20463BBF" w:rsidR="003C34FF" w:rsidRDefault="003C34FF">
          <w:pPr>
            <w:pStyle w:val="TOC1"/>
            <w:tabs>
              <w:tab w:val="right" w:leader="dot" w:pos="9350"/>
            </w:tabs>
            <w:rPr>
              <w:rFonts w:asciiTheme="minorHAnsi" w:eastAsiaTheme="minorEastAsia" w:hAnsiTheme="minorHAnsi" w:cstheme="minorBidi"/>
              <w:noProof/>
              <w:sz w:val="22"/>
              <w:szCs w:val="22"/>
            </w:rPr>
          </w:pPr>
          <w:hyperlink w:anchor="_Toc140974620" w:history="1">
            <w:r w:rsidRPr="004A7111">
              <w:rPr>
                <w:rStyle w:val="Hyperlink"/>
                <w:noProof/>
              </w:rPr>
              <w:t>References</w:t>
            </w:r>
            <w:r>
              <w:rPr>
                <w:noProof/>
                <w:webHidden/>
              </w:rPr>
              <w:tab/>
            </w:r>
            <w:r>
              <w:rPr>
                <w:noProof/>
                <w:webHidden/>
              </w:rPr>
              <w:fldChar w:fldCharType="begin"/>
            </w:r>
            <w:r>
              <w:rPr>
                <w:noProof/>
                <w:webHidden/>
              </w:rPr>
              <w:instrText xml:space="preserve"> PAGEREF _Toc140974620 \h </w:instrText>
            </w:r>
            <w:r>
              <w:rPr>
                <w:noProof/>
                <w:webHidden/>
              </w:rPr>
            </w:r>
            <w:r>
              <w:rPr>
                <w:noProof/>
                <w:webHidden/>
              </w:rPr>
              <w:fldChar w:fldCharType="separate"/>
            </w:r>
            <w:r>
              <w:rPr>
                <w:noProof/>
                <w:webHidden/>
              </w:rPr>
              <w:t>19</w:t>
            </w:r>
            <w:r>
              <w:rPr>
                <w:noProof/>
                <w:webHidden/>
              </w:rPr>
              <w:fldChar w:fldCharType="end"/>
            </w:r>
          </w:hyperlink>
        </w:p>
        <w:p w14:paraId="714F07E3" w14:textId="77777777" w:rsidR="003C34FF" w:rsidRDefault="001B0F1D" w:rsidP="003C34FF">
          <w:pPr>
            <w:rPr>
              <w:b/>
              <w:bCs/>
              <w:noProof/>
            </w:rPr>
          </w:pPr>
          <w:r w:rsidRPr="002B2297">
            <w:rPr>
              <w:b/>
              <w:bCs/>
              <w:noProof/>
            </w:rPr>
            <w:fldChar w:fldCharType="end"/>
          </w:r>
        </w:p>
        <w:p w14:paraId="102F3D4C" w14:textId="69A4C60E" w:rsidR="003C34FF" w:rsidRDefault="00000000" w:rsidP="003C34FF">
          <w:pPr>
            <w:rPr>
              <w:b/>
              <w:bCs/>
              <w:noProof/>
            </w:rPr>
          </w:pPr>
        </w:p>
      </w:sdtContent>
    </w:sdt>
    <w:p w14:paraId="13BB292C" w14:textId="30FA5F85" w:rsidR="00C3632F" w:rsidRPr="003C34FF" w:rsidRDefault="00C3632F" w:rsidP="003C34FF">
      <w:pPr>
        <w:pStyle w:val="Heading1"/>
        <w:rPr>
          <w:noProof/>
        </w:rPr>
      </w:pPr>
      <w:bookmarkStart w:id="0" w:name="_Toc140974593"/>
      <w:r w:rsidRPr="002B2297">
        <w:lastRenderedPageBreak/>
        <w:t>Introduction</w:t>
      </w:r>
      <w:bookmarkEnd w:id="0"/>
    </w:p>
    <w:p w14:paraId="27F39FBD" w14:textId="12AA9B75" w:rsidR="008240E1" w:rsidRPr="002B2297" w:rsidRDefault="00C66429" w:rsidP="008240E1">
      <w:pPr>
        <w:spacing w:after="0" w:line="480" w:lineRule="auto"/>
        <w:ind w:firstLine="720"/>
        <w:jc w:val="both"/>
      </w:pPr>
      <w:r w:rsidRPr="00C66429">
        <w:t xml:space="preserve">In Carmarthen, Wales, the United Kingdom, there is a successful and forward-thinking corporation called Carmarthen Mart. The goal of this case study research is to examine many aspects of Carmarthen Mart, including its roots in history, mission, and vision, as well as its organisational structure, strategic goals, and difficulties it has faced. The establishment of the firm may be dated to 2010 when it resulted from the union of two famous organisations. Since that time, </w:t>
      </w:r>
      <w:r w:rsidR="007427BF">
        <w:t xml:space="preserve">Carmarthen Mart </w:t>
      </w:r>
      <w:r w:rsidRPr="00C66429">
        <w:t xml:space="preserve">has developed into a significant </w:t>
      </w:r>
      <w:proofErr w:type="spellStart"/>
      <w:r w:rsidRPr="00C66429">
        <w:t>organisation</w:t>
      </w:r>
      <w:proofErr w:type="spellEnd"/>
      <w:r w:rsidRPr="00C66429">
        <w:t xml:space="preserve"> with campuses in Swansea City Carmarthen, Lampeter, and several other places in Wales. </w:t>
      </w:r>
      <w:r w:rsidR="007427BF">
        <w:t xml:space="preserve">Carmarthen Mart </w:t>
      </w:r>
      <w:r w:rsidRPr="00C66429">
        <w:t>has established itself as one of the leading organisations in the nation and made a substantial contribution to the growth of Wales via its unrelenting pursuit of excellence</w:t>
      </w:r>
      <w:r w:rsidR="004B0940" w:rsidRPr="002B2297">
        <w:t>.</w:t>
      </w:r>
      <w:r w:rsidR="008240E1">
        <w:t xml:space="preserve"> </w:t>
      </w:r>
      <w:r w:rsidR="008240E1" w:rsidRPr="008240E1">
        <w:t xml:space="preserve">An </w:t>
      </w:r>
      <w:proofErr w:type="spellStart"/>
      <w:r w:rsidR="008240E1" w:rsidRPr="008240E1">
        <w:t>organisation</w:t>
      </w:r>
      <w:proofErr w:type="spellEnd"/>
      <w:r w:rsidR="008240E1" w:rsidRPr="008240E1">
        <w:t xml:space="preserve"> like Carmarthen Mart has a lot to gain from its employees' personal growth, both in terms of the organi</w:t>
      </w:r>
      <w:r w:rsidR="00AE1751">
        <w:t>s</w:t>
      </w:r>
      <w:r w:rsidR="008240E1" w:rsidRPr="008240E1">
        <w:t xml:space="preserve">ation's overall success and the development of the individuals who make up the </w:t>
      </w:r>
      <w:proofErr w:type="spellStart"/>
      <w:r w:rsidR="008240E1" w:rsidRPr="008240E1">
        <w:t>organisation</w:t>
      </w:r>
      <w:proofErr w:type="spellEnd"/>
      <w:r w:rsidR="008240E1" w:rsidRPr="008240E1">
        <w:t xml:space="preserve">. Carmarthen Mart may establish a qualified staff, encourage employee engagement and </w:t>
      </w:r>
      <w:r w:rsidR="008240E1" w:rsidRPr="002F6CE9">
        <w:rPr>
          <w:rStyle w:val="Style2Char"/>
        </w:rPr>
        <w:t>motivation, and create a great work environment by making an investment in personal development</w:t>
      </w:r>
      <w:r w:rsidR="002F6CE9" w:rsidRPr="002F6CE9">
        <w:rPr>
          <w:rStyle w:val="Style2Char"/>
        </w:rPr>
        <w:t xml:space="preserve"> (Woods et al., 2021)</w:t>
      </w:r>
      <w:r w:rsidR="008240E1" w:rsidRPr="002F6CE9">
        <w:rPr>
          <w:rStyle w:val="Style2Char"/>
        </w:rPr>
        <w:t>. At the</w:t>
      </w:r>
      <w:r w:rsidR="008240E1" w:rsidRPr="008240E1">
        <w:t xml:space="preserve"> same time, people may improve their career possibilities, knowledge, and abilities, which will result in more personal development and job happiness. Examining the possible advantages of </w:t>
      </w:r>
      <w:r w:rsidR="00AE1751">
        <w:t>employees</w:t>
      </w:r>
      <w:r w:rsidR="008240E1" w:rsidRPr="008240E1">
        <w:t xml:space="preserve"> growing individually in Carmarthen Mart is the focus of this critical review.</w:t>
      </w:r>
      <w:r w:rsidR="00AE1751">
        <w:t xml:space="preserve"> For this analysis an interview is also conducted with an employee who currently working at </w:t>
      </w:r>
      <w:r w:rsidR="00AE1751" w:rsidRPr="008240E1">
        <w:t>Carmarthen Mart</w:t>
      </w:r>
      <w:r w:rsidR="00AE1751">
        <w:t xml:space="preserve"> as sale associate.  </w:t>
      </w:r>
    </w:p>
    <w:p w14:paraId="29EBC21C" w14:textId="1D57724A" w:rsidR="00A529A8" w:rsidRPr="002B2297" w:rsidRDefault="00A529A8" w:rsidP="00A529A8">
      <w:pPr>
        <w:pStyle w:val="Style1"/>
        <w:rPr>
          <w:color w:val="auto"/>
        </w:rPr>
      </w:pPr>
      <w:bookmarkStart w:id="1" w:name="_Toc140974594"/>
      <w:r w:rsidRPr="002B2297">
        <w:rPr>
          <w:color w:val="auto"/>
        </w:rPr>
        <w:t xml:space="preserve">Potential Benefits to the </w:t>
      </w:r>
      <w:r w:rsidR="00A16DB2">
        <w:rPr>
          <w:color w:val="auto"/>
        </w:rPr>
        <w:t>Carmarthen Mart</w:t>
      </w:r>
      <w:bookmarkEnd w:id="1"/>
    </w:p>
    <w:p w14:paraId="58E71FB9" w14:textId="77777777" w:rsidR="00A7121D" w:rsidRDefault="00A7121D" w:rsidP="00A7121D">
      <w:pPr>
        <w:pStyle w:val="NoSpacing"/>
        <w:numPr>
          <w:ilvl w:val="0"/>
          <w:numId w:val="11"/>
        </w:numPr>
        <w:spacing w:line="480" w:lineRule="auto"/>
        <w:jc w:val="both"/>
      </w:pPr>
      <w:r>
        <w:t>The likelihood of an employee being engaged and productive at work is higher when they are personally developing. They are more likely to be driven, have a good attitude, and be prepared to go above and above for them, so this makes sense.</w:t>
      </w:r>
    </w:p>
    <w:p w14:paraId="0E3D8471" w14:textId="0FF79937" w:rsidR="00A7121D" w:rsidRDefault="00A7121D" w:rsidP="00A7121D">
      <w:pPr>
        <w:pStyle w:val="NoSpacing"/>
        <w:numPr>
          <w:ilvl w:val="0"/>
          <w:numId w:val="11"/>
        </w:numPr>
        <w:spacing w:line="480" w:lineRule="auto"/>
        <w:jc w:val="both"/>
      </w:pPr>
      <w:r>
        <w:lastRenderedPageBreak/>
        <w:t xml:space="preserve">Making wise judgments is easier for workers who have had the chance to hone their critical thinking and problem-solving abilities. In order to make decisions that are in the best interests of the </w:t>
      </w:r>
      <w:proofErr w:type="spellStart"/>
      <w:r>
        <w:t>organisation</w:t>
      </w:r>
      <w:proofErr w:type="spellEnd"/>
      <w:r>
        <w:t>, they are more likely to be able to acquire and analyse information, identify and assess possibilities</w:t>
      </w:r>
      <w:r w:rsidRPr="00F446BB">
        <w:rPr>
          <w:rStyle w:val="Style2Char"/>
        </w:rPr>
        <w:t>, and do so</w:t>
      </w:r>
      <w:r w:rsidR="00F446BB" w:rsidRPr="00F446BB">
        <w:rPr>
          <w:rStyle w:val="Style2Char"/>
        </w:rPr>
        <w:t xml:space="preserve"> (</w:t>
      </w:r>
      <w:proofErr w:type="spellStart"/>
      <w:r w:rsidR="00F446BB" w:rsidRPr="00F446BB">
        <w:rPr>
          <w:rStyle w:val="Style2Char"/>
        </w:rPr>
        <w:t>Clubb</w:t>
      </w:r>
      <w:proofErr w:type="spellEnd"/>
      <w:r w:rsidR="00F446BB" w:rsidRPr="00F446BB">
        <w:rPr>
          <w:rStyle w:val="Style2Char"/>
        </w:rPr>
        <w:t xml:space="preserve"> et al., 2023)</w:t>
      </w:r>
      <w:r w:rsidRPr="00F446BB">
        <w:rPr>
          <w:rStyle w:val="Style2Char"/>
        </w:rPr>
        <w:t>.</w:t>
      </w:r>
    </w:p>
    <w:p w14:paraId="3C5A17B1" w14:textId="79353082" w:rsidR="003B2422" w:rsidRPr="002B2297" w:rsidRDefault="00A7121D" w:rsidP="00A7121D">
      <w:pPr>
        <w:pStyle w:val="NoSpacing"/>
        <w:numPr>
          <w:ilvl w:val="0"/>
          <w:numId w:val="11"/>
        </w:numPr>
        <w:spacing w:line="480" w:lineRule="auto"/>
        <w:jc w:val="both"/>
      </w:pPr>
      <w:r>
        <w:t xml:space="preserve">Innovative </w:t>
      </w:r>
      <w:proofErr w:type="spellStart"/>
      <w:r>
        <w:t>behaviour</w:t>
      </w:r>
      <w:proofErr w:type="spellEnd"/>
      <w:r>
        <w:t xml:space="preserve"> inside an </w:t>
      </w:r>
      <w:proofErr w:type="spellStart"/>
      <w:r>
        <w:t>organisation</w:t>
      </w:r>
      <w:proofErr w:type="spellEnd"/>
      <w:r>
        <w:t xml:space="preserve"> is more likely to be encouraged by staff members who are encouraged to think creatively and independently. Due to their increased propensity for being receptive to </w:t>
      </w:r>
      <w:r w:rsidRPr="00A7121D">
        <w:t>the ability to sense the potential in fresh concepts, be open to new possibilities, and be prepared to take chances.</w:t>
      </w:r>
    </w:p>
    <w:p w14:paraId="47333BBE" w14:textId="57728BAB" w:rsidR="00071090" w:rsidRPr="002B2297" w:rsidRDefault="00071090" w:rsidP="00412356">
      <w:pPr>
        <w:pStyle w:val="Style1"/>
        <w:rPr>
          <w:color w:val="auto"/>
        </w:rPr>
      </w:pPr>
      <w:bookmarkStart w:id="2" w:name="_Toc140974595"/>
      <w:r w:rsidRPr="002B2297">
        <w:rPr>
          <w:color w:val="auto"/>
        </w:rPr>
        <w:t xml:space="preserve">Benefits to </w:t>
      </w:r>
      <w:r w:rsidR="008240E1">
        <w:rPr>
          <w:color w:val="auto"/>
        </w:rPr>
        <w:t>Employees</w:t>
      </w:r>
      <w:bookmarkEnd w:id="2"/>
    </w:p>
    <w:p w14:paraId="7E05B485" w14:textId="77777777" w:rsidR="00A7121D" w:rsidRDefault="00A7121D" w:rsidP="00A7121D">
      <w:pPr>
        <w:pStyle w:val="ListParagraph"/>
        <w:numPr>
          <w:ilvl w:val="0"/>
          <w:numId w:val="4"/>
        </w:numPr>
        <w:spacing w:line="480" w:lineRule="auto"/>
        <w:jc w:val="both"/>
      </w:pPr>
      <w:r>
        <w:t>Employees with a strong feeling of self-worth are more likely to have improved their personal knowledge and abilities. This is because they are more likely to be successful in reaching their objectives, believe they can overcome obstacles, and take pride in their achievements.</w:t>
      </w:r>
    </w:p>
    <w:p w14:paraId="4B2EA811" w14:textId="30D3BCD7" w:rsidR="00A7121D" w:rsidRDefault="00A7121D" w:rsidP="00A7121D">
      <w:pPr>
        <w:pStyle w:val="ListParagraph"/>
        <w:numPr>
          <w:ilvl w:val="0"/>
          <w:numId w:val="4"/>
        </w:numPr>
        <w:spacing w:line="480" w:lineRule="auto"/>
        <w:jc w:val="both"/>
      </w:pPr>
      <w:r>
        <w:t xml:space="preserve">Employees who can prove their abilities are more likely to receive promotions or new possibilities. This is because they are more likely to be viewed as important assets to the </w:t>
      </w:r>
      <w:r w:rsidRPr="002F6CE9">
        <w:rPr>
          <w:rStyle w:val="Style2Char"/>
        </w:rPr>
        <w:t>company and to be given consideration for jobs requiring greater authority and knowledge</w:t>
      </w:r>
      <w:r w:rsidR="002F6CE9" w:rsidRPr="002F6CE9">
        <w:rPr>
          <w:rStyle w:val="Style2Char"/>
        </w:rPr>
        <w:t xml:space="preserve"> (</w:t>
      </w:r>
      <w:proofErr w:type="spellStart"/>
      <w:r w:rsidR="002F6CE9" w:rsidRPr="002F6CE9">
        <w:rPr>
          <w:rStyle w:val="Style2Char"/>
        </w:rPr>
        <w:t>Meher</w:t>
      </w:r>
      <w:proofErr w:type="spellEnd"/>
      <w:r w:rsidR="002F6CE9" w:rsidRPr="002F6CE9">
        <w:rPr>
          <w:rStyle w:val="Style2Char"/>
        </w:rPr>
        <w:t xml:space="preserve"> et al., 2022)</w:t>
      </w:r>
      <w:r w:rsidRPr="002F6CE9">
        <w:rPr>
          <w:rStyle w:val="Style2Char"/>
        </w:rPr>
        <w:t>.</w:t>
      </w:r>
    </w:p>
    <w:p w14:paraId="0CA41667" w14:textId="0AFA7B0D" w:rsidR="00A7121D" w:rsidRDefault="00A7121D" w:rsidP="00A7121D">
      <w:pPr>
        <w:pStyle w:val="ListParagraph"/>
        <w:numPr>
          <w:ilvl w:val="0"/>
          <w:numId w:val="4"/>
        </w:numPr>
        <w:spacing w:line="480" w:lineRule="auto"/>
        <w:jc w:val="both"/>
      </w:pPr>
      <w:r>
        <w:t>Work-life balance is more likely to be improved for employees who can properly manage their time and draw lines between work and personal obligations.</w:t>
      </w:r>
    </w:p>
    <w:p w14:paraId="252EAB7F" w14:textId="7BE2FD71" w:rsidR="00151318" w:rsidRDefault="00151318" w:rsidP="00151318">
      <w:pPr>
        <w:pStyle w:val="ListParagraph"/>
        <w:numPr>
          <w:ilvl w:val="0"/>
          <w:numId w:val="4"/>
        </w:numPr>
        <w:spacing w:line="480" w:lineRule="auto"/>
        <w:jc w:val="both"/>
      </w:pPr>
      <w:r>
        <w:t xml:space="preserve">Employees that are invested in their work and feel like they are contributing are more likely to be content in their positions. This is due to the increased likelihood that they will believe their effort has value and that they are making a positive </w:t>
      </w:r>
      <w:r w:rsidRPr="002F6CE9">
        <w:rPr>
          <w:rStyle w:val="Style2Char"/>
        </w:rPr>
        <w:t>difference</w:t>
      </w:r>
      <w:r w:rsidR="002F6CE9" w:rsidRPr="002F6CE9">
        <w:rPr>
          <w:rStyle w:val="Style2Char"/>
        </w:rPr>
        <w:t xml:space="preserve"> (</w:t>
      </w:r>
      <w:proofErr w:type="spellStart"/>
      <w:r w:rsidR="002F6CE9" w:rsidRPr="002F6CE9">
        <w:rPr>
          <w:rStyle w:val="Style2Char"/>
        </w:rPr>
        <w:t>Balkin</w:t>
      </w:r>
      <w:proofErr w:type="spellEnd"/>
      <w:r w:rsidR="002F6CE9" w:rsidRPr="002F6CE9">
        <w:rPr>
          <w:rStyle w:val="Style2Char"/>
        </w:rPr>
        <w:t xml:space="preserve"> et al., 2023)</w:t>
      </w:r>
      <w:r w:rsidRPr="002F6CE9">
        <w:rPr>
          <w:rStyle w:val="Style2Char"/>
        </w:rPr>
        <w:t>.</w:t>
      </w:r>
    </w:p>
    <w:p w14:paraId="69334978" w14:textId="77777777" w:rsidR="00151318" w:rsidRDefault="00151318" w:rsidP="00151318">
      <w:pPr>
        <w:pStyle w:val="ListParagraph"/>
        <w:numPr>
          <w:ilvl w:val="0"/>
          <w:numId w:val="4"/>
        </w:numPr>
        <w:spacing w:line="480" w:lineRule="auto"/>
        <w:jc w:val="both"/>
      </w:pPr>
      <w:r>
        <w:lastRenderedPageBreak/>
        <w:t>Employees who are given opportunities for personal growth are more likely to be able to advance individually. They are more likely to be introduced to novel concepts and experiences, which can aid in their learning and development.</w:t>
      </w:r>
    </w:p>
    <w:p w14:paraId="4E1D227F" w14:textId="7AB2A527" w:rsidR="00A51674" w:rsidRPr="002B2297" w:rsidRDefault="00151318" w:rsidP="00151318">
      <w:pPr>
        <w:pStyle w:val="ListParagraph"/>
        <w:numPr>
          <w:ilvl w:val="0"/>
          <w:numId w:val="4"/>
        </w:numPr>
        <w:spacing w:line="480" w:lineRule="auto"/>
        <w:jc w:val="both"/>
      </w:pPr>
      <w:r>
        <w:t>Personal development in the workplace increases the likelihood of contented, well-rounded employees. This is due to the fact that they are more likely to have a feeling of direction and purpose in their life, which can improve happiness and well-being.</w:t>
      </w:r>
    </w:p>
    <w:p w14:paraId="57DC53EA" w14:textId="065B34D2" w:rsidR="00A529A8" w:rsidRPr="002B2297" w:rsidRDefault="00A51674" w:rsidP="00412356">
      <w:pPr>
        <w:pStyle w:val="Style1"/>
        <w:rPr>
          <w:color w:val="auto"/>
        </w:rPr>
      </w:pPr>
      <w:bookmarkStart w:id="3" w:name="_Toc140974596"/>
      <w:r w:rsidRPr="002B2297">
        <w:rPr>
          <w:color w:val="auto"/>
        </w:rPr>
        <w:t xml:space="preserve">Development needs of the </w:t>
      </w:r>
      <w:r w:rsidR="008240E1">
        <w:rPr>
          <w:color w:val="auto"/>
        </w:rPr>
        <w:t>Employees</w:t>
      </w:r>
      <w:bookmarkEnd w:id="3"/>
    </w:p>
    <w:p w14:paraId="65D6E037" w14:textId="70FB316E" w:rsidR="007D1A10" w:rsidRPr="002B2297" w:rsidRDefault="007D1A10" w:rsidP="007D1A10">
      <w:pPr>
        <w:spacing w:line="480" w:lineRule="auto"/>
        <w:jc w:val="both"/>
      </w:pPr>
      <w:r w:rsidRPr="002B2297">
        <w:t>It is crucial to take the development needs of the organi</w:t>
      </w:r>
      <w:r w:rsidR="002B2297" w:rsidRPr="002B2297">
        <w:t>s</w:t>
      </w:r>
      <w:r w:rsidRPr="002B2297">
        <w:t xml:space="preserve">ation's personnel into account while evaluating the development vehicles accessible to the chosen institution, the </w:t>
      </w:r>
      <w:r w:rsidR="007427BF">
        <w:t>Carmarthen Mart</w:t>
      </w:r>
      <w:r w:rsidRPr="002B2297">
        <w:t>. The following are some important development tools and whether they are suitable for solving particular development needs:</w:t>
      </w:r>
    </w:p>
    <w:p w14:paraId="55E01F2C" w14:textId="3FB9919E" w:rsidR="007D1A10" w:rsidRPr="002B2297" w:rsidRDefault="007D1A10" w:rsidP="007D1A10">
      <w:pPr>
        <w:pStyle w:val="ListParagraph"/>
        <w:numPr>
          <w:ilvl w:val="0"/>
          <w:numId w:val="5"/>
        </w:numPr>
        <w:spacing w:line="480" w:lineRule="auto"/>
        <w:jc w:val="both"/>
      </w:pPr>
      <w:r w:rsidRPr="002B2297">
        <w:t xml:space="preserve">Training courses are frequently used to improve particular knowledge bases or skill sets. According to the demands of various people, </w:t>
      </w:r>
      <w:r w:rsidR="007427BF">
        <w:t xml:space="preserve">Carmarthen Mart </w:t>
      </w:r>
      <w:r w:rsidR="007427BF" w:rsidRPr="002B2297">
        <w:t>may</w:t>
      </w:r>
      <w:r w:rsidRPr="002B2297">
        <w:t xml:space="preserve"> offer a variety of training possibilities, including workshops, seminars, and online courses. These programmes can be especially useful for filling in technical skill gaps or delivering updates on information </w:t>
      </w:r>
      <w:r w:rsidRPr="00536E2D">
        <w:rPr>
          <w:rStyle w:val="Style4Char"/>
        </w:rPr>
        <w:t>unique to the sector</w:t>
      </w:r>
      <w:r w:rsidR="00536E2D" w:rsidRPr="00536E2D">
        <w:rPr>
          <w:rStyle w:val="Style4Char"/>
        </w:rPr>
        <w:t xml:space="preserve"> (</w:t>
      </w:r>
      <w:proofErr w:type="spellStart"/>
      <w:r w:rsidR="00536E2D" w:rsidRPr="00536E2D">
        <w:rPr>
          <w:rStyle w:val="Style4Char"/>
        </w:rPr>
        <w:t>Dachner</w:t>
      </w:r>
      <w:proofErr w:type="spellEnd"/>
      <w:r w:rsidR="00536E2D" w:rsidRPr="00536E2D">
        <w:rPr>
          <w:rStyle w:val="Style4Char"/>
        </w:rPr>
        <w:t xml:space="preserve"> et al., 2021)</w:t>
      </w:r>
      <w:r w:rsidRPr="00536E2D">
        <w:rPr>
          <w:rStyle w:val="Style4Char"/>
        </w:rPr>
        <w:t>.</w:t>
      </w:r>
    </w:p>
    <w:p w14:paraId="21E48870" w14:textId="417E0D36" w:rsidR="007D1A10" w:rsidRPr="002B2297" w:rsidRDefault="007D1A10" w:rsidP="007D1A10">
      <w:pPr>
        <w:pStyle w:val="ListParagraph"/>
        <w:numPr>
          <w:ilvl w:val="0"/>
          <w:numId w:val="5"/>
        </w:numPr>
        <w:spacing w:line="480" w:lineRule="auto"/>
        <w:jc w:val="both"/>
      </w:pPr>
      <w:r w:rsidRPr="002B2297">
        <w:t xml:space="preserve">Programmes for coaching and mentoring people may be incredibly helpful for personal growth. </w:t>
      </w:r>
      <w:r w:rsidR="007427BF">
        <w:t>Carmarthen Mart</w:t>
      </w:r>
      <w:r w:rsidRPr="002B2297">
        <w:t xml:space="preserve"> may create a positive environment by partnering seasoned experts with less experienced people. </w:t>
      </w:r>
    </w:p>
    <w:p w14:paraId="0D2C6B97" w14:textId="5E4CACF5" w:rsidR="007D1A10" w:rsidRPr="002B2297" w:rsidRDefault="007D1A10" w:rsidP="007D1A10">
      <w:pPr>
        <w:pStyle w:val="ListParagraph"/>
        <w:numPr>
          <w:ilvl w:val="0"/>
          <w:numId w:val="5"/>
        </w:numPr>
        <w:spacing w:line="480" w:lineRule="auto"/>
        <w:jc w:val="both"/>
      </w:pPr>
      <w:r w:rsidRPr="002B2297">
        <w:t xml:space="preserve">Opportunities for assignment rotation and secondment provide people a chance to experience other departments, initiatives, or responsibilities inside the </w:t>
      </w:r>
      <w:proofErr w:type="spellStart"/>
      <w:r w:rsidRPr="002B2297">
        <w:t>organisation</w:t>
      </w:r>
      <w:proofErr w:type="spellEnd"/>
      <w:r w:rsidRPr="002B2297">
        <w:t xml:space="preserve">. As a result, the </w:t>
      </w:r>
      <w:proofErr w:type="spellStart"/>
      <w:r w:rsidRPr="002B2297">
        <w:t>organisation</w:t>
      </w:r>
      <w:proofErr w:type="spellEnd"/>
      <w:r w:rsidRPr="002B2297">
        <w:t xml:space="preserve"> is better understood, a variety of skills are developed, and cross-functional cooperation is encouraged. </w:t>
      </w:r>
      <w:r w:rsidR="007427BF">
        <w:t>Carmarthen Mart</w:t>
      </w:r>
      <w:r w:rsidRPr="002B2297">
        <w:t xml:space="preserve"> may provide </w:t>
      </w:r>
      <w:proofErr w:type="spellStart"/>
      <w:r w:rsidRPr="002B2297">
        <w:t>organised</w:t>
      </w:r>
      <w:proofErr w:type="spellEnd"/>
      <w:r w:rsidRPr="002B2297">
        <w:t xml:space="preserve"> </w:t>
      </w:r>
      <w:r w:rsidRPr="002B2297">
        <w:lastRenderedPageBreak/>
        <w:t>programmes that provide staff members the chance to work in a variety of situations, supporting both their personal and professional growth.</w:t>
      </w:r>
    </w:p>
    <w:p w14:paraId="0AD8A5EA" w14:textId="516444A4" w:rsidR="007D1A10" w:rsidRPr="002B2297" w:rsidRDefault="007427BF" w:rsidP="007D1A10">
      <w:pPr>
        <w:pStyle w:val="ListParagraph"/>
        <w:numPr>
          <w:ilvl w:val="0"/>
          <w:numId w:val="5"/>
        </w:numPr>
        <w:spacing w:line="480" w:lineRule="auto"/>
        <w:jc w:val="both"/>
      </w:pPr>
      <w:r>
        <w:t xml:space="preserve">Carmarthen Mart </w:t>
      </w:r>
      <w:r w:rsidR="007D1A10" w:rsidRPr="002B2297">
        <w:t>can support people with their professional development in an assortment of ways, such as by financing participation at seminars, conferences, or workshops that are pertinent to their area of expertise. The encouragement and support of professional memberships and qualifications is another option. Through these programmes, people may broaden their professional networks, keep current on business trends, and be acknowledged for their skills.</w:t>
      </w:r>
    </w:p>
    <w:p w14:paraId="49996B04" w14:textId="2E6C6795" w:rsidR="007D1A10" w:rsidRPr="002B2297" w:rsidRDefault="007D1A10" w:rsidP="007D1A10">
      <w:pPr>
        <w:pStyle w:val="ListParagraph"/>
        <w:numPr>
          <w:ilvl w:val="0"/>
          <w:numId w:val="5"/>
        </w:numPr>
        <w:spacing w:line="480" w:lineRule="auto"/>
        <w:jc w:val="both"/>
      </w:pPr>
      <w:r w:rsidRPr="002B2297">
        <w:t xml:space="preserve">To train future leaders at </w:t>
      </w:r>
      <w:r w:rsidR="007427BF">
        <w:t>Carmarthen Mart</w:t>
      </w:r>
      <w:r w:rsidRPr="002B2297">
        <w:t>, leadership development is essential. People may improve crucial leadership abilities like decision-making, communication, and strategic thinking with the aid of leadership development programmes, which may include seminars, training sessions, and mentorship. These initiatives ought to put equal emphasis on upcoming leaders at various organisational levels as well as senior management.</w:t>
      </w:r>
    </w:p>
    <w:p w14:paraId="05E887D4" w14:textId="7FD5A18B" w:rsidR="00A529A8" w:rsidRPr="002B2297" w:rsidRDefault="007D1A10" w:rsidP="007D1A10">
      <w:pPr>
        <w:pStyle w:val="ListParagraph"/>
        <w:numPr>
          <w:ilvl w:val="0"/>
          <w:numId w:val="5"/>
        </w:numPr>
        <w:spacing w:line="480" w:lineRule="auto"/>
        <w:jc w:val="both"/>
      </w:pPr>
      <w:r w:rsidRPr="002B2297">
        <w:t xml:space="preserve">Online learning platforms and e-learning modules can offer flexible and self-paced growth options. </w:t>
      </w:r>
      <w:r w:rsidR="007427BF">
        <w:t xml:space="preserve">Carmarthen Mart </w:t>
      </w:r>
      <w:r w:rsidRPr="002B2297">
        <w:t>may provide access to online classes, webinars, and other virtual learning materials, making it simple for people to advance their knowledge and abilities. For distant or widely distributed staff, this strategy is very helpful.</w:t>
      </w:r>
    </w:p>
    <w:p w14:paraId="14474CD6" w14:textId="1D7AC85E" w:rsidR="007D1A10" w:rsidRPr="002B2297" w:rsidRDefault="007D1A10" w:rsidP="007D1A10">
      <w:pPr>
        <w:pStyle w:val="ListParagraph"/>
        <w:numPr>
          <w:ilvl w:val="0"/>
          <w:numId w:val="5"/>
        </w:numPr>
        <w:spacing w:line="480" w:lineRule="auto"/>
        <w:jc w:val="both"/>
      </w:pPr>
      <w:r w:rsidRPr="002B2297">
        <w:t xml:space="preserve">For a person to grow, they need an efficient performance management system with frequent performance reviews and talks. In order to ensure that people get constructive criticism, identify areas for growth, and set development goals that are in line with organisational goals, </w:t>
      </w:r>
      <w:r w:rsidR="007427BF">
        <w:t xml:space="preserve">Carmarthen Mart </w:t>
      </w:r>
      <w:r w:rsidRPr="002B2297">
        <w:t>create a culture of continual feedback and performance dialogues.</w:t>
      </w:r>
    </w:p>
    <w:p w14:paraId="7D14AE6C" w14:textId="756DC320" w:rsidR="007D1A10" w:rsidRDefault="007D1A10" w:rsidP="007D1A10">
      <w:pPr>
        <w:spacing w:line="480" w:lineRule="auto"/>
        <w:jc w:val="both"/>
      </w:pPr>
      <w:r w:rsidRPr="002B2297">
        <w:t xml:space="preserve">Through feedback systems, reviews, and individual development plans, </w:t>
      </w:r>
      <w:r w:rsidR="007427BF">
        <w:t xml:space="preserve">Carmarthen Mart </w:t>
      </w:r>
      <w:r w:rsidRPr="002B2297">
        <w:t xml:space="preserve">routinely evaluate the efficacy of various development tools. This will make it easier to spot gaps, </w:t>
      </w:r>
      <w:r w:rsidRPr="002B2297">
        <w:lastRenderedPageBreak/>
        <w:t xml:space="preserve">improve development strategies, and guarantee that the chosen vehicles continue to match the changing demands of people inside the </w:t>
      </w:r>
      <w:proofErr w:type="spellStart"/>
      <w:r w:rsidRPr="002B2297">
        <w:t>organisation</w:t>
      </w:r>
      <w:proofErr w:type="spellEnd"/>
      <w:r w:rsidRPr="002B2297">
        <w:t>.</w:t>
      </w:r>
    </w:p>
    <w:p w14:paraId="642CA1D3" w14:textId="735BE091" w:rsidR="009F590C" w:rsidRPr="009F590C" w:rsidRDefault="009F590C" w:rsidP="009F590C">
      <w:pPr>
        <w:pStyle w:val="Style5"/>
        <w:rPr>
          <w:color w:val="auto"/>
        </w:rPr>
      </w:pPr>
      <w:bookmarkStart w:id="4" w:name="_Toc140974597"/>
      <w:r>
        <w:rPr>
          <w:color w:val="auto"/>
        </w:rPr>
        <w:t>PESTLE Analysis</w:t>
      </w:r>
      <w:bookmarkEnd w:id="4"/>
    </w:p>
    <w:p w14:paraId="69CD8D3A" w14:textId="2E73CB5B" w:rsidR="009F590C" w:rsidRDefault="009F590C" w:rsidP="009F590C">
      <w:pPr>
        <w:pStyle w:val="Style1"/>
      </w:pPr>
      <w:bookmarkStart w:id="5" w:name="_Toc140974598"/>
      <w:r w:rsidRPr="009F590C">
        <w:t>Political Factors</w:t>
      </w:r>
      <w:bookmarkEnd w:id="5"/>
    </w:p>
    <w:p w14:paraId="176B5BC3" w14:textId="1A209A5E" w:rsidR="009F590C" w:rsidRDefault="009F590C" w:rsidP="009F590C">
      <w:pPr>
        <w:spacing w:after="0" w:line="480" w:lineRule="auto"/>
        <w:jc w:val="both"/>
      </w:pPr>
      <w:r w:rsidRPr="009F590C">
        <w:t xml:space="preserve">Political stability and state policies have a direct influence on Carmarthen Mart's operations and, consequently, its culture. The regulatory framework, employment laws, and taxation policies shape the company's strategies and activities for employee well-being. Following legal requirements and making adaptations for changing political situations have an impact on Carmarthen Mart's culture of compliance and ethical </w:t>
      </w:r>
      <w:proofErr w:type="spellStart"/>
      <w:r w:rsidRPr="009F590C">
        <w:t>behaviour</w:t>
      </w:r>
      <w:proofErr w:type="spellEnd"/>
      <w:r>
        <w:t>.</w:t>
      </w:r>
    </w:p>
    <w:p w14:paraId="1D3AD998" w14:textId="0B504625" w:rsidR="009F590C" w:rsidRDefault="009F590C" w:rsidP="009F590C">
      <w:pPr>
        <w:pStyle w:val="Style1"/>
      </w:pPr>
      <w:bookmarkStart w:id="6" w:name="_Toc140974599"/>
      <w:r w:rsidRPr="009F590C">
        <w:t>Economic Factors</w:t>
      </w:r>
      <w:bookmarkEnd w:id="6"/>
    </w:p>
    <w:p w14:paraId="0CABF70C" w14:textId="3A94D646" w:rsidR="009F590C" w:rsidRDefault="009F590C" w:rsidP="009F590C">
      <w:pPr>
        <w:spacing w:after="0" w:line="480" w:lineRule="auto"/>
        <w:jc w:val="both"/>
      </w:pPr>
      <w:r w:rsidRPr="009F590C">
        <w:t xml:space="preserve">The economic condition of the markets where Carmarthen Mart does business has a big impact on their culture. Economic oscillations like recessions and booms have an effect on consumer spending patterns and buying </w:t>
      </w:r>
      <w:proofErr w:type="spellStart"/>
      <w:r w:rsidRPr="009F590C">
        <w:t>behaviour</w:t>
      </w:r>
      <w:proofErr w:type="spellEnd"/>
      <w:r w:rsidRPr="009F590C">
        <w:t xml:space="preserve">. In order to remain competitive in challenging economic times, Carmarthen Mart's culture strongly </w:t>
      </w:r>
      <w:proofErr w:type="spellStart"/>
      <w:r w:rsidRPr="009F590C">
        <w:t>emphasises</w:t>
      </w:r>
      <w:proofErr w:type="spellEnd"/>
      <w:r w:rsidRPr="009F590C">
        <w:t xml:space="preserve"> innovation and adaptation. The company supports locating cost-effective solutions, increasing productivity, and giving customers value</w:t>
      </w:r>
      <w:r>
        <w:t>.</w:t>
      </w:r>
    </w:p>
    <w:p w14:paraId="21568A2D" w14:textId="77777777" w:rsidR="009F590C" w:rsidRDefault="009F590C" w:rsidP="009F590C">
      <w:pPr>
        <w:pStyle w:val="Style1"/>
      </w:pPr>
      <w:bookmarkStart w:id="7" w:name="_Toc140974600"/>
      <w:r w:rsidRPr="009F590C">
        <w:t>Sociocultural Factors</w:t>
      </w:r>
      <w:bookmarkEnd w:id="7"/>
    </w:p>
    <w:p w14:paraId="3C314B78" w14:textId="775706D4" w:rsidR="009F590C" w:rsidRDefault="009F590C" w:rsidP="009F590C">
      <w:pPr>
        <w:spacing w:after="0" w:line="480" w:lineRule="auto"/>
        <w:jc w:val="both"/>
      </w:pPr>
      <w:r w:rsidRPr="009F590C">
        <w:t xml:space="preserve">Customers' and workers' interests, values, and </w:t>
      </w:r>
      <w:proofErr w:type="spellStart"/>
      <w:r w:rsidRPr="009F590C">
        <w:t>behaviours</w:t>
      </w:r>
      <w:proofErr w:type="spellEnd"/>
      <w:r w:rsidRPr="009F590C">
        <w:t xml:space="preserve"> are influenced by sociocultural variables. Carmarthen Mart is aware of how crucial it is to </w:t>
      </w:r>
      <w:proofErr w:type="spellStart"/>
      <w:r w:rsidRPr="009F590C">
        <w:t>recognise</w:t>
      </w:r>
      <w:proofErr w:type="spellEnd"/>
      <w:r w:rsidRPr="009F590C">
        <w:t xml:space="preserve"> the various demands of its customers and adjust its offers appropriately. Employees at Carmarthen Mart are expected to value diversity, respect various cultures, and provide distinctive customer experiences, which is reflected in the company's corporate culture</w:t>
      </w:r>
      <w:r>
        <w:t>.</w:t>
      </w:r>
    </w:p>
    <w:p w14:paraId="38BFEE65" w14:textId="6C473DAA" w:rsidR="009F590C" w:rsidRDefault="009F590C" w:rsidP="009F590C">
      <w:pPr>
        <w:pStyle w:val="Style1"/>
      </w:pPr>
      <w:bookmarkStart w:id="8" w:name="_Toc140974601"/>
      <w:r>
        <w:t>Technological Factors</w:t>
      </w:r>
      <w:bookmarkEnd w:id="8"/>
    </w:p>
    <w:p w14:paraId="4A2918B4" w14:textId="6C3306D5" w:rsidR="009F590C" w:rsidRDefault="009F590C" w:rsidP="009F590C">
      <w:pPr>
        <w:spacing w:after="0" w:line="480" w:lineRule="auto"/>
        <w:jc w:val="both"/>
      </w:pPr>
      <w:r w:rsidRPr="009F590C">
        <w:lastRenderedPageBreak/>
        <w:t xml:space="preserve">The development of technology has significantly altered the culture of Carmarthen Mart. The business has embraced digital transformation, </w:t>
      </w:r>
      <w:proofErr w:type="spellStart"/>
      <w:r w:rsidRPr="009F590C">
        <w:t>utilising</w:t>
      </w:r>
      <w:proofErr w:type="spellEnd"/>
      <w:r w:rsidRPr="009F590C">
        <w:t xml:space="preserve"> technology to enhance customer experiences, operational performance, and data-driven decision-making. The corporate culture of Carmarthen Mart promotes digital literacy, ongoing learning, and technological adaptability among its staff</w:t>
      </w:r>
      <w:r>
        <w:t>.</w:t>
      </w:r>
    </w:p>
    <w:p w14:paraId="50C69623" w14:textId="77777777" w:rsidR="009F590C" w:rsidRDefault="009F590C" w:rsidP="009F590C">
      <w:pPr>
        <w:pStyle w:val="Style1"/>
      </w:pPr>
      <w:bookmarkStart w:id="9" w:name="_Toc140974602"/>
      <w:r w:rsidRPr="009F590C">
        <w:t>Legal Factors:</w:t>
      </w:r>
      <w:bookmarkEnd w:id="9"/>
      <w:r>
        <w:t xml:space="preserve"> </w:t>
      </w:r>
    </w:p>
    <w:p w14:paraId="5BAA1ECB" w14:textId="53E54795" w:rsidR="009F590C" w:rsidRDefault="00990302" w:rsidP="009F590C">
      <w:pPr>
        <w:spacing w:after="0" w:line="480" w:lineRule="auto"/>
        <w:jc w:val="both"/>
      </w:pPr>
      <w:r w:rsidRPr="00990302">
        <w:t xml:space="preserve">Legislative requirements including </w:t>
      </w:r>
      <w:proofErr w:type="spellStart"/>
      <w:r w:rsidRPr="00990302">
        <w:t>labour</w:t>
      </w:r>
      <w:proofErr w:type="spellEnd"/>
      <w:r w:rsidRPr="00990302">
        <w:t xml:space="preserve"> laws, health and safety rules, and data protection duties have an influence on Carmarthen Mart's culture in terms of employee rights and obligations. The business places a high priority on following the law and ensuring that all employees are aware of their rights and responsibilities. This fosters a culture of fairness, openness, and accountability inside the company</w:t>
      </w:r>
      <w:r w:rsidR="009F590C">
        <w:t>.</w:t>
      </w:r>
    </w:p>
    <w:p w14:paraId="79176AC6" w14:textId="77777777" w:rsidR="009F590C" w:rsidRDefault="009F590C" w:rsidP="009F590C">
      <w:pPr>
        <w:pStyle w:val="Style1"/>
      </w:pPr>
      <w:bookmarkStart w:id="10" w:name="_Toc140974603"/>
      <w:r>
        <w:t>Environmental Factors:</w:t>
      </w:r>
      <w:bookmarkEnd w:id="10"/>
      <w:r>
        <w:t xml:space="preserve"> </w:t>
      </w:r>
    </w:p>
    <w:p w14:paraId="5501FEA7" w14:textId="38992C01" w:rsidR="009F590C" w:rsidRDefault="00990302" w:rsidP="009F590C">
      <w:pPr>
        <w:pStyle w:val="Style2"/>
        <w:ind w:left="0"/>
      </w:pPr>
      <w:r w:rsidRPr="00990302">
        <w:t>Carmarthen Mart is aware of the importance of environmental conservation and sustainability. The company has implemented a number of programmes to reduce waste, support ethical purchasing, and diminish its carbon footprint. These environmental considerations have been incorporated into the working culture of Carmarthen Mart, with employees actively participating in eco-friendly events and supporting the company's sustainability goals</w:t>
      </w:r>
      <w:r>
        <w:t>.</w:t>
      </w:r>
    </w:p>
    <w:p w14:paraId="0A99EF4F" w14:textId="7DEBAD4F" w:rsidR="00412356" w:rsidRPr="002B2297" w:rsidRDefault="00412356" w:rsidP="00412356">
      <w:pPr>
        <w:pStyle w:val="Style1"/>
        <w:rPr>
          <w:color w:val="auto"/>
        </w:rPr>
      </w:pPr>
      <w:bookmarkStart w:id="11" w:name="_Toc140974604"/>
      <w:r w:rsidRPr="002B2297">
        <w:rPr>
          <w:color w:val="auto"/>
        </w:rPr>
        <w:t>Assessing Current Competencies</w:t>
      </w:r>
      <w:bookmarkEnd w:id="11"/>
    </w:p>
    <w:p w14:paraId="55EDC16F" w14:textId="614FB384" w:rsidR="00A1771B" w:rsidRPr="002B2297" w:rsidRDefault="00A1771B" w:rsidP="00A1771B">
      <w:pPr>
        <w:pStyle w:val="NoSpacing"/>
        <w:spacing w:line="480" w:lineRule="auto"/>
        <w:jc w:val="both"/>
      </w:pPr>
      <w:r w:rsidRPr="002B2297">
        <w:t xml:space="preserve">Conducting an extensive evaluation of </w:t>
      </w:r>
      <w:r w:rsidR="00A20801">
        <w:t xml:space="preserve">Respondent’s </w:t>
      </w:r>
      <w:r w:rsidRPr="002B2297">
        <w:t xml:space="preserve">present leadership and cross-cultural communication capacities is the first stage in the growth plan. To learn more about his strengths and areas for development, this may be done by completing self-assessment questionnaires, getting 360-degree feedback from his peers and superiors, and having </w:t>
      </w:r>
      <w:r w:rsidRPr="002B2297">
        <w:rPr>
          <w:rStyle w:val="Style2Char"/>
        </w:rPr>
        <w:t>dialogues.</w:t>
      </w:r>
    </w:p>
    <w:p w14:paraId="5438FE2C" w14:textId="716313B8" w:rsidR="00412356" w:rsidRPr="002B2297" w:rsidRDefault="00412356" w:rsidP="00412356">
      <w:pPr>
        <w:pStyle w:val="Style1"/>
        <w:rPr>
          <w:color w:val="auto"/>
        </w:rPr>
      </w:pPr>
      <w:bookmarkStart w:id="12" w:name="_Toc140974605"/>
      <w:r w:rsidRPr="002B2297">
        <w:rPr>
          <w:color w:val="auto"/>
        </w:rPr>
        <w:t xml:space="preserve">Getting SMART </w:t>
      </w:r>
      <w:r w:rsidR="00A1771B" w:rsidRPr="002B2297">
        <w:rPr>
          <w:color w:val="auto"/>
        </w:rPr>
        <w:t>Goals</w:t>
      </w:r>
      <w:bookmarkEnd w:id="12"/>
    </w:p>
    <w:p w14:paraId="6D56F5F2" w14:textId="7437821E" w:rsidR="00A1771B" w:rsidRPr="002B2297" w:rsidRDefault="00A1771B" w:rsidP="00A1771B">
      <w:pPr>
        <w:spacing w:line="480" w:lineRule="auto"/>
        <w:jc w:val="both"/>
      </w:pPr>
      <w:r w:rsidRPr="002B2297">
        <w:lastRenderedPageBreak/>
        <w:t xml:space="preserve">Create SMART (Specific, Measurable, Achievable, Relevant, and Time-bound) goals in conjunction with </w:t>
      </w:r>
      <w:r w:rsidR="00A20801">
        <w:t xml:space="preserve">Respondent </w:t>
      </w:r>
      <w:r w:rsidR="00A20801" w:rsidRPr="002B2297">
        <w:t>that</w:t>
      </w:r>
      <w:r w:rsidRPr="002B2297">
        <w:t xml:space="preserve"> meet his requirements for development. Specific objectives for strengthening cross-cultural and leadership communication should be set. </w:t>
      </w:r>
      <w:r w:rsidR="00A20801">
        <w:t>Respondent</w:t>
      </w:r>
      <w:r w:rsidR="00A20801" w:rsidRPr="002B2297">
        <w:t xml:space="preserve"> </w:t>
      </w:r>
      <w:r w:rsidRPr="002B2297">
        <w:t>'s SMART objectives may look something like this:</w:t>
      </w:r>
    </w:p>
    <w:p w14:paraId="5E04F0BD" w14:textId="7E9476DF" w:rsidR="00A1771B" w:rsidRPr="002B2297" w:rsidRDefault="00A1771B" w:rsidP="00A1771B">
      <w:pPr>
        <w:pStyle w:val="Style1"/>
        <w:rPr>
          <w:b w:val="0"/>
          <w:bCs w:val="0"/>
          <w:color w:val="auto"/>
        </w:rPr>
      </w:pPr>
      <w:bookmarkStart w:id="13" w:name="_Toc140974606"/>
      <w:r w:rsidRPr="002B2297">
        <w:rPr>
          <w:b w:val="0"/>
          <w:bCs w:val="0"/>
          <w:color w:val="auto"/>
        </w:rPr>
        <w:t>Leadership:</w:t>
      </w:r>
      <w:bookmarkEnd w:id="13"/>
      <w:r w:rsidRPr="002B2297">
        <w:rPr>
          <w:b w:val="0"/>
          <w:bCs w:val="0"/>
          <w:color w:val="auto"/>
        </w:rPr>
        <w:t xml:space="preserve"> </w:t>
      </w:r>
    </w:p>
    <w:p w14:paraId="0929427C" w14:textId="73184F5F" w:rsidR="00A529A8" w:rsidRPr="002B2297" w:rsidRDefault="00A1771B" w:rsidP="00A1771B">
      <w:pPr>
        <w:pStyle w:val="Style2"/>
      </w:pPr>
      <w:r w:rsidRPr="002B2297">
        <w:t xml:space="preserve">Develop </w:t>
      </w:r>
      <w:r w:rsidR="00A20801">
        <w:t>the</w:t>
      </w:r>
      <w:r w:rsidRPr="002B2297">
        <w:t xml:space="preserve"> leadership capabilities by participating in at least two leadership training sessions over the course of the following six months and successfully using the concepts </w:t>
      </w:r>
      <w:r w:rsidR="00A20801">
        <w:t>I</w:t>
      </w:r>
      <w:r w:rsidRPr="002B2297">
        <w:t xml:space="preserve"> learn</w:t>
      </w:r>
      <w:r w:rsidR="00A20801">
        <w:t>ed</w:t>
      </w:r>
      <w:r w:rsidRPr="002B2297">
        <w:t xml:space="preserve"> in </w:t>
      </w:r>
      <w:r w:rsidR="00A20801">
        <w:t>my</w:t>
      </w:r>
      <w:r w:rsidRPr="002B2297">
        <w:t xml:space="preserve"> regular job tasks.</w:t>
      </w:r>
      <w:r w:rsidR="008240E1">
        <w:t xml:space="preserve"> </w:t>
      </w:r>
      <w:r w:rsidR="008240E1">
        <w:rPr>
          <w:i/>
          <w:iCs/>
        </w:rPr>
        <w:t>(According to Respondent)</w:t>
      </w:r>
    </w:p>
    <w:p w14:paraId="2ACCD8E6" w14:textId="3A2B6D82" w:rsidR="00A1771B" w:rsidRPr="002B2297" w:rsidRDefault="00A1771B" w:rsidP="00A1771B">
      <w:pPr>
        <w:pStyle w:val="Style1"/>
        <w:rPr>
          <w:b w:val="0"/>
          <w:bCs w:val="0"/>
          <w:color w:val="auto"/>
        </w:rPr>
      </w:pPr>
      <w:bookmarkStart w:id="14" w:name="_Toc140974607"/>
      <w:r w:rsidRPr="002B2297">
        <w:rPr>
          <w:b w:val="0"/>
          <w:bCs w:val="0"/>
          <w:color w:val="auto"/>
        </w:rPr>
        <w:t>Cross-cultural Communication</w:t>
      </w:r>
      <w:bookmarkEnd w:id="14"/>
    </w:p>
    <w:p w14:paraId="529BC139" w14:textId="1EF80480" w:rsidR="00A1771B" w:rsidRPr="002B2297" w:rsidRDefault="00A1771B" w:rsidP="00A1771B">
      <w:pPr>
        <w:pStyle w:val="Style2"/>
      </w:pPr>
      <w:r w:rsidRPr="002B2297">
        <w:t xml:space="preserve">Participate in a cultural immersion </w:t>
      </w:r>
      <w:proofErr w:type="spellStart"/>
      <w:r w:rsidRPr="002B2297">
        <w:t>programme</w:t>
      </w:r>
      <w:proofErr w:type="spellEnd"/>
      <w:r w:rsidRPr="002B2297">
        <w:t xml:space="preserve"> or attend workshops on intercultural relations to enhance </w:t>
      </w:r>
      <w:r w:rsidR="00A20801">
        <w:t>the</w:t>
      </w:r>
      <w:r w:rsidRPr="002B2297">
        <w:t xml:space="preserve"> cross-cultural communication abilities in the upcoming year. This will help you build stronger bonds with foreign students and communicate more effectively across cultures</w:t>
      </w:r>
      <w:r w:rsidR="00B932C2" w:rsidRPr="002B2297">
        <w:t xml:space="preserve"> (</w:t>
      </w:r>
      <w:proofErr w:type="spellStart"/>
      <w:r w:rsidR="00B932C2" w:rsidRPr="002B2297">
        <w:t>Lifintsev</w:t>
      </w:r>
      <w:proofErr w:type="spellEnd"/>
      <w:r w:rsidR="00B932C2" w:rsidRPr="002B2297">
        <w:t xml:space="preserve"> et al., 2019)</w:t>
      </w:r>
      <w:r w:rsidRPr="002B2297">
        <w:t>.</w:t>
      </w:r>
    </w:p>
    <w:p w14:paraId="2E618C19" w14:textId="456853BF" w:rsidR="00A1771B" w:rsidRPr="002B2297" w:rsidRDefault="00A1771B" w:rsidP="00A1771B">
      <w:pPr>
        <w:pStyle w:val="Style1"/>
        <w:rPr>
          <w:color w:val="auto"/>
        </w:rPr>
      </w:pPr>
      <w:bookmarkStart w:id="15" w:name="_Toc140974608"/>
      <w:r w:rsidRPr="002B2297">
        <w:rPr>
          <w:color w:val="auto"/>
        </w:rPr>
        <w:t>Leadership Development activities</w:t>
      </w:r>
      <w:bookmarkEnd w:id="15"/>
    </w:p>
    <w:p w14:paraId="0FA64144" w14:textId="73E08ACF" w:rsidR="00A1771B" w:rsidRPr="002B2297" w:rsidRDefault="00A1771B" w:rsidP="008240E1">
      <w:pPr>
        <w:pStyle w:val="Style2"/>
        <w:ind w:left="0"/>
      </w:pPr>
      <w:r w:rsidRPr="002B2297">
        <w:t xml:space="preserve">The next actions can be taken to take care of </w:t>
      </w:r>
      <w:r w:rsidR="00A20801">
        <w:t>Respondent</w:t>
      </w:r>
      <w:r w:rsidR="00A20801" w:rsidRPr="002B2297">
        <w:t xml:space="preserve"> </w:t>
      </w:r>
      <w:r w:rsidRPr="002B2297">
        <w:t>'s needs for leadership development:</w:t>
      </w:r>
    </w:p>
    <w:p w14:paraId="50506275" w14:textId="1BD231E1" w:rsidR="00A1771B" w:rsidRPr="002B2297" w:rsidRDefault="00A1771B" w:rsidP="004F528F">
      <w:pPr>
        <w:pStyle w:val="Style2"/>
        <w:numPr>
          <w:ilvl w:val="0"/>
          <w:numId w:val="7"/>
        </w:numPr>
      </w:pPr>
      <w:r w:rsidRPr="002B2297">
        <w:t xml:space="preserve">Leadership Development: Enroll </w:t>
      </w:r>
      <w:r w:rsidR="00A20801">
        <w:t>Respondent</w:t>
      </w:r>
      <w:r w:rsidRPr="002B2297">
        <w:t xml:space="preserve"> in any internal or externally sponsored leadership development programmes. Workshops on team management, effective communication, conflict resolution, and decision-making may be included in these programmes. </w:t>
      </w:r>
      <w:r w:rsidR="00A20801">
        <w:t>Respondent</w:t>
      </w:r>
      <w:r w:rsidRPr="002B2297">
        <w:t xml:space="preserve"> will get the chance to develop his leadership abilities in a controlled setting.</w:t>
      </w:r>
    </w:p>
    <w:p w14:paraId="00C703DF" w14:textId="1B6D8E51" w:rsidR="00A1771B" w:rsidRPr="002B2297" w:rsidRDefault="00A1771B" w:rsidP="00EF763F">
      <w:pPr>
        <w:pStyle w:val="Style2"/>
        <w:numPr>
          <w:ilvl w:val="0"/>
          <w:numId w:val="7"/>
        </w:numPr>
      </w:pPr>
      <w:r w:rsidRPr="002B2297">
        <w:t xml:space="preserve">Coaching and Mentoring: Assign </w:t>
      </w:r>
      <w:r w:rsidR="00A20801">
        <w:t>Respondent</w:t>
      </w:r>
      <w:r w:rsidRPr="002B2297">
        <w:t xml:space="preserve"> a senior leader in the company to serve as his mentor. This mentor may help </w:t>
      </w:r>
      <w:r w:rsidR="00A20801">
        <w:t>her</w:t>
      </w:r>
      <w:r w:rsidRPr="002B2297">
        <w:t xml:space="preserve"> build </w:t>
      </w:r>
      <w:r w:rsidR="00A20801">
        <w:t>her</w:t>
      </w:r>
      <w:r w:rsidRPr="002B2297">
        <w:t xml:space="preserve"> leadership skills by offering advice, sharing experiences, and encouragement. </w:t>
      </w:r>
      <w:r w:rsidR="00A20801">
        <w:t>Respondent</w:t>
      </w:r>
      <w:r w:rsidRPr="002B2297">
        <w:t xml:space="preserve"> can benefit from </w:t>
      </w:r>
      <w:r w:rsidRPr="002B2297">
        <w:lastRenderedPageBreak/>
        <w:t>regular mentoring meetings to help him develop his leadership skills, create objectives, and get feedback</w:t>
      </w:r>
      <w:r w:rsidR="00F446BB">
        <w:t>.</w:t>
      </w:r>
    </w:p>
    <w:p w14:paraId="566F803F" w14:textId="038B20C9" w:rsidR="00A1771B" w:rsidRPr="002B2297" w:rsidRDefault="00A1771B" w:rsidP="00A1771B">
      <w:pPr>
        <w:pStyle w:val="Style2"/>
        <w:numPr>
          <w:ilvl w:val="0"/>
          <w:numId w:val="7"/>
        </w:numPr>
      </w:pPr>
      <w:r w:rsidRPr="002B2297">
        <w:t xml:space="preserve">Job Rotation: Give </w:t>
      </w:r>
      <w:r w:rsidR="00A20801">
        <w:t>Respondent</w:t>
      </w:r>
      <w:r w:rsidRPr="002B2297">
        <w:t xml:space="preserve"> the chance to accept temporary positions with other </w:t>
      </w:r>
      <w:r w:rsidR="007427BF">
        <w:t xml:space="preserve">Carmarthen </w:t>
      </w:r>
      <w:r w:rsidR="00CB0AA2">
        <w:t xml:space="preserve">Mart </w:t>
      </w:r>
      <w:r w:rsidR="00CB0AA2" w:rsidRPr="002B2297">
        <w:t>teams</w:t>
      </w:r>
      <w:r w:rsidRPr="002B2297">
        <w:t xml:space="preserve"> or departments. As a result, he will be exposed to various leadership problems and styles, and his understanding of the company will be expanded.</w:t>
      </w:r>
    </w:p>
    <w:p w14:paraId="7162C691" w14:textId="3631873A" w:rsidR="00A1771B" w:rsidRPr="002B2297" w:rsidRDefault="00A1771B" w:rsidP="00A1771B">
      <w:pPr>
        <w:pStyle w:val="Style2"/>
        <w:numPr>
          <w:ilvl w:val="0"/>
          <w:numId w:val="7"/>
        </w:numPr>
      </w:pPr>
      <w:r w:rsidRPr="002B2297">
        <w:t xml:space="preserve">Project Leadership: Assign </w:t>
      </w:r>
      <w:r w:rsidR="00A20801">
        <w:t>Respondent</w:t>
      </w:r>
      <w:r w:rsidRPr="002B2297">
        <w:t xml:space="preserve"> to the project lead position for a cross-functional team so that he may hone his leadership abilities in a team environment. By doing this, he will have the chance to </w:t>
      </w:r>
      <w:proofErr w:type="spellStart"/>
      <w:r w:rsidRPr="002B2297">
        <w:t>practise</w:t>
      </w:r>
      <w:proofErr w:type="spellEnd"/>
      <w:r w:rsidRPr="002B2297">
        <w:t xml:space="preserve"> his leadership skills while managing the dynamics of the team, choosing the best course of action, and working towards project success</w:t>
      </w:r>
      <w:r w:rsidR="004F528F" w:rsidRPr="002B2297">
        <w:t xml:space="preserve"> (Segundo and M.G., 2023)</w:t>
      </w:r>
      <w:r w:rsidRPr="002B2297">
        <w:t>.</w:t>
      </w:r>
    </w:p>
    <w:p w14:paraId="5F1DBE8F" w14:textId="77777777" w:rsidR="00A1771B" w:rsidRPr="002B2297" w:rsidRDefault="00A1771B" w:rsidP="00A1771B">
      <w:pPr>
        <w:pStyle w:val="Style1"/>
        <w:rPr>
          <w:color w:val="auto"/>
        </w:rPr>
      </w:pPr>
      <w:bookmarkStart w:id="16" w:name="_Toc140974609"/>
      <w:r w:rsidRPr="002B2297">
        <w:rPr>
          <w:color w:val="auto"/>
        </w:rPr>
        <w:t>Activities for Developing Cross-Cultural Communication:</w:t>
      </w:r>
      <w:bookmarkEnd w:id="16"/>
      <w:r w:rsidRPr="002B2297">
        <w:rPr>
          <w:color w:val="auto"/>
        </w:rPr>
        <w:t xml:space="preserve"> </w:t>
      </w:r>
    </w:p>
    <w:p w14:paraId="6ADF3275" w14:textId="6C81CDED" w:rsidR="00A1771B" w:rsidRPr="002B2297" w:rsidRDefault="00A1771B" w:rsidP="00A1771B">
      <w:pPr>
        <w:pStyle w:val="Style2"/>
        <w:ind w:left="0"/>
      </w:pPr>
      <w:r w:rsidRPr="002B2297">
        <w:t xml:space="preserve">The following exercises can be used to meet </w:t>
      </w:r>
      <w:r w:rsidR="00A20801">
        <w:t>Respondent</w:t>
      </w:r>
      <w:r w:rsidR="00A20801" w:rsidRPr="002B2297">
        <w:t xml:space="preserve"> </w:t>
      </w:r>
      <w:r w:rsidRPr="002B2297">
        <w:t>'s needs for developing cross-cultural communication:</w:t>
      </w:r>
    </w:p>
    <w:p w14:paraId="39939727" w14:textId="283748DC" w:rsidR="008E6150" w:rsidRPr="002B2297" w:rsidRDefault="008E6150" w:rsidP="002B2297">
      <w:pPr>
        <w:pStyle w:val="Style2"/>
        <w:numPr>
          <w:ilvl w:val="0"/>
          <w:numId w:val="10"/>
        </w:numPr>
      </w:pPr>
      <w:r w:rsidRPr="002B2297">
        <w:t xml:space="preserve">Intercultural Training: </w:t>
      </w:r>
      <w:r w:rsidR="00B932C2" w:rsidRPr="002B2297">
        <w:t>Enroll</w:t>
      </w:r>
      <w:r w:rsidRPr="002B2297">
        <w:t xml:space="preserve"> </w:t>
      </w:r>
      <w:r w:rsidR="00A20801">
        <w:t>Respondent</w:t>
      </w:r>
      <w:r w:rsidRPr="002B2297">
        <w:t xml:space="preserve"> in intercultural communication seminars or training sessions to gain knowledge of various cultural conventions, communication styles, and practises. These discussions can provide participants insights on how to deal with people from different cultural backgrounds using good communication techniques</w:t>
      </w:r>
      <w:r w:rsidR="00B932C2" w:rsidRPr="002B2297">
        <w:t xml:space="preserve"> (Fowler et al., 2020)</w:t>
      </w:r>
      <w:r w:rsidRPr="002B2297">
        <w:t>.</w:t>
      </w:r>
    </w:p>
    <w:p w14:paraId="07EEA1F3" w14:textId="2DDD5B86" w:rsidR="008E6150" w:rsidRPr="002B2297" w:rsidRDefault="008E6150" w:rsidP="002B2297">
      <w:pPr>
        <w:pStyle w:val="Style2"/>
        <w:numPr>
          <w:ilvl w:val="0"/>
          <w:numId w:val="10"/>
        </w:numPr>
      </w:pPr>
      <w:r w:rsidRPr="002B2297">
        <w:t xml:space="preserve">Cross-cultural Exposure: Encourage </w:t>
      </w:r>
      <w:r w:rsidR="00A20801">
        <w:t>Respondent</w:t>
      </w:r>
      <w:r w:rsidRPr="002B2297">
        <w:t xml:space="preserve"> to take part in cross-cultural projects at </w:t>
      </w:r>
      <w:r w:rsidR="007427BF">
        <w:t xml:space="preserve">Carmarthen </w:t>
      </w:r>
      <w:r w:rsidR="00CB0AA2">
        <w:t xml:space="preserve">Mart </w:t>
      </w:r>
      <w:r w:rsidR="00CB0AA2" w:rsidRPr="002B2297">
        <w:t>such</w:t>
      </w:r>
      <w:r w:rsidRPr="002B2297">
        <w:t xml:space="preserve"> study abroad programmes, programmes to help international students, and collaborations with foreign organisations. </w:t>
      </w:r>
      <w:r w:rsidR="00A20801">
        <w:t>Respondent</w:t>
      </w:r>
      <w:r w:rsidRPr="002B2297">
        <w:t xml:space="preserve"> will be exposed to </w:t>
      </w:r>
      <w:r w:rsidRPr="002B2297">
        <w:lastRenderedPageBreak/>
        <w:t>people from many cultural backgrounds, which will help him develop cultural sensitivity and awareness.</w:t>
      </w:r>
    </w:p>
    <w:p w14:paraId="0E7AB2F5" w14:textId="2D442A8B" w:rsidR="008E6150" w:rsidRPr="002B2297" w:rsidRDefault="008E6150" w:rsidP="002B2297">
      <w:pPr>
        <w:pStyle w:val="Style2"/>
        <w:numPr>
          <w:ilvl w:val="0"/>
          <w:numId w:val="10"/>
        </w:numPr>
      </w:pPr>
      <w:r w:rsidRPr="002B2297">
        <w:t xml:space="preserve">Language Learning: Support </w:t>
      </w:r>
      <w:r w:rsidR="00A20801">
        <w:t>Respondent</w:t>
      </w:r>
      <w:r w:rsidRPr="002B2297">
        <w:t xml:space="preserve"> in gaining rudimentary fluency in a language that is relevant to the international student body at </w:t>
      </w:r>
      <w:r w:rsidR="007427BF">
        <w:t>Carmarthen Mart</w:t>
      </w:r>
      <w:r w:rsidRPr="002B2297">
        <w:t>. As a result, he will be able to interact with kids from various linguistic origins more successfully, show respect for their cultures, and facilitate better understanding.</w:t>
      </w:r>
    </w:p>
    <w:p w14:paraId="7A983AC4" w14:textId="258954C4" w:rsidR="008E6150" w:rsidRPr="002B2297" w:rsidRDefault="008E6150" w:rsidP="002B2297">
      <w:pPr>
        <w:pStyle w:val="Style2"/>
        <w:numPr>
          <w:ilvl w:val="0"/>
          <w:numId w:val="10"/>
        </w:numPr>
      </w:pPr>
      <w:r w:rsidRPr="002B2297">
        <w:t xml:space="preserve">Networking Possibilities: Encourage </w:t>
      </w:r>
      <w:r w:rsidR="00A20801">
        <w:t>Respondent</w:t>
      </w:r>
      <w:r w:rsidRPr="002B2297">
        <w:t xml:space="preserve"> to join organisations or networks for professionals that promote diversification and cross-cultural dialogue. This provides chances for information exchange, gaining insight from subject-matter experts, and growing his network of specialists in the area. She may advance his cross-cultural learning and growth by participating in networking events, conferences, and Internet forums</w:t>
      </w:r>
      <w:r w:rsidR="006550CC">
        <w:t>.</w:t>
      </w:r>
    </w:p>
    <w:p w14:paraId="658D1C55" w14:textId="0AFDE70E" w:rsidR="008E6150" w:rsidRPr="002B2297" w:rsidRDefault="008E6150" w:rsidP="008E6150">
      <w:pPr>
        <w:pStyle w:val="Style1"/>
        <w:rPr>
          <w:color w:val="auto"/>
        </w:rPr>
      </w:pPr>
      <w:bookmarkStart w:id="17" w:name="_Toc140974610"/>
      <w:r w:rsidRPr="002B2297">
        <w:rPr>
          <w:color w:val="auto"/>
        </w:rPr>
        <w:t>Support &amp; Resources</w:t>
      </w:r>
      <w:bookmarkEnd w:id="17"/>
    </w:p>
    <w:p w14:paraId="70584629" w14:textId="0800E93E" w:rsidR="008E6150" w:rsidRPr="002B2297" w:rsidRDefault="008E6150" w:rsidP="008E6150">
      <w:pPr>
        <w:spacing w:line="480" w:lineRule="auto"/>
      </w:pPr>
      <w:r w:rsidRPr="002B2297">
        <w:t xml:space="preserve">The following assistance and tools will be made available in order to make </w:t>
      </w:r>
      <w:r w:rsidR="00A20801">
        <w:t>Respondent</w:t>
      </w:r>
      <w:r w:rsidRPr="002B2297">
        <w:t>'s growth plan successful:</w:t>
      </w:r>
    </w:p>
    <w:p w14:paraId="2A758EF4" w14:textId="022680EB" w:rsidR="008E6150" w:rsidRPr="002B2297" w:rsidRDefault="008E6150" w:rsidP="008E6150">
      <w:pPr>
        <w:pStyle w:val="ListParagraph"/>
        <w:numPr>
          <w:ilvl w:val="0"/>
          <w:numId w:val="9"/>
        </w:numPr>
        <w:spacing w:line="480" w:lineRule="auto"/>
        <w:jc w:val="both"/>
      </w:pPr>
      <w:r w:rsidRPr="002B2297">
        <w:t xml:space="preserve">Financial Support: A budget should be set aside to cover the costs of the leadership development courses, workshops, intercultural communication projects, language study materials, and networking activities that </w:t>
      </w:r>
      <w:r w:rsidR="00A20801">
        <w:t>Respondent</w:t>
      </w:r>
      <w:r w:rsidRPr="002B2297">
        <w:t xml:space="preserve"> will take part in</w:t>
      </w:r>
      <w:r w:rsidR="004F528F" w:rsidRPr="002B2297">
        <w:t xml:space="preserve"> (</w:t>
      </w:r>
      <w:proofErr w:type="spellStart"/>
      <w:r w:rsidR="004F528F" w:rsidRPr="002B2297">
        <w:rPr>
          <w:rStyle w:val="Style2Char"/>
        </w:rPr>
        <w:t>Domingues</w:t>
      </w:r>
      <w:proofErr w:type="spellEnd"/>
      <w:r w:rsidR="004F528F" w:rsidRPr="002B2297">
        <w:rPr>
          <w:rStyle w:val="Style2Char"/>
        </w:rPr>
        <w:t xml:space="preserve"> et al., 2023)</w:t>
      </w:r>
      <w:r w:rsidRPr="002B2297">
        <w:rPr>
          <w:rStyle w:val="Style2Char"/>
        </w:rPr>
        <w:t>.</w:t>
      </w:r>
    </w:p>
    <w:p w14:paraId="105A9E8A" w14:textId="367B420B" w:rsidR="008E6150" w:rsidRPr="00F446BB" w:rsidRDefault="00F446BB" w:rsidP="008E6150">
      <w:pPr>
        <w:pStyle w:val="ListParagraph"/>
        <w:numPr>
          <w:ilvl w:val="0"/>
          <w:numId w:val="9"/>
        </w:numPr>
        <w:spacing w:line="480" w:lineRule="auto"/>
        <w:jc w:val="both"/>
        <w:rPr>
          <w:rStyle w:val="Style2Char"/>
        </w:rPr>
      </w:pPr>
      <w:r>
        <w:t>F</w:t>
      </w:r>
      <w:r w:rsidR="008E6150" w:rsidRPr="002B2297">
        <w:t xml:space="preserve">eedback: </w:t>
      </w:r>
      <w:r>
        <w:t xml:space="preserve"> In </w:t>
      </w:r>
      <w:r w:rsidR="008E6150" w:rsidRPr="002B2297">
        <w:t xml:space="preserve">order to direct </w:t>
      </w:r>
      <w:r w:rsidR="00A20801">
        <w:t>Respondent</w:t>
      </w:r>
      <w:r w:rsidR="008E6150" w:rsidRPr="002B2297">
        <w:t xml:space="preserve">'s development and provide helpful criticism, these meetings can be led by a manager, a designated mentor, </w:t>
      </w:r>
      <w:r w:rsidR="008E6150" w:rsidRPr="002B2297">
        <w:rPr>
          <w:rStyle w:val="Style2Char"/>
        </w:rPr>
        <w:t xml:space="preserve">or a trained </w:t>
      </w:r>
      <w:r w:rsidR="008E6150" w:rsidRPr="00F446BB">
        <w:rPr>
          <w:rStyle w:val="Style2Char"/>
        </w:rPr>
        <w:t>coach</w:t>
      </w:r>
      <w:r w:rsidRPr="00F446BB">
        <w:rPr>
          <w:rStyle w:val="Style2Char"/>
        </w:rPr>
        <w:t xml:space="preserve"> (</w:t>
      </w:r>
      <w:proofErr w:type="spellStart"/>
      <w:r w:rsidRPr="00F446BB">
        <w:rPr>
          <w:rStyle w:val="Style2Char"/>
        </w:rPr>
        <w:t>Madaan</w:t>
      </w:r>
      <w:proofErr w:type="spellEnd"/>
      <w:r w:rsidRPr="00F446BB">
        <w:rPr>
          <w:rStyle w:val="Style2Char"/>
        </w:rPr>
        <w:t xml:space="preserve"> et al., 2023)</w:t>
      </w:r>
      <w:r w:rsidR="008E6150" w:rsidRPr="00F446BB">
        <w:rPr>
          <w:rStyle w:val="Style2Char"/>
        </w:rPr>
        <w:t>.</w:t>
      </w:r>
    </w:p>
    <w:p w14:paraId="7D59AB0E" w14:textId="185C147B" w:rsidR="008E6150" w:rsidRPr="002B2297" w:rsidRDefault="008E6150" w:rsidP="008E6150">
      <w:pPr>
        <w:pStyle w:val="ListParagraph"/>
        <w:numPr>
          <w:ilvl w:val="0"/>
          <w:numId w:val="9"/>
        </w:numPr>
        <w:spacing w:line="480" w:lineRule="auto"/>
        <w:jc w:val="both"/>
      </w:pPr>
      <w:r w:rsidRPr="002B2297">
        <w:t>Learning resources: Access to appropriate learning materials, such as books, articles, online classes, and e-learning platforms, with a focus on leadership development and cross-</w:t>
      </w:r>
      <w:r w:rsidRPr="002B2297">
        <w:lastRenderedPageBreak/>
        <w:t xml:space="preserve">cultural communication. </w:t>
      </w:r>
      <w:r w:rsidR="00A20801">
        <w:t>Respondent</w:t>
      </w:r>
      <w:r w:rsidRPr="002B2297">
        <w:t xml:space="preserve"> will be able to do this in order to continue learning and broaden his knowledge base outside of the confines of the scheduled development activities</w:t>
      </w:r>
      <w:r w:rsidR="00A82EF8" w:rsidRPr="002B2297">
        <w:t xml:space="preserve"> </w:t>
      </w:r>
      <w:r w:rsidR="00A82EF8" w:rsidRPr="002B2297">
        <w:rPr>
          <w:rStyle w:val="Style2Char"/>
        </w:rPr>
        <w:t>(</w:t>
      </w:r>
      <w:proofErr w:type="spellStart"/>
      <w:r w:rsidR="00A82EF8" w:rsidRPr="002B2297">
        <w:rPr>
          <w:rStyle w:val="Style2Char"/>
        </w:rPr>
        <w:t>Yuntu</w:t>
      </w:r>
      <w:proofErr w:type="spellEnd"/>
      <w:r w:rsidR="00A82EF8" w:rsidRPr="002B2297">
        <w:rPr>
          <w:rStyle w:val="Style2Char"/>
        </w:rPr>
        <w:t xml:space="preserve"> et al., 2023)</w:t>
      </w:r>
      <w:r w:rsidRPr="002B2297">
        <w:rPr>
          <w:rStyle w:val="Style2Char"/>
        </w:rPr>
        <w:t>.</w:t>
      </w:r>
    </w:p>
    <w:p w14:paraId="792FFA9F" w14:textId="77777777" w:rsidR="009F590C" w:rsidRPr="009F590C" w:rsidRDefault="009F590C" w:rsidP="003C34FF">
      <w:pPr>
        <w:pStyle w:val="Heading1"/>
      </w:pPr>
      <w:bookmarkStart w:id="18" w:name="_Toc140974611"/>
      <w:r w:rsidRPr="009F590C">
        <w:t>Ethics</w:t>
      </w:r>
      <w:bookmarkEnd w:id="18"/>
    </w:p>
    <w:p w14:paraId="40AEA5D1" w14:textId="77777777" w:rsidR="009F590C" w:rsidRPr="002F4C0D" w:rsidRDefault="009F590C" w:rsidP="009F590C">
      <w:pPr>
        <w:pStyle w:val="Style4"/>
      </w:pPr>
      <w:r w:rsidRPr="002F4C0D">
        <w:t>Carmarthen's ethical standards would typically be based on the norms and values that govern local customs, conduct, and judgements. This may involve upholding moral and legal norms in a variety of spheres of life, including business, education, and community involvement. It may also entail appreciating the environment and local resources.</w:t>
      </w:r>
    </w:p>
    <w:p w14:paraId="071C06BD" w14:textId="77777777" w:rsidR="009F590C" w:rsidRPr="009F590C" w:rsidRDefault="009F590C" w:rsidP="003C34FF">
      <w:pPr>
        <w:pStyle w:val="Heading1"/>
      </w:pPr>
      <w:bookmarkStart w:id="19" w:name="_Toc140974612"/>
      <w:r w:rsidRPr="009F590C">
        <w:t>Factors that they influence outside the company</w:t>
      </w:r>
      <w:bookmarkEnd w:id="19"/>
    </w:p>
    <w:p w14:paraId="593B42E5" w14:textId="77777777" w:rsidR="009F590C" w:rsidRPr="009F465B" w:rsidRDefault="009F590C" w:rsidP="009F590C">
      <w:pPr>
        <w:pStyle w:val="Style4"/>
      </w:pPr>
      <w:r w:rsidRPr="00256394">
        <w:t>Economic factors, market trends, governmental rules, sociocultural preferences, and weather. Carmarthen Mart may have considerable effects from outside causes. Demand and prices for animals during auctions can be influenced by market movements and economic situations.</w:t>
      </w:r>
    </w:p>
    <w:p w14:paraId="51823AE9" w14:textId="77777777" w:rsidR="009F590C" w:rsidRPr="009F590C" w:rsidRDefault="009F590C" w:rsidP="003C34FF">
      <w:pPr>
        <w:pStyle w:val="Heading1"/>
      </w:pPr>
      <w:bookmarkStart w:id="20" w:name="_Toc140974613"/>
      <w:r w:rsidRPr="009F590C">
        <w:t>Method to identify all factors</w:t>
      </w:r>
      <w:bookmarkEnd w:id="20"/>
    </w:p>
    <w:p w14:paraId="0C1ACFD2" w14:textId="77777777" w:rsidR="009F590C" w:rsidRDefault="009F590C" w:rsidP="009F590C">
      <w:pPr>
        <w:pStyle w:val="Style4"/>
      </w:pPr>
      <w:r w:rsidRPr="00256394">
        <w:t xml:space="preserve">Research, data collecting, and analysis of pertinent information are the techniques </w:t>
      </w:r>
      <w:proofErr w:type="spellStart"/>
      <w:r w:rsidRPr="00256394">
        <w:t>utilised</w:t>
      </w:r>
      <w:proofErr w:type="spellEnd"/>
      <w:r w:rsidRPr="00256394">
        <w:t xml:space="preserve"> to pinpoint each element. Finding the most important external impacts on Carmarthen Mart requires examining a variety of sources, including market statistics, economic news, laws, and consumer preferences.</w:t>
      </w:r>
    </w:p>
    <w:p w14:paraId="7BA3503A" w14:textId="77777777" w:rsidR="009F590C" w:rsidRPr="009F590C" w:rsidRDefault="009F590C" w:rsidP="003C34FF">
      <w:pPr>
        <w:pStyle w:val="Heading1"/>
      </w:pPr>
      <w:bookmarkStart w:id="21" w:name="_Toc140974614"/>
      <w:r w:rsidRPr="009F590C">
        <w:t>Model to identify Factors</w:t>
      </w:r>
      <w:bookmarkEnd w:id="21"/>
    </w:p>
    <w:p w14:paraId="4349AFF7" w14:textId="77777777" w:rsidR="009F590C" w:rsidRPr="007176C6" w:rsidRDefault="009F590C" w:rsidP="009F590C">
      <w:pPr>
        <w:pStyle w:val="Style4"/>
      </w:pPr>
      <w:r w:rsidRPr="007176C6">
        <w:t xml:space="preserve">Various external factors are evaluated as part of the pestle analysis for the Carmarthen Mart. Politically, the market must take into account governmental laws and rules pertaining to trade in agricultural and animals. Economically, it should be examined for market trends and factors that may have an impact on pricing and demand. While technological components entail implementing </w:t>
      </w:r>
      <w:r w:rsidRPr="007176C6">
        <w:lastRenderedPageBreak/>
        <w:t xml:space="preserve">innovations to improve operations, social issues include comprehending customer and farmer preferences. The market is required by law to comply with all applicable compliance standards. Sustainable </w:t>
      </w:r>
      <w:proofErr w:type="spellStart"/>
      <w:r w:rsidRPr="007176C6">
        <w:t>practises</w:t>
      </w:r>
      <w:proofErr w:type="spellEnd"/>
      <w:r w:rsidRPr="007176C6">
        <w:t xml:space="preserve"> and potential effects on the supply of cattle are additional environmental factors. Carmarthen Mart may use this information to make wise judgements and successfully adjust to the changing external environment.</w:t>
      </w:r>
    </w:p>
    <w:p w14:paraId="44A0B1FA" w14:textId="77777777" w:rsidR="009F590C" w:rsidRPr="009F590C" w:rsidRDefault="009F590C" w:rsidP="003C34FF">
      <w:pPr>
        <w:pStyle w:val="Heading1"/>
      </w:pPr>
      <w:bookmarkStart w:id="22" w:name="_Toc140974615"/>
      <w:r w:rsidRPr="009F590C">
        <w:t>Ethical Dilemma</w:t>
      </w:r>
      <w:bookmarkEnd w:id="22"/>
    </w:p>
    <w:p w14:paraId="63D8A6E0" w14:textId="77777777" w:rsidR="009F590C" w:rsidRDefault="009F590C" w:rsidP="009F590C">
      <w:pPr>
        <w:pStyle w:val="Style4"/>
      </w:pPr>
      <w:r w:rsidRPr="002A6F66">
        <w:t>At Carmarthen Mart, an ethical conundrum can occur when considering whether to put profit above animal care by selling animals who might be sick or subjected to abuse, or to preserve animal welfare standards even if doing so reduces profits. Management and workers at the mart may have to make a difficult ethical choice when balancing the needs of buyers, sellers, and the welfare of the cattle.</w:t>
      </w:r>
    </w:p>
    <w:p w14:paraId="0986BE2A" w14:textId="77777777" w:rsidR="009F590C" w:rsidRPr="009F590C" w:rsidRDefault="009F590C" w:rsidP="009F590C">
      <w:pPr>
        <w:pStyle w:val="Style5"/>
        <w:rPr>
          <w:color w:val="auto"/>
        </w:rPr>
      </w:pPr>
      <w:bookmarkStart w:id="23" w:name="_Toc140974616"/>
      <w:r w:rsidRPr="009F590C">
        <w:rPr>
          <w:color w:val="auto"/>
        </w:rPr>
        <w:t>Recommendations</w:t>
      </w:r>
      <w:bookmarkEnd w:id="23"/>
    </w:p>
    <w:p w14:paraId="1139FC1F" w14:textId="77777777" w:rsidR="009F590C" w:rsidRDefault="009F590C" w:rsidP="009F590C">
      <w:pPr>
        <w:pStyle w:val="Style4"/>
      </w:pPr>
      <w:r w:rsidRPr="002A6F66">
        <w:t xml:space="preserve">Carmarthen Mart may improve operations by placing a high priority on animal care and ensuring that all livestock transactions strictly comply to moral standards. Adopting sustainable </w:t>
      </w:r>
      <w:proofErr w:type="spellStart"/>
      <w:r w:rsidRPr="002A6F66">
        <w:t>practises</w:t>
      </w:r>
      <w:proofErr w:type="spellEnd"/>
      <w:r w:rsidRPr="002A6F66">
        <w:t xml:space="preserve"> will also encourage environmental responsibility. Customer satisfaction will rise as a result of better facilities and services, which will benefit both consumers and sellers. The market may think about varying its selection, holding agricultural events, or setting up farmers' markets in an effort to increase its impact. While active community participation can develop ties and promote nearby companies and farms, technology integration can enhance productivity and decision-making processes.</w:t>
      </w:r>
    </w:p>
    <w:p w14:paraId="47831998" w14:textId="07711FB0" w:rsidR="008E6150" w:rsidRPr="002B2297" w:rsidRDefault="008E6150" w:rsidP="008E6150">
      <w:pPr>
        <w:pStyle w:val="Style1"/>
        <w:rPr>
          <w:color w:val="auto"/>
        </w:rPr>
      </w:pPr>
      <w:bookmarkStart w:id="24" w:name="_Toc140974617"/>
      <w:r w:rsidRPr="002B2297">
        <w:rPr>
          <w:color w:val="auto"/>
        </w:rPr>
        <w:t>Evaluating progress review</w:t>
      </w:r>
      <w:bookmarkEnd w:id="24"/>
    </w:p>
    <w:p w14:paraId="4E380833" w14:textId="27AF8F01" w:rsidR="005B3346" w:rsidRPr="002B2297" w:rsidRDefault="005B3346" w:rsidP="002B2297">
      <w:pPr>
        <w:pStyle w:val="Style2"/>
        <w:ind w:left="0"/>
      </w:pPr>
      <w:r w:rsidRPr="002B2297">
        <w:t xml:space="preserve">Review </w:t>
      </w:r>
      <w:r w:rsidR="00A20801">
        <w:t>Respondent</w:t>
      </w:r>
      <w:r w:rsidRPr="002B2297">
        <w:t xml:space="preserve">'s development in relation to the chosen goals and targets on a regular basis. Follow-up evaluations, input from pertinent stakeholders, and a minimum of twice-yearly review </w:t>
      </w:r>
      <w:r w:rsidRPr="002B2297">
        <w:lastRenderedPageBreak/>
        <w:t xml:space="preserve">of his growth plan should be conducted. Depending on his changing requirements and objectives, modify the strategy as necessary. </w:t>
      </w:r>
      <w:r w:rsidR="00A20801">
        <w:t>Respondent</w:t>
      </w:r>
      <w:r w:rsidRPr="002B2297">
        <w:t xml:space="preserve">'s development goals as well as the goals of the </w:t>
      </w:r>
      <w:proofErr w:type="spellStart"/>
      <w:r w:rsidRPr="002B2297">
        <w:t>organisation</w:t>
      </w:r>
      <w:proofErr w:type="spellEnd"/>
      <w:r w:rsidRPr="002B2297">
        <w:t xml:space="preserve"> will be taken into consideration as part of ongoing monitoring and evaluation to make sure the plan is still relevant and successful</w:t>
      </w:r>
      <w:r w:rsidR="00A82EF8" w:rsidRPr="002B2297">
        <w:t xml:space="preserve"> (Li and H., 2022)</w:t>
      </w:r>
      <w:r w:rsidRPr="002B2297">
        <w:t>.</w:t>
      </w:r>
    </w:p>
    <w:p w14:paraId="7C494D10" w14:textId="533ADA6F" w:rsidR="008E6150" w:rsidRPr="002B2297" w:rsidRDefault="007427BF" w:rsidP="005B3346">
      <w:pPr>
        <w:pStyle w:val="Style2"/>
        <w:ind w:left="0"/>
      </w:pPr>
      <w:r>
        <w:t xml:space="preserve">Carmarthen Mart </w:t>
      </w:r>
      <w:r w:rsidR="005B3346" w:rsidRPr="002B2297">
        <w:t xml:space="preserve">can help </w:t>
      </w:r>
      <w:r w:rsidR="00A20801">
        <w:t>Respondent</w:t>
      </w:r>
      <w:r w:rsidR="005B3346" w:rsidRPr="002B2297">
        <w:t xml:space="preserve"> Smith advance professionally by putting into </w:t>
      </w:r>
      <w:proofErr w:type="spellStart"/>
      <w:r w:rsidR="005B3346" w:rsidRPr="002B2297">
        <w:t>practise</w:t>
      </w:r>
      <w:proofErr w:type="spellEnd"/>
      <w:r w:rsidR="005B3346" w:rsidRPr="002B2297">
        <w:t xml:space="preserve"> this thorough development plan, which will also improve his cross-cultural communication and leadership abilities. His performance as </w:t>
      </w:r>
      <w:r w:rsidR="006550CC" w:rsidRPr="002B2297">
        <w:t>a</w:t>
      </w:r>
      <w:r w:rsidR="005B3346" w:rsidRPr="002B2297">
        <w:t xml:space="preserve"> </w:t>
      </w:r>
      <w:r w:rsidR="006550CC">
        <w:t>Sales Associate</w:t>
      </w:r>
      <w:r w:rsidR="005B3346" w:rsidRPr="002B2297">
        <w:t xml:space="preserve"> will consequently benefit, and this will have a favourable effect on the organi</w:t>
      </w:r>
      <w:r w:rsidR="002B2297" w:rsidRPr="002B2297">
        <w:t>s</w:t>
      </w:r>
      <w:r w:rsidR="005B3346" w:rsidRPr="002B2297">
        <w:t>ation's success as a whole.</w:t>
      </w:r>
    </w:p>
    <w:p w14:paraId="0F51159C" w14:textId="0F7F11A7" w:rsidR="00D55A27" w:rsidRDefault="00D55A27" w:rsidP="00E972A7">
      <w:pPr>
        <w:pStyle w:val="Heading1"/>
      </w:pPr>
      <w:bookmarkStart w:id="25" w:name="_Toc140974618"/>
      <w:r>
        <w:t>Personal Development Plan</w:t>
      </w:r>
      <w:bookmarkEnd w:id="25"/>
    </w:p>
    <w:p w14:paraId="173A5BB4" w14:textId="40D547CB" w:rsidR="00D55A27" w:rsidRDefault="00D55A27" w:rsidP="00D55A27">
      <w:pPr>
        <w:pStyle w:val="Style4"/>
      </w:pPr>
      <w:r w:rsidRPr="00D55A27">
        <w:t xml:space="preserve">Setting objectives, identifying areas for improvement, and working towards personal growth may all be accomplished by creating a personal development plan.  Detailed information about </w:t>
      </w:r>
      <w:proofErr w:type="spellStart"/>
      <w:r w:rsidRPr="00D55A27">
        <w:t>Carmanthen</w:t>
      </w:r>
      <w:proofErr w:type="spellEnd"/>
      <w:r w:rsidRPr="00D55A27">
        <w:t xml:space="preserve"> Mart </w:t>
      </w:r>
      <w:r w:rsidRPr="00D55A27">
        <w:t>Short a</w:t>
      </w:r>
      <w:r w:rsidRPr="00D55A27">
        <w:t xml:space="preserve"> broad template for a personal development plan that may be altered to suit individual objectives and desires</w:t>
      </w:r>
      <w:r>
        <w:t>.</w:t>
      </w:r>
    </w:p>
    <w:tbl>
      <w:tblPr>
        <w:tblStyle w:val="TableGrid"/>
        <w:tblW w:w="0" w:type="auto"/>
        <w:tblLook w:val="04A0" w:firstRow="1" w:lastRow="0" w:firstColumn="1" w:lastColumn="0" w:noHBand="0" w:noVBand="1"/>
      </w:tblPr>
      <w:tblGrid>
        <w:gridCol w:w="2337"/>
        <w:gridCol w:w="2337"/>
        <w:gridCol w:w="2338"/>
        <w:gridCol w:w="2338"/>
      </w:tblGrid>
      <w:tr w:rsidR="00D55A27" w14:paraId="6F4029C5" w14:textId="77777777" w:rsidTr="00D55A27">
        <w:tc>
          <w:tcPr>
            <w:tcW w:w="2337" w:type="dxa"/>
          </w:tcPr>
          <w:p w14:paraId="552D9047" w14:textId="1E0682B5" w:rsidR="00D55A27" w:rsidRPr="003F796C" w:rsidRDefault="003F796C" w:rsidP="003F796C">
            <w:pPr>
              <w:pStyle w:val="Style4"/>
              <w:jc w:val="center"/>
              <w:rPr>
                <w:i/>
                <w:iCs/>
              </w:rPr>
            </w:pPr>
            <w:r>
              <w:rPr>
                <w:i/>
                <w:iCs/>
              </w:rPr>
              <w:t>Objectives</w:t>
            </w:r>
          </w:p>
        </w:tc>
        <w:tc>
          <w:tcPr>
            <w:tcW w:w="2337" w:type="dxa"/>
          </w:tcPr>
          <w:p w14:paraId="5004E8FB" w14:textId="4CC2BD4C" w:rsidR="00D55A27" w:rsidRPr="003F796C" w:rsidRDefault="003F796C" w:rsidP="003F796C">
            <w:pPr>
              <w:pStyle w:val="Style4"/>
              <w:jc w:val="center"/>
              <w:rPr>
                <w:i/>
                <w:iCs/>
              </w:rPr>
            </w:pPr>
            <w:r w:rsidRPr="003F796C">
              <w:rPr>
                <w:i/>
                <w:iCs/>
              </w:rPr>
              <w:t>Approaches</w:t>
            </w:r>
          </w:p>
        </w:tc>
        <w:tc>
          <w:tcPr>
            <w:tcW w:w="2338" w:type="dxa"/>
          </w:tcPr>
          <w:p w14:paraId="676AC251" w14:textId="4FDFBCE9" w:rsidR="00D55A27" w:rsidRPr="003F796C" w:rsidRDefault="003F796C" w:rsidP="003F796C">
            <w:pPr>
              <w:pStyle w:val="Style4"/>
              <w:jc w:val="center"/>
              <w:rPr>
                <w:i/>
                <w:iCs/>
              </w:rPr>
            </w:pPr>
            <w:r w:rsidRPr="003F796C">
              <w:rPr>
                <w:i/>
                <w:iCs/>
              </w:rPr>
              <w:t>Resources</w:t>
            </w:r>
          </w:p>
        </w:tc>
        <w:tc>
          <w:tcPr>
            <w:tcW w:w="2338" w:type="dxa"/>
          </w:tcPr>
          <w:p w14:paraId="05AD952A" w14:textId="0CE97DF2" w:rsidR="00D55A27" w:rsidRPr="003F796C" w:rsidRDefault="003F796C" w:rsidP="003F796C">
            <w:pPr>
              <w:pStyle w:val="Style4"/>
              <w:jc w:val="center"/>
              <w:rPr>
                <w:i/>
                <w:iCs/>
              </w:rPr>
            </w:pPr>
            <w:r w:rsidRPr="003F796C">
              <w:rPr>
                <w:i/>
                <w:iCs/>
              </w:rPr>
              <w:t>Time Required</w:t>
            </w:r>
          </w:p>
        </w:tc>
      </w:tr>
      <w:tr w:rsidR="00D55A27" w14:paraId="26566B84" w14:textId="77777777" w:rsidTr="00D55A27">
        <w:tc>
          <w:tcPr>
            <w:tcW w:w="2337" w:type="dxa"/>
          </w:tcPr>
          <w:p w14:paraId="0B8F6FA4" w14:textId="78C3773B" w:rsidR="00D55A27" w:rsidRDefault="003F796C" w:rsidP="003F796C">
            <w:pPr>
              <w:pStyle w:val="Style4"/>
              <w:jc w:val="left"/>
            </w:pPr>
            <w:r>
              <w:t>Social Media Marketing</w:t>
            </w:r>
          </w:p>
        </w:tc>
        <w:tc>
          <w:tcPr>
            <w:tcW w:w="2337" w:type="dxa"/>
          </w:tcPr>
          <w:p w14:paraId="18BAB0D6" w14:textId="0375F1B3" w:rsidR="00D55A27" w:rsidRDefault="003F796C" w:rsidP="00D55A27">
            <w:pPr>
              <w:pStyle w:val="Style4"/>
            </w:pPr>
            <w:r w:rsidRPr="003F796C">
              <w:t xml:space="preserve">I must develop knowledge of social media platforms and artificial intelligence in order to use social media for marketing and advertising. To master the fundamentals of </w:t>
            </w:r>
            <w:r w:rsidRPr="003F796C">
              <w:lastRenderedPageBreak/>
              <w:t xml:space="preserve">social media marketing, I will need to participate in social media courses where I will study search engine </w:t>
            </w:r>
            <w:proofErr w:type="spellStart"/>
            <w:r w:rsidRPr="003F796C">
              <w:t>optimisation</w:t>
            </w:r>
            <w:proofErr w:type="spellEnd"/>
            <w:r w:rsidRPr="003F796C">
              <w:t xml:space="preserve"> and how to create promotional posts.</w:t>
            </w:r>
          </w:p>
        </w:tc>
        <w:tc>
          <w:tcPr>
            <w:tcW w:w="2338" w:type="dxa"/>
          </w:tcPr>
          <w:p w14:paraId="4D1EB571" w14:textId="14EFA227" w:rsidR="00D55A27" w:rsidRDefault="003F796C" w:rsidP="00D55A27">
            <w:pPr>
              <w:pStyle w:val="Style4"/>
            </w:pPr>
            <w:proofErr w:type="spellStart"/>
            <w:r w:rsidRPr="003F796C">
              <w:lastRenderedPageBreak/>
              <w:t>Carmanthen's</w:t>
            </w:r>
            <w:proofErr w:type="spellEnd"/>
            <w:r w:rsidRPr="003F796C">
              <w:t xml:space="preserve"> social media </w:t>
            </w:r>
            <w:proofErr w:type="spellStart"/>
            <w:r w:rsidRPr="003F796C">
              <w:t>programme</w:t>
            </w:r>
            <w:proofErr w:type="spellEnd"/>
            <w:r w:rsidRPr="003F796C">
              <w:t xml:space="preserve"> classmates will be able to help him. He will be given books and study tools to help him learn. As part of the </w:t>
            </w:r>
            <w:proofErr w:type="spellStart"/>
            <w:r w:rsidRPr="003F796C">
              <w:t>programme</w:t>
            </w:r>
            <w:proofErr w:type="spellEnd"/>
            <w:r w:rsidRPr="003F796C">
              <w:t xml:space="preserve">, examinations and </w:t>
            </w:r>
            <w:r w:rsidRPr="003F796C">
              <w:lastRenderedPageBreak/>
              <w:t xml:space="preserve">quizzes will also be provided to help him increase his understanding. It is encouraged for </w:t>
            </w:r>
            <w:proofErr w:type="spellStart"/>
            <w:r w:rsidRPr="003F796C">
              <w:t>Carmanthen</w:t>
            </w:r>
            <w:proofErr w:type="spellEnd"/>
            <w:r w:rsidRPr="003F796C">
              <w:t xml:space="preserve"> to work with his peers, ask questions, and establish individual learning objectives. Making the most of the encouraging learning environment will need good time management and </w:t>
            </w:r>
            <w:proofErr w:type="spellStart"/>
            <w:r w:rsidRPr="003F796C">
              <w:t>organisation</w:t>
            </w:r>
            <w:proofErr w:type="spellEnd"/>
            <w:r w:rsidRPr="003F796C">
              <w:t>.</w:t>
            </w:r>
          </w:p>
        </w:tc>
        <w:tc>
          <w:tcPr>
            <w:tcW w:w="2338" w:type="dxa"/>
          </w:tcPr>
          <w:p w14:paraId="2E2396A1" w14:textId="63A526E3" w:rsidR="00D55A27" w:rsidRDefault="003F796C" w:rsidP="00D55A27">
            <w:pPr>
              <w:pStyle w:val="Style4"/>
            </w:pPr>
            <w:r>
              <w:lastRenderedPageBreak/>
              <w:t>2-3 Months</w:t>
            </w:r>
          </w:p>
        </w:tc>
      </w:tr>
      <w:tr w:rsidR="00D55A27" w14:paraId="1C9059C5" w14:textId="77777777" w:rsidTr="00D55A27">
        <w:tc>
          <w:tcPr>
            <w:tcW w:w="2337" w:type="dxa"/>
          </w:tcPr>
          <w:p w14:paraId="5C67764D" w14:textId="281320D9" w:rsidR="00D55A27" w:rsidRDefault="003F796C" w:rsidP="00D55A27">
            <w:pPr>
              <w:pStyle w:val="Style4"/>
            </w:pPr>
            <w:r>
              <w:t>Data Analytics</w:t>
            </w:r>
          </w:p>
        </w:tc>
        <w:tc>
          <w:tcPr>
            <w:tcW w:w="2337" w:type="dxa"/>
          </w:tcPr>
          <w:p w14:paraId="2E2568CE" w14:textId="77777777" w:rsidR="00D55A27" w:rsidRDefault="003F796C" w:rsidP="00D55A27">
            <w:pPr>
              <w:pStyle w:val="Style4"/>
            </w:pPr>
            <w:r>
              <w:t>I</w:t>
            </w:r>
            <w:r w:rsidRPr="003F796C">
              <w:t xml:space="preserve">'m going to work on real-world projects for various commercial organisations to hone my data analytics abilities. I'll get </w:t>
            </w:r>
            <w:r w:rsidRPr="003F796C">
              <w:lastRenderedPageBreak/>
              <w:t xml:space="preserve">knowledge of the company's ethical standards for data </w:t>
            </w:r>
            <w:proofErr w:type="spellStart"/>
            <w:r w:rsidRPr="003F796C">
              <w:t>practise</w:t>
            </w:r>
            <w:proofErr w:type="spellEnd"/>
            <w:r w:rsidRPr="003F796C">
              <w:t xml:space="preserve"> and </w:t>
            </w:r>
            <w:proofErr w:type="spellStart"/>
            <w:r w:rsidRPr="003F796C">
              <w:t>visualisation</w:t>
            </w:r>
            <w:proofErr w:type="spellEnd"/>
            <w:r w:rsidRPr="003F796C">
              <w:t>.</w:t>
            </w:r>
          </w:p>
          <w:p w14:paraId="08324F87" w14:textId="4B013D0D" w:rsidR="003F796C" w:rsidRPr="003F796C" w:rsidRDefault="003F796C" w:rsidP="003F796C">
            <w:pPr>
              <w:jc w:val="right"/>
            </w:pPr>
          </w:p>
        </w:tc>
        <w:tc>
          <w:tcPr>
            <w:tcW w:w="2338" w:type="dxa"/>
          </w:tcPr>
          <w:p w14:paraId="0D21A292" w14:textId="39FF765A" w:rsidR="00D55A27" w:rsidRDefault="003F796C" w:rsidP="00D55A27">
            <w:pPr>
              <w:pStyle w:val="Style4"/>
            </w:pPr>
            <w:r w:rsidRPr="003F796C">
              <w:lastRenderedPageBreak/>
              <w:t xml:space="preserve">My instructors will need to provide me with some help. A data analytics course will be required of me this term. I will master the fundamentals and </w:t>
            </w:r>
            <w:r w:rsidRPr="003F796C">
              <w:lastRenderedPageBreak/>
              <w:t>hone my data analytics abilities by listening to lectures and reading the notes that my lecturers will provide me.</w:t>
            </w:r>
          </w:p>
        </w:tc>
        <w:tc>
          <w:tcPr>
            <w:tcW w:w="2338" w:type="dxa"/>
          </w:tcPr>
          <w:p w14:paraId="5E667B2D" w14:textId="4AD3FA5C" w:rsidR="00D55A27" w:rsidRDefault="003F796C" w:rsidP="00D55A27">
            <w:pPr>
              <w:pStyle w:val="Style4"/>
            </w:pPr>
            <w:r>
              <w:lastRenderedPageBreak/>
              <w:t>7-8 Months</w:t>
            </w:r>
          </w:p>
        </w:tc>
      </w:tr>
      <w:tr w:rsidR="003F796C" w14:paraId="11031086" w14:textId="77777777" w:rsidTr="00D55A27">
        <w:tc>
          <w:tcPr>
            <w:tcW w:w="2337" w:type="dxa"/>
          </w:tcPr>
          <w:p w14:paraId="2AE4B1D8" w14:textId="1903353C" w:rsidR="003F796C" w:rsidRDefault="003F796C" w:rsidP="00D55A27">
            <w:pPr>
              <w:pStyle w:val="Style4"/>
            </w:pPr>
            <w:r>
              <w:t>Educational Marketing</w:t>
            </w:r>
          </w:p>
        </w:tc>
        <w:tc>
          <w:tcPr>
            <w:tcW w:w="2337" w:type="dxa"/>
          </w:tcPr>
          <w:p w14:paraId="22877473" w14:textId="53321D06" w:rsidR="003F796C" w:rsidRDefault="003C34FF" w:rsidP="00D55A27">
            <w:pPr>
              <w:pStyle w:val="Style4"/>
            </w:pPr>
            <w:r w:rsidRPr="003C34FF">
              <w:t>Being original and creative while thinking and producing digitally will enable ways to improve marketing through content abilities to be modified. I must improve my research, data analysis, and planning abilities to better comprehend marketing techniques.</w:t>
            </w:r>
          </w:p>
        </w:tc>
        <w:tc>
          <w:tcPr>
            <w:tcW w:w="2338" w:type="dxa"/>
          </w:tcPr>
          <w:p w14:paraId="418B3678" w14:textId="68C6C268" w:rsidR="003F796C" w:rsidRPr="003F796C" w:rsidRDefault="003C34FF" w:rsidP="00D55A27">
            <w:pPr>
              <w:pStyle w:val="Style4"/>
            </w:pPr>
            <w:r w:rsidRPr="003C34FF">
              <w:t>By working for an advertising company, I will benefit from the experience of my seniors and pros. To further my understanding of content marketing, I will also need to read books, journals, and articles.</w:t>
            </w:r>
          </w:p>
        </w:tc>
        <w:tc>
          <w:tcPr>
            <w:tcW w:w="2338" w:type="dxa"/>
          </w:tcPr>
          <w:p w14:paraId="14B57981" w14:textId="08CC7AA2" w:rsidR="003F796C" w:rsidRDefault="003C34FF" w:rsidP="00D55A27">
            <w:pPr>
              <w:pStyle w:val="Style4"/>
            </w:pPr>
            <w:r>
              <w:t>5-6 Months</w:t>
            </w:r>
          </w:p>
        </w:tc>
      </w:tr>
    </w:tbl>
    <w:p w14:paraId="3C34097A" w14:textId="77777777" w:rsidR="00D55A27" w:rsidRDefault="00D55A27" w:rsidP="00D55A27">
      <w:pPr>
        <w:pStyle w:val="Style4"/>
      </w:pPr>
    </w:p>
    <w:p w14:paraId="2342481D" w14:textId="77777777" w:rsidR="00D55A27" w:rsidRPr="00D55A27" w:rsidRDefault="00D55A27" w:rsidP="00D55A27">
      <w:pPr>
        <w:pStyle w:val="Style4"/>
      </w:pPr>
    </w:p>
    <w:p w14:paraId="0B9C5D92" w14:textId="2C45DD8C" w:rsidR="00E972A7" w:rsidRPr="002B2297" w:rsidRDefault="00E972A7" w:rsidP="00E972A7">
      <w:pPr>
        <w:pStyle w:val="Heading1"/>
      </w:pPr>
      <w:bookmarkStart w:id="26" w:name="_Toc140974619"/>
      <w:r w:rsidRPr="002B2297">
        <w:t>Conclusion</w:t>
      </w:r>
      <w:bookmarkEnd w:id="26"/>
    </w:p>
    <w:p w14:paraId="4245E078" w14:textId="5599FD2E" w:rsidR="00E972A7" w:rsidRPr="002B2297" w:rsidRDefault="00E972A7" w:rsidP="00E972A7">
      <w:pPr>
        <w:spacing w:line="480" w:lineRule="auto"/>
        <w:jc w:val="both"/>
      </w:pPr>
      <w:r w:rsidRPr="002B2297">
        <w:lastRenderedPageBreak/>
        <w:t xml:space="preserve">The </w:t>
      </w:r>
      <w:r w:rsidR="007427BF">
        <w:t xml:space="preserve">Carmarthen Mart </w:t>
      </w:r>
      <w:r w:rsidRPr="002B2297">
        <w:t xml:space="preserve">acknowledges the value of personal growth for people working for the company. </w:t>
      </w:r>
      <w:r w:rsidR="007427BF">
        <w:t xml:space="preserve">Carmarthen Mart </w:t>
      </w:r>
      <w:proofErr w:type="spellStart"/>
      <w:r w:rsidRPr="002B2297">
        <w:t>recognises</w:t>
      </w:r>
      <w:proofErr w:type="spellEnd"/>
      <w:r w:rsidRPr="002B2297">
        <w:t xml:space="preserve"> that investing in employee development helps both the company and the employees themselves by rigorously evaluating the possible advantages of individually developing people. The company is aware that personal growth results in better job satisfaction, better performance, more engaged workers, and the acquisition of new skills and information</w:t>
      </w:r>
      <w:r w:rsidR="00A82EF8" w:rsidRPr="002B2297">
        <w:t xml:space="preserve"> </w:t>
      </w:r>
      <w:r w:rsidR="00A82EF8" w:rsidRPr="002B2297">
        <w:rPr>
          <w:rStyle w:val="Style2Char"/>
        </w:rPr>
        <w:t>(Schmidt et al., 2022)</w:t>
      </w:r>
      <w:r w:rsidRPr="002B2297">
        <w:t>.</w:t>
      </w:r>
    </w:p>
    <w:p w14:paraId="26AB8D62" w14:textId="7C45EABC" w:rsidR="00E972A7" w:rsidRPr="002B2297" w:rsidRDefault="00E972A7" w:rsidP="00E972A7">
      <w:pPr>
        <w:spacing w:line="480" w:lineRule="auto"/>
        <w:jc w:val="both"/>
      </w:pPr>
      <w:r w:rsidRPr="002B2297">
        <w:t xml:space="preserve">It is clear from the case study analysis of </w:t>
      </w:r>
      <w:r w:rsidR="007427BF">
        <w:t>Carmarthen Mart</w:t>
      </w:r>
      <w:r w:rsidRPr="002B2297">
        <w:t xml:space="preserve"> that the company offers a variety of development vehicles to satisfy the unique development demands of its workers. Programmes for professional growth, leadership development, work rotation and secondments, online learning environments, and systems for performance monitoring are some of these vehicles. By making use of these development tools, </w:t>
      </w:r>
      <w:r w:rsidR="007427BF">
        <w:t xml:space="preserve">Carmarthen Mart </w:t>
      </w:r>
      <w:r w:rsidR="007427BF" w:rsidRPr="002B2297">
        <w:t>hopes</w:t>
      </w:r>
      <w:r w:rsidRPr="002B2297">
        <w:t xml:space="preserve"> to build a welcoming learning environment that encourages the development of its staff members.</w:t>
      </w:r>
    </w:p>
    <w:p w14:paraId="111C34E5" w14:textId="0CFADB87" w:rsidR="00E972A7" w:rsidRPr="002B2297" w:rsidRDefault="006550CC" w:rsidP="00E972A7">
      <w:pPr>
        <w:spacing w:line="480" w:lineRule="auto"/>
        <w:jc w:val="both"/>
      </w:pPr>
      <w:r w:rsidRPr="006550CC">
        <w:t xml:space="preserve">The personal growth of employees at Carmarthen Mart has enormous potential for both the company and the people involved. A highly qualified staff, increased employee engagement, and a nice work environment are all advantages for the company. Investment in personal growth by Carmarthen Mart shows its dedication to quality, improves its reputation, and draws top talent. Employees who pursue personal development have prospects for personal fulfilment, professional success, and growth. It helps individuals learn new abilities, broaden their body of knowledge, and advance their careers. The </w:t>
      </w:r>
      <w:proofErr w:type="spellStart"/>
      <w:r w:rsidRPr="006550CC">
        <w:t>recognised</w:t>
      </w:r>
      <w:proofErr w:type="spellEnd"/>
      <w:r w:rsidRPr="006550CC">
        <w:t xml:space="preserve"> development requirements of its workers may be met successfully by Carmarthen Mart by carefully examining and choosing the best development vehicles</w:t>
      </w:r>
      <w:r w:rsidR="00E972A7" w:rsidRPr="002B2297">
        <w:t>.</w:t>
      </w:r>
      <w:r>
        <w:t xml:space="preserve"> </w:t>
      </w:r>
      <w:r w:rsidRPr="006550CC">
        <w:t xml:space="preserve">Employees will be given the tools to </w:t>
      </w:r>
      <w:proofErr w:type="spellStart"/>
      <w:r w:rsidRPr="006550CC">
        <w:t>realise</w:t>
      </w:r>
      <w:proofErr w:type="spellEnd"/>
      <w:r w:rsidRPr="006550CC">
        <w:t xml:space="preserve"> their full potential, develop their leadership skills, and make a meaningful contribution to the success of Carmarthen Mart with the help of a thorough development plan that is customised to meet each person's objectives and aspirations. </w:t>
      </w:r>
      <w:r w:rsidRPr="006550CC">
        <w:lastRenderedPageBreak/>
        <w:t xml:space="preserve">Carmarthen Mart may establish itself as a pioneering </w:t>
      </w:r>
      <w:proofErr w:type="spellStart"/>
      <w:r w:rsidRPr="006550CC">
        <w:t>organisation</w:t>
      </w:r>
      <w:proofErr w:type="spellEnd"/>
      <w:r w:rsidRPr="006550CC">
        <w:t xml:space="preserve"> that appreciates and invests in the growth and development of its workers via a culture of continuous learning and personal improvement, thereby assuring a prosperous future for the business and its staff.</w:t>
      </w:r>
    </w:p>
    <w:p w14:paraId="3DE9330C" w14:textId="35144904" w:rsidR="00E972A7" w:rsidRPr="002B2297" w:rsidRDefault="00E972A7" w:rsidP="00E972A7">
      <w:pPr>
        <w:spacing w:line="480" w:lineRule="auto"/>
        <w:jc w:val="both"/>
      </w:pPr>
      <w:r w:rsidRPr="002B2297">
        <w:t xml:space="preserve">The </w:t>
      </w:r>
      <w:proofErr w:type="spellStart"/>
      <w:r w:rsidRPr="002B2297">
        <w:t>programme</w:t>
      </w:r>
      <w:proofErr w:type="spellEnd"/>
      <w:r w:rsidRPr="002B2297">
        <w:t xml:space="preserve"> includes initiatives including coaching and mentoring, job rotation, project leadership, intercultural training, cross-cultural exposure, language study, and networking opportunities. Financial resources were made available, coaching and feedback were given, and access to appropriate learning materials were made available to assist these efforts. </w:t>
      </w:r>
      <w:r w:rsidR="007427BF">
        <w:t xml:space="preserve">Carmarthen Mart </w:t>
      </w:r>
      <w:r w:rsidRPr="002B2297">
        <w:t xml:space="preserve">wants to promote </w:t>
      </w:r>
      <w:r w:rsidR="00A20801">
        <w:t>Respondent</w:t>
      </w:r>
      <w:r w:rsidRPr="002B2297">
        <w:t xml:space="preserve">'s professional development and increase his efficiency as </w:t>
      </w:r>
      <w:r w:rsidR="00A20801" w:rsidRPr="002B2297">
        <w:t>a</w:t>
      </w:r>
      <w:r w:rsidRPr="002B2297">
        <w:t xml:space="preserve"> </w:t>
      </w:r>
      <w:r w:rsidR="006550CC">
        <w:t>Sales Associate</w:t>
      </w:r>
      <w:r w:rsidRPr="002B2297">
        <w:t xml:space="preserve"> by putting this all-encompassing development plan into action. </w:t>
      </w:r>
      <w:r w:rsidR="00A20801">
        <w:t>Respondent</w:t>
      </w:r>
      <w:r w:rsidRPr="002B2297">
        <w:t xml:space="preserve"> will have opportunity to learn new talents, hone his leadership skills, and successfully engage with people from different cultural backgrounds according to the plan, which is in line with the company's commitment to employee development.</w:t>
      </w:r>
    </w:p>
    <w:p w14:paraId="1E5B9D6E" w14:textId="23FA4516" w:rsidR="00E972A7" w:rsidRPr="002B2297" w:rsidRDefault="007427BF" w:rsidP="00E972A7">
      <w:pPr>
        <w:spacing w:line="480" w:lineRule="auto"/>
        <w:jc w:val="both"/>
      </w:pPr>
      <w:r>
        <w:t>Carmarthen Mart</w:t>
      </w:r>
      <w:r w:rsidR="00E972A7" w:rsidRPr="002B2297">
        <w:t>'s emphasis on personal improvement exemplifies its dedication to fostering a culture of ongoing learning and development</w:t>
      </w:r>
      <w:r>
        <w:t>.</w:t>
      </w:r>
      <w:r w:rsidRPr="007427BF">
        <w:t xml:space="preserve"> </w:t>
      </w:r>
      <w:r>
        <w:t xml:space="preserve">Carmarthen Mart </w:t>
      </w:r>
      <w:proofErr w:type="spellStart"/>
      <w:r w:rsidR="00E972A7" w:rsidRPr="002B2297">
        <w:t>recognises</w:t>
      </w:r>
      <w:proofErr w:type="spellEnd"/>
      <w:r w:rsidR="00E972A7" w:rsidRPr="002B2297">
        <w:t xml:space="preserve"> the value of investing in its workers and developing their potential by offering a variety of development vehicles and implementing </w:t>
      </w:r>
      <w:proofErr w:type="spellStart"/>
      <w:r w:rsidR="00E972A7" w:rsidRPr="002B2297">
        <w:t>specialised</w:t>
      </w:r>
      <w:proofErr w:type="spellEnd"/>
      <w:r w:rsidR="00E972A7" w:rsidRPr="002B2297">
        <w:t xml:space="preserve"> development programmes. This dedication helps employees grow personally and professionally, which in turn promotes the organi</w:t>
      </w:r>
      <w:r w:rsidR="002B2297" w:rsidRPr="002B2297">
        <w:t>s</w:t>
      </w:r>
      <w:r w:rsidR="00E972A7" w:rsidRPr="002B2297">
        <w:t>ation's profitability and long-term pleasure by encouraging employee engagement and better performance.</w:t>
      </w:r>
    </w:p>
    <w:p w14:paraId="1895AAC5" w14:textId="3BB33A9C" w:rsidR="00E972A7" w:rsidRPr="002B2297" w:rsidRDefault="00E972A7" w:rsidP="00E972A7"/>
    <w:p w14:paraId="0F04D8AF" w14:textId="77777777" w:rsidR="008E6150" w:rsidRPr="002B2297" w:rsidRDefault="008E6150" w:rsidP="008E6150">
      <w:pPr>
        <w:pStyle w:val="Style1"/>
        <w:rPr>
          <w:color w:val="auto"/>
        </w:rPr>
      </w:pPr>
    </w:p>
    <w:p w14:paraId="4928E498" w14:textId="77777777" w:rsidR="00A529A8" w:rsidRDefault="00A529A8" w:rsidP="00A529A8">
      <w:pPr>
        <w:jc w:val="both"/>
      </w:pPr>
    </w:p>
    <w:p w14:paraId="3F2A73A7" w14:textId="77777777" w:rsidR="0084218D" w:rsidRDefault="0084218D" w:rsidP="00A529A8">
      <w:pPr>
        <w:jc w:val="both"/>
      </w:pPr>
    </w:p>
    <w:p w14:paraId="53C8531D" w14:textId="77777777" w:rsidR="0084218D" w:rsidRPr="002B2297" w:rsidRDefault="0084218D" w:rsidP="00A529A8">
      <w:pPr>
        <w:jc w:val="both"/>
      </w:pPr>
    </w:p>
    <w:p w14:paraId="457C1A3B" w14:textId="3B48B18A" w:rsidR="00794A91" w:rsidRPr="002B2297" w:rsidRDefault="000B709C" w:rsidP="001B5A0E">
      <w:pPr>
        <w:pStyle w:val="Heading1"/>
        <w:jc w:val="center"/>
      </w:pPr>
      <w:bookmarkStart w:id="27" w:name="_Toc140974620"/>
      <w:r w:rsidRPr="002B2297">
        <w:lastRenderedPageBreak/>
        <w:t>References</w:t>
      </w:r>
      <w:bookmarkEnd w:id="27"/>
    </w:p>
    <w:p w14:paraId="487AA0A3" w14:textId="77777777" w:rsidR="0084218D" w:rsidRPr="0084218D" w:rsidRDefault="0084218D" w:rsidP="002F6CE9">
      <w:pPr>
        <w:spacing w:after="0" w:line="480" w:lineRule="auto"/>
        <w:ind w:left="1440" w:hanging="1440"/>
        <w:jc w:val="both"/>
        <w:rPr>
          <w:rFonts w:ascii="Times New Roman" w:hAnsi="Times New Roman" w:cs="Times New Roman"/>
          <w:color w:val="222222"/>
          <w:shd w:val="clear" w:color="auto" w:fill="FFFFFF"/>
        </w:rPr>
      </w:pPr>
      <w:proofErr w:type="spellStart"/>
      <w:r w:rsidRPr="0084218D">
        <w:rPr>
          <w:rFonts w:ascii="Times New Roman" w:hAnsi="Times New Roman" w:cs="Times New Roman"/>
          <w:color w:val="222222"/>
          <w:shd w:val="clear" w:color="auto" w:fill="FFFFFF"/>
        </w:rPr>
        <w:t>Balkin</w:t>
      </w:r>
      <w:proofErr w:type="spellEnd"/>
      <w:r w:rsidRPr="0084218D">
        <w:rPr>
          <w:rFonts w:ascii="Times New Roman" w:hAnsi="Times New Roman" w:cs="Times New Roman"/>
          <w:color w:val="222222"/>
          <w:shd w:val="clear" w:color="auto" w:fill="FFFFFF"/>
        </w:rPr>
        <w:t>, D.B. and Werner, S., 2023. Theorizing the relationship between discretionary employee benefits and individual performance. </w:t>
      </w:r>
      <w:r w:rsidRPr="0084218D">
        <w:rPr>
          <w:rFonts w:ascii="Times New Roman" w:hAnsi="Times New Roman" w:cs="Times New Roman"/>
          <w:i/>
          <w:iCs/>
          <w:color w:val="222222"/>
          <w:shd w:val="clear" w:color="auto" w:fill="FFFFFF"/>
        </w:rPr>
        <w:t>Human Resource Management Review</w:t>
      </w:r>
      <w:r w:rsidRPr="0084218D">
        <w:rPr>
          <w:rFonts w:ascii="Times New Roman" w:hAnsi="Times New Roman" w:cs="Times New Roman"/>
          <w:color w:val="222222"/>
          <w:shd w:val="clear" w:color="auto" w:fill="FFFFFF"/>
        </w:rPr>
        <w:t>, </w:t>
      </w:r>
      <w:r w:rsidRPr="0084218D">
        <w:rPr>
          <w:rFonts w:ascii="Times New Roman" w:hAnsi="Times New Roman" w:cs="Times New Roman"/>
          <w:i/>
          <w:iCs/>
          <w:color w:val="222222"/>
          <w:shd w:val="clear" w:color="auto" w:fill="FFFFFF"/>
        </w:rPr>
        <w:t>33</w:t>
      </w:r>
      <w:r w:rsidRPr="0084218D">
        <w:rPr>
          <w:rFonts w:ascii="Times New Roman" w:hAnsi="Times New Roman" w:cs="Times New Roman"/>
          <w:color w:val="222222"/>
          <w:shd w:val="clear" w:color="auto" w:fill="FFFFFF"/>
        </w:rPr>
        <w:t>(1), p.100901.</w:t>
      </w:r>
    </w:p>
    <w:p w14:paraId="23717811" w14:textId="77777777" w:rsidR="0084218D" w:rsidRPr="0084218D" w:rsidRDefault="0084218D" w:rsidP="002F6CE9">
      <w:pPr>
        <w:spacing w:after="0" w:line="480" w:lineRule="auto"/>
        <w:ind w:left="1440" w:hanging="1440"/>
        <w:jc w:val="both"/>
        <w:rPr>
          <w:rFonts w:ascii="Times New Roman" w:hAnsi="Times New Roman" w:cs="Times New Roman"/>
          <w:color w:val="222222"/>
          <w:shd w:val="clear" w:color="auto" w:fill="FFFFFF"/>
        </w:rPr>
      </w:pPr>
      <w:proofErr w:type="spellStart"/>
      <w:r w:rsidRPr="0084218D">
        <w:rPr>
          <w:rFonts w:ascii="Times New Roman" w:hAnsi="Times New Roman" w:cs="Times New Roman"/>
          <w:color w:val="222222"/>
          <w:shd w:val="clear" w:color="auto" w:fill="FFFFFF"/>
        </w:rPr>
        <w:t>Clubb</w:t>
      </w:r>
      <w:proofErr w:type="spellEnd"/>
      <w:r w:rsidRPr="0084218D">
        <w:rPr>
          <w:rFonts w:ascii="Times New Roman" w:hAnsi="Times New Roman" w:cs="Times New Roman"/>
          <w:color w:val="222222"/>
          <w:shd w:val="clear" w:color="auto" w:fill="FFFFFF"/>
        </w:rPr>
        <w:t xml:space="preserve">, D., Kidd, J., Joseph, J., </w:t>
      </w:r>
      <w:proofErr w:type="spellStart"/>
      <w:r w:rsidRPr="0084218D">
        <w:rPr>
          <w:rFonts w:ascii="Times New Roman" w:hAnsi="Times New Roman" w:cs="Times New Roman"/>
          <w:color w:val="222222"/>
          <w:shd w:val="clear" w:color="auto" w:fill="FFFFFF"/>
        </w:rPr>
        <w:t>Powis</w:t>
      </w:r>
      <w:proofErr w:type="spellEnd"/>
      <w:r w:rsidRPr="0084218D">
        <w:rPr>
          <w:rFonts w:ascii="Times New Roman" w:hAnsi="Times New Roman" w:cs="Times New Roman"/>
          <w:color w:val="222222"/>
          <w:shd w:val="clear" w:color="auto" w:fill="FFFFFF"/>
        </w:rPr>
        <w:t>, K., Reynolds, B. and Weir, N., 2023. Feasibility study: mapping local produce &amp; shortening supply chains.</w:t>
      </w:r>
    </w:p>
    <w:p w14:paraId="5317D866" w14:textId="77777777" w:rsidR="0084218D" w:rsidRPr="0084218D" w:rsidRDefault="0084218D" w:rsidP="002F6CE9">
      <w:pPr>
        <w:spacing w:after="0" w:line="480" w:lineRule="auto"/>
        <w:ind w:left="1440" w:hanging="1440"/>
        <w:jc w:val="both"/>
        <w:rPr>
          <w:rFonts w:ascii="Times New Roman" w:hAnsi="Times New Roman" w:cs="Times New Roman"/>
          <w:color w:val="222222"/>
          <w:shd w:val="clear" w:color="auto" w:fill="FFFFFF"/>
        </w:rPr>
      </w:pPr>
      <w:proofErr w:type="spellStart"/>
      <w:r w:rsidRPr="0084218D">
        <w:rPr>
          <w:rFonts w:ascii="Times New Roman" w:hAnsi="Times New Roman" w:cs="Times New Roman"/>
          <w:color w:val="222222"/>
          <w:shd w:val="clear" w:color="auto" w:fill="FFFFFF"/>
        </w:rPr>
        <w:t>Dachner</w:t>
      </w:r>
      <w:proofErr w:type="spellEnd"/>
      <w:r w:rsidRPr="0084218D">
        <w:rPr>
          <w:rFonts w:ascii="Times New Roman" w:hAnsi="Times New Roman" w:cs="Times New Roman"/>
          <w:color w:val="222222"/>
          <w:shd w:val="clear" w:color="auto" w:fill="FFFFFF"/>
        </w:rPr>
        <w:t>, A.M., Ellingson, J.E., Noe, R.A. and Saxton, B.M., 2021. The future of employee development. </w:t>
      </w:r>
      <w:r w:rsidRPr="0084218D">
        <w:rPr>
          <w:rFonts w:ascii="Times New Roman" w:hAnsi="Times New Roman" w:cs="Times New Roman"/>
          <w:i/>
          <w:iCs/>
          <w:color w:val="222222"/>
          <w:shd w:val="clear" w:color="auto" w:fill="FFFFFF"/>
        </w:rPr>
        <w:t>Human Resource Management Review</w:t>
      </w:r>
      <w:r w:rsidRPr="0084218D">
        <w:rPr>
          <w:rFonts w:ascii="Times New Roman" w:hAnsi="Times New Roman" w:cs="Times New Roman"/>
          <w:color w:val="222222"/>
          <w:shd w:val="clear" w:color="auto" w:fill="FFFFFF"/>
        </w:rPr>
        <w:t>, </w:t>
      </w:r>
      <w:r w:rsidRPr="0084218D">
        <w:rPr>
          <w:rFonts w:ascii="Times New Roman" w:hAnsi="Times New Roman" w:cs="Times New Roman"/>
          <w:i/>
          <w:iCs/>
          <w:color w:val="222222"/>
          <w:shd w:val="clear" w:color="auto" w:fill="FFFFFF"/>
        </w:rPr>
        <w:t>31</w:t>
      </w:r>
      <w:r w:rsidRPr="0084218D">
        <w:rPr>
          <w:rFonts w:ascii="Times New Roman" w:hAnsi="Times New Roman" w:cs="Times New Roman"/>
          <w:color w:val="222222"/>
          <w:shd w:val="clear" w:color="auto" w:fill="FFFFFF"/>
        </w:rPr>
        <w:t>(2), p.100732.</w:t>
      </w:r>
    </w:p>
    <w:p w14:paraId="54D5B20C" w14:textId="77777777" w:rsidR="0084218D" w:rsidRPr="0084218D" w:rsidRDefault="0084218D" w:rsidP="002F6CE9">
      <w:pPr>
        <w:spacing w:after="0" w:line="480" w:lineRule="auto"/>
        <w:ind w:left="1440" w:hanging="1440"/>
        <w:jc w:val="both"/>
        <w:rPr>
          <w:rFonts w:ascii="Times New Roman" w:hAnsi="Times New Roman" w:cs="Times New Roman"/>
          <w:shd w:val="clear" w:color="auto" w:fill="FFFFFF"/>
        </w:rPr>
      </w:pPr>
      <w:proofErr w:type="spellStart"/>
      <w:r w:rsidRPr="0084218D">
        <w:rPr>
          <w:rFonts w:ascii="Times New Roman" w:hAnsi="Times New Roman" w:cs="Times New Roman"/>
          <w:shd w:val="clear" w:color="auto" w:fill="FFFFFF"/>
        </w:rPr>
        <w:t>Domingues</w:t>
      </w:r>
      <w:proofErr w:type="spellEnd"/>
      <w:r w:rsidRPr="0084218D">
        <w:rPr>
          <w:rFonts w:ascii="Times New Roman" w:hAnsi="Times New Roman" w:cs="Times New Roman"/>
          <w:shd w:val="clear" w:color="auto" w:fill="FFFFFF"/>
        </w:rPr>
        <w:t>, A.R., Mazhar, M.U. and Bull, R., 2023. Environmental performance measurement in arts and cultural organisations: Exploring factors influencing organisational changes. </w:t>
      </w:r>
      <w:r w:rsidRPr="0084218D">
        <w:rPr>
          <w:rFonts w:ascii="Times New Roman" w:hAnsi="Times New Roman" w:cs="Times New Roman"/>
          <w:i/>
          <w:iCs/>
          <w:shd w:val="clear" w:color="auto" w:fill="FFFFFF"/>
        </w:rPr>
        <w:t>Journal of Environmental Management</w:t>
      </w:r>
      <w:r w:rsidRPr="0084218D">
        <w:rPr>
          <w:rFonts w:ascii="Times New Roman" w:hAnsi="Times New Roman" w:cs="Times New Roman"/>
          <w:shd w:val="clear" w:color="auto" w:fill="FFFFFF"/>
        </w:rPr>
        <w:t>, </w:t>
      </w:r>
      <w:r w:rsidRPr="0084218D">
        <w:rPr>
          <w:rFonts w:ascii="Times New Roman" w:hAnsi="Times New Roman" w:cs="Times New Roman"/>
          <w:i/>
          <w:iCs/>
          <w:shd w:val="clear" w:color="auto" w:fill="FFFFFF"/>
        </w:rPr>
        <w:t>326</w:t>
      </w:r>
      <w:r w:rsidRPr="0084218D">
        <w:rPr>
          <w:rFonts w:ascii="Times New Roman" w:hAnsi="Times New Roman" w:cs="Times New Roman"/>
          <w:shd w:val="clear" w:color="auto" w:fill="FFFFFF"/>
        </w:rPr>
        <w:t>, p.116731.</w:t>
      </w:r>
    </w:p>
    <w:p w14:paraId="251C4CE7" w14:textId="77777777" w:rsidR="0084218D" w:rsidRPr="0084218D" w:rsidRDefault="0084218D" w:rsidP="002F6CE9">
      <w:pPr>
        <w:spacing w:after="0" w:line="480" w:lineRule="auto"/>
        <w:ind w:left="1440" w:hanging="1440"/>
        <w:jc w:val="both"/>
        <w:rPr>
          <w:rFonts w:ascii="Times New Roman" w:hAnsi="Times New Roman" w:cs="Times New Roman"/>
          <w:shd w:val="clear" w:color="auto" w:fill="FFFFFF"/>
        </w:rPr>
      </w:pPr>
      <w:r w:rsidRPr="0084218D">
        <w:rPr>
          <w:rFonts w:ascii="Times New Roman" w:hAnsi="Times New Roman" w:cs="Times New Roman"/>
          <w:shd w:val="clear" w:color="auto" w:fill="FFFFFF"/>
        </w:rPr>
        <w:t>Li, H., 2022. Research progress on evaluation methods and factors influencing shale brittleness: A review. </w:t>
      </w:r>
      <w:r w:rsidRPr="0084218D">
        <w:rPr>
          <w:rFonts w:ascii="Times New Roman" w:hAnsi="Times New Roman" w:cs="Times New Roman"/>
          <w:i/>
          <w:iCs/>
          <w:shd w:val="clear" w:color="auto" w:fill="FFFFFF"/>
        </w:rPr>
        <w:t>Energy Reports</w:t>
      </w:r>
      <w:r w:rsidRPr="0084218D">
        <w:rPr>
          <w:rFonts w:ascii="Times New Roman" w:hAnsi="Times New Roman" w:cs="Times New Roman"/>
          <w:shd w:val="clear" w:color="auto" w:fill="FFFFFF"/>
        </w:rPr>
        <w:t>, </w:t>
      </w:r>
      <w:r w:rsidRPr="0084218D">
        <w:rPr>
          <w:rFonts w:ascii="Times New Roman" w:hAnsi="Times New Roman" w:cs="Times New Roman"/>
          <w:i/>
          <w:iCs/>
          <w:shd w:val="clear" w:color="auto" w:fill="FFFFFF"/>
        </w:rPr>
        <w:t>8</w:t>
      </w:r>
      <w:r w:rsidRPr="0084218D">
        <w:rPr>
          <w:rFonts w:ascii="Times New Roman" w:hAnsi="Times New Roman" w:cs="Times New Roman"/>
          <w:shd w:val="clear" w:color="auto" w:fill="FFFFFF"/>
        </w:rPr>
        <w:t>, pp.4344-4358.</w:t>
      </w:r>
    </w:p>
    <w:p w14:paraId="49BF0BE4" w14:textId="77777777" w:rsidR="0084218D" w:rsidRPr="0084218D" w:rsidRDefault="0084218D" w:rsidP="002F6CE9">
      <w:pPr>
        <w:spacing w:after="0" w:line="480" w:lineRule="auto"/>
        <w:ind w:left="1440" w:hanging="1440"/>
        <w:jc w:val="both"/>
        <w:rPr>
          <w:rFonts w:ascii="Times New Roman" w:hAnsi="Times New Roman" w:cs="Times New Roman"/>
          <w:shd w:val="clear" w:color="auto" w:fill="FFFFFF"/>
        </w:rPr>
      </w:pPr>
      <w:proofErr w:type="spellStart"/>
      <w:r w:rsidRPr="0084218D">
        <w:rPr>
          <w:rFonts w:ascii="Times New Roman" w:hAnsi="Times New Roman" w:cs="Times New Roman"/>
          <w:shd w:val="clear" w:color="auto" w:fill="FFFFFF"/>
        </w:rPr>
        <w:t>Lifintsev</w:t>
      </w:r>
      <w:proofErr w:type="spellEnd"/>
      <w:r w:rsidRPr="0084218D">
        <w:rPr>
          <w:rFonts w:ascii="Times New Roman" w:hAnsi="Times New Roman" w:cs="Times New Roman"/>
          <w:shd w:val="clear" w:color="auto" w:fill="FFFFFF"/>
        </w:rPr>
        <w:t xml:space="preserve">, D. and </w:t>
      </w:r>
      <w:proofErr w:type="spellStart"/>
      <w:r w:rsidRPr="0084218D">
        <w:rPr>
          <w:rFonts w:ascii="Times New Roman" w:hAnsi="Times New Roman" w:cs="Times New Roman"/>
          <w:shd w:val="clear" w:color="auto" w:fill="FFFFFF"/>
        </w:rPr>
        <w:t>Wellbrock</w:t>
      </w:r>
      <w:proofErr w:type="spellEnd"/>
      <w:r w:rsidRPr="0084218D">
        <w:rPr>
          <w:rFonts w:ascii="Times New Roman" w:hAnsi="Times New Roman" w:cs="Times New Roman"/>
          <w:shd w:val="clear" w:color="auto" w:fill="FFFFFF"/>
        </w:rPr>
        <w:t>, W., 2019. Cross-cultural communication in the digital age. </w:t>
      </w:r>
      <w:proofErr w:type="spellStart"/>
      <w:r w:rsidRPr="0084218D">
        <w:rPr>
          <w:rFonts w:ascii="Times New Roman" w:hAnsi="Times New Roman" w:cs="Times New Roman"/>
          <w:i/>
          <w:iCs/>
          <w:shd w:val="clear" w:color="auto" w:fill="FFFFFF"/>
        </w:rPr>
        <w:t>Estudos</w:t>
      </w:r>
      <w:proofErr w:type="spellEnd"/>
      <w:r w:rsidRPr="0084218D">
        <w:rPr>
          <w:rFonts w:ascii="Times New Roman" w:hAnsi="Times New Roman" w:cs="Times New Roman"/>
          <w:i/>
          <w:iCs/>
          <w:shd w:val="clear" w:color="auto" w:fill="FFFFFF"/>
        </w:rPr>
        <w:t xml:space="preserve"> </w:t>
      </w:r>
      <w:proofErr w:type="spellStart"/>
      <w:r w:rsidRPr="0084218D">
        <w:rPr>
          <w:rFonts w:ascii="Times New Roman" w:hAnsi="Times New Roman" w:cs="Times New Roman"/>
          <w:i/>
          <w:iCs/>
          <w:shd w:val="clear" w:color="auto" w:fill="FFFFFF"/>
        </w:rPr>
        <w:t>em</w:t>
      </w:r>
      <w:proofErr w:type="spellEnd"/>
      <w:r w:rsidRPr="0084218D">
        <w:rPr>
          <w:rFonts w:ascii="Times New Roman" w:hAnsi="Times New Roman" w:cs="Times New Roman"/>
          <w:i/>
          <w:iCs/>
          <w:shd w:val="clear" w:color="auto" w:fill="FFFFFF"/>
        </w:rPr>
        <w:t xml:space="preserve"> </w:t>
      </w:r>
      <w:proofErr w:type="spellStart"/>
      <w:r w:rsidRPr="0084218D">
        <w:rPr>
          <w:rFonts w:ascii="Times New Roman" w:hAnsi="Times New Roman" w:cs="Times New Roman"/>
          <w:i/>
          <w:iCs/>
          <w:shd w:val="clear" w:color="auto" w:fill="FFFFFF"/>
        </w:rPr>
        <w:t>Comunicação</w:t>
      </w:r>
      <w:proofErr w:type="spellEnd"/>
      <w:r w:rsidRPr="0084218D">
        <w:rPr>
          <w:rFonts w:ascii="Times New Roman" w:hAnsi="Times New Roman" w:cs="Times New Roman"/>
          <w:shd w:val="clear" w:color="auto" w:fill="FFFFFF"/>
        </w:rPr>
        <w:t>, </w:t>
      </w:r>
      <w:r w:rsidRPr="0084218D">
        <w:rPr>
          <w:rFonts w:ascii="Times New Roman" w:hAnsi="Times New Roman" w:cs="Times New Roman"/>
          <w:i/>
          <w:iCs/>
          <w:shd w:val="clear" w:color="auto" w:fill="FFFFFF"/>
        </w:rPr>
        <w:t>1</w:t>
      </w:r>
      <w:r w:rsidRPr="0084218D">
        <w:rPr>
          <w:rFonts w:ascii="Times New Roman" w:hAnsi="Times New Roman" w:cs="Times New Roman"/>
          <w:shd w:val="clear" w:color="auto" w:fill="FFFFFF"/>
        </w:rPr>
        <w:t>(28), pp.93-104.</w:t>
      </w:r>
    </w:p>
    <w:p w14:paraId="4137F8BA" w14:textId="77777777" w:rsidR="0084218D" w:rsidRPr="0084218D" w:rsidRDefault="0084218D" w:rsidP="002F6CE9">
      <w:pPr>
        <w:spacing w:after="0" w:line="480" w:lineRule="auto"/>
        <w:ind w:left="1440" w:hanging="1440"/>
        <w:jc w:val="both"/>
        <w:rPr>
          <w:rFonts w:ascii="Times New Roman" w:hAnsi="Times New Roman" w:cs="Times New Roman"/>
          <w:color w:val="222222"/>
          <w:shd w:val="clear" w:color="auto" w:fill="FFFFFF"/>
        </w:rPr>
      </w:pPr>
      <w:proofErr w:type="spellStart"/>
      <w:r w:rsidRPr="0084218D">
        <w:rPr>
          <w:rFonts w:ascii="Times New Roman" w:hAnsi="Times New Roman" w:cs="Times New Roman"/>
          <w:color w:val="222222"/>
          <w:shd w:val="clear" w:color="auto" w:fill="FFFFFF"/>
        </w:rPr>
        <w:t>Madaan</w:t>
      </w:r>
      <w:proofErr w:type="spellEnd"/>
      <w:r w:rsidRPr="0084218D">
        <w:rPr>
          <w:rFonts w:ascii="Times New Roman" w:hAnsi="Times New Roman" w:cs="Times New Roman"/>
          <w:color w:val="222222"/>
          <w:shd w:val="clear" w:color="auto" w:fill="FFFFFF"/>
        </w:rPr>
        <w:t xml:space="preserve">, A., Tandon, N., Gupta, P., Hallinan, S., Gao, L., </w:t>
      </w:r>
      <w:proofErr w:type="spellStart"/>
      <w:r w:rsidRPr="0084218D">
        <w:rPr>
          <w:rFonts w:ascii="Times New Roman" w:hAnsi="Times New Roman" w:cs="Times New Roman"/>
          <w:color w:val="222222"/>
          <w:shd w:val="clear" w:color="auto" w:fill="FFFFFF"/>
        </w:rPr>
        <w:t>Wiegreffe</w:t>
      </w:r>
      <w:proofErr w:type="spellEnd"/>
      <w:r w:rsidRPr="0084218D">
        <w:rPr>
          <w:rFonts w:ascii="Times New Roman" w:hAnsi="Times New Roman" w:cs="Times New Roman"/>
          <w:color w:val="222222"/>
          <w:shd w:val="clear" w:color="auto" w:fill="FFFFFF"/>
        </w:rPr>
        <w:t xml:space="preserve">, S., Alon, U., </w:t>
      </w:r>
      <w:proofErr w:type="spellStart"/>
      <w:r w:rsidRPr="0084218D">
        <w:rPr>
          <w:rFonts w:ascii="Times New Roman" w:hAnsi="Times New Roman" w:cs="Times New Roman"/>
          <w:color w:val="222222"/>
          <w:shd w:val="clear" w:color="auto" w:fill="FFFFFF"/>
        </w:rPr>
        <w:t>Dziri</w:t>
      </w:r>
      <w:proofErr w:type="spellEnd"/>
      <w:r w:rsidRPr="0084218D">
        <w:rPr>
          <w:rFonts w:ascii="Times New Roman" w:hAnsi="Times New Roman" w:cs="Times New Roman"/>
          <w:color w:val="222222"/>
          <w:shd w:val="clear" w:color="auto" w:fill="FFFFFF"/>
        </w:rPr>
        <w:t xml:space="preserve">, N., </w:t>
      </w:r>
      <w:proofErr w:type="spellStart"/>
      <w:r w:rsidRPr="0084218D">
        <w:rPr>
          <w:rFonts w:ascii="Times New Roman" w:hAnsi="Times New Roman" w:cs="Times New Roman"/>
          <w:color w:val="222222"/>
          <w:shd w:val="clear" w:color="auto" w:fill="FFFFFF"/>
        </w:rPr>
        <w:t>Prabhumoye</w:t>
      </w:r>
      <w:proofErr w:type="spellEnd"/>
      <w:r w:rsidRPr="0084218D">
        <w:rPr>
          <w:rFonts w:ascii="Times New Roman" w:hAnsi="Times New Roman" w:cs="Times New Roman"/>
          <w:color w:val="222222"/>
          <w:shd w:val="clear" w:color="auto" w:fill="FFFFFF"/>
        </w:rPr>
        <w:t xml:space="preserve">, S., Yang, Y. and </w:t>
      </w:r>
      <w:proofErr w:type="spellStart"/>
      <w:r w:rsidRPr="0084218D">
        <w:rPr>
          <w:rFonts w:ascii="Times New Roman" w:hAnsi="Times New Roman" w:cs="Times New Roman"/>
          <w:color w:val="222222"/>
          <w:shd w:val="clear" w:color="auto" w:fill="FFFFFF"/>
        </w:rPr>
        <w:t>Welleck</w:t>
      </w:r>
      <w:proofErr w:type="spellEnd"/>
      <w:r w:rsidRPr="0084218D">
        <w:rPr>
          <w:rFonts w:ascii="Times New Roman" w:hAnsi="Times New Roman" w:cs="Times New Roman"/>
          <w:color w:val="222222"/>
          <w:shd w:val="clear" w:color="auto" w:fill="FFFFFF"/>
        </w:rPr>
        <w:t>, S., 2023. Self-refine: Iterative refinement with self-feedback. </w:t>
      </w:r>
      <w:proofErr w:type="spellStart"/>
      <w:r w:rsidRPr="0084218D">
        <w:rPr>
          <w:rFonts w:ascii="Times New Roman" w:hAnsi="Times New Roman" w:cs="Times New Roman"/>
          <w:i/>
          <w:iCs/>
          <w:color w:val="222222"/>
          <w:shd w:val="clear" w:color="auto" w:fill="FFFFFF"/>
        </w:rPr>
        <w:t>arXiv</w:t>
      </w:r>
      <w:proofErr w:type="spellEnd"/>
      <w:r w:rsidRPr="0084218D">
        <w:rPr>
          <w:rFonts w:ascii="Times New Roman" w:hAnsi="Times New Roman" w:cs="Times New Roman"/>
          <w:i/>
          <w:iCs/>
          <w:color w:val="222222"/>
          <w:shd w:val="clear" w:color="auto" w:fill="FFFFFF"/>
        </w:rPr>
        <w:t xml:space="preserve"> preprint arXiv:2303.17651</w:t>
      </w:r>
      <w:r w:rsidRPr="0084218D">
        <w:rPr>
          <w:rFonts w:ascii="Times New Roman" w:hAnsi="Times New Roman" w:cs="Times New Roman"/>
          <w:color w:val="222222"/>
          <w:shd w:val="clear" w:color="auto" w:fill="FFFFFF"/>
        </w:rPr>
        <w:t>.</w:t>
      </w:r>
    </w:p>
    <w:p w14:paraId="1B4DDBAD" w14:textId="77777777" w:rsidR="0084218D" w:rsidRPr="0084218D" w:rsidRDefault="0084218D" w:rsidP="002F6CE9">
      <w:pPr>
        <w:spacing w:after="0" w:line="480" w:lineRule="auto"/>
        <w:ind w:left="1440" w:hanging="1440"/>
        <w:jc w:val="both"/>
        <w:rPr>
          <w:rFonts w:ascii="Times New Roman" w:hAnsi="Times New Roman" w:cs="Times New Roman"/>
          <w:shd w:val="clear" w:color="auto" w:fill="FFFFFF"/>
        </w:rPr>
      </w:pPr>
      <w:proofErr w:type="spellStart"/>
      <w:r w:rsidRPr="0084218D">
        <w:rPr>
          <w:rFonts w:ascii="Times New Roman" w:hAnsi="Times New Roman" w:cs="Times New Roman"/>
          <w:color w:val="222222"/>
          <w:shd w:val="clear" w:color="auto" w:fill="FFFFFF"/>
        </w:rPr>
        <w:t>Meher</w:t>
      </w:r>
      <w:proofErr w:type="spellEnd"/>
      <w:r w:rsidRPr="0084218D">
        <w:rPr>
          <w:rFonts w:ascii="Times New Roman" w:hAnsi="Times New Roman" w:cs="Times New Roman"/>
          <w:color w:val="222222"/>
          <w:shd w:val="clear" w:color="auto" w:fill="FFFFFF"/>
        </w:rPr>
        <w:t>, J.R. and Mishra, R.K., 2022. Evaluation of perceived benefits and employee satisfaction through knowledge management practices. </w:t>
      </w:r>
      <w:r w:rsidRPr="0084218D">
        <w:rPr>
          <w:rFonts w:ascii="Times New Roman" w:hAnsi="Times New Roman" w:cs="Times New Roman"/>
          <w:i/>
          <w:iCs/>
          <w:color w:val="222222"/>
          <w:shd w:val="clear" w:color="auto" w:fill="FFFFFF"/>
        </w:rPr>
        <w:t>Global Knowledge, Memory and Communication</w:t>
      </w:r>
      <w:r w:rsidRPr="0084218D">
        <w:rPr>
          <w:rFonts w:ascii="Times New Roman" w:hAnsi="Times New Roman" w:cs="Times New Roman"/>
          <w:color w:val="222222"/>
          <w:shd w:val="clear" w:color="auto" w:fill="FFFFFF"/>
        </w:rPr>
        <w:t>, </w:t>
      </w:r>
      <w:r w:rsidRPr="0084218D">
        <w:rPr>
          <w:rFonts w:ascii="Times New Roman" w:hAnsi="Times New Roman" w:cs="Times New Roman"/>
          <w:i/>
          <w:iCs/>
          <w:color w:val="222222"/>
          <w:shd w:val="clear" w:color="auto" w:fill="FFFFFF"/>
        </w:rPr>
        <w:t>71</w:t>
      </w:r>
      <w:r w:rsidRPr="0084218D">
        <w:rPr>
          <w:rFonts w:ascii="Times New Roman" w:hAnsi="Times New Roman" w:cs="Times New Roman"/>
          <w:color w:val="222222"/>
          <w:shd w:val="clear" w:color="auto" w:fill="FFFFFF"/>
        </w:rPr>
        <w:t>(1/2), pp.86-102.</w:t>
      </w:r>
    </w:p>
    <w:p w14:paraId="14F1491A" w14:textId="77777777" w:rsidR="0084218D" w:rsidRPr="0084218D" w:rsidRDefault="0084218D" w:rsidP="002F6CE9">
      <w:pPr>
        <w:spacing w:after="0" w:line="480" w:lineRule="auto"/>
        <w:ind w:left="1440" w:hanging="1440"/>
        <w:jc w:val="both"/>
        <w:rPr>
          <w:rFonts w:ascii="Times New Roman" w:hAnsi="Times New Roman" w:cs="Times New Roman"/>
          <w:shd w:val="clear" w:color="auto" w:fill="FFFFFF"/>
        </w:rPr>
      </w:pPr>
      <w:proofErr w:type="spellStart"/>
      <w:r w:rsidRPr="0084218D">
        <w:rPr>
          <w:rFonts w:ascii="Times New Roman" w:hAnsi="Times New Roman" w:cs="Times New Roman"/>
          <w:shd w:val="clear" w:color="auto" w:fill="FFFFFF"/>
        </w:rPr>
        <w:t>Perlow</w:t>
      </w:r>
      <w:proofErr w:type="spellEnd"/>
      <w:r w:rsidRPr="0084218D">
        <w:rPr>
          <w:rFonts w:ascii="Times New Roman" w:hAnsi="Times New Roman" w:cs="Times New Roman"/>
          <w:shd w:val="clear" w:color="auto" w:fill="FFFFFF"/>
        </w:rPr>
        <w:t>, L., 2020. </w:t>
      </w:r>
      <w:r w:rsidRPr="0084218D">
        <w:rPr>
          <w:rFonts w:ascii="Times New Roman" w:hAnsi="Times New Roman" w:cs="Times New Roman"/>
          <w:i/>
          <w:iCs/>
          <w:shd w:val="clear" w:color="auto" w:fill="FFFFFF"/>
        </w:rPr>
        <w:t>Finding time: How corporations, individuals, and families can benefit from new work practices</w:t>
      </w:r>
      <w:r w:rsidRPr="0084218D">
        <w:rPr>
          <w:rFonts w:ascii="Times New Roman" w:hAnsi="Times New Roman" w:cs="Times New Roman"/>
          <w:shd w:val="clear" w:color="auto" w:fill="FFFFFF"/>
        </w:rPr>
        <w:t>. Cornell University Press.</w:t>
      </w:r>
    </w:p>
    <w:p w14:paraId="078E2857" w14:textId="77777777" w:rsidR="0084218D" w:rsidRPr="0084218D" w:rsidRDefault="0084218D" w:rsidP="002F6CE9">
      <w:pPr>
        <w:spacing w:after="0" w:line="480" w:lineRule="auto"/>
        <w:ind w:left="1440" w:hanging="1440"/>
        <w:jc w:val="both"/>
        <w:rPr>
          <w:rFonts w:ascii="Times New Roman" w:hAnsi="Times New Roman" w:cs="Times New Roman"/>
          <w:color w:val="222222"/>
          <w:shd w:val="clear" w:color="auto" w:fill="FFFFFF"/>
        </w:rPr>
      </w:pPr>
      <w:r w:rsidRPr="0084218D">
        <w:rPr>
          <w:rFonts w:ascii="Times New Roman" w:hAnsi="Times New Roman" w:cs="Times New Roman"/>
          <w:color w:val="222222"/>
          <w:shd w:val="clear" w:color="auto" w:fill="FFFFFF"/>
        </w:rPr>
        <w:lastRenderedPageBreak/>
        <w:t xml:space="preserve">Rahman, R. and Sahu, K.C., Effectiveness of Training and Development on the Employees at </w:t>
      </w:r>
      <w:proofErr w:type="spellStart"/>
      <w:r w:rsidRPr="0084218D">
        <w:rPr>
          <w:rFonts w:ascii="Times New Roman" w:hAnsi="Times New Roman" w:cs="Times New Roman"/>
          <w:color w:val="222222"/>
          <w:shd w:val="clear" w:color="auto" w:fill="FFFFFF"/>
        </w:rPr>
        <w:t>Fisar</w:t>
      </w:r>
      <w:proofErr w:type="spellEnd"/>
      <w:r w:rsidRPr="0084218D">
        <w:rPr>
          <w:rFonts w:ascii="Times New Roman" w:hAnsi="Times New Roman" w:cs="Times New Roman"/>
          <w:color w:val="222222"/>
          <w:shd w:val="clear" w:color="auto" w:fill="FFFFFF"/>
        </w:rPr>
        <w:t xml:space="preserve"> Ltd.</w:t>
      </w:r>
    </w:p>
    <w:p w14:paraId="73AE466D" w14:textId="77777777" w:rsidR="0084218D" w:rsidRPr="0084218D" w:rsidRDefault="0084218D" w:rsidP="002F6CE9">
      <w:pPr>
        <w:spacing w:after="0" w:line="480" w:lineRule="auto"/>
        <w:ind w:left="1440" w:hanging="1440"/>
        <w:jc w:val="both"/>
        <w:rPr>
          <w:rFonts w:ascii="Times New Roman" w:hAnsi="Times New Roman" w:cs="Times New Roman"/>
          <w:shd w:val="clear" w:color="auto" w:fill="FFFFFF"/>
        </w:rPr>
      </w:pPr>
      <w:r w:rsidRPr="0084218D">
        <w:rPr>
          <w:rFonts w:ascii="Times New Roman" w:hAnsi="Times New Roman" w:cs="Times New Roman"/>
          <w:shd w:val="clear" w:color="auto" w:fill="FFFFFF"/>
        </w:rPr>
        <w:t xml:space="preserve">Segundo, M.G., 2023. Leadership and Culture: What Difference Does it </w:t>
      </w:r>
      <w:proofErr w:type="gramStart"/>
      <w:r w:rsidRPr="0084218D">
        <w:rPr>
          <w:rFonts w:ascii="Times New Roman" w:hAnsi="Times New Roman" w:cs="Times New Roman"/>
          <w:shd w:val="clear" w:color="auto" w:fill="FFFFFF"/>
        </w:rPr>
        <w:t>Make?.</w:t>
      </w:r>
      <w:proofErr w:type="gramEnd"/>
      <w:r w:rsidRPr="0084218D">
        <w:rPr>
          <w:rFonts w:ascii="Times New Roman" w:hAnsi="Times New Roman" w:cs="Times New Roman"/>
          <w:shd w:val="clear" w:color="auto" w:fill="FFFFFF"/>
        </w:rPr>
        <w:t> </w:t>
      </w:r>
      <w:r w:rsidRPr="0084218D">
        <w:rPr>
          <w:rFonts w:ascii="Times New Roman" w:hAnsi="Times New Roman" w:cs="Times New Roman"/>
          <w:i/>
          <w:iCs/>
          <w:shd w:val="clear" w:color="auto" w:fill="FFFFFF"/>
        </w:rPr>
        <w:t>2022 Editorial Board</w:t>
      </w:r>
      <w:r w:rsidRPr="0084218D">
        <w:rPr>
          <w:rFonts w:ascii="Times New Roman" w:hAnsi="Times New Roman" w:cs="Times New Roman"/>
          <w:shd w:val="clear" w:color="auto" w:fill="FFFFFF"/>
        </w:rPr>
        <w:t>, p.104.</w:t>
      </w:r>
    </w:p>
    <w:p w14:paraId="7FD0C5F8" w14:textId="77777777" w:rsidR="0084218D" w:rsidRPr="0084218D" w:rsidRDefault="0084218D" w:rsidP="002F6CE9">
      <w:pPr>
        <w:spacing w:after="0" w:line="480" w:lineRule="auto"/>
        <w:ind w:left="1440" w:hanging="1440"/>
        <w:jc w:val="both"/>
        <w:rPr>
          <w:rFonts w:ascii="Times New Roman" w:hAnsi="Times New Roman" w:cs="Times New Roman"/>
          <w:shd w:val="clear" w:color="auto" w:fill="FFFFFF"/>
        </w:rPr>
      </w:pPr>
      <w:r w:rsidRPr="0084218D">
        <w:rPr>
          <w:rFonts w:ascii="Times New Roman" w:hAnsi="Times New Roman" w:cs="Times New Roman"/>
          <w:shd w:val="clear" w:color="auto" w:fill="FFFFFF"/>
        </w:rPr>
        <w:t>Tsou, H.T. and Chen, J.S., 2022. How does digital technology usage benefit firm performance? Digital transformation strategy and organisational innovation as mediators. </w:t>
      </w:r>
      <w:r w:rsidRPr="0084218D">
        <w:rPr>
          <w:rFonts w:ascii="Times New Roman" w:hAnsi="Times New Roman" w:cs="Times New Roman"/>
          <w:i/>
          <w:iCs/>
          <w:shd w:val="clear" w:color="auto" w:fill="FFFFFF"/>
        </w:rPr>
        <w:t>Technology Analysis &amp; Strategic Management</w:t>
      </w:r>
      <w:r w:rsidRPr="0084218D">
        <w:rPr>
          <w:rFonts w:ascii="Times New Roman" w:hAnsi="Times New Roman" w:cs="Times New Roman"/>
          <w:shd w:val="clear" w:color="auto" w:fill="FFFFFF"/>
        </w:rPr>
        <w:t>, pp.1-14.</w:t>
      </w:r>
    </w:p>
    <w:p w14:paraId="0747BD66" w14:textId="77777777" w:rsidR="0084218D" w:rsidRPr="0084218D" w:rsidRDefault="0084218D" w:rsidP="002F6CE9">
      <w:pPr>
        <w:spacing w:after="0" w:line="480" w:lineRule="auto"/>
        <w:ind w:left="1440" w:hanging="1440"/>
        <w:jc w:val="both"/>
        <w:rPr>
          <w:rFonts w:ascii="Times New Roman" w:hAnsi="Times New Roman" w:cs="Times New Roman"/>
          <w:color w:val="222222"/>
          <w:shd w:val="clear" w:color="auto" w:fill="FFFFFF"/>
        </w:rPr>
      </w:pPr>
      <w:r w:rsidRPr="0084218D">
        <w:rPr>
          <w:rFonts w:ascii="Times New Roman" w:hAnsi="Times New Roman" w:cs="Times New Roman"/>
          <w:color w:val="222222"/>
          <w:shd w:val="clear" w:color="auto" w:fill="FFFFFF"/>
        </w:rPr>
        <w:t xml:space="preserve">Woods, M., </w:t>
      </w:r>
      <w:proofErr w:type="spellStart"/>
      <w:r w:rsidRPr="0084218D">
        <w:rPr>
          <w:rFonts w:ascii="Times New Roman" w:hAnsi="Times New Roman" w:cs="Times New Roman"/>
          <w:color w:val="222222"/>
          <w:shd w:val="clear" w:color="auto" w:fill="FFFFFF"/>
        </w:rPr>
        <w:t>Heley</w:t>
      </w:r>
      <w:proofErr w:type="spellEnd"/>
      <w:r w:rsidRPr="0084218D">
        <w:rPr>
          <w:rFonts w:ascii="Times New Roman" w:hAnsi="Times New Roman" w:cs="Times New Roman"/>
          <w:color w:val="222222"/>
          <w:shd w:val="clear" w:color="auto" w:fill="FFFFFF"/>
        </w:rPr>
        <w:t>, J., Goodwin-Hawkins, B. and Howells, H., 2021. A Rural Vision for Wales: The Evidence Report.</w:t>
      </w:r>
    </w:p>
    <w:p w14:paraId="6639A0BC" w14:textId="77777777" w:rsidR="0084218D" w:rsidRPr="0084218D" w:rsidRDefault="0084218D" w:rsidP="002F6CE9">
      <w:pPr>
        <w:spacing w:after="0" w:line="480" w:lineRule="auto"/>
        <w:ind w:left="1440" w:hanging="1440"/>
        <w:jc w:val="both"/>
        <w:rPr>
          <w:rFonts w:ascii="Times New Roman" w:hAnsi="Times New Roman" w:cs="Times New Roman"/>
          <w:shd w:val="clear" w:color="auto" w:fill="FFFFFF"/>
        </w:rPr>
      </w:pPr>
      <w:proofErr w:type="spellStart"/>
      <w:r w:rsidRPr="0084218D">
        <w:rPr>
          <w:rFonts w:ascii="Times New Roman" w:hAnsi="Times New Roman" w:cs="Times New Roman"/>
          <w:shd w:val="clear" w:color="auto" w:fill="FFFFFF"/>
        </w:rPr>
        <w:t>Yuntu</w:t>
      </w:r>
      <w:proofErr w:type="spellEnd"/>
      <w:r w:rsidRPr="0084218D">
        <w:rPr>
          <w:rFonts w:ascii="Times New Roman" w:hAnsi="Times New Roman" w:cs="Times New Roman"/>
          <w:shd w:val="clear" w:color="auto" w:fill="FFFFFF"/>
        </w:rPr>
        <w:t xml:space="preserve">, W., </w:t>
      </w:r>
      <w:proofErr w:type="spellStart"/>
      <w:r w:rsidRPr="0084218D">
        <w:rPr>
          <w:rFonts w:ascii="Times New Roman" w:hAnsi="Times New Roman" w:cs="Times New Roman"/>
          <w:shd w:val="clear" w:color="auto" w:fill="FFFFFF"/>
        </w:rPr>
        <w:t>Ketao</w:t>
      </w:r>
      <w:proofErr w:type="spellEnd"/>
      <w:r w:rsidRPr="0084218D">
        <w:rPr>
          <w:rFonts w:ascii="Times New Roman" w:hAnsi="Times New Roman" w:cs="Times New Roman"/>
          <w:shd w:val="clear" w:color="auto" w:fill="FFFFFF"/>
        </w:rPr>
        <w:t xml:space="preserve">, T. and </w:t>
      </w:r>
      <w:proofErr w:type="spellStart"/>
      <w:r w:rsidRPr="0084218D">
        <w:rPr>
          <w:rFonts w:ascii="Times New Roman" w:hAnsi="Times New Roman" w:cs="Times New Roman"/>
          <w:shd w:val="clear" w:color="auto" w:fill="FFFFFF"/>
        </w:rPr>
        <w:t>Junchao</w:t>
      </w:r>
      <w:proofErr w:type="spellEnd"/>
      <w:r w:rsidRPr="0084218D">
        <w:rPr>
          <w:rFonts w:ascii="Times New Roman" w:hAnsi="Times New Roman" w:cs="Times New Roman"/>
          <w:shd w:val="clear" w:color="auto" w:fill="FFFFFF"/>
        </w:rPr>
        <w:t>, P., 2023. Industrial collaborative agglomeration, digital technology support and resource misallocation. </w:t>
      </w:r>
      <w:r w:rsidRPr="0084218D">
        <w:rPr>
          <w:rFonts w:ascii="Times New Roman" w:hAnsi="Times New Roman" w:cs="Times New Roman"/>
          <w:i/>
          <w:iCs/>
          <w:shd w:val="clear" w:color="auto" w:fill="FFFFFF"/>
        </w:rPr>
        <w:t>Science Research Management</w:t>
      </w:r>
      <w:r w:rsidRPr="0084218D">
        <w:rPr>
          <w:rFonts w:ascii="Times New Roman" w:hAnsi="Times New Roman" w:cs="Times New Roman"/>
          <w:shd w:val="clear" w:color="auto" w:fill="FFFFFF"/>
        </w:rPr>
        <w:t>, </w:t>
      </w:r>
      <w:r w:rsidRPr="0084218D">
        <w:rPr>
          <w:rFonts w:ascii="Times New Roman" w:hAnsi="Times New Roman" w:cs="Times New Roman"/>
          <w:i/>
          <w:iCs/>
          <w:shd w:val="clear" w:color="auto" w:fill="FFFFFF"/>
        </w:rPr>
        <w:t>44</w:t>
      </w:r>
      <w:r w:rsidRPr="0084218D">
        <w:rPr>
          <w:rFonts w:ascii="Times New Roman" w:hAnsi="Times New Roman" w:cs="Times New Roman"/>
          <w:shd w:val="clear" w:color="auto" w:fill="FFFFFF"/>
        </w:rPr>
        <w:t>(1), p.125.</w:t>
      </w:r>
    </w:p>
    <w:p w14:paraId="4060AF2C" w14:textId="77777777" w:rsidR="0019684F" w:rsidRDefault="0019684F" w:rsidP="002F6CE9">
      <w:pPr>
        <w:spacing w:after="0" w:line="480" w:lineRule="auto"/>
        <w:ind w:left="1440" w:hanging="1440"/>
        <w:jc w:val="both"/>
        <w:rPr>
          <w:rFonts w:ascii="Arial" w:hAnsi="Arial" w:cs="Arial"/>
          <w:color w:val="222222"/>
          <w:sz w:val="20"/>
          <w:szCs w:val="20"/>
          <w:shd w:val="clear" w:color="auto" w:fill="FFFFFF"/>
        </w:rPr>
      </w:pPr>
    </w:p>
    <w:p w14:paraId="508C766E" w14:textId="77777777" w:rsidR="0019684F" w:rsidRDefault="0019684F" w:rsidP="002F6CE9">
      <w:pPr>
        <w:spacing w:after="0" w:line="480" w:lineRule="auto"/>
        <w:ind w:left="1440" w:hanging="1440"/>
        <w:jc w:val="both"/>
        <w:rPr>
          <w:rFonts w:ascii="Arial" w:hAnsi="Arial" w:cs="Arial"/>
          <w:color w:val="222222"/>
          <w:sz w:val="20"/>
          <w:szCs w:val="20"/>
          <w:shd w:val="clear" w:color="auto" w:fill="FFFFFF"/>
        </w:rPr>
      </w:pPr>
    </w:p>
    <w:p w14:paraId="4B004F55" w14:textId="77777777" w:rsidR="0019684F" w:rsidRDefault="0019684F" w:rsidP="002F6CE9">
      <w:pPr>
        <w:spacing w:after="0" w:line="480" w:lineRule="auto"/>
        <w:ind w:left="1440" w:hanging="1440"/>
        <w:jc w:val="both"/>
        <w:rPr>
          <w:rFonts w:ascii="Arial" w:hAnsi="Arial" w:cs="Arial"/>
          <w:color w:val="222222"/>
          <w:sz w:val="20"/>
          <w:szCs w:val="20"/>
          <w:shd w:val="clear" w:color="auto" w:fill="FFFFFF"/>
        </w:rPr>
      </w:pPr>
    </w:p>
    <w:p w14:paraId="5111C971" w14:textId="77777777" w:rsidR="0019684F" w:rsidRDefault="0019684F" w:rsidP="002F6CE9">
      <w:pPr>
        <w:spacing w:after="0" w:line="480" w:lineRule="auto"/>
        <w:ind w:left="1440" w:hanging="1440"/>
        <w:jc w:val="both"/>
        <w:rPr>
          <w:rFonts w:ascii="Arial" w:hAnsi="Arial" w:cs="Arial"/>
          <w:color w:val="222222"/>
          <w:sz w:val="20"/>
          <w:szCs w:val="20"/>
          <w:shd w:val="clear" w:color="auto" w:fill="FFFFFF"/>
        </w:rPr>
      </w:pPr>
    </w:p>
    <w:p w14:paraId="220C1E7B" w14:textId="77777777" w:rsidR="0019684F" w:rsidRDefault="0019684F" w:rsidP="002F6CE9">
      <w:pPr>
        <w:spacing w:after="0" w:line="480" w:lineRule="auto"/>
        <w:ind w:left="1440" w:hanging="1440"/>
        <w:jc w:val="both"/>
        <w:rPr>
          <w:rFonts w:ascii="Arial" w:hAnsi="Arial" w:cs="Arial"/>
          <w:color w:val="222222"/>
          <w:sz w:val="20"/>
          <w:szCs w:val="20"/>
          <w:shd w:val="clear" w:color="auto" w:fill="FFFFFF"/>
        </w:rPr>
      </w:pPr>
    </w:p>
    <w:p w14:paraId="29142526" w14:textId="77777777" w:rsidR="0019684F" w:rsidRDefault="0019684F" w:rsidP="002F6CE9">
      <w:pPr>
        <w:spacing w:after="0" w:line="480" w:lineRule="auto"/>
        <w:ind w:left="1440" w:hanging="1440"/>
        <w:jc w:val="both"/>
        <w:rPr>
          <w:rFonts w:ascii="Arial" w:hAnsi="Arial" w:cs="Arial"/>
          <w:color w:val="222222"/>
          <w:sz w:val="20"/>
          <w:szCs w:val="20"/>
          <w:shd w:val="clear" w:color="auto" w:fill="FFFFFF"/>
        </w:rPr>
      </w:pPr>
    </w:p>
    <w:p w14:paraId="6895866D" w14:textId="77777777" w:rsidR="0019684F" w:rsidRDefault="0019684F" w:rsidP="002F6CE9">
      <w:pPr>
        <w:spacing w:after="0" w:line="480" w:lineRule="auto"/>
        <w:ind w:left="1440" w:hanging="1440"/>
        <w:jc w:val="both"/>
        <w:rPr>
          <w:rFonts w:ascii="Arial" w:hAnsi="Arial" w:cs="Arial"/>
          <w:color w:val="222222"/>
          <w:sz w:val="20"/>
          <w:szCs w:val="20"/>
          <w:shd w:val="clear" w:color="auto" w:fill="FFFFFF"/>
        </w:rPr>
      </w:pPr>
    </w:p>
    <w:p w14:paraId="4A0DA96C" w14:textId="77777777" w:rsidR="0019684F" w:rsidRDefault="0019684F" w:rsidP="002F6CE9">
      <w:pPr>
        <w:spacing w:after="0" w:line="480" w:lineRule="auto"/>
        <w:ind w:left="1440" w:hanging="1440"/>
        <w:jc w:val="both"/>
        <w:rPr>
          <w:rFonts w:ascii="Arial" w:hAnsi="Arial" w:cs="Arial"/>
          <w:color w:val="222222"/>
          <w:sz w:val="20"/>
          <w:szCs w:val="20"/>
          <w:shd w:val="clear" w:color="auto" w:fill="FFFFFF"/>
        </w:rPr>
      </w:pPr>
    </w:p>
    <w:p w14:paraId="14A769A1" w14:textId="77777777" w:rsidR="0019684F" w:rsidRDefault="0019684F" w:rsidP="002F6CE9">
      <w:pPr>
        <w:spacing w:after="0" w:line="480" w:lineRule="auto"/>
        <w:ind w:left="1440" w:hanging="1440"/>
        <w:jc w:val="both"/>
        <w:rPr>
          <w:rFonts w:ascii="Arial" w:hAnsi="Arial" w:cs="Arial"/>
          <w:color w:val="222222"/>
          <w:sz w:val="20"/>
          <w:szCs w:val="20"/>
          <w:shd w:val="clear" w:color="auto" w:fill="FFFFFF"/>
        </w:rPr>
      </w:pPr>
    </w:p>
    <w:p w14:paraId="18C64BC8" w14:textId="77777777" w:rsidR="0019684F" w:rsidRDefault="0019684F" w:rsidP="002F6CE9">
      <w:pPr>
        <w:spacing w:after="0" w:line="480" w:lineRule="auto"/>
        <w:ind w:left="1440" w:hanging="1440"/>
        <w:jc w:val="both"/>
        <w:rPr>
          <w:rFonts w:ascii="Arial" w:hAnsi="Arial" w:cs="Arial"/>
          <w:color w:val="222222"/>
          <w:sz w:val="20"/>
          <w:szCs w:val="20"/>
          <w:shd w:val="clear" w:color="auto" w:fill="FFFFFF"/>
        </w:rPr>
      </w:pPr>
    </w:p>
    <w:p w14:paraId="1D8644E3" w14:textId="77777777" w:rsidR="0019684F" w:rsidRDefault="0019684F" w:rsidP="002F6CE9">
      <w:pPr>
        <w:spacing w:after="0" w:line="480" w:lineRule="auto"/>
        <w:ind w:left="1440" w:hanging="1440"/>
        <w:jc w:val="both"/>
        <w:rPr>
          <w:rFonts w:ascii="Arial" w:hAnsi="Arial" w:cs="Arial"/>
          <w:color w:val="222222"/>
          <w:sz w:val="20"/>
          <w:szCs w:val="20"/>
          <w:shd w:val="clear" w:color="auto" w:fill="FFFFFF"/>
        </w:rPr>
      </w:pPr>
    </w:p>
    <w:p w14:paraId="781D69C0" w14:textId="77777777" w:rsidR="0019684F" w:rsidRDefault="0019684F" w:rsidP="002F6CE9">
      <w:pPr>
        <w:spacing w:after="0" w:line="480" w:lineRule="auto"/>
        <w:ind w:left="1440" w:hanging="1440"/>
        <w:jc w:val="both"/>
        <w:rPr>
          <w:rFonts w:ascii="Arial" w:hAnsi="Arial" w:cs="Arial"/>
          <w:color w:val="222222"/>
          <w:sz w:val="20"/>
          <w:szCs w:val="20"/>
          <w:shd w:val="clear" w:color="auto" w:fill="FFFFFF"/>
        </w:rPr>
      </w:pPr>
    </w:p>
    <w:p w14:paraId="0777F891" w14:textId="77777777" w:rsidR="0019684F" w:rsidRDefault="0019684F" w:rsidP="002F6CE9">
      <w:pPr>
        <w:spacing w:after="0" w:line="480" w:lineRule="auto"/>
        <w:ind w:left="1440" w:hanging="1440"/>
        <w:jc w:val="both"/>
        <w:rPr>
          <w:rFonts w:ascii="Arial" w:hAnsi="Arial" w:cs="Arial"/>
          <w:color w:val="222222"/>
          <w:sz w:val="20"/>
          <w:szCs w:val="20"/>
          <w:shd w:val="clear" w:color="auto" w:fill="FFFFFF"/>
        </w:rPr>
      </w:pPr>
    </w:p>
    <w:p w14:paraId="09C7FCA1" w14:textId="77777777" w:rsidR="0019684F" w:rsidRDefault="0019684F" w:rsidP="002F6CE9">
      <w:pPr>
        <w:spacing w:after="0" w:line="480" w:lineRule="auto"/>
        <w:ind w:left="1440" w:hanging="1440"/>
        <w:jc w:val="both"/>
        <w:rPr>
          <w:rFonts w:ascii="Arial" w:hAnsi="Arial" w:cs="Arial"/>
          <w:color w:val="222222"/>
          <w:sz w:val="20"/>
          <w:szCs w:val="20"/>
          <w:shd w:val="clear" w:color="auto" w:fill="FFFFFF"/>
        </w:rPr>
      </w:pPr>
    </w:p>
    <w:sectPr w:rsidR="0019684F" w:rsidSect="004C3B99">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61715A" w14:textId="77777777" w:rsidR="00003AF3" w:rsidRDefault="00003AF3" w:rsidP="004C3B99">
      <w:pPr>
        <w:spacing w:after="0" w:line="240" w:lineRule="auto"/>
      </w:pPr>
      <w:r>
        <w:separator/>
      </w:r>
    </w:p>
  </w:endnote>
  <w:endnote w:type="continuationSeparator" w:id="0">
    <w:p w14:paraId="5D38008D" w14:textId="77777777" w:rsidR="00003AF3" w:rsidRDefault="00003AF3" w:rsidP="004C3B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90C2D0" w14:textId="77777777" w:rsidR="00003AF3" w:rsidRDefault="00003AF3" w:rsidP="004C3B99">
      <w:pPr>
        <w:spacing w:after="0" w:line="240" w:lineRule="auto"/>
      </w:pPr>
      <w:r>
        <w:separator/>
      </w:r>
    </w:p>
  </w:footnote>
  <w:footnote w:type="continuationSeparator" w:id="0">
    <w:p w14:paraId="06398C71" w14:textId="77777777" w:rsidR="00003AF3" w:rsidRDefault="00003AF3" w:rsidP="004C3B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006D3" w14:textId="7F3219AA" w:rsidR="004C3B99" w:rsidRPr="00C3632F" w:rsidRDefault="00A529A8">
    <w:pPr>
      <w:pStyle w:val="Header"/>
      <w:jc w:val="right"/>
      <w:rPr>
        <w:i/>
        <w:iCs/>
      </w:rPr>
    </w:pPr>
    <w:r>
      <w:rPr>
        <w:i/>
        <w:iCs/>
      </w:rPr>
      <w:t>Relationship &amp; Workplace Achievement</w:t>
    </w:r>
    <w:r w:rsidR="004C3B99" w:rsidRPr="00C3632F">
      <w:rPr>
        <w:i/>
        <w:iCs/>
      </w:rPr>
      <w:t xml:space="preserve">       </w:t>
    </w:r>
    <w:sdt>
      <w:sdtPr>
        <w:rPr>
          <w:i/>
          <w:iCs/>
        </w:rPr>
        <w:id w:val="-1693907048"/>
        <w:docPartObj>
          <w:docPartGallery w:val="Page Numbers (Top of Page)"/>
          <w:docPartUnique/>
        </w:docPartObj>
      </w:sdtPr>
      <w:sdtEndPr>
        <w:rPr>
          <w:noProof/>
        </w:rPr>
      </w:sdtEndPr>
      <w:sdtContent>
        <w:r w:rsidR="004C3B99" w:rsidRPr="00C3632F">
          <w:rPr>
            <w:i/>
            <w:iCs/>
          </w:rPr>
          <w:fldChar w:fldCharType="begin"/>
        </w:r>
        <w:r w:rsidR="004C3B99" w:rsidRPr="00C3632F">
          <w:rPr>
            <w:i/>
            <w:iCs/>
          </w:rPr>
          <w:instrText xml:space="preserve"> PAGE   \* MERGEFORMAT </w:instrText>
        </w:r>
        <w:r w:rsidR="004C3B99" w:rsidRPr="00C3632F">
          <w:rPr>
            <w:i/>
            <w:iCs/>
          </w:rPr>
          <w:fldChar w:fldCharType="separate"/>
        </w:r>
        <w:r w:rsidR="004C3B99" w:rsidRPr="00C3632F">
          <w:rPr>
            <w:i/>
            <w:iCs/>
            <w:noProof/>
          </w:rPr>
          <w:t>2</w:t>
        </w:r>
        <w:r w:rsidR="004C3B99" w:rsidRPr="00C3632F">
          <w:rPr>
            <w:i/>
            <w:iCs/>
            <w:noProof/>
          </w:rPr>
          <w:fldChar w:fldCharType="end"/>
        </w:r>
      </w:sdtContent>
    </w:sdt>
  </w:p>
  <w:p w14:paraId="4151FA88" w14:textId="77777777" w:rsidR="004C3B99" w:rsidRPr="00C3632F" w:rsidRDefault="004C3B99">
    <w:pPr>
      <w:pStyle w:val="Header"/>
      <w:rPr>
        <w:i/>
        <w:i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D1A1F"/>
    <w:multiLevelType w:val="hybridMultilevel"/>
    <w:tmpl w:val="CA7A5E28"/>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42234DD"/>
    <w:multiLevelType w:val="hybridMultilevel"/>
    <w:tmpl w:val="0666BB02"/>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D0F2DB9"/>
    <w:multiLevelType w:val="hybridMultilevel"/>
    <w:tmpl w:val="A67EC60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3A536F"/>
    <w:multiLevelType w:val="hybridMultilevel"/>
    <w:tmpl w:val="0FF2F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E92848"/>
    <w:multiLevelType w:val="hybridMultilevel"/>
    <w:tmpl w:val="25FA4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AF2483"/>
    <w:multiLevelType w:val="hybridMultilevel"/>
    <w:tmpl w:val="C5C6BC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3FB5702"/>
    <w:multiLevelType w:val="hybridMultilevel"/>
    <w:tmpl w:val="546AEDA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E8D6BEC"/>
    <w:multiLevelType w:val="hybridMultilevel"/>
    <w:tmpl w:val="28A0EE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4B3D35CA"/>
    <w:multiLevelType w:val="hybridMultilevel"/>
    <w:tmpl w:val="6674E7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0E77DA9"/>
    <w:multiLevelType w:val="hybridMultilevel"/>
    <w:tmpl w:val="375899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340615F"/>
    <w:multiLevelType w:val="hybridMultilevel"/>
    <w:tmpl w:val="2738E5EC"/>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8BB1438"/>
    <w:multiLevelType w:val="hybridMultilevel"/>
    <w:tmpl w:val="CD6E87B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70C50C68"/>
    <w:multiLevelType w:val="hybridMultilevel"/>
    <w:tmpl w:val="24981D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A83529B"/>
    <w:multiLevelType w:val="hybridMultilevel"/>
    <w:tmpl w:val="7772B6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FD60F42"/>
    <w:multiLevelType w:val="hybridMultilevel"/>
    <w:tmpl w:val="208035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12200238">
    <w:abstractNumId w:val="9"/>
  </w:num>
  <w:num w:numId="2" w16cid:durableId="1658267738">
    <w:abstractNumId w:val="11"/>
  </w:num>
  <w:num w:numId="3" w16cid:durableId="2081949538">
    <w:abstractNumId w:val="3"/>
  </w:num>
  <w:num w:numId="4" w16cid:durableId="417990010">
    <w:abstractNumId w:val="8"/>
  </w:num>
  <w:num w:numId="5" w16cid:durableId="928856361">
    <w:abstractNumId w:val="13"/>
  </w:num>
  <w:num w:numId="6" w16cid:durableId="1045642514">
    <w:abstractNumId w:val="2"/>
  </w:num>
  <w:num w:numId="7" w16cid:durableId="1156455278">
    <w:abstractNumId w:val="1"/>
  </w:num>
  <w:num w:numId="8" w16cid:durableId="1779595776">
    <w:abstractNumId w:val="0"/>
  </w:num>
  <w:num w:numId="9" w16cid:durableId="517040559">
    <w:abstractNumId w:val="6"/>
  </w:num>
  <w:num w:numId="10" w16cid:durableId="258680584">
    <w:abstractNumId w:val="10"/>
  </w:num>
  <w:num w:numId="11" w16cid:durableId="954753204">
    <w:abstractNumId w:val="4"/>
  </w:num>
  <w:num w:numId="12" w16cid:durableId="1936863420">
    <w:abstractNumId w:val="12"/>
  </w:num>
  <w:num w:numId="13" w16cid:durableId="1699693780">
    <w:abstractNumId w:val="5"/>
  </w:num>
  <w:num w:numId="14" w16cid:durableId="1942687091">
    <w:abstractNumId w:val="14"/>
  </w:num>
  <w:num w:numId="15" w16cid:durableId="12634116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75BC"/>
    <w:rsid w:val="0000116F"/>
    <w:rsid w:val="00003AF3"/>
    <w:rsid w:val="000126E3"/>
    <w:rsid w:val="00071090"/>
    <w:rsid w:val="00075EF1"/>
    <w:rsid w:val="000B709C"/>
    <w:rsid w:val="000F0BB4"/>
    <w:rsid w:val="001026FC"/>
    <w:rsid w:val="001038CC"/>
    <w:rsid w:val="00105098"/>
    <w:rsid w:val="00115F7B"/>
    <w:rsid w:val="00120BE9"/>
    <w:rsid w:val="001430E4"/>
    <w:rsid w:val="00151318"/>
    <w:rsid w:val="0016561C"/>
    <w:rsid w:val="00183B93"/>
    <w:rsid w:val="00195015"/>
    <w:rsid w:val="0019684F"/>
    <w:rsid w:val="001B0F1D"/>
    <w:rsid w:val="001B5A0E"/>
    <w:rsid w:val="001C6AA5"/>
    <w:rsid w:val="001D0F30"/>
    <w:rsid w:val="001D19D9"/>
    <w:rsid w:val="00243BA9"/>
    <w:rsid w:val="00244596"/>
    <w:rsid w:val="0024791B"/>
    <w:rsid w:val="00285FA5"/>
    <w:rsid w:val="002B2297"/>
    <w:rsid w:val="002D2F2B"/>
    <w:rsid w:val="002F4088"/>
    <w:rsid w:val="002F6565"/>
    <w:rsid w:val="002F6CE9"/>
    <w:rsid w:val="002F7D0D"/>
    <w:rsid w:val="00316461"/>
    <w:rsid w:val="003179D0"/>
    <w:rsid w:val="00337650"/>
    <w:rsid w:val="00396073"/>
    <w:rsid w:val="003A6EB9"/>
    <w:rsid w:val="003B2422"/>
    <w:rsid w:val="003B560E"/>
    <w:rsid w:val="003C34FF"/>
    <w:rsid w:val="003E12BF"/>
    <w:rsid w:val="003F796C"/>
    <w:rsid w:val="00412356"/>
    <w:rsid w:val="0044453C"/>
    <w:rsid w:val="00461841"/>
    <w:rsid w:val="00467F40"/>
    <w:rsid w:val="00482BBC"/>
    <w:rsid w:val="00486CF4"/>
    <w:rsid w:val="004B0940"/>
    <w:rsid w:val="004B2964"/>
    <w:rsid w:val="004C3B99"/>
    <w:rsid w:val="004C6766"/>
    <w:rsid w:val="004D0035"/>
    <w:rsid w:val="004D1B40"/>
    <w:rsid w:val="004F528F"/>
    <w:rsid w:val="004F68C5"/>
    <w:rsid w:val="00510EC5"/>
    <w:rsid w:val="00522938"/>
    <w:rsid w:val="005321BF"/>
    <w:rsid w:val="00536E2D"/>
    <w:rsid w:val="005825BD"/>
    <w:rsid w:val="005921FC"/>
    <w:rsid w:val="005B3346"/>
    <w:rsid w:val="005D644C"/>
    <w:rsid w:val="00631B6A"/>
    <w:rsid w:val="00634EE3"/>
    <w:rsid w:val="00651281"/>
    <w:rsid w:val="006518E0"/>
    <w:rsid w:val="00652067"/>
    <w:rsid w:val="006550CC"/>
    <w:rsid w:val="00701F95"/>
    <w:rsid w:val="0070523F"/>
    <w:rsid w:val="007163E1"/>
    <w:rsid w:val="00727F06"/>
    <w:rsid w:val="007427BF"/>
    <w:rsid w:val="00743C90"/>
    <w:rsid w:val="00764FEE"/>
    <w:rsid w:val="00773661"/>
    <w:rsid w:val="00790D43"/>
    <w:rsid w:val="00794A91"/>
    <w:rsid w:val="007B64CD"/>
    <w:rsid w:val="007C75BC"/>
    <w:rsid w:val="007D1A10"/>
    <w:rsid w:val="00802CAC"/>
    <w:rsid w:val="00806360"/>
    <w:rsid w:val="008240E1"/>
    <w:rsid w:val="0084218D"/>
    <w:rsid w:val="00847511"/>
    <w:rsid w:val="00850A56"/>
    <w:rsid w:val="00851186"/>
    <w:rsid w:val="00872CC7"/>
    <w:rsid w:val="0089321B"/>
    <w:rsid w:val="008A431B"/>
    <w:rsid w:val="008B46FB"/>
    <w:rsid w:val="008B7515"/>
    <w:rsid w:val="008C2FFD"/>
    <w:rsid w:val="008C5EEF"/>
    <w:rsid w:val="008D767D"/>
    <w:rsid w:val="008E6150"/>
    <w:rsid w:val="00903DBD"/>
    <w:rsid w:val="00911A7E"/>
    <w:rsid w:val="0091234B"/>
    <w:rsid w:val="009150DE"/>
    <w:rsid w:val="009313DF"/>
    <w:rsid w:val="009343E6"/>
    <w:rsid w:val="009561C1"/>
    <w:rsid w:val="009767EA"/>
    <w:rsid w:val="00990302"/>
    <w:rsid w:val="009B4BC7"/>
    <w:rsid w:val="009C43B9"/>
    <w:rsid w:val="009F4820"/>
    <w:rsid w:val="009F590C"/>
    <w:rsid w:val="009F62DE"/>
    <w:rsid w:val="00A16DB2"/>
    <w:rsid w:val="00A1771B"/>
    <w:rsid w:val="00A20801"/>
    <w:rsid w:val="00A4531C"/>
    <w:rsid w:val="00A51674"/>
    <w:rsid w:val="00A51AAF"/>
    <w:rsid w:val="00A529A8"/>
    <w:rsid w:val="00A570BB"/>
    <w:rsid w:val="00A7121D"/>
    <w:rsid w:val="00A73A84"/>
    <w:rsid w:val="00A82EF8"/>
    <w:rsid w:val="00A901E0"/>
    <w:rsid w:val="00AA6B2E"/>
    <w:rsid w:val="00AC23F3"/>
    <w:rsid w:val="00AE1751"/>
    <w:rsid w:val="00AF24FA"/>
    <w:rsid w:val="00AF76C6"/>
    <w:rsid w:val="00B60A04"/>
    <w:rsid w:val="00B7629B"/>
    <w:rsid w:val="00B83138"/>
    <w:rsid w:val="00B932C2"/>
    <w:rsid w:val="00BE0B24"/>
    <w:rsid w:val="00BF05D7"/>
    <w:rsid w:val="00C048C6"/>
    <w:rsid w:val="00C2132C"/>
    <w:rsid w:val="00C3632F"/>
    <w:rsid w:val="00C54211"/>
    <w:rsid w:val="00C66429"/>
    <w:rsid w:val="00C92DE0"/>
    <w:rsid w:val="00C94AF2"/>
    <w:rsid w:val="00CA034E"/>
    <w:rsid w:val="00CB0AA2"/>
    <w:rsid w:val="00CD5E75"/>
    <w:rsid w:val="00CF17AF"/>
    <w:rsid w:val="00CF4FED"/>
    <w:rsid w:val="00D21AB9"/>
    <w:rsid w:val="00D23DFE"/>
    <w:rsid w:val="00D45E19"/>
    <w:rsid w:val="00D46527"/>
    <w:rsid w:val="00D53073"/>
    <w:rsid w:val="00D55A27"/>
    <w:rsid w:val="00D66ABF"/>
    <w:rsid w:val="00D76147"/>
    <w:rsid w:val="00DA0BC3"/>
    <w:rsid w:val="00DA7C5D"/>
    <w:rsid w:val="00DC3121"/>
    <w:rsid w:val="00DD2B5D"/>
    <w:rsid w:val="00DD6DFD"/>
    <w:rsid w:val="00E50566"/>
    <w:rsid w:val="00E8488A"/>
    <w:rsid w:val="00E85347"/>
    <w:rsid w:val="00E972A7"/>
    <w:rsid w:val="00E97518"/>
    <w:rsid w:val="00EA02CA"/>
    <w:rsid w:val="00EA218B"/>
    <w:rsid w:val="00EF763F"/>
    <w:rsid w:val="00F12F4E"/>
    <w:rsid w:val="00F31466"/>
    <w:rsid w:val="00F4201B"/>
    <w:rsid w:val="00F446BB"/>
    <w:rsid w:val="00F475FC"/>
    <w:rsid w:val="00F7080B"/>
    <w:rsid w:val="00FA019D"/>
    <w:rsid w:val="00FD5B15"/>
    <w:rsid w:val="00FE1FB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B3182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6EB9"/>
    <w:rPr>
      <w:rFonts w:asciiTheme="majorBidi" w:hAnsiTheme="majorBidi" w:cstheme="majorBidi"/>
      <w:sz w:val="24"/>
      <w:szCs w:val="24"/>
    </w:rPr>
  </w:style>
  <w:style w:type="paragraph" w:styleId="Heading1">
    <w:name w:val="heading 1"/>
    <w:basedOn w:val="Normal"/>
    <w:next w:val="Normal"/>
    <w:link w:val="Heading1Char"/>
    <w:uiPriority w:val="9"/>
    <w:qFormat/>
    <w:rsid w:val="001B5A0E"/>
    <w:pPr>
      <w:spacing w:after="0" w:line="480" w:lineRule="auto"/>
      <w:outlineLvl w:val="0"/>
    </w:pPr>
    <w:rPr>
      <w:b/>
      <w:bCs/>
      <w:i/>
      <w:iCs/>
    </w:rPr>
  </w:style>
  <w:style w:type="paragraph" w:styleId="Heading2">
    <w:name w:val="heading 2"/>
    <w:basedOn w:val="Normal"/>
    <w:next w:val="Normal"/>
    <w:link w:val="Heading2Char"/>
    <w:uiPriority w:val="9"/>
    <w:unhideWhenUsed/>
    <w:qFormat/>
    <w:rsid w:val="001B5A0E"/>
    <w:pPr>
      <w:spacing w:after="0" w:line="480" w:lineRule="auto"/>
      <w:outlineLvl w:val="1"/>
    </w:pPr>
    <w:rPr>
      <w:i/>
      <w:iCs/>
    </w:rPr>
  </w:style>
  <w:style w:type="paragraph" w:styleId="Heading3">
    <w:name w:val="heading 3"/>
    <w:basedOn w:val="Normal"/>
    <w:next w:val="Normal"/>
    <w:link w:val="Heading3Char"/>
    <w:uiPriority w:val="9"/>
    <w:unhideWhenUsed/>
    <w:qFormat/>
    <w:rsid w:val="00C3632F"/>
    <w:pPr>
      <w:keepNext/>
      <w:keepLines/>
      <w:spacing w:before="40" w:after="0"/>
      <w:outlineLvl w:val="2"/>
    </w:pPr>
    <w:rPr>
      <w:rFonts w:asciiTheme="majorHAnsi" w:eastAsiaTheme="majorEastAsia" w:hAnsiTheme="majorHAns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5A0E"/>
    <w:rPr>
      <w:rFonts w:asciiTheme="majorBidi" w:hAnsiTheme="majorBidi" w:cstheme="majorBidi"/>
      <w:b/>
      <w:bCs/>
      <w:i/>
      <w:iCs/>
      <w:sz w:val="24"/>
      <w:szCs w:val="24"/>
    </w:rPr>
  </w:style>
  <w:style w:type="character" w:customStyle="1" w:styleId="Heading2Char">
    <w:name w:val="Heading 2 Char"/>
    <w:basedOn w:val="DefaultParagraphFont"/>
    <w:link w:val="Heading2"/>
    <w:uiPriority w:val="9"/>
    <w:rsid w:val="001B5A0E"/>
    <w:rPr>
      <w:rFonts w:asciiTheme="majorBidi" w:hAnsiTheme="majorBidi" w:cstheme="majorBidi"/>
      <w:i/>
      <w:iCs/>
      <w:sz w:val="24"/>
      <w:szCs w:val="24"/>
    </w:rPr>
  </w:style>
  <w:style w:type="paragraph" w:styleId="TOCHeading">
    <w:name w:val="TOC Heading"/>
    <w:basedOn w:val="Heading1"/>
    <w:next w:val="Normal"/>
    <w:uiPriority w:val="39"/>
    <w:unhideWhenUsed/>
    <w:qFormat/>
    <w:rsid w:val="001B0F1D"/>
    <w:pPr>
      <w:keepNext/>
      <w:keepLines/>
      <w:spacing w:before="240" w:line="259" w:lineRule="auto"/>
      <w:outlineLvl w:val="9"/>
    </w:pPr>
    <w:rPr>
      <w:rFonts w:asciiTheme="majorHAnsi" w:eastAsiaTheme="majorEastAsia" w:hAnsiTheme="majorHAnsi"/>
      <w:b w:val="0"/>
      <w:bCs w:val="0"/>
      <w:i w:val="0"/>
      <w:i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1B0F1D"/>
    <w:pPr>
      <w:spacing w:after="100"/>
    </w:pPr>
  </w:style>
  <w:style w:type="paragraph" w:styleId="TOC2">
    <w:name w:val="toc 2"/>
    <w:basedOn w:val="Normal"/>
    <w:next w:val="Normal"/>
    <w:autoRedefine/>
    <w:uiPriority w:val="39"/>
    <w:unhideWhenUsed/>
    <w:rsid w:val="001B0F1D"/>
    <w:pPr>
      <w:spacing w:after="100"/>
      <w:ind w:left="240"/>
    </w:pPr>
  </w:style>
  <w:style w:type="character" w:styleId="Hyperlink">
    <w:name w:val="Hyperlink"/>
    <w:basedOn w:val="DefaultParagraphFont"/>
    <w:uiPriority w:val="99"/>
    <w:unhideWhenUsed/>
    <w:rsid w:val="001B0F1D"/>
    <w:rPr>
      <w:color w:val="0563C1" w:themeColor="hyperlink"/>
      <w:u w:val="single"/>
    </w:rPr>
  </w:style>
  <w:style w:type="paragraph" w:styleId="Header">
    <w:name w:val="header"/>
    <w:basedOn w:val="Normal"/>
    <w:link w:val="HeaderChar"/>
    <w:uiPriority w:val="99"/>
    <w:unhideWhenUsed/>
    <w:rsid w:val="004C3B9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3B99"/>
    <w:rPr>
      <w:rFonts w:asciiTheme="majorBidi" w:hAnsiTheme="majorBidi" w:cstheme="majorBidi"/>
      <w:sz w:val="24"/>
      <w:szCs w:val="24"/>
    </w:rPr>
  </w:style>
  <w:style w:type="paragraph" w:styleId="Footer">
    <w:name w:val="footer"/>
    <w:basedOn w:val="Normal"/>
    <w:link w:val="FooterChar"/>
    <w:uiPriority w:val="99"/>
    <w:unhideWhenUsed/>
    <w:rsid w:val="004C3B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3B99"/>
    <w:rPr>
      <w:rFonts w:asciiTheme="majorBidi" w:hAnsiTheme="majorBidi" w:cstheme="majorBidi"/>
      <w:sz w:val="24"/>
      <w:szCs w:val="24"/>
    </w:rPr>
  </w:style>
  <w:style w:type="character" w:customStyle="1" w:styleId="Heading3Char">
    <w:name w:val="Heading 3 Char"/>
    <w:basedOn w:val="DefaultParagraphFont"/>
    <w:link w:val="Heading3"/>
    <w:uiPriority w:val="9"/>
    <w:rsid w:val="00C3632F"/>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link w:val="ListParagraphChar"/>
    <w:uiPriority w:val="34"/>
    <w:qFormat/>
    <w:rsid w:val="00AA6B2E"/>
    <w:pPr>
      <w:ind w:left="720"/>
      <w:contextualSpacing/>
    </w:pPr>
  </w:style>
  <w:style w:type="paragraph" w:customStyle="1" w:styleId="Style1">
    <w:name w:val="Style1"/>
    <w:basedOn w:val="Heading2"/>
    <w:link w:val="Style1Char"/>
    <w:qFormat/>
    <w:rsid w:val="00A529A8"/>
    <w:rPr>
      <w:b/>
      <w:bCs/>
      <w:color w:val="002060"/>
    </w:rPr>
  </w:style>
  <w:style w:type="paragraph" w:styleId="NoSpacing">
    <w:name w:val="No Spacing"/>
    <w:uiPriority w:val="1"/>
    <w:qFormat/>
    <w:rsid w:val="00A529A8"/>
    <w:pPr>
      <w:spacing w:after="0" w:line="240" w:lineRule="auto"/>
    </w:pPr>
    <w:rPr>
      <w:rFonts w:asciiTheme="majorBidi" w:hAnsiTheme="majorBidi" w:cstheme="majorBidi"/>
      <w:sz w:val="24"/>
      <w:szCs w:val="24"/>
    </w:rPr>
  </w:style>
  <w:style w:type="character" w:customStyle="1" w:styleId="Style1Char">
    <w:name w:val="Style1 Char"/>
    <w:basedOn w:val="Heading2Char"/>
    <w:link w:val="Style1"/>
    <w:rsid w:val="00A529A8"/>
    <w:rPr>
      <w:rFonts w:asciiTheme="majorBidi" w:hAnsiTheme="majorBidi" w:cstheme="majorBidi"/>
      <w:b/>
      <w:bCs/>
      <w:i/>
      <w:iCs/>
      <w:color w:val="002060"/>
      <w:sz w:val="24"/>
      <w:szCs w:val="24"/>
    </w:rPr>
  </w:style>
  <w:style w:type="paragraph" w:customStyle="1" w:styleId="Style2">
    <w:name w:val="Style2"/>
    <w:basedOn w:val="ListParagraph"/>
    <w:link w:val="Style2Char"/>
    <w:qFormat/>
    <w:rsid w:val="00A1771B"/>
    <w:pPr>
      <w:spacing w:line="480" w:lineRule="auto"/>
      <w:jc w:val="both"/>
    </w:pPr>
  </w:style>
  <w:style w:type="character" w:customStyle="1" w:styleId="ListParagraphChar">
    <w:name w:val="List Paragraph Char"/>
    <w:basedOn w:val="DefaultParagraphFont"/>
    <w:link w:val="ListParagraph"/>
    <w:uiPriority w:val="34"/>
    <w:rsid w:val="00A1771B"/>
    <w:rPr>
      <w:rFonts w:asciiTheme="majorBidi" w:hAnsiTheme="majorBidi" w:cstheme="majorBidi"/>
      <w:sz w:val="24"/>
      <w:szCs w:val="24"/>
    </w:rPr>
  </w:style>
  <w:style w:type="character" w:customStyle="1" w:styleId="Style2Char">
    <w:name w:val="Style2 Char"/>
    <w:basedOn w:val="ListParagraphChar"/>
    <w:link w:val="Style2"/>
    <w:rsid w:val="00A1771B"/>
    <w:rPr>
      <w:rFonts w:asciiTheme="majorBidi" w:hAnsiTheme="majorBidi" w:cstheme="majorBidi"/>
      <w:sz w:val="24"/>
      <w:szCs w:val="24"/>
    </w:rPr>
  </w:style>
  <w:style w:type="paragraph" w:customStyle="1" w:styleId="Style4">
    <w:name w:val="Style4"/>
    <w:basedOn w:val="Style2"/>
    <w:link w:val="Style4Char"/>
    <w:qFormat/>
    <w:rsid w:val="009F590C"/>
    <w:pPr>
      <w:ind w:left="0"/>
    </w:pPr>
  </w:style>
  <w:style w:type="character" w:customStyle="1" w:styleId="Style4Char">
    <w:name w:val="Style4 Char"/>
    <w:basedOn w:val="Style2Char"/>
    <w:link w:val="Style4"/>
    <w:rsid w:val="009F590C"/>
    <w:rPr>
      <w:rFonts w:asciiTheme="majorBidi" w:hAnsiTheme="majorBidi" w:cstheme="majorBidi"/>
      <w:sz w:val="24"/>
      <w:szCs w:val="24"/>
    </w:rPr>
  </w:style>
  <w:style w:type="paragraph" w:customStyle="1" w:styleId="Style5">
    <w:name w:val="Style5"/>
    <w:basedOn w:val="Style1"/>
    <w:link w:val="Style5Char"/>
    <w:qFormat/>
    <w:rsid w:val="009F590C"/>
    <w:pPr>
      <w:ind w:left="576" w:hanging="576"/>
    </w:pPr>
  </w:style>
  <w:style w:type="character" w:customStyle="1" w:styleId="Style5Char">
    <w:name w:val="Style5 Char"/>
    <w:basedOn w:val="Style1Char"/>
    <w:link w:val="Style5"/>
    <w:rsid w:val="009F590C"/>
    <w:rPr>
      <w:rFonts w:asciiTheme="majorBidi" w:hAnsiTheme="majorBidi" w:cstheme="majorBidi"/>
      <w:b/>
      <w:bCs/>
      <w:i/>
      <w:iCs/>
      <w:color w:val="002060"/>
      <w:sz w:val="24"/>
      <w:szCs w:val="24"/>
    </w:rPr>
  </w:style>
  <w:style w:type="table" w:styleId="TableGrid">
    <w:name w:val="Table Grid"/>
    <w:basedOn w:val="TableNormal"/>
    <w:uiPriority w:val="39"/>
    <w:rsid w:val="001968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5194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E266C4-D486-4BA6-9E4B-63504D5DF3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4546</Words>
  <Characters>25914</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2023-06-29T14:36:00Z</dcterms:created>
  <dcterms:modified xsi:type="dcterms:W3CDTF">2023-07-22T22:16:00Z</dcterms:modified>
</cp:coreProperties>
</file>