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4B2C" w:rsidRPr="00034B2C" w:rsidRDefault="00034B2C" w:rsidP="00034B2C">
      <w:pPr>
        <w:shd w:val="clear" w:color="auto" w:fill="FFFFFF"/>
        <w:spacing w:beforeAutospacing="1" w:after="100" w:afterAutospacing="1" w:line="228" w:lineRule="atLeast"/>
        <w:jc w:val="both"/>
        <w:outlineLvl w:val="2"/>
        <w:rPr>
          <w:rFonts w:eastAsia="Times New Roman" w:cs="Arial"/>
          <w:b/>
          <w:bCs/>
          <w:color w:val="222222"/>
        </w:rPr>
      </w:pPr>
      <w:r w:rsidRPr="00034B2C">
        <w:rPr>
          <w:rFonts w:eastAsia="Times New Roman" w:cs="Arial"/>
          <w:b/>
          <w:bCs/>
          <w:color w:val="222222"/>
        </w:rPr>
        <w:t>Manipulating the Data</w:t>
      </w:r>
    </w:p>
    <w:p w:rsidR="00034B2C" w:rsidRPr="00034B2C" w:rsidRDefault="00034B2C" w:rsidP="00034B2C">
      <w:pPr>
        <w:shd w:val="clear" w:color="auto" w:fill="FFFFFF"/>
        <w:spacing w:before="100" w:beforeAutospacing="1" w:after="100" w:afterAutospacing="1" w:line="240" w:lineRule="atLeast"/>
        <w:jc w:val="both"/>
        <w:outlineLvl w:val="3"/>
        <w:rPr>
          <w:rFonts w:eastAsia="Times New Roman" w:cs="Arial"/>
          <w:b/>
          <w:bCs/>
          <w:color w:val="444444"/>
        </w:rPr>
      </w:pPr>
      <w:r w:rsidRPr="00034B2C">
        <w:rPr>
          <w:rFonts w:eastAsia="Times New Roman" w:cs="Arial"/>
          <w:b/>
          <w:bCs/>
          <w:color w:val="444444"/>
        </w:rPr>
        <w:t>Updating Records</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Generally, when a user wants to update a record, he or she first selects the record from a list. The list often includes various options for manipulating the records, including modifying the record and deleting it. For this example, we’re going to return to our client list page and add a column to the end of the table with the word “Update,” which we’ll link to our client detail page. The user will update the data in the detail page.</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 xml:space="preserve">Dreamweaver can automatically insert a link for moving from one record in a list to another page containing detailed information linked to that record. Dreamweaver aptly calls this a “detail page” and includes a </w:t>
      </w:r>
      <w:r w:rsidRPr="00034B2C">
        <w:rPr>
          <w:rFonts w:eastAsia="Times New Roman" w:cs="Arial"/>
          <w:b/>
          <w:bCs/>
          <w:color w:val="444444"/>
        </w:rPr>
        <w:t xml:space="preserve">Go </w:t>
      </w:r>
      <w:proofErr w:type="gramStart"/>
      <w:r w:rsidRPr="00034B2C">
        <w:rPr>
          <w:rFonts w:eastAsia="Times New Roman" w:cs="Arial"/>
          <w:b/>
          <w:bCs/>
          <w:color w:val="444444"/>
        </w:rPr>
        <w:t>To</w:t>
      </w:r>
      <w:proofErr w:type="gramEnd"/>
      <w:r w:rsidRPr="00034B2C">
        <w:rPr>
          <w:rFonts w:eastAsia="Times New Roman" w:cs="Arial"/>
          <w:b/>
          <w:bCs/>
          <w:color w:val="444444"/>
        </w:rPr>
        <w:t xml:space="preserve"> Detail Page </w:t>
      </w:r>
      <w:r w:rsidRPr="00034B2C">
        <w:rPr>
          <w:rFonts w:eastAsia="Times New Roman" w:cs="Arial"/>
          <w:color w:val="444444"/>
        </w:rPr>
        <w:t>server behavior for this purpose:</w:t>
      </w:r>
    </w:p>
    <w:p w:rsidR="00034B2C" w:rsidRPr="00034B2C" w:rsidRDefault="00034B2C" w:rsidP="00034B2C">
      <w:pPr>
        <w:numPr>
          <w:ilvl w:val="0"/>
          <w:numId w:val="9"/>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First, open a page containing an existing </w:t>
      </w:r>
      <w:proofErr w:type="spellStart"/>
      <w:r w:rsidRPr="00034B2C">
        <w:rPr>
          <w:rFonts w:eastAsia="Times New Roman" w:cs="Arial"/>
          <w:color w:val="444444"/>
        </w:rPr>
        <w:t>recordset</w:t>
      </w:r>
      <w:proofErr w:type="spellEnd"/>
      <w:r w:rsidRPr="00034B2C">
        <w:rPr>
          <w:rFonts w:eastAsia="Times New Roman" w:cs="Arial"/>
          <w:color w:val="444444"/>
        </w:rPr>
        <w:t xml:space="preserve">, or create a new page and add a </w:t>
      </w:r>
      <w:proofErr w:type="spellStart"/>
      <w:r w:rsidRPr="00034B2C">
        <w:rPr>
          <w:rFonts w:eastAsia="Times New Roman" w:cs="Arial"/>
          <w:color w:val="444444"/>
        </w:rPr>
        <w:t>recordset</w:t>
      </w:r>
      <w:proofErr w:type="spellEnd"/>
      <w:r w:rsidRPr="00034B2C">
        <w:rPr>
          <w:rFonts w:eastAsia="Times New Roman" w:cs="Arial"/>
          <w:color w:val="444444"/>
        </w:rPr>
        <w:t xml:space="preserve">. </w:t>
      </w:r>
    </w:p>
    <w:p w:rsidR="00034B2C" w:rsidRPr="00034B2C" w:rsidRDefault="00034B2C" w:rsidP="00034B2C">
      <w:pPr>
        <w:numPr>
          <w:ilvl w:val="0"/>
          <w:numId w:val="9"/>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Type the text that will contain the link, as we’ve done in our client list page below. Then select the text: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drawing>
          <wp:inline distT="0" distB="0" distL="0" distR="0">
            <wp:extent cx="1710055" cy="939800"/>
            <wp:effectExtent l="19050" t="0" r="4445" b="0"/>
            <wp:docPr id="11" name="Picture 11" descr="http://www.learnthat.com/computers/files/1715/Dreamweaver2_files/image1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learnthat.com/computers/files/1715/Dreamweaver2_files/image180.jpg"/>
                    <pic:cNvPicPr>
                      <a:picLocks noChangeAspect="1" noChangeArrowheads="1"/>
                    </pic:cNvPicPr>
                  </pic:nvPicPr>
                  <pic:blipFill>
                    <a:blip r:embed="rId7"/>
                    <a:srcRect/>
                    <a:stretch>
                      <a:fillRect/>
                    </a:stretch>
                  </pic:blipFill>
                  <pic:spPr bwMode="auto">
                    <a:xfrm>
                      <a:off x="0" y="0"/>
                      <a:ext cx="1710055" cy="939800"/>
                    </a:xfrm>
                    <a:prstGeom prst="rect">
                      <a:avLst/>
                    </a:prstGeom>
                    <a:noFill/>
                    <a:ln w="9525">
                      <a:noFill/>
                      <a:miter lim="800000"/>
                      <a:headEnd/>
                      <a:tailEnd/>
                    </a:ln>
                  </pic:spPr>
                </pic:pic>
              </a:graphicData>
            </a:graphic>
          </wp:inline>
        </w:drawing>
      </w:r>
    </w:p>
    <w:p w:rsidR="00034B2C" w:rsidRPr="00034B2C" w:rsidRDefault="00034B2C" w:rsidP="00034B2C">
      <w:pPr>
        <w:numPr>
          <w:ilvl w:val="0"/>
          <w:numId w:val="10"/>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On the </w:t>
      </w:r>
      <w:r w:rsidRPr="00034B2C">
        <w:rPr>
          <w:rFonts w:eastAsia="Times New Roman" w:cs="Arial"/>
          <w:b/>
          <w:bCs/>
          <w:color w:val="444444"/>
        </w:rPr>
        <w:t xml:space="preserve">Server Behaviors </w:t>
      </w:r>
      <w:r w:rsidRPr="00034B2C">
        <w:rPr>
          <w:rFonts w:eastAsia="Times New Roman" w:cs="Arial"/>
          <w:color w:val="444444"/>
        </w:rPr>
        <w:t xml:space="preserve">tab of the </w:t>
      </w:r>
      <w:r w:rsidRPr="00034B2C">
        <w:rPr>
          <w:rFonts w:eastAsia="Times New Roman" w:cs="Arial"/>
          <w:b/>
          <w:bCs/>
          <w:color w:val="444444"/>
        </w:rPr>
        <w:t xml:space="preserve">Application </w:t>
      </w:r>
      <w:r w:rsidRPr="00034B2C">
        <w:rPr>
          <w:rFonts w:eastAsia="Times New Roman" w:cs="Arial"/>
          <w:color w:val="444444"/>
        </w:rPr>
        <w:t xml:space="preserve">panel, click the plus button and select </w:t>
      </w:r>
      <w:r w:rsidRPr="00034B2C">
        <w:rPr>
          <w:rFonts w:eastAsia="Times New Roman" w:cs="Arial"/>
          <w:b/>
          <w:bCs/>
          <w:color w:val="444444"/>
        </w:rPr>
        <w:t xml:space="preserve">Go </w:t>
      </w:r>
      <w:proofErr w:type="gramStart"/>
      <w:r w:rsidRPr="00034B2C">
        <w:rPr>
          <w:rFonts w:eastAsia="Times New Roman" w:cs="Arial"/>
          <w:b/>
          <w:bCs/>
          <w:color w:val="444444"/>
        </w:rPr>
        <w:t>To</w:t>
      </w:r>
      <w:proofErr w:type="gramEnd"/>
      <w:r w:rsidRPr="00034B2C">
        <w:rPr>
          <w:rFonts w:eastAsia="Times New Roman" w:cs="Arial"/>
          <w:b/>
          <w:bCs/>
          <w:color w:val="444444"/>
        </w:rPr>
        <w:t xml:space="preserve"> Detail Page</w:t>
      </w:r>
      <w:r w:rsidRPr="00034B2C">
        <w:rPr>
          <w:rFonts w:eastAsia="Times New Roman" w:cs="Arial"/>
          <w:color w:val="444444"/>
        </w:rPr>
        <w:t xml:space="preserve">.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drawing>
          <wp:inline distT="0" distB="0" distL="0" distR="0">
            <wp:extent cx="2032000" cy="3581400"/>
            <wp:effectExtent l="19050" t="0" r="6350" b="0"/>
            <wp:docPr id="12" name="Picture 12" descr="http://www.learnthat.com/computers/files/1715/Dreamweaver2_files/image1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ww.learnthat.com/computers/files/1715/Dreamweaver2_files/image181.jpg"/>
                    <pic:cNvPicPr>
                      <a:picLocks noChangeAspect="1" noChangeArrowheads="1"/>
                    </pic:cNvPicPr>
                  </pic:nvPicPr>
                  <pic:blipFill>
                    <a:blip r:embed="rId8"/>
                    <a:srcRect/>
                    <a:stretch>
                      <a:fillRect/>
                    </a:stretch>
                  </pic:blipFill>
                  <pic:spPr bwMode="auto">
                    <a:xfrm>
                      <a:off x="0" y="0"/>
                      <a:ext cx="2032000" cy="3581400"/>
                    </a:xfrm>
                    <a:prstGeom prst="rect">
                      <a:avLst/>
                    </a:prstGeom>
                    <a:noFill/>
                    <a:ln w="9525">
                      <a:noFill/>
                      <a:miter lim="800000"/>
                      <a:headEnd/>
                      <a:tailEnd/>
                    </a:ln>
                  </pic:spPr>
                </pic:pic>
              </a:graphicData>
            </a:graphic>
          </wp:inline>
        </w:drawing>
      </w:r>
    </w:p>
    <w:p w:rsidR="00034B2C" w:rsidRPr="00034B2C" w:rsidRDefault="00034B2C" w:rsidP="00034B2C">
      <w:pPr>
        <w:numPr>
          <w:ilvl w:val="0"/>
          <w:numId w:val="11"/>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lastRenderedPageBreak/>
        <w:t xml:space="preserve">In the </w:t>
      </w:r>
      <w:r w:rsidRPr="00034B2C">
        <w:rPr>
          <w:rFonts w:eastAsia="Times New Roman" w:cs="Arial"/>
          <w:b/>
          <w:bCs/>
          <w:color w:val="444444"/>
        </w:rPr>
        <w:t>Go To Detail Page</w:t>
      </w:r>
      <w:r w:rsidRPr="00034B2C">
        <w:rPr>
          <w:rFonts w:eastAsia="Times New Roman" w:cs="Arial"/>
          <w:color w:val="444444"/>
        </w:rPr>
        <w:t xml:space="preserve"> dialog, make sure </w:t>
      </w:r>
      <w:r w:rsidRPr="00034B2C">
        <w:rPr>
          <w:rFonts w:eastAsia="Times New Roman" w:cs="Arial"/>
          <w:b/>
          <w:bCs/>
          <w:color w:val="444444"/>
        </w:rPr>
        <w:t xml:space="preserve">Selection: “Update” </w:t>
      </w:r>
      <w:r w:rsidRPr="00034B2C">
        <w:rPr>
          <w:rFonts w:eastAsia="Times New Roman" w:cs="Arial"/>
          <w:color w:val="444444"/>
        </w:rPr>
        <w:t xml:space="preserve">is selected for </w:t>
      </w:r>
      <w:r w:rsidRPr="00034B2C">
        <w:rPr>
          <w:rFonts w:eastAsia="Times New Roman" w:cs="Arial"/>
          <w:b/>
          <w:bCs/>
          <w:color w:val="444444"/>
        </w:rPr>
        <w:t>Link</w:t>
      </w:r>
      <w:r w:rsidRPr="00034B2C">
        <w:rPr>
          <w:rFonts w:eastAsia="Times New Roman" w:cs="Arial"/>
          <w:color w:val="444444"/>
        </w:rPr>
        <w:t xml:space="preserve">: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drawing>
          <wp:inline distT="0" distB="0" distL="0" distR="0">
            <wp:extent cx="5486400" cy="2319655"/>
            <wp:effectExtent l="19050" t="0" r="0" b="0"/>
            <wp:docPr id="13" name="Picture 13" descr="http://www.learnthat.com/computers/files/1715/Dreamweaver2_files/image1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learnthat.com/computers/files/1715/Dreamweaver2_files/image182.jpg"/>
                    <pic:cNvPicPr>
                      <a:picLocks noChangeAspect="1" noChangeArrowheads="1"/>
                    </pic:cNvPicPr>
                  </pic:nvPicPr>
                  <pic:blipFill>
                    <a:blip r:embed="rId9"/>
                    <a:srcRect/>
                    <a:stretch>
                      <a:fillRect/>
                    </a:stretch>
                  </pic:blipFill>
                  <pic:spPr bwMode="auto">
                    <a:xfrm>
                      <a:off x="0" y="0"/>
                      <a:ext cx="5486400" cy="2319655"/>
                    </a:xfrm>
                    <a:prstGeom prst="rect">
                      <a:avLst/>
                    </a:prstGeom>
                    <a:noFill/>
                    <a:ln w="9525">
                      <a:noFill/>
                      <a:miter lim="800000"/>
                      <a:headEnd/>
                      <a:tailEnd/>
                    </a:ln>
                  </pic:spPr>
                </pic:pic>
              </a:graphicData>
            </a:graphic>
          </wp:inline>
        </w:drawing>
      </w:r>
    </w:p>
    <w:p w:rsidR="00034B2C" w:rsidRPr="00034B2C" w:rsidRDefault="00034B2C" w:rsidP="00034B2C">
      <w:pPr>
        <w:numPr>
          <w:ilvl w:val="0"/>
          <w:numId w:val="12"/>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Enter the URL of the detail page. We’re actually going to use a different detail page from our detail display page, which we’re using specifically for updating the client’s information. This page is called updateclient.asp. </w:t>
      </w:r>
    </w:p>
    <w:p w:rsidR="00034B2C" w:rsidRPr="00034B2C" w:rsidRDefault="00034B2C" w:rsidP="00034B2C">
      <w:pPr>
        <w:numPr>
          <w:ilvl w:val="0"/>
          <w:numId w:val="12"/>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The </w:t>
      </w:r>
      <w:r w:rsidRPr="00034B2C">
        <w:rPr>
          <w:rFonts w:eastAsia="Times New Roman" w:cs="Arial"/>
          <w:b/>
          <w:bCs/>
          <w:color w:val="444444"/>
        </w:rPr>
        <w:t xml:space="preserve">Pass URL parameter </w:t>
      </w:r>
      <w:r w:rsidRPr="00034B2C">
        <w:rPr>
          <w:rFonts w:eastAsia="Times New Roman" w:cs="Arial"/>
          <w:color w:val="444444"/>
        </w:rPr>
        <w:t xml:space="preserve">field specifies the parameter that will be passed from this to the detail page. The detail page will receive the value of the field we specify and use it to find the matching record.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 xml:space="preserve">Because the </w:t>
      </w:r>
      <w:proofErr w:type="spellStart"/>
      <w:r w:rsidRPr="00034B2C">
        <w:rPr>
          <w:rFonts w:eastAsia="Times New Roman" w:cs="Arial"/>
          <w:b/>
          <w:bCs/>
          <w:color w:val="444444"/>
        </w:rPr>
        <w:t>ClientID</w:t>
      </w:r>
      <w:proofErr w:type="spellEnd"/>
      <w:r w:rsidRPr="00034B2C">
        <w:rPr>
          <w:rFonts w:eastAsia="Times New Roman" w:cs="Arial"/>
          <w:color w:val="444444"/>
        </w:rPr>
        <w:t xml:space="preserve"> field is the primary key in our table, that’s what we’ll use for the URL parameter. This will ensure that only one record is found.</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When you finish, the dialog should look like the following:</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drawing>
          <wp:inline distT="0" distB="0" distL="0" distR="0">
            <wp:extent cx="5486400" cy="2319655"/>
            <wp:effectExtent l="19050" t="0" r="0" b="0"/>
            <wp:docPr id="14" name="Picture 14" descr="http://www.learnthat.com/computers/files/1715/Dreamweaver2_files/image1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www.learnthat.com/computers/files/1715/Dreamweaver2_files/image183.jpg"/>
                    <pic:cNvPicPr>
                      <a:picLocks noChangeAspect="1" noChangeArrowheads="1"/>
                    </pic:cNvPicPr>
                  </pic:nvPicPr>
                  <pic:blipFill>
                    <a:blip r:embed="rId10"/>
                    <a:srcRect/>
                    <a:stretch>
                      <a:fillRect/>
                    </a:stretch>
                  </pic:blipFill>
                  <pic:spPr bwMode="auto">
                    <a:xfrm>
                      <a:off x="0" y="0"/>
                      <a:ext cx="5486400" cy="2319655"/>
                    </a:xfrm>
                    <a:prstGeom prst="rect">
                      <a:avLst/>
                    </a:prstGeom>
                    <a:noFill/>
                    <a:ln w="9525">
                      <a:noFill/>
                      <a:miter lim="800000"/>
                      <a:headEnd/>
                      <a:tailEnd/>
                    </a:ln>
                  </pic:spPr>
                </pic:pic>
              </a:graphicData>
            </a:graphic>
          </wp:inline>
        </w:drawing>
      </w:r>
    </w:p>
    <w:p w:rsidR="00034B2C" w:rsidRPr="00034B2C" w:rsidRDefault="00034B2C" w:rsidP="00034B2C">
      <w:pPr>
        <w:numPr>
          <w:ilvl w:val="0"/>
          <w:numId w:val="13"/>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Click </w:t>
      </w:r>
      <w:r w:rsidRPr="00034B2C">
        <w:rPr>
          <w:rFonts w:eastAsia="Times New Roman" w:cs="Arial"/>
          <w:b/>
          <w:bCs/>
          <w:color w:val="444444"/>
        </w:rPr>
        <w:t>OK</w:t>
      </w:r>
      <w:r w:rsidRPr="00034B2C">
        <w:rPr>
          <w:rFonts w:eastAsia="Times New Roman" w:cs="Arial"/>
          <w:color w:val="444444"/>
        </w:rPr>
        <w:t xml:space="preserve">. </w:t>
      </w:r>
    </w:p>
    <w:p w:rsidR="00034B2C" w:rsidRPr="00034B2C" w:rsidRDefault="00034B2C" w:rsidP="00034B2C">
      <w:pPr>
        <w:numPr>
          <w:ilvl w:val="0"/>
          <w:numId w:val="13"/>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Save the page. </w:t>
      </w:r>
    </w:p>
    <w:p w:rsidR="00034B2C" w:rsidRPr="00034B2C" w:rsidRDefault="00034B2C" w:rsidP="00034B2C">
      <w:pPr>
        <w:numPr>
          <w:ilvl w:val="0"/>
          <w:numId w:val="13"/>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Now, open your detail page.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lastRenderedPageBreak/>
        <w:drawing>
          <wp:inline distT="0" distB="0" distL="0" distR="0">
            <wp:extent cx="5486400" cy="3293745"/>
            <wp:effectExtent l="19050" t="0" r="0" b="0"/>
            <wp:docPr id="15" name="Picture 15" descr="http://www.learnthat.com/computers/files/1715/Dreamweaver2_files/image1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www.learnthat.com/computers/files/1715/Dreamweaver2_files/image184.jpg"/>
                    <pic:cNvPicPr>
                      <a:picLocks noChangeAspect="1" noChangeArrowheads="1"/>
                    </pic:cNvPicPr>
                  </pic:nvPicPr>
                  <pic:blipFill>
                    <a:blip r:embed="rId11"/>
                    <a:srcRect/>
                    <a:stretch>
                      <a:fillRect/>
                    </a:stretch>
                  </pic:blipFill>
                  <pic:spPr bwMode="auto">
                    <a:xfrm>
                      <a:off x="0" y="0"/>
                      <a:ext cx="5486400" cy="3293745"/>
                    </a:xfrm>
                    <a:prstGeom prst="rect">
                      <a:avLst/>
                    </a:prstGeom>
                    <a:noFill/>
                    <a:ln w="9525">
                      <a:noFill/>
                      <a:miter lim="800000"/>
                      <a:headEnd/>
                      <a:tailEnd/>
                    </a:ln>
                  </pic:spPr>
                </pic:pic>
              </a:graphicData>
            </a:graphic>
          </wp:inline>
        </w:drawing>
      </w:r>
    </w:p>
    <w:p w:rsidR="00034B2C" w:rsidRPr="00034B2C" w:rsidRDefault="00034B2C" w:rsidP="00034B2C">
      <w:pPr>
        <w:numPr>
          <w:ilvl w:val="0"/>
          <w:numId w:val="14"/>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Add a </w:t>
      </w:r>
      <w:proofErr w:type="spellStart"/>
      <w:r w:rsidRPr="00034B2C">
        <w:rPr>
          <w:rFonts w:eastAsia="Times New Roman" w:cs="Arial"/>
          <w:color w:val="444444"/>
        </w:rPr>
        <w:t>recordset</w:t>
      </w:r>
      <w:proofErr w:type="spellEnd"/>
      <w:r w:rsidRPr="00034B2C">
        <w:rPr>
          <w:rFonts w:eastAsia="Times New Roman" w:cs="Arial"/>
          <w:color w:val="444444"/>
        </w:rPr>
        <w:t xml:space="preserve">, this time filtering the data using the </w:t>
      </w:r>
      <w:r w:rsidRPr="00034B2C">
        <w:rPr>
          <w:rFonts w:eastAsia="Times New Roman" w:cs="Arial"/>
          <w:b/>
          <w:bCs/>
          <w:color w:val="444444"/>
        </w:rPr>
        <w:t>URL Parameter</w:t>
      </w:r>
      <w:r w:rsidRPr="00034B2C">
        <w:rPr>
          <w:rFonts w:eastAsia="Times New Roman" w:cs="Arial"/>
          <w:color w:val="444444"/>
        </w:rPr>
        <w:t xml:space="preserve"> option: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drawing>
          <wp:inline distT="0" distB="0" distL="0" distR="0">
            <wp:extent cx="4580255" cy="3115945"/>
            <wp:effectExtent l="19050" t="0" r="0" b="0"/>
            <wp:docPr id="16" name="Picture 16" descr="http://www.learnthat.com/computers/files/1715/Dreamweaver2_files/image1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www.learnthat.com/computers/files/1715/Dreamweaver2_files/image185.jpg"/>
                    <pic:cNvPicPr>
                      <a:picLocks noChangeAspect="1" noChangeArrowheads="1"/>
                    </pic:cNvPicPr>
                  </pic:nvPicPr>
                  <pic:blipFill>
                    <a:blip r:embed="rId12"/>
                    <a:srcRect/>
                    <a:stretch>
                      <a:fillRect/>
                    </a:stretch>
                  </pic:blipFill>
                  <pic:spPr bwMode="auto">
                    <a:xfrm>
                      <a:off x="0" y="0"/>
                      <a:ext cx="4580255" cy="3115945"/>
                    </a:xfrm>
                    <a:prstGeom prst="rect">
                      <a:avLst/>
                    </a:prstGeom>
                    <a:noFill/>
                    <a:ln w="9525">
                      <a:noFill/>
                      <a:miter lim="800000"/>
                      <a:headEnd/>
                      <a:tailEnd/>
                    </a:ln>
                  </pic:spPr>
                </pic:pic>
              </a:graphicData>
            </a:graphic>
          </wp:inline>
        </w:drawing>
      </w:r>
    </w:p>
    <w:p w:rsidR="00034B2C" w:rsidRPr="00034B2C" w:rsidRDefault="00034B2C" w:rsidP="00034B2C">
      <w:pPr>
        <w:numPr>
          <w:ilvl w:val="0"/>
          <w:numId w:val="15"/>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Use the </w:t>
      </w:r>
      <w:r w:rsidRPr="00034B2C">
        <w:rPr>
          <w:rFonts w:eastAsia="Times New Roman" w:cs="Arial"/>
          <w:b/>
          <w:bCs/>
          <w:color w:val="444444"/>
        </w:rPr>
        <w:t>=</w:t>
      </w:r>
      <w:r w:rsidRPr="00034B2C">
        <w:rPr>
          <w:rFonts w:eastAsia="Times New Roman" w:cs="Arial"/>
          <w:color w:val="444444"/>
        </w:rPr>
        <w:t xml:space="preserve"> sign for the filter, and enter the parameter you specified earlier, in our case </w:t>
      </w:r>
      <w:proofErr w:type="spellStart"/>
      <w:r w:rsidRPr="00034B2C">
        <w:rPr>
          <w:rFonts w:eastAsia="Times New Roman" w:cs="Arial"/>
          <w:b/>
          <w:bCs/>
          <w:color w:val="444444"/>
        </w:rPr>
        <w:t>ClientID</w:t>
      </w:r>
      <w:proofErr w:type="spellEnd"/>
      <w:r w:rsidRPr="00034B2C">
        <w:rPr>
          <w:rFonts w:eastAsia="Times New Roman" w:cs="Arial"/>
          <w:color w:val="444444"/>
        </w:rPr>
        <w:t xml:space="preserve">. As a result, the </w:t>
      </w:r>
      <w:proofErr w:type="spellStart"/>
      <w:r w:rsidRPr="00034B2C">
        <w:rPr>
          <w:rFonts w:eastAsia="Times New Roman" w:cs="Arial"/>
          <w:color w:val="444444"/>
        </w:rPr>
        <w:t>recordset</w:t>
      </w:r>
      <w:proofErr w:type="spellEnd"/>
      <w:r w:rsidRPr="00034B2C">
        <w:rPr>
          <w:rFonts w:eastAsia="Times New Roman" w:cs="Arial"/>
          <w:color w:val="444444"/>
        </w:rPr>
        <w:t xml:space="preserve"> will be filtered to include only one record—the one in which the value in the </w:t>
      </w:r>
      <w:proofErr w:type="spellStart"/>
      <w:r w:rsidRPr="00034B2C">
        <w:rPr>
          <w:rFonts w:eastAsia="Times New Roman" w:cs="Arial"/>
          <w:b/>
          <w:bCs/>
          <w:color w:val="444444"/>
        </w:rPr>
        <w:t>ClientID</w:t>
      </w:r>
      <w:proofErr w:type="spellEnd"/>
      <w:r w:rsidRPr="00034B2C">
        <w:rPr>
          <w:rFonts w:eastAsia="Times New Roman" w:cs="Arial"/>
          <w:color w:val="444444"/>
        </w:rPr>
        <w:t xml:space="preserve"> field matches the value passed in the URL. </w:t>
      </w:r>
    </w:p>
    <w:p w:rsidR="00034B2C" w:rsidRPr="00034B2C" w:rsidRDefault="00034B2C" w:rsidP="00034B2C">
      <w:pPr>
        <w:numPr>
          <w:ilvl w:val="0"/>
          <w:numId w:val="15"/>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Click </w:t>
      </w:r>
      <w:r w:rsidRPr="00034B2C">
        <w:rPr>
          <w:rFonts w:eastAsia="Times New Roman" w:cs="Arial"/>
          <w:b/>
          <w:bCs/>
          <w:color w:val="444444"/>
        </w:rPr>
        <w:t>OK</w:t>
      </w:r>
      <w:r w:rsidRPr="00034B2C">
        <w:rPr>
          <w:rFonts w:eastAsia="Times New Roman" w:cs="Arial"/>
          <w:color w:val="444444"/>
        </w:rPr>
        <w:t xml:space="preserve"> to add the </w:t>
      </w:r>
      <w:proofErr w:type="spellStart"/>
      <w:r w:rsidRPr="00034B2C">
        <w:rPr>
          <w:rFonts w:eastAsia="Times New Roman" w:cs="Arial"/>
          <w:color w:val="444444"/>
        </w:rPr>
        <w:t>recordset</w:t>
      </w:r>
      <w:proofErr w:type="spellEnd"/>
      <w:r w:rsidRPr="00034B2C">
        <w:rPr>
          <w:rFonts w:eastAsia="Times New Roman" w:cs="Arial"/>
          <w:color w:val="444444"/>
        </w:rPr>
        <w:t xml:space="preserve">. </w:t>
      </w:r>
    </w:p>
    <w:p w:rsidR="00034B2C" w:rsidRPr="00034B2C" w:rsidRDefault="00034B2C" w:rsidP="00034B2C">
      <w:pPr>
        <w:numPr>
          <w:ilvl w:val="0"/>
          <w:numId w:val="15"/>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To add the update form, open the </w:t>
      </w:r>
      <w:r w:rsidRPr="00034B2C">
        <w:rPr>
          <w:rFonts w:eastAsia="Times New Roman" w:cs="Arial"/>
          <w:b/>
          <w:bCs/>
          <w:color w:val="444444"/>
        </w:rPr>
        <w:t>Insert</w:t>
      </w:r>
      <w:r w:rsidRPr="00034B2C">
        <w:rPr>
          <w:rFonts w:eastAsia="Times New Roman" w:cs="Arial"/>
          <w:color w:val="444444"/>
        </w:rPr>
        <w:t xml:space="preserve"> menu and select </w:t>
      </w:r>
      <w:r w:rsidRPr="00034B2C">
        <w:rPr>
          <w:rFonts w:eastAsia="Times New Roman" w:cs="Arial"/>
          <w:b/>
          <w:bCs/>
          <w:color w:val="444444"/>
        </w:rPr>
        <w:t>Application Objects</w:t>
      </w:r>
      <w:r w:rsidRPr="00034B2C">
        <w:rPr>
          <w:rFonts w:eastAsia="Times New Roman" w:cs="Arial"/>
          <w:color w:val="444444"/>
        </w:rPr>
        <w:t xml:space="preserve">, then </w:t>
      </w:r>
      <w:r w:rsidRPr="00034B2C">
        <w:rPr>
          <w:rFonts w:eastAsia="Times New Roman" w:cs="Arial"/>
          <w:b/>
          <w:bCs/>
          <w:color w:val="444444"/>
        </w:rPr>
        <w:t>Update Record</w:t>
      </w:r>
      <w:r w:rsidRPr="00034B2C">
        <w:rPr>
          <w:rFonts w:eastAsia="Times New Roman" w:cs="Arial"/>
          <w:color w:val="444444"/>
        </w:rPr>
        <w:t xml:space="preserve">, and then </w:t>
      </w:r>
      <w:r w:rsidRPr="00034B2C">
        <w:rPr>
          <w:rFonts w:eastAsia="Times New Roman" w:cs="Arial"/>
          <w:b/>
          <w:bCs/>
          <w:color w:val="444444"/>
        </w:rPr>
        <w:t>Record Update Form Wizard</w:t>
      </w:r>
      <w:r w:rsidRPr="00034B2C">
        <w:rPr>
          <w:rFonts w:eastAsia="Times New Roman" w:cs="Arial"/>
          <w:color w:val="444444"/>
        </w:rPr>
        <w:t xml:space="preserve">.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lastRenderedPageBreak/>
        <w:t xml:space="preserve">This opens the </w:t>
      </w:r>
      <w:r w:rsidRPr="00034B2C">
        <w:rPr>
          <w:rFonts w:eastAsia="Times New Roman" w:cs="Arial"/>
          <w:b/>
          <w:bCs/>
          <w:color w:val="444444"/>
        </w:rPr>
        <w:t xml:space="preserve">Record Update Form </w:t>
      </w:r>
      <w:r w:rsidRPr="00034B2C">
        <w:rPr>
          <w:rFonts w:eastAsia="Times New Roman" w:cs="Arial"/>
          <w:color w:val="444444"/>
        </w:rPr>
        <w:t xml:space="preserve">dialog, which is nearly identical to the </w:t>
      </w:r>
      <w:r w:rsidRPr="00034B2C">
        <w:rPr>
          <w:rFonts w:eastAsia="Times New Roman" w:cs="Arial"/>
          <w:b/>
          <w:bCs/>
          <w:color w:val="444444"/>
        </w:rPr>
        <w:t xml:space="preserve">Record Insertion Form </w:t>
      </w:r>
      <w:r w:rsidRPr="00034B2C">
        <w:rPr>
          <w:rFonts w:eastAsia="Times New Roman" w:cs="Arial"/>
          <w:color w:val="444444"/>
        </w:rPr>
        <w:t>dialog:</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drawing>
          <wp:inline distT="0" distB="0" distL="0" distR="0">
            <wp:extent cx="5478145" cy="4013200"/>
            <wp:effectExtent l="19050" t="0" r="8255" b="0"/>
            <wp:docPr id="17" name="Picture 17" descr="http://www.learnthat.com/computers/files/1715/Dreamweaver2_files/image1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www.learnthat.com/computers/files/1715/Dreamweaver2_files/image186.jpg"/>
                    <pic:cNvPicPr>
                      <a:picLocks noChangeAspect="1" noChangeArrowheads="1"/>
                    </pic:cNvPicPr>
                  </pic:nvPicPr>
                  <pic:blipFill>
                    <a:blip r:embed="rId13"/>
                    <a:srcRect/>
                    <a:stretch>
                      <a:fillRect/>
                    </a:stretch>
                  </pic:blipFill>
                  <pic:spPr bwMode="auto">
                    <a:xfrm>
                      <a:off x="0" y="0"/>
                      <a:ext cx="5478145" cy="4013200"/>
                    </a:xfrm>
                    <a:prstGeom prst="rect">
                      <a:avLst/>
                    </a:prstGeom>
                    <a:noFill/>
                    <a:ln w="9525">
                      <a:noFill/>
                      <a:miter lim="800000"/>
                      <a:headEnd/>
                      <a:tailEnd/>
                    </a:ln>
                  </pic:spPr>
                </pic:pic>
              </a:graphicData>
            </a:graphic>
          </wp:inline>
        </w:drawing>
      </w:r>
    </w:p>
    <w:p w:rsidR="00034B2C" w:rsidRPr="00034B2C" w:rsidRDefault="00034B2C" w:rsidP="00034B2C">
      <w:pPr>
        <w:numPr>
          <w:ilvl w:val="0"/>
          <w:numId w:val="16"/>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Select the connection and the table to update. </w:t>
      </w:r>
    </w:p>
    <w:p w:rsidR="00034B2C" w:rsidRPr="00034B2C" w:rsidRDefault="00034B2C" w:rsidP="00034B2C">
      <w:pPr>
        <w:numPr>
          <w:ilvl w:val="0"/>
          <w:numId w:val="16"/>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Select the </w:t>
      </w:r>
      <w:proofErr w:type="spellStart"/>
      <w:r w:rsidRPr="00034B2C">
        <w:rPr>
          <w:rFonts w:eastAsia="Times New Roman" w:cs="Arial"/>
          <w:color w:val="444444"/>
        </w:rPr>
        <w:t>recordset</w:t>
      </w:r>
      <w:proofErr w:type="spellEnd"/>
      <w:r w:rsidRPr="00034B2C">
        <w:rPr>
          <w:rFonts w:eastAsia="Times New Roman" w:cs="Arial"/>
          <w:color w:val="444444"/>
        </w:rPr>
        <w:t xml:space="preserve"> and the unique key column. Again, the unique key is the column that identifies the specific record. </w:t>
      </w:r>
    </w:p>
    <w:p w:rsidR="00034B2C" w:rsidRPr="00034B2C" w:rsidRDefault="00034B2C" w:rsidP="00034B2C">
      <w:pPr>
        <w:numPr>
          <w:ilvl w:val="0"/>
          <w:numId w:val="16"/>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Enter a URL for redirecting the user after he or she updates the record. </w:t>
      </w:r>
    </w:p>
    <w:p w:rsidR="00034B2C" w:rsidRPr="00034B2C" w:rsidRDefault="00034B2C" w:rsidP="00034B2C">
      <w:pPr>
        <w:numPr>
          <w:ilvl w:val="0"/>
          <w:numId w:val="16"/>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Remove any fields you don’t want the user to be able to modify by selecting each field in turn and clicking the minus button next to </w:t>
      </w:r>
      <w:r w:rsidRPr="00034B2C">
        <w:rPr>
          <w:rFonts w:eastAsia="Times New Roman" w:cs="Arial"/>
          <w:b/>
          <w:bCs/>
          <w:color w:val="444444"/>
        </w:rPr>
        <w:t>Form fields</w:t>
      </w:r>
      <w:r w:rsidRPr="00034B2C">
        <w:rPr>
          <w:rFonts w:eastAsia="Times New Roman" w:cs="Arial"/>
          <w:color w:val="444444"/>
        </w:rPr>
        <w:t xml:space="preserve">. </w:t>
      </w:r>
    </w:p>
    <w:p w:rsidR="00034B2C" w:rsidRPr="00034B2C" w:rsidRDefault="00034B2C" w:rsidP="00034B2C">
      <w:pPr>
        <w:numPr>
          <w:ilvl w:val="0"/>
          <w:numId w:val="16"/>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Change the labels and display text as appropriate.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When you finish, the dialog should look something like this:</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lastRenderedPageBreak/>
        <w:drawing>
          <wp:inline distT="0" distB="0" distL="0" distR="0">
            <wp:extent cx="5478145" cy="4013200"/>
            <wp:effectExtent l="19050" t="0" r="8255" b="0"/>
            <wp:docPr id="18" name="Picture 18" descr="http://www.learnthat.com/computers/files/1715/Dreamweaver2_files/image1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www.learnthat.com/computers/files/1715/Dreamweaver2_files/image187.jpg"/>
                    <pic:cNvPicPr>
                      <a:picLocks noChangeAspect="1" noChangeArrowheads="1"/>
                    </pic:cNvPicPr>
                  </pic:nvPicPr>
                  <pic:blipFill>
                    <a:blip r:embed="rId14"/>
                    <a:srcRect/>
                    <a:stretch>
                      <a:fillRect/>
                    </a:stretch>
                  </pic:blipFill>
                  <pic:spPr bwMode="auto">
                    <a:xfrm>
                      <a:off x="0" y="0"/>
                      <a:ext cx="5478145" cy="4013200"/>
                    </a:xfrm>
                    <a:prstGeom prst="rect">
                      <a:avLst/>
                    </a:prstGeom>
                    <a:noFill/>
                    <a:ln w="9525">
                      <a:noFill/>
                      <a:miter lim="800000"/>
                      <a:headEnd/>
                      <a:tailEnd/>
                    </a:ln>
                  </pic:spPr>
                </pic:pic>
              </a:graphicData>
            </a:graphic>
          </wp:inline>
        </w:drawing>
      </w:r>
    </w:p>
    <w:p w:rsidR="00034B2C" w:rsidRPr="00034B2C" w:rsidRDefault="00034B2C" w:rsidP="00034B2C">
      <w:pPr>
        <w:numPr>
          <w:ilvl w:val="0"/>
          <w:numId w:val="17"/>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Click </w:t>
      </w:r>
      <w:r w:rsidRPr="00034B2C">
        <w:rPr>
          <w:rFonts w:eastAsia="Times New Roman" w:cs="Arial"/>
          <w:b/>
          <w:bCs/>
          <w:color w:val="444444"/>
        </w:rPr>
        <w:t>OK</w:t>
      </w:r>
      <w:r w:rsidRPr="00034B2C">
        <w:rPr>
          <w:rFonts w:eastAsia="Times New Roman" w:cs="Arial"/>
          <w:color w:val="444444"/>
        </w:rPr>
        <w:t xml:space="preserve">.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The form is inserted into the page:</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drawing>
          <wp:inline distT="0" distB="0" distL="0" distR="0">
            <wp:extent cx="5486400" cy="3293745"/>
            <wp:effectExtent l="19050" t="0" r="0" b="0"/>
            <wp:docPr id="19" name="Picture 19" descr="http://www.learnthat.com/computers/files/1715/Dreamweaver2_files/image1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learnthat.com/computers/files/1715/Dreamweaver2_files/image188.jpg"/>
                    <pic:cNvPicPr>
                      <a:picLocks noChangeAspect="1" noChangeArrowheads="1"/>
                    </pic:cNvPicPr>
                  </pic:nvPicPr>
                  <pic:blipFill>
                    <a:blip r:embed="rId15"/>
                    <a:srcRect/>
                    <a:stretch>
                      <a:fillRect/>
                    </a:stretch>
                  </pic:blipFill>
                  <pic:spPr bwMode="auto">
                    <a:xfrm>
                      <a:off x="0" y="0"/>
                      <a:ext cx="5486400" cy="3293745"/>
                    </a:xfrm>
                    <a:prstGeom prst="rect">
                      <a:avLst/>
                    </a:prstGeom>
                    <a:noFill/>
                    <a:ln w="9525">
                      <a:noFill/>
                      <a:miter lim="800000"/>
                      <a:headEnd/>
                      <a:tailEnd/>
                    </a:ln>
                  </pic:spPr>
                </pic:pic>
              </a:graphicData>
            </a:graphic>
          </wp:inline>
        </w:drawing>
      </w:r>
    </w:p>
    <w:p w:rsidR="00034B2C" w:rsidRPr="00034B2C" w:rsidRDefault="00034B2C" w:rsidP="00034B2C">
      <w:pPr>
        <w:numPr>
          <w:ilvl w:val="0"/>
          <w:numId w:val="18"/>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lastRenderedPageBreak/>
        <w:t xml:space="preserve">Test the functionality by previewing your list page and clicking the “Update” link: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drawing>
          <wp:inline distT="0" distB="0" distL="0" distR="0">
            <wp:extent cx="5486400" cy="3242945"/>
            <wp:effectExtent l="19050" t="0" r="0" b="0"/>
            <wp:docPr id="20" name="Picture 20" descr="http://www.learnthat.com/computers/files/1715/Dreamweaver2_files/image1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www.learnthat.com/computers/files/1715/Dreamweaver2_files/image189.jpg"/>
                    <pic:cNvPicPr>
                      <a:picLocks noChangeAspect="1" noChangeArrowheads="1"/>
                    </pic:cNvPicPr>
                  </pic:nvPicPr>
                  <pic:blipFill>
                    <a:blip r:embed="rId16"/>
                    <a:srcRect/>
                    <a:stretch>
                      <a:fillRect/>
                    </a:stretch>
                  </pic:blipFill>
                  <pic:spPr bwMode="auto">
                    <a:xfrm>
                      <a:off x="0" y="0"/>
                      <a:ext cx="5486400" cy="3242945"/>
                    </a:xfrm>
                    <a:prstGeom prst="rect">
                      <a:avLst/>
                    </a:prstGeom>
                    <a:noFill/>
                    <a:ln w="9525">
                      <a:noFill/>
                      <a:miter lim="800000"/>
                      <a:headEnd/>
                      <a:tailEnd/>
                    </a:ln>
                  </pic:spPr>
                </pic:pic>
              </a:graphicData>
            </a:graphic>
          </wp:inline>
        </w:drawing>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You should be taken to the detail page that contains the form for updating the record:</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lastRenderedPageBreak/>
        <w:drawing>
          <wp:inline distT="0" distB="0" distL="0" distR="0">
            <wp:extent cx="4876800" cy="5384800"/>
            <wp:effectExtent l="19050" t="0" r="0" b="0"/>
            <wp:docPr id="21" name="Picture 21" descr="http://www.learnthat.com/computers/files/1715/Dreamweaver2_files/image1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www.learnthat.com/computers/files/1715/Dreamweaver2_files/image190.jpg"/>
                    <pic:cNvPicPr>
                      <a:picLocks noChangeAspect="1" noChangeArrowheads="1"/>
                    </pic:cNvPicPr>
                  </pic:nvPicPr>
                  <pic:blipFill>
                    <a:blip r:embed="rId17"/>
                    <a:srcRect/>
                    <a:stretch>
                      <a:fillRect/>
                    </a:stretch>
                  </pic:blipFill>
                  <pic:spPr bwMode="auto">
                    <a:xfrm>
                      <a:off x="0" y="0"/>
                      <a:ext cx="4876800" cy="5384800"/>
                    </a:xfrm>
                    <a:prstGeom prst="rect">
                      <a:avLst/>
                    </a:prstGeom>
                    <a:noFill/>
                    <a:ln w="9525">
                      <a:noFill/>
                      <a:miter lim="800000"/>
                      <a:headEnd/>
                      <a:tailEnd/>
                    </a:ln>
                  </pic:spPr>
                </pic:pic>
              </a:graphicData>
            </a:graphic>
          </wp:inline>
        </w:drawing>
      </w:r>
    </w:p>
    <w:p w:rsidR="00034B2C" w:rsidRPr="00034B2C" w:rsidRDefault="00034B2C" w:rsidP="00034B2C">
      <w:pPr>
        <w:numPr>
          <w:ilvl w:val="0"/>
          <w:numId w:val="19"/>
        </w:numPr>
        <w:shd w:val="clear" w:color="auto" w:fill="FFFFFF"/>
        <w:spacing w:before="100" w:beforeAutospacing="1" w:after="100" w:afterAutospacing="1" w:line="204" w:lineRule="atLeast"/>
        <w:ind w:left="0"/>
        <w:jc w:val="both"/>
        <w:rPr>
          <w:rFonts w:eastAsia="Times New Roman" w:cs="Arial"/>
          <w:color w:val="444444"/>
        </w:rPr>
      </w:pPr>
      <w:r w:rsidRPr="00034B2C">
        <w:rPr>
          <w:rFonts w:eastAsia="Times New Roman" w:cs="Arial"/>
          <w:color w:val="444444"/>
        </w:rPr>
        <w:t xml:space="preserve">Change some of the information and click the </w:t>
      </w:r>
      <w:r w:rsidRPr="00034B2C">
        <w:rPr>
          <w:rFonts w:eastAsia="Times New Roman" w:cs="Arial"/>
          <w:b/>
          <w:bCs/>
          <w:color w:val="444444"/>
        </w:rPr>
        <w:t>Update record</w:t>
      </w:r>
      <w:r w:rsidRPr="00034B2C">
        <w:rPr>
          <w:rFonts w:eastAsia="Times New Roman" w:cs="Arial"/>
          <w:color w:val="444444"/>
        </w:rPr>
        <w:t xml:space="preserve"> button: </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lastRenderedPageBreak/>
        <w:drawing>
          <wp:inline distT="0" distB="0" distL="0" distR="0">
            <wp:extent cx="4876800" cy="5384800"/>
            <wp:effectExtent l="19050" t="0" r="0" b="0"/>
            <wp:docPr id="22" name="Picture 22" descr="http://www.learnthat.com/computers/files/1715/Dreamweaver2_files/image1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www.learnthat.com/computers/files/1715/Dreamweaver2_files/image191.jpg"/>
                    <pic:cNvPicPr>
                      <a:picLocks noChangeAspect="1" noChangeArrowheads="1"/>
                    </pic:cNvPicPr>
                  </pic:nvPicPr>
                  <pic:blipFill>
                    <a:blip r:embed="rId18"/>
                    <a:srcRect/>
                    <a:stretch>
                      <a:fillRect/>
                    </a:stretch>
                  </pic:blipFill>
                  <pic:spPr bwMode="auto">
                    <a:xfrm>
                      <a:off x="0" y="0"/>
                      <a:ext cx="4876800" cy="5384800"/>
                    </a:xfrm>
                    <a:prstGeom prst="rect">
                      <a:avLst/>
                    </a:prstGeom>
                    <a:noFill/>
                    <a:ln w="9525">
                      <a:noFill/>
                      <a:miter lim="800000"/>
                      <a:headEnd/>
                      <a:tailEnd/>
                    </a:ln>
                  </pic:spPr>
                </pic:pic>
              </a:graphicData>
            </a:graphic>
          </wp:inline>
        </w:drawing>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color w:val="444444"/>
        </w:rPr>
        <w:t>If the record is updated successfully, you’re redirected to the page you specified:</w:t>
      </w:r>
    </w:p>
    <w:p w:rsidR="00034B2C" w:rsidRPr="00034B2C" w:rsidRDefault="00034B2C" w:rsidP="00034B2C">
      <w:pPr>
        <w:shd w:val="clear" w:color="auto" w:fill="FFFFFF"/>
        <w:spacing w:before="100" w:beforeAutospacing="1" w:after="100" w:afterAutospacing="1" w:line="252" w:lineRule="atLeast"/>
        <w:jc w:val="both"/>
        <w:rPr>
          <w:rFonts w:eastAsia="Times New Roman" w:cs="Arial"/>
          <w:color w:val="444444"/>
        </w:rPr>
      </w:pPr>
      <w:r w:rsidRPr="00034B2C">
        <w:rPr>
          <w:rFonts w:eastAsia="Times New Roman" w:cs="Arial"/>
          <w:noProof/>
          <w:color w:val="444444"/>
        </w:rPr>
        <w:lastRenderedPageBreak/>
        <w:drawing>
          <wp:inline distT="0" distB="0" distL="0" distR="0">
            <wp:extent cx="4876800" cy="5384800"/>
            <wp:effectExtent l="19050" t="0" r="0" b="0"/>
            <wp:docPr id="23" name="Picture 23" descr="http://www.learnthat.com/computers/files/1715/Dreamweaver2_files/image1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www.learnthat.com/computers/files/1715/Dreamweaver2_files/image192.jpg"/>
                    <pic:cNvPicPr>
                      <a:picLocks noChangeAspect="1" noChangeArrowheads="1"/>
                    </pic:cNvPicPr>
                  </pic:nvPicPr>
                  <pic:blipFill>
                    <a:blip r:embed="rId19"/>
                    <a:srcRect/>
                    <a:stretch>
                      <a:fillRect/>
                    </a:stretch>
                  </pic:blipFill>
                  <pic:spPr bwMode="auto">
                    <a:xfrm>
                      <a:off x="0" y="0"/>
                      <a:ext cx="4876800" cy="5384800"/>
                    </a:xfrm>
                    <a:prstGeom prst="rect">
                      <a:avLst/>
                    </a:prstGeom>
                    <a:noFill/>
                    <a:ln w="9525">
                      <a:noFill/>
                      <a:miter lim="800000"/>
                      <a:headEnd/>
                      <a:tailEnd/>
                    </a:ln>
                  </pic:spPr>
                </pic:pic>
              </a:graphicData>
            </a:graphic>
          </wp:inline>
        </w:drawing>
      </w:r>
    </w:p>
    <w:p w:rsidR="00034B2C" w:rsidRPr="00034B2C" w:rsidRDefault="00034B2C" w:rsidP="00034B2C">
      <w:pPr>
        <w:jc w:val="both"/>
      </w:pPr>
    </w:p>
    <w:sectPr w:rsidR="00034B2C" w:rsidRPr="00034B2C">
      <w:headerReference w:type="default" r:id="rId2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34B2C" w:rsidRDefault="00034B2C" w:rsidP="00034B2C">
      <w:pPr>
        <w:spacing w:after="0" w:line="240" w:lineRule="auto"/>
      </w:pPr>
      <w:r>
        <w:separator/>
      </w:r>
    </w:p>
  </w:endnote>
  <w:endnote w:type="continuationSeparator" w:id="1">
    <w:p w:rsidR="00034B2C" w:rsidRDefault="00034B2C" w:rsidP="00034B2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34B2C" w:rsidRDefault="00034B2C" w:rsidP="00034B2C">
      <w:pPr>
        <w:spacing w:after="0" w:line="240" w:lineRule="auto"/>
      </w:pPr>
      <w:r>
        <w:separator/>
      </w:r>
    </w:p>
  </w:footnote>
  <w:footnote w:type="continuationSeparator" w:id="1">
    <w:p w:rsidR="00034B2C" w:rsidRDefault="00034B2C" w:rsidP="00034B2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34B2C" w:rsidRDefault="00034B2C">
    <w:pPr>
      <w:pStyle w:val="Header"/>
    </w:pPr>
    <w:r w:rsidRPr="00034B2C">
      <w:t>http://www.learnthat.com/Software/learn/1371/Macromedia-Dreamweaver-MX-2004/page/13/</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0E1DAF"/>
    <w:multiLevelType w:val="multilevel"/>
    <w:tmpl w:val="F8E2AE5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BBB3A67"/>
    <w:multiLevelType w:val="multilevel"/>
    <w:tmpl w:val="9FD6759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73162EB"/>
    <w:multiLevelType w:val="multilevel"/>
    <w:tmpl w:val="54A49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74618BB"/>
    <w:multiLevelType w:val="multilevel"/>
    <w:tmpl w:val="F7E81AE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0D77FD2"/>
    <w:multiLevelType w:val="multilevel"/>
    <w:tmpl w:val="C8365F5A"/>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8B973C9"/>
    <w:multiLevelType w:val="multilevel"/>
    <w:tmpl w:val="7F541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D211018"/>
    <w:multiLevelType w:val="multilevel"/>
    <w:tmpl w:val="409AD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DC944EE"/>
    <w:multiLevelType w:val="multilevel"/>
    <w:tmpl w:val="3144627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E6C11EC"/>
    <w:multiLevelType w:val="multilevel"/>
    <w:tmpl w:val="75B2A0D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1F407C3"/>
    <w:multiLevelType w:val="multilevel"/>
    <w:tmpl w:val="F6326E9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2657D80"/>
    <w:multiLevelType w:val="multilevel"/>
    <w:tmpl w:val="D4FC87E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64B1978"/>
    <w:multiLevelType w:val="multilevel"/>
    <w:tmpl w:val="786EA0C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9984641"/>
    <w:multiLevelType w:val="multilevel"/>
    <w:tmpl w:val="EE0278A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A4C0A36"/>
    <w:multiLevelType w:val="multilevel"/>
    <w:tmpl w:val="B0B6BB98"/>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EE275AF"/>
    <w:multiLevelType w:val="multilevel"/>
    <w:tmpl w:val="1520DD48"/>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56F06EED"/>
    <w:multiLevelType w:val="multilevel"/>
    <w:tmpl w:val="895CF8B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622D3234"/>
    <w:multiLevelType w:val="multilevel"/>
    <w:tmpl w:val="7D8246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69B17A50"/>
    <w:multiLevelType w:val="multilevel"/>
    <w:tmpl w:val="39024D6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6B68309F"/>
    <w:multiLevelType w:val="multilevel"/>
    <w:tmpl w:val="1E0AAA4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7"/>
  </w:num>
  <w:num w:numId="3">
    <w:abstractNumId w:val="12"/>
  </w:num>
  <w:num w:numId="4">
    <w:abstractNumId w:val="3"/>
  </w:num>
  <w:num w:numId="5">
    <w:abstractNumId w:val="0"/>
  </w:num>
  <w:num w:numId="6">
    <w:abstractNumId w:val="17"/>
  </w:num>
  <w:num w:numId="7">
    <w:abstractNumId w:val="2"/>
  </w:num>
  <w:num w:numId="8">
    <w:abstractNumId w:val="1"/>
  </w:num>
  <w:num w:numId="9">
    <w:abstractNumId w:val="5"/>
  </w:num>
  <w:num w:numId="10">
    <w:abstractNumId w:val="18"/>
  </w:num>
  <w:num w:numId="11">
    <w:abstractNumId w:val="16"/>
  </w:num>
  <w:num w:numId="12">
    <w:abstractNumId w:val="11"/>
  </w:num>
  <w:num w:numId="13">
    <w:abstractNumId w:val="15"/>
  </w:num>
  <w:num w:numId="14">
    <w:abstractNumId w:val="8"/>
  </w:num>
  <w:num w:numId="15">
    <w:abstractNumId w:val="10"/>
  </w:num>
  <w:num w:numId="16">
    <w:abstractNumId w:val="14"/>
  </w:num>
  <w:num w:numId="17">
    <w:abstractNumId w:val="13"/>
  </w:num>
  <w:num w:numId="18">
    <w:abstractNumId w:val="4"/>
  </w:num>
  <w:num w:numId="19">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0"/>
    <w:footnote w:id="1"/>
  </w:footnotePr>
  <w:endnotePr>
    <w:endnote w:id="0"/>
    <w:endnote w:id="1"/>
  </w:endnotePr>
  <w:compat/>
  <w:rsids>
    <w:rsidRoot w:val="00034B2C"/>
    <w:rsid w:val="00034B2C"/>
    <w:rsid w:val="00AB3D0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34B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4B2C"/>
    <w:rPr>
      <w:rFonts w:ascii="Tahoma" w:hAnsi="Tahoma" w:cs="Tahoma"/>
      <w:sz w:val="16"/>
      <w:szCs w:val="16"/>
    </w:rPr>
  </w:style>
  <w:style w:type="paragraph" w:styleId="Header">
    <w:name w:val="header"/>
    <w:basedOn w:val="Normal"/>
    <w:link w:val="HeaderChar"/>
    <w:uiPriority w:val="99"/>
    <w:semiHidden/>
    <w:unhideWhenUsed/>
    <w:rsid w:val="00034B2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34B2C"/>
  </w:style>
  <w:style w:type="paragraph" w:styleId="Footer">
    <w:name w:val="footer"/>
    <w:basedOn w:val="Normal"/>
    <w:link w:val="FooterChar"/>
    <w:uiPriority w:val="99"/>
    <w:semiHidden/>
    <w:unhideWhenUsed/>
    <w:rsid w:val="00034B2C"/>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034B2C"/>
  </w:style>
</w:styles>
</file>

<file path=word/webSettings.xml><?xml version="1.0" encoding="utf-8"?>
<w:webSettings xmlns:r="http://schemas.openxmlformats.org/officeDocument/2006/relationships" xmlns:w="http://schemas.openxmlformats.org/wordprocessingml/2006/main">
  <w:divs>
    <w:div w:id="1748377788">
      <w:bodyDiv w:val="1"/>
      <w:marLeft w:val="0"/>
      <w:marRight w:val="0"/>
      <w:marTop w:val="0"/>
      <w:marBottom w:val="0"/>
      <w:divBdr>
        <w:top w:val="none" w:sz="0" w:space="0" w:color="auto"/>
        <w:left w:val="none" w:sz="0" w:space="0" w:color="auto"/>
        <w:bottom w:val="none" w:sz="0" w:space="0" w:color="auto"/>
        <w:right w:val="none" w:sz="0" w:space="0" w:color="auto"/>
      </w:divBdr>
      <w:divsChild>
        <w:div w:id="488131775">
          <w:marLeft w:val="0"/>
          <w:marRight w:val="0"/>
          <w:marTop w:val="100"/>
          <w:marBottom w:val="100"/>
          <w:divBdr>
            <w:top w:val="none" w:sz="0" w:space="0" w:color="auto"/>
            <w:left w:val="none" w:sz="0" w:space="0" w:color="auto"/>
            <w:bottom w:val="none" w:sz="0" w:space="0" w:color="auto"/>
            <w:right w:val="none" w:sz="0" w:space="0" w:color="auto"/>
          </w:divBdr>
          <w:divsChild>
            <w:div w:id="1389574402">
              <w:marLeft w:val="0"/>
              <w:marRight w:val="0"/>
              <w:marTop w:val="0"/>
              <w:marBottom w:val="0"/>
              <w:divBdr>
                <w:top w:val="none" w:sz="0" w:space="0" w:color="auto"/>
                <w:left w:val="single" w:sz="4" w:space="0" w:color="ACC5D7"/>
                <w:bottom w:val="single" w:sz="12" w:space="16" w:color="383838"/>
                <w:right w:val="single" w:sz="4" w:space="0" w:color="ACC5D7"/>
              </w:divBdr>
              <w:divsChild>
                <w:div w:id="1658873675">
                  <w:marLeft w:val="0"/>
                  <w:marRight w:val="0"/>
                  <w:marTop w:val="0"/>
                  <w:marBottom w:val="0"/>
                  <w:divBdr>
                    <w:top w:val="none" w:sz="0" w:space="0" w:color="auto"/>
                    <w:left w:val="none" w:sz="0" w:space="0" w:color="auto"/>
                    <w:bottom w:val="none" w:sz="0" w:space="0" w:color="auto"/>
                    <w:right w:val="none" w:sz="0" w:space="0" w:color="auto"/>
                  </w:divBdr>
                  <w:divsChild>
                    <w:div w:id="1471971233">
                      <w:marLeft w:val="0"/>
                      <w:marRight w:val="0"/>
                      <w:marTop w:val="0"/>
                      <w:marBottom w:val="0"/>
                      <w:divBdr>
                        <w:top w:val="none" w:sz="0" w:space="0" w:color="auto"/>
                        <w:left w:val="none" w:sz="0" w:space="0" w:color="auto"/>
                        <w:bottom w:val="none" w:sz="0" w:space="0" w:color="auto"/>
                        <w:right w:val="none" w:sz="0" w:space="0" w:color="auto"/>
                      </w:divBdr>
                      <w:divsChild>
                        <w:div w:id="115758642">
                          <w:marLeft w:val="0"/>
                          <w:marRight w:val="0"/>
                          <w:marTop w:val="0"/>
                          <w:marBottom w:val="0"/>
                          <w:divBdr>
                            <w:top w:val="none" w:sz="0" w:space="0" w:color="auto"/>
                            <w:left w:val="none" w:sz="0" w:space="0" w:color="auto"/>
                            <w:bottom w:val="none" w:sz="0" w:space="0" w:color="auto"/>
                            <w:right w:val="none" w:sz="0" w:space="0" w:color="auto"/>
                          </w:divBdr>
                          <w:divsChild>
                            <w:div w:id="1684700606">
                              <w:marLeft w:val="0"/>
                              <w:marRight w:val="0"/>
                              <w:marTop w:val="0"/>
                              <w:marBottom w:val="0"/>
                              <w:divBdr>
                                <w:top w:val="none" w:sz="0" w:space="0" w:color="auto"/>
                                <w:left w:val="none" w:sz="0" w:space="0" w:color="auto"/>
                                <w:bottom w:val="none" w:sz="0" w:space="0" w:color="auto"/>
                                <w:right w:val="none" w:sz="0" w:space="0" w:color="auto"/>
                              </w:divBdr>
                              <w:divsChild>
                                <w:div w:id="214507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500</Words>
  <Characters>2851</Characters>
  <Application>Microsoft Office Word</Application>
  <DocSecurity>0</DocSecurity>
  <Lines>23</Lines>
  <Paragraphs>6</Paragraphs>
  <ScaleCrop>false</ScaleCrop>
  <Company>Swansea Institute of Higher Education</Company>
  <LinksUpToDate>false</LinksUpToDate>
  <CharactersWithSpaces>3345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Pole</dc:creator>
  <cp:keywords/>
  <dc:description/>
  <cp:lastModifiedBy>Rhian Pole</cp:lastModifiedBy>
  <cp:revision>3</cp:revision>
  <dcterms:created xsi:type="dcterms:W3CDTF">2011-02-23T09:43:00Z</dcterms:created>
  <dcterms:modified xsi:type="dcterms:W3CDTF">2011-02-23T09:43:00Z</dcterms:modified>
</cp:coreProperties>
</file>