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76F79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BA66950">
        <w:rPr>
          <w:rFonts w:ascii="Arial" w:hAnsi="Arial" w:cs="Arial"/>
          <w:b/>
          <w:bCs/>
          <w:sz w:val="28"/>
          <w:szCs w:val="28"/>
        </w:rPr>
        <w:t xml:space="preserve">APPENDIX </w:t>
      </w:r>
      <w:r w:rsidR="005F3A53" w:rsidRPr="4BA66950">
        <w:rPr>
          <w:rFonts w:ascii="Arial" w:hAnsi="Arial" w:cs="Arial"/>
          <w:b/>
          <w:bCs/>
          <w:sz w:val="28"/>
          <w:szCs w:val="28"/>
          <w:highlight w:val="yellow"/>
        </w:rPr>
        <w:t>GAxx</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4BA6695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1CEF05F3" w14:textId="77777777" w:rsidTr="4BA66950">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C0AFEE" w14:textId="30D5A3F4" w:rsidR="00DB116D" w:rsidRPr="00A406E5" w:rsidRDefault="7F8069A1" w:rsidP="4BA66950">
            <w:pPr>
              <w:spacing w:before="120" w:after="120" w:line="259" w:lineRule="auto"/>
              <w:jc w:val="both"/>
            </w:pPr>
            <w:r w:rsidRPr="4BA66950">
              <w:rPr>
                <w:rFonts w:ascii="Calibri" w:hAnsi="Calibri" w:cs="Arial"/>
                <w:b/>
                <w:bCs/>
                <w:sz w:val="28"/>
                <w:szCs w:val="28"/>
              </w:rPr>
              <w:t>BSc Policing</w:t>
            </w:r>
          </w:p>
        </w:tc>
      </w:tr>
      <w:tr w:rsidR="008F1308" w:rsidRPr="00A406E5" w14:paraId="2DF07581" w14:textId="77777777" w:rsidTr="4BA66950">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C79A4E" w14:textId="45EF8CB8" w:rsidR="008F1308" w:rsidRPr="00A406E5" w:rsidRDefault="30E1A42A" w:rsidP="4BA66950">
            <w:pPr>
              <w:spacing w:before="120" w:after="120" w:line="259" w:lineRule="auto"/>
              <w:jc w:val="both"/>
            </w:pPr>
            <w:r w:rsidRPr="4BA66950">
              <w:rPr>
                <w:rFonts w:ascii="Arial" w:hAnsi="Arial" w:cs="Arial"/>
                <w:b/>
                <w:bCs/>
                <w:sz w:val="22"/>
                <w:szCs w:val="22"/>
              </w:rPr>
              <w:t>Policing the Public</w:t>
            </w:r>
          </w:p>
        </w:tc>
      </w:tr>
      <w:tr w:rsidR="00B84B5B" w:rsidRPr="00A406E5" w14:paraId="6CFC7F02" w14:textId="77777777" w:rsidTr="4BA6695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915EF5" w14:textId="194875F2" w:rsidR="00B84B5B" w:rsidRPr="00A406E5" w:rsidRDefault="00891D9F" w:rsidP="4BA66950">
            <w:pPr>
              <w:spacing w:before="120" w:after="120"/>
              <w:jc w:val="both"/>
              <w:rPr>
                <w:rFonts w:ascii="Arial" w:hAnsi="Arial" w:cs="Arial"/>
                <w:b/>
                <w:bCs/>
                <w:sz w:val="22"/>
                <w:szCs w:val="22"/>
              </w:rPr>
            </w:pPr>
            <w:r w:rsidRPr="4BA66950">
              <w:rPr>
                <w:rFonts w:ascii="Arial" w:hAnsi="Arial" w:cs="Arial"/>
                <w:b/>
                <w:bCs/>
                <w:sz w:val="22"/>
                <w:szCs w:val="22"/>
              </w:rPr>
              <w:t>BMP</w:t>
            </w:r>
            <w:r w:rsidR="174F4CA1" w:rsidRPr="4BA66950">
              <w:rPr>
                <w:rFonts w:ascii="Arial" w:hAnsi="Arial" w:cs="Arial"/>
                <w:b/>
                <w:bCs/>
                <w:sz w:val="22"/>
                <w:szCs w:val="22"/>
              </w:rPr>
              <w:t>L 5003</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891D9F" w:rsidP="00E51AAC">
            <w:pPr>
              <w:spacing w:before="120" w:after="120"/>
              <w:jc w:val="both"/>
              <w:rPr>
                <w:rFonts w:ascii="Arial" w:hAnsi="Arial" w:cs="Arial"/>
                <w:b/>
                <w:sz w:val="22"/>
                <w:szCs w:val="22"/>
              </w:rPr>
            </w:pPr>
            <w:r>
              <w:rPr>
                <w:rFonts w:ascii="Arial" w:hAnsi="Arial" w:cs="Arial"/>
                <w:b/>
                <w:sz w:val="22"/>
                <w:szCs w:val="22"/>
              </w:rPr>
              <w:t>50%</w:t>
            </w:r>
          </w:p>
        </w:tc>
      </w:tr>
      <w:tr w:rsidR="00891D9F" w:rsidRPr="00A406E5" w14:paraId="32560C64" w14:textId="77777777" w:rsidTr="4BA66950">
        <w:tc>
          <w:tcPr>
            <w:tcW w:w="2093" w:type="dxa"/>
            <w:shd w:val="clear" w:color="auto" w:fill="auto"/>
          </w:tcPr>
          <w:p w14:paraId="3FF314A3"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24B32B" w14:textId="2E8576A3" w:rsidR="00891D9F" w:rsidRPr="00891D9F" w:rsidRDefault="00AB594D" w:rsidP="00891D9F">
            <w:pPr>
              <w:spacing w:before="120" w:after="120"/>
              <w:jc w:val="both"/>
              <w:rPr>
                <w:rFonts w:ascii="Arial" w:hAnsi="Arial" w:cs="Arial"/>
                <w:b/>
                <w:sz w:val="22"/>
                <w:szCs w:val="22"/>
              </w:rPr>
            </w:pPr>
            <w:r>
              <w:rPr>
                <w:rFonts w:ascii="Arial" w:hAnsi="Arial" w:cs="Arial"/>
                <w:b/>
                <w:sz w:val="22"/>
                <w:szCs w:val="22"/>
              </w:rPr>
              <w:t>Luke Roach</w:t>
            </w:r>
          </w:p>
        </w:tc>
        <w:tc>
          <w:tcPr>
            <w:tcW w:w="2268" w:type="dxa"/>
            <w:shd w:val="clear" w:color="auto" w:fill="D9D9D9" w:themeFill="background1" w:themeFillShade="D9"/>
          </w:tcPr>
          <w:p w14:paraId="705E3C7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Internal Verifier:</w:t>
            </w:r>
          </w:p>
        </w:tc>
        <w:tc>
          <w:tcPr>
            <w:tcW w:w="2268" w:type="dxa"/>
          </w:tcPr>
          <w:p w14:paraId="32365B47" w14:textId="4CB802B8" w:rsidR="00891D9F" w:rsidRPr="00891D9F" w:rsidRDefault="00AB594D" w:rsidP="00891D9F">
            <w:pPr>
              <w:spacing w:before="120" w:after="120"/>
              <w:jc w:val="both"/>
              <w:rPr>
                <w:rFonts w:ascii="Arial" w:hAnsi="Arial" w:cs="Arial"/>
                <w:b/>
                <w:sz w:val="22"/>
                <w:szCs w:val="22"/>
              </w:rPr>
            </w:pPr>
            <w:r>
              <w:rPr>
                <w:rFonts w:ascii="Arial" w:hAnsi="Arial" w:cs="Arial"/>
                <w:b/>
                <w:sz w:val="22"/>
                <w:szCs w:val="22"/>
              </w:rPr>
              <w:t>Rhiannon Lloyd</w:t>
            </w:r>
          </w:p>
        </w:tc>
      </w:tr>
      <w:tr w:rsidR="00891D9F" w:rsidRPr="00A406E5" w14:paraId="435BDB83" w14:textId="77777777" w:rsidTr="4BA66950">
        <w:tc>
          <w:tcPr>
            <w:tcW w:w="2093" w:type="dxa"/>
            <w:shd w:val="clear" w:color="auto" w:fill="auto"/>
          </w:tcPr>
          <w:p w14:paraId="52A86BA1"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379376" w14:textId="77777777" w:rsidR="00891D9F" w:rsidRPr="00891D9F" w:rsidRDefault="00E113D2" w:rsidP="00891D9F">
            <w:pPr>
              <w:spacing w:before="120" w:after="120"/>
              <w:jc w:val="both"/>
              <w:rPr>
                <w:rFonts w:ascii="Arial" w:hAnsi="Arial" w:cs="Arial"/>
                <w:b/>
                <w:sz w:val="22"/>
                <w:szCs w:val="22"/>
              </w:rPr>
            </w:pPr>
            <w:r>
              <w:rPr>
                <w:rFonts w:ascii="Arial" w:hAnsi="Arial" w:cs="Arial"/>
                <w:b/>
                <w:sz w:val="22"/>
                <w:szCs w:val="22"/>
              </w:rPr>
              <w:t>Models of Policing</w:t>
            </w:r>
            <w:r w:rsidR="00891D9F" w:rsidRPr="00891D9F">
              <w:rPr>
                <w:rFonts w:ascii="Arial" w:hAnsi="Arial" w:cs="Arial"/>
                <w:b/>
                <w:sz w:val="22"/>
                <w:szCs w:val="22"/>
              </w:rPr>
              <w:t xml:space="preserve"> </w:t>
            </w:r>
          </w:p>
        </w:tc>
        <w:tc>
          <w:tcPr>
            <w:tcW w:w="2268" w:type="dxa"/>
            <w:shd w:val="clear" w:color="auto" w:fill="auto"/>
          </w:tcPr>
          <w:p w14:paraId="7A3712E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Assignment No (x of x):</w:t>
            </w:r>
          </w:p>
        </w:tc>
        <w:tc>
          <w:tcPr>
            <w:tcW w:w="2268" w:type="dxa"/>
          </w:tcPr>
          <w:p w14:paraId="0475DD8E" w14:textId="77777777" w:rsidR="00891D9F" w:rsidRPr="00891D9F" w:rsidRDefault="004A4CBE" w:rsidP="00891D9F">
            <w:pPr>
              <w:spacing w:before="120" w:after="120"/>
              <w:jc w:val="both"/>
              <w:rPr>
                <w:rFonts w:ascii="Arial" w:hAnsi="Arial" w:cs="Arial"/>
                <w:b/>
                <w:sz w:val="22"/>
                <w:szCs w:val="22"/>
              </w:rPr>
            </w:pPr>
            <w:r>
              <w:rPr>
                <w:rFonts w:ascii="Arial" w:hAnsi="Arial" w:cs="Arial"/>
                <w:b/>
                <w:sz w:val="22"/>
                <w:szCs w:val="22"/>
              </w:rPr>
              <w:t>2</w:t>
            </w:r>
            <w:r w:rsidR="00891D9F" w:rsidRPr="00891D9F">
              <w:rPr>
                <w:rFonts w:ascii="Arial" w:hAnsi="Arial" w:cs="Arial"/>
                <w:b/>
                <w:sz w:val="22"/>
                <w:szCs w:val="22"/>
              </w:rPr>
              <w:t xml:space="preserve"> of 2</w:t>
            </w:r>
          </w:p>
        </w:tc>
      </w:tr>
      <w:tr w:rsidR="00891D9F" w:rsidRPr="00A406E5" w14:paraId="1D9F4399" w14:textId="77777777" w:rsidTr="4BA66950">
        <w:tc>
          <w:tcPr>
            <w:tcW w:w="2093" w:type="dxa"/>
            <w:shd w:val="clear" w:color="auto" w:fill="auto"/>
          </w:tcPr>
          <w:p w14:paraId="466EA6CF"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EA2DCC" w14:textId="2D84238E" w:rsidR="00891D9F" w:rsidRPr="00A406E5" w:rsidRDefault="334C50BD" w:rsidP="6B980248">
            <w:pPr>
              <w:spacing w:before="120" w:after="120"/>
              <w:jc w:val="both"/>
              <w:rPr>
                <w:rFonts w:ascii="Arial" w:hAnsi="Arial" w:cs="Arial"/>
                <w:b/>
                <w:bCs/>
                <w:sz w:val="22"/>
                <w:szCs w:val="22"/>
              </w:rPr>
            </w:pPr>
            <w:r w:rsidRPr="4BA66950">
              <w:rPr>
                <w:rFonts w:ascii="Arial" w:hAnsi="Arial" w:cs="Arial"/>
                <w:b/>
                <w:bCs/>
                <w:sz w:val="22"/>
                <w:szCs w:val="22"/>
              </w:rPr>
              <w:t>23:59hrs</w:t>
            </w:r>
            <w:r w:rsidR="003725BF">
              <w:rPr>
                <w:rFonts w:ascii="Arial" w:hAnsi="Arial" w:cs="Arial"/>
                <w:b/>
                <w:bCs/>
                <w:sz w:val="22"/>
                <w:szCs w:val="22"/>
              </w:rPr>
              <w:t xml:space="preserve"> – </w:t>
            </w:r>
            <w:r w:rsidR="00AB594D">
              <w:rPr>
                <w:rFonts w:ascii="Arial" w:hAnsi="Arial" w:cs="Arial"/>
                <w:b/>
                <w:bCs/>
                <w:sz w:val="22"/>
                <w:szCs w:val="22"/>
              </w:rPr>
              <w:t>6</w:t>
            </w:r>
            <w:r w:rsidR="003725BF" w:rsidRPr="003725BF">
              <w:rPr>
                <w:rFonts w:ascii="Arial" w:hAnsi="Arial" w:cs="Arial"/>
                <w:b/>
                <w:bCs/>
                <w:sz w:val="22"/>
                <w:szCs w:val="22"/>
                <w:vertAlign w:val="superscript"/>
              </w:rPr>
              <w:t>th</w:t>
            </w:r>
            <w:r w:rsidR="003725BF">
              <w:rPr>
                <w:rFonts w:ascii="Arial" w:hAnsi="Arial" w:cs="Arial"/>
                <w:b/>
                <w:bCs/>
                <w:sz w:val="22"/>
                <w:szCs w:val="22"/>
              </w:rPr>
              <w:t xml:space="preserve"> May 202</w:t>
            </w:r>
            <w:r w:rsidR="00AB594D">
              <w:rPr>
                <w:rFonts w:ascii="Arial" w:hAnsi="Arial" w:cs="Arial"/>
                <w:b/>
                <w:bCs/>
                <w:sz w:val="22"/>
                <w:szCs w:val="22"/>
              </w:rPr>
              <w:t>2</w:t>
            </w:r>
          </w:p>
        </w:tc>
        <w:tc>
          <w:tcPr>
            <w:tcW w:w="2268" w:type="dxa"/>
            <w:shd w:val="clear" w:color="auto" w:fill="auto"/>
          </w:tcPr>
          <w:p w14:paraId="6BDACCC6"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A86996" w14:textId="3F052C54" w:rsidR="00891D9F" w:rsidRPr="00A406E5" w:rsidRDefault="003725BF" w:rsidP="4BA66950">
            <w:pPr>
              <w:spacing w:before="120" w:after="120"/>
              <w:jc w:val="both"/>
              <w:rPr>
                <w:rFonts w:ascii="Arial" w:hAnsi="Arial" w:cs="Arial"/>
                <w:b/>
                <w:bCs/>
                <w:sz w:val="22"/>
                <w:szCs w:val="22"/>
              </w:rPr>
            </w:pPr>
            <w:r>
              <w:rPr>
                <w:rFonts w:ascii="Arial" w:hAnsi="Arial" w:cs="Arial"/>
                <w:b/>
                <w:bCs/>
                <w:sz w:val="22"/>
                <w:szCs w:val="22"/>
              </w:rPr>
              <w:t xml:space="preserve">10:00hrs </w:t>
            </w:r>
            <w:r w:rsidR="00AB594D">
              <w:rPr>
                <w:rFonts w:ascii="Arial" w:hAnsi="Arial" w:cs="Arial"/>
                <w:b/>
                <w:bCs/>
                <w:sz w:val="22"/>
                <w:szCs w:val="22"/>
              </w:rPr>
              <w:t>6</w:t>
            </w:r>
            <w:r w:rsidRPr="003725BF">
              <w:rPr>
                <w:rFonts w:ascii="Arial" w:hAnsi="Arial" w:cs="Arial"/>
                <w:b/>
                <w:bCs/>
                <w:sz w:val="22"/>
                <w:szCs w:val="22"/>
                <w:vertAlign w:val="superscript"/>
              </w:rPr>
              <w:t>th</w:t>
            </w:r>
            <w:r>
              <w:rPr>
                <w:rFonts w:ascii="Arial" w:hAnsi="Arial" w:cs="Arial"/>
                <w:b/>
                <w:bCs/>
                <w:sz w:val="22"/>
                <w:szCs w:val="22"/>
              </w:rPr>
              <w:t xml:space="preserve"> June 202</w:t>
            </w:r>
            <w:r w:rsidR="00AB594D">
              <w:rPr>
                <w:rFonts w:ascii="Arial" w:hAnsi="Arial" w:cs="Arial"/>
                <w:b/>
                <w:bCs/>
                <w:sz w:val="22"/>
                <w:szCs w:val="22"/>
              </w:rPr>
              <w:t>2</w:t>
            </w:r>
          </w:p>
        </w:tc>
      </w:tr>
      <w:tr w:rsidR="00891D9F" w:rsidRPr="00A406E5" w14:paraId="366F23F1" w14:textId="77777777" w:rsidTr="4BA66950">
        <w:tc>
          <w:tcPr>
            <w:tcW w:w="2093" w:type="dxa"/>
            <w:shd w:val="clear" w:color="auto" w:fill="auto"/>
          </w:tcPr>
          <w:p w14:paraId="6A379CE2"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891D9F" w:rsidRPr="00A406E5" w:rsidRDefault="00891D9F" w:rsidP="00891D9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C2DC48" w14:textId="77777777" w:rsidR="00891D9F" w:rsidRPr="00891D9F" w:rsidRDefault="00891D9F" w:rsidP="00891D9F">
            <w:pPr>
              <w:spacing w:before="100" w:beforeAutospacing="1" w:after="100" w:afterAutospacing="1"/>
              <w:rPr>
                <w:rFonts w:ascii="Arial" w:hAnsi="Arial" w:cs="Arial"/>
                <w:b/>
                <w:color w:val="FF0000"/>
                <w:sz w:val="22"/>
                <w:szCs w:val="22"/>
              </w:rPr>
            </w:pPr>
            <w:r w:rsidRPr="00891D9F">
              <w:rPr>
                <w:rFonts w:ascii="Arial" w:hAnsi="Arial" w:cs="Arial"/>
                <w:b/>
                <w:color w:val="FF0000"/>
                <w:sz w:val="22"/>
                <w:szCs w:val="22"/>
              </w:rPr>
              <w:t xml:space="preserve">Late submission will result in a late penalty mark.  Penalties for late submission: Up to 1 week late, maximum mark of 40%.  Over 1 week late, 0%.  </w:t>
            </w:r>
          </w:p>
          <w:p w14:paraId="32B8BF5B" w14:textId="77777777" w:rsidR="00891D9F" w:rsidRPr="00A406E5" w:rsidRDefault="00891D9F" w:rsidP="00891D9F">
            <w:pPr>
              <w:spacing w:before="120" w:after="120"/>
              <w:jc w:val="both"/>
              <w:rPr>
                <w:rFonts w:ascii="Arial" w:hAnsi="Arial" w:cs="Arial"/>
                <w:b/>
                <w:sz w:val="22"/>
                <w:szCs w:val="22"/>
              </w:rPr>
            </w:pPr>
            <w:r w:rsidRPr="00891D9F">
              <w:rPr>
                <w:rFonts w:ascii="Arial" w:hAnsi="Arial" w:cs="Arial"/>
                <w:b/>
                <w:color w:val="FF0000"/>
                <w:sz w:val="22"/>
                <w:szCs w:val="22"/>
              </w:rPr>
              <w:t>Any extension must be gained by students via extenuating circumstances process (See University Handbook and Moodle).</w:t>
            </w:r>
          </w:p>
        </w:tc>
      </w:tr>
      <w:tr w:rsidR="00891D9F" w:rsidRPr="00A406E5" w14:paraId="3B46F762" w14:textId="77777777" w:rsidTr="4BA66950">
        <w:tc>
          <w:tcPr>
            <w:tcW w:w="2093" w:type="dxa"/>
            <w:shd w:val="clear" w:color="auto" w:fill="auto"/>
          </w:tcPr>
          <w:p w14:paraId="706B766E" w14:textId="77777777" w:rsidR="00891D9F" w:rsidRPr="00A406E5" w:rsidRDefault="00891D9F" w:rsidP="00891D9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891D9F" w:rsidRPr="00A406E5" w:rsidRDefault="00891D9F" w:rsidP="00891D9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C94979" w14:textId="77777777" w:rsidTr="00A406E5">
        <w:tc>
          <w:tcPr>
            <w:tcW w:w="9747" w:type="dxa"/>
          </w:tcPr>
          <w:p w14:paraId="7DF0540A" w14:textId="77777777" w:rsidR="00891D9F" w:rsidRPr="00891D9F" w:rsidRDefault="00891D9F" w:rsidP="00891D9F">
            <w:pPr>
              <w:autoSpaceDE w:val="0"/>
              <w:autoSpaceDN w:val="0"/>
              <w:adjustRightInd w:val="0"/>
              <w:spacing w:before="100" w:after="100"/>
              <w:rPr>
                <w:rFonts w:ascii="Arial" w:hAnsi="Arial" w:cs="Arial"/>
                <w:b/>
              </w:rPr>
            </w:pPr>
            <w:r w:rsidRPr="00891D9F">
              <w:rPr>
                <w:rFonts w:ascii="Arial" w:hAnsi="Arial" w:cs="Arial"/>
                <w:b/>
              </w:rPr>
              <w:t xml:space="preserve">Upon the successful completion of this module the student will be able to: </w:t>
            </w:r>
          </w:p>
          <w:p w14:paraId="44EAFD9C" w14:textId="77777777" w:rsidR="00891D9F" w:rsidRDefault="00891D9F" w:rsidP="00891D9F">
            <w:pPr>
              <w:pStyle w:val="ListParagraph"/>
              <w:autoSpaceDE w:val="0"/>
              <w:autoSpaceDN w:val="0"/>
              <w:adjustRightInd w:val="0"/>
              <w:spacing w:before="100" w:after="100"/>
              <w:rPr>
                <w:rFonts w:ascii="Arial" w:hAnsi="Arial" w:cs="Arial"/>
                <w:b/>
              </w:rPr>
            </w:pPr>
          </w:p>
          <w:p w14:paraId="07684803" w14:textId="77777777" w:rsidR="00891D9F" w:rsidRPr="00F12EE7" w:rsidRDefault="00891D9F" w:rsidP="00891D9F">
            <w:pPr>
              <w:pStyle w:val="ListParagraph"/>
              <w:numPr>
                <w:ilvl w:val="0"/>
                <w:numId w:val="22"/>
              </w:numPr>
              <w:autoSpaceDE w:val="0"/>
              <w:autoSpaceDN w:val="0"/>
              <w:adjustRightInd w:val="0"/>
              <w:spacing w:before="100" w:after="100"/>
              <w:rPr>
                <w:rFonts w:ascii="Arial" w:hAnsi="Arial" w:cs="Arial"/>
                <w:b/>
              </w:rPr>
            </w:pPr>
            <w:r w:rsidRPr="00F12EE7">
              <w:rPr>
                <w:rFonts w:ascii="Arial" w:hAnsi="Arial" w:cs="Arial"/>
                <w:b/>
              </w:rPr>
              <w:t>Critically analyse the police’s historical use of the powers they have been granted, in particular with regard to the use of force;</w:t>
            </w:r>
          </w:p>
          <w:p w14:paraId="4B94D5A5" w14:textId="77777777" w:rsidR="00891D9F" w:rsidRPr="00F12EE7" w:rsidRDefault="00891D9F" w:rsidP="00891D9F">
            <w:pPr>
              <w:pStyle w:val="ListParagraph"/>
              <w:autoSpaceDE w:val="0"/>
              <w:autoSpaceDN w:val="0"/>
              <w:adjustRightInd w:val="0"/>
              <w:spacing w:before="100" w:after="100"/>
              <w:rPr>
                <w:rFonts w:ascii="Arial" w:hAnsi="Arial" w:cs="Arial"/>
                <w:b/>
              </w:rPr>
            </w:pPr>
          </w:p>
          <w:p w14:paraId="215D29E6" w14:textId="77777777" w:rsidR="00891D9F" w:rsidRPr="00F12EE7" w:rsidRDefault="00891D9F" w:rsidP="00891D9F">
            <w:pPr>
              <w:pStyle w:val="ListParagraph"/>
              <w:numPr>
                <w:ilvl w:val="0"/>
                <w:numId w:val="22"/>
              </w:numPr>
              <w:autoSpaceDE w:val="0"/>
              <w:autoSpaceDN w:val="0"/>
              <w:adjustRightInd w:val="0"/>
              <w:spacing w:before="100" w:after="100"/>
              <w:rPr>
                <w:rFonts w:ascii="Arial" w:hAnsi="Arial" w:cs="Arial"/>
                <w:b/>
              </w:rPr>
            </w:pPr>
            <w:r w:rsidRPr="00F12EE7">
              <w:rPr>
                <w:rFonts w:ascii="Arial" w:hAnsi="Arial" w:cs="Arial"/>
                <w:b/>
              </w:rPr>
              <w:t>Evaluate the powers provided to police under the Police and Criminal Evidence Act 1984 and the guidance to it provided in the ‘Codes of Practice’;</w:t>
            </w:r>
          </w:p>
          <w:p w14:paraId="3DEEC669" w14:textId="77777777" w:rsidR="00891D9F" w:rsidRPr="00F12EE7" w:rsidRDefault="00891D9F" w:rsidP="00891D9F">
            <w:pPr>
              <w:pStyle w:val="ListParagraph"/>
              <w:autoSpaceDE w:val="0"/>
              <w:autoSpaceDN w:val="0"/>
              <w:adjustRightInd w:val="0"/>
              <w:spacing w:before="100" w:after="100"/>
              <w:rPr>
                <w:rFonts w:ascii="Arial" w:hAnsi="Arial" w:cs="Arial"/>
                <w:b/>
              </w:rPr>
            </w:pPr>
          </w:p>
          <w:p w14:paraId="05C7B43D" w14:textId="77777777" w:rsidR="00891D9F" w:rsidRPr="00F12EE7" w:rsidRDefault="00891D9F" w:rsidP="00891D9F">
            <w:pPr>
              <w:pStyle w:val="ListParagraph"/>
              <w:numPr>
                <w:ilvl w:val="0"/>
                <w:numId w:val="22"/>
              </w:numPr>
              <w:autoSpaceDE w:val="0"/>
              <w:autoSpaceDN w:val="0"/>
              <w:adjustRightInd w:val="0"/>
              <w:spacing w:before="100" w:after="100"/>
              <w:rPr>
                <w:rFonts w:ascii="Arial" w:hAnsi="Arial" w:cs="Arial"/>
                <w:b/>
              </w:rPr>
            </w:pPr>
            <w:r w:rsidRPr="00F12EE7">
              <w:rPr>
                <w:rFonts w:ascii="Arial" w:hAnsi="Arial" w:cs="Arial"/>
                <w:b/>
              </w:rPr>
              <w:t xml:space="preserve">Critically analyse four main models of policing and compare and contrast the models in order to carry out a critical evaluation.    </w:t>
            </w:r>
          </w:p>
          <w:p w14:paraId="3656B9AB" w14:textId="77777777" w:rsidR="00891D9F" w:rsidRPr="00891D9F" w:rsidRDefault="00891D9F" w:rsidP="00891D9F">
            <w:pPr>
              <w:autoSpaceDE w:val="0"/>
              <w:autoSpaceDN w:val="0"/>
              <w:adjustRightInd w:val="0"/>
              <w:spacing w:before="100" w:after="100"/>
              <w:rPr>
                <w:rFonts w:ascii="Arial" w:hAnsi="Arial" w:cs="Arial"/>
                <w:b/>
              </w:rPr>
            </w:pPr>
          </w:p>
          <w:p w14:paraId="45FB0818" w14:textId="77777777" w:rsidR="00891D9F" w:rsidRPr="00F12EE7" w:rsidRDefault="00891D9F" w:rsidP="00891D9F">
            <w:pPr>
              <w:contextualSpacing/>
              <w:rPr>
                <w:rFonts w:ascii="Calibri" w:hAnsi="Calibri" w:cs="Arial"/>
                <w:b/>
              </w:rPr>
            </w:pPr>
          </w:p>
          <w:p w14:paraId="049F31CB" w14:textId="77777777" w:rsidR="00891D9F" w:rsidRPr="00F12EE7" w:rsidRDefault="00891D9F" w:rsidP="00891D9F">
            <w:pPr>
              <w:contextualSpacing/>
              <w:rPr>
                <w:rFonts w:ascii="Calibri" w:hAnsi="Calibri" w:cs="Arial"/>
                <w:b/>
              </w:rPr>
            </w:pPr>
          </w:p>
          <w:p w14:paraId="53128261" w14:textId="77777777" w:rsidR="00891D9F" w:rsidRPr="00F12EE7" w:rsidRDefault="00891D9F" w:rsidP="00891D9F">
            <w:pPr>
              <w:contextualSpacing/>
              <w:rPr>
                <w:rFonts w:ascii="Calibri" w:hAnsi="Calibri" w:cs="Arial"/>
                <w:b/>
              </w:rPr>
            </w:pPr>
          </w:p>
          <w:p w14:paraId="62486C05" w14:textId="77777777" w:rsidR="00891D9F" w:rsidRPr="00F12EE7" w:rsidRDefault="00891D9F" w:rsidP="00891D9F">
            <w:pPr>
              <w:contextualSpacing/>
              <w:rPr>
                <w:rFonts w:ascii="Calibri" w:hAnsi="Calibri" w:cs="Arial"/>
                <w:b/>
              </w:rPr>
            </w:pPr>
          </w:p>
          <w:p w14:paraId="4101652C" w14:textId="77777777" w:rsidR="00891D9F" w:rsidRPr="00F12EE7" w:rsidRDefault="00891D9F" w:rsidP="00891D9F">
            <w:pPr>
              <w:contextualSpacing/>
              <w:rPr>
                <w:rFonts w:ascii="Calibri" w:hAnsi="Calibri" w:cs="Arial"/>
                <w:b/>
              </w:rPr>
            </w:pPr>
          </w:p>
          <w:p w14:paraId="4B99056E" w14:textId="77777777" w:rsidR="00C01A3F" w:rsidRPr="00A406E5" w:rsidRDefault="00C01A3F" w:rsidP="00891D9F">
            <w:pPr>
              <w:rPr>
                <w:rFonts w:ascii="Arial" w:hAnsi="Arial" w:cs="Arial"/>
                <w:sz w:val="22"/>
                <w:szCs w:val="22"/>
              </w:rPr>
            </w:pPr>
          </w:p>
          <w:p w14:paraId="1299C43A" w14:textId="77777777" w:rsidR="00C01A3F" w:rsidRPr="00A406E5" w:rsidRDefault="00C01A3F" w:rsidP="00152E9D">
            <w:pPr>
              <w:ind w:left="360"/>
              <w:rPr>
                <w:rFonts w:ascii="Arial" w:hAnsi="Arial" w:cs="Arial"/>
                <w:sz w:val="22"/>
                <w:szCs w:val="22"/>
              </w:rPr>
            </w:pPr>
          </w:p>
          <w:p w14:paraId="4DDBEF00" w14:textId="77777777" w:rsidR="00C01A3F" w:rsidRPr="00A406E5" w:rsidRDefault="00C01A3F" w:rsidP="00152E9D">
            <w:pPr>
              <w:ind w:left="360"/>
              <w:rPr>
                <w:rFonts w:ascii="Arial" w:hAnsi="Arial" w:cs="Arial"/>
                <w:sz w:val="22"/>
                <w:szCs w:val="22"/>
              </w:rPr>
            </w:pPr>
          </w:p>
          <w:p w14:paraId="3461D779" w14:textId="77777777" w:rsidR="00C01A3F" w:rsidRPr="00A406E5" w:rsidRDefault="00C01A3F" w:rsidP="00152E9D">
            <w:pPr>
              <w:ind w:left="360"/>
              <w:rPr>
                <w:rFonts w:ascii="Arial" w:hAnsi="Arial" w:cs="Arial"/>
                <w:sz w:val="22"/>
                <w:szCs w:val="22"/>
              </w:rPr>
            </w:pPr>
          </w:p>
          <w:p w14:paraId="3CF2D8B6" w14:textId="77777777" w:rsidR="00C01A3F" w:rsidRPr="00A406E5" w:rsidRDefault="00C01A3F" w:rsidP="00152E9D">
            <w:pPr>
              <w:ind w:left="360"/>
              <w:rPr>
                <w:rFonts w:ascii="Arial" w:hAnsi="Arial" w:cs="Arial"/>
                <w:sz w:val="22"/>
                <w:szCs w:val="22"/>
              </w:rPr>
            </w:pPr>
          </w:p>
          <w:p w14:paraId="0FB78278" w14:textId="77777777" w:rsidR="00C01A3F" w:rsidRPr="00A406E5" w:rsidRDefault="00C01A3F" w:rsidP="00A85BFE">
            <w:pPr>
              <w:rPr>
                <w:rFonts w:ascii="Arial" w:hAnsi="Arial" w:cs="Arial"/>
                <w:sz w:val="22"/>
                <w:szCs w:val="22"/>
              </w:rPr>
            </w:pPr>
          </w:p>
          <w:p w14:paraId="1FC39945" w14:textId="77777777" w:rsidR="00C01A3F" w:rsidRPr="00A406E5" w:rsidRDefault="00C01A3F" w:rsidP="004D5E9B">
            <w:pPr>
              <w:rPr>
                <w:rFonts w:ascii="Arial" w:hAnsi="Arial" w:cs="Arial"/>
                <w:sz w:val="22"/>
                <w:szCs w:val="22"/>
              </w:rPr>
            </w:pPr>
          </w:p>
        </w:tc>
      </w:tr>
    </w:tbl>
    <w:p w14:paraId="0562CB0E" w14:textId="77777777" w:rsidR="00C01A3F" w:rsidRPr="00A406E5" w:rsidRDefault="00C01A3F" w:rsidP="00BA1176">
      <w:pPr>
        <w:rPr>
          <w:rFonts w:ascii="Arial" w:hAnsi="Arial" w:cs="Arial"/>
          <w:b/>
        </w:rPr>
      </w:pPr>
    </w:p>
    <w:p w14:paraId="34CE0A41" w14:textId="77777777" w:rsidR="00C01A3F" w:rsidRPr="00A406E5" w:rsidRDefault="00C01A3F" w:rsidP="00BA1176">
      <w:pPr>
        <w:rPr>
          <w:rFonts w:ascii="Arial" w:hAnsi="Arial" w:cs="Arial"/>
          <w:b/>
        </w:rPr>
      </w:pPr>
    </w:p>
    <w:p w14:paraId="62EBF3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98A12B" w14:textId="77777777" w:rsidR="00EE6F25" w:rsidRPr="00A406E5" w:rsidRDefault="00EE6F25" w:rsidP="005969E2">
      <w:pPr>
        <w:jc w:val="both"/>
        <w:rPr>
          <w:rFonts w:ascii="Arial" w:hAnsi="Arial" w:cs="Arial"/>
          <w:sz w:val="22"/>
          <w:szCs w:val="22"/>
        </w:rPr>
      </w:pPr>
    </w:p>
    <w:p w14:paraId="2946DB82" w14:textId="77777777" w:rsidR="00A67FB1" w:rsidRPr="00A406E5" w:rsidRDefault="00A67FB1" w:rsidP="00A67FB1">
      <w:pPr>
        <w:ind w:left="720"/>
        <w:rPr>
          <w:rFonts w:ascii="Arial" w:hAnsi="Arial" w:cs="Arial"/>
          <w:sz w:val="24"/>
          <w:szCs w:val="24"/>
        </w:rPr>
      </w:pPr>
    </w:p>
    <w:p w14:paraId="5997CC1D" w14:textId="77777777" w:rsidR="00152E9D" w:rsidRPr="00A406E5" w:rsidRDefault="00152E9D" w:rsidP="00A67FB1">
      <w:pPr>
        <w:ind w:left="720"/>
        <w:rPr>
          <w:rFonts w:ascii="Arial" w:hAnsi="Arial" w:cs="Arial"/>
          <w:sz w:val="24"/>
          <w:szCs w:val="24"/>
        </w:rPr>
      </w:pPr>
    </w:p>
    <w:p w14:paraId="110FFD37" w14:textId="00486FE6" w:rsidR="00152E9D" w:rsidRPr="00A406E5" w:rsidRDefault="271699E2" w:rsidP="4BA66950">
      <w:pPr>
        <w:ind w:left="720"/>
        <w:rPr>
          <w:rFonts w:ascii="Arial" w:hAnsi="Arial" w:cs="Arial"/>
          <w:b/>
          <w:bCs/>
          <w:sz w:val="24"/>
          <w:szCs w:val="24"/>
        </w:rPr>
      </w:pPr>
      <w:r w:rsidRPr="4BA66950">
        <w:rPr>
          <w:rFonts w:ascii="Arial" w:hAnsi="Arial" w:cs="Arial"/>
          <w:b/>
          <w:bCs/>
          <w:sz w:val="24"/>
          <w:szCs w:val="24"/>
        </w:rPr>
        <w:t>Students will prepare a 15-minute presentation</w:t>
      </w:r>
      <w:r w:rsidR="23DC3223" w:rsidRPr="4BA66950">
        <w:rPr>
          <w:rFonts w:ascii="Arial" w:hAnsi="Arial" w:cs="Arial"/>
          <w:b/>
          <w:bCs/>
          <w:sz w:val="24"/>
          <w:szCs w:val="24"/>
        </w:rPr>
        <w:t>;</w:t>
      </w:r>
      <w:r w:rsidRPr="4BA66950">
        <w:rPr>
          <w:rFonts w:ascii="Arial" w:hAnsi="Arial" w:cs="Arial"/>
          <w:b/>
          <w:bCs/>
          <w:sz w:val="24"/>
          <w:szCs w:val="24"/>
        </w:rPr>
        <w:t xml:space="preserve"> this presentation will be supported</w:t>
      </w:r>
      <w:r w:rsidR="6DD7172E" w:rsidRPr="4BA66950">
        <w:rPr>
          <w:rFonts w:ascii="Arial" w:hAnsi="Arial" w:cs="Arial"/>
          <w:b/>
          <w:bCs/>
          <w:sz w:val="24"/>
          <w:szCs w:val="24"/>
        </w:rPr>
        <w:t xml:space="preserve"> by a 1000 word supportive paper on </w:t>
      </w:r>
      <w:r w:rsidR="6DD7172E" w:rsidRPr="4BA66950">
        <w:rPr>
          <w:rFonts w:ascii="Arial" w:hAnsi="Arial" w:cs="Arial"/>
          <w:b/>
          <w:bCs/>
          <w:color w:val="FF0000"/>
          <w:sz w:val="24"/>
          <w:szCs w:val="24"/>
          <w:u w:val="single"/>
        </w:rPr>
        <w:t>ONE</w:t>
      </w:r>
      <w:r w:rsidR="6DD7172E" w:rsidRPr="4BA66950">
        <w:rPr>
          <w:rFonts w:ascii="Arial" w:hAnsi="Arial" w:cs="Arial"/>
          <w:b/>
          <w:bCs/>
          <w:sz w:val="24"/>
          <w:szCs w:val="24"/>
        </w:rPr>
        <w:t xml:space="preserve"> of the following subjects</w:t>
      </w:r>
      <w:r w:rsidR="280994AE" w:rsidRPr="4BA66950">
        <w:rPr>
          <w:rFonts w:ascii="Arial" w:hAnsi="Arial" w:cs="Arial"/>
          <w:b/>
          <w:bCs/>
          <w:sz w:val="24"/>
          <w:szCs w:val="24"/>
        </w:rPr>
        <w:t xml:space="preserve"> matters;</w:t>
      </w:r>
    </w:p>
    <w:p w14:paraId="0818A5E7" w14:textId="1A353DA0" w:rsidR="4BA66950" w:rsidRDefault="4BA66950" w:rsidP="4BA66950">
      <w:pPr>
        <w:ind w:left="720"/>
        <w:rPr>
          <w:rFonts w:ascii="Arial" w:hAnsi="Arial" w:cs="Arial"/>
          <w:b/>
          <w:bCs/>
          <w:sz w:val="24"/>
          <w:szCs w:val="24"/>
        </w:rPr>
      </w:pPr>
    </w:p>
    <w:p w14:paraId="3F1AC519" w14:textId="3CD70C9C" w:rsidR="280994AE" w:rsidRDefault="280994AE" w:rsidP="4BA66950">
      <w:pPr>
        <w:pStyle w:val="ListParagraph"/>
        <w:numPr>
          <w:ilvl w:val="1"/>
          <w:numId w:val="5"/>
        </w:numPr>
        <w:rPr>
          <w:rFonts w:ascii="Arial" w:eastAsia="Arial" w:hAnsi="Arial" w:cs="Arial"/>
          <w:b/>
          <w:bCs/>
          <w:color w:val="FF0000"/>
          <w:sz w:val="24"/>
          <w:szCs w:val="24"/>
        </w:rPr>
      </w:pPr>
      <w:r w:rsidRPr="4BA66950">
        <w:rPr>
          <w:rFonts w:ascii="Arial" w:hAnsi="Arial" w:cs="Arial"/>
          <w:b/>
          <w:bCs/>
          <w:color w:val="FF0000"/>
          <w:sz w:val="24"/>
          <w:szCs w:val="24"/>
        </w:rPr>
        <w:t>The impact on the mainstream media on Policing &amp; Public confidence.</w:t>
      </w:r>
    </w:p>
    <w:p w14:paraId="02E774F2" w14:textId="50D1D1FD" w:rsidR="4BA66950" w:rsidRDefault="4BA66950" w:rsidP="4BA66950">
      <w:pPr>
        <w:rPr>
          <w:rFonts w:ascii="Arial" w:hAnsi="Arial" w:cs="Arial"/>
          <w:b/>
          <w:bCs/>
          <w:color w:val="FF0000"/>
          <w:sz w:val="24"/>
          <w:szCs w:val="24"/>
        </w:rPr>
      </w:pPr>
    </w:p>
    <w:p w14:paraId="165055A6" w14:textId="09013509" w:rsidR="280994AE" w:rsidRDefault="280994AE" w:rsidP="4BA66950">
      <w:pPr>
        <w:ind w:left="720" w:firstLine="720"/>
        <w:rPr>
          <w:rFonts w:ascii="Arial" w:hAnsi="Arial" w:cs="Arial"/>
          <w:b/>
          <w:bCs/>
          <w:color w:val="FF0000"/>
          <w:sz w:val="24"/>
          <w:szCs w:val="24"/>
        </w:rPr>
      </w:pPr>
      <w:r w:rsidRPr="4BA66950">
        <w:rPr>
          <w:rFonts w:ascii="Arial" w:hAnsi="Arial" w:cs="Arial"/>
          <w:b/>
          <w:bCs/>
          <w:color w:val="FF0000"/>
          <w:sz w:val="24"/>
          <w:szCs w:val="24"/>
        </w:rPr>
        <w:t>OR</w:t>
      </w:r>
    </w:p>
    <w:p w14:paraId="285923A4" w14:textId="569CD83A" w:rsidR="280994AE" w:rsidRDefault="280994AE" w:rsidP="4BA66950">
      <w:pPr>
        <w:ind w:left="720"/>
        <w:rPr>
          <w:rFonts w:ascii="Arial" w:hAnsi="Arial" w:cs="Arial"/>
          <w:b/>
          <w:bCs/>
          <w:color w:val="FF0000"/>
          <w:sz w:val="24"/>
          <w:szCs w:val="24"/>
        </w:rPr>
      </w:pPr>
      <w:r w:rsidRPr="4BA66950">
        <w:rPr>
          <w:rFonts w:ascii="Arial" w:hAnsi="Arial" w:cs="Arial"/>
          <w:b/>
          <w:bCs/>
          <w:color w:val="FF0000"/>
          <w:sz w:val="24"/>
          <w:szCs w:val="24"/>
        </w:rPr>
        <w:t xml:space="preserve">      </w:t>
      </w:r>
    </w:p>
    <w:p w14:paraId="5005F3D2" w14:textId="0B293C07" w:rsidR="280994AE" w:rsidRDefault="280994AE" w:rsidP="4BA66950">
      <w:pPr>
        <w:pStyle w:val="ListParagraph"/>
        <w:numPr>
          <w:ilvl w:val="1"/>
          <w:numId w:val="3"/>
        </w:numPr>
        <w:rPr>
          <w:rFonts w:ascii="Arial" w:eastAsia="Arial" w:hAnsi="Arial" w:cs="Arial"/>
          <w:b/>
          <w:bCs/>
          <w:color w:val="FF0000"/>
          <w:sz w:val="24"/>
          <w:szCs w:val="24"/>
        </w:rPr>
      </w:pPr>
      <w:r w:rsidRPr="4BA66950">
        <w:rPr>
          <w:rFonts w:ascii="Arial" w:hAnsi="Arial" w:cs="Arial"/>
          <w:b/>
          <w:bCs/>
          <w:color w:val="FF0000"/>
          <w:sz w:val="24"/>
          <w:szCs w:val="24"/>
        </w:rPr>
        <w:t xml:space="preserve">The effects of major events on the ability of the police to deliver an effective service      </w:t>
      </w:r>
    </w:p>
    <w:p w14:paraId="3FE9F23F" w14:textId="77777777" w:rsidR="00152E9D" w:rsidRPr="00A406E5" w:rsidRDefault="00152E9D" w:rsidP="00E113D2">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A85BFE" w:rsidRDefault="00A85BFE">
      <w:pPr>
        <w:rPr>
          <w:rFonts w:ascii="Arial" w:hAnsi="Arial" w:cs="Arial"/>
          <w:sz w:val="22"/>
          <w:szCs w:val="22"/>
        </w:rPr>
      </w:pPr>
    </w:p>
    <w:p w14:paraId="61CDCEA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B9E253" w14:textId="77777777" w:rsidR="00D22D9C" w:rsidRPr="00A406E5" w:rsidRDefault="00D22D9C" w:rsidP="00D22D9C">
      <w:pPr>
        <w:jc w:val="both"/>
        <w:rPr>
          <w:rFonts w:ascii="Arial" w:hAnsi="Arial" w:cs="Arial"/>
          <w:sz w:val="22"/>
          <w:szCs w:val="22"/>
        </w:rPr>
      </w:pPr>
    </w:p>
    <w:p w14:paraId="1CF03EA6" w14:textId="507F6A46" w:rsidR="39B7F1D2" w:rsidRDefault="39B7F1D2" w:rsidP="4BA66950">
      <w:pPr>
        <w:jc w:val="both"/>
        <w:rPr>
          <w:rFonts w:ascii="Arial" w:hAnsi="Arial" w:cs="Arial"/>
          <w:b/>
          <w:bCs/>
          <w:sz w:val="22"/>
          <w:szCs w:val="22"/>
        </w:rPr>
      </w:pPr>
      <w:r w:rsidRPr="4BA66950">
        <w:rPr>
          <w:rFonts w:ascii="Arial" w:hAnsi="Arial" w:cs="Arial"/>
          <w:b/>
          <w:bCs/>
          <w:sz w:val="22"/>
          <w:szCs w:val="22"/>
        </w:rPr>
        <w:t>You will be assessed and marked on the below criteria</w:t>
      </w:r>
      <w:r w:rsidR="1DE2A8CE" w:rsidRPr="4BA66950">
        <w:rPr>
          <w:rFonts w:ascii="Arial" w:hAnsi="Arial" w:cs="Arial"/>
          <w:b/>
          <w:bCs/>
          <w:sz w:val="22"/>
          <w:szCs w:val="22"/>
        </w:rPr>
        <w:t>, in addition students may wish to focus on the following under the question heading;</w:t>
      </w:r>
    </w:p>
    <w:p w14:paraId="227C4C42" w14:textId="31975BE0" w:rsidR="4BA66950" w:rsidRDefault="4BA66950" w:rsidP="4BA66950">
      <w:pPr>
        <w:jc w:val="both"/>
        <w:rPr>
          <w:rFonts w:ascii="Arial" w:hAnsi="Arial" w:cs="Arial"/>
          <w:b/>
          <w:bCs/>
          <w:sz w:val="22"/>
          <w:szCs w:val="22"/>
        </w:rPr>
      </w:pPr>
    </w:p>
    <w:p w14:paraId="4C46B3D2" w14:textId="3CD70C9C" w:rsidR="1DE2A8CE" w:rsidRDefault="1DE2A8CE" w:rsidP="4BA66950">
      <w:pPr>
        <w:rPr>
          <w:rFonts w:ascii="Arial" w:hAnsi="Arial" w:cs="Arial"/>
          <w:b/>
          <w:bCs/>
          <w:sz w:val="24"/>
          <w:szCs w:val="24"/>
        </w:rPr>
      </w:pPr>
      <w:r w:rsidRPr="4BA66950">
        <w:rPr>
          <w:rFonts w:ascii="Arial" w:hAnsi="Arial" w:cs="Arial"/>
          <w:b/>
          <w:bCs/>
          <w:color w:val="FF0000"/>
          <w:sz w:val="24"/>
          <w:szCs w:val="24"/>
        </w:rPr>
        <w:t>The impact on the mainstream media on Policing &amp; Public confidence.</w:t>
      </w:r>
    </w:p>
    <w:p w14:paraId="1654CEEB" w14:textId="37EE71AE" w:rsidR="4BA66950" w:rsidRDefault="4BA66950" w:rsidP="4BA66950">
      <w:pPr>
        <w:rPr>
          <w:rFonts w:ascii="Arial" w:hAnsi="Arial" w:cs="Arial"/>
          <w:b/>
          <w:bCs/>
          <w:color w:val="FF0000"/>
          <w:sz w:val="24"/>
          <w:szCs w:val="24"/>
        </w:rPr>
      </w:pPr>
    </w:p>
    <w:p w14:paraId="12CB0E3E" w14:textId="407F9DCF"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How does the media report on crime</w:t>
      </w:r>
    </w:p>
    <w:p w14:paraId="4A1341A6" w14:textId="274E1870" w:rsidR="4BA66950" w:rsidRDefault="4BA66950" w:rsidP="4BA66950">
      <w:pPr>
        <w:rPr>
          <w:rFonts w:ascii="Arial" w:hAnsi="Arial" w:cs="Arial"/>
          <w:b/>
          <w:bCs/>
          <w:color w:val="000000" w:themeColor="text1"/>
          <w:sz w:val="24"/>
          <w:szCs w:val="24"/>
        </w:rPr>
      </w:pPr>
    </w:p>
    <w:p w14:paraId="3545FD8B" w14:textId="075D49B0"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What is the public perception of the media reporting</w:t>
      </w:r>
    </w:p>
    <w:p w14:paraId="6EB733D8" w14:textId="29EE5433" w:rsidR="4BA66950" w:rsidRDefault="4BA66950" w:rsidP="4BA66950">
      <w:pPr>
        <w:rPr>
          <w:rFonts w:ascii="Arial" w:hAnsi="Arial" w:cs="Arial"/>
          <w:b/>
          <w:bCs/>
          <w:color w:val="000000" w:themeColor="text1"/>
          <w:sz w:val="24"/>
          <w:szCs w:val="24"/>
        </w:rPr>
      </w:pPr>
    </w:p>
    <w:p w14:paraId="30639AF0" w14:textId="5861770A"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What types of media are utilized</w:t>
      </w:r>
    </w:p>
    <w:p w14:paraId="7B0001A4" w14:textId="64EA87DA" w:rsidR="4BA66950" w:rsidRDefault="4BA66950" w:rsidP="4BA66950">
      <w:pPr>
        <w:rPr>
          <w:rFonts w:ascii="Arial" w:hAnsi="Arial" w:cs="Arial"/>
          <w:b/>
          <w:bCs/>
          <w:color w:val="000000" w:themeColor="text1"/>
          <w:sz w:val="24"/>
          <w:szCs w:val="24"/>
        </w:rPr>
      </w:pPr>
    </w:p>
    <w:p w14:paraId="36F7965C" w14:textId="204F141D"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How do the police interact with the media</w:t>
      </w:r>
    </w:p>
    <w:p w14:paraId="59F346D3" w14:textId="4ACC9304" w:rsidR="4BA66950" w:rsidRDefault="4BA66950" w:rsidP="4BA66950">
      <w:pPr>
        <w:rPr>
          <w:rFonts w:ascii="Arial" w:hAnsi="Arial" w:cs="Arial"/>
          <w:b/>
          <w:bCs/>
          <w:color w:val="000000" w:themeColor="text1"/>
          <w:sz w:val="24"/>
          <w:szCs w:val="24"/>
        </w:rPr>
      </w:pPr>
    </w:p>
    <w:p w14:paraId="2F8BAF33" w14:textId="498361DA"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Give examples of an incident where the media has had a major effect on the public and/or the police</w:t>
      </w:r>
    </w:p>
    <w:p w14:paraId="1BDC9DD3" w14:textId="25CDE009" w:rsidR="4BA66950" w:rsidRDefault="4BA66950" w:rsidP="4BA66950">
      <w:pPr>
        <w:rPr>
          <w:rFonts w:ascii="Arial" w:hAnsi="Arial" w:cs="Arial"/>
          <w:b/>
          <w:bCs/>
          <w:color w:val="000000" w:themeColor="text1"/>
          <w:sz w:val="24"/>
          <w:szCs w:val="24"/>
        </w:rPr>
      </w:pPr>
    </w:p>
    <w:p w14:paraId="575F5526" w14:textId="66C80883" w:rsidR="4BA66950" w:rsidRDefault="4BA66950" w:rsidP="4BA66950">
      <w:pPr>
        <w:rPr>
          <w:rFonts w:ascii="Arial" w:eastAsia="Arial" w:hAnsi="Arial" w:cs="Arial"/>
          <w:b/>
          <w:bCs/>
          <w:color w:val="FF0000"/>
          <w:sz w:val="24"/>
          <w:szCs w:val="24"/>
        </w:rPr>
      </w:pPr>
    </w:p>
    <w:p w14:paraId="54F5BD58" w14:textId="268B5B6F" w:rsidR="1DE2A8CE" w:rsidRDefault="1DE2A8CE" w:rsidP="4BA66950">
      <w:r w:rsidRPr="4BA66950">
        <w:rPr>
          <w:rFonts w:ascii="Arial" w:eastAsia="Arial" w:hAnsi="Arial" w:cs="Arial"/>
          <w:b/>
          <w:bCs/>
          <w:color w:val="FF0000"/>
          <w:sz w:val="24"/>
          <w:szCs w:val="24"/>
        </w:rPr>
        <w:t>The effects of major events on the ability of the police to deliver an effective service</w:t>
      </w:r>
    </w:p>
    <w:p w14:paraId="428EAC01" w14:textId="12E45E85" w:rsidR="4BA66950" w:rsidRDefault="4BA66950" w:rsidP="4BA66950">
      <w:pPr>
        <w:rPr>
          <w:rFonts w:ascii="Arial" w:eastAsia="Arial" w:hAnsi="Arial" w:cs="Arial"/>
          <w:b/>
          <w:bCs/>
          <w:color w:val="FF0000"/>
          <w:sz w:val="24"/>
          <w:szCs w:val="24"/>
        </w:rPr>
      </w:pPr>
    </w:p>
    <w:p w14:paraId="2E0F02DC" w14:textId="680F7D0E" w:rsidR="49A30D52" w:rsidRDefault="49A30D52" w:rsidP="4BA66950">
      <w:pPr>
        <w:pStyle w:val="ListParagraph"/>
        <w:numPr>
          <w:ilvl w:val="0"/>
          <w:numId w:val="1"/>
        </w:numPr>
        <w:rPr>
          <w:rFonts w:ascii="Arial" w:eastAsia="Arial" w:hAnsi="Arial" w:cs="Arial"/>
          <w:b/>
          <w:bCs/>
          <w:color w:val="000000" w:themeColor="text1"/>
          <w:sz w:val="24"/>
          <w:szCs w:val="24"/>
        </w:rPr>
      </w:pPr>
      <w:r w:rsidRPr="4BA66950">
        <w:rPr>
          <w:rFonts w:ascii="Arial" w:eastAsia="Arial" w:hAnsi="Arial" w:cs="Arial"/>
          <w:b/>
          <w:bCs/>
          <w:color w:val="000000" w:themeColor="text1"/>
          <w:sz w:val="24"/>
          <w:szCs w:val="24"/>
        </w:rPr>
        <w:t>Choose a major event that has caused national concern – e.g Covid19</w:t>
      </w:r>
    </w:p>
    <w:p w14:paraId="041870EE" w14:textId="4AA2F202" w:rsidR="4BA66950" w:rsidRDefault="4BA66950" w:rsidP="4BA66950">
      <w:pPr>
        <w:rPr>
          <w:rFonts w:ascii="Arial" w:eastAsia="Arial" w:hAnsi="Arial" w:cs="Arial"/>
          <w:b/>
          <w:bCs/>
          <w:color w:val="000000" w:themeColor="text1"/>
          <w:sz w:val="24"/>
          <w:szCs w:val="24"/>
        </w:rPr>
      </w:pPr>
    </w:p>
    <w:p w14:paraId="7719574A" w14:textId="397D2F52" w:rsidR="49A30D52" w:rsidRDefault="49A30D52" w:rsidP="4BA66950">
      <w:pPr>
        <w:pStyle w:val="ListParagraph"/>
        <w:numPr>
          <w:ilvl w:val="0"/>
          <w:numId w:val="1"/>
        </w:numPr>
        <w:rPr>
          <w:rFonts w:ascii="Arial" w:eastAsia="Arial" w:hAnsi="Arial" w:cs="Arial"/>
          <w:b/>
          <w:bCs/>
          <w:color w:val="000000" w:themeColor="text1"/>
          <w:sz w:val="24"/>
          <w:szCs w:val="24"/>
        </w:rPr>
      </w:pPr>
      <w:r w:rsidRPr="4BA66950">
        <w:rPr>
          <w:rFonts w:ascii="Arial" w:eastAsia="Arial" w:hAnsi="Arial" w:cs="Arial"/>
          <w:b/>
          <w:bCs/>
          <w:color w:val="000000" w:themeColor="text1"/>
          <w:sz w:val="24"/>
          <w:szCs w:val="24"/>
        </w:rPr>
        <w:t>Present and discuss on the police capability to deal with such an event.</w:t>
      </w:r>
    </w:p>
    <w:p w14:paraId="70EE3CBC" w14:textId="49746C42" w:rsidR="4BA66950" w:rsidRDefault="4BA66950" w:rsidP="4BA66950">
      <w:pPr>
        <w:rPr>
          <w:rFonts w:ascii="Arial" w:eastAsia="Arial" w:hAnsi="Arial" w:cs="Arial"/>
          <w:b/>
          <w:bCs/>
          <w:color w:val="000000" w:themeColor="text1"/>
          <w:sz w:val="24"/>
          <w:szCs w:val="24"/>
        </w:rPr>
      </w:pPr>
    </w:p>
    <w:p w14:paraId="10D441EA" w14:textId="794DD04F" w:rsidR="49A30D52" w:rsidRDefault="49A30D52" w:rsidP="4BA66950">
      <w:pPr>
        <w:pStyle w:val="ListParagraph"/>
        <w:numPr>
          <w:ilvl w:val="0"/>
          <w:numId w:val="1"/>
        </w:numPr>
        <w:rPr>
          <w:rFonts w:ascii="Arial" w:eastAsia="Arial" w:hAnsi="Arial" w:cs="Arial"/>
          <w:b/>
          <w:bCs/>
          <w:color w:val="000000" w:themeColor="text1"/>
          <w:sz w:val="24"/>
          <w:szCs w:val="24"/>
        </w:rPr>
      </w:pPr>
      <w:r w:rsidRPr="4BA66950">
        <w:rPr>
          <w:rFonts w:ascii="Arial" w:eastAsia="Arial" w:hAnsi="Arial" w:cs="Arial"/>
          <w:b/>
          <w:bCs/>
          <w:color w:val="000000" w:themeColor="text1"/>
          <w:sz w:val="24"/>
          <w:szCs w:val="24"/>
        </w:rPr>
        <w:t>Discuss the public reaction to the police response</w:t>
      </w:r>
    </w:p>
    <w:p w14:paraId="662BBF8A" w14:textId="3DED83AA" w:rsidR="4BA66950" w:rsidRDefault="4BA66950" w:rsidP="4BA66950">
      <w:pPr>
        <w:rPr>
          <w:rFonts w:ascii="Arial" w:hAnsi="Arial" w:cs="Arial"/>
          <w:b/>
          <w:bCs/>
          <w:color w:val="000000" w:themeColor="text1"/>
          <w:sz w:val="24"/>
          <w:szCs w:val="24"/>
        </w:rPr>
      </w:pPr>
    </w:p>
    <w:p w14:paraId="06FF46D0" w14:textId="03223655" w:rsidR="4BA66950" w:rsidRDefault="4BA66950" w:rsidP="4BA66950">
      <w:pPr>
        <w:rPr>
          <w:rFonts w:ascii="Arial" w:hAnsi="Arial" w:cs="Arial"/>
          <w:b/>
          <w:bCs/>
          <w:color w:val="000000" w:themeColor="text1"/>
          <w:sz w:val="24"/>
          <w:szCs w:val="24"/>
        </w:rPr>
      </w:pPr>
    </w:p>
    <w:p w14:paraId="4823E3FF" w14:textId="558FBE63" w:rsidR="4BA66950" w:rsidRDefault="4BA66950" w:rsidP="4BA66950">
      <w:pPr>
        <w:rPr>
          <w:rFonts w:ascii="Arial" w:hAnsi="Arial" w:cs="Arial"/>
          <w:b/>
          <w:bCs/>
          <w:color w:val="FF0000"/>
          <w:sz w:val="24"/>
          <w:szCs w:val="24"/>
        </w:rPr>
      </w:pPr>
    </w:p>
    <w:p w14:paraId="62BA6F6B" w14:textId="00F0845C" w:rsidR="4BA66950" w:rsidRDefault="4BA66950" w:rsidP="4BA66950">
      <w:pPr>
        <w:rPr>
          <w:rFonts w:ascii="Arial" w:hAnsi="Arial" w:cs="Arial"/>
          <w:b/>
          <w:bCs/>
          <w:color w:val="FF0000"/>
          <w:sz w:val="24"/>
          <w:szCs w:val="24"/>
        </w:rPr>
      </w:pPr>
    </w:p>
    <w:p w14:paraId="71D09443" w14:textId="521C6D89" w:rsidR="4BA66950" w:rsidRDefault="4BA66950" w:rsidP="4BA66950">
      <w:pPr>
        <w:jc w:val="both"/>
        <w:rPr>
          <w:rFonts w:ascii="Arial" w:hAnsi="Arial" w:cs="Arial"/>
          <w:b/>
          <w:bCs/>
          <w:sz w:val="22"/>
          <w:szCs w:val="22"/>
        </w:rPr>
      </w:pPr>
    </w:p>
    <w:p w14:paraId="28F111AF" w14:textId="09957FD1" w:rsidR="4BA66950" w:rsidRDefault="4BA66950" w:rsidP="4BA66950">
      <w:pPr>
        <w:jc w:val="both"/>
        <w:rPr>
          <w:rFonts w:ascii="Arial" w:hAnsi="Arial" w:cs="Arial"/>
          <w:b/>
          <w:bCs/>
          <w:sz w:val="22"/>
          <w:szCs w:val="22"/>
        </w:rPr>
      </w:pPr>
    </w:p>
    <w:p w14:paraId="69D7BAB2" w14:textId="6D4AA932" w:rsidR="4BA66950" w:rsidRDefault="4BA66950" w:rsidP="4BA66950">
      <w:pPr>
        <w:jc w:val="both"/>
        <w:rPr>
          <w:rFonts w:ascii="Arial" w:hAnsi="Arial" w:cs="Arial"/>
          <w:b/>
          <w:bCs/>
          <w:sz w:val="22"/>
          <w:szCs w:val="22"/>
        </w:rPr>
      </w:pPr>
    </w:p>
    <w:p w14:paraId="038CF019" w14:textId="165020A6" w:rsidR="4BA66950" w:rsidRDefault="4BA66950" w:rsidP="4BA66950">
      <w:pPr>
        <w:jc w:val="both"/>
        <w:rPr>
          <w:rFonts w:ascii="Arial" w:hAnsi="Arial" w:cs="Arial"/>
          <w:b/>
          <w:bCs/>
          <w:sz w:val="22"/>
          <w:szCs w:val="22"/>
        </w:rPr>
      </w:pPr>
    </w:p>
    <w:p w14:paraId="4A8E963E" w14:textId="6C253471" w:rsidR="4BA66950" w:rsidRDefault="4BA66950" w:rsidP="4BA66950">
      <w:pPr>
        <w:jc w:val="both"/>
        <w:rPr>
          <w:rFonts w:ascii="Arial" w:hAnsi="Arial" w:cs="Arial"/>
          <w:b/>
          <w:bCs/>
          <w:sz w:val="22"/>
          <w:szCs w:val="22"/>
        </w:rPr>
      </w:pPr>
    </w:p>
    <w:p w14:paraId="512CB5A2" w14:textId="2189463A" w:rsidR="4BA66950" w:rsidRDefault="4BA66950" w:rsidP="4BA66950">
      <w:pPr>
        <w:jc w:val="both"/>
        <w:rPr>
          <w:rFonts w:ascii="Arial" w:hAnsi="Arial" w:cs="Arial"/>
          <w:b/>
          <w:bCs/>
          <w:sz w:val="22"/>
          <w:szCs w:val="22"/>
        </w:rPr>
      </w:pPr>
    </w:p>
    <w:p w14:paraId="6FC967FD" w14:textId="34FFC5AD" w:rsidR="4BA66950" w:rsidRDefault="4BA66950" w:rsidP="4BA66950">
      <w:pPr>
        <w:jc w:val="both"/>
        <w:rPr>
          <w:rFonts w:ascii="Arial" w:hAnsi="Arial" w:cs="Arial"/>
          <w:b/>
          <w:bCs/>
          <w:sz w:val="22"/>
          <w:szCs w:val="22"/>
        </w:rPr>
      </w:pPr>
    </w:p>
    <w:p w14:paraId="561AEA91" w14:textId="1C30A001" w:rsidR="4BA66950" w:rsidRDefault="4BA66950" w:rsidP="4BA66950">
      <w:pPr>
        <w:jc w:val="both"/>
        <w:rPr>
          <w:rFonts w:ascii="Arial" w:hAnsi="Arial" w:cs="Arial"/>
          <w:b/>
          <w:bCs/>
          <w:sz w:val="22"/>
          <w:szCs w:val="22"/>
        </w:rPr>
      </w:pPr>
    </w:p>
    <w:p w14:paraId="044A69FE" w14:textId="73120734" w:rsidR="4BA66950" w:rsidRDefault="4BA66950" w:rsidP="4BA66950">
      <w:pPr>
        <w:jc w:val="both"/>
        <w:rPr>
          <w:rFonts w:ascii="Arial" w:hAnsi="Arial" w:cs="Arial"/>
          <w:b/>
          <w:bCs/>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DE52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2E56223"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47A01" w14:textId="77777777" w:rsidR="00C01A3F" w:rsidRPr="00A406E5" w:rsidRDefault="00C01A3F" w:rsidP="00D22D9C">
      <w:pPr>
        <w:jc w:val="both"/>
        <w:rPr>
          <w:rFonts w:ascii="Arial" w:hAnsi="Arial" w:cs="Arial"/>
          <w:sz w:val="22"/>
          <w:szCs w:val="22"/>
        </w:rPr>
      </w:pPr>
    </w:p>
    <w:p w14:paraId="5043CB0F"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459315"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7F28F" w14:textId="77777777" w:rsidR="00D22D9C" w:rsidRPr="00A406E5" w:rsidRDefault="00D22D9C"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0DF9E56"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E871BC" w14:textId="77777777" w:rsidR="00C01A3F" w:rsidRPr="00A406E5" w:rsidRDefault="00C01A3F" w:rsidP="00D22D9C">
      <w:pPr>
        <w:jc w:val="both"/>
        <w:rPr>
          <w:rFonts w:ascii="Arial" w:hAnsi="Arial" w:cs="Arial"/>
          <w:sz w:val="22"/>
          <w:szCs w:val="22"/>
        </w:rPr>
      </w:pPr>
    </w:p>
    <w:p w14:paraId="144A5D23"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8610EB"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7805D2" w14:textId="77777777" w:rsidR="00C01A3F" w:rsidRPr="00A406E5" w:rsidRDefault="00C01A3F" w:rsidP="00D22D9C">
      <w:pPr>
        <w:jc w:val="both"/>
        <w:rPr>
          <w:rFonts w:ascii="Arial" w:hAnsi="Arial" w:cs="Arial"/>
          <w:sz w:val="22"/>
          <w:szCs w:val="22"/>
        </w:rPr>
      </w:pPr>
    </w:p>
    <w:p w14:paraId="463F29E8"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7B4B86" w14:textId="77777777" w:rsidR="00995D51" w:rsidRDefault="00995D51" w:rsidP="00D22D9C">
      <w:pPr>
        <w:jc w:val="both"/>
        <w:rPr>
          <w:rFonts w:ascii="Arial" w:hAnsi="Arial" w:cs="Arial"/>
          <w:sz w:val="22"/>
          <w:szCs w:val="22"/>
        </w:rPr>
      </w:pPr>
    </w:p>
    <w:p w14:paraId="3A0FF5F2"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30AD66" w14:textId="77777777" w:rsidR="00C01A3F" w:rsidRPr="00A406E5" w:rsidRDefault="00C01A3F" w:rsidP="00D22D9C">
      <w:pPr>
        <w:jc w:val="both"/>
        <w:rPr>
          <w:rFonts w:ascii="Arial" w:hAnsi="Arial" w:cs="Arial"/>
          <w:sz w:val="22"/>
          <w:szCs w:val="22"/>
        </w:rPr>
      </w:pPr>
    </w:p>
    <w:p w14:paraId="61829076" w14:textId="77777777" w:rsidR="00FB3B4E" w:rsidRPr="00A406E5" w:rsidRDefault="00FB3B4E" w:rsidP="00D22D9C">
      <w:pPr>
        <w:jc w:val="both"/>
        <w:rPr>
          <w:rFonts w:ascii="Arial" w:hAnsi="Arial" w:cs="Arial"/>
          <w:sz w:val="22"/>
          <w:szCs w:val="22"/>
        </w:rPr>
      </w:pPr>
    </w:p>
    <w:p w14:paraId="2BA226A1" w14:textId="77777777" w:rsidR="00C01A3F" w:rsidRPr="00A406E5" w:rsidRDefault="00C01A3F">
      <w:pPr>
        <w:rPr>
          <w:rFonts w:ascii="Arial" w:hAnsi="Arial" w:cs="Arial"/>
          <w:sz w:val="22"/>
          <w:szCs w:val="22"/>
        </w:rPr>
      </w:pPr>
    </w:p>
    <w:p w14:paraId="17AD93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E4B5B7"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6204FF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DBF0D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62F1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F2C34E" w14:textId="77777777" w:rsidR="00152E9D" w:rsidRPr="00A406E5" w:rsidRDefault="00152E9D" w:rsidP="00152E9D">
            <w:pPr>
              <w:jc w:val="center"/>
              <w:rPr>
                <w:rFonts w:ascii="Arial" w:hAnsi="Arial" w:cs="Arial"/>
                <w:sz w:val="32"/>
              </w:rPr>
            </w:pPr>
          </w:p>
        </w:tc>
      </w:tr>
      <w:tr w:rsidR="00152E9D" w:rsidRPr="00A406E5" w14:paraId="680A4E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p w14:paraId="1231B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1"/>
        </w:trPr>
        <w:tc>
          <w:tcPr>
            <w:tcW w:w="4169" w:type="pct"/>
            <w:vMerge/>
            <w:tcBorders>
              <w:left w:val="single" w:sz="4" w:space="0" w:color="auto"/>
              <w:bottom w:val="single" w:sz="4" w:space="0" w:color="auto"/>
              <w:right w:val="single" w:sz="4" w:space="0" w:color="auto"/>
            </w:tcBorders>
          </w:tcPr>
          <w:p w14:paraId="34FF1C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072C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A21919"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601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152E9D" w:rsidRPr="00A406E5" w:rsidRDefault="00152E9D" w:rsidP="00152E9D">
            <w:pPr>
              <w:jc w:val="center"/>
              <w:rPr>
                <w:rFonts w:ascii="Arial" w:hAnsi="Arial" w:cs="Arial"/>
                <w:sz w:val="32"/>
              </w:rPr>
            </w:pPr>
          </w:p>
        </w:tc>
      </w:tr>
      <w:tr w:rsidR="00152E9D" w:rsidRPr="00A406E5" w14:paraId="5B08B5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p w14:paraId="1F3B14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r>
      <w:tr w:rsidR="00152E9D" w:rsidRPr="00A406E5" w14:paraId="1A965116" w14:textId="77777777" w:rsidTr="00A85BFE">
        <w:trPr>
          <w:trHeight w:val="451"/>
        </w:trPr>
        <w:tc>
          <w:tcPr>
            <w:tcW w:w="4169" w:type="pct"/>
            <w:vMerge/>
            <w:tcBorders>
              <w:left w:val="single" w:sz="4" w:space="0" w:color="auto"/>
              <w:bottom w:val="single" w:sz="4" w:space="0" w:color="auto"/>
              <w:right w:val="single" w:sz="4" w:space="0" w:color="auto"/>
            </w:tcBorders>
          </w:tcPr>
          <w:p w14:paraId="7DF4E3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FB30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041E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D796" w14:textId="77777777" w:rsidR="00152E9D" w:rsidRPr="00A406E5" w:rsidRDefault="00152E9D" w:rsidP="00152E9D">
            <w:pPr>
              <w:jc w:val="center"/>
              <w:rPr>
                <w:rFonts w:ascii="Arial" w:hAnsi="Arial" w:cs="Arial"/>
                <w:sz w:val="32"/>
              </w:rPr>
            </w:pPr>
          </w:p>
        </w:tc>
      </w:tr>
      <w:tr w:rsidR="00152E9D" w:rsidRPr="00A406E5" w14:paraId="6E1831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r>
      <w:tr w:rsidR="00152E9D" w:rsidRPr="00A406E5" w14:paraId="34B3F2EB" w14:textId="77777777" w:rsidTr="00A85BFE">
        <w:trPr>
          <w:trHeight w:val="451"/>
        </w:trPr>
        <w:tc>
          <w:tcPr>
            <w:tcW w:w="4169" w:type="pct"/>
            <w:vMerge/>
            <w:tcBorders>
              <w:left w:val="single" w:sz="4" w:space="0" w:color="auto"/>
              <w:bottom w:val="single" w:sz="4" w:space="0" w:color="auto"/>
              <w:right w:val="single" w:sz="4" w:space="0" w:color="auto"/>
            </w:tcBorders>
          </w:tcPr>
          <w:p w14:paraId="7D34F5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F904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971C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1F701D" w14:textId="77777777" w:rsidR="00152E9D" w:rsidRPr="00A406E5" w:rsidRDefault="00152E9D" w:rsidP="00152E9D">
            <w:pPr>
              <w:jc w:val="center"/>
              <w:rPr>
                <w:rFonts w:ascii="Arial" w:hAnsi="Arial" w:cs="Arial"/>
                <w:sz w:val="32"/>
              </w:rPr>
            </w:pPr>
          </w:p>
        </w:tc>
      </w:tr>
      <w:tr w:rsidR="00152E9D" w:rsidRPr="00A406E5" w14:paraId="03EFCA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r>
      <w:tr w:rsidR="00152E9D" w:rsidRPr="00A406E5" w14:paraId="5AE48A43" w14:textId="77777777" w:rsidTr="00A85BFE">
        <w:trPr>
          <w:trHeight w:val="450"/>
        </w:trPr>
        <w:tc>
          <w:tcPr>
            <w:tcW w:w="4169" w:type="pct"/>
            <w:vMerge/>
            <w:tcBorders>
              <w:left w:val="single" w:sz="4" w:space="0" w:color="auto"/>
              <w:bottom w:val="single" w:sz="4" w:space="0" w:color="auto"/>
              <w:right w:val="single" w:sz="4" w:space="0" w:color="auto"/>
            </w:tcBorders>
          </w:tcPr>
          <w:p w14:paraId="50F40D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0EA2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D355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1F0B1" w14:textId="77777777" w:rsidR="00152E9D" w:rsidRPr="00A406E5" w:rsidRDefault="00152E9D" w:rsidP="00152E9D">
            <w:pPr>
              <w:jc w:val="center"/>
              <w:rPr>
                <w:rFonts w:ascii="Arial" w:hAnsi="Arial" w:cs="Arial"/>
                <w:sz w:val="32"/>
              </w:rPr>
            </w:pPr>
          </w:p>
        </w:tc>
      </w:tr>
      <w:tr w:rsidR="00152E9D" w:rsidRPr="00A406E5" w14:paraId="717AAFB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r>
      <w:tr w:rsidR="00152E9D" w:rsidRPr="00A406E5" w14:paraId="4BDB5498" w14:textId="77777777" w:rsidTr="00A85BFE">
        <w:trPr>
          <w:trHeight w:val="450"/>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bl>
    <w:p w14:paraId="54738A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46ABBD8F"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BBA33E" w14:textId="77777777" w:rsidR="00152E9D" w:rsidRPr="00A406E5" w:rsidRDefault="00152E9D" w:rsidP="00152E9D">
            <w:pPr>
              <w:jc w:val="center"/>
              <w:rPr>
                <w:rFonts w:ascii="Arial" w:hAnsi="Arial" w:cs="Arial"/>
                <w:sz w:val="12"/>
                <w:szCs w:val="12"/>
              </w:rPr>
            </w:pPr>
          </w:p>
        </w:tc>
        <w:tc>
          <w:tcPr>
            <w:tcW w:w="1060" w:type="dxa"/>
            <w:vMerge/>
            <w:vAlign w:val="bottom"/>
          </w:tcPr>
          <w:p w14:paraId="464FCBC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C8C6B09"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82A365" w14:textId="77777777" w:rsidR="00152E9D" w:rsidRPr="00A406E5" w:rsidRDefault="00152E9D" w:rsidP="00152E9D">
            <w:pPr>
              <w:jc w:val="center"/>
              <w:rPr>
                <w:rFonts w:ascii="Arial" w:hAnsi="Arial" w:cs="Arial"/>
                <w:sz w:val="12"/>
                <w:szCs w:val="12"/>
              </w:rPr>
            </w:pPr>
          </w:p>
        </w:tc>
        <w:tc>
          <w:tcPr>
            <w:tcW w:w="1060" w:type="dxa"/>
            <w:vMerge/>
            <w:vAlign w:val="bottom"/>
          </w:tcPr>
          <w:p w14:paraId="5C71F136" w14:textId="77777777" w:rsidR="00152E9D" w:rsidRPr="00A406E5" w:rsidRDefault="00152E9D" w:rsidP="00152E9D">
            <w:pPr>
              <w:ind w:firstLineChars="141" w:firstLine="282"/>
              <w:rPr>
                <w:rFonts w:ascii="Arial" w:hAnsi="Arial" w:cs="Arial"/>
              </w:rPr>
            </w:pPr>
          </w:p>
        </w:tc>
      </w:tr>
    </w:tbl>
    <w:p w14:paraId="62199465" w14:textId="77777777" w:rsidR="00152E9D" w:rsidRDefault="00152E9D" w:rsidP="00152E9D">
      <w:pPr>
        <w:rPr>
          <w:rFonts w:ascii="Arial" w:hAnsi="Arial" w:cs="Arial"/>
        </w:rPr>
      </w:pPr>
    </w:p>
    <w:p w14:paraId="0DA123B1" w14:textId="77777777" w:rsidR="00C073F1" w:rsidRDefault="00C073F1" w:rsidP="00152E9D">
      <w:pPr>
        <w:rPr>
          <w:rFonts w:ascii="Arial" w:hAnsi="Arial" w:cs="Arial"/>
        </w:rPr>
      </w:pPr>
    </w:p>
    <w:p w14:paraId="4C4CEA3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08956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C1F859" w14:textId="77777777" w:rsidR="00C073F1" w:rsidRPr="00A406E5" w:rsidRDefault="00C073F1" w:rsidP="00152E9D">
      <w:pPr>
        <w:rPr>
          <w:rFonts w:ascii="Arial" w:hAnsi="Arial" w:cs="Arial"/>
          <w:vanish/>
        </w:rPr>
      </w:pPr>
    </w:p>
    <w:p w14:paraId="0C8FE7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1004F1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7C0C65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08D56CC"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97E50C6" w14:textId="77777777" w:rsidR="00527E60" w:rsidRPr="00E518DC" w:rsidRDefault="00527E60" w:rsidP="0093002B">
            <w:pPr>
              <w:rPr>
                <w:rFonts w:ascii="Arial" w:hAnsi="Arial" w:cs="Arial"/>
              </w:rPr>
            </w:pPr>
          </w:p>
          <w:p w14:paraId="7B04FA47"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68C698B" w14:textId="77777777" w:rsidR="00527E60" w:rsidRPr="00B669B1" w:rsidRDefault="00527E60" w:rsidP="0093002B">
            <w:pPr>
              <w:rPr>
                <w:rFonts w:ascii="Arial" w:hAnsi="Arial" w:cs="Arial"/>
              </w:rPr>
            </w:pPr>
          </w:p>
          <w:p w14:paraId="1A939487"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AA258D8" w14:textId="77777777" w:rsidR="00527E60" w:rsidRPr="00ED3ABD" w:rsidRDefault="00527E60" w:rsidP="0093002B">
            <w:pPr>
              <w:rPr>
                <w:rFonts w:ascii="Arial" w:hAnsi="Arial" w:cs="Arial"/>
              </w:rPr>
            </w:pPr>
          </w:p>
          <w:p w14:paraId="6FFBD3E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0DCCCA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6AF6883" w14:textId="77777777" w:rsidR="00527E60" w:rsidRPr="00D9771E" w:rsidRDefault="00527E60" w:rsidP="00527E60">
      <w:pPr>
        <w:rPr>
          <w:rFonts w:ascii="Arial" w:hAnsi="Arial" w:cs="Arial"/>
        </w:rPr>
      </w:pPr>
    </w:p>
    <w:p w14:paraId="54C529E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BBC4B" w14:textId="77777777" w:rsidR="00436A27" w:rsidRDefault="00436A27">
      <w:r>
        <w:separator/>
      </w:r>
    </w:p>
  </w:endnote>
  <w:endnote w:type="continuationSeparator" w:id="0">
    <w:p w14:paraId="4AE30451" w14:textId="77777777" w:rsidR="00436A27" w:rsidRDefault="00436A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2664E0D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25BF">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25BF">
      <w:rPr>
        <w:b/>
        <w:noProof/>
      </w:rPr>
      <w:t>9</w:t>
    </w:r>
    <w:r w:rsidR="0017512A">
      <w:rPr>
        <w:b/>
        <w:sz w:val="24"/>
        <w:szCs w:val="24"/>
      </w:rPr>
      <w:fldChar w:fldCharType="end"/>
    </w:r>
  </w:p>
  <w:p w14:paraId="38645DC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6661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CB2E6" w14:textId="77777777" w:rsidR="00436A27" w:rsidRDefault="00436A27">
      <w:r>
        <w:separator/>
      </w:r>
    </w:p>
  </w:footnote>
  <w:footnote w:type="continuationSeparator" w:id="0">
    <w:p w14:paraId="4E34EC5C" w14:textId="77777777" w:rsidR="00436A27" w:rsidRDefault="00436A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A7C3F"/>
    <w:multiLevelType w:val="hybridMultilevel"/>
    <w:tmpl w:val="63505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E60153"/>
    <w:multiLevelType w:val="hybridMultilevel"/>
    <w:tmpl w:val="149E4D0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F52552"/>
    <w:multiLevelType w:val="hybridMultilevel"/>
    <w:tmpl w:val="68502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BE1B03"/>
    <w:multiLevelType w:val="hybridMultilevel"/>
    <w:tmpl w:val="FD6CB30E"/>
    <w:lvl w:ilvl="0" w:tplc="9AB8011C">
      <w:start w:val="1"/>
      <w:numFmt w:val="bullet"/>
      <w:lvlText w:val=""/>
      <w:lvlJc w:val="left"/>
      <w:pPr>
        <w:ind w:left="720" w:hanging="360"/>
      </w:pPr>
      <w:rPr>
        <w:rFonts w:ascii="Symbol" w:hAnsi="Symbol" w:hint="default"/>
      </w:rPr>
    </w:lvl>
    <w:lvl w:ilvl="1" w:tplc="CD3631C2">
      <w:start w:val="1"/>
      <w:numFmt w:val="bullet"/>
      <w:lvlText w:val="o"/>
      <w:lvlJc w:val="left"/>
      <w:pPr>
        <w:ind w:left="1440" w:hanging="360"/>
      </w:pPr>
      <w:rPr>
        <w:rFonts w:ascii="Courier New" w:hAnsi="Courier New" w:hint="default"/>
      </w:rPr>
    </w:lvl>
    <w:lvl w:ilvl="2" w:tplc="564C34EA">
      <w:start w:val="1"/>
      <w:numFmt w:val="bullet"/>
      <w:lvlText w:val=""/>
      <w:lvlJc w:val="left"/>
      <w:pPr>
        <w:ind w:left="2160" w:hanging="360"/>
      </w:pPr>
      <w:rPr>
        <w:rFonts w:ascii="Wingdings" w:hAnsi="Wingdings" w:hint="default"/>
      </w:rPr>
    </w:lvl>
    <w:lvl w:ilvl="3" w:tplc="3DFA2790">
      <w:start w:val="1"/>
      <w:numFmt w:val="bullet"/>
      <w:lvlText w:val=""/>
      <w:lvlJc w:val="left"/>
      <w:pPr>
        <w:ind w:left="2880" w:hanging="360"/>
      </w:pPr>
      <w:rPr>
        <w:rFonts w:ascii="Symbol" w:hAnsi="Symbol" w:hint="default"/>
      </w:rPr>
    </w:lvl>
    <w:lvl w:ilvl="4" w:tplc="4B8811EC">
      <w:start w:val="1"/>
      <w:numFmt w:val="bullet"/>
      <w:lvlText w:val="o"/>
      <w:lvlJc w:val="left"/>
      <w:pPr>
        <w:ind w:left="3600" w:hanging="360"/>
      </w:pPr>
      <w:rPr>
        <w:rFonts w:ascii="Courier New" w:hAnsi="Courier New" w:hint="default"/>
      </w:rPr>
    </w:lvl>
    <w:lvl w:ilvl="5" w:tplc="0DEEA7B0">
      <w:start w:val="1"/>
      <w:numFmt w:val="bullet"/>
      <w:lvlText w:val=""/>
      <w:lvlJc w:val="left"/>
      <w:pPr>
        <w:ind w:left="4320" w:hanging="360"/>
      </w:pPr>
      <w:rPr>
        <w:rFonts w:ascii="Wingdings" w:hAnsi="Wingdings" w:hint="default"/>
      </w:rPr>
    </w:lvl>
    <w:lvl w:ilvl="6" w:tplc="A4A25F6C">
      <w:start w:val="1"/>
      <w:numFmt w:val="bullet"/>
      <w:lvlText w:val=""/>
      <w:lvlJc w:val="left"/>
      <w:pPr>
        <w:ind w:left="5040" w:hanging="360"/>
      </w:pPr>
      <w:rPr>
        <w:rFonts w:ascii="Symbol" w:hAnsi="Symbol" w:hint="default"/>
      </w:rPr>
    </w:lvl>
    <w:lvl w:ilvl="7" w:tplc="20ACBEFE">
      <w:start w:val="1"/>
      <w:numFmt w:val="bullet"/>
      <w:lvlText w:val="o"/>
      <w:lvlJc w:val="left"/>
      <w:pPr>
        <w:ind w:left="5760" w:hanging="360"/>
      </w:pPr>
      <w:rPr>
        <w:rFonts w:ascii="Courier New" w:hAnsi="Courier New" w:hint="default"/>
      </w:rPr>
    </w:lvl>
    <w:lvl w:ilvl="8" w:tplc="B0FE74FA">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4241A0"/>
    <w:multiLevelType w:val="hybridMultilevel"/>
    <w:tmpl w:val="B47A1E24"/>
    <w:lvl w:ilvl="0" w:tplc="B7C2FD40">
      <w:start w:val="1"/>
      <w:numFmt w:val="bullet"/>
      <w:lvlText w:val=""/>
      <w:lvlJc w:val="left"/>
      <w:pPr>
        <w:ind w:left="720" w:hanging="360"/>
      </w:pPr>
      <w:rPr>
        <w:rFonts w:ascii="Symbol" w:hAnsi="Symbol" w:hint="default"/>
      </w:rPr>
    </w:lvl>
    <w:lvl w:ilvl="1" w:tplc="2A5C5AE6">
      <w:start w:val="1"/>
      <w:numFmt w:val="bullet"/>
      <w:lvlText w:val=""/>
      <w:lvlJc w:val="left"/>
      <w:pPr>
        <w:ind w:left="1440" w:hanging="360"/>
      </w:pPr>
      <w:rPr>
        <w:rFonts w:ascii="Symbol" w:hAnsi="Symbol" w:hint="default"/>
      </w:rPr>
    </w:lvl>
    <w:lvl w:ilvl="2" w:tplc="8514D22C">
      <w:start w:val="1"/>
      <w:numFmt w:val="bullet"/>
      <w:lvlText w:val=""/>
      <w:lvlJc w:val="left"/>
      <w:pPr>
        <w:ind w:left="2160" w:hanging="360"/>
      </w:pPr>
      <w:rPr>
        <w:rFonts w:ascii="Wingdings" w:hAnsi="Wingdings" w:hint="default"/>
      </w:rPr>
    </w:lvl>
    <w:lvl w:ilvl="3" w:tplc="79204AE8">
      <w:start w:val="1"/>
      <w:numFmt w:val="bullet"/>
      <w:lvlText w:val=""/>
      <w:lvlJc w:val="left"/>
      <w:pPr>
        <w:ind w:left="2880" w:hanging="360"/>
      </w:pPr>
      <w:rPr>
        <w:rFonts w:ascii="Symbol" w:hAnsi="Symbol" w:hint="default"/>
      </w:rPr>
    </w:lvl>
    <w:lvl w:ilvl="4" w:tplc="1668ED04">
      <w:start w:val="1"/>
      <w:numFmt w:val="bullet"/>
      <w:lvlText w:val="o"/>
      <w:lvlJc w:val="left"/>
      <w:pPr>
        <w:ind w:left="3600" w:hanging="360"/>
      </w:pPr>
      <w:rPr>
        <w:rFonts w:ascii="Courier New" w:hAnsi="Courier New" w:hint="default"/>
      </w:rPr>
    </w:lvl>
    <w:lvl w:ilvl="5" w:tplc="46EEA9C4">
      <w:start w:val="1"/>
      <w:numFmt w:val="bullet"/>
      <w:lvlText w:val=""/>
      <w:lvlJc w:val="left"/>
      <w:pPr>
        <w:ind w:left="4320" w:hanging="360"/>
      </w:pPr>
      <w:rPr>
        <w:rFonts w:ascii="Wingdings" w:hAnsi="Wingdings" w:hint="default"/>
      </w:rPr>
    </w:lvl>
    <w:lvl w:ilvl="6" w:tplc="2D321C82">
      <w:start w:val="1"/>
      <w:numFmt w:val="bullet"/>
      <w:lvlText w:val=""/>
      <w:lvlJc w:val="left"/>
      <w:pPr>
        <w:ind w:left="5040" w:hanging="360"/>
      </w:pPr>
      <w:rPr>
        <w:rFonts w:ascii="Symbol" w:hAnsi="Symbol" w:hint="default"/>
      </w:rPr>
    </w:lvl>
    <w:lvl w:ilvl="7" w:tplc="17BE3A9A">
      <w:start w:val="1"/>
      <w:numFmt w:val="bullet"/>
      <w:lvlText w:val="o"/>
      <w:lvlJc w:val="left"/>
      <w:pPr>
        <w:ind w:left="5760" w:hanging="360"/>
      </w:pPr>
      <w:rPr>
        <w:rFonts w:ascii="Courier New" w:hAnsi="Courier New" w:hint="default"/>
      </w:rPr>
    </w:lvl>
    <w:lvl w:ilvl="8" w:tplc="8C66B910">
      <w:start w:val="1"/>
      <w:numFmt w:val="bullet"/>
      <w:lvlText w:val=""/>
      <w:lvlJc w:val="left"/>
      <w:pPr>
        <w:ind w:left="6480" w:hanging="360"/>
      </w:pPr>
      <w:rPr>
        <w:rFonts w:ascii="Wingdings" w:hAnsi="Wingdings" w:hint="default"/>
      </w:rPr>
    </w:lvl>
  </w:abstractNum>
  <w:abstractNum w:abstractNumId="17" w15:restartNumberingAfterBreak="0">
    <w:nsid w:val="5EBA5D25"/>
    <w:multiLevelType w:val="hybridMultilevel"/>
    <w:tmpl w:val="1AAA74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9C6986"/>
    <w:multiLevelType w:val="hybridMultilevel"/>
    <w:tmpl w:val="1F8EE672"/>
    <w:lvl w:ilvl="0" w:tplc="427ABCCC">
      <w:start w:val="1"/>
      <w:numFmt w:val="bullet"/>
      <w:lvlText w:val=""/>
      <w:lvlJc w:val="left"/>
      <w:pPr>
        <w:ind w:left="720" w:hanging="360"/>
      </w:pPr>
      <w:rPr>
        <w:rFonts w:ascii="Symbol" w:hAnsi="Symbol" w:hint="default"/>
      </w:rPr>
    </w:lvl>
    <w:lvl w:ilvl="1" w:tplc="53B8519E">
      <w:start w:val="1"/>
      <w:numFmt w:val="bullet"/>
      <w:lvlText w:val="o"/>
      <w:lvlJc w:val="left"/>
      <w:pPr>
        <w:ind w:left="1440" w:hanging="360"/>
      </w:pPr>
      <w:rPr>
        <w:rFonts w:ascii="Courier New" w:hAnsi="Courier New" w:hint="default"/>
      </w:rPr>
    </w:lvl>
    <w:lvl w:ilvl="2" w:tplc="7114A138">
      <w:start w:val="1"/>
      <w:numFmt w:val="bullet"/>
      <w:lvlText w:val=""/>
      <w:lvlJc w:val="left"/>
      <w:pPr>
        <w:ind w:left="2160" w:hanging="360"/>
      </w:pPr>
      <w:rPr>
        <w:rFonts w:ascii="Symbol" w:hAnsi="Symbol" w:hint="default"/>
      </w:rPr>
    </w:lvl>
    <w:lvl w:ilvl="3" w:tplc="86F4D81A">
      <w:start w:val="1"/>
      <w:numFmt w:val="bullet"/>
      <w:lvlText w:val=""/>
      <w:lvlJc w:val="left"/>
      <w:pPr>
        <w:ind w:left="2880" w:hanging="360"/>
      </w:pPr>
      <w:rPr>
        <w:rFonts w:ascii="Symbol" w:hAnsi="Symbol" w:hint="default"/>
      </w:rPr>
    </w:lvl>
    <w:lvl w:ilvl="4" w:tplc="FCC2375C">
      <w:start w:val="1"/>
      <w:numFmt w:val="bullet"/>
      <w:lvlText w:val="o"/>
      <w:lvlJc w:val="left"/>
      <w:pPr>
        <w:ind w:left="3600" w:hanging="360"/>
      </w:pPr>
      <w:rPr>
        <w:rFonts w:ascii="Courier New" w:hAnsi="Courier New" w:hint="default"/>
      </w:rPr>
    </w:lvl>
    <w:lvl w:ilvl="5" w:tplc="10864B60">
      <w:start w:val="1"/>
      <w:numFmt w:val="bullet"/>
      <w:lvlText w:val=""/>
      <w:lvlJc w:val="left"/>
      <w:pPr>
        <w:ind w:left="4320" w:hanging="360"/>
      </w:pPr>
      <w:rPr>
        <w:rFonts w:ascii="Wingdings" w:hAnsi="Wingdings" w:hint="default"/>
      </w:rPr>
    </w:lvl>
    <w:lvl w:ilvl="6" w:tplc="074C7014">
      <w:start w:val="1"/>
      <w:numFmt w:val="bullet"/>
      <w:lvlText w:val=""/>
      <w:lvlJc w:val="left"/>
      <w:pPr>
        <w:ind w:left="5040" w:hanging="360"/>
      </w:pPr>
      <w:rPr>
        <w:rFonts w:ascii="Symbol" w:hAnsi="Symbol" w:hint="default"/>
      </w:rPr>
    </w:lvl>
    <w:lvl w:ilvl="7" w:tplc="23CC9E66">
      <w:start w:val="1"/>
      <w:numFmt w:val="bullet"/>
      <w:lvlText w:val="o"/>
      <w:lvlJc w:val="left"/>
      <w:pPr>
        <w:ind w:left="5760" w:hanging="360"/>
      </w:pPr>
      <w:rPr>
        <w:rFonts w:ascii="Courier New" w:hAnsi="Courier New" w:hint="default"/>
      </w:rPr>
    </w:lvl>
    <w:lvl w:ilvl="8" w:tplc="56E6127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182AA7"/>
    <w:multiLevelType w:val="hybridMultilevel"/>
    <w:tmpl w:val="EE42EDF8"/>
    <w:lvl w:ilvl="0" w:tplc="01BE5182">
      <w:start w:val="1"/>
      <w:numFmt w:val="bullet"/>
      <w:lvlText w:val=""/>
      <w:lvlJc w:val="left"/>
      <w:pPr>
        <w:ind w:left="720" w:hanging="360"/>
      </w:pPr>
      <w:rPr>
        <w:rFonts w:ascii="Symbol" w:hAnsi="Symbol" w:hint="default"/>
      </w:rPr>
    </w:lvl>
    <w:lvl w:ilvl="1" w:tplc="4CD4E402">
      <w:start w:val="1"/>
      <w:numFmt w:val="bullet"/>
      <w:lvlText w:val=""/>
      <w:lvlJc w:val="left"/>
      <w:pPr>
        <w:ind w:left="1440" w:hanging="360"/>
      </w:pPr>
      <w:rPr>
        <w:rFonts w:ascii="Symbol" w:hAnsi="Symbol" w:hint="default"/>
      </w:rPr>
    </w:lvl>
    <w:lvl w:ilvl="2" w:tplc="C472C96E">
      <w:start w:val="1"/>
      <w:numFmt w:val="bullet"/>
      <w:lvlText w:val=""/>
      <w:lvlJc w:val="left"/>
      <w:pPr>
        <w:ind w:left="2160" w:hanging="360"/>
      </w:pPr>
      <w:rPr>
        <w:rFonts w:ascii="Wingdings" w:hAnsi="Wingdings" w:hint="default"/>
      </w:rPr>
    </w:lvl>
    <w:lvl w:ilvl="3" w:tplc="FFBEA572">
      <w:start w:val="1"/>
      <w:numFmt w:val="bullet"/>
      <w:lvlText w:val=""/>
      <w:lvlJc w:val="left"/>
      <w:pPr>
        <w:ind w:left="2880" w:hanging="360"/>
      </w:pPr>
      <w:rPr>
        <w:rFonts w:ascii="Symbol" w:hAnsi="Symbol" w:hint="default"/>
      </w:rPr>
    </w:lvl>
    <w:lvl w:ilvl="4" w:tplc="96F6F824">
      <w:start w:val="1"/>
      <w:numFmt w:val="bullet"/>
      <w:lvlText w:val="o"/>
      <w:lvlJc w:val="left"/>
      <w:pPr>
        <w:ind w:left="3600" w:hanging="360"/>
      </w:pPr>
      <w:rPr>
        <w:rFonts w:ascii="Courier New" w:hAnsi="Courier New" w:hint="default"/>
      </w:rPr>
    </w:lvl>
    <w:lvl w:ilvl="5" w:tplc="22D48A7E">
      <w:start w:val="1"/>
      <w:numFmt w:val="bullet"/>
      <w:lvlText w:val=""/>
      <w:lvlJc w:val="left"/>
      <w:pPr>
        <w:ind w:left="4320" w:hanging="360"/>
      </w:pPr>
      <w:rPr>
        <w:rFonts w:ascii="Wingdings" w:hAnsi="Wingdings" w:hint="default"/>
      </w:rPr>
    </w:lvl>
    <w:lvl w:ilvl="6" w:tplc="83C6D51E">
      <w:start w:val="1"/>
      <w:numFmt w:val="bullet"/>
      <w:lvlText w:val=""/>
      <w:lvlJc w:val="left"/>
      <w:pPr>
        <w:ind w:left="5040" w:hanging="360"/>
      </w:pPr>
      <w:rPr>
        <w:rFonts w:ascii="Symbol" w:hAnsi="Symbol" w:hint="default"/>
      </w:rPr>
    </w:lvl>
    <w:lvl w:ilvl="7" w:tplc="74184E0E">
      <w:start w:val="1"/>
      <w:numFmt w:val="bullet"/>
      <w:lvlText w:val="o"/>
      <w:lvlJc w:val="left"/>
      <w:pPr>
        <w:ind w:left="5760" w:hanging="360"/>
      </w:pPr>
      <w:rPr>
        <w:rFonts w:ascii="Courier New" w:hAnsi="Courier New" w:hint="default"/>
      </w:rPr>
    </w:lvl>
    <w:lvl w:ilvl="8" w:tplc="08C02CB8">
      <w:start w:val="1"/>
      <w:numFmt w:val="bullet"/>
      <w:lvlText w:val=""/>
      <w:lvlJc w:val="left"/>
      <w:pPr>
        <w:ind w:left="6480" w:hanging="360"/>
      </w:pPr>
      <w:rPr>
        <w:rFonts w:ascii="Wingdings" w:hAnsi="Wingdings" w:hint="default"/>
      </w:rPr>
    </w:lvl>
  </w:abstractNum>
  <w:abstractNum w:abstractNumId="24" w15:restartNumberingAfterBreak="0">
    <w:nsid w:val="7E736068"/>
    <w:multiLevelType w:val="hybridMultilevel"/>
    <w:tmpl w:val="8FC64B5C"/>
    <w:lvl w:ilvl="0" w:tplc="79D2EE7A">
      <w:start w:val="1"/>
      <w:numFmt w:val="bullet"/>
      <w:lvlText w:val=""/>
      <w:lvlJc w:val="left"/>
      <w:pPr>
        <w:ind w:left="720" w:hanging="360"/>
      </w:pPr>
      <w:rPr>
        <w:rFonts w:ascii="Symbol" w:hAnsi="Symbol" w:hint="default"/>
      </w:rPr>
    </w:lvl>
    <w:lvl w:ilvl="1" w:tplc="5D760120">
      <w:start w:val="1"/>
      <w:numFmt w:val="bullet"/>
      <w:lvlText w:val="o"/>
      <w:lvlJc w:val="left"/>
      <w:pPr>
        <w:ind w:left="1440" w:hanging="360"/>
      </w:pPr>
      <w:rPr>
        <w:rFonts w:ascii="Courier New" w:hAnsi="Courier New" w:hint="default"/>
      </w:rPr>
    </w:lvl>
    <w:lvl w:ilvl="2" w:tplc="70CA6222">
      <w:start w:val="1"/>
      <w:numFmt w:val="bullet"/>
      <w:lvlText w:val=""/>
      <w:lvlJc w:val="left"/>
      <w:pPr>
        <w:ind w:left="2160" w:hanging="360"/>
      </w:pPr>
      <w:rPr>
        <w:rFonts w:ascii="Wingdings" w:hAnsi="Wingdings" w:hint="default"/>
      </w:rPr>
    </w:lvl>
    <w:lvl w:ilvl="3" w:tplc="0F601AEC">
      <w:start w:val="1"/>
      <w:numFmt w:val="bullet"/>
      <w:lvlText w:val=""/>
      <w:lvlJc w:val="left"/>
      <w:pPr>
        <w:ind w:left="2880" w:hanging="360"/>
      </w:pPr>
      <w:rPr>
        <w:rFonts w:ascii="Symbol" w:hAnsi="Symbol" w:hint="default"/>
      </w:rPr>
    </w:lvl>
    <w:lvl w:ilvl="4" w:tplc="353EEF10">
      <w:start w:val="1"/>
      <w:numFmt w:val="bullet"/>
      <w:lvlText w:val="o"/>
      <w:lvlJc w:val="left"/>
      <w:pPr>
        <w:ind w:left="3600" w:hanging="360"/>
      </w:pPr>
      <w:rPr>
        <w:rFonts w:ascii="Courier New" w:hAnsi="Courier New" w:hint="default"/>
      </w:rPr>
    </w:lvl>
    <w:lvl w:ilvl="5" w:tplc="CEE26BDC">
      <w:start w:val="1"/>
      <w:numFmt w:val="bullet"/>
      <w:lvlText w:val=""/>
      <w:lvlJc w:val="left"/>
      <w:pPr>
        <w:ind w:left="4320" w:hanging="360"/>
      </w:pPr>
      <w:rPr>
        <w:rFonts w:ascii="Wingdings" w:hAnsi="Wingdings" w:hint="default"/>
      </w:rPr>
    </w:lvl>
    <w:lvl w:ilvl="6" w:tplc="7248B46A">
      <w:start w:val="1"/>
      <w:numFmt w:val="bullet"/>
      <w:lvlText w:val=""/>
      <w:lvlJc w:val="left"/>
      <w:pPr>
        <w:ind w:left="5040" w:hanging="360"/>
      </w:pPr>
      <w:rPr>
        <w:rFonts w:ascii="Symbol" w:hAnsi="Symbol" w:hint="default"/>
      </w:rPr>
    </w:lvl>
    <w:lvl w:ilvl="7" w:tplc="D83ACAE6">
      <w:start w:val="1"/>
      <w:numFmt w:val="bullet"/>
      <w:lvlText w:val="o"/>
      <w:lvlJc w:val="left"/>
      <w:pPr>
        <w:ind w:left="5760" w:hanging="360"/>
      </w:pPr>
      <w:rPr>
        <w:rFonts w:ascii="Courier New" w:hAnsi="Courier New" w:hint="default"/>
      </w:rPr>
    </w:lvl>
    <w:lvl w:ilvl="8" w:tplc="618A5C70">
      <w:start w:val="1"/>
      <w:numFmt w:val="bullet"/>
      <w:lvlText w:val=""/>
      <w:lvlJc w:val="left"/>
      <w:pPr>
        <w:ind w:left="6480" w:hanging="360"/>
      </w:pPr>
      <w:rPr>
        <w:rFonts w:ascii="Wingdings" w:hAnsi="Wingdings" w:hint="default"/>
      </w:rPr>
    </w:lvl>
  </w:abstractNum>
  <w:num w:numId="1">
    <w:abstractNumId w:val="24"/>
  </w:num>
  <w:num w:numId="2">
    <w:abstractNumId w:val="14"/>
  </w:num>
  <w:num w:numId="3">
    <w:abstractNumId w:val="23"/>
  </w:num>
  <w:num w:numId="4">
    <w:abstractNumId w:val="20"/>
  </w:num>
  <w:num w:numId="5">
    <w:abstractNumId w:val="16"/>
  </w:num>
  <w:num w:numId="6">
    <w:abstractNumId w:val="2"/>
  </w:num>
  <w:num w:numId="7">
    <w:abstractNumId w:val="11"/>
  </w:num>
  <w:num w:numId="8">
    <w:abstractNumId w:val="22"/>
  </w:num>
  <w:num w:numId="9">
    <w:abstractNumId w:val="15"/>
  </w:num>
  <w:num w:numId="10">
    <w:abstractNumId w:val="9"/>
  </w:num>
  <w:num w:numId="11">
    <w:abstractNumId w:val="21"/>
  </w:num>
  <w:num w:numId="12">
    <w:abstractNumId w:val="3"/>
  </w:num>
  <w:num w:numId="13">
    <w:abstractNumId w:val="19"/>
  </w:num>
  <w:num w:numId="14">
    <w:abstractNumId w:val="12"/>
  </w:num>
  <w:num w:numId="15">
    <w:abstractNumId w:val="6"/>
  </w:num>
  <w:num w:numId="16">
    <w:abstractNumId w:val="7"/>
  </w:num>
  <w:num w:numId="17">
    <w:abstractNumId w:val="10"/>
  </w:num>
  <w:num w:numId="18">
    <w:abstractNumId w:val="18"/>
  </w:num>
  <w:num w:numId="19">
    <w:abstractNumId w:val="4"/>
  </w:num>
  <w:num w:numId="20">
    <w:abstractNumId w:val="0"/>
  </w:num>
  <w:num w:numId="21">
    <w:abstractNumId w:val="8"/>
  </w:num>
  <w:num w:numId="22">
    <w:abstractNumId w:val="1"/>
  </w:num>
  <w:num w:numId="23">
    <w:abstractNumId w:val="13"/>
  </w:num>
  <w:num w:numId="24">
    <w:abstractNumId w:val="5"/>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25BF"/>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A27"/>
    <w:rsid w:val="00451810"/>
    <w:rsid w:val="00470A38"/>
    <w:rsid w:val="00477880"/>
    <w:rsid w:val="004874DE"/>
    <w:rsid w:val="004A4CBE"/>
    <w:rsid w:val="004B5334"/>
    <w:rsid w:val="004B6C14"/>
    <w:rsid w:val="004D5E9B"/>
    <w:rsid w:val="004D63D9"/>
    <w:rsid w:val="004E6585"/>
    <w:rsid w:val="0050249F"/>
    <w:rsid w:val="00524566"/>
    <w:rsid w:val="00527E60"/>
    <w:rsid w:val="00530BEF"/>
    <w:rsid w:val="005406FA"/>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1D9F"/>
    <w:rsid w:val="00896134"/>
    <w:rsid w:val="008A62BC"/>
    <w:rsid w:val="008B43E7"/>
    <w:rsid w:val="008C30F5"/>
    <w:rsid w:val="008D763F"/>
    <w:rsid w:val="008F036F"/>
    <w:rsid w:val="008F1308"/>
    <w:rsid w:val="008F78C2"/>
    <w:rsid w:val="00904568"/>
    <w:rsid w:val="00911394"/>
    <w:rsid w:val="00914EED"/>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594D"/>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1B0"/>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113D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 w:val="06BE63D5"/>
    <w:rsid w:val="06EC2AA5"/>
    <w:rsid w:val="0EB04D5D"/>
    <w:rsid w:val="0EC975BA"/>
    <w:rsid w:val="151F8EE1"/>
    <w:rsid w:val="174F4CA1"/>
    <w:rsid w:val="1DE2A8CE"/>
    <w:rsid w:val="205A828C"/>
    <w:rsid w:val="23DC3223"/>
    <w:rsid w:val="271699E2"/>
    <w:rsid w:val="280994AE"/>
    <w:rsid w:val="28A44BB9"/>
    <w:rsid w:val="30E1A42A"/>
    <w:rsid w:val="333DACFC"/>
    <w:rsid w:val="334C50BD"/>
    <w:rsid w:val="3911BB33"/>
    <w:rsid w:val="39B7F1D2"/>
    <w:rsid w:val="3D897582"/>
    <w:rsid w:val="3F2545E3"/>
    <w:rsid w:val="49A30D52"/>
    <w:rsid w:val="4B4E49E4"/>
    <w:rsid w:val="4BA66950"/>
    <w:rsid w:val="5071BB17"/>
    <w:rsid w:val="534DA505"/>
    <w:rsid w:val="5E547D33"/>
    <w:rsid w:val="647522AD"/>
    <w:rsid w:val="678118DB"/>
    <w:rsid w:val="691CE93C"/>
    <w:rsid w:val="6A2A769C"/>
    <w:rsid w:val="6AB8B99D"/>
    <w:rsid w:val="6B980248"/>
    <w:rsid w:val="6C98F40D"/>
    <w:rsid w:val="6DD7172E"/>
    <w:rsid w:val="73B78E75"/>
    <w:rsid w:val="7F8069A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F86C2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3307</Words>
  <Characters>19921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Luke Roach</cp:lastModifiedBy>
  <cp:revision>4</cp:revision>
  <cp:lastPrinted>2018-11-17T09:21:00Z</cp:lastPrinted>
  <dcterms:created xsi:type="dcterms:W3CDTF">2021-03-15T14:07:00Z</dcterms:created>
  <dcterms:modified xsi:type="dcterms:W3CDTF">2022-03-15T12:09:00Z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