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center"/>
        <w:rPr>
          <w:rFonts w:ascii="Times New Roman" w:hAnsi="Times New Roman" w:cs="Times New Roman"/>
          <w:b/>
          <w:sz w:val="44"/>
          <w:szCs w:val="24"/>
          <w:shd w:val="clear" w:color="auto" w:fill="FFFFFF"/>
        </w:rPr>
      </w:pPr>
      <w:r w:rsidRPr="003A221D">
        <w:rPr>
          <w:rFonts w:ascii="Times New Roman" w:hAnsi="Times New Roman" w:cs="Times New Roman"/>
          <w:b/>
          <w:sz w:val="44"/>
          <w:szCs w:val="24"/>
          <w:shd w:val="clear" w:color="auto" w:fill="FFFFFF"/>
        </w:rPr>
        <w:t>Technical Skill Development</w:t>
      </w:r>
    </w:p>
    <w:p w:rsidR="008F6C93" w:rsidRPr="003A221D" w:rsidRDefault="008F6C93" w:rsidP="003A221D">
      <w:pPr>
        <w:spacing w:line="360" w:lineRule="auto"/>
        <w:jc w:val="center"/>
        <w:rPr>
          <w:rFonts w:ascii="Times New Roman" w:hAnsi="Times New Roman" w:cs="Times New Roman"/>
          <w:b/>
          <w:sz w:val="44"/>
          <w:szCs w:val="24"/>
          <w:shd w:val="clear" w:color="auto" w:fill="FFFFFF"/>
        </w:rPr>
      </w:pPr>
      <w:r>
        <w:rPr>
          <w:rFonts w:ascii="Times New Roman" w:hAnsi="Times New Roman" w:cs="Times New Roman"/>
          <w:b/>
          <w:sz w:val="44"/>
          <w:szCs w:val="24"/>
          <w:shd w:val="clear" w:color="auto" w:fill="FFFFFF"/>
        </w:rPr>
        <w:t>Student number 2232235</w:t>
      </w:r>
      <w:bookmarkStart w:id="0" w:name="_GoBack"/>
      <w:bookmarkEnd w:id="0"/>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Pr="003A221D" w:rsidRDefault="003A221D" w:rsidP="003A221D">
      <w:pPr>
        <w:spacing w:line="360" w:lineRule="auto"/>
        <w:jc w:val="both"/>
        <w:rPr>
          <w:rFonts w:ascii="Times New Roman" w:hAnsi="Times New Roman" w:cs="Times New Roman"/>
          <w:sz w:val="24"/>
          <w:szCs w:val="24"/>
          <w:shd w:val="clear" w:color="auto" w:fill="FFFFFF"/>
        </w:rPr>
      </w:pPr>
    </w:p>
    <w:sdt>
      <w:sdtPr>
        <w:rPr>
          <w:rFonts w:ascii="Times New Roman" w:eastAsiaTheme="minorEastAsia" w:hAnsi="Times New Roman" w:cs="Times New Roman"/>
          <w:color w:val="auto"/>
          <w:sz w:val="24"/>
          <w:szCs w:val="24"/>
        </w:rPr>
        <w:id w:val="-779489418"/>
        <w:docPartObj>
          <w:docPartGallery w:val="Table of Contents"/>
          <w:docPartUnique/>
        </w:docPartObj>
      </w:sdtPr>
      <w:sdtEndPr/>
      <w:sdtContent>
        <w:p w:rsidR="003A221D" w:rsidRPr="003A221D" w:rsidRDefault="003A221D" w:rsidP="003A221D">
          <w:pPr>
            <w:pStyle w:val="TOCHeading"/>
            <w:spacing w:line="360" w:lineRule="auto"/>
            <w:jc w:val="both"/>
            <w:rPr>
              <w:rFonts w:ascii="Times New Roman" w:hAnsi="Times New Roman" w:cs="Times New Roman"/>
              <w:b/>
              <w:color w:val="auto"/>
              <w:szCs w:val="24"/>
            </w:rPr>
          </w:pPr>
          <w:r w:rsidRPr="003A221D">
            <w:rPr>
              <w:rFonts w:ascii="Times New Roman" w:hAnsi="Times New Roman" w:cs="Times New Roman"/>
              <w:b/>
              <w:color w:val="auto"/>
              <w:szCs w:val="24"/>
            </w:rPr>
            <w:t>Table of Contents</w:t>
          </w:r>
        </w:p>
        <w:p w:rsidR="003A221D" w:rsidRPr="003A221D" w:rsidRDefault="003A221D" w:rsidP="003A221D">
          <w:pPr>
            <w:pStyle w:val="TOC1"/>
            <w:spacing w:line="360" w:lineRule="auto"/>
            <w:jc w:val="both"/>
            <w:rPr>
              <w:rFonts w:ascii="Times New Roman" w:hAnsi="Times New Roman"/>
              <w:sz w:val="24"/>
              <w:szCs w:val="24"/>
            </w:rPr>
          </w:pPr>
          <w:r w:rsidRPr="003A221D">
            <w:rPr>
              <w:rFonts w:ascii="Times New Roman" w:hAnsi="Times New Roman"/>
              <w:bCs/>
              <w:sz w:val="24"/>
              <w:szCs w:val="24"/>
            </w:rPr>
            <w:t xml:space="preserve">Introduction </w:t>
          </w:r>
          <w:r w:rsidRPr="003A221D">
            <w:rPr>
              <w:rFonts w:ascii="Times New Roman" w:hAnsi="Times New Roman"/>
              <w:sz w:val="24"/>
              <w:szCs w:val="24"/>
            </w:rPr>
            <w:ptab w:relativeTo="margin" w:alignment="right" w:leader="dot"/>
          </w:r>
          <w:r w:rsidR="00A33BF6">
            <w:rPr>
              <w:rFonts w:ascii="Times New Roman" w:hAnsi="Times New Roman"/>
              <w:bCs/>
              <w:sz w:val="24"/>
              <w:szCs w:val="24"/>
            </w:rPr>
            <w:t>3</w:t>
          </w:r>
        </w:p>
        <w:p w:rsidR="003A221D" w:rsidRPr="003A221D" w:rsidRDefault="003A221D" w:rsidP="003A221D">
          <w:pPr>
            <w:pStyle w:val="TOC2"/>
            <w:spacing w:line="360" w:lineRule="auto"/>
            <w:ind w:left="0"/>
            <w:jc w:val="both"/>
            <w:rPr>
              <w:rFonts w:ascii="Times New Roman" w:hAnsi="Times New Roman"/>
              <w:sz w:val="24"/>
              <w:szCs w:val="24"/>
            </w:rPr>
          </w:pPr>
          <w:r w:rsidRPr="003A221D">
            <w:rPr>
              <w:rFonts w:ascii="Times New Roman" w:hAnsi="Times New Roman"/>
              <w:sz w:val="24"/>
              <w:szCs w:val="24"/>
              <w:shd w:val="clear" w:color="auto" w:fill="FFFFFF"/>
            </w:rPr>
            <w:t xml:space="preserve">Logbook </w:t>
          </w:r>
          <w:r w:rsidRPr="003A221D">
            <w:rPr>
              <w:rFonts w:ascii="Times New Roman" w:hAnsi="Times New Roman"/>
              <w:sz w:val="24"/>
              <w:szCs w:val="24"/>
            </w:rPr>
            <w:ptab w:relativeTo="margin" w:alignment="right" w:leader="dot"/>
          </w:r>
          <w:r w:rsidR="00A33BF6">
            <w:rPr>
              <w:rFonts w:ascii="Times New Roman" w:hAnsi="Times New Roman"/>
              <w:sz w:val="24"/>
              <w:szCs w:val="24"/>
            </w:rPr>
            <w:t>3</w:t>
          </w:r>
        </w:p>
        <w:p w:rsidR="003A221D" w:rsidRPr="003A221D" w:rsidRDefault="003A221D" w:rsidP="003A221D">
          <w:pPr>
            <w:pStyle w:val="TOC3"/>
            <w:spacing w:line="360" w:lineRule="auto"/>
            <w:ind w:left="0"/>
            <w:jc w:val="both"/>
            <w:rPr>
              <w:rFonts w:ascii="Times New Roman" w:hAnsi="Times New Roman"/>
              <w:sz w:val="24"/>
              <w:szCs w:val="24"/>
            </w:rPr>
          </w:pPr>
          <w:r w:rsidRPr="003A221D">
            <w:rPr>
              <w:rFonts w:ascii="Times New Roman" w:hAnsi="Times New Roman"/>
              <w:sz w:val="24"/>
              <w:szCs w:val="24"/>
            </w:rPr>
            <w:t xml:space="preserve">Use of logbook </w:t>
          </w:r>
          <w:r w:rsidRPr="003A221D">
            <w:rPr>
              <w:rFonts w:ascii="Times New Roman" w:hAnsi="Times New Roman"/>
              <w:sz w:val="24"/>
              <w:szCs w:val="24"/>
            </w:rPr>
            <w:ptab w:relativeTo="margin" w:alignment="right" w:leader="dot"/>
          </w:r>
          <w:r w:rsidRPr="003A221D">
            <w:rPr>
              <w:rFonts w:ascii="Times New Roman" w:hAnsi="Times New Roman"/>
              <w:sz w:val="24"/>
              <w:szCs w:val="24"/>
            </w:rPr>
            <w:t>3</w:t>
          </w:r>
        </w:p>
        <w:p w:rsidR="003A221D" w:rsidRPr="003A221D" w:rsidRDefault="003A221D" w:rsidP="003A221D">
          <w:pPr>
            <w:pStyle w:val="TOC1"/>
            <w:spacing w:line="360" w:lineRule="auto"/>
            <w:jc w:val="both"/>
            <w:rPr>
              <w:rFonts w:ascii="Times New Roman" w:hAnsi="Times New Roman"/>
              <w:sz w:val="24"/>
              <w:szCs w:val="24"/>
            </w:rPr>
          </w:pPr>
          <w:r w:rsidRPr="003A221D">
            <w:rPr>
              <w:rFonts w:ascii="Times New Roman" w:hAnsi="Times New Roman"/>
              <w:sz w:val="24"/>
              <w:szCs w:val="24"/>
              <w:shd w:val="clear" w:color="auto" w:fill="FFFFFF"/>
            </w:rPr>
            <w:t xml:space="preserve">Who and when logbook will be used </w:t>
          </w:r>
          <w:r w:rsidRPr="003A221D">
            <w:rPr>
              <w:rFonts w:ascii="Times New Roman" w:hAnsi="Times New Roman"/>
              <w:sz w:val="24"/>
              <w:szCs w:val="24"/>
            </w:rPr>
            <w:ptab w:relativeTo="margin" w:alignment="right" w:leader="dot"/>
          </w:r>
          <w:r w:rsidRPr="003A221D">
            <w:rPr>
              <w:rFonts w:ascii="Times New Roman" w:hAnsi="Times New Roman"/>
              <w:bCs/>
              <w:sz w:val="24"/>
              <w:szCs w:val="24"/>
            </w:rPr>
            <w:t>4</w:t>
          </w:r>
        </w:p>
        <w:p w:rsidR="003A221D" w:rsidRPr="003A221D" w:rsidRDefault="003A221D" w:rsidP="003A221D">
          <w:pPr>
            <w:pStyle w:val="TOC2"/>
            <w:spacing w:line="360" w:lineRule="auto"/>
            <w:ind w:left="0"/>
            <w:jc w:val="both"/>
            <w:rPr>
              <w:rFonts w:ascii="Times New Roman" w:hAnsi="Times New Roman"/>
              <w:sz w:val="24"/>
              <w:szCs w:val="24"/>
            </w:rPr>
          </w:pPr>
          <w:r w:rsidRPr="003A221D">
            <w:rPr>
              <w:rFonts w:ascii="Times New Roman" w:hAnsi="Times New Roman"/>
              <w:sz w:val="24"/>
              <w:szCs w:val="24"/>
            </w:rPr>
            <w:t xml:space="preserve">Limitations of logbook </w:t>
          </w:r>
          <w:r w:rsidRPr="003A221D">
            <w:rPr>
              <w:rFonts w:ascii="Times New Roman" w:hAnsi="Times New Roman"/>
              <w:sz w:val="24"/>
              <w:szCs w:val="24"/>
            </w:rPr>
            <w:ptab w:relativeTo="margin" w:alignment="right" w:leader="dot"/>
          </w:r>
          <w:r w:rsidR="00A33BF6">
            <w:rPr>
              <w:rFonts w:ascii="Times New Roman" w:hAnsi="Times New Roman"/>
              <w:sz w:val="24"/>
              <w:szCs w:val="24"/>
            </w:rPr>
            <w:t>4</w:t>
          </w:r>
        </w:p>
        <w:p w:rsidR="003A221D" w:rsidRPr="003A221D" w:rsidRDefault="003A221D" w:rsidP="003A221D">
          <w:pPr>
            <w:pStyle w:val="TOC3"/>
            <w:spacing w:line="360" w:lineRule="auto"/>
            <w:ind w:left="0"/>
            <w:jc w:val="both"/>
            <w:rPr>
              <w:rFonts w:ascii="Times New Roman" w:hAnsi="Times New Roman"/>
              <w:sz w:val="24"/>
              <w:szCs w:val="24"/>
            </w:rPr>
          </w:pPr>
          <w:r w:rsidRPr="003A221D">
            <w:rPr>
              <w:rFonts w:ascii="Times New Roman" w:hAnsi="Times New Roman"/>
              <w:sz w:val="24"/>
              <w:szCs w:val="24"/>
              <w:shd w:val="clear" w:color="auto" w:fill="FFFFFF"/>
            </w:rPr>
            <w:t xml:space="preserve">Creation of a logbook </w:t>
          </w:r>
          <w:r w:rsidRPr="003A221D">
            <w:rPr>
              <w:rFonts w:ascii="Times New Roman" w:hAnsi="Times New Roman"/>
              <w:sz w:val="24"/>
              <w:szCs w:val="24"/>
            </w:rPr>
            <w:ptab w:relativeTo="margin" w:alignment="right" w:leader="dot"/>
          </w:r>
          <w:r w:rsidR="00A33BF6">
            <w:rPr>
              <w:rFonts w:ascii="Times New Roman" w:hAnsi="Times New Roman"/>
              <w:sz w:val="24"/>
              <w:szCs w:val="24"/>
            </w:rPr>
            <w:t>4</w:t>
          </w:r>
        </w:p>
        <w:p w:rsidR="003A221D" w:rsidRPr="003A221D" w:rsidRDefault="003A221D" w:rsidP="003A221D">
          <w:pPr>
            <w:pStyle w:val="TOC1"/>
            <w:spacing w:line="360" w:lineRule="auto"/>
            <w:jc w:val="both"/>
            <w:rPr>
              <w:rFonts w:ascii="Times New Roman" w:hAnsi="Times New Roman"/>
              <w:sz w:val="24"/>
              <w:szCs w:val="24"/>
            </w:rPr>
          </w:pPr>
          <w:r w:rsidRPr="003A221D">
            <w:rPr>
              <w:rFonts w:ascii="Times New Roman" w:hAnsi="Times New Roman"/>
              <w:bCs/>
              <w:sz w:val="24"/>
              <w:szCs w:val="24"/>
            </w:rPr>
            <w:t xml:space="preserve">Conclusion </w:t>
          </w:r>
          <w:r w:rsidRPr="003A221D">
            <w:rPr>
              <w:rFonts w:ascii="Times New Roman" w:hAnsi="Times New Roman"/>
              <w:sz w:val="24"/>
              <w:szCs w:val="24"/>
            </w:rPr>
            <w:ptab w:relativeTo="margin" w:alignment="right" w:leader="dot"/>
          </w:r>
          <w:r w:rsidR="00A33BF6">
            <w:rPr>
              <w:rFonts w:ascii="Times New Roman" w:hAnsi="Times New Roman"/>
              <w:bCs/>
              <w:sz w:val="24"/>
              <w:szCs w:val="24"/>
            </w:rPr>
            <w:t>9</w:t>
          </w:r>
        </w:p>
        <w:p w:rsidR="003A221D" w:rsidRPr="003A221D" w:rsidRDefault="003A221D" w:rsidP="003A221D">
          <w:pPr>
            <w:pStyle w:val="TOC2"/>
            <w:spacing w:line="360" w:lineRule="auto"/>
            <w:ind w:left="0"/>
            <w:jc w:val="both"/>
            <w:rPr>
              <w:rFonts w:ascii="Times New Roman" w:hAnsi="Times New Roman"/>
              <w:sz w:val="24"/>
              <w:szCs w:val="24"/>
            </w:rPr>
          </w:pPr>
          <w:r w:rsidRPr="003A221D">
            <w:rPr>
              <w:rFonts w:ascii="Times New Roman" w:hAnsi="Times New Roman"/>
              <w:sz w:val="24"/>
              <w:szCs w:val="24"/>
            </w:rPr>
            <w:t xml:space="preserve">References </w:t>
          </w:r>
          <w:r w:rsidRPr="003A221D">
            <w:rPr>
              <w:rFonts w:ascii="Times New Roman" w:hAnsi="Times New Roman"/>
              <w:sz w:val="24"/>
              <w:szCs w:val="24"/>
            </w:rPr>
            <w:ptab w:relativeTo="margin" w:alignment="right" w:leader="dot"/>
          </w:r>
          <w:r w:rsidR="00A33BF6">
            <w:rPr>
              <w:rFonts w:ascii="Times New Roman" w:hAnsi="Times New Roman"/>
              <w:sz w:val="24"/>
              <w:szCs w:val="24"/>
            </w:rPr>
            <w:t>10</w:t>
          </w:r>
        </w:p>
      </w:sdtContent>
    </w:sdt>
    <w:p w:rsidR="003A221D" w:rsidRP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A221D" w:rsidRDefault="003A221D" w:rsidP="003A221D">
      <w:pPr>
        <w:spacing w:line="360" w:lineRule="auto"/>
        <w:jc w:val="both"/>
        <w:rPr>
          <w:rFonts w:ascii="Times New Roman" w:hAnsi="Times New Roman" w:cs="Times New Roman"/>
          <w:sz w:val="24"/>
          <w:szCs w:val="24"/>
          <w:shd w:val="clear" w:color="auto" w:fill="FFFFFF"/>
        </w:rPr>
      </w:pPr>
    </w:p>
    <w:p w:rsidR="00384BC0"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Introduction</w:t>
      </w:r>
    </w:p>
    <w:p w:rsidR="00734FE6"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A student must express his or her knowledge of the concepts of study properly.  When the students gather knowledge it includes different types of information, facts and skills. The students need to interpret all of these skills. During </w:t>
      </w:r>
      <w:r w:rsidR="00BD5BAD" w:rsidRPr="003A221D">
        <w:rPr>
          <w:rFonts w:ascii="Times New Roman" w:hAnsi="Times New Roman" w:cs="Times New Roman"/>
          <w:sz w:val="24"/>
          <w:szCs w:val="24"/>
          <w:shd w:val="clear" w:color="auto" w:fill="FFFFFF"/>
        </w:rPr>
        <w:t>learning,</w:t>
      </w:r>
      <w:r w:rsidRPr="003A221D">
        <w:rPr>
          <w:rFonts w:ascii="Times New Roman" w:hAnsi="Times New Roman" w:cs="Times New Roman"/>
          <w:sz w:val="24"/>
          <w:szCs w:val="24"/>
          <w:shd w:val="clear" w:color="auto" w:fill="FFFFFF"/>
        </w:rPr>
        <w:t xml:space="preserve"> the students can follow different techniques, theories, models, and so on.</w:t>
      </w:r>
      <w:r w:rsidR="00BD5BAD" w:rsidRPr="003A221D">
        <w:rPr>
          <w:rFonts w:ascii="Times New Roman" w:hAnsi="Times New Roman" w:cs="Times New Roman"/>
          <w:sz w:val="24"/>
          <w:szCs w:val="24"/>
          <w:shd w:val="clear" w:color="auto" w:fill="FFFFFF"/>
        </w:rPr>
        <w:t xml:space="preserve"> All concepts, models, theories, and techniques should be interpreted by the students.</w:t>
      </w:r>
      <w:r w:rsidR="00107D26" w:rsidRPr="003A221D">
        <w:rPr>
          <w:rFonts w:ascii="Times New Roman" w:hAnsi="Times New Roman" w:cs="Times New Roman"/>
          <w:sz w:val="24"/>
          <w:szCs w:val="24"/>
          <w:shd w:val="clear" w:color="auto" w:fill="FFFFFF"/>
        </w:rPr>
        <w:t xml:space="preserve"> D</w:t>
      </w:r>
      <w:r w:rsidR="00BD5BAD" w:rsidRPr="003A221D">
        <w:rPr>
          <w:rFonts w:ascii="Times New Roman" w:hAnsi="Times New Roman" w:cs="Times New Roman"/>
          <w:sz w:val="24"/>
          <w:szCs w:val="24"/>
          <w:shd w:val="clear" w:color="auto" w:fill="FFFFFF"/>
        </w:rPr>
        <w:t>uring lessons or studies, both quantitative and qualitative information can be sued by the studen</w:t>
      </w:r>
      <w:r w:rsidR="00107D26" w:rsidRPr="003A221D">
        <w:rPr>
          <w:rFonts w:ascii="Times New Roman" w:hAnsi="Times New Roman" w:cs="Times New Roman"/>
          <w:sz w:val="24"/>
          <w:szCs w:val="24"/>
          <w:shd w:val="clear" w:color="auto" w:fill="FFFFFF"/>
        </w:rPr>
        <w:t>ts. T</w:t>
      </w:r>
      <w:r w:rsidR="00BD5BAD" w:rsidRPr="003A221D">
        <w:rPr>
          <w:rFonts w:ascii="Times New Roman" w:hAnsi="Times New Roman" w:cs="Times New Roman"/>
          <w:sz w:val="24"/>
          <w:szCs w:val="24"/>
          <w:shd w:val="clear" w:color="auto" w:fill="FFFFFF"/>
        </w:rPr>
        <w:t>he students follow different approaches to evaluate th</w:t>
      </w:r>
      <w:r w:rsidR="00107D26" w:rsidRPr="003A221D">
        <w:rPr>
          <w:rFonts w:ascii="Times New Roman" w:hAnsi="Times New Roman" w:cs="Times New Roman"/>
          <w:sz w:val="24"/>
          <w:szCs w:val="24"/>
          <w:shd w:val="clear" w:color="auto" w:fill="FFFFFF"/>
        </w:rPr>
        <w:t>eir performance of the students. P</w:t>
      </w:r>
      <w:r w:rsidR="00BD5BAD" w:rsidRPr="003A221D">
        <w:rPr>
          <w:rFonts w:ascii="Times New Roman" w:hAnsi="Times New Roman" w:cs="Times New Roman"/>
          <w:sz w:val="24"/>
          <w:szCs w:val="24"/>
          <w:shd w:val="clear" w:color="auto" w:fill="FFFFFF"/>
        </w:rPr>
        <w:t xml:space="preserve">roper evidence, analytical skills, and logic should be demonstrated by the students in their learning. The practical skills students achieve in their modules can be used in their personal life. In their practical life, all of the theories, models, and techniques are properly used by the students so that they can get proper benefits from their learning. </w:t>
      </w:r>
    </w:p>
    <w:p w:rsidR="00BD5BAD"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Logbook</w:t>
      </w:r>
    </w:p>
    <w:p w:rsidR="00BD5BAD"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Not only in study but also in other sectors, logbook has become a common term which is used to record some important daily activities of a certain function. The events that have occurred in a particular activity are noted down in a diary or book and this book is known as a logbook</w:t>
      </w:r>
      <w:r w:rsidR="000C3D6F">
        <w:rPr>
          <w:rFonts w:ascii="Times New Roman" w:hAnsi="Times New Roman" w:cs="Times New Roman"/>
          <w:sz w:val="24"/>
          <w:szCs w:val="24"/>
          <w:shd w:val="clear" w:color="auto" w:fill="FFFFFF"/>
        </w:rPr>
        <w:t xml:space="preserve"> (Gómez-Gil, </w:t>
      </w:r>
      <w:r w:rsidR="000C3D6F" w:rsidRPr="003A221D">
        <w:rPr>
          <w:rFonts w:ascii="Times New Roman" w:hAnsi="Times New Roman" w:cs="Times New Roman"/>
          <w:sz w:val="24"/>
          <w:szCs w:val="24"/>
          <w:shd w:val="clear" w:color="auto" w:fill="FFFFFF"/>
        </w:rPr>
        <w:t>Espinosa-F</w:t>
      </w:r>
      <w:r w:rsidR="000C3D6F">
        <w:rPr>
          <w:rFonts w:ascii="Times New Roman" w:hAnsi="Times New Roman" w:cs="Times New Roman"/>
          <w:sz w:val="24"/>
          <w:szCs w:val="24"/>
          <w:shd w:val="clear" w:color="auto" w:fill="FFFFFF"/>
        </w:rPr>
        <w:t xml:space="preserve">ernández, &amp; López-Mesa, </w:t>
      </w:r>
      <w:r w:rsidR="000C3D6F" w:rsidRPr="003A221D">
        <w:rPr>
          <w:rFonts w:ascii="Times New Roman" w:hAnsi="Times New Roman" w:cs="Times New Roman"/>
          <w:sz w:val="24"/>
          <w:szCs w:val="24"/>
          <w:shd w:val="clear" w:color="auto" w:fill="FFFFFF"/>
        </w:rPr>
        <w:t>2022)</w:t>
      </w:r>
      <w:r w:rsidRPr="003A221D">
        <w:rPr>
          <w:rFonts w:ascii="Times New Roman" w:hAnsi="Times New Roman" w:cs="Times New Roman"/>
          <w:sz w:val="24"/>
          <w:szCs w:val="24"/>
          <w:shd w:val="clear" w:color="auto" w:fill="FFFFFF"/>
        </w:rPr>
        <w:t xml:space="preserve">. For example, a student can record his daily study-related activities in the logbook or a traveller can record his journey living in a logbook properly. Later, necessary information can be found in the logbook. The logbook can be used as a source of data. When necessary, it can be used for research purposes. a personal logbook is prepared when an individual is engaged in different </w:t>
      </w:r>
      <w:r w:rsidR="005B20A3" w:rsidRPr="003A221D">
        <w:rPr>
          <w:rFonts w:ascii="Times New Roman" w:hAnsi="Times New Roman" w:cs="Times New Roman"/>
          <w:sz w:val="24"/>
          <w:szCs w:val="24"/>
          <w:shd w:val="clear" w:color="auto" w:fill="FFFFFF"/>
        </w:rPr>
        <w:t>activities and can</w:t>
      </w:r>
      <w:r w:rsidRPr="003A221D">
        <w:rPr>
          <w:rFonts w:ascii="Times New Roman" w:hAnsi="Times New Roman" w:cs="Times New Roman"/>
          <w:sz w:val="24"/>
          <w:szCs w:val="24"/>
          <w:shd w:val="clear" w:color="auto" w:fill="FFFFFF"/>
        </w:rPr>
        <w:t xml:space="preserve"> record in the logbook. This personal logbook can be evidence for the students and the individual. </w:t>
      </w:r>
      <w:r w:rsidR="005B20A3" w:rsidRPr="003A221D">
        <w:rPr>
          <w:rFonts w:ascii="Times New Roman" w:hAnsi="Times New Roman" w:cs="Times New Roman"/>
          <w:sz w:val="24"/>
          <w:szCs w:val="24"/>
          <w:shd w:val="clear" w:color="auto" w:fill="FFFFFF"/>
        </w:rPr>
        <w:t>In a logbook, a person or a student can include his or her feelings, thoughts, behaviour, and so on</w:t>
      </w:r>
      <w:r w:rsidR="000C3D6F">
        <w:rPr>
          <w:rFonts w:ascii="Times New Roman" w:hAnsi="Times New Roman" w:cs="Times New Roman"/>
          <w:sz w:val="24"/>
          <w:szCs w:val="24"/>
          <w:shd w:val="clear" w:color="auto" w:fill="FFFFFF"/>
        </w:rPr>
        <w:t xml:space="preserve"> (Shepard, </w:t>
      </w:r>
      <w:r w:rsidR="000C3D6F" w:rsidRPr="003A221D">
        <w:rPr>
          <w:rFonts w:ascii="Times New Roman" w:hAnsi="Times New Roman" w:cs="Times New Roman"/>
          <w:sz w:val="24"/>
          <w:szCs w:val="24"/>
          <w:shd w:val="clear" w:color="auto" w:fill="FFFFFF"/>
        </w:rPr>
        <w:t>2012)</w:t>
      </w:r>
      <w:r w:rsidR="005B20A3" w:rsidRPr="003A221D">
        <w:rPr>
          <w:rFonts w:ascii="Times New Roman" w:hAnsi="Times New Roman" w:cs="Times New Roman"/>
          <w:sz w:val="24"/>
          <w:szCs w:val="24"/>
          <w:shd w:val="clear" w:color="auto" w:fill="FFFFFF"/>
        </w:rPr>
        <w:t xml:space="preserve">. A logbook structure can vary from person to person and activity to activity. </w:t>
      </w:r>
    </w:p>
    <w:p w:rsidR="005B20A3"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Use of logbook</w:t>
      </w:r>
    </w:p>
    <w:p w:rsidR="005B20A3"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Lo</w:t>
      </w:r>
      <w:r w:rsidR="000C3D6F">
        <w:rPr>
          <w:rFonts w:ascii="Times New Roman" w:hAnsi="Times New Roman" w:cs="Times New Roman"/>
          <w:sz w:val="24"/>
          <w:szCs w:val="24"/>
          <w:shd w:val="clear" w:color="auto" w:fill="FFFFFF"/>
        </w:rPr>
        <w:t>gbook is used for any purpose. T</w:t>
      </w:r>
      <w:r w:rsidRPr="003A221D">
        <w:rPr>
          <w:rFonts w:ascii="Times New Roman" w:hAnsi="Times New Roman" w:cs="Times New Roman"/>
          <w:sz w:val="24"/>
          <w:szCs w:val="24"/>
          <w:shd w:val="clear" w:color="auto" w:fill="FFFFFF"/>
        </w:rPr>
        <w:t xml:space="preserve">his is useful for the individual because it will help the person to evaluate the performance of the activities and the effects of the activities. It focuses on personal development in a certain activity. Personal development can be understood from the logbook. This logbook will help the students to increase their skills, </w:t>
      </w:r>
      <w:r w:rsidR="00107D26" w:rsidRPr="003A221D">
        <w:rPr>
          <w:rFonts w:ascii="Times New Roman" w:hAnsi="Times New Roman" w:cs="Times New Roman"/>
          <w:sz w:val="24"/>
          <w:szCs w:val="24"/>
          <w:shd w:val="clear" w:color="auto" w:fill="FFFFFF"/>
        </w:rPr>
        <w:t>and knowledge of the students. I</w:t>
      </w:r>
      <w:r w:rsidRPr="003A221D">
        <w:rPr>
          <w:rFonts w:ascii="Times New Roman" w:hAnsi="Times New Roman" w:cs="Times New Roman"/>
          <w:sz w:val="24"/>
          <w:szCs w:val="24"/>
          <w:shd w:val="clear" w:color="auto" w:fill="FFFFFF"/>
        </w:rPr>
        <w:t>t is helpful to get ide for real-life experience. Logbook is a source of information, when it is necessary information can be collected from the logbook</w:t>
      </w:r>
      <w:r w:rsidR="000C3D6F">
        <w:rPr>
          <w:rFonts w:ascii="Times New Roman" w:hAnsi="Times New Roman" w:cs="Times New Roman"/>
          <w:sz w:val="24"/>
          <w:szCs w:val="24"/>
          <w:shd w:val="clear" w:color="auto" w:fill="FFFFFF"/>
        </w:rPr>
        <w:t xml:space="preserve"> (Korthagen, 201</w:t>
      </w:r>
      <w:r w:rsidR="000C3D6F" w:rsidRPr="003A221D">
        <w:rPr>
          <w:rFonts w:ascii="Times New Roman" w:hAnsi="Times New Roman" w:cs="Times New Roman"/>
          <w:sz w:val="24"/>
          <w:szCs w:val="24"/>
          <w:shd w:val="clear" w:color="auto" w:fill="FFFFFF"/>
        </w:rPr>
        <w:t>9)</w:t>
      </w:r>
      <w:r w:rsidRPr="003A221D">
        <w:rPr>
          <w:rFonts w:ascii="Times New Roman" w:hAnsi="Times New Roman" w:cs="Times New Roman"/>
          <w:sz w:val="24"/>
          <w:szCs w:val="24"/>
          <w:shd w:val="clear" w:color="auto" w:fill="FFFFFF"/>
        </w:rPr>
        <w:t>. When information about a certain activity is necessary, one can use one's logbook for help. From the logbook, an individual's reflection can be demonstrated. From the logbook, the personal evaluation can be determined and proper</w:t>
      </w:r>
      <w:r w:rsidR="00605A50" w:rsidRPr="003A221D">
        <w:rPr>
          <w:rFonts w:ascii="Times New Roman" w:hAnsi="Times New Roman" w:cs="Times New Roman"/>
          <w:sz w:val="24"/>
          <w:szCs w:val="24"/>
          <w:shd w:val="clear" w:color="auto" w:fill="FFFFFF"/>
        </w:rPr>
        <w:t xml:space="preserve"> performance can be evaluated. It will be in different forms and the activities can be recorded in the logbook in their own words and it will be easy to understand. By using a logbook, the long-term project can be evaluated and it will help to focus on personal development and improvement</w:t>
      </w:r>
      <w:r w:rsidR="000C3D6F">
        <w:rPr>
          <w:rFonts w:ascii="Times New Roman" w:hAnsi="Times New Roman" w:cs="Times New Roman"/>
          <w:sz w:val="24"/>
          <w:szCs w:val="24"/>
          <w:shd w:val="clear" w:color="auto" w:fill="FFFFFF"/>
        </w:rPr>
        <w:t xml:space="preserve"> (</w:t>
      </w:r>
      <w:r w:rsidR="000C3D6F" w:rsidRPr="003A221D">
        <w:rPr>
          <w:rFonts w:ascii="Times New Roman" w:hAnsi="Times New Roman" w:cs="Times New Roman"/>
          <w:sz w:val="24"/>
          <w:szCs w:val="24"/>
          <w:shd w:val="clear" w:color="auto" w:fill="FFFFFF"/>
        </w:rPr>
        <w:t>McAlpi</w:t>
      </w:r>
      <w:r w:rsidR="000C3D6F">
        <w:rPr>
          <w:rFonts w:ascii="Times New Roman" w:hAnsi="Times New Roman" w:cs="Times New Roman"/>
          <w:sz w:val="24"/>
          <w:szCs w:val="24"/>
          <w:shd w:val="clear" w:color="auto" w:fill="FFFFFF"/>
        </w:rPr>
        <w:t xml:space="preserve">ne, Huet, </w:t>
      </w:r>
      <w:r w:rsidR="000C3D6F" w:rsidRPr="003A221D">
        <w:rPr>
          <w:rFonts w:ascii="Times New Roman" w:hAnsi="Times New Roman" w:cs="Times New Roman"/>
          <w:sz w:val="24"/>
          <w:szCs w:val="24"/>
          <w:shd w:val="clear" w:color="auto" w:fill="FFFFFF"/>
        </w:rPr>
        <w:t xml:space="preserve">&amp; </w:t>
      </w:r>
      <w:r w:rsidR="000C3D6F">
        <w:rPr>
          <w:rFonts w:ascii="Times New Roman" w:hAnsi="Times New Roman" w:cs="Times New Roman"/>
          <w:sz w:val="24"/>
          <w:szCs w:val="24"/>
          <w:shd w:val="clear" w:color="auto" w:fill="FFFFFF"/>
        </w:rPr>
        <w:t>Culley, 201</w:t>
      </w:r>
      <w:r w:rsidR="000C3D6F" w:rsidRPr="003A221D">
        <w:rPr>
          <w:rFonts w:ascii="Times New Roman" w:hAnsi="Times New Roman" w:cs="Times New Roman"/>
          <w:sz w:val="24"/>
          <w:szCs w:val="24"/>
          <w:shd w:val="clear" w:color="auto" w:fill="FFFFFF"/>
        </w:rPr>
        <w:t>6)</w:t>
      </w:r>
      <w:r w:rsidR="00605A50" w:rsidRPr="003A221D">
        <w:rPr>
          <w:rFonts w:ascii="Times New Roman" w:hAnsi="Times New Roman" w:cs="Times New Roman"/>
          <w:sz w:val="24"/>
          <w:szCs w:val="24"/>
          <w:shd w:val="clear" w:color="auto" w:fill="FFFFFF"/>
        </w:rPr>
        <w:t>. From the logbook, it can be known how much time it is necessary to overcome one's weakness in a certain activity. By using a logbook, confidentiality will be ensured and it will also help to increase the honesty of the person.</w:t>
      </w:r>
    </w:p>
    <w:p w:rsidR="00605A50"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Who and when logbook will be used</w:t>
      </w:r>
    </w:p>
    <w:p w:rsidR="00605A50"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Logbook will be used by a person who will be involved in a certain project or activity and he will record his information about the activity in a diary, books and in a report</w:t>
      </w:r>
      <w:r w:rsidR="000C3D6F">
        <w:rPr>
          <w:rFonts w:ascii="Times New Roman" w:hAnsi="Times New Roman" w:cs="Times New Roman"/>
          <w:sz w:val="24"/>
          <w:szCs w:val="24"/>
          <w:shd w:val="clear" w:color="auto" w:fill="FFFFFF"/>
        </w:rPr>
        <w:t xml:space="preserve"> (Patil &amp; Lee, 201</w:t>
      </w:r>
      <w:r w:rsidR="000C3D6F" w:rsidRPr="003A221D">
        <w:rPr>
          <w:rFonts w:ascii="Times New Roman" w:hAnsi="Times New Roman" w:cs="Times New Roman"/>
          <w:sz w:val="24"/>
          <w:szCs w:val="24"/>
          <w:shd w:val="clear" w:color="auto" w:fill="FFFFFF"/>
        </w:rPr>
        <w:t>2)</w:t>
      </w:r>
      <w:r w:rsidRPr="003A221D">
        <w:rPr>
          <w:rFonts w:ascii="Times New Roman" w:hAnsi="Times New Roman" w:cs="Times New Roman"/>
          <w:sz w:val="24"/>
          <w:szCs w:val="24"/>
          <w:shd w:val="clear" w:color="auto" w:fill="FFFFFF"/>
        </w:rPr>
        <w:t>.</w:t>
      </w:r>
      <w:r w:rsidR="004263C1" w:rsidRPr="003A221D">
        <w:rPr>
          <w:rFonts w:ascii="Times New Roman" w:hAnsi="Times New Roman" w:cs="Times New Roman"/>
          <w:sz w:val="24"/>
          <w:szCs w:val="24"/>
          <w:shd w:val="clear" w:color="auto" w:fill="FFFFFF"/>
        </w:rPr>
        <w:t xml:space="preserve"> A logbook will be used whenever it is necessary throughout the life of a person. After the period of the activity, the logbook will be completed. From the logbook, the user can use information when he needs it.</w:t>
      </w:r>
    </w:p>
    <w:p w:rsidR="00325C7A"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Limitations of logbook</w:t>
      </w:r>
    </w:p>
    <w:p w:rsidR="00325C7A"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Logbook has some limitations and these limitations are given below:</w:t>
      </w:r>
    </w:p>
    <w:p w:rsidR="00325C7A" w:rsidRPr="003A221D" w:rsidRDefault="00517199" w:rsidP="003A221D">
      <w:pPr>
        <w:pStyle w:val="ListParagraph"/>
        <w:numPr>
          <w:ilvl w:val="0"/>
          <w:numId w:val="1"/>
        </w:num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When a personal logbook will be prepared, it might be unpredictable because there will be more information than expected.</w:t>
      </w:r>
    </w:p>
    <w:p w:rsidR="00325C7A" w:rsidRPr="003A221D" w:rsidRDefault="00517199" w:rsidP="003A221D">
      <w:pPr>
        <w:pStyle w:val="ListParagraph"/>
        <w:numPr>
          <w:ilvl w:val="0"/>
          <w:numId w:val="1"/>
        </w:num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All of the logbooks might not be informative and some information might be brief.</w:t>
      </w:r>
    </w:p>
    <w:p w:rsidR="00325C7A" w:rsidRPr="003A221D" w:rsidRDefault="00517199" w:rsidP="003A221D">
      <w:pPr>
        <w:pStyle w:val="ListParagraph"/>
        <w:numPr>
          <w:ilvl w:val="0"/>
          <w:numId w:val="1"/>
        </w:num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To prepare a proper logbook, it is necessary to have enough time from the respondent.</w:t>
      </w:r>
    </w:p>
    <w:p w:rsidR="00325C7A" w:rsidRPr="003A221D" w:rsidRDefault="00517199" w:rsidP="003A221D">
      <w:pPr>
        <w:pStyle w:val="ListParagraph"/>
        <w:numPr>
          <w:ilvl w:val="0"/>
          <w:numId w:val="1"/>
        </w:num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Information might be true but sometimes it might not be like that.</w:t>
      </w:r>
    </w:p>
    <w:p w:rsidR="00017790"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Creation of a logbook</w:t>
      </w:r>
    </w:p>
    <w:p w:rsidR="00017790" w:rsidRPr="003A221D" w:rsidRDefault="00517199"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As a student, I always do some activities and I need to make a proper logbook based on my daily activities which I can use in future in need. My logbook is prepared below.</w:t>
      </w:r>
    </w:p>
    <w:tbl>
      <w:tblPr>
        <w:tblStyle w:val="TableGrid"/>
        <w:tblW w:w="0" w:type="auto"/>
        <w:tblLook w:val="04A0" w:firstRow="1" w:lastRow="0" w:firstColumn="1" w:lastColumn="0" w:noHBand="0" w:noVBand="1"/>
      </w:tblPr>
      <w:tblGrid>
        <w:gridCol w:w="1014"/>
        <w:gridCol w:w="1709"/>
        <w:gridCol w:w="2489"/>
        <w:gridCol w:w="2429"/>
        <w:gridCol w:w="1709"/>
      </w:tblGrid>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Activity week </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Activity</w:t>
            </w:r>
          </w:p>
        </w:tc>
        <w:tc>
          <w:tcPr>
            <w:tcW w:w="1959"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Key learning points </w:t>
            </w:r>
          </w:p>
        </w:tc>
        <w:tc>
          <w:tcPr>
            <w:tcW w:w="1959"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Key benefits/value-added</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rPr>
              <w:t>Further comments and How can I improve it in future?</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1</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Introduction to health and safety</w:t>
            </w:r>
          </w:p>
        </w:tc>
        <w:tc>
          <w:tcPr>
            <w:tcW w:w="1959" w:type="dxa"/>
          </w:tcPr>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Health is the core of happiness</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Good health will provide mental satisfaction</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Those who have good health will be eligible for proper working</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Good health makes a man fit and well</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Safety is necessary for life</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Who have safety in life, can never be scared about doing legal activities</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Safety increases encourage</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Both health and safety create motivation</w:t>
            </w:r>
          </w:p>
        </w:tc>
        <w:tc>
          <w:tcPr>
            <w:tcW w:w="1959" w:type="dxa"/>
          </w:tcPr>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Health leads a man to happiness</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Health creates satisfaction</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Proper health will increase one’s capacity</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ensures a man's fitness</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Safety reduces scared in life</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increases encourage</w:t>
            </w:r>
          </w:p>
          <w:p w:rsidR="00211DAC" w:rsidRPr="003A221D" w:rsidRDefault="00517199" w:rsidP="003A221D">
            <w:pPr>
              <w:pStyle w:val="ListParagraph"/>
              <w:numPr>
                <w:ilvl w:val="0"/>
                <w:numId w:val="2"/>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It creates motivation </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 am not physically fit and I need proper safety for completing my study. That’s why I think I need to take healthy food and take proper exercise for ensuring my good health. For my safety, I think my guardian </w:t>
            </w:r>
            <w:r w:rsidR="009F2853" w:rsidRPr="003A221D">
              <w:rPr>
                <w:rFonts w:ascii="Times New Roman" w:hAnsi="Times New Roman" w:cs="Times New Roman"/>
                <w:sz w:val="24"/>
                <w:szCs w:val="24"/>
                <w:shd w:val="clear" w:color="auto" w:fill="FFFFFF"/>
              </w:rPr>
              <w:t>will take care of me.</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2</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communication </w:t>
            </w:r>
          </w:p>
        </w:tc>
        <w:tc>
          <w:tcPr>
            <w:tcW w:w="1959" w:type="dxa"/>
          </w:tcPr>
          <w:p w:rsidR="00211DAC"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Communication is one of the most important skills of a student</w:t>
            </w:r>
          </w:p>
          <w:p w:rsidR="00A04EA0"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 student might have the ability to communicate</w:t>
            </w:r>
          </w:p>
          <w:p w:rsidR="006A36C3"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To cope with digital skill, communication skill is necessary.</w:t>
            </w:r>
          </w:p>
          <w:p w:rsidR="006A36C3"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Various ways can be effective for this skill like online platforms and face-to-face communication.</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Team building will be the proper way of communication.</w:t>
            </w:r>
          </w:p>
        </w:tc>
        <w:tc>
          <w:tcPr>
            <w:tcW w:w="1959" w:type="dxa"/>
          </w:tcPr>
          <w:p w:rsidR="00211DAC"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It will help to get proper relations with others</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complete the work effectively</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A good connection will be there</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build trust with others</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Problems can be solved by communication</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increase engagement</w:t>
            </w:r>
          </w:p>
          <w:p w:rsidR="00F273FD" w:rsidRPr="003A221D" w:rsidRDefault="00517199" w:rsidP="003A221D">
            <w:pPr>
              <w:pStyle w:val="ListParagraph"/>
              <w:numPr>
                <w:ilvl w:val="0"/>
                <w:numId w:val="3"/>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Team building will be promoted</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I have communication skills because I work with my team and sometimes when necessary I communicate </w:t>
            </w:r>
            <w:r w:rsidRPr="003A221D">
              <w:rPr>
                <w:rFonts w:ascii="Times New Roman" w:hAnsi="Times New Roman" w:cs="Times New Roman"/>
                <w:sz w:val="24"/>
                <w:szCs w:val="24"/>
                <w:shd w:val="clear" w:color="auto" w:fill="FFFFFF"/>
              </w:rPr>
              <w:lastRenderedPageBreak/>
              <w:t>with my teachers. It enhances my knowledge. But in future, I want to enlarge my communication skill with other big people.</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Week 3</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critical thinking and problem solving </w:t>
            </w:r>
          </w:p>
        </w:tc>
        <w:tc>
          <w:tcPr>
            <w:tcW w:w="1959" w:type="dxa"/>
          </w:tcPr>
          <w:p w:rsidR="00211DAC"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To cope with the digital world, it is necessary.</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solve any complex project.</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solve your module problems.</w:t>
            </w:r>
          </w:p>
        </w:tc>
        <w:tc>
          <w:tcPr>
            <w:tcW w:w="1959" w:type="dxa"/>
          </w:tcPr>
          <w:p w:rsidR="00211DAC"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the students to solve the matters.</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enlarge thinking skills</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deal with any complex situation</w:t>
            </w:r>
          </w:p>
          <w:p w:rsidR="008638A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reflect the knowledge</w:t>
            </w:r>
          </w:p>
          <w:p w:rsidR="00124CF2" w:rsidRPr="003A221D" w:rsidRDefault="00517199" w:rsidP="003A221D">
            <w:pPr>
              <w:pStyle w:val="ListParagraph"/>
              <w:numPr>
                <w:ilvl w:val="0"/>
                <w:numId w:val="4"/>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increase engagement</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 my class, I have been assigned to solve any critical task. Then I tried my best to solve and when I was unable to do this I take help from my colleagues. Again during completing my module, I also face problems and then I used my problem-solving skill to solve this. I know this skill is not enough for me. That's why my plan is to take training for broadening my skill </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4</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Creativity and innovation</w:t>
            </w:r>
          </w:p>
        </w:tc>
        <w:tc>
          <w:tcPr>
            <w:tcW w:w="1959" w:type="dxa"/>
          </w:tcPr>
          <w:p w:rsidR="00211DAC"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correlates with one’s ability</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It is related to problem-solving </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is related to critical thinking</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allows a person to be creative</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Innovative ideas can be generated by this.</w:t>
            </w:r>
          </w:p>
        </w:tc>
        <w:tc>
          <w:tcPr>
            <w:tcW w:w="1959" w:type="dxa"/>
          </w:tcPr>
          <w:p w:rsidR="00211DAC"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Creativity will allow us to better </w:t>
            </w:r>
            <w:r w:rsidRPr="003A221D">
              <w:rPr>
                <w:rFonts w:ascii="Times New Roman" w:hAnsi="Times New Roman" w:cs="Times New Roman"/>
                <w:sz w:val="24"/>
                <w:szCs w:val="24"/>
                <w:shd w:val="clear" w:color="auto" w:fill="FFFFFF"/>
              </w:rPr>
              <w:lastRenderedPageBreak/>
              <w:t>understand the concept</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explore one’s interest</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be innovative</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generate new ideas</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enable to solve the problem</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It will make people advanced </w:t>
            </w:r>
          </w:p>
          <w:p w:rsidR="00124CF2" w:rsidRPr="003A221D" w:rsidRDefault="00517199" w:rsidP="003A221D">
            <w:pPr>
              <w:pStyle w:val="ListParagraph"/>
              <w:numPr>
                <w:ilvl w:val="0"/>
                <w:numId w:val="5"/>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A new strategy can be developed by the following creativity </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Creativity helps me to be innovative. </w:t>
            </w:r>
            <w:r w:rsidRPr="003A221D">
              <w:rPr>
                <w:rFonts w:ascii="Times New Roman" w:hAnsi="Times New Roman" w:cs="Times New Roman"/>
                <w:sz w:val="24"/>
                <w:szCs w:val="24"/>
                <w:shd w:val="clear" w:color="auto" w:fill="FFFFFF"/>
              </w:rPr>
              <w:lastRenderedPageBreak/>
              <w:t>Sometimes I find out to get new ideas, techniques and ways to solve problems. Not only in my class but also in my module I follow my creativity. Though I think this skill is not sufficient for me, I am pleased with this. I have a plan that I have to increase my creativity skill in a broader range so that during my employment I can use my new ideas.</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Week 5</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Attending in class </w:t>
            </w:r>
          </w:p>
        </w:tc>
        <w:tc>
          <w:tcPr>
            <w:tcW w:w="1959" w:type="dxa"/>
          </w:tcPr>
          <w:p w:rsidR="00211DAC"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The lessons are taught in the class</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 In the class, important resources are delivered</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Face-to-face communication with teachers is possible in class.</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In the class, the students can ask a question to the teacher.</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The classroom will be a good environment</w:t>
            </w:r>
          </w:p>
        </w:tc>
        <w:tc>
          <w:tcPr>
            <w:tcW w:w="1959" w:type="dxa"/>
          </w:tcPr>
          <w:p w:rsidR="00211DAC"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to get proper resources</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communicate with the teacher and student</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 good relationship is created in the class</w:t>
            </w:r>
          </w:p>
          <w:p w:rsidR="006F18C6" w:rsidRPr="003A221D" w:rsidRDefault="00517199" w:rsidP="003A221D">
            <w:pPr>
              <w:pStyle w:val="ListParagraph"/>
              <w:numPr>
                <w:ilvl w:val="0"/>
                <w:numId w:val="6"/>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the students to be responsive</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It is my responsibility to be present in my all class. I never miss my class except for any emergency case. Because I know that a classroom is a storehouse of knowledge. In the class mutual connection and interaction helps to increase the knowledge </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Week 6</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Reading at home</w:t>
            </w:r>
          </w:p>
        </w:tc>
        <w:tc>
          <w:tcPr>
            <w:tcW w:w="1959" w:type="dxa"/>
          </w:tcPr>
          <w:p w:rsidR="00211DAC"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homework is completed </w:t>
            </w:r>
          </w:p>
          <w:p w:rsidR="00E50490"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Reading the course or a specific subject, the syllabus can be completed</w:t>
            </w:r>
          </w:p>
          <w:p w:rsidR="00E50490"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My assigned module and assignment are also be completed at home</w:t>
            </w:r>
          </w:p>
        </w:tc>
        <w:tc>
          <w:tcPr>
            <w:tcW w:w="1959" w:type="dxa"/>
          </w:tcPr>
          <w:p w:rsidR="00211DAC"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More and more reading helps to increase knowledge and skill</w:t>
            </w:r>
          </w:p>
          <w:p w:rsidR="003643A1"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Any problems and weaknesses can be found</w:t>
            </w:r>
          </w:p>
          <w:p w:rsidR="003643A1" w:rsidRPr="003A221D" w:rsidRDefault="00517199" w:rsidP="003A221D">
            <w:pPr>
              <w:pStyle w:val="ListParagraph"/>
              <w:numPr>
                <w:ilvl w:val="0"/>
                <w:numId w:val="7"/>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The syllabus can be completed at home.</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 afford much in the home to complete my syllabus. A also tried to complete my all assignment and module given in the class at home.</w:t>
            </w:r>
          </w:p>
        </w:tc>
      </w:tr>
      <w:tr w:rsidR="003A221D" w:rsidRPr="003A221D" w:rsidTr="00211DAC">
        <w:tc>
          <w:tcPr>
            <w:tcW w:w="1172"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7</w:t>
            </w:r>
          </w:p>
        </w:tc>
        <w:tc>
          <w:tcPr>
            <w:tcW w:w="1425"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Completing household chores </w:t>
            </w:r>
          </w:p>
        </w:tc>
        <w:tc>
          <w:tcPr>
            <w:tcW w:w="1959" w:type="dxa"/>
          </w:tcPr>
          <w:p w:rsidR="00211DAC"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to do household chores alongside academic study</w:t>
            </w:r>
          </w:p>
          <w:p w:rsidR="003643A1"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Anyone can help his parents in doing a different working activity</w:t>
            </w:r>
          </w:p>
          <w:p w:rsidR="003643A1" w:rsidRPr="003A221D" w:rsidRDefault="003643A1" w:rsidP="003A221D">
            <w:pPr>
              <w:pStyle w:val="ListParagraph"/>
              <w:jc w:val="both"/>
              <w:rPr>
                <w:rFonts w:ascii="Times New Roman" w:hAnsi="Times New Roman" w:cs="Times New Roman"/>
                <w:sz w:val="24"/>
                <w:szCs w:val="24"/>
                <w:shd w:val="clear" w:color="auto" w:fill="FFFFFF"/>
              </w:rPr>
            </w:pPr>
          </w:p>
        </w:tc>
        <w:tc>
          <w:tcPr>
            <w:tcW w:w="1959" w:type="dxa"/>
          </w:tcPr>
          <w:p w:rsidR="00211DAC"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be careful about time management</w:t>
            </w:r>
          </w:p>
          <w:p w:rsidR="003643A1"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This activity will help the students to assist their parents.</w:t>
            </w:r>
          </w:p>
          <w:p w:rsidR="003643A1"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also help the students to undergo stress</w:t>
            </w:r>
          </w:p>
          <w:p w:rsidR="003643A1"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Different works can also be done here</w:t>
            </w:r>
          </w:p>
        </w:tc>
        <w:tc>
          <w:tcPr>
            <w:tcW w:w="1401" w:type="dxa"/>
          </w:tcPr>
          <w:p w:rsidR="00211DAC"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After completing my academic study, I try to help my parents doing household activities. I take it easy as my responsibility. I think it will also help me to increase my knowledge and capacity. By doing this I also will be proper time management.</w:t>
            </w:r>
          </w:p>
          <w:p w:rsidR="00477A73" w:rsidRPr="003A221D" w:rsidRDefault="00477A73" w:rsidP="003A221D">
            <w:pPr>
              <w:jc w:val="both"/>
              <w:rPr>
                <w:rFonts w:ascii="Times New Roman" w:hAnsi="Times New Roman" w:cs="Times New Roman"/>
                <w:sz w:val="24"/>
                <w:szCs w:val="24"/>
                <w:shd w:val="clear" w:color="auto" w:fill="FFFFFF"/>
              </w:rPr>
            </w:pPr>
          </w:p>
        </w:tc>
      </w:tr>
      <w:tr w:rsidR="003A221D" w:rsidRPr="003A221D" w:rsidTr="00211DAC">
        <w:tc>
          <w:tcPr>
            <w:tcW w:w="1172"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8</w:t>
            </w:r>
          </w:p>
        </w:tc>
        <w:tc>
          <w:tcPr>
            <w:tcW w:w="1425"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time management </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to proper use of time</w:t>
            </w:r>
          </w:p>
          <w:p w:rsidR="00C80423"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to complete more than one work simultaneously</w:t>
            </w:r>
          </w:p>
          <w:p w:rsidR="00C80423"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how to complete work in time</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Time management helps to be careful about time</w:t>
            </w:r>
          </w:p>
          <w:p w:rsidR="00152B28"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reduce stress</w:t>
            </w:r>
          </w:p>
          <w:p w:rsidR="00152B28"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give energy for free time</w:t>
            </w:r>
          </w:p>
          <w:p w:rsidR="00152B28"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will help to reach the goals</w:t>
            </w:r>
          </w:p>
          <w:p w:rsidR="00152B28"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It will create confidence</w:t>
            </w:r>
          </w:p>
        </w:tc>
        <w:tc>
          <w:tcPr>
            <w:tcW w:w="1401"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 xml:space="preserve">Sometimes I cannot follow proper time management and that’s why I feel bad. I know that those who will be able to manage time properly can succeed. So, I observe </w:t>
            </w:r>
            <w:r w:rsidRPr="003A221D">
              <w:rPr>
                <w:rFonts w:ascii="Times New Roman" w:hAnsi="Times New Roman" w:cs="Times New Roman"/>
                <w:sz w:val="24"/>
                <w:szCs w:val="24"/>
                <w:shd w:val="clear" w:color="auto" w:fill="FFFFFF"/>
              </w:rPr>
              <w:lastRenderedPageBreak/>
              <w:t>my team and other seniors how they do time management.</w:t>
            </w:r>
          </w:p>
        </w:tc>
      </w:tr>
      <w:tr w:rsidR="003A221D" w:rsidRPr="003A221D" w:rsidTr="00211DAC">
        <w:tc>
          <w:tcPr>
            <w:tcW w:w="1172"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lastRenderedPageBreak/>
              <w:t>Week 9</w:t>
            </w:r>
          </w:p>
        </w:tc>
        <w:tc>
          <w:tcPr>
            <w:tcW w:w="1425"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social responsibility </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how to behave in community</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proper behaviour with outside people</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learns to be generous and human with others</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to be human</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creates a good relationship with others</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to take responsibility</w:t>
            </w:r>
          </w:p>
          <w:p w:rsidR="00751F5E"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how to contribute to society</w:t>
            </w:r>
          </w:p>
        </w:tc>
        <w:tc>
          <w:tcPr>
            <w:tcW w:w="1401"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Each week, I travelled to my village and communicate with my people. If they are in need, I tried to help them. I plan to </w:t>
            </w:r>
            <w:r w:rsidR="002620D0" w:rsidRPr="003A221D">
              <w:rPr>
                <w:rFonts w:ascii="Times New Roman" w:hAnsi="Times New Roman" w:cs="Times New Roman"/>
                <w:sz w:val="24"/>
                <w:szCs w:val="24"/>
                <w:shd w:val="clear" w:color="auto" w:fill="FFFFFF"/>
              </w:rPr>
              <w:t>enlarge my activity when I will do a job.</w:t>
            </w:r>
          </w:p>
        </w:tc>
      </w:tr>
      <w:tr w:rsidR="003A221D" w:rsidRPr="003A221D" w:rsidTr="00211DAC">
        <w:tc>
          <w:tcPr>
            <w:tcW w:w="1172"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Week 10</w:t>
            </w:r>
          </w:p>
        </w:tc>
        <w:tc>
          <w:tcPr>
            <w:tcW w:w="1425"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Introduction to travelling </w:t>
            </w:r>
          </w:p>
        </w:tc>
        <w:tc>
          <w:tcPr>
            <w:tcW w:w="1959" w:type="dxa"/>
          </w:tcPr>
          <w:p w:rsidR="002620D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refreshes one’s mind</w:t>
            </w:r>
          </w:p>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It learns to explore the unknown  </w:t>
            </w:r>
          </w:p>
        </w:tc>
        <w:tc>
          <w:tcPr>
            <w:tcW w:w="1959" w:type="dxa"/>
          </w:tcPr>
          <w:p w:rsidR="007965F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helps to know a new place</w:t>
            </w:r>
          </w:p>
          <w:p w:rsidR="002620D0" w:rsidRPr="003A221D" w:rsidRDefault="00517199" w:rsidP="003A221D">
            <w:pPr>
              <w:pStyle w:val="ListParagraph"/>
              <w:numPr>
                <w:ilvl w:val="0"/>
                <w:numId w:val="8"/>
              </w:num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It refreshes the mind and soul together.</w:t>
            </w:r>
          </w:p>
        </w:tc>
        <w:tc>
          <w:tcPr>
            <w:tcW w:w="1401" w:type="dxa"/>
          </w:tcPr>
          <w:p w:rsidR="007965F0" w:rsidRPr="003A221D" w:rsidRDefault="00517199" w:rsidP="003A221D">
            <w:pPr>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At the weekend I visited the bank of the river and then I went to one of my friends and my cousin's family.</w:t>
            </w:r>
          </w:p>
        </w:tc>
      </w:tr>
    </w:tbl>
    <w:p w:rsidR="00017790" w:rsidRPr="003A221D" w:rsidRDefault="00017790" w:rsidP="003A221D">
      <w:pPr>
        <w:spacing w:line="360" w:lineRule="auto"/>
        <w:jc w:val="both"/>
        <w:rPr>
          <w:rFonts w:ascii="Times New Roman" w:hAnsi="Times New Roman" w:cs="Times New Roman"/>
          <w:sz w:val="24"/>
          <w:szCs w:val="24"/>
          <w:shd w:val="clear" w:color="auto" w:fill="FFFFFF"/>
        </w:rPr>
      </w:pPr>
    </w:p>
    <w:p w:rsidR="00107D26" w:rsidRPr="003A221D" w:rsidRDefault="00517199"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Conclusion</w:t>
      </w:r>
    </w:p>
    <w:p w:rsidR="003A221D" w:rsidRDefault="003A221D"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sz w:val="24"/>
          <w:szCs w:val="24"/>
          <w:shd w:val="clear" w:color="auto" w:fill="FFFFFF"/>
        </w:rPr>
        <w:t>Students should display proper proof, analytical prowess, and reasoning in their studies. Students' personal lives can benefit from the practical skills they learn in their programs. Students correctly apply all ideas, models, and approaches in their daily lives so they can fully profit from their education. This is beneficial to the individual since it will enable them to assess how well the activities performed and what effects they had. The logbook can be a source of information. A person or student can record their feelings, thoughts, behavior, and other details in a logbook.</w:t>
      </w:r>
      <w:r w:rsidR="000C3D6F">
        <w:rPr>
          <w:rFonts w:ascii="Times New Roman" w:hAnsi="Times New Roman" w:cs="Times New Roman"/>
          <w:sz w:val="24"/>
          <w:szCs w:val="24"/>
          <w:shd w:val="clear" w:color="auto" w:fill="FFFFFF"/>
        </w:rPr>
        <w:t xml:space="preserve"> </w:t>
      </w:r>
      <w:r w:rsidR="000C3D6F" w:rsidRPr="000C3D6F">
        <w:rPr>
          <w:rFonts w:ascii="Times New Roman" w:hAnsi="Times New Roman" w:cs="Times New Roman"/>
          <w:sz w:val="24"/>
          <w:szCs w:val="24"/>
          <w:shd w:val="clear" w:color="auto" w:fill="FFFFFF"/>
        </w:rPr>
        <w:t>This logbook will assist the pupils in developing their abilities and knowledge. The logbook can be used to assess performance and determine one's own evaluation. Throughout a person's lifetime, a logbook will be used as needed. The logbook will be finished once the activity has concluded.</w:t>
      </w:r>
    </w:p>
    <w:p w:rsidR="003A221D" w:rsidRDefault="003A221D" w:rsidP="003A221D">
      <w:pPr>
        <w:spacing w:line="360" w:lineRule="auto"/>
        <w:jc w:val="both"/>
        <w:rPr>
          <w:rFonts w:ascii="Times New Roman" w:hAnsi="Times New Roman" w:cs="Times New Roman"/>
          <w:b/>
          <w:sz w:val="32"/>
          <w:szCs w:val="24"/>
          <w:shd w:val="clear" w:color="auto" w:fill="FFFFFF"/>
        </w:rPr>
      </w:pPr>
    </w:p>
    <w:p w:rsidR="003A221D" w:rsidRDefault="003A221D" w:rsidP="003A221D">
      <w:pPr>
        <w:spacing w:line="360" w:lineRule="auto"/>
        <w:jc w:val="both"/>
        <w:rPr>
          <w:rFonts w:ascii="Times New Roman" w:hAnsi="Times New Roman" w:cs="Times New Roman"/>
          <w:b/>
          <w:sz w:val="32"/>
          <w:szCs w:val="24"/>
          <w:shd w:val="clear" w:color="auto" w:fill="FFFFFF"/>
        </w:rPr>
      </w:pPr>
    </w:p>
    <w:p w:rsidR="000C3D6F" w:rsidRDefault="000C3D6F" w:rsidP="003A221D">
      <w:pPr>
        <w:spacing w:line="360" w:lineRule="auto"/>
        <w:jc w:val="both"/>
        <w:rPr>
          <w:rFonts w:ascii="Times New Roman" w:hAnsi="Times New Roman" w:cs="Times New Roman"/>
          <w:b/>
          <w:sz w:val="32"/>
          <w:szCs w:val="24"/>
          <w:shd w:val="clear" w:color="auto" w:fill="FFFFFF"/>
        </w:rPr>
      </w:pPr>
    </w:p>
    <w:p w:rsidR="00107D26" w:rsidRPr="003A221D" w:rsidRDefault="003A221D" w:rsidP="003A221D">
      <w:pPr>
        <w:spacing w:line="360" w:lineRule="auto"/>
        <w:jc w:val="both"/>
        <w:rPr>
          <w:rFonts w:ascii="Times New Roman" w:hAnsi="Times New Roman" w:cs="Times New Roman"/>
          <w:b/>
          <w:sz w:val="32"/>
          <w:szCs w:val="24"/>
          <w:shd w:val="clear" w:color="auto" w:fill="FFFFFF"/>
        </w:rPr>
      </w:pPr>
      <w:r w:rsidRPr="003A221D">
        <w:rPr>
          <w:rFonts w:ascii="Times New Roman" w:hAnsi="Times New Roman" w:cs="Times New Roman"/>
          <w:b/>
          <w:sz w:val="32"/>
          <w:szCs w:val="24"/>
          <w:shd w:val="clear" w:color="auto" w:fill="FFFFFF"/>
        </w:rPr>
        <w:t>References</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Aspy, D. J., Delfabbro, P., &amp; Proeve, M. (2015). Is dream recall underestimated by retrospective measures and enhanced by keeping a logbook? A review. </w:t>
      </w:r>
      <w:r w:rsidRPr="003A221D">
        <w:rPr>
          <w:rFonts w:ascii="Times New Roman" w:hAnsi="Times New Roman" w:cs="Times New Roman"/>
          <w:i/>
          <w:iCs/>
          <w:sz w:val="24"/>
          <w:szCs w:val="24"/>
          <w:shd w:val="clear" w:color="auto" w:fill="FFFFFF"/>
        </w:rPr>
        <w:t>Consciousness and cognition</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33</w:t>
      </w:r>
      <w:r w:rsidRPr="003A221D">
        <w:rPr>
          <w:rFonts w:ascii="Times New Roman" w:hAnsi="Times New Roman" w:cs="Times New Roman"/>
          <w:sz w:val="24"/>
          <w:szCs w:val="24"/>
          <w:shd w:val="clear" w:color="auto" w:fill="FFFFFF"/>
        </w:rPr>
        <w:t>, 364-374.</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Gómez-Gil, M., Espinosa-Fernández, A., &amp; López-Mesa, B. (2022). Review and analysis of models for a european digital building logbook. </w:t>
      </w:r>
      <w:r w:rsidRPr="003A221D">
        <w:rPr>
          <w:rFonts w:ascii="Times New Roman" w:hAnsi="Times New Roman" w:cs="Times New Roman"/>
          <w:i/>
          <w:iCs/>
          <w:sz w:val="24"/>
          <w:szCs w:val="24"/>
          <w:shd w:val="clear" w:color="auto" w:fill="FFFFFF"/>
        </w:rPr>
        <w:t>Energies</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15</w:t>
      </w:r>
      <w:r w:rsidRPr="003A221D">
        <w:rPr>
          <w:rFonts w:ascii="Times New Roman" w:hAnsi="Times New Roman" w:cs="Times New Roman"/>
          <w:sz w:val="24"/>
          <w:szCs w:val="24"/>
          <w:shd w:val="clear" w:color="auto" w:fill="FFFFFF"/>
        </w:rPr>
        <w:t>(6), 1994.</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Korthagen, F. A. (201</w:t>
      </w:r>
      <w:r w:rsidRPr="003A221D">
        <w:rPr>
          <w:rFonts w:ascii="Times New Roman" w:hAnsi="Times New Roman" w:cs="Times New Roman"/>
          <w:sz w:val="24"/>
          <w:szCs w:val="24"/>
          <w:shd w:val="clear" w:color="auto" w:fill="FFFFFF"/>
        </w:rPr>
        <w:t>9). Linking reflection and technical competence: The logbook as an instrument in teacher education. </w:t>
      </w:r>
      <w:r w:rsidRPr="003A221D">
        <w:rPr>
          <w:rFonts w:ascii="Times New Roman" w:hAnsi="Times New Roman" w:cs="Times New Roman"/>
          <w:i/>
          <w:iCs/>
          <w:sz w:val="24"/>
          <w:szCs w:val="24"/>
          <w:shd w:val="clear" w:color="auto" w:fill="FFFFFF"/>
        </w:rPr>
        <w:t>European Journal of Teacher Education</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22</w:t>
      </w:r>
      <w:r w:rsidRPr="003A221D">
        <w:rPr>
          <w:rFonts w:ascii="Times New Roman" w:hAnsi="Times New Roman" w:cs="Times New Roman"/>
          <w:sz w:val="24"/>
          <w:szCs w:val="24"/>
          <w:shd w:val="clear" w:color="auto" w:fill="FFFFFF"/>
        </w:rPr>
        <w:t>(2-3), 191-207.</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McAlpine, H., Hicks, B. J., Huet, G., &amp; </w:t>
      </w:r>
      <w:r>
        <w:rPr>
          <w:rFonts w:ascii="Times New Roman" w:hAnsi="Times New Roman" w:cs="Times New Roman"/>
          <w:sz w:val="24"/>
          <w:szCs w:val="24"/>
          <w:shd w:val="clear" w:color="auto" w:fill="FFFFFF"/>
        </w:rPr>
        <w:t>Culley, S. J. (201</w:t>
      </w:r>
      <w:r w:rsidRPr="003A221D">
        <w:rPr>
          <w:rFonts w:ascii="Times New Roman" w:hAnsi="Times New Roman" w:cs="Times New Roman"/>
          <w:sz w:val="24"/>
          <w:szCs w:val="24"/>
          <w:shd w:val="clear" w:color="auto" w:fill="FFFFFF"/>
        </w:rPr>
        <w:t>6). An investigation into the use and content of the engineer's logbook. </w:t>
      </w:r>
      <w:r w:rsidRPr="003A221D">
        <w:rPr>
          <w:rFonts w:ascii="Times New Roman" w:hAnsi="Times New Roman" w:cs="Times New Roman"/>
          <w:i/>
          <w:iCs/>
          <w:sz w:val="24"/>
          <w:szCs w:val="24"/>
          <w:shd w:val="clear" w:color="auto" w:fill="FFFFFF"/>
        </w:rPr>
        <w:t>Design Studies</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27</w:t>
      </w:r>
      <w:r w:rsidRPr="003A221D">
        <w:rPr>
          <w:rFonts w:ascii="Times New Roman" w:hAnsi="Times New Roman" w:cs="Times New Roman"/>
          <w:sz w:val="24"/>
          <w:szCs w:val="24"/>
          <w:shd w:val="clear" w:color="auto" w:fill="FFFFFF"/>
        </w:rPr>
        <w:t>(4), 481-504.</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 xml:space="preserve">Patil, N. G., &amp; Lee, P. </w:t>
      </w:r>
      <w:r>
        <w:rPr>
          <w:rFonts w:ascii="Times New Roman" w:hAnsi="Times New Roman" w:cs="Times New Roman"/>
          <w:sz w:val="24"/>
          <w:szCs w:val="24"/>
          <w:shd w:val="clear" w:color="auto" w:fill="FFFFFF"/>
        </w:rPr>
        <w:t>(201</w:t>
      </w:r>
      <w:r w:rsidRPr="003A221D">
        <w:rPr>
          <w:rFonts w:ascii="Times New Roman" w:hAnsi="Times New Roman" w:cs="Times New Roman"/>
          <w:sz w:val="24"/>
          <w:szCs w:val="24"/>
          <w:shd w:val="clear" w:color="auto" w:fill="FFFFFF"/>
        </w:rPr>
        <w:t>2). Interactive logbooks for medical students: are they useful?. </w:t>
      </w:r>
      <w:r w:rsidRPr="003A221D">
        <w:rPr>
          <w:rFonts w:ascii="Times New Roman" w:hAnsi="Times New Roman" w:cs="Times New Roman"/>
          <w:i/>
          <w:iCs/>
          <w:sz w:val="24"/>
          <w:szCs w:val="24"/>
          <w:shd w:val="clear" w:color="auto" w:fill="FFFFFF"/>
        </w:rPr>
        <w:t>Medical education</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36</w:t>
      </w:r>
      <w:r w:rsidRPr="003A221D">
        <w:rPr>
          <w:rFonts w:ascii="Times New Roman" w:hAnsi="Times New Roman" w:cs="Times New Roman"/>
          <w:sz w:val="24"/>
          <w:szCs w:val="24"/>
          <w:shd w:val="clear" w:color="auto" w:fill="FFFFFF"/>
        </w:rPr>
        <w:t>(7), 672-677.</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Shepard, S. (2012). </w:t>
      </w:r>
      <w:r w:rsidRPr="003A221D">
        <w:rPr>
          <w:rFonts w:ascii="Times New Roman" w:hAnsi="Times New Roman" w:cs="Times New Roman"/>
          <w:i/>
          <w:iCs/>
          <w:sz w:val="24"/>
          <w:szCs w:val="24"/>
          <w:shd w:val="clear" w:color="auto" w:fill="FFFFFF"/>
        </w:rPr>
        <w:t>The Rolling Thunder Logbook</w:t>
      </w:r>
      <w:r w:rsidRPr="003A221D">
        <w:rPr>
          <w:rFonts w:ascii="Times New Roman" w:hAnsi="Times New Roman" w:cs="Times New Roman"/>
          <w:sz w:val="24"/>
          <w:szCs w:val="24"/>
          <w:shd w:val="clear" w:color="auto" w:fill="FFFFFF"/>
        </w:rPr>
        <w:t>. Bobcat Books.</w:t>
      </w:r>
    </w:p>
    <w:p w:rsidR="003A221D" w:rsidRPr="003A221D" w:rsidRDefault="003A221D" w:rsidP="003A221D">
      <w:pPr>
        <w:spacing w:line="360" w:lineRule="auto"/>
        <w:jc w:val="both"/>
        <w:rPr>
          <w:rFonts w:ascii="Times New Roman" w:hAnsi="Times New Roman" w:cs="Times New Roman"/>
          <w:sz w:val="24"/>
          <w:szCs w:val="24"/>
          <w:shd w:val="clear" w:color="auto" w:fill="FFFFFF"/>
        </w:rPr>
      </w:pPr>
      <w:r w:rsidRPr="003A221D">
        <w:rPr>
          <w:rFonts w:ascii="Times New Roman" w:hAnsi="Times New Roman" w:cs="Times New Roman"/>
          <w:sz w:val="24"/>
          <w:szCs w:val="24"/>
          <w:shd w:val="clear" w:color="auto" w:fill="FFFFFF"/>
        </w:rPr>
        <w:t>TORABI, K., BAZRAFKAN, L., SEPEHRI, S., &amp; HASHEMI, M. (2013). The effect of logbook as a study guide in dentistry training. </w:t>
      </w:r>
      <w:r w:rsidRPr="003A221D">
        <w:rPr>
          <w:rFonts w:ascii="Times New Roman" w:hAnsi="Times New Roman" w:cs="Times New Roman"/>
          <w:i/>
          <w:iCs/>
          <w:sz w:val="24"/>
          <w:szCs w:val="24"/>
          <w:shd w:val="clear" w:color="auto" w:fill="FFFFFF"/>
        </w:rPr>
        <w:t>Journal of Advances in Medical Education &amp; Professionalism</w:t>
      </w:r>
      <w:r w:rsidRPr="003A221D">
        <w:rPr>
          <w:rFonts w:ascii="Times New Roman" w:hAnsi="Times New Roman" w:cs="Times New Roman"/>
          <w:sz w:val="24"/>
          <w:szCs w:val="24"/>
          <w:shd w:val="clear" w:color="auto" w:fill="FFFFFF"/>
        </w:rPr>
        <w:t>, </w:t>
      </w:r>
      <w:r w:rsidRPr="003A221D">
        <w:rPr>
          <w:rFonts w:ascii="Times New Roman" w:hAnsi="Times New Roman" w:cs="Times New Roman"/>
          <w:i/>
          <w:iCs/>
          <w:sz w:val="24"/>
          <w:szCs w:val="24"/>
          <w:shd w:val="clear" w:color="auto" w:fill="FFFFFF"/>
        </w:rPr>
        <w:t>1</w:t>
      </w:r>
      <w:r w:rsidRPr="003A221D">
        <w:rPr>
          <w:rFonts w:ascii="Times New Roman" w:hAnsi="Times New Roman" w:cs="Times New Roman"/>
          <w:sz w:val="24"/>
          <w:szCs w:val="24"/>
          <w:shd w:val="clear" w:color="auto" w:fill="FFFFFF"/>
        </w:rPr>
        <w:t>(3), 81-84.</w:t>
      </w:r>
    </w:p>
    <w:sectPr w:rsidR="003A221D" w:rsidRPr="003A221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994" w:rsidRDefault="00836994" w:rsidP="003A221D">
      <w:pPr>
        <w:spacing w:after="0" w:line="240" w:lineRule="auto"/>
      </w:pPr>
      <w:r>
        <w:separator/>
      </w:r>
    </w:p>
  </w:endnote>
  <w:endnote w:type="continuationSeparator" w:id="0">
    <w:p w:rsidR="00836994" w:rsidRDefault="00836994" w:rsidP="003A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854136"/>
      <w:docPartObj>
        <w:docPartGallery w:val="Page Numbers (Bottom of Page)"/>
        <w:docPartUnique/>
      </w:docPartObj>
    </w:sdtPr>
    <w:sdtEndPr>
      <w:rPr>
        <w:noProof/>
      </w:rPr>
    </w:sdtEndPr>
    <w:sdtContent>
      <w:p w:rsidR="003A221D" w:rsidRDefault="003A221D">
        <w:pPr>
          <w:pStyle w:val="Footer"/>
          <w:jc w:val="center"/>
        </w:pPr>
        <w:r>
          <w:fldChar w:fldCharType="begin"/>
        </w:r>
        <w:r>
          <w:instrText xml:space="preserve"> PAGE   \* MERGEFORMAT </w:instrText>
        </w:r>
        <w:r>
          <w:fldChar w:fldCharType="separate"/>
        </w:r>
        <w:r w:rsidR="008F6C93">
          <w:rPr>
            <w:noProof/>
          </w:rPr>
          <w:t>1</w:t>
        </w:r>
        <w:r>
          <w:rPr>
            <w:noProof/>
          </w:rPr>
          <w:fldChar w:fldCharType="end"/>
        </w:r>
      </w:p>
    </w:sdtContent>
  </w:sdt>
  <w:p w:rsidR="003A221D" w:rsidRDefault="003A22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994" w:rsidRDefault="00836994" w:rsidP="003A221D">
      <w:pPr>
        <w:spacing w:after="0" w:line="240" w:lineRule="auto"/>
      </w:pPr>
      <w:r>
        <w:separator/>
      </w:r>
    </w:p>
  </w:footnote>
  <w:footnote w:type="continuationSeparator" w:id="0">
    <w:p w:rsidR="00836994" w:rsidRDefault="00836994" w:rsidP="003A2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6DC" w:rsidRDefault="00CF1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C7185"/>
    <w:multiLevelType w:val="hybridMultilevel"/>
    <w:tmpl w:val="761A2942"/>
    <w:lvl w:ilvl="0" w:tplc="8004AE1E">
      <w:start w:val="1"/>
      <w:numFmt w:val="bullet"/>
      <w:lvlText w:val=""/>
      <w:lvlJc w:val="left"/>
      <w:pPr>
        <w:ind w:left="720" w:hanging="360"/>
      </w:pPr>
      <w:rPr>
        <w:rFonts w:ascii="Symbol" w:hAnsi="Symbol" w:hint="default"/>
      </w:rPr>
    </w:lvl>
    <w:lvl w:ilvl="1" w:tplc="643EFFD2" w:tentative="1">
      <w:start w:val="1"/>
      <w:numFmt w:val="bullet"/>
      <w:lvlText w:val="o"/>
      <w:lvlJc w:val="left"/>
      <w:pPr>
        <w:ind w:left="1440" w:hanging="360"/>
      </w:pPr>
      <w:rPr>
        <w:rFonts w:ascii="Courier New" w:hAnsi="Courier New" w:cs="Courier New" w:hint="default"/>
      </w:rPr>
    </w:lvl>
    <w:lvl w:ilvl="2" w:tplc="AB208F46" w:tentative="1">
      <w:start w:val="1"/>
      <w:numFmt w:val="bullet"/>
      <w:lvlText w:val=""/>
      <w:lvlJc w:val="left"/>
      <w:pPr>
        <w:ind w:left="2160" w:hanging="360"/>
      </w:pPr>
      <w:rPr>
        <w:rFonts w:ascii="Wingdings" w:hAnsi="Wingdings" w:hint="default"/>
      </w:rPr>
    </w:lvl>
    <w:lvl w:ilvl="3" w:tplc="0DA4CC4A" w:tentative="1">
      <w:start w:val="1"/>
      <w:numFmt w:val="bullet"/>
      <w:lvlText w:val=""/>
      <w:lvlJc w:val="left"/>
      <w:pPr>
        <w:ind w:left="2880" w:hanging="360"/>
      </w:pPr>
      <w:rPr>
        <w:rFonts w:ascii="Symbol" w:hAnsi="Symbol" w:hint="default"/>
      </w:rPr>
    </w:lvl>
    <w:lvl w:ilvl="4" w:tplc="D40EA998" w:tentative="1">
      <w:start w:val="1"/>
      <w:numFmt w:val="bullet"/>
      <w:lvlText w:val="o"/>
      <w:lvlJc w:val="left"/>
      <w:pPr>
        <w:ind w:left="3600" w:hanging="360"/>
      </w:pPr>
      <w:rPr>
        <w:rFonts w:ascii="Courier New" w:hAnsi="Courier New" w:cs="Courier New" w:hint="default"/>
      </w:rPr>
    </w:lvl>
    <w:lvl w:ilvl="5" w:tplc="9E06BCB4" w:tentative="1">
      <w:start w:val="1"/>
      <w:numFmt w:val="bullet"/>
      <w:lvlText w:val=""/>
      <w:lvlJc w:val="left"/>
      <w:pPr>
        <w:ind w:left="4320" w:hanging="360"/>
      </w:pPr>
      <w:rPr>
        <w:rFonts w:ascii="Wingdings" w:hAnsi="Wingdings" w:hint="default"/>
      </w:rPr>
    </w:lvl>
    <w:lvl w:ilvl="6" w:tplc="BE08B1FA" w:tentative="1">
      <w:start w:val="1"/>
      <w:numFmt w:val="bullet"/>
      <w:lvlText w:val=""/>
      <w:lvlJc w:val="left"/>
      <w:pPr>
        <w:ind w:left="5040" w:hanging="360"/>
      </w:pPr>
      <w:rPr>
        <w:rFonts w:ascii="Symbol" w:hAnsi="Symbol" w:hint="default"/>
      </w:rPr>
    </w:lvl>
    <w:lvl w:ilvl="7" w:tplc="5462AA9A" w:tentative="1">
      <w:start w:val="1"/>
      <w:numFmt w:val="bullet"/>
      <w:lvlText w:val="o"/>
      <w:lvlJc w:val="left"/>
      <w:pPr>
        <w:ind w:left="5760" w:hanging="360"/>
      </w:pPr>
      <w:rPr>
        <w:rFonts w:ascii="Courier New" w:hAnsi="Courier New" w:cs="Courier New" w:hint="default"/>
      </w:rPr>
    </w:lvl>
    <w:lvl w:ilvl="8" w:tplc="5714368A" w:tentative="1">
      <w:start w:val="1"/>
      <w:numFmt w:val="bullet"/>
      <w:lvlText w:val=""/>
      <w:lvlJc w:val="left"/>
      <w:pPr>
        <w:ind w:left="6480" w:hanging="360"/>
      </w:pPr>
      <w:rPr>
        <w:rFonts w:ascii="Wingdings" w:hAnsi="Wingdings" w:hint="default"/>
      </w:rPr>
    </w:lvl>
  </w:abstractNum>
  <w:abstractNum w:abstractNumId="1" w15:restartNumberingAfterBreak="0">
    <w:nsid w:val="145421BF"/>
    <w:multiLevelType w:val="hybridMultilevel"/>
    <w:tmpl w:val="F3628E9E"/>
    <w:lvl w:ilvl="0" w:tplc="79B48326">
      <w:start w:val="1"/>
      <w:numFmt w:val="bullet"/>
      <w:lvlText w:val=""/>
      <w:lvlJc w:val="left"/>
      <w:pPr>
        <w:ind w:left="720" w:hanging="360"/>
      </w:pPr>
      <w:rPr>
        <w:rFonts w:ascii="Symbol" w:hAnsi="Symbol" w:hint="default"/>
      </w:rPr>
    </w:lvl>
    <w:lvl w:ilvl="1" w:tplc="C0C27984" w:tentative="1">
      <w:start w:val="1"/>
      <w:numFmt w:val="bullet"/>
      <w:lvlText w:val="o"/>
      <w:lvlJc w:val="left"/>
      <w:pPr>
        <w:ind w:left="1440" w:hanging="360"/>
      </w:pPr>
      <w:rPr>
        <w:rFonts w:ascii="Courier New" w:hAnsi="Courier New" w:cs="Courier New" w:hint="default"/>
      </w:rPr>
    </w:lvl>
    <w:lvl w:ilvl="2" w:tplc="2F1A56BA" w:tentative="1">
      <w:start w:val="1"/>
      <w:numFmt w:val="bullet"/>
      <w:lvlText w:val=""/>
      <w:lvlJc w:val="left"/>
      <w:pPr>
        <w:ind w:left="2160" w:hanging="360"/>
      </w:pPr>
      <w:rPr>
        <w:rFonts w:ascii="Wingdings" w:hAnsi="Wingdings" w:hint="default"/>
      </w:rPr>
    </w:lvl>
    <w:lvl w:ilvl="3" w:tplc="8078EFEC" w:tentative="1">
      <w:start w:val="1"/>
      <w:numFmt w:val="bullet"/>
      <w:lvlText w:val=""/>
      <w:lvlJc w:val="left"/>
      <w:pPr>
        <w:ind w:left="2880" w:hanging="360"/>
      </w:pPr>
      <w:rPr>
        <w:rFonts w:ascii="Symbol" w:hAnsi="Symbol" w:hint="default"/>
      </w:rPr>
    </w:lvl>
    <w:lvl w:ilvl="4" w:tplc="B2143518" w:tentative="1">
      <w:start w:val="1"/>
      <w:numFmt w:val="bullet"/>
      <w:lvlText w:val="o"/>
      <w:lvlJc w:val="left"/>
      <w:pPr>
        <w:ind w:left="3600" w:hanging="360"/>
      </w:pPr>
      <w:rPr>
        <w:rFonts w:ascii="Courier New" w:hAnsi="Courier New" w:cs="Courier New" w:hint="default"/>
      </w:rPr>
    </w:lvl>
    <w:lvl w:ilvl="5" w:tplc="5C6AD4A2" w:tentative="1">
      <w:start w:val="1"/>
      <w:numFmt w:val="bullet"/>
      <w:lvlText w:val=""/>
      <w:lvlJc w:val="left"/>
      <w:pPr>
        <w:ind w:left="4320" w:hanging="360"/>
      </w:pPr>
      <w:rPr>
        <w:rFonts w:ascii="Wingdings" w:hAnsi="Wingdings" w:hint="default"/>
      </w:rPr>
    </w:lvl>
    <w:lvl w:ilvl="6" w:tplc="E31C41D4" w:tentative="1">
      <w:start w:val="1"/>
      <w:numFmt w:val="bullet"/>
      <w:lvlText w:val=""/>
      <w:lvlJc w:val="left"/>
      <w:pPr>
        <w:ind w:left="5040" w:hanging="360"/>
      </w:pPr>
      <w:rPr>
        <w:rFonts w:ascii="Symbol" w:hAnsi="Symbol" w:hint="default"/>
      </w:rPr>
    </w:lvl>
    <w:lvl w:ilvl="7" w:tplc="DA84B196" w:tentative="1">
      <w:start w:val="1"/>
      <w:numFmt w:val="bullet"/>
      <w:lvlText w:val="o"/>
      <w:lvlJc w:val="left"/>
      <w:pPr>
        <w:ind w:left="5760" w:hanging="360"/>
      </w:pPr>
      <w:rPr>
        <w:rFonts w:ascii="Courier New" w:hAnsi="Courier New" w:cs="Courier New" w:hint="default"/>
      </w:rPr>
    </w:lvl>
    <w:lvl w:ilvl="8" w:tplc="479A673A" w:tentative="1">
      <w:start w:val="1"/>
      <w:numFmt w:val="bullet"/>
      <w:lvlText w:val=""/>
      <w:lvlJc w:val="left"/>
      <w:pPr>
        <w:ind w:left="6480" w:hanging="360"/>
      </w:pPr>
      <w:rPr>
        <w:rFonts w:ascii="Wingdings" w:hAnsi="Wingdings" w:hint="default"/>
      </w:rPr>
    </w:lvl>
  </w:abstractNum>
  <w:abstractNum w:abstractNumId="2" w15:restartNumberingAfterBreak="0">
    <w:nsid w:val="1E3058AA"/>
    <w:multiLevelType w:val="hybridMultilevel"/>
    <w:tmpl w:val="607AC38E"/>
    <w:lvl w:ilvl="0" w:tplc="EC32D386">
      <w:start w:val="1"/>
      <w:numFmt w:val="bullet"/>
      <w:lvlText w:val=""/>
      <w:lvlJc w:val="left"/>
      <w:pPr>
        <w:ind w:left="720" w:hanging="360"/>
      </w:pPr>
      <w:rPr>
        <w:rFonts w:ascii="Symbol" w:hAnsi="Symbol" w:hint="default"/>
      </w:rPr>
    </w:lvl>
    <w:lvl w:ilvl="1" w:tplc="42F65B72" w:tentative="1">
      <w:start w:val="1"/>
      <w:numFmt w:val="bullet"/>
      <w:lvlText w:val="o"/>
      <w:lvlJc w:val="left"/>
      <w:pPr>
        <w:ind w:left="1440" w:hanging="360"/>
      </w:pPr>
      <w:rPr>
        <w:rFonts w:ascii="Courier New" w:hAnsi="Courier New" w:cs="Courier New" w:hint="default"/>
      </w:rPr>
    </w:lvl>
    <w:lvl w:ilvl="2" w:tplc="840C27E4" w:tentative="1">
      <w:start w:val="1"/>
      <w:numFmt w:val="bullet"/>
      <w:lvlText w:val=""/>
      <w:lvlJc w:val="left"/>
      <w:pPr>
        <w:ind w:left="2160" w:hanging="360"/>
      </w:pPr>
      <w:rPr>
        <w:rFonts w:ascii="Wingdings" w:hAnsi="Wingdings" w:hint="default"/>
      </w:rPr>
    </w:lvl>
    <w:lvl w:ilvl="3" w:tplc="A7866872" w:tentative="1">
      <w:start w:val="1"/>
      <w:numFmt w:val="bullet"/>
      <w:lvlText w:val=""/>
      <w:lvlJc w:val="left"/>
      <w:pPr>
        <w:ind w:left="2880" w:hanging="360"/>
      </w:pPr>
      <w:rPr>
        <w:rFonts w:ascii="Symbol" w:hAnsi="Symbol" w:hint="default"/>
      </w:rPr>
    </w:lvl>
    <w:lvl w:ilvl="4" w:tplc="52444EF4" w:tentative="1">
      <w:start w:val="1"/>
      <w:numFmt w:val="bullet"/>
      <w:lvlText w:val="o"/>
      <w:lvlJc w:val="left"/>
      <w:pPr>
        <w:ind w:left="3600" w:hanging="360"/>
      </w:pPr>
      <w:rPr>
        <w:rFonts w:ascii="Courier New" w:hAnsi="Courier New" w:cs="Courier New" w:hint="default"/>
      </w:rPr>
    </w:lvl>
    <w:lvl w:ilvl="5" w:tplc="425AD522" w:tentative="1">
      <w:start w:val="1"/>
      <w:numFmt w:val="bullet"/>
      <w:lvlText w:val=""/>
      <w:lvlJc w:val="left"/>
      <w:pPr>
        <w:ind w:left="4320" w:hanging="360"/>
      </w:pPr>
      <w:rPr>
        <w:rFonts w:ascii="Wingdings" w:hAnsi="Wingdings" w:hint="default"/>
      </w:rPr>
    </w:lvl>
    <w:lvl w:ilvl="6" w:tplc="106C47F4" w:tentative="1">
      <w:start w:val="1"/>
      <w:numFmt w:val="bullet"/>
      <w:lvlText w:val=""/>
      <w:lvlJc w:val="left"/>
      <w:pPr>
        <w:ind w:left="5040" w:hanging="360"/>
      </w:pPr>
      <w:rPr>
        <w:rFonts w:ascii="Symbol" w:hAnsi="Symbol" w:hint="default"/>
      </w:rPr>
    </w:lvl>
    <w:lvl w:ilvl="7" w:tplc="AFACCA7A" w:tentative="1">
      <w:start w:val="1"/>
      <w:numFmt w:val="bullet"/>
      <w:lvlText w:val="o"/>
      <w:lvlJc w:val="left"/>
      <w:pPr>
        <w:ind w:left="5760" w:hanging="360"/>
      </w:pPr>
      <w:rPr>
        <w:rFonts w:ascii="Courier New" w:hAnsi="Courier New" w:cs="Courier New" w:hint="default"/>
      </w:rPr>
    </w:lvl>
    <w:lvl w:ilvl="8" w:tplc="2D22F10E" w:tentative="1">
      <w:start w:val="1"/>
      <w:numFmt w:val="bullet"/>
      <w:lvlText w:val=""/>
      <w:lvlJc w:val="left"/>
      <w:pPr>
        <w:ind w:left="6480" w:hanging="360"/>
      </w:pPr>
      <w:rPr>
        <w:rFonts w:ascii="Wingdings" w:hAnsi="Wingdings" w:hint="default"/>
      </w:rPr>
    </w:lvl>
  </w:abstractNum>
  <w:abstractNum w:abstractNumId="3" w15:restartNumberingAfterBreak="0">
    <w:nsid w:val="28451A63"/>
    <w:multiLevelType w:val="hybridMultilevel"/>
    <w:tmpl w:val="E0CC7C5C"/>
    <w:lvl w:ilvl="0" w:tplc="28FA7FE2">
      <w:start w:val="1"/>
      <w:numFmt w:val="bullet"/>
      <w:lvlText w:val=""/>
      <w:lvlJc w:val="left"/>
      <w:pPr>
        <w:ind w:left="720" w:hanging="360"/>
      </w:pPr>
      <w:rPr>
        <w:rFonts w:ascii="Symbol" w:hAnsi="Symbol" w:hint="default"/>
      </w:rPr>
    </w:lvl>
    <w:lvl w:ilvl="1" w:tplc="788293A4" w:tentative="1">
      <w:start w:val="1"/>
      <w:numFmt w:val="bullet"/>
      <w:lvlText w:val="o"/>
      <w:lvlJc w:val="left"/>
      <w:pPr>
        <w:ind w:left="1440" w:hanging="360"/>
      </w:pPr>
      <w:rPr>
        <w:rFonts w:ascii="Courier New" w:hAnsi="Courier New" w:cs="Courier New" w:hint="default"/>
      </w:rPr>
    </w:lvl>
    <w:lvl w:ilvl="2" w:tplc="6802A6F0" w:tentative="1">
      <w:start w:val="1"/>
      <w:numFmt w:val="bullet"/>
      <w:lvlText w:val=""/>
      <w:lvlJc w:val="left"/>
      <w:pPr>
        <w:ind w:left="2160" w:hanging="360"/>
      </w:pPr>
      <w:rPr>
        <w:rFonts w:ascii="Wingdings" w:hAnsi="Wingdings" w:hint="default"/>
      </w:rPr>
    </w:lvl>
    <w:lvl w:ilvl="3" w:tplc="D4CE819A" w:tentative="1">
      <w:start w:val="1"/>
      <w:numFmt w:val="bullet"/>
      <w:lvlText w:val=""/>
      <w:lvlJc w:val="left"/>
      <w:pPr>
        <w:ind w:left="2880" w:hanging="360"/>
      </w:pPr>
      <w:rPr>
        <w:rFonts w:ascii="Symbol" w:hAnsi="Symbol" w:hint="default"/>
      </w:rPr>
    </w:lvl>
    <w:lvl w:ilvl="4" w:tplc="5B22BFCA" w:tentative="1">
      <w:start w:val="1"/>
      <w:numFmt w:val="bullet"/>
      <w:lvlText w:val="o"/>
      <w:lvlJc w:val="left"/>
      <w:pPr>
        <w:ind w:left="3600" w:hanging="360"/>
      </w:pPr>
      <w:rPr>
        <w:rFonts w:ascii="Courier New" w:hAnsi="Courier New" w:cs="Courier New" w:hint="default"/>
      </w:rPr>
    </w:lvl>
    <w:lvl w:ilvl="5" w:tplc="1D000094" w:tentative="1">
      <w:start w:val="1"/>
      <w:numFmt w:val="bullet"/>
      <w:lvlText w:val=""/>
      <w:lvlJc w:val="left"/>
      <w:pPr>
        <w:ind w:left="4320" w:hanging="360"/>
      </w:pPr>
      <w:rPr>
        <w:rFonts w:ascii="Wingdings" w:hAnsi="Wingdings" w:hint="default"/>
      </w:rPr>
    </w:lvl>
    <w:lvl w:ilvl="6" w:tplc="6B9012BE" w:tentative="1">
      <w:start w:val="1"/>
      <w:numFmt w:val="bullet"/>
      <w:lvlText w:val=""/>
      <w:lvlJc w:val="left"/>
      <w:pPr>
        <w:ind w:left="5040" w:hanging="360"/>
      </w:pPr>
      <w:rPr>
        <w:rFonts w:ascii="Symbol" w:hAnsi="Symbol" w:hint="default"/>
      </w:rPr>
    </w:lvl>
    <w:lvl w:ilvl="7" w:tplc="4D4E0D2E" w:tentative="1">
      <w:start w:val="1"/>
      <w:numFmt w:val="bullet"/>
      <w:lvlText w:val="o"/>
      <w:lvlJc w:val="left"/>
      <w:pPr>
        <w:ind w:left="5760" w:hanging="360"/>
      </w:pPr>
      <w:rPr>
        <w:rFonts w:ascii="Courier New" w:hAnsi="Courier New" w:cs="Courier New" w:hint="default"/>
      </w:rPr>
    </w:lvl>
    <w:lvl w:ilvl="8" w:tplc="E424E58A" w:tentative="1">
      <w:start w:val="1"/>
      <w:numFmt w:val="bullet"/>
      <w:lvlText w:val=""/>
      <w:lvlJc w:val="left"/>
      <w:pPr>
        <w:ind w:left="6480" w:hanging="360"/>
      </w:pPr>
      <w:rPr>
        <w:rFonts w:ascii="Wingdings" w:hAnsi="Wingdings" w:hint="default"/>
      </w:rPr>
    </w:lvl>
  </w:abstractNum>
  <w:abstractNum w:abstractNumId="4" w15:restartNumberingAfterBreak="0">
    <w:nsid w:val="2EAE0EC4"/>
    <w:multiLevelType w:val="hybridMultilevel"/>
    <w:tmpl w:val="0DFA6F52"/>
    <w:lvl w:ilvl="0" w:tplc="9C143A76">
      <w:start w:val="1"/>
      <w:numFmt w:val="bullet"/>
      <w:lvlText w:val=""/>
      <w:lvlJc w:val="left"/>
      <w:pPr>
        <w:ind w:left="720" w:hanging="360"/>
      </w:pPr>
      <w:rPr>
        <w:rFonts w:ascii="Symbol" w:hAnsi="Symbol" w:hint="default"/>
      </w:rPr>
    </w:lvl>
    <w:lvl w:ilvl="1" w:tplc="4072E848" w:tentative="1">
      <w:start w:val="1"/>
      <w:numFmt w:val="bullet"/>
      <w:lvlText w:val="o"/>
      <w:lvlJc w:val="left"/>
      <w:pPr>
        <w:ind w:left="1440" w:hanging="360"/>
      </w:pPr>
      <w:rPr>
        <w:rFonts w:ascii="Courier New" w:hAnsi="Courier New" w:cs="Courier New" w:hint="default"/>
      </w:rPr>
    </w:lvl>
    <w:lvl w:ilvl="2" w:tplc="C7FCB956" w:tentative="1">
      <w:start w:val="1"/>
      <w:numFmt w:val="bullet"/>
      <w:lvlText w:val=""/>
      <w:lvlJc w:val="left"/>
      <w:pPr>
        <w:ind w:left="2160" w:hanging="360"/>
      </w:pPr>
      <w:rPr>
        <w:rFonts w:ascii="Wingdings" w:hAnsi="Wingdings" w:hint="default"/>
      </w:rPr>
    </w:lvl>
    <w:lvl w:ilvl="3" w:tplc="C66E0EF2" w:tentative="1">
      <w:start w:val="1"/>
      <w:numFmt w:val="bullet"/>
      <w:lvlText w:val=""/>
      <w:lvlJc w:val="left"/>
      <w:pPr>
        <w:ind w:left="2880" w:hanging="360"/>
      </w:pPr>
      <w:rPr>
        <w:rFonts w:ascii="Symbol" w:hAnsi="Symbol" w:hint="default"/>
      </w:rPr>
    </w:lvl>
    <w:lvl w:ilvl="4" w:tplc="B406F372" w:tentative="1">
      <w:start w:val="1"/>
      <w:numFmt w:val="bullet"/>
      <w:lvlText w:val="o"/>
      <w:lvlJc w:val="left"/>
      <w:pPr>
        <w:ind w:left="3600" w:hanging="360"/>
      </w:pPr>
      <w:rPr>
        <w:rFonts w:ascii="Courier New" w:hAnsi="Courier New" w:cs="Courier New" w:hint="default"/>
      </w:rPr>
    </w:lvl>
    <w:lvl w:ilvl="5" w:tplc="F5123644" w:tentative="1">
      <w:start w:val="1"/>
      <w:numFmt w:val="bullet"/>
      <w:lvlText w:val=""/>
      <w:lvlJc w:val="left"/>
      <w:pPr>
        <w:ind w:left="4320" w:hanging="360"/>
      </w:pPr>
      <w:rPr>
        <w:rFonts w:ascii="Wingdings" w:hAnsi="Wingdings" w:hint="default"/>
      </w:rPr>
    </w:lvl>
    <w:lvl w:ilvl="6" w:tplc="3196CDA8" w:tentative="1">
      <w:start w:val="1"/>
      <w:numFmt w:val="bullet"/>
      <w:lvlText w:val=""/>
      <w:lvlJc w:val="left"/>
      <w:pPr>
        <w:ind w:left="5040" w:hanging="360"/>
      </w:pPr>
      <w:rPr>
        <w:rFonts w:ascii="Symbol" w:hAnsi="Symbol" w:hint="default"/>
      </w:rPr>
    </w:lvl>
    <w:lvl w:ilvl="7" w:tplc="21B0A052" w:tentative="1">
      <w:start w:val="1"/>
      <w:numFmt w:val="bullet"/>
      <w:lvlText w:val="o"/>
      <w:lvlJc w:val="left"/>
      <w:pPr>
        <w:ind w:left="5760" w:hanging="360"/>
      </w:pPr>
      <w:rPr>
        <w:rFonts w:ascii="Courier New" w:hAnsi="Courier New" w:cs="Courier New" w:hint="default"/>
      </w:rPr>
    </w:lvl>
    <w:lvl w:ilvl="8" w:tplc="EEBA0074" w:tentative="1">
      <w:start w:val="1"/>
      <w:numFmt w:val="bullet"/>
      <w:lvlText w:val=""/>
      <w:lvlJc w:val="left"/>
      <w:pPr>
        <w:ind w:left="6480" w:hanging="360"/>
      </w:pPr>
      <w:rPr>
        <w:rFonts w:ascii="Wingdings" w:hAnsi="Wingdings" w:hint="default"/>
      </w:rPr>
    </w:lvl>
  </w:abstractNum>
  <w:abstractNum w:abstractNumId="5" w15:restartNumberingAfterBreak="0">
    <w:nsid w:val="38846B48"/>
    <w:multiLevelType w:val="hybridMultilevel"/>
    <w:tmpl w:val="1BC6BF02"/>
    <w:lvl w:ilvl="0" w:tplc="3B20A4A2">
      <w:start w:val="1"/>
      <w:numFmt w:val="bullet"/>
      <w:lvlText w:val=""/>
      <w:lvlJc w:val="left"/>
      <w:pPr>
        <w:ind w:left="720" w:hanging="360"/>
      </w:pPr>
      <w:rPr>
        <w:rFonts w:ascii="Symbol" w:hAnsi="Symbol" w:hint="default"/>
      </w:rPr>
    </w:lvl>
    <w:lvl w:ilvl="1" w:tplc="6396F39E" w:tentative="1">
      <w:start w:val="1"/>
      <w:numFmt w:val="bullet"/>
      <w:lvlText w:val="o"/>
      <w:lvlJc w:val="left"/>
      <w:pPr>
        <w:ind w:left="1440" w:hanging="360"/>
      </w:pPr>
      <w:rPr>
        <w:rFonts w:ascii="Courier New" w:hAnsi="Courier New" w:cs="Courier New" w:hint="default"/>
      </w:rPr>
    </w:lvl>
    <w:lvl w:ilvl="2" w:tplc="97D4224C" w:tentative="1">
      <w:start w:val="1"/>
      <w:numFmt w:val="bullet"/>
      <w:lvlText w:val=""/>
      <w:lvlJc w:val="left"/>
      <w:pPr>
        <w:ind w:left="2160" w:hanging="360"/>
      </w:pPr>
      <w:rPr>
        <w:rFonts w:ascii="Wingdings" w:hAnsi="Wingdings" w:hint="default"/>
      </w:rPr>
    </w:lvl>
    <w:lvl w:ilvl="3" w:tplc="15F24DD4" w:tentative="1">
      <w:start w:val="1"/>
      <w:numFmt w:val="bullet"/>
      <w:lvlText w:val=""/>
      <w:lvlJc w:val="left"/>
      <w:pPr>
        <w:ind w:left="2880" w:hanging="360"/>
      </w:pPr>
      <w:rPr>
        <w:rFonts w:ascii="Symbol" w:hAnsi="Symbol" w:hint="default"/>
      </w:rPr>
    </w:lvl>
    <w:lvl w:ilvl="4" w:tplc="3034C842" w:tentative="1">
      <w:start w:val="1"/>
      <w:numFmt w:val="bullet"/>
      <w:lvlText w:val="o"/>
      <w:lvlJc w:val="left"/>
      <w:pPr>
        <w:ind w:left="3600" w:hanging="360"/>
      </w:pPr>
      <w:rPr>
        <w:rFonts w:ascii="Courier New" w:hAnsi="Courier New" w:cs="Courier New" w:hint="default"/>
      </w:rPr>
    </w:lvl>
    <w:lvl w:ilvl="5" w:tplc="2D14A84E" w:tentative="1">
      <w:start w:val="1"/>
      <w:numFmt w:val="bullet"/>
      <w:lvlText w:val=""/>
      <w:lvlJc w:val="left"/>
      <w:pPr>
        <w:ind w:left="4320" w:hanging="360"/>
      </w:pPr>
      <w:rPr>
        <w:rFonts w:ascii="Wingdings" w:hAnsi="Wingdings" w:hint="default"/>
      </w:rPr>
    </w:lvl>
    <w:lvl w:ilvl="6" w:tplc="35348C22" w:tentative="1">
      <w:start w:val="1"/>
      <w:numFmt w:val="bullet"/>
      <w:lvlText w:val=""/>
      <w:lvlJc w:val="left"/>
      <w:pPr>
        <w:ind w:left="5040" w:hanging="360"/>
      </w:pPr>
      <w:rPr>
        <w:rFonts w:ascii="Symbol" w:hAnsi="Symbol" w:hint="default"/>
      </w:rPr>
    </w:lvl>
    <w:lvl w:ilvl="7" w:tplc="64544FD2" w:tentative="1">
      <w:start w:val="1"/>
      <w:numFmt w:val="bullet"/>
      <w:lvlText w:val="o"/>
      <w:lvlJc w:val="left"/>
      <w:pPr>
        <w:ind w:left="5760" w:hanging="360"/>
      </w:pPr>
      <w:rPr>
        <w:rFonts w:ascii="Courier New" w:hAnsi="Courier New" w:cs="Courier New" w:hint="default"/>
      </w:rPr>
    </w:lvl>
    <w:lvl w:ilvl="8" w:tplc="AE4E761C" w:tentative="1">
      <w:start w:val="1"/>
      <w:numFmt w:val="bullet"/>
      <w:lvlText w:val=""/>
      <w:lvlJc w:val="left"/>
      <w:pPr>
        <w:ind w:left="6480" w:hanging="360"/>
      </w:pPr>
      <w:rPr>
        <w:rFonts w:ascii="Wingdings" w:hAnsi="Wingdings" w:hint="default"/>
      </w:rPr>
    </w:lvl>
  </w:abstractNum>
  <w:abstractNum w:abstractNumId="6" w15:restartNumberingAfterBreak="0">
    <w:nsid w:val="3D5408EB"/>
    <w:multiLevelType w:val="hybridMultilevel"/>
    <w:tmpl w:val="87D8D186"/>
    <w:lvl w:ilvl="0" w:tplc="49BACD88">
      <w:start w:val="1"/>
      <w:numFmt w:val="bullet"/>
      <w:lvlText w:val=""/>
      <w:lvlJc w:val="left"/>
      <w:pPr>
        <w:ind w:left="720" w:hanging="360"/>
      </w:pPr>
      <w:rPr>
        <w:rFonts w:ascii="Symbol" w:hAnsi="Symbol" w:hint="default"/>
      </w:rPr>
    </w:lvl>
    <w:lvl w:ilvl="1" w:tplc="50F66B12" w:tentative="1">
      <w:start w:val="1"/>
      <w:numFmt w:val="bullet"/>
      <w:lvlText w:val="o"/>
      <w:lvlJc w:val="left"/>
      <w:pPr>
        <w:ind w:left="1440" w:hanging="360"/>
      </w:pPr>
      <w:rPr>
        <w:rFonts w:ascii="Courier New" w:hAnsi="Courier New" w:cs="Courier New" w:hint="default"/>
      </w:rPr>
    </w:lvl>
    <w:lvl w:ilvl="2" w:tplc="211213FA" w:tentative="1">
      <w:start w:val="1"/>
      <w:numFmt w:val="bullet"/>
      <w:lvlText w:val=""/>
      <w:lvlJc w:val="left"/>
      <w:pPr>
        <w:ind w:left="2160" w:hanging="360"/>
      </w:pPr>
      <w:rPr>
        <w:rFonts w:ascii="Wingdings" w:hAnsi="Wingdings" w:hint="default"/>
      </w:rPr>
    </w:lvl>
    <w:lvl w:ilvl="3" w:tplc="B8844254" w:tentative="1">
      <w:start w:val="1"/>
      <w:numFmt w:val="bullet"/>
      <w:lvlText w:val=""/>
      <w:lvlJc w:val="left"/>
      <w:pPr>
        <w:ind w:left="2880" w:hanging="360"/>
      </w:pPr>
      <w:rPr>
        <w:rFonts w:ascii="Symbol" w:hAnsi="Symbol" w:hint="default"/>
      </w:rPr>
    </w:lvl>
    <w:lvl w:ilvl="4" w:tplc="FF64236A" w:tentative="1">
      <w:start w:val="1"/>
      <w:numFmt w:val="bullet"/>
      <w:lvlText w:val="o"/>
      <w:lvlJc w:val="left"/>
      <w:pPr>
        <w:ind w:left="3600" w:hanging="360"/>
      </w:pPr>
      <w:rPr>
        <w:rFonts w:ascii="Courier New" w:hAnsi="Courier New" w:cs="Courier New" w:hint="default"/>
      </w:rPr>
    </w:lvl>
    <w:lvl w:ilvl="5" w:tplc="169EEB82" w:tentative="1">
      <w:start w:val="1"/>
      <w:numFmt w:val="bullet"/>
      <w:lvlText w:val=""/>
      <w:lvlJc w:val="left"/>
      <w:pPr>
        <w:ind w:left="4320" w:hanging="360"/>
      </w:pPr>
      <w:rPr>
        <w:rFonts w:ascii="Wingdings" w:hAnsi="Wingdings" w:hint="default"/>
      </w:rPr>
    </w:lvl>
    <w:lvl w:ilvl="6" w:tplc="754E8B36" w:tentative="1">
      <w:start w:val="1"/>
      <w:numFmt w:val="bullet"/>
      <w:lvlText w:val=""/>
      <w:lvlJc w:val="left"/>
      <w:pPr>
        <w:ind w:left="5040" w:hanging="360"/>
      </w:pPr>
      <w:rPr>
        <w:rFonts w:ascii="Symbol" w:hAnsi="Symbol" w:hint="default"/>
      </w:rPr>
    </w:lvl>
    <w:lvl w:ilvl="7" w:tplc="F85C67F6" w:tentative="1">
      <w:start w:val="1"/>
      <w:numFmt w:val="bullet"/>
      <w:lvlText w:val="o"/>
      <w:lvlJc w:val="left"/>
      <w:pPr>
        <w:ind w:left="5760" w:hanging="360"/>
      </w:pPr>
      <w:rPr>
        <w:rFonts w:ascii="Courier New" w:hAnsi="Courier New" w:cs="Courier New" w:hint="default"/>
      </w:rPr>
    </w:lvl>
    <w:lvl w:ilvl="8" w:tplc="B96CE260" w:tentative="1">
      <w:start w:val="1"/>
      <w:numFmt w:val="bullet"/>
      <w:lvlText w:val=""/>
      <w:lvlJc w:val="left"/>
      <w:pPr>
        <w:ind w:left="6480" w:hanging="360"/>
      </w:pPr>
      <w:rPr>
        <w:rFonts w:ascii="Wingdings" w:hAnsi="Wingdings" w:hint="default"/>
      </w:rPr>
    </w:lvl>
  </w:abstractNum>
  <w:abstractNum w:abstractNumId="7" w15:restartNumberingAfterBreak="0">
    <w:nsid w:val="63451DB5"/>
    <w:multiLevelType w:val="hybridMultilevel"/>
    <w:tmpl w:val="6CD4A45E"/>
    <w:lvl w:ilvl="0" w:tplc="5BEA9B5A">
      <w:start w:val="1"/>
      <w:numFmt w:val="bullet"/>
      <w:lvlText w:val=""/>
      <w:lvlJc w:val="left"/>
      <w:pPr>
        <w:ind w:left="720" w:hanging="360"/>
      </w:pPr>
      <w:rPr>
        <w:rFonts w:ascii="Symbol" w:hAnsi="Symbol" w:hint="default"/>
      </w:rPr>
    </w:lvl>
    <w:lvl w:ilvl="1" w:tplc="39585D90" w:tentative="1">
      <w:start w:val="1"/>
      <w:numFmt w:val="bullet"/>
      <w:lvlText w:val="o"/>
      <w:lvlJc w:val="left"/>
      <w:pPr>
        <w:ind w:left="1440" w:hanging="360"/>
      </w:pPr>
      <w:rPr>
        <w:rFonts w:ascii="Courier New" w:hAnsi="Courier New" w:cs="Courier New" w:hint="default"/>
      </w:rPr>
    </w:lvl>
    <w:lvl w:ilvl="2" w:tplc="D9A0922A" w:tentative="1">
      <w:start w:val="1"/>
      <w:numFmt w:val="bullet"/>
      <w:lvlText w:val=""/>
      <w:lvlJc w:val="left"/>
      <w:pPr>
        <w:ind w:left="2160" w:hanging="360"/>
      </w:pPr>
      <w:rPr>
        <w:rFonts w:ascii="Wingdings" w:hAnsi="Wingdings" w:hint="default"/>
      </w:rPr>
    </w:lvl>
    <w:lvl w:ilvl="3" w:tplc="EEE21D66" w:tentative="1">
      <w:start w:val="1"/>
      <w:numFmt w:val="bullet"/>
      <w:lvlText w:val=""/>
      <w:lvlJc w:val="left"/>
      <w:pPr>
        <w:ind w:left="2880" w:hanging="360"/>
      </w:pPr>
      <w:rPr>
        <w:rFonts w:ascii="Symbol" w:hAnsi="Symbol" w:hint="default"/>
      </w:rPr>
    </w:lvl>
    <w:lvl w:ilvl="4" w:tplc="4928D086" w:tentative="1">
      <w:start w:val="1"/>
      <w:numFmt w:val="bullet"/>
      <w:lvlText w:val="o"/>
      <w:lvlJc w:val="left"/>
      <w:pPr>
        <w:ind w:left="3600" w:hanging="360"/>
      </w:pPr>
      <w:rPr>
        <w:rFonts w:ascii="Courier New" w:hAnsi="Courier New" w:cs="Courier New" w:hint="default"/>
      </w:rPr>
    </w:lvl>
    <w:lvl w:ilvl="5" w:tplc="3FCE0EE0" w:tentative="1">
      <w:start w:val="1"/>
      <w:numFmt w:val="bullet"/>
      <w:lvlText w:val=""/>
      <w:lvlJc w:val="left"/>
      <w:pPr>
        <w:ind w:left="4320" w:hanging="360"/>
      </w:pPr>
      <w:rPr>
        <w:rFonts w:ascii="Wingdings" w:hAnsi="Wingdings" w:hint="default"/>
      </w:rPr>
    </w:lvl>
    <w:lvl w:ilvl="6" w:tplc="03F298B4" w:tentative="1">
      <w:start w:val="1"/>
      <w:numFmt w:val="bullet"/>
      <w:lvlText w:val=""/>
      <w:lvlJc w:val="left"/>
      <w:pPr>
        <w:ind w:left="5040" w:hanging="360"/>
      </w:pPr>
      <w:rPr>
        <w:rFonts w:ascii="Symbol" w:hAnsi="Symbol" w:hint="default"/>
      </w:rPr>
    </w:lvl>
    <w:lvl w:ilvl="7" w:tplc="98822350" w:tentative="1">
      <w:start w:val="1"/>
      <w:numFmt w:val="bullet"/>
      <w:lvlText w:val="o"/>
      <w:lvlJc w:val="left"/>
      <w:pPr>
        <w:ind w:left="5760" w:hanging="360"/>
      </w:pPr>
      <w:rPr>
        <w:rFonts w:ascii="Courier New" w:hAnsi="Courier New" w:cs="Courier New" w:hint="default"/>
      </w:rPr>
    </w:lvl>
    <w:lvl w:ilvl="8" w:tplc="FD9E597E"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8D7"/>
    <w:rsid w:val="00017790"/>
    <w:rsid w:val="000C3D6F"/>
    <w:rsid w:val="00107D26"/>
    <w:rsid w:val="00124CF2"/>
    <w:rsid w:val="00150605"/>
    <w:rsid w:val="00152B28"/>
    <w:rsid w:val="00211DAC"/>
    <w:rsid w:val="00227E7A"/>
    <w:rsid w:val="002620D0"/>
    <w:rsid w:val="00325C7A"/>
    <w:rsid w:val="003643A1"/>
    <w:rsid w:val="00384BC0"/>
    <w:rsid w:val="003A221D"/>
    <w:rsid w:val="004263C1"/>
    <w:rsid w:val="00477A73"/>
    <w:rsid w:val="00517199"/>
    <w:rsid w:val="005B20A3"/>
    <w:rsid w:val="00605A50"/>
    <w:rsid w:val="006406AA"/>
    <w:rsid w:val="006453E3"/>
    <w:rsid w:val="006A36C3"/>
    <w:rsid w:val="006F18C6"/>
    <w:rsid w:val="00734FE6"/>
    <w:rsid w:val="00751F5E"/>
    <w:rsid w:val="007965F0"/>
    <w:rsid w:val="00836994"/>
    <w:rsid w:val="008638A2"/>
    <w:rsid w:val="008F6C93"/>
    <w:rsid w:val="009E615D"/>
    <w:rsid w:val="009F2853"/>
    <w:rsid w:val="00A04EA0"/>
    <w:rsid w:val="00A328D7"/>
    <w:rsid w:val="00A33BF6"/>
    <w:rsid w:val="00BD5BAD"/>
    <w:rsid w:val="00C02CD0"/>
    <w:rsid w:val="00C80423"/>
    <w:rsid w:val="00CF16DC"/>
    <w:rsid w:val="00E50490"/>
    <w:rsid w:val="00F273FD"/>
    <w:rsid w:val="00FB59B7"/>
    <w:rsid w:val="00FC4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538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328D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27E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27E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
    <w:name w:val="hi"/>
    <w:basedOn w:val="DefaultParagraphFont"/>
    <w:rsid w:val="00A328D7"/>
  </w:style>
  <w:style w:type="character" w:styleId="Hyperlink">
    <w:name w:val="Hyperlink"/>
    <w:basedOn w:val="DefaultParagraphFont"/>
    <w:uiPriority w:val="99"/>
    <w:semiHidden/>
    <w:unhideWhenUsed/>
    <w:rsid w:val="00A328D7"/>
    <w:rPr>
      <w:color w:val="0000FF"/>
      <w:u w:val="single"/>
    </w:rPr>
  </w:style>
  <w:style w:type="character" w:customStyle="1" w:styleId="Heading1Char">
    <w:name w:val="Heading 1 Char"/>
    <w:basedOn w:val="DefaultParagraphFont"/>
    <w:link w:val="Heading1"/>
    <w:uiPriority w:val="9"/>
    <w:rsid w:val="00A328D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328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615D"/>
    <w:rPr>
      <w:b/>
      <w:bCs/>
    </w:rPr>
  </w:style>
  <w:style w:type="character" w:customStyle="1" w:styleId="Heading2Char">
    <w:name w:val="Heading 2 Char"/>
    <w:basedOn w:val="DefaultParagraphFont"/>
    <w:link w:val="Heading2"/>
    <w:uiPriority w:val="9"/>
    <w:semiHidden/>
    <w:rsid w:val="00227E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27E7A"/>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325C7A"/>
    <w:pPr>
      <w:ind w:left="720"/>
      <w:contextualSpacing/>
    </w:pPr>
  </w:style>
  <w:style w:type="table" w:styleId="TableGrid">
    <w:name w:val="Table Grid"/>
    <w:basedOn w:val="TableNormal"/>
    <w:uiPriority w:val="39"/>
    <w:rsid w:val="00FB5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A221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3A221D"/>
    <w:pPr>
      <w:spacing w:after="100"/>
      <w:ind w:left="220"/>
    </w:pPr>
    <w:rPr>
      <w:rFonts w:eastAsiaTheme="minorEastAsia" w:cs="Times New Roman"/>
    </w:rPr>
  </w:style>
  <w:style w:type="paragraph" w:styleId="TOC1">
    <w:name w:val="toc 1"/>
    <w:basedOn w:val="Normal"/>
    <w:next w:val="Normal"/>
    <w:autoRedefine/>
    <w:uiPriority w:val="39"/>
    <w:unhideWhenUsed/>
    <w:rsid w:val="003A221D"/>
    <w:pPr>
      <w:spacing w:after="100"/>
    </w:pPr>
    <w:rPr>
      <w:rFonts w:eastAsiaTheme="minorEastAsia" w:cs="Times New Roman"/>
    </w:rPr>
  </w:style>
  <w:style w:type="paragraph" w:styleId="TOC3">
    <w:name w:val="toc 3"/>
    <w:basedOn w:val="Normal"/>
    <w:next w:val="Normal"/>
    <w:autoRedefine/>
    <w:uiPriority w:val="39"/>
    <w:unhideWhenUsed/>
    <w:rsid w:val="003A221D"/>
    <w:pPr>
      <w:spacing w:after="100"/>
      <w:ind w:left="440"/>
    </w:pPr>
    <w:rPr>
      <w:rFonts w:eastAsiaTheme="minorEastAsia" w:cs="Times New Roman"/>
    </w:rPr>
  </w:style>
  <w:style w:type="paragraph" w:styleId="Header">
    <w:name w:val="header"/>
    <w:basedOn w:val="Normal"/>
    <w:link w:val="HeaderChar"/>
    <w:uiPriority w:val="99"/>
    <w:unhideWhenUsed/>
    <w:rsid w:val="003A22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21D"/>
  </w:style>
  <w:style w:type="paragraph" w:styleId="Footer">
    <w:name w:val="footer"/>
    <w:basedOn w:val="Normal"/>
    <w:link w:val="FooterChar"/>
    <w:uiPriority w:val="99"/>
    <w:unhideWhenUsed/>
    <w:rsid w:val="003A2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E9EF9-ADC4-4005-AA52-FD929D164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2023-04-25T17:03:00Z</dcterms:created>
  <dcterms:modified xsi:type="dcterms:W3CDTF">2023-04-25T17:03:00Z</dcterms:modified>
</cp:coreProperties>
</file>