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7095836" w14:textId="04DD0473" w:rsidR="001F081C" w:rsidRPr="00A835C2" w:rsidRDefault="00A835C2" w:rsidP="00A835C2">
      <w:pPr>
        <w:spacing w:line="360" w:lineRule="auto"/>
        <w:rPr>
          <w:rFonts w:ascii="Times New Roman" w:eastAsia="Times New Roman" w:hAnsi="Times New Roman" w:cs="Times New Roman"/>
          <w:b/>
          <w:sz w:val="24"/>
          <w:szCs w:val="24"/>
          <w:lang w:val="en-GB"/>
        </w:rPr>
      </w:pPr>
      <w:r w:rsidRPr="00A835C2">
        <w:rPr>
          <w:rFonts w:ascii="Times New Roman" w:eastAsia="Times New Roman" w:hAnsi="Times New Roman" w:cs="Times New Roman"/>
          <w:b/>
          <w:sz w:val="24"/>
          <w:szCs w:val="24"/>
          <w:lang w:val="en-GB"/>
        </w:rPr>
        <w:t>UNIVERSITY OF WALES</w:t>
      </w:r>
    </w:p>
    <w:p w14:paraId="2E006BCC" w14:textId="2B439F72" w:rsidR="00A835C2" w:rsidRPr="00A835C2" w:rsidRDefault="00A835C2" w:rsidP="00A835C2">
      <w:pPr>
        <w:spacing w:line="360" w:lineRule="auto"/>
        <w:rPr>
          <w:rFonts w:ascii="Times New Roman" w:eastAsia="Times New Roman" w:hAnsi="Times New Roman" w:cs="Times New Roman"/>
          <w:b/>
          <w:sz w:val="24"/>
          <w:szCs w:val="24"/>
          <w:lang w:val="en-GB"/>
        </w:rPr>
      </w:pPr>
      <w:r w:rsidRPr="00A835C2">
        <w:rPr>
          <w:rFonts w:ascii="Times New Roman" w:eastAsia="Times New Roman" w:hAnsi="Times New Roman" w:cs="Times New Roman"/>
          <w:b/>
          <w:sz w:val="24"/>
          <w:szCs w:val="24"/>
          <w:lang w:val="en-GB"/>
        </w:rPr>
        <w:t>TRINITY SAINT DAVID</w:t>
      </w:r>
    </w:p>
    <w:p w14:paraId="6134378A" w14:textId="3514620C" w:rsidR="00A835C2" w:rsidRPr="00A835C2" w:rsidRDefault="00A835C2" w:rsidP="00A835C2">
      <w:pPr>
        <w:spacing w:line="360" w:lineRule="auto"/>
        <w:rPr>
          <w:rFonts w:ascii="Times New Roman" w:eastAsia="Times New Roman" w:hAnsi="Times New Roman" w:cs="Times New Roman"/>
          <w:b/>
          <w:sz w:val="24"/>
          <w:szCs w:val="24"/>
          <w:lang w:val="en-GB"/>
        </w:rPr>
      </w:pPr>
      <w:r w:rsidRPr="00A835C2">
        <w:rPr>
          <w:rFonts w:ascii="Times New Roman" w:eastAsia="Times New Roman" w:hAnsi="Times New Roman" w:cs="Times New Roman"/>
          <w:b/>
          <w:sz w:val="24"/>
          <w:szCs w:val="24"/>
          <w:lang w:val="en-GB"/>
        </w:rPr>
        <w:t xml:space="preserve">LCBB4002 </w:t>
      </w:r>
    </w:p>
    <w:p w14:paraId="10AA40BC" w14:textId="77777777" w:rsidR="00A835C2" w:rsidRDefault="00A835C2" w:rsidP="00A835C2">
      <w:pPr>
        <w:spacing w:line="360" w:lineRule="auto"/>
        <w:jc w:val="center"/>
        <w:rPr>
          <w:rFonts w:ascii="Times New Roman" w:eastAsia="Times New Roman" w:hAnsi="Times New Roman" w:cs="Times New Roman"/>
          <w:b/>
          <w:sz w:val="32"/>
          <w:szCs w:val="32"/>
          <w:lang w:val="en-GB"/>
        </w:rPr>
      </w:pPr>
    </w:p>
    <w:p w14:paraId="26841B34" w14:textId="6A023D20" w:rsidR="00A835C2" w:rsidRPr="00A835C2" w:rsidRDefault="00A835C2" w:rsidP="00A835C2">
      <w:pPr>
        <w:spacing w:line="360" w:lineRule="auto"/>
        <w:jc w:val="center"/>
        <w:rPr>
          <w:rFonts w:ascii="Times New Roman" w:eastAsia="Times New Roman" w:hAnsi="Times New Roman" w:cs="Times New Roman"/>
          <w:b/>
          <w:sz w:val="40"/>
          <w:szCs w:val="40"/>
          <w:lang w:val="en-GB"/>
        </w:rPr>
      </w:pPr>
      <w:r w:rsidRPr="00A835C2">
        <w:rPr>
          <w:rFonts w:ascii="Times New Roman" w:eastAsia="Times New Roman" w:hAnsi="Times New Roman" w:cs="Times New Roman"/>
          <w:b/>
          <w:sz w:val="40"/>
          <w:szCs w:val="40"/>
          <w:lang w:val="en-GB"/>
        </w:rPr>
        <w:t>COMMUNITY ENGAGEMENT</w:t>
      </w:r>
    </w:p>
    <w:p w14:paraId="6AD465D4" w14:textId="77777777" w:rsidR="00A835C2" w:rsidRDefault="00A835C2" w:rsidP="00A835C2">
      <w:pPr>
        <w:spacing w:line="360" w:lineRule="auto"/>
        <w:rPr>
          <w:rFonts w:ascii="Times New Roman" w:eastAsia="Times New Roman" w:hAnsi="Times New Roman" w:cs="Times New Roman"/>
          <w:b/>
          <w:sz w:val="32"/>
          <w:szCs w:val="32"/>
          <w:lang w:val="en-GB"/>
        </w:rPr>
      </w:pPr>
    </w:p>
    <w:p w14:paraId="69E34855" w14:textId="7450C3BD" w:rsidR="00C01CC8" w:rsidRDefault="00A835C2" w:rsidP="00A835C2">
      <w:pPr>
        <w:spacing w:line="360" w:lineRule="auto"/>
        <w:rPr>
          <w:rFonts w:ascii="Times New Roman" w:eastAsia="Times New Roman" w:hAnsi="Times New Roman" w:cs="Times New Roman"/>
          <w:b/>
          <w:sz w:val="40"/>
          <w:szCs w:val="40"/>
          <w:lang w:val="en-GB"/>
        </w:rPr>
      </w:pPr>
      <w:r>
        <w:rPr>
          <w:rFonts w:ascii="Times New Roman" w:eastAsia="Times New Roman" w:hAnsi="Times New Roman" w:cs="Times New Roman"/>
          <w:b/>
          <w:sz w:val="32"/>
          <w:szCs w:val="32"/>
          <w:lang w:val="en-GB"/>
        </w:rPr>
        <w:t xml:space="preserve">                           </w:t>
      </w:r>
      <w:r w:rsidR="00F9330B" w:rsidRPr="00A835C2">
        <w:rPr>
          <w:rFonts w:ascii="Times New Roman" w:eastAsia="Times New Roman" w:hAnsi="Times New Roman" w:cs="Times New Roman"/>
          <w:b/>
          <w:sz w:val="40"/>
          <w:szCs w:val="40"/>
          <w:lang w:val="en-GB"/>
        </w:rPr>
        <w:t>REFLECTIVE EVALUATION</w:t>
      </w:r>
    </w:p>
    <w:p w14:paraId="59721EB2" w14:textId="4C02DA16" w:rsidR="00A835C2" w:rsidRPr="00A835C2" w:rsidRDefault="00A835C2" w:rsidP="00A835C2">
      <w:pPr>
        <w:spacing w:line="360" w:lineRule="auto"/>
        <w:rPr>
          <w:rFonts w:ascii="Times New Roman" w:eastAsia="Times New Roman" w:hAnsi="Times New Roman" w:cs="Times New Roman"/>
          <w:b/>
          <w:sz w:val="28"/>
          <w:szCs w:val="28"/>
          <w:lang w:val="en-GB"/>
        </w:rPr>
      </w:pPr>
      <w:r>
        <w:rPr>
          <w:rFonts w:ascii="Times New Roman" w:eastAsia="Times New Roman" w:hAnsi="Times New Roman" w:cs="Times New Roman"/>
          <w:b/>
          <w:sz w:val="32"/>
          <w:szCs w:val="32"/>
          <w:lang w:val="en-GB"/>
        </w:rPr>
        <w:t xml:space="preserve">                                             </w:t>
      </w:r>
      <w:r>
        <w:rPr>
          <w:rFonts w:ascii="Times New Roman" w:eastAsia="Times New Roman" w:hAnsi="Times New Roman" w:cs="Times New Roman"/>
          <w:b/>
          <w:sz w:val="28"/>
          <w:szCs w:val="28"/>
          <w:lang w:val="en-GB"/>
        </w:rPr>
        <w:t xml:space="preserve">ASSESSMENT 2 </w:t>
      </w:r>
    </w:p>
    <w:p w14:paraId="1465DA7D" w14:textId="77777777" w:rsidR="00A835C2" w:rsidRDefault="00A835C2" w:rsidP="00A835C2">
      <w:pPr>
        <w:spacing w:line="360" w:lineRule="auto"/>
        <w:rPr>
          <w:rFonts w:ascii="Times New Roman" w:eastAsia="Times New Roman" w:hAnsi="Times New Roman" w:cs="Times New Roman"/>
          <w:b/>
          <w:sz w:val="32"/>
          <w:szCs w:val="32"/>
          <w:lang w:val="en-GB"/>
        </w:rPr>
      </w:pPr>
    </w:p>
    <w:p w14:paraId="227BAD8D" w14:textId="284DAEF8" w:rsidR="00A835C2" w:rsidRDefault="00A835C2" w:rsidP="00A835C2">
      <w:pPr>
        <w:spacing w:line="360" w:lineRule="auto"/>
        <w:rPr>
          <w:rFonts w:ascii="Times New Roman" w:eastAsia="Times New Roman" w:hAnsi="Times New Roman" w:cs="Times New Roman"/>
          <w:b/>
          <w:sz w:val="28"/>
          <w:szCs w:val="28"/>
          <w:lang w:val="en-GB"/>
        </w:rPr>
      </w:pPr>
      <w:r w:rsidRPr="00A835C2">
        <w:rPr>
          <w:rFonts w:ascii="Times New Roman" w:eastAsia="Times New Roman" w:hAnsi="Times New Roman" w:cs="Times New Roman"/>
          <w:b/>
          <w:sz w:val="28"/>
          <w:szCs w:val="28"/>
          <w:lang w:val="en-GB"/>
        </w:rPr>
        <w:t>LECTURER</w:t>
      </w:r>
      <w:r>
        <w:rPr>
          <w:rFonts w:ascii="Times New Roman" w:eastAsia="Times New Roman" w:hAnsi="Times New Roman" w:cs="Times New Roman"/>
          <w:b/>
          <w:sz w:val="28"/>
          <w:szCs w:val="28"/>
          <w:lang w:val="en-GB"/>
        </w:rPr>
        <w:t>: TANJA NATHAN                            STUDENT: 1913404</w:t>
      </w:r>
    </w:p>
    <w:p w14:paraId="4B0C0CA3" w14:textId="473E2D32" w:rsidR="00A835C2" w:rsidRPr="00A835C2" w:rsidRDefault="00A835C2" w:rsidP="00A835C2">
      <w:pPr>
        <w:spacing w:line="360" w:lineRule="auto"/>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t xml:space="preserve">                                                                                     IOANA TRIFOI</w:t>
      </w:r>
    </w:p>
    <w:p w14:paraId="0B1B3DFF" w14:textId="77777777" w:rsidR="00A835C2" w:rsidRDefault="00A835C2" w:rsidP="00A835C2">
      <w:pPr>
        <w:jc w:val="center"/>
        <w:rPr>
          <w:rFonts w:ascii="Times New Roman" w:eastAsia="Times New Roman" w:hAnsi="Times New Roman" w:cs="Times New Roman"/>
          <w:b/>
          <w:sz w:val="32"/>
          <w:szCs w:val="32"/>
          <w:lang w:val="en-GB"/>
        </w:rPr>
      </w:pPr>
    </w:p>
    <w:p w14:paraId="67911B35" w14:textId="77777777" w:rsidR="00A835C2" w:rsidRDefault="00A835C2" w:rsidP="00A835C2">
      <w:pPr>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GROUP 2 TERM 1</w:t>
      </w:r>
    </w:p>
    <w:p w14:paraId="5CDE2E36" w14:textId="44CDAD93" w:rsidR="00A835C2" w:rsidRDefault="00A835C2" w:rsidP="00A835C2">
      <w:pPr>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MAY 2020</w:t>
      </w:r>
    </w:p>
    <w:p w14:paraId="4F5AE6E1" w14:textId="529FB52B" w:rsidR="00C01CC8" w:rsidRDefault="00C01CC8" w:rsidP="00A835C2">
      <w:pPr>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br w:type="page"/>
      </w:r>
    </w:p>
    <w:sdt>
      <w:sdtPr>
        <w:rPr>
          <w:rFonts w:ascii="Arial" w:eastAsia="Arial" w:hAnsi="Arial" w:cs="Arial"/>
          <w:b w:val="0"/>
          <w:bCs w:val="0"/>
          <w:color w:val="auto"/>
          <w:sz w:val="22"/>
          <w:szCs w:val="22"/>
        </w:rPr>
        <w:id w:val="280330344"/>
        <w:docPartObj>
          <w:docPartGallery w:val="Table of Contents"/>
          <w:docPartUnique/>
        </w:docPartObj>
      </w:sdtPr>
      <w:sdtEndPr/>
      <w:sdtContent>
        <w:p w14:paraId="6D582532" w14:textId="77777777" w:rsidR="00C01CC8" w:rsidRDefault="00C01CC8" w:rsidP="00C01CC8">
          <w:pPr>
            <w:pStyle w:val="TOCHeading"/>
            <w:spacing w:line="360" w:lineRule="auto"/>
            <w:jc w:val="center"/>
          </w:pPr>
          <w:r w:rsidRPr="00C01CC8">
            <w:rPr>
              <w:rFonts w:ascii="Times New Roman" w:hAnsi="Times New Roman" w:cs="Times New Roman"/>
              <w:color w:val="auto"/>
            </w:rPr>
            <w:t>Table of Contents</w:t>
          </w:r>
        </w:p>
        <w:p w14:paraId="6997D8BC" w14:textId="77777777" w:rsidR="00C01CC8" w:rsidRPr="00C01CC8" w:rsidRDefault="00497412" w:rsidP="00C01CC8">
          <w:pPr>
            <w:pStyle w:val="TOC1"/>
            <w:tabs>
              <w:tab w:val="right" w:leader="dot" w:pos="9350"/>
            </w:tabs>
            <w:spacing w:line="360" w:lineRule="auto"/>
            <w:jc w:val="both"/>
            <w:rPr>
              <w:rFonts w:ascii="Times New Roman" w:hAnsi="Times New Roman" w:cs="Times New Roman"/>
              <w:noProof/>
              <w:sz w:val="24"/>
            </w:rPr>
          </w:pPr>
          <w:r>
            <w:fldChar w:fldCharType="begin"/>
          </w:r>
          <w:r w:rsidR="00C01CC8">
            <w:instrText xml:space="preserve"> TOC \o "1-3" \h \z \u </w:instrText>
          </w:r>
          <w:r>
            <w:fldChar w:fldCharType="separate"/>
          </w:r>
          <w:hyperlink w:anchor="_Toc40532213" w:history="1">
            <w:r w:rsidR="00C01CC8" w:rsidRPr="00C01CC8">
              <w:rPr>
                <w:rStyle w:val="Hyperlink"/>
                <w:rFonts w:ascii="Times New Roman" w:hAnsi="Times New Roman" w:cs="Times New Roman"/>
                <w:noProof/>
                <w:sz w:val="24"/>
                <w:lang w:val="en-GB"/>
              </w:rPr>
              <w:t>Introduction</w:t>
            </w:r>
            <w:r w:rsidR="00C01CC8" w:rsidRPr="00C01CC8">
              <w:rPr>
                <w:rFonts w:ascii="Times New Roman" w:hAnsi="Times New Roman" w:cs="Times New Roman"/>
                <w:noProof/>
                <w:webHidden/>
                <w:sz w:val="24"/>
              </w:rPr>
              <w:tab/>
            </w:r>
            <w:r w:rsidRPr="00C01CC8">
              <w:rPr>
                <w:rFonts w:ascii="Times New Roman" w:hAnsi="Times New Roman" w:cs="Times New Roman"/>
                <w:noProof/>
                <w:webHidden/>
                <w:sz w:val="24"/>
              </w:rPr>
              <w:fldChar w:fldCharType="begin"/>
            </w:r>
            <w:r w:rsidR="00C01CC8" w:rsidRPr="00C01CC8">
              <w:rPr>
                <w:rFonts w:ascii="Times New Roman" w:hAnsi="Times New Roman" w:cs="Times New Roman"/>
                <w:noProof/>
                <w:webHidden/>
                <w:sz w:val="24"/>
              </w:rPr>
              <w:instrText xml:space="preserve"> PAGEREF _Toc40532213 \h </w:instrText>
            </w:r>
            <w:r w:rsidRPr="00C01CC8">
              <w:rPr>
                <w:rFonts w:ascii="Times New Roman" w:hAnsi="Times New Roman" w:cs="Times New Roman"/>
                <w:noProof/>
                <w:webHidden/>
                <w:sz w:val="24"/>
              </w:rPr>
            </w:r>
            <w:r w:rsidRPr="00C01CC8">
              <w:rPr>
                <w:rFonts w:ascii="Times New Roman" w:hAnsi="Times New Roman" w:cs="Times New Roman"/>
                <w:noProof/>
                <w:webHidden/>
                <w:sz w:val="24"/>
              </w:rPr>
              <w:fldChar w:fldCharType="separate"/>
            </w:r>
            <w:r w:rsidR="00C01CC8" w:rsidRPr="00C01CC8">
              <w:rPr>
                <w:rFonts w:ascii="Times New Roman" w:hAnsi="Times New Roman" w:cs="Times New Roman"/>
                <w:noProof/>
                <w:webHidden/>
                <w:sz w:val="24"/>
              </w:rPr>
              <w:t>3</w:t>
            </w:r>
            <w:r w:rsidRPr="00C01CC8">
              <w:rPr>
                <w:rFonts w:ascii="Times New Roman" w:hAnsi="Times New Roman" w:cs="Times New Roman"/>
                <w:noProof/>
                <w:webHidden/>
                <w:sz w:val="24"/>
              </w:rPr>
              <w:fldChar w:fldCharType="end"/>
            </w:r>
          </w:hyperlink>
        </w:p>
        <w:p w14:paraId="0162A1F5" w14:textId="77777777" w:rsidR="00C01CC8" w:rsidRPr="00C01CC8" w:rsidRDefault="000820A5" w:rsidP="00C01CC8">
          <w:pPr>
            <w:pStyle w:val="TOC1"/>
            <w:tabs>
              <w:tab w:val="right" w:leader="dot" w:pos="9350"/>
            </w:tabs>
            <w:spacing w:line="360" w:lineRule="auto"/>
            <w:jc w:val="both"/>
            <w:rPr>
              <w:rFonts w:ascii="Times New Roman" w:hAnsi="Times New Roman" w:cs="Times New Roman"/>
              <w:noProof/>
              <w:sz w:val="24"/>
            </w:rPr>
          </w:pPr>
          <w:hyperlink w:anchor="_Toc40532214" w:history="1">
            <w:r w:rsidR="00C01CC8" w:rsidRPr="00C01CC8">
              <w:rPr>
                <w:rStyle w:val="Hyperlink"/>
                <w:rFonts w:ascii="Times New Roman" w:hAnsi="Times New Roman" w:cs="Times New Roman"/>
                <w:noProof/>
                <w:sz w:val="24"/>
                <w:lang w:val="en-GB"/>
              </w:rPr>
              <w:t>Reflection</w:t>
            </w:r>
            <w:r w:rsidR="00C01CC8" w:rsidRPr="00C01CC8">
              <w:rPr>
                <w:rFonts w:ascii="Times New Roman" w:hAnsi="Times New Roman" w:cs="Times New Roman"/>
                <w:noProof/>
                <w:webHidden/>
                <w:sz w:val="24"/>
              </w:rPr>
              <w:tab/>
            </w:r>
            <w:r w:rsidR="00497412" w:rsidRPr="00C01CC8">
              <w:rPr>
                <w:rFonts w:ascii="Times New Roman" w:hAnsi="Times New Roman" w:cs="Times New Roman"/>
                <w:noProof/>
                <w:webHidden/>
                <w:sz w:val="24"/>
              </w:rPr>
              <w:fldChar w:fldCharType="begin"/>
            </w:r>
            <w:r w:rsidR="00C01CC8" w:rsidRPr="00C01CC8">
              <w:rPr>
                <w:rFonts w:ascii="Times New Roman" w:hAnsi="Times New Roman" w:cs="Times New Roman"/>
                <w:noProof/>
                <w:webHidden/>
                <w:sz w:val="24"/>
              </w:rPr>
              <w:instrText xml:space="preserve"> PAGEREF _Toc40532214 \h </w:instrText>
            </w:r>
            <w:r w:rsidR="00497412" w:rsidRPr="00C01CC8">
              <w:rPr>
                <w:rFonts w:ascii="Times New Roman" w:hAnsi="Times New Roman" w:cs="Times New Roman"/>
                <w:noProof/>
                <w:webHidden/>
                <w:sz w:val="24"/>
              </w:rPr>
            </w:r>
            <w:r w:rsidR="00497412" w:rsidRPr="00C01CC8">
              <w:rPr>
                <w:rFonts w:ascii="Times New Roman" w:hAnsi="Times New Roman" w:cs="Times New Roman"/>
                <w:noProof/>
                <w:webHidden/>
                <w:sz w:val="24"/>
              </w:rPr>
              <w:fldChar w:fldCharType="separate"/>
            </w:r>
            <w:r w:rsidR="00C01CC8" w:rsidRPr="00C01CC8">
              <w:rPr>
                <w:rFonts w:ascii="Times New Roman" w:hAnsi="Times New Roman" w:cs="Times New Roman"/>
                <w:noProof/>
                <w:webHidden/>
                <w:sz w:val="24"/>
              </w:rPr>
              <w:t>3</w:t>
            </w:r>
            <w:r w:rsidR="00497412" w:rsidRPr="00C01CC8">
              <w:rPr>
                <w:rFonts w:ascii="Times New Roman" w:hAnsi="Times New Roman" w:cs="Times New Roman"/>
                <w:noProof/>
                <w:webHidden/>
                <w:sz w:val="24"/>
              </w:rPr>
              <w:fldChar w:fldCharType="end"/>
            </w:r>
          </w:hyperlink>
        </w:p>
        <w:p w14:paraId="3FEBD892" w14:textId="77777777" w:rsidR="00C01CC8" w:rsidRPr="00C01CC8" w:rsidRDefault="000820A5" w:rsidP="00C01CC8">
          <w:pPr>
            <w:pStyle w:val="TOC2"/>
            <w:tabs>
              <w:tab w:val="right" w:leader="dot" w:pos="9350"/>
            </w:tabs>
            <w:spacing w:line="360" w:lineRule="auto"/>
            <w:jc w:val="both"/>
            <w:rPr>
              <w:rFonts w:ascii="Times New Roman" w:hAnsi="Times New Roman" w:cs="Times New Roman"/>
              <w:noProof/>
              <w:sz w:val="24"/>
            </w:rPr>
          </w:pPr>
          <w:hyperlink w:anchor="_Toc40532215" w:history="1">
            <w:r w:rsidR="00C01CC8" w:rsidRPr="00C01CC8">
              <w:rPr>
                <w:rStyle w:val="Hyperlink"/>
                <w:rFonts w:ascii="Times New Roman" w:hAnsi="Times New Roman" w:cs="Times New Roman"/>
                <w:noProof/>
                <w:sz w:val="24"/>
                <w:lang w:val="en-GB"/>
              </w:rPr>
              <w:t>Ability to analyse nature and purpose of reflective practices</w:t>
            </w:r>
            <w:r w:rsidR="00C01CC8" w:rsidRPr="00C01CC8">
              <w:rPr>
                <w:rFonts w:ascii="Times New Roman" w:hAnsi="Times New Roman" w:cs="Times New Roman"/>
                <w:noProof/>
                <w:webHidden/>
                <w:sz w:val="24"/>
              </w:rPr>
              <w:tab/>
            </w:r>
            <w:r w:rsidR="00497412" w:rsidRPr="00C01CC8">
              <w:rPr>
                <w:rFonts w:ascii="Times New Roman" w:hAnsi="Times New Roman" w:cs="Times New Roman"/>
                <w:noProof/>
                <w:webHidden/>
                <w:sz w:val="24"/>
              </w:rPr>
              <w:fldChar w:fldCharType="begin"/>
            </w:r>
            <w:r w:rsidR="00C01CC8" w:rsidRPr="00C01CC8">
              <w:rPr>
                <w:rFonts w:ascii="Times New Roman" w:hAnsi="Times New Roman" w:cs="Times New Roman"/>
                <w:noProof/>
                <w:webHidden/>
                <w:sz w:val="24"/>
              </w:rPr>
              <w:instrText xml:space="preserve"> PAGEREF _Toc40532215 \h </w:instrText>
            </w:r>
            <w:r w:rsidR="00497412" w:rsidRPr="00C01CC8">
              <w:rPr>
                <w:rFonts w:ascii="Times New Roman" w:hAnsi="Times New Roman" w:cs="Times New Roman"/>
                <w:noProof/>
                <w:webHidden/>
                <w:sz w:val="24"/>
              </w:rPr>
            </w:r>
            <w:r w:rsidR="00497412" w:rsidRPr="00C01CC8">
              <w:rPr>
                <w:rFonts w:ascii="Times New Roman" w:hAnsi="Times New Roman" w:cs="Times New Roman"/>
                <w:noProof/>
                <w:webHidden/>
                <w:sz w:val="24"/>
              </w:rPr>
              <w:fldChar w:fldCharType="separate"/>
            </w:r>
            <w:r w:rsidR="00C01CC8" w:rsidRPr="00C01CC8">
              <w:rPr>
                <w:rFonts w:ascii="Times New Roman" w:hAnsi="Times New Roman" w:cs="Times New Roman"/>
                <w:noProof/>
                <w:webHidden/>
                <w:sz w:val="24"/>
              </w:rPr>
              <w:t>3</w:t>
            </w:r>
            <w:r w:rsidR="00497412" w:rsidRPr="00C01CC8">
              <w:rPr>
                <w:rFonts w:ascii="Times New Roman" w:hAnsi="Times New Roman" w:cs="Times New Roman"/>
                <w:noProof/>
                <w:webHidden/>
                <w:sz w:val="24"/>
              </w:rPr>
              <w:fldChar w:fldCharType="end"/>
            </w:r>
          </w:hyperlink>
        </w:p>
        <w:p w14:paraId="55E02517" w14:textId="77777777" w:rsidR="00C01CC8" w:rsidRPr="00C01CC8" w:rsidRDefault="000820A5" w:rsidP="00C01CC8">
          <w:pPr>
            <w:pStyle w:val="TOC2"/>
            <w:tabs>
              <w:tab w:val="right" w:leader="dot" w:pos="9350"/>
            </w:tabs>
            <w:spacing w:line="360" w:lineRule="auto"/>
            <w:jc w:val="both"/>
            <w:rPr>
              <w:rFonts w:ascii="Times New Roman" w:hAnsi="Times New Roman" w:cs="Times New Roman"/>
              <w:noProof/>
              <w:sz w:val="24"/>
            </w:rPr>
          </w:pPr>
          <w:hyperlink w:anchor="_Toc40532216" w:history="1">
            <w:r w:rsidR="00C01CC8" w:rsidRPr="00C01CC8">
              <w:rPr>
                <w:rStyle w:val="Hyperlink"/>
                <w:rFonts w:ascii="Times New Roman" w:hAnsi="Times New Roman" w:cs="Times New Roman"/>
                <w:noProof/>
                <w:sz w:val="24"/>
                <w:lang w:val="en-GB"/>
              </w:rPr>
              <w:t>Purpose and benefits of reflective practices</w:t>
            </w:r>
            <w:r w:rsidR="00C01CC8" w:rsidRPr="00C01CC8">
              <w:rPr>
                <w:rFonts w:ascii="Times New Roman" w:hAnsi="Times New Roman" w:cs="Times New Roman"/>
                <w:noProof/>
                <w:webHidden/>
                <w:sz w:val="24"/>
              </w:rPr>
              <w:tab/>
            </w:r>
            <w:r w:rsidR="00497412" w:rsidRPr="00C01CC8">
              <w:rPr>
                <w:rFonts w:ascii="Times New Roman" w:hAnsi="Times New Roman" w:cs="Times New Roman"/>
                <w:noProof/>
                <w:webHidden/>
                <w:sz w:val="24"/>
              </w:rPr>
              <w:fldChar w:fldCharType="begin"/>
            </w:r>
            <w:r w:rsidR="00C01CC8" w:rsidRPr="00C01CC8">
              <w:rPr>
                <w:rFonts w:ascii="Times New Roman" w:hAnsi="Times New Roman" w:cs="Times New Roman"/>
                <w:noProof/>
                <w:webHidden/>
                <w:sz w:val="24"/>
              </w:rPr>
              <w:instrText xml:space="preserve"> PAGEREF _Toc40532216 \h </w:instrText>
            </w:r>
            <w:r w:rsidR="00497412" w:rsidRPr="00C01CC8">
              <w:rPr>
                <w:rFonts w:ascii="Times New Roman" w:hAnsi="Times New Roman" w:cs="Times New Roman"/>
                <w:noProof/>
                <w:webHidden/>
                <w:sz w:val="24"/>
              </w:rPr>
            </w:r>
            <w:r w:rsidR="00497412" w:rsidRPr="00C01CC8">
              <w:rPr>
                <w:rFonts w:ascii="Times New Roman" w:hAnsi="Times New Roman" w:cs="Times New Roman"/>
                <w:noProof/>
                <w:webHidden/>
                <w:sz w:val="24"/>
              </w:rPr>
              <w:fldChar w:fldCharType="separate"/>
            </w:r>
            <w:r w:rsidR="00C01CC8" w:rsidRPr="00C01CC8">
              <w:rPr>
                <w:rFonts w:ascii="Times New Roman" w:hAnsi="Times New Roman" w:cs="Times New Roman"/>
                <w:noProof/>
                <w:webHidden/>
                <w:sz w:val="24"/>
              </w:rPr>
              <w:t>5</w:t>
            </w:r>
            <w:r w:rsidR="00497412" w:rsidRPr="00C01CC8">
              <w:rPr>
                <w:rFonts w:ascii="Times New Roman" w:hAnsi="Times New Roman" w:cs="Times New Roman"/>
                <w:noProof/>
                <w:webHidden/>
                <w:sz w:val="24"/>
              </w:rPr>
              <w:fldChar w:fldCharType="end"/>
            </w:r>
          </w:hyperlink>
        </w:p>
        <w:p w14:paraId="12FBD6AC" w14:textId="77777777" w:rsidR="00C01CC8" w:rsidRPr="00C01CC8" w:rsidRDefault="000820A5" w:rsidP="00C01CC8">
          <w:pPr>
            <w:pStyle w:val="TOC2"/>
            <w:tabs>
              <w:tab w:val="right" w:leader="dot" w:pos="9350"/>
            </w:tabs>
            <w:spacing w:line="360" w:lineRule="auto"/>
            <w:jc w:val="both"/>
            <w:rPr>
              <w:rFonts w:ascii="Times New Roman" w:hAnsi="Times New Roman" w:cs="Times New Roman"/>
              <w:noProof/>
              <w:sz w:val="24"/>
            </w:rPr>
          </w:pPr>
          <w:hyperlink w:anchor="_Toc40532217" w:history="1">
            <w:r w:rsidR="00C01CC8" w:rsidRPr="00C01CC8">
              <w:rPr>
                <w:rStyle w:val="Hyperlink"/>
                <w:rFonts w:ascii="Times New Roman" w:hAnsi="Times New Roman" w:cs="Times New Roman"/>
                <w:noProof/>
                <w:sz w:val="24"/>
                <w:lang w:val="en-GB"/>
              </w:rPr>
              <w:t>Reflection on personal experience about Lindt &amp; Sprüngli</w:t>
            </w:r>
            <w:r w:rsidR="00C01CC8" w:rsidRPr="00C01CC8">
              <w:rPr>
                <w:rFonts w:ascii="Times New Roman" w:hAnsi="Times New Roman" w:cs="Times New Roman"/>
                <w:noProof/>
                <w:webHidden/>
                <w:sz w:val="24"/>
              </w:rPr>
              <w:tab/>
            </w:r>
            <w:r w:rsidR="00497412" w:rsidRPr="00C01CC8">
              <w:rPr>
                <w:rFonts w:ascii="Times New Roman" w:hAnsi="Times New Roman" w:cs="Times New Roman"/>
                <w:noProof/>
                <w:webHidden/>
                <w:sz w:val="24"/>
              </w:rPr>
              <w:fldChar w:fldCharType="begin"/>
            </w:r>
            <w:r w:rsidR="00C01CC8" w:rsidRPr="00C01CC8">
              <w:rPr>
                <w:rFonts w:ascii="Times New Roman" w:hAnsi="Times New Roman" w:cs="Times New Roman"/>
                <w:noProof/>
                <w:webHidden/>
                <w:sz w:val="24"/>
              </w:rPr>
              <w:instrText xml:space="preserve"> PAGEREF _Toc40532217 \h </w:instrText>
            </w:r>
            <w:r w:rsidR="00497412" w:rsidRPr="00C01CC8">
              <w:rPr>
                <w:rFonts w:ascii="Times New Roman" w:hAnsi="Times New Roman" w:cs="Times New Roman"/>
                <w:noProof/>
                <w:webHidden/>
                <w:sz w:val="24"/>
              </w:rPr>
            </w:r>
            <w:r w:rsidR="00497412" w:rsidRPr="00C01CC8">
              <w:rPr>
                <w:rFonts w:ascii="Times New Roman" w:hAnsi="Times New Roman" w:cs="Times New Roman"/>
                <w:noProof/>
                <w:webHidden/>
                <w:sz w:val="24"/>
              </w:rPr>
              <w:fldChar w:fldCharType="separate"/>
            </w:r>
            <w:r w:rsidR="00C01CC8" w:rsidRPr="00C01CC8">
              <w:rPr>
                <w:rFonts w:ascii="Times New Roman" w:hAnsi="Times New Roman" w:cs="Times New Roman"/>
                <w:noProof/>
                <w:webHidden/>
                <w:sz w:val="24"/>
              </w:rPr>
              <w:t>6</w:t>
            </w:r>
            <w:r w:rsidR="00497412" w:rsidRPr="00C01CC8">
              <w:rPr>
                <w:rFonts w:ascii="Times New Roman" w:hAnsi="Times New Roman" w:cs="Times New Roman"/>
                <w:noProof/>
                <w:webHidden/>
                <w:sz w:val="24"/>
              </w:rPr>
              <w:fldChar w:fldCharType="end"/>
            </w:r>
          </w:hyperlink>
        </w:p>
        <w:p w14:paraId="62674CDD" w14:textId="77777777" w:rsidR="00C01CC8" w:rsidRPr="00C01CC8" w:rsidRDefault="000820A5" w:rsidP="00C01CC8">
          <w:pPr>
            <w:pStyle w:val="TOC2"/>
            <w:tabs>
              <w:tab w:val="right" w:leader="dot" w:pos="9350"/>
            </w:tabs>
            <w:spacing w:line="360" w:lineRule="auto"/>
            <w:jc w:val="both"/>
            <w:rPr>
              <w:rFonts w:ascii="Times New Roman" w:hAnsi="Times New Roman" w:cs="Times New Roman"/>
              <w:noProof/>
              <w:sz w:val="24"/>
            </w:rPr>
          </w:pPr>
          <w:hyperlink w:anchor="_Toc40532218" w:history="1">
            <w:r w:rsidR="00C01CC8" w:rsidRPr="00C01CC8">
              <w:rPr>
                <w:rStyle w:val="Hyperlink"/>
                <w:rFonts w:ascii="Times New Roman" w:hAnsi="Times New Roman" w:cs="Times New Roman"/>
                <w:noProof/>
                <w:sz w:val="24"/>
                <w:lang w:val="en-GB"/>
              </w:rPr>
              <w:t>Reflection on relationship between learning theories and experience</w:t>
            </w:r>
            <w:r w:rsidR="00C01CC8" w:rsidRPr="00C01CC8">
              <w:rPr>
                <w:rFonts w:ascii="Times New Roman" w:hAnsi="Times New Roman" w:cs="Times New Roman"/>
                <w:noProof/>
                <w:webHidden/>
                <w:sz w:val="24"/>
              </w:rPr>
              <w:tab/>
            </w:r>
            <w:r w:rsidR="00497412" w:rsidRPr="00C01CC8">
              <w:rPr>
                <w:rFonts w:ascii="Times New Roman" w:hAnsi="Times New Roman" w:cs="Times New Roman"/>
                <w:noProof/>
                <w:webHidden/>
                <w:sz w:val="24"/>
              </w:rPr>
              <w:fldChar w:fldCharType="begin"/>
            </w:r>
            <w:r w:rsidR="00C01CC8" w:rsidRPr="00C01CC8">
              <w:rPr>
                <w:rFonts w:ascii="Times New Roman" w:hAnsi="Times New Roman" w:cs="Times New Roman"/>
                <w:noProof/>
                <w:webHidden/>
                <w:sz w:val="24"/>
              </w:rPr>
              <w:instrText xml:space="preserve"> PAGEREF _Toc40532218 \h </w:instrText>
            </w:r>
            <w:r w:rsidR="00497412" w:rsidRPr="00C01CC8">
              <w:rPr>
                <w:rFonts w:ascii="Times New Roman" w:hAnsi="Times New Roman" w:cs="Times New Roman"/>
                <w:noProof/>
                <w:webHidden/>
                <w:sz w:val="24"/>
              </w:rPr>
            </w:r>
            <w:r w:rsidR="00497412" w:rsidRPr="00C01CC8">
              <w:rPr>
                <w:rFonts w:ascii="Times New Roman" w:hAnsi="Times New Roman" w:cs="Times New Roman"/>
                <w:noProof/>
                <w:webHidden/>
                <w:sz w:val="24"/>
              </w:rPr>
              <w:fldChar w:fldCharType="separate"/>
            </w:r>
            <w:r w:rsidR="00C01CC8" w:rsidRPr="00C01CC8">
              <w:rPr>
                <w:rFonts w:ascii="Times New Roman" w:hAnsi="Times New Roman" w:cs="Times New Roman"/>
                <w:noProof/>
                <w:webHidden/>
                <w:sz w:val="24"/>
              </w:rPr>
              <w:t>8</w:t>
            </w:r>
            <w:r w:rsidR="00497412" w:rsidRPr="00C01CC8">
              <w:rPr>
                <w:rFonts w:ascii="Times New Roman" w:hAnsi="Times New Roman" w:cs="Times New Roman"/>
                <w:noProof/>
                <w:webHidden/>
                <w:sz w:val="24"/>
              </w:rPr>
              <w:fldChar w:fldCharType="end"/>
            </w:r>
          </w:hyperlink>
        </w:p>
        <w:p w14:paraId="2FFCA5F5" w14:textId="77777777" w:rsidR="00C01CC8" w:rsidRPr="00C01CC8" w:rsidRDefault="000820A5" w:rsidP="00C01CC8">
          <w:pPr>
            <w:pStyle w:val="TOC1"/>
            <w:tabs>
              <w:tab w:val="right" w:leader="dot" w:pos="9350"/>
            </w:tabs>
            <w:spacing w:line="360" w:lineRule="auto"/>
            <w:jc w:val="both"/>
            <w:rPr>
              <w:rFonts w:ascii="Times New Roman" w:hAnsi="Times New Roman" w:cs="Times New Roman"/>
              <w:noProof/>
              <w:sz w:val="24"/>
            </w:rPr>
          </w:pPr>
          <w:hyperlink w:anchor="_Toc40532219" w:history="1">
            <w:r w:rsidR="00C01CC8" w:rsidRPr="00C01CC8">
              <w:rPr>
                <w:rStyle w:val="Hyperlink"/>
                <w:rFonts w:ascii="Times New Roman" w:hAnsi="Times New Roman" w:cs="Times New Roman"/>
                <w:noProof/>
                <w:sz w:val="24"/>
                <w:lang w:val="en-GB"/>
              </w:rPr>
              <w:t>Conclusion</w:t>
            </w:r>
            <w:r w:rsidR="00C01CC8" w:rsidRPr="00C01CC8">
              <w:rPr>
                <w:rFonts w:ascii="Times New Roman" w:hAnsi="Times New Roman" w:cs="Times New Roman"/>
                <w:noProof/>
                <w:webHidden/>
                <w:sz w:val="24"/>
              </w:rPr>
              <w:tab/>
            </w:r>
            <w:r w:rsidR="00497412" w:rsidRPr="00C01CC8">
              <w:rPr>
                <w:rFonts w:ascii="Times New Roman" w:hAnsi="Times New Roman" w:cs="Times New Roman"/>
                <w:noProof/>
                <w:webHidden/>
                <w:sz w:val="24"/>
              </w:rPr>
              <w:fldChar w:fldCharType="begin"/>
            </w:r>
            <w:r w:rsidR="00C01CC8" w:rsidRPr="00C01CC8">
              <w:rPr>
                <w:rFonts w:ascii="Times New Roman" w:hAnsi="Times New Roman" w:cs="Times New Roman"/>
                <w:noProof/>
                <w:webHidden/>
                <w:sz w:val="24"/>
              </w:rPr>
              <w:instrText xml:space="preserve"> PAGEREF _Toc40532219 \h </w:instrText>
            </w:r>
            <w:r w:rsidR="00497412" w:rsidRPr="00C01CC8">
              <w:rPr>
                <w:rFonts w:ascii="Times New Roman" w:hAnsi="Times New Roman" w:cs="Times New Roman"/>
                <w:noProof/>
                <w:webHidden/>
                <w:sz w:val="24"/>
              </w:rPr>
            </w:r>
            <w:r w:rsidR="00497412" w:rsidRPr="00C01CC8">
              <w:rPr>
                <w:rFonts w:ascii="Times New Roman" w:hAnsi="Times New Roman" w:cs="Times New Roman"/>
                <w:noProof/>
                <w:webHidden/>
                <w:sz w:val="24"/>
              </w:rPr>
              <w:fldChar w:fldCharType="separate"/>
            </w:r>
            <w:r w:rsidR="00C01CC8" w:rsidRPr="00C01CC8">
              <w:rPr>
                <w:rFonts w:ascii="Times New Roman" w:hAnsi="Times New Roman" w:cs="Times New Roman"/>
                <w:noProof/>
                <w:webHidden/>
                <w:sz w:val="24"/>
              </w:rPr>
              <w:t>9</w:t>
            </w:r>
            <w:r w:rsidR="00497412" w:rsidRPr="00C01CC8">
              <w:rPr>
                <w:rFonts w:ascii="Times New Roman" w:hAnsi="Times New Roman" w:cs="Times New Roman"/>
                <w:noProof/>
                <w:webHidden/>
                <w:sz w:val="24"/>
              </w:rPr>
              <w:fldChar w:fldCharType="end"/>
            </w:r>
          </w:hyperlink>
        </w:p>
        <w:p w14:paraId="0A778285" w14:textId="77777777" w:rsidR="00C01CC8" w:rsidRDefault="000820A5" w:rsidP="00C01CC8">
          <w:pPr>
            <w:pStyle w:val="TOC1"/>
            <w:tabs>
              <w:tab w:val="right" w:leader="dot" w:pos="9350"/>
            </w:tabs>
            <w:spacing w:line="360" w:lineRule="auto"/>
            <w:jc w:val="both"/>
            <w:rPr>
              <w:noProof/>
            </w:rPr>
          </w:pPr>
          <w:hyperlink w:anchor="_Toc40532220" w:history="1">
            <w:r w:rsidR="00C01CC8" w:rsidRPr="00C01CC8">
              <w:rPr>
                <w:rStyle w:val="Hyperlink"/>
                <w:rFonts w:ascii="Times New Roman" w:hAnsi="Times New Roman" w:cs="Times New Roman"/>
                <w:noProof/>
                <w:sz w:val="24"/>
                <w:lang w:val="en-GB"/>
              </w:rPr>
              <w:t>References</w:t>
            </w:r>
            <w:r w:rsidR="00C01CC8" w:rsidRPr="00C01CC8">
              <w:rPr>
                <w:rFonts w:ascii="Times New Roman" w:hAnsi="Times New Roman" w:cs="Times New Roman"/>
                <w:noProof/>
                <w:webHidden/>
                <w:sz w:val="24"/>
              </w:rPr>
              <w:tab/>
            </w:r>
            <w:r w:rsidR="00497412" w:rsidRPr="00C01CC8">
              <w:rPr>
                <w:rFonts w:ascii="Times New Roman" w:hAnsi="Times New Roman" w:cs="Times New Roman"/>
                <w:noProof/>
                <w:webHidden/>
                <w:sz w:val="24"/>
              </w:rPr>
              <w:fldChar w:fldCharType="begin"/>
            </w:r>
            <w:r w:rsidR="00C01CC8" w:rsidRPr="00C01CC8">
              <w:rPr>
                <w:rFonts w:ascii="Times New Roman" w:hAnsi="Times New Roman" w:cs="Times New Roman"/>
                <w:noProof/>
                <w:webHidden/>
                <w:sz w:val="24"/>
              </w:rPr>
              <w:instrText xml:space="preserve"> PAGEREF _Toc40532220 \h </w:instrText>
            </w:r>
            <w:r w:rsidR="00497412" w:rsidRPr="00C01CC8">
              <w:rPr>
                <w:rFonts w:ascii="Times New Roman" w:hAnsi="Times New Roman" w:cs="Times New Roman"/>
                <w:noProof/>
                <w:webHidden/>
                <w:sz w:val="24"/>
              </w:rPr>
            </w:r>
            <w:r w:rsidR="00497412" w:rsidRPr="00C01CC8">
              <w:rPr>
                <w:rFonts w:ascii="Times New Roman" w:hAnsi="Times New Roman" w:cs="Times New Roman"/>
                <w:noProof/>
                <w:webHidden/>
                <w:sz w:val="24"/>
              </w:rPr>
              <w:fldChar w:fldCharType="separate"/>
            </w:r>
            <w:r w:rsidR="00C01CC8" w:rsidRPr="00C01CC8">
              <w:rPr>
                <w:rFonts w:ascii="Times New Roman" w:hAnsi="Times New Roman" w:cs="Times New Roman"/>
                <w:noProof/>
                <w:webHidden/>
                <w:sz w:val="24"/>
              </w:rPr>
              <w:t>10</w:t>
            </w:r>
            <w:r w:rsidR="00497412" w:rsidRPr="00C01CC8">
              <w:rPr>
                <w:rFonts w:ascii="Times New Roman" w:hAnsi="Times New Roman" w:cs="Times New Roman"/>
                <w:noProof/>
                <w:webHidden/>
                <w:sz w:val="24"/>
              </w:rPr>
              <w:fldChar w:fldCharType="end"/>
            </w:r>
          </w:hyperlink>
        </w:p>
        <w:p w14:paraId="25D6EBFB" w14:textId="77777777" w:rsidR="00C01CC8" w:rsidRDefault="00497412">
          <w:r>
            <w:fldChar w:fldCharType="end"/>
          </w:r>
        </w:p>
      </w:sdtContent>
    </w:sdt>
    <w:p w14:paraId="4127B07C" w14:textId="77777777" w:rsidR="001F081C" w:rsidRPr="001D20E6" w:rsidRDefault="00F9330B">
      <w:pPr>
        <w:spacing w:line="360" w:lineRule="auto"/>
        <w:jc w:val="center"/>
        <w:rPr>
          <w:rFonts w:ascii="Times New Roman" w:eastAsia="Times New Roman" w:hAnsi="Times New Roman" w:cs="Times New Roman"/>
          <w:b/>
          <w:sz w:val="32"/>
          <w:szCs w:val="32"/>
          <w:lang w:val="en-GB"/>
        </w:rPr>
      </w:pPr>
      <w:bookmarkStart w:id="0" w:name="_GoBack"/>
      <w:bookmarkEnd w:id="0"/>
      <w:r w:rsidRPr="001D20E6">
        <w:rPr>
          <w:lang w:val="en-GB"/>
        </w:rPr>
        <w:br w:type="page"/>
      </w:r>
    </w:p>
    <w:p w14:paraId="2AAA56A5" w14:textId="77777777" w:rsidR="001F081C" w:rsidRPr="001D20E6" w:rsidRDefault="00F9330B" w:rsidP="00C01CC8">
      <w:pPr>
        <w:pStyle w:val="Heading1"/>
        <w:rPr>
          <w:lang w:val="en-GB"/>
        </w:rPr>
      </w:pPr>
      <w:bookmarkStart w:id="1" w:name="_Toc40532213"/>
      <w:r w:rsidRPr="001D20E6">
        <w:rPr>
          <w:lang w:val="en-GB"/>
        </w:rPr>
        <w:lastRenderedPageBreak/>
        <w:t>Introduction</w:t>
      </w:r>
      <w:bookmarkEnd w:id="1"/>
      <w:r w:rsidRPr="001D20E6">
        <w:rPr>
          <w:lang w:val="en-GB"/>
        </w:rPr>
        <w:t xml:space="preserve"> </w:t>
      </w:r>
    </w:p>
    <w:p w14:paraId="63CACA5C" w14:textId="77777777" w:rsidR="001F081C" w:rsidRPr="001D20E6" w:rsidRDefault="00F9330B">
      <w:pPr>
        <w:spacing w:line="360" w:lineRule="auto"/>
        <w:jc w:val="both"/>
        <w:rPr>
          <w:rFonts w:ascii="Times New Roman" w:eastAsia="Times New Roman" w:hAnsi="Times New Roman" w:cs="Times New Roman"/>
          <w:sz w:val="24"/>
          <w:szCs w:val="24"/>
          <w:lang w:val="en-GB"/>
        </w:rPr>
      </w:pPr>
      <w:r w:rsidRPr="001D20E6">
        <w:rPr>
          <w:rFonts w:ascii="Times New Roman" w:eastAsia="Times New Roman" w:hAnsi="Times New Roman" w:cs="Times New Roman"/>
          <w:sz w:val="24"/>
          <w:szCs w:val="24"/>
          <w:lang w:val="en-GB"/>
        </w:rPr>
        <w:t xml:space="preserve">Reflective practices can be defined as </w:t>
      </w:r>
      <w:r w:rsidR="00E9691A">
        <w:rPr>
          <w:rFonts w:ascii="Times New Roman" w:eastAsia="Times New Roman" w:hAnsi="Times New Roman" w:cs="Times New Roman"/>
          <w:sz w:val="24"/>
          <w:szCs w:val="24"/>
          <w:lang w:val="en-GB"/>
        </w:rPr>
        <w:t xml:space="preserve">a </w:t>
      </w:r>
      <w:r w:rsidRPr="001D20E6">
        <w:rPr>
          <w:rFonts w:ascii="Times New Roman" w:eastAsia="Times New Roman" w:hAnsi="Times New Roman" w:cs="Times New Roman"/>
          <w:sz w:val="24"/>
          <w:szCs w:val="24"/>
          <w:lang w:val="en-GB"/>
        </w:rPr>
        <w:t>reflective action to access continuous learning outcomes from theoretical business models to generate success in the commercial environment. It has seen that evaluation of effective business policies and strategies regarding advanced learning framework</w:t>
      </w:r>
      <w:r w:rsidR="00E9691A">
        <w:rPr>
          <w:rFonts w:ascii="Times New Roman" w:eastAsia="Times New Roman" w:hAnsi="Times New Roman" w:cs="Times New Roman"/>
          <w:sz w:val="24"/>
          <w:szCs w:val="24"/>
          <w:lang w:val="en-GB"/>
        </w:rPr>
        <w:t>s</w:t>
      </w:r>
      <w:r w:rsidRPr="001D20E6">
        <w:rPr>
          <w:rFonts w:ascii="Times New Roman" w:eastAsia="Times New Roman" w:hAnsi="Times New Roman" w:cs="Times New Roman"/>
          <w:sz w:val="24"/>
          <w:szCs w:val="24"/>
          <w:lang w:val="en-GB"/>
        </w:rPr>
        <w:t xml:space="preserve"> can deal with critical issues. Gaining adequate learning and personal experience can manage </w:t>
      </w:r>
      <w:r w:rsidR="00E9691A">
        <w:rPr>
          <w:rFonts w:ascii="Times New Roman" w:eastAsia="Times New Roman" w:hAnsi="Times New Roman" w:cs="Times New Roman"/>
          <w:sz w:val="24"/>
          <w:szCs w:val="24"/>
          <w:lang w:val="en-GB"/>
        </w:rPr>
        <w:t xml:space="preserve">the </w:t>
      </w:r>
      <w:r w:rsidRPr="001D20E6">
        <w:rPr>
          <w:rFonts w:ascii="Times New Roman" w:eastAsia="Times New Roman" w:hAnsi="Times New Roman" w:cs="Times New Roman"/>
          <w:sz w:val="24"/>
          <w:szCs w:val="24"/>
          <w:lang w:val="en-GB"/>
        </w:rPr>
        <w:t xml:space="preserve">personal experience for </w:t>
      </w:r>
      <w:proofErr w:type="spellStart"/>
      <w:r w:rsidRPr="001D20E6">
        <w:rPr>
          <w:rFonts w:ascii="Times New Roman" w:eastAsia="Times New Roman" w:hAnsi="Times New Roman" w:cs="Times New Roman"/>
          <w:sz w:val="24"/>
          <w:szCs w:val="24"/>
          <w:lang w:val="en-GB"/>
        </w:rPr>
        <w:t>Lindt</w:t>
      </w:r>
      <w:proofErr w:type="spellEnd"/>
      <w:r w:rsidRPr="001D20E6">
        <w:rPr>
          <w:rFonts w:ascii="Times New Roman" w:eastAsia="Times New Roman" w:hAnsi="Times New Roman" w:cs="Times New Roman"/>
          <w:sz w:val="24"/>
          <w:szCs w:val="24"/>
          <w:lang w:val="en-GB"/>
        </w:rPr>
        <w:t xml:space="preserve"> &amp; </w:t>
      </w:r>
      <w:proofErr w:type="spellStart"/>
      <w:r w:rsidRPr="001D20E6">
        <w:rPr>
          <w:rFonts w:ascii="Times New Roman" w:eastAsia="Times New Roman" w:hAnsi="Times New Roman" w:cs="Times New Roman"/>
          <w:sz w:val="24"/>
          <w:szCs w:val="24"/>
          <w:lang w:val="en-GB"/>
        </w:rPr>
        <w:t>Sprüngli</w:t>
      </w:r>
      <w:proofErr w:type="spellEnd"/>
      <w:r w:rsidRPr="001D20E6">
        <w:rPr>
          <w:rFonts w:ascii="Times New Roman" w:eastAsia="Times New Roman" w:hAnsi="Times New Roman" w:cs="Times New Roman"/>
          <w:sz w:val="24"/>
          <w:szCs w:val="24"/>
          <w:lang w:val="en-GB"/>
        </w:rPr>
        <w:t xml:space="preserve"> in a competitive business environment. The study has to </w:t>
      </w:r>
      <w:proofErr w:type="spellStart"/>
      <w:r w:rsidRPr="001D20E6">
        <w:rPr>
          <w:rFonts w:ascii="Times New Roman" w:eastAsia="Times New Roman" w:hAnsi="Times New Roman" w:cs="Times New Roman"/>
          <w:sz w:val="24"/>
          <w:szCs w:val="24"/>
          <w:lang w:val="en-GB"/>
        </w:rPr>
        <w:t>analy</w:t>
      </w:r>
      <w:r w:rsidR="00E9691A">
        <w:rPr>
          <w:rFonts w:ascii="Times New Roman" w:eastAsia="Times New Roman" w:hAnsi="Times New Roman" w:cs="Times New Roman"/>
          <w:sz w:val="24"/>
          <w:szCs w:val="24"/>
          <w:lang w:val="en-GB"/>
        </w:rPr>
        <w:t>z</w:t>
      </w:r>
      <w:r w:rsidRPr="001D20E6">
        <w:rPr>
          <w:rFonts w:ascii="Times New Roman" w:eastAsia="Times New Roman" w:hAnsi="Times New Roman" w:cs="Times New Roman"/>
          <w:sz w:val="24"/>
          <w:szCs w:val="24"/>
          <w:lang w:val="en-GB"/>
        </w:rPr>
        <w:t>e</w:t>
      </w:r>
      <w:proofErr w:type="spellEnd"/>
      <w:r w:rsidRPr="001D20E6">
        <w:rPr>
          <w:rFonts w:ascii="Times New Roman" w:eastAsia="Times New Roman" w:hAnsi="Times New Roman" w:cs="Times New Roman"/>
          <w:sz w:val="24"/>
          <w:szCs w:val="24"/>
          <w:lang w:val="en-GB"/>
        </w:rPr>
        <w:t xml:space="preserve"> the relationship between experience and reflective learning theory.</w:t>
      </w:r>
    </w:p>
    <w:p w14:paraId="75C22421" w14:textId="77777777" w:rsidR="001F081C" w:rsidRPr="001D20E6" w:rsidRDefault="00F9330B" w:rsidP="00C01CC8">
      <w:pPr>
        <w:pStyle w:val="Heading1"/>
        <w:rPr>
          <w:lang w:val="en-GB"/>
        </w:rPr>
      </w:pPr>
      <w:bookmarkStart w:id="2" w:name="_Toc40532214"/>
      <w:r w:rsidRPr="001D20E6">
        <w:rPr>
          <w:lang w:val="en-GB"/>
        </w:rPr>
        <w:t>Reflection</w:t>
      </w:r>
      <w:bookmarkEnd w:id="2"/>
    </w:p>
    <w:p w14:paraId="33F0F7BB" w14:textId="77777777" w:rsidR="001F081C" w:rsidRPr="001D20E6" w:rsidRDefault="00F9330B" w:rsidP="00C01CC8">
      <w:pPr>
        <w:pStyle w:val="Heading2"/>
        <w:rPr>
          <w:lang w:val="en-GB"/>
        </w:rPr>
      </w:pPr>
      <w:bookmarkStart w:id="3" w:name="_Toc40532215"/>
      <w:r w:rsidRPr="001D20E6">
        <w:rPr>
          <w:lang w:val="en-GB"/>
        </w:rPr>
        <w:t xml:space="preserve">Ability to </w:t>
      </w:r>
      <w:proofErr w:type="spellStart"/>
      <w:r w:rsidRPr="001D20E6">
        <w:rPr>
          <w:lang w:val="en-GB"/>
        </w:rPr>
        <w:t>analy</w:t>
      </w:r>
      <w:r w:rsidR="000504F1">
        <w:rPr>
          <w:lang w:val="en-GB"/>
        </w:rPr>
        <w:t>z</w:t>
      </w:r>
      <w:r w:rsidRPr="001D20E6">
        <w:rPr>
          <w:lang w:val="en-GB"/>
        </w:rPr>
        <w:t>e</w:t>
      </w:r>
      <w:proofErr w:type="spellEnd"/>
      <w:r w:rsidRPr="001D20E6">
        <w:rPr>
          <w:lang w:val="en-GB"/>
        </w:rPr>
        <w:t xml:space="preserve"> </w:t>
      </w:r>
      <w:r w:rsidR="00DF0834">
        <w:rPr>
          <w:lang w:val="en-GB"/>
        </w:rPr>
        <w:t xml:space="preserve">the </w:t>
      </w:r>
      <w:r w:rsidRPr="001D20E6">
        <w:rPr>
          <w:lang w:val="en-GB"/>
        </w:rPr>
        <w:t>nature and purpose of reflective practices</w:t>
      </w:r>
      <w:bookmarkEnd w:id="3"/>
      <w:r w:rsidRPr="001D20E6">
        <w:rPr>
          <w:lang w:val="en-GB"/>
        </w:rPr>
        <w:t xml:space="preserve"> </w:t>
      </w:r>
    </w:p>
    <w:p w14:paraId="3E5C9095" w14:textId="77777777" w:rsidR="001F081C" w:rsidRPr="001D20E6" w:rsidRDefault="001D20E6">
      <w:pPr>
        <w:spacing w:line="360" w:lineRule="auto"/>
        <w:jc w:val="both"/>
        <w:rPr>
          <w:rFonts w:ascii="Times New Roman" w:eastAsia="Times New Roman" w:hAnsi="Times New Roman" w:cs="Times New Roman"/>
          <w:sz w:val="24"/>
          <w:szCs w:val="24"/>
          <w:lang w:val="en-GB"/>
        </w:rPr>
      </w:pPr>
      <w:r w:rsidRPr="001D20E6">
        <w:rPr>
          <w:rFonts w:ascii="Times New Roman" w:eastAsia="Times New Roman" w:hAnsi="Times New Roman" w:cs="Times New Roman"/>
          <w:sz w:val="24"/>
          <w:szCs w:val="24"/>
          <w:lang w:val="en-GB"/>
        </w:rPr>
        <w:t>Reflective practices are</w:t>
      </w:r>
      <w:r w:rsidR="00F9330B" w:rsidRPr="001D20E6">
        <w:rPr>
          <w:rFonts w:ascii="Times New Roman" w:eastAsia="Times New Roman" w:hAnsi="Times New Roman" w:cs="Times New Roman"/>
          <w:sz w:val="24"/>
          <w:szCs w:val="24"/>
          <w:lang w:val="en-GB"/>
        </w:rPr>
        <w:t xml:space="preserve"> a critical aspect of professional workers to understand different types of critical incidents and essential factors for </w:t>
      </w:r>
      <w:r w:rsidR="000504F1">
        <w:rPr>
          <w:rFonts w:ascii="Times New Roman" w:eastAsia="Times New Roman" w:hAnsi="Times New Roman" w:cs="Times New Roman"/>
          <w:sz w:val="24"/>
          <w:szCs w:val="24"/>
          <w:lang w:val="en-GB"/>
        </w:rPr>
        <w:t xml:space="preserve">the </w:t>
      </w:r>
      <w:r w:rsidR="00F9330B" w:rsidRPr="001D20E6">
        <w:rPr>
          <w:rFonts w:ascii="Times New Roman" w:eastAsia="Times New Roman" w:hAnsi="Times New Roman" w:cs="Times New Roman"/>
          <w:sz w:val="24"/>
          <w:szCs w:val="24"/>
          <w:lang w:val="en-GB"/>
        </w:rPr>
        <w:t xml:space="preserve">improvement of learning skills. Effectiveness of thinking styles and reflective processes of a learner has played a crucial role to evaluate new ideas and concepts for future practices. It has seen that reflective practices have </w:t>
      </w:r>
      <w:r w:rsidR="000E2930">
        <w:rPr>
          <w:rFonts w:ascii="Times New Roman" w:eastAsia="Times New Roman" w:hAnsi="Times New Roman" w:cs="Times New Roman"/>
          <w:sz w:val="24"/>
          <w:szCs w:val="24"/>
          <w:lang w:val="en-GB"/>
        </w:rPr>
        <w:t xml:space="preserve">the </w:t>
      </w:r>
      <w:r w:rsidR="00F9330B" w:rsidRPr="001D20E6">
        <w:rPr>
          <w:rFonts w:ascii="Times New Roman" w:eastAsia="Times New Roman" w:hAnsi="Times New Roman" w:cs="Times New Roman"/>
          <w:sz w:val="24"/>
          <w:szCs w:val="24"/>
          <w:lang w:val="en-GB"/>
        </w:rPr>
        <w:t xml:space="preserve">right thinking and insight views of students to deal with different types of functional issues. During reflective practices, situation, thinking style, occurrence, and learning styles have to be </w:t>
      </w:r>
      <w:proofErr w:type="spellStart"/>
      <w:r w:rsidR="00F9330B" w:rsidRPr="001D20E6">
        <w:rPr>
          <w:rFonts w:ascii="Times New Roman" w:eastAsia="Times New Roman" w:hAnsi="Times New Roman" w:cs="Times New Roman"/>
          <w:sz w:val="24"/>
          <w:szCs w:val="24"/>
          <w:lang w:val="en-GB"/>
        </w:rPr>
        <w:t>analy</w:t>
      </w:r>
      <w:r w:rsidR="002B126B">
        <w:rPr>
          <w:rFonts w:ascii="Times New Roman" w:eastAsia="Times New Roman" w:hAnsi="Times New Roman" w:cs="Times New Roman"/>
          <w:sz w:val="24"/>
          <w:szCs w:val="24"/>
          <w:lang w:val="en-GB"/>
        </w:rPr>
        <w:t>z</w:t>
      </w:r>
      <w:r w:rsidR="00F9330B" w:rsidRPr="001D20E6">
        <w:rPr>
          <w:rFonts w:ascii="Times New Roman" w:eastAsia="Times New Roman" w:hAnsi="Times New Roman" w:cs="Times New Roman"/>
          <w:sz w:val="24"/>
          <w:szCs w:val="24"/>
          <w:lang w:val="en-GB"/>
        </w:rPr>
        <w:t>ed</w:t>
      </w:r>
      <w:proofErr w:type="spellEnd"/>
      <w:r w:rsidR="00F9330B" w:rsidRPr="001D20E6">
        <w:rPr>
          <w:rFonts w:ascii="Times New Roman" w:eastAsia="Times New Roman" w:hAnsi="Times New Roman" w:cs="Times New Roman"/>
          <w:sz w:val="24"/>
          <w:szCs w:val="24"/>
          <w:lang w:val="en-GB"/>
        </w:rPr>
        <w:t xml:space="preserve"> to manage principle challenges. Different conditions and nature should be followed by learners to conduct reflective learning practices. In </w:t>
      </w:r>
      <w:r w:rsidR="002B126B">
        <w:rPr>
          <w:rFonts w:ascii="Times New Roman" w:eastAsia="Times New Roman" w:hAnsi="Times New Roman" w:cs="Times New Roman"/>
          <w:sz w:val="24"/>
          <w:szCs w:val="24"/>
          <w:lang w:val="en-GB"/>
        </w:rPr>
        <w:t xml:space="preserve">the </w:t>
      </w:r>
      <w:r w:rsidR="00F9330B" w:rsidRPr="001D20E6">
        <w:rPr>
          <w:rFonts w:ascii="Times New Roman" w:eastAsia="Times New Roman" w:hAnsi="Times New Roman" w:cs="Times New Roman"/>
          <w:sz w:val="24"/>
          <w:szCs w:val="24"/>
          <w:lang w:val="en-GB"/>
        </w:rPr>
        <w:t xml:space="preserve">case of professional activities, people should focus on </w:t>
      </w:r>
      <w:r w:rsidR="002B126B">
        <w:rPr>
          <w:rFonts w:ascii="Times New Roman" w:eastAsia="Times New Roman" w:hAnsi="Times New Roman" w:cs="Times New Roman"/>
          <w:sz w:val="24"/>
          <w:szCs w:val="24"/>
          <w:lang w:val="en-GB"/>
        </w:rPr>
        <w:t xml:space="preserve">the </w:t>
      </w:r>
      <w:r w:rsidR="00F9330B" w:rsidRPr="001D20E6">
        <w:rPr>
          <w:rFonts w:ascii="Times New Roman" w:eastAsia="Times New Roman" w:hAnsi="Times New Roman" w:cs="Times New Roman"/>
          <w:sz w:val="24"/>
          <w:szCs w:val="24"/>
          <w:lang w:val="en-GB"/>
        </w:rPr>
        <w:t xml:space="preserve">opportunities and objectives of reflective learning. Timely analysis of personal abilities and non-defensive attitude can generate exceptional reflection in </w:t>
      </w:r>
      <w:r w:rsidR="002B126B">
        <w:rPr>
          <w:rFonts w:ascii="Times New Roman" w:eastAsia="Times New Roman" w:hAnsi="Times New Roman" w:cs="Times New Roman"/>
          <w:sz w:val="24"/>
          <w:szCs w:val="24"/>
          <w:lang w:val="en-GB"/>
        </w:rPr>
        <w:t xml:space="preserve">a </w:t>
      </w:r>
      <w:r w:rsidR="00F9330B" w:rsidRPr="001D20E6">
        <w:rPr>
          <w:rFonts w:ascii="Times New Roman" w:eastAsia="Times New Roman" w:hAnsi="Times New Roman" w:cs="Times New Roman"/>
          <w:sz w:val="24"/>
          <w:szCs w:val="24"/>
          <w:lang w:val="en-GB"/>
        </w:rPr>
        <w:t>challenging business environment</w:t>
      </w:r>
    </w:p>
    <w:p w14:paraId="00238132" w14:textId="77777777" w:rsidR="001F081C" w:rsidRPr="001D20E6" w:rsidRDefault="00F9330B">
      <w:pPr>
        <w:spacing w:line="360" w:lineRule="auto"/>
        <w:jc w:val="both"/>
        <w:rPr>
          <w:rFonts w:ascii="Times New Roman" w:eastAsia="Times New Roman" w:hAnsi="Times New Roman" w:cs="Times New Roman"/>
          <w:sz w:val="24"/>
          <w:szCs w:val="24"/>
          <w:lang w:val="en-GB"/>
        </w:rPr>
      </w:pPr>
      <w:r w:rsidRPr="001D20E6">
        <w:rPr>
          <w:rFonts w:ascii="Times New Roman" w:eastAsia="Times New Roman" w:hAnsi="Times New Roman" w:cs="Times New Roman"/>
          <w:sz w:val="24"/>
          <w:szCs w:val="24"/>
          <w:lang w:val="en-GB"/>
        </w:rPr>
        <w:t>The reflective practices have focused on self-analysis factors and different types of considerable practices in a challenging business environment. In order to introduce advanced reflective practices, professional learners have to use different models and theories about reflective learning.</w:t>
      </w:r>
    </w:p>
    <w:p w14:paraId="6D1FFF34" w14:textId="77777777" w:rsidR="001F081C" w:rsidRPr="001D20E6" w:rsidRDefault="00F9330B">
      <w:pPr>
        <w:spacing w:line="360" w:lineRule="auto"/>
        <w:jc w:val="both"/>
        <w:rPr>
          <w:rFonts w:ascii="Times New Roman" w:eastAsia="Times New Roman" w:hAnsi="Times New Roman" w:cs="Times New Roman"/>
          <w:b/>
          <w:i/>
          <w:sz w:val="24"/>
          <w:szCs w:val="24"/>
          <w:lang w:val="en-GB"/>
        </w:rPr>
      </w:pPr>
      <w:r w:rsidRPr="001D20E6">
        <w:rPr>
          <w:rFonts w:ascii="Times New Roman" w:eastAsia="Times New Roman" w:hAnsi="Times New Roman" w:cs="Times New Roman"/>
          <w:b/>
          <w:i/>
          <w:sz w:val="24"/>
          <w:szCs w:val="24"/>
          <w:lang w:val="en-GB"/>
        </w:rPr>
        <w:t>Kolb’s learning cycle</w:t>
      </w:r>
    </w:p>
    <w:p w14:paraId="7F8E55E4" w14:textId="77777777" w:rsidR="001F081C" w:rsidRPr="001D20E6" w:rsidRDefault="00F9330B">
      <w:pPr>
        <w:spacing w:line="360" w:lineRule="auto"/>
        <w:jc w:val="both"/>
        <w:rPr>
          <w:rFonts w:ascii="Times New Roman" w:eastAsia="Times New Roman" w:hAnsi="Times New Roman" w:cs="Times New Roman"/>
          <w:sz w:val="24"/>
          <w:szCs w:val="24"/>
          <w:lang w:val="en-GB"/>
        </w:rPr>
      </w:pPr>
      <w:r w:rsidRPr="001D20E6">
        <w:rPr>
          <w:rFonts w:ascii="Times New Roman" w:eastAsia="Times New Roman" w:hAnsi="Times New Roman" w:cs="Times New Roman"/>
          <w:sz w:val="24"/>
          <w:szCs w:val="24"/>
          <w:lang w:val="en-GB"/>
        </w:rPr>
        <w:t xml:space="preserve">Kolb's learning cycle is one of the relevant reflective learning cycles used in advanced research operations and shelf abilities evaluation. </w:t>
      </w:r>
      <w:r w:rsidR="002B126B">
        <w:rPr>
          <w:rFonts w:ascii="Times New Roman" w:eastAsia="Times New Roman" w:hAnsi="Times New Roman" w:cs="Times New Roman"/>
          <w:sz w:val="24"/>
          <w:szCs w:val="24"/>
          <w:lang w:val="en-GB"/>
        </w:rPr>
        <w:t>The a</w:t>
      </w:r>
      <w:r w:rsidRPr="001D20E6">
        <w:rPr>
          <w:rFonts w:ascii="Times New Roman" w:eastAsia="Times New Roman" w:hAnsi="Times New Roman" w:cs="Times New Roman"/>
          <w:sz w:val="24"/>
          <w:szCs w:val="24"/>
          <w:lang w:val="en-GB"/>
        </w:rPr>
        <w:t>pplication of this learning cycle has significantly regulated the experience and challenging business operations to enhance the effective learning process.  The learning cycle has four stages that are mentioned in the below bullets.</w:t>
      </w:r>
    </w:p>
    <w:p w14:paraId="1281F88D" w14:textId="77777777" w:rsidR="001F081C" w:rsidRPr="001D20E6" w:rsidRDefault="00F9330B">
      <w:pPr>
        <w:spacing w:line="360" w:lineRule="auto"/>
        <w:jc w:val="both"/>
        <w:rPr>
          <w:rFonts w:ascii="Times New Roman" w:eastAsia="Times New Roman" w:hAnsi="Times New Roman" w:cs="Times New Roman"/>
          <w:sz w:val="24"/>
          <w:szCs w:val="24"/>
          <w:lang w:val="en-GB"/>
        </w:rPr>
      </w:pPr>
      <w:r w:rsidRPr="001D20E6">
        <w:rPr>
          <w:rFonts w:ascii="Times New Roman" w:eastAsia="Times New Roman" w:hAnsi="Times New Roman" w:cs="Times New Roman"/>
          <w:b/>
          <w:i/>
          <w:sz w:val="24"/>
          <w:szCs w:val="24"/>
          <w:lang w:val="en-GB"/>
        </w:rPr>
        <w:lastRenderedPageBreak/>
        <w:t>Concrete experience:</w:t>
      </w:r>
      <w:r w:rsidRPr="001D20E6">
        <w:rPr>
          <w:rFonts w:ascii="Times New Roman" w:eastAsia="Times New Roman" w:hAnsi="Times New Roman" w:cs="Times New Roman"/>
          <w:sz w:val="24"/>
          <w:szCs w:val="24"/>
          <w:lang w:val="en-GB"/>
        </w:rPr>
        <w:t xml:space="preserve"> In this stage, students or learners have focused on </w:t>
      </w:r>
      <w:r w:rsidR="005B7634">
        <w:rPr>
          <w:rFonts w:ascii="Times New Roman" w:eastAsia="Times New Roman" w:hAnsi="Times New Roman" w:cs="Times New Roman"/>
          <w:sz w:val="24"/>
          <w:szCs w:val="24"/>
          <w:lang w:val="en-GB"/>
        </w:rPr>
        <w:t xml:space="preserve">the </w:t>
      </w:r>
      <w:r w:rsidRPr="001D20E6">
        <w:rPr>
          <w:rFonts w:ascii="Times New Roman" w:eastAsia="Times New Roman" w:hAnsi="Times New Roman" w:cs="Times New Roman"/>
          <w:sz w:val="24"/>
          <w:szCs w:val="24"/>
          <w:lang w:val="en-GB"/>
        </w:rPr>
        <w:t>evaluation of meaningful learning experience</w:t>
      </w:r>
      <w:r w:rsidR="005B7634">
        <w:rPr>
          <w:rFonts w:ascii="Times New Roman" w:eastAsia="Times New Roman" w:hAnsi="Times New Roman" w:cs="Times New Roman"/>
          <w:sz w:val="24"/>
          <w:szCs w:val="24"/>
          <w:lang w:val="en-GB"/>
        </w:rPr>
        <w:t>s</w:t>
      </w:r>
      <w:r w:rsidRPr="001D20E6">
        <w:rPr>
          <w:rFonts w:ascii="Times New Roman" w:eastAsia="Times New Roman" w:hAnsi="Times New Roman" w:cs="Times New Roman"/>
          <w:sz w:val="24"/>
          <w:szCs w:val="24"/>
          <w:lang w:val="en-GB"/>
        </w:rPr>
        <w:t xml:space="preserve"> and ideas from educators or practical activities. </w:t>
      </w:r>
      <w:r w:rsidR="001D20E6" w:rsidRPr="001D20E6">
        <w:rPr>
          <w:rFonts w:ascii="Times New Roman" w:eastAsia="Times New Roman" w:hAnsi="Times New Roman" w:cs="Times New Roman"/>
          <w:sz w:val="24"/>
          <w:szCs w:val="24"/>
          <w:lang w:val="en-GB"/>
        </w:rPr>
        <w:t>Different functional experience</w:t>
      </w:r>
      <w:r w:rsidR="005B7634">
        <w:rPr>
          <w:rFonts w:ascii="Times New Roman" w:eastAsia="Times New Roman" w:hAnsi="Times New Roman" w:cs="Times New Roman"/>
          <w:sz w:val="24"/>
          <w:szCs w:val="24"/>
          <w:lang w:val="en-GB"/>
        </w:rPr>
        <w:t>s</w:t>
      </w:r>
      <w:r w:rsidR="001D20E6" w:rsidRPr="001D20E6">
        <w:rPr>
          <w:rFonts w:ascii="Times New Roman" w:eastAsia="Times New Roman" w:hAnsi="Times New Roman" w:cs="Times New Roman"/>
          <w:sz w:val="24"/>
          <w:szCs w:val="24"/>
          <w:lang w:val="en-GB"/>
        </w:rPr>
        <w:t xml:space="preserve"> </w:t>
      </w:r>
      <w:r w:rsidR="001D20E6">
        <w:rPr>
          <w:rFonts w:ascii="Times New Roman" w:eastAsia="Times New Roman" w:hAnsi="Times New Roman" w:cs="Times New Roman"/>
          <w:sz w:val="24"/>
          <w:szCs w:val="24"/>
          <w:lang w:val="en-GB"/>
        </w:rPr>
        <w:t xml:space="preserve">have used </w:t>
      </w:r>
      <w:r w:rsidR="001D20E6" w:rsidRPr="001D20E6">
        <w:rPr>
          <w:rFonts w:ascii="Times New Roman" w:eastAsia="Times New Roman" w:hAnsi="Times New Roman" w:cs="Times New Roman"/>
          <w:sz w:val="24"/>
          <w:szCs w:val="24"/>
          <w:lang w:val="en-GB"/>
        </w:rPr>
        <w:t>in challenging business environments to generate useful strategies for sustainable business environments</w:t>
      </w:r>
      <w:r w:rsidR="000068A8">
        <w:rPr>
          <w:rFonts w:ascii="Times New Roman" w:eastAsia="Times New Roman" w:hAnsi="Times New Roman" w:cs="Times New Roman"/>
          <w:sz w:val="24"/>
          <w:szCs w:val="24"/>
          <w:lang w:val="en-GB"/>
        </w:rPr>
        <w:t xml:space="preserve"> (</w:t>
      </w:r>
      <w:r w:rsidR="000068A8" w:rsidRPr="000068A8">
        <w:rPr>
          <w:rFonts w:ascii="Times New Roman" w:eastAsia="Times New Roman" w:hAnsi="Times New Roman" w:cs="Times New Roman"/>
          <w:sz w:val="24"/>
          <w:szCs w:val="24"/>
          <w:lang w:val="en-GB"/>
        </w:rPr>
        <w:t>Barker</w:t>
      </w:r>
      <w:r w:rsidR="000068A8">
        <w:rPr>
          <w:rFonts w:ascii="Times New Roman" w:eastAsia="Times New Roman" w:hAnsi="Times New Roman" w:cs="Times New Roman"/>
          <w:sz w:val="24"/>
          <w:szCs w:val="24"/>
          <w:lang w:val="en-GB"/>
        </w:rPr>
        <w:t xml:space="preserve"> </w:t>
      </w:r>
      <w:r w:rsidR="000068A8">
        <w:rPr>
          <w:rFonts w:ascii="Times New Roman" w:eastAsia="Times New Roman" w:hAnsi="Times New Roman" w:cs="Times New Roman"/>
          <w:i/>
          <w:sz w:val="24"/>
          <w:szCs w:val="24"/>
          <w:lang w:val="en-GB"/>
        </w:rPr>
        <w:t xml:space="preserve">et al. </w:t>
      </w:r>
      <w:r w:rsidR="000068A8">
        <w:rPr>
          <w:rFonts w:ascii="Times New Roman" w:eastAsia="Times New Roman" w:hAnsi="Times New Roman" w:cs="Times New Roman"/>
          <w:sz w:val="24"/>
          <w:szCs w:val="24"/>
          <w:lang w:val="en-GB"/>
        </w:rPr>
        <w:t>2019)</w:t>
      </w:r>
      <w:r w:rsidR="001D20E6" w:rsidRPr="001D20E6">
        <w:rPr>
          <w:rFonts w:ascii="Times New Roman" w:eastAsia="Times New Roman" w:hAnsi="Times New Roman" w:cs="Times New Roman"/>
          <w:sz w:val="24"/>
          <w:szCs w:val="24"/>
          <w:lang w:val="en-GB"/>
        </w:rPr>
        <w:t xml:space="preserve">. </w:t>
      </w:r>
      <w:r w:rsidRPr="001D20E6">
        <w:rPr>
          <w:rFonts w:ascii="Times New Roman" w:eastAsia="Times New Roman" w:hAnsi="Times New Roman" w:cs="Times New Roman"/>
          <w:sz w:val="24"/>
          <w:szCs w:val="24"/>
          <w:lang w:val="en-GB"/>
        </w:rPr>
        <w:t xml:space="preserve">In order to improve </w:t>
      </w:r>
      <w:r w:rsidR="005B7634">
        <w:rPr>
          <w:rFonts w:ascii="Times New Roman" w:eastAsia="Times New Roman" w:hAnsi="Times New Roman" w:cs="Times New Roman"/>
          <w:sz w:val="24"/>
          <w:szCs w:val="24"/>
          <w:lang w:val="en-GB"/>
        </w:rPr>
        <w:t xml:space="preserve">the </w:t>
      </w:r>
      <w:r w:rsidRPr="001D20E6">
        <w:rPr>
          <w:rFonts w:ascii="Times New Roman" w:eastAsia="Times New Roman" w:hAnsi="Times New Roman" w:cs="Times New Roman"/>
          <w:sz w:val="24"/>
          <w:szCs w:val="24"/>
          <w:lang w:val="en-GB"/>
        </w:rPr>
        <w:t>experience, new ideas</w:t>
      </w:r>
      <w:r w:rsidR="005B7634">
        <w:rPr>
          <w:rFonts w:ascii="Times New Roman" w:eastAsia="Times New Roman" w:hAnsi="Times New Roman" w:cs="Times New Roman"/>
          <w:sz w:val="24"/>
          <w:szCs w:val="24"/>
          <w:lang w:val="en-GB"/>
        </w:rPr>
        <w:t>,</w:t>
      </w:r>
      <w:r w:rsidRPr="001D20E6">
        <w:rPr>
          <w:rFonts w:ascii="Times New Roman" w:eastAsia="Times New Roman" w:hAnsi="Times New Roman" w:cs="Times New Roman"/>
          <w:sz w:val="24"/>
          <w:szCs w:val="24"/>
          <w:lang w:val="en-GB"/>
        </w:rPr>
        <w:t xml:space="preserve"> and skills regarding concrete learning systems to generate functional stability.  </w:t>
      </w:r>
    </w:p>
    <w:p w14:paraId="1F290248" w14:textId="77777777" w:rsidR="001F081C" w:rsidRPr="001D20E6" w:rsidRDefault="00F9330B">
      <w:pPr>
        <w:spacing w:line="360" w:lineRule="auto"/>
        <w:jc w:val="both"/>
        <w:rPr>
          <w:rFonts w:ascii="Times New Roman" w:eastAsia="Times New Roman" w:hAnsi="Times New Roman" w:cs="Times New Roman"/>
          <w:sz w:val="24"/>
          <w:szCs w:val="24"/>
          <w:lang w:val="en-GB"/>
        </w:rPr>
      </w:pPr>
      <w:r w:rsidRPr="001D20E6">
        <w:rPr>
          <w:rFonts w:ascii="Times New Roman" w:eastAsia="Times New Roman" w:hAnsi="Times New Roman" w:cs="Times New Roman"/>
          <w:b/>
          <w:i/>
          <w:sz w:val="24"/>
          <w:szCs w:val="24"/>
          <w:lang w:val="en-GB"/>
        </w:rPr>
        <w:t>Reflective observation:</w:t>
      </w:r>
      <w:r w:rsidRPr="001D20E6">
        <w:rPr>
          <w:rFonts w:ascii="Times New Roman" w:eastAsia="Times New Roman" w:hAnsi="Times New Roman" w:cs="Times New Roman"/>
          <w:sz w:val="24"/>
          <w:szCs w:val="24"/>
          <w:lang w:val="en-GB"/>
        </w:rPr>
        <w:t xml:space="preserve"> The advanced monitoring and reviewing operation is reflective observation, which creates efficiency and abilities of new experience in different business operations. Moreover, professional learners have </w:t>
      </w:r>
      <w:proofErr w:type="spellStart"/>
      <w:r w:rsidRPr="001D20E6">
        <w:rPr>
          <w:rFonts w:ascii="Times New Roman" w:eastAsia="Times New Roman" w:hAnsi="Times New Roman" w:cs="Times New Roman"/>
          <w:sz w:val="24"/>
          <w:szCs w:val="24"/>
          <w:lang w:val="en-GB"/>
        </w:rPr>
        <w:t>analy</w:t>
      </w:r>
      <w:r w:rsidR="005B7634">
        <w:rPr>
          <w:rFonts w:ascii="Times New Roman" w:eastAsia="Times New Roman" w:hAnsi="Times New Roman" w:cs="Times New Roman"/>
          <w:sz w:val="24"/>
          <w:szCs w:val="24"/>
          <w:lang w:val="en-GB"/>
        </w:rPr>
        <w:t>z</w:t>
      </w:r>
      <w:r w:rsidRPr="001D20E6">
        <w:rPr>
          <w:rFonts w:ascii="Times New Roman" w:eastAsia="Times New Roman" w:hAnsi="Times New Roman" w:cs="Times New Roman"/>
          <w:sz w:val="24"/>
          <w:szCs w:val="24"/>
          <w:lang w:val="en-GB"/>
        </w:rPr>
        <w:t>ed</w:t>
      </w:r>
      <w:proofErr w:type="spellEnd"/>
      <w:r w:rsidRPr="001D20E6">
        <w:rPr>
          <w:rFonts w:ascii="Times New Roman" w:eastAsia="Times New Roman" w:hAnsi="Times New Roman" w:cs="Times New Roman"/>
          <w:sz w:val="24"/>
          <w:szCs w:val="24"/>
          <w:lang w:val="en-GB"/>
        </w:rPr>
        <w:t xml:space="preserve"> different functional issues and strengths of new skills through an adequate observation process to build advanced reflection practices. </w:t>
      </w:r>
      <w:r w:rsidR="005B7634">
        <w:rPr>
          <w:rFonts w:ascii="Times New Roman" w:eastAsia="Times New Roman" w:hAnsi="Times New Roman" w:cs="Times New Roman"/>
          <w:sz w:val="24"/>
          <w:szCs w:val="24"/>
          <w:lang w:val="en-GB"/>
        </w:rPr>
        <w:t>The o</w:t>
      </w:r>
      <w:r w:rsidRPr="001D20E6">
        <w:rPr>
          <w:rFonts w:ascii="Times New Roman" w:eastAsia="Times New Roman" w:hAnsi="Times New Roman" w:cs="Times New Roman"/>
          <w:sz w:val="24"/>
          <w:szCs w:val="24"/>
          <w:lang w:val="en-GB"/>
        </w:rPr>
        <w:t>bservation process provides ideas about beneficial practices and experience</w:t>
      </w:r>
      <w:r w:rsidR="005B7634">
        <w:rPr>
          <w:rFonts w:ascii="Times New Roman" w:eastAsia="Times New Roman" w:hAnsi="Times New Roman" w:cs="Times New Roman"/>
          <w:sz w:val="24"/>
          <w:szCs w:val="24"/>
          <w:lang w:val="en-GB"/>
        </w:rPr>
        <w:t>s</w:t>
      </w:r>
      <w:r w:rsidRPr="001D20E6">
        <w:rPr>
          <w:rFonts w:ascii="Times New Roman" w:eastAsia="Times New Roman" w:hAnsi="Times New Roman" w:cs="Times New Roman"/>
          <w:sz w:val="24"/>
          <w:szCs w:val="24"/>
          <w:lang w:val="en-GB"/>
        </w:rPr>
        <w:t xml:space="preserve"> that can supply hindering concepts.</w:t>
      </w:r>
    </w:p>
    <w:p w14:paraId="03493B75" w14:textId="77777777" w:rsidR="001F081C" w:rsidRPr="001D20E6" w:rsidRDefault="00F9330B">
      <w:pPr>
        <w:spacing w:line="360" w:lineRule="auto"/>
        <w:jc w:val="center"/>
        <w:rPr>
          <w:rFonts w:ascii="Times New Roman" w:eastAsia="Times New Roman" w:hAnsi="Times New Roman" w:cs="Times New Roman"/>
          <w:sz w:val="24"/>
          <w:szCs w:val="24"/>
          <w:lang w:val="en-GB"/>
        </w:rPr>
      </w:pPr>
      <w:r w:rsidRPr="001D20E6">
        <w:rPr>
          <w:rFonts w:ascii="Times New Roman" w:eastAsia="Times New Roman" w:hAnsi="Times New Roman" w:cs="Times New Roman"/>
          <w:noProof/>
          <w:sz w:val="24"/>
          <w:szCs w:val="24"/>
          <w:lang w:val="ro-RO" w:eastAsia="ro-RO"/>
        </w:rPr>
        <w:drawing>
          <wp:inline distT="114300" distB="114300" distL="114300" distR="114300" wp14:anchorId="118B660D" wp14:editId="2BD6CD4D">
            <wp:extent cx="3981450" cy="338613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422954832" name="image1.png"/>
                    <pic:cNvPicPr/>
                  </pic:nvPicPr>
                  <pic:blipFill>
                    <a:blip r:embed="rId8"/>
                    <a:stretch>
                      <a:fillRect/>
                    </a:stretch>
                  </pic:blipFill>
                  <pic:spPr>
                    <a:xfrm>
                      <a:off x="0" y="0"/>
                      <a:ext cx="3981450" cy="3386138"/>
                    </a:xfrm>
                    <a:prstGeom prst="rect">
                      <a:avLst/>
                    </a:prstGeom>
                  </pic:spPr>
                </pic:pic>
              </a:graphicData>
            </a:graphic>
          </wp:inline>
        </w:drawing>
      </w:r>
    </w:p>
    <w:p w14:paraId="2B7AACEE" w14:textId="77777777" w:rsidR="001F081C" w:rsidRPr="001D20E6" w:rsidRDefault="00F9330B">
      <w:pPr>
        <w:spacing w:line="360" w:lineRule="auto"/>
        <w:jc w:val="center"/>
        <w:rPr>
          <w:rFonts w:ascii="Times New Roman" w:eastAsia="Times New Roman" w:hAnsi="Times New Roman" w:cs="Times New Roman"/>
          <w:b/>
          <w:sz w:val="24"/>
          <w:szCs w:val="24"/>
          <w:lang w:val="en-GB"/>
        </w:rPr>
      </w:pPr>
      <w:r w:rsidRPr="001D20E6">
        <w:rPr>
          <w:rFonts w:ascii="Times New Roman" w:eastAsia="Times New Roman" w:hAnsi="Times New Roman" w:cs="Times New Roman"/>
          <w:b/>
          <w:sz w:val="24"/>
          <w:szCs w:val="24"/>
          <w:lang w:val="en-GB"/>
        </w:rPr>
        <w:t xml:space="preserve">Figure 1: Kolb’s learning style </w:t>
      </w:r>
    </w:p>
    <w:p w14:paraId="1C48ED7F" w14:textId="77777777" w:rsidR="001F081C" w:rsidRPr="001D20E6" w:rsidRDefault="00F9330B">
      <w:pPr>
        <w:spacing w:line="360" w:lineRule="auto"/>
        <w:jc w:val="center"/>
        <w:rPr>
          <w:rFonts w:ascii="Times New Roman" w:eastAsia="Times New Roman" w:hAnsi="Times New Roman" w:cs="Times New Roman"/>
          <w:sz w:val="24"/>
          <w:szCs w:val="24"/>
          <w:lang w:val="en-GB"/>
        </w:rPr>
      </w:pPr>
      <w:r w:rsidRPr="001D20E6">
        <w:rPr>
          <w:rFonts w:ascii="Times New Roman" w:eastAsia="Times New Roman" w:hAnsi="Times New Roman" w:cs="Times New Roman"/>
          <w:sz w:val="24"/>
          <w:szCs w:val="24"/>
          <w:lang w:val="en-GB"/>
        </w:rPr>
        <w:t xml:space="preserve">(Source: </w:t>
      </w:r>
      <w:proofErr w:type="spellStart"/>
      <w:r w:rsidR="000068A8" w:rsidRPr="000068A8">
        <w:rPr>
          <w:rFonts w:ascii="Times New Roman" w:eastAsia="Times New Roman" w:hAnsi="Times New Roman" w:cs="Times New Roman"/>
          <w:sz w:val="24"/>
          <w:szCs w:val="24"/>
          <w:lang w:val="en-GB"/>
        </w:rPr>
        <w:t>Kamis</w:t>
      </w:r>
      <w:proofErr w:type="spellEnd"/>
      <w:r w:rsidR="000068A8" w:rsidRPr="000068A8">
        <w:rPr>
          <w:rFonts w:ascii="Times New Roman" w:eastAsia="Times New Roman" w:hAnsi="Times New Roman" w:cs="Times New Roman"/>
          <w:sz w:val="24"/>
          <w:szCs w:val="24"/>
          <w:lang w:val="en-GB"/>
        </w:rPr>
        <w:t>, and Khan</w:t>
      </w:r>
      <w:r w:rsidR="000068A8">
        <w:rPr>
          <w:rFonts w:ascii="Times New Roman" w:eastAsia="Times New Roman" w:hAnsi="Times New Roman" w:cs="Times New Roman"/>
          <w:sz w:val="24"/>
          <w:szCs w:val="24"/>
          <w:lang w:val="en-GB"/>
        </w:rPr>
        <w:t>, 2019</w:t>
      </w:r>
      <w:r w:rsidRPr="001D20E6">
        <w:rPr>
          <w:rFonts w:ascii="Times New Roman" w:eastAsia="Times New Roman" w:hAnsi="Times New Roman" w:cs="Times New Roman"/>
          <w:sz w:val="24"/>
          <w:szCs w:val="24"/>
          <w:lang w:val="en-GB"/>
        </w:rPr>
        <w:t>)</w:t>
      </w:r>
    </w:p>
    <w:p w14:paraId="34CBF31C" w14:textId="77777777" w:rsidR="001F081C" w:rsidRPr="001D20E6" w:rsidRDefault="00F9330B">
      <w:pPr>
        <w:spacing w:line="360" w:lineRule="auto"/>
        <w:jc w:val="both"/>
        <w:rPr>
          <w:rFonts w:ascii="Times New Roman" w:eastAsia="Times New Roman" w:hAnsi="Times New Roman" w:cs="Times New Roman"/>
          <w:sz w:val="24"/>
          <w:szCs w:val="24"/>
          <w:lang w:val="en-GB"/>
        </w:rPr>
      </w:pPr>
      <w:r w:rsidRPr="001D20E6">
        <w:rPr>
          <w:rFonts w:ascii="Times New Roman" w:eastAsia="Times New Roman" w:hAnsi="Times New Roman" w:cs="Times New Roman"/>
          <w:b/>
          <w:i/>
          <w:sz w:val="24"/>
          <w:szCs w:val="24"/>
          <w:lang w:val="en-GB"/>
        </w:rPr>
        <w:t>Abstract conceptuali</w:t>
      </w:r>
      <w:r w:rsidR="00A46986">
        <w:rPr>
          <w:rFonts w:ascii="Times New Roman" w:eastAsia="Times New Roman" w:hAnsi="Times New Roman" w:cs="Times New Roman"/>
          <w:b/>
          <w:i/>
          <w:sz w:val="24"/>
          <w:szCs w:val="24"/>
          <w:lang w:val="en-GB"/>
        </w:rPr>
        <w:t>z</w:t>
      </w:r>
      <w:r w:rsidRPr="001D20E6">
        <w:rPr>
          <w:rFonts w:ascii="Times New Roman" w:eastAsia="Times New Roman" w:hAnsi="Times New Roman" w:cs="Times New Roman"/>
          <w:b/>
          <w:i/>
          <w:sz w:val="24"/>
          <w:szCs w:val="24"/>
          <w:lang w:val="en-GB"/>
        </w:rPr>
        <w:t>ation:</w:t>
      </w:r>
      <w:r w:rsidRPr="001D20E6">
        <w:rPr>
          <w:rFonts w:ascii="Times New Roman" w:eastAsia="Times New Roman" w:hAnsi="Times New Roman" w:cs="Times New Roman"/>
          <w:sz w:val="24"/>
          <w:szCs w:val="24"/>
          <w:lang w:val="en-GB"/>
        </w:rPr>
        <w:t xml:space="preserve"> Development of concepts and needs have significant role evaluation of effective reflective practices. This stage refers to the unknown learning ideas and learning experience. In this stage, people have used the development concepts and learning process of other people to deal with different functional issues in the commercial environment. Many ideas </w:t>
      </w:r>
      <w:r w:rsidRPr="001D20E6">
        <w:rPr>
          <w:rFonts w:ascii="Times New Roman" w:eastAsia="Times New Roman" w:hAnsi="Times New Roman" w:cs="Times New Roman"/>
          <w:sz w:val="24"/>
          <w:szCs w:val="24"/>
          <w:lang w:val="en-GB"/>
        </w:rPr>
        <w:lastRenderedPageBreak/>
        <w:t xml:space="preserve">and concepts have been used in </w:t>
      </w:r>
      <w:r w:rsidR="00A46986">
        <w:rPr>
          <w:rFonts w:ascii="Times New Roman" w:eastAsia="Times New Roman" w:hAnsi="Times New Roman" w:cs="Times New Roman"/>
          <w:sz w:val="24"/>
          <w:szCs w:val="24"/>
          <w:lang w:val="en-GB"/>
        </w:rPr>
        <w:t xml:space="preserve">the </w:t>
      </w:r>
      <w:r w:rsidR="001D20E6" w:rsidRPr="001D20E6">
        <w:rPr>
          <w:rFonts w:ascii="Times New Roman" w:eastAsia="Times New Roman" w:hAnsi="Times New Roman" w:cs="Times New Roman"/>
          <w:sz w:val="24"/>
          <w:szCs w:val="24"/>
          <w:lang w:val="en-GB"/>
        </w:rPr>
        <w:t>decision-making</w:t>
      </w:r>
      <w:r w:rsidRPr="001D20E6">
        <w:rPr>
          <w:rFonts w:ascii="Times New Roman" w:eastAsia="Times New Roman" w:hAnsi="Times New Roman" w:cs="Times New Roman"/>
          <w:sz w:val="24"/>
          <w:szCs w:val="24"/>
          <w:lang w:val="en-GB"/>
        </w:rPr>
        <w:t xml:space="preserve"> and consulting process to upgrade self-concepts in business operations.  </w:t>
      </w:r>
    </w:p>
    <w:p w14:paraId="0F3A4813" w14:textId="77777777" w:rsidR="001F081C" w:rsidRPr="001D20E6" w:rsidRDefault="00F9330B">
      <w:pPr>
        <w:spacing w:line="360" w:lineRule="auto"/>
        <w:jc w:val="both"/>
        <w:rPr>
          <w:rFonts w:ascii="Times New Roman" w:eastAsia="Times New Roman" w:hAnsi="Times New Roman" w:cs="Times New Roman"/>
          <w:sz w:val="24"/>
          <w:szCs w:val="24"/>
          <w:lang w:val="en-GB"/>
        </w:rPr>
      </w:pPr>
      <w:r w:rsidRPr="001D20E6">
        <w:rPr>
          <w:rFonts w:ascii="Times New Roman" w:eastAsia="Times New Roman" w:hAnsi="Times New Roman" w:cs="Times New Roman"/>
          <w:b/>
          <w:i/>
          <w:sz w:val="24"/>
          <w:szCs w:val="24"/>
          <w:lang w:val="en-GB"/>
        </w:rPr>
        <w:t>Active experimentation:</w:t>
      </w:r>
      <w:r w:rsidRPr="001D20E6">
        <w:rPr>
          <w:rFonts w:ascii="Times New Roman" w:eastAsia="Times New Roman" w:hAnsi="Times New Roman" w:cs="Times New Roman"/>
          <w:sz w:val="24"/>
          <w:szCs w:val="24"/>
          <w:lang w:val="en-GB"/>
        </w:rPr>
        <w:t xml:space="preserve"> Effective justification of different functional elements, learning skills, and proces</w:t>
      </w:r>
      <w:r w:rsidR="00A46986">
        <w:rPr>
          <w:rFonts w:ascii="Times New Roman" w:eastAsia="Times New Roman" w:hAnsi="Times New Roman" w:cs="Times New Roman"/>
          <w:sz w:val="24"/>
          <w:szCs w:val="24"/>
          <w:lang w:val="en-GB"/>
        </w:rPr>
        <w:t>se</w:t>
      </w:r>
      <w:r w:rsidRPr="001D20E6">
        <w:rPr>
          <w:rFonts w:ascii="Times New Roman" w:eastAsia="Times New Roman" w:hAnsi="Times New Roman" w:cs="Times New Roman"/>
          <w:sz w:val="24"/>
          <w:szCs w:val="24"/>
          <w:lang w:val="en-GB"/>
        </w:rPr>
        <w:t>s to manage functional challenges. Therefore, learning experience and concepts should be utili</w:t>
      </w:r>
      <w:r w:rsidR="00A46986">
        <w:rPr>
          <w:rFonts w:ascii="Times New Roman" w:eastAsia="Times New Roman" w:hAnsi="Times New Roman" w:cs="Times New Roman"/>
          <w:sz w:val="24"/>
          <w:szCs w:val="24"/>
          <w:lang w:val="en-GB"/>
        </w:rPr>
        <w:t>z</w:t>
      </w:r>
      <w:r w:rsidRPr="001D20E6">
        <w:rPr>
          <w:rFonts w:ascii="Times New Roman" w:eastAsia="Times New Roman" w:hAnsi="Times New Roman" w:cs="Times New Roman"/>
          <w:sz w:val="24"/>
          <w:szCs w:val="24"/>
          <w:lang w:val="en-GB"/>
        </w:rPr>
        <w:t xml:space="preserve">ed in practical activities to generate learning practices for future operations. It has seen that </w:t>
      </w:r>
      <w:r w:rsidR="00A46986">
        <w:rPr>
          <w:rFonts w:ascii="Times New Roman" w:eastAsia="Times New Roman" w:hAnsi="Times New Roman" w:cs="Times New Roman"/>
          <w:sz w:val="24"/>
          <w:szCs w:val="24"/>
          <w:lang w:val="en-GB"/>
        </w:rPr>
        <w:t xml:space="preserve">the </w:t>
      </w:r>
      <w:r w:rsidRPr="001D20E6">
        <w:rPr>
          <w:rFonts w:ascii="Times New Roman" w:eastAsia="Times New Roman" w:hAnsi="Times New Roman" w:cs="Times New Roman"/>
          <w:sz w:val="24"/>
          <w:szCs w:val="24"/>
          <w:lang w:val="en-GB"/>
        </w:rPr>
        <w:t>evaluation of concrete learning experience</w:t>
      </w:r>
      <w:r w:rsidR="00A46986">
        <w:rPr>
          <w:rFonts w:ascii="Times New Roman" w:eastAsia="Times New Roman" w:hAnsi="Times New Roman" w:cs="Times New Roman"/>
          <w:sz w:val="24"/>
          <w:szCs w:val="24"/>
          <w:lang w:val="en-GB"/>
        </w:rPr>
        <w:t>s</w:t>
      </w:r>
      <w:r w:rsidRPr="001D20E6">
        <w:rPr>
          <w:rFonts w:ascii="Times New Roman" w:eastAsia="Times New Roman" w:hAnsi="Times New Roman" w:cs="Times New Roman"/>
          <w:sz w:val="24"/>
          <w:szCs w:val="24"/>
          <w:lang w:val="en-GB"/>
        </w:rPr>
        <w:t xml:space="preserve"> from experiments may deal with different learning practices</w:t>
      </w:r>
      <w:r w:rsidR="000068A8">
        <w:rPr>
          <w:rFonts w:ascii="Times New Roman" w:eastAsia="Times New Roman" w:hAnsi="Times New Roman" w:cs="Times New Roman"/>
          <w:sz w:val="24"/>
          <w:szCs w:val="24"/>
          <w:lang w:val="en-GB"/>
        </w:rPr>
        <w:t xml:space="preserve"> (</w:t>
      </w:r>
      <w:r w:rsidR="000068A8" w:rsidRPr="000068A8">
        <w:rPr>
          <w:rFonts w:ascii="Times New Roman" w:eastAsia="Times New Roman" w:hAnsi="Times New Roman" w:cs="Times New Roman"/>
          <w:sz w:val="24"/>
          <w:szCs w:val="24"/>
          <w:lang w:val="en-GB"/>
        </w:rPr>
        <w:t>Barker</w:t>
      </w:r>
      <w:r w:rsidR="000068A8">
        <w:rPr>
          <w:rFonts w:ascii="Times New Roman" w:eastAsia="Times New Roman" w:hAnsi="Times New Roman" w:cs="Times New Roman"/>
          <w:sz w:val="24"/>
          <w:szCs w:val="24"/>
          <w:lang w:val="en-GB"/>
        </w:rPr>
        <w:t xml:space="preserve"> </w:t>
      </w:r>
      <w:r w:rsidR="000068A8">
        <w:rPr>
          <w:rFonts w:ascii="Times New Roman" w:eastAsia="Times New Roman" w:hAnsi="Times New Roman" w:cs="Times New Roman"/>
          <w:i/>
          <w:sz w:val="24"/>
          <w:szCs w:val="24"/>
          <w:lang w:val="en-GB"/>
        </w:rPr>
        <w:t xml:space="preserve">et al. </w:t>
      </w:r>
      <w:r w:rsidR="000068A8">
        <w:rPr>
          <w:rFonts w:ascii="Times New Roman" w:eastAsia="Times New Roman" w:hAnsi="Times New Roman" w:cs="Times New Roman"/>
          <w:sz w:val="24"/>
          <w:szCs w:val="24"/>
          <w:lang w:val="en-GB"/>
        </w:rPr>
        <w:t>2016)</w:t>
      </w:r>
      <w:r w:rsidRPr="001D20E6">
        <w:rPr>
          <w:rFonts w:ascii="Times New Roman" w:eastAsia="Times New Roman" w:hAnsi="Times New Roman" w:cs="Times New Roman"/>
          <w:sz w:val="24"/>
          <w:szCs w:val="24"/>
          <w:lang w:val="en-GB"/>
        </w:rPr>
        <w:t xml:space="preserve">.       </w:t>
      </w:r>
    </w:p>
    <w:p w14:paraId="49EBBEA5" w14:textId="77777777" w:rsidR="001F081C" w:rsidRPr="001D20E6" w:rsidRDefault="00F9330B">
      <w:pPr>
        <w:spacing w:line="360" w:lineRule="auto"/>
        <w:jc w:val="both"/>
        <w:rPr>
          <w:rFonts w:ascii="Times New Roman" w:eastAsia="Times New Roman" w:hAnsi="Times New Roman" w:cs="Times New Roman"/>
          <w:sz w:val="24"/>
          <w:szCs w:val="24"/>
          <w:lang w:val="en-GB"/>
        </w:rPr>
      </w:pPr>
      <w:r w:rsidRPr="001D20E6">
        <w:rPr>
          <w:rFonts w:ascii="Times New Roman" w:eastAsia="Times New Roman" w:hAnsi="Times New Roman" w:cs="Times New Roman"/>
          <w:sz w:val="24"/>
          <w:szCs w:val="24"/>
          <w:lang w:val="en-GB"/>
        </w:rPr>
        <w:t>Along with the above four reflective learning stages, the learning system has been influenced by education, social-culture, business environment, political situation, and economic stability. However, perceptions of people are not the same in the reflective learning process. Different types of people have used different perspectives and learning styles to access specific concepts for a diversified business environment. Assimilating type people have used logical approaches and concepts to gather opportunities in challenging business environments. Different analytical strategies and techniques have been used to assimilate people to reduce complexities in the learning system. During the reflective learning process, convergent people have utili</w:t>
      </w:r>
      <w:r w:rsidR="00A46986">
        <w:rPr>
          <w:rFonts w:ascii="Times New Roman" w:eastAsia="Times New Roman" w:hAnsi="Times New Roman" w:cs="Times New Roman"/>
          <w:sz w:val="24"/>
          <w:szCs w:val="24"/>
          <w:lang w:val="en-GB"/>
        </w:rPr>
        <w:t>z</w:t>
      </w:r>
      <w:r w:rsidRPr="001D20E6">
        <w:rPr>
          <w:rFonts w:ascii="Times New Roman" w:eastAsia="Times New Roman" w:hAnsi="Times New Roman" w:cs="Times New Roman"/>
          <w:sz w:val="24"/>
          <w:szCs w:val="24"/>
          <w:lang w:val="en-GB"/>
        </w:rPr>
        <w:t>ed effective solutions and best tactics to solve specific issues. Interpersonal skills and technical knowledge have been used by convergent people to deal with complex challenges. Accommodating type people have reliable, practical issues</w:t>
      </w:r>
      <w:r w:rsidR="00A46986">
        <w:rPr>
          <w:rFonts w:ascii="Times New Roman" w:eastAsia="Times New Roman" w:hAnsi="Times New Roman" w:cs="Times New Roman"/>
          <w:sz w:val="24"/>
          <w:szCs w:val="24"/>
          <w:lang w:val="en-GB"/>
        </w:rPr>
        <w:t>,</w:t>
      </w:r>
      <w:r w:rsidRPr="001D20E6">
        <w:rPr>
          <w:rFonts w:ascii="Times New Roman" w:eastAsia="Times New Roman" w:hAnsi="Times New Roman" w:cs="Times New Roman"/>
          <w:sz w:val="24"/>
          <w:szCs w:val="24"/>
          <w:lang w:val="en-GB"/>
        </w:rPr>
        <w:t xml:space="preserve"> and challenge to evaluate adequate issues in the commercial business environment</w:t>
      </w:r>
      <w:r w:rsidR="000068A8">
        <w:rPr>
          <w:rFonts w:ascii="Times New Roman" w:eastAsia="Times New Roman" w:hAnsi="Times New Roman" w:cs="Times New Roman"/>
          <w:sz w:val="24"/>
          <w:szCs w:val="24"/>
          <w:lang w:val="en-GB"/>
        </w:rPr>
        <w:t xml:space="preserve"> (</w:t>
      </w:r>
      <w:proofErr w:type="spellStart"/>
      <w:r w:rsidR="000068A8" w:rsidRPr="000068A8">
        <w:rPr>
          <w:rFonts w:ascii="Times New Roman" w:eastAsia="Times New Roman" w:hAnsi="Times New Roman" w:cs="Times New Roman"/>
          <w:sz w:val="24"/>
          <w:szCs w:val="24"/>
          <w:lang w:val="en-GB"/>
        </w:rPr>
        <w:t>Kamis</w:t>
      </w:r>
      <w:proofErr w:type="spellEnd"/>
      <w:r w:rsidR="000068A8" w:rsidRPr="000068A8">
        <w:rPr>
          <w:rFonts w:ascii="Times New Roman" w:eastAsia="Times New Roman" w:hAnsi="Times New Roman" w:cs="Times New Roman"/>
          <w:sz w:val="24"/>
          <w:szCs w:val="24"/>
          <w:lang w:val="en-GB"/>
        </w:rPr>
        <w:t>, and Khan</w:t>
      </w:r>
      <w:r w:rsidR="000068A8">
        <w:rPr>
          <w:rFonts w:ascii="Times New Roman" w:eastAsia="Times New Roman" w:hAnsi="Times New Roman" w:cs="Times New Roman"/>
          <w:sz w:val="24"/>
          <w:szCs w:val="24"/>
          <w:lang w:val="en-GB"/>
        </w:rPr>
        <w:t>, 2019)</w:t>
      </w:r>
      <w:r w:rsidRPr="001D20E6">
        <w:rPr>
          <w:rFonts w:ascii="Times New Roman" w:eastAsia="Times New Roman" w:hAnsi="Times New Roman" w:cs="Times New Roman"/>
          <w:sz w:val="24"/>
          <w:szCs w:val="24"/>
          <w:lang w:val="en-GB"/>
        </w:rPr>
        <w:t>.</w:t>
      </w:r>
    </w:p>
    <w:p w14:paraId="73FD8D31" w14:textId="77777777" w:rsidR="001F081C" w:rsidRPr="001D20E6" w:rsidRDefault="00F9330B" w:rsidP="00C01CC8">
      <w:pPr>
        <w:pStyle w:val="Heading2"/>
        <w:rPr>
          <w:lang w:val="en-GB"/>
        </w:rPr>
      </w:pPr>
      <w:bookmarkStart w:id="4" w:name="_Toc40532216"/>
      <w:r w:rsidRPr="001D20E6">
        <w:rPr>
          <w:lang w:val="en-GB"/>
        </w:rPr>
        <w:t>Purpose and benefits of reflective practices</w:t>
      </w:r>
      <w:bookmarkEnd w:id="4"/>
      <w:r w:rsidRPr="001D20E6">
        <w:rPr>
          <w:lang w:val="en-GB"/>
        </w:rPr>
        <w:t xml:space="preserve"> </w:t>
      </w:r>
    </w:p>
    <w:p w14:paraId="611E750E" w14:textId="77777777" w:rsidR="001F081C" w:rsidRPr="001D20E6" w:rsidRDefault="00F9330B">
      <w:pPr>
        <w:spacing w:line="360" w:lineRule="auto"/>
        <w:jc w:val="both"/>
        <w:rPr>
          <w:rFonts w:ascii="Times New Roman" w:eastAsia="Times New Roman" w:hAnsi="Times New Roman" w:cs="Times New Roman"/>
          <w:sz w:val="24"/>
          <w:szCs w:val="24"/>
          <w:lang w:val="en-GB"/>
        </w:rPr>
      </w:pPr>
      <w:r w:rsidRPr="001D20E6">
        <w:rPr>
          <w:rFonts w:ascii="Times New Roman" w:eastAsia="Times New Roman" w:hAnsi="Times New Roman" w:cs="Times New Roman"/>
          <w:sz w:val="24"/>
          <w:szCs w:val="24"/>
          <w:lang w:val="en-GB"/>
        </w:rPr>
        <w:t xml:space="preserve">Reflective practices have a significant role in </w:t>
      </w:r>
      <w:r w:rsidR="00A46986">
        <w:rPr>
          <w:rFonts w:ascii="Times New Roman" w:eastAsia="Times New Roman" w:hAnsi="Times New Roman" w:cs="Times New Roman"/>
          <w:sz w:val="24"/>
          <w:szCs w:val="24"/>
          <w:lang w:val="en-GB"/>
        </w:rPr>
        <w:t xml:space="preserve">the </w:t>
      </w:r>
      <w:r w:rsidRPr="001D20E6">
        <w:rPr>
          <w:rFonts w:ascii="Times New Roman" w:eastAsia="Times New Roman" w:hAnsi="Times New Roman" w:cs="Times New Roman"/>
          <w:sz w:val="24"/>
          <w:szCs w:val="24"/>
          <w:lang w:val="en-GB"/>
        </w:rPr>
        <w:t>evaluation of best thinking and operations styles to deal with emerging challenges in the commercial business environment. It has seen that reflective practices assist people to access strengths and remove weaknes</w:t>
      </w:r>
      <w:r w:rsidR="00A46986">
        <w:rPr>
          <w:rFonts w:ascii="Times New Roman" w:eastAsia="Times New Roman" w:hAnsi="Times New Roman" w:cs="Times New Roman"/>
          <w:sz w:val="24"/>
          <w:szCs w:val="24"/>
          <w:lang w:val="en-GB"/>
        </w:rPr>
        <w:t>se</w:t>
      </w:r>
      <w:r w:rsidRPr="001D20E6">
        <w:rPr>
          <w:rFonts w:ascii="Times New Roman" w:eastAsia="Times New Roman" w:hAnsi="Times New Roman" w:cs="Times New Roman"/>
          <w:sz w:val="24"/>
          <w:szCs w:val="24"/>
          <w:lang w:val="en-GB"/>
        </w:rPr>
        <w:t xml:space="preserve">s for removing challenging factors. It has seen that learners can access the best way of solving any issues and challenges that can deal with functional issues. </w:t>
      </w:r>
      <w:r w:rsidR="001D20E6" w:rsidRPr="001D20E6">
        <w:rPr>
          <w:rFonts w:ascii="Times New Roman" w:eastAsia="Times New Roman" w:hAnsi="Times New Roman" w:cs="Times New Roman"/>
          <w:sz w:val="24"/>
          <w:szCs w:val="24"/>
          <w:lang w:val="en-GB"/>
        </w:rPr>
        <w:t>Furthermore, applications of reflective practices have managed obstacles and develop</w:t>
      </w:r>
      <w:r w:rsidR="001D20E6">
        <w:rPr>
          <w:rFonts w:ascii="Times New Roman" w:eastAsia="Times New Roman" w:hAnsi="Times New Roman" w:cs="Times New Roman"/>
          <w:sz w:val="24"/>
          <w:szCs w:val="24"/>
          <w:lang w:val="en-GB"/>
        </w:rPr>
        <w:t>ed</w:t>
      </w:r>
      <w:r w:rsidR="001D20E6" w:rsidRPr="001D20E6">
        <w:rPr>
          <w:rFonts w:ascii="Times New Roman" w:eastAsia="Times New Roman" w:hAnsi="Times New Roman" w:cs="Times New Roman"/>
          <w:sz w:val="24"/>
          <w:szCs w:val="24"/>
          <w:lang w:val="en-GB"/>
        </w:rPr>
        <w:t xml:space="preserve"> various kinds of broader issues about the learning system. Students</w:t>
      </w:r>
      <w:r w:rsidRPr="001D20E6">
        <w:rPr>
          <w:rFonts w:ascii="Times New Roman" w:eastAsia="Times New Roman" w:hAnsi="Times New Roman" w:cs="Times New Roman"/>
          <w:sz w:val="24"/>
          <w:szCs w:val="24"/>
          <w:lang w:val="en-GB"/>
        </w:rPr>
        <w:t xml:space="preserve"> and learners can improve confidence and </w:t>
      </w:r>
      <w:r w:rsidR="001D20E6" w:rsidRPr="001D20E6">
        <w:rPr>
          <w:rFonts w:ascii="Times New Roman" w:eastAsia="Times New Roman" w:hAnsi="Times New Roman" w:cs="Times New Roman"/>
          <w:sz w:val="24"/>
          <w:szCs w:val="24"/>
          <w:lang w:val="en-GB"/>
        </w:rPr>
        <w:t>self-abilities</w:t>
      </w:r>
      <w:r w:rsidRPr="001D20E6">
        <w:rPr>
          <w:rFonts w:ascii="Times New Roman" w:eastAsia="Times New Roman" w:hAnsi="Times New Roman" w:cs="Times New Roman"/>
          <w:sz w:val="24"/>
          <w:szCs w:val="24"/>
          <w:lang w:val="en-GB"/>
        </w:rPr>
        <w:t xml:space="preserve"> to solve different issues in a challenging business environment</w:t>
      </w:r>
      <w:r w:rsidR="000068A8">
        <w:rPr>
          <w:rFonts w:ascii="Times New Roman" w:eastAsia="Times New Roman" w:hAnsi="Times New Roman" w:cs="Times New Roman"/>
          <w:sz w:val="24"/>
          <w:szCs w:val="24"/>
          <w:lang w:val="en-GB"/>
        </w:rPr>
        <w:t xml:space="preserve"> (Klein, </w:t>
      </w:r>
      <w:r w:rsidR="000068A8" w:rsidRPr="000068A8">
        <w:rPr>
          <w:rFonts w:ascii="Times New Roman" w:eastAsia="Times New Roman" w:hAnsi="Times New Roman" w:cs="Times New Roman"/>
          <w:sz w:val="24"/>
          <w:szCs w:val="24"/>
          <w:lang w:val="en-GB"/>
        </w:rPr>
        <w:t xml:space="preserve">and </w:t>
      </w:r>
      <w:proofErr w:type="spellStart"/>
      <w:r w:rsidR="000068A8" w:rsidRPr="000068A8">
        <w:rPr>
          <w:rFonts w:ascii="Times New Roman" w:eastAsia="Times New Roman" w:hAnsi="Times New Roman" w:cs="Times New Roman"/>
          <w:sz w:val="24"/>
          <w:szCs w:val="24"/>
          <w:lang w:val="en-GB"/>
        </w:rPr>
        <w:t>Miraglia</w:t>
      </w:r>
      <w:proofErr w:type="spellEnd"/>
      <w:r w:rsidR="000068A8">
        <w:rPr>
          <w:rFonts w:ascii="Times New Roman" w:eastAsia="Times New Roman" w:hAnsi="Times New Roman" w:cs="Times New Roman"/>
          <w:sz w:val="24"/>
          <w:szCs w:val="24"/>
          <w:lang w:val="en-GB"/>
        </w:rPr>
        <w:t>, 2017)</w:t>
      </w:r>
      <w:r w:rsidRPr="001D20E6">
        <w:rPr>
          <w:rFonts w:ascii="Times New Roman" w:eastAsia="Times New Roman" w:hAnsi="Times New Roman" w:cs="Times New Roman"/>
          <w:sz w:val="24"/>
          <w:szCs w:val="24"/>
          <w:lang w:val="en-GB"/>
        </w:rPr>
        <w:t>. In order to encourage and promote confidence to secure business statistics, professional learners have used exceptional business policies.</w:t>
      </w:r>
    </w:p>
    <w:p w14:paraId="687D756C" w14:textId="77777777" w:rsidR="001F081C" w:rsidRPr="001D20E6" w:rsidRDefault="00F9330B">
      <w:pPr>
        <w:spacing w:line="360" w:lineRule="auto"/>
        <w:jc w:val="both"/>
        <w:rPr>
          <w:rFonts w:ascii="Times New Roman" w:eastAsia="Times New Roman" w:hAnsi="Times New Roman" w:cs="Times New Roman"/>
          <w:sz w:val="24"/>
          <w:szCs w:val="24"/>
          <w:lang w:val="en-GB"/>
        </w:rPr>
      </w:pPr>
      <w:r w:rsidRPr="001D20E6">
        <w:rPr>
          <w:rFonts w:ascii="Times New Roman" w:eastAsia="Times New Roman" w:hAnsi="Times New Roman" w:cs="Times New Roman"/>
          <w:sz w:val="24"/>
          <w:szCs w:val="24"/>
          <w:lang w:val="en-GB"/>
        </w:rPr>
        <w:lastRenderedPageBreak/>
        <w:t xml:space="preserve">Responsibilities and awareness of people regarding advanced learning systems have increased significantly to deal with functional challenges. Reflective practices have regulated interpersonal skills and self-management procedures. Creative ideas and innovative skills can be evaluated using reflective practices in </w:t>
      </w:r>
      <w:r w:rsidR="00A46986">
        <w:rPr>
          <w:rFonts w:ascii="Times New Roman" w:eastAsia="Times New Roman" w:hAnsi="Times New Roman" w:cs="Times New Roman"/>
          <w:sz w:val="24"/>
          <w:szCs w:val="24"/>
          <w:lang w:val="en-GB"/>
        </w:rPr>
        <w:t xml:space="preserve">a </w:t>
      </w:r>
      <w:r w:rsidRPr="001D20E6">
        <w:rPr>
          <w:rFonts w:ascii="Times New Roman" w:eastAsia="Times New Roman" w:hAnsi="Times New Roman" w:cs="Times New Roman"/>
          <w:sz w:val="24"/>
          <w:szCs w:val="24"/>
          <w:lang w:val="en-GB"/>
        </w:rPr>
        <w:t>professional organi</w:t>
      </w:r>
      <w:r w:rsidR="00A46986">
        <w:rPr>
          <w:rFonts w:ascii="Times New Roman" w:eastAsia="Times New Roman" w:hAnsi="Times New Roman" w:cs="Times New Roman"/>
          <w:sz w:val="24"/>
          <w:szCs w:val="24"/>
          <w:lang w:val="en-GB"/>
        </w:rPr>
        <w:t>z</w:t>
      </w:r>
      <w:r w:rsidRPr="001D20E6">
        <w:rPr>
          <w:rFonts w:ascii="Times New Roman" w:eastAsia="Times New Roman" w:hAnsi="Times New Roman" w:cs="Times New Roman"/>
          <w:sz w:val="24"/>
          <w:szCs w:val="24"/>
          <w:lang w:val="en-GB"/>
        </w:rPr>
        <w:t xml:space="preserve">ation. It has seen that reflective practices have increased strengths and skills in a competitive business environment to deal with different activities. Furthermore, learning styles have been managed </w:t>
      </w:r>
      <w:r w:rsidR="00A46986">
        <w:rPr>
          <w:rFonts w:ascii="Times New Roman" w:eastAsia="Times New Roman" w:hAnsi="Times New Roman" w:cs="Times New Roman"/>
          <w:sz w:val="24"/>
          <w:szCs w:val="24"/>
          <w:lang w:val="en-GB"/>
        </w:rPr>
        <w:t>by</w:t>
      </w:r>
      <w:r w:rsidRPr="001D20E6">
        <w:rPr>
          <w:rFonts w:ascii="Times New Roman" w:eastAsia="Times New Roman" w:hAnsi="Times New Roman" w:cs="Times New Roman"/>
          <w:sz w:val="24"/>
          <w:szCs w:val="24"/>
          <w:lang w:val="en-GB"/>
        </w:rPr>
        <w:t xml:space="preserve"> engaging with different people to understand </w:t>
      </w:r>
      <w:r w:rsidR="00A46986">
        <w:rPr>
          <w:rFonts w:ascii="Times New Roman" w:eastAsia="Times New Roman" w:hAnsi="Times New Roman" w:cs="Times New Roman"/>
          <w:sz w:val="24"/>
          <w:szCs w:val="24"/>
          <w:lang w:val="en-GB"/>
        </w:rPr>
        <w:t xml:space="preserve">the </w:t>
      </w:r>
      <w:r w:rsidRPr="001D20E6">
        <w:rPr>
          <w:rFonts w:ascii="Times New Roman" w:eastAsia="Times New Roman" w:hAnsi="Times New Roman" w:cs="Times New Roman"/>
          <w:sz w:val="24"/>
          <w:szCs w:val="24"/>
          <w:lang w:val="en-GB"/>
        </w:rPr>
        <w:t>ideas of the people.</w:t>
      </w:r>
    </w:p>
    <w:p w14:paraId="300E9A2F" w14:textId="77777777" w:rsidR="001F081C" w:rsidRPr="001D20E6" w:rsidRDefault="00F9330B" w:rsidP="00C01CC8">
      <w:pPr>
        <w:pStyle w:val="Heading2"/>
        <w:rPr>
          <w:lang w:val="en-GB"/>
        </w:rPr>
      </w:pPr>
      <w:bookmarkStart w:id="5" w:name="_Toc40532217"/>
      <w:r w:rsidRPr="001D20E6">
        <w:rPr>
          <w:lang w:val="en-GB"/>
        </w:rPr>
        <w:t xml:space="preserve">Reflection on personal experience about </w:t>
      </w:r>
      <w:proofErr w:type="spellStart"/>
      <w:r w:rsidRPr="001D20E6">
        <w:rPr>
          <w:lang w:val="en-GB"/>
        </w:rPr>
        <w:t>Lindt</w:t>
      </w:r>
      <w:proofErr w:type="spellEnd"/>
      <w:r w:rsidRPr="001D20E6">
        <w:rPr>
          <w:lang w:val="en-GB"/>
        </w:rPr>
        <w:t xml:space="preserve"> &amp; </w:t>
      </w:r>
      <w:proofErr w:type="spellStart"/>
      <w:r w:rsidRPr="001D20E6">
        <w:rPr>
          <w:lang w:val="en-GB"/>
        </w:rPr>
        <w:t>Sprüngli</w:t>
      </w:r>
      <w:bookmarkEnd w:id="5"/>
      <w:proofErr w:type="spellEnd"/>
    </w:p>
    <w:p w14:paraId="3B3DD0C5" w14:textId="77777777" w:rsidR="001F081C" w:rsidRPr="001D20E6" w:rsidRDefault="00F9330B">
      <w:pPr>
        <w:spacing w:line="360" w:lineRule="auto"/>
        <w:jc w:val="both"/>
        <w:rPr>
          <w:rFonts w:ascii="Times New Roman" w:eastAsia="Times New Roman" w:hAnsi="Times New Roman" w:cs="Times New Roman"/>
          <w:sz w:val="24"/>
          <w:szCs w:val="24"/>
          <w:lang w:val="en-GB"/>
        </w:rPr>
      </w:pPr>
      <w:r w:rsidRPr="001D20E6">
        <w:rPr>
          <w:rFonts w:ascii="Times New Roman" w:eastAsia="Times New Roman" w:hAnsi="Times New Roman" w:cs="Times New Roman"/>
          <w:sz w:val="24"/>
          <w:szCs w:val="24"/>
          <w:lang w:val="en-GB"/>
        </w:rPr>
        <w:t xml:space="preserve">Reflective practices always provide benefits and experience to people during an effective learning system to deal with functional issues. It has seen that in a cooperative business environment, reflective practices have delivered following personal experience to deal with success. </w:t>
      </w:r>
    </w:p>
    <w:p w14:paraId="4D7EEB49" w14:textId="77777777" w:rsidR="001F081C" w:rsidRPr="001D20E6" w:rsidRDefault="00F9330B">
      <w:pPr>
        <w:spacing w:line="360" w:lineRule="auto"/>
        <w:jc w:val="both"/>
        <w:rPr>
          <w:rFonts w:ascii="Times New Roman" w:eastAsia="Times New Roman" w:hAnsi="Times New Roman" w:cs="Times New Roman"/>
          <w:sz w:val="24"/>
          <w:szCs w:val="24"/>
          <w:lang w:val="en-GB"/>
        </w:rPr>
      </w:pPr>
      <w:r w:rsidRPr="001D20E6">
        <w:rPr>
          <w:rFonts w:ascii="Times New Roman" w:eastAsia="Times New Roman" w:hAnsi="Times New Roman" w:cs="Times New Roman"/>
          <w:b/>
          <w:i/>
          <w:sz w:val="24"/>
          <w:szCs w:val="24"/>
          <w:lang w:val="en-GB"/>
        </w:rPr>
        <w:t xml:space="preserve">Self-management: </w:t>
      </w:r>
      <w:r w:rsidRPr="001D20E6">
        <w:rPr>
          <w:rFonts w:ascii="Times New Roman" w:eastAsia="Times New Roman" w:hAnsi="Times New Roman" w:cs="Times New Roman"/>
          <w:sz w:val="24"/>
          <w:szCs w:val="24"/>
          <w:lang w:val="en-GB"/>
        </w:rPr>
        <w:t xml:space="preserve">Self-management is the best experience of reflective practices to control various kinds of challenging factors and issues. It has seen that reflective practices have improved experience in managing different tasks and functions to deal with success. For example, employees of </w:t>
      </w:r>
      <w:proofErr w:type="spellStart"/>
      <w:r w:rsidRPr="001D20E6">
        <w:rPr>
          <w:rFonts w:ascii="Times New Roman" w:eastAsia="Times New Roman" w:hAnsi="Times New Roman" w:cs="Times New Roman"/>
          <w:sz w:val="24"/>
          <w:szCs w:val="24"/>
          <w:lang w:val="en-GB"/>
        </w:rPr>
        <w:t>Lindt</w:t>
      </w:r>
      <w:proofErr w:type="spellEnd"/>
      <w:r w:rsidRPr="001D20E6">
        <w:rPr>
          <w:rFonts w:ascii="Times New Roman" w:eastAsia="Times New Roman" w:hAnsi="Times New Roman" w:cs="Times New Roman"/>
          <w:sz w:val="24"/>
          <w:szCs w:val="24"/>
          <w:lang w:val="en-GB"/>
        </w:rPr>
        <w:t xml:space="preserve"> &amp; </w:t>
      </w:r>
      <w:proofErr w:type="spellStart"/>
      <w:r w:rsidRPr="001D20E6">
        <w:rPr>
          <w:rFonts w:ascii="Times New Roman" w:eastAsia="Times New Roman" w:hAnsi="Times New Roman" w:cs="Times New Roman"/>
          <w:sz w:val="24"/>
          <w:szCs w:val="24"/>
          <w:lang w:val="en-GB"/>
        </w:rPr>
        <w:t>Sprüngli</w:t>
      </w:r>
      <w:proofErr w:type="spellEnd"/>
      <w:r w:rsidRPr="001D20E6">
        <w:rPr>
          <w:rFonts w:ascii="Times New Roman" w:eastAsia="Times New Roman" w:hAnsi="Times New Roman" w:cs="Times New Roman"/>
          <w:sz w:val="24"/>
          <w:szCs w:val="24"/>
          <w:lang w:val="en-GB"/>
        </w:rPr>
        <w:t xml:space="preserve"> have control of emotion, </w:t>
      </w:r>
      <w:proofErr w:type="spellStart"/>
      <w:r w:rsidRPr="001D20E6">
        <w:rPr>
          <w:rFonts w:ascii="Times New Roman" w:eastAsia="Times New Roman" w:hAnsi="Times New Roman" w:cs="Times New Roman"/>
          <w:sz w:val="24"/>
          <w:szCs w:val="24"/>
          <w:lang w:val="en-GB"/>
        </w:rPr>
        <w:t>behavior</w:t>
      </w:r>
      <w:proofErr w:type="spellEnd"/>
      <w:r w:rsidR="00A46986">
        <w:rPr>
          <w:rFonts w:ascii="Times New Roman" w:eastAsia="Times New Roman" w:hAnsi="Times New Roman" w:cs="Times New Roman"/>
          <w:sz w:val="24"/>
          <w:szCs w:val="24"/>
          <w:lang w:val="en-GB"/>
        </w:rPr>
        <w:t>,</w:t>
      </w:r>
      <w:r w:rsidRPr="001D20E6">
        <w:rPr>
          <w:rFonts w:ascii="Times New Roman" w:eastAsia="Times New Roman" w:hAnsi="Times New Roman" w:cs="Times New Roman"/>
          <w:sz w:val="24"/>
          <w:szCs w:val="24"/>
          <w:lang w:val="en-GB"/>
        </w:rPr>
        <w:t xml:space="preserve"> and attitude for different situations to manage functional issues</w:t>
      </w:r>
      <w:r w:rsidR="000068A8">
        <w:rPr>
          <w:rFonts w:ascii="Times New Roman" w:eastAsia="Times New Roman" w:hAnsi="Times New Roman" w:cs="Times New Roman"/>
          <w:sz w:val="24"/>
          <w:szCs w:val="24"/>
          <w:lang w:val="en-GB"/>
        </w:rPr>
        <w:t xml:space="preserve"> (</w:t>
      </w:r>
      <w:proofErr w:type="spellStart"/>
      <w:r w:rsidR="000068A8" w:rsidRPr="000068A8">
        <w:rPr>
          <w:rFonts w:ascii="Times New Roman" w:eastAsia="Times New Roman" w:hAnsi="Times New Roman" w:cs="Times New Roman"/>
          <w:sz w:val="24"/>
          <w:szCs w:val="24"/>
          <w:lang w:val="en-GB"/>
        </w:rPr>
        <w:t>Peterlin</w:t>
      </w:r>
      <w:proofErr w:type="spellEnd"/>
      <w:r w:rsidR="000068A8">
        <w:rPr>
          <w:rFonts w:ascii="Times New Roman" w:eastAsia="Times New Roman" w:hAnsi="Times New Roman" w:cs="Times New Roman"/>
          <w:sz w:val="24"/>
          <w:szCs w:val="24"/>
          <w:lang w:val="en-GB"/>
        </w:rPr>
        <w:t xml:space="preserve"> </w:t>
      </w:r>
      <w:r w:rsidR="000068A8">
        <w:rPr>
          <w:rFonts w:ascii="Times New Roman" w:eastAsia="Times New Roman" w:hAnsi="Times New Roman" w:cs="Times New Roman"/>
          <w:i/>
          <w:sz w:val="24"/>
          <w:szCs w:val="24"/>
          <w:lang w:val="en-GB"/>
        </w:rPr>
        <w:t xml:space="preserve">et al. </w:t>
      </w:r>
      <w:r w:rsidR="000068A8">
        <w:rPr>
          <w:rFonts w:ascii="Times New Roman" w:eastAsia="Times New Roman" w:hAnsi="Times New Roman" w:cs="Times New Roman"/>
          <w:sz w:val="24"/>
          <w:szCs w:val="24"/>
          <w:lang w:val="en-GB"/>
        </w:rPr>
        <w:t>2018)</w:t>
      </w:r>
      <w:r w:rsidRPr="001D20E6">
        <w:rPr>
          <w:rFonts w:ascii="Times New Roman" w:eastAsia="Times New Roman" w:hAnsi="Times New Roman" w:cs="Times New Roman"/>
          <w:sz w:val="24"/>
          <w:szCs w:val="24"/>
          <w:lang w:val="en-GB"/>
        </w:rPr>
        <w:t>. Hence, people have to use reflective practices to access self-management abilities to deal with different situations.</w:t>
      </w:r>
    </w:p>
    <w:p w14:paraId="19152192" w14:textId="77777777" w:rsidR="001F081C" w:rsidRPr="001D20E6" w:rsidRDefault="00F9330B">
      <w:pPr>
        <w:spacing w:line="360" w:lineRule="auto"/>
        <w:jc w:val="both"/>
        <w:rPr>
          <w:rFonts w:ascii="Times New Roman" w:eastAsia="Times New Roman" w:hAnsi="Times New Roman" w:cs="Times New Roman"/>
          <w:sz w:val="24"/>
          <w:szCs w:val="24"/>
          <w:lang w:val="en-GB"/>
        </w:rPr>
      </w:pPr>
      <w:r w:rsidRPr="001D20E6">
        <w:rPr>
          <w:rFonts w:ascii="Times New Roman" w:eastAsia="Times New Roman" w:hAnsi="Times New Roman" w:cs="Times New Roman"/>
          <w:b/>
          <w:i/>
          <w:sz w:val="24"/>
          <w:szCs w:val="24"/>
          <w:lang w:val="en-GB"/>
        </w:rPr>
        <w:t>Communication:</w:t>
      </w:r>
      <w:r w:rsidRPr="001D20E6">
        <w:rPr>
          <w:rFonts w:ascii="Times New Roman" w:eastAsia="Times New Roman" w:hAnsi="Times New Roman" w:cs="Times New Roman"/>
          <w:sz w:val="24"/>
          <w:szCs w:val="24"/>
          <w:lang w:val="en-GB"/>
        </w:rPr>
        <w:t xml:space="preserve"> Communication is one of the beneficial parts of personal experience that delivers understanding to people to communicate with people using different tactics for several operations. For instance, different communication approaches and channels have been used within the business environment to satisfy consumers of the confectionery industry. During reflective practices, advanced listening and reflective skills have to assess the feelings of the speaker or sender in the communication channel. Employees of </w:t>
      </w:r>
      <w:proofErr w:type="spellStart"/>
      <w:r w:rsidRPr="001D20E6">
        <w:rPr>
          <w:rFonts w:ascii="Times New Roman" w:eastAsia="Times New Roman" w:hAnsi="Times New Roman" w:cs="Times New Roman"/>
          <w:sz w:val="24"/>
          <w:szCs w:val="24"/>
          <w:lang w:val="en-GB"/>
        </w:rPr>
        <w:t>Lindt</w:t>
      </w:r>
      <w:proofErr w:type="spellEnd"/>
      <w:r w:rsidRPr="001D20E6">
        <w:rPr>
          <w:rFonts w:ascii="Times New Roman" w:eastAsia="Times New Roman" w:hAnsi="Times New Roman" w:cs="Times New Roman"/>
          <w:sz w:val="24"/>
          <w:szCs w:val="24"/>
          <w:lang w:val="en-GB"/>
        </w:rPr>
        <w:t xml:space="preserve"> &amp; </w:t>
      </w:r>
      <w:proofErr w:type="spellStart"/>
      <w:r w:rsidRPr="001D20E6">
        <w:rPr>
          <w:rFonts w:ascii="Times New Roman" w:eastAsia="Times New Roman" w:hAnsi="Times New Roman" w:cs="Times New Roman"/>
          <w:sz w:val="24"/>
          <w:szCs w:val="24"/>
          <w:lang w:val="en-GB"/>
        </w:rPr>
        <w:t>Sprüngli</w:t>
      </w:r>
      <w:proofErr w:type="spellEnd"/>
      <w:r w:rsidRPr="001D20E6">
        <w:rPr>
          <w:rFonts w:ascii="Times New Roman" w:eastAsia="Times New Roman" w:hAnsi="Times New Roman" w:cs="Times New Roman"/>
          <w:sz w:val="24"/>
          <w:szCs w:val="24"/>
          <w:lang w:val="en-GB"/>
        </w:rPr>
        <w:t xml:space="preserve"> have implemented reflective communication during working in a competitive business environment. Moreover, evaluation of effective intervention in communication channels can be managed through suitable communication skills to generate success.    </w:t>
      </w:r>
    </w:p>
    <w:p w14:paraId="5AB58D8B" w14:textId="77777777" w:rsidR="001F081C" w:rsidRPr="001D20E6" w:rsidRDefault="00F9330B">
      <w:pPr>
        <w:spacing w:line="360" w:lineRule="auto"/>
        <w:jc w:val="both"/>
        <w:rPr>
          <w:rFonts w:ascii="Times New Roman" w:eastAsia="Times New Roman" w:hAnsi="Times New Roman" w:cs="Times New Roman"/>
          <w:sz w:val="24"/>
          <w:szCs w:val="24"/>
          <w:lang w:val="en-GB"/>
        </w:rPr>
      </w:pPr>
      <w:r w:rsidRPr="001D20E6">
        <w:rPr>
          <w:rFonts w:ascii="Times New Roman" w:eastAsia="Times New Roman" w:hAnsi="Times New Roman" w:cs="Times New Roman"/>
          <w:b/>
          <w:i/>
          <w:sz w:val="24"/>
          <w:szCs w:val="24"/>
          <w:lang w:val="en-GB"/>
        </w:rPr>
        <w:t xml:space="preserve">Interpersonal skills: </w:t>
      </w:r>
      <w:r w:rsidRPr="001D20E6">
        <w:rPr>
          <w:rFonts w:ascii="Times New Roman" w:eastAsia="Times New Roman" w:hAnsi="Times New Roman" w:cs="Times New Roman"/>
          <w:sz w:val="24"/>
          <w:szCs w:val="24"/>
          <w:lang w:val="en-GB"/>
        </w:rPr>
        <w:t>Interpersonal skills have been developed based on reflective analysis to evaluate adequate strategies to deal with different types of functional issues. Interpersonal skills are essential in the workplace to manage communication and relations with colleagues</w:t>
      </w:r>
      <w:r w:rsidR="000068A8">
        <w:rPr>
          <w:rFonts w:ascii="Times New Roman" w:eastAsia="Times New Roman" w:hAnsi="Times New Roman" w:cs="Times New Roman"/>
          <w:sz w:val="24"/>
          <w:szCs w:val="24"/>
          <w:lang w:val="en-GB"/>
        </w:rPr>
        <w:t xml:space="preserve"> (</w:t>
      </w:r>
      <w:r w:rsidR="000068A8" w:rsidRPr="000068A8">
        <w:rPr>
          <w:rFonts w:ascii="Times New Roman" w:eastAsia="Times New Roman" w:hAnsi="Times New Roman" w:cs="Times New Roman"/>
          <w:sz w:val="24"/>
          <w:szCs w:val="24"/>
          <w:lang w:val="en-GB"/>
        </w:rPr>
        <w:t>Mathew</w:t>
      </w:r>
      <w:r w:rsidR="000068A8">
        <w:rPr>
          <w:rFonts w:ascii="Times New Roman" w:eastAsia="Times New Roman" w:hAnsi="Times New Roman" w:cs="Times New Roman"/>
          <w:sz w:val="24"/>
          <w:szCs w:val="24"/>
          <w:lang w:val="en-GB"/>
        </w:rPr>
        <w:t xml:space="preserve"> </w:t>
      </w:r>
      <w:r w:rsidR="000068A8">
        <w:rPr>
          <w:rFonts w:ascii="Times New Roman" w:eastAsia="Times New Roman" w:hAnsi="Times New Roman" w:cs="Times New Roman"/>
          <w:i/>
          <w:sz w:val="24"/>
          <w:szCs w:val="24"/>
          <w:lang w:val="en-GB"/>
        </w:rPr>
        <w:lastRenderedPageBreak/>
        <w:t xml:space="preserve">et al. </w:t>
      </w:r>
      <w:r w:rsidR="000068A8">
        <w:rPr>
          <w:rFonts w:ascii="Times New Roman" w:eastAsia="Times New Roman" w:hAnsi="Times New Roman" w:cs="Times New Roman"/>
          <w:sz w:val="24"/>
          <w:szCs w:val="24"/>
          <w:lang w:val="en-GB"/>
        </w:rPr>
        <w:t>2017)</w:t>
      </w:r>
      <w:r w:rsidRPr="001D20E6">
        <w:rPr>
          <w:rFonts w:ascii="Times New Roman" w:eastAsia="Times New Roman" w:hAnsi="Times New Roman" w:cs="Times New Roman"/>
          <w:sz w:val="24"/>
          <w:szCs w:val="24"/>
          <w:lang w:val="en-GB"/>
        </w:rPr>
        <w:t>. During communication with different levels of staff in an organisation, various types of interpersonal skills have been used by professional workers to make an effective image within the business environment. Hence, reflective practices should be used in effective interpersonal skills to reduce argu</w:t>
      </w:r>
      <w:r w:rsidR="00A46986">
        <w:rPr>
          <w:rFonts w:ascii="Times New Roman" w:eastAsia="Times New Roman" w:hAnsi="Times New Roman" w:cs="Times New Roman"/>
          <w:sz w:val="24"/>
          <w:szCs w:val="24"/>
          <w:lang w:val="en-GB"/>
        </w:rPr>
        <w:t>ments</w:t>
      </w:r>
      <w:r w:rsidRPr="001D20E6">
        <w:rPr>
          <w:rFonts w:ascii="Times New Roman" w:eastAsia="Times New Roman" w:hAnsi="Times New Roman" w:cs="Times New Roman"/>
          <w:sz w:val="24"/>
          <w:szCs w:val="24"/>
          <w:lang w:val="en-GB"/>
        </w:rPr>
        <w:t>, conflicts</w:t>
      </w:r>
      <w:r w:rsidR="00A46986">
        <w:rPr>
          <w:rFonts w:ascii="Times New Roman" w:eastAsia="Times New Roman" w:hAnsi="Times New Roman" w:cs="Times New Roman"/>
          <w:sz w:val="24"/>
          <w:szCs w:val="24"/>
          <w:lang w:val="en-GB"/>
        </w:rPr>
        <w:t>,</w:t>
      </w:r>
      <w:r w:rsidRPr="001D20E6">
        <w:rPr>
          <w:rFonts w:ascii="Times New Roman" w:eastAsia="Times New Roman" w:hAnsi="Times New Roman" w:cs="Times New Roman"/>
          <w:sz w:val="24"/>
          <w:szCs w:val="24"/>
          <w:lang w:val="en-GB"/>
        </w:rPr>
        <w:t xml:space="preserve"> and communication gap</w:t>
      </w:r>
      <w:r w:rsidR="00A46986">
        <w:rPr>
          <w:rFonts w:ascii="Times New Roman" w:eastAsia="Times New Roman" w:hAnsi="Times New Roman" w:cs="Times New Roman"/>
          <w:sz w:val="24"/>
          <w:szCs w:val="24"/>
          <w:lang w:val="en-GB"/>
        </w:rPr>
        <w:t>s</w:t>
      </w:r>
      <w:r w:rsidRPr="001D20E6">
        <w:rPr>
          <w:rFonts w:ascii="Times New Roman" w:eastAsia="Times New Roman" w:hAnsi="Times New Roman" w:cs="Times New Roman"/>
          <w:sz w:val="24"/>
          <w:szCs w:val="24"/>
          <w:lang w:val="en-GB"/>
        </w:rPr>
        <w:t>.</w:t>
      </w:r>
    </w:p>
    <w:p w14:paraId="0203ED7C" w14:textId="77777777" w:rsidR="001F081C" w:rsidRPr="001D20E6" w:rsidRDefault="00F9330B">
      <w:pPr>
        <w:spacing w:line="360" w:lineRule="auto"/>
        <w:jc w:val="both"/>
        <w:rPr>
          <w:rFonts w:ascii="Times New Roman" w:eastAsia="Times New Roman" w:hAnsi="Times New Roman" w:cs="Times New Roman"/>
          <w:sz w:val="24"/>
          <w:szCs w:val="24"/>
          <w:lang w:val="en-GB"/>
        </w:rPr>
      </w:pPr>
      <w:r w:rsidRPr="001D20E6">
        <w:rPr>
          <w:rFonts w:ascii="Times New Roman" w:eastAsia="Times New Roman" w:hAnsi="Times New Roman" w:cs="Times New Roman"/>
          <w:b/>
          <w:i/>
          <w:sz w:val="24"/>
          <w:szCs w:val="24"/>
          <w:lang w:val="en-GB"/>
        </w:rPr>
        <w:t>Teamwork and leading:</w:t>
      </w:r>
      <w:r w:rsidRPr="001D20E6">
        <w:rPr>
          <w:rFonts w:ascii="Times New Roman" w:eastAsia="Times New Roman" w:hAnsi="Times New Roman" w:cs="Times New Roman"/>
          <w:sz w:val="24"/>
          <w:szCs w:val="24"/>
          <w:lang w:val="en-GB"/>
        </w:rPr>
        <w:t xml:space="preserve"> It is another benefit and experience reflective practices to learn </w:t>
      </w:r>
      <w:r w:rsidR="001D20E6" w:rsidRPr="001D20E6">
        <w:rPr>
          <w:rFonts w:ascii="Times New Roman" w:eastAsia="Times New Roman" w:hAnsi="Times New Roman" w:cs="Times New Roman"/>
          <w:sz w:val="24"/>
          <w:szCs w:val="24"/>
          <w:lang w:val="en-GB"/>
        </w:rPr>
        <w:t>an effective skill to handle team works</w:t>
      </w:r>
      <w:r w:rsidRPr="001D20E6">
        <w:rPr>
          <w:rFonts w:ascii="Times New Roman" w:eastAsia="Times New Roman" w:hAnsi="Times New Roman" w:cs="Times New Roman"/>
          <w:sz w:val="24"/>
          <w:szCs w:val="24"/>
          <w:lang w:val="en-GB"/>
        </w:rPr>
        <w:t xml:space="preserve"> and lead team members. Reflective practices improve efficiency, collaboration style, and leadership strategies for people to deal with possible challenges of team management. For example, team leaders of </w:t>
      </w:r>
      <w:proofErr w:type="spellStart"/>
      <w:r w:rsidRPr="001D20E6">
        <w:rPr>
          <w:rFonts w:ascii="Times New Roman" w:eastAsia="Times New Roman" w:hAnsi="Times New Roman" w:cs="Times New Roman"/>
          <w:sz w:val="24"/>
          <w:szCs w:val="24"/>
          <w:lang w:val="en-GB"/>
        </w:rPr>
        <w:t>Lindt</w:t>
      </w:r>
      <w:proofErr w:type="spellEnd"/>
      <w:r w:rsidRPr="001D20E6">
        <w:rPr>
          <w:rFonts w:ascii="Times New Roman" w:eastAsia="Times New Roman" w:hAnsi="Times New Roman" w:cs="Times New Roman"/>
          <w:sz w:val="24"/>
          <w:szCs w:val="24"/>
          <w:lang w:val="en-GB"/>
        </w:rPr>
        <w:t xml:space="preserve"> &amp; </w:t>
      </w:r>
      <w:proofErr w:type="spellStart"/>
      <w:r w:rsidRPr="001D20E6">
        <w:rPr>
          <w:rFonts w:ascii="Times New Roman" w:eastAsia="Times New Roman" w:hAnsi="Times New Roman" w:cs="Times New Roman"/>
          <w:sz w:val="24"/>
          <w:szCs w:val="24"/>
          <w:lang w:val="en-GB"/>
        </w:rPr>
        <w:t>Sprüngli</w:t>
      </w:r>
      <w:proofErr w:type="spellEnd"/>
      <w:r w:rsidRPr="001D20E6">
        <w:rPr>
          <w:rFonts w:ascii="Times New Roman" w:eastAsia="Times New Roman" w:hAnsi="Times New Roman" w:cs="Times New Roman"/>
          <w:sz w:val="24"/>
          <w:szCs w:val="24"/>
          <w:lang w:val="en-GB"/>
        </w:rPr>
        <w:t xml:space="preserve"> have developed teamwork and responsibilities to improve the objective of each team member for evaluation of success</w:t>
      </w:r>
      <w:r w:rsidR="000068A8">
        <w:rPr>
          <w:rFonts w:ascii="Times New Roman" w:eastAsia="Times New Roman" w:hAnsi="Times New Roman" w:cs="Times New Roman"/>
          <w:sz w:val="24"/>
          <w:szCs w:val="24"/>
          <w:lang w:val="en-GB"/>
        </w:rPr>
        <w:t xml:space="preserve"> (</w:t>
      </w:r>
      <w:r w:rsidR="000068A8" w:rsidRPr="000068A8">
        <w:rPr>
          <w:rFonts w:ascii="Times New Roman" w:eastAsia="Times New Roman" w:hAnsi="Times New Roman" w:cs="Times New Roman"/>
          <w:sz w:val="24"/>
          <w:szCs w:val="24"/>
          <w:lang w:val="en-GB"/>
        </w:rPr>
        <w:t>Lindt-spruengli.com</w:t>
      </w:r>
      <w:r w:rsidR="000068A8">
        <w:rPr>
          <w:rFonts w:ascii="Times New Roman" w:eastAsia="Times New Roman" w:hAnsi="Times New Roman" w:cs="Times New Roman"/>
          <w:sz w:val="24"/>
          <w:szCs w:val="24"/>
          <w:lang w:val="en-GB"/>
        </w:rPr>
        <w:t>, 2020)</w:t>
      </w:r>
      <w:r w:rsidRPr="001D20E6">
        <w:rPr>
          <w:rFonts w:ascii="Times New Roman" w:eastAsia="Times New Roman" w:hAnsi="Times New Roman" w:cs="Times New Roman"/>
          <w:sz w:val="24"/>
          <w:szCs w:val="24"/>
          <w:lang w:val="en-GB"/>
        </w:rPr>
        <w:t xml:space="preserve">. </w:t>
      </w:r>
      <w:r w:rsidR="00A46986">
        <w:rPr>
          <w:rFonts w:ascii="Times New Roman" w:eastAsia="Times New Roman" w:hAnsi="Times New Roman" w:cs="Times New Roman"/>
          <w:sz w:val="24"/>
          <w:szCs w:val="24"/>
          <w:lang w:val="en-GB"/>
        </w:rPr>
        <w:t>An e</w:t>
      </w:r>
      <w:r w:rsidRPr="001D20E6">
        <w:rPr>
          <w:rFonts w:ascii="Times New Roman" w:eastAsia="Times New Roman" w:hAnsi="Times New Roman" w:cs="Times New Roman"/>
          <w:sz w:val="24"/>
          <w:szCs w:val="24"/>
          <w:lang w:val="en-GB"/>
        </w:rPr>
        <w:t xml:space="preserve">ffective framework of </w:t>
      </w:r>
      <w:r w:rsidR="00A46986">
        <w:rPr>
          <w:rFonts w:ascii="Times New Roman" w:eastAsia="Times New Roman" w:hAnsi="Times New Roman" w:cs="Times New Roman"/>
          <w:sz w:val="24"/>
          <w:szCs w:val="24"/>
          <w:lang w:val="en-GB"/>
        </w:rPr>
        <w:t xml:space="preserve">the </w:t>
      </w:r>
      <w:r w:rsidRPr="001D20E6">
        <w:rPr>
          <w:rFonts w:ascii="Times New Roman" w:eastAsia="Times New Roman" w:hAnsi="Times New Roman" w:cs="Times New Roman"/>
          <w:sz w:val="24"/>
          <w:szCs w:val="24"/>
          <w:lang w:val="en-GB"/>
        </w:rPr>
        <w:t xml:space="preserve">leading team in professional works and services for consumers can manage </w:t>
      </w:r>
      <w:r w:rsidR="0091134A">
        <w:rPr>
          <w:rFonts w:ascii="Times New Roman" w:eastAsia="Times New Roman" w:hAnsi="Times New Roman" w:cs="Times New Roman"/>
          <w:sz w:val="24"/>
          <w:szCs w:val="24"/>
          <w:lang w:val="en-GB"/>
        </w:rPr>
        <w:t xml:space="preserve">the </w:t>
      </w:r>
      <w:r w:rsidRPr="001D20E6">
        <w:rPr>
          <w:rFonts w:ascii="Times New Roman" w:eastAsia="Times New Roman" w:hAnsi="Times New Roman" w:cs="Times New Roman"/>
          <w:sz w:val="24"/>
          <w:szCs w:val="24"/>
          <w:lang w:val="en-GB"/>
        </w:rPr>
        <w:t xml:space="preserve">brand image of </w:t>
      </w:r>
      <w:r w:rsidR="0091134A">
        <w:rPr>
          <w:rFonts w:ascii="Times New Roman" w:eastAsia="Times New Roman" w:hAnsi="Times New Roman" w:cs="Times New Roman"/>
          <w:sz w:val="24"/>
          <w:szCs w:val="24"/>
          <w:lang w:val="en-GB"/>
        </w:rPr>
        <w:t xml:space="preserve">the </w:t>
      </w:r>
      <w:r w:rsidRPr="001D20E6">
        <w:rPr>
          <w:rFonts w:ascii="Times New Roman" w:eastAsia="Times New Roman" w:hAnsi="Times New Roman" w:cs="Times New Roman"/>
          <w:sz w:val="24"/>
          <w:szCs w:val="24"/>
          <w:lang w:val="en-GB"/>
        </w:rPr>
        <w:t xml:space="preserve">organisation and </w:t>
      </w:r>
      <w:r w:rsidR="001D20E6" w:rsidRPr="001D20E6">
        <w:rPr>
          <w:rFonts w:ascii="Times New Roman" w:eastAsia="Times New Roman" w:hAnsi="Times New Roman" w:cs="Times New Roman"/>
          <w:sz w:val="24"/>
          <w:szCs w:val="24"/>
          <w:lang w:val="en-GB"/>
        </w:rPr>
        <w:t>self-abilities</w:t>
      </w:r>
      <w:r w:rsidRPr="001D20E6">
        <w:rPr>
          <w:rFonts w:ascii="Times New Roman" w:eastAsia="Times New Roman" w:hAnsi="Times New Roman" w:cs="Times New Roman"/>
          <w:sz w:val="24"/>
          <w:szCs w:val="24"/>
          <w:lang w:val="en-GB"/>
        </w:rPr>
        <w:t xml:space="preserve">.  </w:t>
      </w:r>
    </w:p>
    <w:p w14:paraId="6BBA554F" w14:textId="77777777" w:rsidR="001F081C" w:rsidRPr="001D20E6" w:rsidRDefault="00F9330B">
      <w:pPr>
        <w:spacing w:line="360" w:lineRule="auto"/>
        <w:jc w:val="both"/>
        <w:rPr>
          <w:rFonts w:ascii="Times New Roman" w:eastAsia="Times New Roman" w:hAnsi="Times New Roman" w:cs="Times New Roman"/>
          <w:sz w:val="24"/>
          <w:szCs w:val="24"/>
          <w:lang w:val="en-GB"/>
        </w:rPr>
      </w:pPr>
      <w:r w:rsidRPr="001D20E6">
        <w:rPr>
          <w:rFonts w:ascii="Times New Roman" w:eastAsia="Times New Roman" w:hAnsi="Times New Roman" w:cs="Times New Roman"/>
          <w:b/>
          <w:i/>
          <w:sz w:val="24"/>
          <w:szCs w:val="24"/>
          <w:lang w:val="en-GB"/>
        </w:rPr>
        <w:t>Research and ICT skills:</w:t>
      </w:r>
      <w:r w:rsidRPr="001D20E6">
        <w:rPr>
          <w:rFonts w:ascii="Times New Roman" w:eastAsia="Times New Roman" w:hAnsi="Times New Roman" w:cs="Times New Roman"/>
          <w:sz w:val="24"/>
          <w:szCs w:val="24"/>
          <w:lang w:val="en-GB"/>
        </w:rPr>
        <w:t xml:space="preserve"> Effective research experience can increase for people in reflective practices 6to deal with functional issues. Furthermore, information and communication skills have significantly managed the critical challenges in functional process management to deal with success. In </w:t>
      </w:r>
      <w:r w:rsidR="0091134A">
        <w:rPr>
          <w:rFonts w:ascii="Times New Roman" w:eastAsia="Times New Roman" w:hAnsi="Times New Roman" w:cs="Times New Roman"/>
          <w:sz w:val="24"/>
          <w:szCs w:val="24"/>
          <w:lang w:val="en-GB"/>
        </w:rPr>
        <w:t xml:space="preserve">the </w:t>
      </w:r>
      <w:r w:rsidRPr="001D20E6">
        <w:rPr>
          <w:rFonts w:ascii="Times New Roman" w:eastAsia="Times New Roman" w:hAnsi="Times New Roman" w:cs="Times New Roman"/>
          <w:sz w:val="24"/>
          <w:szCs w:val="24"/>
          <w:lang w:val="en-GB"/>
        </w:rPr>
        <w:t>case of confectionary organi</w:t>
      </w:r>
      <w:r w:rsidR="0091134A">
        <w:rPr>
          <w:rFonts w:ascii="Times New Roman" w:eastAsia="Times New Roman" w:hAnsi="Times New Roman" w:cs="Times New Roman"/>
          <w:sz w:val="24"/>
          <w:szCs w:val="24"/>
          <w:lang w:val="en-GB"/>
        </w:rPr>
        <w:t>z</w:t>
      </w:r>
      <w:r w:rsidRPr="001D20E6">
        <w:rPr>
          <w:rFonts w:ascii="Times New Roman" w:eastAsia="Times New Roman" w:hAnsi="Times New Roman" w:cs="Times New Roman"/>
          <w:sz w:val="24"/>
          <w:szCs w:val="24"/>
          <w:lang w:val="en-GB"/>
        </w:rPr>
        <w:t xml:space="preserve">ations like </w:t>
      </w:r>
      <w:proofErr w:type="spellStart"/>
      <w:r w:rsidRPr="001D20E6">
        <w:rPr>
          <w:rFonts w:ascii="Times New Roman" w:eastAsia="Times New Roman" w:hAnsi="Times New Roman" w:cs="Times New Roman"/>
          <w:sz w:val="24"/>
          <w:szCs w:val="24"/>
          <w:lang w:val="en-GB"/>
        </w:rPr>
        <w:t>Lindt</w:t>
      </w:r>
      <w:proofErr w:type="spellEnd"/>
      <w:r w:rsidRPr="001D20E6">
        <w:rPr>
          <w:rFonts w:ascii="Times New Roman" w:eastAsia="Times New Roman" w:hAnsi="Times New Roman" w:cs="Times New Roman"/>
          <w:sz w:val="24"/>
          <w:szCs w:val="24"/>
          <w:lang w:val="en-GB"/>
        </w:rPr>
        <w:t xml:space="preserve"> &amp; </w:t>
      </w:r>
      <w:proofErr w:type="spellStart"/>
      <w:r w:rsidRPr="001D20E6">
        <w:rPr>
          <w:rFonts w:ascii="Times New Roman" w:eastAsia="Times New Roman" w:hAnsi="Times New Roman" w:cs="Times New Roman"/>
          <w:sz w:val="24"/>
          <w:szCs w:val="24"/>
          <w:lang w:val="en-GB"/>
        </w:rPr>
        <w:t>Sprüngli</w:t>
      </w:r>
      <w:proofErr w:type="spellEnd"/>
      <w:r w:rsidRPr="001D20E6">
        <w:rPr>
          <w:rFonts w:ascii="Times New Roman" w:eastAsia="Times New Roman" w:hAnsi="Times New Roman" w:cs="Times New Roman"/>
          <w:sz w:val="24"/>
          <w:szCs w:val="24"/>
          <w:lang w:val="en-GB"/>
        </w:rPr>
        <w:t>, employees must have advanced ICT and research skills to implement adequate production strategies to deal with functional issues</w:t>
      </w:r>
      <w:r w:rsidR="000068A8">
        <w:rPr>
          <w:rFonts w:ascii="Times New Roman" w:eastAsia="Times New Roman" w:hAnsi="Times New Roman" w:cs="Times New Roman"/>
          <w:sz w:val="24"/>
          <w:szCs w:val="24"/>
          <w:lang w:val="en-GB"/>
        </w:rPr>
        <w:t xml:space="preserve"> (</w:t>
      </w:r>
      <w:r w:rsidR="000068A8" w:rsidRPr="000068A8">
        <w:rPr>
          <w:rFonts w:ascii="Times New Roman" w:eastAsia="Times New Roman" w:hAnsi="Times New Roman" w:cs="Times New Roman"/>
          <w:sz w:val="24"/>
          <w:szCs w:val="24"/>
          <w:lang w:val="en-GB"/>
        </w:rPr>
        <w:t xml:space="preserve">Kramer, and </w:t>
      </w:r>
      <w:proofErr w:type="spellStart"/>
      <w:r w:rsidR="000068A8" w:rsidRPr="000068A8">
        <w:rPr>
          <w:rFonts w:ascii="Times New Roman" w:eastAsia="Times New Roman" w:hAnsi="Times New Roman" w:cs="Times New Roman"/>
          <w:sz w:val="24"/>
          <w:szCs w:val="24"/>
          <w:lang w:val="en-GB"/>
        </w:rPr>
        <w:t>Moorkamp</w:t>
      </w:r>
      <w:proofErr w:type="spellEnd"/>
      <w:r w:rsidR="000068A8">
        <w:rPr>
          <w:rFonts w:ascii="Times New Roman" w:eastAsia="Times New Roman" w:hAnsi="Times New Roman" w:cs="Times New Roman"/>
          <w:sz w:val="24"/>
          <w:szCs w:val="24"/>
          <w:lang w:val="en-GB"/>
        </w:rPr>
        <w:t>, 2019)</w:t>
      </w:r>
      <w:r w:rsidRPr="001D20E6">
        <w:rPr>
          <w:rFonts w:ascii="Times New Roman" w:eastAsia="Times New Roman" w:hAnsi="Times New Roman" w:cs="Times New Roman"/>
          <w:sz w:val="24"/>
          <w:szCs w:val="24"/>
          <w:lang w:val="en-GB"/>
        </w:rPr>
        <w:t xml:space="preserve">. Research about new business strategies and innovative ideas are essential to creating personality within a business environment.   </w:t>
      </w:r>
    </w:p>
    <w:p w14:paraId="6667986F" w14:textId="77777777" w:rsidR="001F081C" w:rsidRPr="001D20E6" w:rsidRDefault="00F9330B">
      <w:pPr>
        <w:spacing w:line="360" w:lineRule="auto"/>
        <w:jc w:val="both"/>
        <w:rPr>
          <w:rFonts w:ascii="Times New Roman" w:eastAsia="Times New Roman" w:hAnsi="Times New Roman" w:cs="Times New Roman"/>
          <w:sz w:val="24"/>
          <w:szCs w:val="24"/>
          <w:lang w:val="en-GB"/>
        </w:rPr>
      </w:pPr>
      <w:r w:rsidRPr="001D20E6">
        <w:rPr>
          <w:rFonts w:ascii="Times New Roman" w:eastAsia="Times New Roman" w:hAnsi="Times New Roman" w:cs="Times New Roman"/>
          <w:b/>
          <w:i/>
          <w:sz w:val="24"/>
          <w:szCs w:val="24"/>
          <w:lang w:val="en-GB"/>
        </w:rPr>
        <w:t>Time management:</w:t>
      </w:r>
      <w:r w:rsidRPr="001D20E6">
        <w:rPr>
          <w:rFonts w:ascii="Times New Roman" w:eastAsia="Times New Roman" w:hAnsi="Times New Roman" w:cs="Times New Roman"/>
          <w:sz w:val="24"/>
          <w:szCs w:val="24"/>
          <w:lang w:val="en-GB"/>
        </w:rPr>
        <w:t xml:space="preserve"> Time management is another experience of reflective practices and processes to improve functional efficiency. Different theories and concepts of time management strategies have managed wastages of resources as well as reduction of operating time to increase revenue generations. It has seen that time management is one of </w:t>
      </w:r>
      <w:r w:rsidR="0091134A">
        <w:rPr>
          <w:rFonts w:ascii="Times New Roman" w:eastAsia="Times New Roman" w:hAnsi="Times New Roman" w:cs="Times New Roman"/>
          <w:sz w:val="24"/>
          <w:szCs w:val="24"/>
          <w:lang w:val="en-GB"/>
        </w:rPr>
        <w:t xml:space="preserve">the </w:t>
      </w:r>
      <w:r w:rsidRPr="001D20E6">
        <w:rPr>
          <w:rFonts w:ascii="Times New Roman" w:eastAsia="Times New Roman" w:hAnsi="Times New Roman" w:cs="Times New Roman"/>
          <w:sz w:val="24"/>
          <w:szCs w:val="24"/>
          <w:lang w:val="en-GB"/>
        </w:rPr>
        <w:t xml:space="preserve">crucial parts of </w:t>
      </w:r>
      <w:r w:rsidR="0091134A">
        <w:rPr>
          <w:rFonts w:ascii="Times New Roman" w:eastAsia="Times New Roman" w:hAnsi="Times New Roman" w:cs="Times New Roman"/>
          <w:sz w:val="24"/>
          <w:szCs w:val="24"/>
          <w:lang w:val="en-GB"/>
        </w:rPr>
        <w:t xml:space="preserve">the </w:t>
      </w:r>
      <w:r w:rsidRPr="001D20E6">
        <w:rPr>
          <w:rFonts w:ascii="Times New Roman" w:eastAsia="Times New Roman" w:hAnsi="Times New Roman" w:cs="Times New Roman"/>
          <w:sz w:val="24"/>
          <w:szCs w:val="24"/>
          <w:lang w:val="en-GB"/>
        </w:rPr>
        <w:t xml:space="preserve">marketing strategies of </w:t>
      </w:r>
      <w:proofErr w:type="spellStart"/>
      <w:r w:rsidRPr="001D20E6">
        <w:rPr>
          <w:rFonts w:ascii="Times New Roman" w:eastAsia="Times New Roman" w:hAnsi="Times New Roman" w:cs="Times New Roman"/>
          <w:sz w:val="24"/>
          <w:szCs w:val="24"/>
          <w:lang w:val="en-GB"/>
        </w:rPr>
        <w:t>Lindt</w:t>
      </w:r>
      <w:proofErr w:type="spellEnd"/>
      <w:r w:rsidRPr="001D20E6">
        <w:rPr>
          <w:rFonts w:ascii="Times New Roman" w:eastAsia="Times New Roman" w:hAnsi="Times New Roman" w:cs="Times New Roman"/>
          <w:sz w:val="24"/>
          <w:szCs w:val="24"/>
          <w:lang w:val="en-GB"/>
        </w:rPr>
        <w:t xml:space="preserve"> &amp; </w:t>
      </w:r>
      <w:proofErr w:type="spellStart"/>
      <w:r w:rsidRPr="001D20E6">
        <w:rPr>
          <w:rFonts w:ascii="Times New Roman" w:eastAsia="Times New Roman" w:hAnsi="Times New Roman" w:cs="Times New Roman"/>
          <w:sz w:val="24"/>
          <w:szCs w:val="24"/>
          <w:lang w:val="en-GB"/>
        </w:rPr>
        <w:t>Sprüngli</w:t>
      </w:r>
      <w:proofErr w:type="spellEnd"/>
      <w:r w:rsidRPr="001D20E6">
        <w:rPr>
          <w:rFonts w:ascii="Times New Roman" w:eastAsia="Times New Roman" w:hAnsi="Times New Roman" w:cs="Times New Roman"/>
          <w:sz w:val="24"/>
          <w:szCs w:val="24"/>
          <w:lang w:val="en-GB"/>
        </w:rPr>
        <w:t xml:space="preserve"> for customer experience in the commercial environment. Time management can provide satisfaction for people to gain experience and improve efficiency in a competitive business environment.  </w:t>
      </w:r>
    </w:p>
    <w:p w14:paraId="2F4FB7E9" w14:textId="77777777" w:rsidR="001F081C" w:rsidRPr="001D20E6" w:rsidRDefault="001D20E6">
      <w:pPr>
        <w:spacing w:line="360" w:lineRule="auto"/>
        <w:jc w:val="both"/>
        <w:rPr>
          <w:rFonts w:ascii="Times New Roman" w:eastAsia="Times New Roman" w:hAnsi="Times New Roman" w:cs="Times New Roman"/>
          <w:sz w:val="24"/>
          <w:szCs w:val="24"/>
          <w:lang w:val="en-GB"/>
        </w:rPr>
      </w:pPr>
      <w:r w:rsidRPr="001D20E6">
        <w:rPr>
          <w:rFonts w:ascii="Times New Roman" w:eastAsia="Times New Roman" w:hAnsi="Times New Roman" w:cs="Times New Roman"/>
          <w:b/>
          <w:sz w:val="24"/>
          <w:szCs w:val="24"/>
          <w:lang w:val="en-GB"/>
        </w:rPr>
        <w:t xml:space="preserve">Problem solving and decision-making: </w:t>
      </w:r>
      <w:r w:rsidRPr="001D20E6">
        <w:rPr>
          <w:rFonts w:ascii="Times New Roman" w:eastAsia="Times New Roman" w:hAnsi="Times New Roman" w:cs="Times New Roman"/>
          <w:sz w:val="24"/>
          <w:szCs w:val="24"/>
          <w:lang w:val="en-GB"/>
        </w:rPr>
        <w:t xml:space="preserve">Another experience of reflective practices </w:t>
      </w:r>
      <w:r>
        <w:rPr>
          <w:rFonts w:ascii="Times New Roman" w:eastAsia="Times New Roman" w:hAnsi="Times New Roman" w:cs="Times New Roman"/>
          <w:sz w:val="24"/>
          <w:szCs w:val="24"/>
          <w:lang w:val="en-GB"/>
        </w:rPr>
        <w:t>is</w:t>
      </w:r>
      <w:r w:rsidRPr="001D20E6">
        <w:rPr>
          <w:rFonts w:ascii="Times New Roman" w:eastAsia="Times New Roman" w:hAnsi="Times New Roman" w:cs="Times New Roman"/>
          <w:sz w:val="24"/>
          <w:szCs w:val="24"/>
          <w:lang w:val="en-GB"/>
        </w:rPr>
        <w:t xml:space="preserve"> used in commercial business organi</w:t>
      </w:r>
      <w:r w:rsidR="0091134A">
        <w:rPr>
          <w:rFonts w:ascii="Times New Roman" w:eastAsia="Times New Roman" w:hAnsi="Times New Roman" w:cs="Times New Roman"/>
          <w:sz w:val="24"/>
          <w:szCs w:val="24"/>
          <w:lang w:val="en-GB"/>
        </w:rPr>
        <w:t>z</w:t>
      </w:r>
      <w:r w:rsidRPr="001D20E6">
        <w:rPr>
          <w:rFonts w:ascii="Times New Roman" w:eastAsia="Times New Roman" w:hAnsi="Times New Roman" w:cs="Times New Roman"/>
          <w:sz w:val="24"/>
          <w:szCs w:val="24"/>
          <w:lang w:val="en-GB"/>
        </w:rPr>
        <w:t xml:space="preserve">ations like </w:t>
      </w:r>
      <w:proofErr w:type="spellStart"/>
      <w:r w:rsidRPr="001D20E6">
        <w:rPr>
          <w:rFonts w:ascii="Times New Roman" w:eastAsia="Times New Roman" w:hAnsi="Times New Roman" w:cs="Times New Roman"/>
          <w:sz w:val="24"/>
          <w:szCs w:val="24"/>
          <w:lang w:val="en-GB"/>
        </w:rPr>
        <w:t>Lindt</w:t>
      </w:r>
      <w:proofErr w:type="spellEnd"/>
      <w:r w:rsidRPr="001D20E6">
        <w:rPr>
          <w:rFonts w:ascii="Times New Roman" w:eastAsia="Times New Roman" w:hAnsi="Times New Roman" w:cs="Times New Roman"/>
          <w:sz w:val="24"/>
          <w:szCs w:val="24"/>
          <w:lang w:val="en-GB"/>
        </w:rPr>
        <w:t xml:space="preserve"> &amp; </w:t>
      </w:r>
      <w:proofErr w:type="spellStart"/>
      <w:r w:rsidRPr="001D20E6">
        <w:rPr>
          <w:rFonts w:ascii="Times New Roman" w:eastAsia="Times New Roman" w:hAnsi="Times New Roman" w:cs="Times New Roman"/>
          <w:sz w:val="24"/>
          <w:szCs w:val="24"/>
          <w:lang w:val="en-GB"/>
        </w:rPr>
        <w:t>Sprüngli</w:t>
      </w:r>
      <w:proofErr w:type="spellEnd"/>
      <w:r w:rsidRPr="001D20E6">
        <w:rPr>
          <w:rFonts w:ascii="Times New Roman" w:eastAsia="Times New Roman" w:hAnsi="Times New Roman" w:cs="Times New Roman"/>
          <w:sz w:val="24"/>
          <w:szCs w:val="24"/>
          <w:lang w:val="en-GB"/>
        </w:rPr>
        <w:t xml:space="preserve">. </w:t>
      </w:r>
      <w:r w:rsidR="00F9330B" w:rsidRPr="001D20E6">
        <w:rPr>
          <w:rFonts w:ascii="Times New Roman" w:eastAsia="Times New Roman" w:hAnsi="Times New Roman" w:cs="Times New Roman"/>
          <w:sz w:val="24"/>
          <w:szCs w:val="24"/>
          <w:lang w:val="en-GB"/>
        </w:rPr>
        <w:t>Problem-solving techniques have played a crucial role in the competitive business environment to reduce complexity in operations, financing, and marketing networks</w:t>
      </w:r>
      <w:r w:rsidR="000068A8">
        <w:rPr>
          <w:rFonts w:ascii="Times New Roman" w:eastAsia="Times New Roman" w:hAnsi="Times New Roman" w:cs="Times New Roman"/>
          <w:sz w:val="24"/>
          <w:szCs w:val="24"/>
          <w:lang w:val="en-GB"/>
        </w:rPr>
        <w:t xml:space="preserve"> (</w:t>
      </w:r>
      <w:r w:rsidR="000068A8" w:rsidRPr="000068A8">
        <w:rPr>
          <w:rFonts w:ascii="Times New Roman" w:eastAsia="Times New Roman" w:hAnsi="Times New Roman" w:cs="Times New Roman"/>
          <w:sz w:val="24"/>
          <w:szCs w:val="24"/>
          <w:lang w:val="en-GB"/>
        </w:rPr>
        <w:t>Ballantyne</w:t>
      </w:r>
      <w:r w:rsidR="000068A8">
        <w:rPr>
          <w:rFonts w:ascii="Times New Roman" w:eastAsia="Times New Roman" w:hAnsi="Times New Roman" w:cs="Times New Roman"/>
          <w:sz w:val="24"/>
          <w:szCs w:val="24"/>
          <w:lang w:val="en-GB"/>
        </w:rPr>
        <w:t xml:space="preserve"> </w:t>
      </w:r>
      <w:r w:rsidR="000068A8">
        <w:rPr>
          <w:rFonts w:ascii="Times New Roman" w:eastAsia="Times New Roman" w:hAnsi="Times New Roman" w:cs="Times New Roman"/>
          <w:i/>
          <w:sz w:val="24"/>
          <w:szCs w:val="24"/>
          <w:lang w:val="en-GB"/>
        </w:rPr>
        <w:t xml:space="preserve">et al. </w:t>
      </w:r>
      <w:r w:rsidR="000068A8">
        <w:rPr>
          <w:rFonts w:ascii="Times New Roman" w:eastAsia="Times New Roman" w:hAnsi="Times New Roman" w:cs="Times New Roman"/>
          <w:sz w:val="24"/>
          <w:szCs w:val="24"/>
          <w:lang w:val="en-GB"/>
        </w:rPr>
        <w:t>2018)</w:t>
      </w:r>
      <w:r w:rsidR="00F9330B" w:rsidRPr="001D20E6">
        <w:rPr>
          <w:rFonts w:ascii="Times New Roman" w:eastAsia="Times New Roman" w:hAnsi="Times New Roman" w:cs="Times New Roman"/>
          <w:sz w:val="24"/>
          <w:szCs w:val="24"/>
          <w:lang w:val="en-GB"/>
        </w:rPr>
        <w:t xml:space="preserve">. At the same time, </w:t>
      </w:r>
      <w:r w:rsidRPr="001D20E6">
        <w:rPr>
          <w:rFonts w:ascii="Times New Roman" w:eastAsia="Times New Roman" w:hAnsi="Times New Roman" w:cs="Times New Roman"/>
          <w:sz w:val="24"/>
          <w:szCs w:val="24"/>
          <w:lang w:val="en-GB"/>
        </w:rPr>
        <w:t>decision-making</w:t>
      </w:r>
      <w:r w:rsidR="00F9330B" w:rsidRPr="001D20E6">
        <w:rPr>
          <w:rFonts w:ascii="Times New Roman" w:eastAsia="Times New Roman" w:hAnsi="Times New Roman" w:cs="Times New Roman"/>
          <w:sz w:val="24"/>
          <w:szCs w:val="24"/>
          <w:lang w:val="en-GB"/>
        </w:rPr>
        <w:t xml:space="preserve"> </w:t>
      </w:r>
      <w:r w:rsidR="00F9330B" w:rsidRPr="001D20E6">
        <w:rPr>
          <w:rFonts w:ascii="Times New Roman" w:eastAsia="Times New Roman" w:hAnsi="Times New Roman" w:cs="Times New Roman"/>
          <w:sz w:val="24"/>
          <w:szCs w:val="24"/>
          <w:lang w:val="en-GB"/>
        </w:rPr>
        <w:lastRenderedPageBreak/>
        <w:t xml:space="preserve">is one of the best experiences of reflective practices to deal with different activities and challenges for </w:t>
      </w:r>
      <w:r w:rsidR="0091134A">
        <w:rPr>
          <w:rFonts w:ascii="Times New Roman" w:eastAsia="Times New Roman" w:hAnsi="Times New Roman" w:cs="Times New Roman"/>
          <w:sz w:val="24"/>
          <w:szCs w:val="24"/>
          <w:lang w:val="en-GB"/>
        </w:rPr>
        <w:t xml:space="preserve">the </w:t>
      </w:r>
      <w:r w:rsidR="00F9330B" w:rsidRPr="001D20E6">
        <w:rPr>
          <w:rFonts w:ascii="Times New Roman" w:eastAsia="Times New Roman" w:hAnsi="Times New Roman" w:cs="Times New Roman"/>
          <w:sz w:val="24"/>
          <w:szCs w:val="24"/>
          <w:lang w:val="en-GB"/>
        </w:rPr>
        <w:t>evaluation of success.</w:t>
      </w:r>
    </w:p>
    <w:p w14:paraId="204F3A77" w14:textId="77777777" w:rsidR="001F081C" w:rsidRPr="001D20E6" w:rsidRDefault="00F9330B" w:rsidP="00C01CC8">
      <w:pPr>
        <w:pStyle w:val="Heading2"/>
        <w:rPr>
          <w:lang w:val="en-GB"/>
        </w:rPr>
      </w:pPr>
      <w:bookmarkStart w:id="6" w:name="_Toc40532218"/>
      <w:r w:rsidRPr="001D20E6">
        <w:rPr>
          <w:lang w:val="en-GB"/>
        </w:rPr>
        <w:t xml:space="preserve">Reflection on </w:t>
      </w:r>
      <w:r w:rsidR="0091134A">
        <w:rPr>
          <w:lang w:val="en-GB"/>
        </w:rPr>
        <w:t xml:space="preserve">the </w:t>
      </w:r>
      <w:r w:rsidRPr="001D20E6">
        <w:rPr>
          <w:lang w:val="en-GB"/>
        </w:rPr>
        <w:t>relationship between learning theories and experience</w:t>
      </w:r>
      <w:bookmarkEnd w:id="6"/>
    </w:p>
    <w:p w14:paraId="1A82B263" w14:textId="77777777" w:rsidR="001F081C" w:rsidRPr="001D20E6" w:rsidRDefault="00F9330B">
      <w:pPr>
        <w:spacing w:line="360" w:lineRule="auto"/>
        <w:jc w:val="both"/>
        <w:rPr>
          <w:rFonts w:ascii="Times New Roman" w:eastAsia="Times New Roman" w:hAnsi="Times New Roman" w:cs="Times New Roman"/>
          <w:sz w:val="24"/>
          <w:szCs w:val="24"/>
          <w:lang w:val="en-GB"/>
        </w:rPr>
      </w:pPr>
      <w:r w:rsidRPr="001D20E6">
        <w:rPr>
          <w:rFonts w:ascii="Times New Roman" w:eastAsia="Times New Roman" w:hAnsi="Times New Roman" w:cs="Times New Roman"/>
          <w:sz w:val="24"/>
          <w:szCs w:val="24"/>
          <w:lang w:val="en-GB"/>
        </w:rPr>
        <w:t>Implementation of different learning theories and models in the reflection process can provide different learning experiences to students as well as professional learners. It has seen that reflective learning theories and experience have strong relations in the modern business environment. Implementation of reflective learning theories delivered opportunities and ideas about different learning areas in the commercial business environment</w:t>
      </w:r>
      <w:r w:rsidR="000068A8">
        <w:rPr>
          <w:rFonts w:ascii="Times New Roman" w:eastAsia="Times New Roman" w:hAnsi="Times New Roman" w:cs="Times New Roman"/>
          <w:sz w:val="24"/>
          <w:szCs w:val="24"/>
          <w:lang w:val="en-GB"/>
        </w:rPr>
        <w:t xml:space="preserve"> (</w:t>
      </w:r>
      <w:r w:rsidR="000068A8" w:rsidRPr="000068A8">
        <w:rPr>
          <w:rFonts w:ascii="Times New Roman" w:eastAsia="Times New Roman" w:hAnsi="Times New Roman" w:cs="Times New Roman"/>
          <w:sz w:val="24"/>
          <w:szCs w:val="24"/>
          <w:lang w:val="en-GB"/>
        </w:rPr>
        <w:t>Young</w:t>
      </w:r>
      <w:r w:rsidR="000068A8">
        <w:rPr>
          <w:rFonts w:ascii="Times New Roman" w:eastAsia="Times New Roman" w:hAnsi="Times New Roman" w:cs="Times New Roman"/>
          <w:sz w:val="24"/>
          <w:szCs w:val="24"/>
          <w:lang w:val="en-GB"/>
        </w:rPr>
        <w:t xml:space="preserve"> </w:t>
      </w:r>
      <w:r w:rsidR="000068A8">
        <w:rPr>
          <w:rFonts w:ascii="Times New Roman" w:eastAsia="Times New Roman" w:hAnsi="Times New Roman" w:cs="Times New Roman"/>
          <w:i/>
          <w:sz w:val="24"/>
          <w:szCs w:val="24"/>
          <w:lang w:val="en-GB"/>
        </w:rPr>
        <w:t xml:space="preserve">et al. </w:t>
      </w:r>
      <w:r w:rsidR="000068A8">
        <w:rPr>
          <w:rFonts w:ascii="Times New Roman" w:eastAsia="Times New Roman" w:hAnsi="Times New Roman" w:cs="Times New Roman"/>
          <w:sz w:val="24"/>
          <w:szCs w:val="24"/>
          <w:lang w:val="en-GB"/>
        </w:rPr>
        <w:t>2016)</w:t>
      </w:r>
      <w:r w:rsidRPr="001D20E6">
        <w:rPr>
          <w:rFonts w:ascii="Times New Roman" w:eastAsia="Times New Roman" w:hAnsi="Times New Roman" w:cs="Times New Roman"/>
          <w:sz w:val="24"/>
          <w:szCs w:val="24"/>
          <w:lang w:val="en-GB"/>
        </w:rPr>
        <w:t>. Theoretical reflection delivers concepts and learning experiences to people to deal with functional attitude in a competitive business environment. It has seen that leaders and employees of business organi</w:t>
      </w:r>
      <w:r w:rsidR="0091134A">
        <w:rPr>
          <w:rFonts w:ascii="Times New Roman" w:eastAsia="Times New Roman" w:hAnsi="Times New Roman" w:cs="Times New Roman"/>
          <w:sz w:val="24"/>
          <w:szCs w:val="24"/>
          <w:lang w:val="en-GB"/>
        </w:rPr>
        <w:t>z</w:t>
      </w:r>
      <w:r w:rsidRPr="001D20E6">
        <w:rPr>
          <w:rFonts w:ascii="Times New Roman" w:eastAsia="Times New Roman" w:hAnsi="Times New Roman" w:cs="Times New Roman"/>
          <w:sz w:val="24"/>
          <w:szCs w:val="24"/>
          <w:lang w:val="en-GB"/>
        </w:rPr>
        <w:t xml:space="preserve">ations have used reflective practices to upgrade knowledge and skills regarding theoretical knowledge. </w:t>
      </w:r>
    </w:p>
    <w:p w14:paraId="23023A90" w14:textId="77777777" w:rsidR="001F081C" w:rsidRPr="001D20E6" w:rsidRDefault="00F9330B">
      <w:pPr>
        <w:spacing w:line="360" w:lineRule="auto"/>
        <w:jc w:val="both"/>
        <w:rPr>
          <w:rFonts w:ascii="Times New Roman" w:eastAsia="Times New Roman" w:hAnsi="Times New Roman" w:cs="Times New Roman"/>
          <w:sz w:val="24"/>
          <w:szCs w:val="24"/>
          <w:lang w:val="en-GB"/>
        </w:rPr>
      </w:pPr>
      <w:r w:rsidRPr="001D20E6">
        <w:rPr>
          <w:rFonts w:ascii="Times New Roman" w:eastAsia="Times New Roman" w:hAnsi="Times New Roman" w:cs="Times New Roman"/>
          <w:sz w:val="24"/>
          <w:szCs w:val="24"/>
          <w:lang w:val="en-GB"/>
        </w:rPr>
        <w:t xml:space="preserve">Moreover, reflective theories and models have influenced people to focus on different stages that are mentioned in the figure below. </w:t>
      </w:r>
      <w:r w:rsidR="001D20E6" w:rsidRPr="001D20E6">
        <w:rPr>
          <w:rFonts w:ascii="Times New Roman" w:eastAsia="Times New Roman" w:hAnsi="Times New Roman" w:cs="Times New Roman"/>
          <w:sz w:val="24"/>
          <w:szCs w:val="24"/>
          <w:lang w:val="en-GB"/>
        </w:rPr>
        <w:t>Reactions on different activities and functional areas have</w:t>
      </w:r>
      <w:r w:rsidRPr="001D20E6">
        <w:rPr>
          <w:rFonts w:ascii="Times New Roman" w:eastAsia="Times New Roman" w:hAnsi="Times New Roman" w:cs="Times New Roman"/>
          <w:sz w:val="24"/>
          <w:szCs w:val="24"/>
          <w:lang w:val="en-GB"/>
        </w:rPr>
        <w:t xml:space="preserve"> been reviewed to improve self-assessment and performance. Moreover, recording valuable information is essential for reviewing different issues to develop sustainability in the commercial business environment of </w:t>
      </w:r>
      <w:proofErr w:type="spellStart"/>
      <w:r w:rsidRPr="001D20E6">
        <w:rPr>
          <w:rFonts w:ascii="Times New Roman" w:eastAsia="Times New Roman" w:hAnsi="Times New Roman" w:cs="Times New Roman"/>
          <w:sz w:val="24"/>
          <w:szCs w:val="24"/>
          <w:lang w:val="en-GB"/>
        </w:rPr>
        <w:t>Lindt</w:t>
      </w:r>
      <w:proofErr w:type="spellEnd"/>
      <w:r w:rsidRPr="001D20E6">
        <w:rPr>
          <w:rFonts w:ascii="Times New Roman" w:eastAsia="Times New Roman" w:hAnsi="Times New Roman" w:cs="Times New Roman"/>
          <w:sz w:val="24"/>
          <w:szCs w:val="24"/>
          <w:lang w:val="en-GB"/>
        </w:rPr>
        <w:t xml:space="preserve"> &amp; </w:t>
      </w:r>
      <w:proofErr w:type="spellStart"/>
      <w:r w:rsidRPr="001D20E6">
        <w:rPr>
          <w:rFonts w:ascii="Times New Roman" w:eastAsia="Times New Roman" w:hAnsi="Times New Roman" w:cs="Times New Roman"/>
          <w:sz w:val="24"/>
          <w:szCs w:val="24"/>
          <w:lang w:val="en-GB"/>
        </w:rPr>
        <w:t>Sprüngli</w:t>
      </w:r>
      <w:proofErr w:type="spellEnd"/>
      <w:r w:rsidRPr="001D20E6">
        <w:rPr>
          <w:rFonts w:ascii="Times New Roman" w:eastAsia="Times New Roman" w:hAnsi="Times New Roman" w:cs="Times New Roman"/>
          <w:sz w:val="24"/>
          <w:szCs w:val="24"/>
          <w:lang w:val="en-GB"/>
        </w:rPr>
        <w:t xml:space="preserve"> to deal with strategic issues. Furthermore, reflective learning systems have delivered experience through two ways to manage performance as well as </w:t>
      </w:r>
      <w:r w:rsidR="00780894">
        <w:rPr>
          <w:rFonts w:ascii="Times New Roman" w:eastAsia="Times New Roman" w:hAnsi="Times New Roman" w:cs="Times New Roman"/>
          <w:sz w:val="24"/>
          <w:szCs w:val="24"/>
          <w:lang w:val="en-GB"/>
        </w:rPr>
        <w:t xml:space="preserve">the </w:t>
      </w:r>
      <w:r w:rsidRPr="001D20E6">
        <w:rPr>
          <w:rFonts w:ascii="Times New Roman" w:eastAsia="Times New Roman" w:hAnsi="Times New Roman" w:cs="Times New Roman"/>
          <w:sz w:val="24"/>
          <w:szCs w:val="24"/>
          <w:lang w:val="en-GB"/>
        </w:rPr>
        <w:t>situation. These are mentioned in the below points.</w:t>
      </w:r>
    </w:p>
    <w:p w14:paraId="278D5B70" w14:textId="77777777" w:rsidR="001F081C" w:rsidRPr="001D20E6" w:rsidRDefault="00F9330B">
      <w:pPr>
        <w:spacing w:line="360" w:lineRule="auto"/>
        <w:jc w:val="center"/>
        <w:rPr>
          <w:rFonts w:ascii="Times New Roman" w:eastAsia="Times New Roman" w:hAnsi="Times New Roman" w:cs="Times New Roman"/>
          <w:sz w:val="24"/>
          <w:szCs w:val="24"/>
          <w:lang w:val="en-GB"/>
        </w:rPr>
      </w:pPr>
      <w:r w:rsidRPr="001D20E6">
        <w:rPr>
          <w:rFonts w:ascii="Times New Roman" w:eastAsia="Times New Roman" w:hAnsi="Times New Roman" w:cs="Times New Roman"/>
          <w:noProof/>
          <w:sz w:val="24"/>
          <w:szCs w:val="24"/>
          <w:lang w:val="ro-RO" w:eastAsia="ro-RO"/>
        </w:rPr>
        <w:drawing>
          <wp:inline distT="114300" distB="114300" distL="114300" distR="114300" wp14:anchorId="6A8ECEDF" wp14:editId="03A3414B">
            <wp:extent cx="1909763" cy="253365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538682021" name="image2.png"/>
                    <pic:cNvPicPr/>
                  </pic:nvPicPr>
                  <pic:blipFill>
                    <a:blip r:embed="rId9"/>
                    <a:stretch>
                      <a:fillRect/>
                    </a:stretch>
                  </pic:blipFill>
                  <pic:spPr>
                    <a:xfrm>
                      <a:off x="0" y="0"/>
                      <a:ext cx="1909763" cy="2533650"/>
                    </a:xfrm>
                    <a:prstGeom prst="rect">
                      <a:avLst/>
                    </a:prstGeom>
                  </pic:spPr>
                </pic:pic>
              </a:graphicData>
            </a:graphic>
          </wp:inline>
        </w:drawing>
      </w:r>
    </w:p>
    <w:p w14:paraId="74F9A935" w14:textId="77777777" w:rsidR="001F081C" w:rsidRPr="001D20E6" w:rsidRDefault="00F9330B">
      <w:pPr>
        <w:spacing w:line="360" w:lineRule="auto"/>
        <w:jc w:val="center"/>
        <w:rPr>
          <w:rFonts w:ascii="Times New Roman" w:eastAsia="Times New Roman" w:hAnsi="Times New Roman" w:cs="Times New Roman"/>
          <w:b/>
          <w:sz w:val="24"/>
          <w:szCs w:val="24"/>
          <w:lang w:val="en-GB"/>
        </w:rPr>
      </w:pPr>
      <w:r w:rsidRPr="001D20E6">
        <w:rPr>
          <w:rFonts w:ascii="Times New Roman" w:eastAsia="Times New Roman" w:hAnsi="Times New Roman" w:cs="Times New Roman"/>
          <w:b/>
          <w:sz w:val="24"/>
          <w:szCs w:val="24"/>
          <w:lang w:val="en-GB"/>
        </w:rPr>
        <w:t xml:space="preserve">Figure 2: Stages of reflective </w:t>
      </w:r>
      <w:r w:rsidR="001D20E6" w:rsidRPr="001D20E6">
        <w:rPr>
          <w:rFonts w:ascii="Times New Roman" w:eastAsia="Times New Roman" w:hAnsi="Times New Roman" w:cs="Times New Roman"/>
          <w:b/>
          <w:sz w:val="24"/>
          <w:szCs w:val="24"/>
          <w:lang w:val="en-GB"/>
        </w:rPr>
        <w:t>learning</w:t>
      </w:r>
      <w:r w:rsidRPr="001D20E6">
        <w:rPr>
          <w:rFonts w:ascii="Times New Roman" w:eastAsia="Times New Roman" w:hAnsi="Times New Roman" w:cs="Times New Roman"/>
          <w:b/>
          <w:sz w:val="24"/>
          <w:szCs w:val="24"/>
          <w:lang w:val="en-GB"/>
        </w:rPr>
        <w:t xml:space="preserve"> </w:t>
      </w:r>
    </w:p>
    <w:p w14:paraId="28DD4812" w14:textId="77777777" w:rsidR="001F081C" w:rsidRPr="001D20E6" w:rsidRDefault="00F9330B">
      <w:pPr>
        <w:spacing w:line="360" w:lineRule="auto"/>
        <w:jc w:val="center"/>
        <w:rPr>
          <w:rFonts w:ascii="Times New Roman" w:eastAsia="Times New Roman" w:hAnsi="Times New Roman" w:cs="Times New Roman"/>
          <w:sz w:val="24"/>
          <w:szCs w:val="24"/>
          <w:lang w:val="en-GB"/>
        </w:rPr>
      </w:pPr>
      <w:r w:rsidRPr="001D20E6">
        <w:rPr>
          <w:rFonts w:ascii="Times New Roman" w:eastAsia="Times New Roman" w:hAnsi="Times New Roman" w:cs="Times New Roman"/>
          <w:sz w:val="24"/>
          <w:szCs w:val="24"/>
          <w:lang w:val="en-GB"/>
        </w:rPr>
        <w:lastRenderedPageBreak/>
        <w:t xml:space="preserve">(Source: </w:t>
      </w:r>
      <w:r w:rsidR="000068A8" w:rsidRPr="000068A8">
        <w:rPr>
          <w:rFonts w:ascii="Times New Roman" w:eastAsia="Times New Roman" w:hAnsi="Times New Roman" w:cs="Times New Roman"/>
          <w:sz w:val="24"/>
          <w:szCs w:val="24"/>
          <w:lang w:val="en-GB"/>
        </w:rPr>
        <w:t xml:space="preserve">Kramer, and </w:t>
      </w:r>
      <w:proofErr w:type="spellStart"/>
      <w:r w:rsidR="000068A8" w:rsidRPr="000068A8">
        <w:rPr>
          <w:rFonts w:ascii="Times New Roman" w:eastAsia="Times New Roman" w:hAnsi="Times New Roman" w:cs="Times New Roman"/>
          <w:sz w:val="24"/>
          <w:szCs w:val="24"/>
          <w:lang w:val="en-GB"/>
        </w:rPr>
        <w:t>Moorkamp</w:t>
      </w:r>
      <w:proofErr w:type="spellEnd"/>
      <w:r w:rsidR="000068A8">
        <w:rPr>
          <w:rFonts w:ascii="Times New Roman" w:eastAsia="Times New Roman" w:hAnsi="Times New Roman" w:cs="Times New Roman"/>
          <w:sz w:val="24"/>
          <w:szCs w:val="24"/>
          <w:lang w:val="en-GB"/>
        </w:rPr>
        <w:t>, 2019</w:t>
      </w:r>
      <w:r w:rsidRPr="001D20E6">
        <w:rPr>
          <w:rFonts w:ascii="Times New Roman" w:eastAsia="Times New Roman" w:hAnsi="Times New Roman" w:cs="Times New Roman"/>
          <w:sz w:val="24"/>
          <w:szCs w:val="24"/>
          <w:lang w:val="en-GB"/>
        </w:rPr>
        <w:t>)</w:t>
      </w:r>
    </w:p>
    <w:p w14:paraId="4C22B115" w14:textId="77777777" w:rsidR="001F081C" w:rsidRPr="001D20E6" w:rsidRDefault="00F9330B">
      <w:pPr>
        <w:spacing w:line="360" w:lineRule="auto"/>
        <w:jc w:val="both"/>
        <w:rPr>
          <w:rFonts w:ascii="Times New Roman" w:eastAsia="Times New Roman" w:hAnsi="Times New Roman" w:cs="Times New Roman"/>
          <w:sz w:val="24"/>
          <w:szCs w:val="24"/>
          <w:lang w:val="en-GB"/>
        </w:rPr>
      </w:pPr>
      <w:r w:rsidRPr="001D20E6">
        <w:rPr>
          <w:rFonts w:ascii="Times New Roman" w:eastAsia="Times New Roman" w:hAnsi="Times New Roman" w:cs="Times New Roman"/>
          <w:b/>
          <w:i/>
          <w:sz w:val="24"/>
          <w:szCs w:val="24"/>
          <w:lang w:val="en-GB"/>
        </w:rPr>
        <w:t>Reflection-in-action:</w:t>
      </w:r>
      <w:r w:rsidRPr="001D20E6">
        <w:rPr>
          <w:rFonts w:ascii="Times New Roman" w:eastAsia="Times New Roman" w:hAnsi="Times New Roman" w:cs="Times New Roman"/>
          <w:sz w:val="24"/>
          <w:szCs w:val="24"/>
          <w:lang w:val="en-GB"/>
        </w:rPr>
        <w:t xml:space="preserve"> Experience regarding </w:t>
      </w:r>
      <w:r w:rsidR="001D20E6" w:rsidRPr="001D20E6">
        <w:rPr>
          <w:rFonts w:ascii="Times New Roman" w:eastAsia="Times New Roman" w:hAnsi="Times New Roman" w:cs="Times New Roman"/>
          <w:sz w:val="24"/>
          <w:szCs w:val="24"/>
          <w:lang w:val="en-GB"/>
        </w:rPr>
        <w:t>decision-making</w:t>
      </w:r>
      <w:r w:rsidRPr="001D20E6">
        <w:rPr>
          <w:rFonts w:ascii="Times New Roman" w:eastAsia="Times New Roman" w:hAnsi="Times New Roman" w:cs="Times New Roman"/>
          <w:sz w:val="24"/>
          <w:szCs w:val="24"/>
          <w:lang w:val="en-GB"/>
        </w:rPr>
        <w:t xml:space="preserve"> and incident analysis before something happens may increase due to reflective learning practices in a competitive business environment</w:t>
      </w:r>
      <w:r w:rsidR="000068A8">
        <w:rPr>
          <w:rFonts w:ascii="Times New Roman" w:eastAsia="Times New Roman" w:hAnsi="Times New Roman" w:cs="Times New Roman"/>
          <w:sz w:val="24"/>
          <w:szCs w:val="24"/>
          <w:lang w:val="en-GB"/>
        </w:rPr>
        <w:t xml:space="preserve"> (</w:t>
      </w:r>
      <w:r w:rsidR="000068A8" w:rsidRPr="000068A8">
        <w:rPr>
          <w:rFonts w:ascii="Times New Roman" w:eastAsia="Times New Roman" w:hAnsi="Times New Roman" w:cs="Times New Roman"/>
          <w:sz w:val="24"/>
          <w:szCs w:val="24"/>
          <w:lang w:val="en-GB"/>
        </w:rPr>
        <w:t>Cambridge-community.org.uk</w:t>
      </w:r>
      <w:r w:rsidR="000068A8">
        <w:rPr>
          <w:rFonts w:ascii="Times New Roman" w:eastAsia="Times New Roman" w:hAnsi="Times New Roman" w:cs="Times New Roman"/>
          <w:sz w:val="24"/>
          <w:szCs w:val="24"/>
          <w:lang w:val="en-GB"/>
        </w:rPr>
        <w:t>, 2020)</w:t>
      </w:r>
      <w:r w:rsidRPr="001D20E6">
        <w:rPr>
          <w:rFonts w:ascii="Times New Roman" w:eastAsia="Times New Roman" w:hAnsi="Times New Roman" w:cs="Times New Roman"/>
          <w:sz w:val="24"/>
          <w:szCs w:val="24"/>
          <w:lang w:val="en-GB"/>
        </w:rPr>
        <w:t xml:space="preserve">. Furthermore, reflective practices and experiments can enhance experience about handling challenging excrement operations by maintaining </w:t>
      </w:r>
      <w:r w:rsidR="00780894">
        <w:rPr>
          <w:rFonts w:ascii="Times New Roman" w:eastAsia="Times New Roman" w:hAnsi="Times New Roman" w:cs="Times New Roman"/>
          <w:sz w:val="24"/>
          <w:szCs w:val="24"/>
          <w:lang w:val="en-GB"/>
        </w:rPr>
        <w:t xml:space="preserve">the </w:t>
      </w:r>
      <w:r w:rsidRPr="001D20E6">
        <w:rPr>
          <w:rFonts w:ascii="Times New Roman" w:eastAsia="Times New Roman" w:hAnsi="Times New Roman" w:cs="Times New Roman"/>
          <w:sz w:val="24"/>
          <w:szCs w:val="24"/>
          <w:lang w:val="en-GB"/>
        </w:rPr>
        <w:t>time required for activities. For example, leaders can access different issues, requirements, problems</w:t>
      </w:r>
      <w:r w:rsidR="00780894">
        <w:rPr>
          <w:rFonts w:ascii="Times New Roman" w:eastAsia="Times New Roman" w:hAnsi="Times New Roman" w:cs="Times New Roman"/>
          <w:sz w:val="24"/>
          <w:szCs w:val="24"/>
          <w:lang w:val="en-GB"/>
        </w:rPr>
        <w:t>,</w:t>
      </w:r>
      <w:r w:rsidRPr="001D20E6">
        <w:rPr>
          <w:rFonts w:ascii="Times New Roman" w:eastAsia="Times New Roman" w:hAnsi="Times New Roman" w:cs="Times New Roman"/>
          <w:sz w:val="24"/>
          <w:szCs w:val="24"/>
          <w:lang w:val="en-GB"/>
        </w:rPr>
        <w:t xml:space="preserve"> and conflicts issues of team members </w:t>
      </w:r>
      <w:r w:rsidR="00780894">
        <w:rPr>
          <w:rFonts w:ascii="Times New Roman" w:eastAsia="Times New Roman" w:hAnsi="Times New Roman" w:cs="Times New Roman"/>
          <w:sz w:val="24"/>
          <w:szCs w:val="24"/>
          <w:lang w:val="en-GB"/>
        </w:rPr>
        <w:t>through</w:t>
      </w:r>
      <w:r w:rsidRPr="001D20E6">
        <w:rPr>
          <w:rFonts w:ascii="Times New Roman" w:eastAsia="Times New Roman" w:hAnsi="Times New Roman" w:cs="Times New Roman"/>
          <w:sz w:val="24"/>
          <w:szCs w:val="24"/>
          <w:lang w:val="en-GB"/>
        </w:rPr>
        <w:t xml:space="preserve"> reflective experience. Hence, </w:t>
      </w:r>
      <w:r w:rsidR="00780894">
        <w:rPr>
          <w:rFonts w:ascii="Times New Roman" w:eastAsia="Times New Roman" w:hAnsi="Times New Roman" w:cs="Times New Roman"/>
          <w:sz w:val="24"/>
          <w:szCs w:val="24"/>
          <w:lang w:val="en-GB"/>
        </w:rPr>
        <w:t xml:space="preserve">the </w:t>
      </w:r>
      <w:r w:rsidRPr="001D20E6">
        <w:rPr>
          <w:rFonts w:ascii="Times New Roman" w:eastAsia="Times New Roman" w:hAnsi="Times New Roman" w:cs="Times New Roman"/>
          <w:sz w:val="24"/>
          <w:szCs w:val="24"/>
          <w:lang w:val="en-GB"/>
        </w:rPr>
        <w:t xml:space="preserve">professional staff of </w:t>
      </w:r>
      <w:proofErr w:type="spellStart"/>
      <w:r w:rsidRPr="001D20E6">
        <w:rPr>
          <w:rFonts w:ascii="Times New Roman" w:eastAsia="Times New Roman" w:hAnsi="Times New Roman" w:cs="Times New Roman"/>
          <w:sz w:val="24"/>
          <w:szCs w:val="24"/>
          <w:lang w:val="en-GB"/>
        </w:rPr>
        <w:t>Lindt</w:t>
      </w:r>
      <w:proofErr w:type="spellEnd"/>
      <w:r w:rsidRPr="001D20E6">
        <w:rPr>
          <w:rFonts w:ascii="Times New Roman" w:eastAsia="Times New Roman" w:hAnsi="Times New Roman" w:cs="Times New Roman"/>
          <w:sz w:val="24"/>
          <w:szCs w:val="24"/>
          <w:lang w:val="en-GB"/>
        </w:rPr>
        <w:t xml:space="preserve"> &amp; </w:t>
      </w:r>
      <w:proofErr w:type="spellStart"/>
      <w:r w:rsidRPr="001D20E6">
        <w:rPr>
          <w:rFonts w:ascii="Times New Roman" w:eastAsia="Times New Roman" w:hAnsi="Times New Roman" w:cs="Times New Roman"/>
          <w:sz w:val="24"/>
          <w:szCs w:val="24"/>
          <w:lang w:val="en-GB"/>
        </w:rPr>
        <w:t>Sprüngli</w:t>
      </w:r>
      <w:proofErr w:type="spellEnd"/>
      <w:r w:rsidRPr="001D20E6">
        <w:rPr>
          <w:rFonts w:ascii="Times New Roman" w:eastAsia="Times New Roman" w:hAnsi="Times New Roman" w:cs="Times New Roman"/>
          <w:sz w:val="24"/>
          <w:szCs w:val="24"/>
          <w:lang w:val="en-GB"/>
        </w:rPr>
        <w:t xml:space="preserve"> should implement reflective theories to understand the overall situation of different operations</w:t>
      </w:r>
      <w:r w:rsidR="000068A8">
        <w:rPr>
          <w:rFonts w:ascii="Times New Roman" w:eastAsia="Times New Roman" w:hAnsi="Times New Roman" w:cs="Times New Roman"/>
          <w:sz w:val="24"/>
          <w:szCs w:val="24"/>
          <w:lang w:val="en-GB"/>
        </w:rPr>
        <w:t xml:space="preserve"> (</w:t>
      </w:r>
      <w:r w:rsidR="000068A8" w:rsidRPr="000068A8">
        <w:rPr>
          <w:rFonts w:ascii="Times New Roman" w:eastAsia="Times New Roman" w:hAnsi="Times New Roman" w:cs="Times New Roman"/>
          <w:sz w:val="24"/>
          <w:szCs w:val="24"/>
          <w:lang w:val="en-GB"/>
        </w:rPr>
        <w:t>Lindt-spruengli.com</w:t>
      </w:r>
      <w:r w:rsidR="000068A8">
        <w:rPr>
          <w:rFonts w:ascii="Times New Roman" w:eastAsia="Times New Roman" w:hAnsi="Times New Roman" w:cs="Times New Roman"/>
          <w:sz w:val="24"/>
          <w:szCs w:val="24"/>
          <w:lang w:val="en-GB"/>
        </w:rPr>
        <w:t>, 2020)</w:t>
      </w:r>
      <w:r w:rsidRPr="001D20E6">
        <w:rPr>
          <w:rFonts w:ascii="Times New Roman" w:eastAsia="Times New Roman" w:hAnsi="Times New Roman" w:cs="Times New Roman"/>
          <w:sz w:val="24"/>
          <w:szCs w:val="24"/>
          <w:lang w:val="en-GB"/>
        </w:rPr>
        <w:t>. Reflective learning theories have significantly personali</w:t>
      </w:r>
      <w:r w:rsidR="00780894">
        <w:rPr>
          <w:rFonts w:ascii="Times New Roman" w:eastAsia="Times New Roman" w:hAnsi="Times New Roman" w:cs="Times New Roman"/>
          <w:sz w:val="24"/>
          <w:szCs w:val="24"/>
          <w:lang w:val="en-GB"/>
        </w:rPr>
        <w:t>z</w:t>
      </w:r>
      <w:r w:rsidRPr="001D20E6">
        <w:rPr>
          <w:rFonts w:ascii="Times New Roman" w:eastAsia="Times New Roman" w:hAnsi="Times New Roman" w:cs="Times New Roman"/>
          <w:sz w:val="24"/>
          <w:szCs w:val="24"/>
          <w:lang w:val="en-GB"/>
        </w:rPr>
        <w:t xml:space="preserve">ed ideas and concepts for learners to deal with particular situations to manage experience. Moreover, reflective theories have influenced learners for applying best practices and efforts in unique experience analysis.    </w:t>
      </w:r>
    </w:p>
    <w:p w14:paraId="69F04499" w14:textId="77777777" w:rsidR="001F081C" w:rsidRPr="001D20E6" w:rsidRDefault="00F9330B">
      <w:pPr>
        <w:spacing w:line="360" w:lineRule="auto"/>
        <w:jc w:val="both"/>
        <w:rPr>
          <w:rFonts w:ascii="Times New Roman" w:eastAsia="Times New Roman" w:hAnsi="Times New Roman" w:cs="Times New Roman"/>
          <w:sz w:val="24"/>
          <w:szCs w:val="24"/>
          <w:lang w:val="en-GB"/>
        </w:rPr>
      </w:pPr>
      <w:r w:rsidRPr="001D20E6">
        <w:rPr>
          <w:rFonts w:ascii="Times New Roman" w:eastAsia="Times New Roman" w:hAnsi="Times New Roman" w:cs="Times New Roman"/>
          <w:b/>
          <w:i/>
          <w:sz w:val="24"/>
          <w:szCs w:val="24"/>
          <w:lang w:val="en-GB"/>
        </w:rPr>
        <w:t xml:space="preserve">Reflection-on-action: </w:t>
      </w:r>
      <w:r w:rsidRPr="001D20E6">
        <w:rPr>
          <w:rFonts w:ascii="Times New Roman" w:eastAsia="Times New Roman" w:hAnsi="Times New Roman" w:cs="Times New Roman"/>
          <w:sz w:val="24"/>
          <w:szCs w:val="24"/>
          <w:lang w:val="en-GB"/>
        </w:rPr>
        <w:t>Reflection theories have also influenced people to apply experience and knowledge of handling tough situations in the workplace and education systems. Previous ideas and concepts have provided benefits to people and students to understand different needs and requirements that will be beneficial for an effective reflection process</w:t>
      </w:r>
      <w:r w:rsidR="001D20E6">
        <w:rPr>
          <w:rFonts w:ascii="Times New Roman" w:eastAsia="Times New Roman" w:hAnsi="Times New Roman" w:cs="Times New Roman"/>
          <w:sz w:val="24"/>
          <w:szCs w:val="24"/>
          <w:lang w:val="en-GB"/>
        </w:rPr>
        <w:t xml:space="preserve"> (</w:t>
      </w:r>
      <w:r w:rsidR="001D20E6" w:rsidRPr="001D20E6">
        <w:rPr>
          <w:rFonts w:ascii="Times New Roman" w:eastAsia="Times New Roman" w:hAnsi="Times New Roman" w:cs="Times New Roman"/>
          <w:sz w:val="24"/>
          <w:szCs w:val="24"/>
          <w:lang w:val="en-GB"/>
        </w:rPr>
        <w:t>Ballantyne</w:t>
      </w:r>
      <w:r w:rsidR="001D20E6">
        <w:rPr>
          <w:rFonts w:ascii="Times New Roman" w:eastAsia="Times New Roman" w:hAnsi="Times New Roman" w:cs="Times New Roman"/>
          <w:sz w:val="24"/>
          <w:szCs w:val="24"/>
          <w:lang w:val="en-GB"/>
        </w:rPr>
        <w:t xml:space="preserve"> </w:t>
      </w:r>
      <w:r w:rsidR="001D20E6">
        <w:rPr>
          <w:rFonts w:ascii="Times New Roman" w:eastAsia="Times New Roman" w:hAnsi="Times New Roman" w:cs="Times New Roman"/>
          <w:i/>
          <w:sz w:val="24"/>
          <w:szCs w:val="24"/>
          <w:lang w:val="en-GB"/>
        </w:rPr>
        <w:t xml:space="preserve">et al. </w:t>
      </w:r>
      <w:r w:rsidR="001D20E6">
        <w:rPr>
          <w:rFonts w:ascii="Times New Roman" w:eastAsia="Times New Roman" w:hAnsi="Times New Roman" w:cs="Times New Roman"/>
          <w:sz w:val="24"/>
          <w:szCs w:val="24"/>
          <w:lang w:val="en-GB"/>
        </w:rPr>
        <w:t>2018)</w:t>
      </w:r>
      <w:r w:rsidRPr="001D20E6">
        <w:rPr>
          <w:rFonts w:ascii="Times New Roman" w:eastAsia="Times New Roman" w:hAnsi="Times New Roman" w:cs="Times New Roman"/>
          <w:sz w:val="24"/>
          <w:szCs w:val="24"/>
          <w:lang w:val="en-GB"/>
        </w:rPr>
        <w:t>. During the working process, leaders and managers have communicated with subordinates using logical and reasonable practices to manage principal issues. The reflective learning practices have influenced knowledge and the decision-making process of managing business operations as well as the learning framework.</w:t>
      </w:r>
    </w:p>
    <w:p w14:paraId="418496D8" w14:textId="77777777" w:rsidR="001F081C" w:rsidRPr="001D20E6" w:rsidRDefault="00F9330B" w:rsidP="00C01CC8">
      <w:pPr>
        <w:pStyle w:val="Heading1"/>
        <w:rPr>
          <w:lang w:val="en-GB"/>
        </w:rPr>
      </w:pPr>
      <w:bookmarkStart w:id="7" w:name="_Toc40532219"/>
      <w:r w:rsidRPr="001D20E6">
        <w:rPr>
          <w:lang w:val="en-GB"/>
        </w:rPr>
        <w:t>Conclusion</w:t>
      </w:r>
      <w:bookmarkEnd w:id="7"/>
    </w:p>
    <w:p w14:paraId="169BC093" w14:textId="77777777" w:rsidR="001D20E6" w:rsidRDefault="00F9330B">
      <w:pPr>
        <w:spacing w:line="360" w:lineRule="auto"/>
        <w:jc w:val="both"/>
        <w:rPr>
          <w:rFonts w:ascii="Times New Roman" w:eastAsia="Times New Roman" w:hAnsi="Times New Roman" w:cs="Times New Roman"/>
          <w:sz w:val="24"/>
          <w:szCs w:val="24"/>
          <w:lang w:val="en-GB"/>
        </w:rPr>
      </w:pPr>
      <w:r w:rsidRPr="001D20E6">
        <w:rPr>
          <w:rFonts w:ascii="Times New Roman" w:eastAsia="Times New Roman" w:hAnsi="Times New Roman" w:cs="Times New Roman"/>
          <w:sz w:val="24"/>
          <w:szCs w:val="24"/>
          <w:lang w:val="en-GB"/>
        </w:rPr>
        <w:t xml:space="preserve">The study has developed based on reflective practices and evaluation of new skills regarding the learning process. In conclusion, the report has applied Kolb's reflective learning theories to provide </w:t>
      </w:r>
      <w:r w:rsidR="00780894">
        <w:rPr>
          <w:rFonts w:ascii="Times New Roman" w:eastAsia="Times New Roman" w:hAnsi="Times New Roman" w:cs="Times New Roman"/>
          <w:sz w:val="24"/>
          <w:szCs w:val="24"/>
          <w:lang w:val="en-GB"/>
        </w:rPr>
        <w:t xml:space="preserve">the </w:t>
      </w:r>
      <w:r w:rsidRPr="001D20E6">
        <w:rPr>
          <w:rFonts w:ascii="Times New Roman" w:eastAsia="Times New Roman" w:hAnsi="Times New Roman" w:cs="Times New Roman"/>
          <w:sz w:val="24"/>
          <w:szCs w:val="24"/>
          <w:lang w:val="en-GB"/>
        </w:rPr>
        <w:t xml:space="preserve">purpose and nature of reflective practices. Personal experience and thought have been </w:t>
      </w:r>
      <w:proofErr w:type="spellStart"/>
      <w:r w:rsidRPr="001D20E6">
        <w:rPr>
          <w:rFonts w:ascii="Times New Roman" w:eastAsia="Times New Roman" w:hAnsi="Times New Roman" w:cs="Times New Roman"/>
          <w:sz w:val="24"/>
          <w:szCs w:val="24"/>
          <w:lang w:val="en-GB"/>
        </w:rPr>
        <w:t>analy</w:t>
      </w:r>
      <w:r w:rsidR="00780894">
        <w:rPr>
          <w:rFonts w:ascii="Times New Roman" w:eastAsia="Times New Roman" w:hAnsi="Times New Roman" w:cs="Times New Roman"/>
          <w:sz w:val="24"/>
          <w:szCs w:val="24"/>
          <w:lang w:val="en-GB"/>
        </w:rPr>
        <w:t>z</w:t>
      </w:r>
      <w:r w:rsidRPr="001D20E6">
        <w:rPr>
          <w:rFonts w:ascii="Times New Roman" w:eastAsia="Times New Roman" w:hAnsi="Times New Roman" w:cs="Times New Roman"/>
          <w:sz w:val="24"/>
          <w:szCs w:val="24"/>
          <w:lang w:val="en-GB"/>
        </w:rPr>
        <w:t>ed</w:t>
      </w:r>
      <w:proofErr w:type="spellEnd"/>
      <w:r w:rsidRPr="001D20E6">
        <w:rPr>
          <w:rFonts w:ascii="Times New Roman" w:eastAsia="Times New Roman" w:hAnsi="Times New Roman" w:cs="Times New Roman"/>
          <w:sz w:val="24"/>
          <w:szCs w:val="24"/>
          <w:lang w:val="en-GB"/>
        </w:rPr>
        <w:t xml:space="preserve"> about </w:t>
      </w:r>
      <w:proofErr w:type="spellStart"/>
      <w:r w:rsidRPr="001D20E6">
        <w:rPr>
          <w:rFonts w:ascii="Times New Roman" w:eastAsia="Times New Roman" w:hAnsi="Times New Roman" w:cs="Times New Roman"/>
          <w:sz w:val="24"/>
          <w:szCs w:val="24"/>
          <w:lang w:val="en-GB"/>
        </w:rPr>
        <w:t>Lindt</w:t>
      </w:r>
      <w:proofErr w:type="spellEnd"/>
      <w:r w:rsidRPr="001D20E6">
        <w:rPr>
          <w:rFonts w:ascii="Times New Roman" w:eastAsia="Times New Roman" w:hAnsi="Times New Roman" w:cs="Times New Roman"/>
          <w:sz w:val="24"/>
          <w:szCs w:val="24"/>
          <w:lang w:val="en-GB"/>
        </w:rPr>
        <w:t xml:space="preserve"> &amp; </w:t>
      </w:r>
      <w:proofErr w:type="spellStart"/>
      <w:r w:rsidRPr="001D20E6">
        <w:rPr>
          <w:rFonts w:ascii="Times New Roman" w:eastAsia="Times New Roman" w:hAnsi="Times New Roman" w:cs="Times New Roman"/>
          <w:sz w:val="24"/>
          <w:szCs w:val="24"/>
          <w:lang w:val="en-GB"/>
        </w:rPr>
        <w:t>Sprüngli</w:t>
      </w:r>
      <w:proofErr w:type="spellEnd"/>
      <w:r w:rsidRPr="001D20E6">
        <w:rPr>
          <w:rFonts w:ascii="Times New Roman" w:eastAsia="Times New Roman" w:hAnsi="Times New Roman" w:cs="Times New Roman"/>
          <w:sz w:val="24"/>
          <w:szCs w:val="24"/>
          <w:lang w:val="en-GB"/>
        </w:rPr>
        <w:t xml:space="preserve"> to deliver outcomes of reflective models on the learning framework. Therefore, relationships between learning theories and experiences have been discussed in the above context.</w:t>
      </w:r>
    </w:p>
    <w:p w14:paraId="703794A7" w14:textId="77777777" w:rsidR="001D20E6" w:rsidRDefault="001D20E6">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1F4EAEED" w14:textId="77777777" w:rsidR="001F081C" w:rsidRPr="001D20E6" w:rsidRDefault="001D20E6" w:rsidP="00C01CC8">
      <w:pPr>
        <w:pStyle w:val="Heading1"/>
        <w:rPr>
          <w:lang w:val="en-GB"/>
        </w:rPr>
      </w:pPr>
      <w:bookmarkStart w:id="8" w:name="_Toc40532220"/>
      <w:r w:rsidRPr="001D20E6">
        <w:rPr>
          <w:lang w:val="en-GB"/>
        </w:rPr>
        <w:lastRenderedPageBreak/>
        <w:t>Reference</w:t>
      </w:r>
      <w:bookmarkEnd w:id="8"/>
      <w:r w:rsidR="00780894">
        <w:rPr>
          <w:lang w:val="en-GB"/>
        </w:rPr>
        <w:t xml:space="preserve"> list</w:t>
      </w:r>
    </w:p>
    <w:p w14:paraId="28996F13" w14:textId="77777777" w:rsidR="00780894" w:rsidRDefault="00780894">
      <w:pPr>
        <w:spacing w:line="360" w:lineRule="auto"/>
        <w:jc w:val="both"/>
        <w:rPr>
          <w:rFonts w:ascii="Times New Roman" w:eastAsia="Times New Roman" w:hAnsi="Times New Roman" w:cs="Times New Roman"/>
          <w:sz w:val="24"/>
          <w:szCs w:val="24"/>
          <w:lang w:val="en-GB"/>
        </w:rPr>
      </w:pPr>
      <w:r w:rsidRPr="001D20E6">
        <w:rPr>
          <w:rFonts w:ascii="Times New Roman" w:eastAsia="Times New Roman" w:hAnsi="Times New Roman" w:cs="Times New Roman"/>
          <w:sz w:val="24"/>
          <w:szCs w:val="24"/>
          <w:lang w:val="en-GB"/>
        </w:rPr>
        <w:t xml:space="preserve">Ballantyne, R., Hughes, K., Lee, J., Packer, J. and Sneddon, J., </w:t>
      </w:r>
      <w:r>
        <w:rPr>
          <w:rFonts w:ascii="Times New Roman" w:eastAsia="Times New Roman" w:hAnsi="Times New Roman" w:cs="Times New Roman"/>
          <w:sz w:val="24"/>
          <w:szCs w:val="24"/>
          <w:lang w:val="en-GB"/>
        </w:rPr>
        <w:t>(</w:t>
      </w:r>
      <w:r w:rsidRPr="001D20E6">
        <w:rPr>
          <w:rFonts w:ascii="Times New Roman" w:eastAsia="Times New Roman" w:hAnsi="Times New Roman" w:cs="Times New Roman"/>
          <w:sz w:val="24"/>
          <w:szCs w:val="24"/>
          <w:lang w:val="en-GB"/>
        </w:rPr>
        <w:t>2018</w:t>
      </w:r>
      <w:r>
        <w:rPr>
          <w:rFonts w:ascii="Times New Roman" w:eastAsia="Times New Roman" w:hAnsi="Times New Roman" w:cs="Times New Roman"/>
          <w:sz w:val="24"/>
          <w:szCs w:val="24"/>
          <w:lang w:val="en-GB"/>
        </w:rPr>
        <w:t>)</w:t>
      </w:r>
      <w:r w:rsidRPr="001D20E6">
        <w:rPr>
          <w:rFonts w:ascii="Times New Roman" w:eastAsia="Times New Roman" w:hAnsi="Times New Roman" w:cs="Times New Roman"/>
          <w:sz w:val="24"/>
          <w:szCs w:val="24"/>
          <w:lang w:val="en-GB"/>
        </w:rPr>
        <w:t xml:space="preserve"> Visitors' values and environmental learning outcomes at wildlife attractions: Implications for interpretive practice. </w:t>
      </w:r>
      <w:proofErr w:type="gramStart"/>
      <w:r w:rsidRPr="001D20E6">
        <w:rPr>
          <w:rFonts w:ascii="Times New Roman" w:eastAsia="Times New Roman" w:hAnsi="Times New Roman" w:cs="Times New Roman"/>
          <w:i/>
          <w:sz w:val="24"/>
          <w:szCs w:val="24"/>
          <w:lang w:val="en-GB"/>
        </w:rPr>
        <w:t>Tourism Management</w:t>
      </w:r>
      <w:r w:rsidRPr="001D20E6">
        <w:rPr>
          <w:rFonts w:ascii="Times New Roman" w:eastAsia="Times New Roman" w:hAnsi="Times New Roman" w:cs="Times New Roman"/>
          <w:sz w:val="24"/>
          <w:szCs w:val="24"/>
          <w:lang w:val="en-GB"/>
        </w:rPr>
        <w:t>, 64, pp.190-201.</w:t>
      </w:r>
      <w:proofErr w:type="gramEnd"/>
    </w:p>
    <w:p w14:paraId="2146EF7D" w14:textId="77777777" w:rsidR="00780894" w:rsidRDefault="00780894">
      <w:pPr>
        <w:spacing w:line="360" w:lineRule="auto"/>
        <w:jc w:val="both"/>
        <w:rPr>
          <w:rFonts w:ascii="Times New Roman" w:eastAsia="Times New Roman" w:hAnsi="Times New Roman" w:cs="Times New Roman"/>
          <w:sz w:val="24"/>
          <w:szCs w:val="24"/>
          <w:lang w:val="en-GB"/>
        </w:rPr>
      </w:pPr>
      <w:r w:rsidRPr="001D20E6">
        <w:rPr>
          <w:rFonts w:ascii="Times New Roman" w:eastAsia="Times New Roman" w:hAnsi="Times New Roman" w:cs="Times New Roman"/>
          <w:sz w:val="24"/>
          <w:szCs w:val="24"/>
          <w:lang w:val="en-GB"/>
        </w:rPr>
        <w:t xml:space="preserve">Barker, D.J., </w:t>
      </w:r>
      <w:proofErr w:type="spellStart"/>
      <w:r w:rsidRPr="001D20E6">
        <w:rPr>
          <w:rFonts w:ascii="Times New Roman" w:eastAsia="Times New Roman" w:hAnsi="Times New Roman" w:cs="Times New Roman"/>
          <w:sz w:val="24"/>
          <w:szCs w:val="24"/>
          <w:lang w:val="en-GB"/>
        </w:rPr>
        <w:t>Lencucha</w:t>
      </w:r>
      <w:proofErr w:type="spellEnd"/>
      <w:r w:rsidRPr="001D20E6">
        <w:rPr>
          <w:rFonts w:ascii="Times New Roman" w:eastAsia="Times New Roman" w:hAnsi="Times New Roman" w:cs="Times New Roman"/>
          <w:sz w:val="24"/>
          <w:szCs w:val="24"/>
          <w:lang w:val="en-GB"/>
        </w:rPr>
        <w:t xml:space="preserve">, J. and Anderson, R., </w:t>
      </w:r>
      <w:r>
        <w:rPr>
          <w:rFonts w:ascii="Times New Roman" w:eastAsia="Times New Roman" w:hAnsi="Times New Roman" w:cs="Times New Roman"/>
          <w:sz w:val="24"/>
          <w:szCs w:val="24"/>
          <w:lang w:val="en-GB"/>
        </w:rPr>
        <w:t>(2016)</w:t>
      </w:r>
      <w:r w:rsidRPr="001D20E6">
        <w:rPr>
          <w:rFonts w:ascii="Times New Roman" w:eastAsia="Times New Roman" w:hAnsi="Times New Roman" w:cs="Times New Roman"/>
          <w:sz w:val="24"/>
          <w:szCs w:val="24"/>
          <w:lang w:val="en-GB"/>
        </w:rPr>
        <w:t xml:space="preserve"> Kolb’s learning cycle as a framework for early fieldwork learning. </w:t>
      </w:r>
      <w:proofErr w:type="gramStart"/>
      <w:r w:rsidRPr="001D20E6">
        <w:rPr>
          <w:rFonts w:ascii="Times New Roman" w:eastAsia="Times New Roman" w:hAnsi="Times New Roman" w:cs="Times New Roman"/>
          <w:sz w:val="24"/>
          <w:szCs w:val="24"/>
          <w:lang w:val="en-GB"/>
        </w:rPr>
        <w:t xml:space="preserve">World </w:t>
      </w:r>
      <w:r w:rsidRPr="001D20E6">
        <w:rPr>
          <w:rFonts w:ascii="Times New Roman" w:eastAsia="Times New Roman" w:hAnsi="Times New Roman" w:cs="Times New Roman"/>
          <w:i/>
          <w:sz w:val="24"/>
          <w:szCs w:val="24"/>
          <w:lang w:val="en-GB"/>
        </w:rPr>
        <w:t>Federation of Occupational Therapists Bulletin</w:t>
      </w:r>
      <w:r w:rsidRPr="001D20E6">
        <w:rPr>
          <w:rFonts w:ascii="Times New Roman" w:eastAsia="Times New Roman" w:hAnsi="Times New Roman" w:cs="Times New Roman"/>
          <w:sz w:val="24"/>
          <w:szCs w:val="24"/>
          <w:lang w:val="en-GB"/>
        </w:rPr>
        <w:t>, 72(1), pp.28-34.</w:t>
      </w:r>
      <w:proofErr w:type="gramEnd"/>
    </w:p>
    <w:p w14:paraId="395E621B" w14:textId="77777777" w:rsidR="00780894" w:rsidRDefault="00780894">
      <w:pPr>
        <w:spacing w:line="360" w:lineRule="auto"/>
        <w:jc w:val="both"/>
        <w:rPr>
          <w:rFonts w:ascii="Times New Roman" w:eastAsia="Times New Roman" w:hAnsi="Times New Roman" w:cs="Times New Roman"/>
          <w:sz w:val="24"/>
          <w:szCs w:val="24"/>
          <w:lang w:val="en-GB"/>
        </w:rPr>
      </w:pPr>
      <w:r w:rsidRPr="001D20E6">
        <w:rPr>
          <w:rFonts w:ascii="Times New Roman" w:eastAsia="Times New Roman" w:hAnsi="Times New Roman" w:cs="Times New Roman"/>
          <w:sz w:val="24"/>
          <w:szCs w:val="24"/>
          <w:lang w:val="en-GB"/>
        </w:rPr>
        <w:t xml:space="preserve">Cambridge-community.org.uk </w:t>
      </w:r>
      <w:r>
        <w:rPr>
          <w:rFonts w:ascii="Times New Roman" w:eastAsia="Times New Roman" w:hAnsi="Times New Roman" w:cs="Times New Roman"/>
          <w:sz w:val="24"/>
          <w:szCs w:val="24"/>
          <w:lang w:val="en-GB"/>
        </w:rPr>
        <w:t xml:space="preserve">(2020), </w:t>
      </w:r>
      <w:r w:rsidRPr="001D20E6">
        <w:rPr>
          <w:rFonts w:ascii="Times New Roman" w:eastAsia="Times New Roman" w:hAnsi="Times New Roman" w:cs="Times New Roman"/>
          <w:i/>
          <w:sz w:val="24"/>
          <w:szCs w:val="24"/>
          <w:lang w:val="en-GB"/>
        </w:rPr>
        <w:t>professional-development</w:t>
      </w:r>
      <w:r>
        <w:rPr>
          <w:rFonts w:ascii="Times New Roman" w:eastAsia="Times New Roman" w:hAnsi="Times New Roman" w:cs="Times New Roman"/>
          <w:sz w:val="24"/>
          <w:szCs w:val="24"/>
          <w:lang w:val="en-GB"/>
        </w:rPr>
        <w:t>,</w:t>
      </w:r>
      <w:r w:rsidRPr="001D20E6">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viewed on 14</w:t>
      </w:r>
      <w:r w:rsidRPr="001D20E6">
        <w:rPr>
          <w:rFonts w:ascii="Times New Roman" w:eastAsia="Times New Roman" w:hAnsi="Times New Roman" w:cs="Times New Roman"/>
          <w:sz w:val="24"/>
          <w:szCs w:val="24"/>
          <w:vertAlign w:val="superscript"/>
          <w:lang w:val="en-GB"/>
        </w:rPr>
        <w:t>th</w:t>
      </w:r>
      <w:r>
        <w:rPr>
          <w:rFonts w:ascii="Times New Roman" w:eastAsia="Times New Roman" w:hAnsi="Times New Roman" w:cs="Times New Roman"/>
          <w:sz w:val="24"/>
          <w:szCs w:val="24"/>
          <w:lang w:val="en-GB"/>
        </w:rPr>
        <w:t xml:space="preserve"> May 2020, &lt;</w:t>
      </w:r>
      <w:r w:rsidRPr="001D20E6">
        <w:rPr>
          <w:rFonts w:ascii="Times New Roman" w:eastAsia="Times New Roman" w:hAnsi="Times New Roman" w:cs="Times New Roman"/>
          <w:sz w:val="24"/>
          <w:szCs w:val="24"/>
          <w:lang w:val="en-GB"/>
        </w:rPr>
        <w:t>https://www.cambridge-community.org.uk/professional-development/gswrp/index.html</w:t>
      </w:r>
      <w:r>
        <w:rPr>
          <w:rFonts w:ascii="Times New Roman" w:eastAsia="Times New Roman" w:hAnsi="Times New Roman" w:cs="Times New Roman"/>
          <w:sz w:val="24"/>
          <w:szCs w:val="24"/>
          <w:lang w:val="en-GB"/>
        </w:rPr>
        <w:t>&gt;</w:t>
      </w:r>
    </w:p>
    <w:p w14:paraId="74E67B86" w14:textId="77777777" w:rsidR="00780894" w:rsidRDefault="00780894">
      <w:pPr>
        <w:spacing w:line="360" w:lineRule="auto"/>
        <w:jc w:val="both"/>
        <w:rPr>
          <w:rFonts w:ascii="Times New Roman" w:eastAsia="Times New Roman" w:hAnsi="Times New Roman" w:cs="Times New Roman"/>
          <w:sz w:val="24"/>
          <w:szCs w:val="24"/>
          <w:lang w:val="en-GB"/>
        </w:rPr>
      </w:pPr>
      <w:proofErr w:type="spellStart"/>
      <w:r w:rsidRPr="001D20E6">
        <w:rPr>
          <w:rFonts w:ascii="Times New Roman" w:eastAsia="Times New Roman" w:hAnsi="Times New Roman" w:cs="Times New Roman"/>
          <w:sz w:val="24"/>
          <w:szCs w:val="24"/>
          <w:lang w:val="en-GB"/>
        </w:rPr>
        <w:t>Kamis</w:t>
      </w:r>
      <w:proofErr w:type="spellEnd"/>
      <w:r w:rsidRPr="001D20E6">
        <w:rPr>
          <w:rFonts w:ascii="Times New Roman" w:eastAsia="Times New Roman" w:hAnsi="Times New Roman" w:cs="Times New Roman"/>
          <w:sz w:val="24"/>
          <w:szCs w:val="24"/>
          <w:lang w:val="en-GB"/>
        </w:rPr>
        <w:t xml:space="preserve">, A. and Khan, B.K., </w:t>
      </w:r>
      <w:r>
        <w:rPr>
          <w:rFonts w:ascii="Times New Roman" w:eastAsia="Times New Roman" w:hAnsi="Times New Roman" w:cs="Times New Roman"/>
          <w:sz w:val="24"/>
          <w:szCs w:val="24"/>
          <w:lang w:val="en-GB"/>
        </w:rPr>
        <w:t>(2019)</w:t>
      </w:r>
      <w:r w:rsidRPr="001D20E6">
        <w:rPr>
          <w:rFonts w:ascii="Times New Roman" w:eastAsia="Times New Roman" w:hAnsi="Times New Roman" w:cs="Times New Roman"/>
          <w:sz w:val="24"/>
          <w:szCs w:val="24"/>
          <w:lang w:val="en-GB"/>
        </w:rPr>
        <w:t xml:space="preserve"> Synthesizing Huber's problem solving and Kolb's learning cycle: A balanced approach to technical problem solving. </w:t>
      </w:r>
      <w:r w:rsidRPr="001D20E6">
        <w:rPr>
          <w:rFonts w:ascii="Times New Roman" w:eastAsia="Times New Roman" w:hAnsi="Times New Roman" w:cs="Times New Roman"/>
          <w:i/>
          <w:sz w:val="24"/>
          <w:szCs w:val="24"/>
          <w:lang w:val="en-GB"/>
        </w:rPr>
        <w:t>Journal of Information Systems Education</w:t>
      </w:r>
      <w:r w:rsidRPr="001D20E6">
        <w:rPr>
          <w:rFonts w:ascii="Times New Roman" w:eastAsia="Times New Roman" w:hAnsi="Times New Roman" w:cs="Times New Roman"/>
          <w:sz w:val="24"/>
          <w:szCs w:val="24"/>
          <w:lang w:val="en-GB"/>
        </w:rPr>
        <w:t>, 20(1), p.10.</w:t>
      </w:r>
    </w:p>
    <w:p w14:paraId="491DBC17" w14:textId="77777777" w:rsidR="00780894" w:rsidRDefault="00780894">
      <w:pPr>
        <w:spacing w:line="360" w:lineRule="auto"/>
        <w:jc w:val="both"/>
        <w:rPr>
          <w:rFonts w:ascii="Times New Roman" w:eastAsia="Times New Roman" w:hAnsi="Times New Roman" w:cs="Times New Roman"/>
          <w:sz w:val="24"/>
          <w:szCs w:val="24"/>
          <w:lang w:val="en-GB"/>
        </w:rPr>
      </w:pPr>
      <w:r w:rsidRPr="001D20E6">
        <w:rPr>
          <w:rFonts w:ascii="Times New Roman" w:eastAsia="Times New Roman" w:hAnsi="Times New Roman" w:cs="Times New Roman"/>
          <w:sz w:val="24"/>
          <w:szCs w:val="24"/>
          <w:lang w:val="en-GB"/>
        </w:rPr>
        <w:t xml:space="preserve">Klein, S.R. and </w:t>
      </w:r>
      <w:proofErr w:type="spellStart"/>
      <w:r w:rsidRPr="001D20E6">
        <w:rPr>
          <w:rFonts w:ascii="Times New Roman" w:eastAsia="Times New Roman" w:hAnsi="Times New Roman" w:cs="Times New Roman"/>
          <w:sz w:val="24"/>
          <w:szCs w:val="24"/>
          <w:lang w:val="en-GB"/>
        </w:rPr>
        <w:t>Miraglia</w:t>
      </w:r>
      <w:proofErr w:type="spellEnd"/>
      <w:r w:rsidRPr="001D20E6">
        <w:rPr>
          <w:rFonts w:ascii="Times New Roman" w:eastAsia="Times New Roman" w:hAnsi="Times New Roman" w:cs="Times New Roman"/>
          <w:sz w:val="24"/>
          <w:szCs w:val="24"/>
          <w:lang w:val="en-GB"/>
        </w:rPr>
        <w:t xml:space="preserve">, K.M., </w:t>
      </w:r>
      <w:r>
        <w:rPr>
          <w:rFonts w:ascii="Times New Roman" w:eastAsia="Times New Roman" w:hAnsi="Times New Roman" w:cs="Times New Roman"/>
          <w:sz w:val="24"/>
          <w:szCs w:val="24"/>
          <w:lang w:val="en-GB"/>
        </w:rPr>
        <w:t>(2017)</w:t>
      </w:r>
      <w:r w:rsidRPr="001D20E6">
        <w:rPr>
          <w:rFonts w:ascii="Times New Roman" w:eastAsia="Times New Roman" w:hAnsi="Times New Roman" w:cs="Times New Roman"/>
          <w:sz w:val="24"/>
          <w:szCs w:val="24"/>
          <w:lang w:val="en-GB"/>
        </w:rPr>
        <w:t xml:space="preserve"> Developing visually reflective practices: An integrated model for self-study. </w:t>
      </w:r>
      <w:proofErr w:type="gramStart"/>
      <w:r w:rsidRPr="001D20E6">
        <w:rPr>
          <w:rFonts w:ascii="Times New Roman" w:eastAsia="Times New Roman" w:hAnsi="Times New Roman" w:cs="Times New Roman"/>
          <w:i/>
          <w:sz w:val="24"/>
          <w:szCs w:val="24"/>
          <w:lang w:val="en-GB"/>
        </w:rPr>
        <w:t>Art Education</w:t>
      </w:r>
      <w:r w:rsidRPr="001D20E6">
        <w:rPr>
          <w:rFonts w:ascii="Times New Roman" w:eastAsia="Times New Roman" w:hAnsi="Times New Roman" w:cs="Times New Roman"/>
          <w:sz w:val="24"/>
          <w:szCs w:val="24"/>
          <w:lang w:val="en-GB"/>
        </w:rPr>
        <w:t>, 70(2), pp.25-30.</w:t>
      </w:r>
      <w:proofErr w:type="gramEnd"/>
    </w:p>
    <w:p w14:paraId="14C5944D" w14:textId="77777777" w:rsidR="00780894" w:rsidRDefault="00780894">
      <w:pPr>
        <w:spacing w:line="360" w:lineRule="auto"/>
        <w:jc w:val="both"/>
        <w:rPr>
          <w:rFonts w:ascii="Times New Roman" w:eastAsia="Times New Roman" w:hAnsi="Times New Roman" w:cs="Times New Roman"/>
          <w:sz w:val="24"/>
          <w:szCs w:val="24"/>
          <w:lang w:val="en-GB"/>
        </w:rPr>
      </w:pPr>
      <w:r w:rsidRPr="001D20E6">
        <w:rPr>
          <w:rFonts w:ascii="Times New Roman" w:eastAsia="Times New Roman" w:hAnsi="Times New Roman" w:cs="Times New Roman"/>
          <w:sz w:val="24"/>
          <w:szCs w:val="24"/>
          <w:lang w:val="en-GB"/>
        </w:rPr>
        <w:t xml:space="preserve">Kramer, E.H. and </w:t>
      </w:r>
      <w:proofErr w:type="spellStart"/>
      <w:r w:rsidRPr="001D20E6">
        <w:rPr>
          <w:rFonts w:ascii="Times New Roman" w:eastAsia="Times New Roman" w:hAnsi="Times New Roman" w:cs="Times New Roman"/>
          <w:sz w:val="24"/>
          <w:szCs w:val="24"/>
          <w:lang w:val="en-GB"/>
        </w:rPr>
        <w:t>Moorkamp</w:t>
      </w:r>
      <w:proofErr w:type="spellEnd"/>
      <w:r w:rsidRPr="001D20E6">
        <w:rPr>
          <w:rFonts w:ascii="Times New Roman" w:eastAsia="Times New Roman" w:hAnsi="Times New Roman" w:cs="Times New Roman"/>
          <w:sz w:val="24"/>
          <w:szCs w:val="24"/>
          <w:lang w:val="en-GB"/>
        </w:rPr>
        <w:t xml:space="preserve">, M., </w:t>
      </w:r>
      <w:r>
        <w:rPr>
          <w:rFonts w:ascii="Times New Roman" w:eastAsia="Times New Roman" w:hAnsi="Times New Roman" w:cs="Times New Roman"/>
          <w:sz w:val="24"/>
          <w:szCs w:val="24"/>
          <w:lang w:val="en-GB"/>
        </w:rPr>
        <w:t>(2019)</w:t>
      </w:r>
      <w:r w:rsidRPr="001D20E6">
        <w:rPr>
          <w:rFonts w:ascii="Times New Roman" w:eastAsia="Times New Roman" w:hAnsi="Times New Roman" w:cs="Times New Roman"/>
          <w:sz w:val="24"/>
          <w:szCs w:val="24"/>
          <w:lang w:val="en-GB"/>
        </w:rPr>
        <w:t xml:space="preserve"> Reflective practice in synthetic expeditionary task forces. </w:t>
      </w:r>
      <w:r w:rsidRPr="001D20E6">
        <w:rPr>
          <w:rFonts w:ascii="Times New Roman" w:eastAsia="Times New Roman" w:hAnsi="Times New Roman" w:cs="Times New Roman"/>
          <w:i/>
          <w:sz w:val="24"/>
          <w:szCs w:val="24"/>
          <w:lang w:val="en-GB"/>
        </w:rPr>
        <w:t>In NL ARMS Netherlands Annual Review of Military Studies 2019</w:t>
      </w:r>
      <w:r w:rsidRPr="001D20E6">
        <w:rPr>
          <w:rFonts w:ascii="Times New Roman" w:eastAsia="Times New Roman" w:hAnsi="Times New Roman" w:cs="Times New Roman"/>
          <w:sz w:val="24"/>
          <w:szCs w:val="24"/>
          <w:lang w:val="en-GB"/>
        </w:rPr>
        <w:t xml:space="preserve"> (pp. 97-114). TMC Asser Press, The Hague.</w:t>
      </w:r>
    </w:p>
    <w:p w14:paraId="7AD70E8F" w14:textId="77777777" w:rsidR="00780894" w:rsidRPr="001D20E6" w:rsidRDefault="00780894">
      <w:pPr>
        <w:spacing w:line="360" w:lineRule="auto"/>
        <w:jc w:val="both"/>
        <w:rPr>
          <w:rFonts w:ascii="Times New Roman" w:eastAsia="Times New Roman" w:hAnsi="Times New Roman" w:cs="Times New Roman"/>
          <w:sz w:val="24"/>
          <w:szCs w:val="24"/>
          <w:lang w:val="en-GB"/>
        </w:rPr>
      </w:pPr>
      <w:r w:rsidRPr="001D20E6">
        <w:rPr>
          <w:rFonts w:ascii="Times New Roman" w:eastAsia="Times New Roman" w:hAnsi="Times New Roman" w:cs="Times New Roman"/>
          <w:sz w:val="24"/>
          <w:szCs w:val="24"/>
          <w:lang w:val="en-GB"/>
        </w:rPr>
        <w:t>Lindt-spruengli.com</w:t>
      </w:r>
      <w:r>
        <w:rPr>
          <w:rFonts w:ascii="Times New Roman" w:eastAsia="Times New Roman" w:hAnsi="Times New Roman" w:cs="Times New Roman"/>
          <w:sz w:val="24"/>
          <w:szCs w:val="24"/>
          <w:lang w:val="en-GB"/>
        </w:rPr>
        <w:t xml:space="preserve"> (2020), </w:t>
      </w:r>
      <w:r>
        <w:rPr>
          <w:rFonts w:ascii="Times New Roman" w:eastAsia="Times New Roman" w:hAnsi="Times New Roman" w:cs="Times New Roman"/>
          <w:i/>
          <w:sz w:val="24"/>
          <w:szCs w:val="24"/>
          <w:lang w:val="en-GB"/>
        </w:rPr>
        <w:t xml:space="preserve">about-us, </w:t>
      </w:r>
      <w:r>
        <w:rPr>
          <w:rFonts w:ascii="Times New Roman" w:eastAsia="Times New Roman" w:hAnsi="Times New Roman" w:cs="Times New Roman"/>
          <w:sz w:val="24"/>
          <w:szCs w:val="24"/>
          <w:lang w:val="en-GB"/>
        </w:rPr>
        <w:t>viewed on 15</w:t>
      </w:r>
      <w:r w:rsidRPr="001D20E6">
        <w:rPr>
          <w:rFonts w:ascii="Times New Roman" w:eastAsia="Times New Roman" w:hAnsi="Times New Roman" w:cs="Times New Roman"/>
          <w:sz w:val="24"/>
          <w:szCs w:val="24"/>
          <w:vertAlign w:val="superscript"/>
          <w:lang w:val="en-GB"/>
        </w:rPr>
        <w:t>th</w:t>
      </w:r>
      <w:r>
        <w:rPr>
          <w:rFonts w:ascii="Times New Roman" w:eastAsia="Times New Roman" w:hAnsi="Times New Roman" w:cs="Times New Roman"/>
          <w:sz w:val="24"/>
          <w:szCs w:val="24"/>
          <w:lang w:val="en-GB"/>
        </w:rPr>
        <w:t xml:space="preserve"> May 2020, &lt;</w:t>
      </w:r>
      <w:r w:rsidRPr="001D20E6">
        <w:rPr>
          <w:rFonts w:ascii="Times New Roman" w:eastAsia="Times New Roman" w:hAnsi="Times New Roman" w:cs="Times New Roman"/>
          <w:sz w:val="24"/>
          <w:szCs w:val="24"/>
          <w:lang w:val="en-GB"/>
        </w:rPr>
        <w:t>https://www.lindt-spruengli.com/about-us/</w:t>
      </w:r>
      <w:r>
        <w:rPr>
          <w:rFonts w:ascii="Times New Roman" w:eastAsia="Times New Roman" w:hAnsi="Times New Roman" w:cs="Times New Roman"/>
          <w:sz w:val="24"/>
          <w:szCs w:val="24"/>
          <w:lang w:val="en-GB"/>
        </w:rPr>
        <w:t>&gt;</w:t>
      </w:r>
    </w:p>
    <w:p w14:paraId="275673D2" w14:textId="77777777" w:rsidR="00780894" w:rsidRDefault="00780894">
      <w:pPr>
        <w:spacing w:line="360" w:lineRule="auto"/>
        <w:jc w:val="both"/>
        <w:rPr>
          <w:rFonts w:ascii="Times New Roman" w:eastAsia="Times New Roman" w:hAnsi="Times New Roman" w:cs="Times New Roman"/>
          <w:sz w:val="24"/>
          <w:szCs w:val="24"/>
          <w:lang w:val="en-GB"/>
        </w:rPr>
      </w:pPr>
      <w:r w:rsidRPr="001D20E6">
        <w:rPr>
          <w:rFonts w:ascii="Times New Roman" w:eastAsia="Times New Roman" w:hAnsi="Times New Roman" w:cs="Times New Roman"/>
          <w:sz w:val="24"/>
          <w:szCs w:val="24"/>
          <w:lang w:val="en-GB"/>
        </w:rPr>
        <w:t xml:space="preserve">Mathew, P., Mathew, P. and </w:t>
      </w:r>
      <w:proofErr w:type="spellStart"/>
      <w:r w:rsidRPr="001D20E6">
        <w:rPr>
          <w:rFonts w:ascii="Times New Roman" w:eastAsia="Times New Roman" w:hAnsi="Times New Roman" w:cs="Times New Roman"/>
          <w:sz w:val="24"/>
          <w:szCs w:val="24"/>
          <w:lang w:val="en-GB"/>
        </w:rPr>
        <w:t>Peechattu</w:t>
      </w:r>
      <w:proofErr w:type="spellEnd"/>
      <w:r w:rsidRPr="001D20E6">
        <w:rPr>
          <w:rFonts w:ascii="Times New Roman" w:eastAsia="Times New Roman" w:hAnsi="Times New Roman" w:cs="Times New Roman"/>
          <w:sz w:val="24"/>
          <w:szCs w:val="24"/>
          <w:lang w:val="en-GB"/>
        </w:rPr>
        <w:t xml:space="preserve">, P.J., </w:t>
      </w:r>
      <w:r>
        <w:rPr>
          <w:rFonts w:ascii="Times New Roman" w:eastAsia="Times New Roman" w:hAnsi="Times New Roman" w:cs="Times New Roman"/>
          <w:sz w:val="24"/>
          <w:szCs w:val="24"/>
          <w:lang w:val="en-GB"/>
        </w:rPr>
        <w:t>(2017)</w:t>
      </w:r>
      <w:r w:rsidRPr="001D20E6">
        <w:rPr>
          <w:rFonts w:ascii="Times New Roman" w:eastAsia="Times New Roman" w:hAnsi="Times New Roman" w:cs="Times New Roman"/>
          <w:sz w:val="24"/>
          <w:szCs w:val="24"/>
          <w:lang w:val="en-GB"/>
        </w:rPr>
        <w:t xml:space="preserve"> Reflective practices: A means to teacher development. </w:t>
      </w:r>
      <w:proofErr w:type="gramStart"/>
      <w:r w:rsidRPr="001D20E6">
        <w:rPr>
          <w:rFonts w:ascii="Times New Roman" w:eastAsia="Times New Roman" w:hAnsi="Times New Roman" w:cs="Times New Roman"/>
          <w:i/>
          <w:sz w:val="24"/>
          <w:szCs w:val="24"/>
          <w:lang w:val="en-GB"/>
        </w:rPr>
        <w:t>Asia Pacific Journal of Contemporary Education and Communication Technology</w:t>
      </w:r>
      <w:r w:rsidRPr="001D20E6">
        <w:rPr>
          <w:rFonts w:ascii="Times New Roman" w:eastAsia="Times New Roman" w:hAnsi="Times New Roman" w:cs="Times New Roman"/>
          <w:sz w:val="24"/>
          <w:szCs w:val="24"/>
          <w:lang w:val="en-GB"/>
        </w:rPr>
        <w:t>, 3(1), pp.126-131.</w:t>
      </w:r>
      <w:proofErr w:type="gramEnd"/>
    </w:p>
    <w:p w14:paraId="3AA5FA1C" w14:textId="77777777" w:rsidR="00780894" w:rsidRDefault="00780894">
      <w:pPr>
        <w:spacing w:line="360" w:lineRule="auto"/>
        <w:jc w:val="both"/>
        <w:rPr>
          <w:rFonts w:ascii="Times New Roman" w:eastAsia="Times New Roman" w:hAnsi="Times New Roman" w:cs="Times New Roman"/>
          <w:sz w:val="24"/>
          <w:szCs w:val="24"/>
          <w:lang w:val="en-GB"/>
        </w:rPr>
      </w:pPr>
      <w:proofErr w:type="spellStart"/>
      <w:r w:rsidRPr="001D20E6">
        <w:rPr>
          <w:rFonts w:ascii="Times New Roman" w:eastAsia="Times New Roman" w:hAnsi="Times New Roman" w:cs="Times New Roman"/>
          <w:sz w:val="24"/>
          <w:szCs w:val="24"/>
          <w:lang w:val="en-GB"/>
        </w:rPr>
        <w:t>Peterlin</w:t>
      </w:r>
      <w:proofErr w:type="spellEnd"/>
      <w:r w:rsidRPr="001D20E6">
        <w:rPr>
          <w:rFonts w:ascii="Times New Roman" w:eastAsia="Times New Roman" w:hAnsi="Times New Roman" w:cs="Times New Roman"/>
          <w:sz w:val="24"/>
          <w:szCs w:val="24"/>
          <w:lang w:val="en-GB"/>
        </w:rPr>
        <w:t xml:space="preserve">, J., </w:t>
      </w:r>
      <w:proofErr w:type="spellStart"/>
      <w:r w:rsidRPr="001D20E6">
        <w:rPr>
          <w:rFonts w:ascii="Times New Roman" w:eastAsia="Times New Roman" w:hAnsi="Times New Roman" w:cs="Times New Roman"/>
          <w:sz w:val="24"/>
          <w:szCs w:val="24"/>
          <w:lang w:val="en-GB"/>
        </w:rPr>
        <w:t>Dimovski</w:t>
      </w:r>
      <w:proofErr w:type="spellEnd"/>
      <w:r w:rsidRPr="001D20E6">
        <w:rPr>
          <w:rFonts w:ascii="Times New Roman" w:eastAsia="Times New Roman" w:hAnsi="Times New Roman" w:cs="Times New Roman"/>
          <w:sz w:val="24"/>
          <w:szCs w:val="24"/>
          <w:lang w:val="en-GB"/>
        </w:rPr>
        <w:t xml:space="preserve">, V., </w:t>
      </w:r>
      <w:proofErr w:type="spellStart"/>
      <w:r w:rsidRPr="001D20E6">
        <w:rPr>
          <w:rFonts w:ascii="Times New Roman" w:eastAsia="Times New Roman" w:hAnsi="Times New Roman" w:cs="Times New Roman"/>
          <w:sz w:val="24"/>
          <w:szCs w:val="24"/>
          <w:lang w:val="en-GB"/>
        </w:rPr>
        <w:t>Tvaronavičienė</w:t>
      </w:r>
      <w:proofErr w:type="spellEnd"/>
      <w:r w:rsidRPr="001D20E6">
        <w:rPr>
          <w:rFonts w:ascii="Times New Roman" w:eastAsia="Times New Roman" w:hAnsi="Times New Roman" w:cs="Times New Roman"/>
          <w:sz w:val="24"/>
          <w:szCs w:val="24"/>
          <w:lang w:val="en-GB"/>
        </w:rPr>
        <w:t xml:space="preserve">, M., </w:t>
      </w:r>
      <w:proofErr w:type="spellStart"/>
      <w:r w:rsidRPr="001D20E6">
        <w:rPr>
          <w:rFonts w:ascii="Times New Roman" w:eastAsia="Times New Roman" w:hAnsi="Times New Roman" w:cs="Times New Roman"/>
          <w:sz w:val="24"/>
          <w:szCs w:val="24"/>
          <w:lang w:val="en-GB"/>
        </w:rPr>
        <w:t>Grah</w:t>
      </w:r>
      <w:proofErr w:type="spellEnd"/>
      <w:r w:rsidRPr="001D20E6">
        <w:rPr>
          <w:rFonts w:ascii="Times New Roman" w:eastAsia="Times New Roman" w:hAnsi="Times New Roman" w:cs="Times New Roman"/>
          <w:sz w:val="24"/>
          <w:szCs w:val="24"/>
          <w:lang w:val="en-GB"/>
        </w:rPr>
        <w:t xml:space="preserve">, B. and </w:t>
      </w:r>
      <w:proofErr w:type="spellStart"/>
      <w:r w:rsidRPr="001D20E6">
        <w:rPr>
          <w:rFonts w:ascii="Times New Roman" w:eastAsia="Times New Roman" w:hAnsi="Times New Roman" w:cs="Times New Roman"/>
          <w:sz w:val="24"/>
          <w:szCs w:val="24"/>
          <w:lang w:val="en-GB"/>
        </w:rPr>
        <w:t>Kaklauskas</w:t>
      </w:r>
      <w:proofErr w:type="spellEnd"/>
      <w:r w:rsidRPr="001D20E6">
        <w:rPr>
          <w:rFonts w:ascii="Times New Roman" w:eastAsia="Times New Roman" w:hAnsi="Times New Roman" w:cs="Times New Roman"/>
          <w:sz w:val="24"/>
          <w:szCs w:val="24"/>
          <w:lang w:val="en-GB"/>
        </w:rPr>
        <w:t xml:space="preserve">, A., </w:t>
      </w:r>
      <w:r>
        <w:rPr>
          <w:rFonts w:ascii="Times New Roman" w:eastAsia="Times New Roman" w:hAnsi="Times New Roman" w:cs="Times New Roman"/>
          <w:sz w:val="24"/>
          <w:szCs w:val="24"/>
          <w:lang w:val="en-GB"/>
        </w:rPr>
        <w:t>(2018)</w:t>
      </w:r>
      <w:r w:rsidRPr="001D20E6">
        <w:rPr>
          <w:rFonts w:ascii="Times New Roman" w:eastAsia="Times New Roman" w:hAnsi="Times New Roman" w:cs="Times New Roman"/>
          <w:sz w:val="24"/>
          <w:szCs w:val="24"/>
          <w:lang w:val="en-GB"/>
        </w:rPr>
        <w:t xml:space="preserve"> </w:t>
      </w:r>
      <w:proofErr w:type="gramStart"/>
      <w:r w:rsidRPr="001D20E6">
        <w:rPr>
          <w:rFonts w:ascii="Times New Roman" w:eastAsia="Times New Roman" w:hAnsi="Times New Roman" w:cs="Times New Roman"/>
          <w:sz w:val="24"/>
          <w:szCs w:val="24"/>
          <w:lang w:val="en-GB"/>
        </w:rPr>
        <w:t>The</w:t>
      </w:r>
      <w:proofErr w:type="gramEnd"/>
      <w:r w:rsidRPr="001D20E6">
        <w:rPr>
          <w:rFonts w:ascii="Times New Roman" w:eastAsia="Times New Roman" w:hAnsi="Times New Roman" w:cs="Times New Roman"/>
          <w:sz w:val="24"/>
          <w:szCs w:val="24"/>
          <w:lang w:val="en-GB"/>
        </w:rPr>
        <w:t xml:space="preserve"> strategic process of developing social aspects of sustainability through the vision reflection in business education. </w:t>
      </w:r>
      <w:proofErr w:type="gramStart"/>
      <w:r w:rsidRPr="001D20E6">
        <w:rPr>
          <w:rFonts w:ascii="Times New Roman" w:eastAsia="Times New Roman" w:hAnsi="Times New Roman" w:cs="Times New Roman"/>
          <w:i/>
          <w:sz w:val="24"/>
          <w:szCs w:val="24"/>
          <w:lang w:val="en-GB"/>
        </w:rPr>
        <w:t>Technological and economic development of economy</w:t>
      </w:r>
      <w:r w:rsidRPr="001D20E6">
        <w:rPr>
          <w:rFonts w:ascii="Times New Roman" w:eastAsia="Times New Roman" w:hAnsi="Times New Roman" w:cs="Times New Roman"/>
          <w:sz w:val="24"/>
          <w:szCs w:val="24"/>
          <w:lang w:val="en-GB"/>
        </w:rPr>
        <w:t>, 24(4), pp.1718-1736.</w:t>
      </w:r>
      <w:proofErr w:type="gramEnd"/>
    </w:p>
    <w:p w14:paraId="0C78CE34" w14:textId="77777777" w:rsidR="00780894" w:rsidRDefault="00780894">
      <w:pPr>
        <w:spacing w:line="360" w:lineRule="auto"/>
        <w:jc w:val="both"/>
        <w:rPr>
          <w:rFonts w:ascii="Times New Roman" w:eastAsia="Times New Roman" w:hAnsi="Times New Roman" w:cs="Times New Roman"/>
          <w:sz w:val="24"/>
          <w:szCs w:val="24"/>
          <w:lang w:val="en-GB"/>
        </w:rPr>
      </w:pPr>
      <w:r w:rsidRPr="001D20E6">
        <w:rPr>
          <w:rFonts w:ascii="Times New Roman" w:eastAsia="Times New Roman" w:hAnsi="Times New Roman" w:cs="Times New Roman"/>
          <w:sz w:val="24"/>
          <w:szCs w:val="24"/>
          <w:lang w:val="en-GB"/>
        </w:rPr>
        <w:t xml:space="preserve">Young, J.E., Williamson, M.I. and Egan, T.G., </w:t>
      </w:r>
      <w:r>
        <w:rPr>
          <w:rFonts w:ascii="Times New Roman" w:eastAsia="Times New Roman" w:hAnsi="Times New Roman" w:cs="Times New Roman"/>
          <w:sz w:val="24"/>
          <w:szCs w:val="24"/>
          <w:lang w:val="en-GB"/>
        </w:rPr>
        <w:t>(2016)</w:t>
      </w:r>
      <w:r w:rsidRPr="001D20E6">
        <w:rPr>
          <w:rFonts w:ascii="Times New Roman" w:eastAsia="Times New Roman" w:hAnsi="Times New Roman" w:cs="Times New Roman"/>
          <w:sz w:val="24"/>
          <w:szCs w:val="24"/>
          <w:lang w:val="en-GB"/>
        </w:rPr>
        <w:t xml:space="preserve"> Students’ reflections on the relationships between safe learning environments, learning challenge and positive experiences of learning in a simulated GP clinic. </w:t>
      </w:r>
      <w:r w:rsidRPr="001D20E6">
        <w:rPr>
          <w:rFonts w:ascii="Times New Roman" w:eastAsia="Times New Roman" w:hAnsi="Times New Roman" w:cs="Times New Roman"/>
          <w:i/>
          <w:sz w:val="24"/>
          <w:szCs w:val="24"/>
          <w:lang w:val="en-GB"/>
        </w:rPr>
        <w:t>Advances in Health Sciences Education</w:t>
      </w:r>
      <w:r w:rsidRPr="001D20E6">
        <w:rPr>
          <w:rFonts w:ascii="Times New Roman" w:eastAsia="Times New Roman" w:hAnsi="Times New Roman" w:cs="Times New Roman"/>
          <w:sz w:val="24"/>
          <w:szCs w:val="24"/>
          <w:lang w:val="en-GB"/>
        </w:rPr>
        <w:t>, 21(1), pp.63-77.</w:t>
      </w:r>
    </w:p>
    <w:sectPr w:rsidR="00780894" w:rsidSect="00C01CC8">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FB7F74F" w14:textId="77777777" w:rsidR="000820A5" w:rsidRDefault="000820A5" w:rsidP="00C01CC8">
      <w:pPr>
        <w:spacing w:line="240" w:lineRule="auto"/>
      </w:pPr>
      <w:r>
        <w:separator/>
      </w:r>
    </w:p>
  </w:endnote>
  <w:endnote w:type="continuationSeparator" w:id="0">
    <w:p w14:paraId="5FEB5475" w14:textId="77777777" w:rsidR="000820A5" w:rsidRDefault="000820A5" w:rsidP="00C01C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80330353"/>
      <w:docPartObj>
        <w:docPartGallery w:val="Page Numbers (Bottom of Page)"/>
        <w:docPartUnique/>
      </w:docPartObj>
    </w:sdtPr>
    <w:sdtEndPr/>
    <w:sdtContent>
      <w:p w14:paraId="7D06A101" w14:textId="77777777" w:rsidR="00C01CC8" w:rsidRDefault="00497412" w:rsidP="00C01CC8">
        <w:pPr>
          <w:pStyle w:val="Footer"/>
          <w:spacing w:line="360" w:lineRule="auto"/>
          <w:jc w:val="right"/>
        </w:pPr>
        <w:r w:rsidRPr="00C01CC8">
          <w:rPr>
            <w:rFonts w:ascii="Times New Roman" w:hAnsi="Times New Roman" w:cs="Times New Roman"/>
            <w:sz w:val="20"/>
          </w:rPr>
          <w:fldChar w:fldCharType="begin"/>
        </w:r>
        <w:r w:rsidR="00C01CC8" w:rsidRPr="00C01CC8">
          <w:rPr>
            <w:rFonts w:ascii="Times New Roman" w:hAnsi="Times New Roman" w:cs="Times New Roman"/>
            <w:sz w:val="20"/>
          </w:rPr>
          <w:instrText xml:space="preserve"> PAGE   \* MERGEFORMAT </w:instrText>
        </w:r>
        <w:r w:rsidRPr="00C01CC8">
          <w:rPr>
            <w:rFonts w:ascii="Times New Roman" w:hAnsi="Times New Roman" w:cs="Times New Roman"/>
            <w:sz w:val="20"/>
          </w:rPr>
          <w:fldChar w:fldCharType="separate"/>
        </w:r>
        <w:r w:rsidR="00A835C2">
          <w:rPr>
            <w:rFonts w:ascii="Times New Roman" w:hAnsi="Times New Roman" w:cs="Times New Roman"/>
            <w:noProof/>
            <w:sz w:val="20"/>
          </w:rPr>
          <w:t>2</w:t>
        </w:r>
        <w:r w:rsidRPr="00C01CC8">
          <w:rPr>
            <w:rFonts w:ascii="Times New Roman" w:hAnsi="Times New Roman" w:cs="Times New Roman"/>
            <w:sz w:val="20"/>
          </w:rPr>
          <w:fldChar w:fldCharType="end"/>
        </w:r>
      </w:p>
    </w:sdtContent>
  </w:sdt>
  <w:p w14:paraId="025B9868" w14:textId="77777777" w:rsidR="00C01CC8" w:rsidRDefault="00C01CC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146D962" w14:textId="77777777" w:rsidR="000820A5" w:rsidRDefault="000820A5" w:rsidP="00C01CC8">
      <w:pPr>
        <w:spacing w:line="240" w:lineRule="auto"/>
      </w:pPr>
      <w:r>
        <w:separator/>
      </w:r>
    </w:p>
  </w:footnote>
  <w:footnote w:type="continuationSeparator" w:id="0">
    <w:p w14:paraId="4E447E00" w14:textId="77777777" w:rsidR="000820A5" w:rsidRDefault="000820A5" w:rsidP="00C01CC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hideGrammaticalErrors/>
  <w:proofState w:spelling="clean" w:grammar="clean"/>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yNjE0MDc3MTc0NzA3NDJV0lEKTi0uzszPAykwrAUAdWAqsywAAAA="/>
  </w:docVars>
  <w:rsids>
    <w:rsidRoot w:val="001F081C"/>
    <w:rsid w:val="000068A8"/>
    <w:rsid w:val="000504F1"/>
    <w:rsid w:val="000820A5"/>
    <w:rsid w:val="000E2930"/>
    <w:rsid w:val="001D20E6"/>
    <w:rsid w:val="001F081C"/>
    <w:rsid w:val="002B126B"/>
    <w:rsid w:val="00497412"/>
    <w:rsid w:val="005B7634"/>
    <w:rsid w:val="00780894"/>
    <w:rsid w:val="0091134A"/>
    <w:rsid w:val="00974ABF"/>
    <w:rsid w:val="00A46986"/>
    <w:rsid w:val="00A835C2"/>
    <w:rsid w:val="00C01CC8"/>
    <w:rsid w:val="00D30CD3"/>
    <w:rsid w:val="00DF0834"/>
    <w:rsid w:val="00E9691A"/>
    <w:rsid w:val="00F9330B"/>
    <w:rsid w:val="00F95D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1ED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1F081C"/>
  </w:style>
  <w:style w:type="paragraph" w:styleId="Heading1">
    <w:name w:val="heading 1"/>
    <w:basedOn w:val="Normal"/>
    <w:next w:val="Normal"/>
    <w:rsid w:val="00C01CC8"/>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C01CC8"/>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rsid w:val="001F081C"/>
    <w:pPr>
      <w:keepNext/>
      <w:keepLines/>
      <w:spacing w:before="320" w:after="80"/>
      <w:outlineLvl w:val="2"/>
    </w:pPr>
    <w:rPr>
      <w:color w:val="434343"/>
      <w:sz w:val="28"/>
      <w:szCs w:val="28"/>
    </w:rPr>
  </w:style>
  <w:style w:type="paragraph" w:styleId="Heading4">
    <w:name w:val="heading 4"/>
    <w:basedOn w:val="Normal"/>
    <w:next w:val="Normal"/>
    <w:rsid w:val="001F081C"/>
    <w:pPr>
      <w:keepNext/>
      <w:keepLines/>
      <w:spacing w:before="280" w:after="80"/>
      <w:outlineLvl w:val="3"/>
    </w:pPr>
    <w:rPr>
      <w:color w:val="666666"/>
      <w:sz w:val="24"/>
      <w:szCs w:val="24"/>
    </w:rPr>
  </w:style>
  <w:style w:type="paragraph" w:styleId="Heading5">
    <w:name w:val="heading 5"/>
    <w:basedOn w:val="Normal"/>
    <w:next w:val="Normal"/>
    <w:rsid w:val="001F081C"/>
    <w:pPr>
      <w:keepNext/>
      <w:keepLines/>
      <w:spacing w:before="240" w:after="80"/>
      <w:outlineLvl w:val="4"/>
    </w:pPr>
    <w:rPr>
      <w:color w:val="666666"/>
    </w:rPr>
  </w:style>
  <w:style w:type="paragraph" w:styleId="Heading6">
    <w:name w:val="heading 6"/>
    <w:basedOn w:val="Normal"/>
    <w:next w:val="Normal"/>
    <w:rsid w:val="001F081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1F081C"/>
    <w:pPr>
      <w:keepNext/>
      <w:keepLines/>
      <w:spacing w:after="60"/>
    </w:pPr>
    <w:rPr>
      <w:sz w:val="52"/>
      <w:szCs w:val="52"/>
    </w:rPr>
  </w:style>
  <w:style w:type="paragraph" w:styleId="Subtitle">
    <w:name w:val="Subtitle"/>
    <w:basedOn w:val="Normal"/>
    <w:next w:val="Normal"/>
    <w:rsid w:val="001F081C"/>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1D20E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20E6"/>
    <w:rPr>
      <w:rFonts w:ascii="Tahoma" w:hAnsi="Tahoma" w:cs="Tahoma"/>
      <w:sz w:val="16"/>
      <w:szCs w:val="16"/>
    </w:rPr>
  </w:style>
  <w:style w:type="character" w:styleId="Hyperlink">
    <w:name w:val="Hyperlink"/>
    <w:basedOn w:val="DefaultParagraphFont"/>
    <w:uiPriority w:val="99"/>
    <w:unhideWhenUsed/>
    <w:rsid w:val="001D20E6"/>
    <w:rPr>
      <w:color w:val="0000FF" w:themeColor="hyperlink"/>
      <w:u w:val="single"/>
    </w:rPr>
  </w:style>
  <w:style w:type="paragraph" w:styleId="TOCHeading">
    <w:name w:val="TOC Heading"/>
    <w:basedOn w:val="Heading1"/>
    <w:next w:val="Normal"/>
    <w:uiPriority w:val="39"/>
    <w:semiHidden/>
    <w:unhideWhenUsed/>
    <w:qFormat/>
    <w:rsid w:val="00C01CC8"/>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C01CC8"/>
    <w:pPr>
      <w:spacing w:after="100"/>
    </w:pPr>
  </w:style>
  <w:style w:type="paragraph" w:styleId="TOC2">
    <w:name w:val="toc 2"/>
    <w:basedOn w:val="Normal"/>
    <w:next w:val="Normal"/>
    <w:autoRedefine/>
    <w:uiPriority w:val="39"/>
    <w:unhideWhenUsed/>
    <w:rsid w:val="00C01CC8"/>
    <w:pPr>
      <w:spacing w:after="100"/>
      <w:ind w:left="220"/>
    </w:pPr>
  </w:style>
  <w:style w:type="paragraph" w:styleId="Header">
    <w:name w:val="header"/>
    <w:basedOn w:val="Normal"/>
    <w:link w:val="HeaderChar"/>
    <w:uiPriority w:val="99"/>
    <w:semiHidden/>
    <w:unhideWhenUsed/>
    <w:rsid w:val="00C01CC8"/>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C01CC8"/>
  </w:style>
  <w:style w:type="paragraph" w:styleId="Footer">
    <w:name w:val="footer"/>
    <w:basedOn w:val="Normal"/>
    <w:link w:val="FooterChar"/>
    <w:uiPriority w:val="99"/>
    <w:unhideWhenUsed/>
    <w:rsid w:val="00C01CC8"/>
    <w:pPr>
      <w:tabs>
        <w:tab w:val="center" w:pos="4513"/>
        <w:tab w:val="right" w:pos="9026"/>
      </w:tabs>
      <w:spacing w:line="240" w:lineRule="auto"/>
    </w:pPr>
  </w:style>
  <w:style w:type="character" w:customStyle="1" w:styleId="FooterChar">
    <w:name w:val="Footer Char"/>
    <w:basedOn w:val="DefaultParagraphFont"/>
    <w:link w:val="Footer"/>
    <w:uiPriority w:val="99"/>
    <w:rsid w:val="00C01CC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7384814-205A-4A7E-9834-0ED759647D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2739</Words>
  <Characters>15889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Ioana</cp:lastModifiedBy>
  <cp:revision>13</cp:revision>
  <dcterms:created xsi:type="dcterms:W3CDTF">2020-05-16T08:49:00Z</dcterms:created>
  <dcterms:modified xsi:type="dcterms:W3CDTF">2020-05-17T11:47:00Z</dcterms:modified>
</cp:coreProperties>
</file>