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2D16ABA" w14:textId="77777777" w:rsidR="000849E4" w:rsidRDefault="000849E4"/>
    <w:p w14:paraId="0AB1BDDA" w14:textId="77777777" w:rsidR="00777439" w:rsidRPr="00777439" w:rsidRDefault="00777439" w:rsidP="00777439"/>
    <w:p w14:paraId="563C33B5" w14:textId="77777777" w:rsidR="00777439" w:rsidRPr="00777439" w:rsidRDefault="00777439" w:rsidP="00777439"/>
    <w:p w14:paraId="1FC8A802" w14:textId="77777777" w:rsidR="00777439" w:rsidRPr="00777439" w:rsidRDefault="00777439" w:rsidP="00777439"/>
    <w:p w14:paraId="4F94EB37" w14:textId="77777777" w:rsidR="00777439" w:rsidRPr="00777439" w:rsidRDefault="00777439" w:rsidP="00777439"/>
    <w:p w14:paraId="554F2C19" w14:textId="77777777" w:rsidR="00777439" w:rsidRPr="00777439" w:rsidRDefault="00777439" w:rsidP="00777439"/>
    <w:p w14:paraId="2BDF9737" w14:textId="77777777" w:rsidR="00777439" w:rsidRPr="00777439" w:rsidRDefault="00777439" w:rsidP="00777439"/>
    <w:p w14:paraId="7F723CC5" w14:textId="7AABDC37" w:rsidR="00777439" w:rsidRPr="005B285A" w:rsidRDefault="00DA7B73" w:rsidP="004C28E0">
      <w:pPr>
        <w:tabs>
          <w:tab w:val="left" w:pos="2745"/>
        </w:tabs>
        <w:jc w:val="center"/>
        <w:rPr>
          <w:b/>
          <w:bCs/>
          <w:sz w:val="24"/>
          <w:szCs w:val="24"/>
        </w:rPr>
      </w:pPr>
      <w:r>
        <w:rPr>
          <w:b/>
          <w:bCs/>
          <w:sz w:val="48"/>
          <w:szCs w:val="48"/>
        </w:rPr>
        <w:t>Sustainability Theme</w:t>
      </w:r>
    </w:p>
    <w:p w14:paraId="5C924B8C" w14:textId="77777777" w:rsidR="00777439" w:rsidRPr="005B285A" w:rsidRDefault="00777439" w:rsidP="004C28E0">
      <w:pPr>
        <w:tabs>
          <w:tab w:val="left" w:pos="2745"/>
        </w:tabs>
        <w:jc w:val="center"/>
        <w:rPr>
          <w:b/>
          <w:bCs/>
          <w:sz w:val="24"/>
          <w:szCs w:val="24"/>
        </w:rPr>
      </w:pPr>
    </w:p>
    <w:p w14:paraId="73692EF8" w14:textId="77777777" w:rsidR="00777439" w:rsidRPr="005B285A" w:rsidRDefault="00777439" w:rsidP="00777439">
      <w:pPr>
        <w:tabs>
          <w:tab w:val="left" w:pos="2745"/>
        </w:tabs>
        <w:rPr>
          <w:b/>
          <w:bCs/>
          <w:sz w:val="24"/>
          <w:szCs w:val="24"/>
        </w:rPr>
      </w:pPr>
    </w:p>
    <w:p w14:paraId="253BDCA0" w14:textId="77777777" w:rsidR="00777439" w:rsidRPr="005B285A" w:rsidRDefault="00777439" w:rsidP="00777439">
      <w:pPr>
        <w:tabs>
          <w:tab w:val="left" w:pos="2745"/>
        </w:tabs>
        <w:rPr>
          <w:b/>
          <w:bCs/>
          <w:sz w:val="24"/>
          <w:szCs w:val="24"/>
        </w:rPr>
      </w:pPr>
    </w:p>
    <w:p w14:paraId="048BBBC6" w14:textId="77777777" w:rsidR="00777439" w:rsidRDefault="00777439" w:rsidP="00777439">
      <w:pPr>
        <w:tabs>
          <w:tab w:val="left" w:pos="2745"/>
        </w:tabs>
        <w:rPr>
          <w:b/>
          <w:bCs/>
          <w:sz w:val="24"/>
          <w:szCs w:val="24"/>
        </w:rPr>
      </w:pPr>
    </w:p>
    <w:p w14:paraId="29FF3C85" w14:textId="77777777" w:rsidR="00DA7B73" w:rsidRDefault="00DA7B73" w:rsidP="00777439">
      <w:pPr>
        <w:tabs>
          <w:tab w:val="left" w:pos="2745"/>
        </w:tabs>
        <w:rPr>
          <w:b/>
          <w:bCs/>
          <w:sz w:val="24"/>
          <w:szCs w:val="24"/>
        </w:rPr>
      </w:pPr>
    </w:p>
    <w:p w14:paraId="7B6CCD1A" w14:textId="77777777" w:rsidR="00DA7B73" w:rsidRDefault="00DA7B73" w:rsidP="00777439">
      <w:pPr>
        <w:tabs>
          <w:tab w:val="left" w:pos="2745"/>
        </w:tabs>
        <w:rPr>
          <w:b/>
          <w:bCs/>
          <w:sz w:val="24"/>
          <w:szCs w:val="24"/>
        </w:rPr>
      </w:pPr>
    </w:p>
    <w:p w14:paraId="2282873E" w14:textId="77777777" w:rsidR="00DA7B73" w:rsidRPr="005B285A" w:rsidRDefault="00DA7B73" w:rsidP="00777439">
      <w:pPr>
        <w:tabs>
          <w:tab w:val="left" w:pos="2745"/>
        </w:tabs>
        <w:rPr>
          <w:b/>
          <w:bCs/>
          <w:sz w:val="24"/>
          <w:szCs w:val="24"/>
        </w:rPr>
      </w:pPr>
    </w:p>
    <w:p w14:paraId="7FAF3FA4" w14:textId="77777777" w:rsidR="00777439" w:rsidRPr="005B285A" w:rsidRDefault="00777439" w:rsidP="00777439">
      <w:pPr>
        <w:tabs>
          <w:tab w:val="left" w:pos="2745"/>
        </w:tabs>
        <w:rPr>
          <w:b/>
          <w:bCs/>
          <w:sz w:val="24"/>
          <w:szCs w:val="24"/>
        </w:rPr>
      </w:pPr>
    </w:p>
    <w:p w14:paraId="012976EF" w14:textId="77777777" w:rsidR="00777439" w:rsidRPr="005B285A" w:rsidRDefault="00777439" w:rsidP="00777439">
      <w:pPr>
        <w:tabs>
          <w:tab w:val="left" w:pos="2745"/>
        </w:tabs>
        <w:rPr>
          <w:b/>
          <w:bCs/>
          <w:sz w:val="24"/>
          <w:szCs w:val="24"/>
        </w:rPr>
      </w:pPr>
    </w:p>
    <w:p w14:paraId="2EC46825" w14:textId="77777777" w:rsidR="00777439" w:rsidRPr="005B285A" w:rsidRDefault="00777439" w:rsidP="00777439">
      <w:pPr>
        <w:tabs>
          <w:tab w:val="left" w:pos="2745"/>
        </w:tabs>
        <w:rPr>
          <w:b/>
          <w:bCs/>
          <w:sz w:val="24"/>
          <w:szCs w:val="24"/>
        </w:rPr>
      </w:pPr>
    </w:p>
    <w:p w14:paraId="3FDC2B8F" w14:textId="77777777" w:rsidR="00777439" w:rsidRPr="005B285A" w:rsidRDefault="00777439" w:rsidP="00777439">
      <w:pPr>
        <w:tabs>
          <w:tab w:val="left" w:pos="2745"/>
        </w:tabs>
        <w:rPr>
          <w:b/>
          <w:bCs/>
          <w:sz w:val="28"/>
          <w:szCs w:val="28"/>
        </w:rPr>
      </w:pPr>
      <w:r w:rsidRPr="005B285A">
        <w:rPr>
          <w:b/>
          <w:bCs/>
          <w:sz w:val="28"/>
          <w:szCs w:val="28"/>
        </w:rPr>
        <w:t xml:space="preserve">Student name: Nicolae Eduard Gura </w:t>
      </w:r>
    </w:p>
    <w:p w14:paraId="7C7FE34D" w14:textId="77777777" w:rsidR="00777439" w:rsidRPr="005B285A" w:rsidRDefault="00777439" w:rsidP="00777439">
      <w:pPr>
        <w:tabs>
          <w:tab w:val="left" w:pos="2745"/>
        </w:tabs>
        <w:rPr>
          <w:b/>
          <w:bCs/>
          <w:sz w:val="28"/>
          <w:szCs w:val="28"/>
        </w:rPr>
      </w:pPr>
      <w:r w:rsidRPr="005B285A">
        <w:rPr>
          <w:b/>
          <w:bCs/>
          <w:sz w:val="28"/>
          <w:szCs w:val="28"/>
        </w:rPr>
        <w:t>Student number :2110789</w:t>
      </w:r>
    </w:p>
    <w:p w14:paraId="513FFB1B" w14:textId="77777777" w:rsidR="00777439" w:rsidRPr="005B285A" w:rsidRDefault="00777439" w:rsidP="00777439">
      <w:pPr>
        <w:tabs>
          <w:tab w:val="left" w:pos="2745"/>
        </w:tabs>
        <w:rPr>
          <w:b/>
          <w:bCs/>
          <w:sz w:val="28"/>
          <w:szCs w:val="28"/>
        </w:rPr>
      </w:pPr>
      <w:r w:rsidRPr="005B285A">
        <w:rPr>
          <w:b/>
          <w:bCs/>
          <w:sz w:val="28"/>
          <w:szCs w:val="28"/>
        </w:rPr>
        <w:t>Module number:BMIH6001</w:t>
      </w:r>
    </w:p>
    <w:p w14:paraId="1E9117A6" w14:textId="77777777" w:rsidR="00777439" w:rsidRPr="005B285A" w:rsidRDefault="00777439" w:rsidP="00777439">
      <w:pPr>
        <w:tabs>
          <w:tab w:val="left" w:pos="2745"/>
        </w:tabs>
        <w:rPr>
          <w:b/>
          <w:bCs/>
          <w:sz w:val="28"/>
          <w:szCs w:val="28"/>
        </w:rPr>
      </w:pPr>
      <w:r w:rsidRPr="005B285A">
        <w:rPr>
          <w:b/>
          <w:bCs/>
          <w:sz w:val="28"/>
          <w:szCs w:val="28"/>
        </w:rPr>
        <w:t>Lecturer s name:Natalie Brailsford</w:t>
      </w:r>
    </w:p>
    <w:p w14:paraId="23FF1D18" w14:textId="3F44F0CE" w:rsidR="00777439" w:rsidRPr="005B285A" w:rsidRDefault="00777439" w:rsidP="00777439">
      <w:pPr>
        <w:tabs>
          <w:tab w:val="left" w:pos="1020"/>
        </w:tabs>
        <w:rPr>
          <w:b/>
          <w:bCs/>
        </w:rPr>
      </w:pPr>
    </w:p>
    <w:p w14:paraId="4640F2C9" w14:textId="77777777" w:rsidR="00777439" w:rsidRDefault="00777439" w:rsidP="00777439">
      <w:pPr>
        <w:tabs>
          <w:tab w:val="left" w:pos="1020"/>
        </w:tabs>
      </w:pPr>
    </w:p>
    <w:p w14:paraId="037B8C85" w14:textId="77777777" w:rsidR="00777439" w:rsidRDefault="00777439" w:rsidP="00777439">
      <w:pPr>
        <w:tabs>
          <w:tab w:val="left" w:pos="1020"/>
        </w:tabs>
      </w:pPr>
    </w:p>
    <w:p w14:paraId="6AC8297D" w14:textId="77777777" w:rsidR="00023E7D" w:rsidRDefault="00023E7D" w:rsidP="00777439">
      <w:pPr>
        <w:tabs>
          <w:tab w:val="left" w:pos="1020"/>
        </w:tabs>
      </w:pPr>
    </w:p>
    <w:p w14:paraId="5BA76926" w14:textId="77777777" w:rsidR="00023E7D" w:rsidRDefault="00023E7D" w:rsidP="00777439">
      <w:pPr>
        <w:tabs>
          <w:tab w:val="left" w:pos="1020"/>
        </w:tabs>
      </w:pPr>
    </w:p>
    <w:p w14:paraId="197744BA" w14:textId="77777777" w:rsidR="00023E7D" w:rsidRDefault="00023E7D" w:rsidP="00777439">
      <w:pPr>
        <w:tabs>
          <w:tab w:val="left" w:pos="1020"/>
        </w:tabs>
      </w:pPr>
    </w:p>
    <w:p w14:paraId="46510AB6" w14:textId="77777777" w:rsidR="00023E7D" w:rsidRDefault="00023E7D" w:rsidP="00777439">
      <w:pPr>
        <w:tabs>
          <w:tab w:val="left" w:pos="1020"/>
        </w:tabs>
      </w:pPr>
    </w:p>
    <w:p w14:paraId="6F97EC32" w14:textId="77777777" w:rsidR="00023E7D" w:rsidRDefault="00023E7D" w:rsidP="00777439">
      <w:pPr>
        <w:tabs>
          <w:tab w:val="left" w:pos="1020"/>
        </w:tabs>
      </w:pPr>
    </w:p>
    <w:sdt>
      <w:sdtPr>
        <w:rPr>
          <w:rFonts w:asciiTheme="minorHAnsi" w:eastAsiaTheme="minorHAnsi" w:hAnsiTheme="minorHAnsi" w:cstheme="minorBidi"/>
          <w:color w:val="auto"/>
          <w:kern w:val="2"/>
          <w:sz w:val="22"/>
          <w:szCs w:val="22"/>
          <w:lang w:val="en-GB"/>
          <w14:ligatures w14:val="standardContextual"/>
        </w:rPr>
        <w:id w:val="510877734"/>
        <w:docPartObj>
          <w:docPartGallery w:val="Table of Contents"/>
          <w:docPartUnique/>
        </w:docPartObj>
      </w:sdtPr>
      <w:sdtEndPr>
        <w:rPr>
          <w:b/>
          <w:bCs/>
          <w:noProof/>
        </w:rPr>
      </w:sdtEndPr>
      <w:sdtContent>
        <w:p w14:paraId="4CC107F1" w14:textId="323DDC8F" w:rsidR="00023E7D" w:rsidRDefault="00023E7D">
          <w:pPr>
            <w:pStyle w:val="TOCHeading"/>
          </w:pPr>
          <w:r>
            <w:t>Contents</w:t>
          </w:r>
        </w:p>
        <w:p w14:paraId="7313EAE6" w14:textId="74AF08F6" w:rsidR="00465B04" w:rsidRDefault="00023E7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7574198" w:history="1">
            <w:r w:rsidR="00465B04" w:rsidRPr="00214677">
              <w:rPr>
                <w:rStyle w:val="Hyperlink"/>
                <w:rFonts w:asciiTheme="minorBidi" w:hAnsiTheme="minorBidi"/>
                <w:b/>
                <w:bCs/>
                <w:noProof/>
              </w:rPr>
              <w:t>ABSTRACT</w:t>
            </w:r>
            <w:r w:rsidR="00465B04">
              <w:rPr>
                <w:noProof/>
                <w:webHidden/>
              </w:rPr>
              <w:tab/>
            </w:r>
            <w:r w:rsidR="00465B04">
              <w:rPr>
                <w:noProof/>
                <w:webHidden/>
              </w:rPr>
              <w:fldChar w:fldCharType="begin"/>
            </w:r>
            <w:r w:rsidR="00465B04">
              <w:rPr>
                <w:noProof/>
                <w:webHidden/>
              </w:rPr>
              <w:instrText xml:space="preserve"> PAGEREF _Toc167574198 \h </w:instrText>
            </w:r>
            <w:r w:rsidR="00465B04">
              <w:rPr>
                <w:noProof/>
                <w:webHidden/>
              </w:rPr>
            </w:r>
            <w:r w:rsidR="00465B04">
              <w:rPr>
                <w:noProof/>
                <w:webHidden/>
              </w:rPr>
              <w:fldChar w:fldCharType="separate"/>
            </w:r>
            <w:r w:rsidR="00465B04">
              <w:rPr>
                <w:noProof/>
                <w:webHidden/>
              </w:rPr>
              <w:t>3</w:t>
            </w:r>
            <w:r w:rsidR="00465B04">
              <w:rPr>
                <w:noProof/>
                <w:webHidden/>
              </w:rPr>
              <w:fldChar w:fldCharType="end"/>
            </w:r>
          </w:hyperlink>
        </w:p>
        <w:p w14:paraId="5E278179" w14:textId="32699DE0" w:rsidR="00465B04" w:rsidRDefault="00000000">
          <w:pPr>
            <w:pStyle w:val="TOC1"/>
            <w:tabs>
              <w:tab w:val="right" w:leader="dot" w:pos="9016"/>
            </w:tabs>
            <w:rPr>
              <w:rFonts w:eastAsiaTheme="minorEastAsia"/>
              <w:noProof/>
              <w:sz w:val="24"/>
              <w:szCs w:val="24"/>
              <w:lang w:eastAsia="en-GB"/>
            </w:rPr>
          </w:pPr>
          <w:hyperlink w:anchor="_Toc167574199" w:history="1">
            <w:r w:rsidR="00465B04" w:rsidRPr="00214677">
              <w:rPr>
                <w:rStyle w:val="Hyperlink"/>
                <w:rFonts w:asciiTheme="minorBidi" w:hAnsiTheme="minorBidi"/>
                <w:b/>
                <w:bCs/>
                <w:noProof/>
              </w:rPr>
              <w:t>INTRODUCTION</w:t>
            </w:r>
            <w:r w:rsidR="00465B04">
              <w:rPr>
                <w:noProof/>
                <w:webHidden/>
              </w:rPr>
              <w:tab/>
            </w:r>
            <w:r w:rsidR="00465B04">
              <w:rPr>
                <w:noProof/>
                <w:webHidden/>
              </w:rPr>
              <w:fldChar w:fldCharType="begin"/>
            </w:r>
            <w:r w:rsidR="00465B04">
              <w:rPr>
                <w:noProof/>
                <w:webHidden/>
              </w:rPr>
              <w:instrText xml:space="preserve"> PAGEREF _Toc167574199 \h </w:instrText>
            </w:r>
            <w:r w:rsidR="00465B04">
              <w:rPr>
                <w:noProof/>
                <w:webHidden/>
              </w:rPr>
            </w:r>
            <w:r w:rsidR="00465B04">
              <w:rPr>
                <w:noProof/>
                <w:webHidden/>
              </w:rPr>
              <w:fldChar w:fldCharType="separate"/>
            </w:r>
            <w:r w:rsidR="00465B04">
              <w:rPr>
                <w:noProof/>
                <w:webHidden/>
              </w:rPr>
              <w:t>3</w:t>
            </w:r>
            <w:r w:rsidR="00465B04">
              <w:rPr>
                <w:noProof/>
                <w:webHidden/>
              </w:rPr>
              <w:fldChar w:fldCharType="end"/>
            </w:r>
          </w:hyperlink>
        </w:p>
        <w:p w14:paraId="2C9EEBFB" w14:textId="58307F97" w:rsidR="00465B04" w:rsidRDefault="00000000">
          <w:pPr>
            <w:pStyle w:val="TOC1"/>
            <w:tabs>
              <w:tab w:val="right" w:leader="dot" w:pos="9016"/>
            </w:tabs>
            <w:rPr>
              <w:rFonts w:eastAsiaTheme="minorEastAsia"/>
              <w:noProof/>
              <w:sz w:val="24"/>
              <w:szCs w:val="24"/>
              <w:lang w:eastAsia="en-GB"/>
            </w:rPr>
          </w:pPr>
          <w:hyperlink w:anchor="_Toc167574200" w:history="1">
            <w:r w:rsidR="00465B04" w:rsidRPr="00214677">
              <w:rPr>
                <w:rStyle w:val="Hyperlink"/>
                <w:rFonts w:asciiTheme="minorBidi" w:hAnsiTheme="minorBidi"/>
                <w:b/>
                <w:bCs/>
                <w:noProof/>
              </w:rPr>
              <w:t>LITERATURE REVIEW</w:t>
            </w:r>
            <w:r w:rsidR="00465B04">
              <w:rPr>
                <w:noProof/>
                <w:webHidden/>
              </w:rPr>
              <w:tab/>
            </w:r>
            <w:r w:rsidR="00465B04">
              <w:rPr>
                <w:noProof/>
                <w:webHidden/>
              </w:rPr>
              <w:fldChar w:fldCharType="begin"/>
            </w:r>
            <w:r w:rsidR="00465B04">
              <w:rPr>
                <w:noProof/>
                <w:webHidden/>
              </w:rPr>
              <w:instrText xml:space="preserve"> PAGEREF _Toc167574200 \h </w:instrText>
            </w:r>
            <w:r w:rsidR="00465B04">
              <w:rPr>
                <w:noProof/>
                <w:webHidden/>
              </w:rPr>
            </w:r>
            <w:r w:rsidR="00465B04">
              <w:rPr>
                <w:noProof/>
                <w:webHidden/>
              </w:rPr>
              <w:fldChar w:fldCharType="separate"/>
            </w:r>
            <w:r w:rsidR="00465B04">
              <w:rPr>
                <w:noProof/>
                <w:webHidden/>
              </w:rPr>
              <w:t>4</w:t>
            </w:r>
            <w:r w:rsidR="00465B04">
              <w:rPr>
                <w:noProof/>
                <w:webHidden/>
              </w:rPr>
              <w:fldChar w:fldCharType="end"/>
            </w:r>
          </w:hyperlink>
        </w:p>
        <w:p w14:paraId="67CFBAAC" w14:textId="3DF04551" w:rsidR="00465B04" w:rsidRDefault="00000000">
          <w:pPr>
            <w:pStyle w:val="TOC1"/>
            <w:tabs>
              <w:tab w:val="right" w:leader="dot" w:pos="9016"/>
            </w:tabs>
            <w:rPr>
              <w:rFonts w:eastAsiaTheme="minorEastAsia"/>
              <w:noProof/>
              <w:sz w:val="24"/>
              <w:szCs w:val="24"/>
              <w:lang w:eastAsia="en-GB"/>
            </w:rPr>
          </w:pPr>
          <w:hyperlink w:anchor="_Toc167574201" w:history="1">
            <w:r w:rsidR="00465B04" w:rsidRPr="00214677">
              <w:rPr>
                <w:rStyle w:val="Hyperlink"/>
                <w:rFonts w:asciiTheme="minorBidi" w:hAnsiTheme="minorBidi"/>
                <w:b/>
                <w:noProof/>
                <w:kern w:val="0"/>
                <w14:ligatures w14:val="none"/>
              </w:rPr>
              <w:t>APPLICATION TO THE HOTEL AND HOSPITALITY INDUSTRY</w:t>
            </w:r>
            <w:r w:rsidR="00465B04">
              <w:rPr>
                <w:noProof/>
                <w:webHidden/>
              </w:rPr>
              <w:tab/>
            </w:r>
            <w:r w:rsidR="00465B04">
              <w:rPr>
                <w:noProof/>
                <w:webHidden/>
              </w:rPr>
              <w:fldChar w:fldCharType="begin"/>
            </w:r>
            <w:r w:rsidR="00465B04">
              <w:rPr>
                <w:noProof/>
                <w:webHidden/>
              </w:rPr>
              <w:instrText xml:space="preserve"> PAGEREF _Toc167574201 \h </w:instrText>
            </w:r>
            <w:r w:rsidR="00465B04">
              <w:rPr>
                <w:noProof/>
                <w:webHidden/>
              </w:rPr>
            </w:r>
            <w:r w:rsidR="00465B04">
              <w:rPr>
                <w:noProof/>
                <w:webHidden/>
              </w:rPr>
              <w:fldChar w:fldCharType="separate"/>
            </w:r>
            <w:r w:rsidR="00465B04">
              <w:rPr>
                <w:noProof/>
                <w:webHidden/>
              </w:rPr>
              <w:t>5</w:t>
            </w:r>
            <w:r w:rsidR="00465B04">
              <w:rPr>
                <w:noProof/>
                <w:webHidden/>
              </w:rPr>
              <w:fldChar w:fldCharType="end"/>
            </w:r>
          </w:hyperlink>
        </w:p>
        <w:p w14:paraId="2739450F" w14:textId="6C7213A8" w:rsidR="00465B04" w:rsidRDefault="00000000">
          <w:pPr>
            <w:pStyle w:val="TOC1"/>
            <w:tabs>
              <w:tab w:val="right" w:leader="dot" w:pos="9016"/>
            </w:tabs>
            <w:rPr>
              <w:rFonts w:eastAsiaTheme="minorEastAsia"/>
              <w:noProof/>
              <w:sz w:val="24"/>
              <w:szCs w:val="24"/>
              <w:lang w:eastAsia="en-GB"/>
            </w:rPr>
          </w:pPr>
          <w:hyperlink w:anchor="_Toc167574202" w:history="1">
            <w:r w:rsidR="00465B04" w:rsidRPr="00214677">
              <w:rPr>
                <w:rStyle w:val="Hyperlink"/>
                <w:rFonts w:asciiTheme="minorBidi" w:hAnsiTheme="minorBidi"/>
                <w:b/>
                <w:bCs/>
                <w:noProof/>
              </w:rPr>
              <w:t>FUTURE POLICY AND MANAGEMENT OPTIONS FOR THE CHOSEN THEME</w:t>
            </w:r>
            <w:r w:rsidR="00465B04">
              <w:rPr>
                <w:noProof/>
                <w:webHidden/>
              </w:rPr>
              <w:tab/>
            </w:r>
            <w:r w:rsidR="00465B04">
              <w:rPr>
                <w:noProof/>
                <w:webHidden/>
              </w:rPr>
              <w:fldChar w:fldCharType="begin"/>
            </w:r>
            <w:r w:rsidR="00465B04">
              <w:rPr>
                <w:noProof/>
                <w:webHidden/>
              </w:rPr>
              <w:instrText xml:space="preserve"> PAGEREF _Toc167574202 \h </w:instrText>
            </w:r>
            <w:r w:rsidR="00465B04">
              <w:rPr>
                <w:noProof/>
                <w:webHidden/>
              </w:rPr>
            </w:r>
            <w:r w:rsidR="00465B04">
              <w:rPr>
                <w:noProof/>
                <w:webHidden/>
              </w:rPr>
              <w:fldChar w:fldCharType="separate"/>
            </w:r>
            <w:r w:rsidR="00465B04">
              <w:rPr>
                <w:noProof/>
                <w:webHidden/>
              </w:rPr>
              <w:t>8</w:t>
            </w:r>
            <w:r w:rsidR="00465B04">
              <w:rPr>
                <w:noProof/>
                <w:webHidden/>
              </w:rPr>
              <w:fldChar w:fldCharType="end"/>
            </w:r>
          </w:hyperlink>
        </w:p>
        <w:p w14:paraId="5B1B0B7E" w14:textId="41FD53D4" w:rsidR="00465B04" w:rsidRDefault="00000000">
          <w:pPr>
            <w:pStyle w:val="TOC1"/>
            <w:tabs>
              <w:tab w:val="right" w:leader="dot" w:pos="9016"/>
            </w:tabs>
            <w:rPr>
              <w:rFonts w:eastAsiaTheme="minorEastAsia"/>
              <w:noProof/>
              <w:sz w:val="24"/>
              <w:szCs w:val="24"/>
              <w:lang w:eastAsia="en-GB"/>
            </w:rPr>
          </w:pPr>
          <w:hyperlink w:anchor="_Toc167574203" w:history="1">
            <w:r w:rsidR="00465B04" w:rsidRPr="00214677">
              <w:rPr>
                <w:rStyle w:val="Hyperlink"/>
                <w:rFonts w:asciiTheme="minorBidi" w:hAnsiTheme="minorBidi"/>
                <w:b/>
                <w:bCs/>
                <w:noProof/>
              </w:rPr>
              <w:t>CONCLUSION</w:t>
            </w:r>
            <w:r w:rsidR="00465B04">
              <w:rPr>
                <w:noProof/>
                <w:webHidden/>
              </w:rPr>
              <w:tab/>
            </w:r>
            <w:r w:rsidR="00465B04">
              <w:rPr>
                <w:noProof/>
                <w:webHidden/>
              </w:rPr>
              <w:fldChar w:fldCharType="begin"/>
            </w:r>
            <w:r w:rsidR="00465B04">
              <w:rPr>
                <w:noProof/>
                <w:webHidden/>
              </w:rPr>
              <w:instrText xml:space="preserve"> PAGEREF _Toc167574203 \h </w:instrText>
            </w:r>
            <w:r w:rsidR="00465B04">
              <w:rPr>
                <w:noProof/>
                <w:webHidden/>
              </w:rPr>
            </w:r>
            <w:r w:rsidR="00465B04">
              <w:rPr>
                <w:noProof/>
                <w:webHidden/>
              </w:rPr>
              <w:fldChar w:fldCharType="separate"/>
            </w:r>
            <w:r w:rsidR="00465B04">
              <w:rPr>
                <w:noProof/>
                <w:webHidden/>
              </w:rPr>
              <w:t>10</w:t>
            </w:r>
            <w:r w:rsidR="00465B04">
              <w:rPr>
                <w:noProof/>
                <w:webHidden/>
              </w:rPr>
              <w:fldChar w:fldCharType="end"/>
            </w:r>
          </w:hyperlink>
        </w:p>
        <w:p w14:paraId="3794BFB5" w14:textId="3A815727" w:rsidR="00465B04" w:rsidRDefault="00000000">
          <w:pPr>
            <w:pStyle w:val="TOC1"/>
            <w:tabs>
              <w:tab w:val="right" w:leader="dot" w:pos="9016"/>
            </w:tabs>
            <w:rPr>
              <w:rFonts w:eastAsiaTheme="minorEastAsia"/>
              <w:noProof/>
              <w:sz w:val="24"/>
              <w:szCs w:val="24"/>
              <w:lang w:eastAsia="en-GB"/>
            </w:rPr>
          </w:pPr>
          <w:hyperlink w:anchor="_Toc167574204" w:history="1">
            <w:r w:rsidR="00465B04" w:rsidRPr="00214677">
              <w:rPr>
                <w:rStyle w:val="Hyperlink"/>
                <w:rFonts w:asciiTheme="minorBidi" w:hAnsiTheme="minorBidi"/>
                <w:b/>
                <w:bCs/>
                <w:noProof/>
              </w:rPr>
              <w:t>Reference List</w:t>
            </w:r>
            <w:r w:rsidR="00465B04">
              <w:rPr>
                <w:noProof/>
                <w:webHidden/>
              </w:rPr>
              <w:tab/>
            </w:r>
            <w:r w:rsidR="00465B04">
              <w:rPr>
                <w:noProof/>
                <w:webHidden/>
              </w:rPr>
              <w:fldChar w:fldCharType="begin"/>
            </w:r>
            <w:r w:rsidR="00465B04">
              <w:rPr>
                <w:noProof/>
                <w:webHidden/>
              </w:rPr>
              <w:instrText xml:space="preserve"> PAGEREF _Toc167574204 \h </w:instrText>
            </w:r>
            <w:r w:rsidR="00465B04">
              <w:rPr>
                <w:noProof/>
                <w:webHidden/>
              </w:rPr>
            </w:r>
            <w:r w:rsidR="00465B04">
              <w:rPr>
                <w:noProof/>
                <w:webHidden/>
              </w:rPr>
              <w:fldChar w:fldCharType="separate"/>
            </w:r>
            <w:r w:rsidR="00465B04">
              <w:rPr>
                <w:noProof/>
                <w:webHidden/>
              </w:rPr>
              <w:t>11</w:t>
            </w:r>
            <w:r w:rsidR="00465B04">
              <w:rPr>
                <w:noProof/>
                <w:webHidden/>
              </w:rPr>
              <w:fldChar w:fldCharType="end"/>
            </w:r>
          </w:hyperlink>
        </w:p>
        <w:p w14:paraId="245A8DB5" w14:textId="608B61E9" w:rsidR="00023E7D" w:rsidRDefault="00023E7D">
          <w:r>
            <w:rPr>
              <w:b/>
              <w:bCs/>
              <w:noProof/>
            </w:rPr>
            <w:fldChar w:fldCharType="end"/>
          </w:r>
        </w:p>
      </w:sdtContent>
    </w:sdt>
    <w:p w14:paraId="56C5257B" w14:textId="77777777" w:rsidR="00023E7D" w:rsidRDefault="00023E7D" w:rsidP="00777439">
      <w:pPr>
        <w:tabs>
          <w:tab w:val="left" w:pos="1020"/>
        </w:tabs>
      </w:pPr>
    </w:p>
    <w:p w14:paraId="61C7C12B" w14:textId="77777777" w:rsidR="00023E7D" w:rsidRDefault="00023E7D" w:rsidP="00777439">
      <w:pPr>
        <w:tabs>
          <w:tab w:val="left" w:pos="1020"/>
        </w:tabs>
      </w:pPr>
    </w:p>
    <w:p w14:paraId="11507219" w14:textId="77777777" w:rsidR="00023E7D" w:rsidRDefault="00023E7D" w:rsidP="00777439">
      <w:pPr>
        <w:tabs>
          <w:tab w:val="left" w:pos="1020"/>
        </w:tabs>
      </w:pPr>
    </w:p>
    <w:p w14:paraId="69FF5B44" w14:textId="77777777" w:rsidR="00023E7D" w:rsidRDefault="00023E7D" w:rsidP="00777439">
      <w:pPr>
        <w:tabs>
          <w:tab w:val="left" w:pos="1020"/>
        </w:tabs>
      </w:pPr>
    </w:p>
    <w:p w14:paraId="085559DD" w14:textId="77777777" w:rsidR="00023E7D" w:rsidRDefault="00023E7D" w:rsidP="00777439">
      <w:pPr>
        <w:tabs>
          <w:tab w:val="left" w:pos="1020"/>
        </w:tabs>
      </w:pPr>
    </w:p>
    <w:p w14:paraId="3B0E89B6" w14:textId="77777777" w:rsidR="00023E7D" w:rsidRDefault="00023E7D" w:rsidP="00777439">
      <w:pPr>
        <w:tabs>
          <w:tab w:val="left" w:pos="1020"/>
        </w:tabs>
      </w:pPr>
    </w:p>
    <w:p w14:paraId="3F82AA71" w14:textId="77777777" w:rsidR="00023E7D" w:rsidRDefault="00023E7D" w:rsidP="00777439">
      <w:pPr>
        <w:tabs>
          <w:tab w:val="left" w:pos="1020"/>
        </w:tabs>
      </w:pPr>
    </w:p>
    <w:p w14:paraId="0AE148FB" w14:textId="77777777" w:rsidR="00023E7D" w:rsidRDefault="00023E7D" w:rsidP="00777439">
      <w:pPr>
        <w:tabs>
          <w:tab w:val="left" w:pos="1020"/>
        </w:tabs>
      </w:pPr>
    </w:p>
    <w:p w14:paraId="078DB1A2" w14:textId="77777777" w:rsidR="00023E7D" w:rsidRDefault="00023E7D" w:rsidP="00777439">
      <w:pPr>
        <w:tabs>
          <w:tab w:val="left" w:pos="1020"/>
        </w:tabs>
      </w:pPr>
    </w:p>
    <w:p w14:paraId="0DF8AE89" w14:textId="77777777" w:rsidR="00023E7D" w:rsidRDefault="00023E7D" w:rsidP="00777439">
      <w:pPr>
        <w:tabs>
          <w:tab w:val="left" w:pos="1020"/>
        </w:tabs>
      </w:pPr>
    </w:p>
    <w:p w14:paraId="4853878A" w14:textId="77777777" w:rsidR="00023E7D" w:rsidRDefault="00023E7D" w:rsidP="00777439">
      <w:pPr>
        <w:tabs>
          <w:tab w:val="left" w:pos="1020"/>
        </w:tabs>
      </w:pPr>
    </w:p>
    <w:p w14:paraId="1F8D1668" w14:textId="77777777" w:rsidR="00023E7D" w:rsidRDefault="00023E7D" w:rsidP="00777439">
      <w:pPr>
        <w:tabs>
          <w:tab w:val="left" w:pos="1020"/>
        </w:tabs>
      </w:pPr>
    </w:p>
    <w:p w14:paraId="7FE14486" w14:textId="77777777" w:rsidR="00023E7D" w:rsidRDefault="00023E7D" w:rsidP="00777439">
      <w:pPr>
        <w:tabs>
          <w:tab w:val="left" w:pos="1020"/>
        </w:tabs>
      </w:pPr>
    </w:p>
    <w:p w14:paraId="5373E0CF" w14:textId="77777777" w:rsidR="00023E7D" w:rsidRDefault="00023E7D" w:rsidP="00777439">
      <w:pPr>
        <w:tabs>
          <w:tab w:val="left" w:pos="1020"/>
        </w:tabs>
      </w:pPr>
    </w:p>
    <w:p w14:paraId="305097FC" w14:textId="77777777" w:rsidR="00023E7D" w:rsidRDefault="00023E7D" w:rsidP="00777439">
      <w:pPr>
        <w:tabs>
          <w:tab w:val="left" w:pos="1020"/>
        </w:tabs>
      </w:pPr>
    </w:p>
    <w:p w14:paraId="1643AE83" w14:textId="77777777" w:rsidR="00023E7D" w:rsidRDefault="00023E7D" w:rsidP="00777439">
      <w:pPr>
        <w:tabs>
          <w:tab w:val="left" w:pos="1020"/>
        </w:tabs>
      </w:pPr>
    </w:p>
    <w:p w14:paraId="08FCE638" w14:textId="77777777" w:rsidR="00023E7D" w:rsidRDefault="00023E7D" w:rsidP="00777439">
      <w:pPr>
        <w:tabs>
          <w:tab w:val="left" w:pos="1020"/>
        </w:tabs>
      </w:pPr>
    </w:p>
    <w:p w14:paraId="72B50E6A" w14:textId="77777777" w:rsidR="00023E7D" w:rsidRDefault="00023E7D" w:rsidP="00777439">
      <w:pPr>
        <w:tabs>
          <w:tab w:val="left" w:pos="1020"/>
        </w:tabs>
      </w:pPr>
    </w:p>
    <w:p w14:paraId="6934EC85" w14:textId="77777777" w:rsidR="00023E7D" w:rsidRDefault="00023E7D" w:rsidP="00777439">
      <w:pPr>
        <w:tabs>
          <w:tab w:val="left" w:pos="1020"/>
        </w:tabs>
      </w:pPr>
    </w:p>
    <w:p w14:paraId="14FBDE21" w14:textId="77777777" w:rsidR="00023E7D" w:rsidRDefault="00023E7D" w:rsidP="00777439">
      <w:pPr>
        <w:tabs>
          <w:tab w:val="left" w:pos="1020"/>
        </w:tabs>
      </w:pPr>
    </w:p>
    <w:p w14:paraId="1D53C9EA" w14:textId="77777777" w:rsidR="00023E7D" w:rsidRDefault="00023E7D" w:rsidP="00777439">
      <w:pPr>
        <w:tabs>
          <w:tab w:val="left" w:pos="1020"/>
        </w:tabs>
      </w:pPr>
    </w:p>
    <w:p w14:paraId="446E7D2A" w14:textId="77777777" w:rsidR="00777439" w:rsidRDefault="00777439" w:rsidP="00777439">
      <w:pPr>
        <w:tabs>
          <w:tab w:val="left" w:pos="1020"/>
        </w:tabs>
      </w:pPr>
    </w:p>
    <w:p w14:paraId="0006A0D2" w14:textId="225CB114" w:rsidR="00351FB1" w:rsidRPr="00DA7B73" w:rsidRDefault="00351FB1" w:rsidP="00DA7B73">
      <w:pPr>
        <w:pStyle w:val="Heading1"/>
        <w:spacing w:line="360" w:lineRule="auto"/>
        <w:jc w:val="both"/>
        <w:rPr>
          <w:rFonts w:asciiTheme="minorBidi" w:hAnsiTheme="minorBidi" w:cstheme="minorBidi"/>
          <w:b/>
          <w:bCs/>
          <w:sz w:val="24"/>
          <w:szCs w:val="24"/>
        </w:rPr>
      </w:pPr>
      <w:bookmarkStart w:id="0" w:name="_Toc167574198"/>
      <w:r w:rsidRPr="00DA7B73">
        <w:rPr>
          <w:rFonts w:asciiTheme="minorBidi" w:hAnsiTheme="minorBidi" w:cstheme="minorBidi"/>
          <w:b/>
          <w:bCs/>
          <w:sz w:val="24"/>
          <w:szCs w:val="24"/>
        </w:rPr>
        <w:lastRenderedPageBreak/>
        <w:t>ABSTRACT</w:t>
      </w:r>
      <w:bookmarkEnd w:id="0"/>
    </w:p>
    <w:p w14:paraId="6BB6D00E" w14:textId="77777777" w:rsidR="00A345B9" w:rsidRPr="00A345B9" w:rsidRDefault="00A345B9" w:rsidP="00DA7B73">
      <w:pPr>
        <w:spacing w:after="0" w:line="360" w:lineRule="auto"/>
        <w:jc w:val="both"/>
        <w:rPr>
          <w:rFonts w:asciiTheme="minorBidi" w:eastAsia="Times New Roman" w:hAnsiTheme="minorBidi"/>
          <w:kern w:val="0"/>
          <w:sz w:val="24"/>
          <w:szCs w:val="24"/>
          <w:lang w:eastAsia="en-GB"/>
          <w14:ligatures w14:val="none"/>
        </w:rPr>
      </w:pPr>
      <w:r w:rsidRPr="00A345B9">
        <w:rPr>
          <w:rFonts w:asciiTheme="minorBidi" w:eastAsia="Times New Roman" w:hAnsiTheme="minorBidi"/>
          <w:kern w:val="0"/>
          <w:sz w:val="24"/>
          <w:szCs w:val="24"/>
          <w:lang w:eastAsia="en-GB"/>
          <w14:ligatures w14:val="none"/>
        </w:rPr>
        <w:t>Key components and ideas of contemporary hotel design are incorporated to meet the changing needs and tastes of modern travellers. These elements, which guarantee comfort, practicality, and aesthetic appeal, are vital in determining the whole guest experience.</w:t>
      </w:r>
    </w:p>
    <w:p w14:paraId="527569AB" w14:textId="77777777" w:rsidR="00351FB1" w:rsidRPr="00DA7B73" w:rsidRDefault="00351FB1" w:rsidP="00DA7B73">
      <w:pPr>
        <w:tabs>
          <w:tab w:val="left" w:pos="1020"/>
        </w:tabs>
        <w:spacing w:line="360" w:lineRule="auto"/>
        <w:jc w:val="both"/>
        <w:rPr>
          <w:rFonts w:asciiTheme="minorBidi" w:hAnsiTheme="minorBidi"/>
          <w:b/>
          <w:bCs/>
          <w:sz w:val="24"/>
          <w:szCs w:val="24"/>
        </w:rPr>
      </w:pPr>
    </w:p>
    <w:p w14:paraId="08CD3E84" w14:textId="310C80FC" w:rsidR="00351FB1" w:rsidRPr="00DA7B73" w:rsidRDefault="00351FB1" w:rsidP="00DA7B73">
      <w:pPr>
        <w:tabs>
          <w:tab w:val="left" w:pos="1020"/>
        </w:tabs>
        <w:spacing w:line="360" w:lineRule="auto"/>
        <w:jc w:val="both"/>
        <w:rPr>
          <w:rFonts w:asciiTheme="minorBidi" w:hAnsiTheme="minorBidi"/>
          <w:sz w:val="24"/>
          <w:szCs w:val="24"/>
        </w:rPr>
      </w:pPr>
      <w:r w:rsidRPr="00DA7B73">
        <w:rPr>
          <w:rFonts w:asciiTheme="minorBidi" w:hAnsiTheme="minorBidi"/>
          <w:sz w:val="24"/>
          <w:szCs w:val="24"/>
        </w:rPr>
        <w:t>Sustainability is no longer just a buzzword in the hotel industry; it is a necessity. The implementation of sustainable practices not only helps hotels reduce their environmental impact but also enhances the guest experience and builds brand reputation. As consumer preferences continue to shift towards responsible tourism, hotels that prioritize sustainability will be better positioned to thrive in a rapidly evolving industry. By investing in sustainable initiatives, the hotel industry can contribute to a more environmentally friendly and socially conscious future.</w:t>
      </w:r>
      <w:r w:rsidR="00E659BA" w:rsidRPr="00DA7B73">
        <w:rPr>
          <w:rFonts w:asciiTheme="minorBidi" w:hAnsiTheme="minorBidi"/>
          <w:sz w:val="24"/>
          <w:szCs w:val="24"/>
        </w:rPr>
        <w:t>(Hospitality Net,n.d)</w:t>
      </w:r>
    </w:p>
    <w:p w14:paraId="3CAAB70D" w14:textId="77777777" w:rsidR="00351FB1" w:rsidRPr="00DA7B73" w:rsidRDefault="00351FB1" w:rsidP="00DA7B73">
      <w:pPr>
        <w:tabs>
          <w:tab w:val="left" w:pos="1020"/>
        </w:tabs>
        <w:spacing w:line="360" w:lineRule="auto"/>
        <w:jc w:val="both"/>
        <w:rPr>
          <w:rFonts w:asciiTheme="minorBidi" w:hAnsiTheme="minorBidi"/>
          <w:sz w:val="24"/>
          <w:szCs w:val="24"/>
        </w:rPr>
      </w:pPr>
    </w:p>
    <w:p w14:paraId="35DF5E25" w14:textId="77777777" w:rsidR="00351FB1" w:rsidRPr="00DA7B73" w:rsidRDefault="00351FB1" w:rsidP="00DA7B73">
      <w:pPr>
        <w:tabs>
          <w:tab w:val="left" w:pos="1020"/>
        </w:tabs>
        <w:spacing w:line="360" w:lineRule="auto"/>
        <w:jc w:val="both"/>
        <w:rPr>
          <w:rFonts w:asciiTheme="minorBidi" w:hAnsiTheme="minorBidi"/>
          <w:sz w:val="24"/>
          <w:szCs w:val="24"/>
        </w:rPr>
      </w:pPr>
    </w:p>
    <w:p w14:paraId="59F65675" w14:textId="0496490B" w:rsidR="00777439" w:rsidRPr="0054578A" w:rsidRDefault="00777439" w:rsidP="00DA7B73">
      <w:pPr>
        <w:pStyle w:val="Heading1"/>
        <w:spacing w:line="360" w:lineRule="auto"/>
        <w:jc w:val="both"/>
        <w:rPr>
          <w:rFonts w:asciiTheme="minorBidi" w:hAnsiTheme="minorBidi" w:cstheme="minorBidi"/>
          <w:b/>
          <w:bCs/>
          <w:sz w:val="24"/>
          <w:szCs w:val="24"/>
        </w:rPr>
      </w:pPr>
      <w:bookmarkStart w:id="1" w:name="_Toc167574199"/>
      <w:r w:rsidRPr="0054578A">
        <w:rPr>
          <w:rFonts w:asciiTheme="minorBidi" w:hAnsiTheme="minorBidi" w:cstheme="minorBidi"/>
          <w:b/>
          <w:bCs/>
          <w:sz w:val="24"/>
          <w:szCs w:val="24"/>
        </w:rPr>
        <w:t>INTRODUCTION</w:t>
      </w:r>
      <w:bookmarkEnd w:id="1"/>
    </w:p>
    <w:p w14:paraId="2718E5FD" w14:textId="25ED60B4"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In recent years, the concept of sustainability has gained significant traction across various industries, including the hotel sector. As concerns about environmental conservation and social responsibility continue to grow, many hotels are recognizing the importance of integrating sustainable practices into their operations. This shift towards sustainability not only benefits the environment but also has profound implications for the hotel industry as a whole. This paper explores the various ways in which sustainability initiatives are influencing the hotel industry and shaping its future.</w:t>
      </w:r>
      <w:r w:rsidR="00355E53" w:rsidRPr="00DA7B73">
        <w:rPr>
          <w:rFonts w:asciiTheme="minorBidi" w:hAnsiTheme="minorBidi" w:cstheme="minorBidi"/>
        </w:rPr>
        <w:t>(Anon,2023)</w:t>
      </w:r>
    </w:p>
    <w:p w14:paraId="013BE791" w14:textId="77777777"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 xml:space="preserve">One of the primary ways in which sustainability impacts the hotel industry is through cost savings. By implementing energy-efficient technologies, such as LED lighting and smart thermostats, hotels can significantly reduce their utility bills and operating expenses. Additionally, practices such as water conservation and waste reduction can lead to further cost savings in the long run. As consumers become increasingly conscious of their environmental footprint, they are more likely to choose hotels that </w:t>
      </w:r>
      <w:r w:rsidRPr="00DA7B73">
        <w:rPr>
          <w:rFonts w:asciiTheme="minorBidi" w:hAnsiTheme="minorBidi" w:cstheme="minorBidi"/>
        </w:rPr>
        <w:lastRenderedPageBreak/>
        <w:t>demonstrate a commitment to sustainability, thus driving demand for eco-friendly accommodations.</w:t>
      </w:r>
    </w:p>
    <w:p w14:paraId="722F522E" w14:textId="77777777"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Furthermore, sustainability initiatives can enhance a hotel's reputation and brand image. Hotels that prioritize environmental responsibility and social impact are perceived more favorably by guests who value sustainability. By showcasing their efforts to reduce carbon emissions, minimize waste, and support local communities, hotels can differentiate themselves in a competitive market and attract environmentally conscious travelers. Moreover, a strong commitment to sustainability can foster customer loyalty and encourage repeat visits, ultimately driving revenue growth and long-term success.</w:t>
      </w:r>
    </w:p>
    <w:p w14:paraId="1C70AADF" w14:textId="00D42C63" w:rsidR="00777439" w:rsidRPr="00DA7B73" w:rsidRDefault="00777439" w:rsidP="00DA7B73">
      <w:pPr>
        <w:pStyle w:val="NormalWeb"/>
        <w:spacing w:line="360" w:lineRule="auto"/>
        <w:jc w:val="both"/>
        <w:rPr>
          <w:rFonts w:asciiTheme="minorBidi" w:hAnsiTheme="minorBidi" w:cstheme="minorBidi"/>
        </w:rPr>
      </w:pPr>
      <w:r w:rsidRPr="00DA7B73">
        <w:rPr>
          <w:rFonts w:asciiTheme="minorBidi" w:hAnsiTheme="minorBidi" w:cstheme="minorBidi"/>
        </w:rPr>
        <w:t>Beyond financial and branding benefits, sustainability also has a positive impact on the overall guest experience. Eco-friendly hotels often provide amenities and services that promote sustainability, such as organic toiletries, recycling programs, and locally sourced food options. These initiatives not only enhance the guest experience but also educate and inspire visitors to adopt sustainable practices in their own lives. By creating a more environmentally conscious and socially responsible environment, hotels can contribute to a more sustainable future for both guests and the broader community.</w:t>
      </w:r>
      <w:r w:rsidR="00245E81" w:rsidRPr="00DA7B73">
        <w:rPr>
          <w:rFonts w:asciiTheme="minorBidi" w:hAnsiTheme="minorBidi" w:cstheme="minorBidi"/>
        </w:rPr>
        <w:t>(Ecobnb,2023)</w:t>
      </w:r>
    </w:p>
    <w:p w14:paraId="731C7DF4" w14:textId="22BF7D30" w:rsidR="00777439" w:rsidRPr="0054578A" w:rsidRDefault="00777439" w:rsidP="00DA7B73">
      <w:pPr>
        <w:pStyle w:val="Heading1"/>
        <w:spacing w:line="360" w:lineRule="auto"/>
        <w:jc w:val="both"/>
        <w:rPr>
          <w:rFonts w:asciiTheme="minorBidi" w:hAnsiTheme="minorBidi" w:cstheme="minorBidi"/>
          <w:b/>
          <w:bCs/>
          <w:sz w:val="24"/>
          <w:szCs w:val="24"/>
        </w:rPr>
      </w:pPr>
      <w:r w:rsidRPr="0054578A">
        <w:rPr>
          <w:rFonts w:asciiTheme="minorBidi" w:hAnsiTheme="minorBidi" w:cstheme="minorBidi"/>
          <w:b/>
          <w:bCs/>
          <w:sz w:val="24"/>
          <w:szCs w:val="24"/>
        </w:rPr>
        <w:t xml:space="preserve"> </w:t>
      </w:r>
      <w:bookmarkStart w:id="2" w:name="_Toc167574200"/>
      <w:r w:rsidRPr="0054578A">
        <w:rPr>
          <w:rFonts w:asciiTheme="minorBidi" w:hAnsiTheme="minorBidi" w:cstheme="minorBidi"/>
          <w:b/>
          <w:bCs/>
          <w:sz w:val="24"/>
          <w:szCs w:val="24"/>
        </w:rPr>
        <w:t>LITERATURE REVIEW</w:t>
      </w:r>
      <w:bookmarkEnd w:id="2"/>
    </w:p>
    <w:p w14:paraId="4F3C52C8" w14:textId="77777777" w:rsidR="00777439" w:rsidRPr="00DA7B73" w:rsidRDefault="00777439" w:rsidP="00DA7B73">
      <w:pPr>
        <w:spacing w:line="360" w:lineRule="auto"/>
        <w:jc w:val="both"/>
        <w:rPr>
          <w:rFonts w:asciiTheme="minorBidi" w:hAnsiTheme="minorBidi"/>
          <w:sz w:val="24"/>
          <w:szCs w:val="24"/>
        </w:rPr>
      </w:pPr>
    </w:p>
    <w:p w14:paraId="52D7D9AB" w14:textId="43F3EC76" w:rsidR="00777439" w:rsidRPr="00DA7B73" w:rsidRDefault="00777439" w:rsidP="00DA7B73">
      <w:pPr>
        <w:tabs>
          <w:tab w:val="left" w:pos="1020"/>
        </w:tabs>
        <w:spacing w:line="360" w:lineRule="auto"/>
        <w:jc w:val="both"/>
        <w:rPr>
          <w:rFonts w:asciiTheme="minorBidi" w:hAnsiTheme="minorBidi"/>
          <w:sz w:val="24"/>
          <w:szCs w:val="24"/>
        </w:rPr>
      </w:pPr>
      <w:r w:rsidRPr="00DA7B73">
        <w:rPr>
          <w:rFonts w:asciiTheme="minorBidi" w:hAnsiTheme="minorBidi"/>
          <w:sz w:val="24"/>
          <w:szCs w:val="24"/>
        </w:rPr>
        <w:t>Implementing sustainable practices in the hotel industry can lead to reduced operational costs. One aspect of sustainability is energy efficiency.</w:t>
      </w:r>
    </w:p>
    <w:p w14:paraId="727BF317" w14:textId="77777777"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 xml:space="preserve">One of the most significant impacts of energy efficient building designs and technologies in the hotel industry is the reduction of operating costs. Energy-efficient buildings utilize various strategies and technologies to optimize energy consumption. For example, using LED lighting instead of traditional incandescent bulbs can reduce energy consumption by up to 80%. Implementing smart control systems that automatically adjust temperature and lighting based on occupancy can further optimize energy use. These measures result in substantial cost savings by reducing electricity and gas bills. Additionally, energy-efficient designs often incorporate better </w:t>
      </w:r>
      <w:r w:rsidRPr="00DA7B73">
        <w:rPr>
          <w:rFonts w:asciiTheme="minorBidi" w:hAnsiTheme="minorBidi"/>
          <w:sz w:val="24"/>
          <w:szCs w:val="24"/>
        </w:rPr>
        <w:lastRenderedPageBreak/>
        <w:t>insulation and more efficient HVAC systems, leading to reduced heating and cooling expenses. The savings generated from reduced operating costs can be reinvested in improving other aspects of the hotel or used to provide competitive pricing to guests.</w:t>
      </w:r>
    </w:p>
    <w:p w14:paraId="1829BBF5" w14:textId="42936FD2"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Energy efficient building designs and technologies also have a positive impact on guest satisfaction. Sustainable practices and eco-friendly initiatives are increasingly valued by travelers who prioritize environmentally conscious accommodations. Hotels that prioritize energy efficiency and integrate sustainable technologies into their overall design can attract environmentally conscious guests. Moreover, energy efficient designs often lead to better indoor air quality, thermal comfort, and acoustic insulation, all of which contribute to enhanced guest comfort and satisfaction. Guests appreciate the efforts made by hotels to create a sustainable environment and are more likely to choose and recommend such properties.</w:t>
      </w:r>
      <w:r w:rsidR="003A0706">
        <w:rPr>
          <w:rFonts w:asciiTheme="minorBidi" w:hAnsiTheme="minorBidi"/>
          <w:sz w:val="24"/>
          <w:szCs w:val="24"/>
        </w:rPr>
        <w:t>(Suite P,2022)</w:t>
      </w:r>
    </w:p>
    <w:p w14:paraId="141C7090" w14:textId="20DCDEA2"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The adoption of energy efficient building designs and technologies in the hotel industry contributes significantly to environmental sustainability. The hospitality sector is known for its significant energy consumption and carbon emissions. Energy-efficient buildings help reduce greenhouse gas emissions and minimize the environmental footprint of hotels. Design elements such as solar panels, energy-efficient appliances, and rainwater harvesting systems help hotels generate their own clean energy and reduce water consumption. By implementing sustainable practices, hotels can contribute to overall climate change mitigation efforts. Moreover, hotels that prioritize environmental sustainability often align with broader sustainable development goals and demonstrate corporate social responsibility.</w:t>
      </w:r>
      <w:r w:rsidR="003A0706">
        <w:rPr>
          <w:rFonts w:asciiTheme="minorBidi" w:hAnsiTheme="minorBidi"/>
          <w:sz w:val="24"/>
          <w:szCs w:val="24"/>
        </w:rPr>
        <w:t>(Suite P,2022)</w:t>
      </w:r>
    </w:p>
    <w:p w14:paraId="2216ED86" w14:textId="77777777" w:rsidR="00777439" w:rsidRPr="00DA7B73" w:rsidRDefault="00777439" w:rsidP="00DA7B73">
      <w:pPr>
        <w:spacing w:line="360" w:lineRule="auto"/>
        <w:jc w:val="both"/>
        <w:rPr>
          <w:rFonts w:asciiTheme="minorBidi" w:hAnsiTheme="minorBidi"/>
          <w:sz w:val="24"/>
          <w:szCs w:val="24"/>
        </w:rPr>
      </w:pPr>
    </w:p>
    <w:p w14:paraId="4AD859D9" w14:textId="77777777" w:rsidR="00777439" w:rsidRPr="00DA7B73" w:rsidRDefault="00777439" w:rsidP="00DA7B73">
      <w:pPr>
        <w:pStyle w:val="Heading1"/>
        <w:spacing w:line="360" w:lineRule="auto"/>
        <w:jc w:val="both"/>
        <w:rPr>
          <w:rFonts w:asciiTheme="minorBidi" w:hAnsiTheme="minorBidi" w:cstheme="minorBidi"/>
          <w:sz w:val="24"/>
          <w:szCs w:val="24"/>
        </w:rPr>
      </w:pPr>
      <w:bookmarkStart w:id="3" w:name="_Toc167574201"/>
      <w:r w:rsidRPr="00DA7B73">
        <w:rPr>
          <w:rFonts w:asciiTheme="minorBidi" w:hAnsiTheme="minorBidi" w:cstheme="minorBidi"/>
          <w:b/>
          <w:kern w:val="0"/>
          <w:sz w:val="24"/>
          <w:szCs w:val="24"/>
          <w14:ligatures w14:val="none"/>
        </w:rPr>
        <w:t>APPLICATION TO THE HOTEL AND HOSPITALITY INDUSTRY</w:t>
      </w:r>
      <w:bookmarkEnd w:id="3"/>
    </w:p>
    <w:p w14:paraId="1B0060F8" w14:textId="2AD28037"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Energy-efficient building designs and technologies have a profound impact on various aspects of the hotel industry. Here’s a detailed examination of these impacts:</w:t>
      </w:r>
    </w:p>
    <w:p w14:paraId="3BA9B24B" w14:textId="72AC3FFD" w:rsidR="00777439" w:rsidRPr="00DA7B73" w:rsidRDefault="00777439"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Political impact</w:t>
      </w:r>
    </w:p>
    <w:p w14:paraId="08E3EDFB" w14:textId="551FCC23" w:rsidR="000D01CF" w:rsidRPr="00DA7B73" w:rsidRDefault="000D01CF" w:rsidP="00DA7B73">
      <w:pPr>
        <w:spacing w:line="360" w:lineRule="auto"/>
        <w:jc w:val="both"/>
        <w:rPr>
          <w:rFonts w:asciiTheme="minorBidi" w:hAnsiTheme="minorBidi"/>
          <w:color w:val="000000"/>
          <w:sz w:val="24"/>
          <w:szCs w:val="24"/>
        </w:rPr>
      </w:pPr>
      <w:r w:rsidRPr="00DA7B73">
        <w:rPr>
          <w:rFonts w:asciiTheme="minorBidi" w:hAnsiTheme="minorBidi"/>
          <w:color w:val="000000"/>
          <w:sz w:val="24"/>
          <w:szCs w:val="24"/>
        </w:rPr>
        <w:t xml:space="preserve">Political factors play a significant role in shaping the adoption of energy-efficient building designs and technologies within the hotel industry. Government policies, regulations, and incentives have a direct impact on the investment decisions of hotel owners and operators. For example, governments may offer tax incentives or grants </w:t>
      </w:r>
      <w:r w:rsidRPr="00DA7B73">
        <w:rPr>
          <w:rFonts w:asciiTheme="minorBidi" w:hAnsiTheme="minorBidi"/>
          <w:color w:val="000000"/>
          <w:sz w:val="24"/>
          <w:szCs w:val="24"/>
        </w:rPr>
        <w:lastRenderedPageBreak/>
        <w:t>for hotels that adopt energy-efficient technologies or meet certain energy efficiency standards. On the other hand, changing political landscapes, such as shifts in government priorities or policies, can create uncertainties and affect the implementation of energy-efficient practices in the hotel industry. Hotels need to stay abreast of changing political environments and adapt their strategies accordingly</w:t>
      </w:r>
    </w:p>
    <w:p w14:paraId="7829B34C" w14:textId="77777777" w:rsidR="00777439" w:rsidRPr="00DA7B73" w:rsidRDefault="00777439" w:rsidP="00DA7B73">
      <w:pPr>
        <w:spacing w:line="360" w:lineRule="auto"/>
        <w:jc w:val="both"/>
        <w:rPr>
          <w:rFonts w:asciiTheme="minorBidi" w:hAnsiTheme="minorBidi"/>
          <w:sz w:val="24"/>
          <w:szCs w:val="24"/>
        </w:rPr>
      </w:pPr>
    </w:p>
    <w:p w14:paraId="72D05275" w14:textId="77777777"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t xml:space="preserve"> Economic Impact</w:t>
      </w:r>
    </w:p>
    <w:p w14:paraId="0422D1E3" w14:textId="2F877683" w:rsidR="00777439"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Economic factors also influence the adoption of energy-efficient building designs and technologies within the hotel industry. The initial costs associated with implementing energy-efficient technologies can be high, requiring substantial investment. However, hotels can benefit from long-term cost savings through reduced energy consumption and lower operational expenses. Economic factors such as the availability of financing options, the cost of energy, and the return on investment also play a role in the decision-making process. Hotels need to consider these economic factors in their financial planning and feasibility assessments when incorporating energy-efficient designs and technologies.</w:t>
      </w:r>
    </w:p>
    <w:p w14:paraId="18544400" w14:textId="77777777" w:rsidR="00DA7B73" w:rsidRPr="00DA7B73" w:rsidRDefault="00DA7B73" w:rsidP="00DA7B73">
      <w:pPr>
        <w:spacing w:line="360" w:lineRule="auto"/>
        <w:jc w:val="both"/>
        <w:rPr>
          <w:rFonts w:asciiTheme="minorBidi" w:hAnsiTheme="minorBidi"/>
          <w:sz w:val="24"/>
          <w:szCs w:val="24"/>
        </w:rPr>
      </w:pPr>
    </w:p>
    <w:p w14:paraId="1F28883A" w14:textId="73C184FF" w:rsidR="000D01CF"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t xml:space="preserve"> Environmental Impact</w:t>
      </w:r>
    </w:p>
    <w:p w14:paraId="7DEDBB01" w14:textId="34DB45CF" w:rsidR="000D01CF" w:rsidRPr="00DA7B73"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The adoption of energy-efficient building designs and technologies also ensures a minimized environmental impact within the hotel industry. By reducing energy consumption, hotels decrease their reliance on non-renewable energy sources, such as fossil fuels. This, in turn, reduces air pollution, mitigates climate change, and preserves natural resources. Moreover, the use of renewable energy sources, such as solar panels, wind turbines, and geothermal systems, further enhances the environmental sustainability of hotels. Additionally, energy-efficient technologies like smart thermostats and occupancy sensors optimize resource utilization, leading to a more eco-friendly operation.</w:t>
      </w:r>
    </w:p>
    <w:p w14:paraId="4B4CA186" w14:textId="77777777" w:rsidR="000D01CF" w:rsidRPr="00DA7B73" w:rsidRDefault="000D01CF" w:rsidP="00DA7B73">
      <w:pPr>
        <w:spacing w:line="360" w:lineRule="auto"/>
        <w:jc w:val="both"/>
        <w:rPr>
          <w:rFonts w:asciiTheme="minorBidi" w:hAnsiTheme="minorBidi"/>
          <w:b/>
          <w:bCs/>
          <w:sz w:val="24"/>
          <w:szCs w:val="24"/>
        </w:rPr>
      </w:pPr>
    </w:p>
    <w:p w14:paraId="2C192BFB" w14:textId="77777777" w:rsidR="000D01CF" w:rsidRDefault="000D01CF" w:rsidP="00DA7B73">
      <w:pPr>
        <w:spacing w:line="360" w:lineRule="auto"/>
        <w:jc w:val="both"/>
        <w:rPr>
          <w:rFonts w:asciiTheme="minorBidi" w:hAnsiTheme="minorBidi"/>
          <w:b/>
          <w:bCs/>
          <w:sz w:val="24"/>
          <w:szCs w:val="24"/>
        </w:rPr>
      </w:pPr>
    </w:p>
    <w:p w14:paraId="5078D695" w14:textId="77777777" w:rsidR="00DA7B73" w:rsidRPr="00DA7B73" w:rsidRDefault="00DA7B73" w:rsidP="00DA7B73">
      <w:pPr>
        <w:spacing w:line="360" w:lineRule="auto"/>
        <w:jc w:val="both"/>
        <w:rPr>
          <w:rFonts w:asciiTheme="minorBidi" w:hAnsiTheme="minorBidi"/>
          <w:b/>
          <w:bCs/>
          <w:sz w:val="24"/>
          <w:szCs w:val="24"/>
        </w:rPr>
      </w:pPr>
    </w:p>
    <w:p w14:paraId="72D1CEF1" w14:textId="22CA3110"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lastRenderedPageBreak/>
        <w:t>Social Impact</w:t>
      </w:r>
    </w:p>
    <w:p w14:paraId="3A73B5DD" w14:textId="71B9C6E6" w:rsidR="00777439"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Sociocultural factors impact the acceptance and adoption of energy-efficient building designs and technologies within the hotel industry. Consumer preferences and demands are increasingly shifting towards eco-friendly and sustainable practices, including energy-efficient accommodations. Hotels that embrace energy-efficient designs and technologies can tap into the growing market of environmentally conscious travelers. Additionally, societal awareness and pressure to mitigate climate change and reduce carbon footprints are driving hotels to prioritize energy efficiency in their operations. By aligning their practices with sociocultural values and expectations, hotels can enhance their reputation and attract a broader customer base.</w:t>
      </w:r>
    </w:p>
    <w:p w14:paraId="41A756AF" w14:textId="77777777" w:rsidR="00DA7B73" w:rsidRPr="00DA7B73" w:rsidRDefault="00DA7B73" w:rsidP="00DA7B73">
      <w:pPr>
        <w:spacing w:line="360" w:lineRule="auto"/>
        <w:jc w:val="both"/>
        <w:rPr>
          <w:rFonts w:asciiTheme="minorBidi" w:hAnsiTheme="minorBidi"/>
          <w:sz w:val="24"/>
          <w:szCs w:val="24"/>
        </w:rPr>
      </w:pPr>
    </w:p>
    <w:p w14:paraId="0414BC0D" w14:textId="77777777"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t>Technological Impact</w:t>
      </w:r>
    </w:p>
    <w:p w14:paraId="2A7EF8B8" w14:textId="55B0C5CC" w:rsidR="00777439"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The adoption of energy-efficient technologies drives innovation within the hotel industry. Smart energy management systems, automated lighting, and advanced HVAC controls are examples of technologies that improve efficiency and guest experience.</w:t>
      </w:r>
    </w:p>
    <w:p w14:paraId="53DFFB18" w14:textId="4BB55216" w:rsidR="009E331B" w:rsidRPr="00DA7B73" w:rsidRDefault="009E331B" w:rsidP="00DA7B73">
      <w:pPr>
        <w:spacing w:line="360" w:lineRule="auto"/>
        <w:jc w:val="both"/>
        <w:rPr>
          <w:rFonts w:asciiTheme="minorBidi" w:hAnsiTheme="minorBidi"/>
          <w:sz w:val="24"/>
          <w:szCs w:val="24"/>
        </w:rPr>
      </w:pPr>
      <w:r w:rsidRPr="00DA7B73">
        <w:rPr>
          <w:rFonts w:asciiTheme="minorBidi" w:hAnsiTheme="minorBidi"/>
          <w:sz w:val="24"/>
          <w:szCs w:val="24"/>
        </w:rPr>
        <w:t>One of the key benefits of adopting energy-efficient building designs and technologies within the hotel industry is the significant reduction in energy consumption. For example, hotels that incorporate energy-efficient lighting systems, such as LED lights, consume less electricity compared to traditional incandescent bulbs. This not only reduces the hotel's carbon footprint but also leads to substantial cost savings on energy bills.</w:t>
      </w:r>
    </w:p>
    <w:p w14:paraId="5D8BD89C" w14:textId="061B0005" w:rsidR="009E331B" w:rsidRPr="00DA7B73" w:rsidRDefault="009E331B" w:rsidP="00DA7B73">
      <w:pPr>
        <w:spacing w:line="360" w:lineRule="auto"/>
        <w:jc w:val="both"/>
        <w:rPr>
          <w:rFonts w:asciiTheme="minorBidi" w:hAnsiTheme="minorBidi"/>
          <w:sz w:val="24"/>
          <w:szCs w:val="24"/>
        </w:rPr>
      </w:pPr>
      <w:r w:rsidRPr="00DA7B73">
        <w:rPr>
          <w:rFonts w:asciiTheme="minorBidi" w:hAnsiTheme="minorBidi"/>
          <w:sz w:val="24"/>
          <w:szCs w:val="24"/>
        </w:rPr>
        <w:t>Moreover, the utilization of smart and automated HVAC systems helps optimize energy efficiency by adjusting temperature settings based on occupancy levels and weather conditions. This prevents energy wastage and further enhances cost savings.</w:t>
      </w:r>
    </w:p>
    <w:p w14:paraId="194B5A68" w14:textId="5901CBC3" w:rsidR="00777439" w:rsidRPr="00DA7B73" w:rsidRDefault="009E331B" w:rsidP="00DA7B73">
      <w:pPr>
        <w:spacing w:line="360" w:lineRule="auto"/>
        <w:jc w:val="both"/>
        <w:rPr>
          <w:rFonts w:asciiTheme="minorBidi" w:hAnsiTheme="minorBidi"/>
          <w:sz w:val="24"/>
          <w:szCs w:val="24"/>
        </w:rPr>
      </w:pPr>
      <w:r w:rsidRPr="00DA7B73">
        <w:rPr>
          <w:rFonts w:asciiTheme="minorBidi" w:hAnsiTheme="minorBidi"/>
          <w:sz w:val="24"/>
          <w:szCs w:val="24"/>
        </w:rPr>
        <w:t>Additionally, the use of energy-efficient appliances, such as low-flow showers and energy-saving washing machines, contributes to overall energy conservation. These appliances consume less water and electricity, thereby reducing operating costs for hotels.</w:t>
      </w:r>
    </w:p>
    <w:p w14:paraId="7AD8103C" w14:textId="77777777" w:rsidR="00777439" w:rsidRPr="00DA7B73" w:rsidRDefault="00777439" w:rsidP="00DA7B73">
      <w:pPr>
        <w:spacing w:line="360" w:lineRule="auto"/>
        <w:jc w:val="both"/>
        <w:rPr>
          <w:rFonts w:asciiTheme="minorBidi" w:hAnsiTheme="minorBidi"/>
          <w:b/>
          <w:bCs/>
          <w:sz w:val="24"/>
          <w:szCs w:val="24"/>
        </w:rPr>
      </w:pPr>
      <w:r w:rsidRPr="00DA7B73">
        <w:rPr>
          <w:rFonts w:asciiTheme="minorBidi" w:hAnsiTheme="minorBidi"/>
          <w:b/>
          <w:bCs/>
          <w:sz w:val="24"/>
          <w:szCs w:val="24"/>
        </w:rPr>
        <w:lastRenderedPageBreak/>
        <w:t>Legal Impacts</w:t>
      </w:r>
    </w:p>
    <w:p w14:paraId="43942C68" w14:textId="52220C29" w:rsidR="00777439" w:rsidRPr="00DA7B73" w:rsidRDefault="000D01CF" w:rsidP="00DA7B73">
      <w:pPr>
        <w:spacing w:line="360" w:lineRule="auto"/>
        <w:jc w:val="both"/>
        <w:rPr>
          <w:rFonts w:asciiTheme="minorBidi" w:hAnsiTheme="minorBidi"/>
          <w:sz w:val="24"/>
          <w:szCs w:val="24"/>
        </w:rPr>
      </w:pPr>
      <w:r w:rsidRPr="00DA7B73">
        <w:rPr>
          <w:rFonts w:asciiTheme="minorBidi" w:hAnsiTheme="minorBidi"/>
          <w:sz w:val="24"/>
          <w:szCs w:val="24"/>
        </w:rPr>
        <w:t>In many jurisdictions, energy-efficient building designs and technologies are becoming mandatory for hotels as part of legal regulations aimed at reducing energy consumption and greenhouse gas emissions. For instance, some countries have implemented building codes that require hotels to meet certain energy efficiency standards. Failing to comply with these regulations can result in penalties and legal consequences. Therefore, the adoption of energy-efficient building designs and technologies is not only beneficial for hotels in terms of energy savings and sustainability practices but also necessary to avoid legal issues and maintain compliance with regulations.</w:t>
      </w:r>
    </w:p>
    <w:p w14:paraId="7AEA1B8F" w14:textId="54DC741E" w:rsidR="00304F8D" w:rsidRPr="00DA7B73" w:rsidRDefault="00777439" w:rsidP="00DA7B73">
      <w:pPr>
        <w:spacing w:line="360" w:lineRule="auto"/>
        <w:jc w:val="both"/>
        <w:rPr>
          <w:rFonts w:asciiTheme="minorBidi" w:hAnsiTheme="minorBidi"/>
          <w:sz w:val="24"/>
          <w:szCs w:val="24"/>
        </w:rPr>
      </w:pPr>
      <w:r w:rsidRPr="00DA7B73">
        <w:rPr>
          <w:rFonts w:asciiTheme="minorBidi" w:hAnsiTheme="minorBidi"/>
          <w:sz w:val="24"/>
          <w:szCs w:val="24"/>
        </w:rPr>
        <w:t>In summary, energy-efficient building designs and technologies offer extensive benefits to the hotel industry, ranging from cost savings and environmental conservation to improved guest satisfaction and competitive advantage. Adopting these practices positions hotels as leaders in sustainability, meeting the evolving expectations of modern travelers and contributing positively to the global effort to combat climate change.</w:t>
      </w:r>
    </w:p>
    <w:p w14:paraId="6E05A496" w14:textId="77777777" w:rsidR="00304F8D" w:rsidRPr="00DA7B73" w:rsidRDefault="00304F8D" w:rsidP="00DA7B73">
      <w:pPr>
        <w:spacing w:line="360" w:lineRule="auto"/>
        <w:jc w:val="both"/>
        <w:rPr>
          <w:rFonts w:asciiTheme="minorBidi" w:hAnsiTheme="minorBidi"/>
          <w:sz w:val="24"/>
          <w:szCs w:val="24"/>
        </w:rPr>
      </w:pPr>
    </w:p>
    <w:p w14:paraId="34D94924" w14:textId="77777777" w:rsidR="00777439" w:rsidRPr="00DA7B73" w:rsidRDefault="00777439" w:rsidP="00DA7B73">
      <w:pPr>
        <w:pStyle w:val="Heading1"/>
        <w:spacing w:line="360" w:lineRule="auto"/>
        <w:jc w:val="both"/>
        <w:rPr>
          <w:rFonts w:asciiTheme="minorBidi" w:hAnsiTheme="minorBidi" w:cstheme="minorBidi"/>
          <w:b/>
          <w:bCs/>
          <w:sz w:val="24"/>
          <w:szCs w:val="24"/>
        </w:rPr>
      </w:pPr>
      <w:bookmarkStart w:id="4" w:name="_Toc167574202"/>
      <w:r w:rsidRPr="00DA7B73">
        <w:rPr>
          <w:rFonts w:asciiTheme="minorBidi" w:hAnsiTheme="minorBidi" w:cstheme="minorBidi"/>
          <w:b/>
          <w:bCs/>
          <w:sz w:val="24"/>
          <w:szCs w:val="24"/>
        </w:rPr>
        <w:t>FUTURE POLICY AND MANAGEMENT OPTIONS FOR THE CHOSEN THEME</w:t>
      </w:r>
      <w:bookmarkEnd w:id="4"/>
    </w:p>
    <w:p w14:paraId="0BA78656" w14:textId="1A0477DB" w:rsidR="00777439" w:rsidRPr="00DA7B73" w:rsidRDefault="00B30961" w:rsidP="00DA7B73">
      <w:pPr>
        <w:spacing w:line="360" w:lineRule="auto"/>
        <w:jc w:val="both"/>
        <w:rPr>
          <w:rFonts w:asciiTheme="minorBidi" w:hAnsiTheme="minorBidi"/>
          <w:sz w:val="24"/>
          <w:szCs w:val="24"/>
        </w:rPr>
      </w:pPr>
      <w:r w:rsidRPr="00DA7B73">
        <w:rPr>
          <w:rFonts w:asciiTheme="minorBidi" w:hAnsiTheme="minorBidi"/>
          <w:sz w:val="24"/>
          <w:szCs w:val="24"/>
        </w:rPr>
        <w:t>As humanity faces the pressing challenges of climate change and increasing energy demands, the need for energy-efficient building designs and technologies becomes paramount.</w:t>
      </w:r>
    </w:p>
    <w:p w14:paraId="4239BE2B" w14:textId="77777777" w:rsidR="00304F8D" w:rsidRPr="00DA7B73" w:rsidRDefault="00304F8D" w:rsidP="00DA7B73">
      <w:pPr>
        <w:spacing w:line="360" w:lineRule="auto"/>
        <w:jc w:val="both"/>
        <w:rPr>
          <w:rFonts w:asciiTheme="minorBidi" w:hAnsiTheme="minorBidi"/>
          <w:sz w:val="24"/>
          <w:szCs w:val="24"/>
        </w:rPr>
      </w:pPr>
    </w:p>
    <w:p w14:paraId="57905E97" w14:textId="285F747F" w:rsidR="00BC3864" w:rsidRPr="00DA7B73" w:rsidRDefault="00BC3864"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Integration of renewable energy</w:t>
      </w:r>
    </w:p>
    <w:p w14:paraId="3F45774F" w14:textId="3474D32F" w:rsidR="006C7598"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 xml:space="preserve">One of the key measures to enhance energy efficiency in buildings is the integration of renewable energy sources. By utilizing solar power, wind energy, and geothermal energy, buildings can significantly reduce their reliance on fossil fuels. For example, the installation of solar panels on rooftops can generate clean and renewable electricity for powering lights, appliances, and heating systems. Additionally, incorporating wind turbines and geothermal heat pumps can further contribute to meeting energy demands in an environmentally friendly manner. The integration of </w:t>
      </w:r>
      <w:r w:rsidRPr="00DA7B73">
        <w:rPr>
          <w:rFonts w:asciiTheme="minorBidi" w:hAnsiTheme="minorBidi"/>
          <w:sz w:val="24"/>
          <w:szCs w:val="24"/>
        </w:rPr>
        <w:lastRenderedPageBreak/>
        <w:t>renewable energy sources not only reduces greenhouse gas emissions but also decreases reliance on non-renewable resources, thereby fostering sustainability.</w:t>
      </w:r>
    </w:p>
    <w:p w14:paraId="67A6864B" w14:textId="77777777" w:rsidR="00DA7B73" w:rsidRPr="00DA7B73" w:rsidRDefault="00DA7B73" w:rsidP="00DA7B73">
      <w:pPr>
        <w:spacing w:line="360" w:lineRule="auto"/>
        <w:jc w:val="both"/>
        <w:rPr>
          <w:rFonts w:asciiTheme="minorBidi" w:hAnsiTheme="minorBidi"/>
          <w:b/>
          <w:bCs/>
          <w:sz w:val="24"/>
          <w:szCs w:val="24"/>
          <w:u w:val="single"/>
        </w:rPr>
      </w:pPr>
    </w:p>
    <w:p w14:paraId="372DCD10" w14:textId="25B11B6C" w:rsidR="00BC3864" w:rsidRPr="00DA7B73" w:rsidRDefault="00BC3864"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Implementation of Smart technologies</w:t>
      </w:r>
    </w:p>
    <w:p w14:paraId="49B1CC55" w14:textId="7FB0EB72" w:rsidR="00BC3864" w:rsidRPr="00DA7B73"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Another crucial aspect of energy-efficient building designs and technologies lies in the implementation of smart technologies. The Internet of Things (IoT) and advanced automation systems allow for the intelligent management and control of building operations. Through the use of sensors, data analytics, and real-time monitoring, energy consumption can be optimized and wastage minimized. For instance, smart lighting systems can automatically adjust brightness levels based on natural light availability and occupancy, reducing energy usage. Similarly, smart HVAC systems can analyze temperature and occupancy patterns to optimize heating and cooling, resulting in energy savings. By embracing smart technologies, buildings can become more efficient, sustainable, and responsive to occupants' needs.</w:t>
      </w:r>
      <w:r w:rsidR="00E659BA" w:rsidRPr="00DA7B73">
        <w:rPr>
          <w:rFonts w:asciiTheme="minorBidi" w:hAnsiTheme="minorBidi"/>
          <w:sz w:val="24"/>
          <w:szCs w:val="24"/>
        </w:rPr>
        <w:t xml:space="preserve"> (Malchman, 2022)</w:t>
      </w:r>
    </w:p>
    <w:p w14:paraId="12A503E8" w14:textId="77777777" w:rsidR="00304F8D" w:rsidRPr="00DA7B73" w:rsidRDefault="00304F8D" w:rsidP="00DA7B73">
      <w:pPr>
        <w:spacing w:line="360" w:lineRule="auto"/>
        <w:jc w:val="both"/>
        <w:rPr>
          <w:rFonts w:asciiTheme="minorBidi" w:hAnsiTheme="minorBidi"/>
          <w:sz w:val="24"/>
          <w:szCs w:val="24"/>
        </w:rPr>
      </w:pPr>
    </w:p>
    <w:p w14:paraId="4EA9F5F7" w14:textId="77777777" w:rsidR="00BC3864" w:rsidRPr="00DA7B73" w:rsidRDefault="00BC3864" w:rsidP="00DA7B73">
      <w:pPr>
        <w:spacing w:line="360" w:lineRule="auto"/>
        <w:jc w:val="both"/>
        <w:rPr>
          <w:rFonts w:asciiTheme="minorBidi" w:hAnsiTheme="minorBidi"/>
          <w:b/>
          <w:bCs/>
          <w:sz w:val="24"/>
          <w:szCs w:val="24"/>
          <w:u w:val="single"/>
        </w:rPr>
      </w:pPr>
      <w:r w:rsidRPr="00DA7B73">
        <w:rPr>
          <w:rFonts w:asciiTheme="minorBidi" w:hAnsiTheme="minorBidi"/>
          <w:b/>
          <w:bCs/>
          <w:sz w:val="24"/>
          <w:szCs w:val="24"/>
          <w:u w:val="single"/>
        </w:rPr>
        <w:t>Enforcement of Energy Efficiency Standards and Certifications</w:t>
      </w:r>
    </w:p>
    <w:p w14:paraId="1E43F916" w14:textId="5F938577" w:rsidR="00BC3864" w:rsidRPr="00DA7B73"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To ensure the widespread adoption of energy-efficient building designs and technologies, it is essential to enforce strict energy efficiency standards and certifications. Governments and regulatory bodies should establish and enforce rigorous building codes that mandate energy-efficient practices and construction materials. Additionally, certification programs, such as LEED (Leadership in Energy and Environmental Design) and BREEAM (Building Research Establishment Environmental Assessment Method), can incentivize and recognize buildings that meet or exceed energy efficiency requirements. By enforcing standards and certifications, policymakers can drive industry-wide compliance and promote the integration of energy-efficient technologies in building design and construction.</w:t>
      </w:r>
    </w:p>
    <w:p w14:paraId="0CFB433B" w14:textId="74FDA4EE" w:rsidR="00BC3864" w:rsidRPr="00DA7B73" w:rsidRDefault="00BC3864" w:rsidP="00DA7B73">
      <w:pPr>
        <w:spacing w:line="360" w:lineRule="auto"/>
        <w:jc w:val="both"/>
        <w:rPr>
          <w:rFonts w:asciiTheme="minorBidi" w:hAnsiTheme="minorBidi"/>
          <w:sz w:val="24"/>
          <w:szCs w:val="24"/>
        </w:rPr>
      </w:pPr>
      <w:r w:rsidRPr="00DA7B73">
        <w:rPr>
          <w:rFonts w:asciiTheme="minorBidi" w:hAnsiTheme="minorBidi"/>
          <w:sz w:val="24"/>
          <w:szCs w:val="24"/>
        </w:rPr>
        <w:t xml:space="preserve">As the world embraces the imperative for sustainability and combating climate change, energy-efficient building designs and technologies play a pivotal role. Integrating renewable energy sources, implementing smart technologies, and enforcing energy efficiency standards and certifications are crucial policy and management options for the future. These measures not only reduce environmental impact but also contribute </w:t>
      </w:r>
      <w:r w:rsidRPr="00DA7B73">
        <w:rPr>
          <w:rFonts w:asciiTheme="minorBidi" w:hAnsiTheme="minorBidi"/>
          <w:sz w:val="24"/>
          <w:szCs w:val="24"/>
        </w:rPr>
        <w:lastRenderedPageBreak/>
        <w:t>to energy savings and long-term sustainability. By prioritizing energy efficiency in building design and construction, we can create a more sustainable and resilient built environment for future generations.</w:t>
      </w:r>
    </w:p>
    <w:p w14:paraId="5E34DD0E" w14:textId="77777777" w:rsidR="004C28E0" w:rsidRPr="00DA7B73" w:rsidRDefault="004C28E0" w:rsidP="00DA7B73">
      <w:pPr>
        <w:spacing w:line="360" w:lineRule="auto"/>
        <w:jc w:val="both"/>
        <w:rPr>
          <w:rFonts w:asciiTheme="minorBidi" w:hAnsiTheme="minorBidi"/>
          <w:sz w:val="24"/>
          <w:szCs w:val="24"/>
        </w:rPr>
      </w:pPr>
    </w:p>
    <w:p w14:paraId="0CC11BE8" w14:textId="77777777" w:rsidR="004C28E0" w:rsidRPr="00DA7B73" w:rsidRDefault="004C28E0" w:rsidP="00DA7B73">
      <w:pPr>
        <w:spacing w:line="360" w:lineRule="auto"/>
        <w:jc w:val="both"/>
        <w:rPr>
          <w:rFonts w:asciiTheme="minorBidi" w:hAnsiTheme="minorBidi"/>
          <w:sz w:val="24"/>
          <w:szCs w:val="24"/>
        </w:rPr>
      </w:pPr>
    </w:p>
    <w:p w14:paraId="6027613C" w14:textId="014A68F8" w:rsidR="004C28E0" w:rsidRPr="0054578A" w:rsidRDefault="004C28E0" w:rsidP="00DA7B73">
      <w:pPr>
        <w:pStyle w:val="Heading1"/>
        <w:spacing w:line="360" w:lineRule="auto"/>
        <w:jc w:val="both"/>
        <w:rPr>
          <w:rFonts w:asciiTheme="minorBidi" w:hAnsiTheme="minorBidi" w:cstheme="minorBidi"/>
          <w:b/>
          <w:bCs/>
          <w:sz w:val="24"/>
          <w:szCs w:val="24"/>
        </w:rPr>
      </w:pPr>
      <w:bookmarkStart w:id="5" w:name="_Toc167574203"/>
      <w:r w:rsidRPr="0054578A">
        <w:rPr>
          <w:rFonts w:asciiTheme="minorBidi" w:hAnsiTheme="minorBidi" w:cstheme="minorBidi"/>
          <w:b/>
          <w:bCs/>
          <w:sz w:val="24"/>
          <w:szCs w:val="24"/>
        </w:rPr>
        <w:t>C</w:t>
      </w:r>
      <w:r w:rsidR="00DA7B73" w:rsidRPr="0054578A">
        <w:rPr>
          <w:rFonts w:asciiTheme="minorBidi" w:hAnsiTheme="minorBidi" w:cstheme="minorBidi"/>
          <w:b/>
          <w:bCs/>
          <w:sz w:val="24"/>
          <w:szCs w:val="24"/>
        </w:rPr>
        <w:t>ONCLUSION</w:t>
      </w:r>
      <w:bookmarkEnd w:id="5"/>
    </w:p>
    <w:p w14:paraId="6ECE51DD" w14:textId="01F7BDEF" w:rsidR="00DA7B73" w:rsidRDefault="004C28E0" w:rsidP="00465B04">
      <w:pPr>
        <w:spacing w:line="360" w:lineRule="auto"/>
        <w:jc w:val="both"/>
        <w:rPr>
          <w:rFonts w:asciiTheme="minorBidi" w:hAnsiTheme="minorBidi"/>
          <w:sz w:val="24"/>
          <w:szCs w:val="24"/>
        </w:rPr>
      </w:pPr>
      <w:r w:rsidRPr="00DA7B73">
        <w:rPr>
          <w:rFonts w:asciiTheme="minorBidi" w:hAnsiTheme="minorBidi"/>
          <w:sz w:val="24"/>
          <w:szCs w:val="24"/>
        </w:rPr>
        <w:t xml:space="preserve">In conclusion, sustainability is a critical factor shaping the future of the hotel industry. From cost savings and brand reputation to guest experience and community impact, the benefits of embracing sustainable practices are far-reaching and multifaceted. As hotels continue to prioritize sustainability in their operations, they stand to gain a competitive edge, attract a growing segment of environmentally conscious travelers, and contribute to a more sustainable future for the industry as a whole. </w:t>
      </w:r>
      <w:r w:rsidR="00465B04" w:rsidRPr="00465B04">
        <w:rPr>
          <w:rFonts w:asciiTheme="minorBidi" w:hAnsiTheme="minorBidi"/>
          <w:sz w:val="24"/>
          <w:szCs w:val="24"/>
        </w:rPr>
        <w:t>Today, travelers have become increasingly conscious of sustainability and expect hotels to operate in an environmentally responsible manner. By implementing sustainable initiatives, hotels can attract environmentally conscious travelers and fulfill their expectations. For instance, hotels that offer eco-friendly amenities, promote recycling programs, and emphasize sustainable food practices can create a positive impression on guests and enhance their overall satisfaction. Moreover, sustainable practices often align with the principles of comfort and luxury. For example, energy-efficient appliances and HVAC systems not only reduce environmental impact but also enhance guest comfort. By integrating sustainability into their operations, hotels can provide a unique and memorable experience to their guests, leading to increased loyalty and positive word-of-mouth.</w:t>
      </w:r>
    </w:p>
    <w:p w14:paraId="639E6E27" w14:textId="77777777" w:rsidR="00DA7B73" w:rsidRDefault="00DA7B73" w:rsidP="00DA7B73">
      <w:pPr>
        <w:spacing w:line="360" w:lineRule="auto"/>
        <w:jc w:val="both"/>
        <w:rPr>
          <w:rFonts w:asciiTheme="minorBidi" w:hAnsiTheme="minorBidi"/>
          <w:sz w:val="24"/>
          <w:szCs w:val="24"/>
        </w:rPr>
      </w:pPr>
    </w:p>
    <w:p w14:paraId="75D0AD92" w14:textId="77777777" w:rsidR="00DA7B73" w:rsidRDefault="00DA7B73" w:rsidP="00DA7B73">
      <w:pPr>
        <w:spacing w:line="360" w:lineRule="auto"/>
        <w:jc w:val="both"/>
        <w:rPr>
          <w:rFonts w:asciiTheme="minorBidi" w:hAnsiTheme="minorBidi"/>
          <w:sz w:val="24"/>
          <w:szCs w:val="24"/>
        </w:rPr>
      </w:pPr>
    </w:p>
    <w:p w14:paraId="34FF471C" w14:textId="77777777" w:rsidR="00DA7B73" w:rsidRDefault="00DA7B73" w:rsidP="00DA7B73">
      <w:pPr>
        <w:spacing w:line="360" w:lineRule="auto"/>
        <w:jc w:val="both"/>
        <w:rPr>
          <w:rFonts w:asciiTheme="minorBidi" w:hAnsiTheme="minorBidi"/>
          <w:sz w:val="24"/>
          <w:szCs w:val="24"/>
        </w:rPr>
      </w:pPr>
    </w:p>
    <w:p w14:paraId="5F3180E2" w14:textId="77777777" w:rsidR="00DA7B73" w:rsidRDefault="00DA7B73" w:rsidP="00DA7B73">
      <w:pPr>
        <w:spacing w:line="360" w:lineRule="auto"/>
        <w:jc w:val="both"/>
        <w:rPr>
          <w:rFonts w:asciiTheme="minorBidi" w:hAnsiTheme="minorBidi"/>
          <w:sz w:val="24"/>
          <w:szCs w:val="24"/>
        </w:rPr>
      </w:pPr>
    </w:p>
    <w:p w14:paraId="53D8918B" w14:textId="77777777" w:rsidR="00DA7B73" w:rsidRDefault="00DA7B73" w:rsidP="00DA7B73">
      <w:pPr>
        <w:spacing w:line="360" w:lineRule="auto"/>
        <w:jc w:val="both"/>
        <w:rPr>
          <w:rFonts w:asciiTheme="minorBidi" w:hAnsiTheme="minorBidi"/>
          <w:sz w:val="24"/>
          <w:szCs w:val="24"/>
        </w:rPr>
      </w:pPr>
    </w:p>
    <w:p w14:paraId="7B499496" w14:textId="77777777" w:rsidR="00DA7B73" w:rsidRPr="00DA7B73" w:rsidRDefault="00DA7B73" w:rsidP="00DA7B73">
      <w:pPr>
        <w:spacing w:line="360" w:lineRule="auto"/>
        <w:jc w:val="both"/>
        <w:rPr>
          <w:rFonts w:asciiTheme="minorBidi" w:hAnsiTheme="minorBidi"/>
          <w:sz w:val="24"/>
          <w:szCs w:val="24"/>
        </w:rPr>
      </w:pPr>
    </w:p>
    <w:p w14:paraId="3B1D40AD" w14:textId="76515692" w:rsidR="00BF722A" w:rsidRPr="0054578A" w:rsidRDefault="00BF722A" w:rsidP="00DA7B73">
      <w:pPr>
        <w:pStyle w:val="Heading1"/>
        <w:spacing w:line="360" w:lineRule="auto"/>
        <w:jc w:val="both"/>
        <w:rPr>
          <w:rFonts w:asciiTheme="minorBidi" w:hAnsiTheme="minorBidi" w:cstheme="minorBidi"/>
          <w:b/>
          <w:bCs/>
          <w:sz w:val="24"/>
          <w:szCs w:val="24"/>
        </w:rPr>
      </w:pPr>
      <w:bookmarkStart w:id="6" w:name="_Toc167574204"/>
      <w:r w:rsidRPr="0054578A">
        <w:rPr>
          <w:rFonts w:asciiTheme="minorBidi" w:hAnsiTheme="minorBidi" w:cstheme="minorBidi"/>
          <w:b/>
          <w:bCs/>
          <w:sz w:val="24"/>
          <w:szCs w:val="24"/>
        </w:rPr>
        <w:lastRenderedPageBreak/>
        <w:t>Reference List</w:t>
      </w:r>
      <w:bookmarkEnd w:id="6"/>
    </w:p>
    <w:p w14:paraId="66B2D8B3" w14:textId="77777777" w:rsidR="00BF722A" w:rsidRPr="00DA7B73" w:rsidRDefault="00BF722A" w:rsidP="00DA7B73">
      <w:pPr>
        <w:spacing w:line="360" w:lineRule="auto"/>
        <w:jc w:val="both"/>
        <w:rPr>
          <w:rFonts w:asciiTheme="minorBidi" w:hAnsiTheme="minorBidi"/>
          <w:sz w:val="24"/>
          <w:szCs w:val="24"/>
        </w:rPr>
      </w:pPr>
    </w:p>
    <w:p w14:paraId="06DD88DB" w14:textId="7912FCA3" w:rsidR="00BF722A" w:rsidRPr="00DA7B73"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r w:rsidRPr="00BF722A">
        <w:rPr>
          <w:rFonts w:asciiTheme="minorBidi" w:eastAsia="Times New Roman" w:hAnsiTheme="minorBidi"/>
          <w:color w:val="000000"/>
          <w:kern w:val="0"/>
          <w:sz w:val="24"/>
          <w:szCs w:val="24"/>
          <w:lang w:eastAsia="en-GB"/>
          <w14:ligatures w14:val="none"/>
        </w:rPr>
        <w:t>Prakash, S., Sharma, V.P., Singh, R., Vijayvargy, L. and Nilaish (2022). Adopting green and sustainable practices in the hotel industry operations- an analysis of critical performance indicators for improved environmental quality. </w:t>
      </w:r>
      <w:r w:rsidRPr="00BF722A">
        <w:rPr>
          <w:rFonts w:asciiTheme="minorBidi" w:eastAsia="Times New Roman" w:hAnsiTheme="minorBidi"/>
          <w:i/>
          <w:iCs/>
          <w:color w:val="000000"/>
          <w:kern w:val="0"/>
          <w:sz w:val="24"/>
          <w:szCs w:val="24"/>
          <w:lang w:eastAsia="en-GB"/>
          <w14:ligatures w14:val="none"/>
        </w:rPr>
        <w:t>Management of Environmental Quality: An International Journal</w:t>
      </w:r>
      <w:r w:rsidRPr="00BF722A">
        <w:rPr>
          <w:rFonts w:asciiTheme="minorBidi" w:eastAsia="Times New Roman" w:hAnsiTheme="minorBidi"/>
          <w:color w:val="000000"/>
          <w:kern w:val="0"/>
          <w:sz w:val="24"/>
          <w:szCs w:val="24"/>
          <w:lang w:eastAsia="en-GB"/>
          <w14:ligatures w14:val="none"/>
        </w:rPr>
        <w:t xml:space="preserve">, 34(4). </w:t>
      </w:r>
    </w:p>
    <w:p w14:paraId="6F36DE1F" w14:textId="77777777" w:rsidR="00355E53" w:rsidRPr="00DA7B73" w:rsidRDefault="00355E53" w:rsidP="00DA7B73">
      <w:pPr>
        <w:spacing w:after="0" w:line="360" w:lineRule="auto"/>
        <w:jc w:val="both"/>
        <w:rPr>
          <w:rFonts w:asciiTheme="minorBidi" w:eastAsia="Times New Roman" w:hAnsiTheme="minorBidi"/>
          <w:color w:val="000000"/>
          <w:kern w:val="0"/>
          <w:sz w:val="24"/>
          <w:szCs w:val="24"/>
          <w:lang w:eastAsia="en-GB"/>
          <w14:ligatures w14:val="none"/>
        </w:rPr>
      </w:pPr>
    </w:p>
    <w:p w14:paraId="007C70E6" w14:textId="6F528F03" w:rsidR="00355E53" w:rsidRPr="00DA7B73" w:rsidRDefault="00355E53" w:rsidP="00DA7B73">
      <w:pPr>
        <w:spacing w:after="0" w:line="360" w:lineRule="auto"/>
        <w:jc w:val="both"/>
        <w:rPr>
          <w:rFonts w:asciiTheme="minorBidi" w:eastAsia="Times New Roman" w:hAnsiTheme="minorBidi"/>
          <w:color w:val="000000"/>
          <w:kern w:val="0"/>
          <w:sz w:val="24"/>
          <w:szCs w:val="24"/>
          <w:lang w:eastAsia="en-GB"/>
          <w14:ligatures w14:val="none"/>
        </w:rPr>
      </w:pPr>
      <w:r w:rsidRPr="00355E53">
        <w:rPr>
          <w:rFonts w:asciiTheme="minorBidi" w:eastAsia="Times New Roman" w:hAnsiTheme="minorBidi"/>
          <w:color w:val="000000"/>
          <w:kern w:val="0"/>
          <w:sz w:val="24"/>
          <w:szCs w:val="24"/>
          <w:lang w:eastAsia="en-GB"/>
          <w14:ligatures w14:val="none"/>
        </w:rPr>
        <w:t>Anon, (2023). </w:t>
      </w:r>
      <w:r w:rsidRPr="00355E53">
        <w:rPr>
          <w:rFonts w:asciiTheme="minorBidi" w:eastAsia="Times New Roman" w:hAnsiTheme="minorBidi"/>
          <w:i/>
          <w:iCs/>
          <w:color w:val="000000"/>
          <w:kern w:val="0"/>
          <w:sz w:val="24"/>
          <w:szCs w:val="24"/>
          <w:lang w:eastAsia="en-GB"/>
          <w14:ligatures w14:val="none"/>
        </w:rPr>
        <w:t>Sustainability in the Hospitality Industry: A Comprehensive Guide - The Hospitality Daily</w:t>
      </w:r>
      <w:r w:rsidRPr="00355E53">
        <w:rPr>
          <w:rFonts w:asciiTheme="minorBidi" w:eastAsia="Times New Roman" w:hAnsiTheme="minorBidi"/>
          <w:color w:val="000000"/>
          <w:kern w:val="0"/>
          <w:sz w:val="24"/>
          <w:szCs w:val="24"/>
          <w:lang w:eastAsia="en-GB"/>
          <w14:ligatures w14:val="none"/>
        </w:rPr>
        <w:t>. [online] Available at: https://thehospitalitydaily.com/sustainability-in-hospitality-industry/.</w:t>
      </w:r>
    </w:p>
    <w:p w14:paraId="4B97B7D9" w14:textId="77777777" w:rsidR="00355E53" w:rsidRPr="00DA7B73" w:rsidRDefault="00355E53" w:rsidP="00DA7B73">
      <w:pPr>
        <w:spacing w:after="0" w:line="360" w:lineRule="auto"/>
        <w:jc w:val="both"/>
        <w:rPr>
          <w:rFonts w:asciiTheme="minorBidi" w:eastAsia="Times New Roman" w:hAnsiTheme="minorBidi"/>
          <w:color w:val="000000"/>
          <w:kern w:val="0"/>
          <w:sz w:val="24"/>
          <w:szCs w:val="24"/>
          <w:lang w:eastAsia="en-GB"/>
          <w14:ligatures w14:val="none"/>
        </w:rPr>
      </w:pPr>
    </w:p>
    <w:p w14:paraId="42D6722B" w14:textId="658BDF33" w:rsidR="00BF722A" w:rsidRPr="00DA7B73"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r w:rsidRPr="00BF722A">
        <w:rPr>
          <w:rFonts w:asciiTheme="minorBidi" w:eastAsia="Times New Roman" w:hAnsiTheme="minorBidi"/>
          <w:color w:val="000000"/>
          <w:kern w:val="0"/>
          <w:sz w:val="24"/>
          <w:szCs w:val="24"/>
          <w:lang w:eastAsia="en-GB"/>
          <w14:ligatures w14:val="none"/>
        </w:rPr>
        <w:t>Chechi, H. (2023). </w:t>
      </w:r>
      <w:r w:rsidRPr="00BF722A">
        <w:rPr>
          <w:rFonts w:asciiTheme="minorBidi" w:eastAsia="Times New Roman" w:hAnsiTheme="minorBidi"/>
          <w:i/>
          <w:iCs/>
          <w:color w:val="000000"/>
          <w:kern w:val="0"/>
          <w:sz w:val="24"/>
          <w:szCs w:val="24"/>
          <w:lang w:eastAsia="en-GB"/>
          <w14:ligatures w14:val="none"/>
        </w:rPr>
        <w:t>Sustainable hospitality and why it’s part of a bright, green future</w:t>
      </w:r>
      <w:r w:rsidRPr="00BF722A">
        <w:rPr>
          <w:rFonts w:asciiTheme="minorBidi" w:eastAsia="Times New Roman" w:hAnsiTheme="minorBidi"/>
          <w:color w:val="000000"/>
          <w:kern w:val="0"/>
          <w:sz w:val="24"/>
          <w:szCs w:val="24"/>
          <w:lang w:eastAsia="en-GB"/>
          <w14:ligatures w14:val="none"/>
        </w:rPr>
        <w:t xml:space="preserve">. [online] Glion. Available at: </w:t>
      </w:r>
      <w:hyperlink r:id="rId7" w:history="1">
        <w:r w:rsidR="00CA6DCD" w:rsidRPr="00BF722A">
          <w:rPr>
            <w:rStyle w:val="Hyperlink"/>
            <w:rFonts w:asciiTheme="minorBidi" w:eastAsia="Times New Roman" w:hAnsiTheme="minorBidi"/>
            <w:kern w:val="0"/>
            <w:sz w:val="24"/>
            <w:szCs w:val="24"/>
            <w:lang w:eastAsia="en-GB"/>
            <w14:ligatures w14:val="none"/>
          </w:rPr>
          <w:t>https://www.glion.edu/magazine/sustainable-hospitality/</w:t>
        </w:r>
      </w:hyperlink>
      <w:r w:rsidRPr="00BF722A">
        <w:rPr>
          <w:rFonts w:asciiTheme="minorBidi" w:eastAsia="Times New Roman" w:hAnsiTheme="minorBidi"/>
          <w:color w:val="000000"/>
          <w:kern w:val="0"/>
          <w:sz w:val="24"/>
          <w:szCs w:val="24"/>
          <w:lang w:eastAsia="en-GB"/>
          <w14:ligatures w14:val="none"/>
        </w:rPr>
        <w:t>.</w:t>
      </w:r>
    </w:p>
    <w:p w14:paraId="11FFA188" w14:textId="77777777" w:rsidR="00CA6DCD" w:rsidRPr="00BF722A" w:rsidRDefault="00CA6DCD" w:rsidP="00DA7B73">
      <w:pPr>
        <w:spacing w:after="0" w:line="360" w:lineRule="auto"/>
        <w:jc w:val="both"/>
        <w:rPr>
          <w:rFonts w:asciiTheme="minorBidi" w:eastAsia="Times New Roman" w:hAnsiTheme="minorBidi"/>
          <w:color w:val="000000"/>
          <w:kern w:val="0"/>
          <w:sz w:val="24"/>
          <w:szCs w:val="24"/>
          <w:lang w:eastAsia="en-GB"/>
          <w14:ligatures w14:val="none"/>
        </w:rPr>
      </w:pPr>
    </w:p>
    <w:p w14:paraId="4A2A82E4" w14:textId="5A359E56" w:rsidR="00BF722A" w:rsidRPr="00DA7B73"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r w:rsidRPr="00BF722A">
        <w:rPr>
          <w:rFonts w:asciiTheme="minorBidi" w:eastAsia="Times New Roman" w:hAnsiTheme="minorBidi"/>
          <w:color w:val="000000"/>
          <w:kern w:val="0"/>
          <w:sz w:val="24"/>
          <w:szCs w:val="24"/>
          <w:lang w:eastAsia="en-GB"/>
          <w14:ligatures w14:val="none"/>
        </w:rPr>
        <w:t>Popșa, R.E. (2023). Importance of Sustainability in the Hotel Industry. </w:t>
      </w:r>
      <w:r w:rsidRPr="00BF722A">
        <w:rPr>
          <w:rFonts w:asciiTheme="minorBidi" w:eastAsia="Times New Roman" w:hAnsiTheme="minorBidi"/>
          <w:i/>
          <w:iCs/>
          <w:color w:val="000000"/>
          <w:kern w:val="0"/>
          <w:sz w:val="24"/>
          <w:szCs w:val="24"/>
          <w:lang w:eastAsia="en-GB"/>
          <w14:ligatures w14:val="none"/>
        </w:rPr>
        <w:t>Expert Journal of Business and Management</w:t>
      </w:r>
      <w:r w:rsidRPr="00BF722A">
        <w:rPr>
          <w:rFonts w:asciiTheme="minorBidi" w:eastAsia="Times New Roman" w:hAnsiTheme="minorBidi"/>
          <w:color w:val="000000"/>
          <w:kern w:val="0"/>
          <w:sz w:val="24"/>
          <w:szCs w:val="24"/>
          <w:lang w:eastAsia="en-GB"/>
          <w14:ligatures w14:val="none"/>
        </w:rPr>
        <w:t xml:space="preserve">, [online] 11(2). Available at: </w:t>
      </w:r>
      <w:hyperlink r:id="rId8" w:anchor=":~:text=The%20importance%20of%20sustainability%20in%20the%20hotel%20industry%20is%20given" w:history="1">
        <w:r w:rsidR="00CA6DCD" w:rsidRPr="00BF722A">
          <w:rPr>
            <w:rStyle w:val="Hyperlink"/>
            <w:rFonts w:asciiTheme="minorBidi" w:eastAsia="Times New Roman" w:hAnsiTheme="minorBidi"/>
            <w:kern w:val="0"/>
            <w:sz w:val="24"/>
            <w:szCs w:val="24"/>
            <w:lang w:eastAsia="en-GB"/>
            <w14:ligatures w14:val="none"/>
          </w:rPr>
          <w:t>https://business.expertjournals.com/23446781-1116/#:~:text=The%20importance%20of%20sustainability%20in%20the%20hotel%20industry%20is%20given</w:t>
        </w:r>
      </w:hyperlink>
      <w:r w:rsidRPr="00BF722A">
        <w:rPr>
          <w:rFonts w:asciiTheme="minorBidi" w:eastAsia="Times New Roman" w:hAnsiTheme="minorBidi"/>
          <w:color w:val="000000"/>
          <w:kern w:val="0"/>
          <w:sz w:val="24"/>
          <w:szCs w:val="24"/>
          <w:lang w:eastAsia="en-GB"/>
          <w14:ligatures w14:val="none"/>
        </w:rPr>
        <w:t>.</w:t>
      </w:r>
    </w:p>
    <w:p w14:paraId="13BA15C2" w14:textId="77777777" w:rsidR="00CA6DCD" w:rsidRPr="00BF722A" w:rsidRDefault="00CA6DCD" w:rsidP="00DA7B73">
      <w:pPr>
        <w:spacing w:after="0" w:line="360" w:lineRule="auto"/>
        <w:jc w:val="both"/>
        <w:rPr>
          <w:rFonts w:asciiTheme="minorBidi" w:eastAsia="Times New Roman" w:hAnsiTheme="minorBidi"/>
          <w:color w:val="000000"/>
          <w:kern w:val="0"/>
          <w:sz w:val="24"/>
          <w:szCs w:val="24"/>
          <w:lang w:eastAsia="en-GB"/>
          <w14:ligatures w14:val="none"/>
        </w:rPr>
      </w:pPr>
    </w:p>
    <w:p w14:paraId="2AA72A56"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Malchman, J. (2022). </w:t>
      </w:r>
      <w:r w:rsidRPr="00023E7D">
        <w:rPr>
          <w:rFonts w:asciiTheme="minorBidi" w:eastAsia="Times New Roman" w:hAnsiTheme="minorBidi"/>
          <w:i/>
          <w:iCs/>
          <w:color w:val="000000"/>
          <w:kern w:val="0"/>
          <w:sz w:val="24"/>
          <w:szCs w:val="24"/>
          <w:lang w:eastAsia="en-GB"/>
          <w14:ligatures w14:val="none"/>
        </w:rPr>
        <w:t>9 Smart Building Technologies for Optimal Energy Usage</w:t>
      </w:r>
      <w:r w:rsidRPr="00023E7D">
        <w:rPr>
          <w:rFonts w:asciiTheme="minorBidi" w:eastAsia="Times New Roman" w:hAnsiTheme="minorBidi"/>
          <w:color w:val="000000"/>
          <w:kern w:val="0"/>
          <w:sz w:val="24"/>
          <w:szCs w:val="24"/>
          <w:lang w:eastAsia="en-GB"/>
          <w14:ligatures w14:val="none"/>
        </w:rPr>
        <w:t>. [online] Galooli. Available at: https://galooli.com/blog/smart-building-technologies-for-optimal-energy-usage/.</w:t>
      </w:r>
    </w:p>
    <w:p w14:paraId="6A0FF33E" w14:textId="77777777" w:rsidR="00023E7D" w:rsidRPr="00023E7D"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p>
    <w:p w14:paraId="53BBA869"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Suite, P. (2024). </w:t>
      </w:r>
      <w:r w:rsidRPr="00023E7D">
        <w:rPr>
          <w:rFonts w:asciiTheme="minorBidi" w:eastAsia="Times New Roman" w:hAnsiTheme="minorBidi"/>
          <w:i/>
          <w:iCs/>
          <w:color w:val="000000"/>
          <w:kern w:val="0"/>
          <w:sz w:val="24"/>
          <w:szCs w:val="24"/>
          <w:lang w:eastAsia="en-GB"/>
          <w14:ligatures w14:val="none"/>
        </w:rPr>
        <w:t>The Role of Smart Building Technology in Hotel Energy Efficiency</w:t>
      </w:r>
      <w:r w:rsidRPr="00023E7D">
        <w:rPr>
          <w:rFonts w:asciiTheme="minorBidi" w:eastAsia="Times New Roman" w:hAnsiTheme="minorBidi"/>
          <w:color w:val="000000"/>
          <w:kern w:val="0"/>
          <w:sz w:val="24"/>
          <w:szCs w:val="24"/>
          <w:lang w:eastAsia="en-GB"/>
          <w14:ligatures w14:val="none"/>
        </w:rPr>
        <w:t>. [online] Medium. Available at: https://medium.com/@phonesuites/the-role-of-smart-building-technology-in-hotel-energy-efficiency-77cc14410029#:~:text=Intelligent%20Lighting%20Systems%3A [Accessed 23 May 2024].</w:t>
      </w:r>
    </w:p>
    <w:p w14:paraId="61389C69" w14:textId="77777777" w:rsidR="00023E7D" w:rsidRPr="00023E7D"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p>
    <w:p w14:paraId="4B216B34"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lastRenderedPageBreak/>
        <w:t>https://www.carbontrust.com/our-work-and-impact/guides-reports-and-tools/energy-efficiency-guide-hospitality-sector. (2020). </w:t>
      </w:r>
      <w:r w:rsidRPr="00023E7D">
        <w:rPr>
          <w:rFonts w:asciiTheme="minorBidi" w:eastAsia="Times New Roman" w:hAnsiTheme="minorBidi"/>
          <w:i/>
          <w:iCs/>
          <w:color w:val="000000"/>
          <w:kern w:val="0"/>
          <w:sz w:val="24"/>
          <w:szCs w:val="24"/>
          <w:lang w:eastAsia="en-GB"/>
          <w14:ligatures w14:val="none"/>
        </w:rPr>
        <w:t>Energy efficiency guide: Hospitality sector</w:t>
      </w:r>
      <w:r w:rsidRPr="00023E7D">
        <w:rPr>
          <w:rFonts w:asciiTheme="minorBidi" w:eastAsia="Times New Roman" w:hAnsiTheme="minorBidi"/>
          <w:color w:val="000000"/>
          <w:kern w:val="0"/>
          <w:sz w:val="24"/>
          <w:szCs w:val="24"/>
          <w:lang w:eastAsia="en-GB"/>
          <w14:ligatures w14:val="none"/>
        </w:rPr>
        <w:t>. [online] Available at: https://www.carbontrust.com/our-work-and-impact/guides-reports-and-tools/energy-efficiency-guide-hospitality-sector.</w:t>
      </w:r>
    </w:p>
    <w:p w14:paraId="5C1A85E7" w14:textId="77777777" w:rsidR="00023E7D" w:rsidRPr="00023E7D"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p>
    <w:p w14:paraId="7C904896" w14:textId="77777777" w:rsidR="00023E7D" w:rsidRPr="00023E7D" w:rsidRDefault="00023E7D" w:rsidP="00DA7B73">
      <w:pPr>
        <w:spacing w:after="0"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www.buildingsiot.com. (n.d.). </w:t>
      </w:r>
      <w:r w:rsidRPr="00023E7D">
        <w:rPr>
          <w:rFonts w:asciiTheme="minorBidi" w:eastAsia="Times New Roman" w:hAnsiTheme="minorBidi"/>
          <w:i/>
          <w:iCs/>
          <w:color w:val="000000"/>
          <w:kern w:val="0"/>
          <w:sz w:val="24"/>
          <w:szCs w:val="24"/>
          <w:lang w:eastAsia="en-GB"/>
          <w14:ligatures w14:val="none"/>
        </w:rPr>
        <w:t>4 Hotel Energy Saving Solutions That Maintain Comfort</w:t>
      </w:r>
      <w:r w:rsidRPr="00023E7D">
        <w:rPr>
          <w:rFonts w:asciiTheme="minorBidi" w:eastAsia="Times New Roman" w:hAnsiTheme="minorBidi"/>
          <w:color w:val="000000"/>
          <w:kern w:val="0"/>
          <w:sz w:val="24"/>
          <w:szCs w:val="24"/>
          <w:lang w:eastAsia="en-GB"/>
          <w14:ligatures w14:val="none"/>
        </w:rPr>
        <w:t>. [online] Available at: https://www.buildingsiot.com/blog/4-hotel-energy-saving-solutions-that-maintain-comfort-bd.</w:t>
      </w:r>
    </w:p>
    <w:p w14:paraId="3A8CC8FE" w14:textId="272B35B2" w:rsidR="00E659BA" w:rsidRPr="00DA7B73" w:rsidRDefault="00023E7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023E7D">
        <w:rPr>
          <w:rFonts w:asciiTheme="minorBidi" w:eastAsia="Times New Roman" w:hAnsiTheme="minorBidi"/>
          <w:color w:val="000000"/>
          <w:kern w:val="0"/>
          <w:sz w:val="24"/>
          <w:szCs w:val="24"/>
          <w:lang w:eastAsia="en-GB"/>
          <w14:ligatures w14:val="none"/>
        </w:rPr>
        <w:t>‌</w:t>
      </w:r>
      <w:r w:rsidR="00E659BA" w:rsidRPr="00DA7B73">
        <w:rPr>
          <w:rFonts w:asciiTheme="minorBidi" w:hAnsiTheme="minorBidi"/>
          <w:sz w:val="24"/>
          <w:szCs w:val="24"/>
        </w:rPr>
        <w:t xml:space="preserve"> </w:t>
      </w:r>
      <w:r w:rsidR="00E659BA" w:rsidRPr="00DA7B73">
        <w:rPr>
          <w:rFonts w:asciiTheme="minorBidi" w:eastAsia="Times New Roman" w:hAnsiTheme="minorBidi"/>
          <w:color w:val="000000"/>
          <w:kern w:val="0"/>
          <w:sz w:val="24"/>
          <w:szCs w:val="24"/>
          <w:lang w:eastAsia="en-GB"/>
          <w14:ligatures w14:val="none"/>
        </w:rPr>
        <w:t>Hospitality Net. (n.d.). Hotel sustainability: A full guide for hotel owners. [online] Available at: https://www.hospitalitynet.org/explainer/4120392.html?fbclid=IwZXh0bgNhZW0CMTAAAR30_dsZu9INphmA8Wao0D0Ct_47RqTS_trUgCwL0ilBoyH5Ve9IGX2qywI_aem_AdYkpXFNTC-EFejFD5CKQ9fNXGsyEHQS_Af8NuIZAf4iUYoHf_QTDOES1m_R24YZ4G78hwu3HFIoJ0XyOo4JjTsa [Accessed 25 May 2024].</w:t>
      </w:r>
    </w:p>
    <w:p w14:paraId="0EE34EFA" w14:textId="6D6E9DEB" w:rsidR="00245E81" w:rsidRPr="00DA7B73" w:rsidRDefault="00245E81" w:rsidP="00DA7B73">
      <w:pPr>
        <w:spacing w:after="0" w:line="360" w:lineRule="auto"/>
        <w:jc w:val="both"/>
        <w:rPr>
          <w:rFonts w:asciiTheme="minorBidi" w:eastAsia="Times New Roman" w:hAnsiTheme="minorBidi"/>
          <w:color w:val="000000"/>
          <w:kern w:val="0"/>
          <w:sz w:val="24"/>
          <w:szCs w:val="24"/>
          <w:lang w:eastAsia="en-GB"/>
          <w14:ligatures w14:val="none"/>
        </w:rPr>
      </w:pPr>
      <w:r w:rsidRPr="00245E81">
        <w:rPr>
          <w:rFonts w:asciiTheme="minorBidi" w:eastAsia="Times New Roman" w:hAnsiTheme="minorBidi"/>
          <w:color w:val="000000"/>
          <w:kern w:val="0"/>
          <w:sz w:val="24"/>
          <w:szCs w:val="24"/>
          <w:lang w:eastAsia="en-GB"/>
          <w14:ligatures w14:val="none"/>
        </w:rPr>
        <w:t>www.accenture.com. (n.d.). </w:t>
      </w:r>
      <w:r w:rsidRPr="00245E81">
        <w:rPr>
          <w:rFonts w:asciiTheme="minorBidi" w:eastAsia="Times New Roman" w:hAnsiTheme="minorBidi"/>
          <w:i/>
          <w:iCs/>
          <w:color w:val="000000"/>
          <w:kern w:val="0"/>
          <w:sz w:val="24"/>
          <w:szCs w:val="24"/>
          <w:lang w:eastAsia="en-GB"/>
          <w14:ligatures w14:val="none"/>
        </w:rPr>
        <w:t>Environmental Initiatives in Hospitality | Accenture</w:t>
      </w:r>
      <w:r w:rsidRPr="00245E81">
        <w:rPr>
          <w:rFonts w:asciiTheme="minorBidi" w:eastAsia="Times New Roman" w:hAnsiTheme="minorBidi"/>
          <w:color w:val="000000"/>
          <w:kern w:val="0"/>
          <w:sz w:val="24"/>
          <w:szCs w:val="24"/>
          <w:lang w:eastAsia="en-GB"/>
          <w14:ligatures w14:val="none"/>
        </w:rPr>
        <w:t xml:space="preserve">. [online] Available at: </w:t>
      </w:r>
      <w:hyperlink r:id="rId9" w:history="1">
        <w:r w:rsidRPr="00245E81">
          <w:rPr>
            <w:rStyle w:val="Hyperlink"/>
            <w:rFonts w:asciiTheme="minorBidi" w:eastAsia="Times New Roman" w:hAnsiTheme="minorBidi"/>
            <w:kern w:val="0"/>
            <w:sz w:val="24"/>
            <w:szCs w:val="24"/>
            <w:lang w:eastAsia="en-GB"/>
            <w14:ligatures w14:val="none"/>
          </w:rPr>
          <w:t>https://www.accenture.com/us-en/insights/travel/ahla</w:t>
        </w:r>
      </w:hyperlink>
      <w:r w:rsidRPr="00245E81">
        <w:rPr>
          <w:rFonts w:asciiTheme="minorBidi" w:eastAsia="Times New Roman" w:hAnsiTheme="minorBidi"/>
          <w:color w:val="000000"/>
          <w:kern w:val="0"/>
          <w:sz w:val="24"/>
          <w:szCs w:val="24"/>
          <w:lang w:eastAsia="en-GB"/>
          <w14:ligatures w14:val="none"/>
        </w:rPr>
        <w:t>.</w:t>
      </w:r>
    </w:p>
    <w:p w14:paraId="1166D20D" w14:textId="77777777" w:rsidR="00245E81" w:rsidRPr="00245E81" w:rsidRDefault="00245E81" w:rsidP="00DA7B73">
      <w:pPr>
        <w:spacing w:after="0" w:line="360" w:lineRule="auto"/>
        <w:jc w:val="both"/>
        <w:rPr>
          <w:rFonts w:asciiTheme="minorBidi" w:eastAsia="Times New Roman" w:hAnsiTheme="minorBidi"/>
          <w:color w:val="000000"/>
          <w:kern w:val="0"/>
          <w:sz w:val="24"/>
          <w:szCs w:val="24"/>
          <w:lang w:eastAsia="en-GB"/>
          <w14:ligatures w14:val="none"/>
        </w:rPr>
      </w:pPr>
    </w:p>
    <w:p w14:paraId="7CCFA028" w14:textId="45C04884" w:rsidR="00245E81" w:rsidRPr="00DA7B73" w:rsidRDefault="00245E81"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245E81">
        <w:rPr>
          <w:rFonts w:asciiTheme="minorBidi" w:hAnsiTheme="minorBidi" w:cstheme="minorBidi"/>
          <w:color w:val="000000"/>
          <w14:ligatures w14:val="none"/>
        </w:rPr>
        <w:t>‌</w:t>
      </w:r>
      <w:r w:rsidRPr="00DA7B73">
        <w:rPr>
          <w:rFonts w:asciiTheme="minorBidi" w:hAnsiTheme="minorBidi" w:cstheme="minorBidi"/>
          <w:color w:val="000000"/>
        </w:rPr>
        <w:t xml:space="preserve"> </w:t>
      </w:r>
      <w:r w:rsidRPr="00DA7B73">
        <w:rPr>
          <w:rFonts w:asciiTheme="minorBidi" w:hAnsiTheme="minorBidi" w:cstheme="minorBidi"/>
          <w:color w:val="000000"/>
          <w14:ligatures w14:val="none"/>
        </w:rPr>
        <w:t>Ecobnb (2023). </w:t>
      </w:r>
      <w:r w:rsidRPr="00DA7B73">
        <w:rPr>
          <w:rFonts w:asciiTheme="minorBidi" w:hAnsiTheme="minorBidi" w:cstheme="minorBidi"/>
          <w:i/>
          <w:iCs/>
          <w:color w:val="000000"/>
          <w14:ligatures w14:val="none"/>
        </w:rPr>
        <w:t>Green Hospitality: Sustainable Practices for Hotels</w:t>
      </w:r>
      <w:r w:rsidRPr="00DA7B73">
        <w:rPr>
          <w:rFonts w:asciiTheme="minorBidi" w:hAnsiTheme="minorBidi" w:cstheme="minorBidi"/>
          <w:color w:val="000000"/>
          <w14:ligatures w14:val="none"/>
        </w:rPr>
        <w:t xml:space="preserve">. [online] Ecobnb. Available at: </w:t>
      </w:r>
      <w:hyperlink r:id="rId10" w:history="1">
        <w:r w:rsidR="00CA6DCD" w:rsidRPr="00DA7B73">
          <w:rPr>
            <w:rStyle w:val="Hyperlink"/>
            <w:rFonts w:asciiTheme="minorBidi" w:hAnsiTheme="minorBidi" w:cstheme="minorBidi"/>
            <w14:ligatures w14:val="none"/>
          </w:rPr>
          <w:t>https://ecobnb.com/blog/2023/05/green-hospitality-sustainable-practices-hotels-resorts/</w:t>
        </w:r>
      </w:hyperlink>
      <w:r w:rsidRPr="00DA7B73">
        <w:rPr>
          <w:rFonts w:asciiTheme="minorBidi" w:hAnsiTheme="minorBidi" w:cstheme="minorBidi"/>
          <w:color w:val="000000"/>
          <w14:ligatures w14:val="none"/>
        </w:rPr>
        <w:t>.</w:t>
      </w:r>
    </w:p>
    <w:p w14:paraId="319AAAA5" w14:textId="77777777" w:rsidR="00CA6DCD" w:rsidRPr="00DA7B73" w:rsidRDefault="00CA6DCD" w:rsidP="00DA7B73">
      <w:pPr>
        <w:pStyle w:val="NormalWeb"/>
        <w:spacing w:before="0" w:beforeAutospacing="0" w:after="0" w:afterAutospacing="0" w:line="360" w:lineRule="auto"/>
        <w:jc w:val="both"/>
        <w:rPr>
          <w:rFonts w:asciiTheme="minorBidi" w:hAnsiTheme="minorBidi" w:cstheme="minorBidi"/>
          <w:color w:val="000000"/>
          <w14:ligatures w14:val="none"/>
        </w:rPr>
      </w:pPr>
    </w:p>
    <w:p w14:paraId="0AC61CD2" w14:textId="77777777" w:rsidR="00A345B9" w:rsidRPr="00DA7B73" w:rsidRDefault="00245E81"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245E81">
        <w:rPr>
          <w:rFonts w:asciiTheme="minorBidi" w:hAnsiTheme="minorBidi" w:cstheme="minorBidi"/>
          <w:color w:val="000000"/>
          <w14:ligatures w14:val="none"/>
        </w:rPr>
        <w:t>‌</w:t>
      </w:r>
      <w:r w:rsidR="00A345B9" w:rsidRPr="00DA7B73">
        <w:rPr>
          <w:rFonts w:asciiTheme="minorBidi" w:hAnsiTheme="minorBidi" w:cstheme="minorBidi"/>
          <w:color w:val="000000"/>
          <w14:ligatures w14:val="none"/>
        </w:rPr>
        <w:t>Tanic Design. (n.d.). </w:t>
      </w:r>
      <w:r w:rsidR="00A345B9" w:rsidRPr="00DA7B73">
        <w:rPr>
          <w:rFonts w:asciiTheme="minorBidi" w:hAnsiTheme="minorBidi" w:cstheme="minorBidi"/>
          <w:i/>
          <w:iCs/>
          <w:color w:val="000000"/>
          <w14:ligatures w14:val="none"/>
        </w:rPr>
        <w:t>Guide for 2024: A Complete Handbook on Hotel Design</w:t>
      </w:r>
      <w:r w:rsidR="00A345B9" w:rsidRPr="00DA7B73">
        <w:rPr>
          <w:rFonts w:asciiTheme="minorBidi" w:hAnsiTheme="minorBidi" w:cstheme="minorBidi"/>
          <w:color w:val="000000"/>
          <w14:ligatures w14:val="none"/>
        </w:rPr>
        <w:t>. [online] Available at: https://tanic.design/blog/comprehensive-guide-to-hotel-design.</w:t>
      </w:r>
    </w:p>
    <w:p w14:paraId="6D4C5391" w14:textId="77777777" w:rsidR="00A345B9" w:rsidRPr="00A345B9" w:rsidRDefault="00A345B9"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A345B9">
        <w:rPr>
          <w:rFonts w:asciiTheme="minorBidi" w:eastAsia="Times New Roman" w:hAnsiTheme="minorBidi"/>
          <w:color w:val="000000"/>
          <w:kern w:val="0"/>
          <w:sz w:val="24"/>
          <w:szCs w:val="24"/>
          <w:lang w:eastAsia="en-GB"/>
          <w14:ligatures w14:val="none"/>
        </w:rPr>
        <w:t>‌</w:t>
      </w:r>
    </w:p>
    <w:p w14:paraId="1EC2B8AF" w14:textId="77777777" w:rsidR="00F27567" w:rsidRPr="00F27567" w:rsidRDefault="00F27567" w:rsidP="00DA7B73">
      <w:pPr>
        <w:spacing w:after="0" w:line="360" w:lineRule="auto"/>
        <w:jc w:val="both"/>
        <w:rPr>
          <w:rFonts w:asciiTheme="minorBidi" w:eastAsia="Times New Roman" w:hAnsiTheme="minorBidi"/>
          <w:color w:val="000000"/>
          <w:kern w:val="0"/>
          <w:sz w:val="24"/>
          <w:szCs w:val="24"/>
          <w:lang w:eastAsia="en-GB"/>
          <w14:ligatures w14:val="none"/>
        </w:rPr>
      </w:pPr>
      <w:r w:rsidRPr="00F27567">
        <w:rPr>
          <w:rFonts w:asciiTheme="minorBidi" w:eastAsia="Times New Roman" w:hAnsiTheme="minorBidi"/>
          <w:color w:val="000000"/>
          <w:kern w:val="0"/>
          <w:sz w:val="24"/>
          <w:szCs w:val="24"/>
          <w:lang w:eastAsia="en-GB"/>
          <w14:ligatures w14:val="none"/>
        </w:rPr>
        <w:t>World Sustainable Hospitality Alliance. (n.d.). </w:t>
      </w:r>
      <w:r w:rsidRPr="00F27567">
        <w:rPr>
          <w:rFonts w:asciiTheme="minorBidi" w:eastAsia="Times New Roman" w:hAnsiTheme="minorBidi"/>
          <w:i/>
          <w:iCs/>
          <w:color w:val="000000"/>
          <w:kern w:val="0"/>
          <w:sz w:val="24"/>
          <w:szCs w:val="24"/>
          <w:lang w:eastAsia="en-GB"/>
          <w14:ligatures w14:val="none"/>
        </w:rPr>
        <w:t>World Sustainable Hospitality Alliance – Advancing responsibility</w:t>
      </w:r>
      <w:r w:rsidRPr="00F27567">
        <w:rPr>
          <w:rFonts w:asciiTheme="minorBidi" w:eastAsia="Times New Roman" w:hAnsiTheme="minorBidi"/>
          <w:color w:val="000000"/>
          <w:kern w:val="0"/>
          <w:sz w:val="24"/>
          <w:szCs w:val="24"/>
          <w:lang w:eastAsia="en-GB"/>
          <w14:ligatures w14:val="none"/>
        </w:rPr>
        <w:t>. [online] Available at: https://sustainablehospitalityalliance.org/?gad_source=1&amp;gclid=EAIaIQobChMIl-ah1tCphgMVpohQBh0ZfA5XEAAYAyAAEgL6gvD_BwE [Accessed 25 May 2024].</w:t>
      </w:r>
    </w:p>
    <w:p w14:paraId="77DA362C" w14:textId="77777777" w:rsidR="00CA6DCD" w:rsidRPr="00DA7B73" w:rsidRDefault="00F27567"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F27567">
        <w:rPr>
          <w:rFonts w:asciiTheme="minorBidi" w:hAnsiTheme="minorBidi" w:cstheme="minorBidi"/>
          <w:color w:val="000000"/>
          <w14:ligatures w14:val="none"/>
        </w:rPr>
        <w:lastRenderedPageBreak/>
        <w:t>‌</w:t>
      </w:r>
    </w:p>
    <w:p w14:paraId="47EE91D8" w14:textId="37FCC9E5" w:rsidR="00304F8D" w:rsidRPr="00DA7B73" w:rsidRDefault="00304F8D" w:rsidP="00DA7B73">
      <w:pPr>
        <w:pStyle w:val="NormalWeb"/>
        <w:spacing w:before="0" w:beforeAutospacing="0" w:after="0" w:afterAutospacing="0" w:line="360" w:lineRule="auto"/>
        <w:jc w:val="both"/>
        <w:rPr>
          <w:rFonts w:asciiTheme="minorBidi" w:hAnsiTheme="minorBidi" w:cstheme="minorBidi"/>
          <w:color w:val="000000"/>
          <w14:ligatures w14:val="none"/>
        </w:rPr>
      </w:pPr>
      <w:r w:rsidRPr="00DA7B73">
        <w:rPr>
          <w:rFonts w:asciiTheme="minorBidi" w:hAnsiTheme="minorBidi" w:cstheme="minorBidi"/>
          <w:color w:val="000000"/>
          <w14:ligatures w14:val="none"/>
        </w:rPr>
        <w:t>Duignan, M. (2023). </w:t>
      </w:r>
      <w:r w:rsidRPr="00DA7B73">
        <w:rPr>
          <w:rFonts w:asciiTheme="minorBidi" w:hAnsiTheme="minorBidi" w:cstheme="minorBidi"/>
          <w:i/>
          <w:iCs/>
          <w:color w:val="000000"/>
          <w14:ligatures w14:val="none"/>
        </w:rPr>
        <w:t>Energy Efficient House Design: 10 Keys to Sustainable HomeMesh Design Projects</w:t>
      </w:r>
      <w:r w:rsidRPr="00DA7B73">
        <w:rPr>
          <w:rFonts w:asciiTheme="minorBidi" w:hAnsiTheme="minorBidi" w:cstheme="minorBidi"/>
          <w:color w:val="000000"/>
          <w14:ligatures w14:val="none"/>
        </w:rPr>
        <w:t>. [online] Mesh Design Projects. Available at: https://www.meshdesignprojects.com.au/key-principles-of-energy-efficient-house-design/.</w:t>
      </w:r>
    </w:p>
    <w:p w14:paraId="265DEB3B" w14:textId="0C065E7F" w:rsidR="00304F8D" w:rsidRPr="00304F8D" w:rsidRDefault="00304F8D"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304F8D">
        <w:rPr>
          <w:rFonts w:asciiTheme="minorBidi" w:eastAsia="Times New Roman" w:hAnsiTheme="minorBidi"/>
          <w:color w:val="000000"/>
          <w:kern w:val="0"/>
          <w:sz w:val="24"/>
          <w:szCs w:val="24"/>
          <w:lang w:eastAsia="en-GB"/>
          <w14:ligatures w14:val="none"/>
        </w:rPr>
        <w:t>‌</w:t>
      </w:r>
      <w:r w:rsidR="00CA6DCD" w:rsidRPr="00DA7B73">
        <w:rPr>
          <w:rFonts w:asciiTheme="minorBidi" w:hAnsiTheme="minorBidi"/>
          <w:sz w:val="24"/>
          <w:szCs w:val="24"/>
        </w:rPr>
        <w:t>Mason, M. 2020. What Is Sustainability and Why Is It Important? URL: https://www.environmentalscience.org/sustainability</w:t>
      </w:r>
    </w:p>
    <w:p w14:paraId="4440113F" w14:textId="7C15EF27" w:rsidR="00245E81" w:rsidRPr="00245E81" w:rsidRDefault="00245E81"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41598BD6" w14:textId="68E27B52" w:rsidR="00245E81" w:rsidRPr="00245E81" w:rsidRDefault="00245E81"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46077CD5" w14:textId="77777777" w:rsidR="00E659BA" w:rsidRPr="00DA7B73" w:rsidRDefault="00E659B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463DAAC9" w14:textId="284CD8F0" w:rsidR="00023E7D" w:rsidRPr="00DA7B73" w:rsidRDefault="00E659B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DA7B73">
        <w:rPr>
          <w:rFonts w:asciiTheme="minorBidi" w:eastAsia="Times New Roman" w:hAnsiTheme="minorBidi"/>
          <w:color w:val="000000"/>
          <w:kern w:val="0"/>
          <w:sz w:val="24"/>
          <w:szCs w:val="24"/>
          <w:lang w:eastAsia="en-GB"/>
          <w14:ligatures w14:val="none"/>
        </w:rPr>
        <w:t>‌</w:t>
      </w:r>
    </w:p>
    <w:p w14:paraId="0A65E573" w14:textId="77777777" w:rsidR="00E659BA" w:rsidRPr="00023E7D" w:rsidRDefault="00E659B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p>
    <w:p w14:paraId="081991AA" w14:textId="77777777" w:rsidR="00BF722A" w:rsidRPr="00BF722A" w:rsidRDefault="00BF722A" w:rsidP="00DA7B73">
      <w:pPr>
        <w:spacing w:after="0" w:line="360" w:lineRule="auto"/>
        <w:jc w:val="both"/>
        <w:rPr>
          <w:rFonts w:asciiTheme="minorBidi" w:eastAsia="Times New Roman" w:hAnsiTheme="minorBidi"/>
          <w:color w:val="000000"/>
          <w:kern w:val="0"/>
          <w:sz w:val="24"/>
          <w:szCs w:val="24"/>
          <w:lang w:eastAsia="en-GB"/>
          <w14:ligatures w14:val="none"/>
        </w:rPr>
      </w:pPr>
    </w:p>
    <w:p w14:paraId="7BD7E996" w14:textId="77777777" w:rsidR="00BF722A" w:rsidRPr="00BF722A" w:rsidRDefault="00BF722A" w:rsidP="00DA7B73">
      <w:pPr>
        <w:spacing w:before="100" w:beforeAutospacing="1" w:after="100" w:afterAutospacing="1" w:line="360" w:lineRule="auto"/>
        <w:jc w:val="both"/>
        <w:rPr>
          <w:rFonts w:asciiTheme="minorBidi" w:eastAsia="Times New Roman" w:hAnsiTheme="minorBidi"/>
          <w:color w:val="000000"/>
          <w:kern w:val="0"/>
          <w:sz w:val="24"/>
          <w:szCs w:val="24"/>
          <w:lang w:eastAsia="en-GB"/>
          <w14:ligatures w14:val="none"/>
        </w:rPr>
      </w:pPr>
      <w:r w:rsidRPr="00BF722A">
        <w:rPr>
          <w:rFonts w:asciiTheme="minorBidi" w:eastAsia="Times New Roman" w:hAnsiTheme="minorBidi"/>
          <w:color w:val="000000"/>
          <w:kern w:val="0"/>
          <w:sz w:val="24"/>
          <w:szCs w:val="24"/>
          <w:lang w:eastAsia="en-GB"/>
          <w14:ligatures w14:val="none"/>
        </w:rPr>
        <w:t>‌</w:t>
      </w:r>
    </w:p>
    <w:p w14:paraId="33DFFDD5" w14:textId="77777777" w:rsidR="00BF722A" w:rsidRPr="00DA7B73" w:rsidRDefault="00BF722A" w:rsidP="00DA7B73">
      <w:pPr>
        <w:spacing w:line="360" w:lineRule="auto"/>
        <w:jc w:val="both"/>
        <w:rPr>
          <w:rFonts w:asciiTheme="minorBidi" w:hAnsiTheme="minorBidi"/>
          <w:sz w:val="24"/>
          <w:szCs w:val="24"/>
        </w:rPr>
      </w:pPr>
    </w:p>
    <w:sectPr w:rsidR="00BF722A" w:rsidRPr="00DA7B73">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DBAD1CD" w14:textId="77777777" w:rsidR="00DE3C1E" w:rsidRDefault="00DE3C1E" w:rsidP="00B537C0">
      <w:pPr>
        <w:spacing w:after="0" w:line="240" w:lineRule="auto"/>
      </w:pPr>
      <w:r>
        <w:separator/>
      </w:r>
    </w:p>
  </w:endnote>
  <w:endnote w:type="continuationSeparator" w:id="0">
    <w:p w14:paraId="579EEEB0" w14:textId="77777777" w:rsidR="00DE3C1E" w:rsidRDefault="00DE3C1E" w:rsidP="00B537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82414042"/>
      <w:docPartObj>
        <w:docPartGallery w:val="Page Numbers (Bottom of Page)"/>
        <w:docPartUnique/>
      </w:docPartObj>
    </w:sdtPr>
    <w:sdtEndPr>
      <w:rPr>
        <w:noProof/>
      </w:rPr>
    </w:sdtEndPr>
    <w:sdtContent>
      <w:p w14:paraId="1031323D" w14:textId="0903DF4F" w:rsidR="00465B04" w:rsidRDefault="00465B04">
        <w:pPr>
          <w:pStyle w:val="Footer"/>
        </w:pPr>
        <w:r>
          <w:fldChar w:fldCharType="begin"/>
        </w:r>
        <w:r>
          <w:instrText xml:space="preserve"> PAGE   \* MERGEFORMAT </w:instrText>
        </w:r>
        <w:r>
          <w:fldChar w:fldCharType="separate"/>
        </w:r>
        <w:r>
          <w:rPr>
            <w:noProof/>
          </w:rPr>
          <w:t>2</w:t>
        </w:r>
        <w:r>
          <w:rPr>
            <w:noProof/>
          </w:rPr>
          <w:fldChar w:fldCharType="end"/>
        </w:r>
      </w:p>
    </w:sdtContent>
  </w:sdt>
  <w:p w14:paraId="7D7E4E08" w14:textId="77777777" w:rsidR="00465B04" w:rsidRDefault="00465B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84F464A" w14:textId="77777777" w:rsidR="00DE3C1E" w:rsidRDefault="00DE3C1E" w:rsidP="00B537C0">
      <w:pPr>
        <w:spacing w:after="0" w:line="240" w:lineRule="auto"/>
      </w:pPr>
      <w:r>
        <w:separator/>
      </w:r>
    </w:p>
  </w:footnote>
  <w:footnote w:type="continuationSeparator" w:id="0">
    <w:p w14:paraId="441C76C5" w14:textId="77777777" w:rsidR="00DE3C1E" w:rsidRDefault="00DE3C1E" w:rsidP="00B537C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3EE2"/>
    <w:rsid w:val="00023E7D"/>
    <w:rsid w:val="000849E4"/>
    <w:rsid w:val="000D01CF"/>
    <w:rsid w:val="0014077A"/>
    <w:rsid w:val="001A1651"/>
    <w:rsid w:val="00245E81"/>
    <w:rsid w:val="00304F8D"/>
    <w:rsid w:val="00346FCB"/>
    <w:rsid w:val="00351FB1"/>
    <w:rsid w:val="00355E53"/>
    <w:rsid w:val="003A0706"/>
    <w:rsid w:val="00465B04"/>
    <w:rsid w:val="004C28E0"/>
    <w:rsid w:val="0054578A"/>
    <w:rsid w:val="005B285A"/>
    <w:rsid w:val="006C7598"/>
    <w:rsid w:val="00777439"/>
    <w:rsid w:val="007942AB"/>
    <w:rsid w:val="009E331B"/>
    <w:rsid w:val="009E40D4"/>
    <w:rsid w:val="00A345B9"/>
    <w:rsid w:val="00B30961"/>
    <w:rsid w:val="00B537C0"/>
    <w:rsid w:val="00B93529"/>
    <w:rsid w:val="00BB4961"/>
    <w:rsid w:val="00BC3864"/>
    <w:rsid w:val="00BF722A"/>
    <w:rsid w:val="00CA6DCD"/>
    <w:rsid w:val="00CD2EFE"/>
    <w:rsid w:val="00DA7B73"/>
    <w:rsid w:val="00DE3C1E"/>
    <w:rsid w:val="00E55D8A"/>
    <w:rsid w:val="00E659BA"/>
    <w:rsid w:val="00F27567"/>
    <w:rsid w:val="00F73EE2"/>
    <w:rsid w:val="00FB2003"/>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F69AFA"/>
  <w15:chartTrackingRefBased/>
  <w15:docId w15:val="{E356E8E1-EA03-4A9E-96F1-BDAFF760E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7439"/>
  </w:style>
  <w:style w:type="paragraph" w:styleId="Heading1">
    <w:name w:val="heading 1"/>
    <w:basedOn w:val="Normal"/>
    <w:next w:val="Normal"/>
    <w:link w:val="Heading1Char"/>
    <w:uiPriority w:val="9"/>
    <w:qFormat/>
    <w:rsid w:val="00F73E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73E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73E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73E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73E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73E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73E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73E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73E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73E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73E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73E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73E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73E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73E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73E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73E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73EE2"/>
    <w:rPr>
      <w:rFonts w:eastAsiaTheme="majorEastAsia" w:cstheme="majorBidi"/>
      <w:color w:val="272727" w:themeColor="text1" w:themeTint="D8"/>
    </w:rPr>
  </w:style>
  <w:style w:type="paragraph" w:styleId="Title">
    <w:name w:val="Title"/>
    <w:basedOn w:val="Normal"/>
    <w:next w:val="Normal"/>
    <w:link w:val="TitleChar"/>
    <w:uiPriority w:val="10"/>
    <w:qFormat/>
    <w:rsid w:val="00F73E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73E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73E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3E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73EE2"/>
    <w:pPr>
      <w:spacing w:before="160"/>
      <w:jc w:val="center"/>
    </w:pPr>
    <w:rPr>
      <w:i/>
      <w:iCs/>
      <w:color w:val="404040" w:themeColor="text1" w:themeTint="BF"/>
    </w:rPr>
  </w:style>
  <w:style w:type="character" w:customStyle="1" w:styleId="QuoteChar">
    <w:name w:val="Quote Char"/>
    <w:basedOn w:val="DefaultParagraphFont"/>
    <w:link w:val="Quote"/>
    <w:uiPriority w:val="29"/>
    <w:rsid w:val="00F73EE2"/>
    <w:rPr>
      <w:i/>
      <w:iCs/>
      <w:color w:val="404040" w:themeColor="text1" w:themeTint="BF"/>
    </w:rPr>
  </w:style>
  <w:style w:type="paragraph" w:styleId="ListParagraph">
    <w:name w:val="List Paragraph"/>
    <w:basedOn w:val="Normal"/>
    <w:uiPriority w:val="34"/>
    <w:qFormat/>
    <w:rsid w:val="00F73EE2"/>
    <w:pPr>
      <w:ind w:left="720"/>
      <w:contextualSpacing/>
    </w:pPr>
  </w:style>
  <w:style w:type="character" w:styleId="IntenseEmphasis">
    <w:name w:val="Intense Emphasis"/>
    <w:basedOn w:val="DefaultParagraphFont"/>
    <w:uiPriority w:val="21"/>
    <w:qFormat/>
    <w:rsid w:val="00F73EE2"/>
    <w:rPr>
      <w:i/>
      <w:iCs/>
      <w:color w:val="0F4761" w:themeColor="accent1" w:themeShade="BF"/>
    </w:rPr>
  </w:style>
  <w:style w:type="paragraph" w:styleId="IntenseQuote">
    <w:name w:val="Intense Quote"/>
    <w:basedOn w:val="Normal"/>
    <w:next w:val="Normal"/>
    <w:link w:val="IntenseQuoteChar"/>
    <w:uiPriority w:val="30"/>
    <w:qFormat/>
    <w:rsid w:val="00F73E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73EE2"/>
    <w:rPr>
      <w:i/>
      <w:iCs/>
      <w:color w:val="0F4761" w:themeColor="accent1" w:themeShade="BF"/>
    </w:rPr>
  </w:style>
  <w:style w:type="character" w:styleId="IntenseReference">
    <w:name w:val="Intense Reference"/>
    <w:basedOn w:val="DefaultParagraphFont"/>
    <w:uiPriority w:val="32"/>
    <w:qFormat/>
    <w:rsid w:val="00F73EE2"/>
    <w:rPr>
      <w:b/>
      <w:bCs/>
      <w:smallCaps/>
      <w:color w:val="0F4761" w:themeColor="accent1" w:themeShade="BF"/>
      <w:spacing w:val="5"/>
    </w:rPr>
  </w:style>
  <w:style w:type="paragraph" w:styleId="NormalWeb">
    <w:name w:val="Normal (Web)"/>
    <w:basedOn w:val="Normal"/>
    <w:uiPriority w:val="99"/>
    <w:semiHidden/>
    <w:unhideWhenUsed/>
    <w:rsid w:val="00777439"/>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Header">
    <w:name w:val="header"/>
    <w:basedOn w:val="Normal"/>
    <w:link w:val="HeaderChar"/>
    <w:uiPriority w:val="99"/>
    <w:unhideWhenUsed/>
    <w:rsid w:val="00B537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537C0"/>
  </w:style>
  <w:style w:type="paragraph" w:styleId="Footer">
    <w:name w:val="footer"/>
    <w:basedOn w:val="Normal"/>
    <w:link w:val="FooterChar"/>
    <w:uiPriority w:val="99"/>
    <w:unhideWhenUsed/>
    <w:rsid w:val="00B537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537C0"/>
  </w:style>
  <w:style w:type="paragraph" w:styleId="TOCHeading">
    <w:name w:val="TOC Heading"/>
    <w:basedOn w:val="Heading1"/>
    <w:next w:val="Normal"/>
    <w:uiPriority w:val="39"/>
    <w:unhideWhenUsed/>
    <w:qFormat/>
    <w:rsid w:val="00023E7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023E7D"/>
    <w:pPr>
      <w:spacing w:after="100"/>
    </w:pPr>
  </w:style>
  <w:style w:type="character" w:styleId="Hyperlink">
    <w:name w:val="Hyperlink"/>
    <w:basedOn w:val="DefaultParagraphFont"/>
    <w:uiPriority w:val="99"/>
    <w:unhideWhenUsed/>
    <w:rsid w:val="00023E7D"/>
    <w:rPr>
      <w:color w:val="467886" w:themeColor="hyperlink"/>
      <w:u w:val="single"/>
    </w:rPr>
  </w:style>
  <w:style w:type="character" w:styleId="UnresolvedMention">
    <w:name w:val="Unresolved Mention"/>
    <w:basedOn w:val="DefaultParagraphFont"/>
    <w:uiPriority w:val="99"/>
    <w:semiHidden/>
    <w:unhideWhenUsed/>
    <w:rsid w:val="00245E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618428">
      <w:bodyDiv w:val="1"/>
      <w:marLeft w:val="0"/>
      <w:marRight w:val="0"/>
      <w:marTop w:val="0"/>
      <w:marBottom w:val="0"/>
      <w:divBdr>
        <w:top w:val="none" w:sz="0" w:space="0" w:color="auto"/>
        <w:left w:val="none" w:sz="0" w:space="0" w:color="auto"/>
        <w:bottom w:val="none" w:sz="0" w:space="0" w:color="auto"/>
        <w:right w:val="none" w:sz="0" w:space="0" w:color="auto"/>
      </w:divBdr>
    </w:div>
    <w:div w:id="312220907">
      <w:bodyDiv w:val="1"/>
      <w:marLeft w:val="0"/>
      <w:marRight w:val="0"/>
      <w:marTop w:val="0"/>
      <w:marBottom w:val="0"/>
      <w:divBdr>
        <w:top w:val="none" w:sz="0" w:space="0" w:color="auto"/>
        <w:left w:val="none" w:sz="0" w:space="0" w:color="auto"/>
        <w:bottom w:val="none" w:sz="0" w:space="0" w:color="auto"/>
        <w:right w:val="none" w:sz="0" w:space="0" w:color="auto"/>
      </w:divBdr>
    </w:div>
    <w:div w:id="433553264">
      <w:bodyDiv w:val="1"/>
      <w:marLeft w:val="0"/>
      <w:marRight w:val="0"/>
      <w:marTop w:val="0"/>
      <w:marBottom w:val="0"/>
      <w:divBdr>
        <w:top w:val="none" w:sz="0" w:space="0" w:color="auto"/>
        <w:left w:val="none" w:sz="0" w:space="0" w:color="auto"/>
        <w:bottom w:val="none" w:sz="0" w:space="0" w:color="auto"/>
        <w:right w:val="none" w:sz="0" w:space="0" w:color="auto"/>
      </w:divBdr>
    </w:div>
    <w:div w:id="575432406">
      <w:bodyDiv w:val="1"/>
      <w:marLeft w:val="0"/>
      <w:marRight w:val="0"/>
      <w:marTop w:val="0"/>
      <w:marBottom w:val="0"/>
      <w:divBdr>
        <w:top w:val="none" w:sz="0" w:space="0" w:color="auto"/>
        <w:left w:val="none" w:sz="0" w:space="0" w:color="auto"/>
        <w:bottom w:val="none" w:sz="0" w:space="0" w:color="auto"/>
        <w:right w:val="none" w:sz="0" w:space="0" w:color="auto"/>
      </w:divBdr>
    </w:div>
    <w:div w:id="706029701">
      <w:bodyDiv w:val="1"/>
      <w:marLeft w:val="0"/>
      <w:marRight w:val="0"/>
      <w:marTop w:val="0"/>
      <w:marBottom w:val="0"/>
      <w:divBdr>
        <w:top w:val="none" w:sz="0" w:space="0" w:color="auto"/>
        <w:left w:val="none" w:sz="0" w:space="0" w:color="auto"/>
        <w:bottom w:val="none" w:sz="0" w:space="0" w:color="auto"/>
        <w:right w:val="none" w:sz="0" w:space="0" w:color="auto"/>
      </w:divBdr>
    </w:div>
    <w:div w:id="923801372">
      <w:bodyDiv w:val="1"/>
      <w:marLeft w:val="0"/>
      <w:marRight w:val="0"/>
      <w:marTop w:val="0"/>
      <w:marBottom w:val="0"/>
      <w:divBdr>
        <w:top w:val="none" w:sz="0" w:space="0" w:color="auto"/>
        <w:left w:val="none" w:sz="0" w:space="0" w:color="auto"/>
        <w:bottom w:val="none" w:sz="0" w:space="0" w:color="auto"/>
        <w:right w:val="none" w:sz="0" w:space="0" w:color="auto"/>
      </w:divBdr>
    </w:div>
    <w:div w:id="1148204730">
      <w:bodyDiv w:val="1"/>
      <w:marLeft w:val="0"/>
      <w:marRight w:val="0"/>
      <w:marTop w:val="0"/>
      <w:marBottom w:val="0"/>
      <w:divBdr>
        <w:top w:val="none" w:sz="0" w:space="0" w:color="auto"/>
        <w:left w:val="none" w:sz="0" w:space="0" w:color="auto"/>
        <w:bottom w:val="none" w:sz="0" w:space="0" w:color="auto"/>
        <w:right w:val="none" w:sz="0" w:space="0" w:color="auto"/>
      </w:divBdr>
    </w:div>
    <w:div w:id="1158576311">
      <w:bodyDiv w:val="1"/>
      <w:marLeft w:val="0"/>
      <w:marRight w:val="0"/>
      <w:marTop w:val="0"/>
      <w:marBottom w:val="0"/>
      <w:divBdr>
        <w:top w:val="none" w:sz="0" w:space="0" w:color="auto"/>
        <w:left w:val="none" w:sz="0" w:space="0" w:color="auto"/>
        <w:bottom w:val="none" w:sz="0" w:space="0" w:color="auto"/>
        <w:right w:val="none" w:sz="0" w:space="0" w:color="auto"/>
      </w:divBdr>
    </w:div>
    <w:div w:id="1256550313">
      <w:bodyDiv w:val="1"/>
      <w:marLeft w:val="0"/>
      <w:marRight w:val="0"/>
      <w:marTop w:val="0"/>
      <w:marBottom w:val="0"/>
      <w:divBdr>
        <w:top w:val="none" w:sz="0" w:space="0" w:color="auto"/>
        <w:left w:val="none" w:sz="0" w:space="0" w:color="auto"/>
        <w:bottom w:val="none" w:sz="0" w:space="0" w:color="auto"/>
        <w:right w:val="none" w:sz="0" w:space="0" w:color="auto"/>
      </w:divBdr>
    </w:div>
    <w:div w:id="1259143648">
      <w:bodyDiv w:val="1"/>
      <w:marLeft w:val="0"/>
      <w:marRight w:val="0"/>
      <w:marTop w:val="0"/>
      <w:marBottom w:val="0"/>
      <w:divBdr>
        <w:top w:val="none" w:sz="0" w:space="0" w:color="auto"/>
        <w:left w:val="none" w:sz="0" w:space="0" w:color="auto"/>
        <w:bottom w:val="none" w:sz="0" w:space="0" w:color="auto"/>
        <w:right w:val="none" w:sz="0" w:space="0" w:color="auto"/>
      </w:divBdr>
    </w:div>
    <w:div w:id="1490055184">
      <w:bodyDiv w:val="1"/>
      <w:marLeft w:val="0"/>
      <w:marRight w:val="0"/>
      <w:marTop w:val="0"/>
      <w:marBottom w:val="0"/>
      <w:divBdr>
        <w:top w:val="none" w:sz="0" w:space="0" w:color="auto"/>
        <w:left w:val="none" w:sz="0" w:space="0" w:color="auto"/>
        <w:bottom w:val="none" w:sz="0" w:space="0" w:color="auto"/>
        <w:right w:val="none" w:sz="0" w:space="0" w:color="auto"/>
      </w:divBdr>
    </w:div>
    <w:div w:id="1656763494">
      <w:bodyDiv w:val="1"/>
      <w:marLeft w:val="0"/>
      <w:marRight w:val="0"/>
      <w:marTop w:val="0"/>
      <w:marBottom w:val="0"/>
      <w:divBdr>
        <w:top w:val="none" w:sz="0" w:space="0" w:color="auto"/>
        <w:left w:val="none" w:sz="0" w:space="0" w:color="auto"/>
        <w:bottom w:val="none" w:sz="0" w:space="0" w:color="auto"/>
        <w:right w:val="none" w:sz="0" w:space="0" w:color="auto"/>
      </w:divBdr>
    </w:div>
    <w:div w:id="1930113433">
      <w:bodyDiv w:val="1"/>
      <w:marLeft w:val="0"/>
      <w:marRight w:val="0"/>
      <w:marTop w:val="0"/>
      <w:marBottom w:val="0"/>
      <w:divBdr>
        <w:top w:val="none" w:sz="0" w:space="0" w:color="auto"/>
        <w:left w:val="none" w:sz="0" w:space="0" w:color="auto"/>
        <w:bottom w:val="none" w:sz="0" w:space="0" w:color="auto"/>
        <w:right w:val="none" w:sz="0" w:space="0" w:color="auto"/>
      </w:divBdr>
    </w:div>
    <w:div w:id="1945267621">
      <w:bodyDiv w:val="1"/>
      <w:marLeft w:val="0"/>
      <w:marRight w:val="0"/>
      <w:marTop w:val="0"/>
      <w:marBottom w:val="0"/>
      <w:divBdr>
        <w:top w:val="none" w:sz="0" w:space="0" w:color="auto"/>
        <w:left w:val="none" w:sz="0" w:space="0" w:color="auto"/>
        <w:bottom w:val="none" w:sz="0" w:space="0" w:color="auto"/>
        <w:right w:val="none" w:sz="0" w:space="0" w:color="auto"/>
      </w:divBdr>
    </w:div>
    <w:div w:id="21146687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usiness.expertjournals.com/23446781-111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lion.edu/magazine/sustainable-hospitality/"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ecobnb.com/blog/2023/05/green-hospitality-sustainable-practices-hotels-resorts/" TargetMode="External"/><Relationship Id="rId4" Type="http://schemas.openxmlformats.org/officeDocument/2006/relationships/webSettings" Target="webSettings.xml"/><Relationship Id="rId9" Type="http://schemas.openxmlformats.org/officeDocument/2006/relationships/hyperlink" Target="https://www.accenture.com/us-en/insights/travel/ahl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0ADCFA-F92D-465C-A558-7308E47862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2452</Words>
  <Characters>17477</Characters>
  <Application>Microsoft Office Word</Application>
  <DocSecurity>0</DocSecurity>
  <Lines>375</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Georgiana Ciurcanu (2110792)</dc:creator>
  <cp:keywords/>
  <dc:description/>
  <cp:lastModifiedBy>Georgiana Ciurcanu (2110792)</cp:lastModifiedBy>
  <cp:revision>20</cp:revision>
  <dcterms:created xsi:type="dcterms:W3CDTF">2024-05-23T12:39:00Z</dcterms:created>
  <dcterms:modified xsi:type="dcterms:W3CDTF">2024-05-25T21:23:00Z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1af563285646cf4b8c51de3662e47c4368417ed1447d973aacdddbccab946c18</vt:lpwstr>
  </property>
</Properties>
</file>