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65837" w14:textId="77777777" w:rsidR="00DD0357" w:rsidRDefault="00DD0357" w:rsidP="00DD0357">
      <w:pPr>
        <w:pStyle w:val="Title"/>
      </w:pPr>
      <w:r>
        <w:rPr>
          <w:noProof/>
        </w:rPr>
        <w:drawing>
          <wp:inline distT="0" distB="0" distL="0" distR="0" wp14:anchorId="562CBAD3" wp14:editId="0D081C07">
            <wp:extent cx="2305050" cy="922020"/>
            <wp:effectExtent l="0" t="0" r="0" b="0"/>
            <wp:docPr id="108141900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19007" name="Picture 1" descr="Discover University of Wales Trinity Saint David"/>
                    <pic:cNvPicPr>
                      <a:picLocks noChangeAspect="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05050" cy="922020"/>
                    </a:xfrm>
                    <a:prstGeom prst="rect">
                      <a:avLst/>
                    </a:prstGeom>
                    <a:noFill/>
                  </pic:spPr>
                </pic:pic>
              </a:graphicData>
            </a:graphic>
          </wp:inline>
        </w:drawing>
      </w:r>
    </w:p>
    <w:p w14:paraId="6C22ED46" w14:textId="77777777" w:rsidR="00DD0357" w:rsidRDefault="00DD0357" w:rsidP="00DD0357">
      <w:pPr>
        <w:pStyle w:val="Title"/>
      </w:pPr>
    </w:p>
    <w:p w14:paraId="12F59895" w14:textId="77777777" w:rsidR="00DD0357" w:rsidRDefault="00DD0357" w:rsidP="00DD0357">
      <w:pPr>
        <w:pStyle w:val="Title"/>
      </w:pPr>
      <w:r w:rsidRPr="005B44CA">
        <w:t>BMSW4011</w:t>
      </w:r>
    </w:p>
    <w:p w14:paraId="72EB533C" w14:textId="77777777" w:rsidR="00DD0357" w:rsidRDefault="00DD0357" w:rsidP="00DD0357">
      <w:pPr>
        <w:pStyle w:val="Title"/>
      </w:pPr>
    </w:p>
    <w:p w14:paraId="48E50D19" w14:textId="77777777" w:rsidR="00DD0357" w:rsidRDefault="00DD0357" w:rsidP="00DD0357">
      <w:pPr>
        <w:pStyle w:val="Title"/>
      </w:pPr>
      <w:r w:rsidRPr="005B44CA">
        <w:t>Managing Enterprise</w:t>
      </w:r>
    </w:p>
    <w:p w14:paraId="16344BEE" w14:textId="77777777" w:rsidR="00DD0357" w:rsidRDefault="00DD0357" w:rsidP="00DD0357">
      <w:pPr>
        <w:pStyle w:val="Title"/>
      </w:pPr>
    </w:p>
    <w:p w14:paraId="6F51A6C0" w14:textId="77777777" w:rsidR="00DD0357" w:rsidRDefault="00DD0357" w:rsidP="00DD0357">
      <w:pPr>
        <w:pStyle w:val="Title"/>
      </w:pPr>
    </w:p>
    <w:p w14:paraId="04FFC512" w14:textId="086AE32E" w:rsidR="00DD0357" w:rsidRPr="005B44CA" w:rsidRDefault="00DD0357" w:rsidP="0010640E">
      <w:pPr>
        <w:pStyle w:val="Title"/>
        <w:rPr>
          <w:sz w:val="28"/>
          <w:szCs w:val="28"/>
        </w:rPr>
      </w:pPr>
      <w:r w:rsidRPr="005B44CA">
        <w:rPr>
          <w:sz w:val="28"/>
          <w:szCs w:val="28"/>
        </w:rPr>
        <w:t>Student Name:</w:t>
      </w:r>
      <w:r w:rsidR="0010640E">
        <w:rPr>
          <w:sz w:val="28"/>
          <w:szCs w:val="28"/>
        </w:rPr>
        <w:t xml:space="preserve"> Alexandra-Maria Zara</w:t>
      </w:r>
    </w:p>
    <w:p w14:paraId="6337EAE0" w14:textId="5419B280" w:rsidR="00DD0357" w:rsidRPr="005B44CA" w:rsidRDefault="00DD0357" w:rsidP="00DD0357">
      <w:pPr>
        <w:pStyle w:val="Title"/>
        <w:rPr>
          <w:sz w:val="28"/>
          <w:szCs w:val="28"/>
        </w:rPr>
      </w:pPr>
      <w:r w:rsidRPr="005B44CA">
        <w:rPr>
          <w:sz w:val="28"/>
          <w:szCs w:val="28"/>
        </w:rPr>
        <w:t>Student ID:</w:t>
      </w:r>
      <w:r w:rsidR="0010640E">
        <w:rPr>
          <w:sz w:val="28"/>
          <w:szCs w:val="28"/>
        </w:rPr>
        <w:t xml:space="preserve"> 2329733</w:t>
      </w:r>
    </w:p>
    <w:p w14:paraId="5405F295" w14:textId="7B0A15AA" w:rsidR="0010640E" w:rsidRDefault="00DD0357" w:rsidP="00DD0357">
      <w:pPr>
        <w:pStyle w:val="Title"/>
        <w:rPr>
          <w:sz w:val="28"/>
          <w:szCs w:val="28"/>
        </w:rPr>
      </w:pPr>
      <w:r w:rsidRPr="005B44CA">
        <w:rPr>
          <w:sz w:val="28"/>
          <w:szCs w:val="28"/>
        </w:rPr>
        <w:t>Date of Submission:</w:t>
      </w:r>
      <w:r w:rsidR="0010640E">
        <w:rPr>
          <w:sz w:val="28"/>
          <w:szCs w:val="28"/>
        </w:rPr>
        <w:t xml:space="preserve"> 04/07/2025</w:t>
      </w:r>
    </w:p>
    <w:p w14:paraId="1DE789A2" w14:textId="77777777" w:rsidR="0010640E" w:rsidRDefault="0010640E" w:rsidP="00DD0357">
      <w:pPr>
        <w:pStyle w:val="Title"/>
        <w:rPr>
          <w:sz w:val="28"/>
          <w:szCs w:val="28"/>
        </w:rPr>
      </w:pPr>
    </w:p>
    <w:p w14:paraId="1ECA8164" w14:textId="77777777" w:rsidR="0010640E" w:rsidRDefault="0010640E" w:rsidP="0010640E">
      <w:pPr>
        <w:spacing w:line="276" w:lineRule="auto"/>
        <w:jc w:val="left"/>
        <w:rPr>
          <w:rFonts w:eastAsia="DengXian" w:cstheme="minorHAnsi"/>
          <w:b/>
          <w:bCs/>
          <w:sz w:val="32"/>
          <w:szCs w:val="32"/>
          <w:lang w:val="en-GB" w:eastAsia="zh-CN"/>
        </w:rPr>
      </w:pPr>
    </w:p>
    <w:p w14:paraId="7EBDFD81" w14:textId="77777777" w:rsidR="0010640E" w:rsidRDefault="0010640E" w:rsidP="0010640E">
      <w:pPr>
        <w:spacing w:line="276" w:lineRule="auto"/>
        <w:jc w:val="left"/>
        <w:rPr>
          <w:rFonts w:eastAsia="DengXian" w:cstheme="minorHAnsi"/>
          <w:b/>
          <w:bCs/>
          <w:sz w:val="32"/>
          <w:szCs w:val="32"/>
          <w:lang w:val="en-GB" w:eastAsia="zh-CN"/>
        </w:rPr>
      </w:pPr>
    </w:p>
    <w:p w14:paraId="49A94338" w14:textId="77777777" w:rsidR="0010640E" w:rsidRDefault="0010640E" w:rsidP="0010640E">
      <w:pPr>
        <w:spacing w:line="276" w:lineRule="auto"/>
        <w:jc w:val="left"/>
        <w:rPr>
          <w:rFonts w:eastAsia="DengXian" w:cstheme="minorHAnsi"/>
          <w:b/>
          <w:bCs/>
          <w:sz w:val="32"/>
          <w:szCs w:val="32"/>
          <w:lang w:val="en-GB" w:eastAsia="zh-CN"/>
        </w:rPr>
      </w:pPr>
    </w:p>
    <w:p w14:paraId="635052C0" w14:textId="77777777" w:rsidR="0010640E" w:rsidRDefault="0010640E" w:rsidP="0010640E">
      <w:pPr>
        <w:spacing w:line="276" w:lineRule="auto"/>
        <w:jc w:val="left"/>
        <w:rPr>
          <w:rFonts w:eastAsia="DengXian" w:cstheme="minorHAnsi"/>
          <w:b/>
          <w:bCs/>
          <w:sz w:val="32"/>
          <w:szCs w:val="32"/>
          <w:lang w:val="en-GB" w:eastAsia="zh-CN"/>
        </w:rPr>
      </w:pPr>
    </w:p>
    <w:p w14:paraId="20675EA0" w14:textId="77777777" w:rsidR="0010640E" w:rsidRDefault="0010640E" w:rsidP="0010640E">
      <w:pPr>
        <w:spacing w:line="276" w:lineRule="auto"/>
        <w:jc w:val="left"/>
        <w:rPr>
          <w:rFonts w:eastAsia="DengXian" w:cstheme="minorHAnsi"/>
          <w:b/>
          <w:bCs/>
          <w:sz w:val="32"/>
          <w:szCs w:val="32"/>
          <w:lang w:val="en-GB" w:eastAsia="zh-CN"/>
        </w:rPr>
      </w:pPr>
    </w:p>
    <w:p w14:paraId="14CF1AE5" w14:textId="1B838A8F" w:rsidR="0010640E" w:rsidRDefault="0010640E" w:rsidP="0010640E">
      <w:pPr>
        <w:spacing w:line="276" w:lineRule="auto"/>
        <w:jc w:val="left"/>
        <w:rPr>
          <w:rFonts w:eastAsia="DengXian" w:cstheme="minorHAnsi"/>
          <w:b/>
          <w:bCs/>
          <w:color w:val="auto"/>
          <w:sz w:val="32"/>
          <w:szCs w:val="32"/>
          <w:lang w:val="en-GB" w:eastAsia="zh-CN"/>
        </w:rPr>
      </w:pPr>
      <w:r>
        <w:rPr>
          <w:rFonts w:eastAsia="DengXian" w:cstheme="minorHAnsi"/>
          <w:b/>
          <w:bCs/>
          <w:sz w:val="32"/>
          <w:szCs w:val="32"/>
          <w:lang w:val="en-GB" w:eastAsia="zh-CN"/>
        </w:rPr>
        <w:t xml:space="preserve">AI Acknowledgement  </w:t>
      </w:r>
    </w:p>
    <w:p w14:paraId="68478A12" w14:textId="77777777" w:rsidR="0010640E" w:rsidRDefault="0010640E" w:rsidP="0010640E">
      <w:pPr>
        <w:spacing w:line="276" w:lineRule="auto"/>
        <w:jc w:val="left"/>
        <w:rPr>
          <w:rFonts w:eastAsia="DengXian" w:cstheme="minorHAnsi"/>
          <w:szCs w:val="24"/>
          <w:lang w:val="en-GB" w:eastAsia="zh-CN"/>
        </w:rPr>
      </w:pPr>
      <w:r>
        <w:rPr>
          <w:rFonts w:eastAsia="DengXian" w:cstheme="minorHAnsi"/>
          <w:lang w:val="en-GB" w:eastAsia="zh-CN"/>
        </w:rPr>
        <w:t xml:space="preserve">I confirm that I have not presented any AI generated materials as my own work. </w:t>
      </w:r>
    </w:p>
    <w:p w14:paraId="1B88CE4D" w14:textId="77777777" w:rsidR="0010640E" w:rsidRDefault="0010640E" w:rsidP="0010640E">
      <w:pPr>
        <w:spacing w:line="276" w:lineRule="auto"/>
        <w:jc w:val="left"/>
        <w:rPr>
          <w:rFonts w:eastAsia="DengXian" w:cstheme="minorHAnsi"/>
          <w:lang w:val="en-GB" w:eastAsia="zh-CN"/>
        </w:rPr>
      </w:pPr>
      <w:r>
        <w:rPr>
          <w:rFonts w:eastAsia="DengXian" w:cstheme="minorHAnsi"/>
          <w:lang w:val="en-GB" w:eastAsia="zh-CN"/>
        </w:rPr>
        <w:t>I confirm that I have copies of my drafts, notes, and other resources I used, which I may be asked to provide in evidence.</w:t>
      </w:r>
    </w:p>
    <w:p w14:paraId="733A7B13" w14:textId="0338321F" w:rsidR="00DD0357" w:rsidRPr="005B44CA" w:rsidRDefault="00DD0357" w:rsidP="0010640E">
      <w:pPr>
        <w:pStyle w:val="Title"/>
        <w:jc w:val="left"/>
      </w:pPr>
      <w:r>
        <w:lastRenderedPageBreak/>
        <w:br w:type="page"/>
      </w:r>
    </w:p>
    <w:sdt>
      <w:sdtPr>
        <w:rPr>
          <w:rFonts w:ascii="Times New Roman" w:eastAsiaTheme="minorHAnsi" w:hAnsi="Times New Roman" w:cstheme="minorBidi"/>
          <w:color w:val="000000" w:themeColor="text1"/>
          <w:kern w:val="2"/>
          <w:sz w:val="24"/>
          <w:szCs w:val="22"/>
          <w:lang w:val="en-IN"/>
          <w14:ligatures w14:val="standardContextual"/>
        </w:rPr>
        <w:id w:val="-1697301296"/>
        <w:docPartObj>
          <w:docPartGallery w:val="Table of Contents"/>
          <w:docPartUnique/>
        </w:docPartObj>
      </w:sdtPr>
      <w:sdtEndPr>
        <w:rPr>
          <w:b/>
          <w:bCs/>
          <w:noProof/>
        </w:rPr>
      </w:sdtEndPr>
      <w:sdtContent>
        <w:p w14:paraId="259070BB" w14:textId="77777777" w:rsidR="00DD0357" w:rsidRPr="00C530B4" w:rsidRDefault="00DD0357" w:rsidP="00DD0357">
          <w:pPr>
            <w:pStyle w:val="TOCHeading"/>
            <w:rPr>
              <w:rFonts w:ascii="Times New Roman" w:hAnsi="Times New Roman" w:cs="Times New Roman"/>
              <w:b/>
              <w:bCs/>
              <w:color w:val="auto"/>
            </w:rPr>
          </w:pPr>
          <w:r w:rsidRPr="00C530B4">
            <w:rPr>
              <w:rFonts w:ascii="Times New Roman" w:hAnsi="Times New Roman" w:cs="Times New Roman"/>
              <w:b/>
              <w:bCs/>
              <w:color w:val="auto"/>
            </w:rPr>
            <w:t>Table of Contents</w:t>
          </w:r>
        </w:p>
        <w:p w14:paraId="31416DE8" w14:textId="77777777" w:rsidR="00DD0357" w:rsidRDefault="00DD0357" w:rsidP="00DD0357">
          <w:pPr>
            <w:pStyle w:val="TOC1"/>
            <w:tabs>
              <w:tab w:val="right" w:leader="dot" w:pos="9016"/>
            </w:tabs>
            <w:rPr>
              <w:rFonts w:asciiTheme="minorHAnsi" w:eastAsiaTheme="minorEastAsia" w:hAnsiTheme="minorHAnsi"/>
              <w:noProof/>
              <w:color w:val="auto"/>
              <w:szCs w:val="24"/>
              <w:lang w:eastAsia="en-IN"/>
            </w:rPr>
          </w:pPr>
          <w:r>
            <w:fldChar w:fldCharType="begin"/>
          </w:r>
          <w:r>
            <w:instrText xml:space="preserve"> TOC \o "1-3" \h \z \u </w:instrText>
          </w:r>
          <w:r>
            <w:fldChar w:fldCharType="separate"/>
          </w:r>
          <w:hyperlink w:anchor="_Toc201843599" w:history="1">
            <w:r w:rsidRPr="005064BE">
              <w:rPr>
                <w:rStyle w:val="Hyperlink"/>
                <w:noProof/>
              </w:rPr>
              <w:t>Part 1 – Business Plan</w:t>
            </w:r>
            <w:r>
              <w:rPr>
                <w:noProof/>
                <w:webHidden/>
              </w:rPr>
              <w:tab/>
            </w:r>
            <w:r>
              <w:rPr>
                <w:noProof/>
                <w:webHidden/>
              </w:rPr>
              <w:fldChar w:fldCharType="begin"/>
            </w:r>
            <w:r>
              <w:rPr>
                <w:noProof/>
                <w:webHidden/>
              </w:rPr>
              <w:instrText xml:space="preserve"> PAGEREF _Toc201843599 \h </w:instrText>
            </w:r>
            <w:r>
              <w:rPr>
                <w:noProof/>
                <w:webHidden/>
              </w:rPr>
            </w:r>
            <w:r>
              <w:rPr>
                <w:noProof/>
                <w:webHidden/>
              </w:rPr>
              <w:fldChar w:fldCharType="separate"/>
            </w:r>
            <w:r>
              <w:rPr>
                <w:noProof/>
                <w:webHidden/>
              </w:rPr>
              <w:t>2</w:t>
            </w:r>
            <w:r>
              <w:rPr>
                <w:noProof/>
                <w:webHidden/>
              </w:rPr>
              <w:fldChar w:fldCharType="end"/>
            </w:r>
          </w:hyperlink>
        </w:p>
        <w:p w14:paraId="36222B0F"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0" w:history="1">
            <w:r w:rsidR="00DD0357" w:rsidRPr="005064BE">
              <w:rPr>
                <w:rStyle w:val="Hyperlink"/>
                <w:noProof/>
              </w:rPr>
              <w:t>Product/Service Proposition &amp; Company Name</w:t>
            </w:r>
            <w:r w:rsidR="00DD0357">
              <w:rPr>
                <w:noProof/>
                <w:webHidden/>
              </w:rPr>
              <w:tab/>
            </w:r>
            <w:r w:rsidR="00DD0357">
              <w:rPr>
                <w:noProof/>
                <w:webHidden/>
              </w:rPr>
              <w:fldChar w:fldCharType="begin"/>
            </w:r>
            <w:r w:rsidR="00DD0357">
              <w:rPr>
                <w:noProof/>
                <w:webHidden/>
              </w:rPr>
              <w:instrText xml:space="preserve"> PAGEREF _Toc201843600 \h </w:instrText>
            </w:r>
            <w:r w:rsidR="00DD0357">
              <w:rPr>
                <w:noProof/>
                <w:webHidden/>
              </w:rPr>
            </w:r>
            <w:r w:rsidR="00DD0357">
              <w:rPr>
                <w:noProof/>
                <w:webHidden/>
              </w:rPr>
              <w:fldChar w:fldCharType="separate"/>
            </w:r>
            <w:r w:rsidR="00DD0357">
              <w:rPr>
                <w:noProof/>
                <w:webHidden/>
              </w:rPr>
              <w:t>2</w:t>
            </w:r>
            <w:r w:rsidR="00DD0357">
              <w:rPr>
                <w:noProof/>
                <w:webHidden/>
              </w:rPr>
              <w:fldChar w:fldCharType="end"/>
            </w:r>
          </w:hyperlink>
        </w:p>
        <w:p w14:paraId="57DAA6C1"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1" w:history="1">
            <w:r w:rsidR="00DD0357" w:rsidRPr="005064BE">
              <w:rPr>
                <w:rStyle w:val="Hyperlink"/>
                <w:noProof/>
              </w:rPr>
              <w:t>Origin of the Idea – “The Story”</w:t>
            </w:r>
            <w:r w:rsidR="00DD0357">
              <w:rPr>
                <w:noProof/>
                <w:webHidden/>
              </w:rPr>
              <w:tab/>
            </w:r>
            <w:r w:rsidR="00DD0357">
              <w:rPr>
                <w:noProof/>
                <w:webHidden/>
              </w:rPr>
              <w:fldChar w:fldCharType="begin"/>
            </w:r>
            <w:r w:rsidR="00DD0357">
              <w:rPr>
                <w:noProof/>
                <w:webHidden/>
              </w:rPr>
              <w:instrText xml:space="preserve"> PAGEREF _Toc201843601 \h </w:instrText>
            </w:r>
            <w:r w:rsidR="00DD0357">
              <w:rPr>
                <w:noProof/>
                <w:webHidden/>
              </w:rPr>
            </w:r>
            <w:r w:rsidR="00DD0357">
              <w:rPr>
                <w:noProof/>
                <w:webHidden/>
              </w:rPr>
              <w:fldChar w:fldCharType="separate"/>
            </w:r>
            <w:r w:rsidR="00DD0357">
              <w:rPr>
                <w:noProof/>
                <w:webHidden/>
              </w:rPr>
              <w:t>2</w:t>
            </w:r>
            <w:r w:rsidR="00DD0357">
              <w:rPr>
                <w:noProof/>
                <w:webHidden/>
              </w:rPr>
              <w:fldChar w:fldCharType="end"/>
            </w:r>
          </w:hyperlink>
        </w:p>
        <w:p w14:paraId="7A3C1ED0"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2" w:history="1">
            <w:r w:rsidR="00DD0357" w:rsidRPr="005064BE">
              <w:rPr>
                <w:rStyle w:val="Hyperlink"/>
                <w:noProof/>
              </w:rPr>
              <w:t>Business Ownership Type</w:t>
            </w:r>
            <w:r w:rsidR="00DD0357">
              <w:rPr>
                <w:noProof/>
                <w:webHidden/>
              </w:rPr>
              <w:tab/>
            </w:r>
            <w:r w:rsidR="00DD0357">
              <w:rPr>
                <w:noProof/>
                <w:webHidden/>
              </w:rPr>
              <w:fldChar w:fldCharType="begin"/>
            </w:r>
            <w:r w:rsidR="00DD0357">
              <w:rPr>
                <w:noProof/>
                <w:webHidden/>
              </w:rPr>
              <w:instrText xml:space="preserve"> PAGEREF _Toc201843602 \h </w:instrText>
            </w:r>
            <w:r w:rsidR="00DD0357">
              <w:rPr>
                <w:noProof/>
                <w:webHidden/>
              </w:rPr>
            </w:r>
            <w:r w:rsidR="00DD0357">
              <w:rPr>
                <w:noProof/>
                <w:webHidden/>
              </w:rPr>
              <w:fldChar w:fldCharType="separate"/>
            </w:r>
            <w:r w:rsidR="00DD0357">
              <w:rPr>
                <w:noProof/>
                <w:webHidden/>
              </w:rPr>
              <w:t>2</w:t>
            </w:r>
            <w:r w:rsidR="00DD0357">
              <w:rPr>
                <w:noProof/>
                <w:webHidden/>
              </w:rPr>
              <w:fldChar w:fldCharType="end"/>
            </w:r>
          </w:hyperlink>
        </w:p>
        <w:p w14:paraId="6F77168F"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3" w:history="1">
            <w:r w:rsidR="00DD0357" w:rsidRPr="005064BE">
              <w:rPr>
                <w:rStyle w:val="Hyperlink"/>
                <w:noProof/>
              </w:rPr>
              <w:t>Mission, Aims, SMART Objectives, USP</w:t>
            </w:r>
            <w:r w:rsidR="00DD0357">
              <w:rPr>
                <w:noProof/>
                <w:webHidden/>
              </w:rPr>
              <w:tab/>
            </w:r>
            <w:r w:rsidR="00DD0357">
              <w:rPr>
                <w:noProof/>
                <w:webHidden/>
              </w:rPr>
              <w:fldChar w:fldCharType="begin"/>
            </w:r>
            <w:r w:rsidR="00DD0357">
              <w:rPr>
                <w:noProof/>
                <w:webHidden/>
              </w:rPr>
              <w:instrText xml:space="preserve"> PAGEREF _Toc201843603 \h </w:instrText>
            </w:r>
            <w:r w:rsidR="00DD0357">
              <w:rPr>
                <w:noProof/>
                <w:webHidden/>
              </w:rPr>
            </w:r>
            <w:r w:rsidR="00DD0357">
              <w:rPr>
                <w:noProof/>
                <w:webHidden/>
              </w:rPr>
              <w:fldChar w:fldCharType="separate"/>
            </w:r>
            <w:r w:rsidR="00DD0357">
              <w:rPr>
                <w:noProof/>
                <w:webHidden/>
              </w:rPr>
              <w:t>2</w:t>
            </w:r>
            <w:r w:rsidR="00DD0357">
              <w:rPr>
                <w:noProof/>
                <w:webHidden/>
              </w:rPr>
              <w:fldChar w:fldCharType="end"/>
            </w:r>
          </w:hyperlink>
        </w:p>
        <w:p w14:paraId="46A955AC"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4" w:history="1">
            <w:r w:rsidR="00DD0357" w:rsidRPr="005064BE">
              <w:rPr>
                <w:rStyle w:val="Hyperlink"/>
                <w:noProof/>
              </w:rPr>
              <w:t>Physical Location and Rationale</w:t>
            </w:r>
            <w:r w:rsidR="00DD0357">
              <w:rPr>
                <w:noProof/>
                <w:webHidden/>
              </w:rPr>
              <w:tab/>
            </w:r>
            <w:r w:rsidR="00DD0357">
              <w:rPr>
                <w:noProof/>
                <w:webHidden/>
              </w:rPr>
              <w:fldChar w:fldCharType="begin"/>
            </w:r>
            <w:r w:rsidR="00DD0357">
              <w:rPr>
                <w:noProof/>
                <w:webHidden/>
              </w:rPr>
              <w:instrText xml:space="preserve"> PAGEREF _Toc201843604 \h </w:instrText>
            </w:r>
            <w:r w:rsidR="00DD0357">
              <w:rPr>
                <w:noProof/>
                <w:webHidden/>
              </w:rPr>
            </w:r>
            <w:r w:rsidR="00DD0357">
              <w:rPr>
                <w:noProof/>
                <w:webHidden/>
              </w:rPr>
              <w:fldChar w:fldCharType="separate"/>
            </w:r>
            <w:r w:rsidR="00DD0357">
              <w:rPr>
                <w:noProof/>
                <w:webHidden/>
              </w:rPr>
              <w:t>3</w:t>
            </w:r>
            <w:r w:rsidR="00DD0357">
              <w:rPr>
                <w:noProof/>
                <w:webHidden/>
              </w:rPr>
              <w:fldChar w:fldCharType="end"/>
            </w:r>
          </w:hyperlink>
        </w:p>
        <w:p w14:paraId="69488CB6"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5" w:history="1">
            <w:r w:rsidR="00DD0357" w:rsidRPr="005064BE">
              <w:rPr>
                <w:rStyle w:val="Hyperlink"/>
                <w:noProof/>
              </w:rPr>
              <w:t>Human Resources &amp; Organisation Chart</w:t>
            </w:r>
            <w:r w:rsidR="00DD0357">
              <w:rPr>
                <w:noProof/>
                <w:webHidden/>
              </w:rPr>
              <w:tab/>
            </w:r>
            <w:r w:rsidR="00DD0357">
              <w:rPr>
                <w:noProof/>
                <w:webHidden/>
              </w:rPr>
              <w:fldChar w:fldCharType="begin"/>
            </w:r>
            <w:r w:rsidR="00DD0357">
              <w:rPr>
                <w:noProof/>
                <w:webHidden/>
              </w:rPr>
              <w:instrText xml:space="preserve"> PAGEREF _Toc201843605 \h </w:instrText>
            </w:r>
            <w:r w:rsidR="00DD0357">
              <w:rPr>
                <w:noProof/>
                <w:webHidden/>
              </w:rPr>
            </w:r>
            <w:r w:rsidR="00DD0357">
              <w:rPr>
                <w:noProof/>
                <w:webHidden/>
              </w:rPr>
              <w:fldChar w:fldCharType="separate"/>
            </w:r>
            <w:r w:rsidR="00DD0357">
              <w:rPr>
                <w:noProof/>
                <w:webHidden/>
              </w:rPr>
              <w:t>4</w:t>
            </w:r>
            <w:r w:rsidR="00DD0357">
              <w:rPr>
                <w:noProof/>
                <w:webHidden/>
              </w:rPr>
              <w:fldChar w:fldCharType="end"/>
            </w:r>
          </w:hyperlink>
        </w:p>
        <w:p w14:paraId="1F4B0B2B"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6" w:history="1">
            <w:r w:rsidR="00DD0357" w:rsidRPr="005064BE">
              <w:rPr>
                <w:rStyle w:val="Hyperlink"/>
                <w:noProof/>
              </w:rPr>
              <w:t>Marketing Activities</w:t>
            </w:r>
            <w:r w:rsidR="00DD0357">
              <w:rPr>
                <w:noProof/>
                <w:webHidden/>
              </w:rPr>
              <w:tab/>
            </w:r>
            <w:r w:rsidR="00DD0357">
              <w:rPr>
                <w:noProof/>
                <w:webHidden/>
              </w:rPr>
              <w:fldChar w:fldCharType="begin"/>
            </w:r>
            <w:r w:rsidR="00DD0357">
              <w:rPr>
                <w:noProof/>
                <w:webHidden/>
              </w:rPr>
              <w:instrText xml:space="preserve"> PAGEREF _Toc201843606 \h </w:instrText>
            </w:r>
            <w:r w:rsidR="00DD0357">
              <w:rPr>
                <w:noProof/>
                <w:webHidden/>
              </w:rPr>
            </w:r>
            <w:r w:rsidR="00DD0357">
              <w:rPr>
                <w:noProof/>
                <w:webHidden/>
              </w:rPr>
              <w:fldChar w:fldCharType="separate"/>
            </w:r>
            <w:r w:rsidR="00DD0357">
              <w:rPr>
                <w:noProof/>
                <w:webHidden/>
              </w:rPr>
              <w:t>4</w:t>
            </w:r>
            <w:r w:rsidR="00DD0357">
              <w:rPr>
                <w:noProof/>
                <w:webHidden/>
              </w:rPr>
              <w:fldChar w:fldCharType="end"/>
            </w:r>
          </w:hyperlink>
        </w:p>
        <w:p w14:paraId="1CF83D6D"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7" w:history="1">
            <w:r w:rsidR="00DD0357" w:rsidRPr="005064BE">
              <w:rPr>
                <w:rStyle w:val="Hyperlink"/>
                <w:noProof/>
              </w:rPr>
              <w:t>Market Research – Primary &amp; Secondary</w:t>
            </w:r>
            <w:r w:rsidR="00DD0357">
              <w:rPr>
                <w:noProof/>
                <w:webHidden/>
              </w:rPr>
              <w:tab/>
            </w:r>
            <w:r w:rsidR="00DD0357">
              <w:rPr>
                <w:noProof/>
                <w:webHidden/>
              </w:rPr>
              <w:fldChar w:fldCharType="begin"/>
            </w:r>
            <w:r w:rsidR="00DD0357">
              <w:rPr>
                <w:noProof/>
                <w:webHidden/>
              </w:rPr>
              <w:instrText xml:space="preserve"> PAGEREF _Toc201843607 \h </w:instrText>
            </w:r>
            <w:r w:rsidR="00DD0357">
              <w:rPr>
                <w:noProof/>
                <w:webHidden/>
              </w:rPr>
            </w:r>
            <w:r w:rsidR="00DD0357">
              <w:rPr>
                <w:noProof/>
                <w:webHidden/>
              </w:rPr>
              <w:fldChar w:fldCharType="separate"/>
            </w:r>
            <w:r w:rsidR="00DD0357">
              <w:rPr>
                <w:noProof/>
                <w:webHidden/>
              </w:rPr>
              <w:t>5</w:t>
            </w:r>
            <w:r w:rsidR="00DD0357">
              <w:rPr>
                <w:noProof/>
                <w:webHidden/>
              </w:rPr>
              <w:fldChar w:fldCharType="end"/>
            </w:r>
          </w:hyperlink>
        </w:p>
        <w:p w14:paraId="7A59390A"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8" w:history="1">
            <w:r w:rsidR="00DD0357" w:rsidRPr="005064BE">
              <w:rPr>
                <w:rStyle w:val="Hyperlink"/>
                <w:noProof/>
              </w:rPr>
              <w:t>Financial Resources &amp; 12-Month Cash Flow</w:t>
            </w:r>
            <w:r w:rsidR="00DD0357">
              <w:rPr>
                <w:noProof/>
                <w:webHidden/>
              </w:rPr>
              <w:tab/>
            </w:r>
            <w:r w:rsidR="00DD0357">
              <w:rPr>
                <w:noProof/>
                <w:webHidden/>
              </w:rPr>
              <w:fldChar w:fldCharType="begin"/>
            </w:r>
            <w:r w:rsidR="00DD0357">
              <w:rPr>
                <w:noProof/>
                <w:webHidden/>
              </w:rPr>
              <w:instrText xml:space="preserve"> PAGEREF _Toc201843608 \h </w:instrText>
            </w:r>
            <w:r w:rsidR="00DD0357">
              <w:rPr>
                <w:noProof/>
                <w:webHidden/>
              </w:rPr>
            </w:r>
            <w:r w:rsidR="00DD0357">
              <w:rPr>
                <w:noProof/>
                <w:webHidden/>
              </w:rPr>
              <w:fldChar w:fldCharType="separate"/>
            </w:r>
            <w:r w:rsidR="00DD0357">
              <w:rPr>
                <w:noProof/>
                <w:webHidden/>
              </w:rPr>
              <w:t>5</w:t>
            </w:r>
            <w:r w:rsidR="00DD0357">
              <w:rPr>
                <w:noProof/>
                <w:webHidden/>
              </w:rPr>
              <w:fldChar w:fldCharType="end"/>
            </w:r>
          </w:hyperlink>
        </w:p>
        <w:p w14:paraId="4BEE288C"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09" w:history="1">
            <w:r w:rsidR="00DD0357" w:rsidRPr="005064BE">
              <w:rPr>
                <w:rStyle w:val="Hyperlink"/>
                <w:noProof/>
              </w:rPr>
              <w:t>SWOT Analysis &amp; Weakness Actions</w:t>
            </w:r>
            <w:r w:rsidR="00DD0357">
              <w:rPr>
                <w:noProof/>
                <w:webHidden/>
              </w:rPr>
              <w:tab/>
            </w:r>
            <w:r w:rsidR="00DD0357">
              <w:rPr>
                <w:noProof/>
                <w:webHidden/>
              </w:rPr>
              <w:fldChar w:fldCharType="begin"/>
            </w:r>
            <w:r w:rsidR="00DD0357">
              <w:rPr>
                <w:noProof/>
                <w:webHidden/>
              </w:rPr>
              <w:instrText xml:space="preserve"> PAGEREF _Toc201843609 \h </w:instrText>
            </w:r>
            <w:r w:rsidR="00DD0357">
              <w:rPr>
                <w:noProof/>
                <w:webHidden/>
              </w:rPr>
            </w:r>
            <w:r w:rsidR="00DD0357">
              <w:rPr>
                <w:noProof/>
                <w:webHidden/>
              </w:rPr>
              <w:fldChar w:fldCharType="separate"/>
            </w:r>
            <w:r w:rsidR="00DD0357">
              <w:rPr>
                <w:noProof/>
                <w:webHidden/>
              </w:rPr>
              <w:t>6</w:t>
            </w:r>
            <w:r w:rsidR="00DD0357">
              <w:rPr>
                <w:noProof/>
                <w:webHidden/>
              </w:rPr>
              <w:fldChar w:fldCharType="end"/>
            </w:r>
          </w:hyperlink>
        </w:p>
        <w:p w14:paraId="0A965CB4" w14:textId="77777777" w:rsidR="00DD0357" w:rsidRDefault="00CE26F3" w:rsidP="00DD0357">
          <w:pPr>
            <w:pStyle w:val="TOC1"/>
            <w:tabs>
              <w:tab w:val="right" w:leader="dot" w:pos="9016"/>
            </w:tabs>
            <w:rPr>
              <w:rFonts w:asciiTheme="minorHAnsi" w:eastAsiaTheme="minorEastAsia" w:hAnsiTheme="minorHAnsi"/>
              <w:noProof/>
              <w:color w:val="auto"/>
              <w:szCs w:val="24"/>
              <w:lang w:eastAsia="en-IN"/>
            </w:rPr>
          </w:pPr>
          <w:hyperlink w:anchor="_Toc201843610" w:history="1">
            <w:r w:rsidR="00DD0357" w:rsidRPr="005064BE">
              <w:rPr>
                <w:rStyle w:val="Hyperlink"/>
                <w:noProof/>
              </w:rPr>
              <w:t>Part 2 – Individual Reflection</w:t>
            </w:r>
            <w:r w:rsidR="00DD0357">
              <w:rPr>
                <w:noProof/>
                <w:webHidden/>
              </w:rPr>
              <w:tab/>
            </w:r>
            <w:r w:rsidR="00DD0357">
              <w:rPr>
                <w:noProof/>
                <w:webHidden/>
              </w:rPr>
              <w:fldChar w:fldCharType="begin"/>
            </w:r>
            <w:r w:rsidR="00DD0357">
              <w:rPr>
                <w:noProof/>
                <w:webHidden/>
              </w:rPr>
              <w:instrText xml:space="preserve"> PAGEREF _Toc201843610 \h </w:instrText>
            </w:r>
            <w:r w:rsidR="00DD0357">
              <w:rPr>
                <w:noProof/>
                <w:webHidden/>
              </w:rPr>
            </w:r>
            <w:r w:rsidR="00DD0357">
              <w:rPr>
                <w:noProof/>
                <w:webHidden/>
              </w:rPr>
              <w:fldChar w:fldCharType="separate"/>
            </w:r>
            <w:r w:rsidR="00DD0357">
              <w:rPr>
                <w:noProof/>
                <w:webHidden/>
              </w:rPr>
              <w:t>7</w:t>
            </w:r>
            <w:r w:rsidR="00DD0357">
              <w:rPr>
                <w:noProof/>
                <w:webHidden/>
              </w:rPr>
              <w:fldChar w:fldCharType="end"/>
            </w:r>
          </w:hyperlink>
        </w:p>
        <w:p w14:paraId="456F10B3"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11" w:history="1">
            <w:r w:rsidR="00DD0357" w:rsidRPr="005064BE">
              <w:rPr>
                <w:rStyle w:val="Hyperlink"/>
                <w:noProof/>
              </w:rPr>
              <w:t>New Skills &amp; Knowledge Acquired</w:t>
            </w:r>
            <w:r w:rsidR="00DD0357">
              <w:rPr>
                <w:noProof/>
                <w:webHidden/>
              </w:rPr>
              <w:tab/>
            </w:r>
            <w:r w:rsidR="00DD0357">
              <w:rPr>
                <w:noProof/>
                <w:webHidden/>
              </w:rPr>
              <w:fldChar w:fldCharType="begin"/>
            </w:r>
            <w:r w:rsidR="00DD0357">
              <w:rPr>
                <w:noProof/>
                <w:webHidden/>
              </w:rPr>
              <w:instrText xml:space="preserve"> PAGEREF _Toc201843611 \h </w:instrText>
            </w:r>
            <w:r w:rsidR="00DD0357">
              <w:rPr>
                <w:noProof/>
                <w:webHidden/>
              </w:rPr>
            </w:r>
            <w:r w:rsidR="00DD0357">
              <w:rPr>
                <w:noProof/>
                <w:webHidden/>
              </w:rPr>
              <w:fldChar w:fldCharType="separate"/>
            </w:r>
            <w:r w:rsidR="00DD0357">
              <w:rPr>
                <w:noProof/>
                <w:webHidden/>
              </w:rPr>
              <w:t>7</w:t>
            </w:r>
            <w:r w:rsidR="00DD0357">
              <w:rPr>
                <w:noProof/>
                <w:webHidden/>
              </w:rPr>
              <w:fldChar w:fldCharType="end"/>
            </w:r>
          </w:hyperlink>
        </w:p>
        <w:p w14:paraId="50E07C6B"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12" w:history="1">
            <w:r w:rsidR="00DD0357" w:rsidRPr="005064BE">
              <w:rPr>
                <w:rStyle w:val="Hyperlink"/>
                <w:noProof/>
              </w:rPr>
              <w:t>Entrepreneurial Trait to Develop – Risk Tolerance</w:t>
            </w:r>
            <w:r w:rsidR="00DD0357">
              <w:rPr>
                <w:noProof/>
                <w:webHidden/>
              </w:rPr>
              <w:tab/>
            </w:r>
            <w:r w:rsidR="00DD0357">
              <w:rPr>
                <w:noProof/>
                <w:webHidden/>
              </w:rPr>
              <w:fldChar w:fldCharType="begin"/>
            </w:r>
            <w:r w:rsidR="00DD0357">
              <w:rPr>
                <w:noProof/>
                <w:webHidden/>
              </w:rPr>
              <w:instrText xml:space="preserve"> PAGEREF _Toc201843612 \h </w:instrText>
            </w:r>
            <w:r w:rsidR="00DD0357">
              <w:rPr>
                <w:noProof/>
                <w:webHidden/>
              </w:rPr>
            </w:r>
            <w:r w:rsidR="00DD0357">
              <w:rPr>
                <w:noProof/>
                <w:webHidden/>
              </w:rPr>
              <w:fldChar w:fldCharType="separate"/>
            </w:r>
            <w:r w:rsidR="00DD0357">
              <w:rPr>
                <w:noProof/>
                <w:webHidden/>
              </w:rPr>
              <w:t>7</w:t>
            </w:r>
            <w:r w:rsidR="00DD0357">
              <w:rPr>
                <w:noProof/>
                <w:webHidden/>
              </w:rPr>
              <w:fldChar w:fldCharType="end"/>
            </w:r>
          </w:hyperlink>
        </w:p>
        <w:p w14:paraId="4F11E318" w14:textId="77777777" w:rsidR="00DD0357" w:rsidRDefault="00CE26F3" w:rsidP="00DD0357">
          <w:pPr>
            <w:pStyle w:val="TOC2"/>
            <w:tabs>
              <w:tab w:val="right" w:leader="dot" w:pos="9016"/>
            </w:tabs>
            <w:rPr>
              <w:rFonts w:asciiTheme="minorHAnsi" w:eastAsiaTheme="minorEastAsia" w:hAnsiTheme="minorHAnsi"/>
              <w:noProof/>
              <w:color w:val="auto"/>
              <w:szCs w:val="24"/>
              <w:lang w:eastAsia="en-IN"/>
            </w:rPr>
          </w:pPr>
          <w:hyperlink w:anchor="_Toc201843613" w:history="1">
            <w:r w:rsidR="00DD0357" w:rsidRPr="005064BE">
              <w:rPr>
                <w:rStyle w:val="Hyperlink"/>
                <w:noProof/>
              </w:rPr>
              <w:t>Would I Invest as an Angel Investor?</w:t>
            </w:r>
            <w:r w:rsidR="00DD0357">
              <w:rPr>
                <w:noProof/>
                <w:webHidden/>
              </w:rPr>
              <w:tab/>
            </w:r>
            <w:r w:rsidR="00DD0357">
              <w:rPr>
                <w:noProof/>
                <w:webHidden/>
              </w:rPr>
              <w:fldChar w:fldCharType="begin"/>
            </w:r>
            <w:r w:rsidR="00DD0357">
              <w:rPr>
                <w:noProof/>
                <w:webHidden/>
              </w:rPr>
              <w:instrText xml:space="preserve"> PAGEREF _Toc201843613 \h </w:instrText>
            </w:r>
            <w:r w:rsidR="00DD0357">
              <w:rPr>
                <w:noProof/>
                <w:webHidden/>
              </w:rPr>
            </w:r>
            <w:r w:rsidR="00DD0357">
              <w:rPr>
                <w:noProof/>
                <w:webHidden/>
              </w:rPr>
              <w:fldChar w:fldCharType="separate"/>
            </w:r>
            <w:r w:rsidR="00DD0357">
              <w:rPr>
                <w:noProof/>
                <w:webHidden/>
              </w:rPr>
              <w:t>7</w:t>
            </w:r>
            <w:r w:rsidR="00DD0357">
              <w:rPr>
                <w:noProof/>
                <w:webHidden/>
              </w:rPr>
              <w:fldChar w:fldCharType="end"/>
            </w:r>
          </w:hyperlink>
        </w:p>
        <w:p w14:paraId="7C4201D5" w14:textId="77777777" w:rsidR="00DD0357" w:rsidRDefault="00CE26F3" w:rsidP="00DD0357">
          <w:pPr>
            <w:pStyle w:val="TOC1"/>
            <w:tabs>
              <w:tab w:val="right" w:leader="dot" w:pos="9016"/>
            </w:tabs>
            <w:rPr>
              <w:rFonts w:asciiTheme="minorHAnsi" w:eastAsiaTheme="minorEastAsia" w:hAnsiTheme="minorHAnsi"/>
              <w:noProof/>
              <w:color w:val="auto"/>
              <w:szCs w:val="24"/>
              <w:lang w:eastAsia="en-IN"/>
            </w:rPr>
          </w:pPr>
          <w:hyperlink w:anchor="_Toc201843614" w:history="1">
            <w:r w:rsidR="00DD0357" w:rsidRPr="005064BE">
              <w:rPr>
                <w:rStyle w:val="Hyperlink"/>
                <w:noProof/>
              </w:rPr>
              <w:t>References</w:t>
            </w:r>
            <w:r w:rsidR="00DD0357">
              <w:rPr>
                <w:noProof/>
                <w:webHidden/>
              </w:rPr>
              <w:tab/>
            </w:r>
            <w:r w:rsidR="00DD0357">
              <w:rPr>
                <w:noProof/>
                <w:webHidden/>
              </w:rPr>
              <w:fldChar w:fldCharType="begin"/>
            </w:r>
            <w:r w:rsidR="00DD0357">
              <w:rPr>
                <w:noProof/>
                <w:webHidden/>
              </w:rPr>
              <w:instrText xml:space="preserve"> PAGEREF _Toc201843614 \h </w:instrText>
            </w:r>
            <w:r w:rsidR="00DD0357">
              <w:rPr>
                <w:noProof/>
                <w:webHidden/>
              </w:rPr>
            </w:r>
            <w:r w:rsidR="00DD0357">
              <w:rPr>
                <w:noProof/>
                <w:webHidden/>
              </w:rPr>
              <w:fldChar w:fldCharType="separate"/>
            </w:r>
            <w:r w:rsidR="00DD0357">
              <w:rPr>
                <w:noProof/>
                <w:webHidden/>
              </w:rPr>
              <w:t>9</w:t>
            </w:r>
            <w:r w:rsidR="00DD0357">
              <w:rPr>
                <w:noProof/>
                <w:webHidden/>
              </w:rPr>
              <w:fldChar w:fldCharType="end"/>
            </w:r>
          </w:hyperlink>
        </w:p>
        <w:p w14:paraId="0B4D3AB9" w14:textId="77777777" w:rsidR="00DD0357" w:rsidRDefault="00DD0357" w:rsidP="00DD0357">
          <w:r>
            <w:rPr>
              <w:b/>
              <w:bCs/>
              <w:noProof/>
            </w:rPr>
            <w:fldChar w:fldCharType="end"/>
          </w:r>
        </w:p>
      </w:sdtContent>
    </w:sdt>
    <w:p w14:paraId="2CD285E1" w14:textId="77777777" w:rsidR="00DD0357" w:rsidRPr="00C530B4" w:rsidRDefault="00DD0357" w:rsidP="00DD0357">
      <w:pPr>
        <w:rPr>
          <w:b/>
          <w:bCs/>
        </w:rPr>
      </w:pPr>
      <w:r w:rsidRPr="00C530B4">
        <w:rPr>
          <w:b/>
          <w:bCs/>
          <w:sz w:val="32"/>
          <w:szCs w:val="28"/>
        </w:rPr>
        <w:t>Table of Figures</w:t>
      </w:r>
    </w:p>
    <w:p w14:paraId="2366C4D5" w14:textId="77777777" w:rsidR="00DD0357" w:rsidRDefault="00DD0357" w:rsidP="00DD0357">
      <w:pPr>
        <w:pStyle w:val="TableofFigures"/>
        <w:tabs>
          <w:tab w:val="right" w:leader="dot" w:pos="9016"/>
        </w:tabs>
        <w:rPr>
          <w:noProof/>
        </w:rPr>
      </w:pPr>
      <w:r>
        <w:fldChar w:fldCharType="begin"/>
      </w:r>
      <w:r>
        <w:instrText xml:space="preserve"> TOC \h \z \c "Figure" </w:instrText>
      </w:r>
      <w:r>
        <w:fldChar w:fldCharType="separate"/>
      </w:r>
      <w:hyperlink w:anchor="_Toc201843560" w:history="1">
        <w:r w:rsidRPr="00FC4FC4">
          <w:rPr>
            <w:rStyle w:val="Hyperlink"/>
            <w:noProof/>
          </w:rPr>
          <w:t>Figure 1 Cardiff Business Park</w:t>
        </w:r>
        <w:r>
          <w:rPr>
            <w:noProof/>
            <w:webHidden/>
          </w:rPr>
          <w:tab/>
        </w:r>
        <w:r>
          <w:rPr>
            <w:noProof/>
            <w:webHidden/>
          </w:rPr>
          <w:fldChar w:fldCharType="begin"/>
        </w:r>
        <w:r>
          <w:rPr>
            <w:noProof/>
            <w:webHidden/>
          </w:rPr>
          <w:instrText xml:space="preserve"> PAGEREF _Toc201843560 \h </w:instrText>
        </w:r>
        <w:r>
          <w:rPr>
            <w:noProof/>
            <w:webHidden/>
          </w:rPr>
        </w:r>
        <w:r>
          <w:rPr>
            <w:noProof/>
            <w:webHidden/>
          </w:rPr>
          <w:fldChar w:fldCharType="separate"/>
        </w:r>
        <w:r>
          <w:rPr>
            <w:noProof/>
            <w:webHidden/>
          </w:rPr>
          <w:t>3</w:t>
        </w:r>
        <w:r>
          <w:rPr>
            <w:noProof/>
            <w:webHidden/>
          </w:rPr>
          <w:fldChar w:fldCharType="end"/>
        </w:r>
      </w:hyperlink>
    </w:p>
    <w:p w14:paraId="3899ECC8" w14:textId="77777777" w:rsidR="00DD0357" w:rsidRDefault="00CE26F3" w:rsidP="00DD0357">
      <w:pPr>
        <w:pStyle w:val="TableofFigures"/>
        <w:tabs>
          <w:tab w:val="right" w:leader="dot" w:pos="9016"/>
        </w:tabs>
        <w:rPr>
          <w:noProof/>
        </w:rPr>
      </w:pPr>
      <w:hyperlink w:anchor="_Toc201843561" w:history="1">
        <w:r w:rsidR="00DD0357" w:rsidRPr="00FC4FC4">
          <w:rPr>
            <w:rStyle w:val="Hyperlink"/>
            <w:noProof/>
          </w:rPr>
          <w:t>Figure 2 Hierarchical Structure</w:t>
        </w:r>
        <w:r w:rsidR="00DD0357">
          <w:rPr>
            <w:noProof/>
            <w:webHidden/>
          </w:rPr>
          <w:tab/>
        </w:r>
        <w:r w:rsidR="00DD0357">
          <w:rPr>
            <w:noProof/>
            <w:webHidden/>
          </w:rPr>
          <w:fldChar w:fldCharType="begin"/>
        </w:r>
        <w:r w:rsidR="00DD0357">
          <w:rPr>
            <w:noProof/>
            <w:webHidden/>
          </w:rPr>
          <w:instrText xml:space="preserve"> PAGEREF _Toc201843561 \h </w:instrText>
        </w:r>
        <w:r w:rsidR="00DD0357">
          <w:rPr>
            <w:noProof/>
            <w:webHidden/>
          </w:rPr>
        </w:r>
        <w:r w:rsidR="00DD0357">
          <w:rPr>
            <w:noProof/>
            <w:webHidden/>
          </w:rPr>
          <w:fldChar w:fldCharType="separate"/>
        </w:r>
        <w:r w:rsidR="00DD0357">
          <w:rPr>
            <w:noProof/>
            <w:webHidden/>
          </w:rPr>
          <w:t>4</w:t>
        </w:r>
        <w:r w:rsidR="00DD0357">
          <w:rPr>
            <w:noProof/>
            <w:webHidden/>
          </w:rPr>
          <w:fldChar w:fldCharType="end"/>
        </w:r>
      </w:hyperlink>
    </w:p>
    <w:p w14:paraId="041D807D" w14:textId="77777777" w:rsidR="00DD0357" w:rsidRDefault="00DD0357" w:rsidP="00DD0357">
      <w:r>
        <w:fldChar w:fldCharType="end"/>
      </w:r>
    </w:p>
    <w:p w14:paraId="7AD6E7FD" w14:textId="77777777" w:rsidR="00DD0357" w:rsidRDefault="00DD0357" w:rsidP="00DD0357">
      <w:pPr>
        <w:rPr>
          <w:b/>
          <w:bCs/>
        </w:rPr>
      </w:pPr>
      <w:r w:rsidRPr="00C530B4">
        <w:rPr>
          <w:b/>
          <w:bCs/>
          <w:sz w:val="32"/>
          <w:szCs w:val="28"/>
        </w:rPr>
        <w:t>List of Tables</w:t>
      </w:r>
    </w:p>
    <w:p w14:paraId="218ED809" w14:textId="77777777" w:rsidR="00DD0357" w:rsidRDefault="00DD0357" w:rsidP="00DD0357">
      <w:pPr>
        <w:pStyle w:val="TableofFigures"/>
        <w:tabs>
          <w:tab w:val="right" w:leader="dot" w:pos="9016"/>
        </w:tabs>
        <w:rPr>
          <w:rFonts w:asciiTheme="minorHAnsi" w:eastAsiaTheme="minorEastAsia" w:hAnsiTheme="minorHAnsi"/>
          <w:noProof/>
          <w:color w:val="auto"/>
          <w:szCs w:val="24"/>
          <w:lang w:eastAsia="en-IN"/>
        </w:rPr>
      </w:pPr>
      <w:r>
        <w:rPr>
          <w:b/>
          <w:bCs/>
        </w:rPr>
        <w:fldChar w:fldCharType="begin"/>
      </w:r>
      <w:r>
        <w:rPr>
          <w:b/>
          <w:bCs/>
        </w:rPr>
        <w:instrText xml:space="preserve"> TOC \h \z \c "Table" </w:instrText>
      </w:r>
      <w:r>
        <w:rPr>
          <w:b/>
          <w:bCs/>
        </w:rPr>
        <w:fldChar w:fldCharType="separate"/>
      </w:r>
      <w:hyperlink w:anchor="_Toc201843585" w:history="1">
        <w:r w:rsidRPr="008E2808">
          <w:rPr>
            <w:rStyle w:val="Hyperlink"/>
            <w:noProof/>
          </w:rPr>
          <w:t>Table 1 12-Month Cash Flow</w:t>
        </w:r>
        <w:r>
          <w:rPr>
            <w:noProof/>
            <w:webHidden/>
          </w:rPr>
          <w:tab/>
        </w:r>
        <w:r>
          <w:rPr>
            <w:noProof/>
            <w:webHidden/>
          </w:rPr>
          <w:fldChar w:fldCharType="begin"/>
        </w:r>
        <w:r>
          <w:rPr>
            <w:noProof/>
            <w:webHidden/>
          </w:rPr>
          <w:instrText xml:space="preserve"> PAGEREF _Toc201843585 \h </w:instrText>
        </w:r>
        <w:r>
          <w:rPr>
            <w:noProof/>
            <w:webHidden/>
          </w:rPr>
        </w:r>
        <w:r>
          <w:rPr>
            <w:noProof/>
            <w:webHidden/>
          </w:rPr>
          <w:fldChar w:fldCharType="separate"/>
        </w:r>
        <w:r>
          <w:rPr>
            <w:noProof/>
            <w:webHidden/>
          </w:rPr>
          <w:t>5</w:t>
        </w:r>
        <w:r>
          <w:rPr>
            <w:noProof/>
            <w:webHidden/>
          </w:rPr>
          <w:fldChar w:fldCharType="end"/>
        </w:r>
      </w:hyperlink>
    </w:p>
    <w:p w14:paraId="0002A651" w14:textId="77777777" w:rsidR="00DD0357" w:rsidRPr="00C530B4" w:rsidRDefault="00DD0357" w:rsidP="00DD0357">
      <w:pPr>
        <w:rPr>
          <w:b/>
          <w:bCs/>
        </w:rPr>
      </w:pPr>
      <w:r>
        <w:rPr>
          <w:b/>
          <w:bCs/>
        </w:rPr>
        <w:fldChar w:fldCharType="end"/>
      </w:r>
      <w:r w:rsidRPr="00C530B4">
        <w:rPr>
          <w:b/>
          <w:bCs/>
        </w:rPr>
        <w:br w:type="page"/>
      </w:r>
    </w:p>
    <w:p w14:paraId="00B32B20" w14:textId="77777777" w:rsidR="00DD0357" w:rsidRDefault="00DD0357" w:rsidP="00DD0357">
      <w:pPr>
        <w:pStyle w:val="Heading1"/>
      </w:pPr>
      <w:bookmarkStart w:id="0" w:name="_Toc201843599"/>
      <w:r w:rsidRPr="00067860">
        <w:lastRenderedPageBreak/>
        <w:t>Part 1 – Business Plan</w:t>
      </w:r>
      <w:bookmarkEnd w:id="0"/>
    </w:p>
    <w:p w14:paraId="748A18DB" w14:textId="77777777" w:rsidR="00DD0357" w:rsidRPr="00067860" w:rsidRDefault="00DD0357" w:rsidP="00DD0357">
      <w:pPr>
        <w:pStyle w:val="Heading2"/>
      </w:pPr>
      <w:bookmarkStart w:id="1" w:name="_Toc201843600"/>
      <w:r w:rsidRPr="00067860">
        <w:t>Product/Service Proposition &amp; Company Name</w:t>
      </w:r>
      <w:bookmarkEnd w:id="1"/>
    </w:p>
    <w:p w14:paraId="70E87401" w14:textId="77777777" w:rsidR="00DD0357" w:rsidRPr="00050FEB" w:rsidRDefault="00DD0357" w:rsidP="00DD0357">
      <w:r w:rsidRPr="00050FEB">
        <w:t>K8 Wellness UK Ltd. introduces the K8 Water Ionizer, a premium alkaline water system designed to improve health and lifestyle (Adesina, William, and Oke, 2024). The device produces five distinct types of water drinking, cooking, beauty, cleaning, and acidic each tailored for specific daily uses (Sahut, Iandoli, and Teulon, 2021). More than just a filtration unit, the K8 Ionizer is a multifunctional wellness appliance that promotes hydration, detoxification, and skin care (Pinto and Guarda, 2020). The target market includes health-conscious homeowners, families, fitness enthusiasts, and wellness professionals seeking high-quality water solutions backed by scientific evidence (Bheekharry, 2022).</w:t>
      </w:r>
    </w:p>
    <w:p w14:paraId="20B72C99" w14:textId="77777777" w:rsidR="00DD0357" w:rsidRPr="00067860" w:rsidRDefault="00DD0357" w:rsidP="00DD0357">
      <w:pPr>
        <w:pStyle w:val="Heading2"/>
      </w:pPr>
      <w:bookmarkStart w:id="2" w:name="_Toc201843601"/>
      <w:r w:rsidRPr="00067860">
        <w:t>Origin of the Idea – “The Story”</w:t>
      </w:r>
      <w:bookmarkEnd w:id="2"/>
    </w:p>
    <w:p w14:paraId="2E36A228" w14:textId="77777777" w:rsidR="00DD0357" w:rsidRPr="00067860" w:rsidRDefault="00DD0357" w:rsidP="00DD0357">
      <w:r w:rsidRPr="00067860">
        <w:t>The inspiration for the K8 Water Ionizer stemmed from personal health struggles and a growing frustration with the lack of reliable, high-quality water purification systems in the UK. During the post-COVID wellness boom, I noticed increased public awareness of hydration’s role in immunity and energy</w:t>
      </w:r>
      <w:r>
        <w:t xml:space="preserve"> (</w:t>
      </w:r>
      <w:r w:rsidRPr="00422726">
        <w:t>Adesina, William, and Oke, 2024</w:t>
      </w:r>
      <w:r>
        <w:t>)</w:t>
      </w:r>
      <w:r w:rsidRPr="00067860">
        <w:t>. Market research confirmed this, with over 70% of survey respondents ranking water quality as “extremely” or “very important” to their well-being. Recognising this need, I developed a concept around ionized, pH-adjustable water that enhances health and offers added lifestyle value—an innovation still emerging in the UK home wellness appliance market</w:t>
      </w:r>
      <w:r>
        <w:t xml:space="preserve"> (</w:t>
      </w:r>
      <w:r w:rsidRPr="00A81C98">
        <w:t>Byrd, 2021</w:t>
      </w:r>
      <w:r>
        <w:t>)</w:t>
      </w:r>
      <w:r w:rsidRPr="00067860">
        <w:t>.</w:t>
      </w:r>
    </w:p>
    <w:p w14:paraId="00F79155" w14:textId="77777777" w:rsidR="00DD0357" w:rsidRPr="00067860" w:rsidRDefault="00DD0357" w:rsidP="00DD0357">
      <w:pPr>
        <w:pStyle w:val="Heading2"/>
      </w:pPr>
      <w:bookmarkStart w:id="3" w:name="_Toc201843602"/>
      <w:r w:rsidRPr="00067860">
        <w:t>Business Ownership Type</w:t>
      </w:r>
      <w:bookmarkEnd w:id="3"/>
    </w:p>
    <w:p w14:paraId="348F1138" w14:textId="77777777" w:rsidR="00DD0357" w:rsidRPr="00050FEB" w:rsidRDefault="00DD0357" w:rsidP="00DD0357">
      <w:r w:rsidRPr="00050FEB">
        <w:t>K8 Wellness UK Ltd. will be registered as a Private Limited Company (Ltd). This structure provides limited liability, meaning personal assets are protected if the business faces financial difficulty (Igartua et al., 2021). It also enhances credibility and makes it easier to attract investors or secure financing. Although Ltd companies involve more administrative responsibilities and require financial disclosures, the benefits outweigh the drawbacks (Sahut, Iandoli, and Teulon, 2021). Given the premium nature of the K8 Water Ionizer and the need for professional branding and trust, a limited company offers the right legal and strategic foundation for long-term success in the health technology sector.</w:t>
      </w:r>
    </w:p>
    <w:p w14:paraId="6F9452AE" w14:textId="77777777" w:rsidR="00DD0357" w:rsidRPr="00067860" w:rsidRDefault="00DD0357" w:rsidP="00DD0357">
      <w:pPr>
        <w:pStyle w:val="Heading2"/>
      </w:pPr>
      <w:bookmarkStart w:id="4" w:name="_Toc201843603"/>
      <w:r w:rsidRPr="00067860">
        <w:t>Mission, Aims, SMART Objectives, USP</w:t>
      </w:r>
      <w:bookmarkEnd w:id="4"/>
      <w:r w:rsidRPr="00067860">
        <w:t xml:space="preserve"> </w:t>
      </w:r>
    </w:p>
    <w:p w14:paraId="2834D18A" w14:textId="77777777" w:rsidR="00DD0357" w:rsidRDefault="00DD0357" w:rsidP="00DD0357">
      <w:r w:rsidRPr="00067860">
        <w:rPr>
          <w:b/>
          <w:bCs/>
        </w:rPr>
        <w:t>Mission Statement:</w:t>
      </w:r>
      <w:r w:rsidRPr="00067860">
        <w:t xml:space="preserve"> “To empower healthier lives through smart, sustainable hydration.”</w:t>
      </w:r>
      <w:r w:rsidRPr="00067860">
        <w:br/>
      </w:r>
      <w:r w:rsidRPr="00067860">
        <w:rPr>
          <w:b/>
          <w:bCs/>
        </w:rPr>
        <w:t>Business Aim:</w:t>
      </w:r>
      <w:r w:rsidRPr="00067860">
        <w:t xml:space="preserve"> To become the UK’s leading provider of ionized water systems.</w:t>
      </w:r>
      <w:r w:rsidRPr="00067860">
        <w:br/>
      </w:r>
      <w:r w:rsidRPr="00067860">
        <w:rPr>
          <w:b/>
          <w:bCs/>
        </w:rPr>
        <w:t>SMART Objectives:</w:t>
      </w:r>
    </w:p>
    <w:p w14:paraId="0D5761CB" w14:textId="77777777" w:rsidR="00DD0357" w:rsidRDefault="00DD0357" w:rsidP="00DD0357">
      <w:r w:rsidRPr="00067860">
        <w:lastRenderedPageBreak/>
        <w:t xml:space="preserve">• Launch an e-commerce platform by </w:t>
      </w:r>
      <w:r w:rsidRPr="00067860">
        <w:rPr>
          <w:b/>
          <w:bCs/>
        </w:rPr>
        <w:t>December 2025</w:t>
      </w:r>
    </w:p>
    <w:p w14:paraId="6C4F673C" w14:textId="77777777" w:rsidR="00DD0357" w:rsidRDefault="00DD0357" w:rsidP="00DD0357">
      <w:r w:rsidRPr="00067860">
        <w:t xml:space="preserve">• Sell </w:t>
      </w:r>
      <w:r w:rsidRPr="00067860">
        <w:rPr>
          <w:b/>
          <w:bCs/>
        </w:rPr>
        <w:t>500 units</w:t>
      </w:r>
      <w:r w:rsidRPr="00067860">
        <w:t xml:space="preserve"> in the first year</w:t>
      </w:r>
    </w:p>
    <w:p w14:paraId="3D38555E" w14:textId="77777777" w:rsidR="00DD0357" w:rsidRDefault="00DD0357" w:rsidP="00DD0357">
      <w:r w:rsidRPr="00067860">
        <w:t xml:space="preserve">• Achieve </w:t>
      </w:r>
      <w:r w:rsidRPr="00067860">
        <w:rPr>
          <w:b/>
          <w:bCs/>
        </w:rPr>
        <w:t>£100,000 in revenue</w:t>
      </w:r>
      <w:r w:rsidRPr="00067860">
        <w:t xml:space="preserve"> within 12 months</w:t>
      </w:r>
    </w:p>
    <w:p w14:paraId="352FD8A2" w14:textId="77777777" w:rsidR="00DD0357" w:rsidRPr="00050FEB" w:rsidRDefault="00DD0357" w:rsidP="00DD0357">
      <w:r w:rsidRPr="00067860">
        <w:rPr>
          <w:b/>
          <w:bCs/>
        </w:rPr>
        <w:t>USP:</w:t>
      </w:r>
      <w:r w:rsidRPr="00067860">
        <w:t xml:space="preserve"> </w:t>
      </w:r>
      <w:r w:rsidRPr="00050FEB">
        <w:t>The K8 Ionizer’s unique selling point lies in its scientifically validated multifunctionality (Sahut, Iandoli, and Teulon, 2021). Unlike standard water filters, it offers five tailored water outputs, caters to diverse daily uses, and promotes health, sustainability, and cost-efficiency all under a trusted, wellness-focused UK brand (Pinto and Guarda, 2020).</w:t>
      </w:r>
    </w:p>
    <w:p w14:paraId="07967E65" w14:textId="77777777" w:rsidR="00DD0357" w:rsidRPr="00067860" w:rsidRDefault="00DD0357" w:rsidP="00DD0357">
      <w:pPr>
        <w:pStyle w:val="Heading2"/>
      </w:pPr>
      <w:bookmarkStart w:id="5" w:name="_Toc201843604"/>
      <w:r w:rsidRPr="00067860">
        <w:t xml:space="preserve">Physical Location </w:t>
      </w:r>
      <w:r>
        <w:t>and</w:t>
      </w:r>
      <w:r w:rsidRPr="00067860">
        <w:t xml:space="preserve"> Rationale</w:t>
      </w:r>
      <w:bookmarkEnd w:id="5"/>
    </w:p>
    <w:p w14:paraId="337B9D5E" w14:textId="77777777" w:rsidR="00DD0357" w:rsidRPr="00050FEB" w:rsidRDefault="00DD0357" w:rsidP="00DD0357">
      <w:r w:rsidRPr="00050FEB">
        <w:t>The business will be based in Cardiff, chosen as a strategic pilot location. Compared to London, Cardiff offers significantly lower operational costs, including rent and staffing. It also demonstrated strong consumer interest in our survey, especially among health-conscious homeowners (Adesina, William, and Oke, 2024). The city’s proximity to South Wales and Bristol expands our service reach and delivery potential. This base will support early-stage growth while maintaining cost efficiency. The business will initially operate from a home-based setup before expanding to a commercial unit in Cardiff Business Park (Melo et al., 2023).</w:t>
      </w:r>
    </w:p>
    <w:p w14:paraId="2850ED3A" w14:textId="77777777" w:rsidR="00DD0357" w:rsidRDefault="00DD0357" w:rsidP="00DD0357">
      <w:pPr>
        <w:keepNext/>
        <w:jc w:val="center"/>
      </w:pPr>
      <w:r>
        <w:rPr>
          <w:noProof/>
        </w:rPr>
        <w:drawing>
          <wp:inline distT="0" distB="0" distL="0" distR="0" wp14:anchorId="0B27F730" wp14:editId="17429A39">
            <wp:extent cx="4236720" cy="3226425"/>
            <wp:effectExtent l="0" t="0" r="0" b="0"/>
            <wp:docPr id="1900318963" name="Picture 1" descr="LOCATION — Cardiff Gate International Business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CATION — Cardiff Gate International Business Pa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9345" cy="3228424"/>
                    </a:xfrm>
                    <a:prstGeom prst="rect">
                      <a:avLst/>
                    </a:prstGeom>
                    <a:noFill/>
                    <a:ln>
                      <a:noFill/>
                    </a:ln>
                  </pic:spPr>
                </pic:pic>
              </a:graphicData>
            </a:graphic>
          </wp:inline>
        </w:drawing>
      </w:r>
    </w:p>
    <w:p w14:paraId="43A987E3" w14:textId="77777777" w:rsidR="00DD0357" w:rsidRDefault="00DD0357" w:rsidP="00DD0357">
      <w:pPr>
        <w:pStyle w:val="Caption"/>
        <w:jc w:val="center"/>
      </w:pPr>
      <w:bookmarkStart w:id="6" w:name="_Toc201843560"/>
      <w:r>
        <w:t xml:space="preserve">Figure </w:t>
      </w:r>
      <w:r w:rsidR="00CE26F3">
        <w:fldChar w:fldCharType="begin"/>
      </w:r>
      <w:r w:rsidR="00CE26F3">
        <w:instrText xml:space="preserve"> SEQ Figure \* ARABIC </w:instrText>
      </w:r>
      <w:r w:rsidR="00CE26F3">
        <w:fldChar w:fldCharType="separate"/>
      </w:r>
      <w:r>
        <w:rPr>
          <w:noProof/>
        </w:rPr>
        <w:t>1</w:t>
      </w:r>
      <w:r w:rsidR="00CE26F3">
        <w:rPr>
          <w:noProof/>
        </w:rPr>
        <w:fldChar w:fldCharType="end"/>
      </w:r>
      <w:r>
        <w:t xml:space="preserve"> C</w:t>
      </w:r>
      <w:r w:rsidRPr="00A74B0A">
        <w:t>ardiff Business Park</w:t>
      </w:r>
      <w:bookmarkEnd w:id="6"/>
    </w:p>
    <w:p w14:paraId="59CEE3AF" w14:textId="77777777" w:rsidR="00DD0357" w:rsidRPr="005B44CA" w:rsidRDefault="00DD0357" w:rsidP="00DD0357">
      <w:pPr>
        <w:jc w:val="center"/>
      </w:pPr>
      <w:r w:rsidRPr="005B44CA">
        <w:t>(Cardiff, 2019)</w:t>
      </w:r>
    </w:p>
    <w:p w14:paraId="710190B4" w14:textId="77777777" w:rsidR="00DD0357" w:rsidRPr="00067860" w:rsidRDefault="00DD0357" w:rsidP="00DD0357">
      <w:pPr>
        <w:pStyle w:val="Heading2"/>
      </w:pPr>
      <w:bookmarkStart w:id="7" w:name="_Toc201843605"/>
      <w:r w:rsidRPr="00067860">
        <w:lastRenderedPageBreak/>
        <w:t>Human Resources &amp; Organisation Chart</w:t>
      </w:r>
      <w:bookmarkEnd w:id="7"/>
    </w:p>
    <w:p w14:paraId="64194B50" w14:textId="77777777" w:rsidR="00DD0357" w:rsidRPr="00067860" w:rsidRDefault="00DD0357" w:rsidP="00DD0357">
      <w:r w:rsidRPr="00067860">
        <w:t xml:space="preserve">K8 Wellness UK Ltd. will begin operations with a lean team of </w:t>
      </w:r>
      <w:r w:rsidRPr="00067860">
        <w:rPr>
          <w:b/>
          <w:bCs/>
        </w:rPr>
        <w:t>four employees</w:t>
      </w:r>
      <w:r w:rsidRPr="00067860">
        <w:t>:</w:t>
      </w:r>
    </w:p>
    <w:p w14:paraId="396B3B11" w14:textId="77777777" w:rsidR="00DD0357" w:rsidRPr="00067860" w:rsidRDefault="00DD0357" w:rsidP="00DD0357">
      <w:pPr>
        <w:numPr>
          <w:ilvl w:val="0"/>
          <w:numId w:val="16"/>
        </w:numPr>
      </w:pPr>
      <w:r w:rsidRPr="00067860">
        <w:rPr>
          <w:b/>
          <w:bCs/>
        </w:rPr>
        <w:t>Founder/Director:</w:t>
      </w:r>
      <w:r w:rsidRPr="00067860">
        <w:t xml:space="preserve"> Oversees strategy, finance, and partnerships</w:t>
      </w:r>
      <w:r>
        <w:t xml:space="preserve"> </w:t>
      </w:r>
    </w:p>
    <w:p w14:paraId="61C5D071" w14:textId="77777777" w:rsidR="00DD0357" w:rsidRPr="00067860" w:rsidRDefault="00DD0357" w:rsidP="00DD0357">
      <w:pPr>
        <w:numPr>
          <w:ilvl w:val="0"/>
          <w:numId w:val="16"/>
        </w:numPr>
      </w:pPr>
      <w:r w:rsidRPr="00067860">
        <w:rPr>
          <w:b/>
          <w:bCs/>
        </w:rPr>
        <w:t>Sales &amp; Marketing Lead:</w:t>
      </w:r>
      <w:r w:rsidRPr="00067860">
        <w:t xml:space="preserve"> Manages campaigns, PR, and SEO</w:t>
      </w:r>
      <w:r>
        <w:t xml:space="preserve"> (</w:t>
      </w:r>
      <w:r w:rsidRPr="00A81C98">
        <w:t>Igartua</w:t>
      </w:r>
      <w:r>
        <w:t xml:space="preserve"> et al., 2021)</w:t>
      </w:r>
    </w:p>
    <w:p w14:paraId="7CDA7403" w14:textId="77777777" w:rsidR="00DD0357" w:rsidRPr="00067860" w:rsidRDefault="00DD0357" w:rsidP="00DD0357">
      <w:pPr>
        <w:numPr>
          <w:ilvl w:val="0"/>
          <w:numId w:val="16"/>
        </w:numPr>
      </w:pPr>
      <w:r w:rsidRPr="00067860">
        <w:rPr>
          <w:b/>
          <w:bCs/>
        </w:rPr>
        <w:t>Customer Support Agent:</w:t>
      </w:r>
      <w:r w:rsidRPr="00067860">
        <w:t xml:space="preserve"> Handles inquiries, after-sales care</w:t>
      </w:r>
    </w:p>
    <w:p w14:paraId="63A185AF" w14:textId="77777777" w:rsidR="00DD0357" w:rsidRPr="00067860" w:rsidRDefault="00DD0357" w:rsidP="00DD0357">
      <w:pPr>
        <w:numPr>
          <w:ilvl w:val="0"/>
          <w:numId w:val="16"/>
        </w:numPr>
      </w:pPr>
      <w:r w:rsidRPr="00067860">
        <w:rPr>
          <w:b/>
          <w:bCs/>
        </w:rPr>
        <w:t>Installation Technician:</w:t>
      </w:r>
      <w:r w:rsidRPr="00067860">
        <w:t xml:space="preserve"> Delivers and sets up the ionizers in customer homes</w:t>
      </w:r>
    </w:p>
    <w:p w14:paraId="4692684F" w14:textId="77777777" w:rsidR="00DD0357" w:rsidRPr="00050FEB" w:rsidRDefault="00DD0357" w:rsidP="00DD0357">
      <w:r w:rsidRPr="00050FEB">
        <w:t>Staff will be sourced via local job boards, university talent pools, and freelancer platforms for flexibility (Zhao et al., 2021). A clear hierarchical structure ensures efficient communication and role clarity.</w:t>
      </w:r>
    </w:p>
    <w:p w14:paraId="79B88174" w14:textId="77777777" w:rsidR="00DD0357" w:rsidRDefault="00DD0357" w:rsidP="00DD0357">
      <w:pPr>
        <w:keepNext/>
      </w:pPr>
      <w:r>
        <w:rPr>
          <w:noProof/>
        </w:rPr>
        <w:drawing>
          <wp:inline distT="0" distB="0" distL="0" distR="0" wp14:anchorId="71232F81" wp14:editId="484FCE1B">
            <wp:extent cx="5486400" cy="2352675"/>
            <wp:effectExtent l="19050" t="0" r="19050" b="0"/>
            <wp:docPr id="173524400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64B286A" w14:textId="77777777" w:rsidR="00DD0357" w:rsidRPr="005B44CA" w:rsidRDefault="00DD0357" w:rsidP="00DD0357">
      <w:pPr>
        <w:pStyle w:val="Caption"/>
        <w:jc w:val="center"/>
        <w:rPr>
          <w:noProof/>
        </w:rPr>
      </w:pPr>
      <w:bookmarkStart w:id="8" w:name="_Toc201843561"/>
      <w:r>
        <w:t xml:space="preserve">Figure </w:t>
      </w:r>
      <w:r w:rsidR="00CE26F3">
        <w:fldChar w:fldCharType="begin"/>
      </w:r>
      <w:r w:rsidR="00CE26F3">
        <w:instrText xml:space="preserve"> SEQ Figure \* ARABIC </w:instrText>
      </w:r>
      <w:r w:rsidR="00CE26F3">
        <w:fldChar w:fldCharType="separate"/>
      </w:r>
      <w:r>
        <w:rPr>
          <w:noProof/>
        </w:rPr>
        <w:t>2</w:t>
      </w:r>
      <w:r w:rsidR="00CE26F3">
        <w:rPr>
          <w:noProof/>
        </w:rPr>
        <w:fldChar w:fldCharType="end"/>
      </w:r>
      <w:r>
        <w:t xml:space="preserve"> Hierarchical</w:t>
      </w:r>
      <w:r>
        <w:rPr>
          <w:noProof/>
        </w:rPr>
        <w:t xml:space="preserve"> Structure</w:t>
      </w:r>
      <w:bookmarkEnd w:id="8"/>
    </w:p>
    <w:p w14:paraId="7C5A4C49" w14:textId="77777777" w:rsidR="00DD0357" w:rsidRPr="00067860" w:rsidRDefault="00DD0357" w:rsidP="00DD0357">
      <w:pPr>
        <w:pStyle w:val="Heading2"/>
      </w:pPr>
      <w:bookmarkStart w:id="9" w:name="_Toc201843606"/>
      <w:r w:rsidRPr="00067860">
        <w:t>Marketing Activities</w:t>
      </w:r>
      <w:bookmarkEnd w:id="9"/>
    </w:p>
    <w:p w14:paraId="2F2D8E4C" w14:textId="77777777" w:rsidR="00DD0357" w:rsidRPr="00050FEB" w:rsidRDefault="00DD0357" w:rsidP="00DD0357">
      <w:r w:rsidRPr="00050FEB">
        <w:t>K8 will launch a digital-first marketing strategy, focused on social media platforms like Facebook, Instagram, and TikTok, where wellness trends thrive (Rof, Bikfalvi, and Marquès, 2020). We’ll engage micro-influencers in the fitness and health space. Promotional materials include flyers, business cards, and a Facebook ad: “Experience Health in Every Drop – Now in Cardiff!”</w:t>
      </w:r>
    </w:p>
    <w:p w14:paraId="01B8C42B" w14:textId="77777777" w:rsidR="00DD0357" w:rsidRPr="00050FEB" w:rsidRDefault="00DD0357" w:rsidP="00DD0357">
      <w:r w:rsidRPr="00050FEB">
        <w:t>Google Ads will target terms like “alkaline water UK” and “Kangen benefits.” Email campaigns will address concerns raised in our survey, while QR codes on printed materials will link directly to our website (Sahut, Iandoli, and Teulon, 2021).</w:t>
      </w:r>
    </w:p>
    <w:p w14:paraId="284A4ED5" w14:textId="77777777" w:rsidR="00DD0357" w:rsidRPr="00067860" w:rsidRDefault="00DD0357" w:rsidP="00DD0357">
      <w:pPr>
        <w:pStyle w:val="Heading2"/>
      </w:pPr>
      <w:bookmarkStart w:id="10" w:name="_Toc201843607"/>
      <w:r w:rsidRPr="00067860">
        <w:lastRenderedPageBreak/>
        <w:t>Market Research – Primary &amp; Secondary</w:t>
      </w:r>
      <w:bookmarkEnd w:id="10"/>
    </w:p>
    <w:p w14:paraId="45BF1779" w14:textId="77777777" w:rsidR="00DD0357" w:rsidRPr="00050FEB" w:rsidRDefault="00DD0357" w:rsidP="00DD0357">
      <w:r w:rsidRPr="00050FEB">
        <w:t>Our primary research included a 40-person online survey, revealing that 77.5% demanded scientific validation and 62.5% were willing to spend £3,000+. These insights validated our premium pricing and evidence-led marketing (Bhat and Huang, 2021).</w:t>
      </w:r>
    </w:p>
    <w:p w14:paraId="4EF4627C" w14:textId="77777777" w:rsidR="00DD0357" w:rsidRPr="00050FEB" w:rsidRDefault="00DD0357" w:rsidP="00DD0357">
      <w:r w:rsidRPr="00050FEB">
        <w:t>Secondary research from Statista and IGI Global confirmed rising trends in digital wellness tools and water purification technology (Vercruyssen et al., 2023). Together, this data shaped our USP, product positioning, and SEO strategy. Survey graphs showing consumer preferences are included in the appendix to demonstrate data-driven decisions (Kochev et al., 2020).</w:t>
      </w:r>
    </w:p>
    <w:p w14:paraId="10730D9C" w14:textId="77777777" w:rsidR="00DD0357" w:rsidRPr="00067860" w:rsidRDefault="00DD0357" w:rsidP="00DD0357">
      <w:pPr>
        <w:pStyle w:val="Heading2"/>
      </w:pPr>
      <w:bookmarkStart w:id="11" w:name="_Toc201843608"/>
      <w:r w:rsidRPr="00067860">
        <w:t>Financial Resources &amp; 12-Month Cash Flow</w:t>
      </w:r>
      <w:bookmarkEnd w:id="11"/>
    </w:p>
    <w:p w14:paraId="28DDD5FE" w14:textId="77777777" w:rsidR="00DD0357" w:rsidRPr="00050FEB" w:rsidRDefault="00DD0357" w:rsidP="00DD0357">
      <w:r w:rsidRPr="00050FEB">
        <w:t>The projected Year 1 costs total £110,000, comprising £50,000 for stock, £8,000 for marketing, £45,000 in wages, and £2,000 for web development. Funding will be secured through a £50,000 angel investment, £30,000 personal savings, and a £30,000 business loan. The 12-month cash flow forecast predicts increasing monthly revenue from Q2, reaching breakeven by Month 9. A positive closing balance is expected by year-end, supporting reinvestment in operations and marketing (Camm et al., 2020).</w:t>
      </w:r>
    </w:p>
    <w:p w14:paraId="61672D37" w14:textId="77777777" w:rsidR="00DD0357" w:rsidRDefault="00DD0357" w:rsidP="00DD0357">
      <w:pPr>
        <w:pStyle w:val="Caption"/>
        <w:keepNext/>
      </w:pPr>
      <w:bookmarkStart w:id="12" w:name="_Toc201843585"/>
      <w:r>
        <w:t xml:space="preserve">Table </w:t>
      </w:r>
      <w:r w:rsidR="00CE26F3">
        <w:fldChar w:fldCharType="begin"/>
      </w:r>
      <w:r w:rsidR="00CE26F3">
        <w:instrText xml:space="preserve"> SEQ Table \* ARABIC </w:instrText>
      </w:r>
      <w:r w:rsidR="00CE26F3">
        <w:fldChar w:fldCharType="separate"/>
      </w:r>
      <w:r>
        <w:rPr>
          <w:noProof/>
        </w:rPr>
        <w:t>1</w:t>
      </w:r>
      <w:r w:rsidR="00CE26F3">
        <w:rPr>
          <w:noProof/>
        </w:rPr>
        <w:fldChar w:fldCharType="end"/>
      </w:r>
      <w:r>
        <w:t xml:space="preserve"> 12-Month Cash Flow</w:t>
      </w:r>
      <w:bookmarkEnd w:id="12"/>
    </w:p>
    <w:tbl>
      <w:tblPr>
        <w:tblStyle w:val="TableGrid"/>
        <w:tblW w:w="5000" w:type="pct"/>
        <w:tblLook w:val="04A0" w:firstRow="1" w:lastRow="0" w:firstColumn="1" w:lastColumn="0" w:noHBand="0" w:noVBand="1"/>
      </w:tblPr>
      <w:tblGrid>
        <w:gridCol w:w="999"/>
        <w:gridCol w:w="1709"/>
        <w:gridCol w:w="1901"/>
        <w:gridCol w:w="1892"/>
        <w:gridCol w:w="2515"/>
      </w:tblGrid>
      <w:tr w:rsidR="00DD0357" w:rsidRPr="005B44CA" w14:paraId="68AA7072" w14:textId="77777777" w:rsidTr="00DE33FB">
        <w:tc>
          <w:tcPr>
            <w:tcW w:w="554" w:type="pct"/>
            <w:hideMark/>
          </w:tcPr>
          <w:p w14:paraId="4E3E7CCF" w14:textId="77777777" w:rsidR="00DD0357" w:rsidRPr="005B44CA" w:rsidRDefault="00DD0357" w:rsidP="00FF0FF4">
            <w:pPr>
              <w:spacing w:after="160" w:line="360" w:lineRule="auto"/>
              <w:rPr>
                <w:b/>
                <w:bCs/>
              </w:rPr>
            </w:pPr>
            <w:r w:rsidRPr="005B44CA">
              <w:rPr>
                <w:b/>
                <w:bCs/>
              </w:rPr>
              <w:t>Month</w:t>
            </w:r>
          </w:p>
        </w:tc>
        <w:tc>
          <w:tcPr>
            <w:tcW w:w="948" w:type="pct"/>
            <w:hideMark/>
          </w:tcPr>
          <w:p w14:paraId="4E46E545" w14:textId="77777777" w:rsidR="00DD0357" w:rsidRPr="005B44CA" w:rsidRDefault="00DD0357" w:rsidP="00FF0FF4">
            <w:pPr>
              <w:spacing w:after="160" w:line="360" w:lineRule="auto"/>
              <w:rPr>
                <w:b/>
                <w:bCs/>
              </w:rPr>
            </w:pPr>
            <w:r w:rsidRPr="005B44CA">
              <w:rPr>
                <w:b/>
                <w:bCs/>
              </w:rPr>
              <w:t>Cash Inflows</w:t>
            </w:r>
          </w:p>
        </w:tc>
        <w:tc>
          <w:tcPr>
            <w:tcW w:w="1054" w:type="pct"/>
            <w:hideMark/>
          </w:tcPr>
          <w:p w14:paraId="10D65A44" w14:textId="77777777" w:rsidR="00DD0357" w:rsidRPr="005B44CA" w:rsidRDefault="00DD0357" w:rsidP="00FF0FF4">
            <w:pPr>
              <w:spacing w:after="160" w:line="360" w:lineRule="auto"/>
              <w:rPr>
                <w:b/>
                <w:bCs/>
              </w:rPr>
            </w:pPr>
            <w:r w:rsidRPr="005B44CA">
              <w:rPr>
                <w:b/>
                <w:bCs/>
              </w:rPr>
              <w:t>Cash Outflows</w:t>
            </w:r>
          </w:p>
        </w:tc>
        <w:tc>
          <w:tcPr>
            <w:tcW w:w="1049" w:type="pct"/>
            <w:hideMark/>
          </w:tcPr>
          <w:p w14:paraId="0A51A026" w14:textId="77777777" w:rsidR="00DD0357" w:rsidRPr="005B44CA" w:rsidRDefault="00DD0357" w:rsidP="00FF0FF4">
            <w:pPr>
              <w:spacing w:after="160" w:line="360" w:lineRule="auto"/>
              <w:rPr>
                <w:b/>
                <w:bCs/>
              </w:rPr>
            </w:pPr>
            <w:r w:rsidRPr="005B44CA">
              <w:rPr>
                <w:b/>
                <w:bCs/>
              </w:rPr>
              <w:t>Net Cash Flow</w:t>
            </w:r>
          </w:p>
        </w:tc>
        <w:tc>
          <w:tcPr>
            <w:tcW w:w="1395" w:type="pct"/>
            <w:hideMark/>
          </w:tcPr>
          <w:p w14:paraId="7879832E" w14:textId="77777777" w:rsidR="00DD0357" w:rsidRPr="005B44CA" w:rsidRDefault="00DD0357" w:rsidP="00FF0FF4">
            <w:pPr>
              <w:spacing w:after="160" w:line="360" w:lineRule="auto"/>
              <w:rPr>
                <w:b/>
                <w:bCs/>
              </w:rPr>
            </w:pPr>
            <w:r w:rsidRPr="005B44CA">
              <w:rPr>
                <w:b/>
                <w:bCs/>
              </w:rPr>
              <w:t>Cumulative Balance</w:t>
            </w:r>
          </w:p>
        </w:tc>
      </w:tr>
      <w:tr w:rsidR="00DD0357" w:rsidRPr="005B44CA" w14:paraId="37FDFA93" w14:textId="77777777" w:rsidTr="00DE33FB">
        <w:tc>
          <w:tcPr>
            <w:tcW w:w="554" w:type="pct"/>
            <w:hideMark/>
          </w:tcPr>
          <w:p w14:paraId="6DA8C59D" w14:textId="77777777" w:rsidR="00DD0357" w:rsidRPr="005B44CA" w:rsidRDefault="00DD0357" w:rsidP="00FF0FF4">
            <w:pPr>
              <w:spacing w:after="160" w:line="360" w:lineRule="auto"/>
            </w:pPr>
            <w:r w:rsidRPr="005B44CA">
              <w:t>Jan</w:t>
            </w:r>
          </w:p>
        </w:tc>
        <w:tc>
          <w:tcPr>
            <w:tcW w:w="948" w:type="pct"/>
            <w:hideMark/>
          </w:tcPr>
          <w:p w14:paraId="7EB21011" w14:textId="77777777" w:rsidR="00DD0357" w:rsidRPr="005B44CA" w:rsidRDefault="00DD0357" w:rsidP="00FF0FF4">
            <w:pPr>
              <w:spacing w:after="160" w:line="360" w:lineRule="auto"/>
            </w:pPr>
            <w:r w:rsidRPr="005B44CA">
              <w:t>£5,000</w:t>
            </w:r>
          </w:p>
        </w:tc>
        <w:tc>
          <w:tcPr>
            <w:tcW w:w="1054" w:type="pct"/>
            <w:hideMark/>
          </w:tcPr>
          <w:p w14:paraId="101F5C15" w14:textId="77777777" w:rsidR="00DD0357" w:rsidRPr="005B44CA" w:rsidRDefault="00DD0357" w:rsidP="00FF0FF4">
            <w:pPr>
              <w:spacing w:after="160" w:line="360" w:lineRule="auto"/>
            </w:pPr>
            <w:r w:rsidRPr="005B44CA">
              <w:t>£8,000</w:t>
            </w:r>
          </w:p>
        </w:tc>
        <w:tc>
          <w:tcPr>
            <w:tcW w:w="1049" w:type="pct"/>
            <w:hideMark/>
          </w:tcPr>
          <w:p w14:paraId="1E1C4781" w14:textId="77777777" w:rsidR="00DD0357" w:rsidRPr="005B44CA" w:rsidRDefault="00DD0357" w:rsidP="00FF0FF4">
            <w:pPr>
              <w:spacing w:after="160" w:line="360" w:lineRule="auto"/>
            </w:pPr>
            <w:r w:rsidRPr="005B44CA">
              <w:t>-£3,000</w:t>
            </w:r>
          </w:p>
        </w:tc>
        <w:tc>
          <w:tcPr>
            <w:tcW w:w="1395" w:type="pct"/>
            <w:hideMark/>
          </w:tcPr>
          <w:p w14:paraId="3DEFEA58" w14:textId="77777777" w:rsidR="00DD0357" w:rsidRPr="005B44CA" w:rsidRDefault="00DD0357" w:rsidP="00FF0FF4">
            <w:pPr>
              <w:spacing w:after="160" w:line="360" w:lineRule="auto"/>
            </w:pPr>
            <w:r w:rsidRPr="005B44CA">
              <w:t>-£3,000</w:t>
            </w:r>
          </w:p>
        </w:tc>
      </w:tr>
      <w:tr w:rsidR="00DD0357" w:rsidRPr="005B44CA" w14:paraId="0F20BBF0" w14:textId="77777777" w:rsidTr="00DE33FB">
        <w:tc>
          <w:tcPr>
            <w:tcW w:w="554" w:type="pct"/>
            <w:hideMark/>
          </w:tcPr>
          <w:p w14:paraId="2582B39E" w14:textId="77777777" w:rsidR="00DD0357" w:rsidRPr="005B44CA" w:rsidRDefault="00DD0357" w:rsidP="00FF0FF4">
            <w:pPr>
              <w:spacing w:after="160" w:line="360" w:lineRule="auto"/>
            </w:pPr>
            <w:r w:rsidRPr="005B44CA">
              <w:t>Feb</w:t>
            </w:r>
          </w:p>
        </w:tc>
        <w:tc>
          <w:tcPr>
            <w:tcW w:w="948" w:type="pct"/>
            <w:hideMark/>
          </w:tcPr>
          <w:p w14:paraId="2231828D" w14:textId="77777777" w:rsidR="00DD0357" w:rsidRPr="005B44CA" w:rsidRDefault="00DD0357" w:rsidP="00FF0FF4">
            <w:pPr>
              <w:spacing w:after="160" w:line="360" w:lineRule="auto"/>
            </w:pPr>
            <w:r w:rsidRPr="005B44CA">
              <w:t>£7,000</w:t>
            </w:r>
          </w:p>
        </w:tc>
        <w:tc>
          <w:tcPr>
            <w:tcW w:w="1054" w:type="pct"/>
            <w:hideMark/>
          </w:tcPr>
          <w:p w14:paraId="606A2001" w14:textId="77777777" w:rsidR="00DD0357" w:rsidRPr="005B44CA" w:rsidRDefault="00DD0357" w:rsidP="00FF0FF4">
            <w:pPr>
              <w:spacing w:after="160" w:line="360" w:lineRule="auto"/>
            </w:pPr>
            <w:r w:rsidRPr="005B44CA">
              <w:t>£8,500</w:t>
            </w:r>
          </w:p>
        </w:tc>
        <w:tc>
          <w:tcPr>
            <w:tcW w:w="1049" w:type="pct"/>
            <w:hideMark/>
          </w:tcPr>
          <w:p w14:paraId="625ABCD3" w14:textId="77777777" w:rsidR="00DD0357" w:rsidRPr="005B44CA" w:rsidRDefault="00DD0357" w:rsidP="00FF0FF4">
            <w:pPr>
              <w:spacing w:after="160" w:line="360" w:lineRule="auto"/>
            </w:pPr>
            <w:r w:rsidRPr="005B44CA">
              <w:t>-£1,500</w:t>
            </w:r>
          </w:p>
        </w:tc>
        <w:tc>
          <w:tcPr>
            <w:tcW w:w="1395" w:type="pct"/>
            <w:hideMark/>
          </w:tcPr>
          <w:p w14:paraId="4E0ACB29" w14:textId="77777777" w:rsidR="00DD0357" w:rsidRPr="005B44CA" w:rsidRDefault="00DD0357" w:rsidP="00FF0FF4">
            <w:pPr>
              <w:spacing w:after="160" w:line="360" w:lineRule="auto"/>
            </w:pPr>
            <w:r w:rsidRPr="005B44CA">
              <w:t>-£4,500</w:t>
            </w:r>
          </w:p>
        </w:tc>
      </w:tr>
      <w:tr w:rsidR="00DD0357" w:rsidRPr="005B44CA" w14:paraId="1C349C1A" w14:textId="77777777" w:rsidTr="00DE33FB">
        <w:tc>
          <w:tcPr>
            <w:tcW w:w="554" w:type="pct"/>
            <w:hideMark/>
          </w:tcPr>
          <w:p w14:paraId="75D6AA12" w14:textId="77777777" w:rsidR="00DD0357" w:rsidRPr="005B44CA" w:rsidRDefault="00DD0357" w:rsidP="00FF0FF4">
            <w:pPr>
              <w:spacing w:after="160" w:line="360" w:lineRule="auto"/>
            </w:pPr>
            <w:r w:rsidRPr="005B44CA">
              <w:t>Mar</w:t>
            </w:r>
          </w:p>
        </w:tc>
        <w:tc>
          <w:tcPr>
            <w:tcW w:w="948" w:type="pct"/>
            <w:hideMark/>
          </w:tcPr>
          <w:p w14:paraId="4747641B" w14:textId="77777777" w:rsidR="00DD0357" w:rsidRPr="005B44CA" w:rsidRDefault="00DD0357" w:rsidP="00FF0FF4">
            <w:pPr>
              <w:spacing w:after="160" w:line="360" w:lineRule="auto"/>
            </w:pPr>
            <w:r w:rsidRPr="005B44CA">
              <w:t>£9,000</w:t>
            </w:r>
          </w:p>
        </w:tc>
        <w:tc>
          <w:tcPr>
            <w:tcW w:w="1054" w:type="pct"/>
            <w:hideMark/>
          </w:tcPr>
          <w:p w14:paraId="18D84B7C" w14:textId="77777777" w:rsidR="00DD0357" w:rsidRPr="005B44CA" w:rsidRDefault="00DD0357" w:rsidP="00FF0FF4">
            <w:pPr>
              <w:spacing w:after="160" w:line="360" w:lineRule="auto"/>
            </w:pPr>
            <w:r w:rsidRPr="005B44CA">
              <w:t>£9,000</w:t>
            </w:r>
          </w:p>
        </w:tc>
        <w:tc>
          <w:tcPr>
            <w:tcW w:w="1049" w:type="pct"/>
            <w:hideMark/>
          </w:tcPr>
          <w:p w14:paraId="3CD48833" w14:textId="77777777" w:rsidR="00DD0357" w:rsidRPr="005B44CA" w:rsidRDefault="00DD0357" w:rsidP="00FF0FF4">
            <w:pPr>
              <w:spacing w:after="160" w:line="360" w:lineRule="auto"/>
            </w:pPr>
            <w:r w:rsidRPr="005B44CA">
              <w:t>£0</w:t>
            </w:r>
          </w:p>
        </w:tc>
        <w:tc>
          <w:tcPr>
            <w:tcW w:w="1395" w:type="pct"/>
            <w:hideMark/>
          </w:tcPr>
          <w:p w14:paraId="4079D030" w14:textId="77777777" w:rsidR="00DD0357" w:rsidRPr="005B44CA" w:rsidRDefault="00DD0357" w:rsidP="00FF0FF4">
            <w:pPr>
              <w:spacing w:after="160" w:line="360" w:lineRule="auto"/>
            </w:pPr>
            <w:r w:rsidRPr="005B44CA">
              <w:t>-£4,500</w:t>
            </w:r>
          </w:p>
        </w:tc>
      </w:tr>
      <w:tr w:rsidR="00DD0357" w:rsidRPr="005B44CA" w14:paraId="34ECE39F" w14:textId="77777777" w:rsidTr="00DE33FB">
        <w:tc>
          <w:tcPr>
            <w:tcW w:w="554" w:type="pct"/>
            <w:hideMark/>
          </w:tcPr>
          <w:p w14:paraId="2955630B" w14:textId="77777777" w:rsidR="00DD0357" w:rsidRPr="005B44CA" w:rsidRDefault="00DD0357" w:rsidP="00FF0FF4">
            <w:pPr>
              <w:spacing w:after="160" w:line="360" w:lineRule="auto"/>
            </w:pPr>
            <w:r w:rsidRPr="005B44CA">
              <w:t>Apr</w:t>
            </w:r>
          </w:p>
        </w:tc>
        <w:tc>
          <w:tcPr>
            <w:tcW w:w="948" w:type="pct"/>
            <w:hideMark/>
          </w:tcPr>
          <w:p w14:paraId="4BC56F6B" w14:textId="77777777" w:rsidR="00DD0357" w:rsidRPr="005B44CA" w:rsidRDefault="00DD0357" w:rsidP="00FF0FF4">
            <w:pPr>
              <w:spacing w:after="160" w:line="360" w:lineRule="auto"/>
            </w:pPr>
            <w:r w:rsidRPr="005B44CA">
              <w:t>£12,000</w:t>
            </w:r>
          </w:p>
        </w:tc>
        <w:tc>
          <w:tcPr>
            <w:tcW w:w="1054" w:type="pct"/>
            <w:hideMark/>
          </w:tcPr>
          <w:p w14:paraId="70502E37" w14:textId="77777777" w:rsidR="00DD0357" w:rsidRPr="005B44CA" w:rsidRDefault="00DD0357" w:rsidP="00FF0FF4">
            <w:pPr>
              <w:spacing w:after="160" w:line="360" w:lineRule="auto"/>
            </w:pPr>
            <w:r w:rsidRPr="005B44CA">
              <w:t>£9,500</w:t>
            </w:r>
          </w:p>
        </w:tc>
        <w:tc>
          <w:tcPr>
            <w:tcW w:w="1049" w:type="pct"/>
            <w:hideMark/>
          </w:tcPr>
          <w:p w14:paraId="4F09E5B9" w14:textId="77777777" w:rsidR="00DD0357" w:rsidRPr="005B44CA" w:rsidRDefault="00DD0357" w:rsidP="00FF0FF4">
            <w:pPr>
              <w:spacing w:after="160" w:line="360" w:lineRule="auto"/>
            </w:pPr>
            <w:r w:rsidRPr="005B44CA">
              <w:t>£2,500</w:t>
            </w:r>
          </w:p>
        </w:tc>
        <w:tc>
          <w:tcPr>
            <w:tcW w:w="1395" w:type="pct"/>
            <w:hideMark/>
          </w:tcPr>
          <w:p w14:paraId="49BEB9DB" w14:textId="77777777" w:rsidR="00DD0357" w:rsidRPr="005B44CA" w:rsidRDefault="00DD0357" w:rsidP="00FF0FF4">
            <w:pPr>
              <w:spacing w:after="160" w:line="360" w:lineRule="auto"/>
            </w:pPr>
            <w:r w:rsidRPr="005B44CA">
              <w:t>-£2,000</w:t>
            </w:r>
          </w:p>
        </w:tc>
      </w:tr>
      <w:tr w:rsidR="00DD0357" w:rsidRPr="005B44CA" w14:paraId="56C218D9" w14:textId="77777777" w:rsidTr="00DE33FB">
        <w:tc>
          <w:tcPr>
            <w:tcW w:w="554" w:type="pct"/>
            <w:hideMark/>
          </w:tcPr>
          <w:p w14:paraId="7EE51529" w14:textId="77777777" w:rsidR="00DD0357" w:rsidRPr="005B44CA" w:rsidRDefault="00DD0357" w:rsidP="00FF0FF4">
            <w:pPr>
              <w:spacing w:after="160" w:line="360" w:lineRule="auto"/>
            </w:pPr>
            <w:r w:rsidRPr="005B44CA">
              <w:t>May</w:t>
            </w:r>
          </w:p>
        </w:tc>
        <w:tc>
          <w:tcPr>
            <w:tcW w:w="948" w:type="pct"/>
            <w:hideMark/>
          </w:tcPr>
          <w:p w14:paraId="3569D442" w14:textId="77777777" w:rsidR="00DD0357" w:rsidRPr="005B44CA" w:rsidRDefault="00DD0357" w:rsidP="00FF0FF4">
            <w:pPr>
              <w:spacing w:after="160" w:line="360" w:lineRule="auto"/>
            </w:pPr>
            <w:r w:rsidRPr="005B44CA">
              <w:t>£14,000</w:t>
            </w:r>
          </w:p>
        </w:tc>
        <w:tc>
          <w:tcPr>
            <w:tcW w:w="1054" w:type="pct"/>
            <w:hideMark/>
          </w:tcPr>
          <w:p w14:paraId="3800C650" w14:textId="77777777" w:rsidR="00DD0357" w:rsidRPr="005B44CA" w:rsidRDefault="00DD0357" w:rsidP="00FF0FF4">
            <w:pPr>
              <w:spacing w:after="160" w:line="360" w:lineRule="auto"/>
            </w:pPr>
            <w:r w:rsidRPr="005B44CA">
              <w:t>£10,000</w:t>
            </w:r>
          </w:p>
        </w:tc>
        <w:tc>
          <w:tcPr>
            <w:tcW w:w="1049" w:type="pct"/>
            <w:hideMark/>
          </w:tcPr>
          <w:p w14:paraId="10C4B8D7" w14:textId="77777777" w:rsidR="00DD0357" w:rsidRPr="005B44CA" w:rsidRDefault="00DD0357" w:rsidP="00FF0FF4">
            <w:pPr>
              <w:spacing w:after="160" w:line="360" w:lineRule="auto"/>
            </w:pPr>
            <w:r w:rsidRPr="005B44CA">
              <w:t>£4,000</w:t>
            </w:r>
          </w:p>
        </w:tc>
        <w:tc>
          <w:tcPr>
            <w:tcW w:w="1395" w:type="pct"/>
            <w:hideMark/>
          </w:tcPr>
          <w:p w14:paraId="65F3D869" w14:textId="77777777" w:rsidR="00DD0357" w:rsidRPr="005B44CA" w:rsidRDefault="00DD0357" w:rsidP="00FF0FF4">
            <w:pPr>
              <w:spacing w:after="160" w:line="360" w:lineRule="auto"/>
            </w:pPr>
            <w:r w:rsidRPr="005B44CA">
              <w:t>£2,000</w:t>
            </w:r>
          </w:p>
        </w:tc>
      </w:tr>
      <w:tr w:rsidR="00DD0357" w:rsidRPr="005B44CA" w14:paraId="21689CA9" w14:textId="77777777" w:rsidTr="00DE33FB">
        <w:tc>
          <w:tcPr>
            <w:tcW w:w="554" w:type="pct"/>
            <w:hideMark/>
          </w:tcPr>
          <w:p w14:paraId="6F401B77" w14:textId="77777777" w:rsidR="00DD0357" w:rsidRPr="005B44CA" w:rsidRDefault="00DD0357" w:rsidP="00FF0FF4">
            <w:pPr>
              <w:spacing w:after="160" w:line="360" w:lineRule="auto"/>
            </w:pPr>
            <w:r w:rsidRPr="005B44CA">
              <w:t>Jun</w:t>
            </w:r>
          </w:p>
        </w:tc>
        <w:tc>
          <w:tcPr>
            <w:tcW w:w="948" w:type="pct"/>
            <w:hideMark/>
          </w:tcPr>
          <w:p w14:paraId="096A8DE2" w14:textId="77777777" w:rsidR="00DD0357" w:rsidRPr="005B44CA" w:rsidRDefault="00DD0357" w:rsidP="00FF0FF4">
            <w:pPr>
              <w:spacing w:after="160" w:line="360" w:lineRule="auto"/>
            </w:pPr>
            <w:r w:rsidRPr="005B44CA">
              <w:t>£16,000</w:t>
            </w:r>
          </w:p>
        </w:tc>
        <w:tc>
          <w:tcPr>
            <w:tcW w:w="1054" w:type="pct"/>
            <w:hideMark/>
          </w:tcPr>
          <w:p w14:paraId="57D1CF12" w14:textId="77777777" w:rsidR="00DD0357" w:rsidRPr="005B44CA" w:rsidRDefault="00DD0357" w:rsidP="00FF0FF4">
            <w:pPr>
              <w:spacing w:after="160" w:line="360" w:lineRule="auto"/>
            </w:pPr>
            <w:r w:rsidRPr="005B44CA">
              <w:t>£10,000</w:t>
            </w:r>
          </w:p>
        </w:tc>
        <w:tc>
          <w:tcPr>
            <w:tcW w:w="1049" w:type="pct"/>
            <w:hideMark/>
          </w:tcPr>
          <w:p w14:paraId="2701D9AE" w14:textId="77777777" w:rsidR="00DD0357" w:rsidRPr="005B44CA" w:rsidRDefault="00DD0357" w:rsidP="00FF0FF4">
            <w:pPr>
              <w:spacing w:after="160" w:line="360" w:lineRule="auto"/>
            </w:pPr>
            <w:r w:rsidRPr="005B44CA">
              <w:t>£6,000</w:t>
            </w:r>
          </w:p>
        </w:tc>
        <w:tc>
          <w:tcPr>
            <w:tcW w:w="1395" w:type="pct"/>
            <w:hideMark/>
          </w:tcPr>
          <w:p w14:paraId="0D08B085" w14:textId="77777777" w:rsidR="00DD0357" w:rsidRPr="005B44CA" w:rsidRDefault="00DD0357" w:rsidP="00FF0FF4">
            <w:pPr>
              <w:spacing w:after="160" w:line="360" w:lineRule="auto"/>
            </w:pPr>
            <w:r w:rsidRPr="005B44CA">
              <w:t>£8,000</w:t>
            </w:r>
          </w:p>
        </w:tc>
      </w:tr>
      <w:tr w:rsidR="00DD0357" w:rsidRPr="005B44CA" w14:paraId="0CFC755C" w14:textId="77777777" w:rsidTr="00DE33FB">
        <w:tc>
          <w:tcPr>
            <w:tcW w:w="554" w:type="pct"/>
            <w:hideMark/>
          </w:tcPr>
          <w:p w14:paraId="454EB7AA" w14:textId="77777777" w:rsidR="00DD0357" w:rsidRPr="005B44CA" w:rsidRDefault="00DD0357" w:rsidP="00FF0FF4">
            <w:pPr>
              <w:spacing w:after="160" w:line="360" w:lineRule="auto"/>
            </w:pPr>
            <w:r w:rsidRPr="005B44CA">
              <w:t>Jul</w:t>
            </w:r>
          </w:p>
        </w:tc>
        <w:tc>
          <w:tcPr>
            <w:tcW w:w="948" w:type="pct"/>
            <w:hideMark/>
          </w:tcPr>
          <w:p w14:paraId="77E8DE67" w14:textId="77777777" w:rsidR="00DD0357" w:rsidRPr="005B44CA" w:rsidRDefault="00DD0357" w:rsidP="00FF0FF4">
            <w:pPr>
              <w:spacing w:after="160" w:line="360" w:lineRule="auto"/>
            </w:pPr>
            <w:r w:rsidRPr="005B44CA">
              <w:t>£18,000</w:t>
            </w:r>
          </w:p>
        </w:tc>
        <w:tc>
          <w:tcPr>
            <w:tcW w:w="1054" w:type="pct"/>
            <w:hideMark/>
          </w:tcPr>
          <w:p w14:paraId="3BA919F7" w14:textId="77777777" w:rsidR="00DD0357" w:rsidRPr="005B44CA" w:rsidRDefault="00DD0357" w:rsidP="00FF0FF4">
            <w:pPr>
              <w:spacing w:after="160" w:line="360" w:lineRule="auto"/>
            </w:pPr>
            <w:r w:rsidRPr="005B44CA">
              <w:t>£10,000</w:t>
            </w:r>
          </w:p>
        </w:tc>
        <w:tc>
          <w:tcPr>
            <w:tcW w:w="1049" w:type="pct"/>
            <w:hideMark/>
          </w:tcPr>
          <w:p w14:paraId="6155FF02" w14:textId="77777777" w:rsidR="00DD0357" w:rsidRPr="005B44CA" w:rsidRDefault="00DD0357" w:rsidP="00FF0FF4">
            <w:pPr>
              <w:spacing w:after="160" w:line="360" w:lineRule="auto"/>
            </w:pPr>
            <w:r w:rsidRPr="005B44CA">
              <w:t>£8,000</w:t>
            </w:r>
          </w:p>
        </w:tc>
        <w:tc>
          <w:tcPr>
            <w:tcW w:w="1395" w:type="pct"/>
            <w:hideMark/>
          </w:tcPr>
          <w:p w14:paraId="3B24C73E" w14:textId="77777777" w:rsidR="00DD0357" w:rsidRPr="005B44CA" w:rsidRDefault="00DD0357" w:rsidP="00FF0FF4">
            <w:pPr>
              <w:spacing w:after="160" w:line="360" w:lineRule="auto"/>
            </w:pPr>
            <w:r w:rsidRPr="005B44CA">
              <w:t>£16,000</w:t>
            </w:r>
          </w:p>
        </w:tc>
      </w:tr>
      <w:tr w:rsidR="00DD0357" w:rsidRPr="005B44CA" w14:paraId="78C5648D" w14:textId="77777777" w:rsidTr="00DE33FB">
        <w:tc>
          <w:tcPr>
            <w:tcW w:w="554" w:type="pct"/>
            <w:hideMark/>
          </w:tcPr>
          <w:p w14:paraId="4C2F0A1C" w14:textId="77777777" w:rsidR="00DD0357" w:rsidRPr="005B44CA" w:rsidRDefault="00DD0357" w:rsidP="00FF0FF4">
            <w:pPr>
              <w:spacing w:after="160" w:line="360" w:lineRule="auto"/>
            </w:pPr>
            <w:r w:rsidRPr="005B44CA">
              <w:t>Aug</w:t>
            </w:r>
          </w:p>
        </w:tc>
        <w:tc>
          <w:tcPr>
            <w:tcW w:w="948" w:type="pct"/>
            <w:hideMark/>
          </w:tcPr>
          <w:p w14:paraId="43A3BD26" w14:textId="77777777" w:rsidR="00DD0357" w:rsidRPr="005B44CA" w:rsidRDefault="00DD0357" w:rsidP="00FF0FF4">
            <w:pPr>
              <w:spacing w:after="160" w:line="360" w:lineRule="auto"/>
            </w:pPr>
            <w:r w:rsidRPr="005B44CA">
              <w:t>£20,000</w:t>
            </w:r>
          </w:p>
        </w:tc>
        <w:tc>
          <w:tcPr>
            <w:tcW w:w="1054" w:type="pct"/>
            <w:hideMark/>
          </w:tcPr>
          <w:p w14:paraId="7B9C20A2" w14:textId="77777777" w:rsidR="00DD0357" w:rsidRPr="005B44CA" w:rsidRDefault="00DD0357" w:rsidP="00FF0FF4">
            <w:pPr>
              <w:spacing w:after="160" w:line="360" w:lineRule="auto"/>
            </w:pPr>
            <w:r w:rsidRPr="005B44CA">
              <w:t>£10,500</w:t>
            </w:r>
          </w:p>
        </w:tc>
        <w:tc>
          <w:tcPr>
            <w:tcW w:w="1049" w:type="pct"/>
            <w:hideMark/>
          </w:tcPr>
          <w:p w14:paraId="2F9CF225" w14:textId="77777777" w:rsidR="00DD0357" w:rsidRPr="005B44CA" w:rsidRDefault="00DD0357" w:rsidP="00FF0FF4">
            <w:pPr>
              <w:spacing w:after="160" w:line="360" w:lineRule="auto"/>
            </w:pPr>
            <w:r w:rsidRPr="005B44CA">
              <w:t>£9,500</w:t>
            </w:r>
          </w:p>
        </w:tc>
        <w:tc>
          <w:tcPr>
            <w:tcW w:w="1395" w:type="pct"/>
            <w:hideMark/>
          </w:tcPr>
          <w:p w14:paraId="330242B2" w14:textId="77777777" w:rsidR="00DD0357" w:rsidRPr="005B44CA" w:rsidRDefault="00DD0357" w:rsidP="00FF0FF4">
            <w:pPr>
              <w:spacing w:after="160" w:line="360" w:lineRule="auto"/>
            </w:pPr>
            <w:r w:rsidRPr="005B44CA">
              <w:t>£25,500</w:t>
            </w:r>
          </w:p>
        </w:tc>
      </w:tr>
      <w:tr w:rsidR="00DD0357" w:rsidRPr="005B44CA" w14:paraId="2FEF429A" w14:textId="77777777" w:rsidTr="00DE33FB">
        <w:tc>
          <w:tcPr>
            <w:tcW w:w="554" w:type="pct"/>
            <w:hideMark/>
          </w:tcPr>
          <w:p w14:paraId="47AF76C6" w14:textId="77777777" w:rsidR="00DD0357" w:rsidRPr="005B44CA" w:rsidRDefault="00DD0357" w:rsidP="00FF0FF4">
            <w:pPr>
              <w:spacing w:after="160" w:line="360" w:lineRule="auto"/>
            </w:pPr>
            <w:r w:rsidRPr="005B44CA">
              <w:t>Sep</w:t>
            </w:r>
          </w:p>
        </w:tc>
        <w:tc>
          <w:tcPr>
            <w:tcW w:w="948" w:type="pct"/>
            <w:hideMark/>
          </w:tcPr>
          <w:p w14:paraId="316C6605" w14:textId="77777777" w:rsidR="00DD0357" w:rsidRPr="005B44CA" w:rsidRDefault="00DD0357" w:rsidP="00FF0FF4">
            <w:pPr>
              <w:spacing w:after="160" w:line="360" w:lineRule="auto"/>
            </w:pPr>
            <w:r w:rsidRPr="005B44CA">
              <w:t>£22,000</w:t>
            </w:r>
          </w:p>
        </w:tc>
        <w:tc>
          <w:tcPr>
            <w:tcW w:w="1054" w:type="pct"/>
            <w:hideMark/>
          </w:tcPr>
          <w:p w14:paraId="26928A5C" w14:textId="77777777" w:rsidR="00DD0357" w:rsidRPr="005B44CA" w:rsidRDefault="00DD0357" w:rsidP="00FF0FF4">
            <w:pPr>
              <w:spacing w:after="160" w:line="360" w:lineRule="auto"/>
            </w:pPr>
            <w:r w:rsidRPr="005B44CA">
              <w:t>£11,000</w:t>
            </w:r>
          </w:p>
        </w:tc>
        <w:tc>
          <w:tcPr>
            <w:tcW w:w="1049" w:type="pct"/>
            <w:hideMark/>
          </w:tcPr>
          <w:p w14:paraId="5ED2BC45" w14:textId="77777777" w:rsidR="00DD0357" w:rsidRPr="005B44CA" w:rsidRDefault="00DD0357" w:rsidP="00FF0FF4">
            <w:pPr>
              <w:spacing w:after="160" w:line="360" w:lineRule="auto"/>
            </w:pPr>
            <w:r w:rsidRPr="005B44CA">
              <w:t>£11,000</w:t>
            </w:r>
          </w:p>
        </w:tc>
        <w:tc>
          <w:tcPr>
            <w:tcW w:w="1395" w:type="pct"/>
            <w:hideMark/>
          </w:tcPr>
          <w:p w14:paraId="558D7C88" w14:textId="77777777" w:rsidR="00DD0357" w:rsidRPr="005B44CA" w:rsidRDefault="00DD0357" w:rsidP="00FF0FF4">
            <w:pPr>
              <w:spacing w:after="160" w:line="360" w:lineRule="auto"/>
            </w:pPr>
            <w:r w:rsidRPr="005B44CA">
              <w:t>£36,500</w:t>
            </w:r>
          </w:p>
        </w:tc>
      </w:tr>
      <w:tr w:rsidR="00DD0357" w:rsidRPr="005B44CA" w14:paraId="2CC8A3D3" w14:textId="77777777" w:rsidTr="00DE33FB">
        <w:tc>
          <w:tcPr>
            <w:tcW w:w="554" w:type="pct"/>
            <w:hideMark/>
          </w:tcPr>
          <w:p w14:paraId="08DAD595" w14:textId="77777777" w:rsidR="00DD0357" w:rsidRPr="005B44CA" w:rsidRDefault="00DD0357" w:rsidP="00FF0FF4">
            <w:pPr>
              <w:spacing w:after="160" w:line="360" w:lineRule="auto"/>
            </w:pPr>
            <w:r w:rsidRPr="005B44CA">
              <w:t>Oct</w:t>
            </w:r>
          </w:p>
        </w:tc>
        <w:tc>
          <w:tcPr>
            <w:tcW w:w="948" w:type="pct"/>
            <w:hideMark/>
          </w:tcPr>
          <w:p w14:paraId="4E405B1E" w14:textId="77777777" w:rsidR="00DD0357" w:rsidRPr="005B44CA" w:rsidRDefault="00DD0357" w:rsidP="00FF0FF4">
            <w:pPr>
              <w:spacing w:after="160" w:line="360" w:lineRule="auto"/>
            </w:pPr>
            <w:r w:rsidRPr="005B44CA">
              <w:t>£25,000</w:t>
            </w:r>
          </w:p>
        </w:tc>
        <w:tc>
          <w:tcPr>
            <w:tcW w:w="1054" w:type="pct"/>
            <w:hideMark/>
          </w:tcPr>
          <w:p w14:paraId="15F46B43" w14:textId="77777777" w:rsidR="00DD0357" w:rsidRPr="005B44CA" w:rsidRDefault="00DD0357" w:rsidP="00FF0FF4">
            <w:pPr>
              <w:spacing w:after="160" w:line="360" w:lineRule="auto"/>
            </w:pPr>
            <w:r w:rsidRPr="005B44CA">
              <w:t>£11,500</w:t>
            </w:r>
          </w:p>
        </w:tc>
        <w:tc>
          <w:tcPr>
            <w:tcW w:w="1049" w:type="pct"/>
            <w:hideMark/>
          </w:tcPr>
          <w:p w14:paraId="5CC3A941" w14:textId="77777777" w:rsidR="00DD0357" w:rsidRPr="005B44CA" w:rsidRDefault="00DD0357" w:rsidP="00FF0FF4">
            <w:pPr>
              <w:spacing w:after="160" w:line="360" w:lineRule="auto"/>
            </w:pPr>
            <w:r w:rsidRPr="005B44CA">
              <w:t>£13,500</w:t>
            </w:r>
          </w:p>
        </w:tc>
        <w:tc>
          <w:tcPr>
            <w:tcW w:w="1395" w:type="pct"/>
            <w:hideMark/>
          </w:tcPr>
          <w:p w14:paraId="5940FA21" w14:textId="77777777" w:rsidR="00DD0357" w:rsidRPr="005B44CA" w:rsidRDefault="00DD0357" w:rsidP="00FF0FF4">
            <w:pPr>
              <w:spacing w:after="160" w:line="360" w:lineRule="auto"/>
            </w:pPr>
            <w:r w:rsidRPr="005B44CA">
              <w:t>£50,000</w:t>
            </w:r>
          </w:p>
        </w:tc>
      </w:tr>
      <w:tr w:rsidR="00DD0357" w:rsidRPr="005B44CA" w14:paraId="71499E40" w14:textId="77777777" w:rsidTr="00DE33FB">
        <w:tc>
          <w:tcPr>
            <w:tcW w:w="554" w:type="pct"/>
            <w:hideMark/>
          </w:tcPr>
          <w:p w14:paraId="28419558" w14:textId="77777777" w:rsidR="00DD0357" w:rsidRPr="005B44CA" w:rsidRDefault="00DD0357" w:rsidP="00FF0FF4">
            <w:pPr>
              <w:spacing w:after="160" w:line="360" w:lineRule="auto"/>
            </w:pPr>
            <w:r w:rsidRPr="005B44CA">
              <w:lastRenderedPageBreak/>
              <w:t>Nov</w:t>
            </w:r>
          </w:p>
        </w:tc>
        <w:tc>
          <w:tcPr>
            <w:tcW w:w="948" w:type="pct"/>
            <w:hideMark/>
          </w:tcPr>
          <w:p w14:paraId="770B1394" w14:textId="77777777" w:rsidR="00DD0357" w:rsidRPr="005B44CA" w:rsidRDefault="00DD0357" w:rsidP="00FF0FF4">
            <w:pPr>
              <w:spacing w:after="160" w:line="360" w:lineRule="auto"/>
            </w:pPr>
            <w:r w:rsidRPr="005B44CA">
              <w:t>£27,000</w:t>
            </w:r>
          </w:p>
        </w:tc>
        <w:tc>
          <w:tcPr>
            <w:tcW w:w="1054" w:type="pct"/>
            <w:hideMark/>
          </w:tcPr>
          <w:p w14:paraId="7EFB00F5" w14:textId="77777777" w:rsidR="00DD0357" w:rsidRPr="005B44CA" w:rsidRDefault="00DD0357" w:rsidP="00FF0FF4">
            <w:pPr>
              <w:spacing w:after="160" w:line="360" w:lineRule="auto"/>
            </w:pPr>
            <w:r w:rsidRPr="005B44CA">
              <w:t>£11,500</w:t>
            </w:r>
          </w:p>
        </w:tc>
        <w:tc>
          <w:tcPr>
            <w:tcW w:w="1049" w:type="pct"/>
            <w:hideMark/>
          </w:tcPr>
          <w:p w14:paraId="7E60C24B" w14:textId="77777777" w:rsidR="00DD0357" w:rsidRPr="005B44CA" w:rsidRDefault="00DD0357" w:rsidP="00FF0FF4">
            <w:pPr>
              <w:spacing w:after="160" w:line="360" w:lineRule="auto"/>
            </w:pPr>
            <w:r w:rsidRPr="005B44CA">
              <w:t>£15,500</w:t>
            </w:r>
          </w:p>
        </w:tc>
        <w:tc>
          <w:tcPr>
            <w:tcW w:w="1395" w:type="pct"/>
            <w:hideMark/>
          </w:tcPr>
          <w:p w14:paraId="610AAADC" w14:textId="77777777" w:rsidR="00DD0357" w:rsidRPr="005B44CA" w:rsidRDefault="00DD0357" w:rsidP="00FF0FF4">
            <w:pPr>
              <w:spacing w:after="160" w:line="360" w:lineRule="auto"/>
            </w:pPr>
            <w:r w:rsidRPr="005B44CA">
              <w:t>£65,500</w:t>
            </w:r>
          </w:p>
        </w:tc>
      </w:tr>
      <w:tr w:rsidR="00DD0357" w:rsidRPr="005B44CA" w14:paraId="65877E6E" w14:textId="77777777" w:rsidTr="00DE33FB">
        <w:tc>
          <w:tcPr>
            <w:tcW w:w="554" w:type="pct"/>
            <w:hideMark/>
          </w:tcPr>
          <w:p w14:paraId="3048DF68" w14:textId="77777777" w:rsidR="00DD0357" w:rsidRPr="005B44CA" w:rsidRDefault="00DD0357" w:rsidP="00FF0FF4">
            <w:pPr>
              <w:spacing w:after="160" w:line="360" w:lineRule="auto"/>
            </w:pPr>
            <w:r w:rsidRPr="005B44CA">
              <w:t>Dec</w:t>
            </w:r>
          </w:p>
        </w:tc>
        <w:tc>
          <w:tcPr>
            <w:tcW w:w="948" w:type="pct"/>
            <w:hideMark/>
          </w:tcPr>
          <w:p w14:paraId="76AF70D2" w14:textId="77777777" w:rsidR="00DD0357" w:rsidRPr="005B44CA" w:rsidRDefault="00DD0357" w:rsidP="00FF0FF4">
            <w:pPr>
              <w:spacing w:after="160" w:line="360" w:lineRule="auto"/>
            </w:pPr>
            <w:r w:rsidRPr="005B44CA">
              <w:t>£30,000</w:t>
            </w:r>
          </w:p>
        </w:tc>
        <w:tc>
          <w:tcPr>
            <w:tcW w:w="1054" w:type="pct"/>
            <w:hideMark/>
          </w:tcPr>
          <w:p w14:paraId="4388128A" w14:textId="77777777" w:rsidR="00DD0357" w:rsidRPr="005B44CA" w:rsidRDefault="00DD0357" w:rsidP="00FF0FF4">
            <w:pPr>
              <w:spacing w:after="160" w:line="360" w:lineRule="auto"/>
            </w:pPr>
            <w:r w:rsidRPr="005B44CA">
              <w:t>£12,000</w:t>
            </w:r>
          </w:p>
        </w:tc>
        <w:tc>
          <w:tcPr>
            <w:tcW w:w="1049" w:type="pct"/>
            <w:hideMark/>
          </w:tcPr>
          <w:p w14:paraId="563C017D" w14:textId="77777777" w:rsidR="00DD0357" w:rsidRPr="005B44CA" w:rsidRDefault="00DD0357" w:rsidP="00FF0FF4">
            <w:pPr>
              <w:spacing w:after="160" w:line="360" w:lineRule="auto"/>
            </w:pPr>
            <w:r w:rsidRPr="005B44CA">
              <w:t>£18,000</w:t>
            </w:r>
          </w:p>
        </w:tc>
        <w:tc>
          <w:tcPr>
            <w:tcW w:w="1395" w:type="pct"/>
            <w:hideMark/>
          </w:tcPr>
          <w:p w14:paraId="5711EB94" w14:textId="77777777" w:rsidR="00DD0357" w:rsidRPr="005B44CA" w:rsidRDefault="00DD0357" w:rsidP="00FF0FF4">
            <w:pPr>
              <w:spacing w:after="160" w:line="360" w:lineRule="auto"/>
            </w:pPr>
            <w:r w:rsidRPr="005B44CA">
              <w:t>£83,500</w:t>
            </w:r>
          </w:p>
        </w:tc>
      </w:tr>
    </w:tbl>
    <w:p w14:paraId="1A0A30DC" w14:textId="77777777" w:rsidR="00DD0357" w:rsidRPr="00067860" w:rsidRDefault="00DD0357" w:rsidP="00DD0357"/>
    <w:p w14:paraId="140114CF" w14:textId="77777777" w:rsidR="00DD0357" w:rsidRPr="00067860" w:rsidRDefault="00DD0357" w:rsidP="00DD0357">
      <w:pPr>
        <w:pStyle w:val="Heading2"/>
      </w:pPr>
      <w:bookmarkStart w:id="13" w:name="_Toc201843609"/>
      <w:r w:rsidRPr="00067860">
        <w:t>SWOT Analysis &amp; Weakness Actions</w:t>
      </w:r>
      <w:bookmarkEnd w:id="13"/>
    </w:p>
    <w:p w14:paraId="0887F51C" w14:textId="77777777" w:rsidR="00DD0357" w:rsidRDefault="00DD0357" w:rsidP="00DD0357">
      <w:r w:rsidRPr="00067860">
        <w:rPr>
          <w:b/>
          <w:bCs/>
        </w:rPr>
        <w:t>Weakness Identified:</w:t>
      </w:r>
      <w:r w:rsidRPr="00067860">
        <w:t xml:space="preserve"> Limited </w:t>
      </w:r>
      <w:r w:rsidRPr="00067860">
        <w:rPr>
          <w:b/>
          <w:bCs/>
        </w:rPr>
        <w:t>brand awareness</w:t>
      </w:r>
      <w:r w:rsidRPr="00067860">
        <w:t xml:space="preserve"> in a niche wellness market.</w:t>
      </w:r>
    </w:p>
    <w:p w14:paraId="62D2F794" w14:textId="77777777" w:rsidR="00DD0357" w:rsidRPr="00067860" w:rsidRDefault="00DD0357" w:rsidP="00DD0357">
      <w:r w:rsidRPr="00067860">
        <w:rPr>
          <w:b/>
          <w:bCs/>
        </w:rPr>
        <w:t>Actions to Overcome:</w:t>
      </w:r>
    </w:p>
    <w:p w14:paraId="5270E2C0" w14:textId="77777777" w:rsidR="00DD0357" w:rsidRPr="00067860" w:rsidRDefault="00DD0357" w:rsidP="00DD0357">
      <w:pPr>
        <w:numPr>
          <w:ilvl w:val="0"/>
          <w:numId w:val="17"/>
        </w:numPr>
      </w:pPr>
      <w:r w:rsidRPr="00067860">
        <w:rPr>
          <w:b/>
          <w:bCs/>
        </w:rPr>
        <w:t>Collaborate with health influencers</w:t>
      </w:r>
      <w:r w:rsidRPr="00067860">
        <w:t xml:space="preserve"> to build social proof</w:t>
      </w:r>
      <w:r>
        <w:t xml:space="preserve"> (</w:t>
      </w:r>
      <w:r w:rsidRPr="00765BA9">
        <w:t>Yurin, Dorodnykh, and Shigarov, 2021</w:t>
      </w:r>
      <w:r>
        <w:t>)</w:t>
      </w:r>
    </w:p>
    <w:p w14:paraId="4FB7AE80" w14:textId="77777777" w:rsidR="00DD0357" w:rsidRPr="00067860" w:rsidRDefault="00DD0357" w:rsidP="00DD0357">
      <w:pPr>
        <w:numPr>
          <w:ilvl w:val="0"/>
          <w:numId w:val="17"/>
        </w:numPr>
      </w:pPr>
      <w:r w:rsidRPr="00067860">
        <w:t xml:space="preserve">Invest in </w:t>
      </w:r>
      <w:r w:rsidRPr="00067860">
        <w:rPr>
          <w:b/>
          <w:bCs/>
        </w:rPr>
        <w:t>local SEO and Google Business</w:t>
      </w:r>
      <w:r w:rsidRPr="00067860">
        <w:t xml:space="preserve"> optimisation</w:t>
      </w:r>
    </w:p>
    <w:p w14:paraId="54AE3AAB" w14:textId="77777777" w:rsidR="00DD0357" w:rsidRPr="00067860" w:rsidRDefault="00DD0357" w:rsidP="00DD0357">
      <w:pPr>
        <w:numPr>
          <w:ilvl w:val="0"/>
          <w:numId w:val="17"/>
        </w:numPr>
      </w:pPr>
      <w:r w:rsidRPr="00067860">
        <w:t xml:space="preserve">Launch </w:t>
      </w:r>
      <w:r w:rsidRPr="00067860">
        <w:rPr>
          <w:b/>
          <w:bCs/>
        </w:rPr>
        <w:t>referral discount schemes</w:t>
      </w:r>
      <w:r w:rsidRPr="00067860">
        <w:t xml:space="preserve"> to encourage word-of-mouth</w:t>
      </w:r>
    </w:p>
    <w:p w14:paraId="3B0D879D" w14:textId="77777777" w:rsidR="00DD0357" w:rsidRPr="00067860" w:rsidRDefault="00DD0357" w:rsidP="00DD0357">
      <w:pPr>
        <w:numPr>
          <w:ilvl w:val="0"/>
          <w:numId w:val="17"/>
        </w:numPr>
      </w:pPr>
      <w:r w:rsidRPr="00067860">
        <w:t xml:space="preserve">Use </w:t>
      </w:r>
      <w:r w:rsidRPr="00067860">
        <w:rPr>
          <w:b/>
          <w:bCs/>
        </w:rPr>
        <w:t>PR and website content</w:t>
      </w:r>
      <w:r w:rsidRPr="00067860">
        <w:t xml:space="preserve"> to highlight scientific credibility</w:t>
      </w:r>
      <w:r>
        <w:t xml:space="preserve"> (</w:t>
      </w:r>
      <w:r w:rsidRPr="00765BA9">
        <w:t>Bi, Xiao, and Deng, 2024</w:t>
      </w:r>
      <w:r>
        <w:t>)</w:t>
      </w:r>
    </w:p>
    <w:p w14:paraId="1118758B" w14:textId="77777777" w:rsidR="00DD0357" w:rsidRPr="00067860" w:rsidRDefault="00DD0357" w:rsidP="00DD0357">
      <w:r w:rsidRPr="00067860">
        <w:t>These strategies will help establish trust, attract early adopters, and grow brand presence during the critical first year of trading.</w:t>
      </w:r>
    </w:p>
    <w:p w14:paraId="7262115C" w14:textId="77777777" w:rsidR="00DD0357" w:rsidRDefault="00DD0357" w:rsidP="00DD0357">
      <w:pPr>
        <w:rPr>
          <w:rFonts w:eastAsiaTheme="majorEastAsia" w:cstheme="majorBidi"/>
          <w:b/>
          <w:sz w:val="28"/>
          <w:szCs w:val="32"/>
        </w:rPr>
      </w:pPr>
      <w:r>
        <w:br w:type="page"/>
      </w:r>
    </w:p>
    <w:p w14:paraId="3740FBA5" w14:textId="77777777" w:rsidR="00DD0357" w:rsidRPr="002563F3" w:rsidRDefault="00DD0357" w:rsidP="00DD0357">
      <w:pPr>
        <w:pStyle w:val="Heading1"/>
      </w:pPr>
      <w:bookmarkStart w:id="14" w:name="_Toc201843610"/>
      <w:r w:rsidRPr="002563F3">
        <w:lastRenderedPageBreak/>
        <w:t>Part 2 – Individual Reflection</w:t>
      </w:r>
      <w:bookmarkEnd w:id="14"/>
    </w:p>
    <w:p w14:paraId="5302C148" w14:textId="77777777" w:rsidR="00DD0357" w:rsidRPr="002563F3" w:rsidRDefault="00DD0357" w:rsidP="00DD0357">
      <w:pPr>
        <w:pStyle w:val="Heading2"/>
      </w:pPr>
      <w:bookmarkStart w:id="15" w:name="_Toc201843611"/>
      <w:r w:rsidRPr="002563F3">
        <w:t>New Skills &amp; Knowledge Acquired</w:t>
      </w:r>
      <w:bookmarkEnd w:id="15"/>
    </w:p>
    <w:p w14:paraId="2BBDC6EB" w14:textId="77777777" w:rsidR="00DD0357" w:rsidRPr="00050FEB" w:rsidRDefault="00DD0357" w:rsidP="00DD0357">
      <w:r w:rsidRPr="00050FEB">
        <w:t xml:space="preserve">Throughout the development of my business plan for the K8 Water Ionizer, I have acquired a broad range of practical and digital skills that are vital for modern entrepreneurship. One of the most significant learning areas was in market research design and interpretation. Designing an online survey, collecting data, and interpreting trends gave me the ability to shape business decisions based on evidence rather than assumptions. </w:t>
      </w:r>
    </w:p>
    <w:p w14:paraId="2A84DE18" w14:textId="77777777" w:rsidR="00DD0357" w:rsidRPr="00050FEB" w:rsidRDefault="00DD0357" w:rsidP="00DD0357">
      <w:r w:rsidRPr="00050FEB">
        <w:t>I also developed new skills in Microsoft Excel, particularly in building a 12-month cash flow forecast. Understanding how to calculate profit, track monthly changes, and visualise financial performance greatly enhanced my confidence in financial planning.</w:t>
      </w:r>
    </w:p>
    <w:p w14:paraId="46490573" w14:textId="77777777" w:rsidR="00DD0357" w:rsidRPr="002563F3" w:rsidRDefault="00DD0357" w:rsidP="00DD0357">
      <w:r w:rsidRPr="00050FEB">
        <w:t>Furthermore, I gained a deeper understanding of digital marketing, especially the role of SEO and keyword optimisation in driving web traffic. Lastly, tools like SWOT analysis and SMART objectives helped me formalise ideas, identify opportunities and risks</w:t>
      </w:r>
      <w:r w:rsidRPr="002563F3">
        <w:t>, and structure realistic goals. These frameworks will remain crucial in future projects.</w:t>
      </w:r>
    </w:p>
    <w:p w14:paraId="7A62F899" w14:textId="77777777" w:rsidR="00DD0357" w:rsidRPr="002563F3" w:rsidRDefault="00DD0357" w:rsidP="00DD0357">
      <w:pPr>
        <w:pStyle w:val="Heading2"/>
      </w:pPr>
      <w:bookmarkStart w:id="16" w:name="_Toc201843612"/>
      <w:r w:rsidRPr="002563F3">
        <w:t>Entrepreneurial Trait to Develop – Risk Tolerance</w:t>
      </w:r>
      <w:bookmarkEnd w:id="16"/>
    </w:p>
    <w:p w14:paraId="41E7EE08" w14:textId="77777777" w:rsidR="00DD0357" w:rsidRPr="00050FEB" w:rsidRDefault="00DD0357" w:rsidP="00DD0357">
      <w:r w:rsidRPr="00050FEB">
        <w:t xml:space="preserve">An entrepreneurial trait I recognised that I need to further develop is risk tolerance. As someone who tends to be cautious with financial decisions, I found it challenging to confidently plan for business loans or rely on uncertain customer demand. </w:t>
      </w:r>
    </w:p>
    <w:p w14:paraId="79A38AD6" w14:textId="77777777" w:rsidR="00DD0357" w:rsidRPr="00050FEB" w:rsidRDefault="00DD0357" w:rsidP="00DD0357">
      <w:r w:rsidRPr="00050FEB">
        <w:t xml:space="preserve">To build this trait, I plan to join entrepreneur networks where I can learn from experienced founders who’ve managed uncertainty successfully. I also intend to attend risk-based decision-making workshops or short business courses that focus on how to analyse and mitigate risk. Finally, I aim to consult with mentors, particularly in the health and wellness sector, who can help me identify smart strategies and avoid common financial pitfalls. </w:t>
      </w:r>
    </w:p>
    <w:p w14:paraId="12121D18" w14:textId="77777777" w:rsidR="00DD0357" w:rsidRPr="002563F3" w:rsidRDefault="00DD0357" w:rsidP="00DD0357">
      <w:pPr>
        <w:pStyle w:val="Heading2"/>
      </w:pPr>
      <w:bookmarkStart w:id="17" w:name="_Toc201843613"/>
      <w:r w:rsidRPr="002563F3">
        <w:t>Would I Invest as an Angel Investor?</w:t>
      </w:r>
      <w:bookmarkEnd w:id="17"/>
    </w:p>
    <w:p w14:paraId="5BF2E42E" w14:textId="77777777" w:rsidR="00DD0357" w:rsidRPr="00050FEB" w:rsidRDefault="00DD0357" w:rsidP="00DD0357">
      <w:r w:rsidRPr="00050FEB">
        <w:t>If I were an angel investor, I would choose to invest in the K8 Water Ionizer business. Firstly, the product taps into two powerful and rising consumer trends: health consciousness and sustainability. The device supports eco-living while offering scientifically backed health benefits, which appeals to a broad but niche market.</w:t>
      </w:r>
    </w:p>
    <w:p w14:paraId="102896F9" w14:textId="77777777" w:rsidR="00DD0357" w:rsidRPr="00050FEB" w:rsidRDefault="00DD0357" w:rsidP="00DD0357">
      <w:r w:rsidRPr="00050FEB">
        <w:t xml:space="preserve">The business is built on solid, data-backed research, with clear evidence of willingness to pay a premium price. It also features defined audience segmentation and a compelling unique selling point in its five-mode ionization system. </w:t>
      </w:r>
    </w:p>
    <w:p w14:paraId="00349545" w14:textId="77777777" w:rsidR="00DD0357" w:rsidRPr="00050FEB" w:rsidRDefault="00DD0357" w:rsidP="00DD0357">
      <w:r w:rsidRPr="00050FEB">
        <w:lastRenderedPageBreak/>
        <w:t>The only concern may be the current lack of brand awareness in the UK market, which could hinder rapid adoption. However, the planned SEO strategy and use of influencers are effective and scalable tactics that mitigate this risk.</w:t>
      </w:r>
    </w:p>
    <w:p w14:paraId="7C4F1E20" w14:textId="77777777" w:rsidR="00DD0357" w:rsidRDefault="00DD0357" w:rsidP="00DD0357">
      <w:pPr>
        <w:rPr>
          <w:rFonts w:eastAsiaTheme="majorEastAsia" w:cstheme="majorBidi"/>
          <w:b/>
          <w:sz w:val="28"/>
          <w:szCs w:val="32"/>
        </w:rPr>
      </w:pPr>
      <w:r>
        <w:br w:type="page"/>
      </w:r>
    </w:p>
    <w:p w14:paraId="0243BC53" w14:textId="77777777" w:rsidR="00DD0357" w:rsidRDefault="00DD0357" w:rsidP="00DD0357">
      <w:pPr>
        <w:pStyle w:val="Heading1"/>
      </w:pPr>
      <w:bookmarkStart w:id="18" w:name="_Toc201843614"/>
      <w:r>
        <w:lastRenderedPageBreak/>
        <w:t>References</w:t>
      </w:r>
      <w:bookmarkEnd w:id="18"/>
    </w:p>
    <w:p w14:paraId="7B754ABF" w14:textId="77777777" w:rsidR="00DE33FB" w:rsidRDefault="00DE33FB" w:rsidP="00DE33FB">
      <w:pPr>
        <w:jc w:val="left"/>
      </w:pPr>
      <w:r w:rsidRPr="00422726">
        <w:t xml:space="preserve">Adesina, O.B., William, C. and Oke, E.I. </w:t>
      </w:r>
      <w:r>
        <w:t>(</w:t>
      </w:r>
      <w:r w:rsidRPr="00422726">
        <w:t>2024</w:t>
      </w:r>
      <w:r>
        <w:t>)</w:t>
      </w:r>
      <w:r w:rsidRPr="00422726">
        <w:t xml:space="preserve"> </w:t>
      </w:r>
      <w:r>
        <w:t>‘</w:t>
      </w:r>
      <w:r w:rsidRPr="00422726">
        <w:t>Evolution in water treatment: Exploring traditional self-purification methods and emerging technologies for drinking water and wastewater treatment: A review</w:t>
      </w:r>
      <w:r>
        <w:t>’,</w:t>
      </w:r>
      <w:r w:rsidRPr="00422726">
        <w:t> </w:t>
      </w:r>
      <w:r w:rsidRPr="00D165E6">
        <w:rPr>
          <w:i/>
          <w:iCs/>
        </w:rPr>
        <w:t>World News of Natural Sciences</w:t>
      </w:r>
      <w:r w:rsidRPr="00422726">
        <w:t>, </w:t>
      </w:r>
      <w:r w:rsidRPr="00D165E6">
        <w:rPr>
          <w:i/>
          <w:iCs/>
        </w:rPr>
        <w:t>53</w:t>
      </w:r>
      <w:r w:rsidRPr="00422726">
        <w:t>, pp.169-185.</w:t>
      </w:r>
      <w:r>
        <w:t xml:space="preserve"> </w:t>
      </w:r>
      <w:hyperlink r:id="rId15" w:history="1">
        <w:r w:rsidRPr="003E028D">
          <w:rPr>
            <w:rStyle w:val="Hyperlink"/>
          </w:rPr>
          <w:t>http://psjd.icm.edu.pl/psjd/element/bwmeta1.element.psjd-d40756fc-6312-4e98-bc2e-813aa6f447fe/c/WNOFNS_53__2024__169-185.pdf</w:t>
        </w:r>
      </w:hyperlink>
    </w:p>
    <w:p w14:paraId="5DC171DA" w14:textId="77777777" w:rsidR="00DE33FB" w:rsidRPr="00D165E6" w:rsidRDefault="00DE33FB" w:rsidP="00DE33FB">
      <w:pPr>
        <w:jc w:val="left"/>
      </w:pPr>
      <w:r w:rsidRPr="004E4791">
        <w:t xml:space="preserve">Bhat, S.A. and Huang, N.F. </w:t>
      </w:r>
      <w:r>
        <w:t>(</w:t>
      </w:r>
      <w:r w:rsidRPr="004E4791">
        <w:t>2021</w:t>
      </w:r>
      <w:r>
        <w:t>)</w:t>
      </w:r>
      <w:r w:rsidRPr="004E4791">
        <w:t xml:space="preserve"> </w:t>
      </w:r>
      <w:r>
        <w:t>‘</w:t>
      </w:r>
      <w:r w:rsidRPr="004E4791">
        <w:t>Big data and ai revolution in precision agriculture: Survey and challenges</w:t>
      </w:r>
      <w:r>
        <w:t>’,</w:t>
      </w:r>
      <w:r w:rsidRPr="004E4791">
        <w:t> </w:t>
      </w:r>
      <w:r w:rsidRPr="00D165E6">
        <w:rPr>
          <w:i/>
          <w:iCs/>
        </w:rPr>
        <w:t>Ieee Access</w:t>
      </w:r>
      <w:r w:rsidRPr="004E4791">
        <w:t>, </w:t>
      </w:r>
      <w:r w:rsidRPr="00D165E6">
        <w:rPr>
          <w:i/>
          <w:iCs/>
        </w:rPr>
        <w:t>9</w:t>
      </w:r>
      <w:r w:rsidRPr="004E4791">
        <w:t>, pp.110209-110222.</w:t>
      </w:r>
      <w:r>
        <w:t xml:space="preserve"> </w:t>
      </w:r>
      <w:hyperlink r:id="rId16" w:history="1">
        <w:r w:rsidRPr="003E028D">
          <w:rPr>
            <w:rStyle w:val="Hyperlink"/>
          </w:rPr>
          <w:t>https://ieeexplore.ieee.org/iel7/6287639/6514899/09505674.pdf</w:t>
        </w:r>
      </w:hyperlink>
    </w:p>
    <w:p w14:paraId="6139AAC2" w14:textId="77777777" w:rsidR="00DE33FB" w:rsidRPr="00422726" w:rsidRDefault="00DE33FB" w:rsidP="00DE33FB">
      <w:pPr>
        <w:jc w:val="left"/>
      </w:pPr>
      <w:r w:rsidRPr="00422726">
        <w:t xml:space="preserve">Bheekharry, N. </w:t>
      </w:r>
      <w:r>
        <w:t>(</w:t>
      </w:r>
      <w:r w:rsidRPr="00422726">
        <w:t>2022</w:t>
      </w:r>
      <w:r>
        <w:t>)</w:t>
      </w:r>
      <w:r w:rsidRPr="00422726">
        <w:t xml:space="preserve"> </w:t>
      </w:r>
      <w:r>
        <w:t>‘</w:t>
      </w:r>
      <w:r w:rsidRPr="00422726">
        <w:t>Moving on with Digital Innovation: The Always-Connected Customer</w:t>
      </w:r>
      <w:r>
        <w:t>’,</w:t>
      </w:r>
      <w:r w:rsidRPr="00422726">
        <w:t xml:space="preserve"> In </w:t>
      </w:r>
      <w:r w:rsidRPr="00D165E6">
        <w:rPr>
          <w:i/>
          <w:iCs/>
        </w:rPr>
        <w:t>Proceedings of the 6th International Conference on Advance Computing and Intelligent Engineering: ICACIE 2021</w:t>
      </w:r>
      <w:r w:rsidRPr="00422726">
        <w:t xml:space="preserve"> (pp. 557-571). Singapore: Springer Nature Singapore. </w:t>
      </w:r>
      <w:hyperlink r:id="rId17" w:anchor="page=547" w:history="1">
        <w:r w:rsidRPr="00422726">
          <w:rPr>
            <w:rStyle w:val="Hyperlink"/>
          </w:rPr>
          <w:t>https://www.academia.edu/download/94213837/icacie2021_PUBLISHED_ARTICLE.pd f#page=547</w:t>
        </w:r>
      </w:hyperlink>
    </w:p>
    <w:p w14:paraId="7C58CA43" w14:textId="77777777" w:rsidR="00DE33FB" w:rsidRDefault="00DE33FB" w:rsidP="00DE33FB">
      <w:pPr>
        <w:jc w:val="left"/>
      </w:pPr>
      <w:r w:rsidRPr="004E4791">
        <w:t xml:space="preserve">Bi, S., Xiao, J. and Deng, T. </w:t>
      </w:r>
      <w:r>
        <w:t>(</w:t>
      </w:r>
      <w:r w:rsidRPr="004E4791">
        <w:t>2024</w:t>
      </w:r>
      <w:r>
        <w:t>)</w:t>
      </w:r>
      <w:r w:rsidRPr="004E4791">
        <w:t xml:space="preserve"> </w:t>
      </w:r>
      <w:r>
        <w:t>‘</w:t>
      </w:r>
      <w:r w:rsidRPr="004E4791">
        <w:t>The Role of AI in Financial Forecasting: ChatGPT's Potential and Challenges</w:t>
      </w:r>
      <w:r>
        <w:t>’,</w:t>
      </w:r>
      <w:r w:rsidRPr="004E4791">
        <w:t xml:space="preserve"> In </w:t>
      </w:r>
      <w:r w:rsidRPr="00D165E6">
        <w:rPr>
          <w:i/>
          <w:iCs/>
        </w:rPr>
        <w:t>Proceedings of the 4th Asia-Pacific Artificial Intelligence and Big Data Forum</w:t>
      </w:r>
      <w:r w:rsidRPr="004E4791">
        <w:t> (pp. 1064-1070).</w:t>
      </w:r>
      <w:r>
        <w:t xml:space="preserve"> </w:t>
      </w:r>
      <w:hyperlink r:id="rId18" w:history="1">
        <w:r w:rsidRPr="003E028D">
          <w:rPr>
            <w:rStyle w:val="Hyperlink"/>
          </w:rPr>
          <w:t>https://dl.acm.org/doi/pdf/10.1145/3718491.3718663</w:t>
        </w:r>
      </w:hyperlink>
    </w:p>
    <w:p w14:paraId="75545ADB" w14:textId="77777777" w:rsidR="00DE33FB" w:rsidRDefault="00DE33FB" w:rsidP="00DE33FB">
      <w:pPr>
        <w:jc w:val="left"/>
      </w:pPr>
      <w:r w:rsidRPr="00422726">
        <w:t xml:space="preserve">Byrd, L.S. </w:t>
      </w:r>
      <w:r w:rsidRPr="00D165E6">
        <w:t>ed. (2021) ‘Cultivating Entrepreneurial Changemakers Through Digital Media Education’,</w:t>
      </w:r>
      <w:r w:rsidRPr="00D165E6">
        <w:rPr>
          <w:i/>
          <w:iCs/>
        </w:rPr>
        <w:t xml:space="preserve"> IGI Global</w:t>
      </w:r>
      <w:r w:rsidRPr="00422726">
        <w:t>.</w:t>
      </w:r>
      <w:r>
        <w:t xml:space="preserve"> </w:t>
      </w:r>
      <w:hyperlink r:id="rId19" w:history="1">
        <w:r w:rsidRPr="003E028D">
          <w:rPr>
            <w:rStyle w:val="Hyperlink"/>
          </w:rPr>
          <w:t>https://books.google.com/books?hl=en&amp;lr=&amp;id=it8XEAAAQBAJ&amp;oi=fnd&amp;pg=PR1&amp;dq=Cultivating+Entrepreneurial+Changemakers+Through+Digital+Media+Education&amp;ots=ury5MMKFoY&amp;sig=PlJvpK9Pp_EetnGFyQLsBWy6HVk</w:t>
        </w:r>
      </w:hyperlink>
    </w:p>
    <w:p w14:paraId="402E80C4" w14:textId="77777777" w:rsidR="00DE33FB" w:rsidRDefault="00DE33FB" w:rsidP="00DE33FB">
      <w:pPr>
        <w:jc w:val="left"/>
      </w:pPr>
      <w:r w:rsidRPr="00D165E6">
        <w:t>Camm, J.D., Cochran, J.J., Fry, M.J. and Ohlmann, J.W. (2020) ‘Business analytics’,</w:t>
      </w:r>
      <w:r w:rsidRPr="004E4791">
        <w:t xml:space="preserve"> </w:t>
      </w:r>
      <w:r w:rsidRPr="00D165E6">
        <w:rPr>
          <w:i/>
          <w:iCs/>
        </w:rPr>
        <w:t>Cengage AU.</w:t>
      </w:r>
      <w:r>
        <w:t xml:space="preserve"> </w:t>
      </w:r>
      <w:hyperlink r:id="rId20" w:history="1">
        <w:r w:rsidRPr="003E028D">
          <w:rPr>
            <w:rStyle w:val="Hyperlink"/>
          </w:rPr>
          <w:t>https://app.cafeprozhe.com/storage/files/project/Zv0AqmFXxJUJWJVuuOVUFTvYXE7hYdmdJuOgtAQE.pdf</w:t>
        </w:r>
      </w:hyperlink>
    </w:p>
    <w:p w14:paraId="530EA6C2" w14:textId="77777777" w:rsidR="00DE33FB" w:rsidRDefault="00DE33FB" w:rsidP="00DE33FB">
      <w:pPr>
        <w:jc w:val="left"/>
      </w:pPr>
      <w:r w:rsidRPr="005B44CA">
        <w:t>Cardiff (2019). </w:t>
      </w:r>
      <w:r w:rsidRPr="005B44CA">
        <w:rPr>
          <w:i/>
          <w:iCs/>
        </w:rPr>
        <w:t>Cardiff Gate International Business Park</w:t>
      </w:r>
      <w:r w:rsidRPr="005B44CA">
        <w:t>. [online] Cardiff Gate International Business Park. Available at: https://www.cardiffgate.com/location [Accessed 26 Jun. 2025].</w:t>
      </w:r>
    </w:p>
    <w:p w14:paraId="74204C38" w14:textId="77777777" w:rsidR="00DE33FB" w:rsidRDefault="00DE33FB" w:rsidP="00DE33FB">
      <w:pPr>
        <w:jc w:val="left"/>
      </w:pPr>
      <w:r w:rsidRPr="00A81C98">
        <w:t xml:space="preserve">Igartua, J.I., Retegi-Albisua, J., Ruiz, M. and Mindegia, M. </w:t>
      </w:r>
      <w:r>
        <w:t>(</w:t>
      </w:r>
      <w:r w:rsidRPr="00A81C98">
        <w:t>2021</w:t>
      </w:r>
      <w:r>
        <w:t>)</w:t>
      </w:r>
      <w:r w:rsidRPr="00A81C98">
        <w:t xml:space="preserve"> </w:t>
      </w:r>
      <w:r>
        <w:t>‘</w:t>
      </w:r>
      <w:r w:rsidRPr="00A81C98">
        <w:t xml:space="preserve">Evaluation of a strategy-oriented method to identify and prioritise knowledge management initiatives in </w:t>
      </w:r>
      <w:r w:rsidRPr="00A81C98">
        <w:lastRenderedPageBreak/>
        <w:t>SMEs</w:t>
      </w:r>
      <w:r>
        <w:t>’,</w:t>
      </w:r>
      <w:r w:rsidRPr="00A81C98">
        <w:t> </w:t>
      </w:r>
      <w:r w:rsidRPr="00D165E6">
        <w:rPr>
          <w:i/>
          <w:iCs/>
        </w:rPr>
        <w:t>Journal of Industrial Engineering and Management (JIEM)</w:t>
      </w:r>
      <w:r w:rsidRPr="00A81C98">
        <w:t>, </w:t>
      </w:r>
      <w:r w:rsidRPr="00D165E6">
        <w:rPr>
          <w:i/>
          <w:iCs/>
        </w:rPr>
        <w:t>14</w:t>
      </w:r>
      <w:r w:rsidRPr="00A81C98">
        <w:t>(1), pp.3-14.</w:t>
      </w:r>
      <w:r>
        <w:t xml:space="preserve"> </w:t>
      </w:r>
      <w:hyperlink r:id="rId21" w:history="1">
        <w:r w:rsidRPr="003E028D">
          <w:rPr>
            <w:rStyle w:val="Hyperlink"/>
          </w:rPr>
          <w:t>https://www.econstor.eu/bitstream/10419/261737/1/1745987509.pdf</w:t>
        </w:r>
      </w:hyperlink>
    </w:p>
    <w:p w14:paraId="16190831" w14:textId="77777777" w:rsidR="00DE33FB" w:rsidRDefault="00DE33FB" w:rsidP="00DE33FB">
      <w:pPr>
        <w:jc w:val="left"/>
      </w:pPr>
      <w:r w:rsidRPr="00765BA9">
        <w:t xml:space="preserve">Kochev, N., Jeliazkova, N., Paskaleva, V., Tancheva, G., Iliev, L., Ritchie, P. and Jeliazkov, V. </w:t>
      </w:r>
      <w:r>
        <w:t>(</w:t>
      </w:r>
      <w:r w:rsidRPr="00765BA9">
        <w:t>2020</w:t>
      </w:r>
      <w:r>
        <w:t>)</w:t>
      </w:r>
      <w:r w:rsidRPr="00765BA9">
        <w:t xml:space="preserve"> </w:t>
      </w:r>
      <w:r>
        <w:t>‘</w:t>
      </w:r>
      <w:r w:rsidRPr="00765BA9">
        <w:t>Your spreadsheets can be fair: A tool and fairification workflow for the enanomapper database</w:t>
      </w:r>
      <w:r>
        <w:t>’,</w:t>
      </w:r>
      <w:r w:rsidRPr="00765BA9">
        <w:t> </w:t>
      </w:r>
      <w:r w:rsidRPr="00D165E6">
        <w:rPr>
          <w:i/>
          <w:iCs/>
        </w:rPr>
        <w:t>Nanomaterials</w:t>
      </w:r>
      <w:r w:rsidRPr="00765BA9">
        <w:t>, </w:t>
      </w:r>
      <w:r w:rsidRPr="00D165E6">
        <w:rPr>
          <w:i/>
          <w:iCs/>
        </w:rPr>
        <w:t>10</w:t>
      </w:r>
      <w:r w:rsidRPr="00765BA9">
        <w:t>(10), p.1908.</w:t>
      </w:r>
      <w:r>
        <w:t xml:space="preserve"> </w:t>
      </w:r>
      <w:hyperlink r:id="rId22" w:history="1">
        <w:r w:rsidRPr="003E028D">
          <w:rPr>
            <w:rStyle w:val="Hyperlink"/>
          </w:rPr>
          <w:t>https://www.mdpi.com/2079-4991/10/10/1908</w:t>
        </w:r>
      </w:hyperlink>
    </w:p>
    <w:p w14:paraId="595BFF6A" w14:textId="77777777" w:rsidR="00DE33FB" w:rsidRDefault="00DE33FB" w:rsidP="00DE33FB">
      <w:pPr>
        <w:jc w:val="left"/>
      </w:pPr>
      <w:r w:rsidRPr="000E12AB">
        <w:t xml:space="preserve">Melo, I.C., Queiroz, G.A., Junior, P.N.A., de Sousa, T.B., Yushimito, W.F. and Pereira, J. </w:t>
      </w:r>
      <w:r>
        <w:t>(</w:t>
      </w:r>
      <w:r w:rsidRPr="000E12AB">
        <w:t>2023</w:t>
      </w:r>
      <w:r>
        <w:t>)</w:t>
      </w:r>
      <w:r w:rsidRPr="000E12AB">
        <w:t xml:space="preserve"> </w:t>
      </w:r>
      <w:r>
        <w:t>‘</w:t>
      </w:r>
      <w:r w:rsidRPr="000E12AB">
        <w:t>Sustainable digital transformation in small and medium enterprises (SMEs): A review on performance</w:t>
      </w:r>
      <w:r>
        <w:t>’,</w:t>
      </w:r>
      <w:r w:rsidRPr="000E12AB">
        <w:t> </w:t>
      </w:r>
      <w:r w:rsidRPr="00D165E6">
        <w:rPr>
          <w:i/>
          <w:iCs/>
        </w:rPr>
        <w:t>Heliyon</w:t>
      </w:r>
      <w:r w:rsidRPr="000E12AB">
        <w:t>, </w:t>
      </w:r>
      <w:r w:rsidRPr="00D165E6">
        <w:rPr>
          <w:i/>
          <w:iCs/>
        </w:rPr>
        <w:t>9</w:t>
      </w:r>
      <w:r w:rsidRPr="000E12AB">
        <w:t xml:space="preserve">(3). </w:t>
      </w:r>
      <w:hyperlink r:id="rId23" w:history="1">
        <w:r w:rsidRPr="000E12AB">
          <w:rPr>
            <w:rStyle w:val="Hyperlink"/>
          </w:rPr>
          <w:t>https://scholar.google.com/scholar?output=instlink&amp;q=info:7obGgUlupesJ:scholar.google.com/&amp;hl=en&amp;as_sdt=0,5&amp;as_ylo=2020&amp;scillfp=16517084439247934982&amp;oi=lle</w:t>
        </w:r>
      </w:hyperlink>
    </w:p>
    <w:p w14:paraId="39626784" w14:textId="77777777" w:rsidR="00DE33FB" w:rsidRDefault="00DE33FB" w:rsidP="00DE33FB">
      <w:pPr>
        <w:jc w:val="left"/>
      </w:pPr>
      <w:r w:rsidRPr="00422726">
        <w:t>Pinto, F.M. and Guar</w:t>
      </w:r>
      <w:r w:rsidRPr="00D165E6">
        <w:t>da, T. eds. (2020) ‘Digital Marketing Strategies and Models for Competitive Business’,</w:t>
      </w:r>
      <w:r w:rsidRPr="00D165E6">
        <w:rPr>
          <w:i/>
          <w:iCs/>
        </w:rPr>
        <w:t xml:space="preserve"> IGI Global</w:t>
      </w:r>
      <w:r w:rsidRPr="00422726">
        <w:t>.</w:t>
      </w:r>
      <w:r>
        <w:t xml:space="preserve"> </w:t>
      </w:r>
      <w:hyperlink r:id="rId24" w:history="1">
        <w:r w:rsidRPr="003E028D">
          <w:rPr>
            <w:rStyle w:val="Hyperlink"/>
          </w:rPr>
          <w:t>https://www.asau.ru/files/pdf/2457120.pdf</w:t>
        </w:r>
      </w:hyperlink>
    </w:p>
    <w:p w14:paraId="0F29FCE9" w14:textId="77777777" w:rsidR="00DE33FB" w:rsidRDefault="00DE33FB" w:rsidP="00DE33FB">
      <w:pPr>
        <w:jc w:val="left"/>
      </w:pPr>
      <w:r w:rsidRPr="00A81C98">
        <w:t xml:space="preserve">Rof, A., Bikfalvi, A. and Marquès, P. </w:t>
      </w:r>
      <w:r>
        <w:t>(</w:t>
      </w:r>
      <w:r w:rsidRPr="00A81C98">
        <w:t>2020</w:t>
      </w:r>
      <w:r>
        <w:t>)</w:t>
      </w:r>
      <w:r w:rsidRPr="00A81C98">
        <w:t xml:space="preserve"> </w:t>
      </w:r>
      <w:r>
        <w:t>‘</w:t>
      </w:r>
      <w:r w:rsidRPr="00A81C98">
        <w:t>Digital transformation for business model innovation in higher education: Overcoming the tensions</w:t>
      </w:r>
      <w:r>
        <w:t>’,</w:t>
      </w:r>
      <w:r w:rsidRPr="00A81C98">
        <w:t> </w:t>
      </w:r>
      <w:r w:rsidRPr="00D165E6">
        <w:rPr>
          <w:i/>
          <w:iCs/>
        </w:rPr>
        <w:t>Sustainability</w:t>
      </w:r>
      <w:r w:rsidRPr="00A81C98">
        <w:t>, </w:t>
      </w:r>
      <w:r w:rsidRPr="00D165E6">
        <w:rPr>
          <w:i/>
          <w:iCs/>
        </w:rPr>
        <w:t>12</w:t>
      </w:r>
      <w:r w:rsidRPr="00A81C98">
        <w:t>(12), p.4980.</w:t>
      </w:r>
      <w:r>
        <w:t xml:space="preserve"> </w:t>
      </w:r>
      <w:hyperlink r:id="rId25" w:history="1">
        <w:r w:rsidRPr="003E028D">
          <w:rPr>
            <w:rStyle w:val="Hyperlink"/>
          </w:rPr>
          <w:t>https://www.mdpi.com/2071-1050/12/12/4980</w:t>
        </w:r>
      </w:hyperlink>
    </w:p>
    <w:p w14:paraId="58D834D5" w14:textId="77777777" w:rsidR="00DE33FB" w:rsidRDefault="00DE33FB" w:rsidP="00DE33FB">
      <w:pPr>
        <w:jc w:val="left"/>
      </w:pPr>
      <w:r w:rsidRPr="00422726">
        <w:t xml:space="preserve">Sahut, J.M., Iandoli, L. and Teulon, F. </w:t>
      </w:r>
      <w:r>
        <w:t>(</w:t>
      </w:r>
      <w:r w:rsidRPr="00422726">
        <w:t>2021</w:t>
      </w:r>
      <w:r>
        <w:t>)</w:t>
      </w:r>
      <w:r w:rsidRPr="00422726">
        <w:t xml:space="preserve"> </w:t>
      </w:r>
      <w:r>
        <w:t>‘</w:t>
      </w:r>
      <w:r w:rsidRPr="00422726">
        <w:t>The age of digital entrepreneurship</w:t>
      </w:r>
      <w:r>
        <w:t>’,</w:t>
      </w:r>
      <w:r w:rsidRPr="00422726">
        <w:t> </w:t>
      </w:r>
      <w:r w:rsidRPr="00D165E6">
        <w:rPr>
          <w:i/>
          <w:iCs/>
        </w:rPr>
        <w:t>Small Business Economics</w:t>
      </w:r>
      <w:r w:rsidRPr="00422726">
        <w:t>, </w:t>
      </w:r>
      <w:r w:rsidRPr="00D165E6">
        <w:rPr>
          <w:i/>
          <w:iCs/>
        </w:rPr>
        <w:t>56</w:t>
      </w:r>
      <w:r w:rsidRPr="00422726">
        <w:t>(3), pp.1159-1169.</w:t>
      </w:r>
      <w:r>
        <w:t xml:space="preserve"> </w:t>
      </w:r>
      <w:hyperlink r:id="rId26" w:history="1">
        <w:r w:rsidRPr="003E028D">
          <w:rPr>
            <w:rStyle w:val="Hyperlink"/>
          </w:rPr>
          <w:t>https://www.iris.unina.it/retrieve/e268a732-a8dc-4c8f-e053-1705fe0a812c/Sahut2019_Article_TheAgeOfDigitalEntrepreneurshi.pdf</w:t>
        </w:r>
      </w:hyperlink>
    </w:p>
    <w:p w14:paraId="796FC670" w14:textId="77777777" w:rsidR="00DE33FB" w:rsidRDefault="00DE33FB" w:rsidP="00DE33FB">
      <w:pPr>
        <w:jc w:val="left"/>
      </w:pPr>
      <w:r w:rsidRPr="00765BA9">
        <w:t xml:space="preserve">Vercruyssen, A., Schirmer, W., Geerts, N. and Mortelmans, D. </w:t>
      </w:r>
      <w:r>
        <w:t>(</w:t>
      </w:r>
      <w:r w:rsidRPr="00765BA9">
        <w:t>2023</w:t>
      </w:r>
      <w:r>
        <w:t>)</w:t>
      </w:r>
      <w:r w:rsidRPr="00765BA9">
        <w:t xml:space="preserve"> </w:t>
      </w:r>
      <w:r>
        <w:t>‘</w:t>
      </w:r>
      <w:r w:rsidRPr="00765BA9">
        <w:t>How “basic” is basic digital literacy for older adults? Insights from digital skills instructors</w:t>
      </w:r>
      <w:r>
        <w:t>’,</w:t>
      </w:r>
      <w:r w:rsidRPr="00765BA9">
        <w:t xml:space="preserve"> In </w:t>
      </w:r>
      <w:r w:rsidRPr="00D165E6">
        <w:rPr>
          <w:i/>
          <w:iCs/>
        </w:rPr>
        <w:t>Frontiers in Education</w:t>
      </w:r>
      <w:r>
        <w:t>,</w:t>
      </w:r>
      <w:r w:rsidRPr="00765BA9">
        <w:t xml:space="preserve"> 8, p.</w:t>
      </w:r>
      <w:r>
        <w:t xml:space="preserve"> </w:t>
      </w:r>
      <w:r w:rsidRPr="00765BA9">
        <w:t>1231701. Frontiers Media SA.</w:t>
      </w:r>
      <w:r>
        <w:t xml:space="preserve"> </w:t>
      </w:r>
      <w:hyperlink r:id="rId27" w:history="1">
        <w:r w:rsidRPr="003E028D">
          <w:rPr>
            <w:rStyle w:val="Hyperlink"/>
          </w:rPr>
          <w:t>https://www.frontiersin.org/journals/education/articles/10.3389/feduc.2023.1231701/pdf</w:t>
        </w:r>
      </w:hyperlink>
    </w:p>
    <w:p w14:paraId="501CA894" w14:textId="77777777" w:rsidR="00DE33FB" w:rsidRDefault="00DE33FB" w:rsidP="00DE33FB">
      <w:pPr>
        <w:jc w:val="left"/>
      </w:pPr>
      <w:r w:rsidRPr="004E4791">
        <w:t xml:space="preserve">Yurin, A.Y., Dorodnykh, N.O. and Shigarov, A.O. </w:t>
      </w:r>
      <w:r>
        <w:t>(</w:t>
      </w:r>
      <w:r w:rsidRPr="004E4791">
        <w:t>2021</w:t>
      </w:r>
      <w:r>
        <w:t>)</w:t>
      </w:r>
      <w:r w:rsidRPr="004E4791">
        <w:t xml:space="preserve"> </w:t>
      </w:r>
      <w:r>
        <w:t>‘</w:t>
      </w:r>
      <w:r w:rsidRPr="004E4791">
        <w:t>Semi-automated formalization and representation of the engineering knowledge extracted from spreadsheet data</w:t>
      </w:r>
      <w:r>
        <w:t>’,</w:t>
      </w:r>
      <w:r w:rsidRPr="004E4791">
        <w:t> </w:t>
      </w:r>
      <w:r w:rsidRPr="00D165E6">
        <w:rPr>
          <w:i/>
          <w:iCs/>
        </w:rPr>
        <w:t>IEEE Access</w:t>
      </w:r>
      <w:r w:rsidRPr="004E4791">
        <w:t>, </w:t>
      </w:r>
      <w:r w:rsidRPr="00D165E6">
        <w:rPr>
          <w:i/>
          <w:iCs/>
        </w:rPr>
        <w:t>9</w:t>
      </w:r>
      <w:r w:rsidRPr="004E4791">
        <w:t>, pp.157468-157481.</w:t>
      </w:r>
      <w:r>
        <w:t xml:space="preserve"> </w:t>
      </w:r>
      <w:hyperlink r:id="rId28" w:history="1">
        <w:r w:rsidRPr="003E028D">
          <w:rPr>
            <w:rStyle w:val="Hyperlink"/>
          </w:rPr>
          <w:t>https://ieeexplore.ieee.org/iel7/6287639/9312710/09624965.pdf</w:t>
        </w:r>
      </w:hyperlink>
    </w:p>
    <w:p w14:paraId="767C1333" w14:textId="77777777" w:rsidR="00DE33FB" w:rsidRDefault="00DE33FB" w:rsidP="00DE33FB">
      <w:pPr>
        <w:jc w:val="left"/>
      </w:pPr>
      <w:r w:rsidRPr="00A81C98">
        <w:t xml:space="preserve">Zhao, Y., Llorente, A.M.P. and Gómez, M.C.S. </w:t>
      </w:r>
      <w:r>
        <w:t>(</w:t>
      </w:r>
      <w:r w:rsidRPr="00A81C98">
        <w:t>2021</w:t>
      </w:r>
      <w:r>
        <w:t>)</w:t>
      </w:r>
      <w:r w:rsidRPr="00A81C98">
        <w:t xml:space="preserve"> </w:t>
      </w:r>
      <w:r>
        <w:t>‘</w:t>
      </w:r>
      <w:r w:rsidRPr="00A81C98">
        <w:t>Digital competence in higher education research: A systematic literature review</w:t>
      </w:r>
      <w:r>
        <w:t>’,</w:t>
      </w:r>
      <w:r w:rsidRPr="00A81C98">
        <w:t> </w:t>
      </w:r>
      <w:r w:rsidRPr="00D165E6">
        <w:rPr>
          <w:i/>
          <w:iCs/>
        </w:rPr>
        <w:t>Computers &amp; education</w:t>
      </w:r>
      <w:r w:rsidRPr="00A81C98">
        <w:t>, </w:t>
      </w:r>
      <w:r w:rsidRPr="00D165E6">
        <w:rPr>
          <w:i/>
          <w:iCs/>
        </w:rPr>
        <w:t>168</w:t>
      </w:r>
      <w:r w:rsidRPr="00A81C98">
        <w:t>, p.104212.</w:t>
      </w:r>
      <w:r>
        <w:t xml:space="preserve"> </w:t>
      </w:r>
      <w:hyperlink r:id="rId29" w:history="1">
        <w:r w:rsidRPr="003E028D">
          <w:rPr>
            <w:rStyle w:val="Hyperlink"/>
          </w:rPr>
          <w:t>https://pmc.ncbi.nlm.nih.gov/articles/PMC9759745/pdf/main.pdf</w:t>
        </w:r>
      </w:hyperlink>
    </w:p>
    <w:p w14:paraId="1A2621FA" w14:textId="2DEC48E5" w:rsidR="0012388A" w:rsidRPr="00DD0357" w:rsidRDefault="0012388A" w:rsidP="00DD0357"/>
    <w:sectPr w:rsidR="0012388A" w:rsidRPr="00DD0357" w:rsidSect="00815B81">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03F1B" w14:textId="77777777" w:rsidR="00CE26F3" w:rsidRDefault="00CE26F3" w:rsidP="00815B81">
      <w:pPr>
        <w:spacing w:after="0" w:line="240" w:lineRule="auto"/>
      </w:pPr>
      <w:r>
        <w:separator/>
      </w:r>
    </w:p>
  </w:endnote>
  <w:endnote w:type="continuationSeparator" w:id="0">
    <w:p w14:paraId="22500A42" w14:textId="77777777" w:rsidR="00CE26F3" w:rsidRDefault="00CE26F3" w:rsidP="00815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3374012"/>
      <w:docPartObj>
        <w:docPartGallery w:val="Page Numbers (Bottom of Page)"/>
        <w:docPartUnique/>
      </w:docPartObj>
    </w:sdtPr>
    <w:sdtEndPr>
      <w:rPr>
        <w:noProof/>
      </w:rPr>
    </w:sdtEndPr>
    <w:sdtContent>
      <w:p w14:paraId="6F02E493" w14:textId="591F32A6" w:rsidR="00815B81" w:rsidRDefault="00815B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F0F29D" w14:textId="77777777" w:rsidR="00815B81" w:rsidRDefault="00815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C61DF" w14:textId="77777777" w:rsidR="00CE26F3" w:rsidRDefault="00CE26F3" w:rsidP="00815B81">
      <w:pPr>
        <w:spacing w:after="0" w:line="240" w:lineRule="auto"/>
      </w:pPr>
      <w:r>
        <w:separator/>
      </w:r>
    </w:p>
  </w:footnote>
  <w:footnote w:type="continuationSeparator" w:id="0">
    <w:p w14:paraId="6BBF3EF7" w14:textId="77777777" w:rsidR="00CE26F3" w:rsidRDefault="00CE26F3" w:rsidP="00815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44A0"/>
    <w:multiLevelType w:val="multilevel"/>
    <w:tmpl w:val="CBB0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222DE"/>
    <w:multiLevelType w:val="multilevel"/>
    <w:tmpl w:val="A220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F61AA"/>
    <w:multiLevelType w:val="multilevel"/>
    <w:tmpl w:val="286C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CB25AA"/>
    <w:multiLevelType w:val="multilevel"/>
    <w:tmpl w:val="520C1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A511F"/>
    <w:multiLevelType w:val="multilevel"/>
    <w:tmpl w:val="9B080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92829"/>
    <w:multiLevelType w:val="multilevel"/>
    <w:tmpl w:val="BA12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DD53E3"/>
    <w:multiLevelType w:val="multilevel"/>
    <w:tmpl w:val="ED1837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A7B8D"/>
    <w:multiLevelType w:val="multilevel"/>
    <w:tmpl w:val="2C0AF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F9718C"/>
    <w:multiLevelType w:val="multilevel"/>
    <w:tmpl w:val="9B72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74576E"/>
    <w:multiLevelType w:val="multilevel"/>
    <w:tmpl w:val="D2D4B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6731B"/>
    <w:multiLevelType w:val="multilevel"/>
    <w:tmpl w:val="2CF6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DE1A7E"/>
    <w:multiLevelType w:val="multilevel"/>
    <w:tmpl w:val="39583B5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BCF072F"/>
    <w:multiLevelType w:val="multilevel"/>
    <w:tmpl w:val="6E32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A74DA8"/>
    <w:multiLevelType w:val="multilevel"/>
    <w:tmpl w:val="E4FE6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DD23E1"/>
    <w:multiLevelType w:val="hybridMultilevel"/>
    <w:tmpl w:val="4CC828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C224DEB"/>
    <w:multiLevelType w:val="multilevel"/>
    <w:tmpl w:val="CBCE2F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173E62"/>
    <w:multiLevelType w:val="multilevel"/>
    <w:tmpl w:val="CE786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AE4515"/>
    <w:multiLevelType w:val="multilevel"/>
    <w:tmpl w:val="E4A2D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930D4"/>
    <w:multiLevelType w:val="multilevel"/>
    <w:tmpl w:val="0A0E1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670A1C"/>
    <w:multiLevelType w:val="multilevel"/>
    <w:tmpl w:val="2BE6A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02FB9"/>
    <w:multiLevelType w:val="hybridMultilevel"/>
    <w:tmpl w:val="04CEC1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40EA03F0"/>
    <w:multiLevelType w:val="multilevel"/>
    <w:tmpl w:val="7EC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CD05A5"/>
    <w:multiLevelType w:val="multilevel"/>
    <w:tmpl w:val="73A6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FA15EB"/>
    <w:multiLevelType w:val="multilevel"/>
    <w:tmpl w:val="073C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700EBD"/>
    <w:multiLevelType w:val="multilevel"/>
    <w:tmpl w:val="5650A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E654A2"/>
    <w:multiLevelType w:val="multilevel"/>
    <w:tmpl w:val="3ADE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EE0F91"/>
    <w:multiLevelType w:val="multilevel"/>
    <w:tmpl w:val="B420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4A06B1"/>
    <w:multiLevelType w:val="multilevel"/>
    <w:tmpl w:val="C0A64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CE535F"/>
    <w:multiLevelType w:val="multilevel"/>
    <w:tmpl w:val="41441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05127D"/>
    <w:multiLevelType w:val="multilevel"/>
    <w:tmpl w:val="CDD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734580"/>
    <w:multiLevelType w:val="multilevel"/>
    <w:tmpl w:val="FD3EB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7"/>
  </w:num>
  <w:num w:numId="3">
    <w:abstractNumId w:val="25"/>
  </w:num>
  <w:num w:numId="4">
    <w:abstractNumId w:val="7"/>
  </w:num>
  <w:num w:numId="5">
    <w:abstractNumId w:val="8"/>
  </w:num>
  <w:num w:numId="6">
    <w:abstractNumId w:val="13"/>
  </w:num>
  <w:num w:numId="7">
    <w:abstractNumId w:val="23"/>
  </w:num>
  <w:num w:numId="8">
    <w:abstractNumId w:val="28"/>
  </w:num>
  <w:num w:numId="9">
    <w:abstractNumId w:val="16"/>
  </w:num>
  <w:num w:numId="10">
    <w:abstractNumId w:val="15"/>
  </w:num>
  <w:num w:numId="11">
    <w:abstractNumId w:val="0"/>
  </w:num>
  <w:num w:numId="12">
    <w:abstractNumId w:val="9"/>
  </w:num>
  <w:num w:numId="13">
    <w:abstractNumId w:val="30"/>
  </w:num>
  <w:num w:numId="14">
    <w:abstractNumId w:val="11"/>
  </w:num>
  <w:num w:numId="15">
    <w:abstractNumId w:val="5"/>
  </w:num>
  <w:num w:numId="16">
    <w:abstractNumId w:val="21"/>
  </w:num>
  <w:num w:numId="17">
    <w:abstractNumId w:val="18"/>
  </w:num>
  <w:num w:numId="18">
    <w:abstractNumId w:val="26"/>
  </w:num>
  <w:num w:numId="19">
    <w:abstractNumId w:val="1"/>
  </w:num>
  <w:num w:numId="20">
    <w:abstractNumId w:val="6"/>
  </w:num>
  <w:num w:numId="21">
    <w:abstractNumId w:val="24"/>
  </w:num>
  <w:num w:numId="22">
    <w:abstractNumId w:val="3"/>
  </w:num>
  <w:num w:numId="23">
    <w:abstractNumId w:val="27"/>
  </w:num>
  <w:num w:numId="24">
    <w:abstractNumId w:val="19"/>
  </w:num>
  <w:num w:numId="25">
    <w:abstractNumId w:val="12"/>
  </w:num>
  <w:num w:numId="26">
    <w:abstractNumId w:val="10"/>
  </w:num>
  <w:num w:numId="27">
    <w:abstractNumId w:val="29"/>
  </w:num>
  <w:num w:numId="28">
    <w:abstractNumId w:val="4"/>
  </w:num>
  <w:num w:numId="29">
    <w:abstractNumId w:val="2"/>
  </w:num>
  <w:num w:numId="30">
    <w:abstractNumId w:val="14"/>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860"/>
    <w:rsid w:val="00067860"/>
    <w:rsid w:val="000C421E"/>
    <w:rsid w:val="000E0B0C"/>
    <w:rsid w:val="000E12AB"/>
    <w:rsid w:val="00105924"/>
    <w:rsid w:val="0010640E"/>
    <w:rsid w:val="00111F4D"/>
    <w:rsid w:val="0012388A"/>
    <w:rsid w:val="00172331"/>
    <w:rsid w:val="00205309"/>
    <w:rsid w:val="002563F3"/>
    <w:rsid w:val="00321847"/>
    <w:rsid w:val="00323B9C"/>
    <w:rsid w:val="003E3FFF"/>
    <w:rsid w:val="00422726"/>
    <w:rsid w:val="00445101"/>
    <w:rsid w:val="004E4791"/>
    <w:rsid w:val="0057371B"/>
    <w:rsid w:val="00730A24"/>
    <w:rsid w:val="00765BA9"/>
    <w:rsid w:val="00783FC6"/>
    <w:rsid w:val="00815B81"/>
    <w:rsid w:val="00882DD7"/>
    <w:rsid w:val="008C7F44"/>
    <w:rsid w:val="00955558"/>
    <w:rsid w:val="00A41E19"/>
    <w:rsid w:val="00A81C98"/>
    <w:rsid w:val="00C70E82"/>
    <w:rsid w:val="00CA487F"/>
    <w:rsid w:val="00CA4B4A"/>
    <w:rsid w:val="00CE26F3"/>
    <w:rsid w:val="00D20E81"/>
    <w:rsid w:val="00D45CE5"/>
    <w:rsid w:val="00DD0357"/>
    <w:rsid w:val="00DE33FB"/>
    <w:rsid w:val="00EC6A34"/>
    <w:rsid w:val="00F840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34A915"/>
  <w15:chartTrackingRefBased/>
  <w15:docId w15:val="{BB72699D-146E-47BF-B303-CB6C06CAA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357"/>
    <w:rPr>
      <w:rFonts w:ascii="Times New Roman" w:hAnsi="Times New Roman"/>
      <w:color w:val="000000" w:themeColor="text1"/>
      <w:sz w:val="24"/>
    </w:rPr>
  </w:style>
  <w:style w:type="paragraph" w:styleId="Heading1">
    <w:name w:val="heading 1"/>
    <w:basedOn w:val="Normal"/>
    <w:next w:val="Normal"/>
    <w:link w:val="Heading1Char"/>
    <w:uiPriority w:val="9"/>
    <w:qFormat/>
    <w:rsid w:val="00C70E8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70E82"/>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06786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786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6786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6786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786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786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786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E8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C70E82"/>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C70E82"/>
    <w:pPr>
      <w:spacing w:after="0"/>
      <w:contextualSpacing/>
      <w:jc w:val="center"/>
    </w:pPr>
    <w:rPr>
      <w:rFonts w:eastAsiaTheme="majorEastAsia" w:cstheme="majorBidi"/>
      <w:b/>
      <w:color w:val="auto"/>
      <w:spacing w:val="-10"/>
      <w:kern w:val="28"/>
      <w:sz w:val="52"/>
      <w:szCs w:val="56"/>
    </w:rPr>
  </w:style>
  <w:style w:type="character" w:customStyle="1" w:styleId="TitleChar">
    <w:name w:val="Title Char"/>
    <w:basedOn w:val="DefaultParagraphFont"/>
    <w:link w:val="Title"/>
    <w:uiPriority w:val="10"/>
    <w:rsid w:val="00C70E82"/>
    <w:rPr>
      <w:rFonts w:ascii="Times New Roman" w:eastAsiaTheme="majorEastAsia" w:hAnsi="Times New Roman" w:cstheme="majorBidi"/>
      <w:b/>
      <w:spacing w:val="-10"/>
      <w:kern w:val="28"/>
      <w:sz w:val="52"/>
      <w:szCs w:val="56"/>
    </w:rPr>
  </w:style>
  <w:style w:type="character" w:customStyle="1" w:styleId="Heading3Char">
    <w:name w:val="Heading 3 Char"/>
    <w:basedOn w:val="DefaultParagraphFont"/>
    <w:link w:val="Heading3"/>
    <w:uiPriority w:val="9"/>
    <w:semiHidden/>
    <w:rsid w:val="000678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7860"/>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067860"/>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067860"/>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67860"/>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67860"/>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67860"/>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06786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860"/>
    <w:pPr>
      <w:spacing w:before="160"/>
      <w:jc w:val="center"/>
    </w:pPr>
    <w:rPr>
      <w:i/>
      <w:iCs/>
      <w:color w:val="404040" w:themeColor="text1" w:themeTint="BF"/>
    </w:rPr>
  </w:style>
  <w:style w:type="character" w:customStyle="1" w:styleId="QuoteChar">
    <w:name w:val="Quote Char"/>
    <w:basedOn w:val="DefaultParagraphFont"/>
    <w:link w:val="Quote"/>
    <w:uiPriority w:val="29"/>
    <w:rsid w:val="00067860"/>
    <w:rPr>
      <w:rFonts w:ascii="Times New Roman" w:hAnsi="Times New Roman"/>
      <w:i/>
      <w:iCs/>
      <w:color w:val="404040" w:themeColor="text1" w:themeTint="BF"/>
      <w:sz w:val="24"/>
    </w:rPr>
  </w:style>
  <w:style w:type="paragraph" w:styleId="ListParagraph">
    <w:name w:val="List Paragraph"/>
    <w:basedOn w:val="Normal"/>
    <w:uiPriority w:val="34"/>
    <w:qFormat/>
    <w:rsid w:val="00067860"/>
    <w:pPr>
      <w:ind w:left="720"/>
      <w:contextualSpacing/>
    </w:pPr>
  </w:style>
  <w:style w:type="character" w:styleId="IntenseEmphasis">
    <w:name w:val="Intense Emphasis"/>
    <w:basedOn w:val="DefaultParagraphFont"/>
    <w:uiPriority w:val="21"/>
    <w:qFormat/>
    <w:rsid w:val="00067860"/>
    <w:rPr>
      <w:i/>
      <w:iCs/>
      <w:color w:val="2F5496" w:themeColor="accent1" w:themeShade="BF"/>
    </w:rPr>
  </w:style>
  <w:style w:type="paragraph" w:styleId="IntenseQuote">
    <w:name w:val="Intense Quote"/>
    <w:basedOn w:val="Normal"/>
    <w:next w:val="Normal"/>
    <w:link w:val="IntenseQuoteChar"/>
    <w:uiPriority w:val="30"/>
    <w:qFormat/>
    <w:rsid w:val="000678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7860"/>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067860"/>
    <w:rPr>
      <w:b/>
      <w:bCs/>
      <w:smallCaps/>
      <w:color w:val="2F5496" w:themeColor="accent1" w:themeShade="BF"/>
      <w:spacing w:val="5"/>
    </w:rPr>
  </w:style>
  <w:style w:type="table" w:styleId="TableGrid">
    <w:name w:val="Table Grid"/>
    <w:basedOn w:val="TableNormal"/>
    <w:uiPriority w:val="39"/>
    <w:rsid w:val="00067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3FFF"/>
    <w:rPr>
      <w:color w:val="0563C1" w:themeColor="hyperlink"/>
      <w:u w:val="single"/>
    </w:rPr>
  </w:style>
  <w:style w:type="character" w:styleId="UnresolvedMention">
    <w:name w:val="Unresolved Mention"/>
    <w:basedOn w:val="DefaultParagraphFont"/>
    <w:uiPriority w:val="99"/>
    <w:semiHidden/>
    <w:unhideWhenUsed/>
    <w:rsid w:val="003E3FFF"/>
    <w:rPr>
      <w:color w:val="605E5C"/>
      <w:shd w:val="clear" w:color="auto" w:fill="E1DFDD"/>
    </w:rPr>
  </w:style>
  <w:style w:type="paragraph" w:styleId="TOCHeading">
    <w:name w:val="TOC Heading"/>
    <w:basedOn w:val="Heading1"/>
    <w:next w:val="Normal"/>
    <w:uiPriority w:val="39"/>
    <w:unhideWhenUsed/>
    <w:qFormat/>
    <w:rsid w:val="00DD0357"/>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DD0357"/>
    <w:pPr>
      <w:spacing w:after="100"/>
    </w:pPr>
  </w:style>
  <w:style w:type="paragraph" w:styleId="TOC2">
    <w:name w:val="toc 2"/>
    <w:basedOn w:val="Normal"/>
    <w:next w:val="Normal"/>
    <w:autoRedefine/>
    <w:uiPriority w:val="39"/>
    <w:unhideWhenUsed/>
    <w:rsid w:val="00DD0357"/>
    <w:pPr>
      <w:spacing w:after="100"/>
      <w:ind w:left="240"/>
    </w:pPr>
  </w:style>
  <w:style w:type="paragraph" w:styleId="Caption">
    <w:name w:val="caption"/>
    <w:basedOn w:val="Normal"/>
    <w:next w:val="Normal"/>
    <w:uiPriority w:val="35"/>
    <w:unhideWhenUsed/>
    <w:qFormat/>
    <w:rsid w:val="00DD035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D0357"/>
    <w:pPr>
      <w:spacing w:after="0"/>
    </w:pPr>
  </w:style>
  <w:style w:type="paragraph" w:styleId="Header">
    <w:name w:val="header"/>
    <w:basedOn w:val="Normal"/>
    <w:link w:val="HeaderChar"/>
    <w:uiPriority w:val="99"/>
    <w:unhideWhenUsed/>
    <w:rsid w:val="00815B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B81"/>
    <w:rPr>
      <w:rFonts w:ascii="Times New Roman" w:hAnsi="Times New Roman"/>
      <w:color w:val="000000" w:themeColor="text1"/>
      <w:sz w:val="24"/>
    </w:rPr>
  </w:style>
  <w:style w:type="paragraph" w:styleId="Footer">
    <w:name w:val="footer"/>
    <w:basedOn w:val="Normal"/>
    <w:link w:val="FooterChar"/>
    <w:uiPriority w:val="99"/>
    <w:unhideWhenUsed/>
    <w:rsid w:val="00815B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B81"/>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92762">
      <w:bodyDiv w:val="1"/>
      <w:marLeft w:val="0"/>
      <w:marRight w:val="0"/>
      <w:marTop w:val="0"/>
      <w:marBottom w:val="0"/>
      <w:divBdr>
        <w:top w:val="none" w:sz="0" w:space="0" w:color="auto"/>
        <w:left w:val="none" w:sz="0" w:space="0" w:color="auto"/>
        <w:bottom w:val="none" w:sz="0" w:space="0" w:color="auto"/>
        <w:right w:val="none" w:sz="0" w:space="0" w:color="auto"/>
      </w:divBdr>
    </w:div>
    <w:div w:id="160512238">
      <w:bodyDiv w:val="1"/>
      <w:marLeft w:val="0"/>
      <w:marRight w:val="0"/>
      <w:marTop w:val="0"/>
      <w:marBottom w:val="0"/>
      <w:divBdr>
        <w:top w:val="none" w:sz="0" w:space="0" w:color="auto"/>
        <w:left w:val="none" w:sz="0" w:space="0" w:color="auto"/>
        <w:bottom w:val="none" w:sz="0" w:space="0" w:color="auto"/>
        <w:right w:val="none" w:sz="0" w:space="0" w:color="auto"/>
      </w:divBdr>
    </w:div>
    <w:div w:id="276104910">
      <w:bodyDiv w:val="1"/>
      <w:marLeft w:val="0"/>
      <w:marRight w:val="0"/>
      <w:marTop w:val="0"/>
      <w:marBottom w:val="0"/>
      <w:divBdr>
        <w:top w:val="none" w:sz="0" w:space="0" w:color="auto"/>
        <w:left w:val="none" w:sz="0" w:space="0" w:color="auto"/>
        <w:bottom w:val="none" w:sz="0" w:space="0" w:color="auto"/>
        <w:right w:val="none" w:sz="0" w:space="0" w:color="auto"/>
      </w:divBdr>
    </w:div>
    <w:div w:id="405541882">
      <w:bodyDiv w:val="1"/>
      <w:marLeft w:val="0"/>
      <w:marRight w:val="0"/>
      <w:marTop w:val="0"/>
      <w:marBottom w:val="0"/>
      <w:divBdr>
        <w:top w:val="none" w:sz="0" w:space="0" w:color="auto"/>
        <w:left w:val="none" w:sz="0" w:space="0" w:color="auto"/>
        <w:bottom w:val="none" w:sz="0" w:space="0" w:color="auto"/>
        <w:right w:val="none" w:sz="0" w:space="0" w:color="auto"/>
      </w:divBdr>
    </w:div>
    <w:div w:id="537012683">
      <w:bodyDiv w:val="1"/>
      <w:marLeft w:val="0"/>
      <w:marRight w:val="0"/>
      <w:marTop w:val="0"/>
      <w:marBottom w:val="0"/>
      <w:divBdr>
        <w:top w:val="none" w:sz="0" w:space="0" w:color="auto"/>
        <w:left w:val="none" w:sz="0" w:space="0" w:color="auto"/>
        <w:bottom w:val="none" w:sz="0" w:space="0" w:color="auto"/>
        <w:right w:val="none" w:sz="0" w:space="0" w:color="auto"/>
      </w:divBdr>
    </w:div>
    <w:div w:id="563683405">
      <w:bodyDiv w:val="1"/>
      <w:marLeft w:val="0"/>
      <w:marRight w:val="0"/>
      <w:marTop w:val="0"/>
      <w:marBottom w:val="0"/>
      <w:divBdr>
        <w:top w:val="none" w:sz="0" w:space="0" w:color="auto"/>
        <w:left w:val="none" w:sz="0" w:space="0" w:color="auto"/>
        <w:bottom w:val="none" w:sz="0" w:space="0" w:color="auto"/>
        <w:right w:val="none" w:sz="0" w:space="0" w:color="auto"/>
      </w:divBdr>
    </w:div>
    <w:div w:id="924925615">
      <w:bodyDiv w:val="1"/>
      <w:marLeft w:val="0"/>
      <w:marRight w:val="0"/>
      <w:marTop w:val="0"/>
      <w:marBottom w:val="0"/>
      <w:divBdr>
        <w:top w:val="none" w:sz="0" w:space="0" w:color="auto"/>
        <w:left w:val="none" w:sz="0" w:space="0" w:color="auto"/>
        <w:bottom w:val="none" w:sz="0" w:space="0" w:color="auto"/>
        <w:right w:val="none" w:sz="0" w:space="0" w:color="auto"/>
      </w:divBdr>
    </w:div>
    <w:div w:id="1023945392">
      <w:bodyDiv w:val="1"/>
      <w:marLeft w:val="0"/>
      <w:marRight w:val="0"/>
      <w:marTop w:val="0"/>
      <w:marBottom w:val="0"/>
      <w:divBdr>
        <w:top w:val="none" w:sz="0" w:space="0" w:color="auto"/>
        <w:left w:val="none" w:sz="0" w:space="0" w:color="auto"/>
        <w:bottom w:val="none" w:sz="0" w:space="0" w:color="auto"/>
        <w:right w:val="none" w:sz="0" w:space="0" w:color="auto"/>
      </w:divBdr>
    </w:div>
    <w:div w:id="1298530797">
      <w:bodyDiv w:val="1"/>
      <w:marLeft w:val="0"/>
      <w:marRight w:val="0"/>
      <w:marTop w:val="0"/>
      <w:marBottom w:val="0"/>
      <w:divBdr>
        <w:top w:val="none" w:sz="0" w:space="0" w:color="auto"/>
        <w:left w:val="none" w:sz="0" w:space="0" w:color="auto"/>
        <w:bottom w:val="none" w:sz="0" w:space="0" w:color="auto"/>
        <w:right w:val="none" w:sz="0" w:space="0" w:color="auto"/>
      </w:divBdr>
    </w:div>
    <w:div w:id="1399547430">
      <w:bodyDiv w:val="1"/>
      <w:marLeft w:val="0"/>
      <w:marRight w:val="0"/>
      <w:marTop w:val="0"/>
      <w:marBottom w:val="0"/>
      <w:divBdr>
        <w:top w:val="none" w:sz="0" w:space="0" w:color="auto"/>
        <w:left w:val="none" w:sz="0" w:space="0" w:color="auto"/>
        <w:bottom w:val="none" w:sz="0" w:space="0" w:color="auto"/>
        <w:right w:val="none" w:sz="0" w:space="0" w:color="auto"/>
      </w:divBdr>
    </w:div>
    <w:div w:id="1412966246">
      <w:bodyDiv w:val="1"/>
      <w:marLeft w:val="0"/>
      <w:marRight w:val="0"/>
      <w:marTop w:val="0"/>
      <w:marBottom w:val="0"/>
      <w:divBdr>
        <w:top w:val="none" w:sz="0" w:space="0" w:color="auto"/>
        <w:left w:val="none" w:sz="0" w:space="0" w:color="auto"/>
        <w:bottom w:val="none" w:sz="0" w:space="0" w:color="auto"/>
        <w:right w:val="none" w:sz="0" w:space="0" w:color="auto"/>
      </w:divBdr>
    </w:div>
    <w:div w:id="1427655529">
      <w:bodyDiv w:val="1"/>
      <w:marLeft w:val="0"/>
      <w:marRight w:val="0"/>
      <w:marTop w:val="0"/>
      <w:marBottom w:val="0"/>
      <w:divBdr>
        <w:top w:val="none" w:sz="0" w:space="0" w:color="auto"/>
        <w:left w:val="none" w:sz="0" w:space="0" w:color="auto"/>
        <w:bottom w:val="none" w:sz="0" w:space="0" w:color="auto"/>
        <w:right w:val="none" w:sz="0" w:space="0" w:color="auto"/>
      </w:divBdr>
    </w:div>
    <w:div w:id="1482381912">
      <w:bodyDiv w:val="1"/>
      <w:marLeft w:val="0"/>
      <w:marRight w:val="0"/>
      <w:marTop w:val="0"/>
      <w:marBottom w:val="0"/>
      <w:divBdr>
        <w:top w:val="none" w:sz="0" w:space="0" w:color="auto"/>
        <w:left w:val="none" w:sz="0" w:space="0" w:color="auto"/>
        <w:bottom w:val="none" w:sz="0" w:space="0" w:color="auto"/>
        <w:right w:val="none" w:sz="0" w:space="0" w:color="auto"/>
      </w:divBdr>
    </w:div>
    <w:div w:id="1543443290">
      <w:bodyDiv w:val="1"/>
      <w:marLeft w:val="0"/>
      <w:marRight w:val="0"/>
      <w:marTop w:val="0"/>
      <w:marBottom w:val="0"/>
      <w:divBdr>
        <w:top w:val="none" w:sz="0" w:space="0" w:color="auto"/>
        <w:left w:val="none" w:sz="0" w:space="0" w:color="auto"/>
        <w:bottom w:val="none" w:sz="0" w:space="0" w:color="auto"/>
        <w:right w:val="none" w:sz="0" w:space="0" w:color="auto"/>
      </w:divBdr>
    </w:div>
    <w:div w:id="1575697325">
      <w:bodyDiv w:val="1"/>
      <w:marLeft w:val="0"/>
      <w:marRight w:val="0"/>
      <w:marTop w:val="0"/>
      <w:marBottom w:val="0"/>
      <w:divBdr>
        <w:top w:val="none" w:sz="0" w:space="0" w:color="auto"/>
        <w:left w:val="none" w:sz="0" w:space="0" w:color="auto"/>
        <w:bottom w:val="none" w:sz="0" w:space="0" w:color="auto"/>
        <w:right w:val="none" w:sz="0" w:space="0" w:color="auto"/>
      </w:divBdr>
    </w:div>
    <w:div w:id="1584728276">
      <w:bodyDiv w:val="1"/>
      <w:marLeft w:val="0"/>
      <w:marRight w:val="0"/>
      <w:marTop w:val="0"/>
      <w:marBottom w:val="0"/>
      <w:divBdr>
        <w:top w:val="none" w:sz="0" w:space="0" w:color="auto"/>
        <w:left w:val="none" w:sz="0" w:space="0" w:color="auto"/>
        <w:bottom w:val="none" w:sz="0" w:space="0" w:color="auto"/>
        <w:right w:val="none" w:sz="0" w:space="0" w:color="auto"/>
      </w:divBdr>
    </w:div>
    <w:div w:id="1651207860">
      <w:bodyDiv w:val="1"/>
      <w:marLeft w:val="0"/>
      <w:marRight w:val="0"/>
      <w:marTop w:val="0"/>
      <w:marBottom w:val="0"/>
      <w:divBdr>
        <w:top w:val="none" w:sz="0" w:space="0" w:color="auto"/>
        <w:left w:val="none" w:sz="0" w:space="0" w:color="auto"/>
        <w:bottom w:val="none" w:sz="0" w:space="0" w:color="auto"/>
        <w:right w:val="none" w:sz="0" w:space="0" w:color="auto"/>
      </w:divBdr>
    </w:div>
    <w:div w:id="1739087757">
      <w:bodyDiv w:val="1"/>
      <w:marLeft w:val="0"/>
      <w:marRight w:val="0"/>
      <w:marTop w:val="0"/>
      <w:marBottom w:val="0"/>
      <w:divBdr>
        <w:top w:val="none" w:sz="0" w:space="0" w:color="auto"/>
        <w:left w:val="none" w:sz="0" w:space="0" w:color="auto"/>
        <w:bottom w:val="none" w:sz="0" w:space="0" w:color="auto"/>
        <w:right w:val="none" w:sz="0" w:space="0" w:color="auto"/>
      </w:divBdr>
    </w:div>
    <w:div w:id="1785268905">
      <w:bodyDiv w:val="1"/>
      <w:marLeft w:val="0"/>
      <w:marRight w:val="0"/>
      <w:marTop w:val="0"/>
      <w:marBottom w:val="0"/>
      <w:divBdr>
        <w:top w:val="none" w:sz="0" w:space="0" w:color="auto"/>
        <w:left w:val="none" w:sz="0" w:space="0" w:color="auto"/>
        <w:bottom w:val="none" w:sz="0" w:space="0" w:color="auto"/>
        <w:right w:val="none" w:sz="0" w:space="0" w:color="auto"/>
      </w:divBdr>
    </w:div>
    <w:div w:id="1793475827">
      <w:bodyDiv w:val="1"/>
      <w:marLeft w:val="0"/>
      <w:marRight w:val="0"/>
      <w:marTop w:val="0"/>
      <w:marBottom w:val="0"/>
      <w:divBdr>
        <w:top w:val="none" w:sz="0" w:space="0" w:color="auto"/>
        <w:left w:val="none" w:sz="0" w:space="0" w:color="auto"/>
        <w:bottom w:val="none" w:sz="0" w:space="0" w:color="auto"/>
        <w:right w:val="none" w:sz="0" w:space="0" w:color="auto"/>
      </w:divBdr>
    </w:div>
    <w:div w:id="1805998585">
      <w:bodyDiv w:val="1"/>
      <w:marLeft w:val="0"/>
      <w:marRight w:val="0"/>
      <w:marTop w:val="0"/>
      <w:marBottom w:val="0"/>
      <w:divBdr>
        <w:top w:val="none" w:sz="0" w:space="0" w:color="auto"/>
        <w:left w:val="none" w:sz="0" w:space="0" w:color="auto"/>
        <w:bottom w:val="none" w:sz="0" w:space="0" w:color="auto"/>
        <w:right w:val="none" w:sz="0" w:space="0" w:color="auto"/>
      </w:divBdr>
    </w:div>
    <w:div w:id="1995254421">
      <w:bodyDiv w:val="1"/>
      <w:marLeft w:val="0"/>
      <w:marRight w:val="0"/>
      <w:marTop w:val="0"/>
      <w:marBottom w:val="0"/>
      <w:divBdr>
        <w:top w:val="none" w:sz="0" w:space="0" w:color="auto"/>
        <w:left w:val="none" w:sz="0" w:space="0" w:color="auto"/>
        <w:bottom w:val="none" w:sz="0" w:space="0" w:color="auto"/>
        <w:right w:val="none" w:sz="0" w:space="0" w:color="auto"/>
      </w:divBdr>
    </w:div>
    <w:div w:id="206347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diagramColors" Target="diagrams/colors1.xml"/><Relationship Id="rId18" Type="http://schemas.openxmlformats.org/officeDocument/2006/relationships/hyperlink" Target="https://dl.acm.org/doi/pdf/10.1145/3718491.3718663" TargetMode="External"/><Relationship Id="rId26" Type="http://schemas.openxmlformats.org/officeDocument/2006/relationships/hyperlink" Target="https://www.iris.unina.it/retrieve/e268a732-a8dc-4c8f-e053-1705fe0a812c/Sahut2019_Article_TheAgeOfDigitalEntrepreneurshi.pdf" TargetMode="External"/><Relationship Id="rId3" Type="http://schemas.openxmlformats.org/officeDocument/2006/relationships/settings" Target="settings.xml"/><Relationship Id="rId21" Type="http://schemas.openxmlformats.org/officeDocument/2006/relationships/hyperlink" Target="https://www.econstor.eu/bitstream/10419/261737/1/1745987509.pdf" TargetMode="Externa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www.academia.edu/download/94213837/icacie2021_PUBLISHED_ARTICLE.pd%20f" TargetMode="External"/><Relationship Id="rId25" Type="http://schemas.openxmlformats.org/officeDocument/2006/relationships/hyperlink" Target="https://www.mdpi.com/2071-1050/12/12/4980" TargetMode="External"/><Relationship Id="rId2" Type="http://schemas.openxmlformats.org/officeDocument/2006/relationships/styles" Target="styles.xml"/><Relationship Id="rId16" Type="http://schemas.openxmlformats.org/officeDocument/2006/relationships/hyperlink" Target="https://ieeexplore.ieee.org/iel7/6287639/6514899/09505674.pdf" TargetMode="External"/><Relationship Id="rId20" Type="http://schemas.openxmlformats.org/officeDocument/2006/relationships/hyperlink" Target="https://app.cafeprozhe.com/storage/files/project/Zv0AqmFXxJUJWJVuuOVUFTvYXE7hYdmdJuOgtAQE.pdf" TargetMode="External"/><Relationship Id="rId29" Type="http://schemas.openxmlformats.org/officeDocument/2006/relationships/hyperlink" Target="https://pmc.ncbi.nlm.nih.gov/articles/PMC9759745/pdf/mai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www.asau.ru/files/pdf/2457120.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psjd.icm.edu.pl/psjd/element/bwmeta1.element.psjd-d40756fc-6312-4e98-bc2e-813aa6f447fe/c/WNOFNS_53__2024__169-185.pdf" TargetMode="External"/><Relationship Id="rId23" Type="http://schemas.openxmlformats.org/officeDocument/2006/relationships/hyperlink" Target="https://scholar.google.com/scholar?output=instlink&amp;q=info:7obGgUlupesJ:scholar.google.com/&amp;hl=en&amp;as_sdt=0,5&amp;as_ylo=2020&amp;scillfp=16517084439247934982&amp;oi=lle" TargetMode="External"/><Relationship Id="rId28" Type="http://schemas.openxmlformats.org/officeDocument/2006/relationships/hyperlink" Target="https://ieeexplore.ieee.org/iel7/6287639/9312710/09624965.pdf" TargetMode="External"/><Relationship Id="rId10" Type="http://schemas.openxmlformats.org/officeDocument/2006/relationships/diagramData" Target="diagrams/data1.xml"/><Relationship Id="rId19" Type="http://schemas.openxmlformats.org/officeDocument/2006/relationships/hyperlink" Target="https://books.google.com/books?hl=en&amp;lr=&amp;id=it8XEAAAQBAJ&amp;oi=fnd&amp;pg=PR1&amp;dq=Cultivating+Entrepreneurial+Changemakers+Through+Digital+Media+Education&amp;ots=ury5MMKFoY&amp;sig=PlJvpK9Pp_EetnGFyQLsBWy6HVk"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mdpi.com/2079-4991/10/10/1908" TargetMode="External"/><Relationship Id="rId27" Type="http://schemas.openxmlformats.org/officeDocument/2006/relationships/hyperlink" Target="https://www.frontiersin.org/journals/education/articles/10.3389/feduc.2023.1231701/pdf"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6A519D-6EE2-44C2-B6CB-9A401F0ED277}"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IN"/>
        </a:p>
      </dgm:t>
    </dgm:pt>
    <dgm:pt modelId="{BAB909EF-9A12-49F5-ACA3-5A40465571D2}">
      <dgm:prSet phldrT="[Text]"/>
      <dgm:spPr/>
      <dgm:t>
        <a:bodyPr/>
        <a:lstStyle/>
        <a:p>
          <a:r>
            <a:rPr lang="en-IN"/>
            <a:t>Founder/Director</a:t>
          </a:r>
        </a:p>
      </dgm:t>
    </dgm:pt>
    <dgm:pt modelId="{098B531F-4EAE-4240-8E01-EC644FF025FD}" type="parTrans" cxnId="{01CB603C-4DD8-42A1-8BF0-4A2A916462E7}">
      <dgm:prSet/>
      <dgm:spPr/>
      <dgm:t>
        <a:bodyPr/>
        <a:lstStyle/>
        <a:p>
          <a:endParaRPr lang="en-IN"/>
        </a:p>
      </dgm:t>
    </dgm:pt>
    <dgm:pt modelId="{E5BDFDCB-8A61-43CC-91D4-9BB8078E7A27}" type="sibTrans" cxnId="{01CB603C-4DD8-42A1-8BF0-4A2A916462E7}">
      <dgm:prSet/>
      <dgm:spPr/>
      <dgm:t>
        <a:bodyPr/>
        <a:lstStyle/>
        <a:p>
          <a:endParaRPr lang="en-IN"/>
        </a:p>
      </dgm:t>
    </dgm:pt>
    <dgm:pt modelId="{6B7C0A4C-8447-48BA-B55D-51358130B787}">
      <dgm:prSet phldrT="[Text]"/>
      <dgm:spPr/>
      <dgm:t>
        <a:bodyPr/>
        <a:lstStyle/>
        <a:p>
          <a:r>
            <a:rPr lang="en-IN"/>
            <a:t>Sales and Marketing Lead</a:t>
          </a:r>
        </a:p>
      </dgm:t>
    </dgm:pt>
    <dgm:pt modelId="{0623A6E8-A968-4BB8-B0C7-F743BF873FFF}" type="parTrans" cxnId="{11B7FADD-3641-4E55-8C34-A0756694EDAF}">
      <dgm:prSet/>
      <dgm:spPr/>
      <dgm:t>
        <a:bodyPr/>
        <a:lstStyle/>
        <a:p>
          <a:endParaRPr lang="en-IN"/>
        </a:p>
      </dgm:t>
    </dgm:pt>
    <dgm:pt modelId="{DE80D1B5-1BBD-4C76-9DBF-28FD66843E75}" type="sibTrans" cxnId="{11B7FADD-3641-4E55-8C34-A0756694EDAF}">
      <dgm:prSet/>
      <dgm:spPr/>
      <dgm:t>
        <a:bodyPr/>
        <a:lstStyle/>
        <a:p>
          <a:endParaRPr lang="en-IN"/>
        </a:p>
      </dgm:t>
    </dgm:pt>
    <dgm:pt modelId="{CA1014FF-11F3-4980-AECB-1FD02D364142}">
      <dgm:prSet phldrT="[Text]"/>
      <dgm:spPr/>
      <dgm:t>
        <a:bodyPr/>
        <a:lstStyle/>
        <a:p>
          <a:r>
            <a:rPr lang="en-IN"/>
            <a:t>Customer Support Agent</a:t>
          </a:r>
        </a:p>
      </dgm:t>
    </dgm:pt>
    <dgm:pt modelId="{B8A63D80-0228-45C8-B282-0F6759532636}" type="parTrans" cxnId="{F349F453-5967-45CE-99F3-0E46C96988AB}">
      <dgm:prSet/>
      <dgm:spPr/>
      <dgm:t>
        <a:bodyPr/>
        <a:lstStyle/>
        <a:p>
          <a:endParaRPr lang="en-IN"/>
        </a:p>
      </dgm:t>
    </dgm:pt>
    <dgm:pt modelId="{E8CD639A-BEFA-4CCA-901B-610F32202CDB}" type="sibTrans" cxnId="{F349F453-5967-45CE-99F3-0E46C96988AB}">
      <dgm:prSet/>
      <dgm:spPr/>
      <dgm:t>
        <a:bodyPr/>
        <a:lstStyle/>
        <a:p>
          <a:endParaRPr lang="en-IN"/>
        </a:p>
      </dgm:t>
    </dgm:pt>
    <dgm:pt modelId="{8BCBBC2F-F6DB-4AB6-A758-301E6F28FFF8}">
      <dgm:prSet phldrT="[Text]"/>
      <dgm:spPr/>
      <dgm:t>
        <a:bodyPr/>
        <a:lstStyle/>
        <a:p>
          <a:r>
            <a:rPr lang="en-IN"/>
            <a:t>Installation Technician</a:t>
          </a:r>
        </a:p>
      </dgm:t>
    </dgm:pt>
    <dgm:pt modelId="{72076549-B32A-4112-A17B-22C64AE4FC22}" type="parTrans" cxnId="{4CE85358-5DB8-4D29-8C5B-7A06DA5CA20D}">
      <dgm:prSet/>
      <dgm:spPr/>
      <dgm:t>
        <a:bodyPr/>
        <a:lstStyle/>
        <a:p>
          <a:endParaRPr lang="en-IN"/>
        </a:p>
      </dgm:t>
    </dgm:pt>
    <dgm:pt modelId="{98E55403-81B8-4E0F-BCE9-17163F357D62}" type="sibTrans" cxnId="{4CE85358-5DB8-4D29-8C5B-7A06DA5CA20D}">
      <dgm:prSet/>
      <dgm:spPr/>
      <dgm:t>
        <a:bodyPr/>
        <a:lstStyle/>
        <a:p>
          <a:endParaRPr lang="en-IN"/>
        </a:p>
      </dgm:t>
    </dgm:pt>
    <dgm:pt modelId="{DB0FE29E-F185-4BD0-B07F-A39E5F0ABE19}" type="pres">
      <dgm:prSet presAssocID="{EB6A519D-6EE2-44C2-B6CB-9A401F0ED277}" presName="hierChild1" presStyleCnt="0">
        <dgm:presLayoutVars>
          <dgm:orgChart val="1"/>
          <dgm:chPref val="1"/>
          <dgm:dir/>
          <dgm:animOne val="branch"/>
          <dgm:animLvl val="lvl"/>
          <dgm:resizeHandles/>
        </dgm:presLayoutVars>
      </dgm:prSet>
      <dgm:spPr/>
    </dgm:pt>
    <dgm:pt modelId="{3E1A4CF8-0329-404B-A41D-E5D303936729}" type="pres">
      <dgm:prSet presAssocID="{BAB909EF-9A12-49F5-ACA3-5A40465571D2}" presName="hierRoot1" presStyleCnt="0">
        <dgm:presLayoutVars>
          <dgm:hierBranch val="init"/>
        </dgm:presLayoutVars>
      </dgm:prSet>
      <dgm:spPr/>
    </dgm:pt>
    <dgm:pt modelId="{778EE1B9-01A4-4B27-BC76-8A406AE3C5C0}" type="pres">
      <dgm:prSet presAssocID="{BAB909EF-9A12-49F5-ACA3-5A40465571D2}" presName="rootComposite1" presStyleCnt="0"/>
      <dgm:spPr/>
    </dgm:pt>
    <dgm:pt modelId="{A6834717-7B0F-456F-8E8A-CC7F27CD8F1C}" type="pres">
      <dgm:prSet presAssocID="{BAB909EF-9A12-49F5-ACA3-5A40465571D2}" presName="rootText1" presStyleLbl="node0" presStyleIdx="0" presStyleCnt="1">
        <dgm:presLayoutVars>
          <dgm:chPref val="3"/>
        </dgm:presLayoutVars>
      </dgm:prSet>
      <dgm:spPr/>
    </dgm:pt>
    <dgm:pt modelId="{3A30348E-51D6-46A2-9329-583768785A5C}" type="pres">
      <dgm:prSet presAssocID="{BAB909EF-9A12-49F5-ACA3-5A40465571D2}" presName="rootConnector1" presStyleLbl="node1" presStyleIdx="0" presStyleCnt="0"/>
      <dgm:spPr/>
    </dgm:pt>
    <dgm:pt modelId="{F86838DA-6BF2-4BB5-A831-554F68B6B779}" type="pres">
      <dgm:prSet presAssocID="{BAB909EF-9A12-49F5-ACA3-5A40465571D2}" presName="hierChild2" presStyleCnt="0"/>
      <dgm:spPr/>
    </dgm:pt>
    <dgm:pt modelId="{E62CD10D-8B2E-456A-BC37-FDFFA44FD878}" type="pres">
      <dgm:prSet presAssocID="{0623A6E8-A968-4BB8-B0C7-F743BF873FFF}" presName="Name37" presStyleLbl="parChTrans1D2" presStyleIdx="0" presStyleCnt="3"/>
      <dgm:spPr/>
    </dgm:pt>
    <dgm:pt modelId="{92F4EBB6-9C60-4BAE-B934-89665B9B1D48}" type="pres">
      <dgm:prSet presAssocID="{6B7C0A4C-8447-48BA-B55D-51358130B787}" presName="hierRoot2" presStyleCnt="0">
        <dgm:presLayoutVars>
          <dgm:hierBranch val="init"/>
        </dgm:presLayoutVars>
      </dgm:prSet>
      <dgm:spPr/>
    </dgm:pt>
    <dgm:pt modelId="{B96037AB-1AC3-4DF2-9288-8BE264A7326E}" type="pres">
      <dgm:prSet presAssocID="{6B7C0A4C-8447-48BA-B55D-51358130B787}" presName="rootComposite" presStyleCnt="0"/>
      <dgm:spPr/>
    </dgm:pt>
    <dgm:pt modelId="{DA5A5086-C5EA-4B1E-B3A2-D5F7A80694F8}" type="pres">
      <dgm:prSet presAssocID="{6B7C0A4C-8447-48BA-B55D-51358130B787}" presName="rootText" presStyleLbl="node2" presStyleIdx="0" presStyleCnt="3">
        <dgm:presLayoutVars>
          <dgm:chPref val="3"/>
        </dgm:presLayoutVars>
      </dgm:prSet>
      <dgm:spPr/>
    </dgm:pt>
    <dgm:pt modelId="{03AD6698-C138-4153-B924-75813DD36463}" type="pres">
      <dgm:prSet presAssocID="{6B7C0A4C-8447-48BA-B55D-51358130B787}" presName="rootConnector" presStyleLbl="node2" presStyleIdx="0" presStyleCnt="3"/>
      <dgm:spPr/>
    </dgm:pt>
    <dgm:pt modelId="{83448A34-1724-40C4-A8FF-F9575834E618}" type="pres">
      <dgm:prSet presAssocID="{6B7C0A4C-8447-48BA-B55D-51358130B787}" presName="hierChild4" presStyleCnt="0"/>
      <dgm:spPr/>
    </dgm:pt>
    <dgm:pt modelId="{93A70CE8-305C-4F95-85B0-0FF3A7024CF1}" type="pres">
      <dgm:prSet presAssocID="{6B7C0A4C-8447-48BA-B55D-51358130B787}" presName="hierChild5" presStyleCnt="0"/>
      <dgm:spPr/>
    </dgm:pt>
    <dgm:pt modelId="{CD9E23FD-2197-4B7C-BF29-6CA1C35EB430}" type="pres">
      <dgm:prSet presAssocID="{B8A63D80-0228-45C8-B282-0F6759532636}" presName="Name37" presStyleLbl="parChTrans1D2" presStyleIdx="1" presStyleCnt="3"/>
      <dgm:spPr/>
    </dgm:pt>
    <dgm:pt modelId="{A30A2106-85C1-4A32-A764-E10AE0DD4301}" type="pres">
      <dgm:prSet presAssocID="{CA1014FF-11F3-4980-AECB-1FD02D364142}" presName="hierRoot2" presStyleCnt="0">
        <dgm:presLayoutVars>
          <dgm:hierBranch val="init"/>
        </dgm:presLayoutVars>
      </dgm:prSet>
      <dgm:spPr/>
    </dgm:pt>
    <dgm:pt modelId="{A1CAF787-46D6-43C5-9233-6E211EDB9508}" type="pres">
      <dgm:prSet presAssocID="{CA1014FF-11F3-4980-AECB-1FD02D364142}" presName="rootComposite" presStyleCnt="0"/>
      <dgm:spPr/>
    </dgm:pt>
    <dgm:pt modelId="{738745D9-4CB2-4210-858C-8B3C72460F6B}" type="pres">
      <dgm:prSet presAssocID="{CA1014FF-11F3-4980-AECB-1FD02D364142}" presName="rootText" presStyleLbl="node2" presStyleIdx="1" presStyleCnt="3">
        <dgm:presLayoutVars>
          <dgm:chPref val="3"/>
        </dgm:presLayoutVars>
      </dgm:prSet>
      <dgm:spPr/>
    </dgm:pt>
    <dgm:pt modelId="{A263FF15-0837-4E74-A127-4226CCBA06B1}" type="pres">
      <dgm:prSet presAssocID="{CA1014FF-11F3-4980-AECB-1FD02D364142}" presName="rootConnector" presStyleLbl="node2" presStyleIdx="1" presStyleCnt="3"/>
      <dgm:spPr/>
    </dgm:pt>
    <dgm:pt modelId="{06CF8180-B7C6-419D-A0E9-3F2C7543830E}" type="pres">
      <dgm:prSet presAssocID="{CA1014FF-11F3-4980-AECB-1FD02D364142}" presName="hierChild4" presStyleCnt="0"/>
      <dgm:spPr/>
    </dgm:pt>
    <dgm:pt modelId="{68EF095E-16DD-40D2-83F1-A7C6D469397F}" type="pres">
      <dgm:prSet presAssocID="{CA1014FF-11F3-4980-AECB-1FD02D364142}" presName="hierChild5" presStyleCnt="0"/>
      <dgm:spPr/>
    </dgm:pt>
    <dgm:pt modelId="{CCA52DFA-8CDC-4968-9236-2165C7C8C984}" type="pres">
      <dgm:prSet presAssocID="{72076549-B32A-4112-A17B-22C64AE4FC22}" presName="Name37" presStyleLbl="parChTrans1D2" presStyleIdx="2" presStyleCnt="3"/>
      <dgm:spPr/>
    </dgm:pt>
    <dgm:pt modelId="{A419B36A-2BE2-4C1A-A6A8-79B4CF6C406E}" type="pres">
      <dgm:prSet presAssocID="{8BCBBC2F-F6DB-4AB6-A758-301E6F28FFF8}" presName="hierRoot2" presStyleCnt="0">
        <dgm:presLayoutVars>
          <dgm:hierBranch val="init"/>
        </dgm:presLayoutVars>
      </dgm:prSet>
      <dgm:spPr/>
    </dgm:pt>
    <dgm:pt modelId="{17F0C507-F4FF-4CEF-802E-6D5325B10E71}" type="pres">
      <dgm:prSet presAssocID="{8BCBBC2F-F6DB-4AB6-A758-301E6F28FFF8}" presName="rootComposite" presStyleCnt="0"/>
      <dgm:spPr/>
    </dgm:pt>
    <dgm:pt modelId="{B7A7927D-0E18-45BD-9D7C-4BD4385A9107}" type="pres">
      <dgm:prSet presAssocID="{8BCBBC2F-F6DB-4AB6-A758-301E6F28FFF8}" presName="rootText" presStyleLbl="node2" presStyleIdx="2" presStyleCnt="3">
        <dgm:presLayoutVars>
          <dgm:chPref val="3"/>
        </dgm:presLayoutVars>
      </dgm:prSet>
      <dgm:spPr/>
    </dgm:pt>
    <dgm:pt modelId="{1E775655-D9CB-4C4E-BEF8-5255F8EF40F7}" type="pres">
      <dgm:prSet presAssocID="{8BCBBC2F-F6DB-4AB6-A758-301E6F28FFF8}" presName="rootConnector" presStyleLbl="node2" presStyleIdx="2" presStyleCnt="3"/>
      <dgm:spPr/>
    </dgm:pt>
    <dgm:pt modelId="{7D28952F-DC10-4AF7-892F-D481C9C1441F}" type="pres">
      <dgm:prSet presAssocID="{8BCBBC2F-F6DB-4AB6-A758-301E6F28FFF8}" presName="hierChild4" presStyleCnt="0"/>
      <dgm:spPr/>
    </dgm:pt>
    <dgm:pt modelId="{848C9F3D-6B1B-47DF-9965-ECA9EA0EA484}" type="pres">
      <dgm:prSet presAssocID="{8BCBBC2F-F6DB-4AB6-A758-301E6F28FFF8}" presName="hierChild5" presStyleCnt="0"/>
      <dgm:spPr/>
    </dgm:pt>
    <dgm:pt modelId="{F11134C3-86D6-4C80-AB89-58EE82877399}" type="pres">
      <dgm:prSet presAssocID="{BAB909EF-9A12-49F5-ACA3-5A40465571D2}" presName="hierChild3" presStyleCnt="0"/>
      <dgm:spPr/>
    </dgm:pt>
  </dgm:ptLst>
  <dgm:cxnLst>
    <dgm:cxn modelId="{AC44F11C-F2D3-47F4-A5C5-6E1857AC16C9}" type="presOf" srcId="{BAB909EF-9A12-49F5-ACA3-5A40465571D2}" destId="{3A30348E-51D6-46A2-9329-583768785A5C}" srcOrd="1" destOrd="0" presId="urn:microsoft.com/office/officeart/2005/8/layout/orgChart1"/>
    <dgm:cxn modelId="{01CB603C-4DD8-42A1-8BF0-4A2A916462E7}" srcId="{EB6A519D-6EE2-44C2-B6CB-9A401F0ED277}" destId="{BAB909EF-9A12-49F5-ACA3-5A40465571D2}" srcOrd="0" destOrd="0" parTransId="{098B531F-4EAE-4240-8E01-EC644FF025FD}" sibTransId="{E5BDFDCB-8A61-43CC-91D4-9BB8078E7A27}"/>
    <dgm:cxn modelId="{D8939841-A0C3-4F93-B9B4-BA61E71D9AE2}" type="presOf" srcId="{EB6A519D-6EE2-44C2-B6CB-9A401F0ED277}" destId="{DB0FE29E-F185-4BD0-B07F-A39E5F0ABE19}" srcOrd="0" destOrd="0" presId="urn:microsoft.com/office/officeart/2005/8/layout/orgChart1"/>
    <dgm:cxn modelId="{81018F71-3B4D-47CB-812A-1571DCEFECB8}" type="presOf" srcId="{0623A6E8-A968-4BB8-B0C7-F743BF873FFF}" destId="{E62CD10D-8B2E-456A-BC37-FDFFA44FD878}" srcOrd="0" destOrd="0" presId="urn:microsoft.com/office/officeart/2005/8/layout/orgChart1"/>
    <dgm:cxn modelId="{F349F453-5967-45CE-99F3-0E46C96988AB}" srcId="{BAB909EF-9A12-49F5-ACA3-5A40465571D2}" destId="{CA1014FF-11F3-4980-AECB-1FD02D364142}" srcOrd="1" destOrd="0" parTransId="{B8A63D80-0228-45C8-B282-0F6759532636}" sibTransId="{E8CD639A-BEFA-4CCA-901B-610F32202CDB}"/>
    <dgm:cxn modelId="{4CE85358-5DB8-4D29-8C5B-7A06DA5CA20D}" srcId="{BAB909EF-9A12-49F5-ACA3-5A40465571D2}" destId="{8BCBBC2F-F6DB-4AB6-A758-301E6F28FFF8}" srcOrd="2" destOrd="0" parTransId="{72076549-B32A-4112-A17B-22C64AE4FC22}" sibTransId="{98E55403-81B8-4E0F-BCE9-17163F357D62}"/>
    <dgm:cxn modelId="{46272082-6C98-4D86-A931-94B27FC1090F}" type="presOf" srcId="{CA1014FF-11F3-4980-AECB-1FD02D364142}" destId="{A263FF15-0837-4E74-A127-4226CCBA06B1}" srcOrd="1" destOrd="0" presId="urn:microsoft.com/office/officeart/2005/8/layout/orgChart1"/>
    <dgm:cxn modelId="{9EB05688-989C-4150-B046-CF85DCA29C2A}" type="presOf" srcId="{CA1014FF-11F3-4980-AECB-1FD02D364142}" destId="{738745D9-4CB2-4210-858C-8B3C72460F6B}" srcOrd="0" destOrd="0" presId="urn:microsoft.com/office/officeart/2005/8/layout/orgChart1"/>
    <dgm:cxn modelId="{892C978C-60EC-4F8C-BC3F-B13AC7FA38F8}" type="presOf" srcId="{8BCBBC2F-F6DB-4AB6-A758-301E6F28FFF8}" destId="{1E775655-D9CB-4C4E-BEF8-5255F8EF40F7}" srcOrd="1" destOrd="0" presId="urn:microsoft.com/office/officeart/2005/8/layout/orgChart1"/>
    <dgm:cxn modelId="{7B9C40A2-61F3-4C88-9C5F-3767D10310DD}" type="presOf" srcId="{8BCBBC2F-F6DB-4AB6-A758-301E6F28FFF8}" destId="{B7A7927D-0E18-45BD-9D7C-4BD4385A9107}" srcOrd="0" destOrd="0" presId="urn:microsoft.com/office/officeart/2005/8/layout/orgChart1"/>
    <dgm:cxn modelId="{1A9139AC-ED4F-4A58-A6FC-A589B7BCA335}" type="presOf" srcId="{6B7C0A4C-8447-48BA-B55D-51358130B787}" destId="{DA5A5086-C5EA-4B1E-B3A2-D5F7A80694F8}" srcOrd="0" destOrd="0" presId="urn:microsoft.com/office/officeart/2005/8/layout/orgChart1"/>
    <dgm:cxn modelId="{906E3DAF-6959-4EDC-9584-84F7A0312FB0}" type="presOf" srcId="{6B7C0A4C-8447-48BA-B55D-51358130B787}" destId="{03AD6698-C138-4153-B924-75813DD36463}" srcOrd="1" destOrd="0" presId="urn:microsoft.com/office/officeart/2005/8/layout/orgChart1"/>
    <dgm:cxn modelId="{777FA0D2-EAF7-47AB-90FD-B23B4D514D34}" type="presOf" srcId="{B8A63D80-0228-45C8-B282-0F6759532636}" destId="{CD9E23FD-2197-4B7C-BF29-6CA1C35EB430}" srcOrd="0" destOrd="0" presId="urn:microsoft.com/office/officeart/2005/8/layout/orgChart1"/>
    <dgm:cxn modelId="{11B7FADD-3641-4E55-8C34-A0756694EDAF}" srcId="{BAB909EF-9A12-49F5-ACA3-5A40465571D2}" destId="{6B7C0A4C-8447-48BA-B55D-51358130B787}" srcOrd="0" destOrd="0" parTransId="{0623A6E8-A968-4BB8-B0C7-F743BF873FFF}" sibTransId="{DE80D1B5-1BBD-4C76-9DBF-28FD66843E75}"/>
    <dgm:cxn modelId="{946B5CED-FF5E-44AF-B507-7F47AB5ED239}" type="presOf" srcId="{BAB909EF-9A12-49F5-ACA3-5A40465571D2}" destId="{A6834717-7B0F-456F-8E8A-CC7F27CD8F1C}" srcOrd="0" destOrd="0" presId="urn:microsoft.com/office/officeart/2005/8/layout/orgChart1"/>
    <dgm:cxn modelId="{96E5B6FA-3706-4009-B337-0780C4BFB936}" type="presOf" srcId="{72076549-B32A-4112-A17B-22C64AE4FC22}" destId="{CCA52DFA-8CDC-4968-9236-2165C7C8C984}" srcOrd="0" destOrd="0" presId="urn:microsoft.com/office/officeart/2005/8/layout/orgChart1"/>
    <dgm:cxn modelId="{E796244A-FD2D-41C4-A25D-7319071CE3F7}" type="presParOf" srcId="{DB0FE29E-F185-4BD0-B07F-A39E5F0ABE19}" destId="{3E1A4CF8-0329-404B-A41D-E5D303936729}" srcOrd="0" destOrd="0" presId="urn:microsoft.com/office/officeart/2005/8/layout/orgChart1"/>
    <dgm:cxn modelId="{F3918F20-F06D-4E9F-97D8-F0DEBC5AD2F8}" type="presParOf" srcId="{3E1A4CF8-0329-404B-A41D-E5D303936729}" destId="{778EE1B9-01A4-4B27-BC76-8A406AE3C5C0}" srcOrd="0" destOrd="0" presId="urn:microsoft.com/office/officeart/2005/8/layout/orgChart1"/>
    <dgm:cxn modelId="{C2DAF540-B5D2-423B-9CB7-3341BA22B130}" type="presParOf" srcId="{778EE1B9-01A4-4B27-BC76-8A406AE3C5C0}" destId="{A6834717-7B0F-456F-8E8A-CC7F27CD8F1C}" srcOrd="0" destOrd="0" presId="urn:microsoft.com/office/officeart/2005/8/layout/orgChart1"/>
    <dgm:cxn modelId="{D80DB3D7-8DC5-4053-A5CF-AA401595D30D}" type="presParOf" srcId="{778EE1B9-01A4-4B27-BC76-8A406AE3C5C0}" destId="{3A30348E-51D6-46A2-9329-583768785A5C}" srcOrd="1" destOrd="0" presId="urn:microsoft.com/office/officeart/2005/8/layout/orgChart1"/>
    <dgm:cxn modelId="{7CFBCC8B-0AB8-4CA5-9005-6C38D704FC30}" type="presParOf" srcId="{3E1A4CF8-0329-404B-A41D-E5D303936729}" destId="{F86838DA-6BF2-4BB5-A831-554F68B6B779}" srcOrd="1" destOrd="0" presId="urn:microsoft.com/office/officeart/2005/8/layout/orgChart1"/>
    <dgm:cxn modelId="{2619A112-45AD-4B87-AE15-73A4577F5538}" type="presParOf" srcId="{F86838DA-6BF2-4BB5-A831-554F68B6B779}" destId="{E62CD10D-8B2E-456A-BC37-FDFFA44FD878}" srcOrd="0" destOrd="0" presId="urn:microsoft.com/office/officeart/2005/8/layout/orgChart1"/>
    <dgm:cxn modelId="{75DFF9B5-EC0B-466C-97F6-9DD97E8AD35D}" type="presParOf" srcId="{F86838DA-6BF2-4BB5-A831-554F68B6B779}" destId="{92F4EBB6-9C60-4BAE-B934-89665B9B1D48}" srcOrd="1" destOrd="0" presId="urn:microsoft.com/office/officeart/2005/8/layout/orgChart1"/>
    <dgm:cxn modelId="{4B3396E1-C557-457D-A8F5-73D59A3027C4}" type="presParOf" srcId="{92F4EBB6-9C60-4BAE-B934-89665B9B1D48}" destId="{B96037AB-1AC3-4DF2-9288-8BE264A7326E}" srcOrd="0" destOrd="0" presId="urn:microsoft.com/office/officeart/2005/8/layout/orgChart1"/>
    <dgm:cxn modelId="{DEF9B50E-CD5E-45D8-8152-B2D24F1DA2CF}" type="presParOf" srcId="{B96037AB-1AC3-4DF2-9288-8BE264A7326E}" destId="{DA5A5086-C5EA-4B1E-B3A2-D5F7A80694F8}" srcOrd="0" destOrd="0" presId="urn:microsoft.com/office/officeart/2005/8/layout/orgChart1"/>
    <dgm:cxn modelId="{40D774FA-D677-4708-A1F6-3C8FAB8531C9}" type="presParOf" srcId="{B96037AB-1AC3-4DF2-9288-8BE264A7326E}" destId="{03AD6698-C138-4153-B924-75813DD36463}" srcOrd="1" destOrd="0" presId="urn:microsoft.com/office/officeart/2005/8/layout/orgChart1"/>
    <dgm:cxn modelId="{159699B1-ABEC-4383-85E4-7B983711578D}" type="presParOf" srcId="{92F4EBB6-9C60-4BAE-B934-89665B9B1D48}" destId="{83448A34-1724-40C4-A8FF-F9575834E618}" srcOrd="1" destOrd="0" presId="urn:microsoft.com/office/officeart/2005/8/layout/orgChart1"/>
    <dgm:cxn modelId="{01AA8C3D-9CFD-430F-90A3-53ABC89CF43A}" type="presParOf" srcId="{92F4EBB6-9C60-4BAE-B934-89665B9B1D48}" destId="{93A70CE8-305C-4F95-85B0-0FF3A7024CF1}" srcOrd="2" destOrd="0" presId="urn:microsoft.com/office/officeart/2005/8/layout/orgChart1"/>
    <dgm:cxn modelId="{01B3F3D4-9557-462E-B9C1-BD2CFF17D7DF}" type="presParOf" srcId="{F86838DA-6BF2-4BB5-A831-554F68B6B779}" destId="{CD9E23FD-2197-4B7C-BF29-6CA1C35EB430}" srcOrd="2" destOrd="0" presId="urn:microsoft.com/office/officeart/2005/8/layout/orgChart1"/>
    <dgm:cxn modelId="{041A8735-79CA-4681-9542-7C9A4F1246EF}" type="presParOf" srcId="{F86838DA-6BF2-4BB5-A831-554F68B6B779}" destId="{A30A2106-85C1-4A32-A764-E10AE0DD4301}" srcOrd="3" destOrd="0" presId="urn:microsoft.com/office/officeart/2005/8/layout/orgChart1"/>
    <dgm:cxn modelId="{B0BC2849-D31A-4492-8151-9E3C970ED39B}" type="presParOf" srcId="{A30A2106-85C1-4A32-A764-E10AE0DD4301}" destId="{A1CAF787-46D6-43C5-9233-6E211EDB9508}" srcOrd="0" destOrd="0" presId="urn:microsoft.com/office/officeart/2005/8/layout/orgChart1"/>
    <dgm:cxn modelId="{8F171CCF-70A3-434F-9E1C-0859D0FAB0B4}" type="presParOf" srcId="{A1CAF787-46D6-43C5-9233-6E211EDB9508}" destId="{738745D9-4CB2-4210-858C-8B3C72460F6B}" srcOrd="0" destOrd="0" presId="urn:microsoft.com/office/officeart/2005/8/layout/orgChart1"/>
    <dgm:cxn modelId="{4E33D8ED-5B82-42C1-B31D-2A45108F8DE7}" type="presParOf" srcId="{A1CAF787-46D6-43C5-9233-6E211EDB9508}" destId="{A263FF15-0837-4E74-A127-4226CCBA06B1}" srcOrd="1" destOrd="0" presId="urn:microsoft.com/office/officeart/2005/8/layout/orgChart1"/>
    <dgm:cxn modelId="{7C21B332-C0E0-413A-9F56-E17F6120C52A}" type="presParOf" srcId="{A30A2106-85C1-4A32-A764-E10AE0DD4301}" destId="{06CF8180-B7C6-419D-A0E9-3F2C7543830E}" srcOrd="1" destOrd="0" presId="urn:microsoft.com/office/officeart/2005/8/layout/orgChart1"/>
    <dgm:cxn modelId="{CC6DB60A-64D3-4656-BC9D-BD169FDD9647}" type="presParOf" srcId="{A30A2106-85C1-4A32-A764-E10AE0DD4301}" destId="{68EF095E-16DD-40D2-83F1-A7C6D469397F}" srcOrd="2" destOrd="0" presId="urn:microsoft.com/office/officeart/2005/8/layout/orgChart1"/>
    <dgm:cxn modelId="{F9C583B7-6D76-481F-BBDA-647570EFAB1F}" type="presParOf" srcId="{F86838DA-6BF2-4BB5-A831-554F68B6B779}" destId="{CCA52DFA-8CDC-4968-9236-2165C7C8C984}" srcOrd="4" destOrd="0" presId="urn:microsoft.com/office/officeart/2005/8/layout/orgChart1"/>
    <dgm:cxn modelId="{93EFE07B-E697-4E90-B834-D55A5A1076D4}" type="presParOf" srcId="{F86838DA-6BF2-4BB5-A831-554F68B6B779}" destId="{A419B36A-2BE2-4C1A-A6A8-79B4CF6C406E}" srcOrd="5" destOrd="0" presId="urn:microsoft.com/office/officeart/2005/8/layout/orgChart1"/>
    <dgm:cxn modelId="{319E3693-8D6F-4F71-ACE1-ED6873617A24}" type="presParOf" srcId="{A419B36A-2BE2-4C1A-A6A8-79B4CF6C406E}" destId="{17F0C507-F4FF-4CEF-802E-6D5325B10E71}" srcOrd="0" destOrd="0" presId="urn:microsoft.com/office/officeart/2005/8/layout/orgChart1"/>
    <dgm:cxn modelId="{6E646F18-F67E-474F-9454-AF41737E5C21}" type="presParOf" srcId="{17F0C507-F4FF-4CEF-802E-6D5325B10E71}" destId="{B7A7927D-0E18-45BD-9D7C-4BD4385A9107}" srcOrd="0" destOrd="0" presId="urn:microsoft.com/office/officeart/2005/8/layout/orgChart1"/>
    <dgm:cxn modelId="{4F7193E4-C6F5-4B54-A498-7F1260A5FA6C}" type="presParOf" srcId="{17F0C507-F4FF-4CEF-802E-6D5325B10E71}" destId="{1E775655-D9CB-4C4E-BEF8-5255F8EF40F7}" srcOrd="1" destOrd="0" presId="urn:microsoft.com/office/officeart/2005/8/layout/orgChart1"/>
    <dgm:cxn modelId="{87591305-D16F-432B-9922-77A7598D5BD9}" type="presParOf" srcId="{A419B36A-2BE2-4C1A-A6A8-79B4CF6C406E}" destId="{7D28952F-DC10-4AF7-892F-D481C9C1441F}" srcOrd="1" destOrd="0" presId="urn:microsoft.com/office/officeart/2005/8/layout/orgChart1"/>
    <dgm:cxn modelId="{A871F23F-1844-4658-AA18-85041A6051E7}" type="presParOf" srcId="{A419B36A-2BE2-4C1A-A6A8-79B4CF6C406E}" destId="{848C9F3D-6B1B-47DF-9965-ECA9EA0EA484}" srcOrd="2" destOrd="0" presId="urn:microsoft.com/office/officeart/2005/8/layout/orgChart1"/>
    <dgm:cxn modelId="{84FECAB1-64D2-427A-899A-F087B995B40F}" type="presParOf" srcId="{3E1A4CF8-0329-404B-A41D-E5D303936729}" destId="{F11134C3-86D6-4C80-AB89-58EE82877399}"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A52DFA-8CDC-4968-9236-2165C7C8C984}">
      <dsp:nvSpPr>
        <dsp:cNvPr id="0" name=""/>
        <dsp:cNvSpPr/>
      </dsp:nvSpPr>
      <dsp:spPr>
        <a:xfrm>
          <a:off x="2743200" y="1007918"/>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9E23FD-2197-4B7C-BF29-6CA1C35EB430}">
      <dsp:nvSpPr>
        <dsp:cNvPr id="0" name=""/>
        <dsp:cNvSpPr/>
      </dsp:nvSpPr>
      <dsp:spPr>
        <a:xfrm>
          <a:off x="2697479" y="1007918"/>
          <a:ext cx="91440" cy="336838"/>
        </a:xfrm>
        <a:custGeom>
          <a:avLst/>
          <a:gdLst/>
          <a:ahLst/>
          <a:cxnLst/>
          <a:rect l="0" t="0" r="0" b="0"/>
          <a:pathLst>
            <a:path>
              <a:moveTo>
                <a:pt x="45720" y="0"/>
              </a:moveTo>
              <a:lnTo>
                <a:pt x="45720" y="33683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2CD10D-8B2E-456A-BC37-FDFFA44FD878}">
      <dsp:nvSpPr>
        <dsp:cNvPr id="0" name=""/>
        <dsp:cNvSpPr/>
      </dsp:nvSpPr>
      <dsp:spPr>
        <a:xfrm>
          <a:off x="802365" y="1007918"/>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834717-7B0F-456F-8E8A-CC7F27CD8F1C}">
      <dsp:nvSpPr>
        <dsp:cNvPr id="0" name=""/>
        <dsp:cNvSpPr/>
      </dsp:nvSpPr>
      <dsp:spPr>
        <a:xfrm>
          <a:off x="1941202" y="205920"/>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t>Founder/Director</a:t>
          </a:r>
        </a:p>
      </dsp:txBody>
      <dsp:txXfrm>
        <a:off x="1941202" y="205920"/>
        <a:ext cx="1603995" cy="801997"/>
      </dsp:txXfrm>
    </dsp:sp>
    <dsp:sp modelId="{DA5A5086-C5EA-4B1E-B3A2-D5F7A80694F8}">
      <dsp:nvSpPr>
        <dsp:cNvPr id="0" name=""/>
        <dsp:cNvSpPr/>
      </dsp:nvSpPr>
      <dsp:spPr>
        <a:xfrm>
          <a:off x="368" y="1344756"/>
          <a:ext cx="1603995" cy="80199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t>Sales and Marketing Lead</a:t>
          </a:r>
        </a:p>
      </dsp:txBody>
      <dsp:txXfrm>
        <a:off x="368" y="1344756"/>
        <a:ext cx="1603995" cy="801997"/>
      </dsp:txXfrm>
    </dsp:sp>
    <dsp:sp modelId="{738745D9-4CB2-4210-858C-8B3C72460F6B}">
      <dsp:nvSpPr>
        <dsp:cNvPr id="0" name=""/>
        <dsp:cNvSpPr/>
      </dsp:nvSpPr>
      <dsp:spPr>
        <a:xfrm>
          <a:off x="1941202" y="1344756"/>
          <a:ext cx="1603995" cy="80199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t>Customer Support Agent</a:t>
          </a:r>
        </a:p>
      </dsp:txBody>
      <dsp:txXfrm>
        <a:off x="1941202" y="1344756"/>
        <a:ext cx="1603995" cy="801997"/>
      </dsp:txXfrm>
    </dsp:sp>
    <dsp:sp modelId="{B7A7927D-0E18-45BD-9D7C-4BD4385A9107}">
      <dsp:nvSpPr>
        <dsp:cNvPr id="0" name=""/>
        <dsp:cNvSpPr/>
      </dsp:nvSpPr>
      <dsp:spPr>
        <a:xfrm>
          <a:off x="3882036" y="1344756"/>
          <a:ext cx="1603995" cy="80199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IN" sz="1700" kern="1200"/>
            <a:t>Installation Technician</a:t>
          </a:r>
        </a:p>
      </dsp:txBody>
      <dsp:txXfrm>
        <a:off x="3882036" y="1344756"/>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12</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Zara</cp:lastModifiedBy>
  <cp:revision>10</cp:revision>
  <dcterms:created xsi:type="dcterms:W3CDTF">2025-06-26T05:26:00Z</dcterms:created>
  <dcterms:modified xsi:type="dcterms:W3CDTF">2025-06-29T23:05:00Z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00bad625-c71e-4fcb-9280-463a6401dbde</vt:lpwstr>
  </property>
</Properties>
</file>