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C5AC" w14:textId="05F38857" w:rsidR="087916CE" w:rsidRDefault="087916CE" w:rsidP="741A6BC4">
      <w:pPr>
        <w:pStyle w:val="Heading2"/>
        <w:spacing w:line="360" w:lineRule="auto"/>
        <w:rPr>
          <w:rFonts w:ascii="Arial" w:eastAsia="Arial" w:hAnsi="Arial" w:cs="Arial"/>
          <w:sz w:val="24"/>
          <w:szCs w:val="24"/>
          <w:lang w:val="en-US"/>
        </w:rPr>
      </w:pPr>
      <w:r w:rsidRPr="741A6BC4">
        <w:rPr>
          <w:rFonts w:ascii="Arial" w:eastAsia="Arial" w:hAnsi="Arial" w:cs="Arial"/>
          <w:sz w:val="24"/>
          <w:szCs w:val="24"/>
          <w:lang w:val="en-US"/>
        </w:rPr>
        <w:t xml:space="preserve">                                 </w:t>
      </w:r>
      <w:r w:rsidR="71012D56" w:rsidRPr="741A6BC4">
        <w:rPr>
          <w:rFonts w:ascii="Arial" w:eastAsia="Arial" w:hAnsi="Arial" w:cs="Arial"/>
          <w:sz w:val="24"/>
          <w:szCs w:val="24"/>
          <w:lang w:val="en-US"/>
        </w:rPr>
        <w:t xml:space="preserve">         </w:t>
      </w:r>
      <w:r w:rsidR="487ABFF9" w:rsidRPr="741A6BC4">
        <w:rPr>
          <w:rFonts w:ascii="Arial" w:eastAsia="Arial" w:hAnsi="Arial" w:cs="Arial"/>
          <w:sz w:val="24"/>
          <w:szCs w:val="24"/>
          <w:lang w:val="en-US"/>
        </w:rPr>
        <w:t xml:space="preserve">  </w:t>
      </w:r>
    </w:p>
    <w:p w14:paraId="01B697B5" w14:textId="656F2285" w:rsidR="087916CE" w:rsidRDefault="087916CE" w:rsidP="741A6BC4">
      <w:pPr>
        <w:pStyle w:val="Heading2"/>
        <w:spacing w:line="360" w:lineRule="auto"/>
        <w:rPr>
          <w:rFonts w:ascii="Arial" w:eastAsia="Arial" w:hAnsi="Arial" w:cs="Arial"/>
          <w:sz w:val="24"/>
          <w:szCs w:val="24"/>
          <w:lang w:val="en-US"/>
        </w:rPr>
      </w:pPr>
    </w:p>
    <w:p w14:paraId="4F75B94B" w14:textId="22FC2F7A" w:rsidR="087916CE" w:rsidRDefault="087916CE" w:rsidP="741A6BC4">
      <w:pPr>
        <w:pStyle w:val="Heading2"/>
        <w:spacing w:line="360" w:lineRule="auto"/>
        <w:rPr>
          <w:rFonts w:ascii="Arial" w:eastAsia="Arial" w:hAnsi="Arial" w:cs="Arial"/>
          <w:sz w:val="24"/>
          <w:szCs w:val="24"/>
          <w:lang w:val="en-US"/>
        </w:rPr>
      </w:pPr>
    </w:p>
    <w:p w14:paraId="421E8FD2" w14:textId="4A35E2E5" w:rsidR="087916CE" w:rsidRDefault="087916CE" w:rsidP="741A6BC4">
      <w:pPr>
        <w:pStyle w:val="Heading2"/>
        <w:spacing w:line="360" w:lineRule="auto"/>
        <w:rPr>
          <w:rFonts w:ascii="Arial" w:eastAsia="Arial" w:hAnsi="Arial" w:cs="Arial"/>
          <w:sz w:val="24"/>
          <w:szCs w:val="24"/>
          <w:lang w:val="en-US"/>
        </w:rPr>
      </w:pPr>
    </w:p>
    <w:p w14:paraId="12D0A874" w14:textId="38BC0B54" w:rsidR="087916CE" w:rsidRDefault="487ABFF9" w:rsidP="6EE1C524">
      <w:pPr>
        <w:pStyle w:val="Heading2"/>
        <w:spacing w:line="360" w:lineRule="auto"/>
        <w:rPr>
          <w:rFonts w:ascii="Arial" w:eastAsia="Arial" w:hAnsi="Arial" w:cs="Arial"/>
          <w:sz w:val="24"/>
          <w:szCs w:val="24"/>
          <w:lang w:val="en-US"/>
        </w:rPr>
      </w:pPr>
      <w:r w:rsidRPr="6EE1C524">
        <w:rPr>
          <w:rFonts w:ascii="Arial" w:eastAsia="Arial" w:hAnsi="Arial" w:cs="Arial"/>
          <w:sz w:val="24"/>
          <w:szCs w:val="24"/>
          <w:lang w:val="en-US"/>
        </w:rPr>
        <w:t xml:space="preserve">                                           </w:t>
      </w:r>
    </w:p>
    <w:p w14:paraId="3BBD7259" w14:textId="2E6EC61C" w:rsidR="087916CE" w:rsidRDefault="087916CE" w:rsidP="6EE1C524">
      <w:pPr>
        <w:pStyle w:val="Heading2"/>
        <w:spacing w:line="360" w:lineRule="auto"/>
        <w:rPr>
          <w:rFonts w:ascii="Arial" w:eastAsia="Arial" w:hAnsi="Arial" w:cs="Arial"/>
          <w:sz w:val="24"/>
          <w:szCs w:val="24"/>
          <w:lang w:val="en-US"/>
        </w:rPr>
      </w:pPr>
    </w:p>
    <w:p w14:paraId="493CD037" w14:textId="03ABC63F" w:rsidR="087916CE" w:rsidRDefault="087916CE" w:rsidP="6EE1C524">
      <w:pPr>
        <w:pStyle w:val="Heading2"/>
        <w:spacing w:line="360" w:lineRule="auto"/>
        <w:rPr>
          <w:rFonts w:ascii="Arial" w:eastAsia="Arial" w:hAnsi="Arial" w:cs="Arial"/>
          <w:sz w:val="24"/>
          <w:szCs w:val="24"/>
          <w:lang w:val="en-US"/>
        </w:rPr>
      </w:pPr>
    </w:p>
    <w:p w14:paraId="401EF8AA" w14:textId="029F321F" w:rsidR="087916CE" w:rsidRDefault="094EF06B" w:rsidP="3356C959">
      <w:pPr>
        <w:pStyle w:val="Heading2"/>
        <w:spacing w:line="360" w:lineRule="auto"/>
        <w:rPr>
          <w:rFonts w:ascii="Arial" w:eastAsia="Arial" w:hAnsi="Arial" w:cs="Arial"/>
          <w:sz w:val="24"/>
          <w:szCs w:val="24"/>
          <w:lang w:val="en-US"/>
        </w:rPr>
      </w:pPr>
      <w:r w:rsidRPr="3356C959">
        <w:rPr>
          <w:rFonts w:ascii="Arial" w:eastAsia="Arial" w:hAnsi="Arial" w:cs="Arial"/>
          <w:sz w:val="24"/>
          <w:szCs w:val="24"/>
          <w:lang w:val="en-US"/>
        </w:rPr>
        <w:t xml:space="preserve">                                       </w:t>
      </w:r>
      <w:r w:rsidR="684F5A30" w:rsidRPr="3356C959">
        <w:rPr>
          <w:rFonts w:ascii="Arial" w:eastAsia="Arial" w:hAnsi="Arial" w:cs="Arial"/>
          <w:color w:val="000000" w:themeColor="text1"/>
          <w:sz w:val="24"/>
          <w:szCs w:val="24"/>
          <w:lang w:val="en-US"/>
        </w:rPr>
        <w:t>Student Name:  Anthonia Akpan</w:t>
      </w:r>
    </w:p>
    <w:p w14:paraId="4E69DCB6" w14:textId="6929B290" w:rsidR="087916CE" w:rsidRDefault="684F5A30" w:rsidP="3356C959">
      <w:pPr>
        <w:keepLines/>
        <w:spacing w:line="360" w:lineRule="auto"/>
        <w:rPr>
          <w:rFonts w:ascii="Arial" w:eastAsia="Arial" w:hAnsi="Arial" w:cs="Arial"/>
          <w:lang w:val="en-US"/>
        </w:rPr>
      </w:pPr>
      <w:r w:rsidRPr="3356C959">
        <w:rPr>
          <w:lang w:val="en-US"/>
        </w:rPr>
        <w:t xml:space="preserve">                                                     </w:t>
      </w:r>
      <w:r w:rsidRPr="3356C959">
        <w:rPr>
          <w:rFonts w:ascii="Arial" w:eastAsia="Arial" w:hAnsi="Arial" w:cs="Arial"/>
          <w:lang w:val="en-US"/>
        </w:rPr>
        <w:t xml:space="preserve">Student   ID   </w:t>
      </w:r>
      <w:r w:rsidR="1544DD24" w:rsidRPr="3356C959">
        <w:rPr>
          <w:rFonts w:ascii="Arial" w:eastAsia="Arial" w:hAnsi="Arial" w:cs="Arial"/>
          <w:lang w:val="en-US"/>
        </w:rPr>
        <w:t xml:space="preserve"> </w:t>
      </w:r>
      <w:bookmarkStart w:id="0" w:name="_Int_IHQXa3KJ"/>
      <w:r w:rsidR="1544DD24" w:rsidRPr="3356C959">
        <w:rPr>
          <w:rFonts w:ascii="Arial" w:eastAsia="Arial" w:hAnsi="Arial" w:cs="Arial"/>
          <w:lang w:val="en-US"/>
        </w:rPr>
        <w:t xml:space="preserve"> </w:t>
      </w:r>
      <w:r w:rsidR="5FFF792E" w:rsidRPr="3356C959">
        <w:rPr>
          <w:rFonts w:ascii="Arial" w:eastAsia="Arial" w:hAnsi="Arial" w:cs="Arial"/>
          <w:lang w:val="en-US"/>
        </w:rPr>
        <w:t xml:space="preserve"> :</w:t>
      </w:r>
      <w:bookmarkEnd w:id="0"/>
      <w:r w:rsidRPr="3356C959">
        <w:rPr>
          <w:rFonts w:ascii="Arial" w:eastAsia="Arial" w:hAnsi="Arial" w:cs="Arial"/>
          <w:lang w:val="en-US"/>
        </w:rPr>
        <w:t xml:space="preserve">          2026998</w:t>
      </w:r>
    </w:p>
    <w:p w14:paraId="416D6BAA" w14:textId="47099461" w:rsidR="087916CE" w:rsidRDefault="684F5A30" w:rsidP="3356C959">
      <w:pPr>
        <w:keepLines/>
        <w:spacing w:line="360" w:lineRule="auto"/>
        <w:rPr>
          <w:rFonts w:ascii="Arial" w:eastAsia="Arial" w:hAnsi="Arial" w:cs="Arial"/>
          <w:lang w:val="en-US"/>
        </w:rPr>
      </w:pPr>
      <w:r w:rsidRPr="3356C959">
        <w:rPr>
          <w:rFonts w:ascii="Arial" w:eastAsia="Arial" w:hAnsi="Arial" w:cs="Arial"/>
          <w:lang w:val="en-US"/>
        </w:rPr>
        <w:t xml:space="preserve">                                           Programme   </w:t>
      </w:r>
      <w:r w:rsidR="1EE5DB47" w:rsidRPr="3356C959">
        <w:rPr>
          <w:rFonts w:ascii="Arial" w:eastAsia="Arial" w:hAnsi="Arial" w:cs="Arial"/>
          <w:lang w:val="en-US"/>
        </w:rPr>
        <w:t xml:space="preserve"> </w:t>
      </w:r>
      <w:bookmarkStart w:id="1" w:name="_Int_vX4sFsVw"/>
      <w:r w:rsidR="3589F2F0" w:rsidRPr="3356C959">
        <w:rPr>
          <w:rFonts w:ascii="Arial" w:eastAsia="Arial" w:hAnsi="Arial" w:cs="Arial"/>
          <w:lang w:val="en-US"/>
        </w:rPr>
        <w:t xml:space="preserve">  </w:t>
      </w:r>
      <w:r w:rsidR="1EE5DB47" w:rsidRPr="3356C959">
        <w:rPr>
          <w:rFonts w:ascii="Arial" w:eastAsia="Arial" w:hAnsi="Arial" w:cs="Arial"/>
          <w:lang w:val="en-US"/>
        </w:rPr>
        <w:t>:</w:t>
      </w:r>
      <w:bookmarkEnd w:id="1"/>
      <w:r w:rsidRPr="3356C959">
        <w:rPr>
          <w:rFonts w:ascii="Arial" w:eastAsia="Arial" w:hAnsi="Arial" w:cs="Arial"/>
          <w:lang w:val="en-US"/>
        </w:rPr>
        <w:t xml:space="preserve"> </w:t>
      </w:r>
      <w:r w:rsidR="520A5ED2" w:rsidRPr="3356C959">
        <w:rPr>
          <w:rFonts w:ascii="Arial" w:eastAsia="Arial" w:hAnsi="Arial" w:cs="Arial"/>
          <w:lang w:val="en-US"/>
        </w:rPr>
        <w:t xml:space="preserve">  </w:t>
      </w:r>
      <w:r w:rsidRPr="3356C959">
        <w:rPr>
          <w:rFonts w:ascii="Arial" w:eastAsia="Arial" w:hAnsi="Arial" w:cs="Arial"/>
          <w:lang w:val="en-US"/>
        </w:rPr>
        <w:t>BSc (Hons) Health and Social Care</w:t>
      </w:r>
    </w:p>
    <w:p w14:paraId="115DD254" w14:textId="7D2B9270" w:rsidR="087916CE" w:rsidRDefault="684F5A30" w:rsidP="3356C959">
      <w:pPr>
        <w:keepLines/>
        <w:spacing w:line="360" w:lineRule="auto"/>
        <w:rPr>
          <w:rFonts w:ascii="Arial" w:eastAsia="Arial" w:hAnsi="Arial" w:cs="Arial"/>
          <w:lang w:val="en-US"/>
        </w:rPr>
      </w:pPr>
      <w:r w:rsidRPr="3356C959">
        <w:rPr>
          <w:rFonts w:ascii="Arial" w:eastAsia="Arial" w:hAnsi="Arial" w:cs="Arial"/>
          <w:lang w:val="en-US"/>
        </w:rPr>
        <w:t xml:space="preserve">                                           Modul Changemakers: Building your Personal Brand for</w:t>
      </w:r>
    </w:p>
    <w:p w14:paraId="1EB913E8" w14:textId="6C6B16AA" w:rsidR="087916CE" w:rsidRDefault="3F9368AE" w:rsidP="3356C959">
      <w:pPr>
        <w:keepLines/>
        <w:spacing w:line="360" w:lineRule="auto"/>
        <w:rPr>
          <w:rFonts w:ascii="Arial" w:eastAsia="Arial" w:hAnsi="Arial" w:cs="Arial"/>
          <w:lang w:val="en-US"/>
        </w:rPr>
      </w:pPr>
      <w:r w:rsidRPr="3356C959">
        <w:rPr>
          <w:rFonts w:ascii="Arial" w:eastAsia="Arial" w:hAnsi="Arial" w:cs="Arial"/>
          <w:lang w:val="en-US"/>
        </w:rPr>
        <w:t xml:space="preserve">                                                                                </w:t>
      </w:r>
      <w:r w:rsidR="684F5A30" w:rsidRPr="3356C959">
        <w:rPr>
          <w:rFonts w:ascii="Arial" w:eastAsia="Arial" w:hAnsi="Arial" w:cs="Arial"/>
          <w:lang w:val="en-US"/>
        </w:rPr>
        <w:t xml:space="preserve"> Sustainable Employment</w:t>
      </w:r>
      <w:r w:rsidR="1218AE7F" w:rsidRPr="3356C959">
        <w:rPr>
          <w:rFonts w:ascii="Arial" w:eastAsia="Arial" w:hAnsi="Arial" w:cs="Arial"/>
          <w:lang w:val="en-US"/>
        </w:rPr>
        <w:t xml:space="preserve"> </w:t>
      </w:r>
    </w:p>
    <w:p w14:paraId="0E80EF43" w14:textId="6BC3D66A" w:rsidR="087916CE" w:rsidRDefault="684F5A30" w:rsidP="3356C959">
      <w:pPr>
        <w:keepLines/>
        <w:spacing w:line="360" w:lineRule="auto"/>
        <w:rPr>
          <w:rFonts w:ascii="Arial" w:eastAsia="Arial" w:hAnsi="Arial" w:cs="Arial"/>
          <w:lang w:val="en-US"/>
        </w:rPr>
      </w:pPr>
      <w:r w:rsidRPr="3356C959">
        <w:rPr>
          <w:rFonts w:ascii="Arial" w:eastAsia="Arial" w:hAnsi="Arial" w:cs="Arial"/>
          <w:lang w:val="en-US"/>
        </w:rPr>
        <w:t xml:space="preserve">                                           Module </w:t>
      </w:r>
      <w:r w:rsidR="003E6858" w:rsidRPr="3356C959">
        <w:rPr>
          <w:rFonts w:ascii="Arial" w:eastAsia="Arial" w:hAnsi="Arial" w:cs="Arial"/>
          <w:lang w:val="en-US"/>
        </w:rPr>
        <w:t>Code:</w:t>
      </w:r>
      <w:r w:rsidRPr="3356C959">
        <w:rPr>
          <w:rFonts w:ascii="Arial" w:eastAsia="Arial" w:hAnsi="Arial" w:cs="Arial"/>
          <w:lang w:val="en-US"/>
        </w:rPr>
        <w:t xml:space="preserve"> </w:t>
      </w:r>
      <w:r w:rsidR="3A6F84B6" w:rsidRPr="3356C959">
        <w:rPr>
          <w:rFonts w:ascii="Arial" w:eastAsia="Arial" w:hAnsi="Arial" w:cs="Arial"/>
          <w:lang w:val="en-US"/>
        </w:rPr>
        <w:t xml:space="preserve">    </w:t>
      </w:r>
      <w:r w:rsidRPr="3356C959">
        <w:rPr>
          <w:rFonts w:ascii="Arial" w:eastAsia="Arial" w:hAnsi="Arial" w:cs="Arial"/>
          <w:lang w:val="en-US"/>
        </w:rPr>
        <w:t>BMHP5015- BIRM</w:t>
      </w:r>
    </w:p>
    <w:p w14:paraId="7ED35E89" w14:textId="76F2D0E8" w:rsidR="087916CE" w:rsidRDefault="684F5A30" w:rsidP="3356C959">
      <w:pPr>
        <w:keepLines/>
        <w:spacing w:line="360" w:lineRule="auto"/>
        <w:rPr>
          <w:rFonts w:ascii="Arial" w:eastAsia="Arial" w:hAnsi="Arial" w:cs="Arial"/>
          <w:lang w:val="en-US"/>
        </w:rPr>
      </w:pPr>
      <w:r w:rsidRPr="3356C959">
        <w:rPr>
          <w:rFonts w:ascii="Arial" w:eastAsia="Arial" w:hAnsi="Arial" w:cs="Arial"/>
          <w:lang w:val="en-US"/>
        </w:rPr>
        <w:t xml:space="preserve">                                        </w:t>
      </w:r>
      <w:r w:rsidR="6B663BE8" w:rsidRPr="3356C959">
        <w:rPr>
          <w:rFonts w:ascii="Arial" w:eastAsia="Arial" w:hAnsi="Arial" w:cs="Arial"/>
          <w:lang w:val="en-US"/>
        </w:rPr>
        <w:t xml:space="preserve"> </w:t>
      </w:r>
      <w:r w:rsidRPr="3356C959">
        <w:rPr>
          <w:rFonts w:ascii="Arial" w:eastAsia="Arial" w:hAnsi="Arial" w:cs="Arial"/>
          <w:lang w:val="en-US"/>
        </w:rPr>
        <w:t xml:space="preserve"> Assignment Tittle: Assignment 2: Written Document</w:t>
      </w:r>
    </w:p>
    <w:p w14:paraId="060389C6" w14:textId="2130E041" w:rsidR="087916CE" w:rsidRDefault="684F5A30" w:rsidP="3356C959">
      <w:pPr>
        <w:keepLines/>
        <w:spacing w:line="360" w:lineRule="auto"/>
        <w:rPr>
          <w:rFonts w:ascii="Arial" w:eastAsia="Arial" w:hAnsi="Arial" w:cs="Arial"/>
          <w:lang w:val="en-US"/>
        </w:rPr>
      </w:pPr>
      <w:r w:rsidRPr="317FDBDE">
        <w:rPr>
          <w:rFonts w:ascii="Arial" w:eastAsia="Arial" w:hAnsi="Arial" w:cs="Arial"/>
          <w:lang w:val="en-US"/>
        </w:rPr>
        <w:t xml:space="preserve">                                           Lecturer          </w:t>
      </w:r>
      <w:r w:rsidR="0F6278E2" w:rsidRPr="317FDBDE">
        <w:rPr>
          <w:rFonts w:ascii="Arial" w:eastAsia="Arial" w:hAnsi="Arial" w:cs="Arial"/>
          <w:lang w:val="en-US"/>
        </w:rPr>
        <w:t xml:space="preserve">   </w:t>
      </w:r>
      <w:r w:rsidR="003E6858" w:rsidRPr="317FDBDE">
        <w:rPr>
          <w:rFonts w:ascii="Arial" w:eastAsia="Arial" w:hAnsi="Arial" w:cs="Arial"/>
          <w:lang w:val="en-US"/>
        </w:rPr>
        <w:t xml:space="preserve"> </w:t>
      </w:r>
      <w:r w:rsidR="0025693D">
        <w:rPr>
          <w:rFonts w:ascii="Arial" w:eastAsia="Arial" w:hAnsi="Arial" w:cs="Arial"/>
          <w:lang w:val="en-US"/>
        </w:rPr>
        <w:t>:</w:t>
      </w:r>
      <w:r w:rsidRPr="317FDBDE">
        <w:rPr>
          <w:rFonts w:ascii="Arial" w:eastAsia="Arial" w:hAnsi="Arial" w:cs="Arial"/>
          <w:lang w:val="en-US"/>
        </w:rPr>
        <w:t xml:space="preserve">     Robert Nartowski</w:t>
      </w:r>
    </w:p>
    <w:p w14:paraId="6C48354C" w14:textId="01619681" w:rsidR="087916CE" w:rsidRDefault="094EF06B" w:rsidP="6EE1C524">
      <w:pPr>
        <w:pStyle w:val="Heading2"/>
        <w:spacing w:line="360" w:lineRule="auto"/>
        <w:rPr>
          <w:rFonts w:ascii="Arial" w:eastAsia="Arial" w:hAnsi="Arial" w:cs="Arial"/>
          <w:sz w:val="24"/>
          <w:szCs w:val="24"/>
          <w:lang w:val="en-US"/>
        </w:rPr>
      </w:pPr>
      <w:r w:rsidRPr="3356C959">
        <w:rPr>
          <w:rFonts w:ascii="Arial" w:eastAsia="Arial" w:hAnsi="Arial" w:cs="Arial"/>
          <w:sz w:val="24"/>
          <w:szCs w:val="24"/>
          <w:lang w:val="en-US"/>
        </w:rPr>
        <w:t xml:space="preserve">    </w:t>
      </w:r>
    </w:p>
    <w:p w14:paraId="33EA8FD7" w14:textId="0F637908" w:rsidR="2B0CC16F" w:rsidRDefault="094EF06B" w:rsidP="3356C959">
      <w:pPr>
        <w:pStyle w:val="Heading2"/>
        <w:spacing w:line="360" w:lineRule="auto"/>
        <w:rPr>
          <w:rFonts w:ascii="Arial" w:eastAsia="Arial" w:hAnsi="Arial" w:cs="Arial"/>
          <w:lang w:val="en-US"/>
        </w:rPr>
      </w:pPr>
      <w:r w:rsidRPr="3356C959">
        <w:rPr>
          <w:rFonts w:ascii="Arial" w:eastAsia="Arial" w:hAnsi="Arial" w:cs="Arial"/>
          <w:sz w:val="24"/>
          <w:szCs w:val="24"/>
          <w:lang w:val="en-US"/>
        </w:rPr>
        <w:t xml:space="preserve">                                            </w:t>
      </w:r>
      <w:r w:rsidR="71012D56" w:rsidRPr="3356C959">
        <w:rPr>
          <w:rFonts w:ascii="Arial" w:eastAsia="Arial" w:hAnsi="Arial" w:cs="Arial"/>
          <w:sz w:val="24"/>
          <w:szCs w:val="24"/>
          <w:lang w:val="en-US"/>
        </w:rPr>
        <w:t xml:space="preserve"> </w:t>
      </w:r>
      <w:r w:rsidR="2B0CC16F" w:rsidRPr="3356C959">
        <w:rPr>
          <w:rFonts w:ascii="Arial" w:eastAsia="Arial" w:hAnsi="Arial" w:cs="Arial"/>
          <w:lang w:val="en-US"/>
        </w:rPr>
        <w:t xml:space="preserve">                                                    </w:t>
      </w:r>
    </w:p>
    <w:p w14:paraId="0BC05ACF" w14:textId="05751A3F" w:rsidR="087916CE" w:rsidRDefault="087916CE" w:rsidP="00496873">
      <w:pPr>
        <w:pStyle w:val="Heading2"/>
        <w:spacing w:line="360" w:lineRule="auto"/>
        <w:rPr>
          <w:rFonts w:ascii="Arial" w:eastAsia="Arial" w:hAnsi="Arial" w:cs="Arial"/>
          <w:sz w:val="24"/>
          <w:szCs w:val="24"/>
          <w:lang w:val="en-US"/>
        </w:rPr>
      </w:pPr>
      <w:r w:rsidRPr="00496873">
        <w:rPr>
          <w:rFonts w:ascii="Arial" w:eastAsia="Arial" w:hAnsi="Arial" w:cs="Arial"/>
          <w:sz w:val="24"/>
          <w:szCs w:val="24"/>
          <w:lang w:val="en-US"/>
        </w:rPr>
        <w:t xml:space="preserve">                                    </w:t>
      </w:r>
    </w:p>
    <w:p w14:paraId="3922EF0F" w14:textId="391894E0" w:rsidR="00496873" w:rsidRDefault="00496873" w:rsidP="00496873">
      <w:pPr>
        <w:keepLines/>
        <w:rPr>
          <w:lang w:val="en-US"/>
        </w:rPr>
      </w:pPr>
    </w:p>
    <w:p w14:paraId="033F8444" w14:textId="4D065F89" w:rsidR="00496873" w:rsidRDefault="00496873" w:rsidP="00496873">
      <w:pPr>
        <w:keepLines/>
        <w:rPr>
          <w:lang w:val="en-US"/>
        </w:rPr>
      </w:pPr>
    </w:p>
    <w:p w14:paraId="0BB4E1AC" w14:textId="27294AB2" w:rsidR="00496873" w:rsidRDefault="00496873" w:rsidP="00496873">
      <w:pPr>
        <w:keepLines/>
        <w:rPr>
          <w:lang w:val="en-US"/>
        </w:rPr>
      </w:pPr>
    </w:p>
    <w:p w14:paraId="37ED72DC" w14:textId="730C6914" w:rsidR="00496873" w:rsidRDefault="00496873" w:rsidP="00496873">
      <w:pPr>
        <w:keepLines/>
        <w:rPr>
          <w:lang w:val="en-US"/>
        </w:rPr>
      </w:pPr>
    </w:p>
    <w:p w14:paraId="7C1CD509" w14:textId="20AB4EE0" w:rsidR="00496873" w:rsidRDefault="00496873" w:rsidP="00496873">
      <w:pPr>
        <w:pStyle w:val="Heading2"/>
        <w:spacing w:line="360" w:lineRule="auto"/>
        <w:rPr>
          <w:rFonts w:ascii="Arial" w:eastAsia="Arial" w:hAnsi="Arial" w:cs="Arial"/>
          <w:sz w:val="24"/>
          <w:szCs w:val="24"/>
          <w:lang w:val="en-US"/>
        </w:rPr>
      </w:pPr>
    </w:p>
    <w:p w14:paraId="2F9E0D96" w14:textId="63528FDF" w:rsidR="00496873" w:rsidRDefault="00496873" w:rsidP="00496873">
      <w:pPr>
        <w:pStyle w:val="Heading2"/>
        <w:spacing w:line="360" w:lineRule="auto"/>
        <w:rPr>
          <w:rFonts w:ascii="Arial" w:eastAsia="Arial" w:hAnsi="Arial" w:cs="Arial"/>
          <w:sz w:val="24"/>
          <w:szCs w:val="24"/>
          <w:lang w:val="en-US"/>
        </w:rPr>
      </w:pPr>
    </w:p>
    <w:p w14:paraId="222BF258" w14:textId="19BA0AAE" w:rsidR="00496873" w:rsidRDefault="00496873" w:rsidP="00496873">
      <w:pPr>
        <w:pStyle w:val="Heading2"/>
        <w:spacing w:line="360" w:lineRule="auto"/>
        <w:rPr>
          <w:rFonts w:ascii="Arial" w:eastAsia="Arial" w:hAnsi="Arial" w:cs="Arial"/>
          <w:sz w:val="24"/>
          <w:szCs w:val="24"/>
          <w:lang w:val="en-US"/>
        </w:rPr>
      </w:pPr>
    </w:p>
    <w:p w14:paraId="113886A9" w14:textId="4092C5E1" w:rsidR="00251C2B" w:rsidRDefault="00251C2B" w:rsidP="00251C2B">
      <w:pPr>
        <w:rPr>
          <w:lang w:val="en-US"/>
        </w:rPr>
      </w:pPr>
    </w:p>
    <w:p w14:paraId="59BE2353" w14:textId="6E5E1824" w:rsidR="00251C2B" w:rsidRDefault="00251C2B" w:rsidP="00251C2B">
      <w:pPr>
        <w:rPr>
          <w:lang w:val="en-US"/>
        </w:rPr>
      </w:pPr>
    </w:p>
    <w:p w14:paraId="2AD119FC" w14:textId="32DEAA98" w:rsidR="00251C2B" w:rsidRDefault="00251C2B" w:rsidP="00251C2B">
      <w:pPr>
        <w:rPr>
          <w:lang w:val="en-US"/>
        </w:rPr>
      </w:pPr>
    </w:p>
    <w:p w14:paraId="23435F17" w14:textId="6AA3AEF9" w:rsidR="00251C2B" w:rsidRDefault="00251C2B" w:rsidP="00251C2B">
      <w:pPr>
        <w:rPr>
          <w:lang w:val="en-US"/>
        </w:rPr>
      </w:pPr>
    </w:p>
    <w:p w14:paraId="247C7A73" w14:textId="56724825" w:rsidR="00251C2B" w:rsidRDefault="00251C2B" w:rsidP="00251C2B">
      <w:pPr>
        <w:rPr>
          <w:lang w:val="en-US"/>
        </w:rPr>
      </w:pPr>
    </w:p>
    <w:p w14:paraId="7946A062" w14:textId="2583D3DA" w:rsidR="00251C2B" w:rsidRDefault="00251C2B" w:rsidP="00251C2B">
      <w:pPr>
        <w:rPr>
          <w:lang w:val="en-US"/>
        </w:rPr>
      </w:pPr>
    </w:p>
    <w:p w14:paraId="4D631C99" w14:textId="6E4D0194" w:rsidR="00251C2B" w:rsidRDefault="00251C2B" w:rsidP="00251C2B">
      <w:pPr>
        <w:rPr>
          <w:lang w:val="en-US"/>
        </w:rPr>
      </w:pPr>
    </w:p>
    <w:p w14:paraId="1B428F77" w14:textId="63869614" w:rsidR="00251C2B" w:rsidRDefault="00251C2B" w:rsidP="00251C2B">
      <w:pPr>
        <w:rPr>
          <w:lang w:val="en-US"/>
        </w:rPr>
      </w:pPr>
    </w:p>
    <w:p w14:paraId="3D3872E7" w14:textId="399CE880" w:rsidR="00251C2B" w:rsidRDefault="00251C2B" w:rsidP="00251C2B">
      <w:pPr>
        <w:rPr>
          <w:lang w:val="en-US"/>
        </w:rPr>
      </w:pPr>
    </w:p>
    <w:p w14:paraId="53905582" w14:textId="53FC5B66" w:rsidR="00251C2B" w:rsidRDefault="00251C2B" w:rsidP="00251C2B">
      <w:pPr>
        <w:rPr>
          <w:lang w:val="en-US"/>
        </w:rPr>
      </w:pPr>
    </w:p>
    <w:p w14:paraId="134B393D" w14:textId="47DFA330" w:rsidR="00251C2B" w:rsidRDefault="00251C2B" w:rsidP="00251C2B">
      <w:pPr>
        <w:rPr>
          <w:lang w:val="en-US"/>
        </w:rPr>
      </w:pPr>
    </w:p>
    <w:p w14:paraId="698453F5" w14:textId="1495D0F2" w:rsidR="00251C2B" w:rsidRDefault="00251C2B" w:rsidP="00251C2B">
      <w:pPr>
        <w:rPr>
          <w:lang w:val="en-US"/>
        </w:rPr>
      </w:pPr>
    </w:p>
    <w:p w14:paraId="3D983F52" w14:textId="3F20549D" w:rsidR="00251C2B" w:rsidRDefault="26CA5FF4" w:rsidP="3AA6D987">
      <w:pPr>
        <w:spacing w:line="360" w:lineRule="auto"/>
        <w:rPr>
          <w:rFonts w:ascii="Arial" w:eastAsia="Arial" w:hAnsi="Arial" w:cs="Arial"/>
          <w:color w:val="000000" w:themeColor="text1"/>
          <w:lang w:val="en-US"/>
        </w:rPr>
      </w:pPr>
      <w:r w:rsidRPr="3AA6D987">
        <w:rPr>
          <w:lang w:val="en-US"/>
        </w:rPr>
        <w:t xml:space="preserve">          </w:t>
      </w:r>
      <w:r w:rsidR="5CD48C6C" w:rsidRPr="3AA6D987">
        <w:rPr>
          <w:lang w:val="en-US"/>
        </w:rPr>
        <w:t xml:space="preserve">                                                  </w:t>
      </w:r>
      <w:r w:rsidRPr="3AA6D987">
        <w:rPr>
          <w:lang w:val="en-US"/>
        </w:rPr>
        <w:t xml:space="preserve">  </w:t>
      </w:r>
    </w:p>
    <w:p w14:paraId="6CAC5A06" w14:textId="32950C94" w:rsidR="00251C2B" w:rsidRDefault="00251C2B" w:rsidP="3AA6D987">
      <w:pPr>
        <w:spacing w:line="360" w:lineRule="auto"/>
        <w:rPr>
          <w:rFonts w:ascii="Arial" w:eastAsia="Arial" w:hAnsi="Arial" w:cs="Arial"/>
          <w:b/>
          <w:bCs/>
          <w:color w:val="000000" w:themeColor="text1"/>
          <w:lang w:val="en-US"/>
        </w:rPr>
      </w:pPr>
    </w:p>
    <w:p w14:paraId="6BD7B58D" w14:textId="4EA89BD2" w:rsidR="00251C2B" w:rsidRDefault="00251C2B" w:rsidP="3AA6D987">
      <w:pPr>
        <w:spacing w:line="360" w:lineRule="auto"/>
        <w:rPr>
          <w:rFonts w:ascii="Arial" w:eastAsia="Arial" w:hAnsi="Arial" w:cs="Arial"/>
          <w:b/>
          <w:bCs/>
          <w:color w:val="000000" w:themeColor="text1"/>
          <w:lang w:val="en-US"/>
        </w:rPr>
      </w:pPr>
    </w:p>
    <w:p w14:paraId="0ED4B4D6" w14:textId="61C9D69E" w:rsidR="00251C2B" w:rsidRDefault="00251C2B" w:rsidP="3AA6D987">
      <w:pPr>
        <w:spacing w:line="360" w:lineRule="auto"/>
        <w:rPr>
          <w:rFonts w:ascii="Arial" w:eastAsia="Arial" w:hAnsi="Arial" w:cs="Arial"/>
          <w:b/>
          <w:bCs/>
          <w:color w:val="000000" w:themeColor="text1"/>
          <w:lang w:val="en-US"/>
        </w:rPr>
      </w:pPr>
    </w:p>
    <w:p w14:paraId="3C2BA225" w14:textId="170704FD" w:rsidR="00251C2B" w:rsidRDefault="39FC0CBC" w:rsidP="59671E85">
      <w:pPr>
        <w:spacing w:line="360" w:lineRule="auto"/>
        <w:rPr>
          <w:rFonts w:ascii="Arial" w:eastAsia="Arial" w:hAnsi="Arial" w:cs="Arial"/>
          <w:color w:val="000000" w:themeColor="text1"/>
          <w:lang w:val="en-US"/>
        </w:rPr>
      </w:pPr>
      <w:r w:rsidRPr="0AB18A26">
        <w:rPr>
          <w:rFonts w:ascii="Arial" w:eastAsia="Arial" w:hAnsi="Arial" w:cs="Arial"/>
          <w:color w:val="000000" w:themeColor="text1"/>
          <w:lang w:val="en-US"/>
        </w:rPr>
        <w:t xml:space="preserve">   </w:t>
      </w:r>
      <w:r w:rsidR="3D33AD7E" w:rsidRPr="0AB18A26">
        <w:rPr>
          <w:rFonts w:ascii="Arial" w:eastAsia="Arial" w:hAnsi="Arial" w:cs="Arial"/>
          <w:color w:val="000000" w:themeColor="text1"/>
          <w:lang w:val="en-US"/>
        </w:rPr>
        <w:t xml:space="preserve"> </w:t>
      </w:r>
      <w:r w:rsidR="71B68080" w:rsidRPr="0AB18A26">
        <w:rPr>
          <w:rFonts w:ascii="Arial" w:eastAsia="Arial" w:hAnsi="Arial" w:cs="Arial"/>
          <w:color w:val="000000" w:themeColor="text1"/>
          <w:lang w:val="en-US"/>
        </w:rPr>
        <w:t>PART ONE</w:t>
      </w:r>
      <w:r w:rsidR="75C88044" w:rsidRPr="0AB18A26">
        <w:rPr>
          <w:rFonts w:ascii="Arial" w:eastAsia="Arial" w:hAnsi="Arial" w:cs="Arial"/>
          <w:color w:val="000000" w:themeColor="text1"/>
          <w:lang w:val="en-US"/>
        </w:rPr>
        <w:t>............................................................................................................</w:t>
      </w:r>
      <w:r w:rsidR="1471942E" w:rsidRPr="0AB18A26">
        <w:rPr>
          <w:rFonts w:ascii="Arial" w:eastAsia="Arial" w:hAnsi="Arial" w:cs="Arial"/>
          <w:color w:val="000000" w:themeColor="text1"/>
          <w:lang w:val="en-US"/>
        </w:rPr>
        <w:t>3</w:t>
      </w:r>
    </w:p>
    <w:p w14:paraId="38BB60B1" w14:textId="5E97C1E9" w:rsidR="00251C2B" w:rsidRDefault="70C9DDDF" w:rsidP="59671E85">
      <w:pPr>
        <w:spacing w:line="360" w:lineRule="auto"/>
        <w:rPr>
          <w:rFonts w:ascii="Arial" w:eastAsia="Arial" w:hAnsi="Arial" w:cs="Arial"/>
          <w:color w:val="000000" w:themeColor="text1"/>
          <w:lang w:val="en-US"/>
        </w:rPr>
      </w:pPr>
      <w:r w:rsidRPr="2C53C142">
        <w:rPr>
          <w:rFonts w:ascii="Arial" w:eastAsia="Arial" w:hAnsi="Arial" w:cs="Arial"/>
          <w:color w:val="000000" w:themeColor="text1"/>
          <w:lang w:val="en-US"/>
        </w:rPr>
        <w:t xml:space="preserve">    </w:t>
      </w:r>
      <w:r w:rsidR="6DA3B692" w:rsidRPr="2C53C142">
        <w:rPr>
          <w:rFonts w:ascii="Arial" w:eastAsia="Arial" w:hAnsi="Arial" w:cs="Arial"/>
          <w:color w:val="000000" w:themeColor="text1"/>
          <w:lang w:val="en-US"/>
        </w:rPr>
        <w:t>INTRODUCTION ……………………………………………………………………</w:t>
      </w:r>
      <w:r w:rsidR="319F5182" w:rsidRPr="2C53C142">
        <w:rPr>
          <w:rFonts w:ascii="Arial" w:eastAsia="Arial" w:hAnsi="Arial" w:cs="Arial"/>
          <w:color w:val="000000" w:themeColor="text1"/>
          <w:lang w:val="en-US"/>
        </w:rPr>
        <w:t>....</w:t>
      </w:r>
      <w:r w:rsidR="4C11F6AE" w:rsidRPr="2C53C142">
        <w:rPr>
          <w:rFonts w:ascii="Arial" w:eastAsia="Arial" w:hAnsi="Arial" w:cs="Arial"/>
          <w:color w:val="000000" w:themeColor="text1"/>
          <w:lang w:val="en-US"/>
        </w:rPr>
        <w:t>3</w:t>
      </w:r>
    </w:p>
    <w:p w14:paraId="5D189CD9" w14:textId="36B66357" w:rsidR="00251C2B" w:rsidRDefault="539CBDFD" w:rsidP="59671E85">
      <w:pPr>
        <w:spacing w:line="360" w:lineRule="auto"/>
        <w:rPr>
          <w:rFonts w:ascii="Arial" w:eastAsia="Arial" w:hAnsi="Arial" w:cs="Arial"/>
          <w:color w:val="000000" w:themeColor="text1"/>
          <w:lang w:val="en-US"/>
        </w:rPr>
      </w:pPr>
      <w:r w:rsidRPr="2C53C142">
        <w:rPr>
          <w:rFonts w:ascii="Arial" w:eastAsia="Arial" w:hAnsi="Arial" w:cs="Arial"/>
          <w:color w:val="000000" w:themeColor="text1"/>
          <w:lang w:val="en-US"/>
        </w:rPr>
        <w:t xml:space="preserve">    </w:t>
      </w:r>
      <w:r w:rsidR="6DA3B692" w:rsidRPr="2C53C142">
        <w:rPr>
          <w:rFonts w:ascii="Arial" w:eastAsia="Arial" w:hAnsi="Arial" w:cs="Arial"/>
          <w:color w:val="000000" w:themeColor="text1"/>
          <w:lang w:val="en-US"/>
        </w:rPr>
        <w:t>UNIT 1: BRAND YOU</w:t>
      </w:r>
      <w:r w:rsidR="19C1055E" w:rsidRPr="2C53C142">
        <w:rPr>
          <w:rFonts w:ascii="Arial" w:eastAsia="Arial" w:hAnsi="Arial" w:cs="Arial"/>
          <w:color w:val="000000" w:themeColor="text1"/>
          <w:lang w:val="en-US"/>
        </w:rPr>
        <w:t>..........................................................................................</w:t>
      </w:r>
      <w:r w:rsidR="45B42578" w:rsidRPr="2C53C142">
        <w:rPr>
          <w:rFonts w:ascii="Arial" w:eastAsia="Arial" w:hAnsi="Arial" w:cs="Arial"/>
          <w:color w:val="000000" w:themeColor="text1"/>
          <w:lang w:val="en-US"/>
        </w:rPr>
        <w:t>.</w:t>
      </w:r>
      <w:r w:rsidR="054107FE" w:rsidRPr="2C53C142">
        <w:rPr>
          <w:rFonts w:ascii="Arial" w:eastAsia="Arial" w:hAnsi="Arial" w:cs="Arial"/>
          <w:color w:val="000000" w:themeColor="text1"/>
          <w:lang w:val="en-US"/>
        </w:rPr>
        <w:t>.</w:t>
      </w:r>
      <w:r w:rsidR="6E8DCE5E" w:rsidRPr="2C53C142">
        <w:rPr>
          <w:rFonts w:ascii="Arial" w:eastAsia="Arial" w:hAnsi="Arial" w:cs="Arial"/>
          <w:color w:val="000000" w:themeColor="text1"/>
          <w:lang w:val="en-US"/>
        </w:rPr>
        <w:t>3/4</w:t>
      </w:r>
      <w:r w:rsidR="6DA3B692" w:rsidRPr="2C53C142">
        <w:rPr>
          <w:rFonts w:ascii="Arial" w:eastAsia="Arial" w:hAnsi="Arial" w:cs="Arial"/>
          <w:color w:val="000000" w:themeColor="text1"/>
          <w:lang w:val="en-US"/>
        </w:rPr>
        <w:t xml:space="preserve"> </w:t>
      </w:r>
    </w:p>
    <w:p w14:paraId="77826DD7" w14:textId="1D4CDA8C" w:rsidR="00251C2B" w:rsidRDefault="63625CDE" w:rsidP="59671E85">
      <w:pPr>
        <w:spacing w:line="360" w:lineRule="auto"/>
        <w:rPr>
          <w:rFonts w:ascii="Arial" w:eastAsia="Arial" w:hAnsi="Arial" w:cs="Arial"/>
          <w:color w:val="000000" w:themeColor="text1"/>
          <w:lang w:val="en-US"/>
        </w:rPr>
      </w:pPr>
      <w:r w:rsidRPr="2C53C142">
        <w:rPr>
          <w:rFonts w:ascii="Arial" w:eastAsia="Arial" w:hAnsi="Arial" w:cs="Arial"/>
          <w:color w:val="000000" w:themeColor="text1"/>
          <w:lang w:val="en-US"/>
        </w:rPr>
        <w:t xml:space="preserve">   </w:t>
      </w:r>
      <w:r w:rsidR="3F661E76" w:rsidRPr="2C53C142">
        <w:rPr>
          <w:rFonts w:ascii="Arial" w:eastAsia="Arial" w:hAnsi="Arial" w:cs="Arial"/>
          <w:color w:val="000000" w:themeColor="text1"/>
          <w:lang w:val="en-US"/>
        </w:rPr>
        <w:t xml:space="preserve"> </w:t>
      </w:r>
      <w:r w:rsidR="6DA3B692" w:rsidRPr="2C53C142">
        <w:rPr>
          <w:rFonts w:ascii="Arial" w:eastAsia="Arial" w:hAnsi="Arial" w:cs="Arial"/>
          <w:color w:val="000000" w:themeColor="text1"/>
          <w:lang w:val="en-US"/>
        </w:rPr>
        <w:t>UNIT 2: IT’S A SMALL WORLD …………………………………………………</w:t>
      </w:r>
      <w:r w:rsidR="4C660BE9" w:rsidRPr="2C53C142">
        <w:rPr>
          <w:rFonts w:ascii="Arial" w:eastAsia="Arial" w:hAnsi="Arial" w:cs="Arial"/>
          <w:color w:val="000000" w:themeColor="text1"/>
          <w:lang w:val="en-US"/>
        </w:rPr>
        <w:t>….</w:t>
      </w:r>
      <w:r w:rsidR="50107A08" w:rsidRPr="2C53C142">
        <w:rPr>
          <w:rFonts w:ascii="Arial" w:eastAsia="Arial" w:hAnsi="Arial" w:cs="Arial"/>
          <w:color w:val="000000" w:themeColor="text1"/>
          <w:lang w:val="en-US"/>
        </w:rPr>
        <w:t>.</w:t>
      </w:r>
      <w:r w:rsidR="4C660BE9" w:rsidRPr="2C53C142">
        <w:rPr>
          <w:rFonts w:ascii="Arial" w:eastAsia="Arial" w:hAnsi="Arial" w:cs="Arial"/>
          <w:color w:val="000000" w:themeColor="text1"/>
          <w:lang w:val="en-US"/>
        </w:rPr>
        <w:t>..</w:t>
      </w:r>
      <w:r w:rsidR="4A3C0AFD" w:rsidRPr="2C53C142">
        <w:rPr>
          <w:rFonts w:ascii="Arial" w:eastAsia="Arial" w:hAnsi="Arial" w:cs="Arial"/>
          <w:color w:val="000000" w:themeColor="text1"/>
          <w:lang w:val="en-US"/>
        </w:rPr>
        <w:t>4</w:t>
      </w:r>
    </w:p>
    <w:p w14:paraId="02D2DDCB" w14:textId="68087493" w:rsidR="00251C2B" w:rsidRDefault="07A99ED0" w:rsidP="59671E85">
      <w:pPr>
        <w:spacing w:line="360" w:lineRule="auto"/>
        <w:rPr>
          <w:rFonts w:ascii="Arial" w:eastAsia="Arial" w:hAnsi="Arial" w:cs="Arial"/>
          <w:color w:val="000000" w:themeColor="text1"/>
          <w:lang w:val="en-US"/>
        </w:rPr>
      </w:pPr>
      <w:r w:rsidRPr="2C53C142">
        <w:rPr>
          <w:rFonts w:ascii="Arial" w:eastAsia="Arial" w:hAnsi="Arial" w:cs="Arial"/>
          <w:color w:val="000000" w:themeColor="text1"/>
          <w:lang w:val="en-US"/>
        </w:rPr>
        <w:t xml:space="preserve">   </w:t>
      </w:r>
      <w:r w:rsidR="25C45326" w:rsidRPr="2C53C142">
        <w:rPr>
          <w:rFonts w:ascii="Arial" w:eastAsia="Arial" w:hAnsi="Arial" w:cs="Arial"/>
          <w:color w:val="000000" w:themeColor="text1"/>
          <w:lang w:val="en-US"/>
        </w:rPr>
        <w:t xml:space="preserve"> </w:t>
      </w:r>
      <w:r w:rsidR="6DA3B692" w:rsidRPr="2C53C142">
        <w:rPr>
          <w:rFonts w:ascii="Arial" w:eastAsia="Arial" w:hAnsi="Arial" w:cs="Arial"/>
          <w:color w:val="000000" w:themeColor="text1"/>
          <w:lang w:val="en-US"/>
        </w:rPr>
        <w:t>UNIT 3: OPPORTUNITY KICKS …………………………………………………</w:t>
      </w:r>
      <w:r w:rsidR="5F22826F" w:rsidRPr="2C53C142">
        <w:rPr>
          <w:rFonts w:ascii="Arial" w:eastAsia="Arial" w:hAnsi="Arial" w:cs="Arial"/>
          <w:color w:val="000000" w:themeColor="text1"/>
          <w:lang w:val="en-US"/>
        </w:rPr>
        <w:t>…...</w:t>
      </w:r>
      <w:r w:rsidR="27310679" w:rsidRPr="2C53C142">
        <w:rPr>
          <w:rFonts w:ascii="Arial" w:eastAsia="Arial" w:hAnsi="Arial" w:cs="Arial"/>
          <w:color w:val="000000" w:themeColor="text1"/>
          <w:lang w:val="en-US"/>
        </w:rPr>
        <w:t>5</w:t>
      </w:r>
    </w:p>
    <w:p w14:paraId="77B20B74" w14:textId="46611724" w:rsidR="00251C2B" w:rsidRDefault="7EA5890C" w:rsidP="59671E85">
      <w:pPr>
        <w:spacing w:line="360" w:lineRule="auto"/>
        <w:rPr>
          <w:rFonts w:ascii="Arial" w:eastAsia="Arial" w:hAnsi="Arial" w:cs="Arial"/>
          <w:color w:val="000000" w:themeColor="text1"/>
          <w:lang w:val="en-US"/>
        </w:rPr>
      </w:pPr>
      <w:r w:rsidRPr="2C53C142">
        <w:rPr>
          <w:rFonts w:ascii="Arial" w:eastAsia="Arial" w:hAnsi="Arial" w:cs="Arial"/>
          <w:color w:val="000000" w:themeColor="text1"/>
          <w:lang w:val="en-US"/>
        </w:rPr>
        <w:t xml:space="preserve">  </w:t>
      </w:r>
      <w:r w:rsidR="27273547" w:rsidRPr="2C53C142">
        <w:rPr>
          <w:rFonts w:ascii="Arial" w:eastAsia="Arial" w:hAnsi="Arial" w:cs="Arial"/>
          <w:color w:val="000000" w:themeColor="text1"/>
          <w:lang w:val="en-US"/>
        </w:rPr>
        <w:t xml:space="preserve"> </w:t>
      </w:r>
      <w:r w:rsidRPr="2C53C142">
        <w:rPr>
          <w:rFonts w:ascii="Arial" w:eastAsia="Arial" w:hAnsi="Arial" w:cs="Arial"/>
          <w:color w:val="000000" w:themeColor="text1"/>
          <w:lang w:val="en-US"/>
        </w:rPr>
        <w:t xml:space="preserve"> </w:t>
      </w:r>
      <w:r w:rsidR="6DA3B692" w:rsidRPr="2C53C142">
        <w:rPr>
          <w:rFonts w:ascii="Arial" w:eastAsia="Arial" w:hAnsi="Arial" w:cs="Arial"/>
          <w:color w:val="000000" w:themeColor="text1"/>
          <w:lang w:val="en-US"/>
        </w:rPr>
        <w:t>UNIT 4: THE PURSUIT O</w:t>
      </w:r>
      <w:r w:rsidR="05998016" w:rsidRPr="2C53C142">
        <w:rPr>
          <w:rFonts w:ascii="Arial" w:eastAsia="Arial" w:hAnsi="Arial" w:cs="Arial"/>
          <w:color w:val="000000" w:themeColor="text1"/>
          <w:lang w:val="en-US"/>
        </w:rPr>
        <w:t>F HAPPINESS</w:t>
      </w:r>
      <w:r w:rsidR="49A1A68D" w:rsidRPr="2C53C142">
        <w:rPr>
          <w:rFonts w:ascii="Arial" w:eastAsia="Arial" w:hAnsi="Arial" w:cs="Arial"/>
          <w:color w:val="000000" w:themeColor="text1"/>
          <w:lang w:val="en-US"/>
        </w:rPr>
        <w:t>..............................................................</w:t>
      </w:r>
      <w:r w:rsidR="00943224">
        <w:rPr>
          <w:rFonts w:ascii="Arial" w:eastAsia="Arial" w:hAnsi="Arial" w:cs="Arial"/>
          <w:color w:val="000000" w:themeColor="text1"/>
          <w:lang w:val="en-US"/>
        </w:rPr>
        <w:t>6</w:t>
      </w:r>
    </w:p>
    <w:p w14:paraId="0DDA60F0" w14:textId="6C5EDEC9" w:rsidR="00251C2B" w:rsidRDefault="40C983A1" w:rsidP="59671E85">
      <w:pPr>
        <w:spacing w:line="360" w:lineRule="auto"/>
        <w:rPr>
          <w:rFonts w:ascii="Arial" w:eastAsia="Arial" w:hAnsi="Arial" w:cs="Arial"/>
          <w:color w:val="000000" w:themeColor="text1"/>
          <w:lang w:val="en-US"/>
        </w:rPr>
      </w:pPr>
      <w:r w:rsidRPr="59671E85">
        <w:rPr>
          <w:rFonts w:ascii="Arial" w:eastAsia="Arial" w:hAnsi="Arial" w:cs="Arial"/>
          <w:color w:val="000000" w:themeColor="text1"/>
          <w:lang w:val="en-US"/>
        </w:rPr>
        <w:t xml:space="preserve">   </w:t>
      </w:r>
      <w:r w:rsidR="5C6DC1E5" w:rsidRPr="59671E85">
        <w:rPr>
          <w:rFonts w:ascii="Arial" w:eastAsia="Arial" w:hAnsi="Arial" w:cs="Arial"/>
          <w:color w:val="000000" w:themeColor="text1"/>
          <w:lang w:val="en-US"/>
        </w:rPr>
        <w:t xml:space="preserve"> </w:t>
      </w:r>
      <w:r w:rsidR="71B68080" w:rsidRPr="59671E85">
        <w:rPr>
          <w:rFonts w:ascii="Arial" w:eastAsia="Arial" w:hAnsi="Arial" w:cs="Arial"/>
          <w:color w:val="000000" w:themeColor="text1"/>
          <w:lang w:val="en-US"/>
        </w:rPr>
        <w:t>CONCLUSION &amp; RECOMMENDATION…………………</w:t>
      </w:r>
      <w:r w:rsidR="16EC06B4" w:rsidRPr="59671E85">
        <w:rPr>
          <w:rFonts w:ascii="Arial" w:eastAsia="Arial" w:hAnsi="Arial" w:cs="Arial"/>
          <w:color w:val="000000" w:themeColor="text1"/>
          <w:lang w:val="en-US"/>
        </w:rPr>
        <w:t>......................................</w:t>
      </w:r>
      <w:r w:rsidR="4327F157" w:rsidRPr="59671E85">
        <w:rPr>
          <w:rFonts w:ascii="Arial" w:eastAsia="Arial" w:hAnsi="Arial" w:cs="Arial"/>
          <w:color w:val="000000" w:themeColor="text1"/>
          <w:lang w:val="en-US"/>
        </w:rPr>
        <w:t>6</w:t>
      </w:r>
      <w:r w:rsidR="293317A7" w:rsidRPr="59671E85">
        <w:rPr>
          <w:rFonts w:ascii="Arial" w:eastAsia="Arial" w:hAnsi="Arial" w:cs="Arial"/>
          <w:color w:val="000000" w:themeColor="text1"/>
          <w:lang w:val="en-US"/>
        </w:rPr>
        <w:t>/7</w:t>
      </w:r>
    </w:p>
    <w:p w14:paraId="0AF7E6C2" w14:textId="6E64874A" w:rsidR="00251C2B" w:rsidRDefault="4DCD7D38" w:rsidP="59671E85">
      <w:pPr>
        <w:spacing w:line="360" w:lineRule="auto"/>
        <w:rPr>
          <w:rFonts w:ascii="Arial" w:eastAsia="Arial" w:hAnsi="Arial" w:cs="Arial"/>
          <w:color w:val="000000" w:themeColor="text1"/>
          <w:lang w:val="en-US"/>
        </w:rPr>
      </w:pPr>
      <w:r w:rsidRPr="3356C959">
        <w:rPr>
          <w:rFonts w:ascii="Arial" w:eastAsia="Arial" w:hAnsi="Arial" w:cs="Arial"/>
          <w:color w:val="000000" w:themeColor="text1"/>
          <w:lang w:val="en-US"/>
        </w:rPr>
        <w:t xml:space="preserve">   </w:t>
      </w:r>
      <w:r w:rsidR="6DA3B692" w:rsidRPr="3356C959">
        <w:rPr>
          <w:rFonts w:ascii="Arial" w:eastAsia="Arial" w:hAnsi="Arial" w:cs="Arial"/>
          <w:color w:val="000000" w:themeColor="text1"/>
          <w:lang w:val="en-US"/>
        </w:rPr>
        <w:t>PART TWO …………………………………………………………………………</w:t>
      </w:r>
      <w:r w:rsidR="519189AB" w:rsidRPr="3356C959">
        <w:rPr>
          <w:rFonts w:ascii="Arial" w:eastAsia="Arial" w:hAnsi="Arial" w:cs="Arial"/>
          <w:color w:val="000000" w:themeColor="text1"/>
          <w:lang w:val="en-US"/>
        </w:rPr>
        <w:t>.....</w:t>
      </w:r>
      <w:r w:rsidR="38ABAFA2" w:rsidRPr="3356C959">
        <w:rPr>
          <w:rFonts w:ascii="Arial" w:eastAsia="Arial" w:hAnsi="Arial" w:cs="Arial"/>
          <w:color w:val="000000" w:themeColor="text1"/>
          <w:lang w:val="en-US"/>
        </w:rPr>
        <w:t>.</w:t>
      </w:r>
      <w:r w:rsidR="26DF9993" w:rsidRPr="3356C959">
        <w:rPr>
          <w:rFonts w:ascii="Arial" w:eastAsia="Arial" w:hAnsi="Arial" w:cs="Arial"/>
          <w:color w:val="000000" w:themeColor="text1"/>
          <w:lang w:val="en-US"/>
        </w:rPr>
        <w:t>.</w:t>
      </w:r>
      <w:r w:rsidR="73C25A25" w:rsidRPr="3356C959">
        <w:rPr>
          <w:rFonts w:ascii="Arial" w:eastAsia="Arial" w:hAnsi="Arial" w:cs="Arial"/>
          <w:color w:val="000000" w:themeColor="text1"/>
          <w:lang w:val="en-US"/>
        </w:rPr>
        <w:t>8</w:t>
      </w:r>
    </w:p>
    <w:p w14:paraId="48279A80" w14:textId="1214F909" w:rsidR="00251C2B" w:rsidRDefault="748C87E0" w:rsidP="59671E85">
      <w:pPr>
        <w:spacing w:line="360" w:lineRule="auto"/>
        <w:rPr>
          <w:rFonts w:ascii="Arial" w:eastAsia="Arial" w:hAnsi="Arial" w:cs="Arial"/>
          <w:color w:val="000000" w:themeColor="text1"/>
          <w:lang w:val="en-US"/>
        </w:rPr>
      </w:pPr>
      <w:r w:rsidRPr="3356C959">
        <w:rPr>
          <w:rFonts w:ascii="Arial" w:eastAsia="Arial" w:hAnsi="Arial" w:cs="Arial"/>
          <w:color w:val="000000" w:themeColor="text1"/>
          <w:lang w:val="en-US"/>
        </w:rPr>
        <w:t xml:space="preserve">    </w:t>
      </w:r>
      <w:r w:rsidR="6DA3B692" w:rsidRPr="3356C959">
        <w:rPr>
          <w:rFonts w:ascii="Arial" w:eastAsia="Arial" w:hAnsi="Arial" w:cs="Arial"/>
          <w:color w:val="000000" w:themeColor="text1"/>
          <w:lang w:val="en-US"/>
        </w:rPr>
        <w:t>P</w:t>
      </w:r>
      <w:r w:rsidR="30F70764" w:rsidRPr="3356C959">
        <w:rPr>
          <w:rFonts w:ascii="Arial" w:eastAsia="Arial" w:hAnsi="Arial" w:cs="Arial"/>
          <w:color w:val="000000" w:themeColor="text1"/>
          <w:lang w:val="en-US"/>
        </w:rPr>
        <w:t>ERSONAL</w:t>
      </w:r>
      <w:r w:rsidR="6DA3B692" w:rsidRPr="3356C959">
        <w:rPr>
          <w:rFonts w:ascii="Arial" w:eastAsia="Arial" w:hAnsi="Arial" w:cs="Arial"/>
          <w:color w:val="000000" w:themeColor="text1"/>
          <w:lang w:val="en-US"/>
        </w:rPr>
        <w:t xml:space="preserve"> DEVELOPMENT</w:t>
      </w:r>
      <w:r w:rsidR="1277286A" w:rsidRPr="3356C959">
        <w:rPr>
          <w:rFonts w:ascii="Arial" w:eastAsia="Arial" w:hAnsi="Arial" w:cs="Arial"/>
          <w:color w:val="000000" w:themeColor="text1"/>
          <w:lang w:val="en-US"/>
        </w:rPr>
        <w:t xml:space="preserve"> PLAN (PDP)…......................................................</w:t>
      </w:r>
      <w:r w:rsidR="405669C2" w:rsidRPr="3356C959">
        <w:rPr>
          <w:rFonts w:ascii="Arial" w:eastAsia="Arial" w:hAnsi="Arial" w:cs="Arial"/>
          <w:color w:val="000000" w:themeColor="text1"/>
          <w:lang w:val="en-US"/>
        </w:rPr>
        <w:t>8</w:t>
      </w:r>
    </w:p>
    <w:p w14:paraId="3D018A0C" w14:textId="5A9CAB14" w:rsidR="00251C2B" w:rsidRDefault="3A7D7C05" w:rsidP="59671E85">
      <w:pPr>
        <w:spacing w:line="360" w:lineRule="auto"/>
        <w:rPr>
          <w:rFonts w:ascii="Arial" w:eastAsia="Arial" w:hAnsi="Arial" w:cs="Arial"/>
          <w:color w:val="000000" w:themeColor="text1"/>
          <w:lang w:val="en-US"/>
        </w:rPr>
      </w:pPr>
      <w:r w:rsidRPr="317FDBDE">
        <w:rPr>
          <w:rFonts w:ascii="Arial" w:eastAsia="Arial" w:hAnsi="Arial" w:cs="Arial"/>
          <w:color w:val="000000" w:themeColor="text1"/>
          <w:lang w:val="en-US"/>
        </w:rPr>
        <w:t xml:space="preserve">     </w:t>
      </w:r>
      <w:r w:rsidR="6DA3B692" w:rsidRPr="317FDBDE">
        <w:rPr>
          <w:rFonts w:ascii="Arial" w:eastAsia="Arial" w:hAnsi="Arial" w:cs="Arial"/>
          <w:color w:val="000000" w:themeColor="text1"/>
          <w:lang w:val="en-US"/>
        </w:rPr>
        <w:t>LIST OF REFERENCES……………………………………………………………</w:t>
      </w:r>
      <w:r w:rsidR="5531C880" w:rsidRPr="317FDBDE">
        <w:rPr>
          <w:rFonts w:ascii="Arial" w:eastAsia="Arial" w:hAnsi="Arial" w:cs="Arial"/>
          <w:color w:val="000000" w:themeColor="text1"/>
          <w:lang w:val="en-US"/>
        </w:rPr>
        <w:t>...</w:t>
      </w:r>
      <w:r w:rsidR="000E0C07">
        <w:rPr>
          <w:rFonts w:ascii="Arial" w:eastAsia="Arial" w:hAnsi="Arial" w:cs="Arial"/>
          <w:color w:val="000000" w:themeColor="text1"/>
          <w:lang w:val="en-US"/>
        </w:rPr>
        <w:t>9</w:t>
      </w:r>
      <w:r w:rsidR="5531C880" w:rsidRPr="317FDBDE">
        <w:rPr>
          <w:rFonts w:ascii="Arial" w:eastAsia="Arial" w:hAnsi="Arial" w:cs="Arial"/>
          <w:color w:val="000000" w:themeColor="text1"/>
          <w:lang w:val="en-US"/>
        </w:rPr>
        <w:t>/1</w:t>
      </w:r>
      <w:r w:rsidR="000E0C07">
        <w:rPr>
          <w:rFonts w:ascii="Arial" w:eastAsia="Arial" w:hAnsi="Arial" w:cs="Arial"/>
          <w:color w:val="000000" w:themeColor="text1"/>
          <w:lang w:val="en-US"/>
        </w:rPr>
        <w:t>1</w:t>
      </w:r>
    </w:p>
    <w:p w14:paraId="373C75A2" w14:textId="4443CAEB" w:rsidR="00251C2B" w:rsidRDefault="00251C2B" w:rsidP="3AA6D987">
      <w:pPr>
        <w:spacing w:line="360" w:lineRule="auto"/>
        <w:rPr>
          <w:rFonts w:ascii="Arial" w:eastAsia="Arial" w:hAnsi="Arial" w:cs="Arial"/>
          <w:color w:val="000000" w:themeColor="text1"/>
          <w:lang w:val="en-US"/>
        </w:rPr>
      </w:pPr>
    </w:p>
    <w:p w14:paraId="4C26AD99" w14:textId="60034CC1" w:rsidR="00251C2B" w:rsidRDefault="00251C2B" w:rsidP="3AA6D987">
      <w:pPr>
        <w:spacing w:line="360" w:lineRule="auto"/>
        <w:rPr>
          <w:rFonts w:ascii="Arial" w:eastAsia="Arial" w:hAnsi="Arial" w:cs="Arial"/>
          <w:color w:val="000000" w:themeColor="text1"/>
          <w:lang w:val="en-US"/>
        </w:rPr>
      </w:pPr>
    </w:p>
    <w:p w14:paraId="73D17F51" w14:textId="32C717AF" w:rsidR="00251C2B" w:rsidRDefault="00251C2B" w:rsidP="3AA6D987">
      <w:pPr>
        <w:spacing w:line="360" w:lineRule="auto"/>
        <w:rPr>
          <w:rFonts w:ascii="Arial" w:eastAsia="Arial" w:hAnsi="Arial" w:cs="Arial"/>
          <w:color w:val="000000" w:themeColor="text1"/>
          <w:lang w:val="en-US"/>
        </w:rPr>
      </w:pPr>
    </w:p>
    <w:p w14:paraId="668B388A" w14:textId="3BBA0FF4" w:rsidR="00251C2B" w:rsidRDefault="00251C2B" w:rsidP="3AA6D987">
      <w:pPr>
        <w:spacing w:line="360" w:lineRule="auto"/>
        <w:rPr>
          <w:rFonts w:ascii="Arial" w:eastAsia="Arial" w:hAnsi="Arial" w:cs="Arial"/>
          <w:color w:val="000000" w:themeColor="text1"/>
          <w:lang w:val="en-US"/>
        </w:rPr>
      </w:pPr>
    </w:p>
    <w:p w14:paraId="5E275267" w14:textId="491E76DA" w:rsidR="00251C2B" w:rsidRDefault="00251C2B" w:rsidP="3AA6D987">
      <w:pPr>
        <w:spacing w:line="360" w:lineRule="auto"/>
        <w:rPr>
          <w:rFonts w:ascii="Arial" w:eastAsia="Arial" w:hAnsi="Arial" w:cs="Arial"/>
          <w:color w:val="000000" w:themeColor="text1"/>
          <w:lang w:val="en-US"/>
        </w:rPr>
      </w:pPr>
    </w:p>
    <w:p w14:paraId="734C0DBA" w14:textId="2BD2F22B" w:rsidR="00251C2B" w:rsidRDefault="00251C2B" w:rsidP="3AA6D987">
      <w:pPr>
        <w:spacing w:line="360" w:lineRule="auto"/>
        <w:rPr>
          <w:rFonts w:ascii="Arial" w:eastAsia="Arial" w:hAnsi="Arial" w:cs="Arial"/>
          <w:color w:val="000000" w:themeColor="text1"/>
          <w:lang w:val="en-US"/>
        </w:rPr>
      </w:pPr>
    </w:p>
    <w:p w14:paraId="30F7B9D0" w14:textId="16AC9E29" w:rsidR="00251C2B" w:rsidRDefault="59AF2713" w:rsidP="6EE1C524">
      <w:pPr>
        <w:spacing w:line="360" w:lineRule="auto"/>
        <w:rPr>
          <w:rFonts w:ascii="Arial" w:eastAsia="Arial" w:hAnsi="Arial" w:cs="Arial"/>
          <w:color w:val="000000" w:themeColor="text1"/>
          <w:lang w:val="en-US"/>
        </w:rPr>
      </w:pPr>
      <w:r w:rsidRPr="3F3C9669">
        <w:rPr>
          <w:rFonts w:ascii="Arial" w:eastAsia="Arial" w:hAnsi="Arial" w:cs="Arial"/>
          <w:color w:val="000000" w:themeColor="text1"/>
          <w:lang w:val="en-US"/>
        </w:rPr>
        <w:lastRenderedPageBreak/>
        <w:t xml:space="preserve">                                                     </w:t>
      </w:r>
      <w:r w:rsidR="3E0C9AD6" w:rsidRPr="3F3C9669">
        <w:rPr>
          <w:rFonts w:ascii="Arial" w:eastAsia="Arial" w:hAnsi="Arial" w:cs="Arial"/>
          <w:color w:val="000000" w:themeColor="text1"/>
          <w:lang w:val="en-US"/>
        </w:rPr>
        <w:t xml:space="preserve"> </w:t>
      </w:r>
      <w:r w:rsidR="3E0C9AD6" w:rsidRPr="3F3C9669">
        <w:rPr>
          <w:rFonts w:ascii="Arial" w:eastAsia="Arial" w:hAnsi="Arial" w:cs="Arial"/>
          <w:b/>
          <w:bCs/>
          <w:color w:val="000000" w:themeColor="text1"/>
          <w:lang w:val="en-US"/>
        </w:rPr>
        <w:t>INTRODUCTION</w:t>
      </w:r>
    </w:p>
    <w:p w14:paraId="1098FEFD" w14:textId="188E023D" w:rsidR="00251C2B" w:rsidRDefault="0DA00EF1" w:rsidP="00A07259">
      <w:pPr>
        <w:spacing w:line="360" w:lineRule="auto"/>
        <w:jc w:val="both"/>
        <w:rPr>
          <w:rFonts w:ascii="Arial" w:eastAsia="Arial" w:hAnsi="Arial" w:cs="Arial"/>
          <w:color w:val="000000" w:themeColor="text1"/>
          <w:sz w:val="24"/>
          <w:szCs w:val="24"/>
          <w:lang w:val="en-US"/>
        </w:rPr>
      </w:pPr>
      <w:r w:rsidRPr="317FDBDE">
        <w:rPr>
          <w:rFonts w:ascii="Arial" w:eastAsia="Arial" w:hAnsi="Arial" w:cs="Arial"/>
          <w:color w:val="000000" w:themeColor="text1"/>
          <w:sz w:val="24"/>
          <w:szCs w:val="24"/>
          <w:lang w:val="en-US"/>
        </w:rPr>
        <w:t xml:space="preserve">In today’s world, the job market has become increasingly competitive and </w:t>
      </w:r>
      <w:r w:rsidR="6FF30DC2" w:rsidRPr="317FDBDE">
        <w:rPr>
          <w:rFonts w:ascii="Arial" w:eastAsia="Arial" w:hAnsi="Arial" w:cs="Arial"/>
          <w:color w:val="000000" w:themeColor="text1"/>
          <w:sz w:val="24"/>
          <w:szCs w:val="24"/>
          <w:lang w:val="en-US"/>
        </w:rPr>
        <w:t>to</w:t>
      </w:r>
      <w:r w:rsidRPr="317FDBDE">
        <w:rPr>
          <w:rFonts w:ascii="Arial" w:eastAsia="Arial" w:hAnsi="Arial" w:cs="Arial"/>
          <w:color w:val="000000" w:themeColor="text1"/>
          <w:sz w:val="24"/>
          <w:szCs w:val="24"/>
          <w:lang w:val="en-US"/>
        </w:rPr>
        <w:t xml:space="preserve"> stay employable, it is important to have and develop strong employability skills. Employability refers to the ability of graduates to make meaningful contributions to society and the economy throughout their careers, in various areas (Winterton and Turner, 2019). This requires a combination of qualities, abilities, knowledge, and expertise that enable</w:t>
      </w:r>
      <w:r w:rsidR="00AE4879" w:rsidRPr="317FDBDE">
        <w:rPr>
          <w:rFonts w:ascii="Arial" w:eastAsia="Arial" w:hAnsi="Arial" w:cs="Arial"/>
          <w:color w:val="000000" w:themeColor="text1"/>
          <w:sz w:val="24"/>
          <w:szCs w:val="24"/>
          <w:lang w:val="en-US"/>
        </w:rPr>
        <w:t xml:space="preserve"> </w:t>
      </w:r>
      <w:r w:rsidRPr="317FDBDE">
        <w:rPr>
          <w:rFonts w:ascii="Arial" w:eastAsia="Arial" w:hAnsi="Arial" w:cs="Arial"/>
          <w:color w:val="000000" w:themeColor="text1"/>
          <w:sz w:val="24"/>
          <w:szCs w:val="24"/>
          <w:lang w:val="en-US"/>
        </w:rPr>
        <w:t>individuals to be more desirable and successful in their chosen career paths. (Hillage and Pollard, 1998). These skills include</w:t>
      </w:r>
      <w:r w:rsidR="00BA42C9">
        <w:rPr>
          <w:rFonts w:ascii="Arial" w:eastAsia="Arial" w:hAnsi="Arial" w:cs="Arial"/>
          <w:color w:val="000000" w:themeColor="text1"/>
          <w:sz w:val="24"/>
          <w:szCs w:val="24"/>
          <w:lang w:val="en-US"/>
        </w:rPr>
        <w:t xml:space="preserve"> </w:t>
      </w:r>
      <w:r w:rsidRPr="317FDBDE">
        <w:rPr>
          <w:rFonts w:ascii="Arial" w:eastAsia="Arial" w:hAnsi="Arial" w:cs="Arial"/>
          <w:color w:val="000000" w:themeColor="text1"/>
          <w:sz w:val="24"/>
          <w:szCs w:val="24"/>
          <w:lang w:val="en-US"/>
        </w:rPr>
        <w:t xml:space="preserve">effective communication, team/collaborative work, problem-solving, adapting to change, and so on. For this report, I shall aim to identify key learning points from the Changemakers: Building a Personal Brand for Sustainable Employment </w:t>
      </w:r>
      <w:r w:rsidR="00746393" w:rsidRPr="317FDBDE">
        <w:rPr>
          <w:rFonts w:ascii="Arial" w:eastAsia="Arial" w:hAnsi="Arial" w:cs="Arial"/>
          <w:color w:val="000000" w:themeColor="text1"/>
          <w:sz w:val="24"/>
          <w:szCs w:val="24"/>
          <w:lang w:val="en-US"/>
        </w:rPr>
        <w:t>module</w:t>
      </w:r>
      <w:r w:rsidR="00746393">
        <w:rPr>
          <w:rFonts w:ascii="Arial" w:eastAsia="Arial" w:hAnsi="Arial" w:cs="Arial"/>
          <w:color w:val="000000" w:themeColor="text1"/>
          <w:sz w:val="24"/>
          <w:szCs w:val="24"/>
          <w:lang w:val="en-US"/>
        </w:rPr>
        <w:t xml:space="preserve"> and</w:t>
      </w:r>
      <w:r w:rsidRPr="317FDBDE">
        <w:rPr>
          <w:rFonts w:ascii="Arial" w:eastAsia="Arial" w:hAnsi="Arial" w:cs="Arial"/>
          <w:color w:val="000000" w:themeColor="text1"/>
          <w:sz w:val="24"/>
          <w:szCs w:val="24"/>
          <w:lang w:val="en-US"/>
        </w:rPr>
        <w:t xml:space="preserve"> reflect my knowledge and critical understanding of my personal employability skills required for professional practice within the health and social care profession.</w:t>
      </w:r>
    </w:p>
    <w:p w14:paraId="2A18AA84" w14:textId="5212C377" w:rsidR="00251C2B" w:rsidRDefault="71B577C1" w:rsidP="3F3C9669">
      <w:pPr>
        <w:spacing w:line="360" w:lineRule="auto"/>
        <w:jc w:val="both"/>
        <w:rPr>
          <w:rFonts w:ascii="Arial" w:eastAsia="Arial" w:hAnsi="Arial" w:cs="Arial"/>
          <w:color w:val="000000" w:themeColor="text1"/>
          <w:sz w:val="24"/>
          <w:szCs w:val="24"/>
          <w:lang w:val="en-US"/>
        </w:rPr>
      </w:pPr>
      <w:r w:rsidRPr="3F3C9669">
        <w:rPr>
          <w:rFonts w:ascii="Arial" w:eastAsia="Arial" w:hAnsi="Arial" w:cs="Arial"/>
          <w:color w:val="000000" w:themeColor="text1"/>
          <w:sz w:val="24"/>
          <w:szCs w:val="24"/>
          <w:lang w:val="en-US"/>
        </w:rPr>
        <w:t xml:space="preserve">                                         </w:t>
      </w:r>
      <w:r w:rsidR="0DA00EF1" w:rsidRPr="3F3C9669">
        <w:rPr>
          <w:rFonts w:ascii="Arial" w:eastAsia="Arial" w:hAnsi="Arial" w:cs="Arial"/>
          <w:b/>
          <w:bCs/>
          <w:color w:val="000000" w:themeColor="text1"/>
          <w:sz w:val="24"/>
          <w:szCs w:val="24"/>
          <w:lang w:val="en-US"/>
        </w:rPr>
        <w:t>Unit 1: Brand You</w:t>
      </w:r>
      <w:r w:rsidR="22E79625" w:rsidRPr="3F3C9669">
        <w:rPr>
          <w:rFonts w:ascii="Arial" w:eastAsia="Arial" w:hAnsi="Arial" w:cs="Arial"/>
          <w:b/>
          <w:bCs/>
          <w:color w:val="000000" w:themeColor="text1"/>
          <w:sz w:val="24"/>
          <w:szCs w:val="24"/>
          <w:lang w:val="en-US"/>
        </w:rPr>
        <w:t xml:space="preserve"> </w:t>
      </w:r>
    </w:p>
    <w:p w14:paraId="727258BB" w14:textId="4969EDEB" w:rsidR="00251C2B" w:rsidRDefault="0DA00EF1" w:rsidP="3F3C9669">
      <w:pPr>
        <w:spacing w:line="360" w:lineRule="auto"/>
        <w:jc w:val="both"/>
        <w:rPr>
          <w:rFonts w:ascii="Arial" w:eastAsia="Arial" w:hAnsi="Arial" w:cs="Arial"/>
          <w:color w:val="000000" w:themeColor="text1"/>
          <w:sz w:val="24"/>
          <w:szCs w:val="24"/>
          <w:lang w:val="en-US"/>
        </w:rPr>
      </w:pPr>
      <w:r w:rsidRPr="3F3C9669">
        <w:rPr>
          <w:rFonts w:ascii="Arial" w:eastAsia="Arial" w:hAnsi="Arial" w:cs="Arial"/>
          <w:b/>
          <w:bCs/>
          <w:color w:val="000000" w:themeColor="text1"/>
          <w:sz w:val="24"/>
          <w:szCs w:val="24"/>
          <w:lang w:val="en-US"/>
        </w:rPr>
        <w:t xml:space="preserve">AMBITION IS </w:t>
      </w:r>
      <w:r w:rsidR="259C88BA" w:rsidRPr="3F3C9669">
        <w:rPr>
          <w:rFonts w:ascii="Arial" w:eastAsia="Arial" w:hAnsi="Arial" w:cs="Arial"/>
          <w:b/>
          <w:bCs/>
          <w:color w:val="000000" w:themeColor="text1"/>
          <w:sz w:val="24"/>
          <w:szCs w:val="24"/>
          <w:lang w:val="en-US"/>
        </w:rPr>
        <w:t xml:space="preserve">CRITICAL: </w:t>
      </w:r>
      <w:r w:rsidR="007A7628">
        <w:rPr>
          <w:rFonts w:ascii="Arial" w:eastAsia="Arial" w:hAnsi="Arial" w:cs="Arial"/>
          <w:color w:val="000000" w:themeColor="text1"/>
          <w:sz w:val="24"/>
          <w:szCs w:val="24"/>
          <w:lang w:val="en-US"/>
        </w:rPr>
        <w:t>For</w:t>
      </w:r>
      <w:r w:rsidRPr="3F3C9669">
        <w:rPr>
          <w:rFonts w:ascii="Arial" w:eastAsia="Arial" w:hAnsi="Arial" w:cs="Arial"/>
          <w:color w:val="000000" w:themeColor="text1"/>
          <w:sz w:val="24"/>
          <w:szCs w:val="24"/>
          <w:lang w:val="en-US"/>
        </w:rPr>
        <w:t xml:space="preserve"> the first topic, we consider the existential crisis of being and why we experience the pressures of choosing to make something unique out of life in our own perspective or to be risk free and pick the ordinary. The genesis of this crisis is</w:t>
      </w:r>
      <w:r w:rsidR="71AF1835" w:rsidRPr="3F3C9669">
        <w:rPr>
          <w:rFonts w:ascii="Arial" w:eastAsia="Arial" w:hAnsi="Arial" w:cs="Arial"/>
          <w:color w:val="000000" w:themeColor="text1"/>
          <w:sz w:val="24"/>
          <w:szCs w:val="24"/>
          <w:lang w:val="en-US"/>
        </w:rPr>
        <w:t>,</w:t>
      </w:r>
      <w:r w:rsidRPr="3F3C9669">
        <w:rPr>
          <w:rFonts w:ascii="Arial" w:eastAsia="Arial" w:hAnsi="Arial" w:cs="Arial"/>
          <w:color w:val="000000" w:themeColor="text1"/>
          <w:sz w:val="24"/>
          <w:szCs w:val="24"/>
          <w:lang w:val="en-US"/>
        </w:rPr>
        <w:t xml:space="preserve"> there is no predetermined meaning to human life and no essence to our existence prior to our existence and so only through the actions we take and choices we make that we can create who we are and what life means to us (Jean Paul Satre, 2019). </w:t>
      </w:r>
      <w:r w:rsidR="404D58D4" w:rsidRPr="3F3C9669">
        <w:rPr>
          <w:rFonts w:ascii="Arial" w:eastAsia="Arial" w:hAnsi="Arial" w:cs="Arial"/>
          <w:color w:val="000000" w:themeColor="text1"/>
          <w:sz w:val="24"/>
          <w:szCs w:val="24"/>
          <w:lang w:val="en-US"/>
        </w:rPr>
        <w:t>Considering</w:t>
      </w:r>
      <w:r w:rsidRPr="3F3C9669">
        <w:rPr>
          <w:rFonts w:ascii="Arial" w:eastAsia="Arial" w:hAnsi="Arial" w:cs="Arial"/>
          <w:color w:val="000000" w:themeColor="text1"/>
          <w:sz w:val="24"/>
          <w:szCs w:val="24"/>
          <w:lang w:val="en-US"/>
        </w:rPr>
        <w:t xml:space="preserve"> this, Ambition is critical as it drives our desire to seek purpose in life and influences the choices we make. </w:t>
      </w:r>
      <w:bookmarkStart w:id="2" w:name="_Int_G5v2LojX"/>
      <w:r w:rsidRPr="3F3C9669">
        <w:rPr>
          <w:rFonts w:ascii="Arial" w:eastAsia="Arial" w:hAnsi="Arial" w:cs="Arial"/>
          <w:color w:val="000000" w:themeColor="text1"/>
          <w:sz w:val="24"/>
          <w:szCs w:val="24"/>
          <w:lang w:val="en-US"/>
        </w:rPr>
        <w:t xml:space="preserve">According to Jean Paul Satre, “Man is nothing else but what he purposes, he exists only in so far as he </w:t>
      </w:r>
      <w:r w:rsidR="6C42ACFB" w:rsidRPr="3F3C9669">
        <w:rPr>
          <w:rFonts w:ascii="Arial" w:eastAsia="Arial" w:hAnsi="Arial" w:cs="Arial"/>
          <w:color w:val="000000" w:themeColor="text1"/>
          <w:sz w:val="24"/>
          <w:szCs w:val="24"/>
          <w:lang w:val="en-US"/>
        </w:rPr>
        <w:t xml:space="preserve">realizes </w:t>
      </w:r>
      <w:r w:rsidRPr="3F3C9669">
        <w:rPr>
          <w:rFonts w:ascii="Arial" w:eastAsia="Arial" w:hAnsi="Arial" w:cs="Arial"/>
          <w:color w:val="000000" w:themeColor="text1"/>
          <w:sz w:val="24"/>
          <w:szCs w:val="24"/>
          <w:lang w:val="en-US"/>
        </w:rPr>
        <w:t>himself, he is therefore nothing else but the sum of his actions, nothing else but what his life is</w:t>
      </w:r>
      <w:r w:rsidR="3B13146E" w:rsidRPr="3F3C9669">
        <w:rPr>
          <w:rFonts w:ascii="Arial" w:eastAsia="Arial" w:hAnsi="Arial" w:cs="Arial"/>
          <w:color w:val="000000" w:themeColor="text1"/>
          <w:sz w:val="24"/>
          <w:szCs w:val="24"/>
          <w:lang w:val="en-US"/>
        </w:rPr>
        <w:t>.”</w:t>
      </w:r>
      <w:bookmarkEnd w:id="2"/>
      <w:r w:rsidRPr="3F3C9669">
        <w:rPr>
          <w:rFonts w:ascii="Arial" w:eastAsia="Arial" w:hAnsi="Arial" w:cs="Arial"/>
          <w:color w:val="000000" w:themeColor="text1"/>
          <w:sz w:val="24"/>
          <w:szCs w:val="24"/>
          <w:lang w:val="en-US"/>
        </w:rPr>
        <w:t xml:space="preserve"> Ambition in the context of this report can be defined as high achievement motivation and strong career orientation (Otto et al, 2017). Our ambition gives us direction towards our purpose. Having purpose sets our minds to the tasks at hand and helps us to develop our mental and physical capacities and </w:t>
      </w:r>
      <w:r w:rsidR="000D7853" w:rsidRPr="3F3C9669">
        <w:rPr>
          <w:rFonts w:ascii="Arial" w:eastAsia="Arial" w:hAnsi="Arial" w:cs="Arial"/>
          <w:color w:val="000000" w:themeColor="text1"/>
          <w:sz w:val="24"/>
          <w:szCs w:val="24"/>
          <w:lang w:val="en-US"/>
        </w:rPr>
        <w:t>capabilities,</w:t>
      </w:r>
      <w:r w:rsidRPr="3F3C9669">
        <w:rPr>
          <w:rFonts w:ascii="Arial" w:eastAsia="Arial" w:hAnsi="Arial" w:cs="Arial"/>
          <w:color w:val="000000" w:themeColor="text1"/>
          <w:sz w:val="24"/>
          <w:szCs w:val="24"/>
          <w:lang w:val="en-US"/>
        </w:rPr>
        <w:t xml:space="preserve"> unlocking new skills, talents and untapped energy and qualifications (William Damon, 2009)</w:t>
      </w:r>
      <w:r w:rsidR="00F60F3D">
        <w:rPr>
          <w:rFonts w:ascii="Arial" w:eastAsia="Arial" w:hAnsi="Arial" w:cs="Arial"/>
          <w:color w:val="000000" w:themeColor="text1"/>
          <w:sz w:val="24"/>
          <w:szCs w:val="24"/>
          <w:lang w:val="en-US"/>
        </w:rPr>
        <w:t>.</w:t>
      </w:r>
      <w:r w:rsidRPr="3F3C9669">
        <w:rPr>
          <w:rFonts w:ascii="Arial" w:eastAsia="Arial" w:hAnsi="Arial" w:cs="Arial"/>
          <w:color w:val="000000" w:themeColor="text1"/>
          <w:sz w:val="24"/>
          <w:szCs w:val="24"/>
          <w:lang w:val="en-US"/>
        </w:rPr>
        <w:t xml:space="preserve"> towards achieving our ambition. </w:t>
      </w:r>
      <w:r w:rsidR="51FBB5F8" w:rsidRPr="3F3C9669">
        <w:rPr>
          <w:rFonts w:ascii="Arial" w:eastAsia="Arial" w:hAnsi="Arial" w:cs="Arial"/>
          <w:color w:val="000000" w:themeColor="text1"/>
          <w:sz w:val="24"/>
          <w:szCs w:val="24"/>
          <w:lang w:val="en-US"/>
        </w:rPr>
        <w:t>Considering</w:t>
      </w:r>
      <w:r w:rsidRPr="3F3C9669">
        <w:rPr>
          <w:rFonts w:ascii="Arial" w:eastAsia="Arial" w:hAnsi="Arial" w:cs="Arial"/>
          <w:color w:val="000000" w:themeColor="text1"/>
          <w:sz w:val="24"/>
          <w:szCs w:val="24"/>
          <w:lang w:val="en-US"/>
        </w:rPr>
        <w:t xml:space="preserve"> this, having ambition to</w:t>
      </w:r>
      <w:r w:rsidR="2E9EFBB0" w:rsidRPr="3F3C9669">
        <w:rPr>
          <w:rFonts w:ascii="Arial" w:eastAsia="Arial" w:hAnsi="Arial" w:cs="Arial"/>
          <w:color w:val="000000" w:themeColor="text1"/>
          <w:sz w:val="24"/>
          <w:szCs w:val="24"/>
          <w:lang w:val="en-US"/>
        </w:rPr>
        <w:t xml:space="preserve"> </w:t>
      </w:r>
      <w:r w:rsidRPr="3F3C9669">
        <w:rPr>
          <w:rFonts w:ascii="Arial" w:eastAsia="Arial" w:hAnsi="Arial" w:cs="Arial"/>
          <w:color w:val="000000" w:themeColor="text1"/>
          <w:sz w:val="24"/>
          <w:szCs w:val="24"/>
          <w:lang w:val="en-US"/>
        </w:rPr>
        <w:t xml:space="preserve">become a health and social care professional directs my path and leads me to developing the qualifications required through the education process, developing key skills required in the </w:t>
      </w:r>
      <w:r w:rsidRPr="3F3C9669">
        <w:rPr>
          <w:rFonts w:ascii="Arial" w:eastAsia="Arial" w:hAnsi="Arial" w:cs="Arial"/>
          <w:color w:val="000000" w:themeColor="text1"/>
          <w:sz w:val="24"/>
          <w:szCs w:val="24"/>
          <w:lang w:val="en-US"/>
        </w:rPr>
        <w:lastRenderedPageBreak/>
        <w:t xml:space="preserve">healthcare industry such as communication, teamwork, information communication and technology skills, work psychology skills, </w:t>
      </w:r>
      <w:r w:rsidR="734B3D71" w:rsidRPr="3F3C9669">
        <w:rPr>
          <w:rFonts w:ascii="Arial" w:eastAsia="Arial" w:hAnsi="Arial" w:cs="Arial"/>
          <w:color w:val="000000" w:themeColor="text1"/>
          <w:sz w:val="24"/>
          <w:szCs w:val="24"/>
          <w:lang w:val="en-US"/>
        </w:rPr>
        <w:t xml:space="preserve">critical </w:t>
      </w:r>
      <w:r w:rsidR="3DA45B68" w:rsidRPr="3F3C9669">
        <w:rPr>
          <w:rFonts w:ascii="Arial" w:eastAsia="Arial" w:hAnsi="Arial" w:cs="Arial"/>
          <w:color w:val="000000" w:themeColor="text1"/>
          <w:sz w:val="24"/>
          <w:szCs w:val="24"/>
          <w:lang w:val="en-US"/>
        </w:rPr>
        <w:t>thinking,</w:t>
      </w:r>
      <w:r w:rsidRPr="3F3C9669">
        <w:rPr>
          <w:rFonts w:ascii="Arial" w:eastAsia="Arial" w:hAnsi="Arial" w:cs="Arial"/>
          <w:color w:val="000000" w:themeColor="text1"/>
          <w:sz w:val="24"/>
          <w:szCs w:val="24"/>
          <w:lang w:val="en-US"/>
        </w:rPr>
        <w:t xml:space="preserve"> and </w:t>
      </w:r>
      <w:r w:rsidR="653E48A1" w:rsidRPr="3F3C9669">
        <w:rPr>
          <w:rFonts w:ascii="Arial" w:eastAsia="Arial" w:hAnsi="Arial" w:cs="Arial"/>
          <w:color w:val="000000" w:themeColor="text1"/>
          <w:sz w:val="24"/>
          <w:szCs w:val="24"/>
          <w:lang w:val="en-US"/>
        </w:rPr>
        <w:t>problem-solving</w:t>
      </w:r>
      <w:r w:rsidRPr="3F3C9669">
        <w:rPr>
          <w:rFonts w:ascii="Arial" w:eastAsia="Arial" w:hAnsi="Arial" w:cs="Arial"/>
          <w:color w:val="000000" w:themeColor="text1"/>
          <w:sz w:val="24"/>
          <w:szCs w:val="24"/>
          <w:lang w:val="en-US"/>
        </w:rPr>
        <w:t xml:space="preserve"> skills (ITQM, 2017). Ambition also drives our determination levels to achieve who we want to be and so it is critical to the life path we choose</w:t>
      </w:r>
      <w:r w:rsidR="05CC7F7E" w:rsidRPr="3F3C9669">
        <w:rPr>
          <w:rFonts w:ascii="Arial" w:eastAsia="Arial" w:hAnsi="Arial" w:cs="Arial"/>
          <w:color w:val="000000" w:themeColor="text1"/>
          <w:sz w:val="24"/>
          <w:szCs w:val="24"/>
          <w:lang w:val="en-US"/>
        </w:rPr>
        <w:t>.</w:t>
      </w:r>
    </w:p>
    <w:p w14:paraId="0227D773" w14:textId="1883DA48" w:rsidR="00251C2B" w:rsidRDefault="618C7B56" w:rsidP="3F3C9669">
      <w:pPr>
        <w:spacing w:line="360" w:lineRule="auto"/>
        <w:jc w:val="both"/>
        <w:rPr>
          <w:rFonts w:ascii="Arial" w:eastAsia="Arial" w:hAnsi="Arial" w:cs="Arial"/>
          <w:color w:val="000000" w:themeColor="text1"/>
          <w:sz w:val="24"/>
          <w:szCs w:val="24"/>
          <w:lang w:val="en-US"/>
        </w:rPr>
      </w:pPr>
      <w:r w:rsidRPr="3F3C9669">
        <w:rPr>
          <w:rFonts w:ascii="Arial" w:eastAsia="Arial" w:hAnsi="Arial" w:cs="Arial"/>
          <w:color w:val="000000" w:themeColor="text1"/>
          <w:sz w:val="24"/>
          <w:szCs w:val="24"/>
          <w:lang w:val="en-US"/>
        </w:rPr>
        <w:t xml:space="preserve">                                 </w:t>
      </w:r>
      <w:r w:rsidR="13374723" w:rsidRPr="3F3C9669">
        <w:rPr>
          <w:rFonts w:ascii="Arial" w:eastAsia="Arial" w:hAnsi="Arial" w:cs="Arial"/>
          <w:color w:val="000000" w:themeColor="text1"/>
          <w:sz w:val="24"/>
          <w:szCs w:val="24"/>
          <w:lang w:val="en-US"/>
        </w:rPr>
        <w:t xml:space="preserve"> </w:t>
      </w:r>
      <w:r w:rsidR="649911A1" w:rsidRPr="3F3C9669">
        <w:rPr>
          <w:rFonts w:ascii="Arial" w:eastAsia="Arial" w:hAnsi="Arial" w:cs="Arial"/>
          <w:b/>
          <w:bCs/>
          <w:color w:val="000000" w:themeColor="text1"/>
          <w:sz w:val="24"/>
          <w:szCs w:val="24"/>
          <w:lang w:val="en-US"/>
        </w:rPr>
        <w:t xml:space="preserve">Unit 2: </w:t>
      </w:r>
      <w:bookmarkStart w:id="3" w:name="_Int_9DFUmsDK"/>
      <w:r w:rsidR="649911A1" w:rsidRPr="3F3C9669">
        <w:rPr>
          <w:rFonts w:ascii="Arial" w:eastAsia="Arial" w:hAnsi="Arial" w:cs="Arial"/>
          <w:b/>
          <w:bCs/>
          <w:color w:val="000000" w:themeColor="text1"/>
          <w:sz w:val="24"/>
          <w:szCs w:val="24"/>
          <w:lang w:val="en-US"/>
        </w:rPr>
        <w:t>It’s</w:t>
      </w:r>
      <w:bookmarkEnd w:id="3"/>
      <w:r w:rsidR="649911A1" w:rsidRPr="3F3C9669">
        <w:rPr>
          <w:rFonts w:ascii="Arial" w:eastAsia="Arial" w:hAnsi="Arial" w:cs="Arial"/>
          <w:b/>
          <w:bCs/>
          <w:color w:val="000000" w:themeColor="text1"/>
          <w:sz w:val="24"/>
          <w:szCs w:val="24"/>
          <w:lang w:val="en-US"/>
        </w:rPr>
        <w:t xml:space="preserve"> A Small World</w:t>
      </w:r>
      <w:r w:rsidR="497787CE" w:rsidRPr="3F3C9669">
        <w:rPr>
          <w:rFonts w:ascii="Arial" w:eastAsia="Arial" w:hAnsi="Arial" w:cs="Arial"/>
          <w:b/>
          <w:bCs/>
          <w:color w:val="000000" w:themeColor="text1"/>
          <w:sz w:val="24"/>
          <w:szCs w:val="24"/>
          <w:lang w:val="en-US"/>
        </w:rPr>
        <w:t xml:space="preserve"> </w:t>
      </w:r>
    </w:p>
    <w:p w14:paraId="36E36DE6" w14:textId="098D6654" w:rsidR="00251C2B" w:rsidRDefault="6D02A234" w:rsidP="3F3C9669">
      <w:pPr>
        <w:spacing w:line="360" w:lineRule="auto"/>
        <w:jc w:val="both"/>
        <w:rPr>
          <w:rFonts w:ascii="Arial" w:eastAsia="Arial" w:hAnsi="Arial" w:cs="Arial"/>
          <w:b/>
          <w:bCs/>
          <w:color w:val="000000" w:themeColor="text1"/>
          <w:sz w:val="24"/>
          <w:szCs w:val="24"/>
          <w:lang w:val="en-US"/>
        </w:rPr>
      </w:pPr>
      <w:r w:rsidRPr="3F3C9669">
        <w:rPr>
          <w:rFonts w:ascii="Arial" w:eastAsia="Arial" w:hAnsi="Arial" w:cs="Arial"/>
          <w:b/>
          <w:bCs/>
          <w:color w:val="000000" w:themeColor="text1"/>
          <w:sz w:val="24"/>
          <w:szCs w:val="24"/>
          <w:lang w:val="en-US"/>
        </w:rPr>
        <w:t>MAKING CONNECTIONS</w:t>
      </w:r>
      <w:r w:rsidR="2AA24AA9" w:rsidRPr="3F3C9669">
        <w:rPr>
          <w:rFonts w:ascii="Arial" w:eastAsia="Arial" w:hAnsi="Arial" w:cs="Arial"/>
          <w:b/>
          <w:bCs/>
          <w:color w:val="000000" w:themeColor="text1"/>
          <w:sz w:val="24"/>
          <w:szCs w:val="24"/>
          <w:lang w:val="en-US"/>
        </w:rPr>
        <w:t xml:space="preserve">: </w:t>
      </w:r>
      <w:r w:rsidRPr="3F3C9669">
        <w:rPr>
          <w:rFonts w:ascii="Arial" w:eastAsia="Arial" w:hAnsi="Arial" w:cs="Arial"/>
          <w:color w:val="000000" w:themeColor="text1"/>
          <w:sz w:val="24"/>
          <w:szCs w:val="24"/>
          <w:lang w:val="en-US"/>
        </w:rPr>
        <w:t>Our focus here is on making connections for employability development. We are introduced to the concept of network science and how it can be applied to many fields as Professor</w:t>
      </w:r>
      <w:r w:rsidR="6DD0D087" w:rsidRPr="3F3C9669">
        <w:rPr>
          <w:rFonts w:ascii="Arial" w:eastAsia="Arial" w:hAnsi="Arial" w:cs="Arial"/>
          <w:color w:val="000000" w:themeColor="text1"/>
          <w:sz w:val="24"/>
          <w:szCs w:val="24"/>
          <w:lang w:val="en-US"/>
        </w:rPr>
        <w:t xml:space="preserve"> </w:t>
      </w:r>
      <w:r w:rsidRPr="3F3C9669">
        <w:rPr>
          <w:rFonts w:ascii="Arial" w:eastAsia="Arial" w:hAnsi="Arial" w:cs="Arial"/>
          <w:color w:val="000000" w:themeColor="text1"/>
          <w:sz w:val="24"/>
          <w:szCs w:val="24"/>
          <w:lang w:val="en-US"/>
        </w:rPr>
        <w:t xml:space="preserve">Barabási's talk described how the tools </w:t>
      </w:r>
      <w:r w:rsidR="74A56A7C" w:rsidRPr="3F3C9669">
        <w:rPr>
          <w:rFonts w:ascii="Arial" w:eastAsia="Arial" w:hAnsi="Arial" w:cs="Arial"/>
          <w:color w:val="000000" w:themeColor="text1"/>
          <w:sz w:val="24"/>
          <w:szCs w:val="24"/>
          <w:lang w:val="en-US"/>
        </w:rPr>
        <w:t>of network</w:t>
      </w:r>
      <w:r w:rsidRPr="3F3C9669">
        <w:rPr>
          <w:rFonts w:ascii="Arial" w:eastAsia="Arial" w:hAnsi="Arial" w:cs="Arial"/>
          <w:color w:val="000000" w:themeColor="text1"/>
          <w:sz w:val="24"/>
          <w:szCs w:val="24"/>
          <w:lang w:val="en-US"/>
        </w:rPr>
        <w:t xml:space="preserve"> </w:t>
      </w:r>
      <w:r w:rsidR="4D234320" w:rsidRPr="3F3C9669">
        <w:rPr>
          <w:rFonts w:ascii="Arial" w:eastAsia="Arial" w:hAnsi="Arial" w:cs="Arial"/>
          <w:color w:val="000000" w:themeColor="text1"/>
          <w:sz w:val="24"/>
          <w:szCs w:val="24"/>
          <w:lang w:val="en-US"/>
        </w:rPr>
        <w:t>sciences</w:t>
      </w:r>
      <w:r w:rsidRPr="3F3C9669">
        <w:rPr>
          <w:rFonts w:ascii="Arial" w:eastAsia="Arial" w:hAnsi="Arial" w:cs="Arial"/>
          <w:color w:val="000000" w:themeColor="text1"/>
          <w:sz w:val="24"/>
          <w:szCs w:val="24"/>
          <w:lang w:val="en-US"/>
        </w:rPr>
        <w:t xml:space="preserve"> are even used in medicine research, </w:t>
      </w:r>
      <w:r w:rsidR="2C75B5B9" w:rsidRPr="3F3C9669">
        <w:rPr>
          <w:rFonts w:ascii="Arial" w:eastAsia="Arial" w:hAnsi="Arial" w:cs="Arial"/>
          <w:color w:val="000000" w:themeColor="text1"/>
          <w:sz w:val="24"/>
          <w:szCs w:val="24"/>
          <w:lang w:val="en-US"/>
        </w:rPr>
        <w:t>analyzing</w:t>
      </w:r>
      <w:r w:rsidRPr="3F3C9669">
        <w:rPr>
          <w:rFonts w:ascii="Arial" w:eastAsia="Arial" w:hAnsi="Arial" w:cs="Arial"/>
          <w:color w:val="000000" w:themeColor="text1"/>
          <w:sz w:val="24"/>
          <w:szCs w:val="24"/>
          <w:lang w:val="en-US"/>
        </w:rPr>
        <w:t xml:space="preserve"> performance and productivity and how it relates to success and age. This </w:t>
      </w:r>
      <w:r w:rsidR="00B66D97" w:rsidRPr="3F3C9669">
        <w:rPr>
          <w:rFonts w:ascii="Arial" w:eastAsia="Arial" w:hAnsi="Arial" w:cs="Arial"/>
          <w:color w:val="000000" w:themeColor="text1"/>
          <w:sz w:val="24"/>
          <w:szCs w:val="24"/>
          <w:lang w:val="en-US"/>
        </w:rPr>
        <w:t xml:space="preserve">concept </w:t>
      </w:r>
      <w:r w:rsidR="004F0C17" w:rsidRPr="3F3C9669">
        <w:rPr>
          <w:rFonts w:ascii="Arial" w:eastAsia="Arial" w:hAnsi="Arial" w:cs="Arial"/>
          <w:color w:val="000000" w:themeColor="text1"/>
          <w:sz w:val="24"/>
          <w:szCs w:val="24"/>
          <w:lang w:val="en-US"/>
        </w:rPr>
        <w:t>was founded</w:t>
      </w:r>
      <w:r w:rsidR="000C63D1" w:rsidRPr="3F3C9669">
        <w:rPr>
          <w:rFonts w:ascii="Arial" w:eastAsia="Arial" w:hAnsi="Arial" w:cs="Arial"/>
          <w:color w:val="000000" w:themeColor="text1"/>
          <w:sz w:val="24"/>
          <w:szCs w:val="24"/>
          <w:lang w:val="en-US"/>
        </w:rPr>
        <w:t xml:space="preserve"> by</w:t>
      </w:r>
      <w:r w:rsidRPr="3F3C9669">
        <w:rPr>
          <w:rFonts w:ascii="Arial" w:eastAsia="Arial" w:hAnsi="Arial" w:cs="Arial"/>
          <w:color w:val="000000" w:themeColor="text1"/>
          <w:sz w:val="24"/>
          <w:szCs w:val="24"/>
          <w:lang w:val="en-US"/>
        </w:rPr>
        <w:t xml:space="preserve"> the Professor (Albert László Barabási, 2013</w:t>
      </w:r>
      <w:r w:rsidR="007B4443" w:rsidRPr="3F3C9669">
        <w:rPr>
          <w:rFonts w:ascii="Arial" w:eastAsia="Arial" w:hAnsi="Arial" w:cs="Arial"/>
          <w:color w:val="000000" w:themeColor="text1"/>
          <w:sz w:val="24"/>
          <w:szCs w:val="24"/>
          <w:lang w:val="en-US"/>
        </w:rPr>
        <w:t>)</w:t>
      </w:r>
      <w:r w:rsidR="007B4443">
        <w:rPr>
          <w:rFonts w:ascii="Arial" w:eastAsia="Arial" w:hAnsi="Arial" w:cs="Arial"/>
          <w:color w:val="000000" w:themeColor="text1"/>
          <w:sz w:val="24"/>
          <w:szCs w:val="24"/>
          <w:lang w:val="en-US"/>
        </w:rPr>
        <w:t xml:space="preserve">. </w:t>
      </w:r>
      <w:r w:rsidRPr="3F3C9669">
        <w:rPr>
          <w:rFonts w:ascii="Arial" w:eastAsia="Arial" w:hAnsi="Arial" w:cs="Arial"/>
          <w:color w:val="000000" w:themeColor="text1"/>
          <w:sz w:val="24"/>
          <w:szCs w:val="24"/>
          <w:lang w:val="en-US"/>
        </w:rPr>
        <w:t xml:space="preserve">concerned with the study of </w:t>
      </w:r>
      <w:proofErr w:type="gramStart"/>
      <w:r w:rsidRPr="3F3C9669">
        <w:rPr>
          <w:rFonts w:ascii="Arial" w:eastAsia="Arial" w:hAnsi="Arial" w:cs="Arial"/>
          <w:color w:val="000000" w:themeColor="text1"/>
          <w:sz w:val="24"/>
          <w:szCs w:val="24"/>
          <w:lang w:val="en-US"/>
        </w:rPr>
        <w:t>networks,  technological</w:t>
      </w:r>
      <w:proofErr w:type="gramEnd"/>
      <w:r w:rsidRPr="3F3C9669">
        <w:rPr>
          <w:rFonts w:ascii="Arial" w:eastAsia="Arial" w:hAnsi="Arial" w:cs="Arial"/>
          <w:color w:val="000000" w:themeColor="text1"/>
          <w:sz w:val="24"/>
          <w:szCs w:val="24"/>
          <w:lang w:val="en-US"/>
        </w:rPr>
        <w:t xml:space="preserve">, or scholarly networks. </w:t>
      </w:r>
      <w:bookmarkStart w:id="4" w:name="_Int_1A0gZhav"/>
      <w:r w:rsidRPr="3F3C9669">
        <w:rPr>
          <w:rFonts w:ascii="Arial" w:eastAsia="Arial" w:hAnsi="Arial" w:cs="Arial"/>
          <w:color w:val="000000" w:themeColor="text1"/>
          <w:sz w:val="24"/>
          <w:szCs w:val="24"/>
          <w:lang w:val="en-US"/>
        </w:rPr>
        <w:t xml:space="preserve">It contrasts, compares, and </w:t>
      </w:r>
      <w:r w:rsidR="6B1A9AEA" w:rsidRPr="3F3C9669">
        <w:rPr>
          <w:rFonts w:ascii="Arial" w:eastAsia="Arial" w:hAnsi="Arial" w:cs="Arial"/>
          <w:color w:val="000000" w:themeColor="text1"/>
          <w:sz w:val="24"/>
          <w:szCs w:val="24"/>
          <w:lang w:val="en-US"/>
        </w:rPr>
        <w:t>integrates techniques</w:t>
      </w:r>
      <w:r w:rsidRPr="3F3C9669">
        <w:rPr>
          <w:rFonts w:ascii="Arial" w:eastAsia="Arial" w:hAnsi="Arial" w:cs="Arial"/>
          <w:color w:val="000000" w:themeColor="text1"/>
          <w:sz w:val="24"/>
          <w:szCs w:val="24"/>
          <w:lang w:val="en-US"/>
        </w:rPr>
        <w:t xml:space="preserve"> and algorithms developed in disciplines such as mathematics, statistics, physics, social network analysis, information science, and computer science.</w:t>
      </w:r>
      <w:bookmarkEnd w:id="4"/>
      <w:r w:rsidRPr="3F3C9669">
        <w:rPr>
          <w:rFonts w:ascii="Arial" w:eastAsia="Arial" w:hAnsi="Arial" w:cs="Arial"/>
          <w:color w:val="000000" w:themeColor="text1"/>
          <w:sz w:val="24"/>
          <w:szCs w:val="24"/>
          <w:lang w:val="en-US"/>
        </w:rPr>
        <w:t xml:space="preserve"> </w:t>
      </w:r>
      <w:bookmarkStart w:id="5" w:name="_Int_DJ3bOHBW"/>
      <w:r w:rsidRPr="3F3C9669">
        <w:rPr>
          <w:rFonts w:ascii="Arial" w:eastAsia="Arial" w:hAnsi="Arial" w:cs="Arial"/>
          <w:color w:val="000000" w:themeColor="text1"/>
          <w:sz w:val="24"/>
          <w:szCs w:val="24"/>
          <w:lang w:val="en-US"/>
        </w:rPr>
        <w:t>These theories are highly relevant for the effective design of technological networks, scholarly networks, communication networks, and so on. At any moment in time, we are driven by and are an integral part of many interconnected, dynamically changing networks.</w:t>
      </w:r>
      <w:bookmarkEnd w:id="5"/>
      <w:r w:rsidR="3D746AA9" w:rsidRPr="3F3C9669">
        <w:rPr>
          <w:rFonts w:ascii="Arial" w:eastAsia="Arial" w:hAnsi="Arial" w:cs="Arial"/>
          <w:color w:val="000000" w:themeColor="text1"/>
          <w:sz w:val="24"/>
          <w:szCs w:val="24"/>
          <w:lang w:val="en-US"/>
        </w:rPr>
        <w:t xml:space="preserve"> (“Network Science - IU”)</w:t>
      </w:r>
      <w:r w:rsidR="00AB3223">
        <w:rPr>
          <w:rFonts w:ascii="Arial" w:eastAsia="Arial" w:hAnsi="Arial" w:cs="Arial"/>
          <w:color w:val="000000" w:themeColor="text1"/>
          <w:sz w:val="24"/>
          <w:szCs w:val="24"/>
          <w:lang w:val="en-US"/>
        </w:rPr>
        <w:t>.</w:t>
      </w:r>
      <w:r w:rsidRPr="3F3C9669">
        <w:rPr>
          <w:rFonts w:ascii="Arial" w:eastAsia="Arial" w:hAnsi="Arial" w:cs="Arial"/>
          <w:color w:val="000000" w:themeColor="text1"/>
          <w:sz w:val="24"/>
          <w:szCs w:val="24"/>
          <w:lang w:val="en-US"/>
        </w:rPr>
        <w:t xml:space="preserve"> Other well-known network structures include </w:t>
      </w:r>
      <w:r w:rsidR="29BF801C" w:rsidRPr="3F3C9669">
        <w:rPr>
          <w:rFonts w:ascii="Arial" w:eastAsia="Arial" w:hAnsi="Arial" w:cs="Arial"/>
          <w:color w:val="000000" w:themeColor="text1"/>
          <w:sz w:val="24"/>
          <w:szCs w:val="24"/>
          <w:lang w:val="en-US"/>
        </w:rPr>
        <w:t>organizations</w:t>
      </w:r>
      <w:r w:rsidRPr="3F3C9669">
        <w:rPr>
          <w:rFonts w:ascii="Arial" w:eastAsia="Arial" w:hAnsi="Arial" w:cs="Arial"/>
          <w:color w:val="000000" w:themeColor="text1"/>
          <w:sz w:val="24"/>
          <w:szCs w:val="24"/>
          <w:lang w:val="en-US"/>
        </w:rPr>
        <w:t xml:space="preserve">, where the nodes are </w:t>
      </w:r>
      <w:r w:rsidR="4A6D0D83" w:rsidRPr="3F3C9669">
        <w:rPr>
          <w:rFonts w:ascii="Arial" w:eastAsia="Arial" w:hAnsi="Arial" w:cs="Arial"/>
          <w:color w:val="000000" w:themeColor="text1"/>
          <w:sz w:val="24"/>
          <w:szCs w:val="24"/>
          <w:lang w:val="en-US"/>
        </w:rPr>
        <w:t>people,</w:t>
      </w:r>
      <w:r w:rsidRPr="3F3C9669">
        <w:rPr>
          <w:rFonts w:ascii="Arial" w:eastAsia="Arial" w:hAnsi="Arial" w:cs="Arial"/>
          <w:color w:val="000000" w:themeColor="text1"/>
          <w:sz w:val="24"/>
          <w:szCs w:val="24"/>
          <w:lang w:val="en-US"/>
        </w:rPr>
        <w:t xml:space="preserve"> and the links represent communications. </w:t>
      </w:r>
      <w:r w:rsidR="4133CF52" w:rsidRPr="3F3C9669">
        <w:rPr>
          <w:rFonts w:ascii="Arial" w:eastAsia="Arial" w:hAnsi="Arial" w:cs="Arial"/>
          <w:color w:val="000000" w:themeColor="text1"/>
          <w:sz w:val="24"/>
          <w:szCs w:val="24"/>
          <w:lang w:val="en-US"/>
        </w:rPr>
        <w:t xml:space="preserve">So, </w:t>
      </w:r>
      <w:r w:rsidRPr="3F3C9669">
        <w:rPr>
          <w:rFonts w:ascii="Arial" w:eastAsia="Arial" w:hAnsi="Arial" w:cs="Arial"/>
          <w:color w:val="000000" w:themeColor="text1"/>
          <w:sz w:val="24"/>
          <w:szCs w:val="24"/>
          <w:lang w:val="en-US"/>
        </w:rPr>
        <w:t xml:space="preserve">for an </w:t>
      </w:r>
      <w:r w:rsidR="03B6B04A" w:rsidRPr="3F3C9669">
        <w:rPr>
          <w:rFonts w:ascii="Arial" w:eastAsia="Arial" w:hAnsi="Arial" w:cs="Arial"/>
          <w:color w:val="000000" w:themeColor="text1"/>
          <w:sz w:val="24"/>
          <w:szCs w:val="24"/>
          <w:lang w:val="en-US"/>
        </w:rPr>
        <w:t>organization</w:t>
      </w:r>
      <w:r w:rsidRPr="3F3C9669">
        <w:rPr>
          <w:rFonts w:ascii="Arial" w:eastAsia="Arial" w:hAnsi="Arial" w:cs="Arial"/>
          <w:color w:val="000000" w:themeColor="text1"/>
          <w:sz w:val="24"/>
          <w:szCs w:val="24"/>
          <w:lang w:val="en-US"/>
        </w:rPr>
        <w:t xml:space="preserve"> to function optimally there must be a good relation between the nodes</w:t>
      </w:r>
      <w:r w:rsidR="0911F2B5" w:rsidRPr="3F3C9669">
        <w:rPr>
          <w:rFonts w:ascii="Arial" w:eastAsia="Arial" w:hAnsi="Arial" w:cs="Arial"/>
          <w:color w:val="000000" w:themeColor="text1"/>
          <w:sz w:val="24"/>
          <w:szCs w:val="24"/>
          <w:lang w:val="en-US"/>
        </w:rPr>
        <w:t xml:space="preserve"> </w:t>
      </w:r>
      <w:r w:rsidRPr="3F3C9669">
        <w:rPr>
          <w:rFonts w:ascii="Arial" w:eastAsia="Arial" w:hAnsi="Arial" w:cs="Arial"/>
          <w:color w:val="000000" w:themeColor="text1"/>
          <w:sz w:val="24"/>
          <w:szCs w:val="24"/>
          <w:lang w:val="en-US"/>
        </w:rPr>
        <w:t>(people) and the links(communication). Archer and Davidson (2008)</w:t>
      </w:r>
      <w:r w:rsidR="004E6107">
        <w:rPr>
          <w:rFonts w:ascii="Arial" w:eastAsia="Arial" w:hAnsi="Arial" w:cs="Arial"/>
          <w:color w:val="000000" w:themeColor="text1"/>
          <w:sz w:val="24"/>
          <w:szCs w:val="24"/>
          <w:lang w:val="en-US"/>
        </w:rPr>
        <w:t>.</w:t>
      </w:r>
      <w:r w:rsidRPr="3F3C9669">
        <w:rPr>
          <w:rFonts w:ascii="Arial" w:eastAsia="Arial" w:hAnsi="Arial" w:cs="Arial"/>
          <w:color w:val="000000" w:themeColor="text1"/>
          <w:sz w:val="24"/>
          <w:szCs w:val="24"/>
          <w:lang w:val="en-US"/>
        </w:rPr>
        <w:t xml:space="preserve"> reporting for the Council for</w:t>
      </w:r>
      <w:r w:rsidR="46399141" w:rsidRPr="3F3C9669">
        <w:rPr>
          <w:rFonts w:ascii="Arial" w:eastAsia="Arial" w:hAnsi="Arial" w:cs="Arial"/>
          <w:color w:val="000000" w:themeColor="text1"/>
          <w:sz w:val="24"/>
          <w:szCs w:val="24"/>
          <w:lang w:val="en-US"/>
        </w:rPr>
        <w:t xml:space="preserve"> </w:t>
      </w:r>
      <w:r w:rsidRPr="3F3C9669">
        <w:rPr>
          <w:rFonts w:ascii="Arial" w:eastAsia="Arial" w:hAnsi="Arial" w:cs="Arial"/>
          <w:color w:val="000000" w:themeColor="text1"/>
          <w:sz w:val="24"/>
          <w:szCs w:val="24"/>
          <w:lang w:val="en-US"/>
        </w:rPr>
        <w:t>Industry and Higher Education, stated that almost a third of employers were dissatisfied with graduates’ generic employability skills such as team working, communication and problem solving. The report stated that employers viewed ‘soft’ skills and personality as more important than the degree qualification for successful employment. Making connections and people’s social networks are a valuable resource (Field, 2005). When it comes to my personal employability level, developing these connections would increase chances of success as our network can push us forward to success or hold us back (Professor Barabási, 2019</w:t>
      </w:r>
      <w:r w:rsidR="47B6D7E6" w:rsidRPr="3F3C9669">
        <w:rPr>
          <w:rFonts w:ascii="Arial" w:eastAsia="Arial" w:hAnsi="Arial" w:cs="Arial"/>
          <w:color w:val="000000" w:themeColor="text1"/>
          <w:sz w:val="24"/>
          <w:szCs w:val="24"/>
          <w:lang w:val="en-US"/>
        </w:rPr>
        <w:t>)</w:t>
      </w:r>
      <w:r w:rsidR="00E84C88">
        <w:rPr>
          <w:rFonts w:ascii="Arial" w:eastAsia="Arial" w:hAnsi="Arial" w:cs="Arial"/>
          <w:color w:val="000000" w:themeColor="text1"/>
          <w:sz w:val="24"/>
          <w:szCs w:val="24"/>
          <w:lang w:val="en-US"/>
        </w:rPr>
        <w:t>.</w:t>
      </w:r>
      <w:r w:rsidR="47B6D7E6" w:rsidRPr="3F3C9669">
        <w:rPr>
          <w:rFonts w:ascii="Arial" w:eastAsia="Arial" w:hAnsi="Arial" w:cs="Arial"/>
          <w:color w:val="000000" w:themeColor="text1"/>
          <w:sz w:val="24"/>
          <w:szCs w:val="24"/>
          <w:lang w:val="en-US"/>
        </w:rPr>
        <w:t xml:space="preserve"> and give</w:t>
      </w:r>
      <w:r w:rsidRPr="3F3C9669">
        <w:rPr>
          <w:rFonts w:ascii="Arial" w:eastAsia="Arial" w:hAnsi="Arial" w:cs="Arial"/>
          <w:color w:val="000000" w:themeColor="text1"/>
          <w:sz w:val="24"/>
          <w:szCs w:val="24"/>
          <w:lang w:val="en-US"/>
        </w:rPr>
        <w:t xml:space="preserve"> us a chance to </w:t>
      </w:r>
      <w:r w:rsidR="00151CAF" w:rsidRPr="3F3C9669">
        <w:rPr>
          <w:rFonts w:ascii="Arial" w:eastAsia="Arial" w:hAnsi="Arial" w:cs="Arial"/>
          <w:color w:val="000000" w:themeColor="text1"/>
          <w:sz w:val="24"/>
          <w:szCs w:val="24"/>
          <w:lang w:val="en-US"/>
        </w:rPr>
        <w:t>improve</w:t>
      </w:r>
      <w:r w:rsidRPr="3F3C9669">
        <w:rPr>
          <w:rFonts w:ascii="Arial" w:eastAsia="Arial" w:hAnsi="Arial" w:cs="Arial"/>
          <w:color w:val="000000" w:themeColor="text1"/>
          <w:sz w:val="24"/>
          <w:szCs w:val="24"/>
          <w:lang w:val="en-US"/>
        </w:rPr>
        <w:t xml:space="preserve"> interpersonal skills such as communication, team working and pro</w:t>
      </w:r>
      <w:r w:rsidR="3E654EC5" w:rsidRPr="3F3C9669">
        <w:rPr>
          <w:rFonts w:ascii="Arial" w:eastAsia="Arial" w:hAnsi="Arial" w:cs="Arial"/>
          <w:color w:val="000000" w:themeColor="text1"/>
          <w:sz w:val="24"/>
          <w:szCs w:val="24"/>
          <w:lang w:val="en-US"/>
        </w:rPr>
        <w:t>blem solving.</w:t>
      </w:r>
    </w:p>
    <w:p w14:paraId="42AEF093" w14:textId="553BB770" w:rsidR="00251C2B" w:rsidRDefault="40DEEDEF" w:rsidP="36D01728">
      <w:pPr>
        <w:spacing w:line="360" w:lineRule="auto"/>
        <w:jc w:val="both"/>
        <w:rPr>
          <w:rFonts w:ascii="Arial" w:eastAsia="Arial" w:hAnsi="Arial" w:cs="Arial"/>
          <w:b/>
          <w:bCs/>
          <w:color w:val="000000" w:themeColor="text1"/>
          <w:sz w:val="24"/>
          <w:szCs w:val="24"/>
          <w:lang w:val="en-US"/>
        </w:rPr>
      </w:pPr>
      <w:r w:rsidRPr="36D01728">
        <w:rPr>
          <w:rFonts w:ascii="Arial" w:eastAsia="Arial" w:hAnsi="Arial" w:cs="Arial"/>
          <w:color w:val="000000" w:themeColor="text1"/>
          <w:sz w:val="24"/>
          <w:szCs w:val="24"/>
          <w:lang w:val="en-US"/>
        </w:rPr>
        <w:t xml:space="preserve">                                            </w:t>
      </w:r>
    </w:p>
    <w:p w14:paraId="21FE8FCC" w14:textId="4A1DF49D" w:rsidR="00251C2B" w:rsidRDefault="50EEEBC2" w:rsidP="3F3C9669">
      <w:pPr>
        <w:spacing w:line="360" w:lineRule="auto"/>
        <w:jc w:val="both"/>
        <w:rPr>
          <w:rFonts w:ascii="Arial" w:eastAsia="Arial" w:hAnsi="Arial" w:cs="Arial"/>
          <w:b/>
          <w:bCs/>
          <w:color w:val="000000" w:themeColor="text1"/>
          <w:sz w:val="24"/>
          <w:szCs w:val="24"/>
          <w:lang w:val="en-US"/>
        </w:rPr>
      </w:pPr>
      <w:r w:rsidRPr="36D01728">
        <w:rPr>
          <w:rFonts w:ascii="Arial" w:eastAsia="Arial" w:hAnsi="Arial" w:cs="Arial"/>
          <w:color w:val="000000" w:themeColor="text1"/>
          <w:sz w:val="24"/>
          <w:szCs w:val="24"/>
          <w:lang w:val="en-US"/>
        </w:rPr>
        <w:lastRenderedPageBreak/>
        <w:t xml:space="preserve">                                   </w:t>
      </w:r>
      <w:r w:rsidR="2FD17592" w:rsidRPr="36D01728">
        <w:rPr>
          <w:rFonts w:ascii="Arial" w:eastAsia="Arial" w:hAnsi="Arial" w:cs="Arial"/>
          <w:color w:val="000000" w:themeColor="text1"/>
          <w:sz w:val="24"/>
          <w:szCs w:val="24"/>
          <w:lang w:val="en-US"/>
        </w:rPr>
        <w:t xml:space="preserve"> </w:t>
      </w:r>
      <w:r w:rsidR="2FD17592" w:rsidRPr="36D01728">
        <w:rPr>
          <w:rFonts w:ascii="Arial" w:eastAsia="Arial" w:hAnsi="Arial" w:cs="Arial"/>
          <w:b/>
          <w:bCs/>
          <w:color w:val="000000" w:themeColor="text1"/>
          <w:sz w:val="24"/>
          <w:szCs w:val="24"/>
          <w:lang w:val="en-US"/>
        </w:rPr>
        <w:t>Unit 3: Opportunity Knocks</w:t>
      </w:r>
    </w:p>
    <w:p w14:paraId="124A085C" w14:textId="369E157D" w:rsidR="00251C2B" w:rsidRDefault="2FD17592" w:rsidP="3F3C9669">
      <w:pPr>
        <w:spacing w:line="360" w:lineRule="auto"/>
        <w:jc w:val="both"/>
        <w:rPr>
          <w:rFonts w:ascii="Arial" w:eastAsia="Arial" w:hAnsi="Arial" w:cs="Arial"/>
          <w:b/>
          <w:bCs/>
          <w:color w:val="000000" w:themeColor="text1"/>
          <w:sz w:val="24"/>
          <w:szCs w:val="24"/>
          <w:lang w:val="en-US"/>
        </w:rPr>
      </w:pPr>
      <w:r w:rsidRPr="3F3C9669">
        <w:rPr>
          <w:rFonts w:ascii="Arial" w:eastAsia="Arial" w:hAnsi="Arial" w:cs="Arial"/>
          <w:b/>
          <w:bCs/>
          <w:color w:val="000000" w:themeColor="text1"/>
          <w:sz w:val="24"/>
          <w:szCs w:val="24"/>
          <w:lang w:val="en-US"/>
        </w:rPr>
        <w:t>IDENTIFYING CAREER OPPORTUNITIES</w:t>
      </w:r>
      <w:r w:rsidR="6D252BA0" w:rsidRPr="3F3C9669">
        <w:rPr>
          <w:rFonts w:ascii="Arial" w:eastAsia="Arial" w:hAnsi="Arial" w:cs="Arial"/>
          <w:b/>
          <w:bCs/>
          <w:color w:val="000000" w:themeColor="text1"/>
          <w:sz w:val="24"/>
          <w:szCs w:val="24"/>
          <w:lang w:val="en-US"/>
        </w:rPr>
        <w:t xml:space="preserve">: </w:t>
      </w:r>
      <w:r w:rsidRPr="3F3C9669">
        <w:rPr>
          <w:rFonts w:ascii="Arial" w:eastAsia="Arial" w:hAnsi="Arial" w:cs="Arial"/>
          <w:color w:val="000000" w:themeColor="text1"/>
          <w:sz w:val="24"/>
          <w:szCs w:val="24"/>
          <w:lang w:val="en-US"/>
        </w:rPr>
        <w:t>In this unit, we consider the concept of identifyin</w:t>
      </w:r>
      <w:r w:rsidR="0D52CA37" w:rsidRPr="3F3C9669">
        <w:rPr>
          <w:rFonts w:ascii="Arial" w:eastAsia="Arial" w:hAnsi="Arial" w:cs="Arial"/>
          <w:color w:val="000000" w:themeColor="text1"/>
          <w:sz w:val="24"/>
          <w:szCs w:val="24"/>
          <w:lang w:val="en-US"/>
        </w:rPr>
        <w:t xml:space="preserve">g career </w:t>
      </w:r>
      <w:r w:rsidR="3365BA1C" w:rsidRPr="3F3C9669">
        <w:rPr>
          <w:rFonts w:ascii="Arial" w:eastAsia="Arial" w:hAnsi="Arial" w:cs="Arial"/>
          <w:color w:val="000000" w:themeColor="text1"/>
          <w:sz w:val="24"/>
          <w:szCs w:val="24"/>
          <w:lang w:val="en-US"/>
        </w:rPr>
        <w:t>opportunities using</w:t>
      </w:r>
      <w:r w:rsidR="0D52CA37" w:rsidRPr="3F3C9669">
        <w:rPr>
          <w:rFonts w:ascii="Arial" w:eastAsia="Arial" w:hAnsi="Arial" w:cs="Arial"/>
          <w:color w:val="000000" w:themeColor="text1"/>
          <w:sz w:val="24"/>
          <w:szCs w:val="24"/>
          <w:lang w:val="en-US"/>
        </w:rPr>
        <w:t xml:space="preserve"> the Stretch Goal Paradox as d</w:t>
      </w:r>
      <w:r w:rsidR="077065F5" w:rsidRPr="3F3C9669">
        <w:rPr>
          <w:rFonts w:ascii="Arial" w:eastAsia="Arial" w:hAnsi="Arial" w:cs="Arial"/>
          <w:color w:val="000000" w:themeColor="text1"/>
          <w:sz w:val="24"/>
          <w:szCs w:val="24"/>
          <w:lang w:val="en-US"/>
        </w:rPr>
        <w:t xml:space="preserve">etailed in an article by three academics. </w:t>
      </w:r>
      <w:r w:rsidR="119C535C" w:rsidRPr="3F3C9669">
        <w:rPr>
          <w:rFonts w:ascii="Arial" w:eastAsia="Arial" w:hAnsi="Arial" w:cs="Arial"/>
          <w:color w:val="000000" w:themeColor="text1"/>
          <w:sz w:val="24"/>
          <w:szCs w:val="24"/>
          <w:lang w:val="en-US"/>
        </w:rPr>
        <w:t xml:space="preserve">Stretch goals refer to </w:t>
      </w:r>
      <w:r w:rsidR="40A1AF8E" w:rsidRPr="3F3C9669">
        <w:rPr>
          <w:rFonts w:ascii="Arial" w:eastAsia="Arial" w:hAnsi="Arial" w:cs="Arial"/>
          <w:color w:val="000000" w:themeColor="text1"/>
          <w:sz w:val="24"/>
          <w:szCs w:val="24"/>
          <w:lang w:val="en-US"/>
        </w:rPr>
        <w:t>extremely</w:t>
      </w:r>
      <w:r w:rsidR="119C535C" w:rsidRPr="3F3C9669">
        <w:rPr>
          <w:rFonts w:ascii="Arial" w:eastAsia="Arial" w:hAnsi="Arial" w:cs="Arial"/>
          <w:color w:val="000000" w:themeColor="text1"/>
          <w:sz w:val="24"/>
          <w:szCs w:val="24"/>
          <w:lang w:val="en-US"/>
        </w:rPr>
        <w:t xml:space="preserve"> ambitious targets that require </w:t>
      </w:r>
      <w:r w:rsidR="341EF4CA" w:rsidRPr="3F3C9669">
        <w:rPr>
          <w:rFonts w:ascii="Arial" w:eastAsia="Arial" w:hAnsi="Arial" w:cs="Arial"/>
          <w:color w:val="000000" w:themeColor="text1"/>
          <w:sz w:val="24"/>
          <w:szCs w:val="24"/>
          <w:lang w:val="en-US"/>
        </w:rPr>
        <w:t>individuals'</w:t>
      </w:r>
      <w:r w:rsidR="119C535C" w:rsidRPr="3F3C9669">
        <w:rPr>
          <w:rFonts w:ascii="Arial" w:eastAsia="Arial" w:hAnsi="Arial" w:cs="Arial"/>
          <w:color w:val="000000" w:themeColor="text1"/>
          <w:sz w:val="24"/>
          <w:szCs w:val="24"/>
          <w:lang w:val="en-US"/>
        </w:rPr>
        <w:t xml:space="preserve"> organization</w:t>
      </w:r>
      <w:r w:rsidR="7E5399F3" w:rsidRPr="3F3C9669">
        <w:rPr>
          <w:rFonts w:ascii="Arial" w:eastAsia="Arial" w:hAnsi="Arial" w:cs="Arial"/>
          <w:color w:val="000000" w:themeColor="text1"/>
          <w:sz w:val="24"/>
          <w:szCs w:val="24"/>
          <w:lang w:val="en-US"/>
        </w:rPr>
        <w:t>s to push beyond</w:t>
      </w:r>
      <w:r w:rsidR="28D3316F" w:rsidRPr="3F3C9669">
        <w:rPr>
          <w:rFonts w:ascii="Arial" w:eastAsia="Arial" w:hAnsi="Arial" w:cs="Arial"/>
          <w:color w:val="000000" w:themeColor="text1"/>
          <w:sz w:val="24"/>
          <w:szCs w:val="24"/>
          <w:lang w:val="en-US"/>
        </w:rPr>
        <w:t xml:space="preserve"> their current capabilities and resources (B</w:t>
      </w:r>
      <w:r w:rsidR="1001F718" w:rsidRPr="3F3C9669">
        <w:rPr>
          <w:rFonts w:ascii="Arial" w:eastAsia="Arial" w:hAnsi="Arial" w:cs="Arial"/>
          <w:color w:val="000000" w:themeColor="text1"/>
          <w:sz w:val="24"/>
          <w:szCs w:val="24"/>
          <w:lang w:val="en-US"/>
        </w:rPr>
        <w:t>aer&amp; Free, 2003</w:t>
      </w:r>
      <w:r w:rsidR="78E72EB9" w:rsidRPr="3F3C9669">
        <w:rPr>
          <w:rFonts w:ascii="Arial" w:eastAsia="Arial" w:hAnsi="Arial" w:cs="Arial"/>
          <w:color w:val="000000" w:themeColor="text1"/>
          <w:sz w:val="24"/>
          <w:szCs w:val="24"/>
          <w:lang w:val="en-US"/>
        </w:rPr>
        <w:t>). The</w:t>
      </w:r>
      <w:r w:rsidR="1001F718" w:rsidRPr="3F3C9669">
        <w:rPr>
          <w:rFonts w:ascii="Arial" w:eastAsia="Arial" w:hAnsi="Arial" w:cs="Arial"/>
          <w:color w:val="000000" w:themeColor="text1"/>
          <w:sz w:val="24"/>
          <w:szCs w:val="24"/>
          <w:lang w:val="en-US"/>
        </w:rPr>
        <w:t xml:space="preserve"> idea behind this is that setting stretc</w:t>
      </w:r>
      <w:r w:rsidR="22B18822" w:rsidRPr="3F3C9669">
        <w:rPr>
          <w:rFonts w:ascii="Arial" w:eastAsia="Arial" w:hAnsi="Arial" w:cs="Arial"/>
          <w:color w:val="000000" w:themeColor="text1"/>
          <w:sz w:val="24"/>
          <w:szCs w:val="24"/>
          <w:lang w:val="en-US"/>
        </w:rPr>
        <w:t>h goals often leads to higher levels of motivation and performance than setting more</w:t>
      </w:r>
      <w:r w:rsidR="3A424988" w:rsidRPr="3F3C9669">
        <w:rPr>
          <w:rFonts w:ascii="Arial" w:eastAsia="Arial" w:hAnsi="Arial" w:cs="Arial"/>
          <w:color w:val="000000" w:themeColor="text1"/>
          <w:sz w:val="24"/>
          <w:szCs w:val="24"/>
          <w:lang w:val="en-US"/>
        </w:rPr>
        <w:t xml:space="preserve"> easily achievable goals </w:t>
      </w:r>
      <w:r w:rsidR="004EB4B8" w:rsidRPr="3F3C9669">
        <w:rPr>
          <w:rFonts w:ascii="Arial" w:eastAsia="Arial" w:hAnsi="Arial" w:cs="Arial"/>
          <w:color w:val="000000" w:themeColor="text1"/>
          <w:sz w:val="24"/>
          <w:szCs w:val="24"/>
          <w:lang w:val="en-US"/>
        </w:rPr>
        <w:t>(Locks</w:t>
      </w:r>
      <w:r w:rsidR="0B128DA2" w:rsidRPr="3F3C9669">
        <w:rPr>
          <w:rFonts w:ascii="Arial" w:eastAsia="Arial" w:hAnsi="Arial" w:cs="Arial"/>
          <w:color w:val="000000" w:themeColor="text1"/>
          <w:sz w:val="24"/>
          <w:szCs w:val="24"/>
          <w:lang w:val="en-US"/>
        </w:rPr>
        <w:t>&amp; Latham, 2019).</w:t>
      </w:r>
      <w:r w:rsidR="0B96BFC4" w:rsidRPr="3F3C9669">
        <w:rPr>
          <w:rFonts w:ascii="Arial" w:eastAsia="Arial" w:hAnsi="Arial" w:cs="Arial"/>
          <w:color w:val="000000" w:themeColor="text1"/>
          <w:sz w:val="24"/>
          <w:szCs w:val="24"/>
          <w:lang w:val="en-US"/>
        </w:rPr>
        <w:t xml:space="preserve"> Some examples of organizations who have pursued stretch goals </w:t>
      </w:r>
      <w:r w:rsidR="378C13EB" w:rsidRPr="3F3C9669">
        <w:rPr>
          <w:rFonts w:ascii="Arial" w:eastAsia="Arial" w:hAnsi="Arial" w:cs="Arial"/>
          <w:color w:val="000000" w:themeColor="text1"/>
          <w:sz w:val="24"/>
          <w:szCs w:val="24"/>
          <w:lang w:val="en-US"/>
        </w:rPr>
        <w:t xml:space="preserve">successfully </w:t>
      </w:r>
      <w:r w:rsidR="26AE81AD" w:rsidRPr="3F3C9669">
        <w:rPr>
          <w:rFonts w:ascii="Arial" w:eastAsia="Arial" w:hAnsi="Arial" w:cs="Arial"/>
          <w:color w:val="000000" w:themeColor="text1"/>
          <w:sz w:val="24"/>
          <w:szCs w:val="24"/>
          <w:lang w:val="en-US"/>
        </w:rPr>
        <w:t>include</w:t>
      </w:r>
      <w:r w:rsidR="378C13EB" w:rsidRPr="3F3C9669">
        <w:rPr>
          <w:rFonts w:ascii="Arial" w:eastAsia="Arial" w:hAnsi="Arial" w:cs="Arial"/>
          <w:color w:val="000000" w:themeColor="text1"/>
          <w:sz w:val="24"/>
          <w:szCs w:val="24"/>
          <w:lang w:val="en-US"/>
        </w:rPr>
        <w:t xml:space="preserve"> Southwest Airline. Tesla, Google, </w:t>
      </w:r>
      <w:r w:rsidR="55BCD41C" w:rsidRPr="3F3C9669">
        <w:rPr>
          <w:rFonts w:ascii="Arial" w:eastAsia="Arial" w:hAnsi="Arial" w:cs="Arial"/>
          <w:color w:val="000000" w:themeColor="text1"/>
          <w:sz w:val="24"/>
          <w:szCs w:val="24"/>
          <w:lang w:val="en-US"/>
        </w:rPr>
        <w:t>Amazon,</w:t>
      </w:r>
      <w:r w:rsidR="378C13EB" w:rsidRPr="3F3C9669">
        <w:rPr>
          <w:rFonts w:ascii="Arial" w:eastAsia="Arial" w:hAnsi="Arial" w:cs="Arial"/>
          <w:color w:val="000000" w:themeColor="text1"/>
          <w:sz w:val="24"/>
          <w:szCs w:val="24"/>
          <w:lang w:val="en-US"/>
        </w:rPr>
        <w:t xml:space="preserve"> and Apple (</w:t>
      </w:r>
      <w:r w:rsidR="7630F91C" w:rsidRPr="3F3C9669">
        <w:rPr>
          <w:rFonts w:ascii="Arial" w:eastAsia="Arial" w:hAnsi="Arial" w:cs="Arial"/>
          <w:color w:val="000000" w:themeColor="text1"/>
          <w:sz w:val="24"/>
          <w:szCs w:val="24"/>
          <w:lang w:val="en-US"/>
        </w:rPr>
        <w:t>Duke University- The Fuqua School of</w:t>
      </w:r>
      <w:r w:rsidR="6832FCBF" w:rsidRPr="3F3C9669">
        <w:rPr>
          <w:rFonts w:ascii="Arial" w:eastAsia="Arial" w:hAnsi="Arial" w:cs="Arial"/>
          <w:color w:val="000000" w:themeColor="text1"/>
          <w:sz w:val="24"/>
          <w:szCs w:val="24"/>
          <w:lang w:val="en-US"/>
        </w:rPr>
        <w:t xml:space="preserve"> </w:t>
      </w:r>
      <w:r w:rsidR="2CCF9FCC" w:rsidRPr="3F3C9669">
        <w:rPr>
          <w:rFonts w:ascii="Arial" w:eastAsia="Arial" w:hAnsi="Arial" w:cs="Arial"/>
          <w:color w:val="000000" w:themeColor="text1"/>
          <w:sz w:val="24"/>
          <w:szCs w:val="24"/>
          <w:lang w:val="en-US"/>
        </w:rPr>
        <w:t>Business, 2017). The two main factors that</w:t>
      </w:r>
      <w:r w:rsidR="4D6E8E40" w:rsidRPr="3F3C9669">
        <w:rPr>
          <w:rFonts w:ascii="Arial" w:eastAsia="Arial" w:hAnsi="Arial" w:cs="Arial"/>
          <w:color w:val="000000" w:themeColor="text1"/>
          <w:sz w:val="24"/>
          <w:szCs w:val="24"/>
          <w:lang w:val="en-US"/>
        </w:rPr>
        <w:t xml:space="preserve"> </w:t>
      </w:r>
      <w:r w:rsidR="2CCF9FCC" w:rsidRPr="3F3C9669">
        <w:rPr>
          <w:rFonts w:ascii="Arial" w:eastAsia="Arial" w:hAnsi="Arial" w:cs="Arial"/>
          <w:color w:val="000000" w:themeColor="text1"/>
          <w:sz w:val="24"/>
          <w:szCs w:val="24"/>
          <w:lang w:val="en-US"/>
        </w:rPr>
        <w:t xml:space="preserve">determine the effectiveness of stretch goals are the level of available resources and the level of recent success or failure (Sitkin et al, 2017). Where there are adequate resources and recently experienced success, there is a higher chance of achieving stretch goals but where resources are limited, stretch goals could still be pursued cautiously but may not work and could have devastating effects (Sitkin et al, 2017). Some alternatives to stretch goals include building up resources, pursuing small wins, and pursuing small losses (Baer &amp; Frese, 2003). These strategies can help individuals and </w:t>
      </w:r>
      <w:r w:rsidR="2CBA4633" w:rsidRPr="3F3C9669">
        <w:rPr>
          <w:rFonts w:ascii="Arial" w:eastAsia="Arial" w:hAnsi="Arial" w:cs="Arial"/>
          <w:color w:val="000000" w:themeColor="text1"/>
          <w:sz w:val="24"/>
          <w:szCs w:val="24"/>
          <w:lang w:val="en-US"/>
        </w:rPr>
        <w:t>Organizations</w:t>
      </w:r>
      <w:r w:rsidR="2CCF9FCC" w:rsidRPr="3F3C9669">
        <w:rPr>
          <w:rFonts w:ascii="Arial" w:eastAsia="Arial" w:hAnsi="Arial" w:cs="Arial"/>
          <w:color w:val="000000" w:themeColor="text1"/>
          <w:sz w:val="24"/>
          <w:szCs w:val="24"/>
          <w:lang w:val="en-US"/>
        </w:rPr>
        <w:t xml:space="preserve"> achieve success and build momentum over time, without taking on the risk and pressure </w:t>
      </w:r>
      <w:r w:rsidR="5EECD07A" w:rsidRPr="3F3C9669">
        <w:rPr>
          <w:rFonts w:ascii="Arial" w:eastAsia="Arial" w:hAnsi="Arial" w:cs="Arial"/>
          <w:color w:val="000000" w:themeColor="text1"/>
          <w:sz w:val="24"/>
          <w:szCs w:val="24"/>
          <w:lang w:val="en-US"/>
        </w:rPr>
        <w:t>associated with</w:t>
      </w:r>
      <w:r w:rsidR="2CCF9FCC" w:rsidRPr="3F3C9669">
        <w:rPr>
          <w:rFonts w:ascii="Arial" w:eastAsia="Arial" w:hAnsi="Arial" w:cs="Arial"/>
          <w:color w:val="000000" w:themeColor="text1"/>
          <w:sz w:val="24"/>
          <w:szCs w:val="24"/>
          <w:lang w:val="en-US"/>
        </w:rPr>
        <w:t xml:space="preserve"> stretch goals. Although originally written in the context of achieving business and entrepreneurial goals, stretch goals can be a successful approach used to drive innovation and achieve radical career goals. </w:t>
      </w:r>
      <w:r w:rsidR="53FED4D3" w:rsidRPr="3F3C9669">
        <w:rPr>
          <w:rFonts w:ascii="Arial" w:eastAsia="Arial" w:hAnsi="Arial" w:cs="Arial"/>
          <w:color w:val="000000" w:themeColor="text1"/>
          <w:sz w:val="24"/>
          <w:szCs w:val="24"/>
          <w:lang w:val="en-US"/>
        </w:rPr>
        <w:t>I</w:t>
      </w:r>
      <w:r w:rsidR="2CCF9FCC" w:rsidRPr="3F3C9669">
        <w:rPr>
          <w:rFonts w:ascii="Arial" w:eastAsia="Arial" w:hAnsi="Arial" w:cs="Arial"/>
          <w:color w:val="000000" w:themeColor="text1"/>
          <w:sz w:val="24"/>
          <w:szCs w:val="24"/>
          <w:lang w:val="en-US"/>
        </w:rPr>
        <w:t>n</w:t>
      </w:r>
      <w:r w:rsidR="655366DE" w:rsidRPr="3F3C9669">
        <w:rPr>
          <w:rFonts w:ascii="Arial" w:eastAsia="Arial" w:hAnsi="Arial" w:cs="Arial"/>
          <w:color w:val="000000" w:themeColor="text1"/>
          <w:sz w:val="24"/>
          <w:szCs w:val="24"/>
          <w:lang w:val="en-US"/>
        </w:rPr>
        <w:t xml:space="preserve"> </w:t>
      </w:r>
      <w:r w:rsidR="49E532E3" w:rsidRPr="3F3C9669">
        <w:rPr>
          <w:rFonts w:ascii="Arial" w:eastAsia="Arial" w:hAnsi="Arial" w:cs="Arial"/>
          <w:color w:val="000000" w:themeColor="text1"/>
          <w:sz w:val="24"/>
          <w:szCs w:val="24"/>
          <w:lang w:val="en-US"/>
        </w:rPr>
        <w:t>the health profession setting</w:t>
      </w:r>
      <w:r w:rsidR="2CCF9FCC" w:rsidRPr="3F3C9669">
        <w:rPr>
          <w:rFonts w:ascii="Arial" w:eastAsia="Arial" w:hAnsi="Arial" w:cs="Arial"/>
          <w:color w:val="000000" w:themeColor="text1"/>
          <w:sz w:val="24"/>
          <w:szCs w:val="24"/>
          <w:lang w:val="en-US"/>
        </w:rPr>
        <w:t xml:space="preserve"> a goal to reduce hospital-acquired infections by 90% </w:t>
      </w:r>
      <w:r w:rsidR="44A5D977" w:rsidRPr="3F3C9669">
        <w:rPr>
          <w:rFonts w:ascii="Arial" w:eastAsia="Arial" w:hAnsi="Arial" w:cs="Arial"/>
          <w:color w:val="000000" w:themeColor="text1"/>
          <w:sz w:val="24"/>
          <w:szCs w:val="24"/>
          <w:lang w:val="en-US"/>
        </w:rPr>
        <w:t xml:space="preserve">within </w:t>
      </w:r>
      <w:r w:rsidR="7CE42844" w:rsidRPr="3F3C9669">
        <w:rPr>
          <w:rFonts w:ascii="Arial" w:eastAsia="Arial" w:hAnsi="Arial" w:cs="Arial"/>
          <w:color w:val="000000" w:themeColor="text1"/>
          <w:sz w:val="24"/>
          <w:szCs w:val="24"/>
          <w:lang w:val="en-US"/>
        </w:rPr>
        <w:t>a one year</w:t>
      </w:r>
      <w:r w:rsidR="2CCF9FCC" w:rsidRPr="3F3C9669">
        <w:rPr>
          <w:rFonts w:ascii="Arial" w:eastAsia="Arial" w:hAnsi="Arial" w:cs="Arial"/>
          <w:color w:val="000000" w:themeColor="text1"/>
          <w:sz w:val="24"/>
          <w:szCs w:val="24"/>
          <w:lang w:val="en-US"/>
        </w:rPr>
        <w:t xml:space="preserve"> </w:t>
      </w:r>
      <w:r w:rsidR="774F5BEF" w:rsidRPr="3F3C9669">
        <w:rPr>
          <w:rFonts w:ascii="Arial" w:eastAsia="Arial" w:hAnsi="Arial" w:cs="Arial"/>
          <w:color w:val="000000" w:themeColor="text1"/>
          <w:sz w:val="24"/>
          <w:szCs w:val="24"/>
          <w:lang w:val="en-US"/>
        </w:rPr>
        <w:t>to</w:t>
      </w:r>
      <w:r w:rsidR="2CCF9FCC" w:rsidRPr="3F3C9669">
        <w:rPr>
          <w:rFonts w:ascii="Arial" w:eastAsia="Arial" w:hAnsi="Arial" w:cs="Arial"/>
          <w:color w:val="000000" w:themeColor="text1"/>
          <w:sz w:val="24"/>
          <w:szCs w:val="24"/>
          <w:lang w:val="en-US"/>
        </w:rPr>
        <w:t xml:space="preserve"> achieve this, there will need to be staff training, new hygiene procedures and protocols, and improved collaboration among healthcare providers. Achieving this will encourage innovation and push all staff to go beyond their current abilities. However, being </w:t>
      </w:r>
      <w:r w:rsidR="35227712" w:rsidRPr="3F3C9669">
        <w:rPr>
          <w:rFonts w:ascii="Arial" w:eastAsia="Arial" w:hAnsi="Arial" w:cs="Arial"/>
          <w:color w:val="000000" w:themeColor="text1"/>
          <w:sz w:val="24"/>
          <w:szCs w:val="24"/>
          <w:lang w:val="en-US"/>
        </w:rPr>
        <w:t>difficult</w:t>
      </w:r>
      <w:r w:rsidR="2CCF9FCC" w:rsidRPr="3F3C9669">
        <w:rPr>
          <w:rFonts w:ascii="Arial" w:eastAsia="Arial" w:hAnsi="Arial" w:cs="Arial"/>
          <w:color w:val="000000" w:themeColor="text1"/>
          <w:sz w:val="24"/>
          <w:szCs w:val="24"/>
          <w:lang w:val="en-US"/>
        </w:rPr>
        <w:t xml:space="preserve"> to accomplish, it could cause burnout, </w:t>
      </w:r>
      <w:r w:rsidR="515940E8" w:rsidRPr="3F3C9669">
        <w:rPr>
          <w:rFonts w:ascii="Arial" w:eastAsia="Arial" w:hAnsi="Arial" w:cs="Arial"/>
          <w:color w:val="000000" w:themeColor="text1"/>
          <w:sz w:val="24"/>
          <w:szCs w:val="24"/>
          <w:lang w:val="en-US"/>
        </w:rPr>
        <w:t>demotivation,</w:t>
      </w:r>
      <w:r w:rsidR="2CCF9FCC" w:rsidRPr="3F3C9669">
        <w:rPr>
          <w:rFonts w:ascii="Arial" w:eastAsia="Arial" w:hAnsi="Arial" w:cs="Arial"/>
          <w:color w:val="000000" w:themeColor="text1"/>
          <w:sz w:val="24"/>
          <w:szCs w:val="24"/>
          <w:lang w:val="en-US"/>
        </w:rPr>
        <w:t xml:space="preserve"> and decreased performance (Baer &amp; Frese, 2003).</w:t>
      </w:r>
    </w:p>
    <w:p w14:paraId="09482293" w14:textId="77777777" w:rsidR="00B35794" w:rsidRDefault="511752AF" w:rsidP="3F3C9669">
      <w:pPr>
        <w:spacing w:line="360" w:lineRule="auto"/>
        <w:jc w:val="both"/>
        <w:rPr>
          <w:rFonts w:ascii="Arial" w:eastAsia="Arial" w:hAnsi="Arial" w:cs="Arial"/>
          <w:color w:val="000000" w:themeColor="text1"/>
          <w:sz w:val="24"/>
          <w:szCs w:val="24"/>
          <w:lang w:val="en-US"/>
        </w:rPr>
      </w:pPr>
      <w:r w:rsidRPr="3F3C9669">
        <w:rPr>
          <w:rFonts w:ascii="Arial" w:eastAsia="Arial" w:hAnsi="Arial" w:cs="Arial"/>
          <w:color w:val="000000" w:themeColor="text1"/>
          <w:sz w:val="24"/>
          <w:szCs w:val="24"/>
          <w:lang w:val="en-US"/>
        </w:rPr>
        <w:t xml:space="preserve">                              </w:t>
      </w:r>
      <w:r w:rsidR="52CD3618" w:rsidRPr="3F3C9669">
        <w:rPr>
          <w:rFonts w:ascii="Arial" w:eastAsia="Arial" w:hAnsi="Arial" w:cs="Arial"/>
          <w:color w:val="000000" w:themeColor="text1"/>
          <w:sz w:val="24"/>
          <w:szCs w:val="24"/>
          <w:lang w:val="en-US"/>
        </w:rPr>
        <w:t xml:space="preserve"> </w:t>
      </w:r>
    </w:p>
    <w:p w14:paraId="29A1007A" w14:textId="77777777" w:rsidR="00174467" w:rsidRDefault="00A33D9C" w:rsidP="3F3C9669">
      <w:pPr>
        <w:spacing w:line="360" w:lineRule="auto"/>
        <w:jc w:val="both"/>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t xml:space="preserve">                                          </w:t>
      </w:r>
    </w:p>
    <w:p w14:paraId="4EECE3BD" w14:textId="77777777" w:rsidR="00746393" w:rsidRDefault="00746393" w:rsidP="3F3C9669">
      <w:pPr>
        <w:spacing w:line="360" w:lineRule="auto"/>
        <w:jc w:val="both"/>
        <w:rPr>
          <w:rFonts w:ascii="Arial" w:eastAsia="Arial" w:hAnsi="Arial" w:cs="Arial"/>
          <w:color w:val="000000" w:themeColor="text1"/>
          <w:sz w:val="24"/>
          <w:szCs w:val="24"/>
          <w:lang w:val="en-US"/>
        </w:rPr>
      </w:pPr>
    </w:p>
    <w:p w14:paraId="152F84D2" w14:textId="77777777" w:rsidR="009E5081" w:rsidRDefault="00746393" w:rsidP="3F3C9669">
      <w:pPr>
        <w:spacing w:line="360" w:lineRule="auto"/>
        <w:jc w:val="both"/>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t xml:space="preserve">                                            </w:t>
      </w:r>
    </w:p>
    <w:p w14:paraId="21CEB6D3" w14:textId="61AA42A0" w:rsidR="00251C2B" w:rsidRDefault="009E5081" w:rsidP="3F3C9669">
      <w:pPr>
        <w:spacing w:line="360" w:lineRule="auto"/>
        <w:jc w:val="both"/>
        <w:rPr>
          <w:rFonts w:ascii="Arial" w:eastAsia="Arial" w:hAnsi="Arial" w:cs="Arial"/>
          <w:b/>
          <w:bCs/>
          <w:color w:val="000000" w:themeColor="text1"/>
          <w:sz w:val="24"/>
          <w:szCs w:val="24"/>
          <w:lang w:val="en-US"/>
        </w:rPr>
      </w:pPr>
      <w:r>
        <w:rPr>
          <w:rFonts w:ascii="Arial" w:eastAsia="Arial" w:hAnsi="Arial" w:cs="Arial"/>
          <w:color w:val="000000" w:themeColor="text1"/>
          <w:sz w:val="24"/>
          <w:szCs w:val="24"/>
          <w:lang w:val="en-US"/>
        </w:rPr>
        <w:lastRenderedPageBreak/>
        <w:t xml:space="preserve">                                               </w:t>
      </w:r>
      <w:r w:rsidR="00746393">
        <w:rPr>
          <w:rFonts w:ascii="Arial" w:eastAsia="Arial" w:hAnsi="Arial" w:cs="Arial"/>
          <w:color w:val="000000" w:themeColor="text1"/>
          <w:sz w:val="24"/>
          <w:szCs w:val="24"/>
          <w:lang w:val="en-US"/>
        </w:rPr>
        <w:t xml:space="preserve"> </w:t>
      </w:r>
      <w:r w:rsidR="2CCF9FCC" w:rsidRPr="3F3C9669">
        <w:rPr>
          <w:rFonts w:ascii="Arial" w:eastAsia="Arial" w:hAnsi="Arial" w:cs="Arial"/>
          <w:b/>
          <w:bCs/>
          <w:color w:val="000000" w:themeColor="text1"/>
          <w:sz w:val="24"/>
          <w:szCs w:val="24"/>
          <w:lang w:val="en-US"/>
        </w:rPr>
        <w:t xml:space="preserve">Unit 4 - The Pursuit of Happiness </w:t>
      </w:r>
    </w:p>
    <w:p w14:paraId="061ACCB0" w14:textId="553E58E9" w:rsidR="0E69ED0B" w:rsidRPr="00C20BF4" w:rsidRDefault="000329B2" w:rsidP="317FDBDE">
      <w:pPr>
        <w:spacing w:line="360" w:lineRule="auto"/>
        <w:jc w:val="both"/>
        <w:rPr>
          <w:rFonts w:ascii="Arial" w:eastAsia="Arial" w:hAnsi="Arial" w:cs="Arial"/>
          <w:color w:val="000000" w:themeColor="text1"/>
          <w:sz w:val="24"/>
          <w:szCs w:val="24"/>
          <w:lang w:val="en-US"/>
        </w:rPr>
      </w:pPr>
      <w:r w:rsidRPr="3F3C9669">
        <w:rPr>
          <w:rFonts w:ascii="Arial" w:eastAsia="Arial" w:hAnsi="Arial" w:cs="Arial"/>
          <w:b/>
          <w:bCs/>
          <w:color w:val="000000" w:themeColor="text1"/>
          <w:sz w:val="24"/>
          <w:szCs w:val="24"/>
          <w:lang w:val="en-US"/>
        </w:rPr>
        <w:t xml:space="preserve">PASSION AND PERSEVERANCE: </w:t>
      </w:r>
      <w:r w:rsidRPr="3F3C9669">
        <w:rPr>
          <w:rFonts w:ascii="Arial" w:eastAsia="Arial" w:hAnsi="Arial" w:cs="Arial"/>
          <w:color w:val="000000" w:themeColor="text1"/>
          <w:sz w:val="24"/>
          <w:szCs w:val="24"/>
          <w:lang w:val="en-US"/>
        </w:rPr>
        <w:t>Passion and perseverance are two essential elements that are crucial to success, according to Angela Lee Duckworth (TED, 2013). Duckworth found that IQ was not the sole difference between her best and worst students (Duckworth et al, 2007). Instead, she discovered that students who exhibited grit, defined as passion and perseverance for long-term goals, were more likely to succeed (Duckworth and Quinn, 2009). Despite its significance, there is still little knowledge on how to develop grit. One strategy is to instill a growth mindset, which can help individuals maintain their motivation to succeed even in the face of obstacles and setbacks (Dweck,2008). In terms of employability skills, passion and perseverance are desirable qualities that employers seek in potential candidates. Passion exhibits enthusiasm and commitment for a particular field, while perseverance indicates a person’s dedication to achieving their goals. By acknowledging that their abilities can improve with effort, individuals can sustain their drive to succeed (Borghans et al, 2008). By understanding the significance of grit and using strategies like growth mindset to foster it, individuals can increase their chances of success in various areas of their lives. However, developing grit is a continuous process that requires ongoing effort and refinement of strategies (Borghans et al, 2008). Individuals may be enthusiastic about multiple things, making it difficult to choose a specific career path (Meece, 2015). In the Health and Social Work profession, passion and perseverance are crucial for success. A social worker who is passionate about helping individuals in need and is willing to persevere</w:t>
      </w:r>
      <w:r>
        <w:rPr>
          <w:rFonts w:ascii="Arial" w:eastAsia="Arial" w:hAnsi="Arial" w:cs="Arial"/>
          <w:color w:val="000000" w:themeColor="text1"/>
          <w:sz w:val="24"/>
          <w:szCs w:val="24"/>
          <w:lang w:val="en-US"/>
        </w:rPr>
        <w:t xml:space="preserve"> through challenges such as limited resources or difficult cases is more likely to be successful in their career</w:t>
      </w:r>
      <w:r w:rsidR="00244615">
        <w:rPr>
          <w:rFonts w:ascii="Arial" w:eastAsia="Arial" w:hAnsi="Arial" w:cs="Arial"/>
          <w:color w:val="000000" w:themeColor="text1"/>
          <w:sz w:val="24"/>
          <w:szCs w:val="24"/>
          <w:lang w:val="en-US"/>
        </w:rPr>
        <w:t xml:space="preserve">. </w:t>
      </w:r>
      <w:r w:rsidR="00AB4E6B">
        <w:rPr>
          <w:rFonts w:ascii="Arial" w:eastAsia="Arial" w:hAnsi="Arial" w:cs="Arial"/>
          <w:color w:val="000000" w:themeColor="text1"/>
          <w:sz w:val="24"/>
          <w:szCs w:val="24"/>
          <w:lang w:val="en-US"/>
        </w:rPr>
        <w:t>H</w:t>
      </w:r>
      <w:r w:rsidR="00244615">
        <w:rPr>
          <w:rFonts w:ascii="Arial" w:eastAsia="Arial" w:hAnsi="Arial" w:cs="Arial"/>
          <w:color w:val="000000" w:themeColor="text1"/>
          <w:sz w:val="24"/>
          <w:szCs w:val="24"/>
          <w:lang w:val="en-US"/>
        </w:rPr>
        <w:t>owever</w:t>
      </w:r>
      <w:r w:rsidR="00AB4E6B">
        <w:rPr>
          <w:rFonts w:ascii="Arial" w:eastAsia="Arial" w:hAnsi="Arial" w:cs="Arial"/>
          <w:color w:val="000000" w:themeColor="text1"/>
          <w:sz w:val="24"/>
          <w:szCs w:val="24"/>
          <w:lang w:val="en-US"/>
        </w:rPr>
        <w:t xml:space="preserve">, it is important for individuals </w:t>
      </w:r>
      <w:r w:rsidR="003C2635">
        <w:rPr>
          <w:rFonts w:ascii="Arial" w:eastAsia="Arial" w:hAnsi="Arial" w:cs="Arial"/>
          <w:color w:val="000000" w:themeColor="text1"/>
          <w:sz w:val="24"/>
          <w:szCs w:val="24"/>
          <w:lang w:val="en-US"/>
        </w:rPr>
        <w:t xml:space="preserve">in this field to also maintain </w:t>
      </w:r>
      <w:r w:rsidR="00A27AD1">
        <w:rPr>
          <w:rFonts w:ascii="Arial" w:eastAsia="Arial" w:hAnsi="Arial" w:cs="Arial"/>
          <w:color w:val="000000" w:themeColor="text1"/>
          <w:sz w:val="24"/>
          <w:szCs w:val="24"/>
          <w:lang w:val="en-US"/>
        </w:rPr>
        <w:t xml:space="preserve">a balance between their </w:t>
      </w:r>
      <w:r w:rsidR="000B37D9">
        <w:rPr>
          <w:rFonts w:ascii="Arial" w:eastAsia="Arial" w:hAnsi="Arial" w:cs="Arial"/>
          <w:color w:val="000000" w:themeColor="text1"/>
          <w:sz w:val="24"/>
          <w:szCs w:val="24"/>
          <w:lang w:val="en-US"/>
        </w:rPr>
        <w:t>passion</w:t>
      </w:r>
      <w:r w:rsidRPr="3F3C9669">
        <w:rPr>
          <w:rFonts w:ascii="Arial" w:eastAsia="Arial" w:hAnsi="Arial" w:cs="Arial"/>
          <w:color w:val="000000" w:themeColor="text1"/>
          <w:sz w:val="24"/>
          <w:szCs w:val="24"/>
          <w:lang w:val="en-US"/>
        </w:rPr>
        <w:t xml:space="preserve"> </w:t>
      </w:r>
      <w:r w:rsidR="7E7CFE3A" w:rsidRPr="3F3C9669">
        <w:rPr>
          <w:rFonts w:ascii="Arial" w:eastAsia="Arial" w:hAnsi="Arial" w:cs="Arial"/>
          <w:color w:val="000000" w:themeColor="text1"/>
          <w:sz w:val="24"/>
          <w:szCs w:val="24"/>
          <w:lang w:val="en-US"/>
        </w:rPr>
        <w:t>for</w:t>
      </w:r>
      <w:r w:rsidR="4D9FA32A" w:rsidRPr="3F3C9669">
        <w:rPr>
          <w:rFonts w:ascii="Arial" w:eastAsia="Arial" w:hAnsi="Arial" w:cs="Arial"/>
          <w:color w:val="000000" w:themeColor="text1"/>
          <w:sz w:val="24"/>
          <w:szCs w:val="24"/>
          <w:lang w:val="en-US"/>
        </w:rPr>
        <w:t xml:space="preserve"> helping others and their own well-being, as burnout and compassion fatigu</w:t>
      </w:r>
      <w:r w:rsidR="11CCF609" w:rsidRPr="3F3C9669">
        <w:rPr>
          <w:rFonts w:ascii="Arial" w:eastAsia="Arial" w:hAnsi="Arial" w:cs="Arial"/>
          <w:color w:val="000000" w:themeColor="text1"/>
          <w:sz w:val="24"/>
          <w:szCs w:val="24"/>
          <w:lang w:val="en-US"/>
        </w:rPr>
        <w:t>e are common risks in this profession.</w:t>
      </w:r>
      <w:r w:rsidR="49EF4263" w:rsidRPr="3F3C9669">
        <w:rPr>
          <w:rFonts w:ascii="Arial" w:eastAsia="Arial" w:hAnsi="Arial" w:cs="Arial"/>
          <w:color w:val="000000" w:themeColor="text1"/>
          <w:sz w:val="24"/>
          <w:szCs w:val="24"/>
          <w:lang w:val="en-US"/>
        </w:rPr>
        <w:t xml:space="preserve"> </w:t>
      </w:r>
    </w:p>
    <w:p w14:paraId="4915E717" w14:textId="74D55278" w:rsidR="0E69ED0B" w:rsidRDefault="4323F8A6" w:rsidP="317FDBDE">
      <w:pPr>
        <w:spacing w:line="360" w:lineRule="auto"/>
        <w:jc w:val="both"/>
        <w:rPr>
          <w:rFonts w:ascii="Arial" w:eastAsia="Arial" w:hAnsi="Arial" w:cs="Arial"/>
          <w:b/>
          <w:bCs/>
          <w:color w:val="000000" w:themeColor="text1"/>
          <w:sz w:val="24"/>
          <w:szCs w:val="24"/>
          <w:lang w:val="en-US"/>
        </w:rPr>
      </w:pPr>
      <w:r w:rsidRPr="3F3C9669">
        <w:rPr>
          <w:rFonts w:ascii="Arial" w:eastAsia="Arial" w:hAnsi="Arial" w:cs="Arial"/>
          <w:color w:val="000000" w:themeColor="text1"/>
          <w:sz w:val="24"/>
          <w:szCs w:val="24"/>
          <w:lang w:val="en-US"/>
        </w:rPr>
        <w:t xml:space="preserve">                                  </w:t>
      </w:r>
      <w:r w:rsidR="0E69ED0B" w:rsidRPr="3F3C9669">
        <w:rPr>
          <w:rFonts w:ascii="Arial" w:eastAsia="Arial" w:hAnsi="Arial" w:cs="Arial"/>
          <w:color w:val="000000" w:themeColor="text1"/>
          <w:sz w:val="24"/>
          <w:szCs w:val="24"/>
          <w:lang w:val="en-US"/>
        </w:rPr>
        <w:t xml:space="preserve"> </w:t>
      </w:r>
      <w:r w:rsidR="70729540" w:rsidRPr="3F3C9669">
        <w:rPr>
          <w:rFonts w:ascii="Arial" w:eastAsia="Arial" w:hAnsi="Arial" w:cs="Arial"/>
          <w:b/>
          <w:bCs/>
          <w:color w:val="000000" w:themeColor="text1"/>
          <w:sz w:val="24"/>
          <w:szCs w:val="24"/>
          <w:lang w:val="en-US"/>
        </w:rPr>
        <w:t>Conclusion &amp; Recommendations</w:t>
      </w:r>
    </w:p>
    <w:p w14:paraId="77B95EDA" w14:textId="68E72A35" w:rsidR="783F753F" w:rsidRDefault="70729540" w:rsidP="6AE5F679">
      <w:pPr>
        <w:spacing w:line="360" w:lineRule="auto"/>
        <w:jc w:val="both"/>
        <w:rPr>
          <w:rFonts w:ascii="Arial" w:eastAsia="Arial" w:hAnsi="Arial" w:cs="Arial"/>
          <w:color w:val="000000" w:themeColor="text1"/>
          <w:sz w:val="72"/>
          <w:szCs w:val="72"/>
          <w:lang w:val="en-US"/>
        </w:rPr>
      </w:pPr>
      <w:r w:rsidRPr="317FDBDE">
        <w:rPr>
          <w:rFonts w:ascii="Arial" w:eastAsia="Arial" w:hAnsi="Arial" w:cs="Arial"/>
          <w:color w:val="000000" w:themeColor="text1"/>
          <w:sz w:val="24"/>
          <w:szCs w:val="24"/>
          <w:lang w:val="en-US"/>
        </w:rPr>
        <w:t xml:space="preserve">In conclusion, this report has highlighted the importance of employability skills in the Health &amp; Social Care sector and provided insights into the key learning points from the Changemakers: Building a Personal Brand for Sustainable Employment module. In Unit 1, I highlighted the critical role ambition plays in our personal and professional development. Ambition gives direction and purpose to our lives, unlocking new skills </w:t>
      </w:r>
      <w:r w:rsidRPr="317FDBDE">
        <w:rPr>
          <w:rFonts w:ascii="Arial" w:eastAsia="Arial" w:hAnsi="Arial" w:cs="Arial"/>
          <w:color w:val="000000" w:themeColor="text1"/>
          <w:sz w:val="24"/>
          <w:szCs w:val="24"/>
          <w:lang w:val="en-US"/>
        </w:rPr>
        <w:lastRenderedPageBreak/>
        <w:t>and talents required for professional practice within the health and social care profession. Unit 2</w:t>
      </w:r>
      <w:r w:rsidR="005E3270">
        <w:rPr>
          <w:rFonts w:ascii="Arial" w:eastAsia="Arial" w:hAnsi="Arial" w:cs="Arial"/>
          <w:color w:val="000000" w:themeColor="text1"/>
          <w:sz w:val="24"/>
          <w:szCs w:val="24"/>
          <w:lang w:val="en-US"/>
        </w:rPr>
        <w:t xml:space="preserve"> discussed</w:t>
      </w:r>
      <w:r w:rsidRPr="317FDBDE">
        <w:rPr>
          <w:rFonts w:ascii="Arial" w:eastAsia="Arial" w:hAnsi="Arial" w:cs="Arial"/>
          <w:color w:val="000000" w:themeColor="text1"/>
          <w:sz w:val="24"/>
          <w:szCs w:val="24"/>
          <w:lang w:val="en-US"/>
        </w:rPr>
        <w:t xml:space="preserve"> the importance of making connections for employability development, and how social networks can enhance communication, teamwork, and problem-solving skills. In Unit 3, the discussion was about the Stretch Goal Paradox and how it can be applied to identify career opportunities. Setting ambitious goals that push beyond current capabilities can lead to personal and professional </w:t>
      </w:r>
      <w:r w:rsidR="4A63A09F" w:rsidRPr="317FDBDE">
        <w:rPr>
          <w:rFonts w:ascii="Arial" w:eastAsia="Arial" w:hAnsi="Arial" w:cs="Arial"/>
          <w:color w:val="000000" w:themeColor="text1"/>
          <w:sz w:val="24"/>
          <w:szCs w:val="24"/>
          <w:lang w:val="en-US"/>
        </w:rPr>
        <w:t xml:space="preserve">growth and </w:t>
      </w:r>
      <w:r w:rsidRPr="317FDBDE">
        <w:rPr>
          <w:rFonts w:ascii="Arial" w:eastAsia="Arial" w:hAnsi="Arial" w:cs="Arial"/>
          <w:color w:val="000000" w:themeColor="text1"/>
          <w:sz w:val="24"/>
          <w:szCs w:val="24"/>
          <w:lang w:val="en-US"/>
        </w:rPr>
        <w:t xml:space="preserve">provide opportunities for career advancement. </w:t>
      </w:r>
      <w:r w:rsidR="00595DAE" w:rsidRPr="317FDBDE">
        <w:rPr>
          <w:rFonts w:ascii="Arial" w:eastAsia="Arial" w:hAnsi="Arial" w:cs="Arial"/>
          <w:color w:val="000000" w:themeColor="text1"/>
          <w:sz w:val="24"/>
          <w:szCs w:val="24"/>
          <w:lang w:val="en-US"/>
        </w:rPr>
        <w:t>Unit</w:t>
      </w:r>
      <w:r w:rsidR="002B6BAE">
        <w:rPr>
          <w:rFonts w:ascii="Arial" w:eastAsia="Arial" w:hAnsi="Arial" w:cs="Arial"/>
          <w:color w:val="000000" w:themeColor="text1"/>
          <w:sz w:val="24"/>
          <w:szCs w:val="24"/>
          <w:lang w:val="en-US"/>
        </w:rPr>
        <w:t xml:space="preserve"> 4, I </w:t>
      </w:r>
      <w:r w:rsidR="00504A46">
        <w:rPr>
          <w:rFonts w:ascii="Arial" w:eastAsia="Arial" w:hAnsi="Arial" w:cs="Arial"/>
          <w:color w:val="000000" w:themeColor="text1"/>
          <w:sz w:val="24"/>
          <w:szCs w:val="24"/>
          <w:lang w:val="en-US"/>
        </w:rPr>
        <w:t>elaborated</w:t>
      </w:r>
      <w:r w:rsidR="00504A46" w:rsidRPr="00C53072">
        <w:rPr>
          <w:rFonts w:ascii="Arial" w:eastAsia="Arial" w:hAnsi="Arial" w:cs="Arial"/>
          <w:color w:val="000000" w:themeColor="text1"/>
          <w:sz w:val="24"/>
          <w:szCs w:val="24"/>
        </w:rPr>
        <w:t xml:space="preserve"> </w:t>
      </w:r>
      <w:r w:rsidR="00504A46" w:rsidRPr="317FDBDE">
        <w:rPr>
          <w:rFonts w:ascii="Arial" w:eastAsia="Arial" w:hAnsi="Arial" w:cs="Arial"/>
          <w:color w:val="000000" w:themeColor="text1"/>
          <w:sz w:val="24"/>
          <w:szCs w:val="24"/>
          <w:lang w:val="en-US"/>
        </w:rPr>
        <w:t>the</w:t>
      </w:r>
      <w:r w:rsidRPr="317FDBDE">
        <w:rPr>
          <w:rFonts w:ascii="Arial" w:eastAsia="Arial" w:hAnsi="Arial" w:cs="Arial"/>
          <w:color w:val="000000" w:themeColor="text1"/>
          <w:sz w:val="24"/>
          <w:szCs w:val="24"/>
          <w:lang w:val="en-US"/>
        </w:rPr>
        <w:t xml:space="preserve"> importance of grit, </w:t>
      </w:r>
      <w:r w:rsidR="2A3A455A" w:rsidRPr="317FDBDE">
        <w:rPr>
          <w:rFonts w:ascii="Arial" w:eastAsia="Arial" w:hAnsi="Arial" w:cs="Arial"/>
          <w:color w:val="000000" w:themeColor="text1"/>
          <w:sz w:val="24"/>
          <w:szCs w:val="24"/>
          <w:lang w:val="en-US"/>
        </w:rPr>
        <w:t xml:space="preserve">passion, </w:t>
      </w:r>
      <w:r w:rsidRPr="317FDBDE">
        <w:rPr>
          <w:rFonts w:ascii="Arial" w:eastAsia="Arial" w:hAnsi="Arial" w:cs="Arial"/>
          <w:color w:val="000000" w:themeColor="text1"/>
          <w:sz w:val="24"/>
          <w:szCs w:val="24"/>
          <w:lang w:val="en-US"/>
        </w:rPr>
        <w:t xml:space="preserve">and perseverance in achieving success in various areas of life. Based on the key learning points from </w:t>
      </w:r>
      <w:r w:rsidR="750C6B76" w:rsidRPr="317FDBDE">
        <w:rPr>
          <w:rFonts w:ascii="Arial" w:eastAsia="Arial" w:hAnsi="Arial" w:cs="Arial"/>
          <w:color w:val="000000" w:themeColor="text1"/>
          <w:sz w:val="24"/>
          <w:szCs w:val="24"/>
          <w:lang w:val="en-US"/>
        </w:rPr>
        <w:t>this report</w:t>
      </w:r>
      <w:r w:rsidRPr="317FDBDE">
        <w:rPr>
          <w:rFonts w:ascii="Arial" w:eastAsia="Arial" w:hAnsi="Arial" w:cs="Arial"/>
          <w:color w:val="000000" w:themeColor="text1"/>
          <w:sz w:val="24"/>
          <w:szCs w:val="24"/>
          <w:lang w:val="en-US"/>
        </w:rPr>
        <w:t xml:space="preserve">, I recommend that I continue to develop my personal brand and employability skills. This includes setting ambitious goals that challenge me, and continuously developing new skills and expertise relevant to the health and social care profession. </w:t>
      </w:r>
      <w:r w:rsidR="5A5E9005" w:rsidRPr="317FDBDE">
        <w:rPr>
          <w:rFonts w:ascii="Arial" w:eastAsia="Arial" w:hAnsi="Arial" w:cs="Arial"/>
          <w:color w:val="000000" w:themeColor="text1"/>
          <w:sz w:val="24"/>
          <w:szCs w:val="24"/>
          <w:lang w:val="en-US"/>
        </w:rPr>
        <w:t>Finall</w:t>
      </w:r>
      <w:r w:rsidR="0AFEC6A2" w:rsidRPr="317FDBDE">
        <w:rPr>
          <w:rFonts w:ascii="Arial" w:eastAsia="Arial" w:hAnsi="Arial" w:cs="Arial"/>
          <w:color w:val="000000" w:themeColor="text1"/>
          <w:sz w:val="24"/>
          <w:szCs w:val="24"/>
          <w:lang w:val="en-US"/>
        </w:rPr>
        <w:t>y,</w:t>
      </w:r>
      <w:r w:rsidR="71EF516B" w:rsidRPr="317FDBDE">
        <w:rPr>
          <w:rFonts w:ascii="Arial" w:eastAsia="Arial" w:hAnsi="Arial" w:cs="Arial"/>
          <w:color w:val="000000" w:themeColor="text1"/>
          <w:sz w:val="24"/>
          <w:szCs w:val="24"/>
          <w:lang w:val="en-US"/>
        </w:rPr>
        <w:t xml:space="preserve"> </w:t>
      </w:r>
      <w:r w:rsidR="1784F734" w:rsidRPr="317FDBDE">
        <w:rPr>
          <w:rFonts w:ascii="Arial" w:eastAsia="Arial" w:hAnsi="Arial" w:cs="Arial"/>
          <w:color w:val="000000" w:themeColor="text1"/>
          <w:sz w:val="24"/>
          <w:szCs w:val="24"/>
          <w:lang w:val="en-US"/>
        </w:rPr>
        <w:t>a</w:t>
      </w:r>
      <w:r w:rsidR="71EF516B" w:rsidRPr="317FDBDE">
        <w:rPr>
          <w:rFonts w:ascii="Arial" w:eastAsia="Arial" w:hAnsi="Arial" w:cs="Arial"/>
          <w:color w:val="000000" w:themeColor="text1"/>
          <w:sz w:val="24"/>
          <w:szCs w:val="24"/>
          <w:lang w:val="en-US"/>
        </w:rPr>
        <w:t xml:space="preserve">s the </w:t>
      </w:r>
      <w:r w:rsidR="5141C404" w:rsidRPr="317FDBDE">
        <w:rPr>
          <w:rFonts w:ascii="Arial" w:eastAsia="Arial" w:hAnsi="Arial" w:cs="Arial"/>
          <w:color w:val="000000" w:themeColor="text1"/>
          <w:sz w:val="24"/>
          <w:szCs w:val="24"/>
          <w:lang w:val="en-US"/>
        </w:rPr>
        <w:t>healthcare sector continues to evolve, it is essential that healthcare</w:t>
      </w:r>
      <w:r w:rsidR="5E0EF0CC" w:rsidRPr="317FDBDE">
        <w:rPr>
          <w:rFonts w:ascii="Arial" w:eastAsia="Arial" w:hAnsi="Arial" w:cs="Arial"/>
          <w:color w:val="000000" w:themeColor="text1"/>
          <w:sz w:val="24"/>
          <w:szCs w:val="24"/>
          <w:lang w:val="en-US"/>
        </w:rPr>
        <w:t xml:space="preserve"> professionals continue </w:t>
      </w:r>
      <w:r w:rsidR="140D0305" w:rsidRPr="317FDBDE">
        <w:rPr>
          <w:rFonts w:ascii="Arial" w:eastAsia="Arial" w:hAnsi="Arial" w:cs="Arial"/>
          <w:color w:val="000000" w:themeColor="text1"/>
          <w:sz w:val="24"/>
          <w:szCs w:val="24"/>
          <w:lang w:val="en-US"/>
        </w:rPr>
        <w:t>to develop</w:t>
      </w:r>
      <w:r w:rsidR="5E0EF0CC" w:rsidRPr="317FDBDE">
        <w:rPr>
          <w:rFonts w:ascii="Arial" w:eastAsia="Arial" w:hAnsi="Arial" w:cs="Arial"/>
          <w:color w:val="000000" w:themeColor="text1"/>
          <w:sz w:val="24"/>
          <w:szCs w:val="24"/>
          <w:lang w:val="en-US"/>
        </w:rPr>
        <w:t xml:space="preserve"> and refine their skills and expertise to meet the challeng</w:t>
      </w:r>
      <w:r w:rsidR="3D616365" w:rsidRPr="317FDBDE">
        <w:rPr>
          <w:rFonts w:ascii="Arial" w:eastAsia="Arial" w:hAnsi="Arial" w:cs="Arial"/>
          <w:color w:val="000000" w:themeColor="text1"/>
          <w:sz w:val="24"/>
          <w:szCs w:val="24"/>
          <w:lang w:val="en-US"/>
        </w:rPr>
        <w:t>ing demands of the industry.</w:t>
      </w:r>
      <w:r w:rsidR="783F753F" w:rsidRPr="6AE5F679">
        <w:rPr>
          <w:rFonts w:ascii="Arial" w:eastAsia="Arial" w:hAnsi="Arial" w:cs="Arial"/>
          <w:color w:val="000000" w:themeColor="text1"/>
          <w:sz w:val="72"/>
          <w:szCs w:val="72"/>
          <w:lang w:val="en-US"/>
        </w:rPr>
        <w:t xml:space="preserve"> </w:t>
      </w:r>
    </w:p>
    <w:p w14:paraId="3BA493D0" w14:textId="0FCF36CE" w:rsidR="6AE5F679" w:rsidRDefault="6AE5F679" w:rsidP="6AE5F679">
      <w:pPr>
        <w:spacing w:line="360" w:lineRule="auto"/>
        <w:jc w:val="both"/>
        <w:rPr>
          <w:rFonts w:ascii="Arial" w:eastAsia="Arial" w:hAnsi="Arial" w:cs="Arial"/>
          <w:color w:val="000000" w:themeColor="text1"/>
          <w:lang w:val="en-US"/>
        </w:rPr>
      </w:pPr>
    </w:p>
    <w:p w14:paraId="0C479538" w14:textId="2D19FCFD" w:rsidR="6AE5F679" w:rsidRDefault="6AE5F679" w:rsidP="6AE5F679">
      <w:pPr>
        <w:spacing w:line="360" w:lineRule="auto"/>
        <w:jc w:val="both"/>
        <w:rPr>
          <w:rFonts w:ascii="Arial" w:eastAsia="Arial" w:hAnsi="Arial" w:cs="Arial"/>
          <w:color w:val="000000" w:themeColor="text1"/>
          <w:lang w:val="en-US"/>
        </w:rPr>
      </w:pPr>
    </w:p>
    <w:p w14:paraId="4C58BF22" w14:textId="5C3E0969" w:rsidR="6AE5F679" w:rsidRDefault="6AE5F679" w:rsidP="6AE5F679">
      <w:pPr>
        <w:rPr>
          <w:rFonts w:ascii="Arial" w:eastAsia="Arial" w:hAnsi="Arial" w:cs="Arial"/>
          <w:color w:val="000000" w:themeColor="text1"/>
          <w:lang w:val="en-US"/>
        </w:rPr>
      </w:pPr>
    </w:p>
    <w:p w14:paraId="16920A81" w14:textId="5786431F" w:rsidR="6AE5F679" w:rsidRDefault="6AE5F679" w:rsidP="6AE5F679">
      <w:pPr>
        <w:spacing w:line="360" w:lineRule="auto"/>
        <w:jc w:val="both"/>
        <w:rPr>
          <w:rFonts w:ascii="Arial" w:eastAsia="Arial" w:hAnsi="Arial" w:cs="Arial"/>
          <w:color w:val="000000" w:themeColor="text1"/>
          <w:lang w:val="en-US"/>
        </w:rPr>
      </w:pPr>
    </w:p>
    <w:p w14:paraId="3C271C93" w14:textId="233D709D" w:rsidR="00251C2B" w:rsidRDefault="00251C2B" w:rsidP="6AE5F679">
      <w:pPr>
        <w:spacing w:line="360" w:lineRule="auto"/>
        <w:jc w:val="both"/>
        <w:rPr>
          <w:rFonts w:ascii="Arial" w:eastAsia="Arial" w:hAnsi="Arial" w:cs="Arial"/>
          <w:color w:val="000000" w:themeColor="text1"/>
          <w:lang w:val="en-US"/>
        </w:rPr>
      </w:pPr>
    </w:p>
    <w:p w14:paraId="1D0C1DBD" w14:textId="3B16F50E" w:rsidR="00251C2B" w:rsidRDefault="00251C2B" w:rsidP="6AE5F679">
      <w:pPr>
        <w:spacing w:line="360" w:lineRule="auto"/>
        <w:jc w:val="both"/>
        <w:rPr>
          <w:rFonts w:ascii="Arial" w:eastAsia="Arial" w:hAnsi="Arial" w:cs="Arial"/>
        </w:rPr>
      </w:pPr>
    </w:p>
    <w:p w14:paraId="09D09717" w14:textId="6FF2FEE2" w:rsidR="00251C2B" w:rsidRDefault="00251C2B" w:rsidP="6AE5F679">
      <w:pPr>
        <w:spacing w:line="360" w:lineRule="auto"/>
        <w:rPr>
          <w:rFonts w:ascii="Arial" w:eastAsia="Arial" w:hAnsi="Arial" w:cs="Arial"/>
        </w:rPr>
      </w:pPr>
      <w:r>
        <w:br/>
      </w:r>
    </w:p>
    <w:p w14:paraId="4ED3D676" w14:textId="23D3C3AF" w:rsidR="00251C2B" w:rsidRDefault="00251C2B" w:rsidP="6AE5F679">
      <w:pPr>
        <w:spacing w:line="360" w:lineRule="auto"/>
        <w:jc w:val="both"/>
        <w:rPr>
          <w:rFonts w:ascii="Arial" w:eastAsia="Arial" w:hAnsi="Arial" w:cs="Arial"/>
          <w:color w:val="000000" w:themeColor="text1"/>
          <w:lang w:val="en-US"/>
        </w:rPr>
      </w:pPr>
    </w:p>
    <w:p w14:paraId="6AA84217" w14:textId="45F63522" w:rsidR="00251C2B" w:rsidRDefault="00251C2B" w:rsidP="741A6BC4">
      <w:pPr>
        <w:spacing w:line="360" w:lineRule="auto"/>
        <w:rPr>
          <w:rFonts w:ascii="Arial" w:eastAsia="Arial" w:hAnsi="Arial" w:cs="Arial"/>
          <w:color w:val="000000" w:themeColor="text1"/>
          <w:sz w:val="84"/>
          <w:szCs w:val="84"/>
          <w:lang w:val="en-US"/>
        </w:rPr>
        <w:sectPr w:rsidR="00251C2B">
          <w:headerReference w:type="default" r:id="rId8"/>
          <w:footerReference w:type="default" r:id="rId9"/>
          <w:pgSz w:w="11906" w:h="16838"/>
          <w:pgMar w:top="1440" w:right="1440" w:bottom="1440" w:left="1440" w:header="720" w:footer="720" w:gutter="0"/>
          <w:cols w:space="720"/>
          <w:docGrid w:linePitch="360"/>
        </w:sectPr>
      </w:pPr>
    </w:p>
    <w:p w14:paraId="19A45FBD" w14:textId="0DF276AD" w:rsidR="00654A74" w:rsidRDefault="2FD50F29" w:rsidP="00496873">
      <w:pPr>
        <w:pStyle w:val="Heading2"/>
        <w:spacing w:line="360" w:lineRule="auto"/>
        <w:rPr>
          <w:rFonts w:ascii="Arial" w:eastAsia="Arial" w:hAnsi="Arial" w:cs="Arial"/>
          <w:sz w:val="24"/>
          <w:szCs w:val="24"/>
        </w:rPr>
      </w:pPr>
      <w:r w:rsidRPr="6AE5F679">
        <w:rPr>
          <w:rFonts w:ascii="Arial" w:eastAsia="Arial" w:hAnsi="Arial" w:cs="Arial"/>
          <w:color w:val="auto"/>
          <w:sz w:val="24"/>
          <w:szCs w:val="24"/>
          <w:lang w:val="en-US"/>
        </w:rPr>
        <w:lastRenderedPageBreak/>
        <w:t>Personal Development Plan (PDP) Example</w:t>
      </w:r>
    </w:p>
    <w:p w14:paraId="60EE1E2E" w14:textId="545447C4" w:rsidR="00654A74" w:rsidRDefault="2FD50F29" w:rsidP="2D6691B8">
      <w:pPr>
        <w:spacing w:line="360" w:lineRule="auto"/>
        <w:jc w:val="both"/>
        <w:rPr>
          <w:rFonts w:ascii="Arial" w:eastAsia="Arial" w:hAnsi="Arial" w:cs="Arial"/>
          <w:color w:val="000000" w:themeColor="text1"/>
          <w:sz w:val="24"/>
          <w:szCs w:val="24"/>
        </w:rPr>
      </w:pPr>
      <w:r w:rsidRPr="2D6691B8">
        <w:rPr>
          <w:rFonts w:ascii="Arial" w:eastAsia="Arial" w:hAnsi="Arial" w:cs="Arial"/>
          <w:b/>
          <w:bCs/>
          <w:color w:val="000000" w:themeColor="text1"/>
          <w:sz w:val="24"/>
          <w:szCs w:val="24"/>
          <w:lang w:val="en-US"/>
        </w:rPr>
        <w:t xml:space="preserve"> </w:t>
      </w:r>
    </w:p>
    <w:tbl>
      <w:tblPr>
        <w:tblW w:w="15733" w:type="dxa"/>
        <w:tblInd w:w="135" w:type="dxa"/>
        <w:tblLayout w:type="fixed"/>
        <w:tblLook w:val="01C0" w:firstRow="0" w:lastRow="1" w:firstColumn="1" w:lastColumn="1" w:noHBand="0" w:noVBand="0"/>
      </w:tblPr>
      <w:tblGrid>
        <w:gridCol w:w="1560"/>
        <w:gridCol w:w="1620"/>
        <w:gridCol w:w="2340"/>
        <w:gridCol w:w="1635"/>
        <w:gridCol w:w="3338"/>
        <w:gridCol w:w="1815"/>
        <w:gridCol w:w="810"/>
        <w:gridCol w:w="2615"/>
      </w:tblGrid>
      <w:tr w:rsidR="003444A2" w14:paraId="4C4CC63D" w14:textId="77777777" w:rsidTr="317FDBDE">
        <w:trPr>
          <w:trHeight w:val="82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FB17A2" w14:textId="729198A6" w:rsidR="2D6691B8" w:rsidRPr="002669C3" w:rsidRDefault="2D6691B8" w:rsidP="2D6691B8">
            <w:pPr>
              <w:rPr>
                <w:rFonts w:ascii="Times New Roman" w:eastAsia="Times New Roman" w:hAnsi="Times New Roman" w:cs="Times New Roman"/>
                <w:sz w:val="8"/>
                <w:szCs w:val="8"/>
              </w:rPr>
            </w:pPr>
            <w:r w:rsidRPr="002669C3">
              <w:rPr>
                <w:rFonts w:ascii="Times New Roman" w:eastAsia="Times New Roman" w:hAnsi="Times New Roman" w:cs="Times New Roman"/>
                <w:sz w:val="8"/>
                <w:szCs w:val="8"/>
                <w:lang w:val="en-US"/>
              </w:rPr>
              <w:t xml:space="preserve"> </w:t>
            </w:r>
          </w:p>
        </w:tc>
        <w:tc>
          <w:tcPr>
            <w:tcW w:w="16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96A7C4" w14:textId="30D0E464" w:rsidR="2D6691B8" w:rsidRPr="008F2C30" w:rsidRDefault="1416CCC8" w:rsidP="0AB18A26">
            <w:pPr>
              <w:spacing w:line="360" w:lineRule="auto"/>
              <w:jc w:val="both"/>
              <w:rPr>
                <w:rFonts w:ascii="Arial" w:eastAsia="Arial" w:hAnsi="Arial" w:cs="Arial"/>
                <w:sz w:val="12"/>
                <w:szCs w:val="12"/>
              </w:rPr>
            </w:pPr>
            <w:r w:rsidRPr="008F2C30">
              <w:rPr>
                <w:rFonts w:ascii="Arial" w:eastAsia="Arial" w:hAnsi="Arial" w:cs="Arial"/>
                <w:b/>
                <w:bCs/>
                <w:sz w:val="12"/>
                <w:szCs w:val="12"/>
                <w:lang w:val="en-US"/>
              </w:rPr>
              <w:t>SKILL</w:t>
            </w:r>
            <w:r w:rsidR="2D6691B8" w:rsidRPr="008F2C30">
              <w:rPr>
                <w:rFonts w:ascii="Arial" w:eastAsia="Arial" w:hAnsi="Arial" w:cs="Arial"/>
                <w:b/>
                <w:bCs/>
                <w:sz w:val="12"/>
                <w:szCs w:val="12"/>
                <w:lang w:val="en-US"/>
              </w:rPr>
              <w:t xml:space="preserve"> </w:t>
            </w:r>
          </w:p>
          <w:p w14:paraId="467DBC40" w14:textId="79C4B578" w:rsidR="2D6691B8" w:rsidRPr="008F2C30" w:rsidRDefault="2D6691B8" w:rsidP="0AB18A26">
            <w:pPr>
              <w:spacing w:line="360" w:lineRule="auto"/>
              <w:jc w:val="both"/>
              <w:rPr>
                <w:rFonts w:ascii="Arial" w:eastAsia="Arial" w:hAnsi="Arial" w:cs="Arial"/>
                <w:sz w:val="12"/>
                <w:szCs w:val="12"/>
              </w:rPr>
            </w:pPr>
            <w:r w:rsidRPr="008F2C30">
              <w:rPr>
                <w:rFonts w:ascii="Arial" w:eastAsia="Arial" w:hAnsi="Arial" w:cs="Arial"/>
                <w:b/>
                <w:bCs/>
                <w:sz w:val="12"/>
                <w:szCs w:val="12"/>
                <w:lang w:val="en-US"/>
              </w:rPr>
              <w:t xml:space="preserve"> </w:t>
            </w:r>
          </w:p>
          <w:p w14:paraId="513B8BA4" w14:textId="0E8E1FB5" w:rsidR="2D6691B8" w:rsidRPr="008F2C30" w:rsidRDefault="2D6691B8" w:rsidP="0AB18A26">
            <w:pPr>
              <w:spacing w:line="360" w:lineRule="auto"/>
              <w:jc w:val="both"/>
              <w:rPr>
                <w:rFonts w:ascii="Arial" w:eastAsia="Arial" w:hAnsi="Arial" w:cs="Arial"/>
                <w:b/>
                <w:bCs/>
                <w:sz w:val="12"/>
                <w:szCs w:val="12"/>
                <w:lang w:val="en-US"/>
              </w:rPr>
            </w:pP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D5EE3D" w14:textId="3E8991F0" w:rsidR="2D6691B8" w:rsidRPr="008F2C30" w:rsidRDefault="39998F3B" w:rsidP="0AB18A26">
            <w:pPr>
              <w:spacing w:line="360" w:lineRule="auto"/>
              <w:jc w:val="both"/>
              <w:rPr>
                <w:rFonts w:ascii="Arial" w:eastAsia="Arial" w:hAnsi="Arial" w:cs="Arial"/>
                <w:b/>
                <w:bCs/>
                <w:sz w:val="12"/>
                <w:szCs w:val="12"/>
                <w:lang w:val="en-US"/>
              </w:rPr>
            </w:pPr>
            <w:r w:rsidRPr="008F2C30">
              <w:rPr>
                <w:rFonts w:ascii="Arial" w:eastAsia="Arial" w:hAnsi="Arial" w:cs="Arial"/>
                <w:b/>
                <w:bCs/>
                <w:sz w:val="12"/>
                <w:szCs w:val="12"/>
                <w:lang w:val="en-US"/>
              </w:rPr>
              <w:t>CURREN</w:t>
            </w:r>
            <w:r w:rsidR="3B1EAB96" w:rsidRPr="008F2C30">
              <w:rPr>
                <w:rFonts w:ascii="Arial" w:eastAsia="Arial" w:hAnsi="Arial" w:cs="Arial"/>
                <w:b/>
                <w:bCs/>
                <w:sz w:val="12"/>
                <w:szCs w:val="12"/>
                <w:lang w:val="en-US"/>
              </w:rPr>
              <w:t>T</w:t>
            </w:r>
          </w:p>
          <w:p w14:paraId="4D62F529" w14:textId="3D042A5B" w:rsidR="2D6691B8" w:rsidRPr="008F2C30" w:rsidRDefault="3B1EAB96" w:rsidP="0AB18A26">
            <w:pPr>
              <w:spacing w:line="360" w:lineRule="auto"/>
              <w:jc w:val="both"/>
              <w:rPr>
                <w:rFonts w:ascii="Arial" w:eastAsia="Arial" w:hAnsi="Arial" w:cs="Arial"/>
                <w:b/>
                <w:bCs/>
                <w:sz w:val="12"/>
                <w:szCs w:val="12"/>
                <w:lang w:val="en-US"/>
              </w:rPr>
            </w:pPr>
            <w:r w:rsidRPr="008F2C30">
              <w:rPr>
                <w:rFonts w:ascii="Arial" w:eastAsia="Arial" w:hAnsi="Arial" w:cs="Arial"/>
                <w:b/>
                <w:bCs/>
                <w:sz w:val="12"/>
                <w:szCs w:val="12"/>
                <w:lang w:val="en-US"/>
              </w:rPr>
              <w:t>ABILITY</w:t>
            </w:r>
          </w:p>
        </w:tc>
        <w:tc>
          <w:tcPr>
            <w:tcW w:w="1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F87175" w14:textId="05DD7F64" w:rsidR="2D6691B8" w:rsidRPr="008F2C30" w:rsidRDefault="2D6691B8" w:rsidP="0AB18A26">
            <w:pPr>
              <w:spacing w:line="360" w:lineRule="auto"/>
              <w:jc w:val="both"/>
              <w:rPr>
                <w:rFonts w:ascii="Arial" w:eastAsia="Arial" w:hAnsi="Arial" w:cs="Arial"/>
                <w:sz w:val="12"/>
                <w:szCs w:val="12"/>
              </w:rPr>
            </w:pPr>
            <w:r w:rsidRPr="008F2C30">
              <w:rPr>
                <w:rFonts w:ascii="Arial" w:eastAsia="Arial" w:hAnsi="Arial" w:cs="Arial"/>
                <w:b/>
                <w:bCs/>
                <w:sz w:val="12"/>
                <w:szCs w:val="12"/>
                <w:lang w:val="en-US"/>
              </w:rPr>
              <w:t>TARGET ABILITY</w:t>
            </w:r>
          </w:p>
        </w:tc>
        <w:tc>
          <w:tcPr>
            <w:tcW w:w="33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A32CB8A" w14:textId="6BA67003" w:rsidR="2D6691B8" w:rsidRPr="008F2C30" w:rsidRDefault="3A9AC321" w:rsidP="0AB18A26">
            <w:pPr>
              <w:spacing w:line="360" w:lineRule="auto"/>
              <w:jc w:val="both"/>
              <w:rPr>
                <w:rFonts w:ascii="Arial" w:eastAsia="Arial" w:hAnsi="Arial" w:cs="Arial"/>
                <w:b/>
                <w:bCs/>
                <w:sz w:val="12"/>
                <w:szCs w:val="12"/>
                <w:lang w:val="en-US"/>
              </w:rPr>
            </w:pPr>
            <w:r w:rsidRPr="008F2C30">
              <w:rPr>
                <w:rFonts w:ascii="Arial" w:eastAsia="Arial" w:hAnsi="Arial" w:cs="Arial"/>
                <w:b/>
                <w:bCs/>
                <w:sz w:val="12"/>
                <w:szCs w:val="12"/>
                <w:lang w:val="en-US"/>
              </w:rPr>
              <w:t>DEVELOPMENT OPPORTUNITY</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A361E8" w14:textId="032BF261" w:rsidR="2D6691B8" w:rsidRPr="008F2C30" w:rsidRDefault="4EFF55E2" w:rsidP="0AB18A26">
            <w:pPr>
              <w:spacing w:line="360" w:lineRule="auto"/>
              <w:jc w:val="both"/>
              <w:rPr>
                <w:rFonts w:ascii="Arial" w:eastAsia="Arial" w:hAnsi="Arial" w:cs="Arial"/>
                <w:sz w:val="12"/>
                <w:szCs w:val="12"/>
              </w:rPr>
            </w:pPr>
            <w:r w:rsidRPr="008F2C30">
              <w:rPr>
                <w:rFonts w:ascii="Arial" w:eastAsia="Arial" w:hAnsi="Arial" w:cs="Arial"/>
                <w:b/>
                <w:bCs/>
                <w:sz w:val="12"/>
                <w:szCs w:val="12"/>
                <w:lang w:val="en-US"/>
              </w:rPr>
              <w:t xml:space="preserve"> CRITERIA TO JUDGE SUCCESS</w:t>
            </w:r>
          </w:p>
        </w:tc>
        <w:tc>
          <w:tcPr>
            <w:tcW w:w="8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A35214" w14:textId="6E4A59DB" w:rsidR="2D6691B8" w:rsidRPr="008F2C30" w:rsidRDefault="2989008E" w:rsidP="0AB18A26">
            <w:pPr>
              <w:spacing w:line="360" w:lineRule="auto"/>
              <w:jc w:val="both"/>
              <w:rPr>
                <w:rFonts w:ascii="Arial" w:eastAsia="Arial" w:hAnsi="Arial" w:cs="Arial"/>
                <w:sz w:val="12"/>
                <w:szCs w:val="12"/>
              </w:rPr>
            </w:pPr>
            <w:bookmarkStart w:id="6" w:name="_Int_x9q2wbzg"/>
            <w:r w:rsidRPr="008F2C30">
              <w:rPr>
                <w:rFonts w:ascii="Arial" w:eastAsia="Arial" w:hAnsi="Arial" w:cs="Arial"/>
                <w:b/>
                <w:bCs/>
                <w:sz w:val="12"/>
                <w:szCs w:val="12"/>
                <w:lang w:val="en-US"/>
              </w:rPr>
              <w:t>TIME FRAME</w:t>
            </w:r>
            <w:bookmarkEnd w:id="6"/>
          </w:p>
        </w:tc>
        <w:tc>
          <w:tcPr>
            <w:tcW w:w="26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35BA75" w14:textId="4D07D53A" w:rsidR="2D6691B8" w:rsidRPr="008F2C30" w:rsidRDefault="10DAFF85" w:rsidP="0AB18A26">
            <w:pPr>
              <w:spacing w:line="360" w:lineRule="auto"/>
              <w:jc w:val="both"/>
              <w:rPr>
                <w:rFonts w:ascii="Arial" w:eastAsia="Arial" w:hAnsi="Arial" w:cs="Arial"/>
                <w:b/>
                <w:bCs/>
                <w:sz w:val="12"/>
                <w:szCs w:val="12"/>
                <w:lang w:val="en-US"/>
              </w:rPr>
            </w:pPr>
            <w:r w:rsidRPr="008F2C30">
              <w:rPr>
                <w:rFonts w:ascii="Arial" w:eastAsia="Arial" w:hAnsi="Arial" w:cs="Arial"/>
                <w:b/>
                <w:bCs/>
                <w:sz w:val="12"/>
                <w:szCs w:val="12"/>
                <w:lang w:val="en-US"/>
              </w:rPr>
              <w:t>EVIDENC</w:t>
            </w:r>
            <w:r w:rsidR="5203F5B8" w:rsidRPr="008F2C30">
              <w:rPr>
                <w:rFonts w:ascii="Arial" w:eastAsia="Arial" w:hAnsi="Arial" w:cs="Arial"/>
                <w:b/>
                <w:bCs/>
                <w:sz w:val="12"/>
                <w:szCs w:val="12"/>
                <w:lang w:val="en-US"/>
              </w:rPr>
              <w:t>E</w:t>
            </w:r>
          </w:p>
          <w:p w14:paraId="767700BA" w14:textId="0B95EFD0" w:rsidR="2D6691B8" w:rsidRPr="008F2C30" w:rsidRDefault="2D6691B8" w:rsidP="0AB18A26">
            <w:pPr>
              <w:spacing w:line="360" w:lineRule="auto"/>
              <w:jc w:val="both"/>
              <w:rPr>
                <w:rFonts w:ascii="Arial" w:eastAsia="Arial" w:hAnsi="Arial" w:cs="Arial"/>
                <w:b/>
                <w:bCs/>
                <w:sz w:val="12"/>
                <w:szCs w:val="12"/>
                <w:lang w:val="en-US"/>
              </w:rPr>
            </w:pPr>
          </w:p>
        </w:tc>
      </w:tr>
      <w:tr w:rsidR="003444A2" w:rsidRPr="00C37521" w14:paraId="6841C5B7" w14:textId="77777777" w:rsidTr="317FDBDE">
        <w:trPr>
          <w:trHeight w:val="235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E63DD3" w14:textId="13D19118" w:rsidR="2D6691B8" w:rsidRPr="00C37521" w:rsidRDefault="2D6691B8" w:rsidP="2D6691B8">
            <w:pPr>
              <w:rPr>
                <w:rFonts w:ascii="Arial" w:eastAsia="Arial" w:hAnsi="Arial" w:cs="Arial"/>
                <w:sz w:val="12"/>
                <w:szCs w:val="12"/>
              </w:rPr>
            </w:pPr>
            <w:r w:rsidRPr="00C37521">
              <w:rPr>
                <w:rFonts w:ascii="Arial" w:eastAsia="Arial" w:hAnsi="Arial" w:cs="Arial"/>
                <w:b/>
                <w:bCs/>
                <w:sz w:val="12"/>
                <w:szCs w:val="12"/>
                <w:lang w:val="en-US"/>
              </w:rPr>
              <w:t xml:space="preserve"> </w:t>
            </w:r>
          </w:p>
          <w:p w14:paraId="511DE8D0" w14:textId="51432E37" w:rsidR="2D6691B8" w:rsidRPr="00C37521" w:rsidRDefault="2D6691B8" w:rsidP="2D6691B8">
            <w:pPr>
              <w:rPr>
                <w:rFonts w:ascii="Arial" w:eastAsia="Arial" w:hAnsi="Arial" w:cs="Arial"/>
                <w:sz w:val="12"/>
                <w:szCs w:val="12"/>
              </w:rPr>
            </w:pPr>
            <w:r w:rsidRPr="00C37521">
              <w:rPr>
                <w:rFonts w:ascii="Arial" w:eastAsia="Arial" w:hAnsi="Arial" w:cs="Arial"/>
                <w:b/>
                <w:bCs/>
                <w:sz w:val="12"/>
                <w:szCs w:val="12"/>
                <w:lang w:val="en-US"/>
              </w:rPr>
              <w:t xml:space="preserve"> </w:t>
            </w:r>
          </w:p>
          <w:p w14:paraId="5AAEC0B4" w14:textId="21840AB4" w:rsidR="2D6691B8" w:rsidRPr="00C37521" w:rsidRDefault="2D6691B8" w:rsidP="0AB18A26">
            <w:pPr>
              <w:spacing w:line="360" w:lineRule="auto"/>
              <w:rPr>
                <w:rFonts w:ascii="Arial" w:eastAsia="Arial" w:hAnsi="Arial" w:cs="Arial"/>
                <w:sz w:val="12"/>
                <w:szCs w:val="12"/>
              </w:rPr>
            </w:pPr>
            <w:r w:rsidRPr="00C37521">
              <w:rPr>
                <w:rFonts w:ascii="Arial" w:eastAsia="Arial" w:hAnsi="Arial" w:cs="Arial"/>
                <w:b/>
                <w:bCs/>
                <w:sz w:val="12"/>
                <w:szCs w:val="12"/>
                <w:lang w:val="en-US"/>
              </w:rPr>
              <w:t>1st PRIORITY</w:t>
            </w:r>
          </w:p>
        </w:tc>
        <w:tc>
          <w:tcPr>
            <w:tcW w:w="16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72FDD0" w14:textId="5C90938D" w:rsidR="2D6691B8" w:rsidRPr="00C37521" w:rsidRDefault="2D6691B8" w:rsidP="0AB18A26">
            <w:pPr>
              <w:rPr>
                <w:rFonts w:ascii="Arial" w:eastAsia="Times New Roman" w:hAnsi="Arial" w:cs="Arial"/>
                <w:sz w:val="12"/>
                <w:szCs w:val="12"/>
              </w:rPr>
            </w:pPr>
            <w:r w:rsidRPr="00C37521">
              <w:rPr>
                <w:rFonts w:ascii="Arial" w:eastAsia="Times New Roman" w:hAnsi="Arial" w:cs="Arial"/>
                <w:sz w:val="12"/>
                <w:szCs w:val="12"/>
                <w:lang w:val="en-US"/>
              </w:rPr>
              <w:t xml:space="preserve"> </w:t>
            </w:r>
            <w:r w:rsidR="0A56817A" w:rsidRPr="00C37521">
              <w:rPr>
                <w:rFonts w:ascii="Arial" w:eastAsia="Arial" w:hAnsi="Arial" w:cs="Arial"/>
                <w:b/>
                <w:bCs/>
                <w:sz w:val="12"/>
                <w:szCs w:val="12"/>
                <w:lang w:val="en-US"/>
              </w:rPr>
              <w:t>communication</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8FA06D0" w14:textId="33FE3805" w:rsidR="2D6691B8" w:rsidRPr="00C37521" w:rsidRDefault="19A1912B" w:rsidP="0AB18A26">
            <w:pPr>
              <w:spacing w:line="360" w:lineRule="auto"/>
              <w:jc w:val="both"/>
              <w:rPr>
                <w:rFonts w:ascii="Arial" w:eastAsia="Arial" w:hAnsi="Arial" w:cs="Arial"/>
                <w:sz w:val="12"/>
                <w:szCs w:val="12"/>
                <w:lang w:val="en-US"/>
              </w:rPr>
            </w:pPr>
            <w:r w:rsidRPr="00C37521">
              <w:rPr>
                <w:rFonts w:ascii="Arial" w:eastAsia="Arial" w:hAnsi="Arial" w:cs="Arial"/>
                <w:sz w:val="12"/>
                <w:szCs w:val="12"/>
                <w:lang w:val="en-US"/>
              </w:rPr>
              <w:t xml:space="preserve">Fluent speech, good command of the </w:t>
            </w:r>
            <w:r w:rsidR="64EBFE7B" w:rsidRPr="00C37521">
              <w:rPr>
                <w:rFonts w:ascii="Arial" w:eastAsia="Arial" w:hAnsi="Arial" w:cs="Arial"/>
                <w:sz w:val="12"/>
                <w:szCs w:val="12"/>
                <w:lang w:val="en-US"/>
              </w:rPr>
              <w:t>English</w:t>
            </w:r>
            <w:r w:rsidRPr="00C37521">
              <w:rPr>
                <w:rFonts w:ascii="Arial" w:eastAsia="Arial" w:hAnsi="Arial" w:cs="Arial"/>
                <w:sz w:val="12"/>
                <w:szCs w:val="12"/>
                <w:lang w:val="en-US"/>
              </w:rPr>
              <w:t xml:space="preserve">. </w:t>
            </w:r>
            <w:r w:rsidR="38F6AA54" w:rsidRPr="00C37521">
              <w:rPr>
                <w:rFonts w:ascii="Arial" w:eastAsia="Arial" w:hAnsi="Arial" w:cs="Arial"/>
                <w:sz w:val="12"/>
                <w:szCs w:val="12"/>
                <w:lang w:val="en-US"/>
              </w:rPr>
              <w:t xml:space="preserve">Fluent in </w:t>
            </w:r>
            <w:r w:rsidR="779B8F85" w:rsidRPr="00C37521">
              <w:rPr>
                <w:rFonts w:ascii="Arial" w:eastAsia="Arial" w:hAnsi="Arial" w:cs="Arial"/>
                <w:sz w:val="12"/>
                <w:szCs w:val="12"/>
                <w:lang w:val="en-US"/>
              </w:rPr>
              <w:t>written language such as letters and emails. Active</w:t>
            </w:r>
            <w:r w:rsidR="364074B7" w:rsidRPr="00C37521">
              <w:rPr>
                <w:rFonts w:ascii="Arial" w:eastAsia="Arial" w:hAnsi="Arial" w:cs="Arial"/>
                <w:sz w:val="12"/>
                <w:szCs w:val="12"/>
                <w:lang w:val="en-US"/>
              </w:rPr>
              <w:t xml:space="preserve"> listening, </w:t>
            </w:r>
            <w:r w:rsidR="2D23A8B6" w:rsidRPr="00C37521">
              <w:rPr>
                <w:rFonts w:ascii="Arial" w:eastAsia="Arial" w:hAnsi="Arial" w:cs="Arial"/>
                <w:sz w:val="12"/>
                <w:szCs w:val="12"/>
                <w:lang w:val="en-US"/>
              </w:rPr>
              <w:t>paying</w:t>
            </w:r>
            <w:r w:rsidR="364074B7" w:rsidRPr="00C37521">
              <w:rPr>
                <w:rFonts w:ascii="Arial" w:eastAsia="Arial" w:hAnsi="Arial" w:cs="Arial"/>
                <w:sz w:val="12"/>
                <w:szCs w:val="12"/>
                <w:lang w:val="en-US"/>
              </w:rPr>
              <w:t xml:space="preserve"> close attention</w:t>
            </w:r>
            <w:r w:rsidR="6E7EC384" w:rsidRPr="00C37521">
              <w:rPr>
                <w:rFonts w:ascii="Arial" w:eastAsia="Arial" w:hAnsi="Arial" w:cs="Arial"/>
                <w:sz w:val="12"/>
                <w:szCs w:val="12"/>
                <w:lang w:val="en-US"/>
              </w:rPr>
              <w:t>, asking the right questions. Sharing and accepting</w:t>
            </w:r>
            <w:r w:rsidR="338A3F1A" w:rsidRPr="00C37521">
              <w:rPr>
                <w:rFonts w:ascii="Arial" w:eastAsia="Arial" w:hAnsi="Arial" w:cs="Arial"/>
                <w:sz w:val="12"/>
                <w:szCs w:val="12"/>
                <w:lang w:val="en-US"/>
              </w:rPr>
              <w:t xml:space="preserve"> critical feedback. Responsiveness, </w:t>
            </w:r>
            <w:r w:rsidR="5763FB26" w:rsidRPr="00C37521">
              <w:rPr>
                <w:rFonts w:ascii="Arial" w:eastAsia="Arial" w:hAnsi="Arial" w:cs="Arial"/>
                <w:sz w:val="12"/>
                <w:szCs w:val="12"/>
                <w:lang w:val="en-US"/>
              </w:rPr>
              <w:t>confidence</w:t>
            </w:r>
            <w:r w:rsidR="338A3F1A" w:rsidRPr="00C37521">
              <w:rPr>
                <w:rFonts w:ascii="Arial" w:eastAsia="Arial" w:hAnsi="Arial" w:cs="Arial"/>
                <w:sz w:val="12"/>
                <w:szCs w:val="12"/>
                <w:lang w:val="en-US"/>
              </w:rPr>
              <w:t>,</w:t>
            </w:r>
            <w:r w:rsidR="0AD8C156" w:rsidRPr="00C37521">
              <w:rPr>
                <w:rFonts w:ascii="Arial" w:eastAsia="Arial" w:hAnsi="Arial" w:cs="Arial"/>
                <w:sz w:val="12"/>
                <w:szCs w:val="12"/>
                <w:lang w:val="en-US"/>
              </w:rPr>
              <w:t xml:space="preserve"> </w:t>
            </w:r>
            <w:r w:rsidR="0EEC6424" w:rsidRPr="00C37521">
              <w:rPr>
                <w:rFonts w:ascii="Arial" w:eastAsia="Arial" w:hAnsi="Arial" w:cs="Arial"/>
                <w:sz w:val="12"/>
                <w:szCs w:val="12"/>
                <w:lang w:val="en-US"/>
              </w:rPr>
              <w:t xml:space="preserve">eye </w:t>
            </w:r>
            <w:r w:rsidR="5CC1D72F" w:rsidRPr="00C37521">
              <w:rPr>
                <w:rFonts w:ascii="Arial" w:eastAsia="Arial" w:hAnsi="Arial" w:cs="Arial"/>
                <w:sz w:val="12"/>
                <w:szCs w:val="12"/>
                <w:lang w:val="en-US"/>
              </w:rPr>
              <w:t>contact.</w:t>
            </w:r>
          </w:p>
        </w:tc>
        <w:tc>
          <w:tcPr>
            <w:tcW w:w="1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FFDF43" w14:textId="740ABC96" w:rsidR="2D6691B8" w:rsidRPr="00C37521" w:rsidRDefault="5CC1D72F" w:rsidP="0AB18A26">
            <w:pPr>
              <w:spacing w:line="360" w:lineRule="auto"/>
              <w:jc w:val="both"/>
              <w:rPr>
                <w:rFonts w:ascii="Arial" w:eastAsia="Arial" w:hAnsi="Arial" w:cs="Arial"/>
                <w:sz w:val="12"/>
                <w:szCs w:val="12"/>
                <w:lang w:val="en-US"/>
              </w:rPr>
            </w:pPr>
            <w:r w:rsidRPr="00C37521">
              <w:rPr>
                <w:rFonts w:ascii="Arial" w:eastAsia="Arial" w:hAnsi="Arial" w:cs="Arial"/>
                <w:sz w:val="12"/>
                <w:szCs w:val="12"/>
                <w:lang w:val="en-US"/>
              </w:rPr>
              <w:t>Explaining myself clearly and accur</w:t>
            </w:r>
            <w:r w:rsidR="21CD52C5" w:rsidRPr="00C37521">
              <w:rPr>
                <w:rFonts w:ascii="Arial" w:eastAsia="Arial" w:hAnsi="Arial" w:cs="Arial"/>
                <w:sz w:val="12"/>
                <w:szCs w:val="12"/>
                <w:lang w:val="en-US"/>
              </w:rPr>
              <w:t>ately. Using the right methods of com</w:t>
            </w:r>
            <w:r w:rsidR="607237F6" w:rsidRPr="00C37521">
              <w:rPr>
                <w:rFonts w:ascii="Arial" w:eastAsia="Arial" w:hAnsi="Arial" w:cs="Arial"/>
                <w:sz w:val="12"/>
                <w:szCs w:val="12"/>
                <w:lang w:val="en-US"/>
              </w:rPr>
              <w:t xml:space="preserve">munication such as letters, emails, or calls. </w:t>
            </w:r>
            <w:r w:rsidR="719C62F8" w:rsidRPr="00C37521">
              <w:rPr>
                <w:rFonts w:ascii="Arial" w:eastAsia="Arial" w:hAnsi="Arial" w:cs="Arial"/>
                <w:sz w:val="12"/>
                <w:szCs w:val="12"/>
                <w:lang w:val="en-US"/>
              </w:rPr>
              <w:t>A</w:t>
            </w:r>
            <w:r w:rsidR="607237F6" w:rsidRPr="00C37521">
              <w:rPr>
                <w:rFonts w:ascii="Arial" w:eastAsia="Arial" w:hAnsi="Arial" w:cs="Arial"/>
                <w:sz w:val="12"/>
                <w:szCs w:val="12"/>
                <w:lang w:val="en-US"/>
              </w:rPr>
              <w:t>bility</w:t>
            </w:r>
            <w:r w:rsidR="719C62F8" w:rsidRPr="00C37521">
              <w:rPr>
                <w:rFonts w:ascii="Arial" w:eastAsia="Arial" w:hAnsi="Arial" w:cs="Arial"/>
                <w:sz w:val="12"/>
                <w:szCs w:val="12"/>
                <w:lang w:val="en-US"/>
              </w:rPr>
              <w:t xml:space="preserve"> to give public speeches. Fluently lead group</w:t>
            </w:r>
            <w:r w:rsidR="3041482A" w:rsidRPr="00C37521">
              <w:rPr>
                <w:rFonts w:ascii="Arial" w:eastAsia="Arial" w:hAnsi="Arial" w:cs="Arial"/>
                <w:sz w:val="12"/>
                <w:szCs w:val="12"/>
                <w:lang w:val="en-US"/>
              </w:rPr>
              <w:t xml:space="preserve"> meetings and discussions.</w:t>
            </w:r>
          </w:p>
        </w:tc>
        <w:tc>
          <w:tcPr>
            <w:tcW w:w="33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00D701" w14:textId="4296D21C" w:rsidR="2D6691B8" w:rsidRPr="00C37521" w:rsidRDefault="1A711E2F" w:rsidP="0AB18A26">
            <w:pPr>
              <w:spacing w:line="360" w:lineRule="auto"/>
              <w:jc w:val="both"/>
              <w:rPr>
                <w:rFonts w:ascii="Arial" w:eastAsia="Arial" w:hAnsi="Arial" w:cs="Arial"/>
                <w:sz w:val="12"/>
                <w:szCs w:val="12"/>
                <w:lang w:val="en-US"/>
              </w:rPr>
            </w:pPr>
            <w:r w:rsidRPr="00C37521">
              <w:rPr>
                <w:rFonts w:ascii="Arial" w:eastAsia="Arial" w:hAnsi="Arial" w:cs="Arial"/>
                <w:sz w:val="12"/>
                <w:szCs w:val="12"/>
                <w:lang w:val="en-US"/>
              </w:rPr>
              <w:t xml:space="preserve">In a workplace, </w:t>
            </w:r>
            <w:r w:rsidR="565FCDC3" w:rsidRPr="00C37521">
              <w:rPr>
                <w:rFonts w:ascii="Arial" w:eastAsia="Arial" w:hAnsi="Arial" w:cs="Arial"/>
                <w:sz w:val="12"/>
                <w:szCs w:val="12"/>
                <w:lang w:val="en-US"/>
              </w:rPr>
              <w:t>there is</w:t>
            </w:r>
            <w:r w:rsidRPr="00C37521">
              <w:rPr>
                <w:rFonts w:ascii="Arial" w:eastAsia="Arial" w:hAnsi="Arial" w:cs="Arial"/>
                <w:sz w:val="12"/>
                <w:szCs w:val="12"/>
                <w:lang w:val="en-US"/>
              </w:rPr>
              <w:t xml:space="preserve"> a </w:t>
            </w:r>
            <w:r w:rsidR="3EC93828" w:rsidRPr="00C37521">
              <w:rPr>
                <w:rFonts w:ascii="Arial" w:eastAsia="Arial" w:hAnsi="Arial" w:cs="Arial"/>
                <w:sz w:val="12"/>
                <w:szCs w:val="12"/>
                <w:lang w:val="en-US"/>
              </w:rPr>
              <w:t>diversity of</w:t>
            </w:r>
            <w:r w:rsidR="4A93D4E1" w:rsidRPr="00C37521">
              <w:rPr>
                <w:rFonts w:ascii="Arial" w:eastAsia="Arial" w:hAnsi="Arial" w:cs="Arial"/>
                <w:sz w:val="12"/>
                <w:szCs w:val="12"/>
                <w:lang w:val="en-US"/>
              </w:rPr>
              <w:t xml:space="preserve"> offices, teams, divisions, and groups</w:t>
            </w:r>
            <w:r w:rsidR="386875F9" w:rsidRPr="00C37521">
              <w:rPr>
                <w:rFonts w:ascii="Arial" w:eastAsia="Arial" w:hAnsi="Arial" w:cs="Arial"/>
                <w:sz w:val="12"/>
                <w:szCs w:val="12"/>
                <w:lang w:val="en-US"/>
              </w:rPr>
              <w:t xml:space="preserve">. People in </w:t>
            </w:r>
            <w:r w:rsidR="34D39F9B" w:rsidRPr="00C37521">
              <w:rPr>
                <w:rFonts w:ascii="Arial" w:eastAsia="Arial" w:hAnsi="Arial" w:cs="Arial"/>
                <w:sz w:val="12"/>
                <w:szCs w:val="12"/>
                <w:lang w:val="en-US"/>
              </w:rPr>
              <w:t>this diversity</w:t>
            </w:r>
            <w:r w:rsidR="386875F9" w:rsidRPr="00C37521">
              <w:rPr>
                <w:rFonts w:ascii="Arial" w:eastAsia="Arial" w:hAnsi="Arial" w:cs="Arial"/>
                <w:sz w:val="12"/>
                <w:szCs w:val="12"/>
                <w:lang w:val="en-US"/>
              </w:rPr>
              <w:t xml:space="preserve"> also have </w:t>
            </w:r>
            <w:r w:rsidR="690F5ECD" w:rsidRPr="00C37521">
              <w:rPr>
                <w:rFonts w:ascii="Arial" w:eastAsia="Arial" w:hAnsi="Arial" w:cs="Arial"/>
                <w:sz w:val="12"/>
                <w:szCs w:val="12"/>
                <w:lang w:val="en-US"/>
              </w:rPr>
              <w:t>diverse backgrounds and experience. All these come together</w:t>
            </w:r>
            <w:r w:rsidR="0706B698" w:rsidRPr="00C37521">
              <w:rPr>
                <w:rFonts w:ascii="Arial" w:eastAsia="Arial" w:hAnsi="Arial" w:cs="Arial"/>
                <w:sz w:val="12"/>
                <w:szCs w:val="12"/>
                <w:lang w:val="en-US"/>
              </w:rPr>
              <w:t xml:space="preserve"> to bring different perspectives to a p</w:t>
            </w:r>
            <w:r w:rsidR="3F450565" w:rsidRPr="00C37521">
              <w:rPr>
                <w:rFonts w:ascii="Arial" w:eastAsia="Arial" w:hAnsi="Arial" w:cs="Arial"/>
                <w:sz w:val="12"/>
                <w:szCs w:val="12"/>
                <w:lang w:val="en-US"/>
              </w:rPr>
              <w:t>roject work on</w:t>
            </w:r>
            <w:r w:rsidR="2E461B21" w:rsidRPr="00C37521">
              <w:rPr>
                <w:rFonts w:ascii="Arial" w:eastAsia="Arial" w:hAnsi="Arial" w:cs="Arial"/>
                <w:sz w:val="12"/>
                <w:szCs w:val="12"/>
                <w:lang w:val="en-US"/>
              </w:rPr>
              <w:t xml:space="preserve"> in</w:t>
            </w:r>
            <w:r w:rsidR="3F450565" w:rsidRPr="00C37521">
              <w:rPr>
                <w:rFonts w:ascii="Arial" w:eastAsia="Arial" w:hAnsi="Arial" w:cs="Arial"/>
                <w:sz w:val="12"/>
                <w:szCs w:val="12"/>
                <w:lang w:val="en-US"/>
              </w:rPr>
              <w:t xml:space="preserve"> a workplace for </w:t>
            </w:r>
            <w:r w:rsidR="5BC0D550" w:rsidRPr="00C37521">
              <w:rPr>
                <w:rFonts w:ascii="Arial" w:eastAsia="Arial" w:hAnsi="Arial" w:cs="Arial"/>
                <w:sz w:val="12"/>
                <w:szCs w:val="12"/>
                <w:lang w:val="en-US"/>
              </w:rPr>
              <w:t>example and</w:t>
            </w:r>
            <w:r w:rsidR="3F450565" w:rsidRPr="00C37521">
              <w:rPr>
                <w:rFonts w:ascii="Arial" w:eastAsia="Arial" w:hAnsi="Arial" w:cs="Arial"/>
                <w:sz w:val="12"/>
                <w:szCs w:val="12"/>
                <w:lang w:val="en-US"/>
              </w:rPr>
              <w:t xml:space="preserve"> can highlight </w:t>
            </w:r>
            <w:r w:rsidR="24FE0E62" w:rsidRPr="00C37521">
              <w:rPr>
                <w:rFonts w:ascii="Arial" w:eastAsia="Arial" w:hAnsi="Arial" w:cs="Arial"/>
                <w:sz w:val="12"/>
                <w:szCs w:val="12"/>
                <w:lang w:val="en-US"/>
              </w:rPr>
              <w:t>how different communication styles are</w:t>
            </w:r>
            <w:r w:rsidR="55311ADE" w:rsidRPr="00C37521">
              <w:rPr>
                <w:rFonts w:ascii="Arial" w:eastAsia="Arial" w:hAnsi="Arial" w:cs="Arial"/>
                <w:sz w:val="12"/>
                <w:szCs w:val="12"/>
                <w:lang w:val="en-US"/>
              </w:rPr>
              <w:t>,</w:t>
            </w:r>
            <w:r w:rsidR="24FE0E62" w:rsidRPr="00C37521">
              <w:rPr>
                <w:rFonts w:ascii="Arial" w:eastAsia="Arial" w:hAnsi="Arial" w:cs="Arial"/>
                <w:sz w:val="12"/>
                <w:szCs w:val="12"/>
                <w:lang w:val="en-US"/>
              </w:rPr>
              <w:t xml:space="preserve"> from other co</w:t>
            </w:r>
            <w:r w:rsidR="5D3C5D2F" w:rsidRPr="00C37521">
              <w:rPr>
                <w:rFonts w:ascii="Arial" w:eastAsia="Arial" w:hAnsi="Arial" w:cs="Arial"/>
                <w:sz w:val="12"/>
                <w:szCs w:val="12"/>
                <w:lang w:val="en-US"/>
              </w:rPr>
              <w:t>workers. The opportunity this allows is learning how to accommodate each</w:t>
            </w:r>
            <w:r w:rsidR="42F5662C" w:rsidRPr="00C37521">
              <w:rPr>
                <w:rFonts w:ascii="Arial" w:eastAsia="Arial" w:hAnsi="Arial" w:cs="Arial"/>
                <w:sz w:val="12"/>
                <w:szCs w:val="12"/>
                <w:lang w:val="en-US"/>
              </w:rPr>
              <w:t xml:space="preserve"> person and building positive relationships. Creating balances between meetings</w:t>
            </w:r>
            <w:r w:rsidR="019A4B5E" w:rsidRPr="00C37521">
              <w:rPr>
                <w:rFonts w:ascii="Arial" w:eastAsia="Arial" w:hAnsi="Arial" w:cs="Arial"/>
                <w:sz w:val="12"/>
                <w:szCs w:val="12"/>
                <w:lang w:val="en-US"/>
              </w:rPr>
              <w:t>, individual conversations or calls and electronic messages to help the co</w:t>
            </w:r>
            <w:r w:rsidR="54A3C350" w:rsidRPr="00C37521">
              <w:rPr>
                <w:rFonts w:ascii="Arial" w:eastAsia="Arial" w:hAnsi="Arial" w:cs="Arial"/>
                <w:sz w:val="12"/>
                <w:szCs w:val="12"/>
                <w:lang w:val="en-US"/>
              </w:rPr>
              <w:t>mmunication flow and information spread effectively and efficiently.</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29F57D" w14:textId="11C4AC88" w:rsidR="2D6691B8" w:rsidRPr="00C37521" w:rsidRDefault="2D6691B8" w:rsidP="0AB18A26">
            <w:pPr>
              <w:spacing w:line="360" w:lineRule="auto"/>
              <w:jc w:val="both"/>
              <w:rPr>
                <w:rFonts w:ascii="Arial" w:eastAsia="Arial" w:hAnsi="Arial" w:cs="Arial"/>
                <w:sz w:val="12"/>
                <w:szCs w:val="12"/>
                <w:lang w:val="en-US"/>
              </w:rPr>
            </w:pPr>
            <w:r w:rsidRPr="00C37521">
              <w:rPr>
                <w:rFonts w:ascii="Arial" w:eastAsia="Arial" w:hAnsi="Arial" w:cs="Arial"/>
                <w:sz w:val="12"/>
                <w:szCs w:val="12"/>
                <w:lang w:val="en-US"/>
              </w:rPr>
              <w:t xml:space="preserve"> </w:t>
            </w:r>
            <w:r w:rsidR="30BBCE2A" w:rsidRPr="00C37521">
              <w:rPr>
                <w:rFonts w:ascii="Arial" w:eastAsia="Arial" w:hAnsi="Arial" w:cs="Arial"/>
                <w:sz w:val="12"/>
                <w:szCs w:val="12"/>
                <w:lang w:val="en-US"/>
              </w:rPr>
              <w:t>Clear voice, fluent speech</w:t>
            </w:r>
            <w:r w:rsidR="54958A36" w:rsidRPr="00C37521">
              <w:rPr>
                <w:rFonts w:ascii="Arial" w:eastAsia="Arial" w:hAnsi="Arial" w:cs="Arial"/>
                <w:sz w:val="12"/>
                <w:szCs w:val="12"/>
                <w:lang w:val="en-US"/>
              </w:rPr>
              <w:t xml:space="preserve">, confident body language. Presentation of ideas articulately and </w:t>
            </w:r>
            <w:r w:rsidR="2E05988D" w:rsidRPr="00C37521">
              <w:rPr>
                <w:rFonts w:ascii="Arial" w:eastAsia="Arial" w:hAnsi="Arial" w:cs="Arial"/>
                <w:sz w:val="12"/>
                <w:szCs w:val="12"/>
                <w:lang w:val="en-US"/>
              </w:rPr>
              <w:t xml:space="preserve">persuasively in discussions. Good command of vocabulary. </w:t>
            </w:r>
            <w:r w:rsidR="7977AA86" w:rsidRPr="00C37521">
              <w:rPr>
                <w:rFonts w:ascii="Arial" w:eastAsia="Arial" w:hAnsi="Arial" w:cs="Arial"/>
                <w:sz w:val="12"/>
                <w:szCs w:val="12"/>
                <w:lang w:val="en-US"/>
              </w:rPr>
              <w:t>I can</w:t>
            </w:r>
            <w:r w:rsidR="2E05988D" w:rsidRPr="00C37521">
              <w:rPr>
                <w:rFonts w:ascii="Arial" w:eastAsia="Arial" w:hAnsi="Arial" w:cs="Arial"/>
                <w:sz w:val="12"/>
                <w:szCs w:val="12"/>
                <w:lang w:val="en-US"/>
              </w:rPr>
              <w:t xml:space="preserve"> </w:t>
            </w:r>
            <w:r w:rsidR="25EA0072" w:rsidRPr="00C37521">
              <w:rPr>
                <w:rFonts w:ascii="Arial" w:eastAsia="Arial" w:hAnsi="Arial" w:cs="Arial"/>
                <w:sz w:val="12"/>
                <w:szCs w:val="12"/>
                <w:lang w:val="en-US"/>
              </w:rPr>
              <w:t xml:space="preserve">express myself fluently, </w:t>
            </w:r>
            <w:r w:rsidR="391CE318" w:rsidRPr="00C37521">
              <w:rPr>
                <w:rFonts w:ascii="Arial" w:eastAsia="Arial" w:hAnsi="Arial" w:cs="Arial"/>
                <w:sz w:val="12"/>
                <w:szCs w:val="12"/>
                <w:lang w:val="en-US"/>
              </w:rPr>
              <w:t>spontaneously,</w:t>
            </w:r>
            <w:r w:rsidR="25EA0072" w:rsidRPr="00C37521">
              <w:rPr>
                <w:rFonts w:ascii="Arial" w:eastAsia="Arial" w:hAnsi="Arial" w:cs="Arial"/>
                <w:sz w:val="12"/>
                <w:szCs w:val="12"/>
                <w:lang w:val="en-US"/>
              </w:rPr>
              <w:t xml:space="preserve"> and eff</w:t>
            </w:r>
            <w:r w:rsidR="560CB724" w:rsidRPr="00C37521">
              <w:rPr>
                <w:rFonts w:ascii="Arial" w:eastAsia="Arial" w:hAnsi="Arial" w:cs="Arial"/>
                <w:sz w:val="12"/>
                <w:szCs w:val="12"/>
                <w:lang w:val="en-US"/>
              </w:rPr>
              <w:t xml:space="preserve">ortlessly. Sound </w:t>
            </w:r>
            <w:r w:rsidR="0BA9B947" w:rsidRPr="00C37521">
              <w:rPr>
                <w:rFonts w:ascii="Arial" w:eastAsia="Arial" w:hAnsi="Arial" w:cs="Arial"/>
                <w:sz w:val="12"/>
                <w:szCs w:val="12"/>
                <w:lang w:val="en-US"/>
              </w:rPr>
              <w:t>pronunciations</w:t>
            </w:r>
            <w:r w:rsidR="560CB724" w:rsidRPr="00C37521">
              <w:rPr>
                <w:rFonts w:ascii="Arial" w:eastAsia="Arial" w:hAnsi="Arial" w:cs="Arial"/>
                <w:sz w:val="12"/>
                <w:szCs w:val="12"/>
                <w:lang w:val="en-US"/>
              </w:rPr>
              <w:t xml:space="preserve"> and </w:t>
            </w:r>
            <w:r w:rsidR="58CA1D1F" w:rsidRPr="00C37521">
              <w:rPr>
                <w:rFonts w:ascii="Arial" w:eastAsia="Arial" w:hAnsi="Arial" w:cs="Arial"/>
                <w:sz w:val="12"/>
                <w:szCs w:val="12"/>
                <w:lang w:val="en-US"/>
              </w:rPr>
              <w:t>understanding of</w:t>
            </w:r>
            <w:r w:rsidR="560CB724" w:rsidRPr="00C37521">
              <w:rPr>
                <w:rFonts w:ascii="Arial" w:eastAsia="Arial" w:hAnsi="Arial" w:cs="Arial"/>
                <w:sz w:val="12"/>
                <w:szCs w:val="12"/>
                <w:lang w:val="en-US"/>
              </w:rPr>
              <w:t xml:space="preserve"> </w:t>
            </w:r>
            <w:r w:rsidR="003444A2" w:rsidRPr="00C37521">
              <w:rPr>
                <w:rFonts w:ascii="Arial" w:eastAsia="Arial" w:hAnsi="Arial" w:cs="Arial"/>
                <w:sz w:val="12"/>
                <w:szCs w:val="12"/>
                <w:lang w:val="en-US"/>
              </w:rPr>
              <w:t>English</w:t>
            </w:r>
            <w:r w:rsidR="7B9FC40F" w:rsidRPr="00C37521">
              <w:rPr>
                <w:rFonts w:ascii="Arial" w:eastAsia="Arial" w:hAnsi="Arial" w:cs="Arial"/>
                <w:sz w:val="12"/>
                <w:szCs w:val="12"/>
                <w:lang w:val="en-US"/>
              </w:rPr>
              <w:t>.</w:t>
            </w:r>
          </w:p>
        </w:tc>
        <w:tc>
          <w:tcPr>
            <w:tcW w:w="8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A10244" w14:textId="18B5B616" w:rsidR="2D6691B8" w:rsidRPr="00C37521" w:rsidRDefault="2D6691B8" w:rsidP="0AB18A26">
            <w:pPr>
              <w:rPr>
                <w:rFonts w:ascii="Arial" w:eastAsia="Arial" w:hAnsi="Arial" w:cs="Arial"/>
                <w:sz w:val="12"/>
                <w:szCs w:val="12"/>
                <w:lang w:val="en-US"/>
              </w:rPr>
            </w:pPr>
            <w:r w:rsidRPr="00C37521">
              <w:rPr>
                <w:rFonts w:ascii="Arial" w:eastAsia="Arial" w:hAnsi="Arial" w:cs="Arial"/>
                <w:sz w:val="12"/>
                <w:szCs w:val="12"/>
                <w:lang w:val="en-US"/>
              </w:rPr>
              <w:t xml:space="preserve"> </w:t>
            </w:r>
            <w:r w:rsidR="787D7F5C" w:rsidRPr="00C37521">
              <w:rPr>
                <w:rFonts w:ascii="Arial" w:eastAsia="Arial" w:hAnsi="Arial" w:cs="Arial"/>
                <w:sz w:val="12"/>
                <w:szCs w:val="12"/>
                <w:lang w:val="en-US"/>
              </w:rPr>
              <w:t>6 months.</w:t>
            </w:r>
          </w:p>
        </w:tc>
        <w:tc>
          <w:tcPr>
            <w:tcW w:w="26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EF1BC56" w14:textId="642D8814" w:rsidR="2D6691B8" w:rsidRPr="00C37521" w:rsidRDefault="75FC95CE" w:rsidP="0AB18A26">
            <w:pPr>
              <w:spacing w:line="360" w:lineRule="auto"/>
              <w:rPr>
                <w:rFonts w:ascii="Arial" w:eastAsia="Arial" w:hAnsi="Arial" w:cs="Arial"/>
                <w:sz w:val="12"/>
                <w:szCs w:val="12"/>
                <w:lang w:val="en-US"/>
              </w:rPr>
            </w:pPr>
            <w:r w:rsidRPr="00C37521">
              <w:rPr>
                <w:rFonts w:ascii="Arial" w:eastAsia="Arial" w:hAnsi="Arial" w:cs="Arial"/>
                <w:sz w:val="12"/>
                <w:szCs w:val="12"/>
                <w:lang w:val="en-US"/>
              </w:rPr>
              <w:t xml:space="preserve">A </w:t>
            </w:r>
            <w:r w:rsidR="6096CF27" w:rsidRPr="00C37521">
              <w:rPr>
                <w:rFonts w:ascii="Arial" w:eastAsia="Arial" w:hAnsi="Arial" w:cs="Arial"/>
                <w:sz w:val="12"/>
                <w:szCs w:val="12"/>
                <w:lang w:val="en-US"/>
              </w:rPr>
              <w:t>written curriculum</w:t>
            </w:r>
            <w:r w:rsidRPr="00C37521">
              <w:rPr>
                <w:rFonts w:ascii="Arial" w:eastAsia="Arial" w:hAnsi="Arial" w:cs="Arial"/>
                <w:sz w:val="12"/>
                <w:szCs w:val="12"/>
                <w:lang w:val="en-US"/>
              </w:rPr>
              <w:t xml:space="preserve"> vitae, free of spelli</w:t>
            </w:r>
            <w:r w:rsidR="69A903AB" w:rsidRPr="00C37521">
              <w:rPr>
                <w:rFonts w:ascii="Arial" w:eastAsia="Arial" w:hAnsi="Arial" w:cs="Arial"/>
                <w:sz w:val="12"/>
                <w:szCs w:val="12"/>
                <w:lang w:val="en-US"/>
              </w:rPr>
              <w:t>ng</w:t>
            </w:r>
            <w:r w:rsidR="6E1D50E7" w:rsidRPr="00C37521">
              <w:rPr>
                <w:rFonts w:ascii="Arial" w:eastAsia="Arial" w:hAnsi="Arial" w:cs="Arial"/>
                <w:sz w:val="12"/>
                <w:szCs w:val="12"/>
                <w:lang w:val="en-US"/>
              </w:rPr>
              <w:t xml:space="preserve"> </w:t>
            </w:r>
            <w:r w:rsidR="6958DDEF" w:rsidRPr="00C37521">
              <w:rPr>
                <w:rFonts w:ascii="Arial" w:eastAsia="Arial" w:hAnsi="Arial" w:cs="Arial"/>
                <w:sz w:val="12"/>
                <w:szCs w:val="12"/>
                <w:lang w:val="en-US"/>
              </w:rPr>
              <w:t xml:space="preserve">errors. Listening attentively. Speaking calmly and with confidence. </w:t>
            </w:r>
            <w:r w:rsidR="4C323C66" w:rsidRPr="00C37521">
              <w:rPr>
                <w:rFonts w:ascii="Arial" w:eastAsia="Arial" w:hAnsi="Arial" w:cs="Arial"/>
                <w:sz w:val="12"/>
                <w:szCs w:val="12"/>
                <w:lang w:val="en-US"/>
              </w:rPr>
              <w:t>Making eye contact. Asking appropriate questions.</w:t>
            </w:r>
            <w:r w:rsidR="69A903AB" w:rsidRPr="00C37521">
              <w:rPr>
                <w:rFonts w:ascii="Arial" w:eastAsia="Arial" w:hAnsi="Arial" w:cs="Arial"/>
                <w:sz w:val="12"/>
                <w:szCs w:val="12"/>
                <w:lang w:val="en-US"/>
              </w:rPr>
              <w:t xml:space="preserve"> </w:t>
            </w:r>
          </w:p>
        </w:tc>
      </w:tr>
      <w:tr w:rsidR="003444A2" w14:paraId="1182A76B" w14:textId="77777777" w:rsidTr="317FDBDE">
        <w:trPr>
          <w:trHeight w:val="177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582EDA8" w14:textId="7C51AC80" w:rsidR="2D6691B8" w:rsidRPr="00C37521" w:rsidRDefault="2D6691B8" w:rsidP="0AB18A26">
            <w:pPr>
              <w:spacing w:line="480" w:lineRule="auto"/>
              <w:rPr>
                <w:rFonts w:ascii="Arial" w:eastAsia="Arial" w:hAnsi="Arial" w:cs="Arial"/>
                <w:b/>
                <w:bCs/>
                <w:sz w:val="12"/>
                <w:szCs w:val="12"/>
              </w:rPr>
            </w:pPr>
            <w:r w:rsidRPr="00C37521">
              <w:rPr>
                <w:rFonts w:ascii="Arial" w:eastAsia="Arial" w:hAnsi="Arial" w:cs="Arial"/>
                <w:b/>
                <w:bCs/>
                <w:sz w:val="12"/>
                <w:szCs w:val="12"/>
                <w:lang w:val="en-US"/>
              </w:rPr>
              <w:t>2nd PRIORITY</w:t>
            </w:r>
          </w:p>
        </w:tc>
        <w:tc>
          <w:tcPr>
            <w:tcW w:w="16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FA5550" w14:textId="57107FD7" w:rsidR="2D6691B8" w:rsidRDefault="4329CA70" w:rsidP="0AB18A26">
            <w:pPr>
              <w:rPr>
                <w:rFonts w:ascii="Times New Roman" w:eastAsia="Times New Roman" w:hAnsi="Times New Roman" w:cs="Times New Roman"/>
                <w:sz w:val="12"/>
                <w:szCs w:val="12"/>
                <w:lang w:val="en-US"/>
              </w:rPr>
            </w:pPr>
            <w:r w:rsidRPr="0AB18A26">
              <w:rPr>
                <w:rFonts w:ascii="Arial" w:eastAsia="Arial" w:hAnsi="Arial" w:cs="Arial"/>
                <w:b/>
                <w:bCs/>
                <w:sz w:val="12"/>
                <w:szCs w:val="12"/>
                <w:lang w:val="en-US"/>
              </w:rPr>
              <w:t>TEAM -WORK</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9F05432" w14:textId="4ADCD21E" w:rsidR="2D6691B8" w:rsidRDefault="0E7F182F" w:rsidP="0AB18A26">
            <w:pPr>
              <w:spacing w:line="360" w:lineRule="auto"/>
              <w:rPr>
                <w:rFonts w:ascii="Arial" w:eastAsia="Arial" w:hAnsi="Arial" w:cs="Arial"/>
                <w:sz w:val="12"/>
                <w:szCs w:val="12"/>
                <w:lang w:val="en-US"/>
              </w:rPr>
            </w:pPr>
            <w:r w:rsidRPr="0AB18A26">
              <w:rPr>
                <w:rFonts w:ascii="Arial" w:eastAsia="Arial" w:hAnsi="Arial" w:cs="Arial"/>
                <w:sz w:val="12"/>
                <w:szCs w:val="12"/>
                <w:lang w:val="en-US"/>
              </w:rPr>
              <w:t>Effective communication</w:t>
            </w:r>
            <w:r w:rsidR="01CEAFA2" w:rsidRPr="0AB18A26">
              <w:rPr>
                <w:rFonts w:ascii="Arial" w:eastAsia="Arial" w:hAnsi="Arial" w:cs="Arial"/>
                <w:sz w:val="12"/>
                <w:szCs w:val="12"/>
                <w:lang w:val="en-US"/>
              </w:rPr>
              <w:t xml:space="preserve">, willingness </w:t>
            </w:r>
            <w:r w:rsidR="488F2CEE" w:rsidRPr="0AB18A26">
              <w:rPr>
                <w:rFonts w:ascii="Arial" w:eastAsia="Arial" w:hAnsi="Arial" w:cs="Arial"/>
                <w:sz w:val="12"/>
                <w:szCs w:val="12"/>
                <w:lang w:val="en-US"/>
              </w:rPr>
              <w:t xml:space="preserve">to collaborate well. Good listening skills. </w:t>
            </w:r>
            <w:r w:rsidR="7C53B946" w:rsidRPr="0AB18A26">
              <w:rPr>
                <w:rFonts w:ascii="Arial" w:eastAsia="Arial" w:hAnsi="Arial" w:cs="Arial"/>
                <w:sz w:val="12"/>
                <w:szCs w:val="12"/>
                <w:lang w:val="en-US"/>
              </w:rPr>
              <w:t>Suitable time</w:t>
            </w:r>
            <w:r w:rsidR="488F2CEE" w:rsidRPr="0AB18A26">
              <w:rPr>
                <w:rFonts w:ascii="Arial" w:eastAsia="Arial" w:hAnsi="Arial" w:cs="Arial"/>
                <w:sz w:val="12"/>
                <w:szCs w:val="12"/>
                <w:lang w:val="en-US"/>
              </w:rPr>
              <w:t xml:space="preserve"> management</w:t>
            </w:r>
            <w:r w:rsidR="137D0CC6" w:rsidRPr="0AB18A26">
              <w:rPr>
                <w:rFonts w:ascii="Arial" w:eastAsia="Arial" w:hAnsi="Arial" w:cs="Arial"/>
                <w:sz w:val="12"/>
                <w:szCs w:val="12"/>
                <w:lang w:val="en-US"/>
              </w:rPr>
              <w:t>. Reliability and accountability</w:t>
            </w:r>
          </w:p>
        </w:tc>
        <w:tc>
          <w:tcPr>
            <w:tcW w:w="1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F24C9F" w14:textId="08664E74" w:rsidR="2D6691B8" w:rsidRDefault="02733BA4"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 xml:space="preserve">Leader skill development by promoting strong collaboration, </w:t>
            </w:r>
            <w:r w:rsidR="3EDEECFC" w:rsidRPr="0AB18A26">
              <w:rPr>
                <w:rFonts w:ascii="Arial" w:eastAsia="Arial" w:hAnsi="Arial" w:cs="Arial"/>
                <w:sz w:val="12"/>
                <w:szCs w:val="12"/>
                <w:lang w:val="en-US"/>
              </w:rPr>
              <w:t>acting</w:t>
            </w:r>
            <w:r w:rsidRPr="0AB18A26">
              <w:rPr>
                <w:rFonts w:ascii="Arial" w:eastAsia="Arial" w:hAnsi="Arial" w:cs="Arial"/>
                <w:sz w:val="12"/>
                <w:szCs w:val="12"/>
                <w:lang w:val="en-US"/>
              </w:rPr>
              <w:t xml:space="preserve"> as </w:t>
            </w:r>
            <w:r w:rsidR="6127437D" w:rsidRPr="0AB18A26">
              <w:rPr>
                <w:rFonts w:ascii="Arial" w:eastAsia="Arial" w:hAnsi="Arial" w:cs="Arial"/>
                <w:sz w:val="12"/>
                <w:szCs w:val="12"/>
                <w:lang w:val="en-US"/>
              </w:rPr>
              <w:t>mentor</w:t>
            </w:r>
            <w:r w:rsidR="5EFF8E8A" w:rsidRPr="0AB18A26">
              <w:rPr>
                <w:rFonts w:ascii="Arial" w:eastAsia="Arial" w:hAnsi="Arial" w:cs="Arial"/>
                <w:sz w:val="12"/>
                <w:szCs w:val="12"/>
                <w:lang w:val="en-US"/>
              </w:rPr>
              <w:t>,</w:t>
            </w:r>
            <w:r w:rsidR="0AA29082" w:rsidRPr="0AB18A26">
              <w:rPr>
                <w:rFonts w:ascii="Arial" w:eastAsia="Arial" w:hAnsi="Arial" w:cs="Arial"/>
                <w:sz w:val="12"/>
                <w:szCs w:val="12"/>
                <w:lang w:val="en-US"/>
              </w:rPr>
              <w:t xml:space="preserve"> empowering others</w:t>
            </w:r>
            <w:r w:rsidR="5EFF8E8A" w:rsidRPr="0AB18A26">
              <w:rPr>
                <w:rFonts w:ascii="Arial" w:eastAsia="Arial" w:hAnsi="Arial" w:cs="Arial"/>
                <w:sz w:val="12"/>
                <w:szCs w:val="12"/>
                <w:lang w:val="en-US"/>
              </w:rPr>
              <w:t xml:space="preserve"> </w:t>
            </w:r>
            <w:r w:rsidR="79566FA2" w:rsidRPr="0AB18A26">
              <w:rPr>
                <w:rFonts w:ascii="Arial" w:eastAsia="Arial" w:hAnsi="Arial" w:cs="Arial"/>
                <w:sz w:val="12"/>
                <w:szCs w:val="12"/>
                <w:lang w:val="en-US"/>
              </w:rPr>
              <w:t>to grow.</w:t>
            </w:r>
          </w:p>
        </w:tc>
        <w:tc>
          <w:tcPr>
            <w:tcW w:w="33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FC593CC" w14:textId="5CC00CA3" w:rsidR="2D6691B8" w:rsidRDefault="79566FA2" w:rsidP="0AB18A26">
            <w:pPr>
              <w:spacing w:line="360" w:lineRule="auto"/>
              <w:jc w:val="both"/>
              <w:rPr>
                <w:rFonts w:ascii="Times New Roman" w:eastAsia="Times New Roman" w:hAnsi="Times New Roman" w:cs="Times New Roman"/>
                <w:sz w:val="12"/>
                <w:szCs w:val="12"/>
                <w:lang w:val="en-US"/>
              </w:rPr>
            </w:pPr>
            <w:r w:rsidRPr="0AB18A26">
              <w:rPr>
                <w:rFonts w:ascii="Arial" w:eastAsia="Arial" w:hAnsi="Arial" w:cs="Arial"/>
                <w:sz w:val="12"/>
                <w:szCs w:val="12"/>
                <w:lang w:val="en-US"/>
              </w:rPr>
              <w:t xml:space="preserve">Focusing on this skill can help me to improve my cooperation abilities, show </w:t>
            </w:r>
            <w:r w:rsidR="35C220FB" w:rsidRPr="0AB18A26">
              <w:rPr>
                <w:rFonts w:ascii="Arial" w:eastAsia="Arial" w:hAnsi="Arial" w:cs="Arial"/>
                <w:sz w:val="12"/>
                <w:szCs w:val="12"/>
                <w:lang w:val="en-US"/>
              </w:rPr>
              <w:t>how</w:t>
            </w:r>
            <w:r w:rsidRPr="0AB18A26">
              <w:rPr>
                <w:rFonts w:ascii="Arial" w:eastAsia="Arial" w:hAnsi="Arial" w:cs="Arial"/>
                <w:sz w:val="12"/>
                <w:szCs w:val="12"/>
                <w:lang w:val="en-US"/>
              </w:rPr>
              <w:t xml:space="preserve"> reliable </w:t>
            </w:r>
            <w:r w:rsidR="4036EA65" w:rsidRPr="0AB18A26">
              <w:rPr>
                <w:rFonts w:ascii="Arial" w:eastAsia="Arial" w:hAnsi="Arial" w:cs="Arial"/>
                <w:sz w:val="12"/>
                <w:szCs w:val="12"/>
                <w:lang w:val="en-US"/>
              </w:rPr>
              <w:t>I can be in a team.</w:t>
            </w:r>
          </w:p>
          <w:p w14:paraId="2402F681" w14:textId="0E5477C5" w:rsidR="2D6691B8" w:rsidRDefault="08F01EC5" w:rsidP="0AB18A26">
            <w:pPr>
              <w:spacing w:line="360" w:lineRule="auto"/>
              <w:jc w:val="both"/>
              <w:rPr>
                <w:rFonts w:ascii="Times New Roman" w:eastAsia="Times New Roman" w:hAnsi="Times New Roman" w:cs="Times New Roman"/>
                <w:sz w:val="12"/>
                <w:szCs w:val="12"/>
                <w:lang w:val="en-US"/>
              </w:rPr>
            </w:pPr>
            <w:bookmarkStart w:id="7" w:name="_Int_WjRslHVY"/>
            <w:r w:rsidRPr="317FDBDE">
              <w:rPr>
                <w:rFonts w:ascii="Arial" w:eastAsia="Arial" w:hAnsi="Arial" w:cs="Arial"/>
                <w:sz w:val="12"/>
                <w:szCs w:val="12"/>
                <w:lang w:val="en-US"/>
              </w:rPr>
              <w:t xml:space="preserve">Ability to work with others to achieve a common </w:t>
            </w:r>
            <w:r w:rsidR="74F8DFD1" w:rsidRPr="317FDBDE">
              <w:rPr>
                <w:rFonts w:ascii="Arial" w:eastAsia="Arial" w:hAnsi="Arial" w:cs="Arial"/>
                <w:sz w:val="12"/>
                <w:szCs w:val="12"/>
                <w:lang w:val="en-US"/>
              </w:rPr>
              <w:t>goal.</w:t>
            </w:r>
            <w:bookmarkEnd w:id="7"/>
          </w:p>
          <w:p w14:paraId="3D5EBE04" w14:textId="46A307FD" w:rsidR="2D6691B8" w:rsidRDefault="1DB45DD1"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 xml:space="preserve">Understanding each </w:t>
            </w:r>
            <w:r w:rsidR="33901D80" w:rsidRPr="0AB18A26">
              <w:rPr>
                <w:rFonts w:ascii="Arial" w:eastAsia="Arial" w:hAnsi="Arial" w:cs="Arial"/>
                <w:sz w:val="12"/>
                <w:szCs w:val="12"/>
                <w:lang w:val="en-US"/>
              </w:rPr>
              <w:t>other's</w:t>
            </w:r>
            <w:r w:rsidRPr="0AB18A26">
              <w:rPr>
                <w:rFonts w:ascii="Arial" w:eastAsia="Arial" w:hAnsi="Arial" w:cs="Arial"/>
                <w:sz w:val="12"/>
                <w:szCs w:val="12"/>
                <w:lang w:val="en-US"/>
              </w:rPr>
              <w:t xml:space="preserve"> </w:t>
            </w:r>
            <w:r w:rsidR="4AA49085" w:rsidRPr="0AB18A26">
              <w:rPr>
                <w:rFonts w:ascii="Arial" w:eastAsia="Arial" w:hAnsi="Arial" w:cs="Arial"/>
                <w:sz w:val="12"/>
                <w:szCs w:val="12"/>
                <w:lang w:val="en-US"/>
              </w:rPr>
              <w:t>strengths</w:t>
            </w:r>
            <w:r w:rsidRPr="0AB18A26">
              <w:rPr>
                <w:rFonts w:ascii="Arial" w:eastAsia="Arial" w:hAnsi="Arial" w:cs="Arial"/>
                <w:sz w:val="12"/>
                <w:szCs w:val="12"/>
                <w:lang w:val="en-US"/>
              </w:rPr>
              <w:t xml:space="preserve"> and weaknesses and building a </w:t>
            </w:r>
            <w:r w:rsidR="7A509ACC" w:rsidRPr="0AB18A26">
              <w:rPr>
                <w:rFonts w:ascii="Arial" w:eastAsia="Arial" w:hAnsi="Arial" w:cs="Arial"/>
                <w:sz w:val="12"/>
                <w:szCs w:val="12"/>
                <w:lang w:val="en-US"/>
              </w:rPr>
              <w:t>winning</w:t>
            </w:r>
            <w:r w:rsidRPr="0AB18A26">
              <w:rPr>
                <w:rFonts w:ascii="Arial" w:eastAsia="Arial" w:hAnsi="Arial" w:cs="Arial"/>
                <w:sz w:val="12"/>
                <w:szCs w:val="12"/>
                <w:lang w:val="en-US"/>
              </w:rPr>
              <w:t xml:space="preserve"> culture that </w:t>
            </w:r>
            <w:r w:rsidR="61FC4209" w:rsidRPr="0AB18A26">
              <w:rPr>
                <w:rFonts w:ascii="Arial" w:eastAsia="Arial" w:hAnsi="Arial" w:cs="Arial"/>
                <w:sz w:val="12"/>
                <w:szCs w:val="12"/>
                <w:lang w:val="en-US"/>
              </w:rPr>
              <w:t>maximizes</w:t>
            </w:r>
            <w:r w:rsidR="2D29871C" w:rsidRPr="0AB18A26">
              <w:rPr>
                <w:rFonts w:ascii="Arial" w:eastAsia="Arial" w:hAnsi="Arial" w:cs="Arial"/>
                <w:sz w:val="12"/>
                <w:szCs w:val="12"/>
                <w:lang w:val="en-US"/>
              </w:rPr>
              <w:t xml:space="preserve"> the best and </w:t>
            </w:r>
            <w:r w:rsidR="5316A65D" w:rsidRPr="0AB18A26">
              <w:rPr>
                <w:rFonts w:ascii="Arial" w:eastAsia="Arial" w:hAnsi="Arial" w:cs="Arial"/>
                <w:sz w:val="12"/>
                <w:szCs w:val="12"/>
                <w:lang w:val="en-US"/>
              </w:rPr>
              <w:t>minimizes</w:t>
            </w:r>
            <w:r w:rsidR="2D29871C" w:rsidRPr="0AB18A26">
              <w:rPr>
                <w:rFonts w:ascii="Arial" w:eastAsia="Arial" w:hAnsi="Arial" w:cs="Arial"/>
                <w:sz w:val="12"/>
                <w:szCs w:val="12"/>
                <w:lang w:val="en-US"/>
              </w:rPr>
              <w:t xml:space="preserve"> the worst attributes.</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5FDDA7" w14:textId="14166436" w:rsidR="2D6691B8" w:rsidRDefault="23D549C2"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 xml:space="preserve">Being a member of a </w:t>
            </w:r>
            <w:r w:rsidR="6BD013D2" w:rsidRPr="0AB18A26">
              <w:rPr>
                <w:rFonts w:ascii="Arial" w:eastAsia="Arial" w:hAnsi="Arial" w:cs="Arial"/>
                <w:sz w:val="12"/>
                <w:szCs w:val="12"/>
                <w:lang w:val="en-US"/>
              </w:rPr>
              <w:t>team adds</w:t>
            </w:r>
            <w:r w:rsidRPr="0AB18A26">
              <w:rPr>
                <w:rFonts w:ascii="Arial" w:eastAsia="Arial" w:hAnsi="Arial" w:cs="Arial"/>
                <w:sz w:val="12"/>
                <w:szCs w:val="12"/>
                <w:lang w:val="en-US"/>
              </w:rPr>
              <w:t xml:space="preserve"> to its cohesion.</w:t>
            </w:r>
            <w:r w:rsidR="3640EEA9" w:rsidRPr="0AB18A26">
              <w:rPr>
                <w:rFonts w:ascii="Arial" w:eastAsia="Arial" w:hAnsi="Arial" w:cs="Arial"/>
                <w:sz w:val="12"/>
                <w:szCs w:val="12"/>
                <w:lang w:val="en-US"/>
              </w:rPr>
              <w:t xml:space="preserve"> Fostering a team that is </w:t>
            </w:r>
            <w:r w:rsidR="5F6A45D1" w:rsidRPr="0AB18A26">
              <w:rPr>
                <w:rFonts w:ascii="Arial" w:eastAsia="Arial" w:hAnsi="Arial" w:cs="Arial"/>
                <w:sz w:val="12"/>
                <w:szCs w:val="12"/>
                <w:lang w:val="en-US"/>
              </w:rPr>
              <w:t xml:space="preserve">supporting struggling members. </w:t>
            </w:r>
          </w:p>
          <w:p w14:paraId="5D97A107" w14:textId="617990FB" w:rsidR="2D6691B8" w:rsidRDefault="0DE2CEAF"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Reacting to problems that arise.</w:t>
            </w:r>
          </w:p>
          <w:p w14:paraId="3330DB55" w14:textId="65B1A20E" w:rsidR="2D6691B8" w:rsidRDefault="2D6691B8" w:rsidP="0AB18A26">
            <w:pPr>
              <w:rPr>
                <w:rFonts w:ascii="Arial" w:eastAsia="Arial" w:hAnsi="Arial" w:cs="Arial"/>
                <w:sz w:val="12"/>
                <w:szCs w:val="12"/>
                <w:lang w:val="en-US"/>
              </w:rPr>
            </w:pPr>
          </w:p>
          <w:p w14:paraId="5C392256" w14:textId="3F0A2987" w:rsidR="2D6691B8" w:rsidRDefault="2D6691B8" w:rsidP="0AB18A26">
            <w:pPr>
              <w:rPr>
                <w:rFonts w:ascii="Arial" w:eastAsia="Arial" w:hAnsi="Arial" w:cs="Arial"/>
                <w:sz w:val="12"/>
                <w:szCs w:val="12"/>
                <w:lang w:val="en-US"/>
              </w:rPr>
            </w:pPr>
          </w:p>
        </w:tc>
        <w:tc>
          <w:tcPr>
            <w:tcW w:w="8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699CBD" w14:textId="74342F44" w:rsidR="2D6691B8" w:rsidRDefault="2D6691B8" w:rsidP="0AB18A26">
            <w:pPr>
              <w:rPr>
                <w:rFonts w:ascii="Times New Roman" w:eastAsia="Times New Roman" w:hAnsi="Times New Roman" w:cs="Times New Roman"/>
                <w:sz w:val="12"/>
                <w:szCs w:val="12"/>
                <w:lang w:val="en-US"/>
              </w:rPr>
            </w:pPr>
            <w:r w:rsidRPr="0AB18A26">
              <w:rPr>
                <w:rFonts w:ascii="Times New Roman" w:eastAsia="Times New Roman" w:hAnsi="Times New Roman" w:cs="Times New Roman"/>
                <w:sz w:val="12"/>
                <w:szCs w:val="12"/>
                <w:lang w:val="en-US"/>
              </w:rPr>
              <w:t xml:space="preserve"> </w:t>
            </w:r>
            <w:r w:rsidR="2BDA2679" w:rsidRPr="0AB18A26">
              <w:rPr>
                <w:rFonts w:ascii="Arial" w:eastAsia="Arial" w:hAnsi="Arial" w:cs="Arial"/>
                <w:sz w:val="12"/>
                <w:szCs w:val="12"/>
                <w:lang w:val="en-US"/>
              </w:rPr>
              <w:t>8-10 months</w:t>
            </w:r>
          </w:p>
        </w:tc>
        <w:tc>
          <w:tcPr>
            <w:tcW w:w="26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7777EC" w14:textId="60DD9462" w:rsidR="2D6691B8" w:rsidRDefault="2BDA2679"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Experience of working in a group to achieve a goal.</w:t>
            </w:r>
          </w:p>
          <w:p w14:paraId="0D6702A0" w14:textId="52509F86" w:rsidR="2D6691B8" w:rsidRDefault="2BDA2679"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 xml:space="preserve">Effective listening skills. </w:t>
            </w:r>
          </w:p>
          <w:p w14:paraId="0302D3B9" w14:textId="3A2B0EAA" w:rsidR="2D6691B8" w:rsidRDefault="2BDA2679"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Leading a team to its goal.</w:t>
            </w:r>
          </w:p>
        </w:tc>
      </w:tr>
      <w:tr w:rsidR="003444A2" w14:paraId="6D448229" w14:textId="77777777" w:rsidTr="317FDBDE">
        <w:trPr>
          <w:trHeight w:val="123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CF2F0E" w14:textId="55CF41F8" w:rsidR="2D6691B8" w:rsidRDefault="2D6691B8" w:rsidP="0AB18A26">
            <w:pPr>
              <w:spacing w:line="480" w:lineRule="auto"/>
              <w:rPr>
                <w:rFonts w:ascii="Arial" w:eastAsia="Arial" w:hAnsi="Arial" w:cs="Arial"/>
                <w:sz w:val="12"/>
                <w:szCs w:val="12"/>
              </w:rPr>
            </w:pPr>
            <w:r w:rsidRPr="0AB18A26">
              <w:rPr>
                <w:rFonts w:ascii="Arial" w:eastAsia="Arial" w:hAnsi="Arial" w:cs="Arial"/>
                <w:b/>
                <w:bCs/>
                <w:sz w:val="12"/>
                <w:szCs w:val="12"/>
                <w:lang w:val="en-US"/>
              </w:rPr>
              <w:t>3rd PRIORITY</w:t>
            </w:r>
          </w:p>
        </w:tc>
        <w:tc>
          <w:tcPr>
            <w:tcW w:w="16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A16B3F" w14:textId="36F6E1F5" w:rsidR="2D6691B8" w:rsidRDefault="6BF63898" w:rsidP="0AB18A26">
            <w:pPr>
              <w:rPr>
                <w:rFonts w:ascii="Arial" w:eastAsia="Arial" w:hAnsi="Arial" w:cs="Arial"/>
                <w:sz w:val="12"/>
                <w:szCs w:val="12"/>
                <w:lang w:val="en-US"/>
              </w:rPr>
            </w:pPr>
            <w:r w:rsidRPr="0AB18A26">
              <w:rPr>
                <w:rFonts w:ascii="Arial" w:eastAsia="Arial" w:hAnsi="Arial" w:cs="Arial"/>
                <w:b/>
                <w:bCs/>
                <w:sz w:val="12"/>
                <w:szCs w:val="12"/>
                <w:lang w:val="en-US"/>
              </w:rPr>
              <w:t>PROBLEM SOLVING</w:t>
            </w:r>
          </w:p>
        </w:tc>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D58A435" w14:textId="236808F6" w:rsidR="2D6691B8" w:rsidRDefault="2D6691B8"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 xml:space="preserve"> </w:t>
            </w:r>
            <w:r w:rsidR="59CAD9B0" w:rsidRPr="0AB18A26">
              <w:rPr>
                <w:rFonts w:ascii="Arial" w:eastAsia="Arial" w:hAnsi="Arial" w:cs="Arial"/>
                <w:sz w:val="12"/>
                <w:szCs w:val="12"/>
                <w:lang w:val="en-US"/>
              </w:rPr>
              <w:t>Identification of problems.</w:t>
            </w:r>
          </w:p>
          <w:p w14:paraId="3EE6F799" w14:textId="0DE13A39" w:rsidR="2D6691B8" w:rsidRDefault="59CAD9B0"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 xml:space="preserve">Realizing patterns that cause </w:t>
            </w:r>
            <w:r w:rsidR="00DD4F5B" w:rsidRPr="0AB18A26">
              <w:rPr>
                <w:rFonts w:ascii="Arial" w:eastAsia="Arial" w:hAnsi="Arial" w:cs="Arial"/>
                <w:sz w:val="12"/>
                <w:szCs w:val="12"/>
                <w:lang w:val="en-US"/>
              </w:rPr>
              <w:t>problems.</w:t>
            </w:r>
          </w:p>
          <w:p w14:paraId="7E2A43CB" w14:textId="5DCFDB4A" w:rsidR="2D6691B8" w:rsidRDefault="59CAD9B0"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Analyzing problems at hand.</w:t>
            </w:r>
            <w:r w:rsidR="2621D4FE" w:rsidRPr="0AB18A26">
              <w:rPr>
                <w:rFonts w:ascii="Arial" w:eastAsia="Arial" w:hAnsi="Arial" w:cs="Arial"/>
                <w:sz w:val="12"/>
                <w:szCs w:val="12"/>
                <w:lang w:val="en-US"/>
              </w:rPr>
              <w:t xml:space="preserve"> </w:t>
            </w:r>
            <w:r w:rsidRPr="0AB18A26">
              <w:rPr>
                <w:rFonts w:ascii="Arial" w:eastAsia="Arial" w:hAnsi="Arial" w:cs="Arial"/>
                <w:sz w:val="12"/>
                <w:szCs w:val="12"/>
                <w:lang w:val="en-US"/>
              </w:rPr>
              <w:t>Showing</w:t>
            </w:r>
            <w:r w:rsidR="05744797" w:rsidRPr="0AB18A26">
              <w:rPr>
                <w:rFonts w:ascii="Arial" w:eastAsia="Arial" w:hAnsi="Arial" w:cs="Arial"/>
                <w:sz w:val="12"/>
                <w:szCs w:val="12"/>
                <w:lang w:val="en-US"/>
              </w:rPr>
              <w:t xml:space="preserve"> </w:t>
            </w:r>
            <w:r w:rsidRPr="0AB18A26">
              <w:rPr>
                <w:rFonts w:ascii="Arial" w:eastAsia="Arial" w:hAnsi="Arial" w:cs="Arial"/>
                <w:sz w:val="12"/>
                <w:szCs w:val="12"/>
                <w:lang w:val="en-US"/>
              </w:rPr>
              <w:t>initiative and resilience.</w:t>
            </w:r>
          </w:p>
        </w:tc>
        <w:tc>
          <w:tcPr>
            <w:tcW w:w="1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907F51" w14:textId="28AE120C" w:rsidR="2D6691B8" w:rsidRDefault="59CAD9B0" w:rsidP="0AB18A26">
            <w:pPr>
              <w:spacing w:line="360" w:lineRule="auto"/>
              <w:jc w:val="both"/>
              <w:rPr>
                <w:rFonts w:ascii="Arial" w:eastAsia="Arial" w:hAnsi="Arial" w:cs="Arial"/>
                <w:sz w:val="12"/>
                <w:szCs w:val="12"/>
              </w:rPr>
            </w:pPr>
            <w:r w:rsidRPr="0AB18A26">
              <w:rPr>
                <w:rFonts w:ascii="Arial" w:eastAsia="Arial" w:hAnsi="Arial" w:cs="Arial"/>
                <w:sz w:val="12"/>
                <w:szCs w:val="12"/>
                <w:lang w:val="en-US"/>
              </w:rPr>
              <w:t>Resolving</w:t>
            </w:r>
            <w:r w:rsidR="042D5C76" w:rsidRPr="0AB18A26">
              <w:rPr>
                <w:rFonts w:ascii="Arial" w:eastAsia="Arial" w:hAnsi="Arial" w:cs="Arial"/>
                <w:sz w:val="12"/>
                <w:szCs w:val="12"/>
                <w:lang w:val="en-US"/>
              </w:rPr>
              <w:t xml:space="preserve"> </w:t>
            </w:r>
            <w:r w:rsidRPr="0AB18A26">
              <w:rPr>
                <w:rFonts w:ascii="Arial" w:eastAsia="Arial" w:hAnsi="Arial" w:cs="Arial"/>
                <w:sz w:val="12"/>
                <w:szCs w:val="12"/>
                <w:lang w:val="en-US"/>
              </w:rPr>
              <w:t>conflicts</w:t>
            </w:r>
            <w:r w:rsidR="59ECCDD1" w:rsidRPr="0AB18A26">
              <w:rPr>
                <w:rFonts w:ascii="Arial" w:eastAsia="Arial" w:hAnsi="Arial" w:cs="Arial"/>
                <w:sz w:val="12"/>
                <w:szCs w:val="12"/>
                <w:lang w:val="en-US"/>
              </w:rPr>
              <w:t xml:space="preserve"> </w:t>
            </w:r>
            <w:r w:rsidRPr="0AB18A26">
              <w:rPr>
                <w:rFonts w:ascii="Arial" w:eastAsia="Arial" w:hAnsi="Arial" w:cs="Arial"/>
                <w:sz w:val="12"/>
                <w:szCs w:val="12"/>
                <w:lang w:val="en-US"/>
              </w:rPr>
              <w:t>and issues.</w:t>
            </w:r>
            <w:r w:rsidR="64C6BA2F" w:rsidRPr="0AB18A26">
              <w:rPr>
                <w:rFonts w:ascii="Arial" w:eastAsia="Arial" w:hAnsi="Arial" w:cs="Arial"/>
                <w:sz w:val="12"/>
                <w:szCs w:val="12"/>
                <w:lang w:val="en-US"/>
              </w:rPr>
              <w:t xml:space="preserve"> </w:t>
            </w:r>
            <w:r w:rsidRPr="0AB18A26">
              <w:rPr>
                <w:rFonts w:ascii="Arial" w:eastAsia="Arial" w:hAnsi="Arial" w:cs="Arial"/>
                <w:sz w:val="12"/>
                <w:szCs w:val="12"/>
                <w:lang w:val="en-US"/>
              </w:rPr>
              <w:t>Implementing the best solutions</w:t>
            </w:r>
            <w:r w:rsidR="26E3B447" w:rsidRPr="0AB18A26">
              <w:rPr>
                <w:rFonts w:ascii="Arial" w:eastAsia="Arial" w:hAnsi="Arial" w:cs="Arial"/>
                <w:sz w:val="12"/>
                <w:szCs w:val="12"/>
                <w:lang w:val="en-US"/>
              </w:rPr>
              <w:t>. Conflicts resolution</w:t>
            </w:r>
            <w:r w:rsidR="2D6691B8" w:rsidRPr="0AB18A26">
              <w:rPr>
                <w:rFonts w:ascii="Arial" w:eastAsia="Arial" w:hAnsi="Arial" w:cs="Arial"/>
                <w:sz w:val="12"/>
                <w:szCs w:val="12"/>
                <w:lang w:val="en-US"/>
              </w:rPr>
              <w:t xml:space="preserve"> </w:t>
            </w:r>
          </w:p>
        </w:tc>
        <w:tc>
          <w:tcPr>
            <w:tcW w:w="33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6A7C12" w14:textId="42EC5180" w:rsidR="2D6691B8" w:rsidRDefault="0C9CBD44"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Ability to handle conflicts that arise with composure and assurance.</w:t>
            </w:r>
          </w:p>
          <w:p w14:paraId="7C4E1D41" w14:textId="38871060" w:rsidR="2D6691B8" w:rsidRDefault="4B41A275"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B</w:t>
            </w:r>
            <w:r w:rsidR="0C9CBD44" w:rsidRPr="0AB18A26">
              <w:rPr>
                <w:rFonts w:ascii="Arial" w:eastAsia="Arial" w:hAnsi="Arial" w:cs="Arial"/>
                <w:sz w:val="12"/>
                <w:szCs w:val="12"/>
                <w:lang w:val="en-US"/>
              </w:rPr>
              <w:t>rainstorming</w:t>
            </w:r>
            <w:r w:rsidR="2BFDAE12" w:rsidRPr="0AB18A26">
              <w:rPr>
                <w:rFonts w:ascii="Arial" w:eastAsia="Arial" w:hAnsi="Arial" w:cs="Arial"/>
                <w:sz w:val="12"/>
                <w:szCs w:val="12"/>
                <w:lang w:val="en-US"/>
              </w:rPr>
              <w:t xml:space="preserve"> creative solutions to problems. Problem solving ca</w:t>
            </w:r>
            <w:r w:rsidR="162F824D" w:rsidRPr="0AB18A26">
              <w:rPr>
                <w:rFonts w:ascii="Arial" w:eastAsia="Arial" w:hAnsi="Arial" w:cs="Arial"/>
                <w:sz w:val="12"/>
                <w:szCs w:val="12"/>
                <w:lang w:val="en-US"/>
              </w:rPr>
              <w:t>n reveal leadership skills and hon them.</w:t>
            </w:r>
            <w:r w:rsidR="44192CC8" w:rsidRPr="0AB18A26">
              <w:rPr>
                <w:rFonts w:ascii="Arial" w:eastAsia="Arial" w:hAnsi="Arial" w:cs="Arial"/>
                <w:sz w:val="12"/>
                <w:szCs w:val="12"/>
                <w:lang w:val="en-US"/>
              </w:rPr>
              <w:t xml:space="preserve"> </w:t>
            </w:r>
            <w:r w:rsidR="162F824D" w:rsidRPr="0AB18A26">
              <w:rPr>
                <w:rFonts w:ascii="Arial" w:eastAsia="Arial" w:hAnsi="Arial" w:cs="Arial"/>
                <w:sz w:val="12"/>
                <w:szCs w:val="12"/>
                <w:lang w:val="en-US"/>
              </w:rPr>
              <w:t>Showing dependabili</w:t>
            </w:r>
            <w:r w:rsidR="33A2A7F5" w:rsidRPr="0AB18A26">
              <w:rPr>
                <w:rFonts w:ascii="Arial" w:eastAsia="Arial" w:hAnsi="Arial" w:cs="Arial"/>
                <w:sz w:val="12"/>
                <w:szCs w:val="12"/>
                <w:lang w:val="en-US"/>
              </w:rPr>
              <w:t>ty and trustworthiness.</w:t>
            </w:r>
          </w:p>
          <w:p w14:paraId="27F22C41" w14:textId="4C37FC39" w:rsidR="2D6691B8" w:rsidRDefault="2D6691B8" w:rsidP="0AB18A26">
            <w:pPr>
              <w:spacing w:line="360" w:lineRule="auto"/>
              <w:jc w:val="both"/>
              <w:rPr>
                <w:rFonts w:ascii="Arial" w:eastAsia="Arial" w:hAnsi="Arial" w:cs="Arial"/>
                <w:sz w:val="12"/>
                <w:szCs w:val="12"/>
                <w:lang w:val="en-US"/>
              </w:rPr>
            </w:pP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514EBA" w14:textId="4018A3F7" w:rsidR="2D6691B8" w:rsidRDefault="1B94E4CB"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 xml:space="preserve">Taking personality tests cognitive ability tests to </w:t>
            </w:r>
            <w:r w:rsidR="014DEDC8" w:rsidRPr="0AB18A26">
              <w:rPr>
                <w:rFonts w:ascii="Arial" w:eastAsia="Arial" w:hAnsi="Arial" w:cs="Arial"/>
                <w:sz w:val="12"/>
                <w:szCs w:val="12"/>
                <w:lang w:val="en-US"/>
              </w:rPr>
              <w:t xml:space="preserve">show critical thinking, verbal </w:t>
            </w:r>
            <w:r w:rsidR="4C3BCD9F" w:rsidRPr="0AB18A26">
              <w:rPr>
                <w:rFonts w:ascii="Arial" w:eastAsia="Arial" w:hAnsi="Arial" w:cs="Arial"/>
                <w:sz w:val="12"/>
                <w:szCs w:val="12"/>
                <w:lang w:val="en-US"/>
              </w:rPr>
              <w:t>reasoning</w:t>
            </w:r>
            <w:r w:rsidR="014DEDC8" w:rsidRPr="0AB18A26">
              <w:rPr>
                <w:rFonts w:ascii="Arial" w:eastAsia="Arial" w:hAnsi="Arial" w:cs="Arial"/>
                <w:sz w:val="12"/>
                <w:szCs w:val="12"/>
                <w:lang w:val="en-US"/>
              </w:rPr>
              <w:t xml:space="preserve">, problem solving and </w:t>
            </w:r>
            <w:r w:rsidR="6B1092CA" w:rsidRPr="0AB18A26">
              <w:rPr>
                <w:rFonts w:ascii="Arial" w:eastAsia="Arial" w:hAnsi="Arial" w:cs="Arial"/>
                <w:sz w:val="12"/>
                <w:szCs w:val="12"/>
                <w:lang w:val="en-US"/>
              </w:rPr>
              <w:t>decision-making ability.</w:t>
            </w:r>
            <w:r w:rsidRPr="0AB18A26">
              <w:rPr>
                <w:rFonts w:ascii="Arial" w:eastAsia="Arial" w:hAnsi="Arial" w:cs="Arial"/>
                <w:sz w:val="12"/>
                <w:szCs w:val="12"/>
                <w:lang w:val="en-US"/>
              </w:rPr>
              <w:t xml:space="preserve"> </w:t>
            </w:r>
          </w:p>
        </w:tc>
        <w:tc>
          <w:tcPr>
            <w:tcW w:w="8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60CBCF" w14:textId="3F6097B6" w:rsidR="2D6691B8" w:rsidRDefault="1F454592"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10-12 months</w:t>
            </w:r>
          </w:p>
        </w:tc>
        <w:tc>
          <w:tcPr>
            <w:tcW w:w="26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E2675D" w14:textId="30BBA6DA" w:rsidR="2D6691B8" w:rsidRDefault="2D6691B8"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 xml:space="preserve"> </w:t>
            </w:r>
            <w:r w:rsidR="63CC8F05" w:rsidRPr="0AB18A26">
              <w:rPr>
                <w:rFonts w:ascii="Arial" w:eastAsia="Arial" w:hAnsi="Arial" w:cs="Arial"/>
                <w:sz w:val="12"/>
                <w:szCs w:val="12"/>
                <w:lang w:val="en-US"/>
              </w:rPr>
              <w:t>Example of time I previously solved a problem.</w:t>
            </w:r>
          </w:p>
          <w:p w14:paraId="73F45B16" w14:textId="1712CDE9" w:rsidR="2D6691B8" w:rsidRDefault="63CC8F05"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Being presented with hypothetical situati</w:t>
            </w:r>
            <w:r w:rsidR="28D80A9B" w:rsidRPr="0AB18A26">
              <w:rPr>
                <w:rFonts w:ascii="Arial" w:eastAsia="Arial" w:hAnsi="Arial" w:cs="Arial"/>
                <w:sz w:val="12"/>
                <w:szCs w:val="12"/>
                <w:lang w:val="en-US"/>
              </w:rPr>
              <w:t xml:space="preserve">ons and giving answers on how I would respond. </w:t>
            </w:r>
          </w:p>
          <w:p w14:paraId="3CCBB8C4" w14:textId="7DA2824D" w:rsidR="2D6691B8" w:rsidRDefault="28D80A9B" w:rsidP="0AB18A26">
            <w:pPr>
              <w:spacing w:line="360" w:lineRule="auto"/>
              <w:jc w:val="both"/>
              <w:rPr>
                <w:rFonts w:ascii="Arial" w:eastAsia="Arial" w:hAnsi="Arial" w:cs="Arial"/>
                <w:sz w:val="12"/>
                <w:szCs w:val="12"/>
                <w:lang w:val="en-US"/>
              </w:rPr>
            </w:pPr>
            <w:r w:rsidRPr="0AB18A26">
              <w:rPr>
                <w:rFonts w:ascii="Arial" w:eastAsia="Arial" w:hAnsi="Arial" w:cs="Arial"/>
                <w:sz w:val="12"/>
                <w:szCs w:val="12"/>
                <w:lang w:val="en-US"/>
              </w:rPr>
              <w:t>Problem solving skill application to different test and scenarios.</w:t>
            </w:r>
          </w:p>
        </w:tc>
      </w:tr>
    </w:tbl>
    <w:p w14:paraId="35D444AC" w14:textId="1571666B" w:rsidR="00654A74" w:rsidRDefault="00654A74" w:rsidP="2D6691B8">
      <w:pPr>
        <w:spacing w:line="360" w:lineRule="auto"/>
        <w:jc w:val="both"/>
        <w:rPr>
          <w:rFonts w:ascii="Calibri" w:eastAsia="Calibri" w:hAnsi="Calibri" w:cs="Calibri"/>
          <w:color w:val="000000" w:themeColor="text1"/>
        </w:rPr>
      </w:pPr>
    </w:p>
    <w:p w14:paraId="25FCB106" w14:textId="20AFC1A0" w:rsidR="00555A79" w:rsidRDefault="00555A79" w:rsidP="6AE5F679">
      <w:pPr>
        <w:sectPr w:rsidR="00555A79" w:rsidSect="00251C2B">
          <w:headerReference w:type="default" r:id="rId10"/>
          <w:footerReference w:type="default" r:id="rId11"/>
          <w:pgSz w:w="16838" w:h="11906" w:orient="landscape"/>
          <w:pgMar w:top="720" w:right="720" w:bottom="720" w:left="720" w:header="720" w:footer="720" w:gutter="0"/>
          <w:cols w:space="720"/>
          <w:docGrid w:linePitch="360"/>
        </w:sectPr>
      </w:pPr>
    </w:p>
    <w:p w14:paraId="7633B5B1" w14:textId="2735EB67" w:rsidR="0D1A0109" w:rsidRDefault="6CE0D759" w:rsidP="54F942AE">
      <w:pPr>
        <w:rPr>
          <w:rFonts w:ascii="Arial" w:eastAsia="Arial" w:hAnsi="Arial" w:cs="Arial"/>
          <w:color w:val="000000" w:themeColor="text1"/>
        </w:rPr>
      </w:pPr>
      <w:r>
        <w:lastRenderedPageBreak/>
        <w:t xml:space="preserve"> </w:t>
      </w:r>
      <w:r w:rsidR="0D1A0109">
        <w:t xml:space="preserve"> </w:t>
      </w:r>
      <w:r w:rsidR="6293B6C3" w:rsidRPr="0AB18A26">
        <w:rPr>
          <w:rFonts w:ascii="Arial" w:eastAsia="Arial" w:hAnsi="Arial" w:cs="Arial"/>
          <w:b/>
          <w:bCs/>
        </w:rPr>
        <w:t>REFERNCES</w:t>
      </w:r>
      <w:r w:rsidR="0D1A0109">
        <w:t xml:space="preserve"> </w:t>
      </w:r>
    </w:p>
    <w:p w14:paraId="5CC2A305" w14:textId="14936951" w:rsidR="0D1A0109" w:rsidRDefault="0D1A0109" w:rsidP="54F942AE">
      <w:pPr>
        <w:rPr>
          <w:rFonts w:ascii="Arial" w:eastAsia="Arial" w:hAnsi="Arial" w:cs="Arial"/>
          <w:color w:val="222222"/>
        </w:rPr>
      </w:pPr>
    </w:p>
    <w:p w14:paraId="5CCCAEEF" w14:textId="70FBEF17" w:rsidR="0D1A0109" w:rsidRDefault="05AFEFC5" w:rsidP="0AB18A26">
      <w:pPr>
        <w:spacing w:line="360" w:lineRule="auto"/>
        <w:jc w:val="both"/>
        <w:rPr>
          <w:rFonts w:ascii="Arial" w:eastAsia="Arial" w:hAnsi="Arial" w:cs="Arial"/>
          <w:color w:val="000000" w:themeColor="text1"/>
        </w:rPr>
      </w:pPr>
      <w:r w:rsidRPr="0AB18A26">
        <w:rPr>
          <w:rFonts w:ascii="Arial" w:eastAsia="Arial" w:hAnsi="Arial" w:cs="Arial"/>
          <w:color w:val="222222"/>
        </w:rPr>
        <w:t xml:space="preserve">Archer, W. and Davison, S (2008) </w:t>
      </w:r>
      <w:r w:rsidRPr="0AB18A26">
        <w:rPr>
          <w:rFonts w:ascii="Arial" w:eastAsia="Arial" w:hAnsi="Arial" w:cs="Arial"/>
          <w:i/>
          <w:iCs/>
          <w:color w:val="222222"/>
        </w:rPr>
        <w:t>Graduate employability</w:t>
      </w:r>
      <w:r w:rsidRPr="0AB18A26">
        <w:rPr>
          <w:rFonts w:ascii="Arial" w:eastAsia="Arial" w:hAnsi="Arial" w:cs="Arial"/>
          <w:color w:val="222222"/>
        </w:rPr>
        <w:t xml:space="preserve">. </w:t>
      </w:r>
      <w:r w:rsidRPr="0AB18A26">
        <w:rPr>
          <w:rFonts w:ascii="Arial" w:eastAsia="Arial" w:hAnsi="Arial" w:cs="Arial"/>
          <w:i/>
          <w:iCs/>
          <w:color w:val="222222"/>
        </w:rPr>
        <w:t>The council for industry and Higher Education</w:t>
      </w:r>
      <w:r w:rsidRPr="0AB18A26">
        <w:rPr>
          <w:rFonts w:ascii="Arial" w:eastAsia="Arial" w:hAnsi="Arial" w:cs="Arial"/>
          <w:color w:val="222222"/>
        </w:rPr>
        <w:t xml:space="preserve">, </w:t>
      </w:r>
      <w:r w:rsidRPr="0AB18A26">
        <w:rPr>
          <w:rFonts w:ascii="Arial" w:eastAsia="Arial" w:hAnsi="Arial" w:cs="Arial"/>
          <w:i/>
          <w:iCs/>
          <w:color w:val="222222"/>
        </w:rPr>
        <w:t>1</w:t>
      </w:r>
      <w:r w:rsidRPr="0AB18A26">
        <w:rPr>
          <w:rFonts w:ascii="Arial" w:eastAsia="Arial" w:hAnsi="Arial" w:cs="Arial"/>
          <w:color w:val="222222"/>
        </w:rPr>
        <w:t>(20</w:t>
      </w:r>
      <w:r w:rsidRPr="0AB18A26">
        <w:rPr>
          <w:rFonts w:ascii="Arial" w:eastAsia="Arial" w:hAnsi="Arial" w:cs="Arial"/>
          <w:color w:val="222222"/>
          <w:sz w:val="19"/>
          <w:szCs w:val="19"/>
        </w:rPr>
        <w:t>).</w:t>
      </w:r>
      <w:r w:rsidR="0D1A0109" w:rsidRPr="0AB18A26">
        <w:rPr>
          <w:rFonts w:ascii="Arial" w:eastAsia="Arial" w:hAnsi="Arial" w:cs="Arial"/>
        </w:rPr>
        <w:t xml:space="preserve"> </w:t>
      </w:r>
      <w:r w:rsidR="4454D4F6" w:rsidRPr="0AB18A26">
        <w:rPr>
          <w:rFonts w:ascii="Arial" w:eastAsia="Arial" w:hAnsi="Arial" w:cs="Arial"/>
        </w:rPr>
        <w:t>Assessed at :2</w:t>
      </w:r>
      <w:r w:rsidR="5D5D74F4" w:rsidRPr="0AB18A26">
        <w:rPr>
          <w:rFonts w:ascii="Arial" w:eastAsia="Arial" w:hAnsi="Arial" w:cs="Arial"/>
        </w:rPr>
        <w:t>7</w:t>
      </w:r>
      <w:r w:rsidR="4454D4F6" w:rsidRPr="0AB18A26">
        <w:rPr>
          <w:rFonts w:ascii="Arial" w:eastAsia="Arial" w:hAnsi="Arial" w:cs="Arial"/>
        </w:rPr>
        <w:t xml:space="preserve"> </w:t>
      </w:r>
      <w:r w:rsidR="5BE5965C" w:rsidRPr="0AB18A26">
        <w:rPr>
          <w:rFonts w:ascii="Arial" w:eastAsia="Arial" w:hAnsi="Arial" w:cs="Arial"/>
        </w:rPr>
        <w:t>February 2023</w:t>
      </w:r>
      <w:r w:rsidR="0D1A0109" w:rsidRPr="0AB18A26">
        <w:rPr>
          <w:rFonts w:ascii="Arial" w:eastAsia="Arial" w:hAnsi="Arial" w:cs="Arial"/>
        </w:rPr>
        <w:t xml:space="preserve">         </w:t>
      </w:r>
    </w:p>
    <w:p w14:paraId="5F0E3FDD" w14:textId="5707C701" w:rsidR="0D1A0109" w:rsidRDefault="00C3869F"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 xml:space="preserve">  </w:t>
      </w:r>
      <w:r w:rsidR="0D1A0109" w:rsidRPr="0AB18A26">
        <w:rPr>
          <w:rFonts w:ascii="Arial" w:eastAsia="Arial" w:hAnsi="Arial" w:cs="Arial"/>
          <w:color w:val="000000" w:themeColor="text1"/>
        </w:rPr>
        <w:t>expires=1677443501&amp;id=0000&amp;titleid=72010558&amp;checksum=ED1CDF71431D3BB7C6A8BB75EECFF7</w:t>
      </w:r>
      <w:r w:rsidR="26D37634" w:rsidRPr="0AB18A26">
        <w:rPr>
          <w:rFonts w:ascii="Arial" w:eastAsia="Arial" w:hAnsi="Arial" w:cs="Arial"/>
          <w:color w:val="000000" w:themeColor="text1"/>
        </w:rPr>
        <w:t>&gt; (</w:t>
      </w:r>
      <w:r w:rsidR="0D1A0109" w:rsidRPr="0AB18A26">
        <w:rPr>
          <w:rFonts w:ascii="Arial" w:eastAsia="Arial" w:hAnsi="Arial" w:cs="Arial"/>
          <w:color w:val="000000" w:themeColor="text1"/>
        </w:rPr>
        <w:t>Accessed: 24 February 2023)</w:t>
      </w:r>
    </w:p>
    <w:p w14:paraId="6D5D3299" w14:textId="4159021C" w:rsidR="0D1A0109" w:rsidRDefault="0D1A0109" w:rsidP="0AB18A26">
      <w:pPr>
        <w:spacing w:line="360" w:lineRule="auto"/>
        <w:jc w:val="both"/>
        <w:rPr>
          <w:rFonts w:ascii="Arial" w:eastAsia="Arial" w:hAnsi="Arial" w:cs="Arial"/>
          <w:color w:val="000000" w:themeColor="text1"/>
        </w:rPr>
      </w:pPr>
      <w:bookmarkStart w:id="8" w:name="_Int_2lAwepWu"/>
      <w:r w:rsidRPr="317FDBDE">
        <w:rPr>
          <w:rFonts w:ascii="Arial" w:eastAsia="Arial" w:hAnsi="Arial" w:cs="Arial"/>
          <w:color w:val="000000" w:themeColor="text1"/>
        </w:rPr>
        <w:t>Baer, M. and Frese, M. (2003)</w:t>
      </w:r>
      <w:r w:rsidRPr="317FDBDE">
        <w:rPr>
          <w:rFonts w:ascii="Arial" w:eastAsia="Arial" w:hAnsi="Arial" w:cs="Arial"/>
          <w:i/>
          <w:iCs/>
          <w:color w:val="000000" w:themeColor="text1"/>
        </w:rPr>
        <w:t xml:space="preserve"> Innovation is not Enough</w:t>
      </w:r>
      <w:r w:rsidRPr="317FDBDE">
        <w:rPr>
          <w:rFonts w:ascii="Arial" w:eastAsia="Arial" w:hAnsi="Arial" w:cs="Arial"/>
          <w:color w:val="000000" w:themeColor="text1"/>
        </w:rPr>
        <w:t>: Climates for Initiative and Psychological Safety, Process</w:t>
      </w:r>
      <w:bookmarkEnd w:id="8"/>
      <w:r w:rsidRPr="317FDBDE">
        <w:rPr>
          <w:rFonts w:ascii="Arial" w:eastAsia="Arial" w:hAnsi="Arial" w:cs="Arial"/>
          <w:color w:val="000000" w:themeColor="text1"/>
        </w:rPr>
        <w:t xml:space="preserve"> </w:t>
      </w:r>
    </w:p>
    <w:p w14:paraId="45087D5F" w14:textId="09F2D6EC"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Innovations, and Firm Performance. Journal of Organisational Behaviour, 24(1), 45-68.</w:t>
      </w:r>
    </w:p>
    <w:p w14:paraId="5FBA9E0E" w14:textId="2CF829D7" w:rsidR="0D1A0109" w:rsidRDefault="0D1A0109"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Barabási, A L. (2013)</w:t>
      </w:r>
      <w:r w:rsidRPr="317FDBDE">
        <w:rPr>
          <w:rFonts w:ascii="Arial" w:eastAsia="Arial" w:hAnsi="Arial" w:cs="Arial"/>
          <w:i/>
          <w:iCs/>
          <w:color w:val="000000" w:themeColor="text1"/>
        </w:rPr>
        <w:t xml:space="preserve"> Philosophical Transactions of the Royal Society</w:t>
      </w:r>
      <w:r w:rsidR="2D3DC056" w:rsidRPr="317FDBDE">
        <w:rPr>
          <w:rFonts w:ascii="Arial" w:eastAsia="Arial" w:hAnsi="Arial" w:cs="Arial"/>
          <w:color w:val="000000" w:themeColor="text1"/>
        </w:rPr>
        <w:t>:</w:t>
      </w:r>
      <w:r w:rsidRPr="317FDBDE">
        <w:rPr>
          <w:rFonts w:ascii="Arial" w:eastAsia="Arial" w:hAnsi="Arial" w:cs="Arial"/>
          <w:color w:val="000000" w:themeColor="text1"/>
        </w:rPr>
        <w:t xml:space="preserve"> </w:t>
      </w:r>
      <w:bookmarkStart w:id="9" w:name="_Int_Ag6sEixD"/>
      <w:r w:rsidRPr="317FDBDE">
        <w:rPr>
          <w:rFonts w:ascii="Arial" w:eastAsia="Arial" w:hAnsi="Arial" w:cs="Arial"/>
          <w:color w:val="000000" w:themeColor="text1"/>
        </w:rPr>
        <w:t>A</w:t>
      </w:r>
      <w:bookmarkEnd w:id="9"/>
      <w:r w:rsidR="58A164F0" w:rsidRPr="317FDBDE">
        <w:rPr>
          <w:rFonts w:ascii="Arial" w:eastAsia="Arial" w:hAnsi="Arial" w:cs="Arial"/>
          <w:color w:val="000000" w:themeColor="text1"/>
        </w:rPr>
        <w:t xml:space="preserve"> </w:t>
      </w:r>
      <w:r w:rsidRPr="317FDBDE">
        <w:rPr>
          <w:rFonts w:ascii="Arial" w:eastAsia="Arial" w:hAnsi="Arial" w:cs="Arial"/>
          <w:color w:val="000000" w:themeColor="text1"/>
        </w:rPr>
        <w:t xml:space="preserve">Mathematical, Physical and Engineering </w:t>
      </w:r>
    </w:p>
    <w:p w14:paraId="6951805C" w14:textId="0095192D"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 xml:space="preserve">Sciences </w:t>
      </w:r>
      <w:r w:rsidR="0D9296A4" w:rsidRPr="0AB18A26">
        <w:rPr>
          <w:rFonts w:ascii="Arial" w:eastAsia="Arial" w:hAnsi="Arial" w:cs="Arial"/>
          <w:color w:val="000000" w:themeColor="text1"/>
        </w:rPr>
        <w:t>371,</w:t>
      </w:r>
      <w:r w:rsidRPr="0AB18A26">
        <w:rPr>
          <w:rFonts w:ascii="Arial" w:eastAsia="Arial" w:hAnsi="Arial" w:cs="Arial"/>
          <w:color w:val="000000" w:themeColor="text1"/>
        </w:rPr>
        <w:t xml:space="preserve"> 20120375 Available at &lt;https://royalsocietypublishing.org/doi/full/10.1098/rsta.2012.0375&gt; </w:t>
      </w:r>
    </w:p>
    <w:p w14:paraId="17356837" w14:textId="3D3AC37E"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(Accessed: 2</w:t>
      </w:r>
      <w:r w:rsidR="55839B34" w:rsidRPr="0AB18A26">
        <w:rPr>
          <w:rFonts w:ascii="Arial" w:eastAsia="Arial" w:hAnsi="Arial" w:cs="Arial"/>
          <w:color w:val="000000" w:themeColor="text1"/>
        </w:rPr>
        <w:t>7</w:t>
      </w:r>
      <w:r w:rsidRPr="0AB18A26">
        <w:rPr>
          <w:rFonts w:ascii="Arial" w:eastAsia="Arial" w:hAnsi="Arial" w:cs="Arial"/>
          <w:color w:val="000000" w:themeColor="text1"/>
        </w:rPr>
        <w:t xml:space="preserve"> February 2023)</w:t>
      </w:r>
    </w:p>
    <w:p w14:paraId="608D1D02" w14:textId="7492AAB2" w:rsidR="0D1A0109" w:rsidRDefault="0D1A0109"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 xml:space="preserve">Barabási, A L. (2019) </w:t>
      </w:r>
      <w:r w:rsidRPr="317FDBDE">
        <w:rPr>
          <w:rFonts w:ascii="Arial" w:eastAsia="Arial" w:hAnsi="Arial" w:cs="Arial"/>
          <w:i/>
          <w:iCs/>
          <w:color w:val="000000" w:themeColor="text1"/>
        </w:rPr>
        <w:t xml:space="preserve">The Real Relationship Between Your Age and </w:t>
      </w:r>
      <w:r w:rsidR="6BE2A587" w:rsidRPr="317FDBDE">
        <w:rPr>
          <w:rFonts w:ascii="Arial" w:eastAsia="Arial" w:hAnsi="Arial" w:cs="Arial"/>
          <w:i/>
          <w:iCs/>
          <w:color w:val="000000" w:themeColor="text1"/>
        </w:rPr>
        <w:t>Success: Available</w:t>
      </w:r>
      <w:r w:rsidRPr="317FDBDE">
        <w:rPr>
          <w:rFonts w:ascii="Arial" w:eastAsia="Arial" w:hAnsi="Arial" w:cs="Arial"/>
          <w:color w:val="000000" w:themeColor="text1"/>
        </w:rPr>
        <w:t xml:space="preserve"> at </w:t>
      </w:r>
    </w:p>
    <w:p w14:paraId="10AE2188" w14:textId="2DCFC0D1"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&lt;https://youtu.be/ysblroPCgCw&gt; (Accessed: 2</w:t>
      </w:r>
      <w:r w:rsidR="0658D514" w:rsidRPr="0AB18A26">
        <w:rPr>
          <w:rFonts w:ascii="Arial" w:eastAsia="Arial" w:hAnsi="Arial" w:cs="Arial"/>
          <w:color w:val="000000" w:themeColor="text1"/>
        </w:rPr>
        <w:t>7</w:t>
      </w:r>
      <w:r w:rsidRPr="0AB18A26">
        <w:rPr>
          <w:rFonts w:ascii="Arial" w:eastAsia="Arial" w:hAnsi="Arial" w:cs="Arial"/>
          <w:color w:val="000000" w:themeColor="text1"/>
        </w:rPr>
        <w:t xml:space="preserve"> February 2023)</w:t>
      </w:r>
    </w:p>
    <w:p w14:paraId="523D5547" w14:textId="2A8D5A64" w:rsidR="0D1A0109" w:rsidRDefault="0D1A0109" w:rsidP="0AB18A26">
      <w:pPr>
        <w:spacing w:line="360" w:lineRule="auto"/>
        <w:jc w:val="both"/>
        <w:rPr>
          <w:rFonts w:ascii="Arial" w:eastAsia="Arial" w:hAnsi="Arial" w:cs="Arial"/>
          <w:color w:val="000000" w:themeColor="text1"/>
        </w:rPr>
      </w:pPr>
      <w:bookmarkStart w:id="10" w:name="_Int_E7sOAhPW"/>
      <w:r w:rsidRPr="317FDBDE">
        <w:rPr>
          <w:rFonts w:ascii="Arial" w:eastAsia="Arial" w:hAnsi="Arial" w:cs="Arial"/>
          <w:color w:val="000000" w:themeColor="text1"/>
        </w:rPr>
        <w:t>Borghans, L., Duckworth, A. L., Heckman, J. J., and Ter Weel, B. (</w:t>
      </w:r>
      <w:r w:rsidR="4B351820" w:rsidRPr="317FDBDE">
        <w:rPr>
          <w:rFonts w:ascii="Arial" w:eastAsia="Arial" w:hAnsi="Arial" w:cs="Arial"/>
          <w:color w:val="000000" w:themeColor="text1"/>
        </w:rPr>
        <w:t xml:space="preserve">2008) </w:t>
      </w:r>
      <w:r w:rsidR="4B351820" w:rsidRPr="317FDBDE">
        <w:rPr>
          <w:rFonts w:ascii="Arial" w:eastAsia="Arial" w:hAnsi="Arial" w:cs="Arial"/>
          <w:i/>
          <w:iCs/>
          <w:color w:val="000000" w:themeColor="text1"/>
        </w:rPr>
        <w:t>The</w:t>
      </w:r>
      <w:r w:rsidRPr="317FDBDE">
        <w:rPr>
          <w:rFonts w:ascii="Arial" w:eastAsia="Arial" w:hAnsi="Arial" w:cs="Arial"/>
          <w:i/>
          <w:iCs/>
          <w:color w:val="000000" w:themeColor="text1"/>
        </w:rPr>
        <w:t xml:space="preserve"> Economics and Psychology</w:t>
      </w:r>
      <w:r w:rsidRPr="317FDBDE">
        <w:rPr>
          <w:rFonts w:ascii="Arial" w:eastAsia="Arial" w:hAnsi="Arial" w:cs="Arial"/>
          <w:color w:val="000000" w:themeColor="text1"/>
        </w:rPr>
        <w:t xml:space="preserve"> </w:t>
      </w:r>
      <w:r w:rsidRPr="317FDBDE">
        <w:rPr>
          <w:rFonts w:ascii="Arial" w:eastAsia="Arial" w:hAnsi="Arial" w:cs="Arial"/>
          <w:i/>
          <w:iCs/>
          <w:color w:val="000000" w:themeColor="text1"/>
        </w:rPr>
        <w:t>of</w:t>
      </w:r>
      <w:r w:rsidR="202A07D7" w:rsidRPr="317FDBDE">
        <w:rPr>
          <w:rFonts w:ascii="Arial" w:eastAsia="Arial" w:hAnsi="Arial" w:cs="Arial"/>
          <w:i/>
          <w:iCs/>
          <w:color w:val="000000" w:themeColor="text1"/>
        </w:rPr>
        <w:t xml:space="preserve"> </w:t>
      </w:r>
      <w:r w:rsidRPr="317FDBDE">
        <w:rPr>
          <w:rFonts w:ascii="Arial" w:eastAsia="Arial" w:hAnsi="Arial" w:cs="Arial"/>
          <w:i/>
          <w:iCs/>
          <w:color w:val="000000" w:themeColor="text1"/>
        </w:rPr>
        <w:t>Personality Traits</w:t>
      </w:r>
      <w:r w:rsidRPr="317FDBDE">
        <w:rPr>
          <w:rFonts w:ascii="Arial" w:eastAsia="Arial" w:hAnsi="Arial" w:cs="Arial"/>
          <w:color w:val="000000" w:themeColor="text1"/>
        </w:rPr>
        <w:t>.</w:t>
      </w:r>
      <w:bookmarkEnd w:id="10"/>
      <w:r w:rsidRPr="317FDBDE">
        <w:rPr>
          <w:rFonts w:ascii="Arial" w:eastAsia="Arial" w:hAnsi="Arial" w:cs="Arial"/>
          <w:color w:val="000000" w:themeColor="text1"/>
        </w:rPr>
        <w:t xml:space="preserve"> Journal of Human Resources, 43(4), 972-1059.</w:t>
      </w:r>
    </w:p>
    <w:p w14:paraId="3B56B5E8" w14:textId="5C873919" w:rsidR="0D1A0109" w:rsidRDefault="0D1A0109" w:rsidP="0AB18A26">
      <w:pPr>
        <w:spacing w:line="360" w:lineRule="auto"/>
        <w:jc w:val="both"/>
        <w:rPr>
          <w:rFonts w:ascii="Arial" w:eastAsia="Arial" w:hAnsi="Arial" w:cs="Arial"/>
          <w:color w:val="000000" w:themeColor="text1"/>
        </w:rPr>
      </w:pPr>
      <w:bookmarkStart w:id="11" w:name="_Int_nrHpRGHm"/>
      <w:r w:rsidRPr="317FDBDE">
        <w:rPr>
          <w:rFonts w:ascii="Arial" w:eastAsia="Arial" w:hAnsi="Arial" w:cs="Arial"/>
          <w:color w:val="000000" w:themeColor="text1"/>
        </w:rPr>
        <w:t xml:space="preserve">Börner, </w:t>
      </w:r>
      <w:r w:rsidR="3B090D54" w:rsidRPr="317FDBDE">
        <w:rPr>
          <w:rFonts w:ascii="Arial" w:eastAsia="Arial" w:hAnsi="Arial" w:cs="Arial"/>
          <w:color w:val="000000" w:themeColor="text1"/>
        </w:rPr>
        <w:t>K.,</w:t>
      </w:r>
      <w:r w:rsidRPr="317FDBDE">
        <w:rPr>
          <w:rFonts w:ascii="Arial" w:eastAsia="Arial" w:hAnsi="Arial" w:cs="Arial"/>
          <w:color w:val="000000" w:themeColor="text1"/>
        </w:rPr>
        <w:t xml:space="preserve"> Sanyal, S. and Vespignani, A (2007) </w:t>
      </w:r>
      <w:r w:rsidRPr="317FDBDE">
        <w:rPr>
          <w:rFonts w:ascii="Arial" w:eastAsia="Arial" w:hAnsi="Arial" w:cs="Arial"/>
          <w:i/>
          <w:iCs/>
          <w:color w:val="000000" w:themeColor="text1"/>
        </w:rPr>
        <w:t>Network Science</w:t>
      </w:r>
      <w:r w:rsidRPr="317FDBDE">
        <w:rPr>
          <w:rFonts w:ascii="Arial" w:eastAsia="Arial" w:hAnsi="Arial" w:cs="Arial"/>
          <w:color w:val="000000" w:themeColor="text1"/>
        </w:rPr>
        <w:t>.</w:t>
      </w:r>
      <w:bookmarkEnd w:id="11"/>
      <w:r w:rsidRPr="317FDBDE">
        <w:rPr>
          <w:rFonts w:ascii="Arial" w:eastAsia="Arial" w:hAnsi="Arial" w:cs="Arial"/>
          <w:color w:val="000000" w:themeColor="text1"/>
        </w:rPr>
        <w:t xml:space="preserve"> In Blaise Cronin (Ed) Annual Review of </w:t>
      </w:r>
    </w:p>
    <w:p w14:paraId="2D2BF2A6" w14:textId="052D435A"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 xml:space="preserve">Information Science &amp; Technology, Volume 41. Medford, NJ: Information Today, Inc./American Society for </w:t>
      </w:r>
    </w:p>
    <w:p w14:paraId="29D0571F" w14:textId="63CA4BF1"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 xml:space="preserve">Information Science and Technology, chapter 12, pp. 537-607 Available at </w:t>
      </w:r>
    </w:p>
    <w:p w14:paraId="157F7174" w14:textId="65D1AD08"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&lt;https://cns.iu.edu/docs/publications/2007-borner-arist.pdf&gt; (Accessed: 2</w:t>
      </w:r>
      <w:r w:rsidR="0AD82F24" w:rsidRPr="0AB18A26">
        <w:rPr>
          <w:rFonts w:ascii="Arial" w:eastAsia="Arial" w:hAnsi="Arial" w:cs="Arial"/>
          <w:color w:val="000000" w:themeColor="text1"/>
        </w:rPr>
        <w:t>5</w:t>
      </w:r>
      <w:r w:rsidRPr="0AB18A26">
        <w:rPr>
          <w:rFonts w:ascii="Arial" w:eastAsia="Arial" w:hAnsi="Arial" w:cs="Arial"/>
          <w:color w:val="000000" w:themeColor="text1"/>
        </w:rPr>
        <w:t xml:space="preserve"> February 2023) </w:t>
      </w:r>
    </w:p>
    <w:p w14:paraId="5676DDE3" w14:textId="76D1C422"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Council for Industry in Higher Education (CIHE) (2004) Glossary of CIHE employability</w:t>
      </w:r>
    </w:p>
    <w:p w14:paraId="1E706C0A" w14:textId="4E594563"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 xml:space="preserve">competencies, Gloucester: Quality Assurance Agency for Higher Education. Available at </w:t>
      </w:r>
    </w:p>
    <w:p w14:paraId="3728D64B" w14:textId="76D98222"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&lt;https://docserver.ingentaconnect.com/deliver/connect/openu/14666529/v13n2/s3.pdf?</w:t>
      </w:r>
    </w:p>
    <w:p w14:paraId="2F97FE6C" w14:textId="499515A6"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expires=1677443501&amp;id=0000&amp;titleid=72010558&amp;checksum=ED1CDF71431D3BB7C6A8BB75EECFF768&amp;host=h</w:t>
      </w:r>
    </w:p>
    <w:p w14:paraId="4635368F" w14:textId="0805227D"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 xml:space="preserve">ttps://www.ingentaconnect.com&gt; </w:t>
      </w:r>
      <w:r w:rsidR="10079625" w:rsidRPr="0AB18A26">
        <w:rPr>
          <w:rFonts w:ascii="Arial" w:eastAsia="Arial" w:hAnsi="Arial" w:cs="Arial"/>
          <w:color w:val="000000" w:themeColor="text1"/>
        </w:rPr>
        <w:t>(Accessed</w:t>
      </w:r>
      <w:r w:rsidRPr="0AB18A26">
        <w:rPr>
          <w:rFonts w:ascii="Arial" w:eastAsia="Arial" w:hAnsi="Arial" w:cs="Arial"/>
          <w:color w:val="000000" w:themeColor="text1"/>
        </w:rPr>
        <w:t>: 2</w:t>
      </w:r>
      <w:r w:rsidR="68F87435" w:rsidRPr="0AB18A26">
        <w:rPr>
          <w:rFonts w:ascii="Arial" w:eastAsia="Arial" w:hAnsi="Arial" w:cs="Arial"/>
          <w:color w:val="000000" w:themeColor="text1"/>
        </w:rPr>
        <w:t>4</w:t>
      </w:r>
      <w:r w:rsidRPr="0AB18A26">
        <w:rPr>
          <w:rFonts w:ascii="Arial" w:eastAsia="Arial" w:hAnsi="Arial" w:cs="Arial"/>
          <w:color w:val="000000" w:themeColor="text1"/>
        </w:rPr>
        <w:t xml:space="preserve"> </w:t>
      </w:r>
      <w:r w:rsidR="1CE486EB" w:rsidRPr="0AB18A26">
        <w:rPr>
          <w:rFonts w:ascii="Arial" w:eastAsia="Arial" w:hAnsi="Arial" w:cs="Arial"/>
          <w:color w:val="000000" w:themeColor="text1"/>
        </w:rPr>
        <w:t>February</w:t>
      </w:r>
      <w:r w:rsidRPr="0AB18A26">
        <w:rPr>
          <w:rFonts w:ascii="Arial" w:eastAsia="Arial" w:hAnsi="Arial" w:cs="Arial"/>
          <w:color w:val="000000" w:themeColor="text1"/>
        </w:rPr>
        <w:t xml:space="preserve"> 2023)</w:t>
      </w:r>
    </w:p>
    <w:p w14:paraId="002DE0F4" w14:textId="687C5B33" w:rsidR="0D1A0109" w:rsidRDefault="0D1A0109"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 xml:space="preserve">Duckworth, A. L., Peterson, C., Matthews, M. D., and Kelly, D. R. (2007) </w:t>
      </w:r>
      <w:r w:rsidRPr="317FDBDE">
        <w:rPr>
          <w:rFonts w:ascii="Arial" w:eastAsia="Arial" w:hAnsi="Arial" w:cs="Arial"/>
          <w:i/>
          <w:iCs/>
          <w:color w:val="000000" w:themeColor="text1"/>
        </w:rPr>
        <w:t>Grit: Perseverance and Passion</w:t>
      </w:r>
      <w:r w:rsidRPr="317FDBDE">
        <w:rPr>
          <w:rFonts w:ascii="Arial" w:eastAsia="Arial" w:hAnsi="Arial" w:cs="Arial"/>
          <w:color w:val="000000" w:themeColor="text1"/>
        </w:rPr>
        <w:t xml:space="preserve"> </w:t>
      </w:r>
      <w:r w:rsidRPr="317FDBDE">
        <w:rPr>
          <w:rFonts w:ascii="Arial" w:eastAsia="Arial" w:hAnsi="Arial" w:cs="Arial"/>
          <w:i/>
          <w:iCs/>
          <w:color w:val="000000" w:themeColor="text1"/>
        </w:rPr>
        <w:t>for Long-Term Goals</w:t>
      </w:r>
      <w:r w:rsidRPr="317FDBDE">
        <w:rPr>
          <w:rFonts w:ascii="Arial" w:eastAsia="Arial" w:hAnsi="Arial" w:cs="Arial"/>
          <w:color w:val="000000" w:themeColor="text1"/>
        </w:rPr>
        <w:t>. Journal of Personality and Social Psychology, 92(6), 1087-1101.</w:t>
      </w:r>
    </w:p>
    <w:p w14:paraId="01238147" w14:textId="5905D72C" w:rsidR="0D1A0109" w:rsidRDefault="0D1A0109" w:rsidP="0AB18A26">
      <w:pPr>
        <w:spacing w:line="360" w:lineRule="auto"/>
        <w:jc w:val="both"/>
        <w:rPr>
          <w:rFonts w:ascii="Arial" w:eastAsia="Arial" w:hAnsi="Arial" w:cs="Arial"/>
          <w:color w:val="000000" w:themeColor="text1"/>
        </w:rPr>
      </w:pPr>
      <w:bookmarkStart w:id="12" w:name="_Int_DalIMFTn"/>
      <w:r w:rsidRPr="317FDBDE">
        <w:rPr>
          <w:rFonts w:ascii="Arial" w:eastAsia="Arial" w:hAnsi="Arial" w:cs="Arial"/>
          <w:color w:val="000000" w:themeColor="text1"/>
        </w:rPr>
        <w:lastRenderedPageBreak/>
        <w:t>Duckworth, A. L., and Quinn, P. D. (2009)</w:t>
      </w:r>
      <w:r w:rsidRPr="317FDBDE">
        <w:rPr>
          <w:rFonts w:ascii="Arial" w:eastAsia="Arial" w:hAnsi="Arial" w:cs="Arial"/>
          <w:i/>
          <w:iCs/>
          <w:color w:val="000000" w:themeColor="text1"/>
        </w:rPr>
        <w:t xml:space="preserve"> Development and Validation of the Short Grit Scale</w:t>
      </w:r>
      <w:r w:rsidRPr="317FDBDE">
        <w:rPr>
          <w:rFonts w:ascii="Arial" w:eastAsia="Arial" w:hAnsi="Arial" w:cs="Arial"/>
          <w:color w:val="000000" w:themeColor="text1"/>
        </w:rPr>
        <w:t xml:space="preserve"> (GRIT–S).</w:t>
      </w:r>
      <w:bookmarkEnd w:id="12"/>
      <w:r w:rsidRPr="317FDBDE">
        <w:rPr>
          <w:rFonts w:ascii="Arial" w:eastAsia="Arial" w:hAnsi="Arial" w:cs="Arial"/>
          <w:color w:val="000000" w:themeColor="text1"/>
        </w:rPr>
        <w:t xml:space="preserve"> Journal of Personality Assessment, 91(2), 166-174.</w:t>
      </w:r>
    </w:p>
    <w:p w14:paraId="59A4A3F2" w14:textId="06D6312C" w:rsidR="0D1A0109" w:rsidRDefault="0D1A0109"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Duke University - The Fuqua School of Business. (2017)</w:t>
      </w:r>
      <w:r w:rsidRPr="317FDBDE">
        <w:rPr>
          <w:rFonts w:ascii="Arial" w:eastAsia="Arial" w:hAnsi="Arial" w:cs="Arial"/>
          <w:i/>
          <w:iCs/>
          <w:color w:val="000000" w:themeColor="text1"/>
        </w:rPr>
        <w:t xml:space="preserve"> Fuqua Faculty Conversations:</w:t>
      </w:r>
      <w:r w:rsidRPr="317FDBDE">
        <w:rPr>
          <w:rFonts w:ascii="Arial" w:eastAsia="Arial" w:hAnsi="Arial" w:cs="Arial"/>
          <w:color w:val="000000" w:themeColor="text1"/>
        </w:rPr>
        <w:t xml:space="preserve"> The Stretch Goal Paradox.</w:t>
      </w:r>
      <w:r w:rsidR="487EE283" w:rsidRPr="317FDBDE">
        <w:rPr>
          <w:rFonts w:ascii="Arial" w:eastAsia="Arial" w:hAnsi="Arial" w:cs="Arial"/>
          <w:color w:val="000000" w:themeColor="text1"/>
        </w:rPr>
        <w:t xml:space="preserve"> </w:t>
      </w:r>
      <w:r w:rsidRPr="317FDBDE">
        <w:rPr>
          <w:rFonts w:ascii="Arial" w:eastAsia="Arial" w:hAnsi="Arial" w:cs="Arial"/>
          <w:color w:val="000000" w:themeColor="text1"/>
        </w:rPr>
        <w:t>Available at: &lt;https://www.youtube.com/watch?v=8j1QxGaL-AE&gt; (Accessed 21st February 2023)</w:t>
      </w:r>
    </w:p>
    <w:p w14:paraId="4193D6B6" w14:textId="7D1391AF" w:rsidR="0D1A0109" w:rsidRDefault="0D1A0109"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Dweck, C. S. (2008</w:t>
      </w:r>
      <w:r w:rsidR="27D1551C" w:rsidRPr="317FDBDE">
        <w:rPr>
          <w:rFonts w:ascii="Arial" w:eastAsia="Arial" w:hAnsi="Arial" w:cs="Arial"/>
          <w:color w:val="000000" w:themeColor="text1"/>
        </w:rPr>
        <w:t>) Mindset</w:t>
      </w:r>
      <w:r w:rsidRPr="317FDBDE">
        <w:rPr>
          <w:rFonts w:ascii="Arial" w:eastAsia="Arial" w:hAnsi="Arial" w:cs="Arial"/>
          <w:i/>
          <w:iCs/>
          <w:color w:val="000000" w:themeColor="text1"/>
        </w:rPr>
        <w:t>: The New Psychology of Success</w:t>
      </w:r>
      <w:r w:rsidRPr="317FDBDE">
        <w:rPr>
          <w:rFonts w:ascii="Arial" w:eastAsia="Arial" w:hAnsi="Arial" w:cs="Arial"/>
          <w:color w:val="000000" w:themeColor="text1"/>
        </w:rPr>
        <w:t>. Random House.</w:t>
      </w:r>
    </w:p>
    <w:p w14:paraId="5F66B640" w14:textId="447785AC" w:rsidR="0D1A0109" w:rsidRDefault="0D1A0109" w:rsidP="0AB18A26">
      <w:pPr>
        <w:spacing w:line="360" w:lineRule="auto"/>
        <w:jc w:val="both"/>
        <w:rPr>
          <w:rFonts w:ascii="Arial" w:eastAsia="Arial" w:hAnsi="Arial" w:cs="Arial"/>
          <w:color w:val="000000" w:themeColor="text1"/>
        </w:rPr>
      </w:pPr>
      <w:bookmarkStart w:id="13" w:name="_Int_5OmQvFSQ"/>
      <w:r w:rsidRPr="317FDBDE">
        <w:rPr>
          <w:rFonts w:ascii="Arial" w:eastAsia="Arial" w:hAnsi="Arial" w:cs="Arial"/>
          <w:color w:val="000000" w:themeColor="text1"/>
        </w:rPr>
        <w:t>Field, J. (2005) Social capital and lifelong learning, London: Policy Press.</w:t>
      </w:r>
      <w:bookmarkEnd w:id="13"/>
      <w:r w:rsidRPr="317FDBDE">
        <w:rPr>
          <w:rFonts w:ascii="Arial" w:eastAsia="Arial" w:hAnsi="Arial" w:cs="Arial"/>
          <w:color w:val="000000" w:themeColor="text1"/>
        </w:rPr>
        <w:t xml:space="preserve"> Available at </w:t>
      </w:r>
    </w:p>
    <w:p w14:paraId="4C01ADD7" w14:textId="56F87A7C"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&lt;https://docserver.ingentaconnect.com/deliver/connect/openu/14666529/v13n2/s3.pdf?</w:t>
      </w:r>
    </w:p>
    <w:p w14:paraId="6EAD7B4C" w14:textId="0F80763B"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expires=1677443501&amp;id=0000&amp;titleid=72010558&amp;checksum=ED1CDF71431D3BB7C6A8BB75EECFF768&amp;host=h</w:t>
      </w:r>
    </w:p>
    <w:p w14:paraId="3A15DAF8" w14:textId="307ABB0F"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 xml:space="preserve">ttps://www.ingentaconnect.com </w:t>
      </w:r>
      <w:r w:rsidR="69B8DA97" w:rsidRPr="0AB18A26">
        <w:rPr>
          <w:rFonts w:ascii="Arial" w:eastAsia="Arial" w:hAnsi="Arial" w:cs="Arial"/>
          <w:color w:val="000000" w:themeColor="text1"/>
        </w:rPr>
        <w:t>&gt; (</w:t>
      </w:r>
      <w:r w:rsidRPr="0AB18A26">
        <w:rPr>
          <w:rFonts w:ascii="Arial" w:eastAsia="Arial" w:hAnsi="Arial" w:cs="Arial"/>
          <w:color w:val="000000" w:themeColor="text1"/>
        </w:rPr>
        <w:t>Accessed: 24 February 2023)</w:t>
      </w:r>
    </w:p>
    <w:p w14:paraId="6A19A510" w14:textId="4C7D7FAD" w:rsidR="0D1A0109" w:rsidRDefault="0D1A0109" w:rsidP="0AB18A26">
      <w:pPr>
        <w:spacing w:line="360" w:lineRule="auto"/>
        <w:jc w:val="both"/>
        <w:rPr>
          <w:rFonts w:ascii="Arial" w:eastAsia="Arial" w:hAnsi="Arial" w:cs="Arial"/>
          <w:color w:val="000000" w:themeColor="text1"/>
        </w:rPr>
      </w:pPr>
      <w:bookmarkStart w:id="14" w:name="_Int_CninI51w"/>
      <w:r w:rsidRPr="317FDBDE">
        <w:rPr>
          <w:rFonts w:ascii="Arial" w:eastAsia="Arial" w:hAnsi="Arial" w:cs="Arial"/>
          <w:color w:val="000000" w:themeColor="text1"/>
        </w:rPr>
        <w:t>Hillage, J, &amp; Pollard, E. (1998)</w:t>
      </w:r>
      <w:r w:rsidRPr="317FDBDE">
        <w:rPr>
          <w:rFonts w:ascii="Arial" w:eastAsia="Arial" w:hAnsi="Arial" w:cs="Arial"/>
          <w:i/>
          <w:iCs/>
          <w:color w:val="000000" w:themeColor="text1"/>
        </w:rPr>
        <w:t xml:space="preserve"> Employability: Developing a Framework for Policy Analysis.</w:t>
      </w:r>
      <w:bookmarkEnd w:id="14"/>
      <w:r w:rsidRPr="317FDBDE">
        <w:rPr>
          <w:rFonts w:ascii="Arial" w:eastAsia="Arial" w:hAnsi="Arial" w:cs="Arial"/>
          <w:color w:val="000000" w:themeColor="text1"/>
        </w:rPr>
        <w:t xml:space="preserve"> Department for </w:t>
      </w:r>
    </w:p>
    <w:p w14:paraId="30BFB205" w14:textId="5A98E72D" w:rsidR="0D1A0109" w:rsidRDefault="0D1A0109" w:rsidP="317FDBDE">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Education</w:t>
      </w:r>
      <w:r w:rsidR="09E8B425" w:rsidRPr="317FDBDE">
        <w:rPr>
          <w:rFonts w:ascii="Arial" w:eastAsia="Arial" w:hAnsi="Arial" w:cs="Arial"/>
          <w:color w:val="000000" w:themeColor="text1"/>
        </w:rPr>
        <w:t xml:space="preserve"> </w:t>
      </w:r>
      <w:r w:rsidRPr="317FDBDE">
        <w:rPr>
          <w:rFonts w:ascii="Arial" w:eastAsia="Arial" w:hAnsi="Arial" w:cs="Arial"/>
          <w:color w:val="000000" w:themeColor="text1"/>
        </w:rPr>
        <w:t xml:space="preserve">and Employment Research Report, 85. Available at </w:t>
      </w:r>
    </w:p>
    <w:p w14:paraId="35F6F7F1" w14:textId="51483DEB" w:rsidR="0D1A0109" w:rsidRDefault="0D1A0109"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&lt;https://www.researchgate.net/publication/225083565_Employability_Developing_a_framework_for_policy_analysi</w:t>
      </w:r>
      <w:r w:rsidR="4E6FFD98" w:rsidRPr="317FDBDE">
        <w:rPr>
          <w:rFonts w:ascii="Arial" w:eastAsia="Arial" w:hAnsi="Arial" w:cs="Arial"/>
          <w:color w:val="000000" w:themeColor="text1"/>
        </w:rPr>
        <w:t xml:space="preserve"> </w:t>
      </w:r>
      <w:r w:rsidRPr="317FDBDE">
        <w:rPr>
          <w:rFonts w:ascii="Arial" w:eastAsia="Arial" w:hAnsi="Arial" w:cs="Arial"/>
          <w:color w:val="000000" w:themeColor="text1"/>
        </w:rPr>
        <w:t>s&gt; (Accessed: 2</w:t>
      </w:r>
      <w:r w:rsidR="6A2AA1BC" w:rsidRPr="317FDBDE">
        <w:rPr>
          <w:rFonts w:ascii="Arial" w:eastAsia="Arial" w:hAnsi="Arial" w:cs="Arial"/>
          <w:color w:val="000000" w:themeColor="text1"/>
        </w:rPr>
        <w:t>3</w:t>
      </w:r>
      <w:r w:rsidRPr="317FDBDE">
        <w:rPr>
          <w:rFonts w:ascii="Arial" w:eastAsia="Arial" w:hAnsi="Arial" w:cs="Arial"/>
          <w:color w:val="000000" w:themeColor="text1"/>
        </w:rPr>
        <w:t xml:space="preserve"> February 2023)</w:t>
      </w:r>
    </w:p>
    <w:p w14:paraId="30B2829F" w14:textId="66AD76BD" w:rsidR="0D1A0109" w:rsidRDefault="0D1A0109"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 xml:space="preserve">Locke, E. A., &amp; Latham, G. P. (2019) </w:t>
      </w:r>
      <w:r w:rsidRPr="317FDBDE">
        <w:rPr>
          <w:rFonts w:ascii="Arial" w:eastAsia="Arial" w:hAnsi="Arial" w:cs="Arial"/>
          <w:i/>
          <w:iCs/>
          <w:color w:val="000000" w:themeColor="text1"/>
        </w:rPr>
        <w:t xml:space="preserve">Oxford Handbook of Work and Organization: </w:t>
      </w:r>
      <w:r w:rsidRPr="317FDBDE">
        <w:rPr>
          <w:rFonts w:ascii="Arial" w:eastAsia="Arial" w:hAnsi="Arial" w:cs="Arial"/>
          <w:color w:val="000000" w:themeColor="text1"/>
        </w:rPr>
        <w:t>Goal Setting Theory. In The Oxford Handbook of Work and Organization. Oxford University Press, pp 107-127.</w:t>
      </w:r>
    </w:p>
    <w:p w14:paraId="62DD2B4E" w14:textId="4B3FBEE9" w:rsidR="0D1A0109" w:rsidRDefault="0D1A0109" w:rsidP="317FDBDE">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 xml:space="preserve">Meece, J. L. (2015) </w:t>
      </w:r>
      <w:r w:rsidRPr="317FDBDE">
        <w:rPr>
          <w:rFonts w:ascii="Arial" w:eastAsia="Arial" w:hAnsi="Arial" w:cs="Arial"/>
          <w:i/>
          <w:iCs/>
          <w:color w:val="000000" w:themeColor="text1"/>
        </w:rPr>
        <w:t>Career-Related Passions:</w:t>
      </w:r>
      <w:r w:rsidRPr="317FDBDE">
        <w:rPr>
          <w:rFonts w:ascii="Arial" w:eastAsia="Arial" w:hAnsi="Arial" w:cs="Arial"/>
          <w:color w:val="000000" w:themeColor="text1"/>
        </w:rPr>
        <w:t xml:space="preserve"> A Review of the Literature. New York Routledge, pp. 133-150.</w:t>
      </w:r>
      <w:r w:rsidR="6FA1BD21" w:rsidRPr="317FDBDE">
        <w:rPr>
          <w:rFonts w:ascii="Arial" w:eastAsia="Arial" w:hAnsi="Arial" w:cs="Arial"/>
          <w:color w:val="000000" w:themeColor="text1"/>
        </w:rPr>
        <w:t xml:space="preserve"> </w:t>
      </w:r>
    </w:p>
    <w:p w14:paraId="0FCA3520" w14:textId="7C87F6FA" w:rsidR="0D1A0109" w:rsidRDefault="0D1A0109"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 xml:space="preserve">Otto, K., Roe, R., Sobiraj, S., Baluku, M. M., Vásquez, A. (2017) </w:t>
      </w:r>
      <w:r w:rsidRPr="317FDBDE">
        <w:rPr>
          <w:rFonts w:ascii="Arial" w:eastAsia="Arial" w:hAnsi="Arial" w:cs="Arial"/>
          <w:i/>
          <w:iCs/>
          <w:color w:val="000000" w:themeColor="text1"/>
        </w:rPr>
        <w:t xml:space="preserve">Career Development International </w:t>
      </w:r>
      <w:r w:rsidRPr="317FDBDE">
        <w:rPr>
          <w:rFonts w:ascii="Arial" w:eastAsia="Arial" w:hAnsi="Arial" w:cs="Arial"/>
          <w:color w:val="000000" w:themeColor="text1"/>
        </w:rPr>
        <w:t>22 (1), 23-36 Available at &lt;https://www.proquest.com/docview/1863556518&gt; (Accessed: 2</w:t>
      </w:r>
      <w:r w:rsidR="2B7B552D" w:rsidRPr="317FDBDE">
        <w:rPr>
          <w:rFonts w:ascii="Arial" w:eastAsia="Arial" w:hAnsi="Arial" w:cs="Arial"/>
          <w:color w:val="000000" w:themeColor="text1"/>
        </w:rPr>
        <w:t>3</w:t>
      </w:r>
      <w:r w:rsidRPr="317FDBDE">
        <w:rPr>
          <w:rFonts w:ascii="Arial" w:eastAsia="Arial" w:hAnsi="Arial" w:cs="Arial"/>
          <w:color w:val="000000" w:themeColor="text1"/>
        </w:rPr>
        <w:t xml:space="preserve"> February 2023).</w:t>
      </w:r>
    </w:p>
    <w:p w14:paraId="2A492A91" w14:textId="5176ACB2" w:rsidR="0D1A0109" w:rsidRDefault="0D1A0109"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 xml:space="preserve">Sartre, J. (2019) </w:t>
      </w:r>
      <w:r w:rsidRPr="317FDBDE">
        <w:rPr>
          <w:rFonts w:ascii="Arial" w:eastAsia="Arial" w:hAnsi="Arial" w:cs="Arial"/>
          <w:i/>
          <w:iCs/>
          <w:color w:val="000000" w:themeColor="text1"/>
        </w:rPr>
        <w:t>Why We experience An Existential Crisis</w:t>
      </w:r>
      <w:r w:rsidRPr="317FDBDE">
        <w:rPr>
          <w:rFonts w:ascii="Arial" w:eastAsia="Arial" w:hAnsi="Arial" w:cs="Arial"/>
          <w:color w:val="000000" w:themeColor="text1"/>
        </w:rPr>
        <w:t xml:space="preserve"> Available at &lt;https://youtu.be/qWHz39MVvxs&gt; </w:t>
      </w:r>
    </w:p>
    <w:p w14:paraId="7335E5C7" w14:textId="1E295B2C" w:rsidR="0D1A0109" w:rsidRDefault="0D1A0109" w:rsidP="0AB18A26">
      <w:pPr>
        <w:spacing w:line="360" w:lineRule="auto"/>
        <w:jc w:val="both"/>
        <w:rPr>
          <w:rFonts w:ascii="Arial" w:eastAsia="Arial" w:hAnsi="Arial" w:cs="Arial"/>
          <w:color w:val="000000" w:themeColor="text1"/>
        </w:rPr>
      </w:pPr>
      <w:r w:rsidRPr="0AB18A26">
        <w:rPr>
          <w:rFonts w:ascii="Arial" w:eastAsia="Arial" w:hAnsi="Arial" w:cs="Arial"/>
          <w:color w:val="000000" w:themeColor="text1"/>
        </w:rPr>
        <w:t>(Accessed: 2</w:t>
      </w:r>
      <w:r w:rsidR="53B1A6E0" w:rsidRPr="0AB18A26">
        <w:rPr>
          <w:rFonts w:ascii="Arial" w:eastAsia="Arial" w:hAnsi="Arial" w:cs="Arial"/>
          <w:color w:val="000000" w:themeColor="text1"/>
        </w:rPr>
        <w:t>6</w:t>
      </w:r>
      <w:r w:rsidRPr="0AB18A26">
        <w:rPr>
          <w:rFonts w:ascii="Arial" w:eastAsia="Arial" w:hAnsi="Arial" w:cs="Arial"/>
          <w:color w:val="000000" w:themeColor="text1"/>
        </w:rPr>
        <w:t xml:space="preserve"> February 2023). </w:t>
      </w:r>
    </w:p>
    <w:p w14:paraId="1B505BBB" w14:textId="2142F1CB" w:rsidR="0D1A0109" w:rsidRDefault="0D1A0109"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 xml:space="preserve">Sim B. Sitkin, C. Chet Miller and Kelly E. See. (2017) </w:t>
      </w:r>
      <w:r w:rsidRPr="317FDBDE">
        <w:rPr>
          <w:rFonts w:ascii="Arial" w:eastAsia="Arial" w:hAnsi="Arial" w:cs="Arial"/>
          <w:i/>
          <w:iCs/>
          <w:color w:val="000000" w:themeColor="text1"/>
        </w:rPr>
        <w:t>The Stretch Paradox. Harvard Business Review.</w:t>
      </w:r>
      <w:r w:rsidRPr="317FDBDE">
        <w:rPr>
          <w:rFonts w:ascii="Arial" w:eastAsia="Arial" w:hAnsi="Arial" w:cs="Arial"/>
          <w:color w:val="000000" w:themeColor="text1"/>
        </w:rPr>
        <w:t xml:space="preserve"> Available at: &lt;https://hbr.org/2017/01/the-stretch-goal-paradox&gt; (Accessed: 26 February 2023).</w:t>
      </w:r>
    </w:p>
    <w:p w14:paraId="50C92696" w14:textId="299B5641" w:rsidR="0D1A0109" w:rsidRDefault="0D1A0109"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 xml:space="preserve">Skills Essential for Healthcare </w:t>
      </w:r>
      <w:r w:rsidR="48E6AFAD" w:rsidRPr="317FDBDE">
        <w:rPr>
          <w:rFonts w:ascii="Arial" w:eastAsia="Arial" w:hAnsi="Arial" w:cs="Arial"/>
          <w:color w:val="000000" w:themeColor="text1"/>
        </w:rPr>
        <w:t>Industry (</w:t>
      </w:r>
      <w:r w:rsidRPr="317FDBDE">
        <w:rPr>
          <w:rFonts w:ascii="Arial" w:eastAsia="Arial" w:hAnsi="Arial" w:cs="Arial"/>
          <w:color w:val="000000" w:themeColor="text1"/>
        </w:rPr>
        <w:t>2017).</w:t>
      </w:r>
      <w:r w:rsidRPr="317FDBDE">
        <w:rPr>
          <w:rFonts w:ascii="Arial" w:eastAsia="Arial" w:hAnsi="Arial" w:cs="Arial"/>
          <w:i/>
          <w:iCs/>
          <w:color w:val="000000" w:themeColor="text1"/>
        </w:rPr>
        <w:t xml:space="preserve"> Information Technology and Quantitative Management</w:t>
      </w:r>
      <w:r w:rsidRPr="317FDBDE">
        <w:rPr>
          <w:rFonts w:ascii="Arial" w:eastAsia="Arial" w:hAnsi="Arial" w:cs="Arial"/>
          <w:color w:val="000000" w:themeColor="text1"/>
        </w:rPr>
        <w:t xml:space="preserve"> ITQM.</w:t>
      </w:r>
      <w:r w:rsidR="7685D302" w:rsidRPr="317FDBDE">
        <w:rPr>
          <w:rFonts w:ascii="Arial" w:eastAsia="Arial" w:hAnsi="Arial" w:cs="Arial"/>
          <w:color w:val="000000" w:themeColor="text1"/>
        </w:rPr>
        <w:t xml:space="preserve"> Available at</w:t>
      </w:r>
      <w:r w:rsidRPr="317FDBDE">
        <w:rPr>
          <w:rFonts w:ascii="Arial" w:eastAsia="Arial" w:hAnsi="Arial" w:cs="Arial"/>
          <w:color w:val="000000" w:themeColor="text1"/>
        </w:rPr>
        <w:t xml:space="preserve"> &lt;https://www.researchgate.net/publication/321751742_Employability_Skills_Essential_for_Healthcare_Industry/</w:t>
      </w:r>
      <w:r w:rsidR="19D0FFF2" w:rsidRPr="317FDBDE">
        <w:rPr>
          <w:rFonts w:ascii="Arial" w:eastAsia="Arial" w:hAnsi="Arial" w:cs="Arial"/>
          <w:color w:val="000000" w:themeColor="text1"/>
        </w:rPr>
        <w:t xml:space="preserve"> </w:t>
      </w:r>
      <w:r w:rsidR="3E0DA370" w:rsidRPr="317FDBDE">
        <w:rPr>
          <w:rFonts w:ascii="Arial" w:eastAsia="Arial" w:hAnsi="Arial" w:cs="Arial"/>
          <w:color w:val="000000" w:themeColor="text1"/>
        </w:rPr>
        <w:t>F</w:t>
      </w:r>
      <w:r w:rsidR="2202C6A9" w:rsidRPr="317FDBDE">
        <w:rPr>
          <w:rFonts w:ascii="Arial" w:eastAsia="Arial" w:hAnsi="Arial" w:cs="Arial"/>
          <w:color w:val="000000" w:themeColor="text1"/>
        </w:rPr>
        <w:t>ull</w:t>
      </w:r>
      <w:r w:rsidR="19560F96" w:rsidRPr="317FDBDE">
        <w:rPr>
          <w:rFonts w:ascii="Arial" w:eastAsia="Arial" w:hAnsi="Arial" w:cs="Arial"/>
          <w:color w:val="000000" w:themeColor="text1"/>
        </w:rPr>
        <w:t>t</w:t>
      </w:r>
      <w:r w:rsidR="2202C6A9" w:rsidRPr="317FDBDE">
        <w:rPr>
          <w:rFonts w:ascii="Arial" w:eastAsia="Arial" w:hAnsi="Arial" w:cs="Arial"/>
          <w:color w:val="000000" w:themeColor="text1"/>
        </w:rPr>
        <w:t>ext</w:t>
      </w:r>
      <w:r w:rsidRPr="317FDBDE">
        <w:rPr>
          <w:rFonts w:ascii="Arial" w:eastAsia="Arial" w:hAnsi="Arial" w:cs="Arial"/>
          <w:color w:val="000000" w:themeColor="text1"/>
        </w:rPr>
        <w:t>/5e7cfb9a92851caef4a1e36c/Employability-Skills-Essential-for-Healthcare-Industry.pdf?</w:t>
      </w:r>
      <w:r w:rsidR="47C2429D" w:rsidRPr="317FDBDE">
        <w:rPr>
          <w:rFonts w:ascii="Arial" w:eastAsia="Arial" w:hAnsi="Arial" w:cs="Arial"/>
          <w:color w:val="000000" w:themeColor="text1"/>
        </w:rPr>
        <w:t xml:space="preserve"> </w:t>
      </w:r>
      <w:r w:rsidRPr="317FDBDE">
        <w:rPr>
          <w:rFonts w:ascii="Arial" w:eastAsia="Arial" w:hAnsi="Arial" w:cs="Arial"/>
          <w:color w:val="000000" w:themeColor="text1"/>
        </w:rPr>
        <w:t>origin=</w:t>
      </w:r>
      <w:r w:rsidR="187AC4B6" w:rsidRPr="317FDBDE">
        <w:rPr>
          <w:rFonts w:ascii="Arial" w:eastAsia="Arial" w:hAnsi="Arial" w:cs="Arial"/>
          <w:color w:val="000000" w:themeColor="text1"/>
        </w:rPr>
        <w:t>publication detail</w:t>
      </w:r>
      <w:r w:rsidRPr="317FDBDE">
        <w:rPr>
          <w:rFonts w:ascii="Arial" w:eastAsia="Arial" w:hAnsi="Arial" w:cs="Arial"/>
          <w:color w:val="000000" w:themeColor="text1"/>
        </w:rPr>
        <w:t>&gt; (Accessed: 2</w:t>
      </w:r>
      <w:r w:rsidR="2EB1EB30" w:rsidRPr="317FDBDE">
        <w:rPr>
          <w:rFonts w:ascii="Arial" w:eastAsia="Arial" w:hAnsi="Arial" w:cs="Arial"/>
          <w:color w:val="000000" w:themeColor="text1"/>
        </w:rPr>
        <w:t>7</w:t>
      </w:r>
      <w:r w:rsidRPr="317FDBDE">
        <w:rPr>
          <w:rFonts w:ascii="Arial" w:eastAsia="Arial" w:hAnsi="Arial" w:cs="Arial"/>
          <w:color w:val="000000" w:themeColor="text1"/>
        </w:rPr>
        <w:t xml:space="preserve"> </w:t>
      </w:r>
      <w:r w:rsidR="2078D81C" w:rsidRPr="317FDBDE">
        <w:rPr>
          <w:rFonts w:ascii="Arial" w:eastAsia="Arial" w:hAnsi="Arial" w:cs="Arial"/>
          <w:color w:val="000000" w:themeColor="text1"/>
        </w:rPr>
        <w:t>February</w:t>
      </w:r>
      <w:r w:rsidRPr="317FDBDE">
        <w:rPr>
          <w:rFonts w:ascii="Arial" w:eastAsia="Arial" w:hAnsi="Arial" w:cs="Arial"/>
          <w:color w:val="000000" w:themeColor="text1"/>
        </w:rPr>
        <w:t xml:space="preserve"> 2023).</w:t>
      </w:r>
    </w:p>
    <w:p w14:paraId="7021F591" w14:textId="6E4564C5" w:rsidR="2B13F566" w:rsidRDefault="0AD20AB6"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 xml:space="preserve">TED. </w:t>
      </w:r>
      <w:bookmarkStart w:id="15" w:name="_Int_i6HMF49m"/>
      <w:r w:rsidRPr="317FDBDE">
        <w:rPr>
          <w:rFonts w:ascii="Arial" w:eastAsia="Arial" w:hAnsi="Arial" w:cs="Arial"/>
          <w:color w:val="000000" w:themeColor="text1"/>
        </w:rPr>
        <w:t xml:space="preserve">(2013) </w:t>
      </w:r>
      <w:r w:rsidRPr="317FDBDE">
        <w:rPr>
          <w:rFonts w:ascii="Arial" w:eastAsia="Arial" w:hAnsi="Arial" w:cs="Arial"/>
          <w:i/>
          <w:iCs/>
          <w:color w:val="000000" w:themeColor="text1"/>
        </w:rPr>
        <w:t>Grit: The Power of Passion and Perseverance</w:t>
      </w:r>
      <w:r w:rsidRPr="317FDBDE">
        <w:rPr>
          <w:rFonts w:ascii="Arial" w:eastAsia="Arial" w:hAnsi="Arial" w:cs="Arial"/>
          <w:color w:val="000000" w:themeColor="text1"/>
        </w:rPr>
        <w:t xml:space="preserve"> | Angela Lee Duckworth.</w:t>
      </w:r>
      <w:bookmarkEnd w:id="15"/>
      <w:r w:rsidRPr="317FDBDE">
        <w:rPr>
          <w:rFonts w:ascii="Arial" w:eastAsia="Arial" w:hAnsi="Arial" w:cs="Arial"/>
          <w:color w:val="000000" w:themeColor="text1"/>
        </w:rPr>
        <w:t xml:space="preserve"> Available at: </w:t>
      </w:r>
      <w:r w:rsidR="2B13F566" w:rsidRPr="317FDBDE">
        <w:rPr>
          <w:rFonts w:ascii="Arial" w:eastAsia="Arial" w:hAnsi="Arial" w:cs="Arial"/>
          <w:color w:val="000000" w:themeColor="text1"/>
        </w:rPr>
        <w:t xml:space="preserve">  </w:t>
      </w:r>
      <w:r w:rsidR="0D1A0109" w:rsidRPr="317FDBDE">
        <w:rPr>
          <w:rFonts w:ascii="Arial" w:eastAsia="Arial" w:hAnsi="Arial" w:cs="Arial"/>
          <w:color w:val="000000" w:themeColor="text1"/>
        </w:rPr>
        <w:t xml:space="preserve">&lt;https://www.youtube.com/watch?v=H14bBuluwB8&gt; (Accessed: </w:t>
      </w:r>
      <w:r w:rsidR="5B1AD1D6" w:rsidRPr="317FDBDE">
        <w:rPr>
          <w:rFonts w:ascii="Arial" w:eastAsia="Arial" w:hAnsi="Arial" w:cs="Arial"/>
          <w:color w:val="000000" w:themeColor="text1"/>
        </w:rPr>
        <w:t>23</w:t>
      </w:r>
      <w:r w:rsidR="0D1A0109" w:rsidRPr="317FDBDE">
        <w:rPr>
          <w:rFonts w:ascii="Arial" w:eastAsia="Arial" w:hAnsi="Arial" w:cs="Arial"/>
          <w:color w:val="000000" w:themeColor="text1"/>
        </w:rPr>
        <w:t xml:space="preserve"> February 2023).</w:t>
      </w:r>
    </w:p>
    <w:p w14:paraId="30EBAC97" w14:textId="73FB27C6" w:rsidR="6E464153" w:rsidRDefault="6E464153"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lastRenderedPageBreak/>
        <w:t xml:space="preserve">William </w:t>
      </w:r>
      <w:r w:rsidR="4D98B3EC" w:rsidRPr="317FDBDE">
        <w:rPr>
          <w:rFonts w:ascii="Arial" w:eastAsia="Arial" w:hAnsi="Arial" w:cs="Arial"/>
          <w:color w:val="000000" w:themeColor="text1"/>
        </w:rPr>
        <w:t>D (</w:t>
      </w:r>
      <w:r w:rsidR="147D2ACD" w:rsidRPr="317FDBDE">
        <w:rPr>
          <w:rFonts w:ascii="Arial" w:eastAsia="Arial" w:hAnsi="Arial" w:cs="Arial"/>
          <w:color w:val="000000" w:themeColor="text1"/>
        </w:rPr>
        <w:t xml:space="preserve">2009) </w:t>
      </w:r>
      <w:r w:rsidR="147D2ACD" w:rsidRPr="317FDBDE">
        <w:rPr>
          <w:rFonts w:ascii="Arial" w:eastAsia="Arial" w:hAnsi="Arial" w:cs="Arial"/>
          <w:i/>
          <w:iCs/>
          <w:color w:val="000000" w:themeColor="text1"/>
        </w:rPr>
        <w:t>The</w:t>
      </w:r>
      <w:r w:rsidRPr="317FDBDE">
        <w:rPr>
          <w:rFonts w:ascii="Arial" w:eastAsia="Arial" w:hAnsi="Arial" w:cs="Arial"/>
          <w:i/>
          <w:iCs/>
          <w:color w:val="000000" w:themeColor="text1"/>
        </w:rPr>
        <w:t xml:space="preserve"> Path to Purpose: How Young People Find Their Calling in Life</w:t>
      </w:r>
      <w:r w:rsidRPr="317FDBDE">
        <w:rPr>
          <w:rFonts w:ascii="Arial" w:eastAsia="Arial" w:hAnsi="Arial" w:cs="Arial"/>
          <w:color w:val="000000" w:themeColor="text1"/>
        </w:rPr>
        <w:t xml:space="preserve">, 2009. Available at </w:t>
      </w:r>
    </w:p>
    <w:p w14:paraId="274C37BE" w14:textId="52B011B3" w:rsidR="6E464153" w:rsidRDefault="6E464153"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&lt;https://books.google.com.ng/books/about/The_Path_to_Purpose.html?id=QT4KuW2bOzkC&amp;redir_esc=y&gt; (Accessed: 25 February 2023).</w:t>
      </w:r>
    </w:p>
    <w:p w14:paraId="113EA64B" w14:textId="740F3C1D" w:rsidR="6E464153" w:rsidRDefault="37935D08" w:rsidP="0AB18A26">
      <w:pPr>
        <w:spacing w:line="360" w:lineRule="auto"/>
        <w:jc w:val="both"/>
        <w:rPr>
          <w:rFonts w:ascii="Arial" w:eastAsia="Arial" w:hAnsi="Arial" w:cs="Arial"/>
          <w:color w:val="000000" w:themeColor="text1"/>
        </w:rPr>
      </w:pPr>
      <w:bookmarkStart w:id="16" w:name="_Int_H6Oyh6ao"/>
      <w:r w:rsidRPr="317FDBDE">
        <w:rPr>
          <w:rFonts w:ascii="Arial" w:eastAsia="Arial" w:hAnsi="Arial" w:cs="Arial"/>
          <w:color w:val="000000" w:themeColor="text1"/>
        </w:rPr>
        <w:t>Winterton, J. and Turner, J. (2019) '</w:t>
      </w:r>
      <w:r w:rsidRPr="317FDBDE">
        <w:rPr>
          <w:rFonts w:ascii="Arial" w:eastAsia="Arial" w:hAnsi="Arial" w:cs="Arial"/>
          <w:i/>
          <w:iCs/>
          <w:color w:val="000000" w:themeColor="text1"/>
        </w:rPr>
        <w:t>Preparing Graduates for Work Readiness</w:t>
      </w:r>
      <w:r w:rsidRPr="317FDBDE">
        <w:rPr>
          <w:rFonts w:ascii="Arial" w:eastAsia="Arial" w:hAnsi="Arial" w:cs="Arial"/>
          <w:color w:val="000000" w:themeColor="text1"/>
        </w:rPr>
        <w:t>: An Overview and Agenda’,</w:t>
      </w:r>
      <w:bookmarkEnd w:id="16"/>
      <w:r w:rsidRPr="317FDBDE">
        <w:rPr>
          <w:rFonts w:ascii="Arial" w:eastAsia="Arial" w:hAnsi="Arial" w:cs="Arial"/>
          <w:color w:val="000000" w:themeColor="text1"/>
        </w:rPr>
        <w:t xml:space="preserve"> </w:t>
      </w:r>
    </w:p>
    <w:p w14:paraId="7350683E" w14:textId="2AA11944" w:rsidR="6E464153" w:rsidRDefault="6E464153" w:rsidP="317FDBDE">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 xml:space="preserve">Education + Training, Vol. 61 No 5, pp 536-551 </w:t>
      </w:r>
    </w:p>
    <w:p w14:paraId="316EA5A2" w14:textId="7830D498" w:rsidR="6E464153" w:rsidRDefault="6E464153" w:rsidP="0AB18A26">
      <w:pPr>
        <w:spacing w:line="360" w:lineRule="auto"/>
        <w:jc w:val="both"/>
        <w:rPr>
          <w:rFonts w:ascii="Arial" w:eastAsia="Arial" w:hAnsi="Arial" w:cs="Arial"/>
          <w:color w:val="000000" w:themeColor="text1"/>
        </w:rPr>
      </w:pPr>
      <w:r w:rsidRPr="317FDBDE">
        <w:rPr>
          <w:rFonts w:ascii="Arial" w:eastAsia="Arial" w:hAnsi="Arial" w:cs="Arial"/>
          <w:color w:val="000000" w:themeColor="text1"/>
        </w:rPr>
        <w:t>&lt;https://www.researchgate.net/publication/225083565_Employability_Developing_a_framework_for_policy_analysi</w:t>
      </w:r>
      <w:r w:rsidR="0018980C" w:rsidRPr="317FDBDE">
        <w:rPr>
          <w:rFonts w:ascii="Arial" w:eastAsia="Arial" w:hAnsi="Arial" w:cs="Arial"/>
          <w:color w:val="000000" w:themeColor="text1"/>
        </w:rPr>
        <w:t xml:space="preserve"> </w:t>
      </w:r>
      <w:r w:rsidRPr="317FDBDE">
        <w:rPr>
          <w:rFonts w:ascii="Arial" w:eastAsia="Arial" w:hAnsi="Arial" w:cs="Arial"/>
          <w:color w:val="000000" w:themeColor="text1"/>
        </w:rPr>
        <w:t>s&gt; (Accessed: 2</w:t>
      </w:r>
      <w:r w:rsidR="28CF86EE" w:rsidRPr="317FDBDE">
        <w:rPr>
          <w:rFonts w:ascii="Arial" w:eastAsia="Arial" w:hAnsi="Arial" w:cs="Arial"/>
          <w:color w:val="000000" w:themeColor="text1"/>
        </w:rPr>
        <w:t>6</w:t>
      </w:r>
      <w:r w:rsidRPr="317FDBDE">
        <w:rPr>
          <w:rFonts w:ascii="Arial" w:eastAsia="Arial" w:hAnsi="Arial" w:cs="Arial"/>
          <w:color w:val="000000" w:themeColor="text1"/>
        </w:rPr>
        <w:t xml:space="preserve"> February 2023</w:t>
      </w:r>
    </w:p>
    <w:p w14:paraId="0C90FFE9" w14:textId="6575D3F5" w:rsidR="3AA6D987" w:rsidRDefault="3AA6D987" w:rsidP="3AA6D987">
      <w:pPr>
        <w:spacing w:line="360" w:lineRule="auto"/>
        <w:rPr>
          <w:rFonts w:ascii="Arial" w:eastAsia="Arial" w:hAnsi="Arial" w:cs="Arial"/>
          <w:color w:val="000000" w:themeColor="text1"/>
        </w:rPr>
      </w:pPr>
    </w:p>
    <w:p w14:paraId="1970A70E" w14:textId="1FBB8696" w:rsidR="43E0EDBE" w:rsidRDefault="43E0EDBE" w:rsidP="6AE5F679">
      <w:pPr>
        <w:spacing w:line="360" w:lineRule="auto"/>
        <w:rPr>
          <w:rFonts w:ascii="Arial" w:eastAsia="Arial" w:hAnsi="Arial" w:cs="Arial"/>
        </w:rPr>
      </w:pPr>
      <w:r w:rsidRPr="3AA6D987">
        <w:rPr>
          <w:rFonts w:ascii="Arial" w:eastAsia="Arial" w:hAnsi="Arial" w:cs="Arial"/>
          <w:color w:val="000000" w:themeColor="text1"/>
        </w:rPr>
        <w:t xml:space="preserve">            </w:t>
      </w:r>
      <w:r>
        <w:br/>
      </w:r>
    </w:p>
    <w:p w14:paraId="0C2DB4CC" w14:textId="520B1770" w:rsidR="17AF7CF7" w:rsidRDefault="17AF7CF7" w:rsidP="6AE5F679">
      <w:pPr>
        <w:spacing w:line="360" w:lineRule="auto"/>
        <w:rPr>
          <w:rFonts w:ascii="Arial" w:eastAsia="Arial" w:hAnsi="Arial" w:cs="Arial"/>
        </w:rPr>
      </w:pPr>
    </w:p>
    <w:sectPr w:rsidR="17AF7CF7" w:rsidSect="00555A79">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CA2C4" w14:textId="77777777" w:rsidR="00C0351B" w:rsidRDefault="00C0351B">
      <w:pPr>
        <w:spacing w:after="0" w:line="240" w:lineRule="auto"/>
      </w:pPr>
      <w:r>
        <w:separator/>
      </w:r>
    </w:p>
  </w:endnote>
  <w:endnote w:type="continuationSeparator" w:id="0">
    <w:p w14:paraId="1AA6B17F" w14:textId="77777777" w:rsidR="00C0351B" w:rsidRDefault="00C0351B">
      <w:pPr>
        <w:spacing w:after="0" w:line="240" w:lineRule="auto"/>
      </w:pPr>
      <w:r>
        <w:continuationSeparator/>
      </w:r>
    </w:p>
  </w:endnote>
  <w:endnote w:type="continuationNotice" w:id="1">
    <w:p w14:paraId="39291EA1" w14:textId="77777777" w:rsidR="00C0351B" w:rsidRDefault="00C035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AE5F679" w14:paraId="7BC6551C" w14:textId="77777777" w:rsidTr="6AE5F679">
      <w:trPr>
        <w:trHeight w:val="300"/>
      </w:trPr>
      <w:tc>
        <w:tcPr>
          <w:tcW w:w="3005" w:type="dxa"/>
        </w:tcPr>
        <w:p w14:paraId="0F4182CB" w14:textId="4B569B80" w:rsidR="6AE5F679" w:rsidRDefault="6AE5F679" w:rsidP="6AE5F679">
          <w:pPr>
            <w:pStyle w:val="Header"/>
            <w:ind w:left="-115"/>
          </w:pPr>
        </w:p>
      </w:tc>
      <w:tc>
        <w:tcPr>
          <w:tcW w:w="3005" w:type="dxa"/>
        </w:tcPr>
        <w:p w14:paraId="78DEFB35" w14:textId="190B9F91" w:rsidR="6AE5F679" w:rsidRDefault="6AE5F679" w:rsidP="6AE5F679">
          <w:pPr>
            <w:pStyle w:val="Header"/>
            <w:jc w:val="center"/>
          </w:pPr>
        </w:p>
      </w:tc>
      <w:tc>
        <w:tcPr>
          <w:tcW w:w="3005" w:type="dxa"/>
        </w:tcPr>
        <w:p w14:paraId="3BD0E016" w14:textId="484D2EB5" w:rsidR="6AE5F679" w:rsidRDefault="6AE5F679" w:rsidP="6AE5F679">
          <w:pPr>
            <w:pStyle w:val="Header"/>
            <w:ind w:right="-115"/>
            <w:jc w:val="right"/>
          </w:pPr>
        </w:p>
      </w:tc>
    </w:tr>
  </w:tbl>
  <w:p w14:paraId="4DD16991" w14:textId="6D909DDA" w:rsidR="6AE5F679" w:rsidRDefault="6AE5F679" w:rsidP="6AE5F6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6AE5F679" w14:paraId="381D4F82" w14:textId="77777777" w:rsidTr="6AE5F679">
      <w:trPr>
        <w:trHeight w:val="300"/>
      </w:trPr>
      <w:tc>
        <w:tcPr>
          <w:tcW w:w="5130" w:type="dxa"/>
        </w:tcPr>
        <w:p w14:paraId="49F3B554" w14:textId="52422847" w:rsidR="6AE5F679" w:rsidRDefault="6AE5F679" w:rsidP="6AE5F679">
          <w:pPr>
            <w:pStyle w:val="Header"/>
            <w:ind w:left="-115"/>
          </w:pPr>
        </w:p>
      </w:tc>
      <w:tc>
        <w:tcPr>
          <w:tcW w:w="5130" w:type="dxa"/>
        </w:tcPr>
        <w:p w14:paraId="06EDCAA2" w14:textId="4C61429D" w:rsidR="6AE5F679" w:rsidRDefault="6AE5F679" w:rsidP="6AE5F679">
          <w:pPr>
            <w:pStyle w:val="Header"/>
            <w:jc w:val="center"/>
          </w:pPr>
        </w:p>
      </w:tc>
      <w:tc>
        <w:tcPr>
          <w:tcW w:w="5130" w:type="dxa"/>
        </w:tcPr>
        <w:p w14:paraId="5F2E3A46" w14:textId="6B4B5A08" w:rsidR="6AE5F679" w:rsidRDefault="6AE5F679" w:rsidP="6AE5F679">
          <w:pPr>
            <w:pStyle w:val="Header"/>
            <w:ind w:right="-115"/>
            <w:jc w:val="right"/>
          </w:pPr>
        </w:p>
      </w:tc>
    </w:tr>
  </w:tbl>
  <w:p w14:paraId="0952702D" w14:textId="1DD567C1" w:rsidR="6AE5F679" w:rsidRDefault="6AE5F679" w:rsidP="6AE5F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03F26" w14:textId="77777777" w:rsidR="00C0351B" w:rsidRDefault="00C0351B">
      <w:pPr>
        <w:spacing w:after="0" w:line="240" w:lineRule="auto"/>
      </w:pPr>
      <w:r>
        <w:separator/>
      </w:r>
    </w:p>
  </w:footnote>
  <w:footnote w:type="continuationSeparator" w:id="0">
    <w:p w14:paraId="52DB1F45" w14:textId="77777777" w:rsidR="00C0351B" w:rsidRDefault="00C0351B">
      <w:pPr>
        <w:spacing w:after="0" w:line="240" w:lineRule="auto"/>
      </w:pPr>
      <w:r>
        <w:continuationSeparator/>
      </w:r>
    </w:p>
  </w:footnote>
  <w:footnote w:type="continuationNotice" w:id="1">
    <w:p w14:paraId="57FB04D7" w14:textId="77777777" w:rsidR="00C0351B" w:rsidRDefault="00C035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AE5F679" w14:paraId="2E417AF9" w14:textId="77777777" w:rsidTr="6AE5F679">
      <w:trPr>
        <w:trHeight w:val="300"/>
      </w:trPr>
      <w:tc>
        <w:tcPr>
          <w:tcW w:w="3005" w:type="dxa"/>
        </w:tcPr>
        <w:p w14:paraId="06F79FA4" w14:textId="409D24D0" w:rsidR="6AE5F679" w:rsidRDefault="6AE5F679" w:rsidP="6AE5F679">
          <w:pPr>
            <w:pStyle w:val="Header"/>
            <w:ind w:left="-115"/>
          </w:pPr>
        </w:p>
      </w:tc>
      <w:tc>
        <w:tcPr>
          <w:tcW w:w="3005" w:type="dxa"/>
        </w:tcPr>
        <w:p w14:paraId="77812DE6" w14:textId="184BB658" w:rsidR="6AE5F679" w:rsidRDefault="6AE5F679" w:rsidP="6AE5F679">
          <w:pPr>
            <w:pStyle w:val="Header"/>
            <w:jc w:val="center"/>
          </w:pPr>
        </w:p>
      </w:tc>
      <w:tc>
        <w:tcPr>
          <w:tcW w:w="3005" w:type="dxa"/>
        </w:tcPr>
        <w:p w14:paraId="6229220C" w14:textId="5B468A8A" w:rsidR="6AE5F679" w:rsidRDefault="6AE5F679" w:rsidP="6AE5F679">
          <w:pPr>
            <w:pStyle w:val="Header"/>
            <w:ind w:right="-115"/>
            <w:jc w:val="right"/>
          </w:pPr>
        </w:p>
      </w:tc>
    </w:tr>
  </w:tbl>
  <w:p w14:paraId="64C92E54" w14:textId="6402CE2A" w:rsidR="6AE5F679" w:rsidRDefault="6AE5F679" w:rsidP="6AE5F6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6AE5F679" w14:paraId="17476BD5" w14:textId="77777777" w:rsidTr="6AE5F679">
      <w:trPr>
        <w:trHeight w:val="300"/>
      </w:trPr>
      <w:tc>
        <w:tcPr>
          <w:tcW w:w="5130" w:type="dxa"/>
        </w:tcPr>
        <w:p w14:paraId="12999C2B" w14:textId="3997DF79" w:rsidR="6AE5F679" w:rsidRDefault="6AE5F679" w:rsidP="6AE5F679">
          <w:pPr>
            <w:pStyle w:val="Header"/>
            <w:ind w:left="-115"/>
          </w:pPr>
        </w:p>
      </w:tc>
      <w:tc>
        <w:tcPr>
          <w:tcW w:w="5130" w:type="dxa"/>
        </w:tcPr>
        <w:p w14:paraId="7B5E842B" w14:textId="41FA97DC" w:rsidR="6AE5F679" w:rsidRDefault="6AE5F679" w:rsidP="6AE5F679">
          <w:pPr>
            <w:pStyle w:val="Header"/>
            <w:jc w:val="center"/>
          </w:pPr>
        </w:p>
      </w:tc>
      <w:tc>
        <w:tcPr>
          <w:tcW w:w="5130" w:type="dxa"/>
        </w:tcPr>
        <w:p w14:paraId="1B5BA1EE" w14:textId="7A9E289B" w:rsidR="6AE5F679" w:rsidRDefault="6AE5F679" w:rsidP="6AE5F679">
          <w:pPr>
            <w:pStyle w:val="Header"/>
            <w:ind w:right="-115"/>
            <w:jc w:val="right"/>
          </w:pPr>
        </w:p>
      </w:tc>
    </w:tr>
  </w:tbl>
  <w:p w14:paraId="45BB0F95" w14:textId="20E0E822" w:rsidR="6AE5F679" w:rsidRDefault="6AE5F679" w:rsidP="6AE5F679">
    <w:pPr>
      <w:pStyle w:val="Header"/>
    </w:pPr>
  </w:p>
</w:hdr>
</file>

<file path=word/intelligence2.xml><?xml version="1.0" encoding="utf-8"?>
<int2:intelligence xmlns:int2="http://schemas.microsoft.com/office/intelligence/2020/intelligence" xmlns:oel="http://schemas.microsoft.com/office/2019/extlst">
  <int2:observations>
    <int2:textHash int2:hashCode="G0B5QnobzyLIBB" int2:id="5P6vutG2">
      <int2:state int2:value="Rejected" int2:type="AugLoop_Text_Critique"/>
    </int2:textHash>
    <int2:textHash int2:hashCode="kdfbm1Vp6dk7KS" int2:id="K2U10KbG">
      <int2:state int2:value="Rejected" int2:type="AugLoop_Text_Critique"/>
    </int2:textHash>
    <int2:textHash int2:hashCode="G2aTNNro66+kM/" int2:id="K56i9cJP">
      <int2:state int2:value="Rejected" int2:type="AugLoop_Text_Critique"/>
    </int2:textHash>
    <int2:textHash int2:hashCode="IE0qJQBeX6uvKM" int2:id="PSOD7PDI">
      <int2:state int2:value="Rejected" int2:type="AugLoop_Text_Critique"/>
    </int2:textHash>
    <int2:textHash int2:hashCode="1rbawm4WDnggzb" int2:id="SOxWaCVD">
      <int2:state int2:value="Rejected" int2:type="AugLoop_Text_Critique"/>
    </int2:textHash>
    <int2:textHash int2:hashCode="rKRSrJ+3skyMkT" int2:id="okuflJpo">
      <int2:state int2:value="Rejected" int2:type="AugLoop_Text_Critique"/>
    </int2:textHash>
    <int2:textHash int2:hashCode="tnbpyrjhMZL/mm" int2:id="rZ17Oj24">
      <int2:state int2:value="Rejected" int2:type="AugLoop_Text_Critique"/>
    </int2:textHash>
    <int2:textHash int2:hashCode="+n2h8cl4kGL7JZ" int2:id="u8cwA9a1">
      <int2:state int2:value="Rejected" int2:type="AugLoop_Text_Critique"/>
    </int2:textHash>
    <int2:textHash int2:hashCode="ni8UUdXdlt6RIo" int2:id="wpv3caqo">
      <int2:state int2:value="Rejected" int2:type="AugLoop_Text_Critique"/>
    </int2:textHash>
    <int2:textHash int2:hashCode="xzRL0AXU894OHq" int2:id="xqGObojv">
      <int2:state int2:value="Rejected" int2:type="AugLoop_Text_Critique"/>
    </int2:textHash>
    <int2:bookmark int2:bookmarkName="_Int_x9q2wbzg" int2:invalidationBookmarkName="" int2:hashCode="92mcNRlkxL9X23" int2:id="53ucWlXO">
      <int2:state int2:value="Rejected" int2:type="AugLoop_Text_Critique"/>
    </int2:bookmark>
    <int2:bookmark int2:bookmarkName="_Int_1A0gZhav" int2:invalidationBookmarkName="" int2:hashCode="le+7O9LY7F734A" int2:id="7ILeea9p">
      <int2:extLst>
        <oel:ext uri="426473B9-03D8-482F-96C9-C2C85392BACA">
          <int2:similarityCritique int2:version="1" int2:context="It contrasts, compares, and integrates techniques and algorithms developed in disciplines such as mathematics, statistics, physics, social network analysis, information science, and computer science.">
            <int2:source int2:sourceType="Online" int2:sourceTitle="Network Science - IU" int2:sourceUrl="http://ivl.cns.iu.edu/km/pub/2007-borner-arist.pdf" int2:sourceSnippet="It contrasts, compares, and integrates techniques and algorithms developed in disciplines as diverse as mathematics, statistics, physics, social network analysis, information science, and computer science. A coherent theoretical framework including static and dynamical modeling approaches is provided along with discussion of non-">
              <int2:suggestions int2:citationType="Inline">
                <int2:suggestion int2:citationStyle="Mla" int2:isIdentical="0">
                  <int2:citationText>(“Network Science - IU”)</int2:citationText>
                </int2:suggestion>
                <int2:suggestion int2:citationStyle="Apa" int2:isIdentical="0">
                  <int2:citationText>(“Network Science - IU”)</int2:citationText>
                </int2:suggestion>
                <int2:suggestion int2:citationStyle="Chicago" int2:isIdentical="0">
                  <int2:citationText>(“Network Science - IU”)</int2:citationText>
                </int2:suggestion>
              </int2:suggestions>
              <int2:suggestions int2:citationType="Full">
                <int2:suggestion int2:citationStyle="Mla" int2:isIdentical="0">
                  <int2:citationText>&lt;i&gt;Network Science - IU&lt;/i&gt;, http://ivl.cns.iu.edu/km/pub/2007-borner-arist.pdf.</int2:citationText>
                </int2:suggestion>
                <int2:suggestion int2:citationStyle="Apa" int2:isIdentical="0">
                  <int2:citationText>&lt;i&gt;Network Science - IU&lt;/i&gt;. (n.d.). Retrieved from http://ivl.cns.iu.edu/km/pub/2007-borner-arist.pdf</int2:citationText>
                </int2:suggestion>
                <int2:suggestion int2:citationStyle="Chicago" int2:isIdentical="0">
                  <int2:citationText>“Network Science - IU” n.d., http://ivl.cns.iu.edu/km/pub/2007-borner-arist.pdf.</int2:citationText>
                </int2:suggestion>
              </int2:suggestions>
            </int2:source>
            <int2:source int2:sourceType="Online" int2:sourceTitle="Is the immune network a complex network? - academia.edu" int2:sourceUrl="https://www.academia.edu/97710445/Is_the_immune_network_a_complex_network" int2:sourceSnippet="It contrasts, compares, and integrates techniques and algorithms developed in disciplines as diverse as mathematics, statistics, physics, social network analysis, information science, and computer science. Download Free PDF View PDF. Network science: a review focused on tourism.">
              <int2:suggestions int2:citationType="Inline">
                <int2:suggestion int2:citationStyle="Mla" int2:isIdentical="0">
                  <int2:citationText>(“Is the immune network a complex network? - academia.edu”)</int2:citationText>
                </int2:suggestion>
                <int2:suggestion int2:citationStyle="Apa" int2:isIdentical="0">
                  <int2:citationText>(“Is the immune network a complex network? - academia.edu”)</int2:citationText>
                </int2:suggestion>
                <int2:suggestion int2:citationStyle="Chicago" int2:isIdentical="0">
                  <int2:citationText>(“Is the immune network a complex network? - academia.edu”)</int2:citationText>
                </int2:suggestion>
              </int2:suggestions>
              <int2:suggestions int2:citationType="Full">
                <int2:suggestion int2:citationStyle="Mla" int2:isIdentical="0">
                  <int2:citationText>&lt;i&gt;Is the immune network a complex network? - academia.edu&lt;/i&gt;, https://www.academia.edu/97710445/Is_the_immune_network_a_complex_network.</int2:citationText>
                </int2:suggestion>
                <int2:suggestion int2:citationStyle="Apa" int2:isIdentical="0">
                  <int2:citationText>&lt;i&gt;Is the immune network a complex network? - academia.edu&lt;/i&gt;. (n.d.). Retrieved from https://www.academia.edu/97710445/Is_the_immune_network_a_complex_network</int2:citationText>
                </int2:suggestion>
                <int2:suggestion int2:citationStyle="Chicago" int2:isIdentical="0">
                  <int2:citationText>“Is the immune network a complex network? - academia.edu” n.d., https://www.academia.edu/97710445/Is_the_immune_network_a_complex_network.</int2:citationText>
                </int2:suggestion>
              </int2:suggestions>
            </int2:source>
            <int2:source int2:sourceType="Online" int2:sourceTitle="(PDF) Network analysis in the social sciences | Steve Borgatti ..." int2:sourceUrl="https://www.academia.edu/50054618/Network_analysis_in_the_social_sciences" int2:sourceSnippet="It contrasts, compares, and integrates techniques and algorithms developed in disciplines as diverse as mathematics, statistics, physics, social network analysis, information science, and computer science.">
              <int2:suggestions int2:citationType="Inline">
                <int2:suggestion int2:citationStyle="Mla" int2:isIdentical="0">
                  <int2:citationText>(“(PDF) Network analysis in the social sciences | Steve Borgatti ...”)</int2:citationText>
                </int2:suggestion>
                <int2:suggestion int2:citationStyle="Apa" int2:isIdentical="0">
                  <int2:citationText>(“(PDF) Network analysis in the social sciences | Steve Borgatti ...”)</int2:citationText>
                </int2:suggestion>
                <int2:suggestion int2:citationStyle="Chicago" int2:isIdentical="0">
                  <int2:citationText>(“(PDF) Network analysis in the social sciences | Steve Borgatti ...”)</int2:citationText>
                </int2:suggestion>
              </int2:suggestions>
              <int2:suggestions int2:citationType="Full">
                <int2:suggestion int2:citationStyle="Mla" int2:isIdentical="0">
                  <int2:citationText>&lt;i&gt;(PDF) Network analysis in the social sciences | Steve Borgatti ...&lt;/i&gt;, https://www.academia.edu/50054618/Network_analysis_in_the_social_sciences.</int2:citationText>
                </int2:suggestion>
                <int2:suggestion int2:citationStyle="Apa" int2:isIdentical="0">
                  <int2:citationText>&lt;i&gt;(PDF) Network analysis in the social sciences | Steve Borgatti ...&lt;/i&gt;. (n.d.). Retrieved from https://www.academia.edu/50054618/Network_analysis_in_the_social_sciences</int2:citationText>
                </int2:suggestion>
                <int2:suggestion int2:citationStyle="Chicago" int2:isIdentical="0">
                  <int2:citationText>“(PDF) Network analysis in the social sciences | Steve Borgatti ...” n.d., https://www.academia.edu/50054618/Network_analysis_in_the_social_sciences.</int2:citationText>
                </int2:suggestion>
              </int2:suggestions>
            </int2:source>
          </int2:similarityCritique>
        </oel:ext>
      </int2:extLst>
    </int2:bookmark>
    <int2:bookmark int2:bookmarkName="_Int_CninI51w" int2:invalidationBookmarkName="" int2:hashCode="cADHJ6RRbYX+2v" int2:id="FAmarB01">
      <int2:extLst>
        <oel:ext uri="426473B9-03D8-482F-96C9-C2C85392BACA">
          <int2:similarityCritique int2:version="1" int2:context="Hillage, J, &amp; Pollard, E. (1998) Employability: Developing a Framework for Policy Analysis.">
            <int2:source int2:sourceType="Online" int2:sourceTitle="Hillage, J. and Pollard, E. (1998) Employability Developing a Framework ..." int2:sourceUrl="https://www.scirp.org/reference/ReferencesPapers.aspx?ReferenceID=1720260" int2:sourceSnippet="Article citations More&gt;&gt;. Hillage, J. and Pollard, E. (1998) Employability: Developing a Framework for Policy Analysis. Department for Education and Employment, London.">
              <int2:suggestions int2:citationType="Inline">
                <int2:suggestion int2:citationStyle="Mla" int2:isIdentical="0">
                  <int2:citationText>(“Hillage, J. and Pollard, E. (1998) Employability Developing a Framework ...”)</int2:citationText>
                </int2:suggestion>
                <int2:suggestion int2:citationStyle="Apa" int2:isIdentical="0">
                  <int2:citationText>(“Hillage, J. and Pollard, E. (1998) Employability Developing a Framework ...”)</int2:citationText>
                </int2:suggestion>
                <int2:suggestion int2:citationStyle="Chicago" int2:isIdentical="0">
                  <int2:citationText>(“Hillage, J. and Pollard, E. (1998) Employability Developing a Framework ...”)</int2:citationText>
                </int2:suggestion>
              </int2:suggestions>
              <int2:suggestions int2:citationType="Full">
                <int2:suggestion int2:citationStyle="Mla" int2:isIdentical="0">
                  <int2:citationText>&lt;i&gt;Hillage, J. and Pollard, E. (1998) Employability Developing a Framework ...&lt;/i&gt;, https://www.scirp.org/reference/ReferencesPapers.aspx?ReferenceID=1720260.</int2:citationText>
                </int2:suggestion>
                <int2:suggestion int2:citationStyle="Apa" int2:isIdentical="0">
                  <int2:citationText>&lt;i&gt;Hillage, J. and Pollard, E. (1998) Employability Developing a Framework ...&lt;/i&gt;. (n.d.). Retrieved from https://www.scirp.org/reference/ReferencesPapers.aspx?ReferenceID=1720260</int2:citationText>
                </int2:suggestion>
                <int2:suggestion int2:citationStyle="Chicago" int2:isIdentical="0">
                  <int2:citationText>“Hillage, J. and Pollard, E. (1998) Employability Developing a Framework ...” n.d., https://www.scirp.org/reference/ReferencesPapers.aspx?ReferenceID=1720260.</int2:citationText>
                </int2:suggestion>
              </int2:suggestions>
            </int2:source>
            <int2:source int2:sourceType="Online" int2:sourceTitle="Hillage, J., &amp; Pollard, E. (1998). Employability Developing a Framework ..." int2:sourceUrl="https://scirp.org/reference/referencespapers.aspx?referenceid=3190372" int2:sourceSnippet="Hillage, J., &amp; Pollard, E. (1998). Employability: Developing a Framework for Policy Analysis. DfEE. has been cited by the following article: TITLE: Determinants of Employability of Young People in Congo. AUTHORS: Constant Mathieu Makouezi, Ronel Guelor ...">
              <int2:suggestions int2:citationType="Inline">
                <int2:suggestion int2:citationStyle="Mla" int2:isIdentical="0">
                  <int2:citationText>(“Hillage, J., &amp; Pollard, E. (1998). Employability Developing a Framework ...”)</int2:citationText>
                </int2:suggestion>
                <int2:suggestion int2:citationStyle="Apa" int2:isIdentical="0">
                  <int2:citationText>(“Hillage, J., &amp; Pollard, E. (1998). Employability Developing a Framework ...”)</int2:citationText>
                </int2:suggestion>
                <int2:suggestion int2:citationStyle="Chicago" int2:isIdentical="0">
                  <int2:citationText>(“Hillage, J., &amp; Pollard, E. (1998). Employability Developing a Framework ...”)</int2:citationText>
                </int2:suggestion>
              </int2:suggestions>
              <int2:suggestions int2:citationType="Full">
                <int2:suggestion int2:citationStyle="Mla" int2:isIdentical="0">
                  <int2:citationText>&lt;i&gt;Hillage, J., &amp; Pollard, E. (1998). Employability Developing a Framework ...&lt;/i&gt;, https://scirp.org/reference/referencespapers.aspx?referenceid=3190372.</int2:citationText>
                </int2:suggestion>
                <int2:suggestion int2:citationStyle="Apa" int2:isIdentical="0">
                  <int2:citationText>&lt;i&gt;Hillage, J., &amp; Pollard, E. (1998). Employability Developing a Framework ...&lt;/i&gt;. (n.d.). Retrieved from https://scirp.org/reference/referencespapers.aspx?referenceid=3190372</int2:citationText>
                </int2:suggestion>
                <int2:suggestion int2:citationStyle="Chicago" int2:isIdentical="0">
                  <int2:citationText>“Hillage, J., &amp; Pollard, E. (1998). Employability Developing a Framework ...” n.d., https://scirp.org/reference/referencespapers.aspx?referenceid=3190372.</int2:citationText>
                </int2:suggestion>
              </int2:suggestions>
            </int2:source>
            <int2:source int2:sourceType="Online" int2:sourceTitle="Hillage j and pollard e 1998 employability developing" int2:sourceUrl="https://www.coursehero.com/file/p7eiptb/Hillage-J-and-Pollard-E-1998-Employability-developing-a-framework-for-policy/" int2:sourceSnippet="View full document. Hillage, J. and Pollard, E. (1998), &quot;Employability: developing a framework for policy analysis&quot;, Research Brief 85, Department for Education and Employment. International Labour Organisation (2005) 32Jackson, N. J. (2011). Learning for a Complex World: A lifewide concept of learning, education and personal development.">
              <int2:suggestions int2:citationType="Inline">
                <int2:suggestion int2:citationStyle="Mla" int2:isIdentical="0">
                  <int2:citationText>(“Hillage j and pollard e 1998 employability developing”)</int2:citationText>
                </int2:suggestion>
                <int2:suggestion int2:citationStyle="Apa" int2:isIdentical="0">
                  <int2:citationText>(“Hillage j and pollard e 1998 employability developing”)</int2:citationText>
                </int2:suggestion>
                <int2:suggestion int2:citationStyle="Chicago" int2:isIdentical="0">
                  <int2:citationText>(“Hillage j and pollard e 1998 employability developing”)</int2:citationText>
                </int2:suggestion>
              </int2:suggestions>
              <int2:suggestions int2:citationType="Full">
                <int2:suggestion int2:citationStyle="Mla" int2:isIdentical="0">
                  <int2:citationText>&lt;i&gt;Hillage j and pollard e 1998 employability developing&lt;/i&gt;, https://www.coursehero.com/file/p7eiptb/Hillage-J-and-Pollard-E-1998-Employability-developing-a-framework-for-policy/.</int2:citationText>
                </int2:suggestion>
                <int2:suggestion int2:citationStyle="Apa" int2:isIdentical="0">
                  <int2:citationText>&lt;i&gt;Hillage j and pollard e 1998 employability developing&lt;/i&gt;. (n.d.). Retrieved from https://www.coursehero.com/file/p7eiptb/Hillage-J-and-Pollard-E-1998-Employability-developing-a-framework-for-policy/</int2:citationText>
                </int2:suggestion>
                <int2:suggestion int2:citationStyle="Chicago" int2:isIdentical="0">
                  <int2:citationText>“Hillage j and pollard e 1998 employability developing” n.d., https://www.coursehero.com/file/p7eiptb/Hillage-J-and-Pollard-E-1998-Employability-developing-a-framework-for-policy/.</int2:citationText>
                </int2:suggestion>
              </int2:suggestions>
            </int2:source>
          </int2:similarityCritique>
        </oel:ext>
      </int2:extLst>
    </int2:bookmark>
    <int2:bookmark int2:bookmarkName="_Int_2lAwepWu" int2:invalidationBookmarkName="" int2:hashCode="EfuRfYYtv176aq" int2:id="O78EJjK3">
      <int2:extLst>
        <oel:ext uri="426473B9-03D8-482F-96C9-C2C85392BACA">
          <int2:similarityCritique int2:version="1" int2:context="Baer, M. and Frese, M. (2003) Innovation is not Enough: Climates for Initiative and Psychological Safety, Process">
            <int2:source int2:sourceType="Online" int2:sourceTitle="Baer, M. and Frese, M. (2003) Innovation Is Not Enough; Climates for ..." int2:sourceUrl="https://scirp.org/reference/referencespapers.aspx?referenceid=3145279" int2:sourceSnippet="Baer, M. and Frese, M. (2003) Innovation Is Not Enough; Climates for Initiative and Psychological Safety, Process Innovationism, and Firm Performance. Journal of Organizational Behaviour, 24, 45-68.">
              <int2:suggestions int2:citationType="Inline">
                <int2:suggestion int2:citationStyle="Mla" int2:isIdentical="0">
                  <int2:citationText>(“Baer, M. and Frese, M. (2003) Innovation Is Not Enough; Climates for ...”)</int2:citationText>
                </int2:suggestion>
                <int2:suggestion int2:citationStyle="Apa" int2:isIdentical="0">
                  <int2:citationText>(“Baer, M. and Frese, M. (2003) Innovation Is Not Enough; Climates for ...”)</int2:citationText>
                </int2:suggestion>
                <int2:suggestion int2:citationStyle="Chicago" int2:isIdentical="0">
                  <int2:citationText>(“Baer, M. and Frese, M. (2003) Innovation Is Not Enough; Climates for ...”)</int2:citationText>
                </int2:suggestion>
              </int2:suggestions>
              <int2:suggestions int2:citationType="Full">
                <int2:suggestion int2:citationStyle="Mla" int2:isIdentical="0">
                  <int2:citationText>&lt;i&gt;Baer, M. and Frese, M. (2003) Innovation Is Not Enough; Climates for ...&lt;/i&gt;, https://scirp.org/reference/referencespapers.aspx?referenceid=3145279.</int2:citationText>
                </int2:suggestion>
                <int2:suggestion int2:citationStyle="Apa" int2:isIdentical="0">
                  <int2:citationText>&lt;i&gt;Baer, M. and Frese, M. (2003) Innovation Is Not Enough; Climates for ...&lt;/i&gt;. (n.d.). Retrieved from https://scirp.org/reference/referencespapers.aspx?referenceid=3145279</int2:citationText>
                </int2:suggestion>
                <int2:suggestion int2:citationStyle="Chicago" int2:isIdentical="0">
                  <int2:citationText>“Baer, M. and Frese, M. (2003) Innovation Is Not Enough; Climates for ...” n.d., https://scirp.org/reference/referencespapers.aspx?referenceid=3145279.</int2:citationText>
                </int2:suggestion>
              </int2:suggestions>
            </int2:source>
          </int2:similarityCritique>
        </oel:ext>
      </int2:extLst>
    </int2:bookmark>
    <int2:bookmark int2:bookmarkName="_Int_IHQXa3KJ" int2:invalidationBookmarkName="" int2:hashCode="ip8e+orMpxmEvL" int2:id="OX4Uq8lY">
      <int2:state int2:value="Rejected" int2:type="AugLoop_Text_Critique"/>
    </int2:bookmark>
    <int2:bookmark int2:bookmarkName="_Int_G5v2LojX" int2:invalidationBookmarkName="" int2:hashCode="tnCxN+GzEN+6Cr" int2:id="TYi6Q2bi">
      <int2:extLst>
        <oel:ext uri="426473B9-03D8-482F-96C9-C2C85392BACA">
          <int2:similarityCritique int2:version="1" int2:context="According to Jean Paul Satre, “Man is nothing else but what he purposes, he exists only in so far as he realizes himself, he is therefore nothing else but the sum of his actions, nothing else but what his life is.”">
            <int2:source int2:sourceType="Online" int2:sourceTitle="Man is nothing else but what he purposes, he... | Jean Paul Sartre" int2:sourceUrl="https://theysaidso.com/quote/jean-paul-sartre-man-is-nothing-else-but-what-he-purposes-he-exists-only-in-so-f" int2:sourceSnippet="Jean Paul Sartre. Man is nothing else but what he purposes, he exists only in so far as he realizes himself, he is therefore nothing else but the sum of his actions, nothing else but what his life is.">
              <int2:suggestions int2:citationType="Inline">
                <int2:suggestion int2:citationStyle="Mla" int2:isIdentical="0">
                  <int2:citationText>(“Man is nothing else but what he purposes, he... | Jean Paul Sartre”)</int2:citationText>
                </int2:suggestion>
                <int2:suggestion int2:citationStyle="Apa" int2:isIdentical="0">
                  <int2:citationText>(“Man is nothing else but what he purposes, he... | Jean Paul Sartre”)</int2:citationText>
                </int2:suggestion>
                <int2:suggestion int2:citationStyle="Chicago" int2:isIdentical="0">
                  <int2:citationText>(“Man is nothing else but what he purposes, he... | Jean Paul Sartre”)</int2:citationText>
                </int2:suggestion>
              </int2:suggestions>
              <int2:suggestions int2:citationType="Full">
                <int2:suggestion int2:citationStyle="Mla" int2:isIdentical="0">
                  <int2:citationText>&lt;i&gt;Man is nothing else but what he purposes, he... | Jean Paul Sartre&lt;/i&gt;, https://theysaidso.com/quote/jean-paul-sartre-man-is-nothing-else-but-what-he-purposes-he-exists-only-in-so-f.</int2:citationText>
                </int2:suggestion>
                <int2:suggestion int2:citationStyle="Apa" int2:isIdentical="0">
                  <int2:citationText>&lt;i&gt;Man is nothing else but what he purposes, he... | Jean Paul Sartre&lt;/i&gt;. (n.d.). Retrieved from https://theysaidso.com/quote/jean-paul-sartre-man-is-nothing-else-but-what-he-purposes-he-exists-only-in-so-f</int2:citationText>
                </int2:suggestion>
                <int2:suggestion int2:citationStyle="Chicago" int2:isIdentical="0">
                  <int2:citationText>“Man is nothing else but what he purposes, he... | Jean Paul Sartre” n.d., https://theysaidso.com/quote/jean-paul-sartre-man-is-nothing-else-but-what-he-purposes-he-exists-only-in-so-f.</int2:citationText>
                </int2:suggestion>
              </int2:suggestions>
            </int2:source>
          </int2:similarityCritique>
        </oel:ext>
      </int2:extLst>
    </int2:bookmark>
    <int2:bookmark int2:bookmarkName="_Int_E7sOAhPW" int2:invalidationBookmarkName="" int2:hashCode="NLx8YII5vZyTOv" int2:id="ViEPbJe7">
      <int2:extLst>
        <oel:ext uri="426473B9-03D8-482F-96C9-C2C85392BACA">
          <int2:similarityCritique int2:version="1" int2:context="Borghans, L., Duckworth, A. L., Heckman, J. J., and Ter Weel, B. (2008) The Economics and Psychology of Personality Traits.">
            <int2:source int2:sourceType="Online" int2:sourceTitle="Sci-Hub | The Economics and Psychology of Personality Traits. Journal ..." int2:sourceUrl="https://sci-hub.se/10.3368/jhr.43.4.972" int2:sourceSnippet="Borghans, L., Duckworth, A. L., Heckman, J. J., &amp; Weel, B. ter. (2008). The Economics and Psychology of Personality Traits. Journal of Human Resources, 43(4), 972 ...">
              <int2:suggestions int2:citationType="Inline">
                <int2:suggestion int2:citationStyle="Mla" int2:isIdentical="0">
                  <int2:citationText>(“Sci-Hub | The Economics and Psychology of Personality Traits. Journal ...”)</int2:citationText>
                </int2:suggestion>
                <int2:suggestion int2:citationStyle="Apa" int2:isIdentical="0">
                  <int2:citationText>(“Sci-Hub | The Economics and Psychology of Personality Traits. Journal ...”)</int2:citationText>
                </int2:suggestion>
                <int2:suggestion int2:citationStyle="Chicago" int2:isIdentical="0">
                  <int2:citationText>(“Sci-Hub | The Economics and Psychology of Personality Traits. Journal ...”)</int2:citationText>
                </int2:suggestion>
              </int2:suggestions>
              <int2:suggestions int2:citationType="Full">
                <int2:suggestion int2:citationStyle="Mla" int2:isIdentical="0">
                  <int2:citationText>&lt;i&gt;Sci-Hub | The Economics and Psychology of Personality Traits. Journal ...&lt;/i&gt;, https://sci-hub.se/10.3368/jhr.43.4.972.</int2:citationText>
                </int2:suggestion>
                <int2:suggestion int2:citationStyle="Apa" int2:isIdentical="0">
                  <int2:citationText>&lt;i&gt;Sci-Hub | The Economics and Psychology of Personality Traits. Journal ...&lt;/i&gt;. (n.d.). Retrieved from https://sci-hub.se/10.3368/jhr.43.4.972</int2:citationText>
                </int2:suggestion>
                <int2:suggestion int2:citationStyle="Chicago" int2:isIdentical="0">
                  <int2:citationText>“Sci-Hub | The Economics and Psychology of Personality Traits. Journal ...” n.d., https://sci-hub.se/10.3368/jhr.43.4.972.</int2:citationText>
                </int2:suggestion>
              </int2:suggestions>
            </int2:source>
            <int2:source int2:sourceType="Online" int2:sourceTitle="Is It Really Self-Control? Examining the Predictive Power of the Delay ..." int2:sourceUrl="https://journals.sagepub.com/doi/abs/10.1177/0146167213482589" int2:sourceSnippet="Examining the Predictive Power of the Delay of Gratification Task. Angela L. Duckworth, Eli Tsukayama, and Teri A. Kirby View all authors and affiliations. Volume 39, Issue 7. ... Borghans L., Duckworth A. L., Heckman J. J., ter Weel B. (2008). The economics and psychology of personality traits. Journal of Human Resources, 43, 972-1059.">
              <int2:suggestions int2:citationType="Inline">
                <int2:suggestion int2:citationStyle="Mla" int2:isIdentical="0">
                  <int2:citationText>(“Is It Really Self-Control? Examining the Predictive Power of the Delay ...”)</int2:citationText>
                </int2:suggestion>
                <int2:suggestion int2:citationStyle="Apa" int2:isIdentical="0">
                  <int2:citationText>(“Is It Really Self-Control? Examining the Predictive Power of the Delay ...”)</int2:citationText>
                </int2:suggestion>
                <int2:suggestion int2:citationStyle="Chicago" int2:isIdentical="0">
                  <int2:citationText>(“Is It Really Self-Control? Examining the Predictive Power of the Delay ...”)</int2:citationText>
                </int2:suggestion>
              </int2:suggestions>
              <int2:suggestions int2:citationType="Full">
                <int2:suggestion int2:citationStyle="Mla" int2:isIdentical="0">
                  <int2:citationText>&lt;i&gt;Is It Really Self-Control? Examining the Predictive Power of the Delay ...&lt;/i&gt;, https://journals.sagepub.com/doi/abs/10.1177/0146167213482589.</int2:citationText>
                </int2:suggestion>
                <int2:suggestion int2:citationStyle="Apa" int2:isIdentical="0">
                  <int2:citationText>&lt;i&gt;Is It Really Self-Control? Examining the Predictive Power of the Delay ...&lt;/i&gt;. (n.d.). Retrieved from https://journals.sagepub.com/doi/abs/10.1177/0146167213482589</int2:citationText>
                </int2:suggestion>
                <int2:suggestion int2:citationStyle="Chicago" int2:isIdentical="0">
                  <int2:citationText>“Is It Really Self-Control? Examining the Predictive Power of the Delay ...” n.d., https://journals.sagepub.com/doi/abs/10.1177/0146167213482589.</int2:citationText>
                </int2:suggestion>
              </int2:suggestions>
            </int2:source>
            <int2:source int2:sourceType="Online" int2:sourceTitle="Using Psychological Science to Help Children Thrive" int2:sourceUrl="https://journals.sagepub.com/doi/full/10.1177/1745691618804194" int2:sourceSnippet="My goal was to learn how to use psychological science to help children thrive. My first studies sought to unpack self-control in adolescence, ... Borghans L., Duckworth A. L., Heckman J. J., ter Weel B. (2008). The economics and psychology of personality traits. Journal of Human Resources, 43, 972–1059.">
              <int2:suggestions int2:citationType="Inline">
                <int2:suggestion int2:citationStyle="Mla" int2:isIdentical="0">
                  <int2:citationText>(“Using Psychological Science to Help Children Thrive”)</int2:citationText>
                </int2:suggestion>
                <int2:suggestion int2:citationStyle="Apa" int2:isIdentical="0">
                  <int2:citationText>(“Using Psychological Science to Help Children Thrive”)</int2:citationText>
                </int2:suggestion>
                <int2:suggestion int2:citationStyle="Chicago" int2:isIdentical="0">
                  <int2:citationText>(“Using Psychological Science to Help Children Thrive”)</int2:citationText>
                </int2:suggestion>
              </int2:suggestions>
              <int2:suggestions int2:citationType="Full">
                <int2:suggestion int2:citationStyle="Mla" int2:isIdentical="0">
                  <int2:citationText>&lt;i&gt;Using Psychological Science to Help Children Thrive&lt;/i&gt;, https://journals.sagepub.com/doi/full/10.1177/1745691618804194.</int2:citationText>
                </int2:suggestion>
                <int2:suggestion int2:citationStyle="Apa" int2:isIdentical="0">
                  <int2:citationText>&lt;i&gt;Using Psychological Science to Help Children Thrive&lt;/i&gt;. (n.d.). Retrieved from https://journals.sagepub.com/doi/full/10.1177/1745691618804194</int2:citationText>
                </int2:suggestion>
                <int2:suggestion int2:citationStyle="Chicago" int2:isIdentical="0">
                  <int2:citationText>“Using Psychological Science to Help Children Thrive” n.d., https://journals.sagepub.com/doi/full/10.1177/1745691618804194.</int2:citationText>
                </int2:suggestion>
              </int2:suggestions>
            </int2:source>
          </int2:similarityCritique>
        </oel:ext>
      </int2:extLst>
    </int2:bookmark>
    <int2:bookmark int2:bookmarkName="_Int_DJ3bOHBW" int2:invalidationBookmarkName="" int2:hashCode="lE8b//4efLi7Yi" int2:id="XsydgqoJ">
      <int2:extLst>
        <oel:ext uri="426473B9-03D8-482F-96C9-C2C85392BACA">
          <int2:similarityCritique int2:version="1" int2:context="These theories are highly relevant for the effective design of technological networks, scholarly networks, communication networks, and so on. At any moment in time, we are driven by and are an integral part of many interconnected, dynamically changing networks.">
            <int2:source int2:sourceType="Online" int2:sourceTitle="Network Science - IU" int2:sourceUrl="https://cns.iu.edu/docs/publications/2007-borner-arist.pdf" int2:sourceSnippet="of network science theory, we explain terminology and formalisms in great detail. Although the theories come from a mathematical, formulae laden world, they are highly relevant for the effective design of technological networks, scholarly networks, communication networks, and so on. We conclude with a">
              <int2:suggestions int2:citationType="Inline">
                <int2:suggestion int2:citationStyle="Mla" int2:isIdentical="0">
                  <int2:citationText>(“Network Science - IU”)</int2:citationText>
                </int2:suggestion>
                <int2:suggestion int2:citationStyle="Apa" int2:isIdentical="0">
                  <int2:citationText>(“Network Science - IU”)</int2:citationText>
                </int2:suggestion>
                <int2:suggestion int2:citationStyle="Chicago" int2:isIdentical="0">
                  <int2:citationText>(“Network Science - IU”)</int2:citationText>
                </int2:suggestion>
              </int2:suggestions>
              <int2:suggestions int2:citationType="Full">
                <int2:suggestion int2:citationStyle="Mla" int2:isIdentical="0">
                  <int2:citationText>&lt;i&gt;Network Science - IU&lt;/i&gt;, https://cns.iu.edu/docs/publications/2007-borner-arist.pdf.</int2:citationText>
                </int2:suggestion>
                <int2:suggestion int2:citationStyle="Apa" int2:isIdentical="0">
                  <int2:citationText>&lt;i&gt;Network Science - IU&lt;/i&gt;. (n.d.). Retrieved from https://cns.iu.edu/docs/publications/2007-borner-arist.pdf</int2:citationText>
                </int2:suggestion>
                <int2:suggestion int2:citationStyle="Chicago" int2:isIdentical="0">
                  <int2:citationText>“Network Science - IU” n.d., https://cns.iu.edu/docs/publications/2007-borner-arist.pdf.</int2:citationText>
                </int2:suggestion>
              </int2:suggestions>
            </int2:source>
          </int2:similarityCritique>
        </oel:ext>
      </int2:extLst>
    </int2:bookmark>
    <int2:bookmark int2:bookmarkName="_Int_9DFUmsDK" int2:invalidationBookmarkName="" int2:hashCode="KlBhJpMIAPgHzj" int2:id="YGuas6f0">
      <int2:state int2:value="Rejected" int2:type="AugLoop_Text_Critique"/>
    </int2:bookmark>
    <int2:bookmark int2:bookmarkName="_Int_vX4sFsVw" int2:invalidationBookmarkName="" int2:hashCode="ip8e+orMpxmEvL" int2:id="glh6b7Ri">
      <int2:state int2:value="Rejected" int2:type="AugLoop_Text_Critique"/>
    </int2:bookmark>
    <int2:bookmark int2:bookmarkName="_Int_DalIMFTn" int2:invalidationBookmarkName="" int2:hashCode="+mlgovlSy8ob5K" int2:id="nHLFxnRL">
      <int2:extLst>
        <oel:ext uri="426473B9-03D8-482F-96C9-C2C85392BACA">
          <int2:similarityCritique int2:version="1" int2:context="Duckworth, A. L., and Quinn, P. D. (2009) Development and Validation of the Short Grit Scale (GRIT–S).">
            <int2:source int2:sourceType="Online" int2:sourceTitle="References - Life Sciences bibliographies - Cite This For Me" int2:sourceUrl="https://www.citethisforme.com/topic-ideas/life-sciences/References-45312881" int2:sourceSnippet="Duckworth, A. L. and Quinn, P. D. Development and Validation of the Short Grit Scale (Grit–S) 2009 - Journal of Personality Assessment">
              <int2:suggestions int2:citationType="Inline">
                <int2:suggestion int2:citationStyle="Mla" int2:isIdentical="0">
                  <int2:citationText>(“References - Life Sciences bibliographies - Cite This For Me”)</int2:citationText>
                </int2:suggestion>
                <int2:suggestion int2:citationStyle="Apa" int2:isIdentical="0">
                  <int2:citationText>(“References - Life Sciences bibliographies - Cite This For Me”)</int2:citationText>
                </int2:suggestion>
                <int2:suggestion int2:citationStyle="Chicago" int2:isIdentical="0">
                  <int2:citationText>(“References - Life Sciences bibliographies - Cite This For Me”)</int2:citationText>
                </int2:suggestion>
              </int2:suggestions>
              <int2:suggestions int2:citationType="Full">
                <int2:suggestion int2:citationStyle="Mla" int2:isIdentical="0">
                  <int2:citationText>&lt;i&gt;References - Life Sciences bibliographies - Cite This For Me&lt;/i&gt;, https://www.citethisforme.com/topic-ideas/life-sciences/References-45312881.</int2:citationText>
                </int2:suggestion>
                <int2:suggestion int2:citationStyle="Apa" int2:isIdentical="0">
                  <int2:citationText>&lt;i&gt;References - Life Sciences bibliographies - Cite This For Me&lt;/i&gt;. (n.d.). Retrieved from https://www.citethisforme.com/topic-ideas/life-sciences/References-45312881</int2:citationText>
                </int2:suggestion>
                <int2:suggestion int2:citationStyle="Chicago" int2:isIdentical="0">
                  <int2:citationText>“References - Life Sciences bibliographies - Cite This For Me” n.d., https://www.citethisforme.com/topic-ideas/life-sciences/References-45312881.</int2:citationText>
                </int2:suggestion>
              </int2:suggestions>
            </int2:source>
          </int2:similarityCritique>
        </oel:ext>
      </int2:extLst>
    </int2:bookmark>
    <int2:bookmark int2:bookmarkName="_Int_i6HMF49m" int2:invalidationBookmarkName="" int2:hashCode="ZFBLtiXyqNU+dp" int2:id="yhwVMkIT">
      <int2:extLst>
        <oel:ext uri="426473B9-03D8-482F-96C9-C2C85392BACA">
          <int2:similarityCritique int2:version="1" int2:context="(2013) Grit: The Power of Passion and Perseverance | Angela Lee Duckworth.">
            <int2:source int2:sourceType="Online" int2:sourceTitle="TED Talks Education, April 2013 Grit: The power of passion and..." int2:sourceUrl="https://www.coursehero.com/tutors-problems/English/42714737-TED-Talks-Education-April-2013-Grit-The-power-of-passion-and/" int2:sourceSnippet="TED Talks Education, April 2013. Grit: The power of passion and perseverance by Angela Lee Duckworth When I was 27 years old, I left a very demanding job in management consulting for a job that was even more demanding: teaching. I went to teach seventh graders math in the New York City public schools.">
              <int2:suggestions int2:citationType="Inline">
                <int2:suggestion int2:citationStyle="Mla" int2:isIdentical="0">
                  <int2:citationText>(“TED Talks Education, April 2013 Grit: The power of passion and...”)</int2:citationText>
                </int2:suggestion>
                <int2:suggestion int2:citationStyle="Apa" int2:isIdentical="0">
                  <int2:citationText>(“TED Talks Education, April 2013 Grit: The power of passion and...”)</int2:citationText>
                </int2:suggestion>
                <int2:suggestion int2:citationStyle="Chicago" int2:isIdentical="0">
                  <int2:citationText>(“TED Talks Education, April 2013 Grit: The power of passion and...”)</int2:citationText>
                </int2:suggestion>
              </int2:suggestions>
              <int2:suggestions int2:citationType="Full">
                <int2:suggestion int2:citationStyle="Mla" int2:isIdentical="0">
                  <int2:citationText>&lt;i&gt;TED Talks Education, April 2013 Grit: The power of passion and...&lt;/i&gt;, https://www.coursehero.com/tutors-problems/English/42714737-TED-Talks-Education-April-2013-Grit-The-power-of-passion-and/.</int2:citationText>
                </int2:suggestion>
                <int2:suggestion int2:citationStyle="Apa" int2:isIdentical="0">
                  <int2:citationText>&lt;i&gt;TED Talks Education, April 2013 Grit: The power of passion and...&lt;/i&gt;. (n.d.). Retrieved from https://www.coursehero.com/tutors-problems/English/42714737-TED-Talks-Education-April-2013-Grit-The-power-of-passion-and/</int2:citationText>
                </int2:suggestion>
                <int2:suggestion int2:citationStyle="Chicago" int2:isIdentical="0">
                  <int2:citationText>“TED Talks Education, April 2013 Grit: The power of passion and...” n.d., https://www.coursehero.com/tutors-problems/English/42714737-TED-Talks-Education-April-2013-Grit-The-power-of-passion-and/.</int2:citationText>
                </int2:suggestion>
              </int2:suggestions>
            </int2:source>
            <int2:source int2:sourceType="Online" int2:sourceTitle="Angela Lee Duckworth: Grit: The power of passion and perseverance" int2:sourceUrl="https://opexsociety.org/body-of-knowledge/angela-lee-duckworth-perseverance/" int2:sourceSnippet="Angela Lee Duckworth: Grit: The power of passion and perseverance. By ted.com June 4, 2013. Psychologist Angela Lee Duckworth studies intangible concepts such as self-control and grit to determine how they might predict both academic and professional success. She left a high-flying job in consulting in return for a job teaching math to seventh ...">
              <int2:suggestions int2:citationType="Inline">
                <int2:suggestion int2:citationStyle="Mla" int2:isIdentical="0">
                  <int2:citationText>(“Angela Lee Duckworth: Grit: The power of passion and perseverance”)</int2:citationText>
                </int2:suggestion>
                <int2:suggestion int2:citationStyle="Apa" int2:isIdentical="0">
                  <int2:citationText>(“Angela Lee Duckworth: Grit: The power of passion and perseverance”)</int2:citationText>
                </int2:suggestion>
                <int2:suggestion int2:citationStyle="Chicago" int2:isIdentical="0">
                  <int2:citationText>(“Angela Lee Duckworth: Grit: The power of passion and perseverance”)</int2:citationText>
                </int2:suggestion>
              </int2:suggestions>
              <int2:suggestions int2:citationType="Full">
                <int2:suggestion int2:citationStyle="Mla" int2:isIdentical="0">
                  <int2:citationText>&lt;i&gt;Angela Lee Duckworth: Grit: The power of passion and perseverance&lt;/i&gt;, https://opexsociety.org/body-of-knowledge/angela-lee-duckworth-perseverance/.</int2:citationText>
                </int2:suggestion>
                <int2:suggestion int2:citationStyle="Apa" int2:isIdentical="0">
                  <int2:citationText>&lt;i&gt;Angela Lee Duckworth: Grit: The power of passion and perseverance&lt;/i&gt;. (n.d.). Retrieved from https://opexsociety.org/body-of-knowledge/angela-lee-duckworth-perseverance/</int2:citationText>
                </int2:suggestion>
                <int2:suggestion int2:citationStyle="Chicago" int2:isIdentical="0">
                  <int2:citationText>“Angela Lee Duckworth: Grit: The power of passion and perseverance” n.d., https://opexsociety.org/body-of-knowledge/angela-lee-duckworth-perseverance/.</int2:citationText>
                </int2:suggestion>
              </int2:suggestions>
            </int2:source>
          </int2:similarityCritique>
        </oel:ext>
      </int2:extLst>
    </int2:bookmark>
    <int2:bookmark int2:bookmarkName="_Int_WjRslHVY" int2:invalidationBookmarkName="" int2:hashCode="/grjXZvYN37qw7" int2:id="pKMHlaE4">
      <int2:extLst>
        <oel:ext uri="426473B9-03D8-482F-96C9-C2C85392BACA">
          <int2:similarityCritique int2:version="1" int2:context="Ability to work with others to achieve a common goal.">
            <int2:source int2:sourceType="Online" int2:sourceTitle="Luis Alegría - Software Engineer and Technical Lead - Tata Consultancy ..." int2:sourceUrl="https://mx.linkedin.com/in/luis-alegr%C3%ADa-aa87b796" int2:sourceSnippet="Team player with demonstrated ability to work with others to achieve a common goal. Excellent communication, problem-solving, critical thinking and conflict resolution skills. Actividad Developers of the world 🥷🌎 Did you know Webpack 5 improves performance by using persistent caching and long-term scalability? 📌 It also gives…">
              <int2:suggestions int2:citationType="Inline">
                <int2:suggestion int2:citationStyle="Mla" int2:isIdentical="1">
                  <int2:citationText>(“Luis Alegría - Software Engineer and Technical Lead - Tata Consultancy ...”)</int2:citationText>
                </int2:suggestion>
                <int2:suggestion int2:citationStyle="Apa" int2:isIdentical="1">
                  <int2:citationText>(“Luis Alegría - Software Engineer and Technical Lead - Tata Consultancy ...”)</int2:citationText>
                </int2:suggestion>
                <int2:suggestion int2:citationStyle="Chicago" int2:isIdentical="1">
                  <int2:citationText>(“Luis Alegría - Software Engineer and Technical Lead - Tata Consultancy ...”)</int2:citationText>
                </int2:suggestion>
              </int2:suggestions>
              <int2:suggestions int2:citationType="Full">
                <int2:suggestion int2:citationStyle="Mla" int2:isIdentical="1">
                  <int2:citationText>&lt;i&gt;Luis Alegría - Software Engineer and Technical Lead - Tata Consultancy ...&lt;/i&gt;, https://mx.linkedin.com/in/luis-alegr%C3%ADa-aa87b796.</int2:citationText>
                </int2:suggestion>
                <int2:suggestion int2:citationStyle="Apa" int2:isIdentical="1">
                  <int2:citationText>&lt;i&gt;Luis Alegría - Software Engineer and Technical Lead - Tata Consultancy ...&lt;/i&gt;. (n.d.). Retrieved from https://mx.linkedin.com/in/luis-alegr%C3%ADa-aa87b796</int2:citationText>
                </int2:suggestion>
                <int2:suggestion int2:citationStyle="Chicago" int2:isIdentical="1">
                  <int2:citationText>“Luis Alegría - Software Engineer and Technical Lead - Tata Consultancy ...” n.d., https://mx.linkedin.com/in/luis-alegr%C3%ADa-aa87b796.</int2:citationText>
                </int2:suggestion>
              </int2:suggestions>
            </int2:source>
            <int2:source int2:sourceType="Online" int2:sourceTitle="5 Reasons Why Competition is Good (and bad) for your Child" int2:sourceUrl="https://news.autmillennium.org.nz/athlete-development/5-reasons-competition/" int2:sourceSnippet="However, our ability to work with others to achieve a common goal is an essential skill to develop, not only in sport but in life. Competition allows children to learn patterns of social cooperation without exceeding critical limits of aggression. Competition develops emotional control.">
              <int2:suggestions int2:citationType="Inline">
                <int2:suggestion int2:citationStyle="Mla" int2:isIdentical="0">
                  <int2:citationText>(“5 Reasons Why Competition is Good (and bad) for your Child”)</int2:citationText>
                </int2:suggestion>
                <int2:suggestion int2:citationStyle="Apa" int2:isIdentical="0">
                  <int2:citationText>(“5 Reasons Why Competition is Good (and bad) for your Child”)</int2:citationText>
                </int2:suggestion>
                <int2:suggestion int2:citationStyle="Chicago" int2:isIdentical="0">
                  <int2:citationText>(“5 Reasons Why Competition is Good (and bad) for your Child”)</int2:citationText>
                </int2:suggestion>
              </int2:suggestions>
              <int2:suggestions int2:citationType="Full">
                <int2:suggestion int2:citationStyle="Mla" int2:isIdentical="0">
                  <int2:citationText>&lt;i&gt;5 Reasons Why Competition is Good (and bad) for your Child&lt;/i&gt;, https://news.autmillennium.org.nz/athlete-development/5-reasons-competition/.</int2:citationText>
                </int2:suggestion>
                <int2:suggestion int2:citationStyle="Apa" int2:isIdentical="0">
                  <int2:citationText>&lt;i&gt;5 Reasons Why Competition is Good (and bad) for your Child&lt;/i&gt;. (n.d.). Retrieved from https://news.autmillennium.org.nz/athlete-development/5-reasons-competition/</int2:citationText>
                </int2:suggestion>
                <int2:suggestion int2:citationStyle="Chicago" int2:isIdentical="0">
                  <int2:citationText>“5 Reasons Why Competition is Good (and bad) for your Child” n.d., https://news.autmillennium.org.nz/athlete-development/5-reasons-competition/.</int2:citationText>
                </int2:suggestion>
              </int2:suggestions>
            </int2:source>
            <int2:source int2:sourceType="Online" int2:sourceTitle="Daniel Moscovitch - Co-Owner - Flooring Pros Marketing | LinkedIn" int2:sourceUrl="https://ca.linkedin.com/in/danielmoscovitchseoexpert" int2:sourceSnippet="Results driven natural leader with 7 years of SEO, PPC, online marketing, public relations and management experience. I take pride in helping other businesses grow by leveraging the power of the internet in order to bring them more qualified leads and customers. My great people skills, leadership experience and ability to work with others to achieve a common goal, make me an ideal partner for ...">
              <int2:suggestions int2:citationType="Inline">
                <int2:suggestion int2:citationStyle="Mla" int2:isIdentical="0">
                  <int2:citationText>(“Daniel Moscovitch - Co-Owner - Flooring Pros Marketing | LinkedIn”)</int2:citationText>
                </int2:suggestion>
                <int2:suggestion int2:citationStyle="Apa" int2:isIdentical="0">
                  <int2:citationText>(“Daniel Moscovitch - Co-Owner - Flooring Pros Marketing | LinkedIn”)</int2:citationText>
                </int2:suggestion>
                <int2:suggestion int2:citationStyle="Chicago" int2:isIdentical="0">
                  <int2:citationText>(“Daniel Moscovitch - Co-Owner - Flooring Pros Marketing | LinkedIn”)</int2:citationText>
                </int2:suggestion>
              </int2:suggestions>
              <int2:suggestions int2:citationType="Full">
                <int2:suggestion int2:citationStyle="Mla" int2:isIdentical="0">
                  <int2:citationText>&lt;i&gt;Daniel Moscovitch - Co-Owner - Flooring Pros Marketing | LinkedIn&lt;/i&gt;, https://ca.linkedin.com/in/danielmoscovitchseoexpert.</int2:citationText>
                </int2:suggestion>
                <int2:suggestion int2:citationStyle="Apa" int2:isIdentical="0">
                  <int2:citationText>&lt;i&gt;Daniel Moscovitch - Co-Owner - Flooring Pros Marketing | LinkedIn&lt;/i&gt;. (n.d.). Retrieved from https://ca.linkedin.com/in/danielmoscovitchseoexpert</int2:citationText>
                </int2:suggestion>
                <int2:suggestion int2:citationStyle="Chicago" int2:isIdentical="0">
                  <int2:citationText>“Daniel Moscovitch - Co-Owner - Flooring Pros Marketing | LinkedIn” n.d., https://ca.linkedin.com/in/danielmoscovitchseoexpert.</int2:citationText>
                </int2:suggestion>
              </int2:suggestions>
            </int2:source>
          </int2:similarityCritique>
        </oel:ext>
      </int2:extLst>
    </int2:bookmark>
    <int2:bookmark int2:bookmarkName="_Int_Ag6sEixD" int2:invalidationBookmarkName="" int2:hashCode="bc1M4j2I4u6VaL" int2:id="pRxAreD3">
      <int2:state int2:value="Rejected" int2:type="AugLoop_Text_Critique"/>
    </int2:bookmark>
    <int2:bookmark int2:bookmarkName="_Int_nrHpRGHm" int2:invalidationBookmarkName="" int2:hashCode="Yhoo8554dS+ftY" int2:id="qIqZUCG7">
      <int2:extLst>
        <oel:ext uri="426473B9-03D8-482F-96C9-C2C85392BACA">
          <int2:similarityCritique int2:version="1" int2:context="Börner, K., Sanyal, S. and Vespignani, A (2007) Network Science.">
            <int2:source int2:sourceType="Online" int2:sourceTitle="In short: nuances between Network Science, Social Network Analysis, and ..." int2:sourceUrl="https://reticular.hypotheses.org/1820" int2:sourceSnippet="Network analysis (NA) is a set of research practices that progressively stabilized on specific methodological foundations. Although there is a relative consensus on its theoretical ground, its practices are not unified. ... Börner, K., Sanyal, S. and Vespignani, A. (2007) ‘Network science’, Annual review of information science and ...">
              <int2:suggestions int2:citationType="Inline">
                <int2:suggestion int2:citationStyle="Mla" int2:isIdentical="0">
                  <int2:citationText>(“In short: nuances between Network Science, Social Network Analysis, and ...”)</int2:citationText>
                </int2:suggestion>
                <int2:suggestion int2:citationStyle="Apa" int2:isIdentical="0">
                  <int2:citationText>(“In short: nuances between Network Science, Social Network Analysis, and ...”)</int2:citationText>
                </int2:suggestion>
                <int2:suggestion int2:citationStyle="Chicago" int2:isIdentical="0">
                  <int2:citationText>(“In short: nuances between Network Science, Social Network Analysis, and ...”)</int2:citationText>
                </int2:suggestion>
              </int2:suggestions>
              <int2:suggestions int2:citationType="Full">
                <int2:suggestion int2:citationStyle="Mla" int2:isIdentical="0">
                  <int2:citationText>&lt;i&gt;In short: nuances between Network Science, Social Network Analysis, and ...&lt;/i&gt;, https://reticular.hypotheses.org/1820.</int2:citationText>
                </int2:suggestion>
                <int2:suggestion int2:citationStyle="Apa" int2:isIdentical="0">
                  <int2:citationText>&lt;i&gt;In short: nuances between Network Science, Social Network Analysis, and ...&lt;/i&gt;. (n.d.). Retrieved from https://reticular.hypotheses.org/1820</int2:citationText>
                </int2:suggestion>
                <int2:suggestion int2:citationStyle="Chicago" int2:isIdentical="0">
                  <int2:citationText>“In short: nuances between Network Science, Social Network Analysis, and ...” n.d., https://reticular.hypotheses.org/1820.</int2:citationText>
                </int2:suggestion>
              </int2:suggestions>
            </int2:source>
          </int2:similarityCritique>
        </oel:ext>
      </int2:extLst>
    </int2:bookmark>
    <int2:bookmark int2:bookmarkName="_Int_H6Oyh6ao" int2:invalidationBookmarkName="" int2:hashCode="Q36RhCOVx0fbjC" int2:id="sZ4oojE9">
      <int2:extLst>
        <oel:ext uri="426473B9-03D8-482F-96C9-C2C85392BACA">
          <int2:similarityCritique int2:version="1" int2:context="Winterton, J. and Turner, J. (2019) 'Preparing Graduates for Work Readiness: An Overview and Agenda’,">
            <int2:source int2:sourceType="Online" int2:sourceTitle="Preparing graduates for work readiness: an overview and agenda" int2:sourceUrl="https://scite.ai/reports/preparing-graduates-for-work-readiness-MVb4ZNE" int2:sourceSnippet="Preparing graduates for work readiness: an overview and agenda. Abstract: PurposeThe purpose of this paper is to understand the concept of graduate work readiness (GWR) from a stakeholder perspective. The research attempts to pull together the various multidisciplinary themes from the literature into a comprehensive analysis of the relationship ...">
              <int2:suggestions int2:citationType="Inline">
                <int2:suggestion int2:citationStyle="Mla" int2:isIdentical="0">
                  <int2:citationText>(“Preparing graduates for work readiness: an overview and agenda”)</int2:citationText>
                </int2:suggestion>
                <int2:suggestion int2:citationStyle="Apa" int2:isIdentical="0">
                  <int2:citationText>(“Preparing graduates for work readiness: an overview and agenda”)</int2:citationText>
                </int2:suggestion>
                <int2:suggestion int2:citationStyle="Chicago" int2:isIdentical="0">
                  <int2:citationText>(“Preparing graduates for work readiness: an overview and agenda”)</int2:citationText>
                </int2:suggestion>
              </int2:suggestions>
              <int2:suggestions int2:citationType="Full">
                <int2:suggestion int2:citationStyle="Mla" int2:isIdentical="0">
                  <int2:citationText>&lt;i&gt;Preparing graduates for work readiness: an overview and agenda&lt;/i&gt;, https://scite.ai/reports/preparing-graduates-for-work-readiness-MVb4ZNE.</int2:citationText>
                </int2:suggestion>
                <int2:suggestion int2:citationStyle="Apa" int2:isIdentical="0">
                  <int2:citationText>&lt;i&gt;Preparing graduates for work readiness: an overview and agenda&lt;/i&gt;. (n.d.). Retrieved from https://scite.ai/reports/preparing-graduates-for-work-readiness-MVb4ZNE</int2:citationText>
                </int2:suggestion>
                <int2:suggestion int2:citationStyle="Chicago" int2:isIdentical="0">
                  <int2:citationText>“Preparing graduates for work readiness: an overview and agenda” n.d., https://scite.ai/reports/preparing-graduates-for-work-readiness-MVb4ZNE.</int2:citationText>
                </int2:suggestion>
              </int2:suggestions>
            </int2:source>
          </int2:similarityCritique>
        </oel:ext>
      </int2:extLst>
    </int2:bookmark>
    <int2:bookmark int2:bookmarkName="_Int_5OmQvFSQ" int2:invalidationBookmarkName="" int2:hashCode="9DfETS6Er0oltY" int2:id="xNEWHrZv">
      <int2:extLst>
        <oel:ext uri="426473B9-03D8-482F-96C9-C2C85392BACA">
          <int2:similarityCritique int2:version="1" int2:context="Field, J. (2005) Social capital and lifelong learning, London: Policy Press.">
            <int2:source int2:sourceType="Online" int2:sourceTitle="How Social and Human Capital Predict Participation in Lifelong Learning ..." int2:sourceUrl="https://journals.sagepub.com/doi/10.1177/0741713614561855" int2:sourceSnippet="How Social and Human Capital Predict Participation in Lifelong Learning: A Longitudinal Data Analysis Show all authors. Heidi Knipprath 1. ... Field, J. (2005). Social capital and lifelong learning. London, England: Policy Press. Google Scholar | Crossref. Field, J. (2009). Social capital.">
              <int2:suggestions int2:citationType="Inline">
                <int2:suggestion int2:citationStyle="Mla" int2:isIdentical="0">
                  <int2:citationText>(“How Social and Human Capital Predict Participation in Lifelong Learning ...”)</int2:citationText>
                </int2:suggestion>
                <int2:suggestion int2:citationStyle="Apa" int2:isIdentical="0">
                  <int2:citationText>(“How Social and Human Capital Predict Participation in Lifelong Learning ...”)</int2:citationText>
                </int2:suggestion>
                <int2:suggestion int2:citationStyle="Chicago" int2:isIdentical="0">
                  <int2:citationText>(“How Social and Human Capital Predict Participation in Lifelong Learning ...”)</int2:citationText>
                </int2:suggestion>
              </int2:suggestions>
              <int2:suggestions int2:citationType="Full">
                <int2:suggestion int2:citationStyle="Mla" int2:isIdentical="0">
                  <int2:citationText>&lt;i&gt;How Social and Human Capital Predict Participation in Lifelong Learning ...&lt;/i&gt;, https://journals.sagepub.com/doi/10.1177/0741713614561855.</int2:citationText>
                </int2:suggestion>
                <int2:suggestion int2:citationStyle="Apa" int2:isIdentical="0">
                  <int2:citationText>&lt;i&gt;How Social and Human Capital Predict Participation in Lifelong Learning ...&lt;/i&gt;. (n.d.). Retrieved from https://journals.sagepub.com/doi/10.1177/0741713614561855</int2:citationText>
                </int2:suggestion>
                <int2:suggestion int2:citationStyle="Chicago" int2:isIdentical="0">
                  <int2:citationText>“How Social and Human Capital Predict Participation in Lifelong Learning ...” n.d., https://journals.sagepub.com/doi/10.1177/0741713614561855.</int2:citationText>
                </int2:suggestion>
              </int2:suggestions>
            </int2:source>
          </int2:similarityCritique>
        </oel:ext>
      </int2:extLst>
    </int2:bookmark>
    <int2:entireDocument int2:id="c3CdoP96">
      <int2:extLst>
        <oel:ext uri="E302BA01-7950-474C-9AD3-286E660C40A8">
          <int2:similaritySummary int2:version="1" int2:runId="1678055835415" int2:tilesCheckedInThisRun="133" int2:totalNumOfTiles="133" int2:similarityAnnotationCount="12" int2:numWords="2855" int2:numFlaggedWords="228"/>
        </oel:ext>
      </int2:extLst>
    </int2:entireDocument>
  </int2:observations>
  <int2:intelligenceSettings/>
  <int2:onDemandWorkflows>
    <int2:onDemandWorkflow int2:type="SimilarityCheck" int2:paragraphVersions="1233C5AC-05F38857 01B697B5-656F2285 4F75B94B-22FC2F7A 421E8FD2-4A35E2E5 12D0A874-38BC0B54 3BBD7259-2E6EC61C 493CD037-03ABC63F 401EF8AA-029F321F 4E69DCB6-6929B290 416D6BAA-47099461 115DD254-7D2B9270 1EB913E8-6C6B16AA 0E80EF43-787B424F 7ED35E89-76F2D0E8 060389C6-5783150E 6C48354C-01619681 33EA8FD7-0F637908 0BC05ACF-05751A3F 3922EF0F-391894E0 033F8444-4D065F89 0BB4E1AC-27294AB2 37ED72DC-730C6914 7C1CD509-20AB4EE0 2F9E0D96-63528FDF 222BF258-19BA0AAE 113886A9-4092C5E1 59BE2353-6E5E1824 2AD119FC-32DEAA98 23435F17-6AA3AEF9 247C7A73-56724825 7946A062-2583D3DA 4D631C99-6E4D0194 1B428F77-63869614 3D3872E7-399CE880 53905582-53FC5B66 134B393D-47DFA330 698453F5-1495D0F2 3D983F52-3F20549D 6CAC5A06-32950C94 6BD7B58D-4EA89BD2 0ED4B4D6-61C9D69E 3C2BA225-170704FD 38BB60B1-5E97C1E9 5D189CD9-36B66357 77826DD7-1D4CDA8C 02D2DDCB-75AAC5F3 77B20B74-7EBDBB89 0DDA60F0-6C5EDEC9 0AF7E6C2-6E64874A 48279A80-1214F909 3D018A0C-50421A38 373C75A2-4443CAEB 4C26AD99-60034CC1 73D17F51-32C717AF 668B388A-3BBA0FF4 5E275267-491E76DA 734C0DBA-2BD2F22B 7B9F6806-5C6832BD 228081FE-29EA0BCE 30F7B9D0-44AE9FAE 1098FEFD-0C64CB9C 462AE1A3-0887DC49 362EF566-2C90F7B9 68A554C7-2A3B7A56 7F003001-00698CA7 5AB64F88-2150D240 34FDCDD7-183B7F36 42ED9C2D-4F522D9F 7691EF2C-3C5679F7 21FE8FCC-25124F98 3B18F4CA-5703A5D0 3D13A3EA-153D3045 21CEB6D3-1B213B3A 2B7D9828-5BB0F677 061ACCB0-62A3CD99 7FF10048-5093D144 134EA6DA-7E571111 4915E717-76453522 6A47EEE1-380781DF 77B95EDA-4C58B958 3BA493D0-0FCF36CE 0C479538-2D19FCFD 4C58BF22-5C3E0969 16920A81-5786431F 3C271C93-233D709D 1D0C1DBD-3B16F50E 09D09717-6FF2FEE2 4ED3D676-23D3C3AF 7E4C8CE2-1E58041E 1ACDA9C9-288E0B10 43AE5744-5A61C5AB 079C74C9-41C06DBB 6AA84217-45F63522 06F79FA4-409D24D0 77812DE6-184BB658 6229220C-5B468A8A 64C92E54-6402CE2A 0F4182CB-4B569B80 78DEFB35-190B9F91 3BD0E016-484D2EB5 4DD16991-6D909DDA 19A45FBD-0DF276AD 60EE1E2E-545447C4 1AFB17A2-729198A6 2B96A7C4-30D0E464 467DBC40-79C4B578 513B8BA4-0E8E1FB5 14D5EE3D-3E8991F0 4D62F529-3D042A5B 54F87175-05DD7F64 3A32CB8A-6BA67003 0EA361E8-032BF261 14A35214-6E4A59DB 6335BA75-4D07D53A 767700BA-0B95EFD0 72E63DD3-13D19118 511DE8D0-51432E37 5AAEC0B4-21840AB4 1172FDD0-5C90938D 28FA06D0-33FE3805 18FFDF43-740ABC96 6E00D701-4296D21C 4B29F57D-11C4AC88 2EA10244-18B5B616 1EF1BC56-642D8814 1582EDA8-7C51AC80 05FA5550-57107FD7 09F05432-4ADCD21E 1BF24C9F-08664E74 5FC593CC-5CC00CA3 2402F681-0E5477C5 3D5EBE04-46A307FD 5C5FDDA7-14166436 5D97A107-617990FB 3330DB55-65B1A20E 5C392256-3F0A2987 4F699CBD-74342F44 357777EC-60DD9462 0D6702A0-52509F86 0302D3B9-3A2B0EAA 1BCF2F0E-55CF41F8 2BA16B3F-36F6E1F5 7D58A435-236808F6 3EE6F799-0061F5A0 7E2A43CB-5DCFDB4A 41907F51-28AE120C 486A7C12-42EC5180 7C4E1D41-38871060 27F22C41-4C37FC39 41514EBA-4018A3F7 6160CBCF-3F6097B6 41E2675D-30BBA6DA 73F45B16-1712CDE9 3CCBB8C4-7DA2824D 35D444AC-717CB05A 25FCB106-6B25F097 12999C2B-3997DF79 7B5E842B-41FA97DC 1B5BA1EE-7A9E289B 45BB0F95-20E0E822 49F3B554-52422847 06EDCAA2-4C61429D 5F2E3A46-6B4B5A08 0952702D-1DD567C1 7633B5B1-06547833 5CC2A305-14936951 5CCCAEEF-70FBEF17 5F0E3FDD-5707C701 6D5D3299-4159021C 45087D5F-09F2D6EC 5FBA9E0E-2CF829D7 6951805C-0095192D 17356837-3D3AC37E 608D1D02-7492AAB2 10AE2188-2DCFC0D1 523D5547-2A8D5A64 3B56B5E8-5C873919 2D2BF2A6-052D435A 29D0571F-63CA4BF1 157F7174-65D1AD08 5676DDE3-76D1C422 1E706C0A-4E594563 3728D64B-76D98222 2F97FE6C-499515A6 4635368F-0805227D 002DE0F4-687C5B33 01238147-5905D72C 59A4A3F2-06D6312C 4193D6B6-7D1391AF 5F66B640-447785AC 4C01ADD7-56F87A7C 6EAD7B4C-0F80763B 3A15DAF8-307ABB0F 6A19A510-4C7D7FAD 30BFB205-5A98E72D 35F6F7F1-51483DEB 30B2829F-66AD76BD 62DD2B4E-4B3FBEE9 0FCA3520-7C87F6FA 2A492A91-5176ACB2 7335E5C7-1E295B2C 1B505BBB-2142F1CB 50C92696-299B5641 7021F591-6E4564C5 30EBAC97-73FB27C6 274C37BE-52B011B3 113EA64B-740F3C1D 7350683E-2AA11944 316EA5A2-7830D498 0C90FFE9-6575D3F5 1970A70E-1FBB8696 0C2DB4CC-520B1770 12999C2B-3997DF79 7B5E842B-41FA97DC 1B5BA1EE-7A9E289B 45BB0F95-20E0E822 49F3B554-52422847 06EDCAA2-4C61429D 5F2E3A46-6B4B5A08 0952702D-1DD567C1"/>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9EE705"/>
    <w:multiLevelType w:val="hybridMultilevel"/>
    <w:tmpl w:val="FB54908A"/>
    <w:lvl w:ilvl="0" w:tplc="6E08868E">
      <w:start w:val="1"/>
      <w:numFmt w:val="bullet"/>
      <w:lvlText w:val=""/>
      <w:lvlJc w:val="left"/>
      <w:pPr>
        <w:ind w:left="720" w:hanging="360"/>
      </w:pPr>
      <w:rPr>
        <w:rFonts w:ascii="Symbol" w:hAnsi="Symbol" w:hint="default"/>
      </w:rPr>
    </w:lvl>
    <w:lvl w:ilvl="1" w:tplc="69D0C804">
      <w:start w:val="1"/>
      <w:numFmt w:val="bullet"/>
      <w:lvlText w:val="o"/>
      <w:lvlJc w:val="left"/>
      <w:pPr>
        <w:ind w:left="1440" w:hanging="360"/>
      </w:pPr>
      <w:rPr>
        <w:rFonts w:ascii="Courier New" w:hAnsi="Courier New" w:hint="default"/>
      </w:rPr>
    </w:lvl>
    <w:lvl w:ilvl="2" w:tplc="FFF06756">
      <w:start w:val="1"/>
      <w:numFmt w:val="bullet"/>
      <w:lvlText w:val=""/>
      <w:lvlJc w:val="left"/>
      <w:pPr>
        <w:ind w:left="2160" w:hanging="360"/>
      </w:pPr>
      <w:rPr>
        <w:rFonts w:ascii="Wingdings" w:hAnsi="Wingdings" w:hint="default"/>
      </w:rPr>
    </w:lvl>
    <w:lvl w:ilvl="3" w:tplc="D22EDF16">
      <w:start w:val="1"/>
      <w:numFmt w:val="bullet"/>
      <w:lvlText w:val=""/>
      <w:lvlJc w:val="left"/>
      <w:pPr>
        <w:ind w:left="2880" w:hanging="360"/>
      </w:pPr>
      <w:rPr>
        <w:rFonts w:ascii="Symbol" w:hAnsi="Symbol" w:hint="default"/>
      </w:rPr>
    </w:lvl>
    <w:lvl w:ilvl="4" w:tplc="0CF20646">
      <w:start w:val="1"/>
      <w:numFmt w:val="bullet"/>
      <w:lvlText w:val="o"/>
      <w:lvlJc w:val="left"/>
      <w:pPr>
        <w:ind w:left="3600" w:hanging="360"/>
      </w:pPr>
      <w:rPr>
        <w:rFonts w:ascii="Courier New" w:hAnsi="Courier New" w:hint="default"/>
      </w:rPr>
    </w:lvl>
    <w:lvl w:ilvl="5" w:tplc="2A069882">
      <w:start w:val="1"/>
      <w:numFmt w:val="bullet"/>
      <w:lvlText w:val=""/>
      <w:lvlJc w:val="left"/>
      <w:pPr>
        <w:ind w:left="4320" w:hanging="360"/>
      </w:pPr>
      <w:rPr>
        <w:rFonts w:ascii="Wingdings" w:hAnsi="Wingdings" w:hint="default"/>
      </w:rPr>
    </w:lvl>
    <w:lvl w:ilvl="6" w:tplc="1C88F9CC">
      <w:start w:val="1"/>
      <w:numFmt w:val="bullet"/>
      <w:lvlText w:val=""/>
      <w:lvlJc w:val="left"/>
      <w:pPr>
        <w:ind w:left="5040" w:hanging="360"/>
      </w:pPr>
      <w:rPr>
        <w:rFonts w:ascii="Symbol" w:hAnsi="Symbol" w:hint="default"/>
      </w:rPr>
    </w:lvl>
    <w:lvl w:ilvl="7" w:tplc="ADD8BB40">
      <w:start w:val="1"/>
      <w:numFmt w:val="bullet"/>
      <w:lvlText w:val="o"/>
      <w:lvlJc w:val="left"/>
      <w:pPr>
        <w:ind w:left="5760" w:hanging="360"/>
      </w:pPr>
      <w:rPr>
        <w:rFonts w:ascii="Courier New" w:hAnsi="Courier New" w:hint="default"/>
      </w:rPr>
    </w:lvl>
    <w:lvl w:ilvl="8" w:tplc="17BCE2A8">
      <w:start w:val="1"/>
      <w:numFmt w:val="bullet"/>
      <w:lvlText w:val=""/>
      <w:lvlJc w:val="left"/>
      <w:pPr>
        <w:ind w:left="6480" w:hanging="360"/>
      </w:pPr>
      <w:rPr>
        <w:rFonts w:ascii="Wingdings" w:hAnsi="Wingdings" w:hint="default"/>
      </w:rPr>
    </w:lvl>
  </w:abstractNum>
  <w:abstractNum w:abstractNumId="1" w15:restartNumberingAfterBreak="0">
    <w:nsid w:val="76F41AF0"/>
    <w:multiLevelType w:val="hybridMultilevel"/>
    <w:tmpl w:val="9E6AE300"/>
    <w:lvl w:ilvl="0" w:tplc="2E469CB6">
      <w:start w:val="1"/>
      <w:numFmt w:val="bullet"/>
      <w:lvlText w:val=""/>
      <w:lvlJc w:val="left"/>
      <w:pPr>
        <w:ind w:left="720" w:hanging="360"/>
      </w:pPr>
      <w:rPr>
        <w:rFonts w:ascii="Symbol" w:hAnsi="Symbol" w:hint="default"/>
      </w:rPr>
    </w:lvl>
    <w:lvl w:ilvl="1" w:tplc="99CA885C">
      <w:start w:val="1"/>
      <w:numFmt w:val="bullet"/>
      <w:lvlText w:val="o"/>
      <w:lvlJc w:val="left"/>
      <w:pPr>
        <w:ind w:left="1440" w:hanging="360"/>
      </w:pPr>
      <w:rPr>
        <w:rFonts w:ascii="Courier New" w:hAnsi="Courier New" w:hint="default"/>
      </w:rPr>
    </w:lvl>
    <w:lvl w:ilvl="2" w:tplc="C7349BA4">
      <w:start w:val="1"/>
      <w:numFmt w:val="bullet"/>
      <w:lvlText w:val=""/>
      <w:lvlJc w:val="left"/>
      <w:pPr>
        <w:ind w:left="2160" w:hanging="360"/>
      </w:pPr>
      <w:rPr>
        <w:rFonts w:ascii="Wingdings" w:hAnsi="Wingdings" w:hint="default"/>
      </w:rPr>
    </w:lvl>
    <w:lvl w:ilvl="3" w:tplc="867EF574">
      <w:start w:val="1"/>
      <w:numFmt w:val="bullet"/>
      <w:lvlText w:val=""/>
      <w:lvlJc w:val="left"/>
      <w:pPr>
        <w:ind w:left="2880" w:hanging="360"/>
      </w:pPr>
      <w:rPr>
        <w:rFonts w:ascii="Symbol" w:hAnsi="Symbol" w:hint="default"/>
      </w:rPr>
    </w:lvl>
    <w:lvl w:ilvl="4" w:tplc="1240709C">
      <w:start w:val="1"/>
      <w:numFmt w:val="bullet"/>
      <w:lvlText w:val="o"/>
      <w:lvlJc w:val="left"/>
      <w:pPr>
        <w:ind w:left="3600" w:hanging="360"/>
      </w:pPr>
      <w:rPr>
        <w:rFonts w:ascii="Courier New" w:hAnsi="Courier New" w:hint="default"/>
      </w:rPr>
    </w:lvl>
    <w:lvl w:ilvl="5" w:tplc="6B74CF10">
      <w:start w:val="1"/>
      <w:numFmt w:val="bullet"/>
      <w:lvlText w:val=""/>
      <w:lvlJc w:val="left"/>
      <w:pPr>
        <w:ind w:left="4320" w:hanging="360"/>
      </w:pPr>
      <w:rPr>
        <w:rFonts w:ascii="Wingdings" w:hAnsi="Wingdings" w:hint="default"/>
      </w:rPr>
    </w:lvl>
    <w:lvl w:ilvl="6" w:tplc="2C10D96E">
      <w:start w:val="1"/>
      <w:numFmt w:val="bullet"/>
      <w:lvlText w:val=""/>
      <w:lvlJc w:val="left"/>
      <w:pPr>
        <w:ind w:left="5040" w:hanging="360"/>
      </w:pPr>
      <w:rPr>
        <w:rFonts w:ascii="Symbol" w:hAnsi="Symbol" w:hint="default"/>
      </w:rPr>
    </w:lvl>
    <w:lvl w:ilvl="7" w:tplc="D19C0930">
      <w:start w:val="1"/>
      <w:numFmt w:val="bullet"/>
      <w:lvlText w:val="o"/>
      <w:lvlJc w:val="left"/>
      <w:pPr>
        <w:ind w:left="5760" w:hanging="360"/>
      </w:pPr>
      <w:rPr>
        <w:rFonts w:ascii="Courier New" w:hAnsi="Courier New" w:hint="default"/>
      </w:rPr>
    </w:lvl>
    <w:lvl w:ilvl="8" w:tplc="E9223AA0">
      <w:start w:val="1"/>
      <w:numFmt w:val="bullet"/>
      <w:lvlText w:val=""/>
      <w:lvlJc w:val="left"/>
      <w:pPr>
        <w:ind w:left="6480" w:hanging="360"/>
      </w:pPr>
      <w:rPr>
        <w:rFonts w:ascii="Wingdings" w:hAnsi="Wingdings" w:hint="default"/>
      </w:rPr>
    </w:lvl>
  </w:abstractNum>
  <w:num w:numId="1" w16cid:durableId="2044749817">
    <w:abstractNumId w:val="1"/>
  </w:num>
  <w:num w:numId="2" w16cid:durableId="1450474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837A81"/>
    <w:rsid w:val="000329B2"/>
    <w:rsid w:val="000B2BF3"/>
    <w:rsid w:val="000B37D9"/>
    <w:rsid w:val="000C63D1"/>
    <w:rsid w:val="000D7853"/>
    <w:rsid w:val="000E0C07"/>
    <w:rsid w:val="00139BAD"/>
    <w:rsid w:val="0014168D"/>
    <w:rsid w:val="00151CAF"/>
    <w:rsid w:val="00174467"/>
    <w:rsid w:val="0018980C"/>
    <w:rsid w:val="001D0C79"/>
    <w:rsid w:val="001E6CA0"/>
    <w:rsid w:val="00204A64"/>
    <w:rsid w:val="00244615"/>
    <w:rsid w:val="00251C2B"/>
    <w:rsid w:val="0025693D"/>
    <w:rsid w:val="00263E83"/>
    <w:rsid w:val="002669C3"/>
    <w:rsid w:val="0028755A"/>
    <w:rsid w:val="002B3649"/>
    <w:rsid w:val="002B5F01"/>
    <w:rsid w:val="002B6BAE"/>
    <w:rsid w:val="002F3C28"/>
    <w:rsid w:val="002F55AA"/>
    <w:rsid w:val="003116B2"/>
    <w:rsid w:val="003444A2"/>
    <w:rsid w:val="003C2635"/>
    <w:rsid w:val="003C78A7"/>
    <w:rsid w:val="003E6858"/>
    <w:rsid w:val="00491DBC"/>
    <w:rsid w:val="00496873"/>
    <w:rsid w:val="004C1355"/>
    <w:rsid w:val="004E6107"/>
    <w:rsid w:val="004EB4B8"/>
    <w:rsid w:val="004F0C17"/>
    <w:rsid w:val="00500D17"/>
    <w:rsid w:val="00504A46"/>
    <w:rsid w:val="00555A79"/>
    <w:rsid w:val="00595DAE"/>
    <w:rsid w:val="005B4A6E"/>
    <w:rsid w:val="005D02C2"/>
    <w:rsid w:val="005E3270"/>
    <w:rsid w:val="00630015"/>
    <w:rsid w:val="00654A74"/>
    <w:rsid w:val="006A6455"/>
    <w:rsid w:val="006B166C"/>
    <w:rsid w:val="006B3D54"/>
    <w:rsid w:val="006D1C98"/>
    <w:rsid w:val="006D6419"/>
    <w:rsid w:val="006E258F"/>
    <w:rsid w:val="00746393"/>
    <w:rsid w:val="00752004"/>
    <w:rsid w:val="00794622"/>
    <w:rsid w:val="007A7628"/>
    <w:rsid w:val="007B4443"/>
    <w:rsid w:val="00820B95"/>
    <w:rsid w:val="00843A8B"/>
    <w:rsid w:val="0084428E"/>
    <w:rsid w:val="008843FC"/>
    <w:rsid w:val="008F2C30"/>
    <w:rsid w:val="00934410"/>
    <w:rsid w:val="00943224"/>
    <w:rsid w:val="00996CB3"/>
    <w:rsid w:val="009E5081"/>
    <w:rsid w:val="00A07259"/>
    <w:rsid w:val="00A27AD1"/>
    <w:rsid w:val="00A33D9C"/>
    <w:rsid w:val="00A3FEDF"/>
    <w:rsid w:val="00A72B84"/>
    <w:rsid w:val="00A907F5"/>
    <w:rsid w:val="00A9245A"/>
    <w:rsid w:val="00AB3223"/>
    <w:rsid w:val="00AB4E6B"/>
    <w:rsid w:val="00AC7CF0"/>
    <w:rsid w:val="00AE4879"/>
    <w:rsid w:val="00B242AE"/>
    <w:rsid w:val="00B35794"/>
    <w:rsid w:val="00B66D97"/>
    <w:rsid w:val="00B70384"/>
    <w:rsid w:val="00B70433"/>
    <w:rsid w:val="00B8180B"/>
    <w:rsid w:val="00B84770"/>
    <w:rsid w:val="00BA42C9"/>
    <w:rsid w:val="00BF2A0F"/>
    <w:rsid w:val="00C0351B"/>
    <w:rsid w:val="00C20BF4"/>
    <w:rsid w:val="00C216D1"/>
    <w:rsid w:val="00C37521"/>
    <w:rsid w:val="00C3869F"/>
    <w:rsid w:val="00C45A58"/>
    <w:rsid w:val="00C47CC6"/>
    <w:rsid w:val="00C53072"/>
    <w:rsid w:val="00C5C82B"/>
    <w:rsid w:val="00CA69AC"/>
    <w:rsid w:val="00CB2658"/>
    <w:rsid w:val="00D35048"/>
    <w:rsid w:val="00D746FD"/>
    <w:rsid w:val="00DA4A50"/>
    <w:rsid w:val="00DB2C1A"/>
    <w:rsid w:val="00DC7B00"/>
    <w:rsid w:val="00DD4F5B"/>
    <w:rsid w:val="00E6D570"/>
    <w:rsid w:val="00E84C88"/>
    <w:rsid w:val="00E92EDF"/>
    <w:rsid w:val="00EA0B90"/>
    <w:rsid w:val="00EA1034"/>
    <w:rsid w:val="00ED30A6"/>
    <w:rsid w:val="00ED3C7D"/>
    <w:rsid w:val="00F05279"/>
    <w:rsid w:val="00F60F3D"/>
    <w:rsid w:val="00FC0B21"/>
    <w:rsid w:val="010A7EB1"/>
    <w:rsid w:val="014DEDC8"/>
    <w:rsid w:val="0151F489"/>
    <w:rsid w:val="01804D1F"/>
    <w:rsid w:val="0195EF3E"/>
    <w:rsid w:val="019A4B5E"/>
    <w:rsid w:val="01B5D69C"/>
    <w:rsid w:val="01B67688"/>
    <w:rsid w:val="01BEAA8A"/>
    <w:rsid w:val="01CEAFA2"/>
    <w:rsid w:val="02145347"/>
    <w:rsid w:val="02249E70"/>
    <w:rsid w:val="023FCF40"/>
    <w:rsid w:val="02670A20"/>
    <w:rsid w:val="02700A1B"/>
    <w:rsid w:val="02733BA4"/>
    <w:rsid w:val="02A64F12"/>
    <w:rsid w:val="02C84306"/>
    <w:rsid w:val="035A742A"/>
    <w:rsid w:val="037E080C"/>
    <w:rsid w:val="0391BFD8"/>
    <w:rsid w:val="03A411FB"/>
    <w:rsid w:val="03AEDAA2"/>
    <w:rsid w:val="03B023A8"/>
    <w:rsid w:val="03B6B04A"/>
    <w:rsid w:val="03FD68ED"/>
    <w:rsid w:val="0428DF72"/>
    <w:rsid w:val="042D5C76"/>
    <w:rsid w:val="04405A06"/>
    <w:rsid w:val="047D5339"/>
    <w:rsid w:val="04EDB4F5"/>
    <w:rsid w:val="050F3AB5"/>
    <w:rsid w:val="0519D86D"/>
    <w:rsid w:val="054107FE"/>
    <w:rsid w:val="05663763"/>
    <w:rsid w:val="05744797"/>
    <w:rsid w:val="05998016"/>
    <w:rsid w:val="05AFEFC5"/>
    <w:rsid w:val="05CC7F7E"/>
    <w:rsid w:val="05CDE3ED"/>
    <w:rsid w:val="05D702BA"/>
    <w:rsid w:val="05E12EE4"/>
    <w:rsid w:val="06184180"/>
    <w:rsid w:val="061F35B5"/>
    <w:rsid w:val="0658D514"/>
    <w:rsid w:val="06898556"/>
    <w:rsid w:val="06C89E5D"/>
    <w:rsid w:val="0706B698"/>
    <w:rsid w:val="071602EA"/>
    <w:rsid w:val="073509AF"/>
    <w:rsid w:val="075616F4"/>
    <w:rsid w:val="0769B44E"/>
    <w:rsid w:val="077065F5"/>
    <w:rsid w:val="07A99ED0"/>
    <w:rsid w:val="07DC7120"/>
    <w:rsid w:val="0814C3B1"/>
    <w:rsid w:val="08245998"/>
    <w:rsid w:val="0851792F"/>
    <w:rsid w:val="087916CE"/>
    <w:rsid w:val="08858A40"/>
    <w:rsid w:val="08942795"/>
    <w:rsid w:val="08CB3816"/>
    <w:rsid w:val="08E1D0BD"/>
    <w:rsid w:val="08F01EC5"/>
    <w:rsid w:val="08FA7AAE"/>
    <w:rsid w:val="090A1B98"/>
    <w:rsid w:val="09103B28"/>
    <w:rsid w:val="0911F2B5"/>
    <w:rsid w:val="0912AEFA"/>
    <w:rsid w:val="0929CD6E"/>
    <w:rsid w:val="094EF06B"/>
    <w:rsid w:val="0956D677"/>
    <w:rsid w:val="09E8B425"/>
    <w:rsid w:val="09EE4CE2"/>
    <w:rsid w:val="0A3A04C6"/>
    <w:rsid w:val="0A4DA3AC"/>
    <w:rsid w:val="0A56817A"/>
    <w:rsid w:val="0A670877"/>
    <w:rsid w:val="0A7A3DFC"/>
    <w:rsid w:val="0A7DA11E"/>
    <w:rsid w:val="0AA29082"/>
    <w:rsid w:val="0AAE7F5B"/>
    <w:rsid w:val="0AB18A26"/>
    <w:rsid w:val="0AB9AA78"/>
    <w:rsid w:val="0AD20AB6"/>
    <w:rsid w:val="0AD52D10"/>
    <w:rsid w:val="0AD82F24"/>
    <w:rsid w:val="0AD8C156"/>
    <w:rsid w:val="0AFEC6A2"/>
    <w:rsid w:val="0B128DA2"/>
    <w:rsid w:val="0B4A5D32"/>
    <w:rsid w:val="0B96BFC4"/>
    <w:rsid w:val="0BA9B947"/>
    <w:rsid w:val="0BC82852"/>
    <w:rsid w:val="0BE7F57C"/>
    <w:rsid w:val="0C16EC61"/>
    <w:rsid w:val="0C19717F"/>
    <w:rsid w:val="0C2F7C21"/>
    <w:rsid w:val="0C44885C"/>
    <w:rsid w:val="0C89F311"/>
    <w:rsid w:val="0C8E7739"/>
    <w:rsid w:val="0C9CBD44"/>
    <w:rsid w:val="0CECED09"/>
    <w:rsid w:val="0CFD2C4C"/>
    <w:rsid w:val="0D1A0109"/>
    <w:rsid w:val="0D1B518E"/>
    <w:rsid w:val="0D274C03"/>
    <w:rsid w:val="0D52CA37"/>
    <w:rsid w:val="0D5941AB"/>
    <w:rsid w:val="0D6F80A8"/>
    <w:rsid w:val="0D7CAC45"/>
    <w:rsid w:val="0D9296A4"/>
    <w:rsid w:val="0DA00EF1"/>
    <w:rsid w:val="0DE2CEAF"/>
    <w:rsid w:val="0E0092CF"/>
    <w:rsid w:val="0E18B4B6"/>
    <w:rsid w:val="0E69ED0B"/>
    <w:rsid w:val="0E7F182F"/>
    <w:rsid w:val="0ED17418"/>
    <w:rsid w:val="0EEC6424"/>
    <w:rsid w:val="0F6278E2"/>
    <w:rsid w:val="0F76D18C"/>
    <w:rsid w:val="1001F718"/>
    <w:rsid w:val="10079625"/>
    <w:rsid w:val="1009BD32"/>
    <w:rsid w:val="10533AC6"/>
    <w:rsid w:val="1075BAE2"/>
    <w:rsid w:val="10A09B2A"/>
    <w:rsid w:val="10DAFF85"/>
    <w:rsid w:val="10FFB358"/>
    <w:rsid w:val="1102ED44"/>
    <w:rsid w:val="1128EBFC"/>
    <w:rsid w:val="11403B73"/>
    <w:rsid w:val="119C535C"/>
    <w:rsid w:val="11CCF609"/>
    <w:rsid w:val="11F2AEF8"/>
    <w:rsid w:val="12118B43"/>
    <w:rsid w:val="1218AE7F"/>
    <w:rsid w:val="124BF71A"/>
    <w:rsid w:val="1277286A"/>
    <w:rsid w:val="127F4CCD"/>
    <w:rsid w:val="129B83B9"/>
    <w:rsid w:val="13374723"/>
    <w:rsid w:val="137D0CC6"/>
    <w:rsid w:val="13AFD128"/>
    <w:rsid w:val="13E988BE"/>
    <w:rsid w:val="140D0305"/>
    <w:rsid w:val="1416CCC8"/>
    <w:rsid w:val="141B1D2E"/>
    <w:rsid w:val="144248FE"/>
    <w:rsid w:val="14672933"/>
    <w:rsid w:val="1471942E"/>
    <w:rsid w:val="147D2ACD"/>
    <w:rsid w:val="149B14CF"/>
    <w:rsid w:val="149CE8FE"/>
    <w:rsid w:val="1544DD24"/>
    <w:rsid w:val="15492C05"/>
    <w:rsid w:val="159DB207"/>
    <w:rsid w:val="15BE18B8"/>
    <w:rsid w:val="162F824D"/>
    <w:rsid w:val="163F86FE"/>
    <w:rsid w:val="165988F3"/>
    <w:rsid w:val="169AB04A"/>
    <w:rsid w:val="16B3A67E"/>
    <w:rsid w:val="16E4FC66"/>
    <w:rsid w:val="16E4FECE"/>
    <w:rsid w:val="16EC06B4"/>
    <w:rsid w:val="1727C9CB"/>
    <w:rsid w:val="17398268"/>
    <w:rsid w:val="174195E9"/>
    <w:rsid w:val="17447CA2"/>
    <w:rsid w:val="1784F734"/>
    <w:rsid w:val="178D1878"/>
    <w:rsid w:val="1797F194"/>
    <w:rsid w:val="17AF7CF7"/>
    <w:rsid w:val="17C17ABA"/>
    <w:rsid w:val="180C9FB2"/>
    <w:rsid w:val="182F0781"/>
    <w:rsid w:val="183D8CA6"/>
    <w:rsid w:val="187AC4B6"/>
    <w:rsid w:val="187D1505"/>
    <w:rsid w:val="188C7289"/>
    <w:rsid w:val="18F0AE40"/>
    <w:rsid w:val="1942378F"/>
    <w:rsid w:val="1949E06F"/>
    <w:rsid w:val="19560F96"/>
    <w:rsid w:val="196FBBA7"/>
    <w:rsid w:val="199129B5"/>
    <w:rsid w:val="19A1912B"/>
    <w:rsid w:val="19A87013"/>
    <w:rsid w:val="19C1055E"/>
    <w:rsid w:val="19D0FFF2"/>
    <w:rsid w:val="19D95D07"/>
    <w:rsid w:val="1A036D5A"/>
    <w:rsid w:val="1A5927B8"/>
    <w:rsid w:val="1A711E2F"/>
    <w:rsid w:val="1A71232A"/>
    <w:rsid w:val="1A913FCA"/>
    <w:rsid w:val="1AF7304D"/>
    <w:rsid w:val="1B09C42B"/>
    <w:rsid w:val="1B12F821"/>
    <w:rsid w:val="1B1A40DD"/>
    <w:rsid w:val="1B1BD87B"/>
    <w:rsid w:val="1B25F47F"/>
    <w:rsid w:val="1B2CFA16"/>
    <w:rsid w:val="1B43B89F"/>
    <w:rsid w:val="1B444074"/>
    <w:rsid w:val="1B5C3320"/>
    <w:rsid w:val="1B752D68"/>
    <w:rsid w:val="1B7E7616"/>
    <w:rsid w:val="1B8FC084"/>
    <w:rsid w:val="1B94E4CB"/>
    <w:rsid w:val="1BE2CB1C"/>
    <w:rsid w:val="1C01039F"/>
    <w:rsid w:val="1CA59CE4"/>
    <w:rsid w:val="1CE010D5"/>
    <w:rsid w:val="1CE486EB"/>
    <w:rsid w:val="1D78591A"/>
    <w:rsid w:val="1D83F534"/>
    <w:rsid w:val="1DB45DD1"/>
    <w:rsid w:val="1DC8E08C"/>
    <w:rsid w:val="1DD002E7"/>
    <w:rsid w:val="1E076F04"/>
    <w:rsid w:val="1E0FDEA0"/>
    <w:rsid w:val="1E1D9638"/>
    <w:rsid w:val="1E22B528"/>
    <w:rsid w:val="1E2D52EB"/>
    <w:rsid w:val="1E6FE071"/>
    <w:rsid w:val="1E7BE136"/>
    <w:rsid w:val="1ECACF85"/>
    <w:rsid w:val="1EE5DB47"/>
    <w:rsid w:val="1F034CF3"/>
    <w:rsid w:val="1F12D545"/>
    <w:rsid w:val="1F1A6BDE"/>
    <w:rsid w:val="1F39BFD1"/>
    <w:rsid w:val="1F454592"/>
    <w:rsid w:val="1F6E2F15"/>
    <w:rsid w:val="1F845E38"/>
    <w:rsid w:val="1FA03E3C"/>
    <w:rsid w:val="1FB17913"/>
    <w:rsid w:val="1FB78574"/>
    <w:rsid w:val="1FCC8C9F"/>
    <w:rsid w:val="20006B39"/>
    <w:rsid w:val="200F38E1"/>
    <w:rsid w:val="202A07D7"/>
    <w:rsid w:val="20479EBD"/>
    <w:rsid w:val="2078D81C"/>
    <w:rsid w:val="209F1D54"/>
    <w:rsid w:val="20B63C3F"/>
    <w:rsid w:val="20D1EFC8"/>
    <w:rsid w:val="20E4D88F"/>
    <w:rsid w:val="21108D35"/>
    <w:rsid w:val="212125FC"/>
    <w:rsid w:val="219C3B9A"/>
    <w:rsid w:val="21AAE109"/>
    <w:rsid w:val="21B381F8"/>
    <w:rsid w:val="21CD52C5"/>
    <w:rsid w:val="2202C6A9"/>
    <w:rsid w:val="2207FE12"/>
    <w:rsid w:val="22AC5D96"/>
    <w:rsid w:val="22B18822"/>
    <w:rsid w:val="22DAE027"/>
    <w:rsid w:val="22E2CDAD"/>
    <w:rsid w:val="22E79625"/>
    <w:rsid w:val="2300C40E"/>
    <w:rsid w:val="23042D61"/>
    <w:rsid w:val="23489556"/>
    <w:rsid w:val="23795C90"/>
    <w:rsid w:val="23D549C2"/>
    <w:rsid w:val="24382210"/>
    <w:rsid w:val="246AEF9B"/>
    <w:rsid w:val="2476B088"/>
    <w:rsid w:val="247E9E0E"/>
    <w:rsid w:val="2484EA36"/>
    <w:rsid w:val="249C946F"/>
    <w:rsid w:val="24A4F243"/>
    <w:rsid w:val="24A6078A"/>
    <w:rsid w:val="24A62B0B"/>
    <w:rsid w:val="24D3DC5C"/>
    <w:rsid w:val="24FE0E62"/>
    <w:rsid w:val="25514B1E"/>
    <w:rsid w:val="259C88BA"/>
    <w:rsid w:val="25C45326"/>
    <w:rsid w:val="25D3F271"/>
    <w:rsid w:val="25EA0072"/>
    <w:rsid w:val="26205FD5"/>
    <w:rsid w:val="2621D4FE"/>
    <w:rsid w:val="263864D0"/>
    <w:rsid w:val="2639EA65"/>
    <w:rsid w:val="2643BBA9"/>
    <w:rsid w:val="268114B3"/>
    <w:rsid w:val="2686F31B"/>
    <w:rsid w:val="26A65AAA"/>
    <w:rsid w:val="26AE81AD"/>
    <w:rsid w:val="26CA5FF4"/>
    <w:rsid w:val="26D37634"/>
    <w:rsid w:val="26DF9993"/>
    <w:rsid w:val="26E3B447"/>
    <w:rsid w:val="26FB552D"/>
    <w:rsid w:val="2704BECD"/>
    <w:rsid w:val="27273547"/>
    <w:rsid w:val="27310679"/>
    <w:rsid w:val="277FD57A"/>
    <w:rsid w:val="27AE514A"/>
    <w:rsid w:val="27C4787E"/>
    <w:rsid w:val="27D1551C"/>
    <w:rsid w:val="27DC9305"/>
    <w:rsid w:val="27EE5EAC"/>
    <w:rsid w:val="282A40C8"/>
    <w:rsid w:val="282E4A6C"/>
    <w:rsid w:val="28568BD2"/>
    <w:rsid w:val="28C01FDA"/>
    <w:rsid w:val="28CF86EE"/>
    <w:rsid w:val="28D3316F"/>
    <w:rsid w:val="28D80A9B"/>
    <w:rsid w:val="291B9F1A"/>
    <w:rsid w:val="293317A7"/>
    <w:rsid w:val="2938E6D4"/>
    <w:rsid w:val="294A21AB"/>
    <w:rsid w:val="29520F31"/>
    <w:rsid w:val="295D748D"/>
    <w:rsid w:val="29695EA8"/>
    <w:rsid w:val="29700592"/>
    <w:rsid w:val="2989008E"/>
    <w:rsid w:val="29BF801C"/>
    <w:rsid w:val="29DDD104"/>
    <w:rsid w:val="29DDFB6C"/>
    <w:rsid w:val="29FD4A05"/>
    <w:rsid w:val="2A1390ED"/>
    <w:rsid w:val="2A32F5EF"/>
    <w:rsid w:val="2A3A455A"/>
    <w:rsid w:val="2A5DB8A1"/>
    <w:rsid w:val="2A78A1E1"/>
    <w:rsid w:val="2AA24AA9"/>
    <w:rsid w:val="2B01443A"/>
    <w:rsid w:val="2B052F09"/>
    <w:rsid w:val="2B06D2EA"/>
    <w:rsid w:val="2B0CC16F"/>
    <w:rsid w:val="2B13F566"/>
    <w:rsid w:val="2B3030E3"/>
    <w:rsid w:val="2B61E18A"/>
    <w:rsid w:val="2B75058E"/>
    <w:rsid w:val="2B7B552D"/>
    <w:rsid w:val="2BD7DC19"/>
    <w:rsid w:val="2BDA2679"/>
    <w:rsid w:val="2BE70352"/>
    <w:rsid w:val="2BFDAE12"/>
    <w:rsid w:val="2C53C142"/>
    <w:rsid w:val="2C75B5B9"/>
    <w:rsid w:val="2C81C26D"/>
    <w:rsid w:val="2C82D1D0"/>
    <w:rsid w:val="2CA912C6"/>
    <w:rsid w:val="2CB1196F"/>
    <w:rsid w:val="2CBA4633"/>
    <w:rsid w:val="2CCC0144"/>
    <w:rsid w:val="2CCF9FCC"/>
    <w:rsid w:val="2D23A8B6"/>
    <w:rsid w:val="2D29871C"/>
    <w:rsid w:val="2D320952"/>
    <w:rsid w:val="2D34EAC7"/>
    <w:rsid w:val="2D36F6E8"/>
    <w:rsid w:val="2D3DC056"/>
    <w:rsid w:val="2D6691B8"/>
    <w:rsid w:val="2D740051"/>
    <w:rsid w:val="2E05988D"/>
    <w:rsid w:val="2E19F297"/>
    <w:rsid w:val="2E258054"/>
    <w:rsid w:val="2E461B21"/>
    <w:rsid w:val="2E4CE9D0"/>
    <w:rsid w:val="2E4ECD8E"/>
    <w:rsid w:val="2E67D1A5"/>
    <w:rsid w:val="2E7AEBC1"/>
    <w:rsid w:val="2E9EFBB0"/>
    <w:rsid w:val="2EB14227"/>
    <w:rsid w:val="2EB1EB30"/>
    <w:rsid w:val="2F0FD0B2"/>
    <w:rsid w:val="2F3296CA"/>
    <w:rsid w:val="2F350097"/>
    <w:rsid w:val="2F3F9AFC"/>
    <w:rsid w:val="2F627068"/>
    <w:rsid w:val="2FB9632F"/>
    <w:rsid w:val="2FBF77CF"/>
    <w:rsid w:val="2FC6B909"/>
    <w:rsid w:val="2FCF8A63"/>
    <w:rsid w:val="2FD17592"/>
    <w:rsid w:val="2FD50F29"/>
    <w:rsid w:val="2FE8BA31"/>
    <w:rsid w:val="2FEA9DEF"/>
    <w:rsid w:val="2FF59452"/>
    <w:rsid w:val="30020DF6"/>
    <w:rsid w:val="3016BC22"/>
    <w:rsid w:val="3041482A"/>
    <w:rsid w:val="3054471E"/>
    <w:rsid w:val="305E2CE2"/>
    <w:rsid w:val="3069AA14"/>
    <w:rsid w:val="306D6F7B"/>
    <w:rsid w:val="30BBCE2A"/>
    <w:rsid w:val="30D727A4"/>
    <w:rsid w:val="30F70764"/>
    <w:rsid w:val="314691B3"/>
    <w:rsid w:val="3176146E"/>
    <w:rsid w:val="317FDBDE"/>
    <w:rsid w:val="31848A92"/>
    <w:rsid w:val="319F5182"/>
    <w:rsid w:val="31A92B4F"/>
    <w:rsid w:val="31C8F259"/>
    <w:rsid w:val="31F92D34"/>
    <w:rsid w:val="32057A75"/>
    <w:rsid w:val="320BC8EA"/>
    <w:rsid w:val="322CCCFD"/>
    <w:rsid w:val="3268EBF8"/>
    <w:rsid w:val="326C4175"/>
    <w:rsid w:val="32B25823"/>
    <w:rsid w:val="32F103F1"/>
    <w:rsid w:val="33205AF3"/>
    <w:rsid w:val="333946C1"/>
    <w:rsid w:val="3344FBB0"/>
    <w:rsid w:val="334E5CE4"/>
    <w:rsid w:val="3356C959"/>
    <w:rsid w:val="3364C2BA"/>
    <w:rsid w:val="336531F5"/>
    <w:rsid w:val="3365BA1C"/>
    <w:rsid w:val="338A3F1A"/>
    <w:rsid w:val="338BE7E0"/>
    <w:rsid w:val="33901D80"/>
    <w:rsid w:val="3391C505"/>
    <w:rsid w:val="33A14AD6"/>
    <w:rsid w:val="33A2A7F5"/>
    <w:rsid w:val="33A7994B"/>
    <w:rsid w:val="33CB9E87"/>
    <w:rsid w:val="341EF4CA"/>
    <w:rsid w:val="34291C85"/>
    <w:rsid w:val="34449764"/>
    <w:rsid w:val="34A17B00"/>
    <w:rsid w:val="34BAA5BF"/>
    <w:rsid w:val="34BC2B54"/>
    <w:rsid w:val="34D39F9B"/>
    <w:rsid w:val="34E0CC11"/>
    <w:rsid w:val="3500931B"/>
    <w:rsid w:val="35227712"/>
    <w:rsid w:val="3530CDF6"/>
    <w:rsid w:val="3540A6C5"/>
    <w:rsid w:val="35676EE8"/>
    <w:rsid w:val="3589F2F0"/>
    <w:rsid w:val="3595B423"/>
    <w:rsid w:val="35A9E47F"/>
    <w:rsid w:val="35C220FB"/>
    <w:rsid w:val="3628F0A4"/>
    <w:rsid w:val="36300867"/>
    <w:rsid w:val="364074B7"/>
    <w:rsid w:val="3640EEA9"/>
    <w:rsid w:val="3651F1ED"/>
    <w:rsid w:val="3659DF73"/>
    <w:rsid w:val="3670E783"/>
    <w:rsid w:val="36765E3C"/>
    <w:rsid w:val="36BD7E16"/>
    <w:rsid w:val="36D01728"/>
    <w:rsid w:val="36D9AF0A"/>
    <w:rsid w:val="37242027"/>
    <w:rsid w:val="37284B74"/>
    <w:rsid w:val="37483DB1"/>
    <w:rsid w:val="37818100"/>
    <w:rsid w:val="378C13EB"/>
    <w:rsid w:val="37935D08"/>
    <w:rsid w:val="379DE6CA"/>
    <w:rsid w:val="37BF501D"/>
    <w:rsid w:val="37C67BF3"/>
    <w:rsid w:val="380CB7E4"/>
    <w:rsid w:val="383841B7"/>
    <w:rsid w:val="386875F9"/>
    <w:rsid w:val="38757F6B"/>
    <w:rsid w:val="388AF8C6"/>
    <w:rsid w:val="38ABAFA2"/>
    <w:rsid w:val="38CB47CE"/>
    <w:rsid w:val="38F6AA54"/>
    <w:rsid w:val="38FB59C0"/>
    <w:rsid w:val="391CE318"/>
    <w:rsid w:val="3948D238"/>
    <w:rsid w:val="394FD99D"/>
    <w:rsid w:val="39565778"/>
    <w:rsid w:val="398F9C77"/>
    <w:rsid w:val="39998F3B"/>
    <w:rsid w:val="39A88845"/>
    <w:rsid w:val="39D4043E"/>
    <w:rsid w:val="39FC0CBC"/>
    <w:rsid w:val="3A114FCC"/>
    <w:rsid w:val="3A37DEE2"/>
    <w:rsid w:val="3A424988"/>
    <w:rsid w:val="3A624987"/>
    <w:rsid w:val="3A6F84B6"/>
    <w:rsid w:val="3A7D7C05"/>
    <w:rsid w:val="3A7EB2D4"/>
    <w:rsid w:val="3A891EB1"/>
    <w:rsid w:val="3A9AC321"/>
    <w:rsid w:val="3AA6D987"/>
    <w:rsid w:val="3B04035C"/>
    <w:rsid w:val="3B090D54"/>
    <w:rsid w:val="3B0BBBDD"/>
    <w:rsid w:val="3B13146E"/>
    <w:rsid w:val="3B1EAB96"/>
    <w:rsid w:val="3B324517"/>
    <w:rsid w:val="3BA00F7A"/>
    <w:rsid w:val="3BAC5CBB"/>
    <w:rsid w:val="3BAD202D"/>
    <w:rsid w:val="3BEFD8C9"/>
    <w:rsid w:val="3C2E0D63"/>
    <w:rsid w:val="3C3D8131"/>
    <w:rsid w:val="3C6A0D72"/>
    <w:rsid w:val="3C6A5FC5"/>
    <w:rsid w:val="3CAE9106"/>
    <w:rsid w:val="3CC73D39"/>
    <w:rsid w:val="3CD11DFB"/>
    <w:rsid w:val="3CE02907"/>
    <w:rsid w:val="3D338316"/>
    <w:rsid w:val="3D33AD7E"/>
    <w:rsid w:val="3D3BDFDB"/>
    <w:rsid w:val="3D47662E"/>
    <w:rsid w:val="3D616365"/>
    <w:rsid w:val="3D746AA9"/>
    <w:rsid w:val="3D9211A1"/>
    <w:rsid w:val="3D9EB8F1"/>
    <w:rsid w:val="3DA45B68"/>
    <w:rsid w:val="3DD95192"/>
    <w:rsid w:val="3DF3FFF1"/>
    <w:rsid w:val="3E039A94"/>
    <w:rsid w:val="3E0C9AD6"/>
    <w:rsid w:val="3E0D284E"/>
    <w:rsid w:val="3E0DA370"/>
    <w:rsid w:val="3E5B215A"/>
    <w:rsid w:val="3E61EB38"/>
    <w:rsid w:val="3E654EC5"/>
    <w:rsid w:val="3E69E5D9"/>
    <w:rsid w:val="3EC93828"/>
    <w:rsid w:val="3ECE9A87"/>
    <w:rsid w:val="3ED7B03C"/>
    <w:rsid w:val="3EDEECFC"/>
    <w:rsid w:val="3F2431C0"/>
    <w:rsid w:val="3F3C9669"/>
    <w:rsid w:val="3F450565"/>
    <w:rsid w:val="3F661E76"/>
    <w:rsid w:val="3F7521F3"/>
    <w:rsid w:val="3F9368AE"/>
    <w:rsid w:val="3FF106C0"/>
    <w:rsid w:val="4036EA65"/>
    <w:rsid w:val="4043D0EE"/>
    <w:rsid w:val="404D58D4"/>
    <w:rsid w:val="405669C2"/>
    <w:rsid w:val="406B23D8"/>
    <w:rsid w:val="4072E800"/>
    <w:rsid w:val="408C105D"/>
    <w:rsid w:val="40A1AF8E"/>
    <w:rsid w:val="40B20F15"/>
    <w:rsid w:val="40B9882B"/>
    <w:rsid w:val="40C983A1"/>
    <w:rsid w:val="40C9B263"/>
    <w:rsid w:val="40CF8F76"/>
    <w:rsid w:val="40DEEDEF"/>
    <w:rsid w:val="40E5FA6B"/>
    <w:rsid w:val="40F22333"/>
    <w:rsid w:val="4110F254"/>
    <w:rsid w:val="4133CF52"/>
    <w:rsid w:val="419AAE5C"/>
    <w:rsid w:val="41A1869B"/>
    <w:rsid w:val="420EB861"/>
    <w:rsid w:val="421C61B1"/>
    <w:rsid w:val="4255588C"/>
    <w:rsid w:val="4271F743"/>
    <w:rsid w:val="427548F2"/>
    <w:rsid w:val="42772CB0"/>
    <w:rsid w:val="427B30D6"/>
    <w:rsid w:val="42ACC2B5"/>
    <w:rsid w:val="42B7B02B"/>
    <w:rsid w:val="42CDCE9F"/>
    <w:rsid w:val="42F5662C"/>
    <w:rsid w:val="42FB266B"/>
    <w:rsid w:val="431024A4"/>
    <w:rsid w:val="4323F8A6"/>
    <w:rsid w:val="4327F157"/>
    <w:rsid w:val="4329CA70"/>
    <w:rsid w:val="4352ADD0"/>
    <w:rsid w:val="43A20BAA"/>
    <w:rsid w:val="43A9F930"/>
    <w:rsid w:val="43B83212"/>
    <w:rsid w:val="43C3B11F"/>
    <w:rsid w:val="43DEC128"/>
    <w:rsid w:val="43E0EDBE"/>
    <w:rsid w:val="43E6AEAE"/>
    <w:rsid w:val="440B0F8B"/>
    <w:rsid w:val="44111953"/>
    <w:rsid w:val="44192CC8"/>
    <w:rsid w:val="44489316"/>
    <w:rsid w:val="4453808C"/>
    <w:rsid w:val="4454D4F6"/>
    <w:rsid w:val="445E2209"/>
    <w:rsid w:val="4482D729"/>
    <w:rsid w:val="44A5D977"/>
    <w:rsid w:val="44B29E23"/>
    <w:rsid w:val="44CF39BB"/>
    <w:rsid w:val="44F35371"/>
    <w:rsid w:val="450F7AF5"/>
    <w:rsid w:val="4515D50E"/>
    <w:rsid w:val="45540273"/>
    <w:rsid w:val="457A9189"/>
    <w:rsid w:val="45827F0F"/>
    <w:rsid w:val="45858038"/>
    <w:rsid w:val="45A10D56"/>
    <w:rsid w:val="45A356F4"/>
    <w:rsid w:val="45B42578"/>
    <w:rsid w:val="45E2AC0C"/>
    <w:rsid w:val="45E46377"/>
    <w:rsid w:val="45EF50ED"/>
    <w:rsid w:val="4614C2FF"/>
    <w:rsid w:val="4623A13A"/>
    <w:rsid w:val="46399141"/>
    <w:rsid w:val="464D1AB6"/>
    <w:rsid w:val="464E6E84"/>
    <w:rsid w:val="46870B4D"/>
    <w:rsid w:val="468F23D2"/>
    <w:rsid w:val="46B03D6D"/>
    <w:rsid w:val="46E199F2"/>
    <w:rsid w:val="46FB51E1"/>
    <w:rsid w:val="473771FA"/>
    <w:rsid w:val="47559436"/>
    <w:rsid w:val="47647A78"/>
    <w:rsid w:val="478033D8"/>
    <w:rsid w:val="47AFD9AF"/>
    <w:rsid w:val="47B6D7E6"/>
    <w:rsid w:val="47BF719B"/>
    <w:rsid w:val="47C2429D"/>
    <w:rsid w:val="47EA3EE5"/>
    <w:rsid w:val="48757CCD"/>
    <w:rsid w:val="487ABFF9"/>
    <w:rsid w:val="487EE283"/>
    <w:rsid w:val="488F2CEE"/>
    <w:rsid w:val="48B2324B"/>
    <w:rsid w:val="48BA1FD1"/>
    <w:rsid w:val="48E6AFAD"/>
    <w:rsid w:val="494B7F54"/>
    <w:rsid w:val="495B41FC"/>
    <w:rsid w:val="497787CE"/>
    <w:rsid w:val="49A1A68D"/>
    <w:rsid w:val="49BEAC0F"/>
    <w:rsid w:val="49E532E3"/>
    <w:rsid w:val="49EF4263"/>
    <w:rsid w:val="4A3C0AFD"/>
    <w:rsid w:val="4A5103D5"/>
    <w:rsid w:val="4A63A09F"/>
    <w:rsid w:val="4A6A0C11"/>
    <w:rsid w:val="4A6D0D83"/>
    <w:rsid w:val="4A823E95"/>
    <w:rsid w:val="4A93D4E1"/>
    <w:rsid w:val="4AA49085"/>
    <w:rsid w:val="4AB7D49A"/>
    <w:rsid w:val="4AF7125D"/>
    <w:rsid w:val="4B042C2F"/>
    <w:rsid w:val="4B1B3689"/>
    <w:rsid w:val="4B351820"/>
    <w:rsid w:val="4B41A275"/>
    <w:rsid w:val="4B49EEE0"/>
    <w:rsid w:val="4BB50B15"/>
    <w:rsid w:val="4BF1C093"/>
    <w:rsid w:val="4BFE26DC"/>
    <w:rsid w:val="4BFFE3FD"/>
    <w:rsid w:val="4C08E78E"/>
    <w:rsid w:val="4C11F6AE"/>
    <w:rsid w:val="4C162170"/>
    <w:rsid w:val="4C323C66"/>
    <w:rsid w:val="4C3BCD9F"/>
    <w:rsid w:val="4C492045"/>
    <w:rsid w:val="4C660BE9"/>
    <w:rsid w:val="4C67D028"/>
    <w:rsid w:val="4C834AD2"/>
    <w:rsid w:val="4CAB08D8"/>
    <w:rsid w:val="4D234320"/>
    <w:rsid w:val="4D48EDF0"/>
    <w:rsid w:val="4D50DB76"/>
    <w:rsid w:val="4D6E8E40"/>
    <w:rsid w:val="4D85A36E"/>
    <w:rsid w:val="4D90921D"/>
    <w:rsid w:val="4D98B3EC"/>
    <w:rsid w:val="4D9E085E"/>
    <w:rsid w:val="4D9FA32A"/>
    <w:rsid w:val="4DCD7D38"/>
    <w:rsid w:val="4DF762E2"/>
    <w:rsid w:val="4E1BC40D"/>
    <w:rsid w:val="4E1F86CF"/>
    <w:rsid w:val="4E2EB31F"/>
    <w:rsid w:val="4E598069"/>
    <w:rsid w:val="4E600196"/>
    <w:rsid w:val="4E6FFD98"/>
    <w:rsid w:val="4E80E25B"/>
    <w:rsid w:val="4EECABD7"/>
    <w:rsid w:val="4EEDD406"/>
    <w:rsid w:val="4EFF55E2"/>
    <w:rsid w:val="4F2474F8"/>
    <w:rsid w:val="4F2C627E"/>
    <w:rsid w:val="4F3DE97D"/>
    <w:rsid w:val="4F85B991"/>
    <w:rsid w:val="4F933343"/>
    <w:rsid w:val="4FC1E1F5"/>
    <w:rsid w:val="4FCAFBB4"/>
    <w:rsid w:val="50107A08"/>
    <w:rsid w:val="50808EB2"/>
    <w:rsid w:val="5089A467"/>
    <w:rsid w:val="50BD4430"/>
    <w:rsid w:val="50C531B6"/>
    <w:rsid w:val="50EEEBC2"/>
    <w:rsid w:val="50EF9C5B"/>
    <w:rsid w:val="511752AF"/>
    <w:rsid w:val="5126BA10"/>
    <w:rsid w:val="51340422"/>
    <w:rsid w:val="5141C404"/>
    <w:rsid w:val="515940E8"/>
    <w:rsid w:val="51736DB3"/>
    <w:rsid w:val="517E79FB"/>
    <w:rsid w:val="519189AB"/>
    <w:rsid w:val="51FBB5F8"/>
    <w:rsid w:val="5203F5B8"/>
    <w:rsid w:val="520A5ED2"/>
    <w:rsid w:val="521C5F13"/>
    <w:rsid w:val="52244C99"/>
    <w:rsid w:val="523580AF"/>
    <w:rsid w:val="523D0D4F"/>
    <w:rsid w:val="52439522"/>
    <w:rsid w:val="52610217"/>
    <w:rsid w:val="5286BAA1"/>
    <w:rsid w:val="52B54CDC"/>
    <w:rsid w:val="52B96EAD"/>
    <w:rsid w:val="52CD3618"/>
    <w:rsid w:val="52F7B299"/>
    <w:rsid w:val="530C0E64"/>
    <w:rsid w:val="5316A65D"/>
    <w:rsid w:val="5346B8D2"/>
    <w:rsid w:val="53564124"/>
    <w:rsid w:val="535E71D9"/>
    <w:rsid w:val="539CBDFD"/>
    <w:rsid w:val="53B1A6E0"/>
    <w:rsid w:val="53D15110"/>
    <w:rsid w:val="53FED4D3"/>
    <w:rsid w:val="54213355"/>
    <w:rsid w:val="542920DB"/>
    <w:rsid w:val="543F526C"/>
    <w:rsid w:val="549382FA"/>
    <w:rsid w:val="54958A36"/>
    <w:rsid w:val="54A3C350"/>
    <w:rsid w:val="54BD2D3E"/>
    <w:rsid w:val="54F942AE"/>
    <w:rsid w:val="551AF2DD"/>
    <w:rsid w:val="55311ADE"/>
    <w:rsid w:val="5531C880"/>
    <w:rsid w:val="5553FFD5"/>
    <w:rsid w:val="55839B34"/>
    <w:rsid w:val="5598A2D9"/>
    <w:rsid w:val="55A53C02"/>
    <w:rsid w:val="55BCD41C"/>
    <w:rsid w:val="55BD03B6"/>
    <w:rsid w:val="55C12260"/>
    <w:rsid w:val="560CB724"/>
    <w:rsid w:val="563A353E"/>
    <w:rsid w:val="5651EB1E"/>
    <w:rsid w:val="565FCDC3"/>
    <w:rsid w:val="567E5994"/>
    <w:rsid w:val="5696129B"/>
    <w:rsid w:val="56F69861"/>
    <w:rsid w:val="56F7BDBC"/>
    <w:rsid w:val="57097338"/>
    <w:rsid w:val="5744C369"/>
    <w:rsid w:val="5760C19D"/>
    <w:rsid w:val="5763FB26"/>
    <w:rsid w:val="5767FFF6"/>
    <w:rsid w:val="57ABE695"/>
    <w:rsid w:val="57BA5824"/>
    <w:rsid w:val="57C687E5"/>
    <w:rsid w:val="58738313"/>
    <w:rsid w:val="588BA097"/>
    <w:rsid w:val="58A164F0"/>
    <w:rsid w:val="58A54399"/>
    <w:rsid w:val="58CA1D1F"/>
    <w:rsid w:val="58D344C4"/>
    <w:rsid w:val="5901867F"/>
    <w:rsid w:val="5958CF94"/>
    <w:rsid w:val="59671E85"/>
    <w:rsid w:val="5967DFC5"/>
    <w:rsid w:val="59866D1E"/>
    <w:rsid w:val="59AF2713"/>
    <w:rsid w:val="59CAD9B0"/>
    <w:rsid w:val="59CDB35D"/>
    <w:rsid w:val="59ECCDD1"/>
    <w:rsid w:val="5A2D897A"/>
    <w:rsid w:val="5A2F5E7E"/>
    <w:rsid w:val="5A409955"/>
    <w:rsid w:val="5A5E9005"/>
    <w:rsid w:val="5A944FD7"/>
    <w:rsid w:val="5A98625F"/>
    <w:rsid w:val="5AC2960B"/>
    <w:rsid w:val="5ACC6E18"/>
    <w:rsid w:val="5AF1F8E6"/>
    <w:rsid w:val="5AFE28A7"/>
    <w:rsid w:val="5B09F914"/>
    <w:rsid w:val="5B1AD1D6"/>
    <w:rsid w:val="5B213F7D"/>
    <w:rsid w:val="5B391A36"/>
    <w:rsid w:val="5B64C4C6"/>
    <w:rsid w:val="5BB1C258"/>
    <w:rsid w:val="5BC0D550"/>
    <w:rsid w:val="5BDC4D32"/>
    <w:rsid w:val="5BE5965C"/>
    <w:rsid w:val="5C34C486"/>
    <w:rsid w:val="5C4B3AD0"/>
    <w:rsid w:val="5C6DC1E5"/>
    <w:rsid w:val="5C85E178"/>
    <w:rsid w:val="5C8DC947"/>
    <w:rsid w:val="5C99F908"/>
    <w:rsid w:val="5CA65907"/>
    <w:rsid w:val="5CBE0DE0"/>
    <w:rsid w:val="5CC1D72F"/>
    <w:rsid w:val="5CCF01B9"/>
    <w:rsid w:val="5CD48C6C"/>
    <w:rsid w:val="5CFBD839"/>
    <w:rsid w:val="5D05541F"/>
    <w:rsid w:val="5D0ECD56"/>
    <w:rsid w:val="5D3C5D2F"/>
    <w:rsid w:val="5D5D74F4"/>
    <w:rsid w:val="5D5F11BA"/>
    <w:rsid w:val="5DD00321"/>
    <w:rsid w:val="5DE70B31"/>
    <w:rsid w:val="5DFC2154"/>
    <w:rsid w:val="5E0EF0CC"/>
    <w:rsid w:val="5E59DE41"/>
    <w:rsid w:val="5E67B481"/>
    <w:rsid w:val="5E98F3CB"/>
    <w:rsid w:val="5EADB7E6"/>
    <w:rsid w:val="5ED60C88"/>
    <w:rsid w:val="5ED69482"/>
    <w:rsid w:val="5EECD07A"/>
    <w:rsid w:val="5EFF8E8A"/>
    <w:rsid w:val="5F22826F"/>
    <w:rsid w:val="5F5F7405"/>
    <w:rsid w:val="5F696B4D"/>
    <w:rsid w:val="5F6A45D1"/>
    <w:rsid w:val="5F6BD382"/>
    <w:rsid w:val="5F7A6F93"/>
    <w:rsid w:val="5F9FDF3B"/>
    <w:rsid w:val="5FA54D69"/>
    <w:rsid w:val="5FBD823A"/>
    <w:rsid w:val="5FDDF9C9"/>
    <w:rsid w:val="5FDF269E"/>
    <w:rsid w:val="5FF3909F"/>
    <w:rsid w:val="5FFF792E"/>
    <w:rsid w:val="6000BB11"/>
    <w:rsid w:val="603CF4E1"/>
    <w:rsid w:val="605F9675"/>
    <w:rsid w:val="607237F6"/>
    <w:rsid w:val="6094DA9F"/>
    <w:rsid w:val="6096CF27"/>
    <w:rsid w:val="609EA002"/>
    <w:rsid w:val="60B6C940"/>
    <w:rsid w:val="60C815F0"/>
    <w:rsid w:val="6127437D"/>
    <w:rsid w:val="6133C216"/>
    <w:rsid w:val="6179CA2A"/>
    <w:rsid w:val="618C7B56"/>
    <w:rsid w:val="61917F03"/>
    <w:rsid w:val="619F5543"/>
    <w:rsid w:val="619FB09A"/>
    <w:rsid w:val="61D85412"/>
    <w:rsid w:val="61D8C542"/>
    <w:rsid w:val="61FC4209"/>
    <w:rsid w:val="62153B55"/>
    <w:rsid w:val="624C2CC0"/>
    <w:rsid w:val="62789427"/>
    <w:rsid w:val="627A270A"/>
    <w:rsid w:val="6293B6C3"/>
    <w:rsid w:val="62963A62"/>
    <w:rsid w:val="62A10C0F"/>
    <w:rsid w:val="62AB3D84"/>
    <w:rsid w:val="62C269DA"/>
    <w:rsid w:val="62D77FFD"/>
    <w:rsid w:val="62DCEE2B"/>
    <w:rsid w:val="630FD4CC"/>
    <w:rsid w:val="63625CDE"/>
    <w:rsid w:val="637EC322"/>
    <w:rsid w:val="63B10BB6"/>
    <w:rsid w:val="63CC8F05"/>
    <w:rsid w:val="640B08BC"/>
    <w:rsid w:val="6435D401"/>
    <w:rsid w:val="644906A9"/>
    <w:rsid w:val="6473505E"/>
    <w:rsid w:val="6490F35D"/>
    <w:rsid w:val="6498DB2C"/>
    <w:rsid w:val="649911A1"/>
    <w:rsid w:val="64C63E50"/>
    <w:rsid w:val="64C6BA2F"/>
    <w:rsid w:val="64EBFE7B"/>
    <w:rsid w:val="651A9383"/>
    <w:rsid w:val="651ED73C"/>
    <w:rsid w:val="65348A89"/>
    <w:rsid w:val="653E48A1"/>
    <w:rsid w:val="655366DE"/>
    <w:rsid w:val="656292B5"/>
    <w:rsid w:val="659A7B65"/>
    <w:rsid w:val="65B1C7CC"/>
    <w:rsid w:val="65DB1506"/>
    <w:rsid w:val="660F20BF"/>
    <w:rsid w:val="6634AB8D"/>
    <w:rsid w:val="66620EB1"/>
    <w:rsid w:val="66B663E4"/>
    <w:rsid w:val="66F6D1FB"/>
    <w:rsid w:val="671AEB78"/>
    <w:rsid w:val="67379D36"/>
    <w:rsid w:val="6742A97E"/>
    <w:rsid w:val="6776E567"/>
    <w:rsid w:val="67D07BEE"/>
    <w:rsid w:val="67D7FCD8"/>
    <w:rsid w:val="67DD7E48"/>
    <w:rsid w:val="683244C0"/>
    <w:rsid w:val="6832FCBF"/>
    <w:rsid w:val="684F5A30"/>
    <w:rsid w:val="68686EAA"/>
    <w:rsid w:val="68A1C461"/>
    <w:rsid w:val="68A9B1E7"/>
    <w:rsid w:val="68B77B76"/>
    <w:rsid w:val="68D36D97"/>
    <w:rsid w:val="68DE79DF"/>
    <w:rsid w:val="68F2390E"/>
    <w:rsid w:val="68F87435"/>
    <w:rsid w:val="68FA1F31"/>
    <w:rsid w:val="690F5ECD"/>
    <w:rsid w:val="692A5C11"/>
    <w:rsid w:val="6931AB5E"/>
    <w:rsid w:val="6946C181"/>
    <w:rsid w:val="6958DDEF"/>
    <w:rsid w:val="69A903AB"/>
    <w:rsid w:val="69B1A6A0"/>
    <w:rsid w:val="69B8DA97"/>
    <w:rsid w:val="69CCB094"/>
    <w:rsid w:val="69E4E402"/>
    <w:rsid w:val="69EBC4AD"/>
    <w:rsid w:val="69F57EA6"/>
    <w:rsid w:val="6A0FF50C"/>
    <w:rsid w:val="6A204D3A"/>
    <w:rsid w:val="6A212EF8"/>
    <w:rsid w:val="6A2AA1BC"/>
    <w:rsid w:val="6A3D94C2"/>
    <w:rsid w:val="6A94DEF6"/>
    <w:rsid w:val="6A99E1FF"/>
    <w:rsid w:val="6AE291E2"/>
    <w:rsid w:val="6AE5F679"/>
    <w:rsid w:val="6AE80010"/>
    <w:rsid w:val="6B081CB0"/>
    <w:rsid w:val="6B1092CA"/>
    <w:rsid w:val="6B1A9AEA"/>
    <w:rsid w:val="6B663BE8"/>
    <w:rsid w:val="6BD013D2"/>
    <w:rsid w:val="6BE2A587"/>
    <w:rsid w:val="6BF63898"/>
    <w:rsid w:val="6C3A7224"/>
    <w:rsid w:val="6C3AF031"/>
    <w:rsid w:val="6C42ACFB"/>
    <w:rsid w:val="6C694C20"/>
    <w:rsid w:val="6CE0D759"/>
    <w:rsid w:val="6D02A234"/>
    <w:rsid w:val="6D252BA0"/>
    <w:rsid w:val="6D7C23EB"/>
    <w:rsid w:val="6D9A3522"/>
    <w:rsid w:val="6DA3B692"/>
    <w:rsid w:val="6DB1EB02"/>
    <w:rsid w:val="6DCC7FB8"/>
    <w:rsid w:val="6DD0D087"/>
    <w:rsid w:val="6E051C81"/>
    <w:rsid w:val="6E1D50E7"/>
    <w:rsid w:val="6E464153"/>
    <w:rsid w:val="6E57F3DA"/>
    <w:rsid w:val="6E58E5CF"/>
    <w:rsid w:val="6E7EC384"/>
    <w:rsid w:val="6E8DCE5E"/>
    <w:rsid w:val="6EC94424"/>
    <w:rsid w:val="6EDDE881"/>
    <w:rsid w:val="6EE1C524"/>
    <w:rsid w:val="6EEA4566"/>
    <w:rsid w:val="6EEB395C"/>
    <w:rsid w:val="6EFC8DA1"/>
    <w:rsid w:val="6F17F44C"/>
    <w:rsid w:val="6F1B6C9C"/>
    <w:rsid w:val="6F685019"/>
    <w:rsid w:val="6F750D65"/>
    <w:rsid w:val="6FA0ECE2"/>
    <w:rsid w:val="6FA1BD21"/>
    <w:rsid w:val="6FB60305"/>
    <w:rsid w:val="6FF30DC2"/>
    <w:rsid w:val="6FFB41EB"/>
    <w:rsid w:val="703346F8"/>
    <w:rsid w:val="70648EE6"/>
    <w:rsid w:val="70729540"/>
    <w:rsid w:val="708615C7"/>
    <w:rsid w:val="7088B015"/>
    <w:rsid w:val="70C2607A"/>
    <w:rsid w:val="70C9DDDF"/>
    <w:rsid w:val="70E750F4"/>
    <w:rsid w:val="70E98BC4"/>
    <w:rsid w:val="70F1794A"/>
    <w:rsid w:val="71012D56"/>
    <w:rsid w:val="710255D9"/>
    <w:rsid w:val="710CD798"/>
    <w:rsid w:val="7144D5C8"/>
    <w:rsid w:val="7180C8FC"/>
    <w:rsid w:val="7193CA8C"/>
    <w:rsid w:val="719C62F8"/>
    <w:rsid w:val="71A09939"/>
    <w:rsid w:val="71A63B8D"/>
    <w:rsid w:val="71AF1835"/>
    <w:rsid w:val="71B577C1"/>
    <w:rsid w:val="71B68080"/>
    <w:rsid w:val="71E431E7"/>
    <w:rsid w:val="71EF516B"/>
    <w:rsid w:val="71F1FC9F"/>
    <w:rsid w:val="72414D3C"/>
    <w:rsid w:val="72658BA5"/>
    <w:rsid w:val="72A9435F"/>
    <w:rsid w:val="73446BA9"/>
    <w:rsid w:val="734B3D71"/>
    <w:rsid w:val="737DF531"/>
    <w:rsid w:val="73C25A25"/>
    <w:rsid w:val="73C75C43"/>
    <w:rsid w:val="73FE94C3"/>
    <w:rsid w:val="741A6BC4"/>
    <w:rsid w:val="744D9AFC"/>
    <w:rsid w:val="748C87E0"/>
    <w:rsid w:val="74A56A7C"/>
    <w:rsid w:val="74C6FF24"/>
    <w:rsid w:val="74D1B6C9"/>
    <w:rsid w:val="74D87FF7"/>
    <w:rsid w:val="74E90D1C"/>
    <w:rsid w:val="74F8DFD1"/>
    <w:rsid w:val="750C6B76"/>
    <w:rsid w:val="751BD2A9"/>
    <w:rsid w:val="75297F17"/>
    <w:rsid w:val="752E0624"/>
    <w:rsid w:val="75300305"/>
    <w:rsid w:val="75B6FCB0"/>
    <w:rsid w:val="75C4EA6D"/>
    <w:rsid w:val="75C88044"/>
    <w:rsid w:val="75EF8A0F"/>
    <w:rsid w:val="75FC95CE"/>
    <w:rsid w:val="76102E66"/>
    <w:rsid w:val="7630F91C"/>
    <w:rsid w:val="7653A81F"/>
    <w:rsid w:val="767A3C63"/>
    <w:rsid w:val="7685D302"/>
    <w:rsid w:val="76ABFD7C"/>
    <w:rsid w:val="76B7A30A"/>
    <w:rsid w:val="76DBBCF5"/>
    <w:rsid w:val="770956F1"/>
    <w:rsid w:val="771D821E"/>
    <w:rsid w:val="773199AE"/>
    <w:rsid w:val="7738FCC8"/>
    <w:rsid w:val="773D722F"/>
    <w:rsid w:val="773E924A"/>
    <w:rsid w:val="774F5BEF"/>
    <w:rsid w:val="7758CD48"/>
    <w:rsid w:val="7760BACE"/>
    <w:rsid w:val="777361FE"/>
    <w:rsid w:val="779B8F85"/>
    <w:rsid w:val="77A3E217"/>
    <w:rsid w:val="77CAAEF8"/>
    <w:rsid w:val="77FE9FE6"/>
    <w:rsid w:val="78222D07"/>
    <w:rsid w:val="782738CE"/>
    <w:rsid w:val="78382A82"/>
    <w:rsid w:val="783F753F"/>
    <w:rsid w:val="78516654"/>
    <w:rsid w:val="78548532"/>
    <w:rsid w:val="787D7F5C"/>
    <w:rsid w:val="78A36FE7"/>
    <w:rsid w:val="78D4CD29"/>
    <w:rsid w:val="78E72EB9"/>
    <w:rsid w:val="78EAFBFD"/>
    <w:rsid w:val="78F49DA9"/>
    <w:rsid w:val="7907D26E"/>
    <w:rsid w:val="79307200"/>
    <w:rsid w:val="7947CF28"/>
    <w:rsid w:val="79566FA2"/>
    <w:rsid w:val="795940ED"/>
    <w:rsid w:val="7977AA86"/>
    <w:rsid w:val="7977C3FB"/>
    <w:rsid w:val="7992FD66"/>
    <w:rsid w:val="79BB8198"/>
    <w:rsid w:val="79C5136D"/>
    <w:rsid w:val="79F05593"/>
    <w:rsid w:val="79F23951"/>
    <w:rsid w:val="7A2520CB"/>
    <w:rsid w:val="7A3F4048"/>
    <w:rsid w:val="7A509ACC"/>
    <w:rsid w:val="7A65D89A"/>
    <w:rsid w:val="7A803576"/>
    <w:rsid w:val="7A906E0A"/>
    <w:rsid w:val="7A962B37"/>
    <w:rsid w:val="7ADE1551"/>
    <w:rsid w:val="7AE39F89"/>
    <w:rsid w:val="7B061160"/>
    <w:rsid w:val="7B837A81"/>
    <w:rsid w:val="7B9FC40F"/>
    <w:rsid w:val="7BF25707"/>
    <w:rsid w:val="7C03D35B"/>
    <w:rsid w:val="7C064896"/>
    <w:rsid w:val="7C2C3E6B"/>
    <w:rsid w:val="7C3837DA"/>
    <w:rsid w:val="7C4D90BC"/>
    <w:rsid w:val="7C53B946"/>
    <w:rsid w:val="7C683744"/>
    <w:rsid w:val="7C8A8796"/>
    <w:rsid w:val="7CC1C46D"/>
    <w:rsid w:val="7CD21109"/>
    <w:rsid w:val="7CE42844"/>
    <w:rsid w:val="7D0E0AE9"/>
    <w:rsid w:val="7D1D15DF"/>
    <w:rsid w:val="7D3F991D"/>
    <w:rsid w:val="7DD4083B"/>
    <w:rsid w:val="7DFE8542"/>
    <w:rsid w:val="7E1D421D"/>
    <w:rsid w:val="7E5399F3"/>
    <w:rsid w:val="7E765E82"/>
    <w:rsid w:val="7E7CFE3A"/>
    <w:rsid w:val="7E8A7B6F"/>
    <w:rsid w:val="7EA5890C"/>
    <w:rsid w:val="7EB55092"/>
    <w:rsid w:val="7F29F7C9"/>
    <w:rsid w:val="7F4B050E"/>
    <w:rsid w:val="7F6FD89C"/>
    <w:rsid w:val="7F970864"/>
    <w:rsid w:val="7FC88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37A81"/>
  <w15:chartTrackingRefBased/>
  <w15:docId w15:val="{BD4606AC-2A66-48F2-8D55-2B604931B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DEEB1-B344-487C-8D32-3078EDB37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11</Pages>
  <Words>3191</Words>
  <Characters>18191</Characters>
  <Application>Microsoft Office Word</Application>
  <DocSecurity>0</DocSecurity>
  <Lines>151</Lines>
  <Paragraphs>42</Paragraphs>
  <ScaleCrop>false</ScaleCrop>
  <Company/>
  <LinksUpToDate>false</LinksUpToDate>
  <CharactersWithSpaces>21340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Anthonia Akpan (2026998)</dc:creator>
  <cp:keywords/>
  <dc:description/>
  <cp:lastModifiedBy>Anthonia Akpan (2026998)</cp:lastModifiedBy>
  <cp:revision>97</cp:revision>
  <dcterms:created xsi:type="dcterms:W3CDTF">2023-03-02T19:32:00Z</dcterms:created>
  <dcterms:modified xsi:type="dcterms:W3CDTF">2023-03-08T12:03:00Z</dcterms:modified>
</cp:coreProperties>
</file>