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lang w:val="en-GB"/>
          <w14:ligatures w14:val="standardContextual"/>
        </w:rPr>
        <w:id w:val="-46763512"/>
        <w:docPartObj>
          <w:docPartGallery w:val="Cover Pages"/>
          <w:docPartUnique/>
        </w:docPartObj>
      </w:sdtPr>
      <w:sdtEndPr/>
      <w:sdtContent>
        <w:p w14:paraId="4B1EA751" w14:textId="0999AB62" w:rsidR="00546B90" w:rsidRPr="001E5F98" w:rsidRDefault="009A6F18" w:rsidP="00086497">
          <w:pPr>
            <w:pStyle w:val="NoSpacing"/>
            <w:rPr>
              <w:rFonts w:ascii="Arial" w:hAnsi="Arial" w:cs="Arial"/>
            </w:rPr>
          </w:pPr>
          <w:r w:rsidRPr="00182201">
            <w:rPr>
              <w:rFonts w:ascii="Segoe UI" w:hAnsi="Segoe UI" w:cs="Segoe UI"/>
              <w:noProof/>
            </w:rPr>
            <mc:AlternateContent>
              <mc:Choice Requires="wpg">
                <w:drawing>
                  <wp:anchor distT="0" distB="0" distL="114300" distR="114300" simplePos="0" relativeHeight="251658244" behindDoc="1" locked="0" layoutInCell="1" allowOverlap="1" wp14:anchorId="29883B13" wp14:editId="7A56CF85">
                    <wp:simplePos x="0" y="0"/>
                    <wp:positionH relativeFrom="page">
                      <wp:posOffset>304800</wp:posOffset>
                    </wp:positionH>
                    <wp:positionV relativeFrom="page">
                      <wp:posOffset>266700</wp:posOffset>
                    </wp:positionV>
                    <wp:extent cx="2194560" cy="9125712"/>
                    <wp:effectExtent l="0" t="0" r="6985" b="7620"/>
                    <wp:wrapNone/>
                    <wp:docPr id="148244288"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464256628" name="Rectangle 1464256628"/>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658423558"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B43FEE6" w14:textId="32198CDD" w:rsidR="009A6F18" w:rsidRPr="001E5F98" w:rsidRDefault="006F64BC" w:rsidP="009A6F18">
                                  <w:pPr>
                                    <w:pStyle w:val="NoSpacing"/>
                                    <w:jc w:val="right"/>
                                    <w:rPr>
                                      <w:rFonts w:ascii="Arial" w:hAnsi="Arial" w:cs="Arial"/>
                                      <w:color w:val="FFFFFF" w:themeColor="background1"/>
                                      <w:sz w:val="28"/>
                                      <w:szCs w:val="28"/>
                                    </w:rPr>
                                  </w:pPr>
                                  <w:sdt>
                                    <w:sdtPr>
                                      <w:rPr>
                                        <w:rFonts w:ascii="Arial" w:hAnsi="Arial" w:cs="Arial"/>
                                        <w:color w:val="FFFFFF" w:themeColor="background1"/>
                                        <w:sz w:val="48"/>
                                        <w:szCs w:val="48"/>
                                      </w:rPr>
                                      <w:alias w:val="Date"/>
                                      <w:tag w:val=""/>
                                      <w:id w:val="1678080770"/>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rsidR="009A6F18">
                                        <w:rPr>
                                          <w:rFonts w:ascii="Arial" w:hAnsi="Arial" w:cs="Arial"/>
                                          <w:color w:val="FFFFFF" w:themeColor="background1"/>
                                          <w:sz w:val="48"/>
                                          <w:szCs w:val="48"/>
                                        </w:rPr>
                                        <w:t>BMPF7330D</w:t>
                                      </w:r>
                                    </w:sdtContent>
                                  </w:sdt>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812562904" name="Group 1812562904"/>
                            <wpg:cNvGrpSpPr/>
                            <wpg:grpSpPr>
                              <a:xfrm>
                                <a:off x="76200" y="4210050"/>
                                <a:ext cx="2057400" cy="4910328"/>
                                <a:chOff x="80645" y="4211812"/>
                                <a:chExt cx="1306273" cy="3121026"/>
                              </a:xfrm>
                            </wpg:grpSpPr>
                            <wpg:grpSp>
                              <wpg:cNvPr id="1410019928" name="Group 1410019928"/>
                              <wpg:cNvGrpSpPr>
                                <a:grpSpLocks noChangeAspect="1"/>
                              </wpg:cNvGrpSpPr>
                              <wpg:grpSpPr>
                                <a:xfrm>
                                  <a:off x="141062" y="4211812"/>
                                  <a:ext cx="1047750" cy="3121026"/>
                                  <a:chOff x="141062" y="4211812"/>
                                  <a:chExt cx="1047750" cy="3121026"/>
                                </a:xfrm>
                              </wpg:grpSpPr>
                              <wps:wsp>
                                <wps:cNvPr id="42603967"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190935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19912944"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40490179"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52943643"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4258529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7729607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7888876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29996965"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10258855"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31853539"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578184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168198979" name="Group 1168198979"/>
                              <wpg:cNvGrpSpPr>
                                <a:grpSpLocks noChangeAspect="1"/>
                              </wpg:cNvGrpSpPr>
                              <wpg:grpSpPr>
                                <a:xfrm>
                                  <a:off x="80645" y="4826972"/>
                                  <a:ext cx="1306273" cy="2505863"/>
                                  <a:chOff x="80645" y="4649964"/>
                                  <a:chExt cx="874712" cy="1677988"/>
                                </a:xfrm>
                              </wpg:grpSpPr>
                              <wps:wsp>
                                <wps:cNvPr id="1883975145"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69199587"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084122"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7259856"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97171812"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448667"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52830084"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21128641"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30052375"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53129446"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2683486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9883B13" id="Group 1" o:spid="_x0000_s1026" style="position:absolute;margin-left:24pt;margin-top:21pt;width:172.8pt;height:718.55pt;z-index:-251658236;mso-width-percent:330;mso-height-percent:950;mso-position-horizontal-relative:page;mso-position-vertical-relative:page;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">
                    <v:rect id="Rectangle 1464256628"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" adj="18883" fillcolor="#4472c4 [3204]" stroked="f" strokeweight="1pt">
                      <v:textbox inset=",0,14.4pt,0">
                        <w:txbxContent>
                          <w:p w14:paraId="2B43FEE6" w14:textId="32198CDD" w:rsidR="009A6F18" w:rsidRPr="001E5F98" w:rsidRDefault="006F64BC" w:rsidP="009A6F18">
                            <w:pPr>
                              <w:pStyle w:val="NoSpacing"/>
                              <w:jc w:val="right"/>
                              <w:rPr>
                                <w:rFonts w:ascii="Arial" w:hAnsi="Arial" w:cs="Arial"/>
                                <w:color w:val="FFFFFF" w:themeColor="background1"/>
                                <w:sz w:val="28"/>
                                <w:szCs w:val="28"/>
                              </w:rPr>
                            </w:pPr>
                            <w:sdt>
                              <w:sdtPr>
                                <w:rPr>
                                  <w:rFonts w:ascii="Arial" w:hAnsi="Arial" w:cs="Arial"/>
                                  <w:color w:val="FFFFFF" w:themeColor="background1"/>
                                  <w:sz w:val="48"/>
                                  <w:szCs w:val="48"/>
                                </w:rPr>
                                <w:alias w:val="Date"/>
                                <w:tag w:val=""/>
                                <w:id w:val="1678080770"/>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rsidR="009A6F18">
                                  <w:rPr>
                                    <w:rFonts w:ascii="Arial" w:hAnsi="Arial" w:cs="Arial"/>
                                    <w:color w:val="FFFFFF" w:themeColor="background1"/>
                                    <w:sz w:val="48"/>
                                    <w:szCs w:val="48"/>
                                  </w:rPr>
                                  <w:t>BMPF7330D</w:t>
                                </w:r>
                              </w:sdtContent>
                            </w:sdt>
                          </w:p>
                        </w:txbxContent>
                      </v:textbox>
                    </v:shape>
                    <v:group id="Group 1812562904"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">
                      <v:group id="Group 1410019928"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116819897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546B90" w:rsidRPr="00182201">
            <w:rPr>
              <w:rFonts w:ascii="Segoe UI" w:hAnsi="Segoe UI" w:cs="Segoe UI"/>
              <w:noProof/>
            </w:rPr>
            <mc:AlternateContent>
              <mc:Choice Requires="wpg">
                <w:drawing>
                  <wp:anchor distT="0" distB="0" distL="114300" distR="114300" simplePos="0" relativeHeight="251658240" behindDoc="1" locked="0" layoutInCell="1" allowOverlap="1" wp14:anchorId="7205AEDB" wp14:editId="5888B88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A66976" w14:textId="2E3DCCAD" w:rsidR="00546B90" w:rsidRPr="001E5F98" w:rsidRDefault="006F64BC">
                                  <w:pPr>
                                    <w:pStyle w:val="NoSpacing"/>
                                    <w:jc w:val="right"/>
                                    <w:rPr>
                                      <w:rFonts w:ascii="Arial" w:hAnsi="Arial" w:cs="Arial"/>
                                      <w:color w:val="FFFFFF" w:themeColor="background1"/>
                                      <w:sz w:val="28"/>
                                      <w:szCs w:val="28"/>
                                    </w:rPr>
                                  </w:pPr>
                                  <w:sdt>
                                    <w:sdtPr>
                                      <w:rPr>
                                        <w:rFonts w:ascii="Arial" w:hAnsi="Arial" w:cs="Arial"/>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rsidR="00EF6D19" w:rsidRPr="001E5F98">
                                        <w:rPr>
                                          <w:rFonts w:ascii="Arial" w:hAnsi="Arial" w:cs="Arial"/>
                                          <w:color w:val="FFFFFF" w:themeColor="background1"/>
                                          <w:sz w:val="48"/>
                                          <w:szCs w:val="48"/>
                                        </w:rPr>
                                        <w:t>BM</w:t>
                                      </w:r>
                                      <w:r w:rsidR="00A70398" w:rsidRPr="001E5F98">
                                        <w:rPr>
                                          <w:rFonts w:ascii="Arial" w:hAnsi="Arial" w:cs="Arial"/>
                                          <w:color w:val="FFFFFF" w:themeColor="background1"/>
                                          <w:sz w:val="48"/>
                                          <w:szCs w:val="48"/>
                                        </w:rPr>
                                        <w:t>PF7</w:t>
                                      </w:r>
                                      <w:r w:rsidR="00BF74E0">
                                        <w:rPr>
                                          <w:rFonts w:ascii="Arial" w:hAnsi="Arial" w:cs="Arial"/>
                                          <w:color w:val="FFFFFF" w:themeColor="background1"/>
                                          <w:sz w:val="48"/>
                                          <w:szCs w:val="48"/>
                                        </w:rPr>
                                        <w:t>330D</w:t>
                                      </w:r>
                                    </w:sdtContent>
                                  </w:sdt>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205AEDB" id="_x0000_s1055"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">
                    <v:rect id="Rectangle 3" o:spid="_x0000_s1056"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 id="Pentagon 4" o:spid="_x0000_s1057"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4CA66976" w14:textId="2E3DCCAD" w:rsidR="00546B90" w:rsidRPr="001E5F98" w:rsidRDefault="006F64BC">
                            <w:pPr>
                              <w:pStyle w:val="NoSpacing"/>
                              <w:jc w:val="right"/>
                              <w:rPr>
                                <w:rFonts w:ascii="Arial" w:hAnsi="Arial" w:cs="Arial"/>
                                <w:color w:val="FFFFFF" w:themeColor="background1"/>
                                <w:sz w:val="28"/>
                                <w:szCs w:val="28"/>
                              </w:rPr>
                            </w:pPr>
                            <w:sdt>
                              <w:sdtPr>
                                <w:rPr>
                                  <w:rFonts w:ascii="Arial" w:hAnsi="Arial" w:cs="Arial"/>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rsidR="00EF6D19" w:rsidRPr="001E5F98">
                                  <w:rPr>
                                    <w:rFonts w:ascii="Arial" w:hAnsi="Arial" w:cs="Arial"/>
                                    <w:color w:val="FFFFFF" w:themeColor="background1"/>
                                    <w:sz w:val="48"/>
                                    <w:szCs w:val="48"/>
                                  </w:rPr>
                                  <w:t>BM</w:t>
                                </w:r>
                                <w:r w:rsidR="00A70398" w:rsidRPr="001E5F98">
                                  <w:rPr>
                                    <w:rFonts w:ascii="Arial" w:hAnsi="Arial" w:cs="Arial"/>
                                    <w:color w:val="FFFFFF" w:themeColor="background1"/>
                                    <w:sz w:val="48"/>
                                    <w:szCs w:val="48"/>
                                  </w:rPr>
                                  <w:t>PF7</w:t>
                                </w:r>
                                <w:r w:rsidR="00BF74E0">
                                  <w:rPr>
                                    <w:rFonts w:ascii="Arial" w:hAnsi="Arial" w:cs="Arial"/>
                                    <w:color w:val="FFFFFF" w:themeColor="background1"/>
                                    <w:sz w:val="48"/>
                                    <w:szCs w:val="48"/>
                                  </w:rPr>
                                  <w:t>330D</w:t>
                                </w:r>
                              </w:sdtContent>
                            </w:sdt>
                          </w:p>
                        </w:txbxContent>
                      </v:textbox>
                    </v:shape>
                    <v:group id="Group 5" o:spid="_x0000_s105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5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6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6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6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6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6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6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6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6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6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6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7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7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7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7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7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7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7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7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7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7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8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8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8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8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546B90" w:rsidRPr="00182201">
            <w:rPr>
              <w:rFonts w:ascii="Segoe UI" w:hAnsi="Segoe UI" w:cs="Segoe UI"/>
              <w:noProof/>
            </w:rPr>
            <mc:AlternateContent>
              <mc:Choice Requires="wps">
                <w:drawing>
                  <wp:anchor distT="0" distB="0" distL="114300" distR="114300" simplePos="0" relativeHeight="251658242" behindDoc="0" locked="0" layoutInCell="1" allowOverlap="1" wp14:anchorId="507044CB" wp14:editId="7D5180E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28B760" w14:textId="2ACE94DD" w:rsidR="00546B90" w:rsidRDefault="006F64BC">
                                <w:pPr>
                                  <w:pStyle w:val="NoSpacing"/>
                                  <w:rPr>
                                    <w:color w:val="4472C4" w:themeColor="accent1"/>
                                    <w:sz w:val="26"/>
                                    <w:szCs w:val="26"/>
                                  </w:rPr>
                                </w:pPr>
                                <w:sdt>
                                  <w:sdtPr>
                                    <w:rPr>
                                      <w:rFonts w:ascii="Arial" w:hAnsi="Arial" w:cs="Arial"/>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46B90" w:rsidRPr="001E5F98">
                                      <w:rPr>
                                        <w:rFonts w:ascii="Arial" w:hAnsi="Arial" w:cs="Arial"/>
                                        <w:color w:val="4472C4" w:themeColor="accent1"/>
                                        <w:sz w:val="26"/>
                                        <w:szCs w:val="26"/>
                                      </w:rPr>
                                      <w:t>Alice Walls</w:t>
                                    </w:r>
                                    <w:r w:rsidR="00DE3ACF" w:rsidRPr="001E5F98">
                                      <w:rPr>
                                        <w:rFonts w:ascii="Arial" w:hAnsi="Arial" w:cs="Arial"/>
                                        <w:color w:val="4472C4" w:themeColor="accent1"/>
                                        <w:sz w:val="26"/>
                                        <w:szCs w:val="26"/>
                                      </w:rPr>
                                      <w:t xml:space="preserve">, </w:t>
                                    </w:r>
                                    <w:r w:rsidR="00546B90" w:rsidRPr="001E5F98">
                                      <w:rPr>
                                        <w:rFonts w:ascii="Arial" w:hAnsi="Arial" w:cs="Arial"/>
                                        <w:color w:val="4472C4" w:themeColor="accent1"/>
                                        <w:sz w:val="26"/>
                                        <w:szCs w:val="26"/>
                                      </w:rPr>
                                      <w:t>Welsh Ambulance Services NHS Trust - Senior Paramedic</w:t>
                                    </w:r>
                                  </w:sdtContent>
                                </w:sdt>
                              </w:p>
                              <w:p w14:paraId="600FB0BE" w14:textId="05F0D4FB" w:rsidR="00546B90" w:rsidRPr="00BD178D" w:rsidRDefault="006F64BC">
                                <w:pPr>
                                  <w:pStyle w:val="NoSpacing"/>
                                  <w:rPr>
                                    <w:rFonts w:ascii="Arial" w:hAnsi="Arial" w:cs="Arial"/>
                                    <w:color w:val="4472C4" w:themeColor="accent1"/>
                                    <w:sz w:val="24"/>
                                    <w:szCs w:val="24"/>
                                  </w:rPr>
                                </w:pPr>
                                <w:sdt>
                                  <w:sdtPr>
                                    <w:rPr>
                                      <w:rFonts w:ascii="Arial" w:hAnsi="Arial" w:cs="Arial"/>
                                      <w:caps/>
                                      <w:color w:val="4472C4" w:themeColor="accent1"/>
                                      <w:sz w:val="24"/>
                                      <w:szCs w:val="24"/>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E5F98" w:rsidRPr="00BD178D">
                                      <w:rPr>
                                        <w:rFonts w:ascii="Arial" w:hAnsi="Arial" w:cs="Arial"/>
                                        <w:caps/>
                                        <w:color w:val="4472C4" w:themeColor="accent1"/>
                                        <w:sz w:val="24"/>
                                        <w:szCs w:val="24"/>
                                      </w:rPr>
                                      <w:t>Student N</w:t>
                                    </w:r>
                                    <w:r w:rsidR="00BD178D">
                                      <w:rPr>
                                        <w:rFonts w:ascii="Arial" w:hAnsi="Arial" w:cs="Arial"/>
                                        <w:caps/>
                                        <w:color w:val="4472C4" w:themeColor="accent1"/>
                                        <w:sz w:val="24"/>
                                        <w:szCs w:val="24"/>
                                      </w:rPr>
                                      <w:t>umber:</w:t>
                                    </w:r>
                                    <w:r w:rsidR="001E5F98" w:rsidRPr="00BD178D">
                                      <w:rPr>
                                        <w:rFonts w:ascii="Arial" w:hAnsi="Arial" w:cs="Arial"/>
                                        <w:caps/>
                                        <w:color w:val="4472C4" w:themeColor="accent1"/>
                                        <w:sz w:val="24"/>
                                        <w:szCs w:val="24"/>
                                      </w:rPr>
                                      <w:t xml:space="preserve"> </w:t>
                                    </w:r>
                                    <w:r w:rsidR="00DE3ACF" w:rsidRPr="00BD178D">
                                      <w:rPr>
                                        <w:rFonts w:ascii="Arial" w:hAnsi="Arial" w:cs="Arial"/>
                                        <w:caps/>
                                        <w:color w:val="4472C4" w:themeColor="accent1"/>
                                        <w:sz w:val="24"/>
                                        <w:szCs w:val="24"/>
                                      </w:rPr>
                                      <w:t>2242</w:t>
                                    </w:r>
                                    <w:r w:rsidR="00EF6D19" w:rsidRPr="00BD178D">
                                      <w:rPr>
                                        <w:rFonts w:ascii="Arial" w:hAnsi="Arial" w:cs="Arial"/>
                                        <w:caps/>
                                        <w:color w:val="4472C4" w:themeColor="accent1"/>
                                        <w:sz w:val="24"/>
                                        <w:szCs w:val="24"/>
                                      </w:rPr>
                                      <w:t>575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07044CB" id="_x0000_t202" coordsize="21600,21600" o:spt="202" path="m,l,21600r21600,l21600,xe">
                    <v:stroke joinstyle="miter"/>
                    <v:path gradientshapeok="t" o:connecttype="rect"/>
                  </v:shapetype>
                  <v:shape id="Text Box 2" o:spid="_x0000_s1084"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" filled="f" stroked="f" strokeweight=".5pt">
                    <v:textbox style="mso-fit-shape-to-text:t" inset="0,0,0,0">
                      <w:txbxContent>
                        <w:p w14:paraId="2728B760" w14:textId="2ACE94DD" w:rsidR="00546B90" w:rsidRDefault="006F64BC">
                          <w:pPr>
                            <w:pStyle w:val="NoSpacing"/>
                            <w:rPr>
                              <w:color w:val="4472C4" w:themeColor="accent1"/>
                              <w:sz w:val="26"/>
                              <w:szCs w:val="26"/>
                            </w:rPr>
                          </w:pPr>
                          <w:sdt>
                            <w:sdtPr>
                              <w:rPr>
                                <w:rFonts w:ascii="Arial" w:hAnsi="Arial" w:cs="Arial"/>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46B90" w:rsidRPr="001E5F98">
                                <w:rPr>
                                  <w:rFonts w:ascii="Arial" w:hAnsi="Arial" w:cs="Arial"/>
                                  <w:color w:val="4472C4" w:themeColor="accent1"/>
                                  <w:sz w:val="26"/>
                                  <w:szCs w:val="26"/>
                                </w:rPr>
                                <w:t>Alice Walls</w:t>
                              </w:r>
                              <w:r w:rsidR="00DE3ACF" w:rsidRPr="001E5F98">
                                <w:rPr>
                                  <w:rFonts w:ascii="Arial" w:hAnsi="Arial" w:cs="Arial"/>
                                  <w:color w:val="4472C4" w:themeColor="accent1"/>
                                  <w:sz w:val="26"/>
                                  <w:szCs w:val="26"/>
                                </w:rPr>
                                <w:t xml:space="preserve">, </w:t>
                              </w:r>
                              <w:r w:rsidR="00546B90" w:rsidRPr="001E5F98">
                                <w:rPr>
                                  <w:rFonts w:ascii="Arial" w:hAnsi="Arial" w:cs="Arial"/>
                                  <w:color w:val="4472C4" w:themeColor="accent1"/>
                                  <w:sz w:val="26"/>
                                  <w:szCs w:val="26"/>
                                </w:rPr>
                                <w:t>Welsh Ambulance Services NHS Trust - Senior Paramedic</w:t>
                              </w:r>
                            </w:sdtContent>
                          </w:sdt>
                        </w:p>
                        <w:p w14:paraId="600FB0BE" w14:textId="05F0D4FB" w:rsidR="00546B90" w:rsidRPr="00BD178D" w:rsidRDefault="006F64BC">
                          <w:pPr>
                            <w:pStyle w:val="NoSpacing"/>
                            <w:rPr>
                              <w:rFonts w:ascii="Arial" w:hAnsi="Arial" w:cs="Arial"/>
                              <w:color w:val="4472C4" w:themeColor="accent1"/>
                              <w:sz w:val="24"/>
                              <w:szCs w:val="24"/>
                            </w:rPr>
                          </w:pPr>
                          <w:sdt>
                            <w:sdtPr>
                              <w:rPr>
                                <w:rFonts w:ascii="Arial" w:hAnsi="Arial" w:cs="Arial"/>
                                <w:caps/>
                                <w:color w:val="4472C4" w:themeColor="accent1"/>
                                <w:sz w:val="24"/>
                                <w:szCs w:val="24"/>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E5F98" w:rsidRPr="00BD178D">
                                <w:rPr>
                                  <w:rFonts w:ascii="Arial" w:hAnsi="Arial" w:cs="Arial"/>
                                  <w:caps/>
                                  <w:color w:val="4472C4" w:themeColor="accent1"/>
                                  <w:sz w:val="24"/>
                                  <w:szCs w:val="24"/>
                                </w:rPr>
                                <w:t>Student N</w:t>
                              </w:r>
                              <w:r w:rsidR="00BD178D">
                                <w:rPr>
                                  <w:rFonts w:ascii="Arial" w:hAnsi="Arial" w:cs="Arial"/>
                                  <w:caps/>
                                  <w:color w:val="4472C4" w:themeColor="accent1"/>
                                  <w:sz w:val="24"/>
                                  <w:szCs w:val="24"/>
                                </w:rPr>
                                <w:t>umber:</w:t>
                              </w:r>
                              <w:r w:rsidR="001E5F98" w:rsidRPr="00BD178D">
                                <w:rPr>
                                  <w:rFonts w:ascii="Arial" w:hAnsi="Arial" w:cs="Arial"/>
                                  <w:caps/>
                                  <w:color w:val="4472C4" w:themeColor="accent1"/>
                                  <w:sz w:val="24"/>
                                  <w:szCs w:val="24"/>
                                </w:rPr>
                                <w:t xml:space="preserve"> </w:t>
                              </w:r>
                              <w:r w:rsidR="00DE3ACF" w:rsidRPr="00BD178D">
                                <w:rPr>
                                  <w:rFonts w:ascii="Arial" w:hAnsi="Arial" w:cs="Arial"/>
                                  <w:caps/>
                                  <w:color w:val="4472C4" w:themeColor="accent1"/>
                                  <w:sz w:val="24"/>
                                  <w:szCs w:val="24"/>
                                </w:rPr>
                                <w:t>2242</w:t>
                              </w:r>
                              <w:r w:rsidR="00EF6D19" w:rsidRPr="00BD178D">
                                <w:rPr>
                                  <w:rFonts w:ascii="Arial" w:hAnsi="Arial" w:cs="Arial"/>
                                  <w:caps/>
                                  <w:color w:val="4472C4" w:themeColor="accent1"/>
                                  <w:sz w:val="24"/>
                                  <w:szCs w:val="24"/>
                                </w:rPr>
                                <w:t>575</w:t>
                              </w:r>
                            </w:sdtContent>
                          </w:sdt>
                        </w:p>
                      </w:txbxContent>
                    </v:textbox>
                    <w10:wrap anchorx="page" anchory="page"/>
                  </v:shape>
                </w:pict>
              </mc:Fallback>
            </mc:AlternateContent>
          </w:r>
        </w:p>
        <w:p w14:paraId="2A3C7586" w14:textId="72C84F5E" w:rsidR="00B14E9A" w:rsidRDefault="00A70398" w:rsidP="00B14E9A">
          <w:r>
            <w:rPr>
              <w:noProof/>
            </w:rPr>
            <mc:AlternateContent>
              <mc:Choice Requires="wps">
                <w:drawing>
                  <wp:anchor distT="0" distB="0" distL="114300" distR="114300" simplePos="0" relativeHeight="251658241" behindDoc="0" locked="0" layoutInCell="1" allowOverlap="1" wp14:anchorId="2BFCE678" wp14:editId="62672D9B">
                    <wp:simplePos x="0" y="0"/>
                    <wp:positionH relativeFrom="page">
                      <wp:posOffset>3147060</wp:posOffset>
                    </wp:positionH>
                    <wp:positionV relativeFrom="page">
                      <wp:posOffset>1329146</wp:posOffset>
                    </wp:positionV>
                    <wp:extent cx="4038600" cy="2853267"/>
                    <wp:effectExtent l="0" t="0" r="0" b="4445"/>
                    <wp:wrapNone/>
                    <wp:docPr id="1" name="Text Box 3"/>
                    <wp:cNvGraphicFramePr/>
                    <a:graphic xmlns:a="http://schemas.openxmlformats.org/drawingml/2006/main">
                      <a:graphicData uri="http://schemas.microsoft.com/office/word/2010/wordprocessingShape">
                        <wps:wsp>
                          <wps:cNvSpPr txBox="1"/>
                          <wps:spPr>
                            <a:xfrm>
                              <a:off x="0" y="0"/>
                              <a:ext cx="4038600" cy="285326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FC652E" w14:textId="561C6253" w:rsidR="00546B90" w:rsidRDefault="006F64BC" w:rsidP="00546B90">
                                <w:pPr>
                                  <w:pStyle w:val="NoSpacing"/>
                                  <w:rPr>
                                    <w:rFonts w:asciiTheme="majorHAnsi" w:eastAsiaTheme="majorEastAsia" w:hAnsiTheme="majorHAnsi" w:cstheme="majorBidi"/>
                                    <w:color w:val="262626" w:themeColor="text1" w:themeTint="D9"/>
                                    <w:sz w:val="72"/>
                                  </w:rPr>
                                </w:pPr>
                                <w:sdt>
                                  <w:sdtPr>
                                    <w:rPr>
                                      <w:rFonts w:ascii="Segoe UI" w:eastAsia="Times New Roman" w:hAnsi="Segoe UI" w:cs="Segoe UI"/>
                                      <w:color w:val="373A3C"/>
                                      <w:sz w:val="23"/>
                                      <w:szCs w:val="23"/>
                                      <w:lang w:val="en-GB" w:eastAsia="en-GB"/>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A70398">
                                      <w:rPr>
                                        <w:rFonts w:ascii="Segoe UI" w:eastAsia="Times New Roman" w:hAnsi="Segoe UI" w:cs="Segoe UI"/>
                                        <w:color w:val="373A3C"/>
                                        <w:sz w:val="23"/>
                                        <w:szCs w:val="23"/>
                                        <w:lang w:val="en-GB" w:eastAsia="en-GB"/>
                                      </w:rPr>
                                      <w:t xml:space="preserve">     </w:t>
                                    </w:r>
                                  </w:sdtContent>
                                </w:sdt>
                              </w:p>
                              <w:p w14:paraId="6CAE2325" w14:textId="109571C1" w:rsidR="006A2436" w:rsidRPr="00F924D8" w:rsidRDefault="006F64BC" w:rsidP="00FB7A9B">
                                <w:pPr>
                                  <w:spacing w:before="120"/>
                                  <w:jc w:val="center"/>
                                  <w:rPr>
                                    <w:rFonts w:ascii="Arial" w:eastAsia="Times New Roman" w:hAnsi="Arial" w:cs="Arial"/>
                                    <w:b/>
                                    <w:bCs/>
                                    <w:color w:val="373A3C"/>
                                    <w:kern w:val="0"/>
                                    <w:sz w:val="36"/>
                                    <w:szCs w:val="36"/>
                                    <w:lang w:eastAsia="en-GB"/>
                                    <w14:ligatures w14:val="none"/>
                                  </w:rPr>
                                </w:pPr>
                                <w:sdt>
                                  <w:sdtPr>
                                    <w:rPr>
                                      <w:rFonts w:ascii="Arial" w:eastAsia="Times New Roman" w:hAnsi="Arial" w:cs="Arial"/>
                                      <w:b/>
                                      <w:bCs/>
                                      <w:color w:val="373A3C"/>
                                      <w:kern w:val="0"/>
                                      <w:sz w:val="36"/>
                                      <w:szCs w:val="36"/>
                                      <w:lang w:eastAsia="en-GB"/>
                                      <w14:ligatures w14:val="non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37EFD" w:rsidRPr="00F924D8">
                                      <w:rPr>
                                        <w:rFonts w:ascii="Arial" w:eastAsia="Times New Roman" w:hAnsi="Arial" w:cs="Arial"/>
                                        <w:b/>
                                        <w:bCs/>
                                        <w:color w:val="373A3C"/>
                                        <w:kern w:val="0"/>
                                        <w:sz w:val="36"/>
                                        <w:szCs w:val="36"/>
                                        <w:lang w:eastAsia="en-GB"/>
                                        <w14:ligatures w14:val="none"/>
                                      </w:rPr>
                                      <w:t>A Critical Evaluation of Work-Based Research</w:t>
                                    </w:r>
                                  </w:sdtContent>
                                </w:sdt>
                              </w:p>
                              <w:p w14:paraId="414AED7A" w14:textId="77777777" w:rsidR="006A2436" w:rsidRPr="00A70398" w:rsidRDefault="006A2436">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BFCE678" id="Text Box 3" o:spid="_x0000_s1085" type="#_x0000_t202" style="position:absolute;margin-left:247.8pt;margin-top:104.65pt;width:318pt;height:224.6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" filled="f" stroked="f" strokeweight=".5pt">
                    <v:textbox inset="0,0,0,0">
                      <w:txbxContent>
                        <w:p w14:paraId="54FC652E" w14:textId="561C6253" w:rsidR="00546B90" w:rsidRDefault="006F64BC" w:rsidP="00546B90">
                          <w:pPr>
                            <w:pStyle w:val="NoSpacing"/>
                            <w:rPr>
                              <w:rFonts w:asciiTheme="majorHAnsi" w:eastAsiaTheme="majorEastAsia" w:hAnsiTheme="majorHAnsi" w:cstheme="majorBidi"/>
                              <w:color w:val="262626" w:themeColor="text1" w:themeTint="D9"/>
                              <w:sz w:val="72"/>
                            </w:rPr>
                          </w:pPr>
                          <w:sdt>
                            <w:sdtPr>
                              <w:rPr>
                                <w:rFonts w:ascii="Segoe UI" w:eastAsia="Times New Roman" w:hAnsi="Segoe UI" w:cs="Segoe UI"/>
                                <w:color w:val="373A3C"/>
                                <w:sz w:val="23"/>
                                <w:szCs w:val="23"/>
                                <w:lang w:val="en-GB" w:eastAsia="en-GB"/>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A70398">
                                <w:rPr>
                                  <w:rFonts w:ascii="Segoe UI" w:eastAsia="Times New Roman" w:hAnsi="Segoe UI" w:cs="Segoe UI"/>
                                  <w:color w:val="373A3C"/>
                                  <w:sz w:val="23"/>
                                  <w:szCs w:val="23"/>
                                  <w:lang w:val="en-GB" w:eastAsia="en-GB"/>
                                </w:rPr>
                                <w:t xml:space="preserve">     </w:t>
                              </w:r>
                            </w:sdtContent>
                          </w:sdt>
                        </w:p>
                        <w:p w14:paraId="6CAE2325" w14:textId="109571C1" w:rsidR="006A2436" w:rsidRPr="00F924D8" w:rsidRDefault="006F64BC" w:rsidP="00FB7A9B">
                          <w:pPr>
                            <w:spacing w:before="120"/>
                            <w:jc w:val="center"/>
                            <w:rPr>
                              <w:rFonts w:ascii="Arial" w:eastAsia="Times New Roman" w:hAnsi="Arial" w:cs="Arial"/>
                              <w:b/>
                              <w:bCs/>
                              <w:color w:val="373A3C"/>
                              <w:kern w:val="0"/>
                              <w:sz w:val="36"/>
                              <w:szCs w:val="36"/>
                              <w:lang w:eastAsia="en-GB"/>
                              <w14:ligatures w14:val="none"/>
                            </w:rPr>
                          </w:pPr>
                          <w:sdt>
                            <w:sdtPr>
                              <w:rPr>
                                <w:rFonts w:ascii="Arial" w:eastAsia="Times New Roman" w:hAnsi="Arial" w:cs="Arial"/>
                                <w:b/>
                                <w:bCs/>
                                <w:color w:val="373A3C"/>
                                <w:kern w:val="0"/>
                                <w:sz w:val="36"/>
                                <w:szCs w:val="36"/>
                                <w:lang w:eastAsia="en-GB"/>
                                <w14:ligatures w14:val="non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37EFD" w:rsidRPr="00F924D8">
                                <w:rPr>
                                  <w:rFonts w:ascii="Arial" w:eastAsia="Times New Roman" w:hAnsi="Arial" w:cs="Arial"/>
                                  <w:b/>
                                  <w:bCs/>
                                  <w:color w:val="373A3C"/>
                                  <w:kern w:val="0"/>
                                  <w:sz w:val="36"/>
                                  <w:szCs w:val="36"/>
                                  <w:lang w:eastAsia="en-GB"/>
                                  <w14:ligatures w14:val="none"/>
                                </w:rPr>
                                <w:t>A Critical Evaluation of Work-Based Research</w:t>
                              </w:r>
                            </w:sdtContent>
                          </w:sdt>
                        </w:p>
                        <w:p w14:paraId="414AED7A" w14:textId="77777777" w:rsidR="006A2436" w:rsidRPr="00A70398" w:rsidRDefault="006A2436">
                          <w:pPr>
                            <w:spacing w:before="120"/>
                            <w:rPr>
                              <w:color w:val="404040" w:themeColor="text1" w:themeTint="BF"/>
                              <w:sz w:val="36"/>
                              <w:szCs w:val="36"/>
                            </w:rPr>
                          </w:pPr>
                        </w:p>
                      </w:txbxContent>
                    </v:textbox>
                    <w10:wrap anchorx="page" anchory="page"/>
                  </v:shape>
                </w:pict>
              </mc:Fallback>
            </mc:AlternateContent>
          </w:r>
          <w:r w:rsidR="00546B90">
            <w:br w:type="page"/>
          </w:r>
        </w:p>
      </w:sdtContent>
    </w:sdt>
    <w:p w14:paraId="6C18C81A" w14:textId="44F29B4B" w:rsidR="00B14E9A" w:rsidRPr="00B14E9A" w:rsidRDefault="00B14E9A" w:rsidP="00B14E9A">
      <w:pPr>
        <w:rPr>
          <w:rStyle w:val="eop"/>
        </w:rPr>
      </w:pPr>
      <w:r w:rsidRPr="00182201">
        <w:rPr>
          <w:rFonts w:ascii="Segoe UI" w:hAnsi="Segoe UI" w:cs="Segoe UI"/>
          <w:noProof/>
        </w:rPr>
        <w:lastRenderedPageBreak/>
        <mc:AlternateContent>
          <mc:Choice Requires="wpg">
            <w:drawing>
              <wp:anchor distT="0" distB="0" distL="114300" distR="114300" simplePos="0" relativeHeight="251658243" behindDoc="1" locked="0" layoutInCell="1" allowOverlap="1" wp14:anchorId="4871F568" wp14:editId="2331138F">
                <wp:simplePos x="0" y="0"/>
                <wp:positionH relativeFrom="page">
                  <wp:posOffset>365760</wp:posOffset>
                </wp:positionH>
                <wp:positionV relativeFrom="margin">
                  <wp:align>center</wp:align>
                </wp:positionV>
                <wp:extent cx="2194560" cy="9125712"/>
                <wp:effectExtent l="0" t="0" r="635" b="15240"/>
                <wp:wrapNone/>
                <wp:docPr id="647412354"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722601145" name="Rectangle 172260114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87142069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F0E999" w14:textId="73A5C8ED" w:rsidR="00B14E9A" w:rsidRPr="001E5F98" w:rsidRDefault="006F64BC" w:rsidP="00B14E9A">
                              <w:pPr>
                                <w:pStyle w:val="NoSpacing"/>
                                <w:jc w:val="right"/>
                                <w:rPr>
                                  <w:rFonts w:ascii="Arial" w:hAnsi="Arial" w:cs="Arial"/>
                                  <w:color w:val="FFFFFF" w:themeColor="background1"/>
                                  <w:sz w:val="28"/>
                                  <w:szCs w:val="28"/>
                                </w:rPr>
                              </w:pPr>
                              <w:sdt>
                                <w:sdtPr>
                                  <w:rPr>
                                    <w:rFonts w:ascii="Arial" w:hAnsi="Arial" w:cs="Arial"/>
                                    <w:color w:val="FFFFFF" w:themeColor="background1"/>
                                    <w:sz w:val="48"/>
                                    <w:szCs w:val="48"/>
                                  </w:rPr>
                                  <w:alias w:val="Date"/>
                                  <w:tag w:val=""/>
                                  <w:id w:val="1758170980"/>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rsidR="00B14E9A">
                                    <w:rPr>
                                      <w:rFonts w:ascii="Arial" w:hAnsi="Arial" w:cs="Arial"/>
                                      <w:color w:val="FFFFFF" w:themeColor="background1"/>
                                      <w:sz w:val="48"/>
                                      <w:szCs w:val="48"/>
                                    </w:rPr>
                                    <w:t>BMPF7330D</w:t>
                                  </w:r>
                                </w:sdtContent>
                              </w:sdt>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37531695" name="Group 37531695"/>
                        <wpg:cNvGrpSpPr/>
                        <wpg:grpSpPr>
                          <a:xfrm>
                            <a:off x="76200" y="4210050"/>
                            <a:ext cx="2057400" cy="4910328"/>
                            <a:chOff x="80645" y="4211812"/>
                            <a:chExt cx="1306273" cy="3121026"/>
                          </a:xfrm>
                        </wpg:grpSpPr>
                        <wpg:grpSp>
                          <wpg:cNvPr id="1509342478" name="Group 1509342478"/>
                          <wpg:cNvGrpSpPr>
                            <a:grpSpLocks noChangeAspect="1"/>
                          </wpg:cNvGrpSpPr>
                          <wpg:grpSpPr>
                            <a:xfrm>
                              <a:off x="141062" y="4211812"/>
                              <a:ext cx="1047750" cy="3121026"/>
                              <a:chOff x="141062" y="4211812"/>
                              <a:chExt cx="1047750" cy="3121026"/>
                            </a:xfrm>
                          </wpg:grpSpPr>
                          <wps:wsp>
                            <wps:cNvPr id="2053625163"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20516492"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3586533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5576309"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3315828"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08577412"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59259687"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8127350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10442613"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63961818"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10600555"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28468795"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014223529" name="Group 1014223529"/>
                          <wpg:cNvGrpSpPr>
                            <a:grpSpLocks noChangeAspect="1"/>
                          </wpg:cNvGrpSpPr>
                          <wpg:grpSpPr>
                            <a:xfrm>
                              <a:off x="80645" y="4826972"/>
                              <a:ext cx="1306273" cy="2505863"/>
                              <a:chOff x="80645" y="4649964"/>
                              <a:chExt cx="874712" cy="1677988"/>
                            </a:xfrm>
                          </wpg:grpSpPr>
                          <wps:wsp>
                            <wps:cNvPr id="1802746114"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95756501"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49495685"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33799730"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84255282"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1974188"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6773848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82722162"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59570876"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890675"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98040675"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871F568" id="_x0000_s1086" style="position:absolute;margin-left:28.8pt;margin-top:0;width:172.8pt;height:718.55pt;z-index:-251658237;mso-width-percent:330;mso-height-percent:950;mso-position-horizontal-relative:page;mso-position-vertical:center;mso-position-vertical-relative:margin;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">
                <v:rect id="Rectangle 1722601145" o:spid="_x0000_s108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" fillcolor="#44546a [3215]" stroked="f" strokeweight="1pt"/>
                <v:shape id="Pentagon 4" o:spid="_x0000_s108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" adj="18883" fillcolor="#4472c4 [3204]" stroked="f" strokeweight="1pt">
                  <v:textbox inset=",0,14.4pt,0">
                    <w:txbxContent>
                      <w:p w14:paraId="2CF0E999" w14:textId="73A5C8ED" w:rsidR="00B14E9A" w:rsidRPr="001E5F98" w:rsidRDefault="006F64BC" w:rsidP="00B14E9A">
                        <w:pPr>
                          <w:pStyle w:val="NoSpacing"/>
                          <w:jc w:val="right"/>
                          <w:rPr>
                            <w:rFonts w:ascii="Arial" w:hAnsi="Arial" w:cs="Arial"/>
                            <w:color w:val="FFFFFF" w:themeColor="background1"/>
                            <w:sz w:val="28"/>
                            <w:szCs w:val="28"/>
                          </w:rPr>
                        </w:pPr>
                        <w:sdt>
                          <w:sdtPr>
                            <w:rPr>
                              <w:rFonts w:ascii="Arial" w:hAnsi="Arial" w:cs="Arial"/>
                              <w:color w:val="FFFFFF" w:themeColor="background1"/>
                              <w:sz w:val="48"/>
                              <w:szCs w:val="48"/>
                            </w:rPr>
                            <w:alias w:val="Date"/>
                            <w:tag w:val=""/>
                            <w:id w:val="1758170980"/>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rsidR="00B14E9A">
                              <w:rPr>
                                <w:rFonts w:ascii="Arial" w:hAnsi="Arial" w:cs="Arial"/>
                                <w:color w:val="FFFFFF" w:themeColor="background1"/>
                                <w:sz w:val="48"/>
                                <w:szCs w:val="48"/>
                              </w:rPr>
                              <w:t>BMPF7330D</w:t>
                            </w:r>
                          </w:sdtContent>
                        </w:sdt>
                      </w:p>
                    </w:txbxContent>
                  </v:textbox>
                </v:shape>
                <v:group id="Group 37531695" o:spid="_x0000_s108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">
                  <v:group id="Group 1509342478" o:spid="_x0000_s109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">
                    <o:lock v:ext="edit" aspectratio="t"/>
                    <v:shape id="Freeform 20" o:spid="_x0000_s109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9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9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9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9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9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" path="m,l33,69r-9,l12,35,,xe" fillcolor="#44546a [3215]" strokecolor="#44546a [3215]" strokeweight="0">
                      <v:path arrowok="t" o:connecttype="custom" o:connectlocs="0,0;52388,109538;38100,109538;19050,55563;0,0" o:connectangles="0,0,0,0,0"/>
                    </v:shape>
                    <v:shape id="Freeform 26" o:spid="_x0000_s109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" path="m,l9,37r,3l15,93,5,49,,xe" fillcolor="#44546a [3215]" strokecolor="#44546a [3215]" strokeweight="0">
                      <v:path arrowok="t" o:connecttype="custom" o:connectlocs="0,0;14288,58738;14288,63500;23813,147638;7938,77788;0,0" o:connectangles="0,0,0,0,0,0"/>
                    </v:shape>
                    <v:shape id="Freeform 27" o:spid="_x0000_s109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9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10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" path="m,l31,65r-8,l,xe" fillcolor="#44546a [3215]" strokecolor="#44546a [3215]" strokeweight="0">
                      <v:path arrowok="t" o:connecttype="custom" o:connectlocs="0,0;49213,103188;36513,103188;0,0" o:connectangles="0,0,0,0"/>
                    </v:shape>
                    <v:shape id="Freeform 30" o:spid="_x0000_s110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" path="m,l6,17,7,42,6,39,,23,,xe" fillcolor="#44546a [3215]" strokecolor="#44546a [3215]" strokeweight="0">
                      <v:path arrowok="t" o:connecttype="custom" o:connectlocs="0,0;9525,26988;11113,66675;9525,61913;0,36513;0,0" o:connectangles="0,0,0,0,0,0"/>
                    </v:shape>
                    <v:shape id="Freeform 31" o:spid="_x0000_s110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1014223529" o:spid="_x0000_s110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">
                    <o:lock v:ext="edit" aspectratio="t"/>
                    <v:shape id="Freeform 8" o:spid="_x0000_s110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10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10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10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10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" path="m,l33,71r-9,l11,36,,xe" fillcolor="#44546a [3215]" strokecolor="#44546a [3215]" strokeweight="0">
                      <v:fill opacity="13107f"/>
                      <v:stroke opacity="13107f"/>
                      <v:path arrowok="t" o:connecttype="custom" o:connectlocs="0,0;52388,112713;38100,112713;17463,57150;0,0" o:connectangles="0,0,0,0,0"/>
                    </v:shape>
                    <v:shape id="Freeform 14" o:spid="_x0000_s110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11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11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11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" path="m,l31,66r-7,l,xe" fillcolor="#44546a [3215]" strokecolor="#44546a [3215]" strokeweight="0">
                      <v:fill opacity="13107f"/>
                      <v:stroke opacity="13107f"/>
                      <v:path arrowok="t" o:connecttype="custom" o:connectlocs="0,0;49213,104775;38100,104775;0,0" o:connectangles="0,0,0,0"/>
                    </v:shape>
                    <v:shape id="Freeform 18" o:spid="_x0000_s111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" path="m,l7,17r,26l6,40,,25,,xe" fillcolor="#44546a [3215]" strokecolor="#44546a [3215]" strokeweight="0">
                      <v:fill opacity="13107f"/>
                      <v:stroke opacity="13107f"/>
                      <v:path arrowok="t" o:connecttype="custom" o:connectlocs="0,0;11113,26988;11113,68263;9525,63500;0,39688;0,0" o:connectangles="0,0,0,0,0,0"/>
                    </v:shape>
                    <v:shape id="Freeform 19" o:spid="_x0000_s111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margin"/>
              </v:group>
            </w:pict>
          </mc:Fallback>
        </mc:AlternateContent>
      </w:r>
    </w:p>
    <w:p w14:paraId="547555B6" w14:textId="72926A42"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30B1F6CB" w14:textId="60042135"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0B246930" w14:textId="73E2F42D"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60A481EA" w14:textId="3F4107F9"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2F49B861" w14:textId="550A8DE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59714B51" w14:textId="50F2E342" w:rsidR="00B14E9A" w:rsidRDefault="006A3407" w:rsidP="00170A77">
      <w:pPr>
        <w:pStyle w:val="paragraph"/>
        <w:spacing w:before="0" w:beforeAutospacing="0" w:after="0" w:afterAutospacing="0" w:line="360" w:lineRule="auto"/>
        <w:jc w:val="both"/>
        <w:textAlignment w:val="baseline"/>
        <w:rPr>
          <w:rStyle w:val="eop"/>
          <w:rFonts w:ascii="Arial" w:hAnsi="Arial" w:cs="Arial"/>
        </w:rPr>
      </w:pPr>
      <w:r>
        <w:rPr>
          <w:noProof/>
        </w:rPr>
        <mc:AlternateContent>
          <mc:Choice Requires="wps">
            <w:drawing>
              <wp:anchor distT="0" distB="0" distL="114300" distR="114300" simplePos="0" relativeHeight="251658245" behindDoc="0" locked="0" layoutInCell="1" allowOverlap="1" wp14:anchorId="1B061563" wp14:editId="17287D84">
                <wp:simplePos x="0" y="0"/>
                <wp:positionH relativeFrom="page">
                  <wp:posOffset>1778000</wp:posOffset>
                </wp:positionH>
                <wp:positionV relativeFrom="page">
                  <wp:posOffset>2616200</wp:posOffset>
                </wp:positionV>
                <wp:extent cx="6788785" cy="6223000"/>
                <wp:effectExtent l="0" t="0" r="12065" b="6350"/>
                <wp:wrapNone/>
                <wp:docPr id="161411720" name="Text Box 3"/>
                <wp:cNvGraphicFramePr/>
                <a:graphic xmlns:a="http://schemas.openxmlformats.org/drawingml/2006/main">
                  <a:graphicData uri="http://schemas.microsoft.com/office/word/2010/wordprocessingShape">
                    <wps:wsp>
                      <wps:cNvSpPr txBox="1"/>
                      <wps:spPr>
                        <a:xfrm>
                          <a:off x="0" y="0"/>
                          <a:ext cx="6788785" cy="622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452D42" w14:textId="77777777" w:rsidR="009A6F18" w:rsidRDefault="006F64BC" w:rsidP="009A6F18">
                            <w:pPr>
                              <w:pStyle w:val="NoSpacing"/>
                              <w:rPr>
                                <w:rFonts w:asciiTheme="majorHAnsi" w:eastAsiaTheme="majorEastAsia" w:hAnsiTheme="majorHAnsi" w:cstheme="majorBidi"/>
                                <w:color w:val="262626" w:themeColor="text1" w:themeTint="D9"/>
                                <w:sz w:val="72"/>
                              </w:rPr>
                            </w:pPr>
                            <w:sdt>
                              <w:sdtPr>
                                <w:rPr>
                                  <w:rFonts w:ascii="Segoe UI" w:eastAsia="Times New Roman" w:hAnsi="Segoe UI" w:cs="Segoe UI"/>
                                  <w:color w:val="373A3C"/>
                                  <w:sz w:val="23"/>
                                  <w:szCs w:val="23"/>
                                  <w:lang w:val="en-GB" w:eastAsia="en-GB"/>
                                </w:rPr>
                                <w:alias w:val="Title"/>
                                <w:tag w:val=""/>
                                <w:id w:val="-1865659979"/>
                                <w:showingPlcHdr/>
                                <w:dataBinding w:prefixMappings="xmlns:ns0='http://purl.org/dc/elements/1.1/' xmlns:ns1='http://schemas.openxmlformats.org/package/2006/metadata/core-properties' " w:xpath="/ns1:coreProperties[1]/ns0:title[1]" w:storeItemID="{6C3C8BC8-F283-45AE-878A-BAB7291924A1}"/>
                                <w:text/>
                              </w:sdtPr>
                              <w:sdtEndPr/>
                              <w:sdtContent>
                                <w:r w:rsidR="009A6F18">
                                  <w:rPr>
                                    <w:rFonts w:ascii="Segoe UI" w:eastAsia="Times New Roman" w:hAnsi="Segoe UI" w:cs="Segoe UI"/>
                                    <w:color w:val="373A3C"/>
                                    <w:sz w:val="23"/>
                                    <w:szCs w:val="23"/>
                                    <w:lang w:val="en-GB" w:eastAsia="en-GB"/>
                                  </w:rPr>
                                  <w:t xml:space="preserve">     </w:t>
                                </w:r>
                              </w:sdtContent>
                            </w:sdt>
                          </w:p>
                          <w:p w14:paraId="2AA5BE14" w14:textId="02E7728C" w:rsidR="009F50E4" w:rsidRPr="00061C0C" w:rsidRDefault="009A6F18" w:rsidP="00F9625B">
                            <w:pPr>
                              <w:spacing w:before="120"/>
                              <w:ind w:firstLine="720"/>
                              <w:rPr>
                                <w:rFonts w:ascii="Arial" w:hAnsi="Arial" w:cs="Arial"/>
                                <w:b/>
                                <w:bCs/>
                                <w:color w:val="404040" w:themeColor="text1" w:themeTint="BF"/>
                                <w:sz w:val="36"/>
                                <w:szCs w:val="36"/>
                              </w:rPr>
                            </w:pPr>
                            <w:r w:rsidRPr="00061C0C">
                              <w:rPr>
                                <w:rFonts w:ascii="Arial" w:hAnsi="Arial" w:cs="Arial"/>
                                <w:b/>
                                <w:bCs/>
                                <w:color w:val="404040" w:themeColor="text1" w:themeTint="BF"/>
                                <w:sz w:val="36"/>
                                <w:szCs w:val="36"/>
                              </w:rPr>
                              <w:t>C</w:t>
                            </w:r>
                            <w:r w:rsidR="000609FB" w:rsidRPr="00061C0C">
                              <w:rPr>
                                <w:rFonts w:ascii="Arial" w:hAnsi="Arial" w:cs="Arial"/>
                                <w:b/>
                                <w:bCs/>
                                <w:color w:val="404040" w:themeColor="text1" w:themeTint="BF"/>
                                <w:sz w:val="36"/>
                                <w:szCs w:val="36"/>
                              </w:rPr>
                              <w:t>ontents</w:t>
                            </w:r>
                            <w:r w:rsidR="009F50E4" w:rsidRPr="00061C0C">
                              <w:rPr>
                                <w:rFonts w:ascii="Arial" w:hAnsi="Arial" w:cs="Arial"/>
                                <w:b/>
                                <w:bCs/>
                                <w:color w:val="404040" w:themeColor="text1" w:themeTint="BF"/>
                                <w:sz w:val="36"/>
                                <w:szCs w:val="36"/>
                              </w:rPr>
                              <w:t>:</w:t>
                            </w:r>
                          </w:p>
                          <w:p w14:paraId="2968BFCD" w14:textId="46A94400" w:rsidR="009F50E4" w:rsidRDefault="009F50E4" w:rsidP="009A6F18">
                            <w:pPr>
                              <w:spacing w:before="120"/>
                              <w:rPr>
                                <w:rFonts w:ascii="Arial" w:hAnsi="Arial" w:cs="Arial"/>
                                <w:color w:val="404040" w:themeColor="text1" w:themeTint="BF"/>
                                <w:sz w:val="36"/>
                                <w:szCs w:val="36"/>
                              </w:rPr>
                            </w:pPr>
                          </w:p>
                          <w:p w14:paraId="02D0EDC9" w14:textId="2E041DD7" w:rsidR="009F50E4" w:rsidRDefault="009F50E4" w:rsidP="00061C0C">
                            <w:pPr>
                              <w:spacing w:before="120"/>
                              <w:ind w:left="720" w:firstLine="720"/>
                              <w:rPr>
                                <w:rFonts w:ascii="Arial" w:hAnsi="Arial" w:cs="Arial"/>
                                <w:color w:val="404040" w:themeColor="text1" w:themeTint="BF"/>
                                <w:sz w:val="36"/>
                                <w:szCs w:val="36"/>
                              </w:rPr>
                            </w:pPr>
                            <w:r>
                              <w:rPr>
                                <w:rFonts w:ascii="Arial" w:hAnsi="Arial" w:cs="Arial"/>
                                <w:color w:val="404040" w:themeColor="text1" w:themeTint="BF"/>
                                <w:sz w:val="36"/>
                                <w:szCs w:val="36"/>
                              </w:rPr>
                              <w:t>Introduction</w:t>
                            </w:r>
                            <w:r w:rsidR="00061C0C">
                              <w:rPr>
                                <w:rFonts w:ascii="Arial" w:hAnsi="Arial" w:cs="Arial"/>
                                <w:color w:val="404040" w:themeColor="text1" w:themeTint="BF"/>
                                <w:sz w:val="36"/>
                                <w:szCs w:val="36"/>
                              </w:rPr>
                              <w:tab/>
                            </w:r>
                            <w:r w:rsidR="00061C0C">
                              <w:rPr>
                                <w:rFonts w:ascii="Arial" w:hAnsi="Arial" w:cs="Arial"/>
                                <w:color w:val="404040" w:themeColor="text1" w:themeTint="BF"/>
                                <w:sz w:val="36"/>
                                <w:szCs w:val="36"/>
                              </w:rPr>
                              <w:tab/>
                            </w:r>
                            <w:r w:rsidR="00061C0C">
                              <w:rPr>
                                <w:rFonts w:ascii="Arial" w:hAnsi="Arial" w:cs="Arial"/>
                                <w:color w:val="404040" w:themeColor="text1" w:themeTint="BF"/>
                                <w:sz w:val="36"/>
                                <w:szCs w:val="36"/>
                              </w:rPr>
                              <w:tab/>
                            </w:r>
                            <w:r w:rsidR="00061C0C">
                              <w:rPr>
                                <w:rFonts w:ascii="Arial" w:hAnsi="Arial" w:cs="Arial"/>
                                <w:color w:val="404040" w:themeColor="text1" w:themeTint="BF"/>
                                <w:sz w:val="36"/>
                                <w:szCs w:val="36"/>
                              </w:rPr>
                              <w:tab/>
                            </w:r>
                            <w:r w:rsidR="00061C0C">
                              <w:rPr>
                                <w:rFonts w:ascii="Arial" w:hAnsi="Arial" w:cs="Arial"/>
                                <w:color w:val="404040" w:themeColor="text1" w:themeTint="BF"/>
                                <w:sz w:val="36"/>
                                <w:szCs w:val="36"/>
                              </w:rPr>
                              <w:tab/>
                              <w:t>p2-3</w:t>
                            </w:r>
                          </w:p>
                          <w:p w14:paraId="60028180" w14:textId="5D8BC40D" w:rsidR="00A66217" w:rsidRDefault="009F50E4" w:rsidP="00B713CA">
                            <w:pPr>
                              <w:spacing w:before="120"/>
                              <w:ind w:left="720" w:firstLine="720"/>
                              <w:rPr>
                                <w:rFonts w:ascii="Arial" w:hAnsi="Arial" w:cs="Arial"/>
                                <w:color w:val="404040" w:themeColor="text1" w:themeTint="BF"/>
                                <w:sz w:val="36"/>
                                <w:szCs w:val="36"/>
                              </w:rPr>
                            </w:pPr>
                            <w:r>
                              <w:rPr>
                                <w:rFonts w:ascii="Arial" w:hAnsi="Arial" w:cs="Arial"/>
                                <w:color w:val="404040" w:themeColor="text1" w:themeTint="BF"/>
                                <w:sz w:val="36"/>
                                <w:szCs w:val="36"/>
                              </w:rPr>
                              <w:t>Main Findings</w:t>
                            </w:r>
                            <w:r w:rsidR="00061C0C">
                              <w:rPr>
                                <w:rFonts w:ascii="Arial" w:hAnsi="Arial" w:cs="Arial"/>
                                <w:color w:val="404040" w:themeColor="text1" w:themeTint="BF"/>
                                <w:sz w:val="36"/>
                                <w:szCs w:val="36"/>
                              </w:rPr>
                              <w:t xml:space="preserve">: </w:t>
                            </w:r>
                            <w:r w:rsidR="00061C0C">
                              <w:rPr>
                                <w:rFonts w:ascii="Arial" w:hAnsi="Arial" w:cs="Arial"/>
                                <w:color w:val="404040" w:themeColor="text1" w:themeTint="BF"/>
                                <w:sz w:val="36"/>
                                <w:szCs w:val="36"/>
                              </w:rPr>
                              <w:tab/>
                            </w:r>
                            <w:r w:rsidR="00A66217">
                              <w:rPr>
                                <w:rFonts w:ascii="Arial" w:hAnsi="Arial" w:cs="Arial"/>
                                <w:color w:val="404040" w:themeColor="text1" w:themeTint="BF"/>
                                <w:sz w:val="36"/>
                                <w:szCs w:val="36"/>
                              </w:rPr>
                              <w:tab/>
                            </w:r>
                            <w:r w:rsidR="00A66217">
                              <w:rPr>
                                <w:rFonts w:ascii="Arial" w:hAnsi="Arial" w:cs="Arial"/>
                                <w:color w:val="404040" w:themeColor="text1" w:themeTint="BF"/>
                                <w:sz w:val="36"/>
                                <w:szCs w:val="36"/>
                              </w:rPr>
                              <w:tab/>
                            </w:r>
                            <w:r w:rsidR="00A66217">
                              <w:rPr>
                                <w:rFonts w:ascii="Arial" w:hAnsi="Arial" w:cs="Arial"/>
                                <w:color w:val="404040" w:themeColor="text1" w:themeTint="BF"/>
                                <w:sz w:val="36"/>
                                <w:szCs w:val="36"/>
                              </w:rPr>
                              <w:tab/>
                              <w:t>p</w:t>
                            </w:r>
                            <w:r w:rsidR="00B56C05">
                              <w:rPr>
                                <w:rFonts w:ascii="Arial" w:hAnsi="Arial" w:cs="Arial"/>
                                <w:color w:val="404040" w:themeColor="text1" w:themeTint="BF"/>
                                <w:sz w:val="36"/>
                                <w:szCs w:val="36"/>
                              </w:rPr>
                              <w:t>4-10</w:t>
                            </w:r>
                          </w:p>
                          <w:p w14:paraId="07621DC5" w14:textId="5B2F0542" w:rsidR="00B713CA" w:rsidRDefault="00061C0C" w:rsidP="00B713CA">
                            <w:pPr>
                              <w:spacing w:before="120"/>
                              <w:ind w:left="720" w:firstLine="720"/>
                              <w:rPr>
                                <w:rFonts w:ascii="Arial" w:hAnsi="Arial" w:cs="Arial"/>
                                <w:color w:val="404040" w:themeColor="text1" w:themeTint="BF"/>
                                <w:sz w:val="36"/>
                                <w:szCs w:val="36"/>
                              </w:rPr>
                            </w:pPr>
                            <w:r>
                              <w:rPr>
                                <w:rFonts w:ascii="Arial" w:hAnsi="Arial" w:cs="Arial"/>
                                <w:color w:val="404040" w:themeColor="text1" w:themeTint="BF"/>
                                <w:sz w:val="36"/>
                                <w:szCs w:val="36"/>
                              </w:rPr>
                              <w:t xml:space="preserve">Qualitative </w:t>
                            </w:r>
                            <w:r>
                              <w:rPr>
                                <w:rFonts w:ascii="Arial" w:hAnsi="Arial" w:cs="Arial"/>
                                <w:color w:val="404040" w:themeColor="text1" w:themeTint="BF"/>
                                <w:sz w:val="36"/>
                                <w:szCs w:val="36"/>
                              </w:rPr>
                              <w:tab/>
                            </w:r>
                            <w:r>
                              <w:rPr>
                                <w:rFonts w:ascii="Arial" w:hAnsi="Arial" w:cs="Arial"/>
                                <w:color w:val="404040" w:themeColor="text1" w:themeTint="BF"/>
                                <w:sz w:val="36"/>
                                <w:szCs w:val="36"/>
                              </w:rPr>
                              <w:tab/>
                            </w:r>
                            <w:r w:rsidR="00A66217">
                              <w:rPr>
                                <w:rFonts w:ascii="Arial" w:hAnsi="Arial" w:cs="Arial"/>
                                <w:color w:val="404040" w:themeColor="text1" w:themeTint="BF"/>
                                <w:sz w:val="36"/>
                                <w:szCs w:val="36"/>
                              </w:rPr>
                              <w:tab/>
                            </w:r>
                            <w:r w:rsidR="00A66217">
                              <w:rPr>
                                <w:rFonts w:ascii="Arial" w:hAnsi="Arial" w:cs="Arial"/>
                                <w:color w:val="404040" w:themeColor="text1" w:themeTint="BF"/>
                                <w:sz w:val="36"/>
                                <w:szCs w:val="36"/>
                              </w:rPr>
                              <w:tab/>
                            </w:r>
                            <w:r w:rsidR="00A66217">
                              <w:rPr>
                                <w:rFonts w:ascii="Arial" w:hAnsi="Arial" w:cs="Arial"/>
                                <w:color w:val="404040" w:themeColor="text1" w:themeTint="BF"/>
                                <w:sz w:val="36"/>
                                <w:szCs w:val="36"/>
                              </w:rPr>
                              <w:tab/>
                            </w:r>
                            <w:r w:rsidR="004F033B">
                              <w:rPr>
                                <w:rFonts w:ascii="Arial" w:hAnsi="Arial" w:cs="Arial"/>
                                <w:color w:val="404040" w:themeColor="text1" w:themeTint="BF"/>
                                <w:sz w:val="36"/>
                                <w:szCs w:val="36"/>
                              </w:rPr>
                              <w:t>p4-6</w:t>
                            </w:r>
                            <w:r>
                              <w:rPr>
                                <w:rFonts w:ascii="Arial" w:hAnsi="Arial" w:cs="Arial"/>
                                <w:color w:val="404040" w:themeColor="text1" w:themeTint="BF"/>
                                <w:sz w:val="36"/>
                                <w:szCs w:val="36"/>
                              </w:rPr>
                              <w:tab/>
                            </w:r>
                            <w:r>
                              <w:rPr>
                                <w:rFonts w:ascii="Arial" w:hAnsi="Arial" w:cs="Arial"/>
                                <w:color w:val="404040" w:themeColor="text1" w:themeTint="BF"/>
                                <w:sz w:val="36"/>
                                <w:szCs w:val="36"/>
                              </w:rPr>
                              <w:tab/>
                            </w:r>
                          </w:p>
                          <w:p w14:paraId="1C0DB484" w14:textId="35E9952F" w:rsidR="00B713CA" w:rsidRDefault="00061C0C" w:rsidP="00B713CA">
                            <w:pPr>
                              <w:spacing w:before="120"/>
                              <w:ind w:left="720" w:firstLine="720"/>
                              <w:rPr>
                                <w:rFonts w:ascii="Arial" w:hAnsi="Arial" w:cs="Arial"/>
                                <w:color w:val="404040" w:themeColor="text1" w:themeTint="BF"/>
                                <w:sz w:val="36"/>
                                <w:szCs w:val="36"/>
                              </w:rPr>
                            </w:pPr>
                            <w:r>
                              <w:rPr>
                                <w:rFonts w:ascii="Arial" w:hAnsi="Arial" w:cs="Arial"/>
                                <w:color w:val="404040" w:themeColor="text1" w:themeTint="BF"/>
                                <w:sz w:val="36"/>
                                <w:szCs w:val="36"/>
                              </w:rPr>
                              <w:t xml:space="preserve">Quantitative </w:t>
                            </w:r>
                            <w:r w:rsidR="004F033B">
                              <w:rPr>
                                <w:rFonts w:ascii="Arial" w:hAnsi="Arial" w:cs="Arial"/>
                                <w:color w:val="404040" w:themeColor="text1" w:themeTint="BF"/>
                                <w:sz w:val="36"/>
                                <w:szCs w:val="36"/>
                              </w:rPr>
                              <w:tab/>
                            </w:r>
                            <w:r w:rsidR="00A66217">
                              <w:rPr>
                                <w:rFonts w:ascii="Arial" w:hAnsi="Arial" w:cs="Arial"/>
                                <w:color w:val="404040" w:themeColor="text1" w:themeTint="BF"/>
                                <w:sz w:val="36"/>
                                <w:szCs w:val="36"/>
                              </w:rPr>
                              <w:tab/>
                            </w:r>
                            <w:r w:rsidR="00A66217">
                              <w:rPr>
                                <w:rFonts w:ascii="Arial" w:hAnsi="Arial" w:cs="Arial"/>
                                <w:color w:val="404040" w:themeColor="text1" w:themeTint="BF"/>
                                <w:sz w:val="36"/>
                                <w:szCs w:val="36"/>
                              </w:rPr>
                              <w:tab/>
                            </w:r>
                            <w:r w:rsidR="00A66217">
                              <w:rPr>
                                <w:rFonts w:ascii="Arial" w:hAnsi="Arial" w:cs="Arial"/>
                                <w:color w:val="404040" w:themeColor="text1" w:themeTint="BF"/>
                                <w:sz w:val="36"/>
                                <w:szCs w:val="36"/>
                              </w:rPr>
                              <w:tab/>
                            </w:r>
                            <w:r w:rsidR="004F033B">
                              <w:rPr>
                                <w:rFonts w:ascii="Arial" w:hAnsi="Arial" w:cs="Arial"/>
                                <w:color w:val="404040" w:themeColor="text1" w:themeTint="BF"/>
                                <w:sz w:val="36"/>
                                <w:szCs w:val="36"/>
                              </w:rPr>
                              <w:tab/>
                              <w:t>p7-8</w:t>
                            </w:r>
                            <w:r>
                              <w:rPr>
                                <w:rFonts w:ascii="Arial" w:hAnsi="Arial" w:cs="Arial"/>
                                <w:color w:val="404040" w:themeColor="text1" w:themeTint="BF"/>
                                <w:sz w:val="36"/>
                                <w:szCs w:val="36"/>
                              </w:rPr>
                              <w:tab/>
                            </w:r>
                          </w:p>
                          <w:p w14:paraId="07602127" w14:textId="75E9EEEA" w:rsidR="009F50E4" w:rsidRDefault="00061C0C" w:rsidP="00B713CA">
                            <w:pPr>
                              <w:spacing w:before="120"/>
                              <w:ind w:left="720" w:firstLine="720"/>
                              <w:rPr>
                                <w:rFonts w:ascii="Arial" w:hAnsi="Arial" w:cs="Arial"/>
                                <w:color w:val="404040" w:themeColor="text1" w:themeTint="BF"/>
                                <w:sz w:val="36"/>
                                <w:szCs w:val="36"/>
                              </w:rPr>
                            </w:pPr>
                            <w:r>
                              <w:rPr>
                                <w:rFonts w:ascii="Arial" w:hAnsi="Arial" w:cs="Arial"/>
                                <w:color w:val="404040" w:themeColor="text1" w:themeTint="BF"/>
                                <w:sz w:val="36"/>
                                <w:szCs w:val="36"/>
                              </w:rPr>
                              <w:t>Mixed Methods</w:t>
                            </w:r>
                            <w:r w:rsidR="004F033B">
                              <w:rPr>
                                <w:rFonts w:ascii="Arial" w:hAnsi="Arial" w:cs="Arial"/>
                                <w:color w:val="404040" w:themeColor="text1" w:themeTint="BF"/>
                                <w:sz w:val="36"/>
                                <w:szCs w:val="36"/>
                              </w:rPr>
                              <w:tab/>
                            </w:r>
                            <w:r w:rsidR="00A66217">
                              <w:rPr>
                                <w:rFonts w:ascii="Arial" w:hAnsi="Arial" w:cs="Arial"/>
                                <w:color w:val="404040" w:themeColor="text1" w:themeTint="BF"/>
                                <w:sz w:val="36"/>
                                <w:szCs w:val="36"/>
                              </w:rPr>
                              <w:tab/>
                            </w:r>
                            <w:r w:rsidR="00A66217">
                              <w:rPr>
                                <w:rFonts w:ascii="Arial" w:hAnsi="Arial" w:cs="Arial"/>
                                <w:color w:val="404040" w:themeColor="text1" w:themeTint="BF"/>
                                <w:sz w:val="36"/>
                                <w:szCs w:val="36"/>
                              </w:rPr>
                              <w:tab/>
                            </w:r>
                            <w:r w:rsidR="00A66217">
                              <w:rPr>
                                <w:rFonts w:ascii="Arial" w:hAnsi="Arial" w:cs="Arial"/>
                                <w:color w:val="404040" w:themeColor="text1" w:themeTint="BF"/>
                                <w:sz w:val="36"/>
                                <w:szCs w:val="36"/>
                              </w:rPr>
                              <w:tab/>
                            </w:r>
                            <w:r w:rsidR="004F033B">
                              <w:rPr>
                                <w:rFonts w:ascii="Arial" w:hAnsi="Arial" w:cs="Arial"/>
                                <w:color w:val="404040" w:themeColor="text1" w:themeTint="BF"/>
                                <w:sz w:val="36"/>
                                <w:szCs w:val="36"/>
                              </w:rPr>
                              <w:t>p8</w:t>
                            </w:r>
                          </w:p>
                          <w:p w14:paraId="08FADDEA" w14:textId="502497C9" w:rsidR="00061C0C" w:rsidRDefault="00061C0C" w:rsidP="009A6F18">
                            <w:pPr>
                              <w:spacing w:before="120"/>
                              <w:rPr>
                                <w:rFonts w:ascii="Arial" w:hAnsi="Arial" w:cs="Arial"/>
                                <w:color w:val="404040" w:themeColor="text1" w:themeTint="BF"/>
                                <w:sz w:val="36"/>
                                <w:szCs w:val="36"/>
                              </w:rPr>
                            </w:pPr>
                            <w:r>
                              <w:rPr>
                                <w:rFonts w:ascii="Arial" w:hAnsi="Arial" w:cs="Arial"/>
                                <w:color w:val="404040" w:themeColor="text1" w:themeTint="BF"/>
                                <w:sz w:val="36"/>
                                <w:szCs w:val="36"/>
                              </w:rPr>
                              <w:tab/>
                            </w:r>
                            <w:r>
                              <w:rPr>
                                <w:rFonts w:ascii="Arial" w:hAnsi="Arial" w:cs="Arial"/>
                                <w:color w:val="404040" w:themeColor="text1" w:themeTint="BF"/>
                                <w:sz w:val="36"/>
                                <w:szCs w:val="36"/>
                              </w:rPr>
                              <w:tab/>
                              <w:t>Ethics</w:t>
                            </w:r>
                            <w:r w:rsidR="004F033B">
                              <w:rPr>
                                <w:rFonts w:ascii="Arial" w:hAnsi="Arial" w:cs="Arial"/>
                                <w:color w:val="404040" w:themeColor="text1" w:themeTint="BF"/>
                                <w:sz w:val="36"/>
                                <w:szCs w:val="36"/>
                              </w:rPr>
                              <w:tab/>
                            </w:r>
                            <w:r w:rsidR="004F033B">
                              <w:rPr>
                                <w:rFonts w:ascii="Arial" w:hAnsi="Arial" w:cs="Arial"/>
                                <w:color w:val="404040" w:themeColor="text1" w:themeTint="BF"/>
                                <w:sz w:val="36"/>
                                <w:szCs w:val="36"/>
                              </w:rPr>
                              <w:tab/>
                            </w:r>
                            <w:r w:rsidR="00A66217">
                              <w:rPr>
                                <w:rFonts w:ascii="Arial" w:hAnsi="Arial" w:cs="Arial"/>
                                <w:color w:val="404040" w:themeColor="text1" w:themeTint="BF"/>
                                <w:sz w:val="36"/>
                                <w:szCs w:val="36"/>
                              </w:rPr>
                              <w:tab/>
                            </w:r>
                            <w:r w:rsidR="00A66217">
                              <w:rPr>
                                <w:rFonts w:ascii="Arial" w:hAnsi="Arial" w:cs="Arial"/>
                                <w:color w:val="404040" w:themeColor="text1" w:themeTint="BF"/>
                                <w:sz w:val="36"/>
                                <w:szCs w:val="36"/>
                              </w:rPr>
                              <w:tab/>
                            </w:r>
                            <w:r w:rsidR="00A66217">
                              <w:rPr>
                                <w:rFonts w:ascii="Arial" w:hAnsi="Arial" w:cs="Arial"/>
                                <w:color w:val="404040" w:themeColor="text1" w:themeTint="BF"/>
                                <w:sz w:val="36"/>
                                <w:szCs w:val="36"/>
                              </w:rPr>
                              <w:tab/>
                            </w:r>
                            <w:r w:rsidR="004F033B">
                              <w:rPr>
                                <w:rFonts w:ascii="Arial" w:hAnsi="Arial" w:cs="Arial"/>
                                <w:color w:val="404040" w:themeColor="text1" w:themeTint="BF"/>
                                <w:sz w:val="36"/>
                                <w:szCs w:val="36"/>
                              </w:rPr>
                              <w:tab/>
                            </w:r>
                            <w:r w:rsidR="002F4B41">
                              <w:rPr>
                                <w:rFonts w:ascii="Arial" w:hAnsi="Arial" w:cs="Arial"/>
                                <w:color w:val="404040" w:themeColor="text1" w:themeTint="BF"/>
                                <w:sz w:val="36"/>
                                <w:szCs w:val="36"/>
                              </w:rPr>
                              <w:t>p9-10</w:t>
                            </w:r>
                          </w:p>
                          <w:p w14:paraId="15D0774B" w14:textId="26DFCE2A" w:rsidR="009F50E4" w:rsidRDefault="009F50E4" w:rsidP="00061C0C">
                            <w:pPr>
                              <w:spacing w:before="120"/>
                              <w:ind w:left="720" w:firstLine="720"/>
                              <w:rPr>
                                <w:rFonts w:ascii="Arial" w:hAnsi="Arial" w:cs="Arial"/>
                                <w:color w:val="404040" w:themeColor="text1" w:themeTint="BF"/>
                                <w:sz w:val="36"/>
                                <w:szCs w:val="36"/>
                              </w:rPr>
                            </w:pPr>
                            <w:r>
                              <w:rPr>
                                <w:rFonts w:ascii="Arial" w:hAnsi="Arial" w:cs="Arial"/>
                                <w:color w:val="404040" w:themeColor="text1" w:themeTint="BF"/>
                                <w:sz w:val="36"/>
                                <w:szCs w:val="36"/>
                              </w:rPr>
                              <w:t>Recommendations</w:t>
                            </w:r>
                            <w:r w:rsidR="002F4B41">
                              <w:rPr>
                                <w:rFonts w:ascii="Arial" w:hAnsi="Arial" w:cs="Arial"/>
                                <w:color w:val="404040" w:themeColor="text1" w:themeTint="BF"/>
                                <w:sz w:val="36"/>
                                <w:szCs w:val="36"/>
                              </w:rPr>
                              <w:tab/>
                            </w:r>
                            <w:r w:rsidR="002F4B41">
                              <w:rPr>
                                <w:rFonts w:ascii="Arial" w:hAnsi="Arial" w:cs="Arial"/>
                                <w:color w:val="404040" w:themeColor="text1" w:themeTint="BF"/>
                                <w:sz w:val="36"/>
                                <w:szCs w:val="36"/>
                              </w:rPr>
                              <w:tab/>
                            </w:r>
                            <w:r w:rsidR="002F4B41">
                              <w:rPr>
                                <w:rFonts w:ascii="Arial" w:hAnsi="Arial" w:cs="Arial"/>
                                <w:color w:val="404040" w:themeColor="text1" w:themeTint="BF"/>
                                <w:sz w:val="36"/>
                                <w:szCs w:val="36"/>
                              </w:rPr>
                              <w:tab/>
                              <w:t>p11</w:t>
                            </w:r>
                          </w:p>
                          <w:p w14:paraId="5A9E18EF" w14:textId="72F4FA6B" w:rsidR="009F50E4" w:rsidRDefault="009F50E4" w:rsidP="00061C0C">
                            <w:pPr>
                              <w:spacing w:before="120"/>
                              <w:ind w:left="720" w:firstLine="720"/>
                              <w:rPr>
                                <w:rFonts w:ascii="Arial" w:hAnsi="Arial" w:cs="Arial"/>
                                <w:color w:val="404040" w:themeColor="text1" w:themeTint="BF"/>
                                <w:sz w:val="36"/>
                                <w:szCs w:val="36"/>
                              </w:rPr>
                            </w:pPr>
                            <w:r>
                              <w:rPr>
                                <w:rFonts w:ascii="Arial" w:hAnsi="Arial" w:cs="Arial"/>
                                <w:color w:val="404040" w:themeColor="text1" w:themeTint="BF"/>
                                <w:sz w:val="36"/>
                                <w:szCs w:val="36"/>
                              </w:rPr>
                              <w:t xml:space="preserve">Conclusion </w:t>
                            </w:r>
                            <w:r w:rsidR="00724458">
                              <w:rPr>
                                <w:rFonts w:ascii="Arial" w:hAnsi="Arial" w:cs="Arial"/>
                                <w:color w:val="404040" w:themeColor="text1" w:themeTint="BF"/>
                                <w:sz w:val="36"/>
                                <w:szCs w:val="36"/>
                              </w:rPr>
                              <w:tab/>
                            </w:r>
                            <w:r w:rsidR="00724458">
                              <w:rPr>
                                <w:rFonts w:ascii="Arial" w:hAnsi="Arial" w:cs="Arial"/>
                                <w:color w:val="404040" w:themeColor="text1" w:themeTint="BF"/>
                                <w:sz w:val="36"/>
                                <w:szCs w:val="36"/>
                              </w:rPr>
                              <w:tab/>
                            </w:r>
                            <w:r w:rsidR="00724458">
                              <w:rPr>
                                <w:rFonts w:ascii="Arial" w:hAnsi="Arial" w:cs="Arial"/>
                                <w:color w:val="404040" w:themeColor="text1" w:themeTint="BF"/>
                                <w:sz w:val="36"/>
                                <w:szCs w:val="36"/>
                              </w:rPr>
                              <w:tab/>
                            </w:r>
                            <w:r w:rsidR="00724458">
                              <w:rPr>
                                <w:rFonts w:ascii="Arial" w:hAnsi="Arial" w:cs="Arial"/>
                                <w:color w:val="404040" w:themeColor="text1" w:themeTint="BF"/>
                                <w:sz w:val="36"/>
                                <w:szCs w:val="36"/>
                              </w:rPr>
                              <w:tab/>
                            </w:r>
                            <w:r w:rsidR="00724458">
                              <w:rPr>
                                <w:rFonts w:ascii="Arial" w:hAnsi="Arial" w:cs="Arial"/>
                                <w:color w:val="404040" w:themeColor="text1" w:themeTint="BF"/>
                                <w:sz w:val="36"/>
                                <w:szCs w:val="36"/>
                              </w:rPr>
                              <w:tab/>
                              <w:t>p1</w:t>
                            </w:r>
                            <w:r w:rsidR="003248D9">
                              <w:rPr>
                                <w:rFonts w:ascii="Arial" w:hAnsi="Arial" w:cs="Arial"/>
                                <w:color w:val="404040" w:themeColor="text1" w:themeTint="BF"/>
                                <w:sz w:val="36"/>
                                <w:szCs w:val="36"/>
                              </w:rPr>
                              <w:t>2</w:t>
                            </w:r>
                          </w:p>
                          <w:p w14:paraId="0E0704F4" w14:textId="3B37E0EB" w:rsidR="00724458" w:rsidRPr="000609FB" w:rsidRDefault="00724458" w:rsidP="00061C0C">
                            <w:pPr>
                              <w:spacing w:before="120"/>
                              <w:ind w:left="720" w:firstLine="720"/>
                              <w:rPr>
                                <w:rFonts w:ascii="Arial" w:hAnsi="Arial" w:cs="Arial"/>
                                <w:color w:val="404040" w:themeColor="text1" w:themeTint="BF"/>
                                <w:sz w:val="36"/>
                                <w:szCs w:val="36"/>
                              </w:rPr>
                            </w:pPr>
                            <w:r>
                              <w:rPr>
                                <w:rFonts w:ascii="Arial" w:hAnsi="Arial" w:cs="Arial"/>
                                <w:color w:val="404040" w:themeColor="text1" w:themeTint="BF"/>
                                <w:sz w:val="36"/>
                                <w:szCs w:val="36"/>
                              </w:rPr>
                              <w:t>Reference List</w:t>
                            </w:r>
                            <w:r w:rsidR="001D03E5">
                              <w:rPr>
                                <w:rFonts w:ascii="Arial" w:hAnsi="Arial" w:cs="Arial"/>
                                <w:color w:val="404040" w:themeColor="text1" w:themeTint="BF"/>
                                <w:sz w:val="36"/>
                                <w:szCs w:val="36"/>
                              </w:rPr>
                              <w:tab/>
                            </w:r>
                            <w:r w:rsidR="001D03E5">
                              <w:rPr>
                                <w:rFonts w:ascii="Arial" w:hAnsi="Arial" w:cs="Arial"/>
                                <w:color w:val="404040" w:themeColor="text1" w:themeTint="BF"/>
                                <w:sz w:val="36"/>
                                <w:szCs w:val="36"/>
                              </w:rPr>
                              <w:tab/>
                            </w:r>
                            <w:r w:rsidR="001D03E5">
                              <w:rPr>
                                <w:rFonts w:ascii="Arial" w:hAnsi="Arial" w:cs="Arial"/>
                                <w:color w:val="404040" w:themeColor="text1" w:themeTint="BF"/>
                                <w:sz w:val="36"/>
                                <w:szCs w:val="36"/>
                              </w:rPr>
                              <w:tab/>
                            </w:r>
                            <w:r w:rsidR="001D03E5">
                              <w:rPr>
                                <w:rFonts w:ascii="Arial" w:hAnsi="Arial" w:cs="Arial"/>
                                <w:color w:val="404040" w:themeColor="text1" w:themeTint="BF"/>
                                <w:sz w:val="36"/>
                                <w:szCs w:val="36"/>
                              </w:rPr>
                              <w:tab/>
                              <w:t>p1</w:t>
                            </w:r>
                            <w:r w:rsidR="003248D9">
                              <w:rPr>
                                <w:rFonts w:ascii="Arial" w:hAnsi="Arial" w:cs="Arial"/>
                                <w:color w:val="404040" w:themeColor="text1" w:themeTint="BF"/>
                                <w:sz w:val="36"/>
                                <w:szCs w:val="36"/>
                              </w:rPr>
                              <w:t>3</w:t>
                            </w:r>
                            <w:r w:rsidR="001D03E5">
                              <w:rPr>
                                <w:rFonts w:ascii="Arial" w:hAnsi="Arial" w:cs="Arial"/>
                                <w:color w:val="404040" w:themeColor="text1" w:themeTint="BF"/>
                                <w:sz w:val="36"/>
                                <w:szCs w:val="36"/>
                              </w:rPr>
                              <w:t>-16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B061563" id="_x0000_s1115" type="#_x0000_t202" style="position:absolute;left:0;text-align:left;margin-left:140pt;margin-top:206pt;width:534.55pt;height:490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" filled="f" stroked="f" strokeweight=".5pt">
                <v:textbox inset="0,0,0,0">
                  <w:txbxContent>
                    <w:p w14:paraId="54452D42" w14:textId="77777777" w:rsidR="009A6F18" w:rsidRDefault="006F64BC" w:rsidP="009A6F18">
                      <w:pPr>
                        <w:pStyle w:val="NoSpacing"/>
                        <w:rPr>
                          <w:rFonts w:asciiTheme="majorHAnsi" w:eastAsiaTheme="majorEastAsia" w:hAnsiTheme="majorHAnsi" w:cstheme="majorBidi"/>
                          <w:color w:val="262626" w:themeColor="text1" w:themeTint="D9"/>
                          <w:sz w:val="72"/>
                        </w:rPr>
                      </w:pPr>
                      <w:sdt>
                        <w:sdtPr>
                          <w:rPr>
                            <w:rFonts w:ascii="Segoe UI" w:eastAsia="Times New Roman" w:hAnsi="Segoe UI" w:cs="Segoe UI"/>
                            <w:color w:val="373A3C"/>
                            <w:sz w:val="23"/>
                            <w:szCs w:val="23"/>
                            <w:lang w:val="en-GB" w:eastAsia="en-GB"/>
                          </w:rPr>
                          <w:alias w:val="Title"/>
                          <w:tag w:val=""/>
                          <w:id w:val="-1865659979"/>
                          <w:showingPlcHdr/>
                          <w:dataBinding w:prefixMappings="xmlns:ns0='http://purl.org/dc/elements/1.1/' xmlns:ns1='http://schemas.openxmlformats.org/package/2006/metadata/core-properties' " w:xpath="/ns1:coreProperties[1]/ns0:title[1]" w:storeItemID="{6C3C8BC8-F283-45AE-878A-BAB7291924A1}"/>
                          <w:text/>
                        </w:sdtPr>
                        <w:sdtEndPr/>
                        <w:sdtContent>
                          <w:r w:rsidR="009A6F18">
                            <w:rPr>
                              <w:rFonts w:ascii="Segoe UI" w:eastAsia="Times New Roman" w:hAnsi="Segoe UI" w:cs="Segoe UI"/>
                              <w:color w:val="373A3C"/>
                              <w:sz w:val="23"/>
                              <w:szCs w:val="23"/>
                              <w:lang w:val="en-GB" w:eastAsia="en-GB"/>
                            </w:rPr>
                            <w:t xml:space="preserve">     </w:t>
                          </w:r>
                        </w:sdtContent>
                      </w:sdt>
                    </w:p>
                    <w:p w14:paraId="2AA5BE14" w14:textId="02E7728C" w:rsidR="009F50E4" w:rsidRPr="00061C0C" w:rsidRDefault="009A6F18" w:rsidP="00F9625B">
                      <w:pPr>
                        <w:spacing w:before="120"/>
                        <w:ind w:firstLine="720"/>
                        <w:rPr>
                          <w:rFonts w:ascii="Arial" w:hAnsi="Arial" w:cs="Arial"/>
                          <w:b/>
                          <w:bCs/>
                          <w:color w:val="404040" w:themeColor="text1" w:themeTint="BF"/>
                          <w:sz w:val="36"/>
                          <w:szCs w:val="36"/>
                        </w:rPr>
                      </w:pPr>
                      <w:r w:rsidRPr="00061C0C">
                        <w:rPr>
                          <w:rFonts w:ascii="Arial" w:hAnsi="Arial" w:cs="Arial"/>
                          <w:b/>
                          <w:bCs/>
                          <w:color w:val="404040" w:themeColor="text1" w:themeTint="BF"/>
                          <w:sz w:val="36"/>
                          <w:szCs w:val="36"/>
                        </w:rPr>
                        <w:t>C</w:t>
                      </w:r>
                      <w:r w:rsidR="000609FB" w:rsidRPr="00061C0C">
                        <w:rPr>
                          <w:rFonts w:ascii="Arial" w:hAnsi="Arial" w:cs="Arial"/>
                          <w:b/>
                          <w:bCs/>
                          <w:color w:val="404040" w:themeColor="text1" w:themeTint="BF"/>
                          <w:sz w:val="36"/>
                          <w:szCs w:val="36"/>
                        </w:rPr>
                        <w:t>ontents</w:t>
                      </w:r>
                      <w:r w:rsidR="009F50E4" w:rsidRPr="00061C0C">
                        <w:rPr>
                          <w:rFonts w:ascii="Arial" w:hAnsi="Arial" w:cs="Arial"/>
                          <w:b/>
                          <w:bCs/>
                          <w:color w:val="404040" w:themeColor="text1" w:themeTint="BF"/>
                          <w:sz w:val="36"/>
                          <w:szCs w:val="36"/>
                        </w:rPr>
                        <w:t>:</w:t>
                      </w:r>
                    </w:p>
                    <w:p w14:paraId="2968BFCD" w14:textId="46A94400" w:rsidR="009F50E4" w:rsidRDefault="009F50E4" w:rsidP="009A6F18">
                      <w:pPr>
                        <w:spacing w:before="120"/>
                        <w:rPr>
                          <w:rFonts w:ascii="Arial" w:hAnsi="Arial" w:cs="Arial"/>
                          <w:color w:val="404040" w:themeColor="text1" w:themeTint="BF"/>
                          <w:sz w:val="36"/>
                          <w:szCs w:val="36"/>
                        </w:rPr>
                      </w:pPr>
                    </w:p>
                    <w:p w14:paraId="02D0EDC9" w14:textId="2E041DD7" w:rsidR="009F50E4" w:rsidRDefault="009F50E4" w:rsidP="00061C0C">
                      <w:pPr>
                        <w:spacing w:before="120"/>
                        <w:ind w:left="720" w:firstLine="720"/>
                        <w:rPr>
                          <w:rFonts w:ascii="Arial" w:hAnsi="Arial" w:cs="Arial"/>
                          <w:color w:val="404040" w:themeColor="text1" w:themeTint="BF"/>
                          <w:sz w:val="36"/>
                          <w:szCs w:val="36"/>
                        </w:rPr>
                      </w:pPr>
                      <w:r>
                        <w:rPr>
                          <w:rFonts w:ascii="Arial" w:hAnsi="Arial" w:cs="Arial"/>
                          <w:color w:val="404040" w:themeColor="text1" w:themeTint="BF"/>
                          <w:sz w:val="36"/>
                          <w:szCs w:val="36"/>
                        </w:rPr>
                        <w:t>Introduction</w:t>
                      </w:r>
                      <w:r w:rsidR="00061C0C">
                        <w:rPr>
                          <w:rFonts w:ascii="Arial" w:hAnsi="Arial" w:cs="Arial"/>
                          <w:color w:val="404040" w:themeColor="text1" w:themeTint="BF"/>
                          <w:sz w:val="36"/>
                          <w:szCs w:val="36"/>
                        </w:rPr>
                        <w:tab/>
                      </w:r>
                      <w:r w:rsidR="00061C0C">
                        <w:rPr>
                          <w:rFonts w:ascii="Arial" w:hAnsi="Arial" w:cs="Arial"/>
                          <w:color w:val="404040" w:themeColor="text1" w:themeTint="BF"/>
                          <w:sz w:val="36"/>
                          <w:szCs w:val="36"/>
                        </w:rPr>
                        <w:tab/>
                      </w:r>
                      <w:r w:rsidR="00061C0C">
                        <w:rPr>
                          <w:rFonts w:ascii="Arial" w:hAnsi="Arial" w:cs="Arial"/>
                          <w:color w:val="404040" w:themeColor="text1" w:themeTint="BF"/>
                          <w:sz w:val="36"/>
                          <w:szCs w:val="36"/>
                        </w:rPr>
                        <w:tab/>
                      </w:r>
                      <w:r w:rsidR="00061C0C">
                        <w:rPr>
                          <w:rFonts w:ascii="Arial" w:hAnsi="Arial" w:cs="Arial"/>
                          <w:color w:val="404040" w:themeColor="text1" w:themeTint="BF"/>
                          <w:sz w:val="36"/>
                          <w:szCs w:val="36"/>
                        </w:rPr>
                        <w:tab/>
                      </w:r>
                      <w:r w:rsidR="00061C0C">
                        <w:rPr>
                          <w:rFonts w:ascii="Arial" w:hAnsi="Arial" w:cs="Arial"/>
                          <w:color w:val="404040" w:themeColor="text1" w:themeTint="BF"/>
                          <w:sz w:val="36"/>
                          <w:szCs w:val="36"/>
                        </w:rPr>
                        <w:tab/>
                        <w:t>p2-3</w:t>
                      </w:r>
                    </w:p>
                    <w:p w14:paraId="60028180" w14:textId="5D8BC40D" w:rsidR="00A66217" w:rsidRDefault="009F50E4" w:rsidP="00B713CA">
                      <w:pPr>
                        <w:spacing w:before="120"/>
                        <w:ind w:left="720" w:firstLine="720"/>
                        <w:rPr>
                          <w:rFonts w:ascii="Arial" w:hAnsi="Arial" w:cs="Arial"/>
                          <w:color w:val="404040" w:themeColor="text1" w:themeTint="BF"/>
                          <w:sz w:val="36"/>
                          <w:szCs w:val="36"/>
                        </w:rPr>
                      </w:pPr>
                      <w:r>
                        <w:rPr>
                          <w:rFonts w:ascii="Arial" w:hAnsi="Arial" w:cs="Arial"/>
                          <w:color w:val="404040" w:themeColor="text1" w:themeTint="BF"/>
                          <w:sz w:val="36"/>
                          <w:szCs w:val="36"/>
                        </w:rPr>
                        <w:t>Main Findings</w:t>
                      </w:r>
                      <w:r w:rsidR="00061C0C">
                        <w:rPr>
                          <w:rFonts w:ascii="Arial" w:hAnsi="Arial" w:cs="Arial"/>
                          <w:color w:val="404040" w:themeColor="text1" w:themeTint="BF"/>
                          <w:sz w:val="36"/>
                          <w:szCs w:val="36"/>
                        </w:rPr>
                        <w:t xml:space="preserve">: </w:t>
                      </w:r>
                      <w:r w:rsidR="00061C0C">
                        <w:rPr>
                          <w:rFonts w:ascii="Arial" w:hAnsi="Arial" w:cs="Arial"/>
                          <w:color w:val="404040" w:themeColor="text1" w:themeTint="BF"/>
                          <w:sz w:val="36"/>
                          <w:szCs w:val="36"/>
                        </w:rPr>
                        <w:tab/>
                      </w:r>
                      <w:r w:rsidR="00A66217">
                        <w:rPr>
                          <w:rFonts w:ascii="Arial" w:hAnsi="Arial" w:cs="Arial"/>
                          <w:color w:val="404040" w:themeColor="text1" w:themeTint="BF"/>
                          <w:sz w:val="36"/>
                          <w:szCs w:val="36"/>
                        </w:rPr>
                        <w:tab/>
                      </w:r>
                      <w:r w:rsidR="00A66217">
                        <w:rPr>
                          <w:rFonts w:ascii="Arial" w:hAnsi="Arial" w:cs="Arial"/>
                          <w:color w:val="404040" w:themeColor="text1" w:themeTint="BF"/>
                          <w:sz w:val="36"/>
                          <w:szCs w:val="36"/>
                        </w:rPr>
                        <w:tab/>
                      </w:r>
                      <w:r w:rsidR="00A66217">
                        <w:rPr>
                          <w:rFonts w:ascii="Arial" w:hAnsi="Arial" w:cs="Arial"/>
                          <w:color w:val="404040" w:themeColor="text1" w:themeTint="BF"/>
                          <w:sz w:val="36"/>
                          <w:szCs w:val="36"/>
                        </w:rPr>
                        <w:tab/>
                        <w:t>p</w:t>
                      </w:r>
                      <w:r w:rsidR="00B56C05">
                        <w:rPr>
                          <w:rFonts w:ascii="Arial" w:hAnsi="Arial" w:cs="Arial"/>
                          <w:color w:val="404040" w:themeColor="text1" w:themeTint="BF"/>
                          <w:sz w:val="36"/>
                          <w:szCs w:val="36"/>
                        </w:rPr>
                        <w:t>4-10</w:t>
                      </w:r>
                    </w:p>
                    <w:p w14:paraId="07621DC5" w14:textId="5B2F0542" w:rsidR="00B713CA" w:rsidRDefault="00061C0C" w:rsidP="00B713CA">
                      <w:pPr>
                        <w:spacing w:before="120"/>
                        <w:ind w:left="720" w:firstLine="720"/>
                        <w:rPr>
                          <w:rFonts w:ascii="Arial" w:hAnsi="Arial" w:cs="Arial"/>
                          <w:color w:val="404040" w:themeColor="text1" w:themeTint="BF"/>
                          <w:sz w:val="36"/>
                          <w:szCs w:val="36"/>
                        </w:rPr>
                      </w:pPr>
                      <w:r>
                        <w:rPr>
                          <w:rFonts w:ascii="Arial" w:hAnsi="Arial" w:cs="Arial"/>
                          <w:color w:val="404040" w:themeColor="text1" w:themeTint="BF"/>
                          <w:sz w:val="36"/>
                          <w:szCs w:val="36"/>
                        </w:rPr>
                        <w:t xml:space="preserve">Qualitative </w:t>
                      </w:r>
                      <w:r>
                        <w:rPr>
                          <w:rFonts w:ascii="Arial" w:hAnsi="Arial" w:cs="Arial"/>
                          <w:color w:val="404040" w:themeColor="text1" w:themeTint="BF"/>
                          <w:sz w:val="36"/>
                          <w:szCs w:val="36"/>
                        </w:rPr>
                        <w:tab/>
                      </w:r>
                      <w:r>
                        <w:rPr>
                          <w:rFonts w:ascii="Arial" w:hAnsi="Arial" w:cs="Arial"/>
                          <w:color w:val="404040" w:themeColor="text1" w:themeTint="BF"/>
                          <w:sz w:val="36"/>
                          <w:szCs w:val="36"/>
                        </w:rPr>
                        <w:tab/>
                      </w:r>
                      <w:r w:rsidR="00A66217">
                        <w:rPr>
                          <w:rFonts w:ascii="Arial" w:hAnsi="Arial" w:cs="Arial"/>
                          <w:color w:val="404040" w:themeColor="text1" w:themeTint="BF"/>
                          <w:sz w:val="36"/>
                          <w:szCs w:val="36"/>
                        </w:rPr>
                        <w:tab/>
                      </w:r>
                      <w:r w:rsidR="00A66217">
                        <w:rPr>
                          <w:rFonts w:ascii="Arial" w:hAnsi="Arial" w:cs="Arial"/>
                          <w:color w:val="404040" w:themeColor="text1" w:themeTint="BF"/>
                          <w:sz w:val="36"/>
                          <w:szCs w:val="36"/>
                        </w:rPr>
                        <w:tab/>
                      </w:r>
                      <w:r w:rsidR="00A66217">
                        <w:rPr>
                          <w:rFonts w:ascii="Arial" w:hAnsi="Arial" w:cs="Arial"/>
                          <w:color w:val="404040" w:themeColor="text1" w:themeTint="BF"/>
                          <w:sz w:val="36"/>
                          <w:szCs w:val="36"/>
                        </w:rPr>
                        <w:tab/>
                      </w:r>
                      <w:r w:rsidR="004F033B">
                        <w:rPr>
                          <w:rFonts w:ascii="Arial" w:hAnsi="Arial" w:cs="Arial"/>
                          <w:color w:val="404040" w:themeColor="text1" w:themeTint="BF"/>
                          <w:sz w:val="36"/>
                          <w:szCs w:val="36"/>
                        </w:rPr>
                        <w:t>p4-6</w:t>
                      </w:r>
                      <w:r>
                        <w:rPr>
                          <w:rFonts w:ascii="Arial" w:hAnsi="Arial" w:cs="Arial"/>
                          <w:color w:val="404040" w:themeColor="text1" w:themeTint="BF"/>
                          <w:sz w:val="36"/>
                          <w:szCs w:val="36"/>
                        </w:rPr>
                        <w:tab/>
                      </w:r>
                      <w:r>
                        <w:rPr>
                          <w:rFonts w:ascii="Arial" w:hAnsi="Arial" w:cs="Arial"/>
                          <w:color w:val="404040" w:themeColor="text1" w:themeTint="BF"/>
                          <w:sz w:val="36"/>
                          <w:szCs w:val="36"/>
                        </w:rPr>
                        <w:tab/>
                      </w:r>
                    </w:p>
                    <w:p w14:paraId="1C0DB484" w14:textId="35E9952F" w:rsidR="00B713CA" w:rsidRDefault="00061C0C" w:rsidP="00B713CA">
                      <w:pPr>
                        <w:spacing w:before="120"/>
                        <w:ind w:left="720" w:firstLine="720"/>
                        <w:rPr>
                          <w:rFonts w:ascii="Arial" w:hAnsi="Arial" w:cs="Arial"/>
                          <w:color w:val="404040" w:themeColor="text1" w:themeTint="BF"/>
                          <w:sz w:val="36"/>
                          <w:szCs w:val="36"/>
                        </w:rPr>
                      </w:pPr>
                      <w:r>
                        <w:rPr>
                          <w:rFonts w:ascii="Arial" w:hAnsi="Arial" w:cs="Arial"/>
                          <w:color w:val="404040" w:themeColor="text1" w:themeTint="BF"/>
                          <w:sz w:val="36"/>
                          <w:szCs w:val="36"/>
                        </w:rPr>
                        <w:t xml:space="preserve">Quantitative </w:t>
                      </w:r>
                      <w:r w:rsidR="004F033B">
                        <w:rPr>
                          <w:rFonts w:ascii="Arial" w:hAnsi="Arial" w:cs="Arial"/>
                          <w:color w:val="404040" w:themeColor="text1" w:themeTint="BF"/>
                          <w:sz w:val="36"/>
                          <w:szCs w:val="36"/>
                        </w:rPr>
                        <w:tab/>
                      </w:r>
                      <w:r w:rsidR="00A66217">
                        <w:rPr>
                          <w:rFonts w:ascii="Arial" w:hAnsi="Arial" w:cs="Arial"/>
                          <w:color w:val="404040" w:themeColor="text1" w:themeTint="BF"/>
                          <w:sz w:val="36"/>
                          <w:szCs w:val="36"/>
                        </w:rPr>
                        <w:tab/>
                      </w:r>
                      <w:r w:rsidR="00A66217">
                        <w:rPr>
                          <w:rFonts w:ascii="Arial" w:hAnsi="Arial" w:cs="Arial"/>
                          <w:color w:val="404040" w:themeColor="text1" w:themeTint="BF"/>
                          <w:sz w:val="36"/>
                          <w:szCs w:val="36"/>
                        </w:rPr>
                        <w:tab/>
                      </w:r>
                      <w:r w:rsidR="00A66217">
                        <w:rPr>
                          <w:rFonts w:ascii="Arial" w:hAnsi="Arial" w:cs="Arial"/>
                          <w:color w:val="404040" w:themeColor="text1" w:themeTint="BF"/>
                          <w:sz w:val="36"/>
                          <w:szCs w:val="36"/>
                        </w:rPr>
                        <w:tab/>
                      </w:r>
                      <w:r w:rsidR="004F033B">
                        <w:rPr>
                          <w:rFonts w:ascii="Arial" w:hAnsi="Arial" w:cs="Arial"/>
                          <w:color w:val="404040" w:themeColor="text1" w:themeTint="BF"/>
                          <w:sz w:val="36"/>
                          <w:szCs w:val="36"/>
                        </w:rPr>
                        <w:tab/>
                        <w:t>p7-8</w:t>
                      </w:r>
                      <w:r>
                        <w:rPr>
                          <w:rFonts w:ascii="Arial" w:hAnsi="Arial" w:cs="Arial"/>
                          <w:color w:val="404040" w:themeColor="text1" w:themeTint="BF"/>
                          <w:sz w:val="36"/>
                          <w:szCs w:val="36"/>
                        </w:rPr>
                        <w:tab/>
                      </w:r>
                    </w:p>
                    <w:p w14:paraId="07602127" w14:textId="75E9EEEA" w:rsidR="009F50E4" w:rsidRDefault="00061C0C" w:rsidP="00B713CA">
                      <w:pPr>
                        <w:spacing w:before="120"/>
                        <w:ind w:left="720" w:firstLine="720"/>
                        <w:rPr>
                          <w:rFonts w:ascii="Arial" w:hAnsi="Arial" w:cs="Arial"/>
                          <w:color w:val="404040" w:themeColor="text1" w:themeTint="BF"/>
                          <w:sz w:val="36"/>
                          <w:szCs w:val="36"/>
                        </w:rPr>
                      </w:pPr>
                      <w:r>
                        <w:rPr>
                          <w:rFonts w:ascii="Arial" w:hAnsi="Arial" w:cs="Arial"/>
                          <w:color w:val="404040" w:themeColor="text1" w:themeTint="BF"/>
                          <w:sz w:val="36"/>
                          <w:szCs w:val="36"/>
                        </w:rPr>
                        <w:t>Mixed Methods</w:t>
                      </w:r>
                      <w:r w:rsidR="004F033B">
                        <w:rPr>
                          <w:rFonts w:ascii="Arial" w:hAnsi="Arial" w:cs="Arial"/>
                          <w:color w:val="404040" w:themeColor="text1" w:themeTint="BF"/>
                          <w:sz w:val="36"/>
                          <w:szCs w:val="36"/>
                        </w:rPr>
                        <w:tab/>
                      </w:r>
                      <w:r w:rsidR="00A66217">
                        <w:rPr>
                          <w:rFonts w:ascii="Arial" w:hAnsi="Arial" w:cs="Arial"/>
                          <w:color w:val="404040" w:themeColor="text1" w:themeTint="BF"/>
                          <w:sz w:val="36"/>
                          <w:szCs w:val="36"/>
                        </w:rPr>
                        <w:tab/>
                      </w:r>
                      <w:r w:rsidR="00A66217">
                        <w:rPr>
                          <w:rFonts w:ascii="Arial" w:hAnsi="Arial" w:cs="Arial"/>
                          <w:color w:val="404040" w:themeColor="text1" w:themeTint="BF"/>
                          <w:sz w:val="36"/>
                          <w:szCs w:val="36"/>
                        </w:rPr>
                        <w:tab/>
                      </w:r>
                      <w:r w:rsidR="00A66217">
                        <w:rPr>
                          <w:rFonts w:ascii="Arial" w:hAnsi="Arial" w:cs="Arial"/>
                          <w:color w:val="404040" w:themeColor="text1" w:themeTint="BF"/>
                          <w:sz w:val="36"/>
                          <w:szCs w:val="36"/>
                        </w:rPr>
                        <w:tab/>
                      </w:r>
                      <w:r w:rsidR="004F033B">
                        <w:rPr>
                          <w:rFonts w:ascii="Arial" w:hAnsi="Arial" w:cs="Arial"/>
                          <w:color w:val="404040" w:themeColor="text1" w:themeTint="BF"/>
                          <w:sz w:val="36"/>
                          <w:szCs w:val="36"/>
                        </w:rPr>
                        <w:t>p8</w:t>
                      </w:r>
                    </w:p>
                    <w:p w14:paraId="08FADDEA" w14:textId="502497C9" w:rsidR="00061C0C" w:rsidRDefault="00061C0C" w:rsidP="009A6F18">
                      <w:pPr>
                        <w:spacing w:before="120"/>
                        <w:rPr>
                          <w:rFonts w:ascii="Arial" w:hAnsi="Arial" w:cs="Arial"/>
                          <w:color w:val="404040" w:themeColor="text1" w:themeTint="BF"/>
                          <w:sz w:val="36"/>
                          <w:szCs w:val="36"/>
                        </w:rPr>
                      </w:pPr>
                      <w:r>
                        <w:rPr>
                          <w:rFonts w:ascii="Arial" w:hAnsi="Arial" w:cs="Arial"/>
                          <w:color w:val="404040" w:themeColor="text1" w:themeTint="BF"/>
                          <w:sz w:val="36"/>
                          <w:szCs w:val="36"/>
                        </w:rPr>
                        <w:tab/>
                      </w:r>
                      <w:r>
                        <w:rPr>
                          <w:rFonts w:ascii="Arial" w:hAnsi="Arial" w:cs="Arial"/>
                          <w:color w:val="404040" w:themeColor="text1" w:themeTint="BF"/>
                          <w:sz w:val="36"/>
                          <w:szCs w:val="36"/>
                        </w:rPr>
                        <w:tab/>
                        <w:t>Ethics</w:t>
                      </w:r>
                      <w:r w:rsidR="004F033B">
                        <w:rPr>
                          <w:rFonts w:ascii="Arial" w:hAnsi="Arial" w:cs="Arial"/>
                          <w:color w:val="404040" w:themeColor="text1" w:themeTint="BF"/>
                          <w:sz w:val="36"/>
                          <w:szCs w:val="36"/>
                        </w:rPr>
                        <w:tab/>
                      </w:r>
                      <w:r w:rsidR="004F033B">
                        <w:rPr>
                          <w:rFonts w:ascii="Arial" w:hAnsi="Arial" w:cs="Arial"/>
                          <w:color w:val="404040" w:themeColor="text1" w:themeTint="BF"/>
                          <w:sz w:val="36"/>
                          <w:szCs w:val="36"/>
                        </w:rPr>
                        <w:tab/>
                      </w:r>
                      <w:r w:rsidR="00A66217">
                        <w:rPr>
                          <w:rFonts w:ascii="Arial" w:hAnsi="Arial" w:cs="Arial"/>
                          <w:color w:val="404040" w:themeColor="text1" w:themeTint="BF"/>
                          <w:sz w:val="36"/>
                          <w:szCs w:val="36"/>
                        </w:rPr>
                        <w:tab/>
                      </w:r>
                      <w:r w:rsidR="00A66217">
                        <w:rPr>
                          <w:rFonts w:ascii="Arial" w:hAnsi="Arial" w:cs="Arial"/>
                          <w:color w:val="404040" w:themeColor="text1" w:themeTint="BF"/>
                          <w:sz w:val="36"/>
                          <w:szCs w:val="36"/>
                        </w:rPr>
                        <w:tab/>
                      </w:r>
                      <w:r w:rsidR="00A66217">
                        <w:rPr>
                          <w:rFonts w:ascii="Arial" w:hAnsi="Arial" w:cs="Arial"/>
                          <w:color w:val="404040" w:themeColor="text1" w:themeTint="BF"/>
                          <w:sz w:val="36"/>
                          <w:szCs w:val="36"/>
                        </w:rPr>
                        <w:tab/>
                      </w:r>
                      <w:r w:rsidR="004F033B">
                        <w:rPr>
                          <w:rFonts w:ascii="Arial" w:hAnsi="Arial" w:cs="Arial"/>
                          <w:color w:val="404040" w:themeColor="text1" w:themeTint="BF"/>
                          <w:sz w:val="36"/>
                          <w:szCs w:val="36"/>
                        </w:rPr>
                        <w:tab/>
                      </w:r>
                      <w:r w:rsidR="002F4B41">
                        <w:rPr>
                          <w:rFonts w:ascii="Arial" w:hAnsi="Arial" w:cs="Arial"/>
                          <w:color w:val="404040" w:themeColor="text1" w:themeTint="BF"/>
                          <w:sz w:val="36"/>
                          <w:szCs w:val="36"/>
                        </w:rPr>
                        <w:t>p9-10</w:t>
                      </w:r>
                    </w:p>
                    <w:p w14:paraId="15D0774B" w14:textId="26DFCE2A" w:rsidR="009F50E4" w:rsidRDefault="009F50E4" w:rsidP="00061C0C">
                      <w:pPr>
                        <w:spacing w:before="120"/>
                        <w:ind w:left="720" w:firstLine="720"/>
                        <w:rPr>
                          <w:rFonts w:ascii="Arial" w:hAnsi="Arial" w:cs="Arial"/>
                          <w:color w:val="404040" w:themeColor="text1" w:themeTint="BF"/>
                          <w:sz w:val="36"/>
                          <w:szCs w:val="36"/>
                        </w:rPr>
                      </w:pPr>
                      <w:r>
                        <w:rPr>
                          <w:rFonts w:ascii="Arial" w:hAnsi="Arial" w:cs="Arial"/>
                          <w:color w:val="404040" w:themeColor="text1" w:themeTint="BF"/>
                          <w:sz w:val="36"/>
                          <w:szCs w:val="36"/>
                        </w:rPr>
                        <w:t>Recommendations</w:t>
                      </w:r>
                      <w:r w:rsidR="002F4B41">
                        <w:rPr>
                          <w:rFonts w:ascii="Arial" w:hAnsi="Arial" w:cs="Arial"/>
                          <w:color w:val="404040" w:themeColor="text1" w:themeTint="BF"/>
                          <w:sz w:val="36"/>
                          <w:szCs w:val="36"/>
                        </w:rPr>
                        <w:tab/>
                      </w:r>
                      <w:r w:rsidR="002F4B41">
                        <w:rPr>
                          <w:rFonts w:ascii="Arial" w:hAnsi="Arial" w:cs="Arial"/>
                          <w:color w:val="404040" w:themeColor="text1" w:themeTint="BF"/>
                          <w:sz w:val="36"/>
                          <w:szCs w:val="36"/>
                        </w:rPr>
                        <w:tab/>
                      </w:r>
                      <w:r w:rsidR="002F4B41">
                        <w:rPr>
                          <w:rFonts w:ascii="Arial" w:hAnsi="Arial" w:cs="Arial"/>
                          <w:color w:val="404040" w:themeColor="text1" w:themeTint="BF"/>
                          <w:sz w:val="36"/>
                          <w:szCs w:val="36"/>
                        </w:rPr>
                        <w:tab/>
                        <w:t>p11</w:t>
                      </w:r>
                    </w:p>
                    <w:p w14:paraId="5A9E18EF" w14:textId="72F4FA6B" w:rsidR="009F50E4" w:rsidRDefault="009F50E4" w:rsidP="00061C0C">
                      <w:pPr>
                        <w:spacing w:before="120"/>
                        <w:ind w:left="720" w:firstLine="720"/>
                        <w:rPr>
                          <w:rFonts w:ascii="Arial" w:hAnsi="Arial" w:cs="Arial"/>
                          <w:color w:val="404040" w:themeColor="text1" w:themeTint="BF"/>
                          <w:sz w:val="36"/>
                          <w:szCs w:val="36"/>
                        </w:rPr>
                      </w:pPr>
                      <w:r>
                        <w:rPr>
                          <w:rFonts w:ascii="Arial" w:hAnsi="Arial" w:cs="Arial"/>
                          <w:color w:val="404040" w:themeColor="text1" w:themeTint="BF"/>
                          <w:sz w:val="36"/>
                          <w:szCs w:val="36"/>
                        </w:rPr>
                        <w:t xml:space="preserve">Conclusion </w:t>
                      </w:r>
                      <w:r w:rsidR="00724458">
                        <w:rPr>
                          <w:rFonts w:ascii="Arial" w:hAnsi="Arial" w:cs="Arial"/>
                          <w:color w:val="404040" w:themeColor="text1" w:themeTint="BF"/>
                          <w:sz w:val="36"/>
                          <w:szCs w:val="36"/>
                        </w:rPr>
                        <w:tab/>
                      </w:r>
                      <w:r w:rsidR="00724458">
                        <w:rPr>
                          <w:rFonts w:ascii="Arial" w:hAnsi="Arial" w:cs="Arial"/>
                          <w:color w:val="404040" w:themeColor="text1" w:themeTint="BF"/>
                          <w:sz w:val="36"/>
                          <w:szCs w:val="36"/>
                        </w:rPr>
                        <w:tab/>
                      </w:r>
                      <w:r w:rsidR="00724458">
                        <w:rPr>
                          <w:rFonts w:ascii="Arial" w:hAnsi="Arial" w:cs="Arial"/>
                          <w:color w:val="404040" w:themeColor="text1" w:themeTint="BF"/>
                          <w:sz w:val="36"/>
                          <w:szCs w:val="36"/>
                        </w:rPr>
                        <w:tab/>
                      </w:r>
                      <w:r w:rsidR="00724458">
                        <w:rPr>
                          <w:rFonts w:ascii="Arial" w:hAnsi="Arial" w:cs="Arial"/>
                          <w:color w:val="404040" w:themeColor="text1" w:themeTint="BF"/>
                          <w:sz w:val="36"/>
                          <w:szCs w:val="36"/>
                        </w:rPr>
                        <w:tab/>
                      </w:r>
                      <w:r w:rsidR="00724458">
                        <w:rPr>
                          <w:rFonts w:ascii="Arial" w:hAnsi="Arial" w:cs="Arial"/>
                          <w:color w:val="404040" w:themeColor="text1" w:themeTint="BF"/>
                          <w:sz w:val="36"/>
                          <w:szCs w:val="36"/>
                        </w:rPr>
                        <w:tab/>
                        <w:t>p1</w:t>
                      </w:r>
                      <w:r w:rsidR="003248D9">
                        <w:rPr>
                          <w:rFonts w:ascii="Arial" w:hAnsi="Arial" w:cs="Arial"/>
                          <w:color w:val="404040" w:themeColor="text1" w:themeTint="BF"/>
                          <w:sz w:val="36"/>
                          <w:szCs w:val="36"/>
                        </w:rPr>
                        <w:t>2</w:t>
                      </w:r>
                    </w:p>
                    <w:p w14:paraId="0E0704F4" w14:textId="3B37E0EB" w:rsidR="00724458" w:rsidRPr="000609FB" w:rsidRDefault="00724458" w:rsidP="00061C0C">
                      <w:pPr>
                        <w:spacing w:before="120"/>
                        <w:ind w:left="720" w:firstLine="720"/>
                        <w:rPr>
                          <w:rFonts w:ascii="Arial" w:hAnsi="Arial" w:cs="Arial"/>
                          <w:color w:val="404040" w:themeColor="text1" w:themeTint="BF"/>
                          <w:sz w:val="36"/>
                          <w:szCs w:val="36"/>
                        </w:rPr>
                      </w:pPr>
                      <w:r>
                        <w:rPr>
                          <w:rFonts w:ascii="Arial" w:hAnsi="Arial" w:cs="Arial"/>
                          <w:color w:val="404040" w:themeColor="text1" w:themeTint="BF"/>
                          <w:sz w:val="36"/>
                          <w:szCs w:val="36"/>
                        </w:rPr>
                        <w:t>Reference List</w:t>
                      </w:r>
                      <w:r w:rsidR="001D03E5">
                        <w:rPr>
                          <w:rFonts w:ascii="Arial" w:hAnsi="Arial" w:cs="Arial"/>
                          <w:color w:val="404040" w:themeColor="text1" w:themeTint="BF"/>
                          <w:sz w:val="36"/>
                          <w:szCs w:val="36"/>
                        </w:rPr>
                        <w:tab/>
                      </w:r>
                      <w:r w:rsidR="001D03E5">
                        <w:rPr>
                          <w:rFonts w:ascii="Arial" w:hAnsi="Arial" w:cs="Arial"/>
                          <w:color w:val="404040" w:themeColor="text1" w:themeTint="BF"/>
                          <w:sz w:val="36"/>
                          <w:szCs w:val="36"/>
                        </w:rPr>
                        <w:tab/>
                      </w:r>
                      <w:r w:rsidR="001D03E5">
                        <w:rPr>
                          <w:rFonts w:ascii="Arial" w:hAnsi="Arial" w:cs="Arial"/>
                          <w:color w:val="404040" w:themeColor="text1" w:themeTint="BF"/>
                          <w:sz w:val="36"/>
                          <w:szCs w:val="36"/>
                        </w:rPr>
                        <w:tab/>
                      </w:r>
                      <w:r w:rsidR="001D03E5">
                        <w:rPr>
                          <w:rFonts w:ascii="Arial" w:hAnsi="Arial" w:cs="Arial"/>
                          <w:color w:val="404040" w:themeColor="text1" w:themeTint="BF"/>
                          <w:sz w:val="36"/>
                          <w:szCs w:val="36"/>
                        </w:rPr>
                        <w:tab/>
                        <w:t>p1</w:t>
                      </w:r>
                      <w:r w:rsidR="003248D9">
                        <w:rPr>
                          <w:rFonts w:ascii="Arial" w:hAnsi="Arial" w:cs="Arial"/>
                          <w:color w:val="404040" w:themeColor="text1" w:themeTint="BF"/>
                          <w:sz w:val="36"/>
                          <w:szCs w:val="36"/>
                        </w:rPr>
                        <w:t>3</w:t>
                      </w:r>
                      <w:r w:rsidR="001D03E5">
                        <w:rPr>
                          <w:rFonts w:ascii="Arial" w:hAnsi="Arial" w:cs="Arial"/>
                          <w:color w:val="404040" w:themeColor="text1" w:themeTint="BF"/>
                          <w:sz w:val="36"/>
                          <w:szCs w:val="36"/>
                        </w:rPr>
                        <w:t>-16</w:t>
                      </w:r>
                    </w:p>
                  </w:txbxContent>
                </v:textbox>
                <w10:wrap anchorx="page" anchory="page"/>
              </v:shape>
            </w:pict>
          </mc:Fallback>
        </mc:AlternateContent>
      </w:r>
    </w:p>
    <w:p w14:paraId="7E957125" w14:textId="28D6BBE4"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369D56D4" w14:textId="1FD919FB"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4E422AB4" w14:textId="2EE52CD4" w:rsidR="00B14E9A" w:rsidRDefault="00F9625B" w:rsidP="00170A77">
      <w:pPr>
        <w:pStyle w:val="paragraph"/>
        <w:spacing w:before="0" w:beforeAutospacing="0" w:after="0" w:afterAutospacing="0" w:line="360" w:lineRule="auto"/>
        <w:jc w:val="both"/>
        <w:textAlignment w:val="baseline"/>
        <w:rPr>
          <w:rStyle w:val="eop"/>
          <w:rFonts w:ascii="Arial" w:hAnsi="Arial" w:cs="Arial"/>
        </w:rPr>
      </w:pPr>
      <w:r>
        <w:rPr>
          <w:rStyle w:val="eop"/>
          <w:rFonts w:ascii="Arial" w:hAnsi="Arial" w:cs="Arial"/>
        </w:rPr>
        <w:tab/>
      </w:r>
      <w:r>
        <w:rPr>
          <w:rStyle w:val="eop"/>
          <w:rFonts w:ascii="Arial" w:hAnsi="Arial" w:cs="Arial"/>
        </w:rPr>
        <w:tab/>
      </w:r>
      <w:r>
        <w:rPr>
          <w:rStyle w:val="eop"/>
          <w:rFonts w:ascii="Arial" w:hAnsi="Arial" w:cs="Arial"/>
        </w:rPr>
        <w:tab/>
      </w:r>
      <w:r>
        <w:rPr>
          <w:rStyle w:val="eop"/>
          <w:rFonts w:ascii="Arial" w:hAnsi="Arial" w:cs="Arial"/>
        </w:rPr>
        <w:tab/>
      </w:r>
      <w:r>
        <w:rPr>
          <w:rStyle w:val="eop"/>
          <w:rFonts w:ascii="Arial" w:hAnsi="Arial" w:cs="Arial"/>
        </w:rPr>
        <w:tab/>
      </w:r>
    </w:p>
    <w:p w14:paraId="04249AFA"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1D66657B"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1CC684AF"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621D081E"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76867E4F"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7C2E42FA"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5E18F083"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226F1274"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686C4B7E"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1498FF42"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2D850CCC"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55F514EA"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74E62572"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36994B26"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31C60789"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6AF7D25A"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7EE90482"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702B4B41"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50274C41"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754BBCEF"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02123BB5"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7F3706A7"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184203A9"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2494272A" w14:textId="17239B9A" w:rsidR="00B14E9A" w:rsidRPr="00D908B1" w:rsidRDefault="006F64BC" w:rsidP="00170A77">
      <w:pPr>
        <w:pStyle w:val="paragraph"/>
        <w:spacing w:before="0" w:beforeAutospacing="0" w:after="0" w:afterAutospacing="0" w:line="360" w:lineRule="auto"/>
        <w:jc w:val="both"/>
        <w:textAlignment w:val="baseline"/>
        <w:rPr>
          <w:rFonts w:ascii="Arial" w:hAnsi="Arial" w:cs="Arial"/>
          <w:b/>
          <w:bCs/>
          <w:color w:val="373A3C"/>
          <w:sz w:val="36"/>
          <w:szCs w:val="36"/>
        </w:rPr>
      </w:pPr>
      <w:sdt>
        <w:sdtPr>
          <w:rPr>
            <w:rFonts w:ascii="Arial" w:hAnsi="Arial" w:cs="Arial"/>
            <w:b/>
            <w:bCs/>
            <w:color w:val="373A3C"/>
            <w:sz w:val="36"/>
            <w:szCs w:val="36"/>
          </w:rPr>
          <w:alias w:val="Subtitle"/>
          <w:tag w:val=""/>
          <w:id w:val="2141995452"/>
          <w:dataBinding w:prefixMappings="xmlns:ns0='http://purl.org/dc/elements/1.1/' xmlns:ns1='http://schemas.openxmlformats.org/package/2006/metadata/core-properties' " w:xpath="/ns1:coreProperties[1]/ns0:subject[1]" w:storeItemID="{6C3C8BC8-F283-45AE-878A-BAB7291924A1}"/>
          <w:text/>
        </w:sdtPr>
        <w:sdtEndPr/>
        <w:sdtContent>
          <w:r w:rsidR="00226D1C" w:rsidRPr="00D908B1">
            <w:rPr>
              <w:rFonts w:ascii="Arial" w:hAnsi="Arial" w:cs="Arial"/>
              <w:b/>
              <w:bCs/>
              <w:color w:val="373A3C"/>
              <w:sz w:val="36"/>
              <w:szCs w:val="36"/>
            </w:rPr>
            <w:t>A Critical Evaluation of Work-Based Research</w:t>
          </w:r>
        </w:sdtContent>
      </w:sdt>
    </w:p>
    <w:p w14:paraId="60351CF7" w14:textId="77777777" w:rsidR="00226D1C" w:rsidRDefault="00226D1C" w:rsidP="00170A77">
      <w:pPr>
        <w:pStyle w:val="paragraph"/>
        <w:spacing w:before="0" w:beforeAutospacing="0" w:after="0" w:afterAutospacing="0" w:line="360" w:lineRule="auto"/>
        <w:jc w:val="both"/>
        <w:textAlignment w:val="baseline"/>
        <w:rPr>
          <w:rStyle w:val="eop"/>
          <w:rFonts w:ascii="Arial" w:hAnsi="Arial" w:cs="Arial"/>
        </w:rPr>
      </w:pPr>
    </w:p>
    <w:p w14:paraId="2A3C1A6A" w14:textId="62E55E3B" w:rsidR="00230283" w:rsidRDefault="00105CEE" w:rsidP="00170A77">
      <w:pPr>
        <w:pStyle w:val="paragraph"/>
        <w:spacing w:before="0" w:beforeAutospacing="0" w:after="0" w:afterAutospacing="0" w:line="360" w:lineRule="auto"/>
        <w:jc w:val="both"/>
        <w:textAlignment w:val="baseline"/>
        <w:rPr>
          <w:rStyle w:val="eop"/>
          <w:rFonts w:ascii="Arial" w:hAnsi="Arial" w:cs="Arial"/>
          <w:color w:val="EE0000"/>
        </w:rPr>
      </w:pPr>
      <w:r w:rsidRPr="009C0208">
        <w:rPr>
          <w:rStyle w:val="eop"/>
          <w:rFonts w:ascii="Arial" w:hAnsi="Arial" w:cs="Arial"/>
          <w:noProof/>
          <w:color w:val="EE0000"/>
        </w:rPr>
        <mc:AlternateContent>
          <mc:Choice Requires="wps">
            <w:drawing>
              <wp:anchor distT="91440" distB="91440" distL="114300" distR="114300" simplePos="0" relativeHeight="251658246" behindDoc="0" locked="0" layoutInCell="1" allowOverlap="1" wp14:anchorId="0ADDB7E1" wp14:editId="26983080">
                <wp:simplePos x="0" y="0"/>
                <wp:positionH relativeFrom="margin">
                  <wp:posOffset>-63500</wp:posOffset>
                </wp:positionH>
                <wp:positionV relativeFrom="paragraph">
                  <wp:posOffset>342900</wp:posOffset>
                </wp:positionV>
                <wp:extent cx="616585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5850" cy="1403985"/>
                        </a:xfrm>
                        <a:prstGeom prst="rect">
                          <a:avLst/>
                        </a:prstGeom>
                        <a:noFill/>
                        <a:ln w="9525">
                          <a:noFill/>
                          <a:miter lim="800000"/>
                          <a:headEnd/>
                          <a:tailEnd/>
                        </a:ln>
                      </wps:spPr>
                      <wps:txbx>
                        <w:txbxContent>
                          <w:p w14:paraId="632E29D8" w14:textId="205A6E1D" w:rsidR="009C0208" w:rsidRPr="003C6D5F" w:rsidRDefault="009C0208">
                            <w:pPr>
                              <w:pBdr>
                                <w:top w:val="single" w:sz="24" w:space="8" w:color="4472C4" w:themeColor="accent1"/>
                                <w:bottom w:val="single" w:sz="24" w:space="8" w:color="4472C4" w:themeColor="accent1"/>
                              </w:pBdr>
                              <w:spacing w:after="0"/>
                              <w:rPr>
                                <w:rFonts w:ascii="Arial" w:hAnsi="Arial" w:cs="Arial"/>
                                <w:b/>
                                <w:bCs/>
                                <w:color w:val="4472C4" w:themeColor="accent1"/>
                                <w:sz w:val="24"/>
                              </w:rPr>
                            </w:pPr>
                            <w:r w:rsidRPr="003C6D5F">
                              <w:rPr>
                                <w:rFonts w:ascii="Arial" w:hAnsi="Arial" w:cs="Arial"/>
                                <w:b/>
                                <w:bCs/>
                                <w:color w:val="4472C4" w:themeColor="accent1"/>
                                <w:sz w:val="24"/>
                                <w:szCs w:val="24"/>
                              </w:rPr>
                              <w:t>INTRODUCTION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ADDB7E1" id="_x0000_s1116" type="#_x0000_t202" style="position:absolute;left:0;text-align:left;margin-left:-5pt;margin-top:27pt;width:485.5pt;height:110.55pt;z-index:251658246;visibility:visible;mso-wrap-style:square;mso-width-percent:0;mso-height-percent:200;mso-wrap-distance-left:9pt;mso-wrap-distance-top:7.2pt;mso-wrap-distance-right:9pt;mso-wrap-distance-bottom:7.2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" filled="f" stroked="f">
                <v:textbox style="mso-fit-shape-to-text:t">
                  <w:txbxContent>
                    <w:p w14:paraId="632E29D8" w14:textId="205A6E1D" w:rsidR="009C0208" w:rsidRPr="003C6D5F" w:rsidRDefault="009C0208">
                      <w:pPr>
                        <w:pBdr>
                          <w:top w:val="single" w:sz="24" w:space="8" w:color="4472C4" w:themeColor="accent1"/>
                          <w:bottom w:val="single" w:sz="24" w:space="8" w:color="4472C4" w:themeColor="accent1"/>
                        </w:pBdr>
                        <w:spacing w:after="0"/>
                        <w:rPr>
                          <w:rFonts w:ascii="Arial" w:hAnsi="Arial" w:cs="Arial"/>
                          <w:b/>
                          <w:bCs/>
                          <w:color w:val="4472C4" w:themeColor="accent1"/>
                          <w:sz w:val="24"/>
                        </w:rPr>
                      </w:pPr>
                      <w:r w:rsidRPr="003C6D5F">
                        <w:rPr>
                          <w:rFonts w:ascii="Arial" w:hAnsi="Arial" w:cs="Arial"/>
                          <w:b/>
                          <w:bCs/>
                          <w:color w:val="4472C4" w:themeColor="accent1"/>
                          <w:sz w:val="24"/>
                          <w:szCs w:val="24"/>
                        </w:rPr>
                        <w:t>INTRODUCTION</w:t>
                      </w:r>
                    </w:p>
                  </w:txbxContent>
                </v:textbox>
                <w10:wrap type="topAndBottom" anchorx="margin"/>
              </v:shape>
            </w:pict>
          </mc:Fallback>
        </mc:AlternateContent>
      </w:r>
    </w:p>
    <w:p w14:paraId="4A12452D" w14:textId="77777777" w:rsidR="00A97572" w:rsidRPr="003004AA" w:rsidRDefault="00A97572" w:rsidP="00170A77">
      <w:pPr>
        <w:pStyle w:val="paragraph"/>
        <w:spacing w:before="0" w:beforeAutospacing="0" w:after="0" w:afterAutospacing="0" w:line="360" w:lineRule="auto"/>
        <w:jc w:val="both"/>
        <w:textAlignment w:val="baseline"/>
        <w:rPr>
          <w:rStyle w:val="eop"/>
          <w:rFonts w:ascii="Arial" w:hAnsi="Arial" w:cs="Arial"/>
          <w:color w:val="EE0000"/>
        </w:rPr>
      </w:pPr>
    </w:p>
    <w:p w14:paraId="0702F080" w14:textId="77777777" w:rsidR="002E49C4" w:rsidRDefault="00FD63BB">
      <w:pPr>
        <w:pStyle w:val="paragraph"/>
        <w:spacing w:before="0" w:beforeAutospacing="0" w:after="0" w:afterAutospacing="0" w:line="360" w:lineRule="auto"/>
        <w:jc w:val="both"/>
        <w:textAlignment w:val="baseline"/>
        <w:rPr>
          <w:rFonts w:ascii="Arial" w:hAnsi="Arial" w:cs="Arial"/>
        </w:rPr>
      </w:pPr>
      <w:r>
        <w:rPr>
          <w:rStyle w:val="eop"/>
          <w:rFonts w:ascii="Arial" w:hAnsi="Arial" w:cs="Arial"/>
        </w:rPr>
        <w:t xml:space="preserve">The organisation represented </w:t>
      </w:r>
      <w:r w:rsidRPr="000F198D">
        <w:rPr>
          <w:rStyle w:val="eop"/>
          <w:rFonts w:ascii="Arial" w:hAnsi="Arial" w:cs="Arial"/>
        </w:rPr>
        <w:t xml:space="preserve">in this report </w:t>
      </w:r>
      <w:r>
        <w:rPr>
          <w:rStyle w:val="eop"/>
          <w:rFonts w:ascii="Arial" w:hAnsi="Arial" w:cs="Arial"/>
        </w:rPr>
        <w:t xml:space="preserve">as part of the research </w:t>
      </w:r>
      <w:r w:rsidRPr="000F198D">
        <w:rPr>
          <w:rStyle w:val="eop"/>
          <w:rFonts w:ascii="Arial" w:hAnsi="Arial" w:cs="Arial"/>
        </w:rPr>
        <w:t xml:space="preserve">context </w:t>
      </w:r>
      <w:r>
        <w:rPr>
          <w:rStyle w:val="eop"/>
          <w:rFonts w:ascii="Arial" w:hAnsi="Arial" w:cs="Arial"/>
        </w:rPr>
        <w:t xml:space="preserve">is the Welsh Ambulance Service University NHS Trust (WAST). WAST is part of NHS Wales and is commissioned separately by each Health Board across Wales for services such as patient transport, non-urgent advice, support and treatment, as well as pre-hospital emergency response. Focusing on the pre-hospital emergency medical services, in which the author has extensive experience, the objective of the research question is to measure and assure quality, as well as to identify any barriers. </w:t>
      </w:r>
    </w:p>
    <w:p w14:paraId="5AC1290C" w14:textId="77777777" w:rsidR="00180470" w:rsidRDefault="00180470" w:rsidP="00170A77">
      <w:pPr>
        <w:pStyle w:val="paragraph"/>
        <w:spacing w:before="0" w:beforeAutospacing="0" w:after="0" w:afterAutospacing="0" w:line="360" w:lineRule="auto"/>
        <w:jc w:val="both"/>
        <w:textAlignment w:val="baseline"/>
        <w:rPr>
          <w:rStyle w:val="eop"/>
          <w:rFonts w:ascii="Arial" w:hAnsi="Arial" w:cs="Arial"/>
        </w:rPr>
      </w:pPr>
    </w:p>
    <w:p w14:paraId="7756CF92" w14:textId="6B133410" w:rsidR="007726B5" w:rsidRDefault="00D85EB6" w:rsidP="00170A77">
      <w:pPr>
        <w:pStyle w:val="paragraph"/>
        <w:spacing w:before="0" w:beforeAutospacing="0" w:after="0" w:afterAutospacing="0" w:line="360" w:lineRule="auto"/>
        <w:jc w:val="both"/>
        <w:textAlignment w:val="baseline"/>
        <w:rPr>
          <w:rStyle w:val="eop"/>
          <w:rFonts w:ascii="Arial" w:hAnsi="Arial" w:cs="Arial"/>
        </w:rPr>
      </w:pPr>
      <w:r>
        <w:rPr>
          <w:rStyle w:val="eop"/>
          <w:rFonts w:ascii="Arial" w:hAnsi="Arial" w:cs="Arial"/>
        </w:rPr>
        <w:t>T</w:t>
      </w:r>
      <w:r w:rsidR="00585A18">
        <w:rPr>
          <w:rStyle w:val="eop"/>
          <w:rFonts w:ascii="Arial" w:hAnsi="Arial" w:cs="Arial"/>
        </w:rPr>
        <w:t xml:space="preserve">he </w:t>
      </w:r>
      <w:r w:rsidR="006C67BD">
        <w:rPr>
          <w:rStyle w:val="eop"/>
          <w:rFonts w:ascii="Arial" w:hAnsi="Arial" w:cs="Arial"/>
        </w:rPr>
        <w:t>research title that will be evaluated is</w:t>
      </w:r>
      <w:r w:rsidR="008A4928">
        <w:rPr>
          <w:rStyle w:val="eop"/>
          <w:rFonts w:ascii="Arial" w:hAnsi="Arial" w:cs="Arial"/>
        </w:rPr>
        <w:t>:</w:t>
      </w:r>
    </w:p>
    <w:p w14:paraId="3E437DCF" w14:textId="77777777" w:rsidR="00180470" w:rsidRDefault="00180470" w:rsidP="00180470">
      <w:pPr>
        <w:pStyle w:val="paragraph"/>
        <w:spacing w:before="0" w:beforeAutospacing="0" w:after="0" w:afterAutospacing="0" w:line="360" w:lineRule="auto"/>
        <w:ind w:left="720"/>
        <w:jc w:val="both"/>
        <w:textAlignment w:val="baseline"/>
        <w:rPr>
          <w:rStyle w:val="eop"/>
          <w:rFonts w:ascii="Arial" w:hAnsi="Arial" w:cs="Arial"/>
          <w:b/>
          <w:bCs/>
          <w:i/>
          <w:iCs/>
        </w:rPr>
      </w:pPr>
    </w:p>
    <w:p w14:paraId="4F67B54B" w14:textId="66E91B3C" w:rsidR="00AA0A3C" w:rsidRDefault="00AA0A3C" w:rsidP="00180470">
      <w:pPr>
        <w:pStyle w:val="paragraph"/>
        <w:spacing w:before="0" w:beforeAutospacing="0" w:after="0" w:afterAutospacing="0" w:line="360" w:lineRule="auto"/>
        <w:ind w:left="720"/>
        <w:jc w:val="both"/>
        <w:textAlignment w:val="baseline"/>
        <w:rPr>
          <w:rStyle w:val="eop"/>
          <w:rFonts w:ascii="Arial" w:hAnsi="Arial" w:cs="Arial"/>
          <w:b/>
          <w:bCs/>
          <w:i/>
          <w:iCs/>
        </w:rPr>
      </w:pPr>
      <w:r w:rsidRPr="00751CE3">
        <w:rPr>
          <w:rStyle w:val="eop"/>
          <w:rFonts w:ascii="Arial" w:hAnsi="Arial" w:cs="Arial"/>
          <w:b/>
          <w:bCs/>
          <w:i/>
          <w:iCs/>
        </w:rPr>
        <w:t>‘</w:t>
      </w:r>
      <w:r w:rsidR="00742999" w:rsidRPr="00751CE3">
        <w:rPr>
          <w:rStyle w:val="eop"/>
          <w:rFonts w:ascii="Arial" w:hAnsi="Arial" w:cs="Arial"/>
          <w:b/>
          <w:bCs/>
          <w:i/>
          <w:iCs/>
        </w:rPr>
        <w:t>The Impact o</w:t>
      </w:r>
      <w:r w:rsidR="001D3016">
        <w:rPr>
          <w:rStyle w:val="eop"/>
          <w:rFonts w:ascii="Arial" w:hAnsi="Arial" w:cs="Arial"/>
          <w:b/>
          <w:bCs/>
          <w:i/>
          <w:iCs/>
        </w:rPr>
        <w:t>n</w:t>
      </w:r>
      <w:r w:rsidR="00742999" w:rsidRPr="00751CE3">
        <w:rPr>
          <w:rStyle w:val="eop"/>
          <w:rFonts w:ascii="Arial" w:hAnsi="Arial" w:cs="Arial"/>
          <w:b/>
          <w:bCs/>
          <w:i/>
          <w:iCs/>
        </w:rPr>
        <w:t xml:space="preserve"> Performance of the Cymru High Acuity Re</w:t>
      </w:r>
      <w:r w:rsidR="009E6E63" w:rsidRPr="00751CE3">
        <w:rPr>
          <w:rStyle w:val="eop"/>
          <w:rFonts w:ascii="Arial" w:hAnsi="Arial" w:cs="Arial"/>
          <w:b/>
          <w:bCs/>
          <w:i/>
          <w:iCs/>
        </w:rPr>
        <w:t>sponse Unit</w:t>
      </w:r>
      <w:r w:rsidR="00EF1523">
        <w:rPr>
          <w:rStyle w:val="eop"/>
          <w:rFonts w:ascii="Arial" w:hAnsi="Arial" w:cs="Arial"/>
          <w:b/>
          <w:bCs/>
          <w:i/>
          <w:iCs/>
        </w:rPr>
        <w:t xml:space="preserve"> (CHARU)</w:t>
      </w:r>
      <w:r w:rsidR="009E6E63" w:rsidRPr="00751CE3">
        <w:rPr>
          <w:rStyle w:val="eop"/>
          <w:rFonts w:ascii="Arial" w:hAnsi="Arial" w:cs="Arial"/>
          <w:b/>
          <w:bCs/>
          <w:i/>
          <w:iCs/>
        </w:rPr>
        <w:t xml:space="preserve"> Role in Cardiac Arrest</w:t>
      </w:r>
      <w:r w:rsidR="001D3016">
        <w:rPr>
          <w:rStyle w:val="eop"/>
          <w:rFonts w:ascii="Arial" w:hAnsi="Arial" w:cs="Arial"/>
          <w:b/>
          <w:bCs/>
          <w:i/>
          <w:iCs/>
        </w:rPr>
        <w:t xml:space="preserve"> Outcomes and Scene Management</w:t>
      </w:r>
      <w:r w:rsidR="00A93FA6" w:rsidRPr="00751CE3">
        <w:rPr>
          <w:rStyle w:val="eop"/>
          <w:rFonts w:ascii="Arial" w:hAnsi="Arial" w:cs="Arial"/>
          <w:b/>
          <w:bCs/>
          <w:i/>
          <w:iCs/>
        </w:rPr>
        <w:t>’</w:t>
      </w:r>
      <w:r w:rsidR="009E6E63" w:rsidRPr="00751CE3">
        <w:rPr>
          <w:rStyle w:val="eop"/>
          <w:rFonts w:ascii="Arial" w:hAnsi="Arial" w:cs="Arial"/>
          <w:b/>
          <w:bCs/>
          <w:i/>
          <w:iCs/>
        </w:rPr>
        <w:t xml:space="preserve"> </w:t>
      </w:r>
    </w:p>
    <w:p w14:paraId="313B920E" w14:textId="77777777" w:rsidR="00B362A3" w:rsidRDefault="00B362A3" w:rsidP="00083041">
      <w:pPr>
        <w:pStyle w:val="paragraph"/>
        <w:spacing w:before="0" w:beforeAutospacing="0" w:after="0" w:afterAutospacing="0"/>
        <w:jc w:val="both"/>
        <w:textAlignment w:val="baseline"/>
        <w:rPr>
          <w:rStyle w:val="eop"/>
          <w:rFonts w:ascii="Arial" w:hAnsi="Arial" w:cs="Arial"/>
          <w:b/>
          <w:bCs/>
          <w:i/>
          <w:iCs/>
        </w:rPr>
      </w:pPr>
    </w:p>
    <w:p w14:paraId="02102ADD" w14:textId="77777777" w:rsidR="002E49C4" w:rsidRDefault="00FD63BB">
      <w:pPr>
        <w:pStyle w:val="paragraph"/>
        <w:spacing w:line="360" w:lineRule="auto"/>
        <w:jc w:val="both"/>
        <w:textAlignment w:val="baseline"/>
        <w:rPr>
          <w:rFonts w:ascii="Arial" w:hAnsi="Arial" w:cs="Arial"/>
        </w:rPr>
      </w:pPr>
      <w:r>
        <w:rPr>
          <w:rStyle w:val="eop"/>
          <w:rFonts w:ascii="Arial" w:hAnsi="Arial" w:cs="Arial"/>
        </w:rPr>
        <w:t>It is important to acknowledge and identify the foundational approach and perspective from</w:t>
      </w:r>
      <w:r w:rsidR="004D38C2" w:rsidRPr="004D38C2">
        <w:rPr>
          <w:rStyle w:val="eop"/>
          <w:rFonts w:ascii="Arial" w:hAnsi="Arial" w:cs="Arial"/>
        </w:rPr>
        <w:t xml:space="preserve"> which research is conducted, </w:t>
      </w:r>
      <w:r>
        <w:rPr>
          <w:rStyle w:val="eop"/>
          <w:rFonts w:ascii="Arial" w:hAnsi="Arial" w:cs="Arial"/>
        </w:rPr>
        <w:t xml:space="preserve">as different philosophical stances have the potential to influence not only the question itself, but </w:t>
      </w:r>
      <w:r w:rsidR="004D38C2" w:rsidRPr="004D38C2">
        <w:rPr>
          <w:rStyle w:val="eop"/>
          <w:rFonts w:ascii="Arial" w:hAnsi="Arial" w:cs="Arial"/>
        </w:rPr>
        <w:t xml:space="preserve">also </w:t>
      </w:r>
      <w:r>
        <w:rPr>
          <w:rStyle w:val="eop"/>
          <w:rFonts w:ascii="Arial" w:hAnsi="Arial" w:cs="Arial"/>
        </w:rPr>
        <w:t xml:space="preserve">the process of finding the answers </w:t>
      </w:r>
      <w:r w:rsidRPr="0058010B">
        <w:rPr>
          <w:rFonts w:ascii="Arial" w:hAnsi="Arial" w:cs="Arial"/>
        </w:rPr>
        <w:t>(Berryman, 2019)</w:t>
      </w:r>
      <w:r>
        <w:rPr>
          <w:rStyle w:val="eop"/>
          <w:rFonts w:ascii="Arial" w:hAnsi="Arial" w:cs="Arial"/>
        </w:rPr>
        <w:t xml:space="preserve">. This starts with understanding ontology and epistemology, commonly referred to as the ‘What’ and the ‘How’, which forms the basis of theoretical perspective. In the simplest of terms, Crotty (1998/2003) describes ontology as what </w:t>
      </w:r>
      <w:r w:rsidRPr="004F59A8">
        <w:rPr>
          <w:rStyle w:val="eop"/>
          <w:rFonts w:ascii="Arial" w:hAnsi="Arial" w:cs="Arial"/>
          <w:i/>
          <w:iCs/>
        </w:rPr>
        <w:t>can</w:t>
      </w:r>
      <w:r>
        <w:rPr>
          <w:rStyle w:val="eop"/>
          <w:rFonts w:ascii="Arial" w:hAnsi="Arial" w:cs="Arial"/>
        </w:rPr>
        <w:t xml:space="preserve"> be known within the nature of existence and epistemology as </w:t>
      </w:r>
      <w:r w:rsidRPr="00BE27FE">
        <w:rPr>
          <w:rStyle w:val="eop"/>
          <w:rFonts w:ascii="Arial" w:hAnsi="Arial" w:cs="Arial"/>
          <w:i/>
          <w:iCs/>
        </w:rPr>
        <w:t xml:space="preserve">how </w:t>
      </w:r>
      <w:r w:rsidRPr="009A47B6">
        <w:rPr>
          <w:rStyle w:val="eop"/>
          <w:rFonts w:ascii="Arial" w:hAnsi="Arial" w:cs="Arial"/>
        </w:rPr>
        <w:t>we know what we know</w:t>
      </w:r>
      <w:r>
        <w:rPr>
          <w:rStyle w:val="eop"/>
          <w:rFonts w:ascii="Arial" w:hAnsi="Arial" w:cs="Arial"/>
        </w:rPr>
        <w:t xml:space="preserve">. Crotty continues that our pre-determined assumptions can influence research methodology so therefore it is important to identify the world view of the researcher to contextualise the situational relationship within the process. </w:t>
      </w:r>
    </w:p>
    <w:p w14:paraId="4506A056" w14:textId="77777777" w:rsidR="002E49C4" w:rsidRDefault="00FD63BB">
      <w:pPr>
        <w:pStyle w:val="paragraph"/>
        <w:spacing w:before="0" w:beforeAutospacing="0" w:after="0" w:afterAutospacing="0" w:line="360" w:lineRule="auto"/>
        <w:jc w:val="both"/>
        <w:textAlignment w:val="baseline"/>
        <w:rPr>
          <w:rFonts w:ascii="Arial" w:hAnsi="Arial" w:cs="Arial"/>
        </w:rPr>
      </w:pPr>
      <w:r>
        <w:rPr>
          <w:rStyle w:val="eop"/>
          <w:rFonts w:ascii="Arial" w:hAnsi="Arial" w:cs="Arial"/>
        </w:rPr>
        <w:t xml:space="preserve">The pillars of the author’s paradigm are </w:t>
      </w:r>
      <w:r w:rsidRPr="008275C8">
        <w:rPr>
          <w:rStyle w:val="eop"/>
          <w:rFonts w:ascii="Arial" w:hAnsi="Arial" w:cs="Arial"/>
        </w:rPr>
        <w:t xml:space="preserve">drawn </w:t>
      </w:r>
      <w:r>
        <w:rPr>
          <w:rStyle w:val="eop"/>
          <w:rFonts w:ascii="Arial" w:hAnsi="Arial" w:cs="Arial"/>
        </w:rPr>
        <w:t xml:space="preserve">from a critical </w:t>
      </w:r>
      <w:r w:rsidRPr="008275C8">
        <w:rPr>
          <w:rStyle w:val="eop"/>
          <w:rFonts w:ascii="Arial" w:hAnsi="Arial" w:cs="Arial"/>
        </w:rPr>
        <w:t xml:space="preserve">realist </w:t>
      </w:r>
      <w:r>
        <w:rPr>
          <w:rStyle w:val="eop"/>
          <w:rFonts w:ascii="Arial" w:hAnsi="Arial" w:cs="Arial"/>
        </w:rPr>
        <w:t xml:space="preserve">perspective. This conjoins the realist ontological perspective with a relativistic </w:t>
      </w:r>
      <w:r w:rsidRPr="008275C8">
        <w:rPr>
          <w:rStyle w:val="eop"/>
          <w:rFonts w:ascii="Arial" w:hAnsi="Arial" w:cs="Arial"/>
        </w:rPr>
        <w:t>epistemological</w:t>
      </w:r>
      <w:r>
        <w:rPr>
          <w:rStyle w:val="eop"/>
          <w:rFonts w:ascii="Arial" w:hAnsi="Arial" w:cs="Arial"/>
        </w:rPr>
        <w:t xml:space="preserve"> view to </w:t>
      </w:r>
      <w:r>
        <w:rPr>
          <w:rStyle w:val="eop"/>
          <w:rFonts w:ascii="Arial" w:hAnsi="Arial" w:cs="Arial"/>
        </w:rPr>
        <w:lastRenderedPageBreak/>
        <w:t xml:space="preserve">seek explanation through the process of inference </w:t>
      </w:r>
      <w:r w:rsidRPr="00F63E5B">
        <w:rPr>
          <w:rFonts w:ascii="Arial" w:hAnsi="Arial" w:cs="Arial"/>
        </w:rPr>
        <w:t>(Stutchbury, 2021)</w:t>
      </w:r>
      <w:r>
        <w:rPr>
          <w:rStyle w:val="eop"/>
          <w:rFonts w:ascii="Arial" w:hAnsi="Arial" w:cs="Arial"/>
        </w:rPr>
        <w:t xml:space="preserve">. As the research </w:t>
      </w:r>
      <w:r w:rsidR="00035F79" w:rsidRPr="00035F79">
        <w:rPr>
          <w:rStyle w:val="eop"/>
          <w:rFonts w:ascii="Arial" w:hAnsi="Arial" w:cs="Arial"/>
        </w:rPr>
        <w:t>question</w:t>
      </w:r>
      <w:r>
        <w:rPr>
          <w:rStyle w:val="eop"/>
          <w:rFonts w:ascii="Arial" w:hAnsi="Arial" w:cs="Arial"/>
        </w:rPr>
        <w:t xml:space="preserve"> aims to explore both qualitative and quantitative data, critical realism supports the concept of formulating explanations for how and why an event occurs, recognising the complexities of agency and structural factors in the influence of human behaviour to create a conceptual reality. This results in an uninhibited expression led by reality, which avoids redaction, limitation or modification, thus </w:t>
      </w:r>
      <w:r w:rsidR="00035F79" w:rsidRPr="00035F79">
        <w:rPr>
          <w:rStyle w:val="eop"/>
          <w:rFonts w:ascii="Arial" w:hAnsi="Arial" w:cs="Arial"/>
        </w:rPr>
        <w:t>creating</w:t>
      </w:r>
      <w:r>
        <w:rPr>
          <w:rStyle w:val="eop"/>
          <w:rFonts w:ascii="Arial" w:hAnsi="Arial" w:cs="Arial"/>
        </w:rPr>
        <w:t xml:space="preserve"> the opportunity to embrace all of </w:t>
      </w:r>
      <w:r w:rsidR="00035F79" w:rsidRPr="00035F79">
        <w:rPr>
          <w:rStyle w:val="eop"/>
          <w:rFonts w:ascii="Arial" w:hAnsi="Arial" w:cs="Arial"/>
        </w:rPr>
        <w:t>reality’s</w:t>
      </w:r>
      <w:r>
        <w:rPr>
          <w:rStyle w:val="eop"/>
          <w:rFonts w:ascii="Arial" w:hAnsi="Arial" w:cs="Arial"/>
        </w:rPr>
        <w:t xml:space="preserve"> complexities </w:t>
      </w:r>
      <w:r w:rsidRPr="003D07F8">
        <w:rPr>
          <w:rFonts w:ascii="Arial" w:hAnsi="Arial" w:cs="Arial"/>
        </w:rPr>
        <w:t>(Given, 2008)</w:t>
      </w:r>
      <w:r>
        <w:rPr>
          <w:rStyle w:val="eop"/>
          <w:rFonts w:ascii="Arial" w:hAnsi="Arial" w:cs="Arial"/>
        </w:rPr>
        <w:t>.</w:t>
      </w:r>
    </w:p>
    <w:p w14:paraId="03E8F78D" w14:textId="77777777" w:rsidR="00FC638E" w:rsidRDefault="00FC638E" w:rsidP="00083041">
      <w:pPr>
        <w:pStyle w:val="paragraph"/>
        <w:spacing w:before="0" w:beforeAutospacing="0" w:after="0" w:afterAutospacing="0"/>
        <w:jc w:val="both"/>
        <w:textAlignment w:val="baseline"/>
        <w:rPr>
          <w:rStyle w:val="eop"/>
          <w:rFonts w:ascii="Arial" w:hAnsi="Arial" w:cs="Arial"/>
        </w:rPr>
      </w:pPr>
    </w:p>
    <w:p w14:paraId="4E80B53F" w14:textId="77777777" w:rsidR="00C7403F" w:rsidRDefault="00C7403F" w:rsidP="00083041">
      <w:pPr>
        <w:pStyle w:val="paragraph"/>
        <w:spacing w:before="0" w:beforeAutospacing="0" w:after="0" w:afterAutospacing="0"/>
        <w:jc w:val="both"/>
        <w:textAlignment w:val="baseline"/>
        <w:rPr>
          <w:rStyle w:val="eop"/>
          <w:rFonts w:ascii="Arial" w:hAnsi="Arial" w:cs="Arial"/>
        </w:rPr>
      </w:pPr>
    </w:p>
    <w:p w14:paraId="777EF2A0" w14:textId="77777777" w:rsidR="00C7403F" w:rsidRDefault="00C7403F" w:rsidP="00083041">
      <w:pPr>
        <w:pStyle w:val="paragraph"/>
        <w:spacing w:before="0" w:beforeAutospacing="0" w:after="0" w:afterAutospacing="0"/>
        <w:jc w:val="both"/>
        <w:textAlignment w:val="baseline"/>
        <w:rPr>
          <w:rStyle w:val="eop"/>
          <w:rFonts w:ascii="Arial" w:hAnsi="Arial" w:cs="Arial"/>
        </w:rPr>
      </w:pPr>
    </w:p>
    <w:p w14:paraId="0A7684D2" w14:textId="77777777" w:rsidR="00C7403F" w:rsidRDefault="00C7403F" w:rsidP="00083041">
      <w:pPr>
        <w:pStyle w:val="paragraph"/>
        <w:spacing w:before="0" w:beforeAutospacing="0" w:after="0" w:afterAutospacing="0"/>
        <w:jc w:val="both"/>
        <w:textAlignment w:val="baseline"/>
        <w:rPr>
          <w:rStyle w:val="eop"/>
          <w:rFonts w:ascii="Arial" w:hAnsi="Arial" w:cs="Arial"/>
        </w:rPr>
      </w:pPr>
    </w:p>
    <w:p w14:paraId="3AF4158F" w14:textId="77777777" w:rsidR="00C7403F" w:rsidRDefault="00C7403F" w:rsidP="00083041">
      <w:pPr>
        <w:pStyle w:val="paragraph"/>
        <w:spacing w:before="0" w:beforeAutospacing="0" w:after="0" w:afterAutospacing="0"/>
        <w:jc w:val="both"/>
        <w:textAlignment w:val="baseline"/>
        <w:rPr>
          <w:rStyle w:val="eop"/>
          <w:rFonts w:ascii="Arial" w:hAnsi="Arial" w:cs="Arial"/>
        </w:rPr>
      </w:pPr>
    </w:p>
    <w:p w14:paraId="31C7C7AA" w14:textId="77777777" w:rsidR="00C7403F" w:rsidRDefault="00C7403F" w:rsidP="00083041">
      <w:pPr>
        <w:pStyle w:val="paragraph"/>
        <w:spacing w:before="0" w:beforeAutospacing="0" w:after="0" w:afterAutospacing="0"/>
        <w:jc w:val="both"/>
        <w:textAlignment w:val="baseline"/>
        <w:rPr>
          <w:rStyle w:val="eop"/>
          <w:rFonts w:ascii="Arial" w:hAnsi="Arial" w:cs="Arial"/>
        </w:rPr>
      </w:pPr>
    </w:p>
    <w:p w14:paraId="338A37E1" w14:textId="77777777" w:rsidR="00C7403F" w:rsidRDefault="00C7403F" w:rsidP="00083041">
      <w:pPr>
        <w:pStyle w:val="paragraph"/>
        <w:spacing w:before="0" w:beforeAutospacing="0" w:after="0" w:afterAutospacing="0"/>
        <w:jc w:val="both"/>
        <w:textAlignment w:val="baseline"/>
        <w:rPr>
          <w:rStyle w:val="eop"/>
          <w:rFonts w:ascii="Arial" w:hAnsi="Arial" w:cs="Arial"/>
        </w:rPr>
      </w:pPr>
    </w:p>
    <w:p w14:paraId="6C94BF63" w14:textId="77777777" w:rsidR="00C7403F" w:rsidRDefault="00C7403F" w:rsidP="00083041">
      <w:pPr>
        <w:pStyle w:val="paragraph"/>
        <w:spacing w:before="0" w:beforeAutospacing="0" w:after="0" w:afterAutospacing="0"/>
        <w:jc w:val="both"/>
        <w:textAlignment w:val="baseline"/>
        <w:rPr>
          <w:rStyle w:val="eop"/>
          <w:rFonts w:ascii="Arial" w:hAnsi="Arial" w:cs="Arial"/>
        </w:rPr>
      </w:pPr>
    </w:p>
    <w:p w14:paraId="27E68233" w14:textId="77777777" w:rsidR="00C7403F" w:rsidRDefault="00C7403F" w:rsidP="00083041">
      <w:pPr>
        <w:pStyle w:val="paragraph"/>
        <w:spacing w:before="0" w:beforeAutospacing="0" w:after="0" w:afterAutospacing="0"/>
        <w:jc w:val="both"/>
        <w:textAlignment w:val="baseline"/>
        <w:rPr>
          <w:rStyle w:val="eop"/>
          <w:rFonts w:ascii="Arial" w:hAnsi="Arial" w:cs="Arial"/>
        </w:rPr>
      </w:pPr>
    </w:p>
    <w:p w14:paraId="78628BEB" w14:textId="77777777" w:rsidR="00C7403F" w:rsidRDefault="00C7403F" w:rsidP="00083041">
      <w:pPr>
        <w:pStyle w:val="paragraph"/>
        <w:spacing w:before="0" w:beforeAutospacing="0" w:after="0" w:afterAutospacing="0"/>
        <w:jc w:val="both"/>
        <w:textAlignment w:val="baseline"/>
        <w:rPr>
          <w:rStyle w:val="eop"/>
          <w:rFonts w:ascii="Arial" w:hAnsi="Arial" w:cs="Arial"/>
        </w:rPr>
      </w:pPr>
    </w:p>
    <w:p w14:paraId="35E94B7E" w14:textId="77777777" w:rsidR="00A97572" w:rsidRDefault="00A97572" w:rsidP="00083041">
      <w:pPr>
        <w:pStyle w:val="paragraph"/>
        <w:spacing w:before="0" w:beforeAutospacing="0" w:after="0" w:afterAutospacing="0"/>
        <w:jc w:val="both"/>
        <w:textAlignment w:val="baseline"/>
        <w:rPr>
          <w:rStyle w:val="eop"/>
          <w:rFonts w:ascii="Arial" w:hAnsi="Arial" w:cs="Arial"/>
        </w:rPr>
      </w:pPr>
    </w:p>
    <w:p w14:paraId="30DE4BDF" w14:textId="77777777" w:rsidR="00A97572" w:rsidRDefault="00A97572" w:rsidP="00083041">
      <w:pPr>
        <w:pStyle w:val="paragraph"/>
        <w:spacing w:before="0" w:beforeAutospacing="0" w:after="0" w:afterAutospacing="0"/>
        <w:jc w:val="both"/>
        <w:textAlignment w:val="baseline"/>
        <w:rPr>
          <w:rStyle w:val="eop"/>
          <w:rFonts w:ascii="Arial" w:hAnsi="Arial" w:cs="Arial"/>
        </w:rPr>
      </w:pPr>
    </w:p>
    <w:p w14:paraId="49B9F6D7" w14:textId="77777777" w:rsidR="00A97572" w:rsidRDefault="00A97572" w:rsidP="00083041">
      <w:pPr>
        <w:pStyle w:val="paragraph"/>
        <w:spacing w:before="0" w:beforeAutospacing="0" w:after="0" w:afterAutospacing="0"/>
        <w:jc w:val="both"/>
        <w:textAlignment w:val="baseline"/>
        <w:rPr>
          <w:rStyle w:val="eop"/>
          <w:rFonts w:ascii="Arial" w:hAnsi="Arial" w:cs="Arial"/>
        </w:rPr>
      </w:pPr>
    </w:p>
    <w:p w14:paraId="6559EA31" w14:textId="77777777" w:rsidR="00A97572" w:rsidRDefault="00A97572" w:rsidP="00083041">
      <w:pPr>
        <w:pStyle w:val="paragraph"/>
        <w:spacing w:before="0" w:beforeAutospacing="0" w:after="0" w:afterAutospacing="0"/>
        <w:jc w:val="both"/>
        <w:textAlignment w:val="baseline"/>
        <w:rPr>
          <w:rStyle w:val="eop"/>
          <w:rFonts w:ascii="Arial" w:hAnsi="Arial" w:cs="Arial"/>
        </w:rPr>
      </w:pPr>
    </w:p>
    <w:p w14:paraId="0065FADA" w14:textId="77777777" w:rsidR="00A97572" w:rsidRDefault="00A97572" w:rsidP="00083041">
      <w:pPr>
        <w:pStyle w:val="paragraph"/>
        <w:spacing w:before="0" w:beforeAutospacing="0" w:after="0" w:afterAutospacing="0"/>
        <w:jc w:val="both"/>
        <w:textAlignment w:val="baseline"/>
        <w:rPr>
          <w:rStyle w:val="eop"/>
          <w:rFonts w:ascii="Arial" w:hAnsi="Arial" w:cs="Arial"/>
        </w:rPr>
      </w:pPr>
    </w:p>
    <w:p w14:paraId="55F40B43" w14:textId="77777777" w:rsidR="00A97572" w:rsidRDefault="00A97572" w:rsidP="00083041">
      <w:pPr>
        <w:pStyle w:val="paragraph"/>
        <w:spacing w:before="0" w:beforeAutospacing="0" w:after="0" w:afterAutospacing="0"/>
        <w:jc w:val="both"/>
        <w:textAlignment w:val="baseline"/>
        <w:rPr>
          <w:rStyle w:val="eop"/>
          <w:rFonts w:ascii="Arial" w:hAnsi="Arial" w:cs="Arial"/>
        </w:rPr>
      </w:pPr>
    </w:p>
    <w:p w14:paraId="35A1F143" w14:textId="77777777" w:rsidR="00A97572" w:rsidRDefault="00A97572" w:rsidP="00083041">
      <w:pPr>
        <w:pStyle w:val="paragraph"/>
        <w:spacing w:before="0" w:beforeAutospacing="0" w:after="0" w:afterAutospacing="0"/>
        <w:jc w:val="both"/>
        <w:textAlignment w:val="baseline"/>
        <w:rPr>
          <w:rStyle w:val="eop"/>
          <w:rFonts w:ascii="Arial" w:hAnsi="Arial" w:cs="Arial"/>
        </w:rPr>
      </w:pPr>
    </w:p>
    <w:p w14:paraId="5386356A" w14:textId="77777777" w:rsidR="00A97572" w:rsidRDefault="00A97572" w:rsidP="00083041">
      <w:pPr>
        <w:pStyle w:val="paragraph"/>
        <w:spacing w:before="0" w:beforeAutospacing="0" w:after="0" w:afterAutospacing="0"/>
        <w:jc w:val="both"/>
        <w:textAlignment w:val="baseline"/>
        <w:rPr>
          <w:rStyle w:val="eop"/>
          <w:rFonts w:ascii="Arial" w:hAnsi="Arial" w:cs="Arial"/>
        </w:rPr>
      </w:pPr>
    </w:p>
    <w:p w14:paraId="6F2C3765" w14:textId="77777777" w:rsidR="00A97572" w:rsidRDefault="00A97572" w:rsidP="00083041">
      <w:pPr>
        <w:pStyle w:val="paragraph"/>
        <w:spacing w:before="0" w:beforeAutospacing="0" w:after="0" w:afterAutospacing="0"/>
        <w:jc w:val="both"/>
        <w:textAlignment w:val="baseline"/>
        <w:rPr>
          <w:rStyle w:val="eop"/>
          <w:rFonts w:ascii="Arial" w:hAnsi="Arial" w:cs="Arial"/>
        </w:rPr>
      </w:pPr>
    </w:p>
    <w:p w14:paraId="1727BE90" w14:textId="77777777" w:rsidR="00A97572" w:rsidRDefault="00A97572" w:rsidP="00083041">
      <w:pPr>
        <w:pStyle w:val="paragraph"/>
        <w:spacing w:before="0" w:beforeAutospacing="0" w:after="0" w:afterAutospacing="0"/>
        <w:jc w:val="both"/>
        <w:textAlignment w:val="baseline"/>
        <w:rPr>
          <w:rStyle w:val="eop"/>
          <w:rFonts w:ascii="Arial" w:hAnsi="Arial" w:cs="Arial"/>
        </w:rPr>
      </w:pPr>
    </w:p>
    <w:p w14:paraId="584F05C4" w14:textId="77777777" w:rsidR="00A97572" w:rsidRDefault="00A97572" w:rsidP="00083041">
      <w:pPr>
        <w:pStyle w:val="paragraph"/>
        <w:spacing w:before="0" w:beforeAutospacing="0" w:after="0" w:afterAutospacing="0"/>
        <w:jc w:val="both"/>
        <w:textAlignment w:val="baseline"/>
        <w:rPr>
          <w:rStyle w:val="eop"/>
          <w:rFonts w:ascii="Arial" w:hAnsi="Arial" w:cs="Arial"/>
        </w:rPr>
      </w:pPr>
    </w:p>
    <w:p w14:paraId="24CDE2B9" w14:textId="77777777" w:rsidR="00A97572" w:rsidRDefault="00A97572" w:rsidP="00083041">
      <w:pPr>
        <w:pStyle w:val="paragraph"/>
        <w:spacing w:before="0" w:beforeAutospacing="0" w:after="0" w:afterAutospacing="0"/>
        <w:jc w:val="both"/>
        <w:textAlignment w:val="baseline"/>
        <w:rPr>
          <w:rStyle w:val="eop"/>
          <w:rFonts w:ascii="Arial" w:hAnsi="Arial" w:cs="Arial"/>
        </w:rPr>
      </w:pPr>
    </w:p>
    <w:p w14:paraId="7F4A179E" w14:textId="77777777" w:rsidR="00A97572" w:rsidRDefault="00A97572" w:rsidP="00083041">
      <w:pPr>
        <w:pStyle w:val="paragraph"/>
        <w:spacing w:before="0" w:beforeAutospacing="0" w:after="0" w:afterAutospacing="0"/>
        <w:jc w:val="both"/>
        <w:textAlignment w:val="baseline"/>
        <w:rPr>
          <w:rStyle w:val="eop"/>
          <w:rFonts w:ascii="Arial" w:hAnsi="Arial" w:cs="Arial"/>
        </w:rPr>
      </w:pPr>
    </w:p>
    <w:p w14:paraId="36A209D0" w14:textId="77777777" w:rsidR="00A97572" w:rsidRDefault="00A97572" w:rsidP="00083041">
      <w:pPr>
        <w:pStyle w:val="paragraph"/>
        <w:spacing w:before="0" w:beforeAutospacing="0" w:after="0" w:afterAutospacing="0"/>
        <w:jc w:val="both"/>
        <w:textAlignment w:val="baseline"/>
        <w:rPr>
          <w:rStyle w:val="eop"/>
          <w:rFonts w:ascii="Arial" w:hAnsi="Arial" w:cs="Arial"/>
        </w:rPr>
      </w:pPr>
    </w:p>
    <w:p w14:paraId="1EBAD0D8" w14:textId="77777777" w:rsidR="00A56B2E" w:rsidRDefault="00A56B2E" w:rsidP="00083041">
      <w:pPr>
        <w:pStyle w:val="paragraph"/>
        <w:spacing w:before="0" w:beforeAutospacing="0" w:after="0" w:afterAutospacing="0"/>
        <w:jc w:val="both"/>
        <w:textAlignment w:val="baseline"/>
        <w:rPr>
          <w:rStyle w:val="eop"/>
          <w:rFonts w:ascii="Arial" w:hAnsi="Arial" w:cs="Arial"/>
        </w:rPr>
      </w:pPr>
    </w:p>
    <w:p w14:paraId="6A0E1328" w14:textId="77777777" w:rsidR="00A56B2E" w:rsidRDefault="00A56B2E" w:rsidP="00083041">
      <w:pPr>
        <w:pStyle w:val="paragraph"/>
        <w:spacing w:before="0" w:beforeAutospacing="0" w:after="0" w:afterAutospacing="0"/>
        <w:jc w:val="both"/>
        <w:textAlignment w:val="baseline"/>
        <w:rPr>
          <w:rStyle w:val="eop"/>
          <w:rFonts w:ascii="Arial" w:hAnsi="Arial" w:cs="Arial"/>
        </w:rPr>
      </w:pPr>
    </w:p>
    <w:p w14:paraId="18307679" w14:textId="77777777" w:rsidR="00A56B2E" w:rsidRDefault="00A56B2E" w:rsidP="00083041">
      <w:pPr>
        <w:pStyle w:val="paragraph"/>
        <w:spacing w:before="0" w:beforeAutospacing="0" w:after="0" w:afterAutospacing="0"/>
        <w:jc w:val="both"/>
        <w:textAlignment w:val="baseline"/>
        <w:rPr>
          <w:rStyle w:val="eop"/>
          <w:rFonts w:ascii="Arial" w:hAnsi="Arial" w:cs="Arial"/>
        </w:rPr>
      </w:pPr>
    </w:p>
    <w:p w14:paraId="3F688695" w14:textId="77777777" w:rsidR="00A97572" w:rsidRDefault="00A97572" w:rsidP="00083041">
      <w:pPr>
        <w:pStyle w:val="paragraph"/>
        <w:spacing w:before="0" w:beforeAutospacing="0" w:after="0" w:afterAutospacing="0"/>
        <w:jc w:val="both"/>
        <w:textAlignment w:val="baseline"/>
        <w:rPr>
          <w:rStyle w:val="eop"/>
          <w:rFonts w:ascii="Arial" w:hAnsi="Arial" w:cs="Arial"/>
        </w:rPr>
      </w:pPr>
    </w:p>
    <w:p w14:paraId="1D02BD9B" w14:textId="77777777" w:rsidR="00A97572" w:rsidRDefault="00A97572" w:rsidP="00083041">
      <w:pPr>
        <w:pStyle w:val="paragraph"/>
        <w:spacing w:before="0" w:beforeAutospacing="0" w:after="0" w:afterAutospacing="0"/>
        <w:jc w:val="both"/>
        <w:textAlignment w:val="baseline"/>
        <w:rPr>
          <w:rStyle w:val="eop"/>
          <w:rFonts w:ascii="Arial" w:hAnsi="Arial" w:cs="Arial"/>
        </w:rPr>
      </w:pPr>
    </w:p>
    <w:p w14:paraId="1B85B529" w14:textId="77777777" w:rsidR="00A97572" w:rsidRDefault="00A97572" w:rsidP="00083041">
      <w:pPr>
        <w:pStyle w:val="paragraph"/>
        <w:spacing w:before="0" w:beforeAutospacing="0" w:after="0" w:afterAutospacing="0"/>
        <w:jc w:val="both"/>
        <w:textAlignment w:val="baseline"/>
        <w:rPr>
          <w:rStyle w:val="eop"/>
          <w:rFonts w:ascii="Arial" w:hAnsi="Arial" w:cs="Arial"/>
        </w:rPr>
      </w:pPr>
    </w:p>
    <w:p w14:paraId="1C9E704C" w14:textId="77777777" w:rsidR="00C7403F" w:rsidRDefault="00C7403F" w:rsidP="00083041">
      <w:pPr>
        <w:pStyle w:val="paragraph"/>
        <w:spacing w:before="0" w:beforeAutospacing="0" w:after="0" w:afterAutospacing="0"/>
        <w:jc w:val="both"/>
        <w:textAlignment w:val="baseline"/>
        <w:rPr>
          <w:rStyle w:val="eop"/>
          <w:rFonts w:ascii="Arial" w:hAnsi="Arial" w:cs="Arial"/>
        </w:rPr>
      </w:pPr>
    </w:p>
    <w:p w14:paraId="06F46CCE" w14:textId="77777777" w:rsidR="00C7403F" w:rsidRDefault="00C7403F" w:rsidP="00083041">
      <w:pPr>
        <w:pStyle w:val="paragraph"/>
        <w:spacing w:before="0" w:beforeAutospacing="0" w:after="0" w:afterAutospacing="0"/>
        <w:jc w:val="both"/>
        <w:textAlignment w:val="baseline"/>
        <w:rPr>
          <w:rStyle w:val="eop"/>
          <w:rFonts w:ascii="Arial" w:hAnsi="Arial" w:cs="Arial"/>
        </w:rPr>
      </w:pPr>
    </w:p>
    <w:p w14:paraId="71B0488A" w14:textId="77777777" w:rsidR="00C7403F" w:rsidRDefault="00C7403F" w:rsidP="00083041">
      <w:pPr>
        <w:pStyle w:val="paragraph"/>
        <w:spacing w:before="0" w:beforeAutospacing="0" w:after="0" w:afterAutospacing="0"/>
        <w:jc w:val="both"/>
        <w:textAlignment w:val="baseline"/>
        <w:rPr>
          <w:rStyle w:val="eop"/>
          <w:rFonts w:ascii="Arial" w:hAnsi="Arial" w:cs="Arial"/>
        </w:rPr>
      </w:pPr>
    </w:p>
    <w:p w14:paraId="14420F72" w14:textId="77777777" w:rsidR="00C7403F" w:rsidRDefault="00C7403F" w:rsidP="00083041">
      <w:pPr>
        <w:pStyle w:val="paragraph"/>
        <w:spacing w:before="0" w:beforeAutospacing="0" w:after="0" w:afterAutospacing="0"/>
        <w:jc w:val="both"/>
        <w:textAlignment w:val="baseline"/>
        <w:rPr>
          <w:rStyle w:val="eop"/>
          <w:rFonts w:ascii="Arial" w:hAnsi="Arial" w:cs="Arial"/>
        </w:rPr>
      </w:pPr>
    </w:p>
    <w:p w14:paraId="3D7F1890" w14:textId="77777777" w:rsidR="00C7403F" w:rsidRDefault="00C7403F" w:rsidP="00083041">
      <w:pPr>
        <w:pStyle w:val="paragraph"/>
        <w:spacing w:before="0" w:beforeAutospacing="0" w:after="0" w:afterAutospacing="0"/>
        <w:jc w:val="both"/>
        <w:textAlignment w:val="baseline"/>
        <w:rPr>
          <w:rStyle w:val="eop"/>
          <w:rFonts w:ascii="Arial" w:hAnsi="Arial" w:cs="Arial"/>
        </w:rPr>
      </w:pPr>
    </w:p>
    <w:p w14:paraId="715A46FC" w14:textId="77777777" w:rsidR="00C7403F" w:rsidRDefault="0019538E" w:rsidP="00C7403F">
      <w:pPr>
        <w:pStyle w:val="paragraph"/>
        <w:spacing w:before="0" w:beforeAutospacing="0" w:after="0" w:afterAutospacing="0"/>
        <w:jc w:val="both"/>
        <w:textAlignment w:val="baseline"/>
        <w:rPr>
          <w:rFonts w:ascii="Arial" w:hAnsi="Arial" w:cs="Arial"/>
          <w:i/>
          <w:iCs/>
          <w:color w:val="EE0000"/>
        </w:rPr>
      </w:pPr>
      <w:r w:rsidRPr="009C0208">
        <w:rPr>
          <w:rStyle w:val="eop"/>
          <w:rFonts w:ascii="Arial" w:hAnsi="Arial" w:cs="Arial"/>
          <w:noProof/>
          <w:color w:val="EE0000"/>
        </w:rPr>
        <w:lastRenderedPageBreak/>
        <mc:AlternateContent>
          <mc:Choice Requires="wps">
            <w:drawing>
              <wp:anchor distT="91440" distB="91440" distL="114300" distR="114300" simplePos="0" relativeHeight="251658247" behindDoc="0" locked="0" layoutInCell="1" allowOverlap="1" wp14:anchorId="1C685E97" wp14:editId="05B9FC6B">
                <wp:simplePos x="0" y="0"/>
                <wp:positionH relativeFrom="margin">
                  <wp:align>left</wp:align>
                </wp:positionH>
                <wp:positionV relativeFrom="paragraph">
                  <wp:posOffset>0</wp:posOffset>
                </wp:positionV>
                <wp:extent cx="6165850" cy="1403985"/>
                <wp:effectExtent l="0" t="0" r="0" b="2540"/>
                <wp:wrapTopAndBottom/>
                <wp:docPr id="11439880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5850" cy="1403985"/>
                        </a:xfrm>
                        <a:prstGeom prst="rect">
                          <a:avLst/>
                        </a:prstGeom>
                        <a:noFill/>
                        <a:ln w="9525">
                          <a:noFill/>
                          <a:miter lim="800000"/>
                          <a:headEnd/>
                          <a:tailEnd/>
                        </a:ln>
                      </wps:spPr>
                      <wps:txbx>
                        <w:txbxContent>
                          <w:p w14:paraId="52B5C1C4" w14:textId="41522669" w:rsidR="0019538E" w:rsidRPr="003C6D5F" w:rsidRDefault="0019538E" w:rsidP="0019538E">
                            <w:pPr>
                              <w:pBdr>
                                <w:top w:val="single" w:sz="24" w:space="8" w:color="4472C4" w:themeColor="accent1"/>
                                <w:bottom w:val="single" w:sz="24" w:space="8" w:color="4472C4" w:themeColor="accent1"/>
                              </w:pBdr>
                              <w:spacing w:after="0"/>
                              <w:rPr>
                                <w:rFonts w:ascii="Arial" w:hAnsi="Arial" w:cs="Arial"/>
                                <w:b/>
                                <w:bCs/>
                                <w:color w:val="4472C4" w:themeColor="accent1"/>
                                <w:sz w:val="24"/>
                              </w:rPr>
                            </w:pPr>
                            <w:r w:rsidRPr="003C6D5F">
                              <w:rPr>
                                <w:rFonts w:ascii="Arial" w:hAnsi="Arial" w:cs="Arial"/>
                                <w:b/>
                                <w:bCs/>
                                <w:color w:val="4472C4" w:themeColor="accent1"/>
                                <w:sz w:val="24"/>
                                <w:szCs w:val="24"/>
                              </w:rPr>
                              <w:t>MAIN FI</w:t>
                            </w:r>
                            <w:r w:rsidR="003C6D5F" w:rsidRPr="003C6D5F">
                              <w:rPr>
                                <w:rFonts w:ascii="Arial" w:hAnsi="Arial" w:cs="Arial"/>
                                <w:b/>
                                <w:bCs/>
                                <w:color w:val="4472C4" w:themeColor="accent1"/>
                                <w:sz w:val="24"/>
                                <w:szCs w:val="24"/>
                              </w:rPr>
                              <w:t>NDINGS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C685E97" id="_x0000_s1117" type="#_x0000_t202" style="position:absolute;left:0;text-align:left;margin-left:0;margin-top:0;width:485.5pt;height:110.55pt;z-index:251658247;visibility:visible;mso-wrap-style:square;mso-width-percent:0;mso-height-percent:200;mso-wrap-distance-left:9pt;mso-wrap-distance-top:7.2pt;mso-wrap-distance-right:9pt;mso-wrap-distance-bottom:7.2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" filled="f" stroked="f">
                <v:textbox style="mso-fit-shape-to-text:t">
                  <w:txbxContent>
                    <w:p w14:paraId="52B5C1C4" w14:textId="41522669" w:rsidR="0019538E" w:rsidRPr="003C6D5F" w:rsidRDefault="0019538E" w:rsidP="0019538E">
                      <w:pPr>
                        <w:pBdr>
                          <w:top w:val="single" w:sz="24" w:space="8" w:color="4472C4" w:themeColor="accent1"/>
                          <w:bottom w:val="single" w:sz="24" w:space="8" w:color="4472C4" w:themeColor="accent1"/>
                        </w:pBdr>
                        <w:spacing w:after="0"/>
                        <w:rPr>
                          <w:rFonts w:ascii="Arial" w:hAnsi="Arial" w:cs="Arial"/>
                          <w:b/>
                          <w:bCs/>
                          <w:color w:val="4472C4" w:themeColor="accent1"/>
                          <w:sz w:val="24"/>
                        </w:rPr>
                      </w:pPr>
                      <w:r w:rsidRPr="003C6D5F">
                        <w:rPr>
                          <w:rFonts w:ascii="Arial" w:hAnsi="Arial" w:cs="Arial"/>
                          <w:b/>
                          <w:bCs/>
                          <w:color w:val="4472C4" w:themeColor="accent1"/>
                          <w:sz w:val="24"/>
                          <w:szCs w:val="24"/>
                        </w:rPr>
                        <w:t>MAIN FI</w:t>
                      </w:r>
                      <w:r w:rsidR="003C6D5F" w:rsidRPr="003C6D5F">
                        <w:rPr>
                          <w:rFonts w:ascii="Arial" w:hAnsi="Arial" w:cs="Arial"/>
                          <w:b/>
                          <w:bCs/>
                          <w:color w:val="4472C4" w:themeColor="accent1"/>
                          <w:sz w:val="24"/>
                          <w:szCs w:val="24"/>
                        </w:rPr>
                        <w:t>NDINGS</w:t>
                      </w:r>
                    </w:p>
                  </w:txbxContent>
                </v:textbox>
                <w10:wrap type="topAndBottom" anchorx="margin"/>
              </v:shape>
            </w:pict>
          </mc:Fallback>
        </mc:AlternateContent>
      </w:r>
    </w:p>
    <w:p w14:paraId="0B6915D6" w14:textId="77777777" w:rsidR="00C7403F" w:rsidRDefault="00C7403F" w:rsidP="00C7403F">
      <w:pPr>
        <w:pStyle w:val="paragraph"/>
        <w:spacing w:before="0" w:beforeAutospacing="0" w:after="0" w:afterAutospacing="0"/>
        <w:jc w:val="both"/>
        <w:textAlignment w:val="baseline"/>
        <w:rPr>
          <w:rFonts w:ascii="Arial" w:hAnsi="Arial" w:cs="Arial"/>
          <w:i/>
          <w:iCs/>
          <w:color w:val="EE0000"/>
        </w:rPr>
      </w:pPr>
    </w:p>
    <w:p w14:paraId="5DCF4397" w14:textId="77777777" w:rsidR="002E49C4" w:rsidRDefault="00FD63BB" w:rsidP="00121AA1">
      <w:pPr>
        <w:spacing w:line="360" w:lineRule="auto"/>
        <w:jc w:val="both"/>
        <w:rPr>
          <w:rFonts w:ascii="Arial" w:hAnsi="Arial" w:cs="Arial"/>
          <w:sz w:val="24"/>
          <w:szCs w:val="24"/>
        </w:rPr>
      </w:pPr>
      <w:r w:rsidRPr="00347FB3">
        <w:rPr>
          <w:rFonts w:ascii="Arial" w:hAnsi="Arial" w:cs="Arial"/>
          <w:sz w:val="24"/>
          <w:szCs w:val="24"/>
        </w:rPr>
        <w:t xml:space="preserve">As the underpinning </w:t>
      </w:r>
      <w:r>
        <w:rPr>
          <w:rFonts w:ascii="Arial" w:hAnsi="Arial" w:cs="Arial"/>
          <w:sz w:val="24"/>
          <w:szCs w:val="24"/>
        </w:rPr>
        <w:t xml:space="preserve">philosophical theories and stance </w:t>
      </w:r>
      <w:r w:rsidR="00992051" w:rsidRPr="00992051">
        <w:rPr>
          <w:rFonts w:ascii="Arial" w:hAnsi="Arial" w:cs="Arial"/>
          <w:sz w:val="24"/>
          <w:szCs w:val="24"/>
        </w:rPr>
        <w:t>have</w:t>
      </w:r>
      <w:r w:rsidRPr="00347FB3">
        <w:rPr>
          <w:rFonts w:ascii="Arial" w:hAnsi="Arial" w:cs="Arial"/>
          <w:sz w:val="24"/>
          <w:szCs w:val="24"/>
        </w:rPr>
        <w:t xml:space="preserve"> been identified, </w:t>
      </w:r>
      <w:r>
        <w:rPr>
          <w:rFonts w:ascii="Arial" w:hAnsi="Arial" w:cs="Arial"/>
          <w:sz w:val="24"/>
          <w:szCs w:val="24"/>
        </w:rPr>
        <w:t>t</w:t>
      </w:r>
      <w:r w:rsidRPr="00347FB3">
        <w:rPr>
          <w:rFonts w:ascii="Arial" w:hAnsi="Arial" w:cs="Arial"/>
          <w:sz w:val="24"/>
          <w:szCs w:val="24"/>
        </w:rPr>
        <w:t xml:space="preserve">he author will now </w:t>
      </w:r>
      <w:r>
        <w:rPr>
          <w:rFonts w:ascii="Arial" w:hAnsi="Arial" w:cs="Arial"/>
          <w:sz w:val="24"/>
          <w:szCs w:val="24"/>
        </w:rPr>
        <w:t xml:space="preserve">discuss various </w:t>
      </w:r>
      <w:r w:rsidRPr="00347FB3">
        <w:rPr>
          <w:rFonts w:ascii="Arial" w:hAnsi="Arial" w:cs="Arial"/>
          <w:sz w:val="24"/>
          <w:szCs w:val="24"/>
        </w:rPr>
        <w:t xml:space="preserve">methodological approaches to research, identify key research designs, </w:t>
      </w:r>
      <w:r w:rsidR="00992051" w:rsidRPr="00992051">
        <w:rPr>
          <w:rFonts w:ascii="Arial" w:hAnsi="Arial" w:cs="Arial"/>
          <w:sz w:val="24"/>
          <w:szCs w:val="24"/>
        </w:rPr>
        <w:t>and critically evaluate</w:t>
      </w:r>
      <w:r w:rsidRPr="00347FB3">
        <w:rPr>
          <w:rFonts w:ascii="Arial" w:hAnsi="Arial" w:cs="Arial"/>
          <w:sz w:val="24"/>
          <w:szCs w:val="24"/>
        </w:rPr>
        <w:t xml:space="preserve"> a range of research methods. </w:t>
      </w:r>
    </w:p>
    <w:p w14:paraId="2C29B3F3" w14:textId="77777777" w:rsidR="00347FB3" w:rsidRDefault="00347FB3" w:rsidP="00121AA1">
      <w:pPr>
        <w:spacing w:line="360" w:lineRule="auto"/>
        <w:jc w:val="both"/>
        <w:rPr>
          <w:rFonts w:ascii="Arial" w:hAnsi="Arial" w:cs="Arial"/>
          <w:b/>
          <w:bCs/>
          <w:sz w:val="24"/>
          <w:szCs w:val="24"/>
        </w:rPr>
      </w:pPr>
    </w:p>
    <w:p w14:paraId="4D912D5B" w14:textId="46A7BDD0" w:rsidR="00F94665" w:rsidRDefault="00F94665" w:rsidP="00121AA1">
      <w:pPr>
        <w:spacing w:line="360" w:lineRule="auto"/>
        <w:jc w:val="both"/>
        <w:rPr>
          <w:rFonts w:ascii="Arial" w:hAnsi="Arial" w:cs="Arial"/>
          <w:b/>
          <w:bCs/>
          <w:sz w:val="24"/>
          <w:szCs w:val="24"/>
        </w:rPr>
      </w:pPr>
      <w:r w:rsidRPr="003C6D5F">
        <w:rPr>
          <w:rFonts w:ascii="Arial" w:hAnsi="Arial" w:cs="Arial"/>
          <w:b/>
          <w:bCs/>
          <w:sz w:val="24"/>
          <w:szCs w:val="24"/>
        </w:rPr>
        <w:t xml:space="preserve">Qualitative </w:t>
      </w:r>
    </w:p>
    <w:p w14:paraId="48C9935C" w14:textId="77777777" w:rsidR="002E49C4" w:rsidRDefault="00FD63BB" w:rsidP="00121AA1">
      <w:pPr>
        <w:spacing w:line="360" w:lineRule="auto"/>
        <w:jc w:val="both"/>
        <w:rPr>
          <w:rFonts w:ascii="Arial" w:hAnsi="Arial" w:cs="Arial"/>
          <w:sz w:val="24"/>
          <w:szCs w:val="24"/>
        </w:rPr>
      </w:pPr>
      <w:r>
        <w:rPr>
          <w:rFonts w:ascii="Arial" w:hAnsi="Arial" w:cs="Arial"/>
          <w:sz w:val="24"/>
          <w:szCs w:val="24"/>
        </w:rPr>
        <w:t xml:space="preserve">The research question asks </w:t>
      </w:r>
      <w:r w:rsidR="00F81395" w:rsidRPr="00F81395">
        <w:rPr>
          <w:rFonts w:ascii="Arial" w:hAnsi="Arial" w:cs="Arial"/>
          <w:sz w:val="24"/>
          <w:szCs w:val="24"/>
        </w:rPr>
        <w:t>about</w:t>
      </w:r>
      <w:r>
        <w:rPr>
          <w:rFonts w:ascii="Arial" w:hAnsi="Arial" w:cs="Arial"/>
          <w:sz w:val="24"/>
          <w:szCs w:val="24"/>
        </w:rPr>
        <w:t xml:space="preserve"> the impact of performance on outcomes and scene management </w:t>
      </w:r>
      <w:r w:rsidR="00F81395" w:rsidRPr="00F81395">
        <w:rPr>
          <w:rFonts w:ascii="Arial" w:hAnsi="Arial" w:cs="Arial"/>
          <w:sz w:val="24"/>
          <w:szCs w:val="24"/>
        </w:rPr>
        <w:t>in</w:t>
      </w:r>
      <w:r>
        <w:rPr>
          <w:rFonts w:ascii="Arial" w:hAnsi="Arial" w:cs="Arial"/>
          <w:sz w:val="24"/>
          <w:szCs w:val="24"/>
        </w:rPr>
        <w:t xml:space="preserve"> cardiac arrest. According to </w:t>
      </w:r>
      <w:r w:rsidRPr="00D311F1">
        <w:rPr>
          <w:rFonts w:ascii="Arial" w:hAnsi="Arial" w:cs="Arial"/>
          <w:sz w:val="24"/>
          <w:szCs w:val="24"/>
        </w:rPr>
        <w:t xml:space="preserve">Pyo et al. </w:t>
      </w:r>
      <w:r>
        <w:rPr>
          <w:rFonts w:ascii="Arial" w:hAnsi="Arial" w:cs="Arial"/>
          <w:sz w:val="24"/>
          <w:szCs w:val="24"/>
        </w:rPr>
        <w:t>(</w:t>
      </w:r>
      <w:r w:rsidRPr="00D311F1">
        <w:rPr>
          <w:rFonts w:ascii="Arial" w:hAnsi="Arial" w:cs="Arial"/>
          <w:sz w:val="24"/>
          <w:szCs w:val="24"/>
        </w:rPr>
        <w:t>2023</w:t>
      </w:r>
      <w:r w:rsidR="00F81395" w:rsidRPr="00F81395">
        <w:rPr>
          <w:rFonts w:ascii="Arial" w:hAnsi="Arial" w:cs="Arial"/>
          <w:sz w:val="24"/>
          <w:szCs w:val="24"/>
        </w:rPr>
        <w:t>),</w:t>
      </w:r>
      <w:r>
        <w:rPr>
          <w:rFonts w:ascii="Arial" w:hAnsi="Arial" w:cs="Arial"/>
          <w:sz w:val="24"/>
          <w:szCs w:val="24"/>
        </w:rPr>
        <w:t xml:space="preserve"> qualitative research can be advantageous as it can provide answers that quantitative research cannot fully explain and </w:t>
      </w:r>
      <w:r w:rsidR="00F81395" w:rsidRPr="00F81395">
        <w:rPr>
          <w:rFonts w:ascii="Arial" w:hAnsi="Arial" w:cs="Arial"/>
          <w:sz w:val="24"/>
          <w:szCs w:val="24"/>
        </w:rPr>
        <w:t>offer</w:t>
      </w:r>
      <w:r>
        <w:rPr>
          <w:rFonts w:ascii="Arial" w:hAnsi="Arial" w:cs="Arial"/>
          <w:sz w:val="24"/>
          <w:szCs w:val="24"/>
        </w:rPr>
        <w:t xml:space="preserve"> an additional perspective on a subject that is not well explored</w:t>
      </w:r>
      <w:r w:rsidR="00F81395" w:rsidRPr="00F81395">
        <w:rPr>
          <w:rFonts w:ascii="Arial" w:hAnsi="Arial" w:cs="Arial"/>
          <w:sz w:val="24"/>
          <w:szCs w:val="24"/>
        </w:rPr>
        <w:t xml:space="preserve">, through </w:t>
      </w:r>
      <w:r>
        <w:rPr>
          <w:rFonts w:ascii="Arial" w:hAnsi="Arial" w:cs="Arial"/>
          <w:sz w:val="24"/>
          <w:szCs w:val="24"/>
        </w:rPr>
        <w:t xml:space="preserve">the involvement of </w:t>
      </w:r>
      <w:r w:rsidR="00F81395" w:rsidRPr="00F81395">
        <w:rPr>
          <w:rFonts w:ascii="Arial" w:hAnsi="Arial" w:cs="Arial"/>
          <w:sz w:val="24"/>
          <w:szCs w:val="24"/>
        </w:rPr>
        <w:t>participants’</w:t>
      </w:r>
      <w:r>
        <w:rPr>
          <w:rFonts w:ascii="Arial" w:hAnsi="Arial" w:cs="Arial"/>
          <w:sz w:val="24"/>
          <w:szCs w:val="24"/>
        </w:rPr>
        <w:t xml:space="preserve"> experiences and perceptions. As Berryman (2019) explains, this methodology allows the researcher to study a phenomenon from the </w:t>
      </w:r>
      <w:r w:rsidR="00F81395" w:rsidRPr="00F81395">
        <w:rPr>
          <w:rFonts w:ascii="Arial" w:hAnsi="Arial" w:cs="Arial"/>
          <w:sz w:val="24"/>
          <w:szCs w:val="24"/>
        </w:rPr>
        <w:t>participants’</w:t>
      </w:r>
      <w:r>
        <w:rPr>
          <w:rFonts w:ascii="Arial" w:hAnsi="Arial" w:cs="Arial"/>
          <w:sz w:val="24"/>
          <w:szCs w:val="24"/>
        </w:rPr>
        <w:t xml:space="preserve"> view through in-depth interviews and observation, whilst accepting the factors and context of a natural environment. Pyo et al. (2023) state, ‘</w:t>
      </w:r>
      <w:r w:rsidRPr="00F42B3B">
        <w:rPr>
          <w:rFonts w:ascii="Arial" w:hAnsi="Arial" w:cs="Arial"/>
          <w:sz w:val="24"/>
          <w:szCs w:val="24"/>
        </w:rPr>
        <w:t>The aim is to identify the specific contents, dynamics, and processes inherent within the phenomenon and situation using deep and rich data</w:t>
      </w:r>
      <w:r>
        <w:rPr>
          <w:rFonts w:ascii="Arial" w:hAnsi="Arial" w:cs="Arial"/>
          <w:sz w:val="24"/>
          <w:szCs w:val="24"/>
        </w:rPr>
        <w:t xml:space="preserve">’, which can provide high validity of the data captured. In context, it is critical to note that Pyo et al. (2023) </w:t>
      </w:r>
      <w:r w:rsidR="00F81395" w:rsidRPr="00F81395">
        <w:rPr>
          <w:rFonts w:ascii="Arial" w:hAnsi="Arial" w:cs="Arial"/>
          <w:sz w:val="24"/>
          <w:szCs w:val="24"/>
        </w:rPr>
        <w:t>identify</w:t>
      </w:r>
      <w:r>
        <w:rPr>
          <w:rFonts w:ascii="Arial" w:hAnsi="Arial" w:cs="Arial"/>
          <w:sz w:val="24"/>
          <w:szCs w:val="24"/>
        </w:rPr>
        <w:t xml:space="preserve"> that the data </w:t>
      </w:r>
      <w:r w:rsidR="00F81395" w:rsidRPr="00F81395">
        <w:rPr>
          <w:rFonts w:ascii="Arial" w:hAnsi="Arial" w:cs="Arial"/>
          <w:sz w:val="24"/>
          <w:szCs w:val="24"/>
        </w:rPr>
        <w:t>make it</w:t>
      </w:r>
      <w:r>
        <w:rPr>
          <w:rFonts w:ascii="Arial" w:hAnsi="Arial" w:cs="Arial"/>
          <w:sz w:val="24"/>
          <w:szCs w:val="24"/>
        </w:rPr>
        <w:t xml:space="preserve"> difficult to create generalised conclusions due to the impact of the researcher’s inevitable subjectivity, thus leading to a potential weakness in </w:t>
      </w:r>
      <w:r w:rsidR="00F81395" w:rsidRPr="00F81395">
        <w:rPr>
          <w:rFonts w:ascii="Arial" w:hAnsi="Arial" w:cs="Arial"/>
          <w:sz w:val="24"/>
          <w:szCs w:val="24"/>
        </w:rPr>
        <w:t xml:space="preserve">the conclusions and </w:t>
      </w:r>
      <w:r>
        <w:rPr>
          <w:rFonts w:ascii="Arial" w:hAnsi="Arial" w:cs="Arial"/>
          <w:sz w:val="24"/>
          <w:szCs w:val="24"/>
        </w:rPr>
        <w:t>theories developed. Therefore</w:t>
      </w:r>
      <w:r w:rsidR="00F81395" w:rsidRPr="00F81395">
        <w:rPr>
          <w:rFonts w:ascii="Arial" w:hAnsi="Arial" w:cs="Arial"/>
          <w:sz w:val="24"/>
          <w:szCs w:val="24"/>
        </w:rPr>
        <w:t>,</w:t>
      </w:r>
      <w:r>
        <w:rPr>
          <w:rFonts w:ascii="Arial" w:hAnsi="Arial" w:cs="Arial"/>
          <w:sz w:val="24"/>
          <w:szCs w:val="24"/>
        </w:rPr>
        <w:t xml:space="preserve"> Berryman (2019) emphasises the importance of the researcher being transparent </w:t>
      </w:r>
      <w:r w:rsidR="00F81395" w:rsidRPr="00F81395">
        <w:rPr>
          <w:rFonts w:ascii="Arial" w:hAnsi="Arial" w:cs="Arial"/>
          <w:sz w:val="24"/>
          <w:szCs w:val="24"/>
        </w:rPr>
        <w:t>about</w:t>
      </w:r>
      <w:r>
        <w:rPr>
          <w:rFonts w:ascii="Arial" w:hAnsi="Arial" w:cs="Arial"/>
          <w:sz w:val="24"/>
          <w:szCs w:val="24"/>
        </w:rPr>
        <w:t xml:space="preserve"> their philosophical perspective and relationship with participants. </w:t>
      </w:r>
    </w:p>
    <w:p w14:paraId="23B7E310" w14:textId="77777777" w:rsidR="002E49C4" w:rsidRDefault="00FD63BB" w:rsidP="00121AA1">
      <w:pPr>
        <w:spacing w:line="360" w:lineRule="auto"/>
        <w:jc w:val="both"/>
        <w:rPr>
          <w:rFonts w:ascii="Arial" w:hAnsi="Arial" w:cs="Arial"/>
          <w:sz w:val="24"/>
          <w:szCs w:val="24"/>
        </w:rPr>
      </w:pPr>
      <w:r>
        <w:rPr>
          <w:rFonts w:ascii="Arial" w:hAnsi="Arial" w:cs="Arial"/>
          <w:sz w:val="24"/>
          <w:szCs w:val="24"/>
        </w:rPr>
        <w:t xml:space="preserve">Having established the foundational context, this section will now explore methodology. </w:t>
      </w:r>
      <w:r w:rsidRPr="00D643D4">
        <w:rPr>
          <w:rFonts w:ascii="Arial" w:hAnsi="Arial" w:cs="Arial"/>
          <w:sz w:val="24"/>
          <w:szCs w:val="24"/>
        </w:rPr>
        <w:t>Freebody</w:t>
      </w:r>
      <w:r>
        <w:rPr>
          <w:rFonts w:ascii="Arial" w:hAnsi="Arial" w:cs="Arial"/>
          <w:sz w:val="24"/>
          <w:szCs w:val="24"/>
        </w:rPr>
        <w:t xml:space="preserve"> (</w:t>
      </w:r>
      <w:r w:rsidRPr="00D643D4">
        <w:rPr>
          <w:rFonts w:ascii="Arial" w:hAnsi="Arial" w:cs="Arial"/>
          <w:sz w:val="24"/>
          <w:szCs w:val="24"/>
        </w:rPr>
        <w:t>2003)</w:t>
      </w:r>
      <w:r>
        <w:rPr>
          <w:rFonts w:ascii="Arial" w:hAnsi="Arial" w:cs="Arial"/>
          <w:sz w:val="24"/>
          <w:szCs w:val="24"/>
        </w:rPr>
        <w:t xml:space="preserve"> explains this as the theory of how the study should proceed, where </w:t>
      </w:r>
      <w:r w:rsidR="00FF1110" w:rsidRPr="00FF1110">
        <w:rPr>
          <w:rFonts w:ascii="Arial" w:hAnsi="Arial" w:cs="Arial"/>
          <w:sz w:val="24"/>
          <w:szCs w:val="24"/>
        </w:rPr>
        <w:t>the researcher needs</w:t>
      </w:r>
      <w:r>
        <w:rPr>
          <w:rFonts w:ascii="Arial" w:hAnsi="Arial" w:cs="Arial"/>
          <w:sz w:val="24"/>
          <w:szCs w:val="24"/>
        </w:rPr>
        <w:t xml:space="preserve"> to identify the most appropriate design,</w:t>
      </w:r>
      <w:r w:rsidRPr="000A53BC">
        <w:rPr>
          <w:rFonts w:ascii="Arial" w:hAnsi="Arial" w:cs="Arial"/>
          <w:sz w:val="24"/>
          <w:szCs w:val="24"/>
        </w:rPr>
        <w:t xml:space="preserve"> method and assessment</w:t>
      </w:r>
      <w:r>
        <w:rPr>
          <w:rFonts w:ascii="Arial" w:hAnsi="Arial" w:cs="Arial"/>
          <w:sz w:val="24"/>
          <w:szCs w:val="24"/>
        </w:rPr>
        <w:t xml:space="preserve"> that also </w:t>
      </w:r>
      <w:r w:rsidR="00FF1110" w:rsidRPr="00FF1110">
        <w:rPr>
          <w:rFonts w:ascii="Arial" w:hAnsi="Arial" w:cs="Arial"/>
          <w:sz w:val="24"/>
          <w:szCs w:val="24"/>
        </w:rPr>
        <w:t>coincide</w:t>
      </w:r>
      <w:r>
        <w:rPr>
          <w:rFonts w:ascii="Arial" w:hAnsi="Arial" w:cs="Arial"/>
          <w:sz w:val="24"/>
          <w:szCs w:val="24"/>
        </w:rPr>
        <w:t xml:space="preserve"> with the ontological and epistemological perspective of the researcher and research question (Berryman, 2019). </w:t>
      </w:r>
      <w:r w:rsidRPr="00C666C7">
        <w:rPr>
          <w:rFonts w:ascii="Arial" w:hAnsi="Arial" w:cs="Arial"/>
          <w:sz w:val="24"/>
          <w:szCs w:val="24"/>
        </w:rPr>
        <w:t>Creswell (2014)</w:t>
      </w:r>
      <w:r>
        <w:rPr>
          <w:rFonts w:ascii="Arial" w:hAnsi="Arial" w:cs="Arial"/>
          <w:sz w:val="24"/>
          <w:szCs w:val="24"/>
        </w:rPr>
        <w:t xml:space="preserve"> classifies six categories of research design</w:t>
      </w:r>
      <w:r w:rsidR="00FF1110" w:rsidRPr="00FF1110">
        <w:rPr>
          <w:rFonts w:ascii="Arial" w:hAnsi="Arial" w:cs="Arial"/>
          <w:sz w:val="24"/>
          <w:szCs w:val="24"/>
        </w:rPr>
        <w:t>: ethnography, narrative, phenomenological, grounded theory, case study</w:t>
      </w:r>
      <w:r w:rsidRPr="00C666C7">
        <w:rPr>
          <w:rFonts w:ascii="Arial" w:hAnsi="Arial" w:cs="Arial"/>
          <w:sz w:val="24"/>
          <w:szCs w:val="24"/>
        </w:rPr>
        <w:t xml:space="preserve"> and </w:t>
      </w:r>
      <w:r w:rsidR="00FF1110" w:rsidRPr="00FF1110">
        <w:rPr>
          <w:rFonts w:ascii="Arial" w:hAnsi="Arial" w:cs="Arial"/>
          <w:sz w:val="24"/>
          <w:szCs w:val="24"/>
        </w:rPr>
        <w:t>action research</w:t>
      </w:r>
      <w:r w:rsidRPr="00C666C7">
        <w:rPr>
          <w:rFonts w:ascii="Arial" w:hAnsi="Arial" w:cs="Arial"/>
          <w:sz w:val="24"/>
          <w:szCs w:val="24"/>
        </w:rPr>
        <w:t>.</w:t>
      </w:r>
      <w:r>
        <w:rPr>
          <w:rFonts w:ascii="Arial" w:hAnsi="Arial" w:cs="Arial"/>
          <w:sz w:val="24"/>
          <w:szCs w:val="24"/>
        </w:rPr>
        <w:t xml:space="preserve"> </w:t>
      </w:r>
    </w:p>
    <w:p w14:paraId="5CAFD9F1" w14:textId="77777777" w:rsidR="002E49C4" w:rsidRDefault="00FD63BB" w:rsidP="00121AA1">
      <w:pPr>
        <w:spacing w:line="360" w:lineRule="auto"/>
        <w:jc w:val="both"/>
        <w:rPr>
          <w:rFonts w:ascii="Arial" w:hAnsi="Arial" w:cs="Arial"/>
          <w:sz w:val="24"/>
          <w:szCs w:val="24"/>
        </w:rPr>
      </w:pPr>
      <w:r>
        <w:rPr>
          <w:rFonts w:ascii="Arial" w:hAnsi="Arial" w:cs="Arial"/>
          <w:sz w:val="24"/>
          <w:szCs w:val="24"/>
        </w:rPr>
        <w:lastRenderedPageBreak/>
        <w:t>Ethnography aims to understand how the participant makes meaning from their experience and is primarily used to study a group or culture through the interaction of the participant and researcher. This is advantageous within healthcare research as it provides the opportunity to gather information on how social and cultural factors may influence healthcare practices. It provides the ethnographer</w:t>
      </w:r>
      <w:r w:rsidR="009F1ACE" w:rsidRPr="009F1ACE">
        <w:rPr>
          <w:rFonts w:ascii="Arial" w:hAnsi="Arial" w:cs="Arial"/>
          <w:sz w:val="24"/>
          <w:szCs w:val="24"/>
        </w:rPr>
        <w:t xml:space="preserve"> with</w:t>
      </w:r>
      <w:r>
        <w:rPr>
          <w:rFonts w:ascii="Arial" w:hAnsi="Arial" w:cs="Arial"/>
          <w:sz w:val="24"/>
          <w:szCs w:val="24"/>
        </w:rPr>
        <w:t xml:space="preserve"> the opportunity to gain an immersive experience through observation and interviews</w:t>
      </w:r>
      <w:r w:rsidR="009F1ACE" w:rsidRPr="009F1ACE">
        <w:rPr>
          <w:rFonts w:ascii="Arial" w:hAnsi="Arial" w:cs="Arial"/>
          <w:sz w:val="24"/>
          <w:szCs w:val="24"/>
        </w:rPr>
        <w:t>, developing</w:t>
      </w:r>
      <w:r>
        <w:rPr>
          <w:rFonts w:ascii="Arial" w:hAnsi="Arial" w:cs="Arial"/>
          <w:sz w:val="24"/>
          <w:szCs w:val="24"/>
        </w:rPr>
        <w:t xml:space="preserve"> a greater perspective of the phenomena that </w:t>
      </w:r>
      <w:r w:rsidR="009F1ACE" w:rsidRPr="009F1ACE">
        <w:rPr>
          <w:rFonts w:ascii="Arial" w:hAnsi="Arial" w:cs="Arial"/>
          <w:sz w:val="24"/>
          <w:szCs w:val="24"/>
        </w:rPr>
        <w:t>occur</w:t>
      </w:r>
      <w:r>
        <w:rPr>
          <w:rFonts w:ascii="Arial" w:hAnsi="Arial" w:cs="Arial"/>
          <w:sz w:val="24"/>
          <w:szCs w:val="24"/>
        </w:rPr>
        <w:t xml:space="preserve"> during the research period </w:t>
      </w:r>
      <w:r w:rsidRPr="005F630F">
        <w:rPr>
          <w:rFonts w:ascii="Arial" w:hAnsi="Arial" w:cs="Arial"/>
          <w:sz w:val="24"/>
          <w:szCs w:val="24"/>
        </w:rPr>
        <w:t>(Cleland, 2017</w:t>
      </w:r>
      <w:r w:rsidR="009F1ACE" w:rsidRPr="009F1ACE">
        <w:rPr>
          <w:rFonts w:ascii="Arial" w:hAnsi="Arial" w:cs="Arial"/>
          <w:sz w:val="24"/>
          <w:szCs w:val="24"/>
        </w:rPr>
        <w:t xml:space="preserve">; </w:t>
      </w:r>
      <w:r w:rsidRPr="00D643D4">
        <w:rPr>
          <w:rFonts w:ascii="Arial" w:hAnsi="Arial" w:cs="Arial"/>
          <w:sz w:val="24"/>
          <w:szCs w:val="24"/>
        </w:rPr>
        <w:t>Freebody, 2003)</w:t>
      </w:r>
      <w:r>
        <w:rPr>
          <w:rFonts w:ascii="Arial" w:hAnsi="Arial" w:cs="Arial"/>
          <w:sz w:val="24"/>
          <w:szCs w:val="24"/>
        </w:rPr>
        <w:t xml:space="preserve">. </w:t>
      </w:r>
    </w:p>
    <w:p w14:paraId="6DC315E1" w14:textId="5F9CED51" w:rsidR="002E1AA4" w:rsidRDefault="00D277E4" w:rsidP="00121AA1">
      <w:pPr>
        <w:spacing w:line="360" w:lineRule="auto"/>
        <w:jc w:val="both"/>
        <w:rPr>
          <w:rFonts w:ascii="Arial" w:hAnsi="Arial" w:cs="Arial"/>
          <w:sz w:val="24"/>
          <w:szCs w:val="24"/>
        </w:rPr>
      </w:pPr>
      <w:r>
        <w:rPr>
          <w:rFonts w:ascii="Arial" w:hAnsi="Arial" w:cs="Arial"/>
          <w:sz w:val="24"/>
          <w:szCs w:val="24"/>
        </w:rPr>
        <w:t>P</w:t>
      </w:r>
      <w:r w:rsidR="002E1AA4" w:rsidRPr="002E1AA4">
        <w:rPr>
          <w:rFonts w:ascii="Arial" w:hAnsi="Arial" w:cs="Arial"/>
          <w:sz w:val="24"/>
          <w:szCs w:val="24"/>
        </w:rPr>
        <w:t>henomenology</w:t>
      </w:r>
      <w:r w:rsidR="00E905D3">
        <w:rPr>
          <w:rFonts w:ascii="Arial" w:hAnsi="Arial" w:cs="Arial"/>
          <w:sz w:val="24"/>
          <w:szCs w:val="24"/>
        </w:rPr>
        <w:t xml:space="preserve"> </w:t>
      </w:r>
      <w:r w:rsidR="00390720">
        <w:rPr>
          <w:rFonts w:ascii="Arial" w:hAnsi="Arial" w:cs="Arial"/>
          <w:sz w:val="24"/>
          <w:szCs w:val="24"/>
        </w:rPr>
        <w:t xml:space="preserve">follows </w:t>
      </w:r>
      <w:r>
        <w:rPr>
          <w:rFonts w:ascii="Arial" w:hAnsi="Arial" w:cs="Arial"/>
          <w:sz w:val="24"/>
          <w:szCs w:val="24"/>
        </w:rPr>
        <w:t xml:space="preserve">a similar </w:t>
      </w:r>
      <w:r w:rsidR="00390720">
        <w:rPr>
          <w:rFonts w:ascii="Arial" w:hAnsi="Arial" w:cs="Arial"/>
          <w:sz w:val="24"/>
          <w:szCs w:val="24"/>
        </w:rPr>
        <w:t>design</w:t>
      </w:r>
      <w:r>
        <w:rPr>
          <w:rFonts w:ascii="Arial" w:hAnsi="Arial" w:cs="Arial"/>
          <w:sz w:val="24"/>
          <w:szCs w:val="24"/>
        </w:rPr>
        <w:t>,</w:t>
      </w:r>
      <w:r w:rsidR="00390720">
        <w:rPr>
          <w:rFonts w:ascii="Arial" w:hAnsi="Arial" w:cs="Arial"/>
          <w:sz w:val="24"/>
          <w:szCs w:val="24"/>
        </w:rPr>
        <w:t xml:space="preserve"> </w:t>
      </w:r>
      <w:r w:rsidR="00CF0341">
        <w:rPr>
          <w:rFonts w:ascii="Arial" w:hAnsi="Arial" w:cs="Arial"/>
          <w:sz w:val="24"/>
          <w:szCs w:val="24"/>
        </w:rPr>
        <w:t xml:space="preserve">as it </w:t>
      </w:r>
      <w:r w:rsidR="00E905D3">
        <w:rPr>
          <w:rFonts w:ascii="Arial" w:hAnsi="Arial" w:cs="Arial"/>
          <w:sz w:val="24"/>
          <w:szCs w:val="24"/>
        </w:rPr>
        <w:t xml:space="preserve">has the same </w:t>
      </w:r>
      <w:r w:rsidR="004E0DE2">
        <w:rPr>
          <w:rFonts w:ascii="Arial" w:hAnsi="Arial" w:cs="Arial"/>
          <w:sz w:val="24"/>
          <w:szCs w:val="24"/>
        </w:rPr>
        <w:t>aim</w:t>
      </w:r>
      <w:r w:rsidR="004C0B14">
        <w:rPr>
          <w:rFonts w:ascii="Arial" w:hAnsi="Arial" w:cs="Arial"/>
          <w:sz w:val="24"/>
          <w:szCs w:val="24"/>
        </w:rPr>
        <w:t xml:space="preserve"> </w:t>
      </w:r>
      <w:r w:rsidR="00E564F6">
        <w:rPr>
          <w:rFonts w:ascii="Arial" w:hAnsi="Arial" w:cs="Arial"/>
          <w:sz w:val="24"/>
          <w:szCs w:val="24"/>
        </w:rPr>
        <w:t>of</w:t>
      </w:r>
      <w:r w:rsidR="004C0B14">
        <w:rPr>
          <w:rFonts w:ascii="Arial" w:hAnsi="Arial" w:cs="Arial"/>
          <w:sz w:val="24"/>
          <w:szCs w:val="24"/>
        </w:rPr>
        <w:t xml:space="preserve"> understand</w:t>
      </w:r>
      <w:r w:rsidR="00E564F6">
        <w:rPr>
          <w:rFonts w:ascii="Arial" w:hAnsi="Arial" w:cs="Arial"/>
          <w:sz w:val="24"/>
          <w:szCs w:val="24"/>
        </w:rPr>
        <w:t>ing</w:t>
      </w:r>
      <w:r w:rsidR="004C0B14">
        <w:rPr>
          <w:rFonts w:ascii="Arial" w:hAnsi="Arial" w:cs="Arial"/>
          <w:sz w:val="24"/>
          <w:szCs w:val="24"/>
        </w:rPr>
        <w:t xml:space="preserve"> the perspective of the participant, but </w:t>
      </w:r>
      <w:r>
        <w:rPr>
          <w:rFonts w:ascii="Arial" w:hAnsi="Arial" w:cs="Arial"/>
          <w:sz w:val="24"/>
          <w:szCs w:val="24"/>
        </w:rPr>
        <w:t>with the</w:t>
      </w:r>
      <w:r w:rsidR="004C0B14">
        <w:rPr>
          <w:rFonts w:ascii="Arial" w:hAnsi="Arial" w:cs="Arial"/>
          <w:sz w:val="24"/>
          <w:szCs w:val="24"/>
        </w:rPr>
        <w:t xml:space="preserve"> focus</w:t>
      </w:r>
      <w:r w:rsidR="005930A9">
        <w:rPr>
          <w:rFonts w:ascii="Arial" w:hAnsi="Arial" w:cs="Arial"/>
          <w:sz w:val="24"/>
          <w:szCs w:val="24"/>
        </w:rPr>
        <w:t xml:space="preserve"> on the event or incident </w:t>
      </w:r>
      <w:r w:rsidR="00B52346">
        <w:rPr>
          <w:rFonts w:ascii="Arial" w:hAnsi="Arial" w:cs="Arial"/>
          <w:sz w:val="24"/>
          <w:szCs w:val="24"/>
        </w:rPr>
        <w:t xml:space="preserve">and </w:t>
      </w:r>
      <w:r w:rsidR="00A01EE9">
        <w:rPr>
          <w:rFonts w:ascii="Arial" w:hAnsi="Arial" w:cs="Arial"/>
          <w:sz w:val="24"/>
          <w:szCs w:val="24"/>
        </w:rPr>
        <w:t xml:space="preserve">the participant </w:t>
      </w:r>
      <w:r w:rsidR="00B52346">
        <w:rPr>
          <w:rFonts w:ascii="Arial" w:hAnsi="Arial" w:cs="Arial"/>
          <w:sz w:val="24"/>
          <w:szCs w:val="24"/>
        </w:rPr>
        <w:t>underst</w:t>
      </w:r>
      <w:r w:rsidR="00001FE7">
        <w:rPr>
          <w:rFonts w:ascii="Arial" w:hAnsi="Arial" w:cs="Arial"/>
          <w:sz w:val="24"/>
          <w:szCs w:val="24"/>
        </w:rPr>
        <w:t>an</w:t>
      </w:r>
      <w:r w:rsidR="00B52346">
        <w:rPr>
          <w:rFonts w:ascii="Arial" w:hAnsi="Arial" w:cs="Arial"/>
          <w:sz w:val="24"/>
          <w:szCs w:val="24"/>
        </w:rPr>
        <w:t>d</w:t>
      </w:r>
      <w:r w:rsidR="00001FE7">
        <w:rPr>
          <w:rFonts w:ascii="Arial" w:hAnsi="Arial" w:cs="Arial"/>
          <w:sz w:val="24"/>
          <w:szCs w:val="24"/>
        </w:rPr>
        <w:t>ing</w:t>
      </w:r>
      <w:r w:rsidR="008800D2">
        <w:rPr>
          <w:rFonts w:ascii="Arial" w:hAnsi="Arial" w:cs="Arial"/>
          <w:sz w:val="24"/>
          <w:szCs w:val="24"/>
        </w:rPr>
        <w:t xml:space="preserve"> </w:t>
      </w:r>
      <w:r w:rsidR="00001FE7">
        <w:rPr>
          <w:rFonts w:ascii="Arial" w:hAnsi="Arial" w:cs="Arial"/>
          <w:sz w:val="24"/>
          <w:szCs w:val="24"/>
        </w:rPr>
        <w:t>or meaning behind it</w:t>
      </w:r>
      <w:r w:rsidR="003D315B">
        <w:rPr>
          <w:rFonts w:ascii="Arial" w:hAnsi="Arial" w:cs="Arial"/>
          <w:sz w:val="24"/>
          <w:szCs w:val="24"/>
        </w:rPr>
        <w:t xml:space="preserve"> </w:t>
      </w:r>
      <w:r w:rsidR="003D315B" w:rsidRPr="003D315B">
        <w:rPr>
          <w:rFonts w:ascii="Arial" w:hAnsi="Arial" w:cs="Arial"/>
          <w:sz w:val="24"/>
          <w:szCs w:val="24"/>
        </w:rPr>
        <w:t>(Keeling et al., 2008</w:t>
      </w:r>
      <w:r w:rsidR="00510E6E" w:rsidRPr="003D315B">
        <w:rPr>
          <w:rFonts w:ascii="Arial" w:hAnsi="Arial" w:cs="Arial"/>
          <w:sz w:val="24"/>
          <w:szCs w:val="24"/>
        </w:rPr>
        <w:t>)</w:t>
      </w:r>
      <w:r w:rsidR="008C46A3">
        <w:rPr>
          <w:rFonts w:ascii="Arial" w:hAnsi="Arial" w:cs="Arial"/>
          <w:sz w:val="24"/>
          <w:szCs w:val="24"/>
        </w:rPr>
        <w:t xml:space="preserve">. </w:t>
      </w:r>
      <w:r w:rsidR="00510E6E" w:rsidRPr="00510E6E">
        <w:rPr>
          <w:rFonts w:ascii="Arial" w:hAnsi="Arial" w:cs="Arial"/>
          <w:sz w:val="24"/>
          <w:szCs w:val="24"/>
        </w:rPr>
        <w:t>Im et al. (2023)</w:t>
      </w:r>
      <w:r w:rsidR="00510E6E">
        <w:rPr>
          <w:rFonts w:ascii="Arial" w:hAnsi="Arial" w:cs="Arial"/>
          <w:sz w:val="24"/>
          <w:szCs w:val="24"/>
        </w:rPr>
        <w:t xml:space="preserve"> summaris</w:t>
      </w:r>
      <w:r w:rsidR="008C46A3">
        <w:rPr>
          <w:rFonts w:ascii="Arial" w:hAnsi="Arial" w:cs="Arial"/>
          <w:sz w:val="24"/>
          <w:szCs w:val="24"/>
        </w:rPr>
        <w:t>es</w:t>
      </w:r>
      <w:r w:rsidR="007D1892">
        <w:rPr>
          <w:rFonts w:ascii="Arial" w:hAnsi="Arial" w:cs="Arial"/>
          <w:sz w:val="24"/>
          <w:szCs w:val="24"/>
        </w:rPr>
        <w:t xml:space="preserve"> it as </w:t>
      </w:r>
      <w:r w:rsidR="00E66FEA">
        <w:rPr>
          <w:rFonts w:ascii="Arial" w:hAnsi="Arial" w:cs="Arial"/>
          <w:sz w:val="24"/>
          <w:szCs w:val="24"/>
        </w:rPr>
        <w:t>having the goal</w:t>
      </w:r>
      <w:r w:rsidR="00510E6E">
        <w:rPr>
          <w:rFonts w:ascii="Arial" w:hAnsi="Arial" w:cs="Arial"/>
          <w:sz w:val="24"/>
          <w:szCs w:val="24"/>
        </w:rPr>
        <w:t xml:space="preserve"> to </w:t>
      </w:r>
      <w:r w:rsidR="00E66FEA">
        <w:rPr>
          <w:rFonts w:ascii="Arial" w:hAnsi="Arial" w:cs="Arial"/>
          <w:sz w:val="24"/>
          <w:szCs w:val="24"/>
        </w:rPr>
        <w:t>explor</w:t>
      </w:r>
      <w:r w:rsidR="00510E6E">
        <w:rPr>
          <w:rFonts w:ascii="Arial" w:hAnsi="Arial" w:cs="Arial"/>
          <w:sz w:val="24"/>
          <w:szCs w:val="24"/>
        </w:rPr>
        <w:t>e</w:t>
      </w:r>
      <w:r w:rsidR="00E66FEA">
        <w:rPr>
          <w:rFonts w:ascii="Arial" w:hAnsi="Arial" w:cs="Arial"/>
          <w:sz w:val="24"/>
          <w:szCs w:val="24"/>
        </w:rPr>
        <w:t xml:space="preserve"> the essence of experience</w:t>
      </w:r>
      <w:r w:rsidR="0014184E">
        <w:rPr>
          <w:rFonts w:ascii="Arial" w:hAnsi="Arial" w:cs="Arial"/>
          <w:sz w:val="24"/>
          <w:szCs w:val="24"/>
        </w:rPr>
        <w:t xml:space="preserve">. </w:t>
      </w:r>
      <w:r w:rsidR="00E66FEA">
        <w:rPr>
          <w:rFonts w:ascii="Arial" w:hAnsi="Arial" w:cs="Arial"/>
          <w:sz w:val="24"/>
          <w:szCs w:val="24"/>
        </w:rPr>
        <w:t xml:space="preserve"> </w:t>
      </w:r>
      <w:r w:rsidR="00001FE7">
        <w:rPr>
          <w:rFonts w:ascii="Arial" w:hAnsi="Arial" w:cs="Arial"/>
          <w:sz w:val="24"/>
          <w:szCs w:val="24"/>
        </w:rPr>
        <w:t xml:space="preserve"> </w:t>
      </w:r>
      <w:r w:rsidR="00B52346">
        <w:rPr>
          <w:rFonts w:ascii="Arial" w:hAnsi="Arial" w:cs="Arial"/>
          <w:sz w:val="24"/>
          <w:szCs w:val="24"/>
        </w:rPr>
        <w:t xml:space="preserve"> </w:t>
      </w:r>
    </w:p>
    <w:p w14:paraId="792E26DA" w14:textId="77777777" w:rsidR="002E49C4" w:rsidRDefault="00FD63BB" w:rsidP="00121AA1">
      <w:pPr>
        <w:spacing w:line="360" w:lineRule="auto"/>
        <w:jc w:val="both"/>
        <w:rPr>
          <w:rFonts w:ascii="Arial" w:hAnsi="Arial" w:cs="Arial"/>
          <w:sz w:val="24"/>
          <w:szCs w:val="24"/>
        </w:rPr>
      </w:pPr>
      <w:r>
        <w:rPr>
          <w:rFonts w:ascii="Arial" w:hAnsi="Arial" w:cs="Arial"/>
          <w:sz w:val="24"/>
          <w:szCs w:val="24"/>
        </w:rPr>
        <w:t xml:space="preserve">Notwithstanding the established benefits of studying participant </w:t>
      </w:r>
      <w:r w:rsidR="00DE643C" w:rsidRPr="00DE643C">
        <w:rPr>
          <w:rFonts w:ascii="Arial" w:hAnsi="Arial" w:cs="Arial"/>
          <w:sz w:val="24"/>
          <w:szCs w:val="24"/>
        </w:rPr>
        <w:t>perspectives</w:t>
      </w:r>
      <w:r>
        <w:rPr>
          <w:rFonts w:ascii="Arial" w:hAnsi="Arial" w:cs="Arial"/>
          <w:sz w:val="24"/>
          <w:szCs w:val="24"/>
        </w:rPr>
        <w:t xml:space="preserve">, </w:t>
      </w:r>
      <w:r w:rsidRPr="00D74222">
        <w:rPr>
          <w:rFonts w:ascii="Arial" w:hAnsi="Arial" w:cs="Arial"/>
          <w:sz w:val="24"/>
          <w:szCs w:val="24"/>
        </w:rPr>
        <w:t>Creswell</w:t>
      </w:r>
      <w:r>
        <w:rPr>
          <w:rFonts w:ascii="Arial" w:hAnsi="Arial" w:cs="Arial"/>
          <w:sz w:val="24"/>
          <w:szCs w:val="24"/>
        </w:rPr>
        <w:t xml:space="preserve"> </w:t>
      </w:r>
      <w:r w:rsidRPr="00D74222">
        <w:rPr>
          <w:rFonts w:ascii="Arial" w:hAnsi="Arial" w:cs="Arial"/>
          <w:sz w:val="24"/>
          <w:szCs w:val="24"/>
        </w:rPr>
        <w:t>(2002</w:t>
      </w:r>
      <w:r>
        <w:rPr>
          <w:rFonts w:ascii="Arial" w:hAnsi="Arial" w:cs="Arial"/>
          <w:sz w:val="24"/>
          <w:szCs w:val="24"/>
        </w:rPr>
        <w:t>) argues that g</w:t>
      </w:r>
      <w:r w:rsidRPr="008876FD">
        <w:rPr>
          <w:rFonts w:ascii="Arial" w:hAnsi="Arial" w:cs="Arial"/>
          <w:sz w:val="24"/>
          <w:szCs w:val="24"/>
        </w:rPr>
        <w:t>rounded theory</w:t>
      </w:r>
      <w:r>
        <w:rPr>
          <w:rFonts w:ascii="Arial" w:hAnsi="Arial" w:cs="Arial"/>
          <w:sz w:val="24"/>
          <w:szCs w:val="24"/>
        </w:rPr>
        <w:t xml:space="preserve"> has the most systematic and analytical process within all qualitative research.</w:t>
      </w:r>
      <w:r w:rsidRPr="008876FD">
        <w:rPr>
          <w:rFonts w:ascii="Arial" w:hAnsi="Arial" w:cs="Arial"/>
          <w:sz w:val="24"/>
          <w:szCs w:val="24"/>
        </w:rPr>
        <w:t xml:space="preserve"> </w:t>
      </w:r>
      <w:r>
        <w:rPr>
          <w:rFonts w:ascii="Arial" w:hAnsi="Arial" w:cs="Arial"/>
          <w:sz w:val="24"/>
          <w:szCs w:val="24"/>
        </w:rPr>
        <w:t xml:space="preserve">A framework is created to process the data captured through </w:t>
      </w:r>
      <w:r w:rsidR="00DE643C" w:rsidRPr="00DE643C">
        <w:rPr>
          <w:rFonts w:ascii="Arial" w:hAnsi="Arial" w:cs="Arial"/>
          <w:sz w:val="24"/>
          <w:szCs w:val="24"/>
        </w:rPr>
        <w:t xml:space="preserve">methods </w:t>
      </w:r>
      <w:r>
        <w:rPr>
          <w:rFonts w:ascii="Arial" w:hAnsi="Arial" w:cs="Arial"/>
          <w:sz w:val="24"/>
          <w:szCs w:val="24"/>
        </w:rPr>
        <w:t xml:space="preserve">similar </w:t>
      </w:r>
      <w:r w:rsidR="00DE643C" w:rsidRPr="00DE643C">
        <w:rPr>
          <w:rFonts w:ascii="Arial" w:hAnsi="Arial" w:cs="Arial"/>
          <w:sz w:val="24"/>
          <w:szCs w:val="24"/>
        </w:rPr>
        <w:t>to</w:t>
      </w:r>
      <w:r>
        <w:rPr>
          <w:rFonts w:ascii="Arial" w:hAnsi="Arial" w:cs="Arial"/>
          <w:sz w:val="24"/>
          <w:szCs w:val="24"/>
        </w:rPr>
        <w:t xml:space="preserve"> ethnography and phenomenology, followed by a robust systematic analysis </w:t>
      </w:r>
      <w:r w:rsidR="00DE643C" w:rsidRPr="00DE643C">
        <w:rPr>
          <w:rFonts w:ascii="Arial" w:hAnsi="Arial" w:cs="Arial"/>
          <w:sz w:val="24"/>
          <w:szCs w:val="24"/>
        </w:rPr>
        <w:t>of</w:t>
      </w:r>
      <w:r>
        <w:rPr>
          <w:rFonts w:ascii="Arial" w:hAnsi="Arial" w:cs="Arial"/>
          <w:sz w:val="24"/>
          <w:szCs w:val="24"/>
        </w:rPr>
        <w:t xml:space="preserve"> the relationship between the phenomena and set categories</w:t>
      </w:r>
      <w:r w:rsidR="00DE643C" w:rsidRPr="00DE643C">
        <w:rPr>
          <w:rFonts w:ascii="Arial" w:hAnsi="Arial" w:cs="Arial"/>
          <w:sz w:val="24"/>
          <w:szCs w:val="24"/>
        </w:rPr>
        <w:t>,</w:t>
      </w:r>
      <w:r>
        <w:rPr>
          <w:rFonts w:ascii="Arial" w:hAnsi="Arial" w:cs="Arial"/>
          <w:sz w:val="24"/>
          <w:szCs w:val="24"/>
        </w:rPr>
        <w:t xml:space="preserve"> which allows experience to be </w:t>
      </w:r>
      <w:r w:rsidR="00DE643C" w:rsidRPr="00DE643C">
        <w:rPr>
          <w:rFonts w:ascii="Arial" w:hAnsi="Arial" w:cs="Arial"/>
          <w:sz w:val="24"/>
          <w:szCs w:val="24"/>
        </w:rPr>
        <w:t>compared</w:t>
      </w:r>
      <w:r>
        <w:rPr>
          <w:rFonts w:ascii="Arial" w:hAnsi="Arial" w:cs="Arial"/>
          <w:sz w:val="24"/>
          <w:szCs w:val="24"/>
        </w:rPr>
        <w:t xml:space="preserve"> against performance (Yoo et al., 2018). This concept is designed for when a new understanding of a </w:t>
      </w:r>
      <w:r w:rsidR="00DE643C" w:rsidRPr="00DE643C">
        <w:rPr>
          <w:rFonts w:ascii="Arial" w:hAnsi="Arial" w:cs="Arial"/>
          <w:sz w:val="24"/>
          <w:szCs w:val="24"/>
        </w:rPr>
        <w:t>phenomenon</w:t>
      </w:r>
      <w:r>
        <w:rPr>
          <w:rFonts w:ascii="Arial" w:hAnsi="Arial" w:cs="Arial"/>
          <w:sz w:val="24"/>
          <w:szCs w:val="24"/>
        </w:rPr>
        <w:t xml:space="preserve"> is required, and the researcher’s premise is to create a hypothesis based on data</w:t>
      </w:r>
      <w:r w:rsidR="00DE643C" w:rsidRPr="00DE643C">
        <w:rPr>
          <w:rFonts w:ascii="Arial" w:hAnsi="Arial" w:cs="Arial"/>
          <w:sz w:val="24"/>
          <w:szCs w:val="24"/>
        </w:rPr>
        <w:t>-</w:t>
      </w:r>
      <w:r>
        <w:rPr>
          <w:rFonts w:ascii="Arial" w:hAnsi="Arial" w:cs="Arial"/>
          <w:sz w:val="24"/>
          <w:szCs w:val="24"/>
        </w:rPr>
        <w:t>driven conclusions to create new initiatives, processes and procedures (</w:t>
      </w:r>
      <w:r w:rsidRPr="00A26AFE">
        <w:rPr>
          <w:rFonts w:ascii="Arial" w:hAnsi="Arial" w:cs="Arial"/>
          <w:sz w:val="24"/>
          <w:szCs w:val="24"/>
        </w:rPr>
        <w:t>Charmaz</w:t>
      </w:r>
      <w:r>
        <w:rPr>
          <w:rFonts w:ascii="Arial" w:hAnsi="Arial" w:cs="Arial"/>
          <w:sz w:val="24"/>
          <w:szCs w:val="24"/>
        </w:rPr>
        <w:t xml:space="preserve">, </w:t>
      </w:r>
      <w:r w:rsidRPr="00A26AFE">
        <w:rPr>
          <w:rFonts w:ascii="Arial" w:hAnsi="Arial" w:cs="Arial"/>
          <w:sz w:val="24"/>
          <w:szCs w:val="24"/>
        </w:rPr>
        <w:t>2006</w:t>
      </w:r>
      <w:r w:rsidR="00DE643C" w:rsidRPr="00DE643C">
        <w:rPr>
          <w:rFonts w:ascii="Arial" w:hAnsi="Arial" w:cs="Arial"/>
          <w:sz w:val="24"/>
          <w:szCs w:val="24"/>
        </w:rPr>
        <w:t xml:space="preserve">; </w:t>
      </w:r>
      <w:r w:rsidRPr="00BF191E">
        <w:rPr>
          <w:rFonts w:ascii="Arial" w:hAnsi="Arial" w:cs="Arial"/>
          <w:sz w:val="24"/>
          <w:szCs w:val="24"/>
        </w:rPr>
        <w:t>Foley &amp; Timonen, 2015</w:t>
      </w:r>
      <w:r>
        <w:rPr>
          <w:rFonts w:ascii="Arial" w:hAnsi="Arial" w:cs="Arial"/>
          <w:sz w:val="24"/>
          <w:szCs w:val="24"/>
        </w:rPr>
        <w:t xml:space="preserve">). </w:t>
      </w:r>
      <w:r w:rsidRPr="00510E6E">
        <w:rPr>
          <w:rFonts w:ascii="Arial" w:hAnsi="Arial" w:cs="Arial"/>
          <w:sz w:val="24"/>
          <w:szCs w:val="24"/>
        </w:rPr>
        <w:t>Im et al. (2023)</w:t>
      </w:r>
      <w:r>
        <w:rPr>
          <w:rFonts w:ascii="Arial" w:hAnsi="Arial" w:cs="Arial"/>
          <w:sz w:val="24"/>
          <w:szCs w:val="24"/>
        </w:rPr>
        <w:t xml:space="preserve"> therefore </w:t>
      </w:r>
      <w:r w:rsidR="00DE643C" w:rsidRPr="00DE643C">
        <w:rPr>
          <w:rFonts w:ascii="Arial" w:hAnsi="Arial" w:cs="Arial"/>
          <w:sz w:val="24"/>
          <w:szCs w:val="24"/>
        </w:rPr>
        <w:t>conclude</w:t>
      </w:r>
      <w:r>
        <w:rPr>
          <w:rFonts w:ascii="Arial" w:hAnsi="Arial" w:cs="Arial"/>
          <w:sz w:val="24"/>
          <w:szCs w:val="24"/>
        </w:rPr>
        <w:t xml:space="preserve"> that it allows for a broader application within healthcare research due to its more objective foundation. </w:t>
      </w:r>
    </w:p>
    <w:p w14:paraId="6EC86377" w14:textId="77777777" w:rsidR="002E49C4" w:rsidRDefault="00FD63BB" w:rsidP="00121AA1">
      <w:pPr>
        <w:spacing w:line="360" w:lineRule="auto"/>
        <w:jc w:val="both"/>
        <w:rPr>
          <w:rFonts w:ascii="Arial" w:hAnsi="Arial" w:cs="Arial"/>
          <w:sz w:val="24"/>
          <w:szCs w:val="24"/>
        </w:rPr>
      </w:pPr>
      <w:r>
        <w:rPr>
          <w:rFonts w:ascii="Arial" w:hAnsi="Arial" w:cs="Arial"/>
          <w:sz w:val="24"/>
          <w:szCs w:val="24"/>
        </w:rPr>
        <w:t>The research designs discussed</w:t>
      </w:r>
      <w:r w:rsidR="00042182" w:rsidRPr="00042182">
        <w:rPr>
          <w:rFonts w:ascii="Arial" w:hAnsi="Arial" w:cs="Arial"/>
          <w:sz w:val="24"/>
          <w:szCs w:val="24"/>
        </w:rPr>
        <w:t xml:space="preserve"> require</w:t>
      </w:r>
      <w:r>
        <w:rPr>
          <w:rFonts w:ascii="Arial" w:hAnsi="Arial" w:cs="Arial"/>
          <w:sz w:val="24"/>
          <w:szCs w:val="24"/>
        </w:rPr>
        <w:t xml:space="preserve"> a </w:t>
      </w:r>
      <w:r w:rsidRPr="00275489">
        <w:rPr>
          <w:rFonts w:ascii="Arial" w:hAnsi="Arial" w:cs="Arial"/>
          <w:sz w:val="24"/>
          <w:szCs w:val="24"/>
        </w:rPr>
        <w:t>multimodal</w:t>
      </w:r>
      <w:r>
        <w:rPr>
          <w:rFonts w:ascii="Arial" w:hAnsi="Arial" w:cs="Arial"/>
          <w:sz w:val="24"/>
          <w:szCs w:val="24"/>
        </w:rPr>
        <w:t xml:space="preserve"> methodological approach to data</w:t>
      </w:r>
      <w:r w:rsidRPr="00275489">
        <w:rPr>
          <w:rFonts w:ascii="Arial" w:hAnsi="Arial" w:cs="Arial"/>
          <w:sz w:val="24"/>
          <w:szCs w:val="24"/>
        </w:rPr>
        <w:t xml:space="preserve"> collection. This may</w:t>
      </w:r>
      <w:r>
        <w:rPr>
          <w:rFonts w:ascii="Arial" w:hAnsi="Arial" w:cs="Arial"/>
          <w:sz w:val="24"/>
          <w:szCs w:val="24"/>
        </w:rPr>
        <w:t xml:space="preserve"> include</w:t>
      </w:r>
      <w:r w:rsidRPr="00275489">
        <w:rPr>
          <w:rFonts w:ascii="Arial" w:hAnsi="Arial" w:cs="Arial"/>
          <w:sz w:val="24"/>
          <w:szCs w:val="24"/>
        </w:rPr>
        <w:t xml:space="preserve"> field</w:t>
      </w:r>
      <w:r w:rsidRPr="000F2DE7">
        <w:rPr>
          <w:rFonts w:ascii="Arial" w:hAnsi="Arial" w:cs="Arial"/>
          <w:sz w:val="24"/>
          <w:szCs w:val="24"/>
        </w:rPr>
        <w:t xml:space="preserve"> notes</w:t>
      </w:r>
      <w:r>
        <w:rPr>
          <w:rFonts w:ascii="Arial" w:hAnsi="Arial" w:cs="Arial"/>
          <w:sz w:val="24"/>
          <w:szCs w:val="24"/>
        </w:rPr>
        <w:t xml:space="preserve">, </w:t>
      </w:r>
      <w:r w:rsidRPr="00275489">
        <w:rPr>
          <w:rFonts w:ascii="Arial" w:hAnsi="Arial" w:cs="Arial"/>
          <w:sz w:val="24"/>
          <w:szCs w:val="24"/>
        </w:rPr>
        <w:t>participant observation, analytic</w:t>
      </w:r>
      <w:r w:rsidRPr="00A655CA">
        <w:rPr>
          <w:rFonts w:ascii="Arial" w:hAnsi="Arial" w:cs="Arial"/>
          <w:sz w:val="24"/>
          <w:szCs w:val="24"/>
        </w:rPr>
        <w:t xml:space="preserve"> memos, </w:t>
      </w:r>
      <w:r w:rsidRPr="00275489">
        <w:rPr>
          <w:rFonts w:ascii="Arial" w:hAnsi="Arial" w:cs="Arial"/>
          <w:sz w:val="24"/>
          <w:szCs w:val="24"/>
        </w:rPr>
        <w:t>artefact</w:t>
      </w:r>
      <w:r w:rsidRPr="00A655CA">
        <w:rPr>
          <w:rFonts w:ascii="Arial" w:hAnsi="Arial" w:cs="Arial"/>
          <w:sz w:val="24"/>
          <w:szCs w:val="24"/>
        </w:rPr>
        <w:t xml:space="preserve"> collection, </w:t>
      </w:r>
      <w:r w:rsidRPr="00275489">
        <w:rPr>
          <w:rFonts w:ascii="Arial" w:hAnsi="Arial" w:cs="Arial"/>
          <w:sz w:val="24"/>
          <w:szCs w:val="24"/>
        </w:rPr>
        <w:t>document</w:t>
      </w:r>
      <w:r w:rsidRPr="00A655CA">
        <w:rPr>
          <w:rFonts w:ascii="Arial" w:hAnsi="Arial" w:cs="Arial"/>
          <w:sz w:val="24"/>
          <w:szCs w:val="24"/>
        </w:rPr>
        <w:t xml:space="preserve"> analysis, </w:t>
      </w:r>
      <w:r w:rsidRPr="00275489">
        <w:rPr>
          <w:rFonts w:ascii="Arial" w:hAnsi="Arial" w:cs="Arial"/>
          <w:sz w:val="24"/>
          <w:szCs w:val="24"/>
        </w:rPr>
        <w:t>interviews and focus groups</w:t>
      </w:r>
      <w:r>
        <w:rPr>
          <w:rFonts w:ascii="Arial" w:hAnsi="Arial" w:cs="Arial"/>
          <w:sz w:val="24"/>
          <w:szCs w:val="24"/>
        </w:rPr>
        <w:t xml:space="preserve"> (Berryman, 2019). </w:t>
      </w:r>
      <w:r w:rsidRPr="00275489">
        <w:rPr>
          <w:rFonts w:ascii="Arial" w:hAnsi="Arial" w:cs="Arial"/>
          <w:sz w:val="24"/>
          <w:szCs w:val="24"/>
        </w:rPr>
        <w:t>In</w:t>
      </w:r>
      <w:r>
        <w:rPr>
          <w:rFonts w:ascii="Arial" w:hAnsi="Arial" w:cs="Arial"/>
          <w:sz w:val="24"/>
          <w:szCs w:val="24"/>
        </w:rPr>
        <w:t xml:space="preserve"> healthcare</w:t>
      </w:r>
      <w:r w:rsidRPr="00275489">
        <w:rPr>
          <w:rFonts w:ascii="Arial" w:hAnsi="Arial" w:cs="Arial"/>
          <w:sz w:val="24"/>
          <w:szCs w:val="24"/>
        </w:rPr>
        <w:t xml:space="preserve"> research</w:t>
      </w:r>
      <w:r>
        <w:rPr>
          <w:rFonts w:ascii="Arial" w:hAnsi="Arial" w:cs="Arial"/>
          <w:sz w:val="24"/>
          <w:szCs w:val="24"/>
        </w:rPr>
        <w:t xml:space="preserve">, </w:t>
      </w:r>
      <w:r w:rsidRPr="00933446">
        <w:rPr>
          <w:rFonts w:ascii="Arial" w:hAnsi="Arial" w:cs="Arial"/>
          <w:sz w:val="24"/>
          <w:szCs w:val="24"/>
        </w:rPr>
        <w:t>S</w:t>
      </w:r>
      <w:r>
        <w:rPr>
          <w:rFonts w:ascii="Arial" w:hAnsi="Arial" w:cs="Arial"/>
          <w:sz w:val="24"/>
          <w:szCs w:val="24"/>
        </w:rPr>
        <w:t>ofaer</w:t>
      </w:r>
      <w:r w:rsidRPr="00933446">
        <w:rPr>
          <w:rFonts w:ascii="Arial" w:hAnsi="Arial" w:cs="Arial"/>
          <w:sz w:val="24"/>
          <w:szCs w:val="24"/>
        </w:rPr>
        <w:t xml:space="preserve"> (2002)</w:t>
      </w:r>
      <w:r>
        <w:rPr>
          <w:rFonts w:ascii="Arial" w:hAnsi="Arial" w:cs="Arial"/>
          <w:sz w:val="24"/>
          <w:szCs w:val="24"/>
        </w:rPr>
        <w:t xml:space="preserve"> identifies </w:t>
      </w:r>
      <w:r w:rsidRPr="00275489">
        <w:rPr>
          <w:rFonts w:ascii="Arial" w:hAnsi="Arial" w:cs="Arial"/>
          <w:sz w:val="24"/>
          <w:szCs w:val="24"/>
        </w:rPr>
        <w:t xml:space="preserve">interviews as among </w:t>
      </w:r>
      <w:r>
        <w:rPr>
          <w:rFonts w:ascii="Arial" w:hAnsi="Arial" w:cs="Arial"/>
          <w:sz w:val="24"/>
          <w:szCs w:val="24"/>
        </w:rPr>
        <w:t xml:space="preserve">the most </w:t>
      </w:r>
      <w:r w:rsidRPr="00275489">
        <w:rPr>
          <w:rFonts w:ascii="Arial" w:hAnsi="Arial" w:cs="Arial"/>
          <w:sz w:val="24"/>
          <w:szCs w:val="24"/>
        </w:rPr>
        <w:t>commonly used</w:t>
      </w:r>
      <w:r>
        <w:rPr>
          <w:rFonts w:ascii="Arial" w:hAnsi="Arial" w:cs="Arial"/>
          <w:sz w:val="24"/>
          <w:szCs w:val="24"/>
        </w:rPr>
        <w:t xml:space="preserve"> methods </w:t>
      </w:r>
      <w:r w:rsidRPr="00275489">
        <w:rPr>
          <w:rFonts w:ascii="Arial" w:hAnsi="Arial" w:cs="Arial"/>
          <w:sz w:val="24"/>
          <w:szCs w:val="24"/>
        </w:rPr>
        <w:t>and highlights</w:t>
      </w:r>
      <w:r>
        <w:rPr>
          <w:rFonts w:ascii="Arial" w:hAnsi="Arial" w:cs="Arial"/>
          <w:sz w:val="24"/>
          <w:szCs w:val="24"/>
        </w:rPr>
        <w:t xml:space="preserve"> their </w:t>
      </w:r>
      <w:r w:rsidRPr="00275489">
        <w:rPr>
          <w:rFonts w:ascii="Arial" w:hAnsi="Arial" w:cs="Arial"/>
          <w:sz w:val="24"/>
          <w:szCs w:val="24"/>
        </w:rPr>
        <w:t>value</w:t>
      </w:r>
      <w:r>
        <w:rPr>
          <w:rFonts w:ascii="Arial" w:hAnsi="Arial" w:cs="Arial"/>
          <w:sz w:val="24"/>
          <w:szCs w:val="24"/>
        </w:rPr>
        <w:t xml:space="preserve"> in </w:t>
      </w:r>
      <w:r w:rsidRPr="00275489">
        <w:rPr>
          <w:rFonts w:ascii="Arial" w:hAnsi="Arial" w:cs="Arial"/>
          <w:sz w:val="24"/>
          <w:szCs w:val="24"/>
        </w:rPr>
        <w:t>assessing</w:t>
      </w:r>
      <w:r>
        <w:rPr>
          <w:rFonts w:ascii="Arial" w:hAnsi="Arial" w:cs="Arial"/>
          <w:sz w:val="24"/>
          <w:szCs w:val="24"/>
        </w:rPr>
        <w:t xml:space="preserve"> quality. According to </w:t>
      </w:r>
      <w:r w:rsidRPr="00D450B1">
        <w:rPr>
          <w:rFonts w:ascii="Arial" w:hAnsi="Arial" w:cs="Arial"/>
          <w:sz w:val="24"/>
          <w:szCs w:val="24"/>
        </w:rPr>
        <w:t>Al-Busaidi (2008</w:t>
      </w:r>
      <w:r w:rsidR="00042182" w:rsidRPr="00042182">
        <w:rPr>
          <w:rFonts w:ascii="Arial" w:hAnsi="Arial" w:cs="Arial"/>
          <w:sz w:val="24"/>
          <w:szCs w:val="24"/>
        </w:rPr>
        <w:t>),</w:t>
      </w:r>
      <w:r>
        <w:rPr>
          <w:rFonts w:ascii="Arial" w:hAnsi="Arial" w:cs="Arial"/>
          <w:sz w:val="24"/>
          <w:szCs w:val="24"/>
        </w:rPr>
        <w:t xml:space="preserve"> semi</w:t>
      </w:r>
      <w:r w:rsidR="00042182" w:rsidRPr="00042182">
        <w:rPr>
          <w:rFonts w:ascii="Arial" w:hAnsi="Arial" w:cs="Arial"/>
          <w:sz w:val="24"/>
          <w:szCs w:val="24"/>
        </w:rPr>
        <w:t>-</w:t>
      </w:r>
      <w:r>
        <w:rPr>
          <w:rFonts w:ascii="Arial" w:hAnsi="Arial" w:cs="Arial"/>
          <w:sz w:val="24"/>
          <w:szCs w:val="24"/>
        </w:rPr>
        <w:t xml:space="preserve">structured interviews </w:t>
      </w:r>
      <w:r w:rsidR="00042182" w:rsidRPr="00042182">
        <w:rPr>
          <w:rFonts w:ascii="Arial" w:hAnsi="Arial" w:cs="Arial"/>
          <w:sz w:val="24"/>
          <w:szCs w:val="24"/>
        </w:rPr>
        <w:t xml:space="preserve">specifically </w:t>
      </w:r>
      <w:r>
        <w:rPr>
          <w:rFonts w:ascii="Arial" w:hAnsi="Arial" w:cs="Arial"/>
          <w:sz w:val="24"/>
          <w:szCs w:val="24"/>
        </w:rPr>
        <w:t xml:space="preserve">provide the advantage of flexibility due to the </w:t>
      </w:r>
      <w:r w:rsidR="00042182" w:rsidRPr="00042182">
        <w:rPr>
          <w:rFonts w:ascii="Arial" w:hAnsi="Arial" w:cs="Arial"/>
          <w:sz w:val="24"/>
          <w:szCs w:val="24"/>
        </w:rPr>
        <w:t xml:space="preserve">open-ended </w:t>
      </w:r>
      <w:r>
        <w:rPr>
          <w:rFonts w:ascii="Arial" w:hAnsi="Arial" w:cs="Arial"/>
          <w:sz w:val="24"/>
          <w:szCs w:val="24"/>
        </w:rPr>
        <w:t>nature of the questions</w:t>
      </w:r>
      <w:r w:rsidR="00042182" w:rsidRPr="00042182">
        <w:rPr>
          <w:rFonts w:ascii="Arial" w:hAnsi="Arial" w:cs="Arial"/>
          <w:sz w:val="24"/>
          <w:szCs w:val="24"/>
        </w:rPr>
        <w:t>,</w:t>
      </w:r>
      <w:r>
        <w:rPr>
          <w:rFonts w:ascii="Arial" w:hAnsi="Arial" w:cs="Arial"/>
          <w:sz w:val="24"/>
          <w:szCs w:val="24"/>
        </w:rPr>
        <w:t xml:space="preserve"> which allows for further exploration of beliefs, experiences, and unanticipated topics to create rich data. </w:t>
      </w:r>
      <w:r w:rsidRPr="00221240">
        <w:rPr>
          <w:rFonts w:ascii="Arial" w:hAnsi="Arial" w:cs="Arial"/>
          <w:sz w:val="24"/>
          <w:szCs w:val="24"/>
        </w:rPr>
        <w:t>Pope et al. (2002)</w:t>
      </w:r>
      <w:r>
        <w:rPr>
          <w:rFonts w:ascii="Arial" w:hAnsi="Arial" w:cs="Arial"/>
          <w:sz w:val="24"/>
          <w:szCs w:val="24"/>
        </w:rPr>
        <w:t xml:space="preserve"> </w:t>
      </w:r>
      <w:r w:rsidR="00042182" w:rsidRPr="00042182">
        <w:rPr>
          <w:rFonts w:ascii="Arial" w:hAnsi="Arial" w:cs="Arial"/>
          <w:sz w:val="24"/>
          <w:szCs w:val="24"/>
        </w:rPr>
        <w:t>argue</w:t>
      </w:r>
      <w:r>
        <w:rPr>
          <w:rFonts w:ascii="Arial" w:hAnsi="Arial" w:cs="Arial"/>
          <w:sz w:val="24"/>
          <w:szCs w:val="24"/>
        </w:rPr>
        <w:t xml:space="preserve"> that this is the appropriate method when the current evidence is </w:t>
      </w:r>
      <w:r>
        <w:rPr>
          <w:rFonts w:ascii="Arial" w:hAnsi="Arial" w:cs="Arial"/>
          <w:sz w:val="24"/>
          <w:szCs w:val="24"/>
        </w:rPr>
        <w:lastRenderedPageBreak/>
        <w:t xml:space="preserve">limited or </w:t>
      </w:r>
      <w:r w:rsidR="00042182" w:rsidRPr="00042182">
        <w:rPr>
          <w:rFonts w:ascii="Arial" w:hAnsi="Arial" w:cs="Arial"/>
          <w:sz w:val="24"/>
          <w:szCs w:val="24"/>
        </w:rPr>
        <w:t>when access</w:t>
      </w:r>
      <w:r>
        <w:rPr>
          <w:rFonts w:ascii="Arial" w:hAnsi="Arial" w:cs="Arial"/>
          <w:sz w:val="24"/>
          <w:szCs w:val="24"/>
        </w:rPr>
        <w:t xml:space="preserve"> to interpersonal aspects of care</w:t>
      </w:r>
      <w:r w:rsidR="00042182" w:rsidRPr="00042182">
        <w:rPr>
          <w:rFonts w:ascii="Arial" w:hAnsi="Arial" w:cs="Arial"/>
          <w:sz w:val="24"/>
          <w:szCs w:val="24"/>
        </w:rPr>
        <w:t xml:space="preserve"> is required.</w:t>
      </w:r>
      <w:r>
        <w:rPr>
          <w:rFonts w:ascii="Arial" w:hAnsi="Arial" w:cs="Arial"/>
          <w:sz w:val="24"/>
          <w:szCs w:val="24"/>
        </w:rPr>
        <w:t xml:space="preserve"> Conversely, </w:t>
      </w:r>
      <w:r w:rsidRPr="00135824">
        <w:rPr>
          <w:rFonts w:ascii="Arial" w:hAnsi="Arial" w:cs="Arial"/>
          <w:sz w:val="24"/>
          <w:szCs w:val="24"/>
        </w:rPr>
        <w:t>Smith et al. (1995)</w:t>
      </w:r>
      <w:r>
        <w:rPr>
          <w:rFonts w:ascii="Arial" w:hAnsi="Arial" w:cs="Arial"/>
          <w:sz w:val="24"/>
          <w:szCs w:val="24"/>
        </w:rPr>
        <w:t xml:space="preserve"> </w:t>
      </w:r>
      <w:r w:rsidR="00042182" w:rsidRPr="00042182">
        <w:rPr>
          <w:rFonts w:ascii="Arial" w:hAnsi="Arial" w:cs="Arial"/>
          <w:sz w:val="24"/>
          <w:szCs w:val="24"/>
        </w:rPr>
        <w:t>acknowledge</w:t>
      </w:r>
      <w:r>
        <w:rPr>
          <w:rFonts w:ascii="Arial" w:hAnsi="Arial" w:cs="Arial"/>
          <w:sz w:val="24"/>
          <w:szCs w:val="24"/>
        </w:rPr>
        <w:t xml:space="preserve"> that</w:t>
      </w:r>
      <w:r w:rsidR="00042182" w:rsidRPr="00042182">
        <w:rPr>
          <w:rFonts w:ascii="Arial" w:hAnsi="Arial" w:cs="Arial"/>
          <w:sz w:val="24"/>
          <w:szCs w:val="24"/>
        </w:rPr>
        <w:t>,</w:t>
      </w:r>
      <w:r>
        <w:rPr>
          <w:rFonts w:ascii="Arial" w:hAnsi="Arial" w:cs="Arial"/>
          <w:sz w:val="24"/>
          <w:szCs w:val="24"/>
        </w:rPr>
        <w:t xml:space="preserve"> due to the reduction in control for the researcher, interviews </w:t>
      </w:r>
      <w:r w:rsidR="00042182" w:rsidRPr="00042182">
        <w:rPr>
          <w:rFonts w:ascii="Arial" w:hAnsi="Arial" w:cs="Arial"/>
          <w:sz w:val="24"/>
          <w:szCs w:val="24"/>
        </w:rPr>
        <w:t>can</w:t>
      </w:r>
      <w:r>
        <w:rPr>
          <w:rFonts w:ascii="Arial" w:hAnsi="Arial" w:cs="Arial"/>
          <w:sz w:val="24"/>
          <w:szCs w:val="24"/>
        </w:rPr>
        <w:t xml:space="preserve"> be time</w:t>
      </w:r>
      <w:r w:rsidR="00042182" w:rsidRPr="00042182">
        <w:rPr>
          <w:rFonts w:ascii="Arial" w:hAnsi="Arial" w:cs="Arial"/>
          <w:sz w:val="24"/>
          <w:szCs w:val="24"/>
        </w:rPr>
        <w:t>-</w:t>
      </w:r>
      <w:r>
        <w:rPr>
          <w:rFonts w:ascii="Arial" w:hAnsi="Arial" w:cs="Arial"/>
          <w:sz w:val="24"/>
          <w:szCs w:val="24"/>
        </w:rPr>
        <w:t>consuming to conduct and analyse. Subsequently</w:t>
      </w:r>
      <w:r w:rsidR="00042182" w:rsidRPr="00042182">
        <w:rPr>
          <w:rFonts w:ascii="Arial" w:hAnsi="Arial" w:cs="Arial"/>
          <w:sz w:val="24"/>
          <w:szCs w:val="24"/>
        </w:rPr>
        <w:t>,</w:t>
      </w:r>
      <w:r>
        <w:rPr>
          <w:rFonts w:ascii="Arial" w:hAnsi="Arial" w:cs="Arial"/>
          <w:sz w:val="24"/>
          <w:szCs w:val="24"/>
        </w:rPr>
        <w:t xml:space="preserve"> this may lead to the process of </w:t>
      </w:r>
      <w:r w:rsidR="00042182" w:rsidRPr="00042182">
        <w:rPr>
          <w:rFonts w:ascii="Arial" w:hAnsi="Arial" w:cs="Arial"/>
          <w:sz w:val="24"/>
          <w:szCs w:val="24"/>
        </w:rPr>
        <w:t xml:space="preserve">analysis being </w:t>
      </w:r>
      <w:r>
        <w:rPr>
          <w:rFonts w:ascii="Arial" w:hAnsi="Arial" w:cs="Arial"/>
          <w:sz w:val="24"/>
          <w:szCs w:val="24"/>
        </w:rPr>
        <w:t xml:space="preserve">complex and difficult. </w:t>
      </w:r>
    </w:p>
    <w:p w14:paraId="1D001BAC" w14:textId="77777777" w:rsidR="002E49C4" w:rsidRDefault="00FD63BB" w:rsidP="00121AA1">
      <w:pPr>
        <w:spacing w:line="360" w:lineRule="auto"/>
        <w:jc w:val="both"/>
        <w:rPr>
          <w:rFonts w:ascii="Arial" w:hAnsi="Arial" w:cs="Arial"/>
          <w:sz w:val="24"/>
          <w:szCs w:val="24"/>
        </w:rPr>
      </w:pPr>
      <w:r>
        <w:rPr>
          <w:rFonts w:ascii="Arial" w:hAnsi="Arial" w:cs="Arial"/>
          <w:sz w:val="24"/>
          <w:szCs w:val="24"/>
        </w:rPr>
        <w:t xml:space="preserve">Another popular research method in qualitative research </w:t>
      </w:r>
      <w:r w:rsidR="00D738B5" w:rsidRPr="00D738B5">
        <w:rPr>
          <w:rFonts w:ascii="Arial" w:hAnsi="Arial" w:cs="Arial"/>
          <w:sz w:val="24"/>
          <w:szCs w:val="24"/>
        </w:rPr>
        <w:t xml:space="preserve">is the </w:t>
      </w:r>
      <w:r>
        <w:rPr>
          <w:rFonts w:ascii="Arial" w:hAnsi="Arial" w:cs="Arial"/>
          <w:sz w:val="24"/>
          <w:szCs w:val="24"/>
        </w:rPr>
        <w:t xml:space="preserve">focus </w:t>
      </w:r>
      <w:r w:rsidR="00D738B5" w:rsidRPr="00D738B5">
        <w:rPr>
          <w:rFonts w:ascii="Arial" w:hAnsi="Arial" w:cs="Arial"/>
          <w:sz w:val="24"/>
          <w:szCs w:val="24"/>
        </w:rPr>
        <w:t>group.</w:t>
      </w:r>
      <w:r>
        <w:rPr>
          <w:rFonts w:ascii="Arial" w:hAnsi="Arial" w:cs="Arial"/>
          <w:sz w:val="24"/>
          <w:szCs w:val="24"/>
        </w:rPr>
        <w:t xml:space="preserve"> In comparison to semi</w:t>
      </w:r>
      <w:r w:rsidR="00D738B5" w:rsidRPr="00D738B5">
        <w:rPr>
          <w:rFonts w:ascii="Arial" w:hAnsi="Arial" w:cs="Arial"/>
          <w:sz w:val="24"/>
          <w:szCs w:val="24"/>
        </w:rPr>
        <w:t>-</w:t>
      </w:r>
      <w:r>
        <w:rPr>
          <w:rFonts w:ascii="Arial" w:hAnsi="Arial" w:cs="Arial"/>
          <w:sz w:val="24"/>
          <w:szCs w:val="24"/>
        </w:rPr>
        <w:t xml:space="preserve">structured interviews, </w:t>
      </w:r>
      <w:r w:rsidR="00D738B5" w:rsidRPr="00D738B5">
        <w:rPr>
          <w:rFonts w:ascii="Arial" w:hAnsi="Arial" w:cs="Arial"/>
          <w:sz w:val="24"/>
          <w:szCs w:val="24"/>
        </w:rPr>
        <w:t xml:space="preserve">focus groups </w:t>
      </w:r>
      <w:r>
        <w:rPr>
          <w:rFonts w:ascii="Arial" w:hAnsi="Arial" w:cs="Arial"/>
          <w:sz w:val="24"/>
          <w:szCs w:val="24"/>
        </w:rPr>
        <w:t xml:space="preserve">can be more efficient in every aspect due to the </w:t>
      </w:r>
      <w:r w:rsidR="00D738B5" w:rsidRPr="00D738B5">
        <w:rPr>
          <w:rFonts w:ascii="Arial" w:hAnsi="Arial" w:cs="Arial"/>
          <w:sz w:val="24"/>
          <w:szCs w:val="24"/>
        </w:rPr>
        <w:t xml:space="preserve">ability </w:t>
      </w:r>
      <w:r>
        <w:rPr>
          <w:rFonts w:ascii="Arial" w:hAnsi="Arial" w:cs="Arial"/>
          <w:sz w:val="24"/>
          <w:szCs w:val="24"/>
        </w:rPr>
        <w:t xml:space="preserve">to interview multiple people or a group at the same time. However, as </w:t>
      </w:r>
      <w:r w:rsidRPr="00127B0B">
        <w:rPr>
          <w:rFonts w:ascii="Arial" w:hAnsi="Arial" w:cs="Arial"/>
          <w:sz w:val="24"/>
          <w:szCs w:val="24"/>
        </w:rPr>
        <w:t>Grbich (1999)</w:t>
      </w:r>
      <w:r>
        <w:rPr>
          <w:rFonts w:ascii="Arial" w:hAnsi="Arial" w:cs="Arial"/>
          <w:sz w:val="24"/>
          <w:szCs w:val="24"/>
        </w:rPr>
        <w:t xml:space="preserve"> identifies, the risk of sharing views in a group may lead to the ‘accepted group view’, rather than individually held private views. Some participants may also not be as comfortable </w:t>
      </w:r>
      <w:r w:rsidR="00D738B5" w:rsidRPr="00D738B5">
        <w:rPr>
          <w:rFonts w:ascii="Arial" w:hAnsi="Arial" w:cs="Arial"/>
          <w:sz w:val="24"/>
          <w:szCs w:val="24"/>
        </w:rPr>
        <w:t>sharing</w:t>
      </w:r>
      <w:r>
        <w:rPr>
          <w:rFonts w:ascii="Arial" w:hAnsi="Arial" w:cs="Arial"/>
          <w:sz w:val="24"/>
          <w:szCs w:val="24"/>
        </w:rPr>
        <w:t xml:space="preserve"> in a group setting, and as focus groups </w:t>
      </w:r>
      <w:r w:rsidR="00D738B5" w:rsidRPr="00D738B5">
        <w:rPr>
          <w:rFonts w:ascii="Arial" w:hAnsi="Arial" w:cs="Arial"/>
          <w:sz w:val="24"/>
          <w:szCs w:val="24"/>
        </w:rPr>
        <w:t>limit</w:t>
      </w:r>
      <w:r>
        <w:rPr>
          <w:rFonts w:ascii="Arial" w:hAnsi="Arial" w:cs="Arial"/>
          <w:sz w:val="24"/>
          <w:szCs w:val="24"/>
        </w:rPr>
        <w:t xml:space="preserve"> the ability of the interviewer to build individual rapport, </w:t>
      </w:r>
      <w:r w:rsidR="00D738B5" w:rsidRPr="00D738B5">
        <w:rPr>
          <w:rFonts w:ascii="Arial" w:hAnsi="Arial" w:cs="Arial"/>
          <w:sz w:val="24"/>
          <w:szCs w:val="24"/>
        </w:rPr>
        <w:t>this</w:t>
      </w:r>
      <w:r>
        <w:rPr>
          <w:rFonts w:ascii="Arial" w:hAnsi="Arial" w:cs="Arial"/>
          <w:sz w:val="24"/>
          <w:szCs w:val="24"/>
        </w:rPr>
        <w:t xml:space="preserve"> could affect the richness of the data. </w:t>
      </w:r>
    </w:p>
    <w:p w14:paraId="3B62D1C0" w14:textId="77777777" w:rsidR="002E49C4" w:rsidRDefault="00FD63BB" w:rsidP="00121AA1">
      <w:pPr>
        <w:spacing w:line="360" w:lineRule="auto"/>
        <w:jc w:val="both"/>
        <w:rPr>
          <w:rFonts w:ascii="Arial" w:hAnsi="Arial" w:cs="Arial"/>
          <w:sz w:val="24"/>
          <w:szCs w:val="24"/>
        </w:rPr>
      </w:pPr>
      <w:r>
        <w:rPr>
          <w:rFonts w:ascii="Arial" w:hAnsi="Arial" w:cs="Arial"/>
          <w:sz w:val="24"/>
          <w:szCs w:val="24"/>
        </w:rPr>
        <w:t>Researcher</w:t>
      </w:r>
      <w:r w:rsidRPr="00BD5F69">
        <w:rPr>
          <w:rFonts w:ascii="Arial" w:hAnsi="Arial" w:cs="Arial"/>
          <w:sz w:val="24"/>
          <w:szCs w:val="24"/>
        </w:rPr>
        <w:t xml:space="preserve"> observation is important during interviews and focus groups, but it is also a valuable qualitative research method in its own right.</w:t>
      </w:r>
      <w:r>
        <w:rPr>
          <w:rFonts w:ascii="Arial" w:hAnsi="Arial" w:cs="Arial"/>
          <w:sz w:val="24"/>
          <w:szCs w:val="24"/>
        </w:rPr>
        <w:t xml:space="preserve"> Observation involves systematic surveillance with the intention of observing </w:t>
      </w:r>
      <w:r w:rsidRPr="002B30B1">
        <w:rPr>
          <w:rFonts w:ascii="Arial" w:hAnsi="Arial" w:cs="Arial"/>
          <w:sz w:val="24"/>
          <w:szCs w:val="24"/>
        </w:rPr>
        <w:t>spontaneously occurring and subconscious behaviours</w:t>
      </w:r>
      <w:r>
        <w:rPr>
          <w:rFonts w:ascii="Arial" w:hAnsi="Arial" w:cs="Arial"/>
          <w:sz w:val="24"/>
          <w:szCs w:val="24"/>
        </w:rPr>
        <w:t xml:space="preserve"> </w:t>
      </w:r>
      <w:r w:rsidRPr="00947ECA">
        <w:rPr>
          <w:rFonts w:ascii="Arial" w:hAnsi="Arial" w:cs="Arial"/>
          <w:sz w:val="24"/>
          <w:szCs w:val="24"/>
        </w:rPr>
        <w:t>(Ali et al., 2024)</w:t>
      </w:r>
      <w:r w:rsidRPr="002B30B1">
        <w:rPr>
          <w:rFonts w:ascii="Arial" w:hAnsi="Arial" w:cs="Arial"/>
          <w:sz w:val="24"/>
          <w:szCs w:val="24"/>
        </w:rPr>
        <w:t>.</w:t>
      </w:r>
      <w:r>
        <w:rPr>
          <w:rFonts w:ascii="Arial" w:hAnsi="Arial" w:cs="Arial"/>
          <w:sz w:val="24"/>
          <w:szCs w:val="24"/>
        </w:rPr>
        <w:t xml:space="preserve"> </w:t>
      </w:r>
      <w:r w:rsidRPr="001A6BE2">
        <w:rPr>
          <w:rFonts w:ascii="Arial" w:hAnsi="Arial" w:cs="Arial"/>
          <w:sz w:val="24"/>
          <w:szCs w:val="24"/>
        </w:rPr>
        <w:t>Mulhall (2003)</w:t>
      </w:r>
      <w:r>
        <w:rPr>
          <w:rFonts w:ascii="Arial" w:hAnsi="Arial" w:cs="Arial"/>
          <w:sz w:val="24"/>
          <w:szCs w:val="24"/>
        </w:rPr>
        <w:t xml:space="preserve"> describes observation </w:t>
      </w:r>
      <w:r w:rsidR="001B60A9" w:rsidRPr="001B60A9">
        <w:rPr>
          <w:rFonts w:ascii="Arial" w:hAnsi="Arial" w:cs="Arial"/>
          <w:sz w:val="24"/>
          <w:szCs w:val="24"/>
        </w:rPr>
        <w:t>as occurring</w:t>
      </w:r>
      <w:r>
        <w:rPr>
          <w:rFonts w:ascii="Arial" w:hAnsi="Arial" w:cs="Arial"/>
          <w:sz w:val="24"/>
          <w:szCs w:val="24"/>
        </w:rPr>
        <w:t xml:space="preserve"> within the context of the research setting</w:t>
      </w:r>
      <w:r w:rsidR="001B60A9" w:rsidRPr="001B60A9">
        <w:rPr>
          <w:rFonts w:ascii="Arial" w:hAnsi="Arial" w:cs="Arial"/>
          <w:sz w:val="24"/>
          <w:szCs w:val="24"/>
        </w:rPr>
        <w:t>,</w:t>
      </w:r>
      <w:r>
        <w:rPr>
          <w:rFonts w:ascii="Arial" w:hAnsi="Arial" w:cs="Arial"/>
          <w:sz w:val="24"/>
          <w:szCs w:val="24"/>
        </w:rPr>
        <w:t xml:space="preserve"> either naturally or </w:t>
      </w:r>
      <w:r w:rsidR="001B60A9" w:rsidRPr="001B60A9">
        <w:rPr>
          <w:rFonts w:ascii="Arial" w:hAnsi="Arial" w:cs="Arial"/>
          <w:sz w:val="24"/>
          <w:szCs w:val="24"/>
        </w:rPr>
        <w:t>in</w:t>
      </w:r>
      <w:r>
        <w:rPr>
          <w:rFonts w:ascii="Arial" w:hAnsi="Arial" w:cs="Arial"/>
          <w:sz w:val="24"/>
          <w:szCs w:val="24"/>
        </w:rPr>
        <w:t xml:space="preserve"> organised scenarios</w:t>
      </w:r>
      <w:r w:rsidR="001B60A9" w:rsidRPr="001B60A9">
        <w:rPr>
          <w:rFonts w:ascii="Arial" w:hAnsi="Arial" w:cs="Arial"/>
          <w:sz w:val="24"/>
          <w:szCs w:val="24"/>
        </w:rPr>
        <w:t>,</w:t>
      </w:r>
      <w:r>
        <w:rPr>
          <w:rFonts w:ascii="Arial" w:hAnsi="Arial" w:cs="Arial"/>
          <w:sz w:val="24"/>
          <w:szCs w:val="24"/>
        </w:rPr>
        <w:t xml:space="preserve"> and </w:t>
      </w:r>
      <w:r w:rsidR="001B60A9" w:rsidRPr="001B60A9">
        <w:rPr>
          <w:rFonts w:ascii="Arial" w:hAnsi="Arial" w:cs="Arial"/>
          <w:sz w:val="24"/>
          <w:szCs w:val="24"/>
        </w:rPr>
        <w:t>giving</w:t>
      </w:r>
      <w:r>
        <w:rPr>
          <w:rFonts w:ascii="Arial" w:hAnsi="Arial" w:cs="Arial"/>
          <w:sz w:val="24"/>
          <w:szCs w:val="24"/>
        </w:rPr>
        <w:t xml:space="preserve"> the researcher the ability to gain a deeper understanding. Conducting observation can be particularly beneficial in </w:t>
      </w:r>
      <w:r w:rsidR="001B60A9" w:rsidRPr="001B60A9">
        <w:rPr>
          <w:rFonts w:ascii="Arial" w:hAnsi="Arial" w:cs="Arial"/>
          <w:sz w:val="24"/>
          <w:szCs w:val="24"/>
        </w:rPr>
        <w:t>healthcare</w:t>
      </w:r>
      <w:r>
        <w:rPr>
          <w:rFonts w:ascii="Arial" w:hAnsi="Arial" w:cs="Arial"/>
          <w:sz w:val="24"/>
          <w:szCs w:val="24"/>
        </w:rPr>
        <w:t xml:space="preserve"> research</w:t>
      </w:r>
      <w:r w:rsidR="001B60A9" w:rsidRPr="001B60A9">
        <w:rPr>
          <w:rFonts w:ascii="Arial" w:hAnsi="Arial" w:cs="Arial"/>
          <w:sz w:val="24"/>
          <w:szCs w:val="24"/>
        </w:rPr>
        <w:t>,</w:t>
      </w:r>
      <w:r>
        <w:rPr>
          <w:rFonts w:ascii="Arial" w:hAnsi="Arial" w:cs="Arial"/>
          <w:sz w:val="24"/>
          <w:szCs w:val="24"/>
        </w:rPr>
        <w:t xml:space="preserve"> according to </w:t>
      </w:r>
      <w:r w:rsidRPr="007A1472">
        <w:rPr>
          <w:rFonts w:ascii="Arial" w:hAnsi="Arial" w:cs="Arial"/>
          <w:sz w:val="24"/>
          <w:szCs w:val="24"/>
        </w:rPr>
        <w:t>Merriam and Tisdell (201</w:t>
      </w:r>
      <w:r>
        <w:rPr>
          <w:rFonts w:ascii="Arial" w:hAnsi="Arial" w:cs="Arial"/>
          <w:sz w:val="24"/>
          <w:szCs w:val="24"/>
        </w:rPr>
        <w:t>6</w:t>
      </w:r>
      <w:r w:rsidRPr="007A1472">
        <w:rPr>
          <w:rFonts w:ascii="Arial" w:hAnsi="Arial" w:cs="Arial"/>
          <w:sz w:val="24"/>
          <w:szCs w:val="24"/>
        </w:rPr>
        <w:t>)</w:t>
      </w:r>
      <w:r>
        <w:rPr>
          <w:rFonts w:ascii="Arial" w:hAnsi="Arial" w:cs="Arial"/>
          <w:sz w:val="24"/>
          <w:szCs w:val="24"/>
        </w:rPr>
        <w:t xml:space="preserve">, as it is an accessible way to gain access to participants and can provide a variety of data to interpret. The benefit of conducting observations </w:t>
      </w:r>
      <w:r w:rsidR="001B60A9" w:rsidRPr="001B60A9">
        <w:rPr>
          <w:rFonts w:ascii="Arial" w:hAnsi="Arial" w:cs="Arial"/>
          <w:sz w:val="24"/>
          <w:szCs w:val="24"/>
        </w:rPr>
        <w:t xml:space="preserve">is that it </w:t>
      </w:r>
      <w:r>
        <w:rPr>
          <w:rFonts w:ascii="Arial" w:hAnsi="Arial" w:cs="Arial"/>
          <w:sz w:val="24"/>
          <w:szCs w:val="24"/>
        </w:rPr>
        <w:t xml:space="preserve">allows the researcher to bridge the gap between perspective and reality, understand the pragmatic components of the subject and discover any new areas that may be significant to the overall study. </w:t>
      </w:r>
    </w:p>
    <w:p w14:paraId="5E6ED2EA" w14:textId="57209A07" w:rsidR="00D53D12" w:rsidRDefault="00D53D12" w:rsidP="00121AA1">
      <w:pPr>
        <w:spacing w:line="360" w:lineRule="auto"/>
        <w:jc w:val="both"/>
        <w:rPr>
          <w:rFonts w:ascii="Arial" w:hAnsi="Arial" w:cs="Arial"/>
          <w:sz w:val="24"/>
          <w:szCs w:val="24"/>
        </w:rPr>
      </w:pPr>
      <w:r>
        <w:rPr>
          <w:rFonts w:ascii="Arial" w:hAnsi="Arial" w:cs="Arial"/>
          <w:sz w:val="24"/>
          <w:szCs w:val="24"/>
        </w:rPr>
        <w:t>Researcher bias can be prevalent and a difficult phenomenon to control in all methods discussed and as a consequence is criticised due to researchers not adequately identifying their theoretical concepts, providing transparency in the methodological approach and separation from the conceptual underpinnings which can cause research to lack general application and reproducibility (</w:t>
      </w:r>
      <w:r w:rsidRPr="00D450B1">
        <w:rPr>
          <w:rFonts w:ascii="Arial" w:hAnsi="Arial" w:cs="Arial"/>
          <w:sz w:val="24"/>
          <w:szCs w:val="24"/>
        </w:rPr>
        <w:t>Al-Busaidi 2008)</w:t>
      </w:r>
      <w:r w:rsidRPr="00FD4FD9">
        <w:rPr>
          <w:rFonts w:ascii="Times New Roman" w:eastAsia="Times New Roman" w:hAnsi="Times New Roman" w:cs="Times New Roman"/>
          <w:kern w:val="0"/>
          <w:sz w:val="24"/>
          <w:szCs w:val="24"/>
          <w:lang w:eastAsia="en-GB"/>
          <w14:ligatures w14:val="none"/>
        </w:rPr>
        <w:t xml:space="preserve"> </w:t>
      </w:r>
      <w:r w:rsidRPr="00FD4FD9">
        <w:rPr>
          <w:rFonts w:ascii="Arial" w:hAnsi="Arial" w:cs="Arial"/>
          <w:sz w:val="24"/>
          <w:szCs w:val="24"/>
        </w:rPr>
        <w:t>(Lambert, 2002)</w:t>
      </w:r>
      <w:r w:rsidRPr="00E377AF">
        <w:rPr>
          <w:rFonts w:ascii="Times New Roman" w:eastAsia="Times New Roman" w:hAnsi="Times New Roman" w:cs="Times New Roman"/>
          <w:kern w:val="0"/>
          <w:sz w:val="24"/>
          <w:szCs w:val="24"/>
          <w:lang w:eastAsia="en-GB"/>
          <w14:ligatures w14:val="none"/>
        </w:rPr>
        <w:t xml:space="preserve"> </w:t>
      </w:r>
      <w:r w:rsidRPr="00E377AF">
        <w:rPr>
          <w:rFonts w:ascii="Arial" w:hAnsi="Arial" w:cs="Arial"/>
          <w:sz w:val="24"/>
          <w:szCs w:val="24"/>
        </w:rPr>
        <w:t>(Mays &amp; Pope, 1995)</w:t>
      </w:r>
      <w:r>
        <w:rPr>
          <w:rFonts w:ascii="Arial" w:hAnsi="Arial" w:cs="Arial"/>
          <w:sz w:val="24"/>
          <w:szCs w:val="24"/>
        </w:rPr>
        <w:t xml:space="preserve">. Nevertheless, </w:t>
      </w:r>
      <w:r w:rsidRPr="00110AC2">
        <w:rPr>
          <w:rFonts w:ascii="Arial" w:hAnsi="Arial" w:cs="Arial"/>
          <w:sz w:val="24"/>
          <w:szCs w:val="24"/>
        </w:rPr>
        <w:t xml:space="preserve">Murphy et al. </w:t>
      </w:r>
      <w:r>
        <w:rPr>
          <w:rFonts w:ascii="Arial" w:hAnsi="Arial" w:cs="Arial"/>
          <w:sz w:val="24"/>
          <w:szCs w:val="24"/>
        </w:rPr>
        <w:t>state ‘</w:t>
      </w:r>
      <w:r w:rsidRPr="003E29F0">
        <w:rPr>
          <w:rFonts w:ascii="Arial" w:hAnsi="Arial" w:cs="Arial"/>
          <w:sz w:val="24"/>
          <w:szCs w:val="24"/>
        </w:rPr>
        <w:t>true understanding in medicine cannot be achieved without adding qualitative methods to the research arsenal</w:t>
      </w:r>
      <w:r>
        <w:rPr>
          <w:rFonts w:ascii="Arial" w:hAnsi="Arial" w:cs="Arial"/>
          <w:sz w:val="24"/>
          <w:szCs w:val="24"/>
        </w:rPr>
        <w:t xml:space="preserve">’ (1998).  </w:t>
      </w:r>
    </w:p>
    <w:p w14:paraId="74E211E8" w14:textId="77777777" w:rsidR="00D53D12" w:rsidRPr="0054293D" w:rsidRDefault="00D53D12" w:rsidP="00121AA1">
      <w:pPr>
        <w:spacing w:line="360" w:lineRule="auto"/>
        <w:jc w:val="both"/>
        <w:rPr>
          <w:rFonts w:ascii="Arial" w:hAnsi="Arial" w:cs="Arial"/>
          <w:b/>
          <w:bCs/>
          <w:sz w:val="24"/>
          <w:szCs w:val="24"/>
        </w:rPr>
      </w:pPr>
      <w:r w:rsidRPr="0054293D">
        <w:rPr>
          <w:rFonts w:ascii="Arial" w:hAnsi="Arial" w:cs="Arial"/>
          <w:b/>
          <w:bCs/>
          <w:sz w:val="24"/>
          <w:szCs w:val="24"/>
        </w:rPr>
        <w:lastRenderedPageBreak/>
        <w:t xml:space="preserve">Quantitative </w:t>
      </w:r>
    </w:p>
    <w:p w14:paraId="3DE8A4AC" w14:textId="77777777" w:rsidR="002E49C4" w:rsidRDefault="00FD63BB" w:rsidP="00121AA1">
      <w:pPr>
        <w:spacing w:line="360" w:lineRule="auto"/>
        <w:jc w:val="both"/>
        <w:rPr>
          <w:rFonts w:ascii="Arial" w:hAnsi="Arial" w:cs="Arial"/>
          <w:sz w:val="24"/>
          <w:szCs w:val="24"/>
        </w:rPr>
      </w:pPr>
      <w:r>
        <w:rPr>
          <w:rFonts w:ascii="Arial" w:hAnsi="Arial" w:cs="Arial"/>
          <w:sz w:val="24"/>
          <w:szCs w:val="24"/>
        </w:rPr>
        <w:t xml:space="preserve">It has long been cited that experimental quantitative research </w:t>
      </w:r>
      <w:r w:rsidR="00C66F4D" w:rsidRPr="00C66F4D">
        <w:rPr>
          <w:rFonts w:ascii="Arial" w:hAnsi="Arial" w:cs="Arial"/>
          <w:sz w:val="24"/>
          <w:szCs w:val="24"/>
        </w:rPr>
        <w:t xml:space="preserve">is </w:t>
      </w:r>
      <w:r>
        <w:rPr>
          <w:rFonts w:ascii="Arial" w:hAnsi="Arial" w:cs="Arial"/>
          <w:sz w:val="24"/>
          <w:szCs w:val="24"/>
        </w:rPr>
        <w:t>deemed the ‘gold standard’ within hierarchical evidence-based medical research and</w:t>
      </w:r>
      <w:r w:rsidR="00C66F4D" w:rsidRPr="00C66F4D">
        <w:rPr>
          <w:rFonts w:ascii="Arial" w:hAnsi="Arial" w:cs="Arial"/>
          <w:sz w:val="24"/>
          <w:szCs w:val="24"/>
        </w:rPr>
        <w:t>,</w:t>
      </w:r>
      <w:r>
        <w:rPr>
          <w:rFonts w:ascii="Arial" w:hAnsi="Arial" w:cs="Arial"/>
          <w:sz w:val="24"/>
          <w:szCs w:val="24"/>
        </w:rPr>
        <w:t xml:space="preserve"> in contrast to qualitative </w:t>
      </w:r>
      <w:r w:rsidR="00C66F4D" w:rsidRPr="00C66F4D">
        <w:rPr>
          <w:rFonts w:ascii="Arial" w:hAnsi="Arial" w:cs="Arial"/>
          <w:sz w:val="24"/>
          <w:szCs w:val="24"/>
        </w:rPr>
        <w:t xml:space="preserve">research, </w:t>
      </w:r>
      <w:r>
        <w:rPr>
          <w:rFonts w:ascii="Arial" w:hAnsi="Arial" w:cs="Arial"/>
          <w:sz w:val="24"/>
          <w:szCs w:val="24"/>
        </w:rPr>
        <w:t xml:space="preserve">has objectivity as its foundational principle </w:t>
      </w:r>
      <w:r w:rsidRPr="00E45179">
        <w:rPr>
          <w:rFonts w:ascii="Arial" w:hAnsi="Arial" w:cs="Arial"/>
          <w:sz w:val="24"/>
          <w:szCs w:val="24"/>
        </w:rPr>
        <w:t>(Vatkar et al., 2025)</w:t>
      </w:r>
      <w:r>
        <w:rPr>
          <w:rFonts w:ascii="Arial" w:hAnsi="Arial" w:cs="Arial"/>
          <w:sz w:val="24"/>
          <w:szCs w:val="24"/>
        </w:rPr>
        <w:t xml:space="preserve">. Researchers pursue separation from their experiments with the general aim </w:t>
      </w:r>
      <w:r w:rsidR="00C66F4D" w:rsidRPr="00C66F4D">
        <w:rPr>
          <w:rFonts w:ascii="Arial" w:hAnsi="Arial" w:cs="Arial"/>
          <w:sz w:val="24"/>
          <w:szCs w:val="24"/>
        </w:rPr>
        <w:t>of testing</w:t>
      </w:r>
      <w:r>
        <w:rPr>
          <w:rFonts w:ascii="Arial" w:hAnsi="Arial" w:cs="Arial"/>
          <w:sz w:val="24"/>
          <w:szCs w:val="24"/>
        </w:rPr>
        <w:t xml:space="preserve"> a theory, </w:t>
      </w:r>
      <w:r w:rsidR="00C66F4D" w:rsidRPr="00C66F4D">
        <w:rPr>
          <w:rFonts w:ascii="Arial" w:hAnsi="Arial" w:cs="Arial"/>
          <w:sz w:val="24"/>
          <w:szCs w:val="24"/>
        </w:rPr>
        <w:t xml:space="preserve">testing a </w:t>
      </w:r>
      <w:r>
        <w:rPr>
          <w:rFonts w:ascii="Arial" w:hAnsi="Arial" w:cs="Arial"/>
          <w:sz w:val="24"/>
          <w:szCs w:val="24"/>
        </w:rPr>
        <w:t xml:space="preserve">hypothesis or </w:t>
      </w:r>
      <w:r w:rsidR="00C66F4D" w:rsidRPr="00C66F4D">
        <w:rPr>
          <w:rFonts w:ascii="Arial" w:hAnsi="Arial" w:cs="Arial"/>
          <w:sz w:val="24"/>
          <w:szCs w:val="24"/>
        </w:rPr>
        <w:t>providing an</w:t>
      </w:r>
      <w:r>
        <w:rPr>
          <w:rFonts w:ascii="Arial" w:hAnsi="Arial" w:cs="Arial"/>
          <w:sz w:val="24"/>
          <w:szCs w:val="24"/>
        </w:rPr>
        <w:t xml:space="preserve"> explanation. Studies traditionally have large sample sizes, which </w:t>
      </w:r>
      <w:r w:rsidR="00C66F4D" w:rsidRPr="00C66F4D">
        <w:rPr>
          <w:rFonts w:ascii="Arial" w:hAnsi="Arial" w:cs="Arial"/>
          <w:sz w:val="24"/>
          <w:szCs w:val="24"/>
        </w:rPr>
        <w:t>are</w:t>
      </w:r>
      <w:r>
        <w:rPr>
          <w:rFonts w:ascii="Arial" w:hAnsi="Arial" w:cs="Arial"/>
          <w:sz w:val="24"/>
          <w:szCs w:val="24"/>
        </w:rPr>
        <w:t xml:space="preserve"> required to provide statistical power </w:t>
      </w:r>
      <w:r w:rsidR="00C66F4D" w:rsidRPr="00C66F4D">
        <w:rPr>
          <w:rFonts w:ascii="Arial" w:hAnsi="Arial" w:cs="Arial"/>
          <w:sz w:val="24"/>
          <w:szCs w:val="24"/>
        </w:rPr>
        <w:t>and</w:t>
      </w:r>
      <w:r>
        <w:rPr>
          <w:rFonts w:ascii="Arial" w:hAnsi="Arial" w:cs="Arial"/>
          <w:sz w:val="24"/>
          <w:szCs w:val="24"/>
        </w:rPr>
        <w:t xml:space="preserve"> ensure findings can be generalised within the wider population. The numerical data </w:t>
      </w:r>
      <w:r w:rsidR="00C66F4D" w:rsidRPr="00C66F4D">
        <w:rPr>
          <w:rFonts w:ascii="Arial" w:hAnsi="Arial" w:cs="Arial"/>
          <w:sz w:val="24"/>
          <w:szCs w:val="24"/>
        </w:rPr>
        <w:t>are</w:t>
      </w:r>
      <w:r>
        <w:rPr>
          <w:rFonts w:ascii="Arial" w:hAnsi="Arial" w:cs="Arial"/>
          <w:sz w:val="24"/>
          <w:szCs w:val="24"/>
        </w:rPr>
        <w:t xml:space="preserve"> generated and collected </w:t>
      </w:r>
      <w:r w:rsidR="00C66F4D" w:rsidRPr="00C66F4D">
        <w:rPr>
          <w:rFonts w:ascii="Arial" w:hAnsi="Arial" w:cs="Arial"/>
          <w:sz w:val="24"/>
          <w:szCs w:val="24"/>
        </w:rPr>
        <w:t xml:space="preserve">through a </w:t>
      </w:r>
      <w:r>
        <w:rPr>
          <w:rFonts w:ascii="Arial" w:hAnsi="Arial" w:cs="Arial"/>
          <w:sz w:val="24"/>
          <w:szCs w:val="24"/>
        </w:rPr>
        <w:t>fixed</w:t>
      </w:r>
      <w:r w:rsidR="00C66F4D" w:rsidRPr="00C66F4D">
        <w:rPr>
          <w:rFonts w:ascii="Arial" w:hAnsi="Arial" w:cs="Arial"/>
          <w:sz w:val="24"/>
          <w:szCs w:val="24"/>
        </w:rPr>
        <w:t>,</w:t>
      </w:r>
      <w:r>
        <w:rPr>
          <w:rFonts w:ascii="Arial" w:hAnsi="Arial" w:cs="Arial"/>
          <w:sz w:val="24"/>
          <w:szCs w:val="24"/>
        </w:rPr>
        <w:t xml:space="preserve"> structured and standardised approach</w:t>
      </w:r>
      <w:r w:rsidR="00C66F4D" w:rsidRPr="00C66F4D">
        <w:rPr>
          <w:rFonts w:ascii="Arial" w:hAnsi="Arial" w:cs="Arial"/>
          <w:sz w:val="24"/>
          <w:szCs w:val="24"/>
        </w:rPr>
        <w:t>, using</w:t>
      </w:r>
      <w:r>
        <w:rPr>
          <w:rFonts w:ascii="Arial" w:hAnsi="Arial" w:cs="Arial"/>
          <w:sz w:val="24"/>
          <w:szCs w:val="24"/>
        </w:rPr>
        <w:t xml:space="preserve"> mechanisms such as surveys and controlled experiments to ensure consistency in respondents. This is followed by variables being identified and statistical analysis </w:t>
      </w:r>
      <w:r w:rsidR="00C66F4D" w:rsidRPr="00C66F4D">
        <w:rPr>
          <w:rFonts w:ascii="Arial" w:hAnsi="Arial" w:cs="Arial"/>
          <w:sz w:val="24"/>
          <w:szCs w:val="24"/>
        </w:rPr>
        <w:t xml:space="preserve">being conducted </w:t>
      </w:r>
      <w:r>
        <w:rPr>
          <w:rFonts w:ascii="Arial" w:hAnsi="Arial" w:cs="Arial"/>
          <w:sz w:val="24"/>
          <w:szCs w:val="24"/>
        </w:rPr>
        <w:t>to ensure a valid and reliable standard (Berryman, 2019</w:t>
      </w:r>
      <w:r w:rsidR="00C66F4D" w:rsidRPr="00C66F4D">
        <w:rPr>
          <w:rFonts w:ascii="Arial" w:hAnsi="Arial" w:cs="Arial"/>
          <w:sz w:val="24"/>
          <w:szCs w:val="24"/>
        </w:rPr>
        <w:t xml:space="preserve">; </w:t>
      </w:r>
      <w:r w:rsidRPr="000B393B">
        <w:rPr>
          <w:rFonts w:ascii="Arial" w:hAnsi="Arial" w:cs="Arial"/>
          <w:sz w:val="24"/>
          <w:szCs w:val="24"/>
        </w:rPr>
        <w:t>Sreekumar, 2023)</w:t>
      </w:r>
      <w:r>
        <w:rPr>
          <w:rFonts w:ascii="Arial" w:hAnsi="Arial" w:cs="Arial"/>
          <w:sz w:val="24"/>
          <w:szCs w:val="24"/>
        </w:rPr>
        <w:t xml:space="preserve">. </w:t>
      </w:r>
      <w:r w:rsidRPr="00E377AF">
        <w:rPr>
          <w:rFonts w:ascii="Arial" w:hAnsi="Arial" w:cs="Arial"/>
          <w:sz w:val="24"/>
          <w:szCs w:val="24"/>
        </w:rPr>
        <w:t xml:space="preserve">Mays </w:t>
      </w:r>
      <w:r w:rsidR="00C66F4D" w:rsidRPr="00C66F4D">
        <w:rPr>
          <w:rFonts w:ascii="Arial" w:hAnsi="Arial" w:cs="Arial"/>
          <w:sz w:val="24"/>
          <w:szCs w:val="24"/>
        </w:rPr>
        <w:t>and</w:t>
      </w:r>
      <w:r w:rsidRPr="00E377AF">
        <w:rPr>
          <w:rFonts w:ascii="Arial" w:hAnsi="Arial" w:cs="Arial"/>
          <w:sz w:val="24"/>
          <w:szCs w:val="24"/>
        </w:rPr>
        <w:t xml:space="preserve"> Pope</w:t>
      </w:r>
      <w:r>
        <w:rPr>
          <w:rFonts w:ascii="Arial" w:hAnsi="Arial" w:cs="Arial"/>
          <w:sz w:val="24"/>
          <w:szCs w:val="24"/>
        </w:rPr>
        <w:t xml:space="preserve"> (</w:t>
      </w:r>
      <w:r w:rsidRPr="00E377AF">
        <w:rPr>
          <w:rFonts w:ascii="Arial" w:hAnsi="Arial" w:cs="Arial"/>
          <w:sz w:val="24"/>
          <w:szCs w:val="24"/>
        </w:rPr>
        <w:t>1995</w:t>
      </w:r>
      <w:r>
        <w:rPr>
          <w:rFonts w:ascii="Arial" w:hAnsi="Arial" w:cs="Arial"/>
          <w:sz w:val="24"/>
          <w:szCs w:val="24"/>
        </w:rPr>
        <w:t>) summarise that this form of empirical research is traditionally seen within modern scientific healthcare research. As t</w:t>
      </w:r>
      <w:r w:rsidRPr="005A5508">
        <w:rPr>
          <w:rFonts w:ascii="Arial" w:hAnsi="Arial" w:cs="Arial"/>
          <w:sz w:val="24"/>
          <w:szCs w:val="24"/>
        </w:rPr>
        <w:t>he research question aims to identify the objective impact of a process and group,</w:t>
      </w:r>
      <w:r>
        <w:rPr>
          <w:rFonts w:ascii="Arial" w:hAnsi="Arial" w:cs="Arial"/>
          <w:sz w:val="24"/>
          <w:szCs w:val="24"/>
        </w:rPr>
        <w:t xml:space="preserve"> </w:t>
      </w:r>
      <w:r w:rsidRPr="005A5508">
        <w:rPr>
          <w:rFonts w:ascii="Arial" w:hAnsi="Arial" w:cs="Arial"/>
          <w:sz w:val="24"/>
          <w:szCs w:val="24"/>
        </w:rPr>
        <w:t>quantita</w:t>
      </w:r>
      <w:r>
        <w:rPr>
          <w:rFonts w:ascii="Arial" w:hAnsi="Arial" w:cs="Arial"/>
          <w:sz w:val="24"/>
          <w:szCs w:val="24"/>
        </w:rPr>
        <w:t>ti</w:t>
      </w:r>
      <w:r w:rsidRPr="005A5508">
        <w:rPr>
          <w:rFonts w:ascii="Arial" w:hAnsi="Arial" w:cs="Arial"/>
          <w:sz w:val="24"/>
          <w:szCs w:val="24"/>
        </w:rPr>
        <w:t xml:space="preserve">ve research will be fundamental </w:t>
      </w:r>
      <w:r>
        <w:rPr>
          <w:rFonts w:ascii="Arial" w:hAnsi="Arial" w:cs="Arial"/>
          <w:sz w:val="24"/>
          <w:szCs w:val="24"/>
        </w:rPr>
        <w:t>to</w:t>
      </w:r>
      <w:r w:rsidRPr="005A5508">
        <w:rPr>
          <w:rFonts w:ascii="Arial" w:hAnsi="Arial" w:cs="Arial"/>
          <w:sz w:val="24"/>
          <w:szCs w:val="24"/>
        </w:rPr>
        <w:t xml:space="preserve"> </w:t>
      </w:r>
      <w:r w:rsidR="00C66F4D" w:rsidRPr="00C66F4D">
        <w:rPr>
          <w:rFonts w:ascii="Arial" w:hAnsi="Arial" w:cs="Arial"/>
          <w:sz w:val="24"/>
          <w:szCs w:val="24"/>
        </w:rPr>
        <w:t>making</w:t>
      </w:r>
      <w:r w:rsidRPr="005A5508">
        <w:rPr>
          <w:rFonts w:ascii="Arial" w:hAnsi="Arial" w:cs="Arial"/>
          <w:sz w:val="24"/>
          <w:szCs w:val="24"/>
        </w:rPr>
        <w:t xml:space="preserve"> any conclusions. </w:t>
      </w:r>
    </w:p>
    <w:p w14:paraId="5A4310EA" w14:textId="77777777" w:rsidR="002E49C4" w:rsidRDefault="00D66488" w:rsidP="00121AA1">
      <w:pPr>
        <w:spacing w:line="360" w:lineRule="auto"/>
        <w:jc w:val="both"/>
        <w:rPr>
          <w:rFonts w:ascii="Arial" w:hAnsi="Arial" w:cs="Arial"/>
          <w:sz w:val="24"/>
          <w:szCs w:val="24"/>
        </w:rPr>
      </w:pPr>
      <w:r w:rsidRPr="00D66488">
        <w:rPr>
          <w:rFonts w:ascii="Arial" w:hAnsi="Arial" w:cs="Arial"/>
          <w:sz w:val="24"/>
          <w:szCs w:val="24"/>
        </w:rPr>
        <w:t>Correlational</w:t>
      </w:r>
      <w:r w:rsidR="00FD63BB">
        <w:rPr>
          <w:rFonts w:ascii="Arial" w:hAnsi="Arial" w:cs="Arial"/>
          <w:sz w:val="24"/>
          <w:szCs w:val="24"/>
        </w:rPr>
        <w:t xml:space="preserve"> research refers to a non-experimental methodology that can quantify whether a relationship exists between two or more variables. Fraenkel (2008) explains that there is a </w:t>
      </w:r>
      <w:r w:rsidRPr="00D66488">
        <w:rPr>
          <w:rFonts w:ascii="Arial" w:hAnsi="Arial" w:cs="Arial"/>
          <w:sz w:val="24"/>
          <w:szCs w:val="24"/>
        </w:rPr>
        <w:t>correlational</w:t>
      </w:r>
      <w:r w:rsidR="00FD63BB">
        <w:rPr>
          <w:rFonts w:ascii="Arial" w:hAnsi="Arial" w:cs="Arial"/>
          <w:sz w:val="24"/>
          <w:szCs w:val="24"/>
        </w:rPr>
        <w:t xml:space="preserve"> relationship if one variable is followed by a consistent change in the other variable</w:t>
      </w:r>
      <w:r w:rsidRPr="00D66488">
        <w:rPr>
          <w:rFonts w:ascii="Arial" w:hAnsi="Arial" w:cs="Arial"/>
          <w:sz w:val="24"/>
          <w:szCs w:val="24"/>
        </w:rPr>
        <w:t>,</w:t>
      </w:r>
      <w:r w:rsidR="00FD63BB">
        <w:rPr>
          <w:rFonts w:ascii="Arial" w:hAnsi="Arial" w:cs="Arial"/>
          <w:sz w:val="24"/>
          <w:szCs w:val="24"/>
        </w:rPr>
        <w:t xml:space="preserve"> which could be either positive (same) or negative (opposite). For example, CHARU attendance </w:t>
      </w:r>
      <w:r w:rsidRPr="00D66488">
        <w:rPr>
          <w:rFonts w:ascii="Arial" w:hAnsi="Arial" w:cs="Arial"/>
          <w:sz w:val="24"/>
          <w:szCs w:val="24"/>
        </w:rPr>
        <w:t>may be associated with</w:t>
      </w:r>
      <w:r w:rsidR="00FD63BB">
        <w:rPr>
          <w:rFonts w:ascii="Arial" w:hAnsi="Arial" w:cs="Arial"/>
          <w:sz w:val="24"/>
          <w:szCs w:val="24"/>
        </w:rPr>
        <w:t xml:space="preserve"> an increase in return of spontaneous </w:t>
      </w:r>
      <w:r w:rsidRPr="00D66488">
        <w:rPr>
          <w:rFonts w:ascii="Arial" w:hAnsi="Arial" w:cs="Arial"/>
          <w:sz w:val="24"/>
          <w:szCs w:val="24"/>
        </w:rPr>
        <w:t xml:space="preserve">circulation (ROSC) </w:t>
      </w:r>
      <w:r w:rsidR="00FD63BB">
        <w:rPr>
          <w:rFonts w:ascii="Arial" w:hAnsi="Arial" w:cs="Arial"/>
          <w:sz w:val="24"/>
          <w:szCs w:val="24"/>
        </w:rPr>
        <w:t>outcomes in cardiac arrests (positive</w:t>
      </w:r>
      <w:r w:rsidRPr="00D66488">
        <w:rPr>
          <w:rFonts w:ascii="Arial" w:hAnsi="Arial" w:cs="Arial"/>
          <w:sz w:val="24"/>
          <w:szCs w:val="24"/>
        </w:rPr>
        <w:t>),</w:t>
      </w:r>
      <w:r w:rsidR="00FD63BB">
        <w:rPr>
          <w:rFonts w:ascii="Arial" w:hAnsi="Arial" w:cs="Arial"/>
          <w:sz w:val="24"/>
          <w:szCs w:val="24"/>
        </w:rPr>
        <w:t xml:space="preserve"> or CHARU attendance </w:t>
      </w:r>
      <w:r w:rsidRPr="00D66488">
        <w:rPr>
          <w:rFonts w:ascii="Arial" w:hAnsi="Arial" w:cs="Arial"/>
          <w:sz w:val="24"/>
          <w:szCs w:val="24"/>
        </w:rPr>
        <w:t>may be associated with</w:t>
      </w:r>
      <w:r w:rsidR="00FD63BB">
        <w:rPr>
          <w:rFonts w:ascii="Arial" w:hAnsi="Arial" w:cs="Arial"/>
          <w:sz w:val="24"/>
          <w:szCs w:val="24"/>
        </w:rPr>
        <w:t xml:space="preserve"> reduced ROSC outcomes in cardiac arrests (negative). As the researcher is there to establish the existence of the relationship without any explicit manipulation </w:t>
      </w:r>
      <w:r w:rsidRPr="00D66488">
        <w:rPr>
          <w:rFonts w:ascii="Arial" w:hAnsi="Arial" w:cs="Arial"/>
          <w:sz w:val="24"/>
          <w:szCs w:val="24"/>
        </w:rPr>
        <w:t>of</w:t>
      </w:r>
      <w:r w:rsidR="00FD63BB">
        <w:rPr>
          <w:rFonts w:ascii="Arial" w:hAnsi="Arial" w:cs="Arial"/>
          <w:sz w:val="24"/>
          <w:szCs w:val="24"/>
        </w:rPr>
        <w:t xml:space="preserve"> the variables, it can be included within the category of ex-post facto research. </w:t>
      </w:r>
    </w:p>
    <w:p w14:paraId="5EE42A19" w14:textId="77777777" w:rsidR="002E49C4" w:rsidRDefault="00FD63BB" w:rsidP="00121AA1">
      <w:pPr>
        <w:spacing w:line="360" w:lineRule="auto"/>
        <w:jc w:val="both"/>
        <w:rPr>
          <w:rFonts w:ascii="Arial" w:hAnsi="Arial" w:cs="Arial"/>
          <w:sz w:val="24"/>
          <w:szCs w:val="24"/>
        </w:rPr>
      </w:pPr>
      <w:r>
        <w:rPr>
          <w:rFonts w:ascii="Arial" w:hAnsi="Arial" w:cs="Arial"/>
          <w:sz w:val="24"/>
          <w:szCs w:val="24"/>
        </w:rPr>
        <w:t xml:space="preserve">According to </w:t>
      </w:r>
      <w:r w:rsidRPr="005D5B3B">
        <w:rPr>
          <w:rFonts w:ascii="Arial" w:hAnsi="Arial" w:cs="Arial"/>
          <w:sz w:val="24"/>
          <w:szCs w:val="24"/>
        </w:rPr>
        <w:t>Silva</w:t>
      </w:r>
      <w:r>
        <w:rPr>
          <w:rFonts w:ascii="Arial" w:hAnsi="Arial" w:cs="Arial"/>
          <w:sz w:val="24"/>
          <w:szCs w:val="24"/>
        </w:rPr>
        <w:t xml:space="preserve"> </w:t>
      </w:r>
      <w:r w:rsidRPr="005D5B3B">
        <w:rPr>
          <w:rFonts w:ascii="Arial" w:hAnsi="Arial" w:cs="Arial"/>
          <w:sz w:val="24"/>
          <w:szCs w:val="24"/>
        </w:rPr>
        <w:t>(2010</w:t>
      </w:r>
      <w:r w:rsidR="0062695E" w:rsidRPr="0062695E">
        <w:rPr>
          <w:rFonts w:ascii="Arial" w:hAnsi="Arial" w:cs="Arial"/>
          <w:sz w:val="24"/>
          <w:szCs w:val="24"/>
        </w:rPr>
        <w:t>),</w:t>
      </w:r>
      <w:r>
        <w:rPr>
          <w:rFonts w:ascii="Arial" w:hAnsi="Arial" w:cs="Arial"/>
          <w:sz w:val="24"/>
          <w:szCs w:val="24"/>
        </w:rPr>
        <w:t xml:space="preserve"> this is particularly useful when it is unethical or </w:t>
      </w:r>
      <w:r w:rsidR="0062695E" w:rsidRPr="0062695E">
        <w:rPr>
          <w:rFonts w:ascii="Arial" w:hAnsi="Arial" w:cs="Arial"/>
          <w:sz w:val="24"/>
          <w:szCs w:val="24"/>
        </w:rPr>
        <w:t>unacceptable</w:t>
      </w:r>
      <w:r>
        <w:rPr>
          <w:rFonts w:ascii="Arial" w:hAnsi="Arial" w:cs="Arial"/>
          <w:sz w:val="24"/>
          <w:szCs w:val="24"/>
        </w:rPr>
        <w:t xml:space="preserve"> to manipulate variables in human subjects within social research and provides a practical substitute to test a cause-and-effect relationship. </w:t>
      </w:r>
    </w:p>
    <w:p w14:paraId="5DA2E311" w14:textId="77777777" w:rsidR="002E49C4" w:rsidRDefault="00FD63BB" w:rsidP="00121AA1">
      <w:pPr>
        <w:spacing w:line="360" w:lineRule="auto"/>
        <w:jc w:val="both"/>
        <w:rPr>
          <w:rFonts w:ascii="Arial" w:hAnsi="Arial" w:cs="Arial"/>
          <w:sz w:val="24"/>
          <w:szCs w:val="24"/>
        </w:rPr>
      </w:pPr>
      <w:r>
        <w:rPr>
          <w:rFonts w:ascii="Arial" w:hAnsi="Arial" w:cs="Arial"/>
          <w:sz w:val="24"/>
          <w:szCs w:val="24"/>
        </w:rPr>
        <w:t xml:space="preserve">Methods of correlational research include archival research and longitudinal studies, among others. Archival research involves analysing pre-existing data that may have been produced from records or previous studies. Longitudinal study methods enable </w:t>
      </w:r>
      <w:r>
        <w:rPr>
          <w:rFonts w:ascii="Arial" w:hAnsi="Arial" w:cs="Arial"/>
          <w:sz w:val="24"/>
          <w:szCs w:val="24"/>
        </w:rPr>
        <w:lastRenderedPageBreak/>
        <w:t xml:space="preserve">the researcher to observe changes in relationships by tracking the same variables over a set period. </w:t>
      </w:r>
      <w:r w:rsidR="00AA2637" w:rsidRPr="00AA2637">
        <w:rPr>
          <w:rFonts w:ascii="Arial" w:hAnsi="Arial" w:cs="Arial"/>
          <w:sz w:val="24"/>
          <w:szCs w:val="24"/>
        </w:rPr>
        <w:t>Both</w:t>
      </w:r>
      <w:r>
        <w:rPr>
          <w:rFonts w:ascii="Arial" w:hAnsi="Arial" w:cs="Arial"/>
          <w:sz w:val="24"/>
          <w:szCs w:val="24"/>
        </w:rPr>
        <w:t xml:space="preserve"> result in the dependent variables being observed without external influence and </w:t>
      </w:r>
      <w:r w:rsidR="00AA2637" w:rsidRPr="00AA2637">
        <w:rPr>
          <w:rFonts w:ascii="Arial" w:hAnsi="Arial" w:cs="Arial"/>
          <w:sz w:val="24"/>
          <w:szCs w:val="24"/>
        </w:rPr>
        <w:t>produce</w:t>
      </w:r>
      <w:r>
        <w:rPr>
          <w:rFonts w:ascii="Arial" w:hAnsi="Arial" w:cs="Arial"/>
          <w:sz w:val="24"/>
          <w:szCs w:val="24"/>
        </w:rPr>
        <w:t xml:space="preserve"> high</w:t>
      </w:r>
      <w:r w:rsidR="00AA2637" w:rsidRPr="00AA2637">
        <w:rPr>
          <w:rFonts w:ascii="Arial" w:hAnsi="Arial" w:cs="Arial"/>
          <w:sz w:val="24"/>
          <w:szCs w:val="24"/>
        </w:rPr>
        <w:t>-</w:t>
      </w:r>
      <w:r>
        <w:rPr>
          <w:rFonts w:ascii="Arial" w:hAnsi="Arial" w:cs="Arial"/>
          <w:sz w:val="24"/>
          <w:szCs w:val="24"/>
        </w:rPr>
        <w:t xml:space="preserve">validity data </w:t>
      </w:r>
      <w:r w:rsidRPr="00E177F3">
        <w:rPr>
          <w:rFonts w:ascii="Arial" w:hAnsi="Arial" w:cs="Arial"/>
          <w:sz w:val="24"/>
          <w:szCs w:val="24"/>
        </w:rPr>
        <w:t>(NurseLab, 2024</w:t>
      </w:r>
      <w:r w:rsidR="00AA2637" w:rsidRPr="00AA2637">
        <w:rPr>
          <w:rFonts w:ascii="Arial" w:hAnsi="Arial" w:cs="Arial"/>
          <w:sz w:val="24"/>
          <w:szCs w:val="24"/>
        </w:rPr>
        <w:t xml:space="preserve">; </w:t>
      </w:r>
      <w:r w:rsidRPr="00D6415E">
        <w:rPr>
          <w:rFonts w:ascii="Arial" w:hAnsi="Arial" w:cs="Arial"/>
          <w:sz w:val="24"/>
          <w:szCs w:val="24"/>
        </w:rPr>
        <w:t>Bhandari, 2022)</w:t>
      </w:r>
      <w:r>
        <w:rPr>
          <w:rFonts w:ascii="Arial" w:hAnsi="Arial" w:cs="Arial"/>
          <w:sz w:val="24"/>
          <w:szCs w:val="24"/>
        </w:rPr>
        <w:t xml:space="preserve">. </w:t>
      </w:r>
    </w:p>
    <w:p w14:paraId="47EEEE37" w14:textId="2A031FBD" w:rsidR="00BE160F" w:rsidRDefault="003D2BAE" w:rsidP="00121AA1">
      <w:pPr>
        <w:spacing w:line="360" w:lineRule="auto"/>
        <w:jc w:val="both"/>
        <w:rPr>
          <w:rFonts w:ascii="Arial" w:hAnsi="Arial" w:cs="Arial"/>
          <w:sz w:val="24"/>
          <w:szCs w:val="24"/>
        </w:rPr>
      </w:pPr>
      <w:r>
        <w:rPr>
          <w:rFonts w:ascii="Arial" w:hAnsi="Arial" w:cs="Arial"/>
          <w:sz w:val="24"/>
          <w:szCs w:val="24"/>
        </w:rPr>
        <w:t xml:space="preserve">To illustrate </w:t>
      </w:r>
      <w:r w:rsidR="00BB027B">
        <w:rPr>
          <w:rFonts w:ascii="Arial" w:hAnsi="Arial" w:cs="Arial"/>
          <w:sz w:val="24"/>
          <w:szCs w:val="24"/>
        </w:rPr>
        <w:t>its</w:t>
      </w:r>
      <w:r w:rsidR="004E5F94">
        <w:rPr>
          <w:rFonts w:ascii="Arial" w:hAnsi="Arial" w:cs="Arial"/>
          <w:sz w:val="24"/>
          <w:szCs w:val="24"/>
        </w:rPr>
        <w:t xml:space="preserve"> purpose specifically within the context of the research question being asked, </w:t>
      </w:r>
      <w:r w:rsidR="00BB027B">
        <w:rPr>
          <w:rFonts w:ascii="Arial" w:hAnsi="Arial" w:cs="Arial"/>
          <w:sz w:val="24"/>
          <w:szCs w:val="24"/>
        </w:rPr>
        <w:t xml:space="preserve">in 2013, </w:t>
      </w:r>
      <w:r w:rsidR="002D631A">
        <w:rPr>
          <w:rFonts w:ascii="Arial" w:hAnsi="Arial" w:cs="Arial"/>
          <w:sz w:val="24"/>
          <w:szCs w:val="24"/>
        </w:rPr>
        <w:t xml:space="preserve">a study produced by </w:t>
      </w:r>
      <w:r w:rsidR="00BB027B">
        <w:rPr>
          <w:rFonts w:ascii="Arial" w:hAnsi="Arial" w:cs="Arial"/>
          <w:sz w:val="24"/>
          <w:szCs w:val="24"/>
        </w:rPr>
        <w:t xml:space="preserve">Wong et al </w:t>
      </w:r>
      <w:r w:rsidR="00ED5A33">
        <w:rPr>
          <w:rFonts w:ascii="Arial" w:hAnsi="Arial" w:cs="Arial"/>
          <w:sz w:val="24"/>
          <w:szCs w:val="24"/>
        </w:rPr>
        <w:t>examined</w:t>
      </w:r>
      <w:r w:rsidR="007E025C">
        <w:rPr>
          <w:rFonts w:ascii="Arial" w:hAnsi="Arial" w:cs="Arial"/>
          <w:sz w:val="24"/>
          <w:szCs w:val="24"/>
        </w:rPr>
        <w:t xml:space="preserve"> the relationship between nursing leadership and patient outcomes</w:t>
      </w:r>
      <w:r w:rsidR="00F831EB">
        <w:rPr>
          <w:rFonts w:ascii="Arial" w:hAnsi="Arial" w:cs="Arial"/>
          <w:sz w:val="24"/>
          <w:szCs w:val="24"/>
        </w:rPr>
        <w:t xml:space="preserve"> by conducting a correlational research systematic review</w:t>
      </w:r>
      <w:r w:rsidR="00C11353">
        <w:rPr>
          <w:rFonts w:ascii="Arial" w:hAnsi="Arial" w:cs="Arial"/>
          <w:sz w:val="24"/>
          <w:szCs w:val="24"/>
        </w:rPr>
        <w:t xml:space="preserve"> utilising </w:t>
      </w:r>
      <w:r w:rsidR="0061143B">
        <w:rPr>
          <w:rFonts w:ascii="Arial" w:hAnsi="Arial" w:cs="Arial"/>
          <w:sz w:val="24"/>
          <w:szCs w:val="24"/>
        </w:rPr>
        <w:t>archival data</w:t>
      </w:r>
      <w:r w:rsidR="00F831EB">
        <w:rPr>
          <w:rFonts w:ascii="Arial" w:hAnsi="Arial" w:cs="Arial"/>
          <w:sz w:val="24"/>
          <w:szCs w:val="24"/>
        </w:rPr>
        <w:t xml:space="preserve">. </w:t>
      </w:r>
      <w:r w:rsidR="00BC3E87">
        <w:rPr>
          <w:rFonts w:ascii="Arial" w:hAnsi="Arial" w:cs="Arial"/>
          <w:sz w:val="24"/>
          <w:szCs w:val="24"/>
        </w:rPr>
        <w:t xml:space="preserve">Their findings included </w:t>
      </w:r>
      <w:r w:rsidR="00E80D0A">
        <w:rPr>
          <w:rFonts w:ascii="Arial" w:hAnsi="Arial" w:cs="Arial"/>
          <w:sz w:val="24"/>
          <w:szCs w:val="24"/>
        </w:rPr>
        <w:t xml:space="preserve">subject </w:t>
      </w:r>
      <w:r w:rsidR="00BD715F">
        <w:rPr>
          <w:rFonts w:ascii="Arial" w:hAnsi="Arial" w:cs="Arial"/>
          <w:sz w:val="24"/>
          <w:szCs w:val="24"/>
        </w:rPr>
        <w:t>areas on mortality</w:t>
      </w:r>
      <w:r w:rsidR="00843F96">
        <w:rPr>
          <w:rFonts w:ascii="Arial" w:hAnsi="Arial" w:cs="Arial"/>
          <w:sz w:val="24"/>
          <w:szCs w:val="24"/>
        </w:rPr>
        <w:t xml:space="preserve">, patient satisfaction, and medication errors and recommended similar studies </w:t>
      </w:r>
      <w:r w:rsidR="0079170C">
        <w:rPr>
          <w:rFonts w:ascii="Arial" w:hAnsi="Arial" w:cs="Arial"/>
          <w:sz w:val="24"/>
          <w:szCs w:val="24"/>
        </w:rPr>
        <w:t xml:space="preserve">will be beneficial to </w:t>
      </w:r>
      <w:r w:rsidR="00E62F1D">
        <w:rPr>
          <w:rFonts w:ascii="Arial" w:hAnsi="Arial" w:cs="Arial"/>
          <w:sz w:val="24"/>
          <w:szCs w:val="24"/>
        </w:rPr>
        <w:t xml:space="preserve">develop and improve </w:t>
      </w:r>
      <w:r w:rsidR="002D631A">
        <w:rPr>
          <w:rFonts w:ascii="Arial" w:hAnsi="Arial" w:cs="Arial"/>
          <w:sz w:val="24"/>
          <w:szCs w:val="24"/>
        </w:rPr>
        <w:t xml:space="preserve">nursing practices and procedures in the future. </w:t>
      </w:r>
      <w:r w:rsidR="00672B0F">
        <w:rPr>
          <w:rFonts w:ascii="Arial" w:hAnsi="Arial" w:cs="Arial"/>
          <w:sz w:val="24"/>
          <w:szCs w:val="24"/>
        </w:rPr>
        <w:t xml:space="preserve">Furthermore </w:t>
      </w:r>
      <w:r w:rsidR="00852713">
        <w:rPr>
          <w:rFonts w:ascii="Arial" w:hAnsi="Arial" w:cs="Arial"/>
          <w:sz w:val="24"/>
          <w:szCs w:val="24"/>
        </w:rPr>
        <w:t xml:space="preserve">Devi (2022) </w:t>
      </w:r>
      <w:r w:rsidR="00672B0F">
        <w:rPr>
          <w:rFonts w:ascii="Arial" w:hAnsi="Arial" w:cs="Arial"/>
          <w:sz w:val="24"/>
          <w:szCs w:val="24"/>
        </w:rPr>
        <w:t xml:space="preserve">acknowledges it’s potential </w:t>
      </w:r>
      <w:r w:rsidR="002935FC">
        <w:rPr>
          <w:rFonts w:ascii="Arial" w:hAnsi="Arial" w:cs="Arial"/>
          <w:sz w:val="24"/>
          <w:szCs w:val="24"/>
        </w:rPr>
        <w:t xml:space="preserve">for its </w:t>
      </w:r>
      <w:r w:rsidR="00423465" w:rsidRPr="00423465">
        <w:rPr>
          <w:rFonts w:ascii="Arial" w:hAnsi="Arial" w:cs="Arial"/>
          <w:sz w:val="24"/>
          <w:szCs w:val="24"/>
        </w:rPr>
        <w:t>practical application in clinical settings</w:t>
      </w:r>
      <w:r w:rsidR="00AF0228">
        <w:rPr>
          <w:rFonts w:ascii="Arial" w:hAnsi="Arial" w:cs="Arial"/>
          <w:sz w:val="24"/>
          <w:szCs w:val="24"/>
        </w:rPr>
        <w:t xml:space="preserve">. </w:t>
      </w:r>
      <w:r w:rsidR="00423465" w:rsidRPr="00423465">
        <w:rPr>
          <w:rFonts w:ascii="Arial" w:hAnsi="Arial" w:cs="Arial"/>
          <w:sz w:val="24"/>
          <w:szCs w:val="24"/>
        </w:rPr>
        <w:t xml:space="preserve"> </w:t>
      </w:r>
    </w:p>
    <w:p w14:paraId="2D0E87B2" w14:textId="3E05194F" w:rsidR="00CE7750" w:rsidRDefault="00A622DA" w:rsidP="00121AA1">
      <w:pPr>
        <w:spacing w:line="360" w:lineRule="auto"/>
        <w:jc w:val="both"/>
        <w:rPr>
          <w:rFonts w:ascii="Arial" w:hAnsi="Arial" w:cs="Arial"/>
          <w:sz w:val="24"/>
          <w:szCs w:val="24"/>
        </w:rPr>
      </w:pPr>
      <w:r>
        <w:rPr>
          <w:rFonts w:ascii="Arial" w:hAnsi="Arial" w:cs="Arial"/>
          <w:sz w:val="24"/>
          <w:szCs w:val="24"/>
        </w:rPr>
        <w:t xml:space="preserve">Despite this, </w:t>
      </w:r>
      <w:r w:rsidR="00A521E8" w:rsidRPr="00A521E8">
        <w:rPr>
          <w:rFonts w:ascii="Arial" w:hAnsi="Arial" w:cs="Arial"/>
          <w:sz w:val="24"/>
          <w:szCs w:val="24"/>
        </w:rPr>
        <w:t>Devi et al</w:t>
      </w:r>
      <w:r w:rsidR="00AE4CD3">
        <w:rPr>
          <w:rFonts w:ascii="Arial" w:hAnsi="Arial" w:cs="Arial"/>
          <w:sz w:val="24"/>
          <w:szCs w:val="24"/>
        </w:rPr>
        <w:t xml:space="preserve"> (</w:t>
      </w:r>
      <w:r w:rsidR="00A521E8" w:rsidRPr="00A521E8">
        <w:rPr>
          <w:rFonts w:ascii="Arial" w:hAnsi="Arial" w:cs="Arial"/>
          <w:sz w:val="24"/>
          <w:szCs w:val="24"/>
        </w:rPr>
        <w:t>2022)</w:t>
      </w:r>
      <w:r w:rsidR="00AE4CD3">
        <w:rPr>
          <w:rFonts w:ascii="Arial" w:hAnsi="Arial" w:cs="Arial"/>
          <w:sz w:val="24"/>
          <w:szCs w:val="24"/>
        </w:rPr>
        <w:t xml:space="preserve"> and </w:t>
      </w:r>
      <w:r w:rsidR="00AE4CD3" w:rsidRPr="00AE4CD3">
        <w:rPr>
          <w:rFonts w:ascii="Arial" w:hAnsi="Arial" w:cs="Arial"/>
          <w:sz w:val="24"/>
          <w:szCs w:val="24"/>
        </w:rPr>
        <w:t>Putri et al. (2025)</w:t>
      </w:r>
      <w:r w:rsidR="00AE4CD3">
        <w:rPr>
          <w:rFonts w:ascii="Arial" w:hAnsi="Arial" w:cs="Arial"/>
          <w:sz w:val="24"/>
          <w:szCs w:val="24"/>
        </w:rPr>
        <w:t xml:space="preserve"> recognise the </w:t>
      </w:r>
      <w:r w:rsidR="00CE7750">
        <w:rPr>
          <w:rFonts w:ascii="Arial" w:hAnsi="Arial" w:cs="Arial"/>
          <w:sz w:val="24"/>
          <w:szCs w:val="24"/>
        </w:rPr>
        <w:t xml:space="preserve">limitations </w:t>
      </w:r>
      <w:r w:rsidR="00DF171F">
        <w:rPr>
          <w:rFonts w:ascii="Arial" w:hAnsi="Arial" w:cs="Arial"/>
          <w:sz w:val="24"/>
          <w:szCs w:val="24"/>
        </w:rPr>
        <w:t>when a data set is</w:t>
      </w:r>
      <w:r w:rsidR="00AE3E22">
        <w:rPr>
          <w:rFonts w:ascii="Arial" w:hAnsi="Arial" w:cs="Arial"/>
          <w:sz w:val="24"/>
          <w:szCs w:val="24"/>
        </w:rPr>
        <w:t xml:space="preserve"> derived from a non-experimental field</w:t>
      </w:r>
      <w:r w:rsidR="00CC0B99">
        <w:rPr>
          <w:rFonts w:ascii="Arial" w:hAnsi="Arial" w:cs="Arial"/>
          <w:sz w:val="24"/>
          <w:szCs w:val="24"/>
        </w:rPr>
        <w:t xml:space="preserve">. </w:t>
      </w:r>
      <w:r w:rsidR="00870886">
        <w:rPr>
          <w:rFonts w:ascii="Arial" w:hAnsi="Arial" w:cs="Arial"/>
          <w:sz w:val="24"/>
          <w:szCs w:val="24"/>
        </w:rPr>
        <w:t xml:space="preserve">Due to the variables of interest not being controlled or manipulated and no randomisation in the sampling procedures, results </w:t>
      </w:r>
      <w:r w:rsidR="004B66FC">
        <w:rPr>
          <w:rFonts w:ascii="Arial" w:hAnsi="Arial" w:cs="Arial"/>
          <w:sz w:val="24"/>
          <w:szCs w:val="24"/>
        </w:rPr>
        <w:t xml:space="preserve">may be less </w:t>
      </w:r>
      <w:r w:rsidR="00DF6011">
        <w:rPr>
          <w:rFonts w:ascii="Arial" w:hAnsi="Arial" w:cs="Arial"/>
          <w:sz w:val="24"/>
          <w:szCs w:val="24"/>
        </w:rPr>
        <w:t>rigorous and</w:t>
      </w:r>
      <w:r w:rsidR="00DA5C55">
        <w:rPr>
          <w:rFonts w:ascii="Arial" w:hAnsi="Arial" w:cs="Arial"/>
          <w:sz w:val="24"/>
          <w:szCs w:val="24"/>
        </w:rPr>
        <w:t xml:space="preserve"> provide poorer generalisation</w:t>
      </w:r>
      <w:r w:rsidR="00870886">
        <w:rPr>
          <w:rFonts w:ascii="Arial" w:hAnsi="Arial" w:cs="Arial"/>
          <w:sz w:val="24"/>
          <w:szCs w:val="24"/>
        </w:rPr>
        <w:t xml:space="preserve">. </w:t>
      </w:r>
      <w:r w:rsidR="007E44F3">
        <w:rPr>
          <w:rFonts w:ascii="Arial" w:hAnsi="Arial" w:cs="Arial"/>
          <w:sz w:val="24"/>
          <w:szCs w:val="24"/>
        </w:rPr>
        <w:t>Moreover</w:t>
      </w:r>
      <w:r w:rsidR="00784D6A">
        <w:rPr>
          <w:rFonts w:ascii="Arial" w:hAnsi="Arial" w:cs="Arial"/>
          <w:sz w:val="24"/>
          <w:szCs w:val="24"/>
        </w:rPr>
        <w:t xml:space="preserve">, </w:t>
      </w:r>
      <w:r w:rsidR="00E14419">
        <w:rPr>
          <w:rFonts w:ascii="Arial" w:hAnsi="Arial" w:cs="Arial"/>
          <w:sz w:val="24"/>
          <w:szCs w:val="24"/>
        </w:rPr>
        <w:t xml:space="preserve">a large sample is required in </w:t>
      </w:r>
      <w:r w:rsidR="008A073B">
        <w:rPr>
          <w:rFonts w:ascii="Arial" w:hAnsi="Arial" w:cs="Arial"/>
          <w:sz w:val="24"/>
          <w:szCs w:val="24"/>
        </w:rPr>
        <w:t xml:space="preserve">quantitative research </w:t>
      </w:r>
      <w:r w:rsidR="004839C6">
        <w:rPr>
          <w:rFonts w:ascii="Arial" w:hAnsi="Arial" w:cs="Arial"/>
          <w:sz w:val="24"/>
          <w:szCs w:val="24"/>
        </w:rPr>
        <w:t>therefore</w:t>
      </w:r>
      <w:r w:rsidR="008A073B">
        <w:rPr>
          <w:rFonts w:ascii="Arial" w:hAnsi="Arial" w:cs="Arial"/>
          <w:sz w:val="24"/>
          <w:szCs w:val="24"/>
        </w:rPr>
        <w:t xml:space="preserve"> </w:t>
      </w:r>
      <w:r w:rsidR="00130D03">
        <w:rPr>
          <w:rFonts w:ascii="Arial" w:hAnsi="Arial" w:cs="Arial"/>
          <w:sz w:val="24"/>
          <w:szCs w:val="24"/>
        </w:rPr>
        <w:t xml:space="preserve">it will prevent the researcher in </w:t>
      </w:r>
      <w:r w:rsidR="008A073B">
        <w:rPr>
          <w:rFonts w:ascii="Arial" w:hAnsi="Arial" w:cs="Arial"/>
          <w:sz w:val="24"/>
          <w:szCs w:val="24"/>
        </w:rPr>
        <w:t>conduct</w:t>
      </w:r>
      <w:r w:rsidR="00130D03">
        <w:rPr>
          <w:rFonts w:ascii="Arial" w:hAnsi="Arial" w:cs="Arial"/>
          <w:sz w:val="24"/>
          <w:szCs w:val="24"/>
        </w:rPr>
        <w:t>ing</w:t>
      </w:r>
      <w:r w:rsidR="008A073B">
        <w:rPr>
          <w:rFonts w:ascii="Arial" w:hAnsi="Arial" w:cs="Arial"/>
          <w:sz w:val="24"/>
          <w:szCs w:val="24"/>
        </w:rPr>
        <w:t xml:space="preserve"> cor</w:t>
      </w:r>
      <w:r w:rsidR="00A70596">
        <w:rPr>
          <w:rFonts w:ascii="Arial" w:hAnsi="Arial" w:cs="Arial"/>
          <w:sz w:val="24"/>
          <w:szCs w:val="24"/>
        </w:rPr>
        <w:t xml:space="preserve">relational research </w:t>
      </w:r>
      <w:r w:rsidR="004839C6">
        <w:rPr>
          <w:rFonts w:ascii="Arial" w:hAnsi="Arial" w:cs="Arial"/>
          <w:sz w:val="24"/>
          <w:szCs w:val="24"/>
        </w:rPr>
        <w:t xml:space="preserve">if there has been </w:t>
      </w:r>
      <w:r w:rsidR="00A56E1C">
        <w:rPr>
          <w:rFonts w:ascii="Arial" w:hAnsi="Arial" w:cs="Arial"/>
          <w:sz w:val="24"/>
          <w:szCs w:val="24"/>
        </w:rPr>
        <w:t xml:space="preserve">limited or </w:t>
      </w:r>
      <w:r w:rsidR="004839C6">
        <w:rPr>
          <w:rFonts w:ascii="Arial" w:hAnsi="Arial" w:cs="Arial"/>
          <w:sz w:val="24"/>
          <w:szCs w:val="24"/>
        </w:rPr>
        <w:t>no previous research conducted on the variables</w:t>
      </w:r>
      <w:r w:rsidR="00D135AB">
        <w:rPr>
          <w:rFonts w:ascii="Arial" w:hAnsi="Arial" w:cs="Arial"/>
          <w:sz w:val="24"/>
          <w:szCs w:val="24"/>
        </w:rPr>
        <w:t xml:space="preserve"> identified.</w:t>
      </w:r>
      <w:r w:rsidR="00144CB0">
        <w:rPr>
          <w:rFonts w:ascii="Arial" w:hAnsi="Arial" w:cs="Arial"/>
          <w:sz w:val="24"/>
          <w:szCs w:val="24"/>
        </w:rPr>
        <w:t xml:space="preserve"> </w:t>
      </w:r>
      <w:r w:rsidR="00D135AB">
        <w:rPr>
          <w:rFonts w:ascii="Arial" w:hAnsi="Arial" w:cs="Arial"/>
          <w:sz w:val="24"/>
          <w:szCs w:val="24"/>
        </w:rPr>
        <w:t xml:space="preserve"> </w:t>
      </w:r>
    </w:p>
    <w:p w14:paraId="4B09E18F" w14:textId="77777777" w:rsidR="00E14E93" w:rsidRDefault="00E14E93" w:rsidP="00121AA1">
      <w:pPr>
        <w:spacing w:line="360" w:lineRule="auto"/>
        <w:jc w:val="both"/>
        <w:rPr>
          <w:rFonts w:ascii="Arial" w:hAnsi="Arial" w:cs="Arial"/>
          <w:b/>
          <w:bCs/>
          <w:sz w:val="24"/>
          <w:szCs w:val="24"/>
        </w:rPr>
      </w:pPr>
    </w:p>
    <w:p w14:paraId="0C381442" w14:textId="77777777" w:rsidR="00AB5399" w:rsidRDefault="00AB5399" w:rsidP="00121AA1">
      <w:pPr>
        <w:spacing w:line="360" w:lineRule="auto"/>
        <w:jc w:val="both"/>
        <w:rPr>
          <w:rFonts w:ascii="Arial" w:hAnsi="Arial" w:cs="Arial"/>
          <w:b/>
          <w:bCs/>
          <w:sz w:val="24"/>
          <w:szCs w:val="24"/>
        </w:rPr>
      </w:pPr>
    </w:p>
    <w:p w14:paraId="00EAE06A" w14:textId="06D8ED07" w:rsidR="00E14E93" w:rsidRPr="002F2381" w:rsidRDefault="00E14E93" w:rsidP="00121AA1">
      <w:pPr>
        <w:spacing w:line="360" w:lineRule="auto"/>
        <w:jc w:val="both"/>
        <w:rPr>
          <w:rFonts w:ascii="Arial" w:hAnsi="Arial" w:cs="Arial"/>
          <w:b/>
          <w:bCs/>
          <w:sz w:val="24"/>
          <w:szCs w:val="24"/>
        </w:rPr>
      </w:pPr>
      <w:r w:rsidRPr="002F2381">
        <w:rPr>
          <w:rFonts w:ascii="Arial" w:hAnsi="Arial" w:cs="Arial"/>
          <w:b/>
          <w:bCs/>
          <w:sz w:val="24"/>
          <w:szCs w:val="24"/>
        </w:rPr>
        <w:t>Mixed Methods</w:t>
      </w:r>
    </w:p>
    <w:p w14:paraId="736E4C41" w14:textId="3486AB05" w:rsidR="002E49C4" w:rsidRDefault="00FD63BB" w:rsidP="00121AA1">
      <w:pPr>
        <w:pStyle w:val="paragraph"/>
        <w:spacing w:line="360" w:lineRule="auto"/>
        <w:jc w:val="both"/>
        <w:textAlignment w:val="baseline"/>
        <w:rPr>
          <w:rFonts w:ascii="Arial" w:hAnsi="Arial" w:cs="Arial"/>
        </w:rPr>
      </w:pPr>
      <w:r w:rsidRPr="0038700D">
        <w:rPr>
          <w:rFonts w:ascii="Arial" w:hAnsi="Arial" w:cs="Arial"/>
        </w:rPr>
        <w:t>While traditional approaches emphasi</w:t>
      </w:r>
      <w:r>
        <w:rPr>
          <w:rFonts w:ascii="Arial" w:hAnsi="Arial" w:cs="Arial"/>
        </w:rPr>
        <w:t xml:space="preserve">se quantitative methods in </w:t>
      </w:r>
      <w:r w:rsidR="002052DD" w:rsidRPr="002052DD">
        <w:rPr>
          <w:rFonts w:ascii="Arial" w:hAnsi="Arial" w:cs="Arial"/>
        </w:rPr>
        <w:t>healthcare</w:t>
      </w:r>
      <w:r>
        <w:rPr>
          <w:rFonts w:ascii="Arial" w:hAnsi="Arial" w:cs="Arial"/>
        </w:rPr>
        <w:t xml:space="preserve"> research</w:t>
      </w:r>
      <w:r w:rsidRPr="0038700D">
        <w:rPr>
          <w:rFonts w:ascii="Arial" w:hAnsi="Arial" w:cs="Arial"/>
        </w:rPr>
        <w:t>, modern scholarship suggests</w:t>
      </w:r>
      <w:r>
        <w:rPr>
          <w:rFonts w:ascii="Arial" w:hAnsi="Arial" w:cs="Arial"/>
        </w:rPr>
        <w:t xml:space="preserve"> that there is growing recognition that neither method </w:t>
      </w:r>
      <w:r w:rsidR="002052DD" w:rsidRPr="002052DD">
        <w:rPr>
          <w:rFonts w:ascii="Arial" w:hAnsi="Arial" w:cs="Arial"/>
        </w:rPr>
        <w:t>is</w:t>
      </w:r>
      <w:r>
        <w:rPr>
          <w:rFonts w:ascii="Arial" w:hAnsi="Arial" w:cs="Arial"/>
        </w:rPr>
        <w:t xml:space="preserve"> superior. As identified, both have their own strengths and weaknesses but</w:t>
      </w:r>
      <w:r w:rsidR="002052DD" w:rsidRPr="002052DD">
        <w:rPr>
          <w:rFonts w:ascii="Arial" w:hAnsi="Arial" w:cs="Arial"/>
        </w:rPr>
        <w:t>, when</w:t>
      </w:r>
      <w:r>
        <w:rPr>
          <w:rFonts w:ascii="Arial" w:hAnsi="Arial" w:cs="Arial"/>
        </w:rPr>
        <w:t xml:space="preserve"> utilised together</w:t>
      </w:r>
      <w:r w:rsidR="002052DD" w:rsidRPr="002052DD">
        <w:rPr>
          <w:rFonts w:ascii="Arial" w:hAnsi="Arial" w:cs="Arial"/>
        </w:rPr>
        <w:t>,</w:t>
      </w:r>
      <w:r>
        <w:rPr>
          <w:rFonts w:ascii="Arial" w:hAnsi="Arial" w:cs="Arial"/>
        </w:rPr>
        <w:t xml:space="preserve"> can create a collaborative and </w:t>
      </w:r>
      <w:r w:rsidR="002052DD" w:rsidRPr="002052DD">
        <w:rPr>
          <w:rFonts w:ascii="Arial" w:hAnsi="Arial" w:cs="Arial"/>
        </w:rPr>
        <w:t>complementary</w:t>
      </w:r>
      <w:r>
        <w:rPr>
          <w:rFonts w:ascii="Arial" w:hAnsi="Arial" w:cs="Arial"/>
        </w:rPr>
        <w:t xml:space="preserve"> process to understand a phenomenon </w:t>
      </w:r>
      <w:r w:rsidRPr="00103678">
        <w:rPr>
          <w:rFonts w:ascii="Arial" w:hAnsi="Arial" w:cs="Arial"/>
        </w:rPr>
        <w:t>(Bressan et al., 2017)</w:t>
      </w:r>
      <w:r>
        <w:rPr>
          <w:rFonts w:ascii="Arial" w:hAnsi="Arial" w:cs="Arial"/>
        </w:rPr>
        <w:t xml:space="preserve">. </w:t>
      </w:r>
      <w:r w:rsidR="007E64AA">
        <w:rPr>
          <w:rFonts w:ascii="Arial" w:hAnsi="Arial" w:cs="Arial"/>
        </w:rPr>
        <w:t xml:space="preserve">As the research </w:t>
      </w:r>
      <w:r w:rsidR="005D703E">
        <w:rPr>
          <w:rFonts w:ascii="Arial" w:hAnsi="Arial" w:cs="Arial"/>
        </w:rPr>
        <w:t xml:space="preserve">question requires both quantitative and qualitative </w:t>
      </w:r>
      <w:r w:rsidR="006D6F17">
        <w:rPr>
          <w:rFonts w:ascii="Arial" w:hAnsi="Arial" w:cs="Arial"/>
        </w:rPr>
        <w:t>values to be examined</w:t>
      </w:r>
      <w:r w:rsidR="00273693">
        <w:rPr>
          <w:rFonts w:ascii="Arial" w:hAnsi="Arial" w:cs="Arial"/>
        </w:rPr>
        <w:t xml:space="preserve">, a mixed methods approach will be required. </w:t>
      </w:r>
      <w:r>
        <w:rPr>
          <w:rFonts w:ascii="Arial" w:hAnsi="Arial" w:cs="Arial"/>
        </w:rPr>
        <w:t>By undertaking a</w:t>
      </w:r>
      <w:r w:rsidR="00273693">
        <w:rPr>
          <w:rFonts w:ascii="Arial" w:hAnsi="Arial" w:cs="Arial"/>
        </w:rPr>
        <w:t>n</w:t>
      </w:r>
      <w:r>
        <w:rPr>
          <w:rFonts w:ascii="Arial" w:hAnsi="Arial" w:cs="Arial"/>
        </w:rPr>
        <w:t xml:space="preserve"> approach</w:t>
      </w:r>
      <w:r w:rsidR="00273693">
        <w:rPr>
          <w:rFonts w:ascii="Arial" w:hAnsi="Arial" w:cs="Arial"/>
        </w:rPr>
        <w:t xml:space="preserve"> that involves mixed-methods</w:t>
      </w:r>
      <w:r>
        <w:rPr>
          <w:rFonts w:ascii="Arial" w:hAnsi="Arial" w:cs="Arial"/>
        </w:rPr>
        <w:t xml:space="preserve">, </w:t>
      </w:r>
      <w:r w:rsidRPr="00C666C7">
        <w:rPr>
          <w:rFonts w:ascii="Arial" w:hAnsi="Arial" w:cs="Arial"/>
        </w:rPr>
        <w:t>Creswell (2014)</w:t>
      </w:r>
      <w:r>
        <w:rPr>
          <w:rFonts w:ascii="Arial" w:hAnsi="Arial" w:cs="Arial"/>
        </w:rPr>
        <w:t xml:space="preserve"> argues </w:t>
      </w:r>
      <w:r w:rsidR="002052DD" w:rsidRPr="002052DD">
        <w:rPr>
          <w:rFonts w:ascii="Arial" w:hAnsi="Arial" w:cs="Arial"/>
        </w:rPr>
        <w:t>that this</w:t>
      </w:r>
      <w:r>
        <w:rPr>
          <w:rFonts w:ascii="Arial" w:hAnsi="Arial" w:cs="Arial"/>
        </w:rPr>
        <w:t xml:space="preserve"> creates a more holistic interpretation and therefore </w:t>
      </w:r>
      <w:r w:rsidR="002052DD" w:rsidRPr="002052DD">
        <w:rPr>
          <w:rFonts w:ascii="Arial" w:hAnsi="Arial" w:cs="Arial"/>
        </w:rPr>
        <w:t>provides</w:t>
      </w:r>
      <w:r>
        <w:rPr>
          <w:rFonts w:ascii="Arial" w:hAnsi="Arial" w:cs="Arial"/>
        </w:rPr>
        <w:t xml:space="preserve"> a stronger inference. </w:t>
      </w:r>
    </w:p>
    <w:p w14:paraId="0DCB71AE" w14:textId="7CDBE254" w:rsidR="0014578F" w:rsidRPr="00394C16" w:rsidRDefault="00394C16" w:rsidP="00121AA1">
      <w:pPr>
        <w:spacing w:line="360" w:lineRule="auto"/>
        <w:jc w:val="both"/>
        <w:rPr>
          <w:rFonts w:ascii="Arial" w:hAnsi="Arial" w:cs="Arial"/>
          <w:b/>
          <w:bCs/>
          <w:sz w:val="24"/>
          <w:szCs w:val="24"/>
        </w:rPr>
      </w:pPr>
      <w:r w:rsidRPr="00394C16">
        <w:rPr>
          <w:rFonts w:ascii="Arial" w:hAnsi="Arial" w:cs="Arial"/>
          <w:b/>
          <w:bCs/>
          <w:sz w:val="24"/>
          <w:szCs w:val="24"/>
        </w:rPr>
        <w:lastRenderedPageBreak/>
        <w:t>E</w:t>
      </w:r>
      <w:r w:rsidR="00064047">
        <w:rPr>
          <w:rFonts w:ascii="Arial" w:hAnsi="Arial" w:cs="Arial"/>
          <w:b/>
          <w:bCs/>
          <w:sz w:val="24"/>
          <w:szCs w:val="24"/>
        </w:rPr>
        <w:t>thics</w:t>
      </w:r>
    </w:p>
    <w:p w14:paraId="535F7B8C" w14:textId="77777777" w:rsidR="002E49C4" w:rsidRDefault="00FD63BB" w:rsidP="00121AA1">
      <w:pPr>
        <w:pStyle w:val="paragraph"/>
        <w:spacing w:line="360" w:lineRule="auto"/>
        <w:jc w:val="both"/>
        <w:textAlignment w:val="baseline"/>
        <w:rPr>
          <w:rFonts w:ascii="Arial" w:hAnsi="Arial" w:cs="Arial"/>
        </w:rPr>
      </w:pPr>
      <w:r>
        <w:rPr>
          <w:rStyle w:val="eop"/>
          <w:rFonts w:ascii="Arial" w:hAnsi="Arial" w:cs="Arial"/>
        </w:rPr>
        <w:t xml:space="preserve">Having focused on producing valid and reliable research, </w:t>
      </w:r>
      <w:r w:rsidR="00CA6224" w:rsidRPr="00CA6224">
        <w:rPr>
          <w:rStyle w:val="eop"/>
          <w:rFonts w:ascii="Arial" w:hAnsi="Arial" w:cs="Arial"/>
        </w:rPr>
        <w:t>it is</w:t>
      </w:r>
      <w:r>
        <w:rPr>
          <w:rStyle w:val="eop"/>
          <w:rFonts w:ascii="Arial" w:hAnsi="Arial" w:cs="Arial"/>
        </w:rPr>
        <w:t xml:space="preserve"> important to interject with ethical considerations to ensure the study is trustworthy (</w:t>
      </w:r>
      <w:r w:rsidRPr="007A1472">
        <w:rPr>
          <w:rFonts w:ascii="Arial" w:hAnsi="Arial" w:cs="Arial"/>
        </w:rPr>
        <w:t xml:space="preserve">Merriam </w:t>
      </w:r>
      <w:r>
        <w:rPr>
          <w:rFonts w:ascii="Arial" w:hAnsi="Arial" w:cs="Arial"/>
        </w:rPr>
        <w:t>and</w:t>
      </w:r>
      <w:r w:rsidRPr="007A1472">
        <w:rPr>
          <w:rFonts w:ascii="Arial" w:hAnsi="Arial" w:cs="Arial"/>
        </w:rPr>
        <w:t xml:space="preserve"> Tisdell</w:t>
      </w:r>
      <w:r>
        <w:rPr>
          <w:rFonts w:ascii="Arial" w:hAnsi="Arial" w:cs="Arial"/>
        </w:rPr>
        <w:t>,</w:t>
      </w:r>
      <w:r w:rsidRPr="007A1472">
        <w:rPr>
          <w:rFonts w:ascii="Arial" w:hAnsi="Arial" w:cs="Arial"/>
        </w:rPr>
        <w:t xml:space="preserve"> 201</w:t>
      </w:r>
      <w:r>
        <w:rPr>
          <w:rFonts w:ascii="Arial" w:hAnsi="Arial" w:cs="Arial"/>
        </w:rPr>
        <w:t>6</w:t>
      </w:r>
      <w:r w:rsidRPr="007A1472">
        <w:rPr>
          <w:rFonts w:ascii="Arial" w:hAnsi="Arial" w:cs="Arial"/>
        </w:rPr>
        <w:t>)</w:t>
      </w:r>
      <w:r>
        <w:rPr>
          <w:rFonts w:ascii="Arial" w:hAnsi="Arial" w:cs="Arial"/>
        </w:rPr>
        <w:t xml:space="preserve">. There are certain requirements when conducting research that must be undertaken before any data </w:t>
      </w:r>
      <w:r w:rsidR="00CA6224" w:rsidRPr="00CA6224">
        <w:rPr>
          <w:rFonts w:ascii="Arial" w:hAnsi="Arial" w:cs="Arial"/>
        </w:rPr>
        <w:t>are</w:t>
      </w:r>
      <w:r>
        <w:rPr>
          <w:rFonts w:ascii="Arial" w:hAnsi="Arial" w:cs="Arial"/>
        </w:rPr>
        <w:t xml:space="preserve"> collected, such as obtaining informed consent, having robust systems in place to ensure confidentiality and anonymity</w:t>
      </w:r>
      <w:r w:rsidR="00CA6224" w:rsidRPr="00CA6224">
        <w:rPr>
          <w:rFonts w:ascii="Arial" w:hAnsi="Arial" w:cs="Arial"/>
        </w:rPr>
        <w:t>, and obtaining</w:t>
      </w:r>
      <w:r>
        <w:rPr>
          <w:rFonts w:ascii="Arial" w:hAnsi="Arial" w:cs="Arial"/>
        </w:rPr>
        <w:t xml:space="preserve"> approval of a proposal submission to an ethics committee </w:t>
      </w:r>
      <w:r w:rsidRPr="000B393B">
        <w:rPr>
          <w:rFonts w:ascii="Arial" w:hAnsi="Arial" w:cs="Arial"/>
        </w:rPr>
        <w:t>(Sreekumar, 2023)</w:t>
      </w:r>
      <w:r>
        <w:rPr>
          <w:rFonts w:ascii="Arial" w:hAnsi="Arial" w:cs="Arial"/>
        </w:rPr>
        <w:t>. Additionally</w:t>
      </w:r>
      <w:r w:rsidR="00CA6224" w:rsidRPr="00CA6224">
        <w:rPr>
          <w:rFonts w:ascii="Arial" w:hAnsi="Arial" w:cs="Arial"/>
        </w:rPr>
        <w:t>,</w:t>
      </w:r>
      <w:r>
        <w:rPr>
          <w:rFonts w:ascii="Arial" w:hAnsi="Arial" w:cs="Arial"/>
        </w:rPr>
        <w:t xml:space="preserve"> healthcare research generally involves emotional, sensitive or even traumatic events; therefore, </w:t>
      </w:r>
      <w:r w:rsidRPr="007A6588">
        <w:rPr>
          <w:rFonts w:ascii="Arial" w:hAnsi="Arial" w:cs="Arial"/>
        </w:rPr>
        <w:t>Austin and Sutton (2014)</w:t>
      </w:r>
      <w:r>
        <w:rPr>
          <w:rFonts w:ascii="Arial" w:hAnsi="Arial" w:cs="Arial"/>
        </w:rPr>
        <w:t xml:space="preserve"> recommend that it should be conducted in a respectful and dignified way to avoid causing any distress.</w:t>
      </w:r>
    </w:p>
    <w:p w14:paraId="7F74C801" w14:textId="77777777" w:rsidR="002E49C4" w:rsidRDefault="00FD63BB" w:rsidP="00121AA1">
      <w:pPr>
        <w:pStyle w:val="paragraph"/>
        <w:spacing w:line="360" w:lineRule="auto"/>
        <w:jc w:val="both"/>
        <w:textAlignment w:val="baseline"/>
        <w:rPr>
          <w:rFonts w:ascii="Arial" w:hAnsi="Arial" w:cs="Arial"/>
        </w:rPr>
      </w:pPr>
      <w:r>
        <w:rPr>
          <w:rStyle w:val="eop"/>
          <w:rFonts w:ascii="Arial" w:hAnsi="Arial" w:cs="Arial"/>
        </w:rPr>
        <w:t>Within work-based research specifically, the ‘insider’ is in a unique position</w:t>
      </w:r>
      <w:r w:rsidR="00091A14" w:rsidRPr="00091A14">
        <w:rPr>
          <w:rStyle w:val="eop"/>
          <w:rFonts w:ascii="Arial" w:hAnsi="Arial" w:cs="Arial"/>
        </w:rPr>
        <w:t>,</w:t>
      </w:r>
      <w:r>
        <w:rPr>
          <w:rStyle w:val="eop"/>
          <w:rFonts w:ascii="Arial" w:hAnsi="Arial" w:cs="Arial"/>
        </w:rPr>
        <w:t xml:space="preserve"> having an informed perspective and insider knowledge with access to information and people (</w:t>
      </w:r>
      <w:r w:rsidRPr="00091A14">
        <w:rPr>
          <w:rStyle w:val="eop"/>
          <w:rFonts w:ascii="Arial" w:hAnsi="Arial" w:cs="Arial"/>
        </w:rPr>
        <w:t>Costley</w:t>
      </w:r>
      <w:r w:rsidR="00091A14" w:rsidRPr="00091A14">
        <w:rPr>
          <w:rStyle w:val="eop"/>
          <w:rFonts w:ascii="Arial" w:hAnsi="Arial" w:cs="Arial"/>
        </w:rPr>
        <w:t>,</w:t>
      </w:r>
      <w:r w:rsidRPr="00091A14">
        <w:rPr>
          <w:rStyle w:val="eop"/>
          <w:rFonts w:ascii="Arial" w:hAnsi="Arial" w:cs="Arial"/>
        </w:rPr>
        <w:t xml:space="preserve"> 2010).</w:t>
      </w:r>
      <w:r>
        <w:rPr>
          <w:rStyle w:val="eop"/>
          <w:rFonts w:ascii="Arial" w:hAnsi="Arial" w:cs="Arial"/>
        </w:rPr>
        <w:t xml:space="preserve"> Insider research</w:t>
      </w:r>
      <w:r w:rsidR="00091A14" w:rsidRPr="00091A14">
        <w:rPr>
          <w:rStyle w:val="eop"/>
          <w:rFonts w:ascii="Arial" w:hAnsi="Arial" w:cs="Arial"/>
        </w:rPr>
        <w:t>,</w:t>
      </w:r>
      <w:r>
        <w:rPr>
          <w:rStyle w:val="eop"/>
          <w:rFonts w:ascii="Arial" w:hAnsi="Arial" w:cs="Arial"/>
        </w:rPr>
        <w:t xml:space="preserve"> as </w:t>
      </w:r>
      <w:r w:rsidRPr="00091A14">
        <w:rPr>
          <w:rStyle w:val="eop"/>
          <w:rFonts w:ascii="Arial" w:hAnsi="Arial" w:cs="Arial"/>
        </w:rPr>
        <w:t xml:space="preserve">Jacobson </w:t>
      </w:r>
      <w:r w:rsidR="00091A14" w:rsidRPr="00091A14">
        <w:rPr>
          <w:rStyle w:val="eop"/>
          <w:rFonts w:ascii="Arial" w:hAnsi="Arial" w:cs="Arial"/>
        </w:rPr>
        <w:t>and</w:t>
      </w:r>
      <w:r w:rsidRPr="00091A14">
        <w:rPr>
          <w:rStyle w:val="eop"/>
          <w:rFonts w:ascii="Arial" w:hAnsi="Arial" w:cs="Arial"/>
        </w:rPr>
        <w:t xml:space="preserve"> Mustafa (2019) explain</w:t>
      </w:r>
      <w:r w:rsidR="00091A14" w:rsidRPr="00091A14">
        <w:rPr>
          <w:rStyle w:val="eop"/>
          <w:rFonts w:ascii="Arial" w:hAnsi="Arial" w:cs="Arial"/>
        </w:rPr>
        <w:t>,</w:t>
      </w:r>
      <w:r w:rsidRPr="00091A14">
        <w:rPr>
          <w:rStyle w:val="eop"/>
          <w:rFonts w:ascii="Arial" w:hAnsi="Arial" w:cs="Arial"/>
        </w:rPr>
        <w:t xml:space="preserve"> is a process that occurs due to the positionality of the researcher and their intention to align their own interests with </w:t>
      </w:r>
      <w:r w:rsidR="00091A14" w:rsidRPr="00091A14">
        <w:rPr>
          <w:rStyle w:val="eop"/>
          <w:rFonts w:ascii="Arial" w:hAnsi="Arial" w:cs="Arial"/>
        </w:rPr>
        <w:t xml:space="preserve">the </w:t>
      </w:r>
      <w:r w:rsidRPr="00091A14">
        <w:rPr>
          <w:rStyle w:val="eop"/>
          <w:rFonts w:ascii="Arial" w:hAnsi="Arial" w:cs="Arial"/>
        </w:rPr>
        <w:t xml:space="preserve">research. To understand the </w:t>
      </w:r>
      <w:r>
        <w:rPr>
          <w:rStyle w:val="eop"/>
          <w:rFonts w:ascii="Arial" w:hAnsi="Arial" w:cs="Arial"/>
        </w:rPr>
        <w:t xml:space="preserve">complexities of the relationship between the researcher, situation and context, situatedness is a construct that was developed by Vygotsky (1962). Situatedness helps to explore the influences between the organisations and their culture, the professional structure, the </w:t>
      </w:r>
      <w:r w:rsidR="00091A14" w:rsidRPr="00091A14">
        <w:rPr>
          <w:rStyle w:val="eop"/>
          <w:rFonts w:ascii="Arial" w:hAnsi="Arial" w:cs="Arial"/>
        </w:rPr>
        <w:t>researcher’s</w:t>
      </w:r>
      <w:r>
        <w:rPr>
          <w:rStyle w:val="eop"/>
          <w:rFonts w:ascii="Arial" w:hAnsi="Arial" w:cs="Arial"/>
        </w:rPr>
        <w:t xml:space="preserve"> hierarchical position and the personal relationships with colleagues that may occur in the process and thus outcome. </w:t>
      </w:r>
    </w:p>
    <w:p w14:paraId="54E7A501" w14:textId="77777777" w:rsidR="002E49C4" w:rsidRDefault="00FD63BB" w:rsidP="00121AA1">
      <w:pPr>
        <w:pStyle w:val="paragraph"/>
        <w:spacing w:line="360" w:lineRule="auto"/>
        <w:jc w:val="both"/>
        <w:textAlignment w:val="baseline"/>
        <w:rPr>
          <w:rFonts w:ascii="Arial" w:hAnsi="Arial" w:cs="Arial"/>
        </w:rPr>
      </w:pPr>
      <w:r>
        <w:rPr>
          <w:rStyle w:val="eop"/>
          <w:rFonts w:ascii="Arial" w:hAnsi="Arial" w:cs="Arial"/>
        </w:rPr>
        <w:t xml:space="preserve">While debateable, Costley (2010) acknowledges that insider research can lead to criticism </w:t>
      </w:r>
      <w:r w:rsidR="00150005" w:rsidRPr="00150005">
        <w:rPr>
          <w:rStyle w:val="eop"/>
          <w:rFonts w:ascii="Arial" w:hAnsi="Arial" w:cs="Arial"/>
        </w:rPr>
        <w:t>of</w:t>
      </w:r>
      <w:r>
        <w:rPr>
          <w:rStyle w:val="eop"/>
          <w:rFonts w:ascii="Arial" w:hAnsi="Arial" w:cs="Arial"/>
        </w:rPr>
        <w:t xml:space="preserve"> the overall validity of a research project due to having a vested interest and a lack of impartiality. Therefore</w:t>
      </w:r>
      <w:r w:rsidR="00150005" w:rsidRPr="00150005">
        <w:rPr>
          <w:rStyle w:val="eop"/>
          <w:rFonts w:ascii="Arial" w:hAnsi="Arial" w:cs="Arial"/>
        </w:rPr>
        <w:t>, Costley</w:t>
      </w:r>
      <w:r>
        <w:rPr>
          <w:rStyle w:val="eop"/>
          <w:rFonts w:ascii="Arial" w:hAnsi="Arial" w:cs="Arial"/>
        </w:rPr>
        <w:t xml:space="preserve"> argues that </w:t>
      </w:r>
      <w:r w:rsidR="00150005" w:rsidRPr="00150005">
        <w:rPr>
          <w:rStyle w:val="eop"/>
          <w:rFonts w:ascii="Arial" w:hAnsi="Arial" w:cs="Arial"/>
        </w:rPr>
        <w:t>it is</w:t>
      </w:r>
      <w:r>
        <w:rPr>
          <w:rStyle w:val="eop"/>
          <w:rFonts w:ascii="Arial" w:hAnsi="Arial" w:cs="Arial"/>
        </w:rPr>
        <w:t xml:space="preserve"> imperative to be transparent in identifying these </w:t>
      </w:r>
      <w:r w:rsidR="00150005" w:rsidRPr="00150005">
        <w:rPr>
          <w:rStyle w:val="eop"/>
          <w:rFonts w:ascii="Arial" w:hAnsi="Arial" w:cs="Arial"/>
        </w:rPr>
        <w:t>issues</w:t>
      </w:r>
      <w:r>
        <w:rPr>
          <w:rStyle w:val="eop"/>
          <w:rFonts w:ascii="Arial" w:hAnsi="Arial" w:cs="Arial"/>
        </w:rPr>
        <w:t xml:space="preserve"> when undertaking a work-based project. Conversely, Costley (2010) continues that criticism is balanced </w:t>
      </w:r>
      <w:r w:rsidR="00150005" w:rsidRPr="00150005">
        <w:rPr>
          <w:rStyle w:val="eop"/>
          <w:rFonts w:ascii="Arial" w:hAnsi="Arial" w:cs="Arial"/>
        </w:rPr>
        <w:t>by</w:t>
      </w:r>
      <w:r>
        <w:rPr>
          <w:rStyle w:val="eop"/>
          <w:rFonts w:ascii="Arial" w:hAnsi="Arial" w:cs="Arial"/>
        </w:rPr>
        <w:t xml:space="preserve"> the value of bringing meaningful contributions to change</w:t>
      </w:r>
      <w:r w:rsidR="00150005" w:rsidRPr="00150005">
        <w:rPr>
          <w:rStyle w:val="eop"/>
          <w:rFonts w:ascii="Arial" w:hAnsi="Arial" w:cs="Arial"/>
        </w:rPr>
        <w:t>,</w:t>
      </w:r>
      <w:r>
        <w:rPr>
          <w:rStyle w:val="eop"/>
          <w:rFonts w:ascii="Arial" w:hAnsi="Arial" w:cs="Arial"/>
        </w:rPr>
        <w:t xml:space="preserve"> which are underpinned by the unique characteristics of the insider researcher. An example of this would be the importance of rapport building in semi</w:t>
      </w:r>
      <w:r w:rsidR="00150005" w:rsidRPr="00150005">
        <w:rPr>
          <w:rStyle w:val="eop"/>
          <w:rFonts w:ascii="Arial" w:hAnsi="Arial" w:cs="Arial"/>
        </w:rPr>
        <w:t>-</w:t>
      </w:r>
      <w:r>
        <w:rPr>
          <w:rStyle w:val="eop"/>
          <w:rFonts w:ascii="Arial" w:hAnsi="Arial" w:cs="Arial"/>
        </w:rPr>
        <w:t xml:space="preserve">structured interviews, where this is likely already established through working relationships </w:t>
      </w:r>
      <w:r w:rsidRPr="008306F0">
        <w:rPr>
          <w:rFonts w:ascii="Arial" w:hAnsi="Arial" w:cs="Arial"/>
        </w:rPr>
        <w:t>(Berkovic et al., 2020)</w:t>
      </w:r>
      <w:r>
        <w:rPr>
          <w:rStyle w:val="eop"/>
          <w:rFonts w:ascii="Arial" w:hAnsi="Arial" w:cs="Arial"/>
        </w:rPr>
        <w:t xml:space="preserve">. </w:t>
      </w:r>
    </w:p>
    <w:p w14:paraId="217BC2B3" w14:textId="77777777" w:rsidR="002E49C4" w:rsidRDefault="00FD63BB" w:rsidP="00121AA1">
      <w:pPr>
        <w:pStyle w:val="paragraph"/>
        <w:spacing w:before="0" w:beforeAutospacing="0" w:after="0" w:afterAutospacing="0" w:line="360" w:lineRule="auto"/>
        <w:jc w:val="both"/>
        <w:textAlignment w:val="baseline"/>
        <w:rPr>
          <w:rFonts w:ascii="Arial" w:hAnsi="Arial" w:cs="Arial"/>
        </w:rPr>
      </w:pPr>
      <w:r>
        <w:rPr>
          <w:rStyle w:val="eop"/>
          <w:rFonts w:ascii="Arial" w:hAnsi="Arial" w:cs="Arial"/>
        </w:rPr>
        <w:t xml:space="preserve">Just as importantly, research can be controversially perceived as unethical if it is ‘underpowered’ </w:t>
      </w:r>
      <w:r w:rsidRPr="00F16F93">
        <w:rPr>
          <w:rFonts w:ascii="Arial" w:hAnsi="Arial" w:cs="Arial"/>
        </w:rPr>
        <w:t>(Bacchetti et al., 2005)</w:t>
      </w:r>
      <w:r>
        <w:rPr>
          <w:rStyle w:val="eop"/>
          <w:rFonts w:ascii="Arial" w:hAnsi="Arial" w:cs="Arial"/>
        </w:rPr>
        <w:t xml:space="preserve">. </w:t>
      </w:r>
      <w:r w:rsidRPr="001D5364">
        <w:rPr>
          <w:rStyle w:val="eop"/>
          <w:rFonts w:ascii="Arial" w:hAnsi="Arial" w:cs="Arial"/>
        </w:rPr>
        <w:t xml:space="preserve">Altman and Bland (1995) state that the </w:t>
      </w:r>
      <w:r w:rsidRPr="001D5364">
        <w:rPr>
          <w:rStyle w:val="eop"/>
          <w:rFonts w:ascii="Arial" w:hAnsi="Arial" w:cs="Arial"/>
        </w:rPr>
        <w:lastRenderedPageBreak/>
        <w:t>number of participants recruited</w:t>
      </w:r>
      <w:r w:rsidR="001D5364" w:rsidRPr="001D5364">
        <w:rPr>
          <w:rStyle w:val="eop"/>
          <w:rFonts w:ascii="Arial" w:hAnsi="Arial" w:cs="Arial"/>
        </w:rPr>
        <w:t xml:space="preserve"> is significant, and that conducting</w:t>
      </w:r>
      <w:r w:rsidRPr="001D5364">
        <w:rPr>
          <w:rStyle w:val="eop"/>
          <w:rFonts w:ascii="Arial" w:hAnsi="Arial" w:cs="Arial"/>
        </w:rPr>
        <w:t xml:space="preserve"> a sample size calculation is an ethical responsibility of the researcher</w:t>
      </w:r>
      <w:r w:rsidR="001D5364" w:rsidRPr="001D5364">
        <w:rPr>
          <w:rStyle w:val="eop"/>
          <w:rFonts w:ascii="Arial" w:hAnsi="Arial" w:cs="Arial"/>
        </w:rPr>
        <w:t>.</w:t>
      </w:r>
      <w:r w:rsidRPr="001D5364">
        <w:rPr>
          <w:rStyle w:val="eop"/>
          <w:rFonts w:ascii="Arial" w:hAnsi="Arial" w:cs="Arial"/>
        </w:rPr>
        <w:t xml:space="preserve"> They </w:t>
      </w:r>
      <w:r w:rsidR="001D5364" w:rsidRPr="001D5364">
        <w:rPr>
          <w:rStyle w:val="eop"/>
          <w:rFonts w:ascii="Arial" w:hAnsi="Arial" w:cs="Arial"/>
        </w:rPr>
        <w:t>reiterate</w:t>
      </w:r>
      <w:r w:rsidRPr="001D5364">
        <w:rPr>
          <w:rStyle w:val="eop"/>
          <w:rFonts w:ascii="Arial" w:hAnsi="Arial" w:cs="Arial"/>
        </w:rPr>
        <w:t xml:space="preserve"> the importance of obtaining statistical significance to determine the hypothesised benefit and </w:t>
      </w:r>
      <w:r w:rsidR="001D5364" w:rsidRPr="001D5364">
        <w:rPr>
          <w:rStyle w:val="eop"/>
          <w:rFonts w:ascii="Arial" w:hAnsi="Arial" w:cs="Arial"/>
        </w:rPr>
        <w:t>support</w:t>
      </w:r>
      <w:r w:rsidRPr="001D5364">
        <w:rPr>
          <w:rStyle w:val="eop"/>
          <w:rFonts w:ascii="Arial" w:hAnsi="Arial" w:cs="Arial"/>
        </w:rPr>
        <w:t xml:space="preserve"> subsequent generalisations into practice</w:t>
      </w:r>
      <w:r w:rsidR="001D5364" w:rsidRPr="001D5364">
        <w:rPr>
          <w:rStyle w:val="eop"/>
          <w:rFonts w:ascii="Arial" w:hAnsi="Arial" w:cs="Arial"/>
        </w:rPr>
        <w:t xml:space="preserve">, identifying </w:t>
      </w:r>
      <w:r w:rsidRPr="001D5364">
        <w:rPr>
          <w:rStyle w:val="eop"/>
          <w:rFonts w:ascii="Arial" w:hAnsi="Arial" w:cs="Arial"/>
        </w:rPr>
        <w:t>that insufficient sampling can lead to the risk of under</w:t>
      </w:r>
      <w:r w:rsidR="001D5364" w:rsidRPr="001D5364">
        <w:rPr>
          <w:rStyle w:val="eop"/>
          <w:rFonts w:ascii="Arial" w:hAnsi="Arial" w:cs="Arial"/>
        </w:rPr>
        <w:t>-</w:t>
      </w:r>
      <w:r w:rsidRPr="001D5364">
        <w:rPr>
          <w:rStyle w:val="eop"/>
          <w:rFonts w:ascii="Arial" w:hAnsi="Arial" w:cs="Arial"/>
        </w:rPr>
        <w:t xml:space="preserve">detection of anything clinically meaningful and </w:t>
      </w:r>
      <w:r w:rsidR="001D5364" w:rsidRPr="001D5364">
        <w:rPr>
          <w:rStyle w:val="eop"/>
          <w:rFonts w:ascii="Arial" w:hAnsi="Arial" w:cs="Arial"/>
        </w:rPr>
        <w:t>increase participants’</w:t>
      </w:r>
      <w:r w:rsidRPr="001D5364">
        <w:rPr>
          <w:rStyle w:val="eop"/>
          <w:rFonts w:ascii="Arial" w:hAnsi="Arial" w:cs="Arial"/>
        </w:rPr>
        <w:t xml:space="preserve"> exposure </w:t>
      </w:r>
      <w:r w:rsidR="001D5364" w:rsidRPr="001D5364">
        <w:rPr>
          <w:rStyle w:val="eop"/>
          <w:rFonts w:ascii="Arial" w:hAnsi="Arial" w:cs="Arial"/>
        </w:rPr>
        <w:t>to risk.</w:t>
      </w:r>
      <w:r w:rsidRPr="001D5364">
        <w:rPr>
          <w:rStyle w:val="eop"/>
          <w:rFonts w:ascii="Arial" w:hAnsi="Arial" w:cs="Arial"/>
        </w:rPr>
        <w:t xml:space="preserve"> On the other hand,</w:t>
      </w:r>
      <w:r>
        <w:rPr>
          <w:rStyle w:val="eop"/>
          <w:rFonts w:ascii="Arial" w:hAnsi="Arial" w:cs="Arial"/>
        </w:rPr>
        <w:t xml:space="preserve"> larger studies arguably do not have more value, as proportionally more participants lead to an increase in </w:t>
      </w:r>
      <w:r w:rsidR="001D5364" w:rsidRPr="001D5364">
        <w:rPr>
          <w:rStyle w:val="eop"/>
          <w:rFonts w:ascii="Arial" w:hAnsi="Arial" w:cs="Arial"/>
        </w:rPr>
        <w:t xml:space="preserve">burdens. </w:t>
      </w:r>
      <w:r w:rsidRPr="001D5364">
        <w:rPr>
          <w:rStyle w:val="eop"/>
          <w:rFonts w:ascii="Arial" w:hAnsi="Arial" w:cs="Arial"/>
        </w:rPr>
        <w:t xml:space="preserve">Bacchetti et al. (2005) </w:t>
      </w:r>
      <w:r w:rsidR="001D5364" w:rsidRPr="001D5364">
        <w:rPr>
          <w:rStyle w:val="eop"/>
          <w:rFonts w:ascii="Arial" w:hAnsi="Arial" w:cs="Arial"/>
        </w:rPr>
        <w:t xml:space="preserve">identify </w:t>
      </w:r>
      <w:r w:rsidRPr="001D5364">
        <w:rPr>
          <w:rStyle w:val="eop"/>
          <w:rFonts w:ascii="Arial" w:hAnsi="Arial" w:cs="Arial"/>
        </w:rPr>
        <w:t xml:space="preserve">participant risks as </w:t>
      </w:r>
      <w:r>
        <w:rPr>
          <w:rStyle w:val="eop"/>
          <w:rFonts w:ascii="Arial" w:hAnsi="Arial" w:cs="Arial"/>
        </w:rPr>
        <w:t>the projected net burden</w:t>
      </w:r>
      <w:r w:rsidR="001D5364" w:rsidRPr="001D5364">
        <w:rPr>
          <w:rStyle w:val="eop"/>
          <w:rFonts w:ascii="Arial" w:hAnsi="Arial" w:cs="Arial"/>
        </w:rPr>
        <w:t>,</w:t>
      </w:r>
      <w:r>
        <w:rPr>
          <w:rStyle w:val="eop"/>
          <w:rFonts w:ascii="Arial" w:hAnsi="Arial" w:cs="Arial"/>
        </w:rPr>
        <w:t xml:space="preserve"> i.e. risk of physical or psychological harm, inconvenience and invasion of privacy </w:t>
      </w:r>
      <w:r w:rsidRPr="00C93921">
        <w:rPr>
          <w:rFonts w:ascii="Arial" w:hAnsi="Arial" w:cs="Arial"/>
        </w:rPr>
        <w:t>(Rogelberg, 2002/2008)</w:t>
      </w:r>
      <w:r>
        <w:rPr>
          <w:rStyle w:val="eop"/>
          <w:rFonts w:ascii="Arial" w:hAnsi="Arial" w:cs="Arial"/>
        </w:rPr>
        <w:t xml:space="preserve">, and </w:t>
      </w:r>
      <w:r w:rsidR="001D5364" w:rsidRPr="001D5364">
        <w:rPr>
          <w:rStyle w:val="eop"/>
          <w:rFonts w:ascii="Arial" w:hAnsi="Arial" w:cs="Arial"/>
        </w:rPr>
        <w:t>argue that</w:t>
      </w:r>
      <w:r>
        <w:rPr>
          <w:rStyle w:val="eop"/>
          <w:rFonts w:ascii="Arial" w:hAnsi="Arial" w:cs="Arial"/>
        </w:rPr>
        <w:t xml:space="preserve"> this must be outweighed by the value of the study for it to be optimal</w:t>
      </w:r>
      <w:r w:rsidRPr="001D5364">
        <w:rPr>
          <w:rStyle w:val="eop"/>
          <w:rFonts w:ascii="Arial" w:hAnsi="Arial" w:cs="Arial"/>
        </w:rPr>
        <w:t>.</w:t>
      </w:r>
      <w:r>
        <w:rPr>
          <w:rStyle w:val="eop"/>
          <w:rFonts w:ascii="Arial" w:hAnsi="Arial" w:cs="Arial"/>
        </w:rPr>
        <w:t xml:space="preserve"> Despite the argument for calculating sample sizes, practically it is challenging to feasibly predict an accurate sample size, so </w:t>
      </w:r>
      <w:r w:rsidRPr="001D5364">
        <w:rPr>
          <w:rStyle w:val="eop"/>
          <w:rFonts w:ascii="Arial" w:hAnsi="Arial" w:cs="Arial"/>
        </w:rPr>
        <w:t>Bacchetti et al</w:t>
      </w:r>
      <w:r w:rsidR="001D5364" w:rsidRPr="001D5364">
        <w:rPr>
          <w:rStyle w:val="eop"/>
          <w:rFonts w:ascii="Arial" w:hAnsi="Arial" w:cs="Arial"/>
        </w:rPr>
        <w:t>.</w:t>
      </w:r>
      <w:r w:rsidRPr="001D5364">
        <w:rPr>
          <w:rStyle w:val="eop"/>
          <w:rFonts w:ascii="Arial" w:hAnsi="Arial" w:cs="Arial"/>
        </w:rPr>
        <w:t xml:space="preserve"> (2005)</w:t>
      </w:r>
      <w:r>
        <w:rPr>
          <w:rStyle w:val="eop"/>
          <w:rFonts w:ascii="Arial" w:hAnsi="Arial" w:cs="Arial"/>
        </w:rPr>
        <w:t xml:space="preserve"> </w:t>
      </w:r>
      <w:r w:rsidR="001D5364" w:rsidRPr="001D5364">
        <w:rPr>
          <w:rStyle w:val="eop"/>
          <w:rFonts w:ascii="Arial" w:hAnsi="Arial" w:cs="Arial"/>
        </w:rPr>
        <w:t>create</w:t>
      </w:r>
      <w:r>
        <w:rPr>
          <w:rStyle w:val="eop"/>
          <w:rFonts w:ascii="Arial" w:hAnsi="Arial" w:cs="Arial"/>
        </w:rPr>
        <w:t xml:space="preserve"> the argument that participant value is the more relevant quantifiable measure to consider when undertaking ethical considerations. </w:t>
      </w:r>
    </w:p>
    <w:p w14:paraId="27A85CD8" w14:textId="77777777" w:rsidR="00D91D31" w:rsidRDefault="00D91D31" w:rsidP="00121AA1">
      <w:pPr>
        <w:pStyle w:val="paragraph"/>
        <w:spacing w:before="0" w:beforeAutospacing="0" w:after="0" w:afterAutospacing="0"/>
        <w:jc w:val="both"/>
        <w:textAlignment w:val="baseline"/>
        <w:rPr>
          <w:rStyle w:val="eop"/>
          <w:rFonts w:ascii="Arial" w:hAnsi="Arial" w:cs="Arial"/>
        </w:rPr>
      </w:pPr>
    </w:p>
    <w:p w14:paraId="0E56974C" w14:textId="77777777" w:rsidR="006425C0" w:rsidRDefault="006425C0" w:rsidP="00121AA1">
      <w:pPr>
        <w:pStyle w:val="paragraph"/>
        <w:spacing w:before="0" w:beforeAutospacing="0" w:after="0" w:afterAutospacing="0"/>
        <w:jc w:val="both"/>
        <w:textAlignment w:val="baseline"/>
        <w:rPr>
          <w:rStyle w:val="eop"/>
          <w:rFonts w:ascii="Arial" w:hAnsi="Arial" w:cs="Arial"/>
        </w:rPr>
      </w:pPr>
    </w:p>
    <w:p w14:paraId="5ED4861C" w14:textId="77777777" w:rsidR="006425C0" w:rsidRDefault="006425C0" w:rsidP="00121AA1">
      <w:pPr>
        <w:pStyle w:val="paragraph"/>
        <w:spacing w:before="0" w:beforeAutospacing="0" w:after="0" w:afterAutospacing="0"/>
        <w:jc w:val="both"/>
        <w:textAlignment w:val="baseline"/>
        <w:rPr>
          <w:rFonts w:ascii="Arial" w:hAnsi="Arial" w:cs="Arial"/>
        </w:rPr>
      </w:pPr>
    </w:p>
    <w:p w14:paraId="488DC608" w14:textId="77777777" w:rsidR="002F4B41" w:rsidRDefault="002F4B41" w:rsidP="00121AA1">
      <w:pPr>
        <w:pStyle w:val="paragraph"/>
        <w:spacing w:before="0" w:beforeAutospacing="0" w:after="0" w:afterAutospacing="0"/>
        <w:jc w:val="both"/>
        <w:textAlignment w:val="baseline"/>
        <w:rPr>
          <w:rFonts w:ascii="Arial" w:hAnsi="Arial" w:cs="Arial"/>
        </w:rPr>
      </w:pPr>
    </w:p>
    <w:p w14:paraId="600BF442" w14:textId="77777777" w:rsidR="002F4B41" w:rsidRDefault="002F4B41" w:rsidP="00121AA1">
      <w:pPr>
        <w:pStyle w:val="paragraph"/>
        <w:spacing w:before="0" w:beforeAutospacing="0" w:after="0" w:afterAutospacing="0"/>
        <w:jc w:val="both"/>
        <w:textAlignment w:val="baseline"/>
        <w:rPr>
          <w:rFonts w:ascii="Arial" w:hAnsi="Arial" w:cs="Arial"/>
        </w:rPr>
      </w:pPr>
    </w:p>
    <w:p w14:paraId="1C98C55E" w14:textId="77777777" w:rsidR="002F4B41" w:rsidRDefault="002F4B41" w:rsidP="00121AA1">
      <w:pPr>
        <w:pStyle w:val="paragraph"/>
        <w:spacing w:before="0" w:beforeAutospacing="0" w:after="0" w:afterAutospacing="0"/>
        <w:jc w:val="both"/>
        <w:textAlignment w:val="baseline"/>
        <w:rPr>
          <w:rFonts w:ascii="Arial" w:hAnsi="Arial" w:cs="Arial"/>
        </w:rPr>
      </w:pPr>
    </w:p>
    <w:p w14:paraId="299495B5" w14:textId="77777777" w:rsidR="002F4B41" w:rsidRDefault="002F4B41" w:rsidP="00121AA1">
      <w:pPr>
        <w:pStyle w:val="paragraph"/>
        <w:spacing w:before="0" w:beforeAutospacing="0" w:after="0" w:afterAutospacing="0"/>
        <w:jc w:val="both"/>
        <w:textAlignment w:val="baseline"/>
        <w:rPr>
          <w:rFonts w:ascii="Arial" w:hAnsi="Arial" w:cs="Arial"/>
        </w:rPr>
      </w:pPr>
    </w:p>
    <w:p w14:paraId="687D1F95" w14:textId="77777777" w:rsidR="002F4B41" w:rsidRDefault="002F4B41" w:rsidP="00121AA1">
      <w:pPr>
        <w:pStyle w:val="paragraph"/>
        <w:spacing w:before="0" w:beforeAutospacing="0" w:after="0" w:afterAutospacing="0"/>
        <w:jc w:val="both"/>
        <w:textAlignment w:val="baseline"/>
        <w:rPr>
          <w:rFonts w:ascii="Arial" w:hAnsi="Arial" w:cs="Arial"/>
        </w:rPr>
      </w:pPr>
    </w:p>
    <w:p w14:paraId="3BCA6020" w14:textId="77777777" w:rsidR="002F4B41" w:rsidRDefault="002F4B41" w:rsidP="00121AA1">
      <w:pPr>
        <w:pStyle w:val="paragraph"/>
        <w:spacing w:before="0" w:beforeAutospacing="0" w:after="0" w:afterAutospacing="0"/>
        <w:jc w:val="both"/>
        <w:textAlignment w:val="baseline"/>
        <w:rPr>
          <w:rFonts w:ascii="Arial" w:hAnsi="Arial" w:cs="Arial"/>
        </w:rPr>
      </w:pPr>
    </w:p>
    <w:p w14:paraId="0BA262B2" w14:textId="77777777" w:rsidR="002F4B41" w:rsidRDefault="002F4B41" w:rsidP="00121AA1">
      <w:pPr>
        <w:pStyle w:val="paragraph"/>
        <w:spacing w:before="0" w:beforeAutospacing="0" w:after="0" w:afterAutospacing="0"/>
        <w:jc w:val="both"/>
        <w:textAlignment w:val="baseline"/>
        <w:rPr>
          <w:rFonts w:ascii="Arial" w:hAnsi="Arial" w:cs="Arial"/>
        </w:rPr>
      </w:pPr>
    </w:p>
    <w:p w14:paraId="759B302D" w14:textId="77777777" w:rsidR="002F4B41" w:rsidRDefault="002F4B41" w:rsidP="00121AA1">
      <w:pPr>
        <w:pStyle w:val="paragraph"/>
        <w:spacing w:before="0" w:beforeAutospacing="0" w:after="0" w:afterAutospacing="0"/>
        <w:jc w:val="both"/>
        <w:textAlignment w:val="baseline"/>
        <w:rPr>
          <w:rFonts w:ascii="Arial" w:hAnsi="Arial" w:cs="Arial"/>
        </w:rPr>
      </w:pPr>
    </w:p>
    <w:p w14:paraId="165DC4E8" w14:textId="77777777" w:rsidR="002F4B41" w:rsidRDefault="002F4B41" w:rsidP="00121AA1">
      <w:pPr>
        <w:pStyle w:val="paragraph"/>
        <w:spacing w:before="0" w:beforeAutospacing="0" w:after="0" w:afterAutospacing="0"/>
        <w:jc w:val="both"/>
        <w:textAlignment w:val="baseline"/>
        <w:rPr>
          <w:rFonts w:ascii="Arial" w:hAnsi="Arial" w:cs="Arial"/>
        </w:rPr>
      </w:pPr>
    </w:p>
    <w:p w14:paraId="0E8A0A73" w14:textId="77777777" w:rsidR="002F4B41" w:rsidRDefault="002F4B41" w:rsidP="00121AA1">
      <w:pPr>
        <w:pStyle w:val="paragraph"/>
        <w:spacing w:before="0" w:beforeAutospacing="0" w:after="0" w:afterAutospacing="0"/>
        <w:jc w:val="both"/>
        <w:textAlignment w:val="baseline"/>
        <w:rPr>
          <w:rFonts w:ascii="Arial" w:hAnsi="Arial" w:cs="Arial"/>
        </w:rPr>
      </w:pPr>
    </w:p>
    <w:p w14:paraId="32E8FD1E" w14:textId="77777777" w:rsidR="002F4B41" w:rsidRDefault="002F4B41" w:rsidP="00121AA1">
      <w:pPr>
        <w:pStyle w:val="paragraph"/>
        <w:spacing w:before="0" w:beforeAutospacing="0" w:after="0" w:afterAutospacing="0"/>
        <w:jc w:val="both"/>
        <w:textAlignment w:val="baseline"/>
        <w:rPr>
          <w:rFonts w:ascii="Arial" w:hAnsi="Arial" w:cs="Arial"/>
        </w:rPr>
      </w:pPr>
    </w:p>
    <w:p w14:paraId="42D05ABD" w14:textId="77777777" w:rsidR="002F4B41" w:rsidRDefault="002F4B41" w:rsidP="00121AA1">
      <w:pPr>
        <w:pStyle w:val="paragraph"/>
        <w:spacing w:before="0" w:beforeAutospacing="0" w:after="0" w:afterAutospacing="0"/>
        <w:jc w:val="both"/>
        <w:textAlignment w:val="baseline"/>
        <w:rPr>
          <w:rFonts w:ascii="Arial" w:hAnsi="Arial" w:cs="Arial"/>
        </w:rPr>
      </w:pPr>
    </w:p>
    <w:p w14:paraId="00D426A3" w14:textId="77777777" w:rsidR="002F4B41" w:rsidRDefault="002F4B41" w:rsidP="00121AA1">
      <w:pPr>
        <w:pStyle w:val="paragraph"/>
        <w:spacing w:before="0" w:beforeAutospacing="0" w:after="0" w:afterAutospacing="0"/>
        <w:jc w:val="both"/>
        <w:textAlignment w:val="baseline"/>
        <w:rPr>
          <w:rFonts w:ascii="Arial" w:hAnsi="Arial" w:cs="Arial"/>
        </w:rPr>
      </w:pPr>
    </w:p>
    <w:p w14:paraId="1ABBF136" w14:textId="77777777" w:rsidR="002F4B41" w:rsidRDefault="002F4B41" w:rsidP="00121AA1">
      <w:pPr>
        <w:pStyle w:val="paragraph"/>
        <w:spacing w:before="0" w:beforeAutospacing="0" w:after="0" w:afterAutospacing="0"/>
        <w:jc w:val="both"/>
        <w:textAlignment w:val="baseline"/>
        <w:rPr>
          <w:rFonts w:ascii="Arial" w:hAnsi="Arial" w:cs="Arial"/>
        </w:rPr>
      </w:pPr>
    </w:p>
    <w:p w14:paraId="15152434" w14:textId="77777777" w:rsidR="002F4B41" w:rsidRDefault="002F4B41" w:rsidP="00121AA1">
      <w:pPr>
        <w:pStyle w:val="paragraph"/>
        <w:spacing w:before="0" w:beforeAutospacing="0" w:after="0" w:afterAutospacing="0"/>
        <w:jc w:val="both"/>
        <w:textAlignment w:val="baseline"/>
        <w:rPr>
          <w:rFonts w:ascii="Arial" w:hAnsi="Arial" w:cs="Arial"/>
        </w:rPr>
      </w:pPr>
    </w:p>
    <w:p w14:paraId="182AF678" w14:textId="77777777" w:rsidR="009F39D5" w:rsidRDefault="009F39D5" w:rsidP="00121AA1">
      <w:pPr>
        <w:pStyle w:val="paragraph"/>
        <w:spacing w:before="0" w:beforeAutospacing="0" w:after="0" w:afterAutospacing="0"/>
        <w:jc w:val="both"/>
        <w:textAlignment w:val="baseline"/>
        <w:rPr>
          <w:rFonts w:ascii="Arial" w:hAnsi="Arial" w:cs="Arial"/>
        </w:rPr>
      </w:pPr>
    </w:p>
    <w:p w14:paraId="409085CE" w14:textId="77777777" w:rsidR="009F39D5" w:rsidRDefault="009F39D5" w:rsidP="00121AA1">
      <w:pPr>
        <w:pStyle w:val="paragraph"/>
        <w:spacing w:before="0" w:beforeAutospacing="0" w:after="0" w:afterAutospacing="0"/>
        <w:jc w:val="both"/>
        <w:textAlignment w:val="baseline"/>
        <w:rPr>
          <w:rFonts w:ascii="Arial" w:hAnsi="Arial" w:cs="Arial"/>
        </w:rPr>
      </w:pPr>
    </w:p>
    <w:p w14:paraId="27A5D83A" w14:textId="77777777" w:rsidR="001D5364" w:rsidRDefault="001D5364" w:rsidP="00121AA1">
      <w:pPr>
        <w:pStyle w:val="paragraph"/>
        <w:spacing w:before="0" w:beforeAutospacing="0" w:after="0" w:afterAutospacing="0"/>
        <w:jc w:val="both"/>
        <w:textAlignment w:val="baseline"/>
        <w:rPr>
          <w:rFonts w:ascii="Arial" w:hAnsi="Arial" w:cs="Arial"/>
        </w:rPr>
      </w:pPr>
    </w:p>
    <w:p w14:paraId="136441A8" w14:textId="77777777" w:rsidR="009F39D5" w:rsidRDefault="009F39D5" w:rsidP="00121AA1">
      <w:pPr>
        <w:pStyle w:val="paragraph"/>
        <w:spacing w:before="0" w:beforeAutospacing="0" w:after="0" w:afterAutospacing="0"/>
        <w:jc w:val="both"/>
        <w:textAlignment w:val="baseline"/>
        <w:rPr>
          <w:rFonts w:ascii="Arial" w:hAnsi="Arial" w:cs="Arial"/>
        </w:rPr>
      </w:pPr>
    </w:p>
    <w:p w14:paraId="0442513C" w14:textId="77777777" w:rsidR="002F4B41" w:rsidRDefault="002F4B41" w:rsidP="00121AA1">
      <w:pPr>
        <w:pStyle w:val="paragraph"/>
        <w:spacing w:before="0" w:beforeAutospacing="0" w:after="0" w:afterAutospacing="0"/>
        <w:jc w:val="both"/>
        <w:textAlignment w:val="baseline"/>
        <w:rPr>
          <w:rFonts w:ascii="Arial" w:hAnsi="Arial" w:cs="Arial"/>
        </w:rPr>
      </w:pPr>
    </w:p>
    <w:p w14:paraId="66A47A88" w14:textId="77777777" w:rsidR="002F4B41" w:rsidRDefault="002F4B41" w:rsidP="00121AA1">
      <w:pPr>
        <w:pStyle w:val="paragraph"/>
        <w:spacing w:before="0" w:beforeAutospacing="0" w:after="0" w:afterAutospacing="0"/>
        <w:jc w:val="both"/>
        <w:textAlignment w:val="baseline"/>
        <w:rPr>
          <w:rFonts w:ascii="Arial" w:hAnsi="Arial" w:cs="Arial"/>
        </w:rPr>
      </w:pPr>
    </w:p>
    <w:p w14:paraId="73005A73" w14:textId="77777777" w:rsidR="002F4B41" w:rsidRDefault="002F4B41" w:rsidP="00121AA1">
      <w:pPr>
        <w:pStyle w:val="paragraph"/>
        <w:spacing w:before="0" w:beforeAutospacing="0" w:after="0" w:afterAutospacing="0"/>
        <w:jc w:val="both"/>
        <w:textAlignment w:val="baseline"/>
        <w:rPr>
          <w:rFonts w:ascii="Arial" w:hAnsi="Arial" w:cs="Arial"/>
        </w:rPr>
      </w:pPr>
    </w:p>
    <w:p w14:paraId="22B769D1" w14:textId="77777777" w:rsidR="002F4B41" w:rsidRDefault="002F4B41" w:rsidP="00121AA1">
      <w:pPr>
        <w:pStyle w:val="paragraph"/>
        <w:spacing w:before="0" w:beforeAutospacing="0" w:after="0" w:afterAutospacing="0"/>
        <w:jc w:val="both"/>
        <w:textAlignment w:val="baseline"/>
        <w:rPr>
          <w:rFonts w:ascii="Arial" w:hAnsi="Arial" w:cs="Arial"/>
        </w:rPr>
      </w:pPr>
    </w:p>
    <w:p w14:paraId="06302E25" w14:textId="77777777" w:rsidR="002F4B41" w:rsidRDefault="002F4B41" w:rsidP="00121AA1">
      <w:pPr>
        <w:pStyle w:val="paragraph"/>
        <w:spacing w:before="0" w:beforeAutospacing="0" w:after="0" w:afterAutospacing="0"/>
        <w:jc w:val="both"/>
        <w:textAlignment w:val="baseline"/>
        <w:rPr>
          <w:rFonts w:ascii="Arial" w:hAnsi="Arial" w:cs="Arial"/>
        </w:rPr>
      </w:pPr>
    </w:p>
    <w:p w14:paraId="636D4875" w14:textId="77777777" w:rsidR="002F4B41" w:rsidRDefault="002F4B41" w:rsidP="00121AA1">
      <w:pPr>
        <w:pStyle w:val="paragraph"/>
        <w:spacing w:before="0" w:beforeAutospacing="0" w:after="0" w:afterAutospacing="0"/>
        <w:jc w:val="both"/>
        <w:textAlignment w:val="baseline"/>
        <w:rPr>
          <w:rFonts w:ascii="Arial" w:hAnsi="Arial" w:cs="Arial"/>
        </w:rPr>
      </w:pPr>
    </w:p>
    <w:p w14:paraId="73063CAA" w14:textId="77777777" w:rsidR="002F4B41" w:rsidRDefault="002F4B41" w:rsidP="00121AA1">
      <w:pPr>
        <w:pStyle w:val="paragraph"/>
        <w:spacing w:before="0" w:beforeAutospacing="0" w:after="0" w:afterAutospacing="0"/>
        <w:jc w:val="both"/>
        <w:textAlignment w:val="baseline"/>
        <w:rPr>
          <w:rFonts w:ascii="Arial" w:hAnsi="Arial" w:cs="Arial"/>
        </w:rPr>
      </w:pPr>
    </w:p>
    <w:p w14:paraId="3FF7D359" w14:textId="1D12BD84" w:rsidR="00C11CAD" w:rsidRPr="00C11CAD" w:rsidRDefault="00E81996" w:rsidP="00121AA1">
      <w:pPr>
        <w:pStyle w:val="paragraph"/>
        <w:spacing w:before="0" w:beforeAutospacing="0" w:after="0" w:afterAutospacing="0" w:line="360" w:lineRule="auto"/>
        <w:jc w:val="both"/>
        <w:textAlignment w:val="baseline"/>
        <w:rPr>
          <w:rStyle w:val="eop"/>
          <w:rFonts w:ascii="Arial" w:hAnsi="Arial" w:cs="Arial"/>
        </w:rPr>
      </w:pPr>
      <w:r w:rsidRPr="009C0208">
        <w:rPr>
          <w:rStyle w:val="page"/>
          <w:rFonts w:ascii="Arial" w:hAnsi="Arial" w:cs="Arial"/>
          <w:noProof/>
          <w:color w:val="EE0000"/>
        </w:rPr>
        <w:lastRenderedPageBreak/>
        <mc:AlternateContent>
          <mc:Choice Requires="wps">
            <w:drawing>
              <wp:anchor distT="91440" distB="91440" distL="114300" distR="114300" simplePos="0" relativeHeight="251660295" behindDoc="0" locked="0" layoutInCell="1" allowOverlap="1" wp14:anchorId="552EE8B3" wp14:editId="5B6901E8">
                <wp:simplePos x="0" y="0"/>
                <wp:positionH relativeFrom="margin">
                  <wp:align>left</wp:align>
                </wp:positionH>
                <wp:positionV relativeFrom="paragraph">
                  <wp:posOffset>0</wp:posOffset>
                </wp:positionV>
                <wp:extent cx="6165850" cy="1403985"/>
                <wp:effectExtent l="0" t="0" r="0" b="2540"/>
                <wp:wrapTopAndBottom/>
                <wp:docPr id="15608725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5850" cy="1403985"/>
                        </a:xfrm>
                        <a:prstGeom prst="rect">
                          <a:avLst/>
                        </a:prstGeom>
                        <a:noFill/>
                        <a:ln w="9525">
                          <a:noFill/>
                          <a:miter lim="800000"/>
                          <a:headEnd/>
                          <a:tailEnd/>
                        </a:ln>
                      </wps:spPr>
                      <wps:txbx>
                        <w:txbxContent>
                          <w:p w14:paraId="19328355" w14:textId="67F45495" w:rsidR="00E81996" w:rsidRPr="003C6D5F" w:rsidRDefault="00E81996" w:rsidP="00E81996">
                            <w:pPr>
                              <w:pBdr>
                                <w:top w:val="single" w:sz="24" w:space="8" w:color="4472C4" w:themeColor="accent1"/>
                                <w:bottom w:val="single" w:sz="24" w:space="8" w:color="4472C4" w:themeColor="accent1"/>
                              </w:pBdr>
                              <w:spacing w:after="0"/>
                              <w:rPr>
                                <w:rFonts w:ascii="Arial" w:hAnsi="Arial" w:cs="Arial"/>
                                <w:b/>
                                <w:bCs/>
                                <w:color w:val="4472C4" w:themeColor="accent1"/>
                                <w:sz w:val="24"/>
                              </w:rPr>
                            </w:pPr>
                            <w:r>
                              <w:rPr>
                                <w:rFonts w:ascii="Arial" w:hAnsi="Arial" w:cs="Arial"/>
                                <w:b/>
                                <w:bCs/>
                                <w:color w:val="4472C4" w:themeColor="accent1"/>
                                <w:sz w:val="24"/>
                                <w:szCs w:val="24"/>
                              </w:rPr>
                              <w:t>CONCLUSION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2EE8B3" id="_x0000_s1118" type="#_x0000_t202" style="position:absolute;left:0;text-align:left;margin-left:0;margin-top:0;width:485.5pt;height:110.55pt;z-index:251660295;visibility:visible;mso-wrap-style:square;mso-width-percent:0;mso-height-percent:200;mso-wrap-distance-left:9pt;mso-wrap-distance-top:7.2pt;mso-wrap-distance-right:9pt;mso-wrap-distance-bottom:7.2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" filled="f" stroked="f">
                <v:textbox style="mso-fit-shape-to-text:t">
                  <w:txbxContent>
                    <w:p w14:paraId="19328355" w14:textId="67F45495" w:rsidR="00E81996" w:rsidRPr="003C6D5F" w:rsidRDefault="00E81996" w:rsidP="00E81996">
                      <w:pPr>
                        <w:pBdr>
                          <w:top w:val="single" w:sz="24" w:space="8" w:color="4472C4" w:themeColor="accent1"/>
                          <w:bottom w:val="single" w:sz="24" w:space="8" w:color="4472C4" w:themeColor="accent1"/>
                        </w:pBdr>
                        <w:spacing w:after="0"/>
                        <w:rPr>
                          <w:rFonts w:ascii="Arial" w:hAnsi="Arial" w:cs="Arial"/>
                          <w:b/>
                          <w:bCs/>
                          <w:color w:val="4472C4" w:themeColor="accent1"/>
                          <w:sz w:val="24"/>
                        </w:rPr>
                      </w:pPr>
                      <w:r>
                        <w:rPr>
                          <w:rFonts w:ascii="Arial" w:hAnsi="Arial" w:cs="Arial"/>
                          <w:b/>
                          <w:bCs/>
                          <w:color w:val="4472C4" w:themeColor="accent1"/>
                          <w:sz w:val="24"/>
                          <w:szCs w:val="24"/>
                        </w:rPr>
                        <w:t>CONCLUSION</w:t>
                      </w:r>
                    </w:p>
                  </w:txbxContent>
                </v:textbox>
                <w10:wrap type="topAndBottom" anchorx="margin"/>
              </v:shape>
            </w:pict>
          </mc:Fallback>
        </mc:AlternateContent>
      </w:r>
    </w:p>
    <w:p w14:paraId="1D4DD639" w14:textId="038C7918" w:rsidR="00BE01A3" w:rsidRDefault="00AA177A" w:rsidP="00BE01A3">
      <w:pPr>
        <w:spacing w:line="360" w:lineRule="auto"/>
        <w:rPr>
          <w:rFonts w:ascii="Arial" w:hAnsi="Arial" w:cs="Arial"/>
          <w:color w:val="000000" w:themeColor="text1"/>
        </w:rPr>
      </w:pPr>
      <w:r w:rsidRPr="00BE01A3">
        <w:rPr>
          <w:rFonts w:ascii="Arial" w:hAnsi="Arial" w:cs="Arial"/>
          <w:color w:val="000000" w:themeColor="text1"/>
          <w:sz w:val="24"/>
          <w:szCs w:val="24"/>
        </w:rPr>
        <w:t xml:space="preserve">Despite </w:t>
      </w:r>
      <w:r w:rsidR="008072F9" w:rsidRPr="00BE01A3">
        <w:rPr>
          <w:rFonts w:ascii="Arial" w:hAnsi="Arial" w:cs="Arial"/>
          <w:color w:val="000000" w:themeColor="text1"/>
          <w:sz w:val="24"/>
          <w:szCs w:val="24"/>
        </w:rPr>
        <w:t xml:space="preserve">quantitative research historically forming </w:t>
      </w:r>
      <w:r w:rsidR="00185874" w:rsidRPr="00BE01A3">
        <w:rPr>
          <w:rFonts w:ascii="Arial" w:hAnsi="Arial" w:cs="Arial"/>
          <w:color w:val="000000" w:themeColor="text1"/>
          <w:sz w:val="24"/>
          <w:szCs w:val="24"/>
        </w:rPr>
        <w:t>the basis</w:t>
      </w:r>
      <w:r w:rsidR="008072F9" w:rsidRPr="00BE01A3">
        <w:rPr>
          <w:rFonts w:ascii="Arial" w:hAnsi="Arial" w:cs="Arial"/>
          <w:color w:val="000000" w:themeColor="text1"/>
          <w:sz w:val="24"/>
          <w:szCs w:val="24"/>
        </w:rPr>
        <w:t xml:space="preserve"> within healthcare</w:t>
      </w:r>
      <w:r w:rsidR="00185874" w:rsidRPr="00BE01A3">
        <w:rPr>
          <w:rFonts w:ascii="Arial" w:hAnsi="Arial" w:cs="Arial"/>
          <w:color w:val="000000" w:themeColor="text1"/>
          <w:sz w:val="24"/>
          <w:szCs w:val="24"/>
        </w:rPr>
        <w:t xml:space="preserve"> evidence</w:t>
      </w:r>
      <w:r w:rsidR="00E7292C" w:rsidRPr="00BE01A3">
        <w:rPr>
          <w:rFonts w:ascii="Arial" w:hAnsi="Arial" w:cs="Arial"/>
          <w:color w:val="000000" w:themeColor="text1"/>
          <w:sz w:val="24"/>
          <w:szCs w:val="24"/>
        </w:rPr>
        <w:t>-</w:t>
      </w:r>
      <w:r w:rsidR="00185874" w:rsidRPr="00BE01A3">
        <w:rPr>
          <w:rFonts w:ascii="Arial" w:hAnsi="Arial" w:cs="Arial"/>
          <w:color w:val="000000" w:themeColor="text1"/>
          <w:sz w:val="24"/>
          <w:szCs w:val="24"/>
        </w:rPr>
        <w:t>based practice</w:t>
      </w:r>
      <w:r w:rsidR="008072F9" w:rsidRPr="00BE01A3">
        <w:rPr>
          <w:rFonts w:ascii="Arial" w:hAnsi="Arial" w:cs="Arial"/>
          <w:color w:val="000000" w:themeColor="text1"/>
          <w:sz w:val="24"/>
          <w:szCs w:val="24"/>
        </w:rPr>
        <w:t xml:space="preserve">, this report concludes that there is a </w:t>
      </w:r>
      <w:r w:rsidR="005D14D2" w:rsidRPr="00BE01A3">
        <w:rPr>
          <w:rFonts w:ascii="Arial" w:hAnsi="Arial" w:cs="Arial"/>
          <w:color w:val="000000" w:themeColor="text1"/>
          <w:sz w:val="24"/>
          <w:szCs w:val="24"/>
        </w:rPr>
        <w:t xml:space="preserve">growing importance of combining both research methods explored to </w:t>
      </w:r>
      <w:r w:rsidR="00851A2A" w:rsidRPr="00BE01A3">
        <w:rPr>
          <w:rFonts w:ascii="Arial" w:hAnsi="Arial" w:cs="Arial"/>
          <w:color w:val="000000" w:themeColor="text1"/>
          <w:sz w:val="24"/>
          <w:szCs w:val="24"/>
        </w:rPr>
        <w:t xml:space="preserve">provide a </w:t>
      </w:r>
      <w:r w:rsidR="00A91B15" w:rsidRPr="00BE01A3">
        <w:rPr>
          <w:rFonts w:ascii="Arial" w:hAnsi="Arial" w:cs="Arial"/>
          <w:color w:val="000000" w:themeColor="text1"/>
          <w:sz w:val="24"/>
          <w:szCs w:val="24"/>
        </w:rPr>
        <w:t>deeper</w:t>
      </w:r>
      <w:r w:rsidR="00851A2A" w:rsidRPr="00BE01A3">
        <w:rPr>
          <w:rFonts w:ascii="Arial" w:hAnsi="Arial" w:cs="Arial"/>
          <w:color w:val="000000" w:themeColor="text1"/>
          <w:sz w:val="24"/>
          <w:szCs w:val="24"/>
        </w:rPr>
        <w:t xml:space="preserve"> </w:t>
      </w:r>
      <w:r w:rsidR="00A91B15" w:rsidRPr="00BE01A3">
        <w:rPr>
          <w:rFonts w:ascii="Arial" w:hAnsi="Arial" w:cs="Arial"/>
          <w:color w:val="000000" w:themeColor="text1"/>
          <w:sz w:val="24"/>
          <w:szCs w:val="24"/>
        </w:rPr>
        <w:t xml:space="preserve">and more meaningful </w:t>
      </w:r>
      <w:r w:rsidR="00851A2A" w:rsidRPr="00BE01A3">
        <w:rPr>
          <w:rFonts w:ascii="Arial" w:hAnsi="Arial" w:cs="Arial"/>
          <w:color w:val="000000" w:themeColor="text1"/>
          <w:sz w:val="24"/>
          <w:szCs w:val="24"/>
        </w:rPr>
        <w:t xml:space="preserve">explanation when </w:t>
      </w:r>
      <w:r w:rsidR="00992C86" w:rsidRPr="00BE01A3">
        <w:rPr>
          <w:rFonts w:ascii="Arial" w:hAnsi="Arial" w:cs="Arial"/>
          <w:color w:val="000000" w:themeColor="text1"/>
          <w:sz w:val="24"/>
          <w:szCs w:val="24"/>
        </w:rPr>
        <w:t>developing a methodology in healthcare research.</w:t>
      </w:r>
      <w:r w:rsidR="00BE01A3" w:rsidRPr="00BE01A3">
        <w:rPr>
          <w:rFonts w:ascii="Arial" w:hAnsi="Arial" w:cs="Arial"/>
          <w:color w:val="000000" w:themeColor="text1"/>
        </w:rPr>
        <w:t xml:space="preserve"> </w:t>
      </w:r>
    </w:p>
    <w:p w14:paraId="37BB7CDB" w14:textId="6FF51033" w:rsidR="00482D44" w:rsidRPr="00BE01A3" w:rsidRDefault="00AF5A2F" w:rsidP="00BE01A3">
      <w:pPr>
        <w:spacing w:line="360" w:lineRule="auto"/>
        <w:rPr>
          <w:rFonts w:ascii="Arial" w:hAnsi="Arial" w:cs="Arial"/>
          <w:color w:val="000000" w:themeColor="text1"/>
        </w:rPr>
      </w:pPr>
      <w:r w:rsidRPr="00BE01A3">
        <w:rPr>
          <w:rFonts w:ascii="Arial" w:hAnsi="Arial" w:cs="Arial"/>
          <w:sz w:val="24"/>
          <w:szCs w:val="24"/>
        </w:rPr>
        <w:t>Patient safety is a pillar of overall quality of care</w:t>
      </w:r>
      <w:r w:rsidR="00B7091E">
        <w:rPr>
          <w:rFonts w:ascii="Arial" w:hAnsi="Arial" w:cs="Arial"/>
          <w:sz w:val="24"/>
          <w:szCs w:val="24"/>
        </w:rPr>
        <w:t xml:space="preserve"> and a</w:t>
      </w:r>
      <w:r w:rsidRPr="00BE01A3">
        <w:rPr>
          <w:rFonts w:ascii="Arial" w:hAnsi="Arial" w:cs="Arial"/>
          <w:sz w:val="24"/>
          <w:szCs w:val="24"/>
        </w:rPr>
        <w:t xml:space="preserve">s </w:t>
      </w:r>
      <w:r w:rsidR="00DE138A" w:rsidRPr="00BE01A3">
        <w:rPr>
          <w:rFonts w:ascii="Arial" w:hAnsi="Arial" w:cs="Arial"/>
          <w:sz w:val="24"/>
          <w:szCs w:val="24"/>
        </w:rPr>
        <w:t xml:space="preserve">Pyo et al. (2023) </w:t>
      </w:r>
      <w:r w:rsidRPr="00BE01A3">
        <w:rPr>
          <w:rFonts w:ascii="Arial" w:hAnsi="Arial" w:cs="Arial"/>
          <w:sz w:val="24"/>
          <w:szCs w:val="24"/>
        </w:rPr>
        <w:t xml:space="preserve">recommends, </w:t>
      </w:r>
      <w:r w:rsidR="00462CA9" w:rsidRPr="00BE01A3">
        <w:rPr>
          <w:rFonts w:ascii="Arial" w:hAnsi="Arial" w:cs="Arial"/>
          <w:sz w:val="24"/>
          <w:szCs w:val="24"/>
        </w:rPr>
        <w:t xml:space="preserve">when a measure is applied to enhance patient safety </w:t>
      </w:r>
      <w:r w:rsidR="001E244E" w:rsidRPr="00BE01A3">
        <w:rPr>
          <w:rFonts w:ascii="Arial" w:hAnsi="Arial" w:cs="Arial"/>
          <w:sz w:val="24"/>
          <w:szCs w:val="24"/>
        </w:rPr>
        <w:t xml:space="preserve">in clinical practice, it is important to identify any barriers </w:t>
      </w:r>
      <w:r w:rsidR="0020032C" w:rsidRPr="00BE01A3">
        <w:rPr>
          <w:rFonts w:ascii="Arial" w:hAnsi="Arial" w:cs="Arial"/>
          <w:sz w:val="24"/>
          <w:szCs w:val="24"/>
        </w:rPr>
        <w:t>to the applied solution</w:t>
      </w:r>
      <w:r w:rsidR="00D53AFA">
        <w:rPr>
          <w:rFonts w:ascii="Arial" w:hAnsi="Arial" w:cs="Arial"/>
          <w:sz w:val="24"/>
          <w:szCs w:val="24"/>
        </w:rPr>
        <w:t xml:space="preserve"> by conducting research</w:t>
      </w:r>
      <w:r w:rsidR="005952CE">
        <w:rPr>
          <w:rFonts w:ascii="Arial" w:hAnsi="Arial" w:cs="Arial"/>
          <w:sz w:val="24"/>
          <w:szCs w:val="24"/>
        </w:rPr>
        <w:t xml:space="preserve"> and t</w:t>
      </w:r>
      <w:r w:rsidR="00D53AFA">
        <w:rPr>
          <w:rFonts w:ascii="Arial" w:hAnsi="Arial" w:cs="Arial"/>
          <w:sz w:val="24"/>
          <w:szCs w:val="24"/>
        </w:rPr>
        <w:t>h</w:t>
      </w:r>
      <w:r w:rsidR="00E54FCF">
        <w:rPr>
          <w:rFonts w:ascii="Arial" w:hAnsi="Arial" w:cs="Arial"/>
          <w:sz w:val="24"/>
          <w:szCs w:val="24"/>
        </w:rPr>
        <w:t>erefore</w:t>
      </w:r>
      <w:r w:rsidR="0020032C" w:rsidRPr="00BE01A3">
        <w:rPr>
          <w:rFonts w:ascii="Arial" w:hAnsi="Arial" w:cs="Arial"/>
          <w:sz w:val="24"/>
          <w:szCs w:val="24"/>
        </w:rPr>
        <w:t xml:space="preserve"> </w:t>
      </w:r>
      <w:r w:rsidR="00E54FCF">
        <w:rPr>
          <w:rFonts w:ascii="Arial" w:hAnsi="Arial" w:cs="Arial"/>
          <w:sz w:val="24"/>
          <w:szCs w:val="24"/>
        </w:rPr>
        <w:t xml:space="preserve">leading to a </w:t>
      </w:r>
      <w:r w:rsidR="00E97F5D" w:rsidRPr="00BE01A3">
        <w:rPr>
          <w:rFonts w:ascii="Arial" w:hAnsi="Arial" w:cs="Arial"/>
          <w:sz w:val="24"/>
          <w:szCs w:val="24"/>
        </w:rPr>
        <w:t>reduction in</w:t>
      </w:r>
      <w:r w:rsidR="00E66F72" w:rsidRPr="00BE01A3">
        <w:rPr>
          <w:rFonts w:ascii="Arial" w:hAnsi="Arial" w:cs="Arial"/>
          <w:sz w:val="24"/>
          <w:szCs w:val="24"/>
        </w:rPr>
        <w:t xml:space="preserve"> near </w:t>
      </w:r>
      <w:r w:rsidR="00E66F72" w:rsidRPr="00BE01A3">
        <w:rPr>
          <w:rFonts w:ascii="Arial" w:hAnsi="Arial" w:cs="Arial"/>
          <w:color w:val="000000" w:themeColor="text1"/>
          <w:sz w:val="24"/>
          <w:szCs w:val="24"/>
        </w:rPr>
        <w:t xml:space="preserve">misses, errors and adverse events. Qualitative </w:t>
      </w:r>
      <w:r w:rsidR="00390938" w:rsidRPr="00BE01A3">
        <w:rPr>
          <w:rFonts w:ascii="Arial" w:hAnsi="Arial" w:cs="Arial"/>
          <w:color w:val="000000" w:themeColor="text1"/>
          <w:sz w:val="24"/>
          <w:szCs w:val="24"/>
        </w:rPr>
        <w:t xml:space="preserve">research </w:t>
      </w:r>
      <w:r w:rsidR="00231E6F" w:rsidRPr="00BE01A3">
        <w:rPr>
          <w:rFonts w:ascii="Arial" w:hAnsi="Arial" w:cs="Arial"/>
          <w:color w:val="000000" w:themeColor="text1"/>
          <w:sz w:val="24"/>
          <w:szCs w:val="24"/>
        </w:rPr>
        <w:t>enables this to be explore</w:t>
      </w:r>
      <w:r w:rsidR="00E271DA" w:rsidRPr="00BE01A3">
        <w:rPr>
          <w:rFonts w:ascii="Arial" w:hAnsi="Arial" w:cs="Arial"/>
          <w:color w:val="000000" w:themeColor="text1"/>
          <w:sz w:val="24"/>
          <w:szCs w:val="24"/>
        </w:rPr>
        <w:t xml:space="preserve">d through direct observation of the </w:t>
      </w:r>
      <w:r w:rsidR="00390938" w:rsidRPr="00BE01A3">
        <w:rPr>
          <w:rFonts w:ascii="Arial" w:hAnsi="Arial" w:cs="Arial"/>
          <w:color w:val="000000" w:themeColor="text1"/>
          <w:sz w:val="24"/>
          <w:szCs w:val="24"/>
        </w:rPr>
        <w:t xml:space="preserve">applied </w:t>
      </w:r>
      <w:r w:rsidR="00E271DA" w:rsidRPr="00BE01A3">
        <w:rPr>
          <w:rFonts w:ascii="Arial" w:hAnsi="Arial" w:cs="Arial"/>
          <w:color w:val="000000" w:themeColor="text1"/>
          <w:sz w:val="24"/>
          <w:szCs w:val="24"/>
        </w:rPr>
        <w:t xml:space="preserve">solution. </w:t>
      </w:r>
    </w:p>
    <w:p w14:paraId="7ED1EE27" w14:textId="77777777" w:rsidR="00E81996" w:rsidRDefault="00FD63BB" w:rsidP="00E81996">
      <w:pPr>
        <w:spacing w:line="360" w:lineRule="auto"/>
        <w:rPr>
          <w:rFonts w:ascii="Arial" w:hAnsi="Arial" w:cs="Arial"/>
          <w:color w:val="000000" w:themeColor="text1"/>
          <w:sz w:val="24"/>
          <w:szCs w:val="24"/>
        </w:rPr>
      </w:pPr>
      <w:r w:rsidRPr="00BE01A3">
        <w:rPr>
          <w:rFonts w:ascii="Arial" w:hAnsi="Arial" w:cs="Arial"/>
          <w:color w:val="000000" w:themeColor="text1"/>
          <w:sz w:val="24"/>
          <w:szCs w:val="24"/>
        </w:rPr>
        <w:t>In conclusion, as the author has identified their philosophical stance as critical realism, completing a mixed</w:t>
      </w:r>
      <w:r w:rsidR="00FB2D44" w:rsidRPr="00BE01A3">
        <w:rPr>
          <w:rFonts w:ascii="Arial" w:hAnsi="Arial" w:cs="Arial"/>
          <w:color w:val="000000"/>
          <w:sz w:val="24"/>
          <w:szCs w:val="24"/>
        </w:rPr>
        <w:t>-</w:t>
      </w:r>
      <w:r w:rsidRPr="00BE01A3">
        <w:rPr>
          <w:rFonts w:ascii="Arial" w:hAnsi="Arial" w:cs="Arial"/>
          <w:color w:val="000000" w:themeColor="text1"/>
          <w:sz w:val="24"/>
          <w:szCs w:val="24"/>
        </w:rPr>
        <w:t xml:space="preserve">methods approach that </w:t>
      </w:r>
      <w:r w:rsidR="00FB2D44" w:rsidRPr="00BE01A3">
        <w:rPr>
          <w:rFonts w:ascii="Arial" w:hAnsi="Arial" w:cs="Arial"/>
          <w:color w:val="000000"/>
          <w:sz w:val="24"/>
          <w:szCs w:val="24"/>
        </w:rPr>
        <w:t>includes</w:t>
      </w:r>
      <w:r w:rsidRPr="00BE01A3">
        <w:rPr>
          <w:rFonts w:ascii="Arial" w:hAnsi="Arial" w:cs="Arial"/>
          <w:color w:val="000000" w:themeColor="text1"/>
          <w:sz w:val="24"/>
          <w:szCs w:val="24"/>
        </w:rPr>
        <w:t xml:space="preserve"> semi</w:t>
      </w:r>
      <w:r w:rsidR="00FB2D44" w:rsidRPr="00BE01A3">
        <w:rPr>
          <w:rFonts w:ascii="Arial" w:hAnsi="Arial" w:cs="Arial"/>
          <w:color w:val="000000"/>
          <w:sz w:val="24"/>
          <w:szCs w:val="24"/>
        </w:rPr>
        <w:t>-</w:t>
      </w:r>
      <w:r w:rsidRPr="00BE01A3">
        <w:rPr>
          <w:rFonts w:ascii="Arial" w:hAnsi="Arial" w:cs="Arial"/>
          <w:color w:val="000000" w:themeColor="text1"/>
          <w:sz w:val="24"/>
          <w:szCs w:val="24"/>
        </w:rPr>
        <w:t xml:space="preserve">structured interviews, reviewing archival research and completing longitudinal studies will help to answer the empirical, actual and </w:t>
      </w:r>
      <w:r w:rsidR="00FB2D44" w:rsidRPr="00BE01A3">
        <w:rPr>
          <w:rFonts w:ascii="Arial" w:hAnsi="Arial" w:cs="Arial"/>
          <w:color w:val="000000"/>
          <w:sz w:val="24"/>
          <w:szCs w:val="24"/>
        </w:rPr>
        <w:t>real aspects</w:t>
      </w:r>
      <w:r w:rsidRPr="00BE01A3">
        <w:rPr>
          <w:rFonts w:ascii="Arial" w:hAnsi="Arial" w:cs="Arial"/>
          <w:color w:val="000000" w:themeColor="text1"/>
          <w:sz w:val="24"/>
          <w:szCs w:val="24"/>
        </w:rPr>
        <w:t xml:space="preserve"> of the research question. </w:t>
      </w:r>
    </w:p>
    <w:p w14:paraId="133B4895" w14:textId="77777777" w:rsidR="00E33D0C" w:rsidRDefault="00E33D0C" w:rsidP="00E81996">
      <w:pPr>
        <w:spacing w:line="360" w:lineRule="auto"/>
        <w:rPr>
          <w:rFonts w:ascii="Arial" w:hAnsi="Arial" w:cs="Arial"/>
          <w:color w:val="000000" w:themeColor="text1"/>
          <w:sz w:val="24"/>
          <w:szCs w:val="24"/>
        </w:rPr>
      </w:pPr>
    </w:p>
    <w:p w14:paraId="3E508DDA" w14:textId="77777777" w:rsidR="00E33D0C" w:rsidRDefault="00E33D0C" w:rsidP="00E81996">
      <w:pPr>
        <w:spacing w:line="360" w:lineRule="auto"/>
        <w:rPr>
          <w:rFonts w:ascii="Arial" w:hAnsi="Arial" w:cs="Arial"/>
          <w:color w:val="000000" w:themeColor="text1"/>
          <w:sz w:val="24"/>
          <w:szCs w:val="24"/>
        </w:rPr>
      </w:pPr>
    </w:p>
    <w:p w14:paraId="56A43A4F" w14:textId="77777777" w:rsidR="00E33D0C" w:rsidRDefault="00E33D0C" w:rsidP="00E81996">
      <w:pPr>
        <w:spacing w:line="360" w:lineRule="auto"/>
        <w:rPr>
          <w:rFonts w:ascii="Arial" w:hAnsi="Arial" w:cs="Arial"/>
          <w:color w:val="000000" w:themeColor="text1"/>
          <w:sz w:val="24"/>
          <w:szCs w:val="24"/>
        </w:rPr>
      </w:pPr>
    </w:p>
    <w:p w14:paraId="2A13CD43" w14:textId="77777777" w:rsidR="00E33D0C" w:rsidRDefault="00E33D0C" w:rsidP="00E81996">
      <w:pPr>
        <w:spacing w:line="360" w:lineRule="auto"/>
        <w:rPr>
          <w:rFonts w:ascii="Arial" w:hAnsi="Arial" w:cs="Arial"/>
          <w:color w:val="000000" w:themeColor="text1"/>
          <w:sz w:val="24"/>
          <w:szCs w:val="24"/>
        </w:rPr>
      </w:pPr>
    </w:p>
    <w:p w14:paraId="70A91BD5" w14:textId="77777777" w:rsidR="00E33D0C" w:rsidRDefault="00E33D0C" w:rsidP="00E81996">
      <w:pPr>
        <w:spacing w:line="360" w:lineRule="auto"/>
        <w:rPr>
          <w:rFonts w:ascii="Arial" w:hAnsi="Arial" w:cs="Arial"/>
          <w:color w:val="000000" w:themeColor="text1"/>
          <w:sz w:val="24"/>
          <w:szCs w:val="24"/>
        </w:rPr>
      </w:pPr>
    </w:p>
    <w:p w14:paraId="15DE10F8" w14:textId="77777777" w:rsidR="00E33D0C" w:rsidRDefault="00E33D0C" w:rsidP="00E81996">
      <w:pPr>
        <w:spacing w:line="360" w:lineRule="auto"/>
        <w:rPr>
          <w:rFonts w:ascii="Arial" w:hAnsi="Arial" w:cs="Arial"/>
          <w:color w:val="000000" w:themeColor="text1"/>
          <w:sz w:val="24"/>
          <w:szCs w:val="24"/>
        </w:rPr>
      </w:pPr>
    </w:p>
    <w:p w14:paraId="7046EB10" w14:textId="77777777" w:rsidR="00E33D0C" w:rsidRDefault="00E33D0C" w:rsidP="00E81996">
      <w:pPr>
        <w:spacing w:line="360" w:lineRule="auto"/>
        <w:rPr>
          <w:rFonts w:ascii="Arial" w:hAnsi="Arial" w:cs="Arial"/>
          <w:color w:val="000000" w:themeColor="text1"/>
          <w:sz w:val="24"/>
          <w:szCs w:val="24"/>
        </w:rPr>
      </w:pPr>
    </w:p>
    <w:p w14:paraId="0DCF578C" w14:textId="77777777" w:rsidR="00E33D0C" w:rsidRDefault="00E33D0C" w:rsidP="00E81996">
      <w:pPr>
        <w:spacing w:line="360" w:lineRule="auto"/>
        <w:rPr>
          <w:rFonts w:ascii="Arial" w:hAnsi="Arial" w:cs="Arial"/>
          <w:color w:val="000000" w:themeColor="text1"/>
          <w:sz w:val="24"/>
          <w:szCs w:val="24"/>
        </w:rPr>
      </w:pPr>
    </w:p>
    <w:p w14:paraId="4AE271E5" w14:textId="0971F99C" w:rsidR="00E33D0C" w:rsidRDefault="00E33D0C" w:rsidP="00E81996">
      <w:pPr>
        <w:spacing w:line="360" w:lineRule="auto"/>
        <w:rPr>
          <w:rFonts w:ascii="Arial" w:hAnsi="Arial" w:cs="Arial"/>
          <w:color w:val="000000" w:themeColor="text1"/>
          <w:sz w:val="24"/>
          <w:szCs w:val="24"/>
        </w:rPr>
      </w:pPr>
    </w:p>
    <w:p w14:paraId="34B0E75A" w14:textId="635A9698" w:rsidR="005E1447" w:rsidRDefault="005E1447" w:rsidP="00E81996">
      <w:pPr>
        <w:spacing w:line="360" w:lineRule="auto"/>
        <w:rPr>
          <w:rFonts w:ascii="Arial" w:hAnsi="Arial" w:cs="Arial"/>
          <w:color w:val="000000" w:themeColor="text1"/>
          <w:sz w:val="24"/>
          <w:szCs w:val="24"/>
        </w:rPr>
      </w:pPr>
    </w:p>
    <w:p w14:paraId="300F091F" w14:textId="7253B4F5" w:rsidR="005E1447" w:rsidRDefault="005E1447" w:rsidP="00E81996">
      <w:pPr>
        <w:spacing w:line="360" w:lineRule="auto"/>
        <w:rPr>
          <w:rFonts w:ascii="Arial" w:hAnsi="Arial" w:cs="Arial"/>
          <w:color w:val="000000" w:themeColor="text1"/>
          <w:sz w:val="24"/>
          <w:szCs w:val="24"/>
        </w:rPr>
      </w:pPr>
    </w:p>
    <w:p w14:paraId="6E77B3BA" w14:textId="0E954E2F" w:rsidR="005E1447" w:rsidRDefault="005E1447" w:rsidP="00E81996">
      <w:pPr>
        <w:spacing w:line="360" w:lineRule="auto"/>
        <w:rPr>
          <w:rFonts w:ascii="Arial" w:hAnsi="Arial" w:cs="Arial"/>
          <w:color w:val="000000" w:themeColor="text1"/>
          <w:sz w:val="24"/>
          <w:szCs w:val="24"/>
        </w:rPr>
      </w:pPr>
      <w:r w:rsidRPr="009C0208">
        <w:rPr>
          <w:rStyle w:val="page"/>
          <w:rFonts w:ascii="Arial" w:hAnsi="Arial" w:cs="Arial"/>
          <w:noProof/>
          <w:color w:val="EE0000"/>
        </w:rPr>
        <w:lastRenderedPageBreak/>
        <mc:AlternateContent>
          <mc:Choice Requires="wps">
            <w:drawing>
              <wp:anchor distT="91440" distB="91440" distL="114300" distR="114300" simplePos="0" relativeHeight="251662343" behindDoc="0" locked="0" layoutInCell="1" allowOverlap="1" wp14:anchorId="297B72DA" wp14:editId="10E51DB2">
                <wp:simplePos x="0" y="0"/>
                <wp:positionH relativeFrom="margin">
                  <wp:align>left</wp:align>
                </wp:positionH>
                <wp:positionV relativeFrom="paragraph">
                  <wp:posOffset>2540</wp:posOffset>
                </wp:positionV>
                <wp:extent cx="6165850" cy="1403985"/>
                <wp:effectExtent l="0" t="0" r="0" b="2540"/>
                <wp:wrapTopAndBottom/>
                <wp:docPr id="1493783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5850" cy="1403985"/>
                        </a:xfrm>
                        <a:prstGeom prst="rect">
                          <a:avLst/>
                        </a:prstGeom>
                        <a:noFill/>
                        <a:ln w="9525">
                          <a:noFill/>
                          <a:miter lim="800000"/>
                          <a:headEnd/>
                          <a:tailEnd/>
                        </a:ln>
                      </wps:spPr>
                      <wps:txbx>
                        <w:txbxContent>
                          <w:p w14:paraId="622CDC63" w14:textId="73230822" w:rsidR="00E81996" w:rsidRPr="003C6D5F" w:rsidRDefault="003F320E" w:rsidP="00E81996">
                            <w:pPr>
                              <w:pBdr>
                                <w:top w:val="single" w:sz="24" w:space="8" w:color="4472C4" w:themeColor="accent1"/>
                                <w:bottom w:val="single" w:sz="24" w:space="8" w:color="4472C4" w:themeColor="accent1"/>
                              </w:pBdr>
                              <w:spacing w:after="0"/>
                              <w:rPr>
                                <w:rFonts w:ascii="Arial" w:hAnsi="Arial" w:cs="Arial"/>
                                <w:b/>
                                <w:bCs/>
                                <w:color w:val="4472C4" w:themeColor="accent1"/>
                                <w:sz w:val="24"/>
                              </w:rPr>
                            </w:pPr>
                            <w:r>
                              <w:rPr>
                                <w:rFonts w:ascii="Arial" w:hAnsi="Arial" w:cs="Arial"/>
                                <w:b/>
                                <w:bCs/>
                                <w:color w:val="4472C4" w:themeColor="accent1"/>
                                <w:sz w:val="24"/>
                              </w:rPr>
                              <w:t xml:space="preserve">RECOMMENDATIONS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7B72DA" id="_x0000_s1119" type="#_x0000_t202" style="position:absolute;margin-left:0;margin-top:.2pt;width:485.5pt;height:110.55pt;z-index:251662343;visibility:visible;mso-wrap-style:square;mso-width-percent:0;mso-height-percent:200;mso-wrap-distance-left:9pt;mso-wrap-distance-top:7.2pt;mso-wrap-distance-right:9pt;mso-wrap-distance-bottom:7.2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" filled="f" stroked="f">
                <v:textbox style="mso-fit-shape-to-text:t">
                  <w:txbxContent>
                    <w:p w14:paraId="622CDC63" w14:textId="73230822" w:rsidR="00E81996" w:rsidRPr="003C6D5F" w:rsidRDefault="003F320E" w:rsidP="00E81996">
                      <w:pPr>
                        <w:pBdr>
                          <w:top w:val="single" w:sz="24" w:space="8" w:color="4472C4" w:themeColor="accent1"/>
                          <w:bottom w:val="single" w:sz="24" w:space="8" w:color="4472C4" w:themeColor="accent1"/>
                        </w:pBdr>
                        <w:spacing w:after="0"/>
                        <w:rPr>
                          <w:rFonts w:ascii="Arial" w:hAnsi="Arial" w:cs="Arial"/>
                          <w:b/>
                          <w:bCs/>
                          <w:color w:val="4472C4" w:themeColor="accent1"/>
                          <w:sz w:val="24"/>
                        </w:rPr>
                      </w:pPr>
                      <w:r>
                        <w:rPr>
                          <w:rFonts w:ascii="Arial" w:hAnsi="Arial" w:cs="Arial"/>
                          <w:b/>
                          <w:bCs/>
                          <w:color w:val="4472C4" w:themeColor="accent1"/>
                          <w:sz w:val="24"/>
                        </w:rPr>
                        <w:t xml:space="preserve">RECOMMENDATIONS </w:t>
                      </w:r>
                    </w:p>
                  </w:txbxContent>
                </v:textbox>
                <w10:wrap type="topAndBottom" anchorx="margin"/>
              </v:shape>
            </w:pict>
          </mc:Fallback>
        </mc:AlternateContent>
      </w:r>
    </w:p>
    <w:p w14:paraId="1E48CED6" w14:textId="6B2BE8F7" w:rsidR="003F320E" w:rsidRDefault="003F320E" w:rsidP="00E81996">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Based on the </w:t>
      </w:r>
      <w:r w:rsidR="00B63D69">
        <w:rPr>
          <w:rFonts w:ascii="Arial" w:hAnsi="Arial" w:cs="Arial"/>
          <w:color w:val="000000" w:themeColor="text1"/>
          <w:sz w:val="24"/>
          <w:szCs w:val="24"/>
        </w:rPr>
        <w:t>critical evaluation</w:t>
      </w:r>
      <w:r w:rsidR="002827AF">
        <w:rPr>
          <w:rFonts w:ascii="Arial" w:hAnsi="Arial" w:cs="Arial"/>
          <w:color w:val="000000" w:themeColor="text1"/>
          <w:sz w:val="24"/>
          <w:szCs w:val="24"/>
        </w:rPr>
        <w:t xml:space="preserve"> </w:t>
      </w:r>
      <w:r w:rsidR="00B63D69">
        <w:rPr>
          <w:rFonts w:ascii="Arial" w:hAnsi="Arial" w:cs="Arial"/>
          <w:color w:val="000000" w:themeColor="text1"/>
          <w:sz w:val="24"/>
          <w:szCs w:val="24"/>
        </w:rPr>
        <w:t xml:space="preserve">to </w:t>
      </w:r>
      <w:r w:rsidR="002827AF">
        <w:rPr>
          <w:rFonts w:ascii="Arial" w:hAnsi="Arial" w:cs="Arial"/>
          <w:color w:val="000000" w:themeColor="text1"/>
          <w:sz w:val="24"/>
          <w:szCs w:val="24"/>
        </w:rPr>
        <w:t>support answering the research question, the following recommendations will need to be implemented:</w:t>
      </w:r>
    </w:p>
    <w:p w14:paraId="54862D32" w14:textId="439427B8" w:rsidR="00AC69F5" w:rsidRPr="00C11CAD" w:rsidRDefault="00A337E0" w:rsidP="00BE01A3">
      <w:pPr>
        <w:pStyle w:val="ListParagraph"/>
        <w:numPr>
          <w:ilvl w:val="0"/>
          <w:numId w:val="47"/>
        </w:numPr>
        <w:spacing w:line="360" w:lineRule="auto"/>
        <w:jc w:val="both"/>
        <w:rPr>
          <w:color w:val="000000" w:themeColor="text1"/>
          <w:sz w:val="24"/>
          <w:szCs w:val="24"/>
        </w:rPr>
      </w:pPr>
      <w:r w:rsidRPr="00C11CAD">
        <w:rPr>
          <w:color w:val="000000" w:themeColor="text1"/>
          <w:sz w:val="24"/>
          <w:szCs w:val="24"/>
        </w:rPr>
        <w:t xml:space="preserve">Conduct research on </w:t>
      </w:r>
      <w:r w:rsidR="00BA1F29" w:rsidRPr="00C11CAD">
        <w:rPr>
          <w:color w:val="000000" w:themeColor="text1"/>
          <w:sz w:val="24"/>
          <w:szCs w:val="24"/>
        </w:rPr>
        <w:t xml:space="preserve">current evidence available, utilising internal frameworks such as audits and </w:t>
      </w:r>
      <w:r w:rsidR="00AA52D3" w:rsidRPr="00C11CAD">
        <w:rPr>
          <w:color w:val="000000" w:themeColor="text1"/>
          <w:sz w:val="24"/>
          <w:szCs w:val="24"/>
        </w:rPr>
        <w:t xml:space="preserve">researching </w:t>
      </w:r>
      <w:r w:rsidR="00BA1F29" w:rsidRPr="00C11CAD">
        <w:rPr>
          <w:color w:val="000000" w:themeColor="text1"/>
          <w:sz w:val="24"/>
          <w:szCs w:val="24"/>
        </w:rPr>
        <w:t xml:space="preserve">external data </w:t>
      </w:r>
      <w:r w:rsidR="00AA52D3" w:rsidRPr="00C11CAD">
        <w:rPr>
          <w:color w:val="000000" w:themeColor="text1"/>
          <w:sz w:val="24"/>
          <w:szCs w:val="24"/>
        </w:rPr>
        <w:t xml:space="preserve">by completing </w:t>
      </w:r>
      <w:r w:rsidR="00BA1F29" w:rsidRPr="00C11CAD">
        <w:rPr>
          <w:color w:val="000000" w:themeColor="text1"/>
          <w:sz w:val="24"/>
          <w:szCs w:val="24"/>
        </w:rPr>
        <w:t>a literature review</w:t>
      </w:r>
      <w:r w:rsidR="00563C91" w:rsidRPr="00C11CAD">
        <w:rPr>
          <w:color w:val="000000" w:themeColor="text1"/>
          <w:sz w:val="24"/>
          <w:szCs w:val="24"/>
        </w:rPr>
        <w:t xml:space="preserve"> to gain a greater understanding of the field of research </w:t>
      </w:r>
      <w:r w:rsidR="00AA52D3" w:rsidRPr="00C11CAD">
        <w:rPr>
          <w:color w:val="000000" w:themeColor="text1"/>
          <w:sz w:val="24"/>
          <w:szCs w:val="24"/>
        </w:rPr>
        <w:t xml:space="preserve">of </w:t>
      </w:r>
      <w:r w:rsidR="00563C91" w:rsidRPr="00C11CAD">
        <w:rPr>
          <w:color w:val="000000" w:themeColor="text1"/>
          <w:sz w:val="24"/>
          <w:szCs w:val="24"/>
        </w:rPr>
        <w:t>the s</w:t>
      </w:r>
      <w:r w:rsidR="00AC69F5" w:rsidRPr="00C11CAD">
        <w:rPr>
          <w:color w:val="000000" w:themeColor="text1"/>
          <w:sz w:val="24"/>
          <w:szCs w:val="24"/>
        </w:rPr>
        <w:t>ubject area</w:t>
      </w:r>
      <w:r w:rsidR="00563C91" w:rsidRPr="00C11CAD">
        <w:rPr>
          <w:color w:val="000000" w:themeColor="text1"/>
          <w:sz w:val="24"/>
          <w:szCs w:val="24"/>
        </w:rPr>
        <w:t>.</w:t>
      </w:r>
    </w:p>
    <w:p w14:paraId="168CE74E" w14:textId="360F3042" w:rsidR="00387A5B" w:rsidRPr="00C11CAD" w:rsidRDefault="00387A5B" w:rsidP="00BE01A3">
      <w:pPr>
        <w:pStyle w:val="ListParagraph"/>
        <w:numPr>
          <w:ilvl w:val="0"/>
          <w:numId w:val="47"/>
        </w:numPr>
        <w:spacing w:line="360" w:lineRule="auto"/>
        <w:jc w:val="both"/>
        <w:rPr>
          <w:color w:val="000000" w:themeColor="text1"/>
          <w:sz w:val="24"/>
          <w:szCs w:val="24"/>
        </w:rPr>
      </w:pPr>
      <w:r w:rsidRPr="00C11CAD">
        <w:rPr>
          <w:color w:val="000000" w:themeColor="text1"/>
          <w:sz w:val="24"/>
          <w:szCs w:val="24"/>
        </w:rPr>
        <w:t>Identify the population affected</w:t>
      </w:r>
      <w:r w:rsidR="00B34C21" w:rsidRPr="00C11CAD">
        <w:rPr>
          <w:color w:val="000000" w:themeColor="text1"/>
          <w:sz w:val="24"/>
          <w:szCs w:val="24"/>
        </w:rPr>
        <w:t xml:space="preserve">, </w:t>
      </w:r>
      <w:r w:rsidRPr="00C11CAD">
        <w:rPr>
          <w:color w:val="000000" w:themeColor="text1"/>
          <w:sz w:val="24"/>
          <w:szCs w:val="24"/>
        </w:rPr>
        <w:t>participant cohort</w:t>
      </w:r>
      <w:r w:rsidR="00B34C21" w:rsidRPr="00C11CAD">
        <w:rPr>
          <w:color w:val="000000" w:themeColor="text1"/>
          <w:sz w:val="24"/>
          <w:szCs w:val="24"/>
        </w:rPr>
        <w:t xml:space="preserve"> and sample size required</w:t>
      </w:r>
    </w:p>
    <w:p w14:paraId="2B05D006" w14:textId="7D52DFA1" w:rsidR="009F39D5" w:rsidRPr="00C11CAD" w:rsidRDefault="009F39D5" w:rsidP="00BE01A3">
      <w:pPr>
        <w:pStyle w:val="ListParagraph"/>
        <w:numPr>
          <w:ilvl w:val="0"/>
          <w:numId w:val="47"/>
        </w:numPr>
        <w:spacing w:line="360" w:lineRule="auto"/>
        <w:jc w:val="both"/>
        <w:rPr>
          <w:color w:val="000000" w:themeColor="text1"/>
          <w:sz w:val="24"/>
          <w:szCs w:val="24"/>
        </w:rPr>
      </w:pPr>
      <w:r w:rsidRPr="00C11CAD">
        <w:rPr>
          <w:color w:val="000000" w:themeColor="text1"/>
          <w:sz w:val="24"/>
          <w:szCs w:val="24"/>
        </w:rPr>
        <w:t>Formulate hypothes</w:t>
      </w:r>
      <w:r w:rsidR="00C221F1">
        <w:rPr>
          <w:color w:val="000000" w:themeColor="text1"/>
          <w:sz w:val="24"/>
          <w:szCs w:val="24"/>
        </w:rPr>
        <w:t>ises</w:t>
      </w:r>
      <w:r w:rsidRPr="00C11CAD">
        <w:rPr>
          <w:color w:val="000000" w:themeColor="text1"/>
          <w:sz w:val="24"/>
          <w:szCs w:val="24"/>
        </w:rPr>
        <w:t xml:space="preserve"> and i</w:t>
      </w:r>
      <w:r w:rsidR="009D7B5D" w:rsidRPr="00C11CAD">
        <w:rPr>
          <w:color w:val="000000" w:themeColor="text1"/>
          <w:sz w:val="24"/>
          <w:szCs w:val="24"/>
        </w:rPr>
        <w:t>dentify variables</w:t>
      </w:r>
      <w:r w:rsidR="00B34C21" w:rsidRPr="00C11CAD">
        <w:rPr>
          <w:color w:val="000000" w:themeColor="text1"/>
          <w:sz w:val="24"/>
          <w:szCs w:val="24"/>
        </w:rPr>
        <w:t>, measurements and</w:t>
      </w:r>
      <w:r w:rsidR="009D7B5D" w:rsidRPr="00C11CAD">
        <w:rPr>
          <w:color w:val="000000" w:themeColor="text1"/>
          <w:sz w:val="24"/>
          <w:szCs w:val="24"/>
        </w:rPr>
        <w:t xml:space="preserve"> outcome of interest </w:t>
      </w:r>
      <w:r w:rsidRPr="00C11CAD">
        <w:rPr>
          <w:color w:val="000000" w:themeColor="text1"/>
          <w:sz w:val="24"/>
          <w:szCs w:val="24"/>
        </w:rPr>
        <w:t xml:space="preserve">to determine semi structured interview questions and measurables during observations. </w:t>
      </w:r>
    </w:p>
    <w:p w14:paraId="1D64B40D" w14:textId="78B364F4" w:rsidR="00AE1A07" w:rsidRPr="00C11CAD" w:rsidRDefault="001D58CC" w:rsidP="00BE01A3">
      <w:pPr>
        <w:pStyle w:val="ListParagraph"/>
        <w:numPr>
          <w:ilvl w:val="0"/>
          <w:numId w:val="47"/>
        </w:numPr>
        <w:spacing w:line="360" w:lineRule="auto"/>
        <w:jc w:val="both"/>
        <w:rPr>
          <w:color w:val="000000" w:themeColor="text1"/>
          <w:sz w:val="24"/>
          <w:szCs w:val="24"/>
        </w:rPr>
      </w:pPr>
      <w:r w:rsidRPr="00C11CAD">
        <w:rPr>
          <w:color w:val="000000" w:themeColor="text1"/>
          <w:sz w:val="24"/>
          <w:szCs w:val="24"/>
        </w:rPr>
        <w:t xml:space="preserve">Create </w:t>
      </w:r>
      <w:r w:rsidR="00D939D6" w:rsidRPr="00C11CAD">
        <w:rPr>
          <w:color w:val="000000" w:themeColor="text1"/>
          <w:sz w:val="24"/>
          <w:szCs w:val="24"/>
        </w:rPr>
        <w:t xml:space="preserve">consent </w:t>
      </w:r>
      <w:r w:rsidR="00B51970" w:rsidRPr="00C11CAD">
        <w:rPr>
          <w:color w:val="000000" w:themeColor="text1"/>
          <w:sz w:val="24"/>
          <w:szCs w:val="24"/>
        </w:rPr>
        <w:t>forms and</w:t>
      </w:r>
      <w:r w:rsidR="00D939D6" w:rsidRPr="00C11CAD">
        <w:rPr>
          <w:color w:val="000000" w:themeColor="text1"/>
          <w:sz w:val="24"/>
          <w:szCs w:val="24"/>
        </w:rPr>
        <w:t xml:space="preserve"> obtain informed consent from </w:t>
      </w:r>
      <w:r w:rsidR="00124A2A" w:rsidRPr="00C11CAD">
        <w:rPr>
          <w:color w:val="000000" w:themeColor="text1"/>
          <w:sz w:val="24"/>
          <w:szCs w:val="24"/>
        </w:rPr>
        <w:t xml:space="preserve">participants and ensure robust systems are in place to ensure anonymity and confidentiality. </w:t>
      </w:r>
    </w:p>
    <w:p w14:paraId="282B94AA" w14:textId="77777777" w:rsidR="002E49C4" w:rsidRPr="00AB5399" w:rsidRDefault="00FD63BB" w:rsidP="00BE01A3">
      <w:pPr>
        <w:pStyle w:val="ListParagraph"/>
        <w:numPr>
          <w:ilvl w:val="0"/>
          <w:numId w:val="47"/>
        </w:numPr>
        <w:spacing w:line="360" w:lineRule="auto"/>
        <w:jc w:val="both"/>
        <w:rPr>
          <w:color w:val="000000" w:themeColor="text1"/>
          <w:sz w:val="24"/>
          <w:szCs w:val="24"/>
        </w:rPr>
      </w:pPr>
      <w:r w:rsidRPr="00C11CAD">
        <w:rPr>
          <w:color w:val="000000" w:themeColor="text1"/>
          <w:sz w:val="24"/>
          <w:szCs w:val="24"/>
        </w:rPr>
        <w:t xml:space="preserve">Identify </w:t>
      </w:r>
      <w:r w:rsidR="00AB5399" w:rsidRPr="00AB5399">
        <w:rPr>
          <w:color w:val="000000"/>
          <w:sz w:val="24"/>
          <w:szCs w:val="24"/>
        </w:rPr>
        <w:t xml:space="preserve">the </w:t>
      </w:r>
      <w:r w:rsidRPr="00C11CAD">
        <w:rPr>
          <w:color w:val="000000" w:themeColor="text1"/>
          <w:sz w:val="24"/>
          <w:szCs w:val="24"/>
        </w:rPr>
        <w:t>requirements for ethical considerations</w:t>
      </w:r>
      <w:r w:rsidR="00AB5399" w:rsidRPr="00AB5399">
        <w:rPr>
          <w:color w:val="000000"/>
          <w:sz w:val="24"/>
          <w:szCs w:val="24"/>
        </w:rPr>
        <w:t>,</w:t>
      </w:r>
      <w:r w:rsidRPr="00C11CAD">
        <w:rPr>
          <w:color w:val="000000" w:themeColor="text1"/>
          <w:sz w:val="24"/>
          <w:szCs w:val="24"/>
        </w:rPr>
        <w:t xml:space="preserve"> i.e</w:t>
      </w:r>
      <w:r w:rsidR="00AB5399" w:rsidRPr="00AB5399">
        <w:rPr>
          <w:color w:val="000000"/>
          <w:sz w:val="24"/>
          <w:szCs w:val="24"/>
        </w:rPr>
        <w:t>.</w:t>
      </w:r>
      <w:r w:rsidRPr="00C11CAD">
        <w:rPr>
          <w:color w:val="000000" w:themeColor="text1"/>
          <w:sz w:val="24"/>
          <w:szCs w:val="24"/>
        </w:rPr>
        <w:t xml:space="preserve"> projected burden</w:t>
      </w:r>
      <w:r w:rsidR="00AB5399" w:rsidRPr="00AB5399">
        <w:rPr>
          <w:color w:val="000000"/>
          <w:sz w:val="24"/>
          <w:szCs w:val="24"/>
        </w:rPr>
        <w:t>,</w:t>
      </w:r>
      <w:r w:rsidRPr="00C11CAD">
        <w:rPr>
          <w:color w:val="000000" w:themeColor="text1"/>
          <w:sz w:val="24"/>
          <w:szCs w:val="24"/>
        </w:rPr>
        <w:t xml:space="preserve"> and submit </w:t>
      </w:r>
      <w:r w:rsidR="00AB5399" w:rsidRPr="00AB5399">
        <w:rPr>
          <w:color w:val="000000"/>
          <w:sz w:val="24"/>
          <w:szCs w:val="24"/>
        </w:rPr>
        <w:t xml:space="preserve">the </w:t>
      </w:r>
      <w:r w:rsidRPr="00C11CAD">
        <w:rPr>
          <w:color w:val="000000" w:themeColor="text1"/>
          <w:sz w:val="24"/>
          <w:szCs w:val="24"/>
        </w:rPr>
        <w:t xml:space="preserve">proposal to </w:t>
      </w:r>
      <w:r w:rsidR="00AB5399" w:rsidRPr="00AB5399">
        <w:rPr>
          <w:color w:val="000000"/>
          <w:sz w:val="24"/>
          <w:szCs w:val="24"/>
        </w:rPr>
        <w:t xml:space="preserve">the </w:t>
      </w:r>
      <w:r w:rsidRPr="00C11CAD">
        <w:rPr>
          <w:color w:val="000000" w:themeColor="text1"/>
          <w:sz w:val="24"/>
          <w:szCs w:val="24"/>
        </w:rPr>
        <w:t>ethics committee</w:t>
      </w:r>
      <w:r w:rsidR="00AB5399" w:rsidRPr="00AB5399">
        <w:rPr>
          <w:color w:val="000000"/>
          <w:sz w:val="24"/>
          <w:szCs w:val="24"/>
        </w:rPr>
        <w:t>.</w:t>
      </w:r>
    </w:p>
    <w:p w14:paraId="6078A7AC" w14:textId="77777777" w:rsidR="002E49C4" w:rsidRPr="00197D68" w:rsidRDefault="00FD63BB" w:rsidP="00BE01A3">
      <w:pPr>
        <w:pStyle w:val="ListParagraph"/>
        <w:numPr>
          <w:ilvl w:val="0"/>
          <w:numId w:val="47"/>
        </w:numPr>
        <w:spacing w:line="360" w:lineRule="auto"/>
        <w:jc w:val="both"/>
        <w:rPr>
          <w:color w:val="000000" w:themeColor="text1"/>
          <w:sz w:val="24"/>
          <w:szCs w:val="24"/>
        </w:rPr>
      </w:pPr>
      <w:r w:rsidRPr="00C11CAD">
        <w:rPr>
          <w:color w:val="000000" w:themeColor="text1"/>
          <w:sz w:val="24"/>
          <w:szCs w:val="24"/>
        </w:rPr>
        <w:t xml:space="preserve">Develop skills and explore </w:t>
      </w:r>
      <w:r w:rsidR="00197D68" w:rsidRPr="00197D68">
        <w:rPr>
          <w:color w:val="000000"/>
          <w:sz w:val="24"/>
          <w:szCs w:val="24"/>
        </w:rPr>
        <w:t>personal</w:t>
      </w:r>
      <w:r w:rsidRPr="00C11CAD">
        <w:rPr>
          <w:color w:val="000000" w:themeColor="text1"/>
          <w:sz w:val="24"/>
          <w:szCs w:val="24"/>
        </w:rPr>
        <w:t xml:space="preserve"> biases to reduce </w:t>
      </w:r>
      <w:r w:rsidR="00197D68" w:rsidRPr="00197D68">
        <w:rPr>
          <w:color w:val="000000"/>
          <w:sz w:val="24"/>
          <w:szCs w:val="24"/>
        </w:rPr>
        <w:t xml:space="preserve">the impact of being an </w:t>
      </w:r>
      <w:r w:rsidRPr="00C11CAD">
        <w:rPr>
          <w:color w:val="000000" w:themeColor="text1"/>
          <w:sz w:val="24"/>
          <w:szCs w:val="24"/>
        </w:rPr>
        <w:t>insider researcher when conducting interviews and completing observations</w:t>
      </w:r>
      <w:r w:rsidR="00197D68" w:rsidRPr="00197D68">
        <w:rPr>
          <w:color w:val="000000"/>
          <w:sz w:val="24"/>
          <w:szCs w:val="24"/>
        </w:rPr>
        <w:t>.</w:t>
      </w:r>
    </w:p>
    <w:p w14:paraId="3C7DB274" w14:textId="647000AA" w:rsidR="00485C4A" w:rsidRPr="00C221F1" w:rsidRDefault="005100DF" w:rsidP="00BE01A3">
      <w:pPr>
        <w:pStyle w:val="ListParagraph"/>
        <w:numPr>
          <w:ilvl w:val="0"/>
          <w:numId w:val="47"/>
        </w:numPr>
        <w:spacing w:line="360" w:lineRule="auto"/>
        <w:jc w:val="both"/>
        <w:textAlignment w:val="baseline"/>
      </w:pPr>
      <w:r w:rsidRPr="00C11CAD">
        <w:rPr>
          <w:color w:val="000000" w:themeColor="text1"/>
          <w:sz w:val="24"/>
          <w:szCs w:val="24"/>
        </w:rPr>
        <w:t xml:space="preserve">Create timeline and </w:t>
      </w:r>
      <w:r w:rsidR="00B51970" w:rsidRPr="00C11CAD">
        <w:rPr>
          <w:color w:val="000000" w:themeColor="text1"/>
          <w:sz w:val="24"/>
          <w:szCs w:val="24"/>
        </w:rPr>
        <w:t>proposed study length</w:t>
      </w:r>
    </w:p>
    <w:p w14:paraId="71965DC5" w14:textId="77777777" w:rsidR="00C221F1" w:rsidRDefault="00C221F1" w:rsidP="00C221F1">
      <w:pPr>
        <w:spacing w:line="360" w:lineRule="auto"/>
        <w:jc w:val="both"/>
        <w:textAlignment w:val="baseline"/>
        <w:rPr>
          <w:rStyle w:val="eop"/>
        </w:rPr>
      </w:pPr>
    </w:p>
    <w:p w14:paraId="2BC2ED2C" w14:textId="77777777" w:rsidR="00C221F1" w:rsidRDefault="00C221F1" w:rsidP="00C221F1">
      <w:pPr>
        <w:spacing w:line="360" w:lineRule="auto"/>
        <w:jc w:val="both"/>
        <w:textAlignment w:val="baseline"/>
        <w:rPr>
          <w:rStyle w:val="eop"/>
        </w:rPr>
      </w:pPr>
    </w:p>
    <w:p w14:paraId="1A002368" w14:textId="77777777" w:rsidR="005E1447" w:rsidRDefault="005E1447" w:rsidP="00C221F1">
      <w:pPr>
        <w:spacing w:line="360" w:lineRule="auto"/>
        <w:jc w:val="both"/>
        <w:textAlignment w:val="baseline"/>
        <w:rPr>
          <w:rStyle w:val="eop"/>
        </w:rPr>
      </w:pPr>
    </w:p>
    <w:p w14:paraId="49E90158" w14:textId="77777777" w:rsidR="005E1447" w:rsidRDefault="005E1447" w:rsidP="00C221F1">
      <w:pPr>
        <w:spacing w:line="360" w:lineRule="auto"/>
        <w:jc w:val="both"/>
        <w:textAlignment w:val="baseline"/>
        <w:rPr>
          <w:rStyle w:val="eop"/>
        </w:rPr>
      </w:pPr>
    </w:p>
    <w:p w14:paraId="1E5AFCBA" w14:textId="77777777" w:rsidR="005E1447" w:rsidRDefault="005E1447" w:rsidP="00C221F1">
      <w:pPr>
        <w:spacing w:line="360" w:lineRule="auto"/>
        <w:jc w:val="both"/>
        <w:textAlignment w:val="baseline"/>
        <w:rPr>
          <w:rStyle w:val="eop"/>
        </w:rPr>
      </w:pPr>
    </w:p>
    <w:p w14:paraId="055EB26C" w14:textId="77777777" w:rsidR="005E1447" w:rsidRDefault="005E1447" w:rsidP="00C221F1">
      <w:pPr>
        <w:spacing w:line="360" w:lineRule="auto"/>
        <w:jc w:val="both"/>
        <w:textAlignment w:val="baseline"/>
        <w:rPr>
          <w:rStyle w:val="eop"/>
        </w:rPr>
      </w:pPr>
    </w:p>
    <w:p w14:paraId="2C189DC0" w14:textId="77777777" w:rsidR="005E1447" w:rsidRDefault="005E1447" w:rsidP="00C221F1">
      <w:pPr>
        <w:spacing w:line="360" w:lineRule="auto"/>
        <w:jc w:val="both"/>
        <w:textAlignment w:val="baseline"/>
        <w:rPr>
          <w:rStyle w:val="eop"/>
        </w:rPr>
      </w:pPr>
    </w:p>
    <w:p w14:paraId="10D70B8C" w14:textId="77777777" w:rsidR="005E1447" w:rsidRDefault="005E1447" w:rsidP="00C221F1">
      <w:pPr>
        <w:spacing w:line="360" w:lineRule="auto"/>
        <w:jc w:val="both"/>
        <w:textAlignment w:val="baseline"/>
        <w:rPr>
          <w:rStyle w:val="eop"/>
        </w:rPr>
      </w:pPr>
    </w:p>
    <w:p w14:paraId="20CF2605" w14:textId="728FB2CC" w:rsidR="007F725A" w:rsidRDefault="00C221F1" w:rsidP="005E1447">
      <w:pPr>
        <w:spacing w:line="360" w:lineRule="auto"/>
        <w:jc w:val="both"/>
        <w:textAlignment w:val="baseline"/>
        <w:rPr>
          <w:rFonts w:ascii="Arial" w:hAnsi="Arial" w:cs="Arial"/>
          <w:b/>
          <w:bCs/>
          <w:sz w:val="24"/>
          <w:szCs w:val="24"/>
        </w:rPr>
      </w:pPr>
      <w:r w:rsidRPr="009C0208">
        <w:rPr>
          <w:rStyle w:val="page"/>
          <w:rFonts w:ascii="Arial" w:hAnsi="Arial" w:cs="Arial"/>
          <w:noProof/>
          <w:color w:val="EE0000"/>
        </w:rPr>
        <w:lastRenderedPageBreak/>
        <mc:AlternateContent>
          <mc:Choice Requires="wps">
            <w:drawing>
              <wp:anchor distT="91440" distB="91440" distL="114300" distR="114300" simplePos="0" relativeHeight="251664391" behindDoc="0" locked="0" layoutInCell="1" allowOverlap="1" wp14:anchorId="10468CCA" wp14:editId="7912FE02">
                <wp:simplePos x="0" y="0"/>
                <wp:positionH relativeFrom="margin">
                  <wp:align>left</wp:align>
                </wp:positionH>
                <wp:positionV relativeFrom="paragraph">
                  <wp:posOffset>0</wp:posOffset>
                </wp:positionV>
                <wp:extent cx="6165850" cy="1403985"/>
                <wp:effectExtent l="0" t="0" r="0" b="2540"/>
                <wp:wrapTopAndBottom/>
                <wp:docPr id="17175507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5850" cy="1403985"/>
                        </a:xfrm>
                        <a:prstGeom prst="rect">
                          <a:avLst/>
                        </a:prstGeom>
                        <a:noFill/>
                        <a:ln w="9525">
                          <a:noFill/>
                          <a:miter lim="800000"/>
                          <a:headEnd/>
                          <a:tailEnd/>
                        </a:ln>
                      </wps:spPr>
                      <wps:txbx>
                        <w:txbxContent>
                          <w:p w14:paraId="52445F32" w14:textId="2EF631FF" w:rsidR="00C221F1" w:rsidRPr="003C6D5F" w:rsidRDefault="00C221F1" w:rsidP="00C221F1">
                            <w:pPr>
                              <w:pBdr>
                                <w:top w:val="single" w:sz="24" w:space="8" w:color="4472C4" w:themeColor="accent1"/>
                                <w:bottom w:val="single" w:sz="24" w:space="8" w:color="4472C4" w:themeColor="accent1"/>
                              </w:pBdr>
                              <w:spacing w:after="0"/>
                              <w:rPr>
                                <w:rFonts w:ascii="Arial" w:hAnsi="Arial" w:cs="Arial"/>
                                <w:b/>
                                <w:bCs/>
                                <w:color w:val="4472C4" w:themeColor="accent1"/>
                                <w:sz w:val="24"/>
                              </w:rPr>
                            </w:pPr>
                            <w:r>
                              <w:rPr>
                                <w:rFonts w:ascii="Arial" w:hAnsi="Arial" w:cs="Arial"/>
                                <w:b/>
                                <w:bCs/>
                                <w:color w:val="4472C4" w:themeColor="accent1"/>
                                <w:sz w:val="24"/>
                                <w:szCs w:val="24"/>
                              </w:rPr>
                              <w:t>REFERENCE LIST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468CCA" id="_x0000_s1120" type="#_x0000_t202" style="position:absolute;left:0;text-align:left;margin-left:0;margin-top:0;width:485.5pt;height:110.55pt;z-index:251664391;visibility:visible;mso-wrap-style:square;mso-width-percent:0;mso-height-percent:200;mso-wrap-distance-left:9pt;mso-wrap-distance-top:7.2pt;mso-wrap-distance-right:9pt;mso-wrap-distance-bottom:7.2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" filled="f" stroked="f">
                <v:textbox style="mso-fit-shape-to-text:t">
                  <w:txbxContent>
                    <w:p w14:paraId="52445F32" w14:textId="2EF631FF" w:rsidR="00C221F1" w:rsidRPr="003C6D5F" w:rsidRDefault="00C221F1" w:rsidP="00C221F1">
                      <w:pPr>
                        <w:pBdr>
                          <w:top w:val="single" w:sz="24" w:space="8" w:color="4472C4" w:themeColor="accent1"/>
                          <w:bottom w:val="single" w:sz="24" w:space="8" w:color="4472C4" w:themeColor="accent1"/>
                        </w:pBdr>
                        <w:spacing w:after="0"/>
                        <w:rPr>
                          <w:rFonts w:ascii="Arial" w:hAnsi="Arial" w:cs="Arial"/>
                          <w:b/>
                          <w:bCs/>
                          <w:color w:val="4472C4" w:themeColor="accent1"/>
                          <w:sz w:val="24"/>
                        </w:rPr>
                      </w:pPr>
                      <w:r>
                        <w:rPr>
                          <w:rFonts w:ascii="Arial" w:hAnsi="Arial" w:cs="Arial"/>
                          <w:b/>
                          <w:bCs/>
                          <w:color w:val="4472C4" w:themeColor="accent1"/>
                          <w:sz w:val="24"/>
                          <w:szCs w:val="24"/>
                        </w:rPr>
                        <w:t>REFERENCE LIST</w:t>
                      </w:r>
                    </w:p>
                  </w:txbxContent>
                </v:textbox>
                <w10:wrap type="topAndBottom" anchorx="margin"/>
              </v:shape>
            </w:pict>
          </mc:Fallback>
        </mc:AlternateContent>
      </w:r>
    </w:p>
    <w:p w14:paraId="42056D0F" w14:textId="5A0126F9" w:rsidR="00392B7F" w:rsidRPr="002D0386" w:rsidRDefault="00392B7F" w:rsidP="00392B7F">
      <w:pPr>
        <w:spacing w:before="240" w:line="360" w:lineRule="auto"/>
        <w:rPr>
          <w:rFonts w:ascii="Arial" w:hAnsi="Arial" w:cs="Arial"/>
          <w:sz w:val="24"/>
          <w:szCs w:val="24"/>
        </w:rPr>
      </w:pPr>
      <w:r w:rsidRPr="002D0386">
        <w:rPr>
          <w:rFonts w:ascii="Arial" w:hAnsi="Arial" w:cs="Arial"/>
          <w:sz w:val="24"/>
          <w:szCs w:val="24"/>
        </w:rPr>
        <w:t xml:space="preserve">Al-Busaidi, Z. Q. (2008). Qualitative research and its uses in Health care. </w:t>
      </w:r>
      <w:r w:rsidRPr="002D0386">
        <w:rPr>
          <w:rFonts w:ascii="Arial" w:hAnsi="Arial" w:cs="Arial"/>
          <w:i/>
          <w:iCs/>
          <w:sz w:val="24"/>
          <w:szCs w:val="24"/>
        </w:rPr>
        <w:t>Sultan Qaboos University Medical Journal</w:t>
      </w:r>
      <w:r w:rsidRPr="002D0386">
        <w:rPr>
          <w:rFonts w:ascii="Arial" w:hAnsi="Arial" w:cs="Arial"/>
          <w:sz w:val="24"/>
          <w:szCs w:val="24"/>
        </w:rPr>
        <w:t xml:space="preserve">, </w:t>
      </w:r>
      <w:r w:rsidRPr="002D0386">
        <w:rPr>
          <w:rFonts w:ascii="Arial" w:hAnsi="Arial" w:cs="Arial"/>
          <w:i/>
          <w:iCs/>
          <w:sz w:val="24"/>
          <w:szCs w:val="24"/>
        </w:rPr>
        <w:t>8</w:t>
      </w:r>
      <w:r w:rsidRPr="002D0386">
        <w:rPr>
          <w:rFonts w:ascii="Arial" w:hAnsi="Arial" w:cs="Arial"/>
          <w:sz w:val="24"/>
          <w:szCs w:val="24"/>
        </w:rPr>
        <w:t xml:space="preserve">(1), 11. </w:t>
      </w:r>
      <w:r w:rsidR="00EE0B53" w:rsidRPr="002D0386">
        <w:rPr>
          <w:rFonts w:ascii="Arial" w:hAnsi="Arial" w:cs="Arial"/>
          <w:sz w:val="24"/>
          <w:szCs w:val="24"/>
        </w:rPr>
        <w:t>https://pmc.ncbi.nlm.nih.gov/articles/PMC3087733/</w:t>
      </w:r>
    </w:p>
    <w:p w14:paraId="60077258" w14:textId="4A8EB501" w:rsidR="00EE0B53" w:rsidRDefault="00EE0B53" w:rsidP="00EE0B53">
      <w:pPr>
        <w:spacing w:before="240" w:line="360" w:lineRule="auto"/>
        <w:rPr>
          <w:rFonts w:ascii="Arial" w:hAnsi="Arial" w:cs="Arial"/>
          <w:sz w:val="24"/>
          <w:szCs w:val="24"/>
        </w:rPr>
      </w:pPr>
      <w:r w:rsidRPr="002D0386">
        <w:rPr>
          <w:rFonts w:ascii="Arial" w:hAnsi="Arial" w:cs="Arial"/>
          <w:sz w:val="24"/>
          <w:szCs w:val="24"/>
        </w:rPr>
        <w:t xml:space="preserve">Ali, M. D., Al Hatef, E. A. J., &amp; Alamri, H. S. H. (2024). A concise review of Qualitative research methods in Healthcare research. </w:t>
      </w:r>
      <w:r w:rsidRPr="002D0386">
        <w:rPr>
          <w:rFonts w:ascii="Arial" w:hAnsi="Arial" w:cs="Arial"/>
          <w:i/>
          <w:iCs/>
          <w:sz w:val="24"/>
          <w:szCs w:val="24"/>
        </w:rPr>
        <w:t>Journal of Young Pharmacists</w:t>
      </w:r>
      <w:r w:rsidRPr="002D0386">
        <w:rPr>
          <w:rFonts w:ascii="Arial" w:hAnsi="Arial" w:cs="Arial"/>
          <w:sz w:val="24"/>
          <w:szCs w:val="24"/>
        </w:rPr>
        <w:t xml:space="preserve">, </w:t>
      </w:r>
      <w:r w:rsidRPr="002D0386">
        <w:rPr>
          <w:rFonts w:ascii="Arial" w:hAnsi="Arial" w:cs="Arial"/>
          <w:i/>
          <w:iCs/>
          <w:sz w:val="24"/>
          <w:szCs w:val="24"/>
        </w:rPr>
        <w:t>16</w:t>
      </w:r>
      <w:r w:rsidRPr="002D0386">
        <w:rPr>
          <w:rFonts w:ascii="Arial" w:hAnsi="Arial" w:cs="Arial"/>
          <w:sz w:val="24"/>
          <w:szCs w:val="24"/>
        </w:rPr>
        <w:t xml:space="preserve">(3), 374–384. </w:t>
      </w:r>
      <w:r w:rsidR="00C46526" w:rsidRPr="00C46526">
        <w:rPr>
          <w:rFonts w:ascii="Arial" w:hAnsi="Arial" w:cs="Arial"/>
          <w:sz w:val="24"/>
          <w:szCs w:val="24"/>
        </w:rPr>
        <w:t>https://doi.org/10.5530/jyp.2024.16.49</w:t>
      </w:r>
    </w:p>
    <w:p w14:paraId="62539BC4" w14:textId="77777777" w:rsidR="00C46526" w:rsidRPr="00C46526" w:rsidRDefault="00C46526" w:rsidP="00C46526">
      <w:pPr>
        <w:spacing w:before="240" w:line="360" w:lineRule="auto"/>
        <w:rPr>
          <w:rFonts w:ascii="Arial" w:hAnsi="Arial" w:cs="Arial"/>
          <w:sz w:val="24"/>
          <w:szCs w:val="24"/>
        </w:rPr>
      </w:pPr>
      <w:r w:rsidRPr="00C46526">
        <w:rPr>
          <w:rFonts w:ascii="Arial" w:hAnsi="Arial" w:cs="Arial"/>
          <w:sz w:val="24"/>
          <w:szCs w:val="24"/>
        </w:rPr>
        <w:t xml:space="preserve">Altman, D. G., &amp; Bland, J. M. (1995). Statistics notes: Absence of evidence is not evidence of absence. </w:t>
      </w:r>
      <w:r w:rsidRPr="00C46526">
        <w:rPr>
          <w:rFonts w:ascii="Arial" w:hAnsi="Arial" w:cs="Arial"/>
          <w:i/>
          <w:iCs/>
          <w:sz w:val="24"/>
          <w:szCs w:val="24"/>
        </w:rPr>
        <w:t>BMJ</w:t>
      </w:r>
      <w:r w:rsidRPr="00C46526">
        <w:rPr>
          <w:rFonts w:ascii="Arial" w:hAnsi="Arial" w:cs="Arial"/>
          <w:sz w:val="24"/>
          <w:szCs w:val="24"/>
        </w:rPr>
        <w:t xml:space="preserve">, </w:t>
      </w:r>
      <w:r w:rsidRPr="00C46526">
        <w:rPr>
          <w:rFonts w:ascii="Arial" w:hAnsi="Arial" w:cs="Arial"/>
          <w:i/>
          <w:iCs/>
          <w:sz w:val="24"/>
          <w:szCs w:val="24"/>
        </w:rPr>
        <w:t>311</w:t>
      </w:r>
      <w:r w:rsidRPr="00C46526">
        <w:rPr>
          <w:rFonts w:ascii="Arial" w:hAnsi="Arial" w:cs="Arial"/>
          <w:sz w:val="24"/>
          <w:szCs w:val="24"/>
        </w:rPr>
        <w:t>(7003), 485–485. https://doi.org/10.1136/bmj.311.7003.485</w:t>
      </w:r>
    </w:p>
    <w:p w14:paraId="58A7EF7B" w14:textId="371356E3" w:rsidR="00AA6CEB" w:rsidRDefault="00AA6CEB" w:rsidP="00AA6CEB">
      <w:pPr>
        <w:spacing w:before="240" w:line="360" w:lineRule="auto"/>
        <w:rPr>
          <w:rFonts w:ascii="Arial" w:hAnsi="Arial" w:cs="Arial"/>
          <w:sz w:val="24"/>
          <w:szCs w:val="24"/>
        </w:rPr>
      </w:pPr>
      <w:r w:rsidRPr="002D0386">
        <w:rPr>
          <w:rFonts w:ascii="Arial" w:hAnsi="Arial" w:cs="Arial"/>
          <w:sz w:val="24"/>
          <w:szCs w:val="24"/>
        </w:rPr>
        <w:t xml:space="preserve">Austin, Z., &amp; Sutton, J. (2014). Qualitative research: Getting started. </w:t>
      </w:r>
      <w:r w:rsidRPr="002D0386">
        <w:rPr>
          <w:rFonts w:ascii="Arial" w:hAnsi="Arial" w:cs="Arial"/>
          <w:i/>
          <w:iCs/>
          <w:sz w:val="24"/>
          <w:szCs w:val="24"/>
        </w:rPr>
        <w:t>The Canadian Journal of Hospital Pharmacy</w:t>
      </w:r>
      <w:r w:rsidRPr="002D0386">
        <w:rPr>
          <w:rFonts w:ascii="Arial" w:hAnsi="Arial" w:cs="Arial"/>
          <w:sz w:val="24"/>
          <w:szCs w:val="24"/>
        </w:rPr>
        <w:t xml:space="preserve">, </w:t>
      </w:r>
      <w:r w:rsidRPr="002D0386">
        <w:rPr>
          <w:rFonts w:ascii="Arial" w:hAnsi="Arial" w:cs="Arial"/>
          <w:i/>
          <w:iCs/>
          <w:sz w:val="24"/>
          <w:szCs w:val="24"/>
        </w:rPr>
        <w:t>67</w:t>
      </w:r>
      <w:r w:rsidRPr="002D0386">
        <w:rPr>
          <w:rFonts w:ascii="Arial" w:hAnsi="Arial" w:cs="Arial"/>
          <w:sz w:val="24"/>
          <w:szCs w:val="24"/>
        </w:rPr>
        <w:t xml:space="preserve">(6), 436–440. NCBI. </w:t>
      </w:r>
      <w:r w:rsidR="00175CAF" w:rsidRPr="00175CAF">
        <w:rPr>
          <w:rFonts w:ascii="Arial" w:hAnsi="Arial" w:cs="Arial"/>
          <w:sz w:val="24"/>
          <w:szCs w:val="24"/>
        </w:rPr>
        <w:t>https://pmc.ncbi.nlm.nih.gov/articles/PMC4275140/</w:t>
      </w:r>
    </w:p>
    <w:p w14:paraId="3F07BDEA" w14:textId="5D75D62A" w:rsidR="00175CAF" w:rsidRPr="00175CAF" w:rsidRDefault="00175CAF" w:rsidP="00175CAF">
      <w:pPr>
        <w:spacing w:before="240" w:line="360" w:lineRule="auto"/>
        <w:rPr>
          <w:rFonts w:ascii="Arial" w:hAnsi="Arial" w:cs="Arial"/>
          <w:sz w:val="24"/>
          <w:szCs w:val="24"/>
        </w:rPr>
      </w:pPr>
      <w:r w:rsidRPr="00175CAF">
        <w:rPr>
          <w:rFonts w:ascii="Arial" w:hAnsi="Arial" w:cs="Arial"/>
          <w:sz w:val="24"/>
          <w:szCs w:val="24"/>
        </w:rPr>
        <w:t xml:space="preserve">Bacchetti, P., Wolf, L. E., Segal, M. R., &amp; McCulloch, C. E. (2005). Ethics and </w:t>
      </w:r>
      <w:r>
        <w:rPr>
          <w:rFonts w:ascii="Arial" w:hAnsi="Arial" w:cs="Arial"/>
          <w:sz w:val="24"/>
          <w:szCs w:val="24"/>
        </w:rPr>
        <w:t>S</w:t>
      </w:r>
      <w:r w:rsidRPr="00175CAF">
        <w:rPr>
          <w:rFonts w:ascii="Arial" w:hAnsi="Arial" w:cs="Arial"/>
          <w:sz w:val="24"/>
          <w:szCs w:val="24"/>
        </w:rPr>
        <w:t xml:space="preserve">ample </w:t>
      </w:r>
      <w:r>
        <w:rPr>
          <w:rFonts w:ascii="Arial" w:hAnsi="Arial" w:cs="Arial"/>
          <w:sz w:val="24"/>
          <w:szCs w:val="24"/>
        </w:rPr>
        <w:t>S</w:t>
      </w:r>
      <w:r w:rsidRPr="00175CAF">
        <w:rPr>
          <w:rFonts w:ascii="Arial" w:hAnsi="Arial" w:cs="Arial"/>
          <w:sz w:val="24"/>
          <w:szCs w:val="24"/>
        </w:rPr>
        <w:t xml:space="preserve">ize. </w:t>
      </w:r>
      <w:r w:rsidRPr="00175CAF">
        <w:rPr>
          <w:rFonts w:ascii="Arial" w:hAnsi="Arial" w:cs="Arial"/>
          <w:i/>
          <w:iCs/>
          <w:sz w:val="24"/>
          <w:szCs w:val="24"/>
        </w:rPr>
        <w:t>American Journal of Epidemiology</w:t>
      </w:r>
      <w:r w:rsidRPr="00175CAF">
        <w:rPr>
          <w:rFonts w:ascii="Arial" w:hAnsi="Arial" w:cs="Arial"/>
          <w:sz w:val="24"/>
          <w:szCs w:val="24"/>
        </w:rPr>
        <w:t xml:space="preserve">, </w:t>
      </w:r>
      <w:r w:rsidRPr="00175CAF">
        <w:rPr>
          <w:rFonts w:ascii="Arial" w:hAnsi="Arial" w:cs="Arial"/>
          <w:i/>
          <w:iCs/>
          <w:sz w:val="24"/>
          <w:szCs w:val="24"/>
        </w:rPr>
        <w:t>161</w:t>
      </w:r>
      <w:r w:rsidRPr="00175CAF">
        <w:rPr>
          <w:rFonts w:ascii="Arial" w:hAnsi="Arial" w:cs="Arial"/>
          <w:sz w:val="24"/>
          <w:szCs w:val="24"/>
        </w:rPr>
        <w:t>(2), 105–110. https://doi.org/10.1093/aje/kwi014</w:t>
      </w:r>
    </w:p>
    <w:p w14:paraId="45CBBA9E" w14:textId="77777777" w:rsidR="002C3B58" w:rsidRPr="002C3B58" w:rsidRDefault="002C3B58" w:rsidP="002C3B58">
      <w:pPr>
        <w:spacing w:before="240" w:line="360" w:lineRule="auto"/>
        <w:rPr>
          <w:rFonts w:ascii="Arial" w:hAnsi="Arial" w:cs="Arial"/>
          <w:sz w:val="24"/>
          <w:szCs w:val="24"/>
        </w:rPr>
      </w:pPr>
      <w:r w:rsidRPr="002C3B58">
        <w:rPr>
          <w:rFonts w:ascii="Arial" w:hAnsi="Arial" w:cs="Arial"/>
          <w:sz w:val="24"/>
          <w:szCs w:val="24"/>
        </w:rPr>
        <w:t xml:space="preserve">Berkovic, D., Ayton, D., Briggs, A. M., &amp; Ackerman, I. N. (2020). The view from the inside: Positionality and insider research. </w:t>
      </w:r>
      <w:r w:rsidRPr="002C3B58">
        <w:rPr>
          <w:rFonts w:ascii="Arial" w:hAnsi="Arial" w:cs="Arial"/>
          <w:i/>
          <w:iCs/>
          <w:sz w:val="24"/>
          <w:szCs w:val="24"/>
        </w:rPr>
        <w:t>International Journal of Qualitative Methods</w:t>
      </w:r>
      <w:r w:rsidRPr="002C3B58">
        <w:rPr>
          <w:rFonts w:ascii="Arial" w:hAnsi="Arial" w:cs="Arial"/>
          <w:sz w:val="24"/>
          <w:szCs w:val="24"/>
        </w:rPr>
        <w:t xml:space="preserve">, </w:t>
      </w:r>
      <w:r w:rsidRPr="002C3B58">
        <w:rPr>
          <w:rFonts w:ascii="Arial" w:hAnsi="Arial" w:cs="Arial"/>
          <w:i/>
          <w:iCs/>
          <w:sz w:val="24"/>
          <w:szCs w:val="24"/>
        </w:rPr>
        <w:t>19</w:t>
      </w:r>
      <w:r w:rsidRPr="002C3B58">
        <w:rPr>
          <w:rFonts w:ascii="Arial" w:hAnsi="Arial" w:cs="Arial"/>
          <w:sz w:val="24"/>
          <w:szCs w:val="24"/>
        </w:rPr>
        <w:t>(1), 160940691990082. https://doi.org/10.1177/1609406919900828</w:t>
      </w:r>
    </w:p>
    <w:p w14:paraId="2121FCD1" w14:textId="6A78E2F3" w:rsidR="00E9118B" w:rsidRPr="002D0386" w:rsidRDefault="00E9118B" w:rsidP="00E9118B">
      <w:pPr>
        <w:spacing w:before="240" w:line="360" w:lineRule="auto"/>
        <w:rPr>
          <w:rFonts w:ascii="Arial" w:hAnsi="Arial" w:cs="Arial"/>
          <w:sz w:val="24"/>
          <w:szCs w:val="24"/>
        </w:rPr>
      </w:pPr>
      <w:r w:rsidRPr="002D0386">
        <w:rPr>
          <w:rFonts w:ascii="Arial" w:hAnsi="Arial" w:cs="Arial"/>
          <w:sz w:val="24"/>
          <w:szCs w:val="24"/>
        </w:rPr>
        <w:t xml:space="preserve">Berryman, D. R. (2019). Ontology, Epistemology, Methodology, and Methods: Information for Librarian Researchers. </w:t>
      </w:r>
      <w:r w:rsidRPr="002D0386">
        <w:rPr>
          <w:rFonts w:ascii="Arial" w:hAnsi="Arial" w:cs="Arial"/>
          <w:i/>
          <w:iCs/>
          <w:sz w:val="24"/>
          <w:szCs w:val="24"/>
        </w:rPr>
        <w:t>Medical Reference Services Quarterly</w:t>
      </w:r>
      <w:r w:rsidRPr="002D0386">
        <w:rPr>
          <w:rFonts w:ascii="Arial" w:hAnsi="Arial" w:cs="Arial"/>
          <w:sz w:val="24"/>
          <w:szCs w:val="24"/>
        </w:rPr>
        <w:t xml:space="preserve">, </w:t>
      </w:r>
      <w:r w:rsidRPr="002D0386">
        <w:rPr>
          <w:rFonts w:ascii="Arial" w:hAnsi="Arial" w:cs="Arial"/>
          <w:i/>
          <w:iCs/>
          <w:sz w:val="24"/>
          <w:szCs w:val="24"/>
        </w:rPr>
        <w:t>38</w:t>
      </w:r>
      <w:r w:rsidRPr="002D0386">
        <w:rPr>
          <w:rFonts w:ascii="Arial" w:hAnsi="Arial" w:cs="Arial"/>
          <w:sz w:val="24"/>
          <w:szCs w:val="24"/>
        </w:rPr>
        <w:t xml:space="preserve">(3), 271–279. </w:t>
      </w:r>
      <w:r w:rsidR="00253E5A" w:rsidRPr="002D0386">
        <w:rPr>
          <w:rFonts w:ascii="Arial" w:hAnsi="Arial" w:cs="Arial"/>
          <w:sz w:val="24"/>
          <w:szCs w:val="24"/>
        </w:rPr>
        <w:t>https://doi.org/10.1080/02763869.2019.1623614</w:t>
      </w:r>
    </w:p>
    <w:p w14:paraId="4C625BF5" w14:textId="5DDC4AA6" w:rsidR="00764F53" w:rsidRPr="002D0386" w:rsidRDefault="00764F53" w:rsidP="00764F53">
      <w:pPr>
        <w:spacing w:before="240" w:line="360" w:lineRule="auto"/>
        <w:rPr>
          <w:rFonts w:ascii="Arial" w:hAnsi="Arial" w:cs="Arial"/>
          <w:sz w:val="24"/>
          <w:szCs w:val="24"/>
        </w:rPr>
      </w:pPr>
      <w:r w:rsidRPr="002D0386">
        <w:rPr>
          <w:rFonts w:ascii="Arial" w:hAnsi="Arial" w:cs="Arial"/>
          <w:sz w:val="24"/>
          <w:szCs w:val="24"/>
        </w:rPr>
        <w:t xml:space="preserve">Bhandari, P. (2022). Correlational research | guide, design &amp; examples. In </w:t>
      </w:r>
      <w:r w:rsidRPr="002D0386">
        <w:rPr>
          <w:rFonts w:ascii="Arial" w:hAnsi="Arial" w:cs="Arial"/>
          <w:i/>
          <w:iCs/>
          <w:sz w:val="24"/>
          <w:szCs w:val="24"/>
        </w:rPr>
        <w:t>Scribbr</w:t>
      </w:r>
      <w:r w:rsidRPr="002D0386">
        <w:rPr>
          <w:rFonts w:ascii="Arial" w:hAnsi="Arial" w:cs="Arial"/>
          <w:sz w:val="24"/>
          <w:szCs w:val="24"/>
        </w:rPr>
        <w:t xml:space="preserve">. </w:t>
      </w:r>
      <w:r w:rsidR="0026009F" w:rsidRPr="002D0386">
        <w:rPr>
          <w:rFonts w:ascii="Arial" w:hAnsi="Arial" w:cs="Arial"/>
          <w:sz w:val="24"/>
          <w:szCs w:val="24"/>
        </w:rPr>
        <w:t>https://www.scribbr.co.uk/research-methods/correlational-research-design/</w:t>
      </w:r>
    </w:p>
    <w:p w14:paraId="389BE82F" w14:textId="77777777" w:rsidR="0026009F" w:rsidRPr="002D0386" w:rsidRDefault="0026009F" w:rsidP="0026009F">
      <w:pPr>
        <w:spacing w:before="240" w:line="360" w:lineRule="auto"/>
        <w:rPr>
          <w:rFonts w:ascii="Arial" w:hAnsi="Arial" w:cs="Arial"/>
          <w:sz w:val="24"/>
          <w:szCs w:val="24"/>
        </w:rPr>
      </w:pPr>
      <w:r w:rsidRPr="002D0386">
        <w:rPr>
          <w:rFonts w:ascii="Arial" w:hAnsi="Arial" w:cs="Arial"/>
          <w:sz w:val="24"/>
          <w:szCs w:val="24"/>
        </w:rPr>
        <w:t xml:space="preserve">Bressan, V., Bagnasco, A., Aleo, G., Timmins, F., Barisone, M., Bianchi, M., Pellegrini, R., &amp; Sasso, L. (2017). Mixed-methods research in nursing - a critical </w:t>
      </w:r>
      <w:r w:rsidRPr="002D0386">
        <w:rPr>
          <w:rFonts w:ascii="Arial" w:hAnsi="Arial" w:cs="Arial"/>
          <w:sz w:val="24"/>
          <w:szCs w:val="24"/>
        </w:rPr>
        <w:lastRenderedPageBreak/>
        <w:t xml:space="preserve">review. </w:t>
      </w:r>
      <w:r w:rsidRPr="002D0386">
        <w:rPr>
          <w:rFonts w:ascii="Arial" w:hAnsi="Arial" w:cs="Arial"/>
          <w:i/>
          <w:iCs/>
          <w:sz w:val="24"/>
          <w:szCs w:val="24"/>
        </w:rPr>
        <w:t>Journal of Clinical Nursing</w:t>
      </w:r>
      <w:r w:rsidRPr="002D0386">
        <w:rPr>
          <w:rFonts w:ascii="Arial" w:hAnsi="Arial" w:cs="Arial"/>
          <w:sz w:val="24"/>
          <w:szCs w:val="24"/>
        </w:rPr>
        <w:t xml:space="preserve">, </w:t>
      </w:r>
      <w:r w:rsidRPr="002D0386">
        <w:rPr>
          <w:rFonts w:ascii="Arial" w:hAnsi="Arial" w:cs="Arial"/>
          <w:i/>
          <w:iCs/>
          <w:sz w:val="24"/>
          <w:szCs w:val="24"/>
        </w:rPr>
        <w:t>26</w:t>
      </w:r>
      <w:r w:rsidRPr="002D0386">
        <w:rPr>
          <w:rFonts w:ascii="Arial" w:hAnsi="Arial" w:cs="Arial"/>
          <w:sz w:val="24"/>
          <w:szCs w:val="24"/>
        </w:rPr>
        <w:t>(19–20), 2878–2890. https://doi.org/10.1111/jocn.13631</w:t>
      </w:r>
    </w:p>
    <w:p w14:paraId="169508AA" w14:textId="1DB91B55" w:rsidR="00A26AFE" w:rsidRPr="002D0386" w:rsidRDefault="00A26AFE" w:rsidP="00A26AFE">
      <w:pPr>
        <w:spacing w:before="240" w:line="360" w:lineRule="auto"/>
        <w:rPr>
          <w:rFonts w:ascii="Arial" w:hAnsi="Arial" w:cs="Arial"/>
          <w:sz w:val="24"/>
          <w:szCs w:val="24"/>
        </w:rPr>
      </w:pPr>
      <w:r w:rsidRPr="002D0386">
        <w:rPr>
          <w:rFonts w:ascii="Arial" w:hAnsi="Arial" w:cs="Arial"/>
          <w:sz w:val="24"/>
          <w:szCs w:val="24"/>
        </w:rPr>
        <w:t xml:space="preserve">Charmaz, K. (2006). </w:t>
      </w:r>
      <w:r w:rsidRPr="002D0386">
        <w:rPr>
          <w:rFonts w:ascii="Arial" w:hAnsi="Arial" w:cs="Arial"/>
          <w:i/>
          <w:iCs/>
          <w:sz w:val="24"/>
          <w:szCs w:val="24"/>
        </w:rPr>
        <w:t>Constructing grounded theory</w:t>
      </w:r>
      <w:r w:rsidRPr="002D0386">
        <w:rPr>
          <w:rFonts w:ascii="Arial" w:hAnsi="Arial" w:cs="Arial"/>
          <w:sz w:val="24"/>
          <w:szCs w:val="24"/>
        </w:rPr>
        <w:t>. SAGE.</w:t>
      </w:r>
    </w:p>
    <w:p w14:paraId="1151C1EF" w14:textId="18A7FA29" w:rsidR="00A36FBE" w:rsidRPr="002D0386" w:rsidRDefault="00A36FBE" w:rsidP="00A36FBE">
      <w:pPr>
        <w:spacing w:before="240" w:line="360" w:lineRule="auto"/>
        <w:rPr>
          <w:rFonts w:ascii="Arial" w:hAnsi="Arial" w:cs="Arial"/>
          <w:sz w:val="24"/>
          <w:szCs w:val="24"/>
        </w:rPr>
      </w:pPr>
      <w:r w:rsidRPr="002D0386">
        <w:rPr>
          <w:rFonts w:ascii="Arial" w:hAnsi="Arial" w:cs="Arial"/>
          <w:sz w:val="24"/>
          <w:szCs w:val="24"/>
        </w:rPr>
        <w:t xml:space="preserve">Cleland, J. A. (2017). The Qualitative Orientation in Medical Education Research. </w:t>
      </w:r>
      <w:r w:rsidRPr="002D0386">
        <w:rPr>
          <w:rFonts w:ascii="Arial" w:hAnsi="Arial" w:cs="Arial"/>
          <w:i/>
          <w:iCs/>
          <w:sz w:val="24"/>
          <w:szCs w:val="24"/>
        </w:rPr>
        <w:t>Korean Journal of Medical Education</w:t>
      </w:r>
      <w:r w:rsidRPr="002D0386">
        <w:rPr>
          <w:rFonts w:ascii="Arial" w:hAnsi="Arial" w:cs="Arial"/>
          <w:sz w:val="24"/>
          <w:szCs w:val="24"/>
        </w:rPr>
        <w:t xml:space="preserve">, </w:t>
      </w:r>
      <w:r w:rsidRPr="002D0386">
        <w:rPr>
          <w:rFonts w:ascii="Arial" w:hAnsi="Arial" w:cs="Arial"/>
          <w:i/>
          <w:iCs/>
          <w:sz w:val="24"/>
          <w:szCs w:val="24"/>
        </w:rPr>
        <w:t>29</w:t>
      </w:r>
      <w:r w:rsidRPr="002D0386">
        <w:rPr>
          <w:rFonts w:ascii="Arial" w:hAnsi="Arial" w:cs="Arial"/>
          <w:sz w:val="24"/>
          <w:szCs w:val="24"/>
        </w:rPr>
        <w:t xml:space="preserve">(2), 61–71. NCBI. </w:t>
      </w:r>
      <w:r w:rsidR="009434AA" w:rsidRPr="002D0386">
        <w:rPr>
          <w:rFonts w:ascii="Arial" w:hAnsi="Arial" w:cs="Arial"/>
          <w:sz w:val="24"/>
          <w:szCs w:val="24"/>
        </w:rPr>
        <w:t>https://doi.org/10.3946/kjme.2017.53</w:t>
      </w:r>
    </w:p>
    <w:p w14:paraId="76455C5E" w14:textId="4A1B2E45" w:rsidR="009434AA" w:rsidRPr="002D0386" w:rsidRDefault="009434AA" w:rsidP="00A36FBE">
      <w:pPr>
        <w:spacing w:before="240" w:line="360" w:lineRule="auto"/>
        <w:rPr>
          <w:rFonts w:ascii="Arial" w:hAnsi="Arial" w:cs="Arial"/>
          <w:sz w:val="24"/>
          <w:szCs w:val="24"/>
        </w:rPr>
      </w:pPr>
      <w:r w:rsidRPr="002D0386">
        <w:rPr>
          <w:rFonts w:ascii="Arial" w:hAnsi="Arial" w:cs="Arial"/>
          <w:sz w:val="24"/>
          <w:szCs w:val="24"/>
        </w:rPr>
        <w:t>Costley, C. (2010). Key concepts for the insider-researcher. </w:t>
      </w:r>
      <w:r w:rsidRPr="002D0386">
        <w:rPr>
          <w:rFonts w:ascii="Arial" w:hAnsi="Arial" w:cs="Arial"/>
          <w:i/>
          <w:iCs/>
          <w:sz w:val="24"/>
          <w:szCs w:val="24"/>
        </w:rPr>
        <w:t>Doing work based research: Approaches to enquiry for insider-researchers</w:t>
      </w:r>
      <w:r w:rsidRPr="002D0386">
        <w:rPr>
          <w:rFonts w:ascii="Arial" w:hAnsi="Arial" w:cs="Arial"/>
          <w:sz w:val="24"/>
          <w:szCs w:val="24"/>
        </w:rPr>
        <w:t>.</w:t>
      </w:r>
      <w:r w:rsidR="00486D3C" w:rsidRPr="002D0386">
        <w:rPr>
          <w:rFonts w:ascii="Arial" w:hAnsi="Arial" w:cs="Arial"/>
          <w:sz w:val="24"/>
          <w:szCs w:val="24"/>
        </w:rPr>
        <w:t xml:space="preserve"> https://www.academia.edu/download/110243026/32890_Costley_Chap1.pdf </w:t>
      </w:r>
    </w:p>
    <w:p w14:paraId="39587809" w14:textId="5DDE0FA9" w:rsidR="00D74222" w:rsidRPr="002D0386" w:rsidRDefault="00D74222" w:rsidP="00A36FBE">
      <w:pPr>
        <w:spacing w:before="240" w:line="360" w:lineRule="auto"/>
        <w:rPr>
          <w:rFonts w:ascii="Arial" w:hAnsi="Arial" w:cs="Arial"/>
          <w:sz w:val="24"/>
          <w:szCs w:val="24"/>
        </w:rPr>
      </w:pPr>
      <w:r w:rsidRPr="002D0386">
        <w:rPr>
          <w:rFonts w:ascii="Arial" w:hAnsi="Arial" w:cs="Arial"/>
          <w:sz w:val="24"/>
          <w:szCs w:val="24"/>
        </w:rPr>
        <w:t xml:space="preserve">Creswell, J. W. (2002). </w:t>
      </w:r>
      <w:r w:rsidRPr="002D0386">
        <w:rPr>
          <w:rFonts w:ascii="Arial" w:hAnsi="Arial" w:cs="Arial"/>
          <w:i/>
          <w:iCs/>
          <w:sz w:val="24"/>
          <w:szCs w:val="24"/>
        </w:rPr>
        <w:t>Educational research: Planning, conducting, and evaluating quantitative and qualitative research</w:t>
      </w:r>
      <w:r w:rsidRPr="002D0386">
        <w:rPr>
          <w:rFonts w:ascii="Arial" w:hAnsi="Arial" w:cs="Arial"/>
          <w:sz w:val="24"/>
          <w:szCs w:val="24"/>
        </w:rPr>
        <w:t>. Pearson Education.</w:t>
      </w:r>
    </w:p>
    <w:p w14:paraId="07148034" w14:textId="3C5B18D4" w:rsidR="00C666C7" w:rsidRPr="002D0386" w:rsidRDefault="00C666C7" w:rsidP="00C666C7">
      <w:pPr>
        <w:spacing w:before="240" w:line="360" w:lineRule="auto"/>
        <w:rPr>
          <w:rFonts w:ascii="Arial" w:hAnsi="Arial" w:cs="Arial"/>
          <w:sz w:val="24"/>
          <w:szCs w:val="24"/>
        </w:rPr>
      </w:pPr>
      <w:r w:rsidRPr="002D0386">
        <w:rPr>
          <w:rFonts w:ascii="Arial" w:hAnsi="Arial" w:cs="Arial"/>
          <w:sz w:val="24"/>
          <w:szCs w:val="24"/>
        </w:rPr>
        <w:t xml:space="preserve">Creswell, J. W. (2014). </w:t>
      </w:r>
      <w:r w:rsidRPr="002D0386">
        <w:rPr>
          <w:rFonts w:ascii="Arial" w:hAnsi="Arial" w:cs="Arial"/>
          <w:i/>
          <w:iCs/>
          <w:sz w:val="24"/>
          <w:szCs w:val="24"/>
        </w:rPr>
        <w:t>Research design: Qualitative, quantitative, and mixed methods approaches</w:t>
      </w:r>
      <w:r w:rsidRPr="002D0386">
        <w:rPr>
          <w:rFonts w:ascii="Arial" w:hAnsi="Arial" w:cs="Arial"/>
          <w:sz w:val="24"/>
          <w:szCs w:val="24"/>
        </w:rPr>
        <w:t xml:space="preserve"> (4th ed.). SAGE Publications.</w:t>
      </w:r>
    </w:p>
    <w:p w14:paraId="59E83F90" w14:textId="575A6C6D" w:rsidR="00253E5A" w:rsidRPr="002D0386" w:rsidRDefault="00253E5A" w:rsidP="00E9118B">
      <w:pPr>
        <w:spacing w:before="240" w:line="360" w:lineRule="auto"/>
        <w:rPr>
          <w:rFonts w:ascii="Arial" w:hAnsi="Arial" w:cs="Arial"/>
          <w:sz w:val="24"/>
          <w:szCs w:val="24"/>
        </w:rPr>
      </w:pPr>
      <w:r w:rsidRPr="002D0386">
        <w:rPr>
          <w:rFonts w:ascii="Arial" w:hAnsi="Arial" w:cs="Arial"/>
          <w:sz w:val="24"/>
          <w:szCs w:val="24"/>
        </w:rPr>
        <w:t>Crotty, Michael. </w:t>
      </w:r>
      <w:r w:rsidRPr="002D0386">
        <w:rPr>
          <w:rFonts w:ascii="Arial" w:hAnsi="Arial" w:cs="Arial"/>
          <w:i/>
          <w:iCs/>
          <w:sz w:val="24"/>
          <w:szCs w:val="24"/>
        </w:rPr>
        <w:t>The Foundations of Social Research: Meaning and Perspective in the Research Process</w:t>
      </w:r>
      <w:r w:rsidRPr="002D0386">
        <w:rPr>
          <w:rFonts w:ascii="Arial" w:hAnsi="Arial" w:cs="Arial"/>
          <w:sz w:val="24"/>
          <w:szCs w:val="24"/>
        </w:rPr>
        <w:t>. Thousand Oaks, CA: Sage, 2003.</w:t>
      </w:r>
    </w:p>
    <w:p w14:paraId="45E4144E" w14:textId="77777777" w:rsidR="00813488" w:rsidRPr="002D0386" w:rsidRDefault="00813488" w:rsidP="00813488">
      <w:pPr>
        <w:spacing w:before="240" w:line="360" w:lineRule="auto"/>
        <w:rPr>
          <w:rFonts w:ascii="Arial" w:hAnsi="Arial" w:cs="Arial"/>
          <w:sz w:val="24"/>
          <w:szCs w:val="24"/>
        </w:rPr>
      </w:pPr>
      <w:r w:rsidRPr="002D0386">
        <w:rPr>
          <w:rFonts w:ascii="Arial" w:hAnsi="Arial" w:cs="Arial"/>
          <w:sz w:val="24"/>
          <w:szCs w:val="24"/>
        </w:rPr>
        <w:t xml:space="preserve">Devi, B., Lepcha, N., &amp; Basnet, S. (2022). Application of correlational research design in nursing and medical research. </w:t>
      </w:r>
      <w:r w:rsidRPr="002D0386">
        <w:rPr>
          <w:rFonts w:ascii="Arial" w:hAnsi="Arial" w:cs="Arial"/>
          <w:i/>
          <w:iCs/>
          <w:sz w:val="24"/>
          <w:szCs w:val="24"/>
        </w:rPr>
        <w:t>Journal of Xi’an Shiyou University, Natural Sciences Edition</w:t>
      </w:r>
      <w:r w:rsidRPr="002D0386">
        <w:rPr>
          <w:rFonts w:ascii="Arial" w:hAnsi="Arial" w:cs="Arial"/>
          <w:sz w:val="24"/>
          <w:szCs w:val="24"/>
        </w:rPr>
        <w:t xml:space="preserve">, </w:t>
      </w:r>
      <w:r w:rsidRPr="002D0386">
        <w:rPr>
          <w:rFonts w:ascii="Arial" w:hAnsi="Arial" w:cs="Arial"/>
          <w:i/>
          <w:iCs/>
          <w:sz w:val="24"/>
          <w:szCs w:val="24"/>
        </w:rPr>
        <w:t>65</w:t>
      </w:r>
      <w:r w:rsidRPr="002D0386">
        <w:rPr>
          <w:rFonts w:ascii="Arial" w:hAnsi="Arial" w:cs="Arial"/>
          <w:sz w:val="24"/>
          <w:szCs w:val="24"/>
        </w:rPr>
        <w:t>(11). https://doi.org/10.17605/OSF.IO/YRZ68</w:t>
      </w:r>
    </w:p>
    <w:p w14:paraId="25533B20" w14:textId="4F59B12A" w:rsidR="00DE1276" w:rsidRPr="002D0386" w:rsidRDefault="00DE1276" w:rsidP="00DE1276">
      <w:pPr>
        <w:spacing w:before="240" w:line="360" w:lineRule="auto"/>
        <w:rPr>
          <w:rFonts w:ascii="Arial" w:hAnsi="Arial" w:cs="Arial"/>
          <w:sz w:val="24"/>
          <w:szCs w:val="24"/>
        </w:rPr>
      </w:pPr>
      <w:r w:rsidRPr="002D0386">
        <w:rPr>
          <w:rFonts w:ascii="Arial" w:hAnsi="Arial" w:cs="Arial"/>
          <w:sz w:val="24"/>
          <w:szCs w:val="24"/>
        </w:rPr>
        <w:t xml:space="preserve">Foley, G., &amp; Timonen, V. (2015). Using grounded theory method to capture and analyze health care experiences. </w:t>
      </w:r>
      <w:r w:rsidRPr="002D0386">
        <w:rPr>
          <w:rFonts w:ascii="Arial" w:hAnsi="Arial" w:cs="Arial"/>
          <w:i/>
          <w:iCs/>
          <w:sz w:val="24"/>
          <w:szCs w:val="24"/>
        </w:rPr>
        <w:t>Health Services Research</w:t>
      </w:r>
      <w:r w:rsidRPr="002D0386">
        <w:rPr>
          <w:rFonts w:ascii="Arial" w:hAnsi="Arial" w:cs="Arial"/>
          <w:sz w:val="24"/>
          <w:szCs w:val="24"/>
        </w:rPr>
        <w:t xml:space="preserve">, </w:t>
      </w:r>
      <w:r w:rsidRPr="002D0386">
        <w:rPr>
          <w:rFonts w:ascii="Arial" w:hAnsi="Arial" w:cs="Arial"/>
          <w:i/>
          <w:iCs/>
          <w:sz w:val="24"/>
          <w:szCs w:val="24"/>
        </w:rPr>
        <w:t>50</w:t>
      </w:r>
      <w:r w:rsidRPr="002D0386">
        <w:rPr>
          <w:rFonts w:ascii="Arial" w:hAnsi="Arial" w:cs="Arial"/>
          <w:sz w:val="24"/>
          <w:szCs w:val="24"/>
        </w:rPr>
        <w:t xml:space="preserve">(4), 1195–1210. </w:t>
      </w:r>
      <w:r w:rsidR="00187293" w:rsidRPr="002D0386">
        <w:rPr>
          <w:rFonts w:ascii="Arial" w:hAnsi="Arial" w:cs="Arial"/>
          <w:sz w:val="24"/>
          <w:szCs w:val="24"/>
        </w:rPr>
        <w:t>https://doi.org/10.1111/1475-6773.12275</w:t>
      </w:r>
    </w:p>
    <w:p w14:paraId="4FEF0DA4" w14:textId="77777777" w:rsidR="00187293" w:rsidRPr="002D0386" w:rsidRDefault="00187293" w:rsidP="00187293">
      <w:pPr>
        <w:spacing w:before="240" w:line="360" w:lineRule="auto"/>
        <w:rPr>
          <w:rFonts w:ascii="Arial" w:hAnsi="Arial" w:cs="Arial"/>
          <w:sz w:val="24"/>
          <w:szCs w:val="24"/>
        </w:rPr>
      </w:pPr>
      <w:r w:rsidRPr="002D0386">
        <w:rPr>
          <w:rFonts w:ascii="Arial" w:hAnsi="Arial" w:cs="Arial"/>
          <w:sz w:val="24"/>
          <w:szCs w:val="24"/>
        </w:rPr>
        <w:t xml:space="preserve">Fraenkel, J. R., Wallen, N. E., &amp; Hyun, H. (2012). </w:t>
      </w:r>
      <w:r w:rsidRPr="002D0386">
        <w:rPr>
          <w:rFonts w:ascii="Arial" w:hAnsi="Arial" w:cs="Arial"/>
          <w:i/>
          <w:iCs/>
          <w:sz w:val="24"/>
          <w:szCs w:val="24"/>
        </w:rPr>
        <w:t>How to design and evaluate research in education.</w:t>
      </w:r>
      <w:r w:rsidRPr="002D0386">
        <w:rPr>
          <w:rFonts w:ascii="Arial" w:hAnsi="Arial" w:cs="Arial"/>
          <w:sz w:val="24"/>
          <w:szCs w:val="24"/>
        </w:rPr>
        <w:t xml:space="preserve"> (8th ed.). Mcgraw-Hill.</w:t>
      </w:r>
    </w:p>
    <w:p w14:paraId="0EE984A7" w14:textId="77777777" w:rsidR="00BF1A22" w:rsidRPr="002D0386" w:rsidRDefault="00BF1A22" w:rsidP="00BF1A22">
      <w:pPr>
        <w:spacing w:before="240" w:line="360" w:lineRule="auto"/>
        <w:rPr>
          <w:rFonts w:ascii="Arial" w:hAnsi="Arial" w:cs="Arial"/>
          <w:sz w:val="24"/>
          <w:szCs w:val="24"/>
        </w:rPr>
      </w:pPr>
      <w:r w:rsidRPr="002D0386">
        <w:rPr>
          <w:rFonts w:ascii="Arial" w:hAnsi="Arial" w:cs="Arial"/>
          <w:sz w:val="24"/>
          <w:szCs w:val="24"/>
        </w:rPr>
        <w:t xml:space="preserve">Freebody, P. R. (2003). </w:t>
      </w:r>
      <w:r w:rsidRPr="002D0386">
        <w:rPr>
          <w:rFonts w:ascii="Arial" w:hAnsi="Arial" w:cs="Arial"/>
          <w:i/>
          <w:iCs/>
          <w:sz w:val="24"/>
          <w:szCs w:val="24"/>
        </w:rPr>
        <w:t>Qualitative Research in Education</w:t>
      </w:r>
      <w:r w:rsidRPr="002D0386">
        <w:rPr>
          <w:rFonts w:ascii="Arial" w:hAnsi="Arial" w:cs="Arial"/>
          <w:sz w:val="24"/>
          <w:szCs w:val="24"/>
        </w:rPr>
        <w:t>. SAGE.</w:t>
      </w:r>
    </w:p>
    <w:p w14:paraId="3F266169" w14:textId="6A486D91" w:rsidR="003D07F8" w:rsidRPr="002D0386" w:rsidRDefault="003D07F8" w:rsidP="002E49C4">
      <w:pPr>
        <w:spacing w:before="240" w:line="360" w:lineRule="auto"/>
        <w:rPr>
          <w:rFonts w:ascii="Arial" w:hAnsi="Arial" w:cs="Arial"/>
          <w:sz w:val="24"/>
          <w:szCs w:val="24"/>
        </w:rPr>
      </w:pPr>
      <w:r w:rsidRPr="002D0386">
        <w:rPr>
          <w:rFonts w:ascii="Arial" w:hAnsi="Arial" w:cs="Arial"/>
          <w:sz w:val="24"/>
          <w:szCs w:val="24"/>
        </w:rPr>
        <w:t>Given, L. (2008). The SAGE Encyclopedia of Qualitative Research Methods. </w:t>
      </w:r>
      <w:r w:rsidRPr="002D0386">
        <w:rPr>
          <w:rFonts w:ascii="Arial" w:hAnsi="Arial" w:cs="Arial"/>
          <w:i/>
          <w:iCs/>
          <w:sz w:val="24"/>
          <w:szCs w:val="24"/>
        </w:rPr>
        <w:t>The SAGE Encyclopedia of Qualitative Research Methods</w:t>
      </w:r>
      <w:r w:rsidRPr="002D0386">
        <w:rPr>
          <w:rFonts w:ascii="Arial" w:hAnsi="Arial" w:cs="Arial"/>
          <w:sz w:val="24"/>
          <w:szCs w:val="24"/>
        </w:rPr>
        <w:t>, </w:t>
      </w:r>
      <w:r w:rsidRPr="002D0386">
        <w:rPr>
          <w:rFonts w:ascii="Arial" w:hAnsi="Arial" w:cs="Arial"/>
          <w:i/>
          <w:iCs/>
          <w:sz w:val="24"/>
          <w:szCs w:val="24"/>
        </w:rPr>
        <w:t>2</w:t>
      </w:r>
      <w:r w:rsidRPr="002D0386">
        <w:rPr>
          <w:rFonts w:ascii="Arial" w:hAnsi="Arial" w:cs="Arial"/>
          <w:sz w:val="24"/>
          <w:szCs w:val="24"/>
        </w:rPr>
        <w:t xml:space="preserve">(1). </w:t>
      </w:r>
      <w:r w:rsidR="001C1061" w:rsidRPr="002D0386">
        <w:rPr>
          <w:rFonts w:ascii="Arial" w:hAnsi="Arial" w:cs="Arial"/>
          <w:sz w:val="24"/>
          <w:szCs w:val="24"/>
        </w:rPr>
        <w:t>https://doi.org/10.4135/9781412963909</w:t>
      </w:r>
    </w:p>
    <w:p w14:paraId="3462C837" w14:textId="77777777" w:rsidR="001C1061" w:rsidRPr="002D0386" w:rsidRDefault="001C1061" w:rsidP="001C1061">
      <w:pPr>
        <w:spacing w:before="240" w:line="360" w:lineRule="auto"/>
        <w:rPr>
          <w:rFonts w:ascii="Arial" w:hAnsi="Arial" w:cs="Arial"/>
          <w:sz w:val="24"/>
          <w:szCs w:val="24"/>
        </w:rPr>
      </w:pPr>
      <w:r w:rsidRPr="002D0386">
        <w:rPr>
          <w:rFonts w:ascii="Arial" w:hAnsi="Arial" w:cs="Arial"/>
          <w:sz w:val="24"/>
          <w:szCs w:val="24"/>
        </w:rPr>
        <w:lastRenderedPageBreak/>
        <w:t xml:space="preserve">Grbich, C. (1999). </w:t>
      </w:r>
      <w:r w:rsidRPr="002D0386">
        <w:rPr>
          <w:rFonts w:ascii="Arial" w:hAnsi="Arial" w:cs="Arial"/>
          <w:i/>
          <w:iCs/>
          <w:sz w:val="24"/>
          <w:szCs w:val="24"/>
        </w:rPr>
        <w:t>Qualitative research in Health</w:t>
      </w:r>
      <w:r w:rsidRPr="002D0386">
        <w:rPr>
          <w:rFonts w:ascii="Arial" w:hAnsi="Arial" w:cs="Arial"/>
          <w:sz w:val="24"/>
          <w:szCs w:val="24"/>
        </w:rPr>
        <w:t>. SAGE Publications Limited.</w:t>
      </w:r>
    </w:p>
    <w:p w14:paraId="5F779C01" w14:textId="77777777" w:rsidR="00274E2A" w:rsidRPr="002D0386" w:rsidRDefault="00274E2A" w:rsidP="00274E2A">
      <w:pPr>
        <w:spacing w:before="240" w:line="360" w:lineRule="auto"/>
        <w:rPr>
          <w:rFonts w:ascii="Arial" w:hAnsi="Arial" w:cs="Arial"/>
          <w:sz w:val="24"/>
          <w:szCs w:val="24"/>
        </w:rPr>
      </w:pPr>
      <w:r w:rsidRPr="002D0386">
        <w:rPr>
          <w:rFonts w:ascii="Arial" w:hAnsi="Arial" w:cs="Arial"/>
          <w:sz w:val="24"/>
          <w:szCs w:val="24"/>
        </w:rPr>
        <w:t xml:space="preserve">Im, D., Pyo, J., Lee, H., Jung, H., &amp; Ock, M. (2023). Qualitative research in Healthcare: Data analysis. </w:t>
      </w:r>
      <w:r w:rsidRPr="002D0386">
        <w:rPr>
          <w:rFonts w:ascii="Arial" w:hAnsi="Arial" w:cs="Arial"/>
          <w:i/>
          <w:iCs/>
          <w:sz w:val="24"/>
          <w:szCs w:val="24"/>
        </w:rPr>
        <w:t>Journal of Preventive Medicine and Public Health</w:t>
      </w:r>
      <w:r w:rsidRPr="002D0386">
        <w:rPr>
          <w:rFonts w:ascii="Arial" w:hAnsi="Arial" w:cs="Arial"/>
          <w:sz w:val="24"/>
          <w:szCs w:val="24"/>
        </w:rPr>
        <w:t xml:space="preserve">, </w:t>
      </w:r>
      <w:r w:rsidRPr="002D0386">
        <w:rPr>
          <w:rFonts w:ascii="Arial" w:hAnsi="Arial" w:cs="Arial"/>
          <w:i/>
          <w:iCs/>
          <w:sz w:val="24"/>
          <w:szCs w:val="24"/>
        </w:rPr>
        <w:t>56</w:t>
      </w:r>
      <w:r w:rsidRPr="002D0386">
        <w:rPr>
          <w:rFonts w:ascii="Arial" w:hAnsi="Arial" w:cs="Arial"/>
          <w:sz w:val="24"/>
          <w:szCs w:val="24"/>
        </w:rPr>
        <w:t>(2), 100–110. https://doi.org/10.3961/jpmph.22.471</w:t>
      </w:r>
    </w:p>
    <w:p w14:paraId="6C26C7DE" w14:textId="77777777" w:rsidR="00927740" w:rsidRPr="00927740" w:rsidRDefault="00927740" w:rsidP="00927740">
      <w:pPr>
        <w:spacing w:before="240" w:line="360" w:lineRule="auto"/>
        <w:rPr>
          <w:rFonts w:ascii="Arial" w:hAnsi="Arial" w:cs="Arial"/>
          <w:sz w:val="24"/>
          <w:szCs w:val="24"/>
        </w:rPr>
      </w:pPr>
      <w:r w:rsidRPr="00927740">
        <w:rPr>
          <w:rFonts w:ascii="Arial" w:hAnsi="Arial" w:cs="Arial"/>
          <w:sz w:val="24"/>
          <w:szCs w:val="24"/>
        </w:rPr>
        <w:t xml:space="preserve">Jacobson, D., &amp; Mustafa, N. (2019). Social identity map: A reflexivity tool for practicing explicit positionality in critical qualitative research. </w:t>
      </w:r>
      <w:r w:rsidRPr="00927740">
        <w:rPr>
          <w:rFonts w:ascii="Arial" w:hAnsi="Arial" w:cs="Arial"/>
          <w:i/>
          <w:iCs/>
          <w:sz w:val="24"/>
          <w:szCs w:val="24"/>
        </w:rPr>
        <w:t>International Journal of Qualitative Methods</w:t>
      </w:r>
      <w:r w:rsidRPr="00927740">
        <w:rPr>
          <w:rFonts w:ascii="Arial" w:hAnsi="Arial" w:cs="Arial"/>
          <w:sz w:val="24"/>
          <w:szCs w:val="24"/>
        </w:rPr>
        <w:t xml:space="preserve">, </w:t>
      </w:r>
      <w:r w:rsidRPr="00927740">
        <w:rPr>
          <w:rFonts w:ascii="Arial" w:hAnsi="Arial" w:cs="Arial"/>
          <w:i/>
          <w:iCs/>
          <w:sz w:val="24"/>
          <w:szCs w:val="24"/>
        </w:rPr>
        <w:t>18</w:t>
      </w:r>
      <w:r w:rsidRPr="00927740">
        <w:rPr>
          <w:rFonts w:ascii="Arial" w:hAnsi="Arial" w:cs="Arial"/>
          <w:sz w:val="24"/>
          <w:szCs w:val="24"/>
        </w:rPr>
        <w:t>, 1–12.</w:t>
      </w:r>
    </w:p>
    <w:p w14:paraId="4BB443F9" w14:textId="59410400" w:rsidR="00595111" w:rsidRPr="002D0386" w:rsidRDefault="00595111" w:rsidP="00595111">
      <w:pPr>
        <w:spacing w:before="240" w:line="360" w:lineRule="auto"/>
        <w:rPr>
          <w:rFonts w:ascii="Arial" w:hAnsi="Arial" w:cs="Arial"/>
          <w:sz w:val="24"/>
          <w:szCs w:val="24"/>
        </w:rPr>
      </w:pPr>
      <w:r w:rsidRPr="002D0386">
        <w:rPr>
          <w:rFonts w:ascii="Arial" w:hAnsi="Arial" w:cs="Arial"/>
          <w:sz w:val="24"/>
          <w:szCs w:val="24"/>
        </w:rPr>
        <w:t xml:space="preserve">Keeling, R. P., Wall, A. F., Ric Underhile, Gwendolyn Jordan Dungy, &amp; International Center For Student Success And Institutional Accountability. (2008). </w:t>
      </w:r>
      <w:r w:rsidRPr="002D0386">
        <w:rPr>
          <w:rFonts w:ascii="Arial" w:hAnsi="Arial" w:cs="Arial"/>
          <w:i/>
          <w:iCs/>
          <w:sz w:val="24"/>
          <w:szCs w:val="24"/>
        </w:rPr>
        <w:t>Assessment reconsidered: Institutional effectiveness for student success</w:t>
      </w:r>
      <w:r w:rsidRPr="002D0386">
        <w:rPr>
          <w:rFonts w:ascii="Arial" w:hAnsi="Arial" w:cs="Arial"/>
          <w:sz w:val="24"/>
          <w:szCs w:val="24"/>
        </w:rPr>
        <w:t>. Icssia.</w:t>
      </w:r>
    </w:p>
    <w:p w14:paraId="0955FDA8" w14:textId="77777777" w:rsidR="00D53D12" w:rsidRPr="002D0386" w:rsidRDefault="00D53D12" w:rsidP="00D53D12">
      <w:pPr>
        <w:spacing w:before="240" w:line="360" w:lineRule="auto"/>
        <w:rPr>
          <w:rFonts w:ascii="Arial" w:hAnsi="Arial" w:cs="Arial"/>
          <w:sz w:val="24"/>
          <w:szCs w:val="24"/>
        </w:rPr>
      </w:pPr>
      <w:r w:rsidRPr="002D0386">
        <w:rPr>
          <w:rFonts w:ascii="Arial" w:hAnsi="Arial" w:cs="Arial"/>
          <w:sz w:val="24"/>
          <w:szCs w:val="24"/>
        </w:rPr>
        <w:t xml:space="preserve">Lambert, H. (2002). Anthropology in health research: From qualitative methods to multidisciplinarity. </w:t>
      </w:r>
      <w:r w:rsidRPr="002D0386">
        <w:rPr>
          <w:rFonts w:ascii="Arial" w:hAnsi="Arial" w:cs="Arial"/>
          <w:i/>
          <w:iCs/>
          <w:sz w:val="24"/>
          <w:szCs w:val="24"/>
        </w:rPr>
        <w:t>BMJ</w:t>
      </w:r>
      <w:r w:rsidRPr="002D0386">
        <w:rPr>
          <w:rFonts w:ascii="Arial" w:hAnsi="Arial" w:cs="Arial"/>
          <w:sz w:val="24"/>
          <w:szCs w:val="24"/>
        </w:rPr>
        <w:t xml:space="preserve">, </w:t>
      </w:r>
      <w:r w:rsidRPr="002D0386">
        <w:rPr>
          <w:rFonts w:ascii="Arial" w:hAnsi="Arial" w:cs="Arial"/>
          <w:i/>
          <w:iCs/>
          <w:sz w:val="24"/>
          <w:szCs w:val="24"/>
        </w:rPr>
        <w:t>325</w:t>
      </w:r>
      <w:r w:rsidRPr="002D0386">
        <w:rPr>
          <w:rFonts w:ascii="Arial" w:hAnsi="Arial" w:cs="Arial"/>
          <w:sz w:val="24"/>
          <w:szCs w:val="24"/>
        </w:rPr>
        <w:t>(7357), 210–213. https://doi.org/10.1136/bmj.325.7357.210</w:t>
      </w:r>
    </w:p>
    <w:p w14:paraId="36A635FA" w14:textId="77777777" w:rsidR="00D53D12" w:rsidRPr="002D0386" w:rsidRDefault="00D53D12" w:rsidP="00D53D12">
      <w:pPr>
        <w:spacing w:before="240" w:line="360" w:lineRule="auto"/>
        <w:rPr>
          <w:rFonts w:ascii="Arial" w:hAnsi="Arial" w:cs="Arial"/>
          <w:sz w:val="24"/>
          <w:szCs w:val="24"/>
        </w:rPr>
      </w:pPr>
      <w:r w:rsidRPr="002D0386">
        <w:rPr>
          <w:rFonts w:ascii="Arial" w:hAnsi="Arial" w:cs="Arial"/>
          <w:sz w:val="24"/>
          <w:szCs w:val="24"/>
        </w:rPr>
        <w:t xml:space="preserve">Mays, N., &amp; Pope, C. (1995). Qualitative research: Rigour and qualitative research. </w:t>
      </w:r>
      <w:r w:rsidRPr="002D0386">
        <w:rPr>
          <w:rFonts w:ascii="Arial" w:hAnsi="Arial" w:cs="Arial"/>
          <w:i/>
          <w:iCs/>
          <w:sz w:val="24"/>
          <w:szCs w:val="24"/>
        </w:rPr>
        <w:t>BMJ</w:t>
      </w:r>
      <w:r w:rsidRPr="002D0386">
        <w:rPr>
          <w:rFonts w:ascii="Arial" w:hAnsi="Arial" w:cs="Arial"/>
          <w:sz w:val="24"/>
          <w:szCs w:val="24"/>
        </w:rPr>
        <w:t xml:space="preserve">, </w:t>
      </w:r>
      <w:r w:rsidRPr="002D0386">
        <w:rPr>
          <w:rFonts w:ascii="Arial" w:hAnsi="Arial" w:cs="Arial"/>
          <w:i/>
          <w:iCs/>
          <w:sz w:val="24"/>
          <w:szCs w:val="24"/>
        </w:rPr>
        <w:t>311</w:t>
      </w:r>
      <w:r w:rsidRPr="002D0386">
        <w:rPr>
          <w:rFonts w:ascii="Arial" w:hAnsi="Arial" w:cs="Arial"/>
          <w:sz w:val="24"/>
          <w:szCs w:val="24"/>
        </w:rPr>
        <w:t>(6997), 109–112. https://doi.org/10.1136/bmj.311.6997.109</w:t>
      </w:r>
    </w:p>
    <w:p w14:paraId="3525F40D" w14:textId="70C8EFB6" w:rsidR="007079BC" w:rsidRPr="002D0386" w:rsidRDefault="007079BC" w:rsidP="007079BC">
      <w:pPr>
        <w:spacing w:before="240" w:line="360" w:lineRule="auto"/>
        <w:rPr>
          <w:rFonts w:ascii="Arial" w:hAnsi="Arial" w:cs="Arial"/>
          <w:sz w:val="24"/>
          <w:szCs w:val="24"/>
        </w:rPr>
      </w:pPr>
      <w:r w:rsidRPr="002D0386">
        <w:rPr>
          <w:rFonts w:ascii="Arial" w:hAnsi="Arial" w:cs="Arial"/>
          <w:sz w:val="24"/>
          <w:szCs w:val="24"/>
        </w:rPr>
        <w:t>Merriam, S. B., &amp; Tisdell, E. J. (201</w:t>
      </w:r>
      <w:r w:rsidR="009F494A" w:rsidRPr="002D0386">
        <w:rPr>
          <w:rFonts w:ascii="Arial" w:hAnsi="Arial" w:cs="Arial"/>
          <w:sz w:val="24"/>
          <w:szCs w:val="24"/>
        </w:rPr>
        <w:t>6</w:t>
      </w:r>
      <w:r w:rsidRPr="002D0386">
        <w:rPr>
          <w:rFonts w:ascii="Arial" w:hAnsi="Arial" w:cs="Arial"/>
          <w:sz w:val="24"/>
          <w:szCs w:val="24"/>
        </w:rPr>
        <w:t xml:space="preserve">). </w:t>
      </w:r>
      <w:r w:rsidRPr="002D0386">
        <w:rPr>
          <w:rFonts w:ascii="Arial" w:hAnsi="Arial" w:cs="Arial"/>
          <w:i/>
          <w:iCs/>
          <w:sz w:val="24"/>
          <w:szCs w:val="24"/>
        </w:rPr>
        <w:t>Qualitative research: A guide to design and implementation</w:t>
      </w:r>
      <w:r w:rsidR="00517A57" w:rsidRPr="002D0386">
        <w:rPr>
          <w:rFonts w:ascii="Arial" w:hAnsi="Arial" w:cs="Arial"/>
          <w:i/>
          <w:iCs/>
          <w:sz w:val="24"/>
          <w:szCs w:val="24"/>
        </w:rPr>
        <w:t xml:space="preserve"> (4</w:t>
      </w:r>
      <w:r w:rsidR="00517A57" w:rsidRPr="002D0386">
        <w:rPr>
          <w:rFonts w:ascii="Arial" w:hAnsi="Arial" w:cs="Arial"/>
          <w:i/>
          <w:iCs/>
          <w:sz w:val="24"/>
          <w:szCs w:val="24"/>
          <w:vertAlign w:val="superscript"/>
        </w:rPr>
        <w:t>t</w:t>
      </w:r>
      <w:r w:rsidR="000B2DB2" w:rsidRPr="002D0386">
        <w:rPr>
          <w:rFonts w:ascii="Arial" w:hAnsi="Arial" w:cs="Arial"/>
          <w:i/>
          <w:iCs/>
          <w:sz w:val="24"/>
          <w:szCs w:val="24"/>
          <w:vertAlign w:val="superscript"/>
        </w:rPr>
        <w:t>h</w:t>
      </w:r>
      <w:r w:rsidR="000B2DB2" w:rsidRPr="002D0386">
        <w:rPr>
          <w:rFonts w:ascii="Arial" w:hAnsi="Arial" w:cs="Arial"/>
          <w:i/>
          <w:iCs/>
          <w:sz w:val="24"/>
          <w:szCs w:val="24"/>
        </w:rPr>
        <w:t xml:space="preserve"> ed.)</w:t>
      </w:r>
      <w:r w:rsidRPr="002D0386">
        <w:rPr>
          <w:rFonts w:ascii="Arial" w:hAnsi="Arial" w:cs="Arial"/>
          <w:sz w:val="24"/>
          <w:szCs w:val="24"/>
        </w:rPr>
        <w:t>. John Wiley &amp; Sons.</w:t>
      </w:r>
    </w:p>
    <w:p w14:paraId="293A6ADD" w14:textId="017AABE1" w:rsidR="00293169" w:rsidRPr="002D0386" w:rsidRDefault="00293169" w:rsidP="00293169">
      <w:pPr>
        <w:spacing w:before="240" w:line="360" w:lineRule="auto"/>
        <w:rPr>
          <w:rFonts w:ascii="Arial" w:hAnsi="Arial" w:cs="Arial"/>
          <w:sz w:val="24"/>
          <w:szCs w:val="24"/>
        </w:rPr>
      </w:pPr>
      <w:r w:rsidRPr="002D0386">
        <w:rPr>
          <w:rFonts w:ascii="Arial" w:hAnsi="Arial" w:cs="Arial"/>
          <w:sz w:val="24"/>
          <w:szCs w:val="24"/>
        </w:rPr>
        <w:t xml:space="preserve">Mulhall, A. (2003). In the field: Notes on observation in qualitative research. </w:t>
      </w:r>
      <w:r w:rsidRPr="002D0386">
        <w:rPr>
          <w:rFonts w:ascii="Arial" w:hAnsi="Arial" w:cs="Arial"/>
          <w:i/>
          <w:iCs/>
          <w:sz w:val="24"/>
          <w:szCs w:val="24"/>
        </w:rPr>
        <w:t>Journal of Advanced Nursing</w:t>
      </w:r>
      <w:r w:rsidRPr="002D0386">
        <w:rPr>
          <w:rFonts w:ascii="Arial" w:hAnsi="Arial" w:cs="Arial"/>
          <w:sz w:val="24"/>
          <w:szCs w:val="24"/>
        </w:rPr>
        <w:t xml:space="preserve">, </w:t>
      </w:r>
      <w:r w:rsidRPr="002D0386">
        <w:rPr>
          <w:rFonts w:ascii="Arial" w:hAnsi="Arial" w:cs="Arial"/>
          <w:i/>
          <w:iCs/>
          <w:sz w:val="24"/>
          <w:szCs w:val="24"/>
        </w:rPr>
        <w:t>41</w:t>
      </w:r>
      <w:r w:rsidRPr="002D0386">
        <w:rPr>
          <w:rFonts w:ascii="Arial" w:hAnsi="Arial" w:cs="Arial"/>
          <w:sz w:val="24"/>
          <w:szCs w:val="24"/>
        </w:rPr>
        <w:t xml:space="preserve">(3), 306–313. </w:t>
      </w:r>
      <w:r w:rsidR="00D53D12" w:rsidRPr="002D0386">
        <w:rPr>
          <w:rFonts w:ascii="Arial" w:hAnsi="Arial" w:cs="Arial"/>
          <w:sz w:val="24"/>
          <w:szCs w:val="24"/>
        </w:rPr>
        <w:t>https://doi.org/https://doi.org/10.1046/j.1365-2648.2003.02514.x</w:t>
      </w:r>
    </w:p>
    <w:p w14:paraId="7F9C4533" w14:textId="284A2DF4" w:rsidR="00D53D12" w:rsidRPr="002D0386" w:rsidRDefault="00D53D12" w:rsidP="00D53D12">
      <w:pPr>
        <w:spacing w:before="240" w:line="360" w:lineRule="auto"/>
        <w:rPr>
          <w:rFonts w:ascii="Arial" w:hAnsi="Arial" w:cs="Arial"/>
          <w:sz w:val="24"/>
          <w:szCs w:val="24"/>
        </w:rPr>
      </w:pPr>
      <w:r w:rsidRPr="002D0386">
        <w:rPr>
          <w:rFonts w:ascii="Arial" w:hAnsi="Arial" w:cs="Arial"/>
          <w:sz w:val="24"/>
          <w:szCs w:val="24"/>
        </w:rPr>
        <w:t xml:space="preserve">Murphy, E., Dingwall, R., Greatbatch, D., Parker, S., &amp; Watson, P. (1998). Qualitative research methods in health technology assessment: A review of the literature. </w:t>
      </w:r>
      <w:r w:rsidRPr="002D0386">
        <w:rPr>
          <w:rFonts w:ascii="Arial" w:hAnsi="Arial" w:cs="Arial"/>
          <w:i/>
          <w:iCs/>
          <w:sz w:val="24"/>
          <w:szCs w:val="24"/>
        </w:rPr>
        <w:t>Health Technology Assessment</w:t>
      </w:r>
      <w:r w:rsidRPr="002D0386">
        <w:rPr>
          <w:rFonts w:ascii="Arial" w:hAnsi="Arial" w:cs="Arial"/>
          <w:sz w:val="24"/>
          <w:szCs w:val="24"/>
        </w:rPr>
        <w:t xml:space="preserve">, </w:t>
      </w:r>
      <w:r w:rsidRPr="002D0386">
        <w:rPr>
          <w:rFonts w:ascii="Arial" w:hAnsi="Arial" w:cs="Arial"/>
          <w:i/>
          <w:iCs/>
          <w:sz w:val="24"/>
          <w:szCs w:val="24"/>
        </w:rPr>
        <w:t>2</w:t>
      </w:r>
      <w:r w:rsidRPr="002D0386">
        <w:rPr>
          <w:rFonts w:ascii="Arial" w:hAnsi="Arial" w:cs="Arial"/>
          <w:sz w:val="24"/>
          <w:szCs w:val="24"/>
        </w:rPr>
        <w:t xml:space="preserve">(16). </w:t>
      </w:r>
      <w:hyperlink r:id="rId8" w:history="1">
        <w:r w:rsidR="00E177F3" w:rsidRPr="002D0386">
          <w:rPr>
            <w:rStyle w:val="Hyperlink"/>
            <w:rFonts w:ascii="Arial" w:hAnsi="Arial" w:cs="Arial"/>
            <w:color w:val="auto"/>
            <w:sz w:val="24"/>
            <w:szCs w:val="24"/>
          </w:rPr>
          <w:t>https://doi.org/10.3310/hta2160</w:t>
        </w:r>
      </w:hyperlink>
    </w:p>
    <w:p w14:paraId="7A2AC4A7" w14:textId="77777777" w:rsidR="00E177F3" w:rsidRPr="002D0386" w:rsidRDefault="00E177F3" w:rsidP="00E177F3">
      <w:pPr>
        <w:spacing w:before="240" w:line="360" w:lineRule="auto"/>
        <w:rPr>
          <w:rFonts w:ascii="Arial" w:hAnsi="Arial" w:cs="Arial"/>
          <w:sz w:val="24"/>
          <w:szCs w:val="24"/>
        </w:rPr>
      </w:pPr>
      <w:r w:rsidRPr="002D0386">
        <w:rPr>
          <w:rFonts w:ascii="Arial" w:hAnsi="Arial" w:cs="Arial"/>
          <w:sz w:val="24"/>
          <w:szCs w:val="24"/>
        </w:rPr>
        <w:t xml:space="preserve">NurseLab. (2024). Correlational research – steps to conduct. In </w:t>
      </w:r>
      <w:r w:rsidRPr="002D0386">
        <w:rPr>
          <w:rFonts w:ascii="Arial" w:hAnsi="Arial" w:cs="Arial"/>
          <w:i/>
          <w:iCs/>
          <w:sz w:val="24"/>
          <w:szCs w:val="24"/>
        </w:rPr>
        <w:t>Nurseslab</w:t>
      </w:r>
      <w:r w:rsidRPr="002D0386">
        <w:rPr>
          <w:rFonts w:ascii="Arial" w:hAnsi="Arial" w:cs="Arial"/>
          <w:sz w:val="24"/>
          <w:szCs w:val="24"/>
        </w:rPr>
        <w:t>. https://nurseslab.in/nursing-notes/methodology/correlational-research-steps-to-conduct/</w:t>
      </w:r>
    </w:p>
    <w:p w14:paraId="17A5CA20" w14:textId="7C8EB7BA" w:rsidR="00D463DF" w:rsidRPr="002D0386" w:rsidRDefault="00D463DF" w:rsidP="00D463DF">
      <w:pPr>
        <w:spacing w:before="240" w:line="360" w:lineRule="auto"/>
        <w:rPr>
          <w:rFonts w:ascii="Arial" w:hAnsi="Arial" w:cs="Arial"/>
          <w:sz w:val="24"/>
          <w:szCs w:val="24"/>
        </w:rPr>
      </w:pPr>
      <w:r w:rsidRPr="002D0386">
        <w:rPr>
          <w:rFonts w:ascii="Arial" w:hAnsi="Arial" w:cs="Arial"/>
          <w:sz w:val="24"/>
          <w:szCs w:val="24"/>
        </w:rPr>
        <w:lastRenderedPageBreak/>
        <w:t xml:space="preserve">Pope, C., Van Royen, P., &amp; Baker, R. (2002). Qualitative methods in research on healthcare quality. </w:t>
      </w:r>
      <w:r w:rsidRPr="002D0386">
        <w:rPr>
          <w:rFonts w:ascii="Arial" w:hAnsi="Arial" w:cs="Arial"/>
          <w:i/>
          <w:iCs/>
          <w:sz w:val="24"/>
          <w:szCs w:val="24"/>
        </w:rPr>
        <w:t>Quality and Safety in Health Care</w:t>
      </w:r>
      <w:r w:rsidRPr="002D0386">
        <w:rPr>
          <w:rFonts w:ascii="Arial" w:hAnsi="Arial" w:cs="Arial"/>
          <w:sz w:val="24"/>
          <w:szCs w:val="24"/>
        </w:rPr>
        <w:t xml:space="preserve">, </w:t>
      </w:r>
      <w:r w:rsidRPr="002D0386">
        <w:rPr>
          <w:rFonts w:ascii="Arial" w:hAnsi="Arial" w:cs="Arial"/>
          <w:i/>
          <w:iCs/>
          <w:sz w:val="24"/>
          <w:szCs w:val="24"/>
        </w:rPr>
        <w:t>11</w:t>
      </w:r>
      <w:r w:rsidRPr="002D0386">
        <w:rPr>
          <w:rFonts w:ascii="Arial" w:hAnsi="Arial" w:cs="Arial"/>
          <w:sz w:val="24"/>
          <w:szCs w:val="24"/>
        </w:rPr>
        <w:t xml:space="preserve">(2), 148–152. </w:t>
      </w:r>
      <w:r w:rsidR="00DE2EBD" w:rsidRPr="002D0386">
        <w:rPr>
          <w:rFonts w:ascii="Arial" w:hAnsi="Arial" w:cs="Arial"/>
          <w:sz w:val="24"/>
          <w:szCs w:val="24"/>
        </w:rPr>
        <w:t>https://doi.org/10.1136/qhc.11.2.148</w:t>
      </w:r>
    </w:p>
    <w:p w14:paraId="15B5B125" w14:textId="77777777" w:rsidR="00DE2EBD" w:rsidRPr="002D0386" w:rsidRDefault="00DE2EBD" w:rsidP="00DE2EBD">
      <w:pPr>
        <w:spacing w:before="240" w:line="360" w:lineRule="auto"/>
        <w:rPr>
          <w:rFonts w:ascii="Arial" w:hAnsi="Arial" w:cs="Arial"/>
          <w:sz w:val="24"/>
          <w:szCs w:val="24"/>
        </w:rPr>
      </w:pPr>
      <w:r w:rsidRPr="002D0386">
        <w:rPr>
          <w:rFonts w:ascii="Arial" w:hAnsi="Arial" w:cs="Arial"/>
          <w:sz w:val="24"/>
          <w:szCs w:val="24"/>
        </w:rPr>
        <w:t xml:space="preserve">Putri, L., Rezani, M. R., &amp; Hermina, D. (2025). Correlational research design. </w:t>
      </w:r>
      <w:r w:rsidRPr="002D0386">
        <w:rPr>
          <w:rFonts w:ascii="Arial" w:hAnsi="Arial" w:cs="Arial"/>
          <w:i/>
          <w:iCs/>
          <w:sz w:val="24"/>
          <w:szCs w:val="24"/>
        </w:rPr>
        <w:t>Jurnal Riset Multidisiplin Edukasi</w:t>
      </w:r>
      <w:r w:rsidRPr="002D0386">
        <w:rPr>
          <w:rFonts w:ascii="Arial" w:hAnsi="Arial" w:cs="Arial"/>
          <w:sz w:val="24"/>
          <w:szCs w:val="24"/>
        </w:rPr>
        <w:t xml:space="preserve">, </w:t>
      </w:r>
      <w:r w:rsidRPr="002D0386">
        <w:rPr>
          <w:rFonts w:ascii="Arial" w:hAnsi="Arial" w:cs="Arial"/>
          <w:i/>
          <w:iCs/>
          <w:sz w:val="24"/>
          <w:szCs w:val="24"/>
        </w:rPr>
        <w:t>2</w:t>
      </w:r>
      <w:r w:rsidRPr="002D0386">
        <w:rPr>
          <w:rFonts w:ascii="Arial" w:hAnsi="Arial" w:cs="Arial"/>
          <w:sz w:val="24"/>
          <w:szCs w:val="24"/>
        </w:rPr>
        <w:t>(6), 306–317. https://doi.org/10.71282/jurmie.v2i6.456</w:t>
      </w:r>
    </w:p>
    <w:p w14:paraId="621A7534" w14:textId="29EC9F83" w:rsidR="00D311F1" w:rsidRDefault="00D311F1" w:rsidP="00D311F1">
      <w:pPr>
        <w:spacing w:before="240" w:line="360" w:lineRule="auto"/>
      </w:pPr>
      <w:r w:rsidRPr="002D0386">
        <w:rPr>
          <w:rFonts w:ascii="Arial" w:hAnsi="Arial" w:cs="Arial"/>
          <w:sz w:val="24"/>
          <w:szCs w:val="24"/>
        </w:rPr>
        <w:t xml:space="preserve">Pyo, J., Lee, W., Choi, E. Y., Jang, S. G., &amp; Ock, M. (2023). Qualitative Research in healthcare: Necessity and Characteristics. </w:t>
      </w:r>
      <w:r w:rsidRPr="002D0386">
        <w:rPr>
          <w:rFonts w:ascii="Arial" w:hAnsi="Arial" w:cs="Arial"/>
          <w:i/>
          <w:iCs/>
          <w:sz w:val="24"/>
          <w:szCs w:val="24"/>
        </w:rPr>
        <w:t>Journal of Preventive Medicine and Public Health</w:t>
      </w:r>
      <w:r w:rsidRPr="002D0386">
        <w:rPr>
          <w:rFonts w:ascii="Arial" w:hAnsi="Arial" w:cs="Arial"/>
          <w:sz w:val="24"/>
          <w:szCs w:val="24"/>
        </w:rPr>
        <w:t xml:space="preserve">, </w:t>
      </w:r>
      <w:r w:rsidRPr="002D0386">
        <w:rPr>
          <w:rFonts w:ascii="Arial" w:hAnsi="Arial" w:cs="Arial"/>
          <w:i/>
          <w:iCs/>
          <w:sz w:val="24"/>
          <w:szCs w:val="24"/>
        </w:rPr>
        <w:t>56</w:t>
      </w:r>
      <w:r w:rsidRPr="002D0386">
        <w:rPr>
          <w:rFonts w:ascii="Arial" w:hAnsi="Arial" w:cs="Arial"/>
          <w:sz w:val="24"/>
          <w:szCs w:val="24"/>
        </w:rPr>
        <w:t xml:space="preserve">(1), 12–20. </w:t>
      </w:r>
      <w:r w:rsidR="005D5B3B" w:rsidRPr="00600B4F">
        <w:rPr>
          <w:rFonts w:ascii="Arial" w:hAnsi="Arial" w:cs="Arial"/>
          <w:sz w:val="24"/>
          <w:szCs w:val="24"/>
        </w:rPr>
        <w:t>https://doi.org/10.3961/jpmph.22.451</w:t>
      </w:r>
    </w:p>
    <w:p w14:paraId="4400F3D9" w14:textId="77777777" w:rsidR="00600B4F" w:rsidRPr="00600B4F" w:rsidRDefault="00600B4F" w:rsidP="00600B4F">
      <w:pPr>
        <w:spacing w:before="240" w:line="360" w:lineRule="auto"/>
        <w:rPr>
          <w:rFonts w:ascii="Arial" w:hAnsi="Arial" w:cs="Arial"/>
          <w:sz w:val="24"/>
          <w:szCs w:val="24"/>
        </w:rPr>
      </w:pPr>
      <w:r w:rsidRPr="00600B4F">
        <w:rPr>
          <w:rFonts w:ascii="Arial" w:hAnsi="Arial" w:cs="Arial"/>
          <w:sz w:val="24"/>
          <w:szCs w:val="24"/>
        </w:rPr>
        <w:t xml:space="preserve">Rogelberg, S. G. (2008). </w:t>
      </w:r>
      <w:r w:rsidRPr="00600B4F">
        <w:rPr>
          <w:rFonts w:ascii="Arial" w:hAnsi="Arial" w:cs="Arial"/>
          <w:i/>
          <w:iCs/>
          <w:sz w:val="24"/>
          <w:szCs w:val="24"/>
        </w:rPr>
        <w:t>Handbook of research methods in industrial and organizational psychology</w:t>
      </w:r>
      <w:r w:rsidRPr="00600B4F">
        <w:rPr>
          <w:rFonts w:ascii="Arial" w:hAnsi="Arial" w:cs="Arial"/>
          <w:sz w:val="24"/>
          <w:szCs w:val="24"/>
        </w:rPr>
        <w:t>. Malden, Mass. [U.A.] Blackwell Publ. (Original work published 2002)</w:t>
      </w:r>
    </w:p>
    <w:p w14:paraId="093ECB71" w14:textId="518BA136" w:rsidR="005D5B3B" w:rsidRPr="002D0386" w:rsidRDefault="005D5B3B" w:rsidP="00D311F1">
      <w:pPr>
        <w:spacing w:before="240" w:line="360" w:lineRule="auto"/>
        <w:rPr>
          <w:rFonts w:ascii="Arial" w:hAnsi="Arial" w:cs="Arial"/>
          <w:sz w:val="24"/>
          <w:szCs w:val="24"/>
        </w:rPr>
      </w:pPr>
      <w:r w:rsidRPr="002D0386">
        <w:rPr>
          <w:rFonts w:ascii="Arial" w:hAnsi="Arial" w:cs="Arial"/>
          <w:sz w:val="24"/>
          <w:szCs w:val="24"/>
        </w:rPr>
        <w:t>Silva, C. (2010). Ex post facto study. In </w:t>
      </w:r>
      <w:r w:rsidRPr="002D0386">
        <w:rPr>
          <w:rFonts w:ascii="Arial" w:hAnsi="Arial" w:cs="Arial"/>
          <w:i/>
          <w:iCs/>
          <w:sz w:val="24"/>
          <w:szCs w:val="24"/>
        </w:rPr>
        <w:t>Encyclopedia of research design</w:t>
      </w:r>
      <w:r w:rsidRPr="002D0386">
        <w:rPr>
          <w:rFonts w:ascii="Arial" w:hAnsi="Arial" w:cs="Arial"/>
          <w:sz w:val="24"/>
          <w:szCs w:val="24"/>
        </w:rPr>
        <w:t> (Vol. 0, pp. 466-466). SAGE Publications, Inc., https://doi.org/10.4135/9781412961288.n145</w:t>
      </w:r>
    </w:p>
    <w:p w14:paraId="1E79EAAB" w14:textId="77777777" w:rsidR="006D27E6" w:rsidRPr="002D0386" w:rsidRDefault="006D27E6" w:rsidP="006D27E6">
      <w:pPr>
        <w:spacing w:before="240" w:line="360" w:lineRule="auto"/>
        <w:rPr>
          <w:rFonts w:ascii="Arial" w:hAnsi="Arial" w:cs="Arial"/>
          <w:sz w:val="24"/>
          <w:szCs w:val="24"/>
        </w:rPr>
      </w:pPr>
      <w:r w:rsidRPr="002D0386">
        <w:rPr>
          <w:rFonts w:ascii="Arial" w:hAnsi="Arial" w:cs="Arial"/>
          <w:sz w:val="24"/>
          <w:szCs w:val="24"/>
        </w:rPr>
        <w:t xml:space="preserve">Smith, J. A., Rom Harré, &amp; Luk Van Langenhove. (1995). </w:t>
      </w:r>
      <w:r w:rsidRPr="002D0386">
        <w:rPr>
          <w:rFonts w:ascii="Arial" w:hAnsi="Arial" w:cs="Arial"/>
          <w:i/>
          <w:iCs/>
          <w:sz w:val="24"/>
          <w:szCs w:val="24"/>
        </w:rPr>
        <w:t>Rethinking methods in psychology</w:t>
      </w:r>
      <w:r w:rsidRPr="002D0386">
        <w:rPr>
          <w:rFonts w:ascii="Arial" w:hAnsi="Arial" w:cs="Arial"/>
          <w:sz w:val="24"/>
          <w:szCs w:val="24"/>
        </w:rPr>
        <w:t>. Sage Publications.</w:t>
      </w:r>
    </w:p>
    <w:p w14:paraId="67703F56" w14:textId="4AA789B0" w:rsidR="00841446" w:rsidRPr="002D0386" w:rsidRDefault="00841446" w:rsidP="00841446">
      <w:pPr>
        <w:spacing w:before="240" w:line="360" w:lineRule="auto"/>
        <w:rPr>
          <w:rFonts w:ascii="Arial" w:hAnsi="Arial" w:cs="Arial"/>
          <w:sz w:val="24"/>
          <w:szCs w:val="24"/>
        </w:rPr>
      </w:pPr>
      <w:r w:rsidRPr="002D0386">
        <w:rPr>
          <w:rFonts w:ascii="Arial" w:hAnsi="Arial" w:cs="Arial"/>
          <w:sz w:val="24"/>
          <w:szCs w:val="24"/>
        </w:rPr>
        <w:t xml:space="preserve">Sofaer, S. (2002). Qualitative research methods. </w:t>
      </w:r>
      <w:r w:rsidRPr="002D0386">
        <w:rPr>
          <w:rFonts w:ascii="Arial" w:hAnsi="Arial" w:cs="Arial"/>
          <w:i/>
          <w:iCs/>
          <w:sz w:val="24"/>
          <w:szCs w:val="24"/>
        </w:rPr>
        <w:t>International Journal for Quality in Health Care</w:t>
      </w:r>
      <w:r w:rsidRPr="002D0386">
        <w:rPr>
          <w:rFonts w:ascii="Arial" w:hAnsi="Arial" w:cs="Arial"/>
          <w:sz w:val="24"/>
          <w:szCs w:val="24"/>
        </w:rPr>
        <w:t xml:space="preserve">, </w:t>
      </w:r>
      <w:r w:rsidRPr="002D0386">
        <w:rPr>
          <w:rFonts w:ascii="Arial" w:hAnsi="Arial" w:cs="Arial"/>
          <w:i/>
          <w:iCs/>
          <w:sz w:val="24"/>
          <w:szCs w:val="24"/>
        </w:rPr>
        <w:t>14</w:t>
      </w:r>
      <w:r w:rsidRPr="002D0386">
        <w:rPr>
          <w:rFonts w:ascii="Arial" w:hAnsi="Arial" w:cs="Arial"/>
          <w:sz w:val="24"/>
          <w:szCs w:val="24"/>
        </w:rPr>
        <w:t xml:space="preserve">(4), 329–336. </w:t>
      </w:r>
      <w:r w:rsidR="00887198" w:rsidRPr="002D0386">
        <w:rPr>
          <w:rFonts w:ascii="Arial" w:hAnsi="Arial" w:cs="Arial"/>
          <w:sz w:val="24"/>
          <w:szCs w:val="24"/>
        </w:rPr>
        <w:t>https://doi.org/10.1093/intqhc/14.4.329</w:t>
      </w:r>
    </w:p>
    <w:p w14:paraId="02801926" w14:textId="77777777" w:rsidR="00887198" w:rsidRPr="002D0386" w:rsidRDefault="00887198" w:rsidP="00887198">
      <w:pPr>
        <w:spacing w:before="240" w:line="360" w:lineRule="auto"/>
        <w:rPr>
          <w:rFonts w:ascii="Arial" w:hAnsi="Arial" w:cs="Arial"/>
          <w:sz w:val="24"/>
          <w:szCs w:val="24"/>
        </w:rPr>
      </w:pPr>
      <w:r w:rsidRPr="002D0386">
        <w:rPr>
          <w:rFonts w:ascii="Arial" w:hAnsi="Arial" w:cs="Arial"/>
          <w:sz w:val="24"/>
          <w:szCs w:val="24"/>
        </w:rPr>
        <w:t xml:space="preserve">Sreekumar, D. (2023). What is quantitative research? Definition, methods, types, and examples | researcher.Life. In </w:t>
      </w:r>
      <w:r w:rsidRPr="002D0386">
        <w:rPr>
          <w:rFonts w:ascii="Arial" w:hAnsi="Arial" w:cs="Arial"/>
          <w:i/>
          <w:iCs/>
          <w:sz w:val="24"/>
          <w:szCs w:val="24"/>
        </w:rPr>
        <w:t>Researcher.life</w:t>
      </w:r>
      <w:r w:rsidRPr="002D0386">
        <w:rPr>
          <w:rFonts w:ascii="Arial" w:hAnsi="Arial" w:cs="Arial"/>
          <w:sz w:val="24"/>
          <w:szCs w:val="24"/>
        </w:rPr>
        <w:t>. https://researcher.life/blog/article/what-is-quantitative-research-types-and-examples/</w:t>
      </w:r>
    </w:p>
    <w:p w14:paraId="3F3AE7C7" w14:textId="4FFD2FFA" w:rsidR="002E49C4" w:rsidRPr="002D0386" w:rsidRDefault="002E49C4" w:rsidP="002E49C4">
      <w:pPr>
        <w:spacing w:before="240" w:line="360" w:lineRule="auto"/>
        <w:rPr>
          <w:rFonts w:ascii="Arial" w:hAnsi="Arial" w:cs="Arial"/>
          <w:sz w:val="24"/>
          <w:szCs w:val="24"/>
        </w:rPr>
      </w:pPr>
      <w:r w:rsidRPr="002D0386">
        <w:rPr>
          <w:rFonts w:ascii="Arial" w:hAnsi="Arial" w:cs="Arial"/>
          <w:sz w:val="24"/>
          <w:szCs w:val="24"/>
        </w:rPr>
        <w:t>Stutchbury, K. (2021). Critical realism: an Explanatory Framework for small-scale Qualitative Studies or an “Unhelpful edifice”?. </w:t>
      </w:r>
      <w:r w:rsidRPr="002D0386">
        <w:rPr>
          <w:rFonts w:ascii="Arial" w:hAnsi="Arial" w:cs="Arial"/>
          <w:i/>
          <w:iCs/>
          <w:sz w:val="24"/>
          <w:szCs w:val="24"/>
        </w:rPr>
        <w:t>International Journal of Research &amp; Method in Education</w:t>
      </w:r>
      <w:r w:rsidRPr="002D0386">
        <w:rPr>
          <w:rFonts w:ascii="Arial" w:hAnsi="Arial" w:cs="Arial"/>
          <w:sz w:val="24"/>
          <w:szCs w:val="24"/>
        </w:rPr>
        <w:t>, </w:t>
      </w:r>
      <w:r w:rsidRPr="002D0386">
        <w:rPr>
          <w:rFonts w:ascii="Arial" w:hAnsi="Arial" w:cs="Arial"/>
          <w:i/>
          <w:iCs/>
          <w:sz w:val="24"/>
          <w:szCs w:val="24"/>
        </w:rPr>
        <w:t>45</w:t>
      </w:r>
      <w:r w:rsidRPr="002D0386">
        <w:rPr>
          <w:rFonts w:ascii="Arial" w:hAnsi="Arial" w:cs="Arial"/>
          <w:sz w:val="24"/>
          <w:szCs w:val="24"/>
        </w:rPr>
        <w:t>(2), 1–16. https://doi.org/10.1080/1743727X.2021.1966623</w:t>
      </w:r>
    </w:p>
    <w:p w14:paraId="23DC2003" w14:textId="4D2E89BC" w:rsidR="00450747" w:rsidRPr="00450747" w:rsidRDefault="002E49C4" w:rsidP="00450747">
      <w:pPr>
        <w:spacing w:before="240" w:line="360" w:lineRule="auto"/>
        <w:rPr>
          <w:rFonts w:ascii="Arial" w:hAnsi="Arial" w:cs="Arial"/>
          <w:sz w:val="24"/>
          <w:szCs w:val="24"/>
        </w:rPr>
      </w:pPr>
      <w:r w:rsidRPr="002D0386">
        <w:rPr>
          <w:rFonts w:ascii="Arial" w:hAnsi="Arial" w:cs="Arial"/>
          <w:sz w:val="24"/>
          <w:szCs w:val="24"/>
        </w:rPr>
        <w:t>‌</w:t>
      </w:r>
      <w:r w:rsidR="00450747" w:rsidRPr="00450747">
        <w:rPr>
          <w:rFonts w:ascii="Arial" w:hAnsi="Arial" w:cs="Arial"/>
          <w:sz w:val="24"/>
          <w:szCs w:val="24"/>
        </w:rPr>
        <w:t xml:space="preserve">Vatkar, A., Kale, S., Shyam, A., &amp; Srivastava, S. (2025). Understanding the levels of evidence in Medical research. </w:t>
      </w:r>
      <w:r w:rsidR="00450747" w:rsidRPr="00450747">
        <w:rPr>
          <w:rFonts w:ascii="Arial" w:hAnsi="Arial" w:cs="Arial"/>
          <w:i/>
          <w:iCs/>
          <w:sz w:val="24"/>
          <w:szCs w:val="24"/>
        </w:rPr>
        <w:t>Journal of Orthopaedic Case Reports</w:t>
      </w:r>
      <w:r w:rsidR="00450747" w:rsidRPr="00450747">
        <w:rPr>
          <w:rFonts w:ascii="Arial" w:hAnsi="Arial" w:cs="Arial"/>
          <w:sz w:val="24"/>
          <w:szCs w:val="24"/>
        </w:rPr>
        <w:t xml:space="preserve">, </w:t>
      </w:r>
      <w:r w:rsidR="00450747" w:rsidRPr="00450747">
        <w:rPr>
          <w:rFonts w:ascii="Arial" w:hAnsi="Arial" w:cs="Arial"/>
          <w:i/>
          <w:iCs/>
          <w:sz w:val="24"/>
          <w:szCs w:val="24"/>
        </w:rPr>
        <w:t>15</w:t>
      </w:r>
      <w:r w:rsidR="00450747" w:rsidRPr="00450747">
        <w:rPr>
          <w:rFonts w:ascii="Arial" w:hAnsi="Arial" w:cs="Arial"/>
          <w:sz w:val="24"/>
          <w:szCs w:val="24"/>
        </w:rPr>
        <w:t>(5), 6–9. https://doi.org/10.13107/jocr.2025.v15.i05.5534</w:t>
      </w:r>
    </w:p>
    <w:p w14:paraId="45BFD568" w14:textId="5542CF42" w:rsidR="002D0386" w:rsidRPr="002D0386" w:rsidRDefault="002D0386" w:rsidP="002D0386">
      <w:pPr>
        <w:spacing w:before="240" w:line="360" w:lineRule="auto"/>
        <w:rPr>
          <w:rFonts w:ascii="Arial" w:hAnsi="Arial" w:cs="Arial"/>
          <w:sz w:val="24"/>
          <w:szCs w:val="24"/>
        </w:rPr>
      </w:pPr>
      <w:r w:rsidRPr="002D0386">
        <w:rPr>
          <w:rFonts w:ascii="Arial" w:hAnsi="Arial" w:cs="Arial"/>
          <w:sz w:val="24"/>
          <w:szCs w:val="24"/>
        </w:rPr>
        <w:t xml:space="preserve">Vygotsky, L. (1962). </w:t>
      </w:r>
      <w:r w:rsidRPr="002D0386">
        <w:rPr>
          <w:rFonts w:ascii="Arial" w:hAnsi="Arial" w:cs="Arial"/>
          <w:i/>
          <w:iCs/>
          <w:sz w:val="24"/>
          <w:szCs w:val="24"/>
        </w:rPr>
        <w:t>Thought and language</w:t>
      </w:r>
      <w:r w:rsidRPr="002D0386">
        <w:rPr>
          <w:rFonts w:ascii="Arial" w:hAnsi="Arial" w:cs="Arial"/>
          <w:sz w:val="24"/>
          <w:szCs w:val="24"/>
        </w:rPr>
        <w:t>. MIT Press. (Original work published 1934)</w:t>
      </w:r>
    </w:p>
    <w:p w14:paraId="0578A1A2" w14:textId="7EDC0AEB" w:rsidR="00BE1E77" w:rsidRPr="002D0386" w:rsidRDefault="00BE1E77" w:rsidP="00BE1E77">
      <w:pPr>
        <w:spacing w:before="240" w:line="360" w:lineRule="auto"/>
        <w:rPr>
          <w:rFonts w:ascii="Arial" w:hAnsi="Arial" w:cs="Arial"/>
          <w:sz w:val="24"/>
          <w:szCs w:val="24"/>
        </w:rPr>
      </w:pPr>
      <w:r w:rsidRPr="002D0386">
        <w:rPr>
          <w:rFonts w:ascii="Arial" w:hAnsi="Arial" w:cs="Arial"/>
          <w:sz w:val="24"/>
          <w:szCs w:val="24"/>
        </w:rPr>
        <w:lastRenderedPageBreak/>
        <w:t xml:space="preserve">Wong, C. A., Cummings, G. G., &amp; Ducharme, L. (2013). The relationship between nursing leadership and patient outcomes: A systematic review update. </w:t>
      </w:r>
      <w:r w:rsidRPr="002D0386">
        <w:rPr>
          <w:rFonts w:ascii="Arial" w:hAnsi="Arial" w:cs="Arial"/>
          <w:i/>
          <w:iCs/>
          <w:sz w:val="24"/>
          <w:szCs w:val="24"/>
        </w:rPr>
        <w:t>Journal of Nursing Management</w:t>
      </w:r>
      <w:r w:rsidRPr="002D0386">
        <w:rPr>
          <w:rFonts w:ascii="Arial" w:hAnsi="Arial" w:cs="Arial"/>
          <w:sz w:val="24"/>
          <w:szCs w:val="24"/>
        </w:rPr>
        <w:t xml:space="preserve">, </w:t>
      </w:r>
      <w:r w:rsidRPr="002D0386">
        <w:rPr>
          <w:rFonts w:ascii="Arial" w:hAnsi="Arial" w:cs="Arial"/>
          <w:i/>
          <w:iCs/>
          <w:sz w:val="24"/>
          <w:szCs w:val="24"/>
        </w:rPr>
        <w:t>21</w:t>
      </w:r>
      <w:r w:rsidRPr="002D0386">
        <w:rPr>
          <w:rFonts w:ascii="Arial" w:hAnsi="Arial" w:cs="Arial"/>
          <w:sz w:val="24"/>
          <w:szCs w:val="24"/>
        </w:rPr>
        <w:t>(5), 709–724. https://doi.org/10.1111/jonm.12116</w:t>
      </w:r>
    </w:p>
    <w:p w14:paraId="51DA8287" w14:textId="7930617B" w:rsidR="002E49C4" w:rsidRPr="002D0386" w:rsidRDefault="00D410C8" w:rsidP="002E49C4">
      <w:pPr>
        <w:spacing w:before="240" w:line="360" w:lineRule="auto"/>
        <w:rPr>
          <w:rFonts w:ascii="Arial" w:hAnsi="Arial" w:cs="Arial"/>
          <w:sz w:val="24"/>
          <w:szCs w:val="24"/>
        </w:rPr>
      </w:pPr>
      <w:r w:rsidRPr="002D0386">
        <w:rPr>
          <w:rFonts w:ascii="Arial" w:hAnsi="Arial" w:cs="Arial"/>
          <w:sz w:val="24"/>
          <w:szCs w:val="24"/>
        </w:rPr>
        <w:t xml:space="preserve">Yoo, K., Jung, J., Kim, Y., &amp; Kim H. (2018). </w:t>
      </w:r>
      <w:r w:rsidRPr="002D0386">
        <w:rPr>
          <w:rFonts w:ascii="Arial" w:hAnsi="Arial" w:cs="Arial"/>
          <w:i/>
          <w:iCs/>
          <w:sz w:val="24"/>
          <w:szCs w:val="24"/>
        </w:rPr>
        <w:t>Qualitative research methods</w:t>
      </w:r>
      <w:r w:rsidRPr="002D0386">
        <w:rPr>
          <w:rFonts w:ascii="Arial" w:hAnsi="Arial" w:cs="Arial"/>
          <w:sz w:val="24"/>
          <w:szCs w:val="24"/>
        </w:rPr>
        <w:t xml:space="preserve"> (2nd ed.). Park Young Story.</w:t>
      </w:r>
    </w:p>
    <w:p w14:paraId="7BA26AF1" w14:textId="77777777" w:rsidR="00390C72" w:rsidRDefault="00390C72" w:rsidP="006D293B">
      <w:pPr>
        <w:spacing w:before="240" w:line="240" w:lineRule="auto"/>
        <w:rPr>
          <w:rFonts w:ascii="Arial" w:hAnsi="Arial" w:cs="Arial"/>
          <w:sz w:val="24"/>
          <w:szCs w:val="24"/>
        </w:rPr>
      </w:pPr>
    </w:p>
    <w:p w14:paraId="58AE0BFB" w14:textId="77777777" w:rsidR="002E49C4" w:rsidRDefault="002E49C4" w:rsidP="006D293B">
      <w:pPr>
        <w:spacing w:before="240" w:line="240" w:lineRule="auto"/>
        <w:rPr>
          <w:rFonts w:ascii="Arial" w:hAnsi="Arial" w:cs="Arial"/>
          <w:sz w:val="24"/>
          <w:szCs w:val="24"/>
        </w:rPr>
      </w:pPr>
    </w:p>
    <w:p w14:paraId="51AF695D" w14:textId="77777777" w:rsidR="002E49C4" w:rsidRDefault="002E49C4" w:rsidP="006D293B">
      <w:pPr>
        <w:spacing w:before="240" w:line="240" w:lineRule="auto"/>
        <w:rPr>
          <w:rFonts w:ascii="Arial" w:hAnsi="Arial" w:cs="Arial"/>
          <w:sz w:val="24"/>
          <w:szCs w:val="24"/>
        </w:rPr>
      </w:pPr>
    </w:p>
    <w:p w14:paraId="6827FF78" w14:textId="77777777" w:rsidR="002E49C4" w:rsidRDefault="002E49C4" w:rsidP="006D293B">
      <w:pPr>
        <w:spacing w:before="240" w:line="240" w:lineRule="auto"/>
        <w:rPr>
          <w:rFonts w:ascii="Arial" w:hAnsi="Arial" w:cs="Arial"/>
          <w:sz w:val="24"/>
          <w:szCs w:val="24"/>
        </w:rPr>
      </w:pPr>
    </w:p>
    <w:p w14:paraId="18E98861" w14:textId="77777777" w:rsidR="002E49C4" w:rsidRDefault="002E49C4" w:rsidP="006D293B">
      <w:pPr>
        <w:spacing w:before="240" w:line="240" w:lineRule="auto"/>
        <w:rPr>
          <w:rFonts w:ascii="Arial" w:hAnsi="Arial" w:cs="Arial"/>
          <w:sz w:val="24"/>
          <w:szCs w:val="24"/>
        </w:rPr>
      </w:pPr>
    </w:p>
    <w:p w14:paraId="6F9C1371" w14:textId="77777777" w:rsidR="002E49C4" w:rsidRDefault="002E49C4" w:rsidP="006D293B">
      <w:pPr>
        <w:spacing w:before="240" w:line="240" w:lineRule="auto"/>
        <w:rPr>
          <w:rFonts w:ascii="Arial" w:hAnsi="Arial" w:cs="Arial"/>
          <w:sz w:val="24"/>
          <w:szCs w:val="24"/>
        </w:rPr>
      </w:pPr>
    </w:p>
    <w:p w14:paraId="6F5E4938" w14:textId="77777777" w:rsidR="002E49C4" w:rsidRDefault="002E49C4" w:rsidP="006D293B">
      <w:pPr>
        <w:spacing w:before="240" w:line="240" w:lineRule="auto"/>
        <w:rPr>
          <w:rFonts w:ascii="Arial" w:hAnsi="Arial" w:cs="Arial"/>
          <w:sz w:val="24"/>
          <w:szCs w:val="24"/>
        </w:rPr>
      </w:pPr>
    </w:p>
    <w:p w14:paraId="2121A367" w14:textId="77777777" w:rsidR="002E49C4" w:rsidRDefault="002E49C4" w:rsidP="006D293B">
      <w:pPr>
        <w:spacing w:before="240" w:line="240" w:lineRule="auto"/>
        <w:rPr>
          <w:rFonts w:ascii="Arial" w:hAnsi="Arial" w:cs="Arial"/>
          <w:sz w:val="24"/>
          <w:szCs w:val="24"/>
        </w:rPr>
      </w:pPr>
    </w:p>
    <w:p w14:paraId="17981357" w14:textId="77777777" w:rsidR="002E49C4" w:rsidRDefault="002E49C4" w:rsidP="006D293B">
      <w:pPr>
        <w:spacing w:before="240" w:line="240" w:lineRule="auto"/>
        <w:rPr>
          <w:rFonts w:ascii="Arial" w:hAnsi="Arial" w:cs="Arial"/>
          <w:sz w:val="24"/>
          <w:szCs w:val="24"/>
        </w:rPr>
      </w:pPr>
    </w:p>
    <w:sectPr w:rsidR="002E49C4" w:rsidSect="002E16D8">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15D9A" w14:textId="77777777" w:rsidR="006F64BC" w:rsidRDefault="006F64BC" w:rsidP="007527EA">
      <w:pPr>
        <w:spacing w:after="0" w:line="240" w:lineRule="auto"/>
      </w:pPr>
      <w:r>
        <w:separator/>
      </w:r>
    </w:p>
  </w:endnote>
  <w:endnote w:type="continuationSeparator" w:id="0">
    <w:p w14:paraId="255819F6" w14:textId="77777777" w:rsidR="006F64BC" w:rsidRDefault="006F64BC" w:rsidP="007527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302C8" w14:textId="77777777" w:rsidR="005F2CD3" w:rsidRDefault="005F2C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0A294" w14:textId="7F65B71B" w:rsidR="007B24B2" w:rsidRDefault="009B56A5" w:rsidP="000E74F1">
    <w:pPr>
      <w:pStyle w:val="Footer"/>
      <w:jc w:val="right"/>
    </w:pPr>
    <w:r>
      <w:t>Pag</w:t>
    </w:r>
    <w:r w:rsidR="000E74F1">
      <w:t xml:space="preserve">e </w:t>
    </w:r>
    <w:sdt>
      <w:sdtPr>
        <w:id w:val="229055499"/>
        <w:docPartObj>
          <w:docPartGallery w:val="Page Numbers (Bottom of Page)"/>
          <w:docPartUnique/>
        </w:docPartObj>
      </w:sdtPr>
      <w:sdtEndPr/>
      <w:sdtContent>
        <w:r w:rsidR="007B24B2">
          <w:fldChar w:fldCharType="begin"/>
        </w:r>
        <w:r w:rsidR="007B24B2">
          <w:instrText>PAGE   \* MERGEFORMAT</w:instrText>
        </w:r>
        <w:r w:rsidR="007B24B2">
          <w:fldChar w:fldCharType="separate"/>
        </w:r>
        <w:r w:rsidR="007B24B2">
          <w:t>2</w:t>
        </w:r>
        <w:r w:rsidR="007B24B2">
          <w:fldChar w:fldCharType="end"/>
        </w:r>
      </w:sdtContent>
    </w:sdt>
  </w:p>
  <w:p w14:paraId="61F6E121" w14:textId="77777777" w:rsidR="00D84012" w:rsidRDefault="00D840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34503" w14:textId="77777777" w:rsidR="005F2CD3" w:rsidRDefault="005F2C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F514C" w14:textId="77777777" w:rsidR="006F64BC" w:rsidRDefault="006F64BC" w:rsidP="007527EA">
      <w:pPr>
        <w:spacing w:after="0" w:line="240" w:lineRule="auto"/>
      </w:pPr>
      <w:r>
        <w:separator/>
      </w:r>
    </w:p>
  </w:footnote>
  <w:footnote w:type="continuationSeparator" w:id="0">
    <w:p w14:paraId="68312BB2" w14:textId="77777777" w:rsidR="006F64BC" w:rsidRDefault="006F64BC" w:rsidP="007527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3FD4F" w14:textId="77777777" w:rsidR="005F2CD3" w:rsidRDefault="005F2C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49B95" w14:textId="77777777" w:rsidR="005F2CD3" w:rsidRDefault="005F2C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4229D" w14:textId="77777777" w:rsidR="005F2CD3" w:rsidRDefault="005F2C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B0770"/>
    <w:multiLevelType w:val="multilevel"/>
    <w:tmpl w:val="2CA4F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901574"/>
    <w:multiLevelType w:val="hybridMultilevel"/>
    <w:tmpl w:val="5BF2B044"/>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 w15:restartNumberingAfterBreak="0">
    <w:nsid w:val="01BA6C83"/>
    <w:multiLevelType w:val="multilevel"/>
    <w:tmpl w:val="620842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3CA01D0"/>
    <w:multiLevelType w:val="hybridMultilevel"/>
    <w:tmpl w:val="FAD8D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32A41"/>
    <w:multiLevelType w:val="multilevel"/>
    <w:tmpl w:val="5E0A4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B244A0"/>
    <w:multiLevelType w:val="multilevel"/>
    <w:tmpl w:val="C6DEE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F612C6"/>
    <w:multiLevelType w:val="multilevel"/>
    <w:tmpl w:val="ED5EF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C60E7E"/>
    <w:multiLevelType w:val="multilevel"/>
    <w:tmpl w:val="665AE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513D6E"/>
    <w:multiLevelType w:val="multilevel"/>
    <w:tmpl w:val="E9A85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6F5A25"/>
    <w:multiLevelType w:val="hybridMultilevel"/>
    <w:tmpl w:val="FACE43C4"/>
    <w:lvl w:ilvl="0" w:tplc="404C05A4">
      <w:numFmt w:val="bullet"/>
      <w:lvlText w:val="-"/>
      <w:lvlJc w:val="left"/>
      <w:pPr>
        <w:ind w:left="1540" w:hanging="132"/>
      </w:pPr>
      <w:rPr>
        <w:rFonts w:ascii="Arial" w:eastAsia="Arial" w:hAnsi="Arial" w:cs="Arial" w:hint="default"/>
        <w:b w:val="0"/>
        <w:bCs w:val="0"/>
        <w:i w:val="0"/>
        <w:iCs w:val="0"/>
        <w:w w:val="100"/>
        <w:sz w:val="22"/>
        <w:szCs w:val="22"/>
        <w:lang w:val="en-GB" w:eastAsia="en-US" w:bidi="ar-SA"/>
      </w:rPr>
    </w:lvl>
    <w:lvl w:ilvl="1" w:tplc="BD1EB966">
      <w:numFmt w:val="bullet"/>
      <w:lvlText w:val="•"/>
      <w:lvlJc w:val="left"/>
      <w:pPr>
        <w:ind w:left="2452" w:hanging="132"/>
      </w:pPr>
      <w:rPr>
        <w:rFonts w:hint="default"/>
        <w:lang w:val="en-GB" w:eastAsia="en-US" w:bidi="ar-SA"/>
      </w:rPr>
    </w:lvl>
    <w:lvl w:ilvl="2" w:tplc="0A0842C2">
      <w:numFmt w:val="bullet"/>
      <w:lvlText w:val="•"/>
      <w:lvlJc w:val="left"/>
      <w:pPr>
        <w:ind w:left="3365" w:hanging="132"/>
      </w:pPr>
      <w:rPr>
        <w:rFonts w:hint="default"/>
        <w:lang w:val="en-GB" w:eastAsia="en-US" w:bidi="ar-SA"/>
      </w:rPr>
    </w:lvl>
    <w:lvl w:ilvl="3" w:tplc="5CE891F4">
      <w:numFmt w:val="bullet"/>
      <w:lvlText w:val="•"/>
      <w:lvlJc w:val="left"/>
      <w:pPr>
        <w:ind w:left="4278" w:hanging="132"/>
      </w:pPr>
      <w:rPr>
        <w:rFonts w:hint="default"/>
        <w:lang w:val="en-GB" w:eastAsia="en-US" w:bidi="ar-SA"/>
      </w:rPr>
    </w:lvl>
    <w:lvl w:ilvl="4" w:tplc="B90C91D2">
      <w:numFmt w:val="bullet"/>
      <w:lvlText w:val="•"/>
      <w:lvlJc w:val="left"/>
      <w:pPr>
        <w:ind w:left="5191" w:hanging="132"/>
      </w:pPr>
      <w:rPr>
        <w:rFonts w:hint="default"/>
        <w:lang w:val="en-GB" w:eastAsia="en-US" w:bidi="ar-SA"/>
      </w:rPr>
    </w:lvl>
    <w:lvl w:ilvl="5" w:tplc="A07C33C6">
      <w:numFmt w:val="bullet"/>
      <w:lvlText w:val="•"/>
      <w:lvlJc w:val="left"/>
      <w:pPr>
        <w:ind w:left="6104" w:hanging="132"/>
      </w:pPr>
      <w:rPr>
        <w:rFonts w:hint="default"/>
        <w:lang w:val="en-GB" w:eastAsia="en-US" w:bidi="ar-SA"/>
      </w:rPr>
    </w:lvl>
    <w:lvl w:ilvl="6" w:tplc="9B0228FC">
      <w:numFmt w:val="bullet"/>
      <w:lvlText w:val="•"/>
      <w:lvlJc w:val="left"/>
      <w:pPr>
        <w:ind w:left="7016" w:hanging="132"/>
      </w:pPr>
      <w:rPr>
        <w:rFonts w:hint="default"/>
        <w:lang w:val="en-GB" w:eastAsia="en-US" w:bidi="ar-SA"/>
      </w:rPr>
    </w:lvl>
    <w:lvl w:ilvl="7" w:tplc="AE884C0A">
      <w:numFmt w:val="bullet"/>
      <w:lvlText w:val="•"/>
      <w:lvlJc w:val="left"/>
      <w:pPr>
        <w:ind w:left="7929" w:hanging="132"/>
      </w:pPr>
      <w:rPr>
        <w:rFonts w:hint="default"/>
        <w:lang w:val="en-GB" w:eastAsia="en-US" w:bidi="ar-SA"/>
      </w:rPr>
    </w:lvl>
    <w:lvl w:ilvl="8" w:tplc="8EFA90C8">
      <w:numFmt w:val="bullet"/>
      <w:lvlText w:val="•"/>
      <w:lvlJc w:val="left"/>
      <w:pPr>
        <w:ind w:left="8842" w:hanging="132"/>
      </w:pPr>
      <w:rPr>
        <w:rFonts w:hint="default"/>
        <w:lang w:val="en-GB" w:eastAsia="en-US" w:bidi="ar-SA"/>
      </w:rPr>
    </w:lvl>
  </w:abstractNum>
  <w:abstractNum w:abstractNumId="10" w15:restartNumberingAfterBreak="0">
    <w:nsid w:val="28D53D47"/>
    <w:multiLevelType w:val="hybridMultilevel"/>
    <w:tmpl w:val="0F64AAA4"/>
    <w:lvl w:ilvl="0" w:tplc="E06E5C48">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9064D668">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0FC8B518">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D098F25E">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BB8A3A1C">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9E221FD6">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D7D6C880">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80FCE0BE">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8D0C6EEE">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1" w15:restartNumberingAfterBreak="0">
    <w:nsid w:val="292D62FA"/>
    <w:multiLevelType w:val="multilevel"/>
    <w:tmpl w:val="BB820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AE30C42"/>
    <w:multiLevelType w:val="multilevel"/>
    <w:tmpl w:val="DA6014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C6C7833"/>
    <w:multiLevelType w:val="hybridMultilevel"/>
    <w:tmpl w:val="591E695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D66623F"/>
    <w:multiLevelType w:val="hybridMultilevel"/>
    <w:tmpl w:val="9EFE0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BA6718"/>
    <w:multiLevelType w:val="hybridMultilevel"/>
    <w:tmpl w:val="9E84ADDA"/>
    <w:lvl w:ilvl="0" w:tplc="14461AFA">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34341844">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3984D404">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1BECA6C6">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8B50F970">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D228FA1E">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D69CDA40">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666A7FF4">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4B682C22">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6" w15:restartNumberingAfterBreak="0">
    <w:nsid w:val="32331E9B"/>
    <w:multiLevelType w:val="multilevel"/>
    <w:tmpl w:val="97121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27916B4"/>
    <w:multiLevelType w:val="multilevel"/>
    <w:tmpl w:val="51C8B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2DF62C1"/>
    <w:multiLevelType w:val="hybridMultilevel"/>
    <w:tmpl w:val="A81829DA"/>
    <w:lvl w:ilvl="0" w:tplc="F0DE1FE4">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C2F0E7DC">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9A46F0A0">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EADEEE0E">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32962A8A">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35C0955A">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40C07C0E">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98AEAD2">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FE2CA352">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9" w15:restartNumberingAfterBreak="0">
    <w:nsid w:val="357E5C4D"/>
    <w:multiLevelType w:val="multilevel"/>
    <w:tmpl w:val="77B0F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87C2EB2"/>
    <w:multiLevelType w:val="hybridMultilevel"/>
    <w:tmpl w:val="4968A15A"/>
    <w:lvl w:ilvl="0" w:tplc="7DEC2B24">
      <w:numFmt w:val="bullet"/>
      <w:lvlText w:val="-"/>
      <w:lvlJc w:val="left"/>
      <w:pPr>
        <w:ind w:left="1540" w:hanging="168"/>
      </w:pPr>
      <w:rPr>
        <w:rFonts w:ascii="Arial" w:eastAsia="Arial" w:hAnsi="Arial" w:cs="Arial" w:hint="default"/>
        <w:b w:val="0"/>
        <w:bCs w:val="0"/>
        <w:i w:val="0"/>
        <w:iCs w:val="0"/>
        <w:w w:val="100"/>
        <w:sz w:val="22"/>
        <w:szCs w:val="22"/>
        <w:lang w:val="en-GB" w:eastAsia="en-US" w:bidi="ar-SA"/>
      </w:rPr>
    </w:lvl>
    <w:lvl w:ilvl="1" w:tplc="732E1054">
      <w:numFmt w:val="bullet"/>
      <w:lvlText w:val="o"/>
      <w:lvlJc w:val="left"/>
      <w:pPr>
        <w:ind w:left="2260" w:hanging="360"/>
      </w:pPr>
      <w:rPr>
        <w:rFonts w:ascii="Courier New" w:eastAsia="Courier New" w:hAnsi="Courier New" w:cs="Courier New" w:hint="default"/>
        <w:b w:val="0"/>
        <w:bCs w:val="0"/>
        <w:i w:val="0"/>
        <w:iCs w:val="0"/>
        <w:w w:val="100"/>
        <w:sz w:val="22"/>
        <w:szCs w:val="22"/>
        <w:lang w:val="en-GB" w:eastAsia="en-US" w:bidi="ar-SA"/>
      </w:rPr>
    </w:lvl>
    <w:lvl w:ilvl="2" w:tplc="C91489E2">
      <w:numFmt w:val="bullet"/>
      <w:lvlText w:val="•"/>
      <w:lvlJc w:val="left"/>
      <w:pPr>
        <w:ind w:left="3194" w:hanging="360"/>
      </w:pPr>
      <w:rPr>
        <w:rFonts w:hint="default"/>
        <w:lang w:val="en-GB" w:eastAsia="en-US" w:bidi="ar-SA"/>
      </w:rPr>
    </w:lvl>
    <w:lvl w:ilvl="3" w:tplc="17521720">
      <w:numFmt w:val="bullet"/>
      <w:lvlText w:val="•"/>
      <w:lvlJc w:val="left"/>
      <w:pPr>
        <w:ind w:left="4128" w:hanging="360"/>
      </w:pPr>
      <w:rPr>
        <w:rFonts w:hint="default"/>
        <w:lang w:val="en-GB" w:eastAsia="en-US" w:bidi="ar-SA"/>
      </w:rPr>
    </w:lvl>
    <w:lvl w:ilvl="4" w:tplc="6F72FFC6">
      <w:numFmt w:val="bullet"/>
      <w:lvlText w:val="•"/>
      <w:lvlJc w:val="left"/>
      <w:pPr>
        <w:ind w:left="5062" w:hanging="360"/>
      </w:pPr>
      <w:rPr>
        <w:rFonts w:hint="default"/>
        <w:lang w:val="en-GB" w:eastAsia="en-US" w:bidi="ar-SA"/>
      </w:rPr>
    </w:lvl>
    <w:lvl w:ilvl="5" w:tplc="D6BEC232">
      <w:numFmt w:val="bullet"/>
      <w:lvlText w:val="•"/>
      <w:lvlJc w:val="left"/>
      <w:pPr>
        <w:ind w:left="5996" w:hanging="360"/>
      </w:pPr>
      <w:rPr>
        <w:rFonts w:hint="default"/>
        <w:lang w:val="en-GB" w:eastAsia="en-US" w:bidi="ar-SA"/>
      </w:rPr>
    </w:lvl>
    <w:lvl w:ilvl="6" w:tplc="98D4748C">
      <w:numFmt w:val="bullet"/>
      <w:lvlText w:val="•"/>
      <w:lvlJc w:val="left"/>
      <w:pPr>
        <w:ind w:left="6931" w:hanging="360"/>
      </w:pPr>
      <w:rPr>
        <w:rFonts w:hint="default"/>
        <w:lang w:val="en-GB" w:eastAsia="en-US" w:bidi="ar-SA"/>
      </w:rPr>
    </w:lvl>
    <w:lvl w:ilvl="7" w:tplc="A6A6994C">
      <w:numFmt w:val="bullet"/>
      <w:lvlText w:val="•"/>
      <w:lvlJc w:val="left"/>
      <w:pPr>
        <w:ind w:left="7865" w:hanging="360"/>
      </w:pPr>
      <w:rPr>
        <w:rFonts w:hint="default"/>
        <w:lang w:val="en-GB" w:eastAsia="en-US" w:bidi="ar-SA"/>
      </w:rPr>
    </w:lvl>
    <w:lvl w:ilvl="8" w:tplc="61CC6CCC">
      <w:numFmt w:val="bullet"/>
      <w:lvlText w:val="•"/>
      <w:lvlJc w:val="left"/>
      <w:pPr>
        <w:ind w:left="8799" w:hanging="360"/>
      </w:pPr>
      <w:rPr>
        <w:rFonts w:hint="default"/>
        <w:lang w:val="en-GB" w:eastAsia="en-US" w:bidi="ar-SA"/>
      </w:rPr>
    </w:lvl>
  </w:abstractNum>
  <w:abstractNum w:abstractNumId="21" w15:restartNumberingAfterBreak="0">
    <w:nsid w:val="3BD22658"/>
    <w:multiLevelType w:val="hybridMultilevel"/>
    <w:tmpl w:val="85325178"/>
    <w:lvl w:ilvl="0" w:tplc="DA7C6946">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39724628">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E1DE87C4">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F5345CDC">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F45CFC1A">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15BC4A58">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7480F026">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84282AE">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D15C5B02">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2" w15:restartNumberingAfterBreak="0">
    <w:nsid w:val="434739F4"/>
    <w:multiLevelType w:val="hybridMultilevel"/>
    <w:tmpl w:val="931C37F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5E7725"/>
    <w:multiLevelType w:val="multilevel"/>
    <w:tmpl w:val="0AB2C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F57E92"/>
    <w:multiLevelType w:val="multilevel"/>
    <w:tmpl w:val="10828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7C34562"/>
    <w:multiLevelType w:val="multilevel"/>
    <w:tmpl w:val="FF3E8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7F53345"/>
    <w:multiLevelType w:val="multilevel"/>
    <w:tmpl w:val="5DA05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1C6F7E"/>
    <w:multiLevelType w:val="multilevel"/>
    <w:tmpl w:val="F3A22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92303C0"/>
    <w:multiLevelType w:val="multilevel"/>
    <w:tmpl w:val="00F2B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3E7225"/>
    <w:multiLevelType w:val="multilevel"/>
    <w:tmpl w:val="68E8E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ED61D84"/>
    <w:multiLevelType w:val="multilevel"/>
    <w:tmpl w:val="0B16AB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4B14B19"/>
    <w:multiLevelType w:val="hybridMultilevel"/>
    <w:tmpl w:val="ABDA49F0"/>
    <w:lvl w:ilvl="0" w:tplc="EEFA7A6E">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6C989A32">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D5888518">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670E0E8C">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74349220">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65668018">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8F485EF0">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8D10383C">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E398CF58">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32" w15:restartNumberingAfterBreak="0">
    <w:nsid w:val="55060F42"/>
    <w:multiLevelType w:val="multilevel"/>
    <w:tmpl w:val="EDDE0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6455814"/>
    <w:multiLevelType w:val="hybridMultilevel"/>
    <w:tmpl w:val="687E2ED4"/>
    <w:lvl w:ilvl="0" w:tplc="F1A88026">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9BC08A0E">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CD4CC24">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400453A0">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B8ECDA86">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E09C83F6">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4242E86">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220A267A">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8FDA322A">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34" w15:restartNumberingAfterBreak="0">
    <w:nsid w:val="57953334"/>
    <w:multiLevelType w:val="multilevel"/>
    <w:tmpl w:val="26341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7E06F87"/>
    <w:multiLevelType w:val="hybridMultilevel"/>
    <w:tmpl w:val="9EA81B94"/>
    <w:lvl w:ilvl="0" w:tplc="60343A52">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A72E074A">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E59C26DE">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6C406934">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887C5C3E">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18003CDE">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62BEB27A">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75440B46">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E64EFEDA">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36" w15:restartNumberingAfterBreak="0">
    <w:nsid w:val="5A2225CD"/>
    <w:multiLevelType w:val="multilevel"/>
    <w:tmpl w:val="E4BCA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54E385C"/>
    <w:multiLevelType w:val="multilevel"/>
    <w:tmpl w:val="B3C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A3701F8"/>
    <w:multiLevelType w:val="hybridMultilevel"/>
    <w:tmpl w:val="6890B4F8"/>
    <w:lvl w:ilvl="0" w:tplc="3A461978">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8C3A0C70">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6C8A4CB0">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5A6C7A60">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2B6C4EC8">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D76E52D4">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FE5CBF02">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204ECEF2">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9594BB5E">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39" w15:restartNumberingAfterBreak="0">
    <w:nsid w:val="6B892B4F"/>
    <w:multiLevelType w:val="hybridMultilevel"/>
    <w:tmpl w:val="804A3178"/>
    <w:lvl w:ilvl="0" w:tplc="19A4FBD2">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3D3EC5EE">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F70663A2">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92D684AA">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0C326024">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ACEEAC8A">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A73C2226">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557000D6">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7842FA12">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40" w15:restartNumberingAfterBreak="0">
    <w:nsid w:val="6C4E37CD"/>
    <w:multiLevelType w:val="multilevel"/>
    <w:tmpl w:val="DF766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2754050"/>
    <w:multiLevelType w:val="multilevel"/>
    <w:tmpl w:val="2326E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6C0B09"/>
    <w:multiLevelType w:val="hybridMultilevel"/>
    <w:tmpl w:val="31645A90"/>
    <w:lvl w:ilvl="0" w:tplc="DB805C32">
      <w:numFmt w:val="bullet"/>
      <w:lvlText w:val=""/>
      <w:lvlJc w:val="left"/>
      <w:pPr>
        <w:ind w:left="1540" w:hanging="361"/>
      </w:pPr>
      <w:rPr>
        <w:rFonts w:ascii="Symbol" w:eastAsia="Symbol" w:hAnsi="Symbol" w:cs="Symbol" w:hint="default"/>
        <w:w w:val="100"/>
        <w:lang w:val="en-GB" w:eastAsia="en-US" w:bidi="ar-SA"/>
      </w:rPr>
    </w:lvl>
    <w:lvl w:ilvl="1" w:tplc="66EA906E">
      <w:numFmt w:val="bullet"/>
      <w:lvlText w:val=""/>
      <w:lvlJc w:val="left"/>
      <w:pPr>
        <w:ind w:left="1824" w:hanging="361"/>
      </w:pPr>
      <w:rPr>
        <w:rFonts w:ascii="Symbol" w:eastAsia="Symbol" w:hAnsi="Symbol" w:cs="Symbol" w:hint="default"/>
        <w:b w:val="0"/>
        <w:bCs w:val="0"/>
        <w:i w:val="0"/>
        <w:iCs w:val="0"/>
        <w:w w:val="100"/>
        <w:sz w:val="22"/>
        <w:szCs w:val="22"/>
        <w:lang w:val="en-GB" w:eastAsia="en-US" w:bidi="ar-SA"/>
      </w:rPr>
    </w:lvl>
    <w:lvl w:ilvl="2" w:tplc="304E66F0">
      <w:numFmt w:val="bullet"/>
      <w:lvlText w:val="•"/>
      <w:lvlJc w:val="left"/>
      <w:pPr>
        <w:ind w:left="2803" w:hanging="361"/>
      </w:pPr>
      <w:rPr>
        <w:rFonts w:hint="default"/>
        <w:lang w:val="en-GB" w:eastAsia="en-US" w:bidi="ar-SA"/>
      </w:rPr>
    </w:lvl>
    <w:lvl w:ilvl="3" w:tplc="A0F67866">
      <w:numFmt w:val="bullet"/>
      <w:lvlText w:val="•"/>
      <w:lvlJc w:val="left"/>
      <w:pPr>
        <w:ind w:left="3786" w:hanging="361"/>
      </w:pPr>
      <w:rPr>
        <w:rFonts w:hint="default"/>
        <w:lang w:val="en-GB" w:eastAsia="en-US" w:bidi="ar-SA"/>
      </w:rPr>
    </w:lvl>
    <w:lvl w:ilvl="4" w:tplc="60BC98C6">
      <w:numFmt w:val="bullet"/>
      <w:lvlText w:val="•"/>
      <w:lvlJc w:val="left"/>
      <w:pPr>
        <w:ind w:left="4769" w:hanging="361"/>
      </w:pPr>
      <w:rPr>
        <w:rFonts w:hint="default"/>
        <w:lang w:val="en-GB" w:eastAsia="en-US" w:bidi="ar-SA"/>
      </w:rPr>
    </w:lvl>
    <w:lvl w:ilvl="5" w:tplc="666EF312">
      <w:numFmt w:val="bullet"/>
      <w:lvlText w:val="•"/>
      <w:lvlJc w:val="left"/>
      <w:pPr>
        <w:ind w:left="5752" w:hanging="361"/>
      </w:pPr>
      <w:rPr>
        <w:rFonts w:hint="default"/>
        <w:lang w:val="en-GB" w:eastAsia="en-US" w:bidi="ar-SA"/>
      </w:rPr>
    </w:lvl>
    <w:lvl w:ilvl="6" w:tplc="9F6C8460">
      <w:numFmt w:val="bullet"/>
      <w:lvlText w:val="•"/>
      <w:lvlJc w:val="left"/>
      <w:pPr>
        <w:ind w:left="6735" w:hanging="361"/>
      </w:pPr>
      <w:rPr>
        <w:rFonts w:hint="default"/>
        <w:lang w:val="en-GB" w:eastAsia="en-US" w:bidi="ar-SA"/>
      </w:rPr>
    </w:lvl>
    <w:lvl w:ilvl="7" w:tplc="ECFE626C">
      <w:numFmt w:val="bullet"/>
      <w:lvlText w:val="•"/>
      <w:lvlJc w:val="left"/>
      <w:pPr>
        <w:ind w:left="7718" w:hanging="361"/>
      </w:pPr>
      <w:rPr>
        <w:rFonts w:hint="default"/>
        <w:lang w:val="en-GB" w:eastAsia="en-US" w:bidi="ar-SA"/>
      </w:rPr>
    </w:lvl>
    <w:lvl w:ilvl="8" w:tplc="668091BE">
      <w:numFmt w:val="bullet"/>
      <w:lvlText w:val="•"/>
      <w:lvlJc w:val="left"/>
      <w:pPr>
        <w:ind w:left="8701" w:hanging="361"/>
      </w:pPr>
      <w:rPr>
        <w:rFonts w:hint="default"/>
        <w:lang w:val="en-GB" w:eastAsia="en-US" w:bidi="ar-SA"/>
      </w:rPr>
    </w:lvl>
  </w:abstractNum>
  <w:abstractNum w:abstractNumId="43" w15:restartNumberingAfterBreak="0">
    <w:nsid w:val="76F72663"/>
    <w:multiLevelType w:val="hybridMultilevel"/>
    <w:tmpl w:val="C85647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9E4021F"/>
    <w:multiLevelType w:val="multilevel"/>
    <w:tmpl w:val="F7A89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A196019"/>
    <w:multiLevelType w:val="multilevel"/>
    <w:tmpl w:val="AF8C2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ADB65DA"/>
    <w:multiLevelType w:val="hybridMultilevel"/>
    <w:tmpl w:val="7268A2F8"/>
    <w:lvl w:ilvl="0" w:tplc="720A6576">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FFD058F2">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932ECB10">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B07058CC">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E7228C70">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4162C860">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A2C88460">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DEC6172">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D6064AAA">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47" w15:restartNumberingAfterBreak="0">
    <w:nsid w:val="7C9D6234"/>
    <w:multiLevelType w:val="hybridMultilevel"/>
    <w:tmpl w:val="1CD46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DFA3674"/>
    <w:multiLevelType w:val="hybridMultilevel"/>
    <w:tmpl w:val="854E65EA"/>
    <w:lvl w:ilvl="0" w:tplc="49A0FEB6">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1C543210">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FAE84D0C">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1B783868">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5A1A02E8">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DB1EA924">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54C8F75E">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55340BAE">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5734B822">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num w:numId="1" w16cid:durableId="1866744311">
    <w:abstractNumId w:val="9"/>
  </w:num>
  <w:num w:numId="2" w16cid:durableId="950862525">
    <w:abstractNumId w:val="13"/>
  </w:num>
  <w:num w:numId="3" w16cid:durableId="1103577233">
    <w:abstractNumId w:val="22"/>
  </w:num>
  <w:num w:numId="4" w16cid:durableId="449083464">
    <w:abstractNumId w:val="36"/>
  </w:num>
  <w:num w:numId="5" w16cid:durableId="63838707">
    <w:abstractNumId w:val="25"/>
  </w:num>
  <w:num w:numId="6" w16cid:durableId="498228132">
    <w:abstractNumId w:val="23"/>
  </w:num>
  <w:num w:numId="7" w16cid:durableId="1188182262">
    <w:abstractNumId w:val="0"/>
  </w:num>
  <w:num w:numId="8" w16cid:durableId="1285891212">
    <w:abstractNumId w:val="5"/>
  </w:num>
  <w:num w:numId="9" w16cid:durableId="1975333320">
    <w:abstractNumId w:val="20"/>
  </w:num>
  <w:num w:numId="10" w16cid:durableId="2107996990">
    <w:abstractNumId w:val="42"/>
  </w:num>
  <w:num w:numId="11" w16cid:durableId="1107001088">
    <w:abstractNumId w:val="48"/>
  </w:num>
  <w:num w:numId="12" w16cid:durableId="29039060">
    <w:abstractNumId w:val="18"/>
  </w:num>
  <w:num w:numId="13" w16cid:durableId="389816613">
    <w:abstractNumId w:val="33"/>
  </w:num>
  <w:num w:numId="14" w16cid:durableId="1244602200">
    <w:abstractNumId w:val="46"/>
  </w:num>
  <w:num w:numId="15" w16cid:durableId="933199592">
    <w:abstractNumId w:val="31"/>
  </w:num>
  <w:num w:numId="16" w16cid:durableId="1310790667">
    <w:abstractNumId w:val="38"/>
  </w:num>
  <w:num w:numId="17" w16cid:durableId="801114640">
    <w:abstractNumId w:val="15"/>
  </w:num>
  <w:num w:numId="18" w16cid:durableId="684944821">
    <w:abstractNumId w:val="21"/>
  </w:num>
  <w:num w:numId="19" w16cid:durableId="313411942">
    <w:abstractNumId w:val="39"/>
  </w:num>
  <w:num w:numId="20" w16cid:durableId="160855494">
    <w:abstractNumId w:val="10"/>
  </w:num>
  <w:num w:numId="21" w16cid:durableId="258146376">
    <w:abstractNumId w:val="35"/>
  </w:num>
  <w:num w:numId="22" w16cid:durableId="1711954309">
    <w:abstractNumId w:val="43"/>
  </w:num>
  <w:num w:numId="23" w16cid:durableId="339044209">
    <w:abstractNumId w:val="19"/>
  </w:num>
  <w:num w:numId="24" w16cid:durableId="816806108">
    <w:abstractNumId w:val="11"/>
  </w:num>
  <w:num w:numId="25" w16cid:durableId="1867139379">
    <w:abstractNumId w:val="16"/>
  </w:num>
  <w:num w:numId="26" w16cid:durableId="2105762145">
    <w:abstractNumId w:val="47"/>
  </w:num>
  <w:num w:numId="27" w16cid:durableId="1391420150">
    <w:abstractNumId w:val="44"/>
  </w:num>
  <w:num w:numId="28" w16cid:durableId="1951620792">
    <w:abstractNumId w:val="37"/>
  </w:num>
  <w:num w:numId="29" w16cid:durableId="277950830">
    <w:abstractNumId w:val="2"/>
  </w:num>
  <w:num w:numId="30" w16cid:durableId="2031298562">
    <w:abstractNumId w:val="45"/>
  </w:num>
  <w:num w:numId="31" w16cid:durableId="355888785">
    <w:abstractNumId w:val="1"/>
  </w:num>
  <w:num w:numId="32" w16cid:durableId="295648787">
    <w:abstractNumId w:val="14"/>
  </w:num>
  <w:num w:numId="33" w16cid:durableId="1000472899">
    <w:abstractNumId w:val="29"/>
    <w:lvlOverride w:ilvl="0">
      <w:lvl w:ilvl="0">
        <w:numFmt w:val="bullet"/>
        <w:lvlText w:val=""/>
        <w:lvlJc w:val="left"/>
        <w:pPr>
          <w:tabs>
            <w:tab w:val="num" w:pos="720"/>
          </w:tabs>
          <w:ind w:left="720" w:hanging="360"/>
        </w:pPr>
        <w:rPr>
          <w:rFonts w:ascii="Wingdings" w:hAnsi="Wingdings" w:hint="default"/>
          <w:sz w:val="20"/>
        </w:rPr>
      </w:lvl>
    </w:lvlOverride>
  </w:num>
  <w:num w:numId="34" w16cid:durableId="1936286844">
    <w:abstractNumId w:val="4"/>
  </w:num>
  <w:num w:numId="35" w16cid:durableId="88164622">
    <w:abstractNumId w:val="32"/>
  </w:num>
  <w:num w:numId="36" w16cid:durableId="1250503730">
    <w:abstractNumId w:val="6"/>
  </w:num>
  <w:num w:numId="37" w16cid:durableId="713237051">
    <w:abstractNumId w:val="27"/>
  </w:num>
  <w:num w:numId="38" w16cid:durableId="871384612">
    <w:abstractNumId w:val="24"/>
  </w:num>
  <w:num w:numId="39" w16cid:durableId="1773162625">
    <w:abstractNumId w:val="40"/>
  </w:num>
  <w:num w:numId="40" w16cid:durableId="1161891088">
    <w:abstractNumId w:val="7"/>
  </w:num>
  <w:num w:numId="41" w16cid:durableId="1530799179">
    <w:abstractNumId w:val="8"/>
  </w:num>
  <w:num w:numId="42" w16cid:durableId="980035124">
    <w:abstractNumId w:val="26"/>
  </w:num>
  <w:num w:numId="43" w16cid:durableId="590745563">
    <w:abstractNumId w:val="34"/>
  </w:num>
  <w:num w:numId="44" w16cid:durableId="1930888029">
    <w:abstractNumId w:val="12"/>
  </w:num>
  <w:num w:numId="45" w16cid:durableId="1637296857">
    <w:abstractNumId w:val="30"/>
  </w:num>
  <w:num w:numId="46" w16cid:durableId="597954506">
    <w:abstractNumId w:val="17"/>
  </w:num>
  <w:num w:numId="47" w16cid:durableId="692419849">
    <w:abstractNumId w:val="3"/>
  </w:num>
  <w:num w:numId="48" w16cid:durableId="2131238249">
    <w:abstractNumId w:val="41"/>
  </w:num>
  <w:num w:numId="49" w16cid:durableId="143170168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6CE"/>
    <w:rsid w:val="00000041"/>
    <w:rsid w:val="00000B3A"/>
    <w:rsid w:val="00001146"/>
    <w:rsid w:val="00001FE7"/>
    <w:rsid w:val="0000302F"/>
    <w:rsid w:val="00003519"/>
    <w:rsid w:val="00003E1D"/>
    <w:rsid w:val="00004259"/>
    <w:rsid w:val="000050C2"/>
    <w:rsid w:val="0000528C"/>
    <w:rsid w:val="0000559D"/>
    <w:rsid w:val="00005EE8"/>
    <w:rsid w:val="00006180"/>
    <w:rsid w:val="00006B25"/>
    <w:rsid w:val="0000712B"/>
    <w:rsid w:val="00007CBC"/>
    <w:rsid w:val="0001061F"/>
    <w:rsid w:val="000106F2"/>
    <w:rsid w:val="000109E2"/>
    <w:rsid w:val="00010E0E"/>
    <w:rsid w:val="00011386"/>
    <w:rsid w:val="000116AC"/>
    <w:rsid w:val="00011F65"/>
    <w:rsid w:val="00012543"/>
    <w:rsid w:val="00012C1C"/>
    <w:rsid w:val="00013D98"/>
    <w:rsid w:val="000146BC"/>
    <w:rsid w:val="0001533F"/>
    <w:rsid w:val="000153BC"/>
    <w:rsid w:val="00015460"/>
    <w:rsid w:val="0001586C"/>
    <w:rsid w:val="00015DF7"/>
    <w:rsid w:val="00015F6F"/>
    <w:rsid w:val="00015FC3"/>
    <w:rsid w:val="00016B89"/>
    <w:rsid w:val="000172A1"/>
    <w:rsid w:val="000179CB"/>
    <w:rsid w:val="00017A17"/>
    <w:rsid w:val="00017E71"/>
    <w:rsid w:val="000205ED"/>
    <w:rsid w:val="00020D81"/>
    <w:rsid w:val="0002121A"/>
    <w:rsid w:val="00021706"/>
    <w:rsid w:val="00022760"/>
    <w:rsid w:val="00022E5C"/>
    <w:rsid w:val="00022EEA"/>
    <w:rsid w:val="0002377F"/>
    <w:rsid w:val="00023DBE"/>
    <w:rsid w:val="000249CC"/>
    <w:rsid w:val="00024AFD"/>
    <w:rsid w:val="00024B72"/>
    <w:rsid w:val="00024C8D"/>
    <w:rsid w:val="00024E30"/>
    <w:rsid w:val="00025BC0"/>
    <w:rsid w:val="00025F02"/>
    <w:rsid w:val="000261D5"/>
    <w:rsid w:val="00026B33"/>
    <w:rsid w:val="00027F08"/>
    <w:rsid w:val="000305AF"/>
    <w:rsid w:val="000306F3"/>
    <w:rsid w:val="00030777"/>
    <w:rsid w:val="0003085A"/>
    <w:rsid w:val="00030A54"/>
    <w:rsid w:val="00030A8A"/>
    <w:rsid w:val="0003117C"/>
    <w:rsid w:val="00031249"/>
    <w:rsid w:val="0003136A"/>
    <w:rsid w:val="00031929"/>
    <w:rsid w:val="000325AA"/>
    <w:rsid w:val="00032F62"/>
    <w:rsid w:val="000347D2"/>
    <w:rsid w:val="00034887"/>
    <w:rsid w:val="00035A79"/>
    <w:rsid w:val="00035AD5"/>
    <w:rsid w:val="00035F79"/>
    <w:rsid w:val="00036618"/>
    <w:rsid w:val="00036B01"/>
    <w:rsid w:val="00036B3A"/>
    <w:rsid w:val="00036BB4"/>
    <w:rsid w:val="00037023"/>
    <w:rsid w:val="00037286"/>
    <w:rsid w:val="00037B8E"/>
    <w:rsid w:val="00041049"/>
    <w:rsid w:val="0004127B"/>
    <w:rsid w:val="00042182"/>
    <w:rsid w:val="00042B47"/>
    <w:rsid w:val="00043752"/>
    <w:rsid w:val="000440E2"/>
    <w:rsid w:val="00044809"/>
    <w:rsid w:val="000455D9"/>
    <w:rsid w:val="00045DCF"/>
    <w:rsid w:val="000466DD"/>
    <w:rsid w:val="00046890"/>
    <w:rsid w:val="00046DE6"/>
    <w:rsid w:val="00046FBC"/>
    <w:rsid w:val="00047DFB"/>
    <w:rsid w:val="00050230"/>
    <w:rsid w:val="000503C3"/>
    <w:rsid w:val="00050464"/>
    <w:rsid w:val="00050BF2"/>
    <w:rsid w:val="00051C2B"/>
    <w:rsid w:val="00051D27"/>
    <w:rsid w:val="0005283F"/>
    <w:rsid w:val="0005379C"/>
    <w:rsid w:val="000539DA"/>
    <w:rsid w:val="00053F7E"/>
    <w:rsid w:val="000545DC"/>
    <w:rsid w:val="00055109"/>
    <w:rsid w:val="000558B2"/>
    <w:rsid w:val="00055A73"/>
    <w:rsid w:val="00055B78"/>
    <w:rsid w:val="00056700"/>
    <w:rsid w:val="00056A72"/>
    <w:rsid w:val="00056C08"/>
    <w:rsid w:val="00056D7D"/>
    <w:rsid w:val="00056EE0"/>
    <w:rsid w:val="00057E3B"/>
    <w:rsid w:val="000601A6"/>
    <w:rsid w:val="000609FB"/>
    <w:rsid w:val="00061339"/>
    <w:rsid w:val="00061C0C"/>
    <w:rsid w:val="00062019"/>
    <w:rsid w:val="00063081"/>
    <w:rsid w:val="000636BB"/>
    <w:rsid w:val="0006388D"/>
    <w:rsid w:val="00064047"/>
    <w:rsid w:val="00064C21"/>
    <w:rsid w:val="00064D62"/>
    <w:rsid w:val="00064DA5"/>
    <w:rsid w:val="0006549B"/>
    <w:rsid w:val="00065D95"/>
    <w:rsid w:val="00065F12"/>
    <w:rsid w:val="0006667E"/>
    <w:rsid w:val="000666F8"/>
    <w:rsid w:val="000672A2"/>
    <w:rsid w:val="0006732A"/>
    <w:rsid w:val="00067EE6"/>
    <w:rsid w:val="00067FA7"/>
    <w:rsid w:val="000709EF"/>
    <w:rsid w:val="00070B61"/>
    <w:rsid w:val="00070BD3"/>
    <w:rsid w:val="00071116"/>
    <w:rsid w:val="00072419"/>
    <w:rsid w:val="000727D6"/>
    <w:rsid w:val="0007293C"/>
    <w:rsid w:val="00072E9D"/>
    <w:rsid w:val="000732A8"/>
    <w:rsid w:val="00073E4D"/>
    <w:rsid w:val="00074722"/>
    <w:rsid w:val="00074EC7"/>
    <w:rsid w:val="000757AD"/>
    <w:rsid w:val="000761FE"/>
    <w:rsid w:val="00076426"/>
    <w:rsid w:val="00076ADE"/>
    <w:rsid w:val="000772EE"/>
    <w:rsid w:val="00077788"/>
    <w:rsid w:val="00077B50"/>
    <w:rsid w:val="00077C8B"/>
    <w:rsid w:val="00080109"/>
    <w:rsid w:val="0008093B"/>
    <w:rsid w:val="00081519"/>
    <w:rsid w:val="00082033"/>
    <w:rsid w:val="00082A06"/>
    <w:rsid w:val="00082A26"/>
    <w:rsid w:val="00082CCF"/>
    <w:rsid w:val="00083041"/>
    <w:rsid w:val="0008309B"/>
    <w:rsid w:val="0008343C"/>
    <w:rsid w:val="00083B28"/>
    <w:rsid w:val="00083FCD"/>
    <w:rsid w:val="000842A6"/>
    <w:rsid w:val="00084657"/>
    <w:rsid w:val="000852EC"/>
    <w:rsid w:val="00086497"/>
    <w:rsid w:val="00086B62"/>
    <w:rsid w:val="000872C0"/>
    <w:rsid w:val="00087842"/>
    <w:rsid w:val="00087B36"/>
    <w:rsid w:val="00087DBD"/>
    <w:rsid w:val="00090E29"/>
    <w:rsid w:val="00091A14"/>
    <w:rsid w:val="00092A5D"/>
    <w:rsid w:val="00092A7B"/>
    <w:rsid w:val="00093E0D"/>
    <w:rsid w:val="00093E3D"/>
    <w:rsid w:val="00095C34"/>
    <w:rsid w:val="00095E62"/>
    <w:rsid w:val="000966AA"/>
    <w:rsid w:val="000966BF"/>
    <w:rsid w:val="000968C4"/>
    <w:rsid w:val="000969CA"/>
    <w:rsid w:val="0009717D"/>
    <w:rsid w:val="00097D5C"/>
    <w:rsid w:val="00097D8F"/>
    <w:rsid w:val="000A03C9"/>
    <w:rsid w:val="000A20FB"/>
    <w:rsid w:val="000A2231"/>
    <w:rsid w:val="000A2385"/>
    <w:rsid w:val="000A2848"/>
    <w:rsid w:val="000A2967"/>
    <w:rsid w:val="000A2A33"/>
    <w:rsid w:val="000A2D57"/>
    <w:rsid w:val="000A4C30"/>
    <w:rsid w:val="000A53BC"/>
    <w:rsid w:val="000A5622"/>
    <w:rsid w:val="000A57B9"/>
    <w:rsid w:val="000A6820"/>
    <w:rsid w:val="000A6C0A"/>
    <w:rsid w:val="000B00AD"/>
    <w:rsid w:val="000B030D"/>
    <w:rsid w:val="000B0BE5"/>
    <w:rsid w:val="000B1A54"/>
    <w:rsid w:val="000B29C2"/>
    <w:rsid w:val="000B2B16"/>
    <w:rsid w:val="000B2D08"/>
    <w:rsid w:val="000B2DB2"/>
    <w:rsid w:val="000B393B"/>
    <w:rsid w:val="000B3A99"/>
    <w:rsid w:val="000B3D1C"/>
    <w:rsid w:val="000B412E"/>
    <w:rsid w:val="000B4D54"/>
    <w:rsid w:val="000B50B8"/>
    <w:rsid w:val="000B5834"/>
    <w:rsid w:val="000B5AAC"/>
    <w:rsid w:val="000B5DD7"/>
    <w:rsid w:val="000B69E4"/>
    <w:rsid w:val="000B6BC1"/>
    <w:rsid w:val="000B781F"/>
    <w:rsid w:val="000C09F7"/>
    <w:rsid w:val="000C0F37"/>
    <w:rsid w:val="000C14ED"/>
    <w:rsid w:val="000C1EB7"/>
    <w:rsid w:val="000C32A8"/>
    <w:rsid w:val="000C531A"/>
    <w:rsid w:val="000C67DB"/>
    <w:rsid w:val="000C724E"/>
    <w:rsid w:val="000C748C"/>
    <w:rsid w:val="000C7927"/>
    <w:rsid w:val="000C794F"/>
    <w:rsid w:val="000C7BC6"/>
    <w:rsid w:val="000D07F9"/>
    <w:rsid w:val="000D0A91"/>
    <w:rsid w:val="000D0B1D"/>
    <w:rsid w:val="000D0C2F"/>
    <w:rsid w:val="000D0E9C"/>
    <w:rsid w:val="000D17CC"/>
    <w:rsid w:val="000D247F"/>
    <w:rsid w:val="000D26DD"/>
    <w:rsid w:val="000D2787"/>
    <w:rsid w:val="000D28DD"/>
    <w:rsid w:val="000D2B7F"/>
    <w:rsid w:val="000D369F"/>
    <w:rsid w:val="000D3827"/>
    <w:rsid w:val="000D3CBB"/>
    <w:rsid w:val="000D499A"/>
    <w:rsid w:val="000D4D79"/>
    <w:rsid w:val="000D4DB6"/>
    <w:rsid w:val="000D594A"/>
    <w:rsid w:val="000D65BB"/>
    <w:rsid w:val="000D7739"/>
    <w:rsid w:val="000D7CD5"/>
    <w:rsid w:val="000D7D7A"/>
    <w:rsid w:val="000D7E7F"/>
    <w:rsid w:val="000E0DB9"/>
    <w:rsid w:val="000E102A"/>
    <w:rsid w:val="000E222A"/>
    <w:rsid w:val="000E2632"/>
    <w:rsid w:val="000E2748"/>
    <w:rsid w:val="000E28F6"/>
    <w:rsid w:val="000E2FA1"/>
    <w:rsid w:val="000E323F"/>
    <w:rsid w:val="000E3661"/>
    <w:rsid w:val="000E3946"/>
    <w:rsid w:val="000E3B27"/>
    <w:rsid w:val="000E3EDF"/>
    <w:rsid w:val="000E47B9"/>
    <w:rsid w:val="000E4B4D"/>
    <w:rsid w:val="000E4B53"/>
    <w:rsid w:val="000E4FB5"/>
    <w:rsid w:val="000E545B"/>
    <w:rsid w:val="000E631C"/>
    <w:rsid w:val="000E74F1"/>
    <w:rsid w:val="000E7A11"/>
    <w:rsid w:val="000E7FA3"/>
    <w:rsid w:val="000F07DC"/>
    <w:rsid w:val="000F0943"/>
    <w:rsid w:val="000F114C"/>
    <w:rsid w:val="000F1393"/>
    <w:rsid w:val="000F1451"/>
    <w:rsid w:val="000F14D9"/>
    <w:rsid w:val="000F198D"/>
    <w:rsid w:val="000F1B15"/>
    <w:rsid w:val="000F2469"/>
    <w:rsid w:val="000F2DE7"/>
    <w:rsid w:val="000F2F33"/>
    <w:rsid w:val="000F32EC"/>
    <w:rsid w:val="000F33B2"/>
    <w:rsid w:val="000F42B6"/>
    <w:rsid w:val="000F4FEA"/>
    <w:rsid w:val="000F5FE5"/>
    <w:rsid w:val="001003B1"/>
    <w:rsid w:val="00100712"/>
    <w:rsid w:val="00100C6B"/>
    <w:rsid w:val="00101836"/>
    <w:rsid w:val="00101850"/>
    <w:rsid w:val="001024D3"/>
    <w:rsid w:val="00102935"/>
    <w:rsid w:val="00102B3D"/>
    <w:rsid w:val="00103678"/>
    <w:rsid w:val="00104292"/>
    <w:rsid w:val="0010535F"/>
    <w:rsid w:val="00105CEE"/>
    <w:rsid w:val="00105DCD"/>
    <w:rsid w:val="001065E2"/>
    <w:rsid w:val="0010675D"/>
    <w:rsid w:val="00106905"/>
    <w:rsid w:val="00106AD9"/>
    <w:rsid w:val="00106F37"/>
    <w:rsid w:val="001100AB"/>
    <w:rsid w:val="00110AC2"/>
    <w:rsid w:val="001112C6"/>
    <w:rsid w:val="0011142E"/>
    <w:rsid w:val="001115DB"/>
    <w:rsid w:val="00111883"/>
    <w:rsid w:val="00111AB2"/>
    <w:rsid w:val="0011221B"/>
    <w:rsid w:val="0011221E"/>
    <w:rsid w:val="00112A01"/>
    <w:rsid w:val="00114200"/>
    <w:rsid w:val="00114427"/>
    <w:rsid w:val="001147D2"/>
    <w:rsid w:val="00114BA6"/>
    <w:rsid w:val="00114C57"/>
    <w:rsid w:val="0011574D"/>
    <w:rsid w:val="001168EA"/>
    <w:rsid w:val="00116948"/>
    <w:rsid w:val="00116DAF"/>
    <w:rsid w:val="001174B2"/>
    <w:rsid w:val="001178F7"/>
    <w:rsid w:val="00120410"/>
    <w:rsid w:val="00120B4B"/>
    <w:rsid w:val="00120CBE"/>
    <w:rsid w:val="00121AA1"/>
    <w:rsid w:val="00122283"/>
    <w:rsid w:val="00122F69"/>
    <w:rsid w:val="00122FAD"/>
    <w:rsid w:val="00124A2A"/>
    <w:rsid w:val="00124D96"/>
    <w:rsid w:val="001271A4"/>
    <w:rsid w:val="00127408"/>
    <w:rsid w:val="00127B0B"/>
    <w:rsid w:val="001305BA"/>
    <w:rsid w:val="00130D03"/>
    <w:rsid w:val="00131306"/>
    <w:rsid w:val="00131321"/>
    <w:rsid w:val="00132249"/>
    <w:rsid w:val="00132577"/>
    <w:rsid w:val="00132D5E"/>
    <w:rsid w:val="0013317F"/>
    <w:rsid w:val="00134763"/>
    <w:rsid w:val="00134B4B"/>
    <w:rsid w:val="00135824"/>
    <w:rsid w:val="001363E5"/>
    <w:rsid w:val="00136DC0"/>
    <w:rsid w:val="0014063E"/>
    <w:rsid w:val="001411D8"/>
    <w:rsid w:val="0014159F"/>
    <w:rsid w:val="0014184E"/>
    <w:rsid w:val="00141BFF"/>
    <w:rsid w:val="00141CE7"/>
    <w:rsid w:val="00141DBF"/>
    <w:rsid w:val="00142019"/>
    <w:rsid w:val="001421B4"/>
    <w:rsid w:val="00142D43"/>
    <w:rsid w:val="0014303A"/>
    <w:rsid w:val="00143E47"/>
    <w:rsid w:val="00144051"/>
    <w:rsid w:val="001444E2"/>
    <w:rsid w:val="00144CB0"/>
    <w:rsid w:val="00144E91"/>
    <w:rsid w:val="00144F11"/>
    <w:rsid w:val="0014506C"/>
    <w:rsid w:val="001450AC"/>
    <w:rsid w:val="001453AF"/>
    <w:rsid w:val="0014578F"/>
    <w:rsid w:val="00145948"/>
    <w:rsid w:val="00146ACC"/>
    <w:rsid w:val="00146FA2"/>
    <w:rsid w:val="00147119"/>
    <w:rsid w:val="00147145"/>
    <w:rsid w:val="0014799B"/>
    <w:rsid w:val="00150005"/>
    <w:rsid w:val="001500DD"/>
    <w:rsid w:val="00150752"/>
    <w:rsid w:val="00150944"/>
    <w:rsid w:val="00150E9C"/>
    <w:rsid w:val="00151A0D"/>
    <w:rsid w:val="00151B38"/>
    <w:rsid w:val="00151CE5"/>
    <w:rsid w:val="0015227F"/>
    <w:rsid w:val="00152FA5"/>
    <w:rsid w:val="0015321F"/>
    <w:rsid w:val="001533A3"/>
    <w:rsid w:val="001535E1"/>
    <w:rsid w:val="00154511"/>
    <w:rsid w:val="00154608"/>
    <w:rsid w:val="00154CA5"/>
    <w:rsid w:val="00155BBD"/>
    <w:rsid w:val="00155E3D"/>
    <w:rsid w:val="0015651C"/>
    <w:rsid w:val="001568C7"/>
    <w:rsid w:val="00156E09"/>
    <w:rsid w:val="00157651"/>
    <w:rsid w:val="001578D9"/>
    <w:rsid w:val="00160223"/>
    <w:rsid w:val="00161224"/>
    <w:rsid w:val="00161578"/>
    <w:rsid w:val="00161601"/>
    <w:rsid w:val="0016165B"/>
    <w:rsid w:val="00161B8E"/>
    <w:rsid w:val="00161F2A"/>
    <w:rsid w:val="001625EE"/>
    <w:rsid w:val="00162A89"/>
    <w:rsid w:val="0016309B"/>
    <w:rsid w:val="00164719"/>
    <w:rsid w:val="001648CF"/>
    <w:rsid w:val="00164BBB"/>
    <w:rsid w:val="0016546D"/>
    <w:rsid w:val="00165A81"/>
    <w:rsid w:val="00165FE7"/>
    <w:rsid w:val="001660F0"/>
    <w:rsid w:val="00166B16"/>
    <w:rsid w:val="00166C4C"/>
    <w:rsid w:val="00166E9F"/>
    <w:rsid w:val="00167A70"/>
    <w:rsid w:val="00167C20"/>
    <w:rsid w:val="00167D11"/>
    <w:rsid w:val="00167DB1"/>
    <w:rsid w:val="001701ED"/>
    <w:rsid w:val="0017045A"/>
    <w:rsid w:val="00170724"/>
    <w:rsid w:val="001707E2"/>
    <w:rsid w:val="00170A77"/>
    <w:rsid w:val="001711AE"/>
    <w:rsid w:val="00171462"/>
    <w:rsid w:val="00171BD8"/>
    <w:rsid w:val="001721C1"/>
    <w:rsid w:val="00172510"/>
    <w:rsid w:val="0017447C"/>
    <w:rsid w:val="0017492C"/>
    <w:rsid w:val="00175CAF"/>
    <w:rsid w:val="001760B0"/>
    <w:rsid w:val="00176A33"/>
    <w:rsid w:val="00176B29"/>
    <w:rsid w:val="00176D5E"/>
    <w:rsid w:val="00177385"/>
    <w:rsid w:val="001778AD"/>
    <w:rsid w:val="00177D35"/>
    <w:rsid w:val="00180066"/>
    <w:rsid w:val="001801A6"/>
    <w:rsid w:val="00180470"/>
    <w:rsid w:val="00180759"/>
    <w:rsid w:val="00181BCD"/>
    <w:rsid w:val="00182201"/>
    <w:rsid w:val="001823BB"/>
    <w:rsid w:val="00183047"/>
    <w:rsid w:val="00184268"/>
    <w:rsid w:val="00184534"/>
    <w:rsid w:val="00184BFC"/>
    <w:rsid w:val="001853B2"/>
    <w:rsid w:val="00185874"/>
    <w:rsid w:val="00186B5B"/>
    <w:rsid w:val="0018716F"/>
    <w:rsid w:val="00187293"/>
    <w:rsid w:val="00187BC0"/>
    <w:rsid w:val="0019015C"/>
    <w:rsid w:val="0019019D"/>
    <w:rsid w:val="00190641"/>
    <w:rsid w:val="00190B96"/>
    <w:rsid w:val="00190D83"/>
    <w:rsid w:val="00192197"/>
    <w:rsid w:val="00192CC2"/>
    <w:rsid w:val="001930D1"/>
    <w:rsid w:val="00194623"/>
    <w:rsid w:val="0019538E"/>
    <w:rsid w:val="00195723"/>
    <w:rsid w:val="00195C8E"/>
    <w:rsid w:val="0019664A"/>
    <w:rsid w:val="00197031"/>
    <w:rsid w:val="0019737F"/>
    <w:rsid w:val="00197708"/>
    <w:rsid w:val="00197D68"/>
    <w:rsid w:val="001A03C1"/>
    <w:rsid w:val="001A1772"/>
    <w:rsid w:val="001A1CDC"/>
    <w:rsid w:val="001A1CED"/>
    <w:rsid w:val="001A240D"/>
    <w:rsid w:val="001A28EE"/>
    <w:rsid w:val="001A3763"/>
    <w:rsid w:val="001A3C45"/>
    <w:rsid w:val="001A3E58"/>
    <w:rsid w:val="001A4221"/>
    <w:rsid w:val="001A4255"/>
    <w:rsid w:val="001A4D87"/>
    <w:rsid w:val="001A4FCD"/>
    <w:rsid w:val="001A58D3"/>
    <w:rsid w:val="001A5C45"/>
    <w:rsid w:val="001A5EBE"/>
    <w:rsid w:val="001A6350"/>
    <w:rsid w:val="001A6621"/>
    <w:rsid w:val="001A662B"/>
    <w:rsid w:val="001A68BF"/>
    <w:rsid w:val="001A6BE2"/>
    <w:rsid w:val="001A721D"/>
    <w:rsid w:val="001A724E"/>
    <w:rsid w:val="001A7529"/>
    <w:rsid w:val="001B067A"/>
    <w:rsid w:val="001B11CB"/>
    <w:rsid w:val="001B1205"/>
    <w:rsid w:val="001B165E"/>
    <w:rsid w:val="001B17AF"/>
    <w:rsid w:val="001B1AD5"/>
    <w:rsid w:val="001B20FE"/>
    <w:rsid w:val="001B23C1"/>
    <w:rsid w:val="001B25FD"/>
    <w:rsid w:val="001B2AB6"/>
    <w:rsid w:val="001B3887"/>
    <w:rsid w:val="001B3AD2"/>
    <w:rsid w:val="001B536E"/>
    <w:rsid w:val="001B5402"/>
    <w:rsid w:val="001B5564"/>
    <w:rsid w:val="001B5A71"/>
    <w:rsid w:val="001B5EB3"/>
    <w:rsid w:val="001B60A9"/>
    <w:rsid w:val="001B63E6"/>
    <w:rsid w:val="001B6F06"/>
    <w:rsid w:val="001B6FF2"/>
    <w:rsid w:val="001B7A4F"/>
    <w:rsid w:val="001B7DD5"/>
    <w:rsid w:val="001C09F8"/>
    <w:rsid w:val="001C0AAE"/>
    <w:rsid w:val="001C1061"/>
    <w:rsid w:val="001C13B4"/>
    <w:rsid w:val="001C1964"/>
    <w:rsid w:val="001C2E07"/>
    <w:rsid w:val="001C30FC"/>
    <w:rsid w:val="001C31E8"/>
    <w:rsid w:val="001C3C73"/>
    <w:rsid w:val="001C3CFD"/>
    <w:rsid w:val="001C42E1"/>
    <w:rsid w:val="001C43EE"/>
    <w:rsid w:val="001C4D2C"/>
    <w:rsid w:val="001C50A6"/>
    <w:rsid w:val="001C5332"/>
    <w:rsid w:val="001C5428"/>
    <w:rsid w:val="001C6D89"/>
    <w:rsid w:val="001C74B0"/>
    <w:rsid w:val="001C7AF7"/>
    <w:rsid w:val="001C7F81"/>
    <w:rsid w:val="001D0335"/>
    <w:rsid w:val="001D0355"/>
    <w:rsid w:val="001D03E5"/>
    <w:rsid w:val="001D06CE"/>
    <w:rsid w:val="001D0A30"/>
    <w:rsid w:val="001D12CE"/>
    <w:rsid w:val="001D1978"/>
    <w:rsid w:val="001D1C4C"/>
    <w:rsid w:val="001D239C"/>
    <w:rsid w:val="001D2EFF"/>
    <w:rsid w:val="001D3016"/>
    <w:rsid w:val="001D38A3"/>
    <w:rsid w:val="001D45F9"/>
    <w:rsid w:val="001D4A0C"/>
    <w:rsid w:val="001D50C5"/>
    <w:rsid w:val="001D5364"/>
    <w:rsid w:val="001D55CE"/>
    <w:rsid w:val="001D5712"/>
    <w:rsid w:val="001D5723"/>
    <w:rsid w:val="001D58CC"/>
    <w:rsid w:val="001D5933"/>
    <w:rsid w:val="001D5E5B"/>
    <w:rsid w:val="001D6893"/>
    <w:rsid w:val="001D696D"/>
    <w:rsid w:val="001D6D3C"/>
    <w:rsid w:val="001D793E"/>
    <w:rsid w:val="001D7D2D"/>
    <w:rsid w:val="001E059B"/>
    <w:rsid w:val="001E0ED5"/>
    <w:rsid w:val="001E0EE0"/>
    <w:rsid w:val="001E186A"/>
    <w:rsid w:val="001E1E5F"/>
    <w:rsid w:val="001E2444"/>
    <w:rsid w:val="001E244E"/>
    <w:rsid w:val="001E2456"/>
    <w:rsid w:val="001E247D"/>
    <w:rsid w:val="001E2AB1"/>
    <w:rsid w:val="001E30E7"/>
    <w:rsid w:val="001E3676"/>
    <w:rsid w:val="001E3AC6"/>
    <w:rsid w:val="001E4100"/>
    <w:rsid w:val="001E563F"/>
    <w:rsid w:val="001E593D"/>
    <w:rsid w:val="001E5A4C"/>
    <w:rsid w:val="001E5BB1"/>
    <w:rsid w:val="001E5F96"/>
    <w:rsid w:val="001E5F98"/>
    <w:rsid w:val="001E6044"/>
    <w:rsid w:val="001E6347"/>
    <w:rsid w:val="001E692A"/>
    <w:rsid w:val="001E6A0B"/>
    <w:rsid w:val="001E6A50"/>
    <w:rsid w:val="001E6EE8"/>
    <w:rsid w:val="001E742E"/>
    <w:rsid w:val="001E7845"/>
    <w:rsid w:val="001F0524"/>
    <w:rsid w:val="001F0AA3"/>
    <w:rsid w:val="001F227C"/>
    <w:rsid w:val="001F23A2"/>
    <w:rsid w:val="001F2533"/>
    <w:rsid w:val="001F2943"/>
    <w:rsid w:val="001F29E6"/>
    <w:rsid w:val="001F2DC3"/>
    <w:rsid w:val="001F374C"/>
    <w:rsid w:val="001F3D86"/>
    <w:rsid w:val="001F3EC2"/>
    <w:rsid w:val="001F48AF"/>
    <w:rsid w:val="001F498C"/>
    <w:rsid w:val="001F4C77"/>
    <w:rsid w:val="001F4E89"/>
    <w:rsid w:val="001F5A88"/>
    <w:rsid w:val="001F5F75"/>
    <w:rsid w:val="001F653C"/>
    <w:rsid w:val="001F6D2E"/>
    <w:rsid w:val="0020032C"/>
    <w:rsid w:val="00200357"/>
    <w:rsid w:val="00202CCC"/>
    <w:rsid w:val="00203856"/>
    <w:rsid w:val="00203A95"/>
    <w:rsid w:val="00203B6A"/>
    <w:rsid w:val="00203BE2"/>
    <w:rsid w:val="0020403B"/>
    <w:rsid w:val="002040A2"/>
    <w:rsid w:val="00204106"/>
    <w:rsid w:val="002043E7"/>
    <w:rsid w:val="00204A6C"/>
    <w:rsid w:val="00204AC4"/>
    <w:rsid w:val="00204E35"/>
    <w:rsid w:val="00204FB4"/>
    <w:rsid w:val="002052DD"/>
    <w:rsid w:val="00206663"/>
    <w:rsid w:val="00207730"/>
    <w:rsid w:val="00207776"/>
    <w:rsid w:val="0021030D"/>
    <w:rsid w:val="002103F3"/>
    <w:rsid w:val="00211363"/>
    <w:rsid w:val="00211BF8"/>
    <w:rsid w:val="00212D53"/>
    <w:rsid w:val="00212E29"/>
    <w:rsid w:val="00213352"/>
    <w:rsid w:val="00213F0A"/>
    <w:rsid w:val="002140E4"/>
    <w:rsid w:val="002142D7"/>
    <w:rsid w:val="00214938"/>
    <w:rsid w:val="00214C12"/>
    <w:rsid w:val="0021508E"/>
    <w:rsid w:val="00215977"/>
    <w:rsid w:val="00215EEE"/>
    <w:rsid w:val="00220EB3"/>
    <w:rsid w:val="0022115E"/>
    <w:rsid w:val="00221240"/>
    <w:rsid w:val="0022169B"/>
    <w:rsid w:val="00221F3F"/>
    <w:rsid w:val="00222176"/>
    <w:rsid w:val="00222471"/>
    <w:rsid w:val="00222D89"/>
    <w:rsid w:val="0022320D"/>
    <w:rsid w:val="00223688"/>
    <w:rsid w:val="0022425A"/>
    <w:rsid w:val="00224305"/>
    <w:rsid w:val="002244F1"/>
    <w:rsid w:val="002245BF"/>
    <w:rsid w:val="00224E82"/>
    <w:rsid w:val="00225B10"/>
    <w:rsid w:val="00225D70"/>
    <w:rsid w:val="00225EB9"/>
    <w:rsid w:val="00226D1C"/>
    <w:rsid w:val="00226D36"/>
    <w:rsid w:val="002275E0"/>
    <w:rsid w:val="00227828"/>
    <w:rsid w:val="00227E59"/>
    <w:rsid w:val="00230283"/>
    <w:rsid w:val="00230737"/>
    <w:rsid w:val="002307B5"/>
    <w:rsid w:val="0023108E"/>
    <w:rsid w:val="00231E6F"/>
    <w:rsid w:val="00231F19"/>
    <w:rsid w:val="002337C0"/>
    <w:rsid w:val="0023386B"/>
    <w:rsid w:val="002339E3"/>
    <w:rsid w:val="00234B9A"/>
    <w:rsid w:val="00234F94"/>
    <w:rsid w:val="002353DD"/>
    <w:rsid w:val="002357D5"/>
    <w:rsid w:val="002362ED"/>
    <w:rsid w:val="002363A1"/>
    <w:rsid w:val="00236414"/>
    <w:rsid w:val="00236FD8"/>
    <w:rsid w:val="0023702C"/>
    <w:rsid w:val="00237148"/>
    <w:rsid w:val="0023792E"/>
    <w:rsid w:val="00237E34"/>
    <w:rsid w:val="00237EFD"/>
    <w:rsid w:val="0024111D"/>
    <w:rsid w:val="00241AC2"/>
    <w:rsid w:val="00241F42"/>
    <w:rsid w:val="0024384F"/>
    <w:rsid w:val="00243ECC"/>
    <w:rsid w:val="00243F92"/>
    <w:rsid w:val="00244057"/>
    <w:rsid w:val="00245141"/>
    <w:rsid w:val="00245256"/>
    <w:rsid w:val="00246D97"/>
    <w:rsid w:val="00247AAE"/>
    <w:rsid w:val="0025025F"/>
    <w:rsid w:val="00250F1E"/>
    <w:rsid w:val="0025160A"/>
    <w:rsid w:val="002517C8"/>
    <w:rsid w:val="00251E60"/>
    <w:rsid w:val="002526DD"/>
    <w:rsid w:val="00252B13"/>
    <w:rsid w:val="00252F1B"/>
    <w:rsid w:val="002536A2"/>
    <w:rsid w:val="00253D24"/>
    <w:rsid w:val="00253E5A"/>
    <w:rsid w:val="00254585"/>
    <w:rsid w:val="00254D35"/>
    <w:rsid w:val="00254E60"/>
    <w:rsid w:val="00254F72"/>
    <w:rsid w:val="00255079"/>
    <w:rsid w:val="002554EF"/>
    <w:rsid w:val="002557AE"/>
    <w:rsid w:val="00255968"/>
    <w:rsid w:val="00255DA1"/>
    <w:rsid w:val="0025722E"/>
    <w:rsid w:val="002575B3"/>
    <w:rsid w:val="0026009F"/>
    <w:rsid w:val="002606F9"/>
    <w:rsid w:val="00262601"/>
    <w:rsid w:val="00262B95"/>
    <w:rsid w:val="00263C88"/>
    <w:rsid w:val="00263CB2"/>
    <w:rsid w:val="00264185"/>
    <w:rsid w:val="002641AC"/>
    <w:rsid w:val="00264444"/>
    <w:rsid w:val="00264D19"/>
    <w:rsid w:val="00264D1F"/>
    <w:rsid w:val="0026521D"/>
    <w:rsid w:val="00265D36"/>
    <w:rsid w:val="00266372"/>
    <w:rsid w:val="00266801"/>
    <w:rsid w:val="00266DB9"/>
    <w:rsid w:val="00266F18"/>
    <w:rsid w:val="0026760D"/>
    <w:rsid w:val="00267944"/>
    <w:rsid w:val="00267E0C"/>
    <w:rsid w:val="00270422"/>
    <w:rsid w:val="002705AB"/>
    <w:rsid w:val="00271040"/>
    <w:rsid w:val="00271696"/>
    <w:rsid w:val="00271D46"/>
    <w:rsid w:val="00272955"/>
    <w:rsid w:val="00273693"/>
    <w:rsid w:val="002737F3"/>
    <w:rsid w:val="00273FA4"/>
    <w:rsid w:val="0027459B"/>
    <w:rsid w:val="00274A27"/>
    <w:rsid w:val="00274E2A"/>
    <w:rsid w:val="00275489"/>
    <w:rsid w:val="0027552D"/>
    <w:rsid w:val="002757A3"/>
    <w:rsid w:val="00275E17"/>
    <w:rsid w:val="002761BA"/>
    <w:rsid w:val="0027620C"/>
    <w:rsid w:val="002763DD"/>
    <w:rsid w:val="002769C9"/>
    <w:rsid w:val="00276DED"/>
    <w:rsid w:val="00276E7C"/>
    <w:rsid w:val="0027784F"/>
    <w:rsid w:val="00280662"/>
    <w:rsid w:val="00280817"/>
    <w:rsid w:val="00280B37"/>
    <w:rsid w:val="002812F8"/>
    <w:rsid w:val="00281570"/>
    <w:rsid w:val="00281909"/>
    <w:rsid w:val="00282231"/>
    <w:rsid w:val="002827AF"/>
    <w:rsid w:val="00282A60"/>
    <w:rsid w:val="00283060"/>
    <w:rsid w:val="00283560"/>
    <w:rsid w:val="00285C05"/>
    <w:rsid w:val="002864AE"/>
    <w:rsid w:val="00286E51"/>
    <w:rsid w:val="00286EF1"/>
    <w:rsid w:val="00287A69"/>
    <w:rsid w:val="00287BF1"/>
    <w:rsid w:val="00287DD0"/>
    <w:rsid w:val="00287E72"/>
    <w:rsid w:val="002908EC"/>
    <w:rsid w:val="0029117C"/>
    <w:rsid w:val="00292318"/>
    <w:rsid w:val="00292A7F"/>
    <w:rsid w:val="00292AF7"/>
    <w:rsid w:val="0029303A"/>
    <w:rsid w:val="00293169"/>
    <w:rsid w:val="0029348D"/>
    <w:rsid w:val="002935FC"/>
    <w:rsid w:val="0029362D"/>
    <w:rsid w:val="00293D1E"/>
    <w:rsid w:val="0029455B"/>
    <w:rsid w:val="00294744"/>
    <w:rsid w:val="00294AD0"/>
    <w:rsid w:val="002957F6"/>
    <w:rsid w:val="00295AFF"/>
    <w:rsid w:val="00296066"/>
    <w:rsid w:val="00296C91"/>
    <w:rsid w:val="00297198"/>
    <w:rsid w:val="002971AD"/>
    <w:rsid w:val="002A0072"/>
    <w:rsid w:val="002A0274"/>
    <w:rsid w:val="002A0383"/>
    <w:rsid w:val="002A04E4"/>
    <w:rsid w:val="002A110C"/>
    <w:rsid w:val="002A1933"/>
    <w:rsid w:val="002A2544"/>
    <w:rsid w:val="002A29AD"/>
    <w:rsid w:val="002A2DD2"/>
    <w:rsid w:val="002A3E31"/>
    <w:rsid w:val="002A4022"/>
    <w:rsid w:val="002A41CA"/>
    <w:rsid w:val="002A44F7"/>
    <w:rsid w:val="002A4BD9"/>
    <w:rsid w:val="002A5026"/>
    <w:rsid w:val="002A53FB"/>
    <w:rsid w:val="002A5CD7"/>
    <w:rsid w:val="002A61D8"/>
    <w:rsid w:val="002A6E54"/>
    <w:rsid w:val="002A72C2"/>
    <w:rsid w:val="002A73DB"/>
    <w:rsid w:val="002A76C9"/>
    <w:rsid w:val="002A77A5"/>
    <w:rsid w:val="002A7EE2"/>
    <w:rsid w:val="002B04BF"/>
    <w:rsid w:val="002B2CA2"/>
    <w:rsid w:val="002B30AC"/>
    <w:rsid w:val="002B30B1"/>
    <w:rsid w:val="002B5053"/>
    <w:rsid w:val="002B51A1"/>
    <w:rsid w:val="002B77C4"/>
    <w:rsid w:val="002C06E3"/>
    <w:rsid w:val="002C0CCD"/>
    <w:rsid w:val="002C114C"/>
    <w:rsid w:val="002C1507"/>
    <w:rsid w:val="002C176B"/>
    <w:rsid w:val="002C1B1D"/>
    <w:rsid w:val="002C202D"/>
    <w:rsid w:val="002C2835"/>
    <w:rsid w:val="002C2ABB"/>
    <w:rsid w:val="002C2E89"/>
    <w:rsid w:val="002C315A"/>
    <w:rsid w:val="002C3B58"/>
    <w:rsid w:val="002C5215"/>
    <w:rsid w:val="002C54DE"/>
    <w:rsid w:val="002C64DB"/>
    <w:rsid w:val="002C6C6D"/>
    <w:rsid w:val="002C71FD"/>
    <w:rsid w:val="002C72B6"/>
    <w:rsid w:val="002D0386"/>
    <w:rsid w:val="002D0546"/>
    <w:rsid w:val="002D116B"/>
    <w:rsid w:val="002D144B"/>
    <w:rsid w:val="002D1940"/>
    <w:rsid w:val="002D1A3B"/>
    <w:rsid w:val="002D1A81"/>
    <w:rsid w:val="002D21C2"/>
    <w:rsid w:val="002D2944"/>
    <w:rsid w:val="002D2B4A"/>
    <w:rsid w:val="002D2FA3"/>
    <w:rsid w:val="002D374F"/>
    <w:rsid w:val="002D3922"/>
    <w:rsid w:val="002D489B"/>
    <w:rsid w:val="002D4968"/>
    <w:rsid w:val="002D5240"/>
    <w:rsid w:val="002D5902"/>
    <w:rsid w:val="002D5D99"/>
    <w:rsid w:val="002D5DB9"/>
    <w:rsid w:val="002D5EED"/>
    <w:rsid w:val="002D6231"/>
    <w:rsid w:val="002D631A"/>
    <w:rsid w:val="002D6468"/>
    <w:rsid w:val="002D6567"/>
    <w:rsid w:val="002D667A"/>
    <w:rsid w:val="002D6CDC"/>
    <w:rsid w:val="002D77A0"/>
    <w:rsid w:val="002E0481"/>
    <w:rsid w:val="002E11CD"/>
    <w:rsid w:val="002E120C"/>
    <w:rsid w:val="002E16D8"/>
    <w:rsid w:val="002E1777"/>
    <w:rsid w:val="002E1AA4"/>
    <w:rsid w:val="002E1BF3"/>
    <w:rsid w:val="002E320C"/>
    <w:rsid w:val="002E3BA3"/>
    <w:rsid w:val="002E4402"/>
    <w:rsid w:val="002E45DB"/>
    <w:rsid w:val="002E49C4"/>
    <w:rsid w:val="002E4D5D"/>
    <w:rsid w:val="002E4E60"/>
    <w:rsid w:val="002E4F2E"/>
    <w:rsid w:val="002E520F"/>
    <w:rsid w:val="002E5F4C"/>
    <w:rsid w:val="002E6552"/>
    <w:rsid w:val="002E6B82"/>
    <w:rsid w:val="002E6CEE"/>
    <w:rsid w:val="002E7031"/>
    <w:rsid w:val="002E7B57"/>
    <w:rsid w:val="002F075A"/>
    <w:rsid w:val="002F17C5"/>
    <w:rsid w:val="002F1BBA"/>
    <w:rsid w:val="002F1C60"/>
    <w:rsid w:val="002F2381"/>
    <w:rsid w:val="002F2E57"/>
    <w:rsid w:val="002F305F"/>
    <w:rsid w:val="002F30E4"/>
    <w:rsid w:val="002F33C1"/>
    <w:rsid w:val="002F3F70"/>
    <w:rsid w:val="002F439D"/>
    <w:rsid w:val="002F4A19"/>
    <w:rsid w:val="002F4B41"/>
    <w:rsid w:val="002F59B4"/>
    <w:rsid w:val="002F5DDA"/>
    <w:rsid w:val="002F6911"/>
    <w:rsid w:val="002F6BC5"/>
    <w:rsid w:val="002F72EF"/>
    <w:rsid w:val="002F7344"/>
    <w:rsid w:val="002F7D8F"/>
    <w:rsid w:val="002F7E2F"/>
    <w:rsid w:val="003004AA"/>
    <w:rsid w:val="00300AAF"/>
    <w:rsid w:val="00300E2B"/>
    <w:rsid w:val="003011EC"/>
    <w:rsid w:val="00301353"/>
    <w:rsid w:val="00302D38"/>
    <w:rsid w:val="0030307C"/>
    <w:rsid w:val="003031FA"/>
    <w:rsid w:val="00303922"/>
    <w:rsid w:val="00303C2D"/>
    <w:rsid w:val="00304941"/>
    <w:rsid w:val="00304C12"/>
    <w:rsid w:val="00305106"/>
    <w:rsid w:val="00305412"/>
    <w:rsid w:val="00306045"/>
    <w:rsid w:val="00306806"/>
    <w:rsid w:val="00307493"/>
    <w:rsid w:val="00307807"/>
    <w:rsid w:val="00307AC8"/>
    <w:rsid w:val="00307F39"/>
    <w:rsid w:val="0031081F"/>
    <w:rsid w:val="00311E60"/>
    <w:rsid w:val="003122ED"/>
    <w:rsid w:val="003132C9"/>
    <w:rsid w:val="00313D9B"/>
    <w:rsid w:val="00313DA3"/>
    <w:rsid w:val="00314566"/>
    <w:rsid w:val="00314AB5"/>
    <w:rsid w:val="00314FEF"/>
    <w:rsid w:val="00315109"/>
    <w:rsid w:val="0031548E"/>
    <w:rsid w:val="00315ADC"/>
    <w:rsid w:val="00316583"/>
    <w:rsid w:val="00316781"/>
    <w:rsid w:val="00316A46"/>
    <w:rsid w:val="00317411"/>
    <w:rsid w:val="00317C75"/>
    <w:rsid w:val="0032043A"/>
    <w:rsid w:val="003207C0"/>
    <w:rsid w:val="003207F6"/>
    <w:rsid w:val="0032218F"/>
    <w:rsid w:val="00322C2B"/>
    <w:rsid w:val="003239B6"/>
    <w:rsid w:val="00323F50"/>
    <w:rsid w:val="00324603"/>
    <w:rsid w:val="003248D9"/>
    <w:rsid w:val="00324BA4"/>
    <w:rsid w:val="00324F38"/>
    <w:rsid w:val="00325587"/>
    <w:rsid w:val="00325CE5"/>
    <w:rsid w:val="00325D9A"/>
    <w:rsid w:val="003263FA"/>
    <w:rsid w:val="003300CE"/>
    <w:rsid w:val="00330B4E"/>
    <w:rsid w:val="00330DCF"/>
    <w:rsid w:val="00331185"/>
    <w:rsid w:val="0033196F"/>
    <w:rsid w:val="003322DB"/>
    <w:rsid w:val="0033233D"/>
    <w:rsid w:val="003328B1"/>
    <w:rsid w:val="0033316E"/>
    <w:rsid w:val="003331CF"/>
    <w:rsid w:val="0033327D"/>
    <w:rsid w:val="00334994"/>
    <w:rsid w:val="00334FD0"/>
    <w:rsid w:val="00335F70"/>
    <w:rsid w:val="00335FF7"/>
    <w:rsid w:val="00336FC8"/>
    <w:rsid w:val="0033701A"/>
    <w:rsid w:val="003370EA"/>
    <w:rsid w:val="003402CA"/>
    <w:rsid w:val="00340481"/>
    <w:rsid w:val="00340EB0"/>
    <w:rsid w:val="0034225B"/>
    <w:rsid w:val="00342286"/>
    <w:rsid w:val="003427F0"/>
    <w:rsid w:val="00342800"/>
    <w:rsid w:val="00342C71"/>
    <w:rsid w:val="00343121"/>
    <w:rsid w:val="00343204"/>
    <w:rsid w:val="00343693"/>
    <w:rsid w:val="003437C0"/>
    <w:rsid w:val="003438D1"/>
    <w:rsid w:val="00344E04"/>
    <w:rsid w:val="003452C0"/>
    <w:rsid w:val="003452F0"/>
    <w:rsid w:val="003455F6"/>
    <w:rsid w:val="00347ABB"/>
    <w:rsid w:val="00347FB3"/>
    <w:rsid w:val="00350281"/>
    <w:rsid w:val="00350A6D"/>
    <w:rsid w:val="00350D8E"/>
    <w:rsid w:val="00350EFF"/>
    <w:rsid w:val="00351516"/>
    <w:rsid w:val="00351535"/>
    <w:rsid w:val="00352347"/>
    <w:rsid w:val="003525F1"/>
    <w:rsid w:val="00352688"/>
    <w:rsid w:val="00352B0A"/>
    <w:rsid w:val="00353121"/>
    <w:rsid w:val="003534E1"/>
    <w:rsid w:val="00354190"/>
    <w:rsid w:val="00354BEB"/>
    <w:rsid w:val="00355DB6"/>
    <w:rsid w:val="0035629A"/>
    <w:rsid w:val="00356F21"/>
    <w:rsid w:val="00357F96"/>
    <w:rsid w:val="0036006A"/>
    <w:rsid w:val="00360159"/>
    <w:rsid w:val="00360D27"/>
    <w:rsid w:val="00361610"/>
    <w:rsid w:val="003617A0"/>
    <w:rsid w:val="00361CCB"/>
    <w:rsid w:val="003627D5"/>
    <w:rsid w:val="0036298D"/>
    <w:rsid w:val="00362A3F"/>
    <w:rsid w:val="00362F05"/>
    <w:rsid w:val="00363671"/>
    <w:rsid w:val="003637F8"/>
    <w:rsid w:val="00363FA6"/>
    <w:rsid w:val="0036504E"/>
    <w:rsid w:val="00366506"/>
    <w:rsid w:val="003667BA"/>
    <w:rsid w:val="00366CCD"/>
    <w:rsid w:val="00370250"/>
    <w:rsid w:val="00370656"/>
    <w:rsid w:val="00370DFE"/>
    <w:rsid w:val="00371960"/>
    <w:rsid w:val="0037378F"/>
    <w:rsid w:val="003737AB"/>
    <w:rsid w:val="00373A38"/>
    <w:rsid w:val="00373D28"/>
    <w:rsid w:val="00374433"/>
    <w:rsid w:val="003746B9"/>
    <w:rsid w:val="00374BCB"/>
    <w:rsid w:val="003754C5"/>
    <w:rsid w:val="003757B8"/>
    <w:rsid w:val="00375863"/>
    <w:rsid w:val="00375AE9"/>
    <w:rsid w:val="00375ED2"/>
    <w:rsid w:val="003767D9"/>
    <w:rsid w:val="00376CAF"/>
    <w:rsid w:val="00376E47"/>
    <w:rsid w:val="00376EA5"/>
    <w:rsid w:val="0037712F"/>
    <w:rsid w:val="00377E03"/>
    <w:rsid w:val="003809BA"/>
    <w:rsid w:val="00380DED"/>
    <w:rsid w:val="00382968"/>
    <w:rsid w:val="00383C8B"/>
    <w:rsid w:val="00383CDF"/>
    <w:rsid w:val="00385AA2"/>
    <w:rsid w:val="0038635E"/>
    <w:rsid w:val="0038700D"/>
    <w:rsid w:val="003878DD"/>
    <w:rsid w:val="00387A5B"/>
    <w:rsid w:val="00390618"/>
    <w:rsid w:val="00390720"/>
    <w:rsid w:val="00390938"/>
    <w:rsid w:val="00390C72"/>
    <w:rsid w:val="003917A9"/>
    <w:rsid w:val="00392B7F"/>
    <w:rsid w:val="00392DBB"/>
    <w:rsid w:val="0039391F"/>
    <w:rsid w:val="00393E3B"/>
    <w:rsid w:val="00394C16"/>
    <w:rsid w:val="0039527E"/>
    <w:rsid w:val="0039593A"/>
    <w:rsid w:val="003963D2"/>
    <w:rsid w:val="003968E0"/>
    <w:rsid w:val="003969C0"/>
    <w:rsid w:val="00396C26"/>
    <w:rsid w:val="00397284"/>
    <w:rsid w:val="0039735A"/>
    <w:rsid w:val="003A0DB9"/>
    <w:rsid w:val="003A1385"/>
    <w:rsid w:val="003A153E"/>
    <w:rsid w:val="003A16E0"/>
    <w:rsid w:val="003A177F"/>
    <w:rsid w:val="003A2127"/>
    <w:rsid w:val="003A2DBB"/>
    <w:rsid w:val="003A330D"/>
    <w:rsid w:val="003A3B60"/>
    <w:rsid w:val="003A3E6A"/>
    <w:rsid w:val="003A44F6"/>
    <w:rsid w:val="003A533E"/>
    <w:rsid w:val="003A56D6"/>
    <w:rsid w:val="003A58B3"/>
    <w:rsid w:val="003A5BF3"/>
    <w:rsid w:val="003A5D2D"/>
    <w:rsid w:val="003A61E3"/>
    <w:rsid w:val="003A65D0"/>
    <w:rsid w:val="003A6881"/>
    <w:rsid w:val="003A6E51"/>
    <w:rsid w:val="003A72FC"/>
    <w:rsid w:val="003A75B1"/>
    <w:rsid w:val="003B02A3"/>
    <w:rsid w:val="003B0380"/>
    <w:rsid w:val="003B13BF"/>
    <w:rsid w:val="003B1512"/>
    <w:rsid w:val="003B1656"/>
    <w:rsid w:val="003B1979"/>
    <w:rsid w:val="003B2958"/>
    <w:rsid w:val="003B2B33"/>
    <w:rsid w:val="003B2E60"/>
    <w:rsid w:val="003B3009"/>
    <w:rsid w:val="003B354B"/>
    <w:rsid w:val="003B39F1"/>
    <w:rsid w:val="003B3AEA"/>
    <w:rsid w:val="003B406C"/>
    <w:rsid w:val="003B46A0"/>
    <w:rsid w:val="003B46A2"/>
    <w:rsid w:val="003B56C9"/>
    <w:rsid w:val="003B5F5B"/>
    <w:rsid w:val="003B6459"/>
    <w:rsid w:val="003B693A"/>
    <w:rsid w:val="003B7346"/>
    <w:rsid w:val="003B7512"/>
    <w:rsid w:val="003C031E"/>
    <w:rsid w:val="003C04DE"/>
    <w:rsid w:val="003C079B"/>
    <w:rsid w:val="003C0F78"/>
    <w:rsid w:val="003C112D"/>
    <w:rsid w:val="003C142A"/>
    <w:rsid w:val="003C1838"/>
    <w:rsid w:val="003C1C01"/>
    <w:rsid w:val="003C20E9"/>
    <w:rsid w:val="003C2434"/>
    <w:rsid w:val="003C274F"/>
    <w:rsid w:val="003C36F6"/>
    <w:rsid w:val="003C38B6"/>
    <w:rsid w:val="003C57D8"/>
    <w:rsid w:val="003C63E8"/>
    <w:rsid w:val="003C6889"/>
    <w:rsid w:val="003C688E"/>
    <w:rsid w:val="003C6D5F"/>
    <w:rsid w:val="003C7397"/>
    <w:rsid w:val="003D07F8"/>
    <w:rsid w:val="003D0FB0"/>
    <w:rsid w:val="003D1705"/>
    <w:rsid w:val="003D2BAE"/>
    <w:rsid w:val="003D2C0D"/>
    <w:rsid w:val="003D315B"/>
    <w:rsid w:val="003D333B"/>
    <w:rsid w:val="003D33D3"/>
    <w:rsid w:val="003D3C57"/>
    <w:rsid w:val="003D3FC3"/>
    <w:rsid w:val="003D4CCA"/>
    <w:rsid w:val="003D4DC5"/>
    <w:rsid w:val="003D4E94"/>
    <w:rsid w:val="003D5154"/>
    <w:rsid w:val="003D5EF1"/>
    <w:rsid w:val="003D6726"/>
    <w:rsid w:val="003D6CCE"/>
    <w:rsid w:val="003D6E89"/>
    <w:rsid w:val="003D734C"/>
    <w:rsid w:val="003D7566"/>
    <w:rsid w:val="003D784C"/>
    <w:rsid w:val="003D7C8F"/>
    <w:rsid w:val="003D7F50"/>
    <w:rsid w:val="003E0590"/>
    <w:rsid w:val="003E1632"/>
    <w:rsid w:val="003E29F0"/>
    <w:rsid w:val="003E2A77"/>
    <w:rsid w:val="003E2AC0"/>
    <w:rsid w:val="003E3B74"/>
    <w:rsid w:val="003E45DC"/>
    <w:rsid w:val="003E48BD"/>
    <w:rsid w:val="003E49BB"/>
    <w:rsid w:val="003E5474"/>
    <w:rsid w:val="003E59F4"/>
    <w:rsid w:val="003E6279"/>
    <w:rsid w:val="003E62B2"/>
    <w:rsid w:val="003E6673"/>
    <w:rsid w:val="003E679B"/>
    <w:rsid w:val="003E7150"/>
    <w:rsid w:val="003F04B1"/>
    <w:rsid w:val="003F056B"/>
    <w:rsid w:val="003F060E"/>
    <w:rsid w:val="003F1FF5"/>
    <w:rsid w:val="003F22CF"/>
    <w:rsid w:val="003F24DD"/>
    <w:rsid w:val="003F2727"/>
    <w:rsid w:val="003F3002"/>
    <w:rsid w:val="003F320E"/>
    <w:rsid w:val="003F3F62"/>
    <w:rsid w:val="003F4154"/>
    <w:rsid w:val="003F495E"/>
    <w:rsid w:val="003F4F94"/>
    <w:rsid w:val="003F5C0B"/>
    <w:rsid w:val="003F60C4"/>
    <w:rsid w:val="003F6607"/>
    <w:rsid w:val="003F73A6"/>
    <w:rsid w:val="004019C0"/>
    <w:rsid w:val="00401EE1"/>
    <w:rsid w:val="00402CE3"/>
    <w:rsid w:val="00403CF7"/>
    <w:rsid w:val="0040432E"/>
    <w:rsid w:val="004044F7"/>
    <w:rsid w:val="00404F6B"/>
    <w:rsid w:val="0040547E"/>
    <w:rsid w:val="00405541"/>
    <w:rsid w:val="004060DF"/>
    <w:rsid w:val="00406D8E"/>
    <w:rsid w:val="00407112"/>
    <w:rsid w:val="0040742A"/>
    <w:rsid w:val="004108FB"/>
    <w:rsid w:val="00410F32"/>
    <w:rsid w:val="0041135E"/>
    <w:rsid w:val="00411485"/>
    <w:rsid w:val="00412634"/>
    <w:rsid w:val="004128DA"/>
    <w:rsid w:val="004129F9"/>
    <w:rsid w:val="00412D95"/>
    <w:rsid w:val="004132E6"/>
    <w:rsid w:val="00413679"/>
    <w:rsid w:val="004146D2"/>
    <w:rsid w:val="00414BE8"/>
    <w:rsid w:val="004157CB"/>
    <w:rsid w:val="00415AA0"/>
    <w:rsid w:val="004161AF"/>
    <w:rsid w:val="004166AE"/>
    <w:rsid w:val="00416FA6"/>
    <w:rsid w:val="00417EA6"/>
    <w:rsid w:val="00417F9C"/>
    <w:rsid w:val="00420302"/>
    <w:rsid w:val="004206E4"/>
    <w:rsid w:val="004207C0"/>
    <w:rsid w:val="00420AC8"/>
    <w:rsid w:val="00421069"/>
    <w:rsid w:val="0042278E"/>
    <w:rsid w:val="0042328C"/>
    <w:rsid w:val="00423465"/>
    <w:rsid w:val="00423CFC"/>
    <w:rsid w:val="00424023"/>
    <w:rsid w:val="00424832"/>
    <w:rsid w:val="00424D82"/>
    <w:rsid w:val="00424DF5"/>
    <w:rsid w:val="00425850"/>
    <w:rsid w:val="0042598F"/>
    <w:rsid w:val="0042651D"/>
    <w:rsid w:val="00426583"/>
    <w:rsid w:val="00426ED1"/>
    <w:rsid w:val="0042788A"/>
    <w:rsid w:val="0043000D"/>
    <w:rsid w:val="004319A6"/>
    <w:rsid w:val="00431AA8"/>
    <w:rsid w:val="0043280D"/>
    <w:rsid w:val="0043406A"/>
    <w:rsid w:val="004347D4"/>
    <w:rsid w:val="00434932"/>
    <w:rsid w:val="00434AED"/>
    <w:rsid w:val="004352B9"/>
    <w:rsid w:val="00435946"/>
    <w:rsid w:val="0043594F"/>
    <w:rsid w:val="00435CC0"/>
    <w:rsid w:val="00435F46"/>
    <w:rsid w:val="004369D6"/>
    <w:rsid w:val="0043745E"/>
    <w:rsid w:val="00440440"/>
    <w:rsid w:val="00440812"/>
    <w:rsid w:val="00440A87"/>
    <w:rsid w:val="004410F3"/>
    <w:rsid w:val="00441CC1"/>
    <w:rsid w:val="00441EDD"/>
    <w:rsid w:val="004421BF"/>
    <w:rsid w:val="00443637"/>
    <w:rsid w:val="004437BA"/>
    <w:rsid w:val="004441FF"/>
    <w:rsid w:val="0044596B"/>
    <w:rsid w:val="00445F9D"/>
    <w:rsid w:val="00445FD8"/>
    <w:rsid w:val="00446656"/>
    <w:rsid w:val="004468EB"/>
    <w:rsid w:val="0044703A"/>
    <w:rsid w:val="0044706B"/>
    <w:rsid w:val="00447117"/>
    <w:rsid w:val="004471F6"/>
    <w:rsid w:val="00450747"/>
    <w:rsid w:val="004517FE"/>
    <w:rsid w:val="0045223D"/>
    <w:rsid w:val="00452E6E"/>
    <w:rsid w:val="00453924"/>
    <w:rsid w:val="00453FF3"/>
    <w:rsid w:val="00454175"/>
    <w:rsid w:val="00454BBA"/>
    <w:rsid w:val="0045521B"/>
    <w:rsid w:val="004559C5"/>
    <w:rsid w:val="00456026"/>
    <w:rsid w:val="00457095"/>
    <w:rsid w:val="00457181"/>
    <w:rsid w:val="00457B01"/>
    <w:rsid w:val="004607E0"/>
    <w:rsid w:val="00460C99"/>
    <w:rsid w:val="00461358"/>
    <w:rsid w:val="004613BE"/>
    <w:rsid w:val="0046161E"/>
    <w:rsid w:val="00462CA9"/>
    <w:rsid w:val="00463F34"/>
    <w:rsid w:val="004640B8"/>
    <w:rsid w:val="004645FD"/>
    <w:rsid w:val="00464D52"/>
    <w:rsid w:val="00466F4A"/>
    <w:rsid w:val="004678D2"/>
    <w:rsid w:val="004702DC"/>
    <w:rsid w:val="004702E4"/>
    <w:rsid w:val="0047033E"/>
    <w:rsid w:val="004703D4"/>
    <w:rsid w:val="0047082D"/>
    <w:rsid w:val="00470CA5"/>
    <w:rsid w:val="00470CB3"/>
    <w:rsid w:val="00471575"/>
    <w:rsid w:val="00471949"/>
    <w:rsid w:val="00472A6F"/>
    <w:rsid w:val="0047334A"/>
    <w:rsid w:val="00473477"/>
    <w:rsid w:val="004740C4"/>
    <w:rsid w:val="00474218"/>
    <w:rsid w:val="00474B73"/>
    <w:rsid w:val="00474F43"/>
    <w:rsid w:val="004754BE"/>
    <w:rsid w:val="00475B4A"/>
    <w:rsid w:val="004770AF"/>
    <w:rsid w:val="004771CC"/>
    <w:rsid w:val="004773BB"/>
    <w:rsid w:val="0047779C"/>
    <w:rsid w:val="00477BF5"/>
    <w:rsid w:val="0048046A"/>
    <w:rsid w:val="00480D89"/>
    <w:rsid w:val="00481B0E"/>
    <w:rsid w:val="00482391"/>
    <w:rsid w:val="004828E1"/>
    <w:rsid w:val="00482A97"/>
    <w:rsid w:val="00482D44"/>
    <w:rsid w:val="004839C6"/>
    <w:rsid w:val="00483D9D"/>
    <w:rsid w:val="00483E07"/>
    <w:rsid w:val="00484158"/>
    <w:rsid w:val="0048471C"/>
    <w:rsid w:val="004854FF"/>
    <w:rsid w:val="00485C4A"/>
    <w:rsid w:val="00485F93"/>
    <w:rsid w:val="0048622A"/>
    <w:rsid w:val="00486A5D"/>
    <w:rsid w:val="00486D3C"/>
    <w:rsid w:val="00486DAE"/>
    <w:rsid w:val="0048723C"/>
    <w:rsid w:val="00487C50"/>
    <w:rsid w:val="00490076"/>
    <w:rsid w:val="00490345"/>
    <w:rsid w:val="0049123F"/>
    <w:rsid w:val="00491689"/>
    <w:rsid w:val="0049340E"/>
    <w:rsid w:val="00493613"/>
    <w:rsid w:val="004938E9"/>
    <w:rsid w:val="00493A06"/>
    <w:rsid w:val="00493BF1"/>
    <w:rsid w:val="00494BA9"/>
    <w:rsid w:val="00494C41"/>
    <w:rsid w:val="00495192"/>
    <w:rsid w:val="0049534D"/>
    <w:rsid w:val="0049581F"/>
    <w:rsid w:val="004964C1"/>
    <w:rsid w:val="00496A62"/>
    <w:rsid w:val="004974F6"/>
    <w:rsid w:val="004A011C"/>
    <w:rsid w:val="004A074C"/>
    <w:rsid w:val="004A0EEA"/>
    <w:rsid w:val="004A1079"/>
    <w:rsid w:val="004A13B6"/>
    <w:rsid w:val="004A163D"/>
    <w:rsid w:val="004A1649"/>
    <w:rsid w:val="004A192B"/>
    <w:rsid w:val="004A28DA"/>
    <w:rsid w:val="004A2D02"/>
    <w:rsid w:val="004A3A19"/>
    <w:rsid w:val="004A3A5B"/>
    <w:rsid w:val="004A4897"/>
    <w:rsid w:val="004A58AC"/>
    <w:rsid w:val="004A5BF6"/>
    <w:rsid w:val="004A60BB"/>
    <w:rsid w:val="004A638D"/>
    <w:rsid w:val="004A6639"/>
    <w:rsid w:val="004A6686"/>
    <w:rsid w:val="004A6F8C"/>
    <w:rsid w:val="004A763F"/>
    <w:rsid w:val="004A78F8"/>
    <w:rsid w:val="004A7ACF"/>
    <w:rsid w:val="004B06A2"/>
    <w:rsid w:val="004B06EE"/>
    <w:rsid w:val="004B0C4D"/>
    <w:rsid w:val="004B13E3"/>
    <w:rsid w:val="004B182A"/>
    <w:rsid w:val="004B1C5A"/>
    <w:rsid w:val="004B3292"/>
    <w:rsid w:val="004B3531"/>
    <w:rsid w:val="004B38B3"/>
    <w:rsid w:val="004B39D1"/>
    <w:rsid w:val="004B5C00"/>
    <w:rsid w:val="004B6432"/>
    <w:rsid w:val="004B66FC"/>
    <w:rsid w:val="004B71D6"/>
    <w:rsid w:val="004B76EA"/>
    <w:rsid w:val="004B7F9D"/>
    <w:rsid w:val="004C0B14"/>
    <w:rsid w:val="004C0E7B"/>
    <w:rsid w:val="004C2386"/>
    <w:rsid w:val="004C2CEF"/>
    <w:rsid w:val="004C3623"/>
    <w:rsid w:val="004C43D8"/>
    <w:rsid w:val="004C4484"/>
    <w:rsid w:val="004C44ED"/>
    <w:rsid w:val="004C4CFA"/>
    <w:rsid w:val="004C4F34"/>
    <w:rsid w:val="004C579C"/>
    <w:rsid w:val="004C6285"/>
    <w:rsid w:val="004D0338"/>
    <w:rsid w:val="004D0AF3"/>
    <w:rsid w:val="004D10A5"/>
    <w:rsid w:val="004D1584"/>
    <w:rsid w:val="004D1A0D"/>
    <w:rsid w:val="004D1FA5"/>
    <w:rsid w:val="004D2281"/>
    <w:rsid w:val="004D263E"/>
    <w:rsid w:val="004D272B"/>
    <w:rsid w:val="004D3445"/>
    <w:rsid w:val="004D3460"/>
    <w:rsid w:val="004D38C2"/>
    <w:rsid w:val="004D3D32"/>
    <w:rsid w:val="004D43F1"/>
    <w:rsid w:val="004D45DE"/>
    <w:rsid w:val="004D46A7"/>
    <w:rsid w:val="004D46AF"/>
    <w:rsid w:val="004D4978"/>
    <w:rsid w:val="004D4E4C"/>
    <w:rsid w:val="004D58A0"/>
    <w:rsid w:val="004D58E2"/>
    <w:rsid w:val="004D5F81"/>
    <w:rsid w:val="004D65C0"/>
    <w:rsid w:val="004D706E"/>
    <w:rsid w:val="004D79EA"/>
    <w:rsid w:val="004E057E"/>
    <w:rsid w:val="004E0DE2"/>
    <w:rsid w:val="004E13A5"/>
    <w:rsid w:val="004E1938"/>
    <w:rsid w:val="004E1BB0"/>
    <w:rsid w:val="004E280A"/>
    <w:rsid w:val="004E30CA"/>
    <w:rsid w:val="004E3709"/>
    <w:rsid w:val="004E4904"/>
    <w:rsid w:val="004E5EA2"/>
    <w:rsid w:val="004E5F55"/>
    <w:rsid w:val="004E5F94"/>
    <w:rsid w:val="004E6C6C"/>
    <w:rsid w:val="004E6E7A"/>
    <w:rsid w:val="004E77F4"/>
    <w:rsid w:val="004E7BED"/>
    <w:rsid w:val="004F033B"/>
    <w:rsid w:val="004F0F15"/>
    <w:rsid w:val="004F0F75"/>
    <w:rsid w:val="004F1C95"/>
    <w:rsid w:val="004F4AE7"/>
    <w:rsid w:val="004F554E"/>
    <w:rsid w:val="004F575D"/>
    <w:rsid w:val="004F59A8"/>
    <w:rsid w:val="004F73F4"/>
    <w:rsid w:val="004F7CED"/>
    <w:rsid w:val="004F7F2A"/>
    <w:rsid w:val="00500342"/>
    <w:rsid w:val="00500DEB"/>
    <w:rsid w:val="00501594"/>
    <w:rsid w:val="00501627"/>
    <w:rsid w:val="00501D9B"/>
    <w:rsid w:val="005022D1"/>
    <w:rsid w:val="00502E7D"/>
    <w:rsid w:val="005037B9"/>
    <w:rsid w:val="00503DAE"/>
    <w:rsid w:val="00503E7F"/>
    <w:rsid w:val="005042F3"/>
    <w:rsid w:val="00505495"/>
    <w:rsid w:val="005055E7"/>
    <w:rsid w:val="00505CEF"/>
    <w:rsid w:val="00506F00"/>
    <w:rsid w:val="00507293"/>
    <w:rsid w:val="0050758B"/>
    <w:rsid w:val="00510071"/>
    <w:rsid w:val="005100DF"/>
    <w:rsid w:val="00510683"/>
    <w:rsid w:val="00510E6E"/>
    <w:rsid w:val="00511A24"/>
    <w:rsid w:val="00511C1A"/>
    <w:rsid w:val="00512797"/>
    <w:rsid w:val="00513630"/>
    <w:rsid w:val="005138B1"/>
    <w:rsid w:val="005140F5"/>
    <w:rsid w:val="00514C5C"/>
    <w:rsid w:val="00514CA5"/>
    <w:rsid w:val="00514CD3"/>
    <w:rsid w:val="00515797"/>
    <w:rsid w:val="00515AF5"/>
    <w:rsid w:val="00516476"/>
    <w:rsid w:val="00517476"/>
    <w:rsid w:val="005178B3"/>
    <w:rsid w:val="00517A57"/>
    <w:rsid w:val="00520A2E"/>
    <w:rsid w:val="00520B0C"/>
    <w:rsid w:val="0052138E"/>
    <w:rsid w:val="005215B4"/>
    <w:rsid w:val="00521A32"/>
    <w:rsid w:val="00521DB4"/>
    <w:rsid w:val="005228F6"/>
    <w:rsid w:val="00522E9E"/>
    <w:rsid w:val="00522EFE"/>
    <w:rsid w:val="0052375F"/>
    <w:rsid w:val="00523B35"/>
    <w:rsid w:val="00524662"/>
    <w:rsid w:val="005247B8"/>
    <w:rsid w:val="005251C3"/>
    <w:rsid w:val="0052523D"/>
    <w:rsid w:val="00525334"/>
    <w:rsid w:val="005258E9"/>
    <w:rsid w:val="00526F49"/>
    <w:rsid w:val="00530239"/>
    <w:rsid w:val="00530B6E"/>
    <w:rsid w:val="00530D5D"/>
    <w:rsid w:val="00532B1A"/>
    <w:rsid w:val="0053346D"/>
    <w:rsid w:val="00534DA0"/>
    <w:rsid w:val="0053517D"/>
    <w:rsid w:val="00535E8F"/>
    <w:rsid w:val="00536A06"/>
    <w:rsid w:val="00536A46"/>
    <w:rsid w:val="00536B5C"/>
    <w:rsid w:val="005372A1"/>
    <w:rsid w:val="00537613"/>
    <w:rsid w:val="0054003E"/>
    <w:rsid w:val="005406A9"/>
    <w:rsid w:val="005406F9"/>
    <w:rsid w:val="0054166E"/>
    <w:rsid w:val="005424AD"/>
    <w:rsid w:val="005425C3"/>
    <w:rsid w:val="0054293D"/>
    <w:rsid w:val="005438FE"/>
    <w:rsid w:val="00543EEE"/>
    <w:rsid w:val="00544381"/>
    <w:rsid w:val="00544609"/>
    <w:rsid w:val="005469A4"/>
    <w:rsid w:val="00546B90"/>
    <w:rsid w:val="00546C23"/>
    <w:rsid w:val="005501D6"/>
    <w:rsid w:val="00550545"/>
    <w:rsid w:val="00550CBE"/>
    <w:rsid w:val="005514D8"/>
    <w:rsid w:val="00551630"/>
    <w:rsid w:val="0055197F"/>
    <w:rsid w:val="00551BCF"/>
    <w:rsid w:val="00551F74"/>
    <w:rsid w:val="00552BDF"/>
    <w:rsid w:val="00552DD2"/>
    <w:rsid w:val="005540A8"/>
    <w:rsid w:val="005554ED"/>
    <w:rsid w:val="00555504"/>
    <w:rsid w:val="00555911"/>
    <w:rsid w:val="00555A94"/>
    <w:rsid w:val="00555AB4"/>
    <w:rsid w:val="005561E6"/>
    <w:rsid w:val="00556814"/>
    <w:rsid w:val="00556992"/>
    <w:rsid w:val="00556BAE"/>
    <w:rsid w:val="00556DBD"/>
    <w:rsid w:val="00556F99"/>
    <w:rsid w:val="0055711F"/>
    <w:rsid w:val="00557398"/>
    <w:rsid w:val="0055739E"/>
    <w:rsid w:val="00557A70"/>
    <w:rsid w:val="00557D8A"/>
    <w:rsid w:val="005601D5"/>
    <w:rsid w:val="00560D55"/>
    <w:rsid w:val="00560E7A"/>
    <w:rsid w:val="0056161D"/>
    <w:rsid w:val="0056236A"/>
    <w:rsid w:val="005628CF"/>
    <w:rsid w:val="005631A8"/>
    <w:rsid w:val="0056394A"/>
    <w:rsid w:val="00563BCA"/>
    <w:rsid w:val="00563C91"/>
    <w:rsid w:val="005646E2"/>
    <w:rsid w:val="00565175"/>
    <w:rsid w:val="0056563A"/>
    <w:rsid w:val="0056573A"/>
    <w:rsid w:val="00566380"/>
    <w:rsid w:val="0056655D"/>
    <w:rsid w:val="00566868"/>
    <w:rsid w:val="00566975"/>
    <w:rsid w:val="00566B5C"/>
    <w:rsid w:val="00566DE4"/>
    <w:rsid w:val="0056740F"/>
    <w:rsid w:val="0057013A"/>
    <w:rsid w:val="00570369"/>
    <w:rsid w:val="00570578"/>
    <w:rsid w:val="00570783"/>
    <w:rsid w:val="005707CA"/>
    <w:rsid w:val="00570B9B"/>
    <w:rsid w:val="0057119F"/>
    <w:rsid w:val="005716BB"/>
    <w:rsid w:val="00572228"/>
    <w:rsid w:val="005726FF"/>
    <w:rsid w:val="0057275F"/>
    <w:rsid w:val="0057286F"/>
    <w:rsid w:val="00572A45"/>
    <w:rsid w:val="00572F05"/>
    <w:rsid w:val="00572F24"/>
    <w:rsid w:val="00573317"/>
    <w:rsid w:val="00574841"/>
    <w:rsid w:val="0057493F"/>
    <w:rsid w:val="00574D2B"/>
    <w:rsid w:val="0057506F"/>
    <w:rsid w:val="00575C99"/>
    <w:rsid w:val="00576812"/>
    <w:rsid w:val="005772D5"/>
    <w:rsid w:val="00577318"/>
    <w:rsid w:val="00577729"/>
    <w:rsid w:val="0058010B"/>
    <w:rsid w:val="0058045C"/>
    <w:rsid w:val="0058120A"/>
    <w:rsid w:val="0058154E"/>
    <w:rsid w:val="00582429"/>
    <w:rsid w:val="0058244B"/>
    <w:rsid w:val="00582CB8"/>
    <w:rsid w:val="00583853"/>
    <w:rsid w:val="00584005"/>
    <w:rsid w:val="0058468E"/>
    <w:rsid w:val="00585A18"/>
    <w:rsid w:val="00585DD0"/>
    <w:rsid w:val="0058609E"/>
    <w:rsid w:val="00587B4A"/>
    <w:rsid w:val="00587ED7"/>
    <w:rsid w:val="00590596"/>
    <w:rsid w:val="005905DF"/>
    <w:rsid w:val="00590A8B"/>
    <w:rsid w:val="00590D4F"/>
    <w:rsid w:val="00591AAD"/>
    <w:rsid w:val="005924C0"/>
    <w:rsid w:val="0059271F"/>
    <w:rsid w:val="005929AF"/>
    <w:rsid w:val="00592A10"/>
    <w:rsid w:val="005930A9"/>
    <w:rsid w:val="00593235"/>
    <w:rsid w:val="005936F5"/>
    <w:rsid w:val="00593F7E"/>
    <w:rsid w:val="0059469F"/>
    <w:rsid w:val="00594924"/>
    <w:rsid w:val="00595111"/>
    <w:rsid w:val="005952CE"/>
    <w:rsid w:val="00595816"/>
    <w:rsid w:val="005968A1"/>
    <w:rsid w:val="00597568"/>
    <w:rsid w:val="005A01A8"/>
    <w:rsid w:val="005A056E"/>
    <w:rsid w:val="005A0C18"/>
    <w:rsid w:val="005A105A"/>
    <w:rsid w:val="005A2781"/>
    <w:rsid w:val="005A30CF"/>
    <w:rsid w:val="005A33DC"/>
    <w:rsid w:val="005A4BBD"/>
    <w:rsid w:val="005A4F6A"/>
    <w:rsid w:val="005A50BE"/>
    <w:rsid w:val="005A5508"/>
    <w:rsid w:val="005A5A8D"/>
    <w:rsid w:val="005A5DDB"/>
    <w:rsid w:val="005A5F2E"/>
    <w:rsid w:val="005A6223"/>
    <w:rsid w:val="005A6B8F"/>
    <w:rsid w:val="005A7A05"/>
    <w:rsid w:val="005A7EBF"/>
    <w:rsid w:val="005B08CA"/>
    <w:rsid w:val="005B15AC"/>
    <w:rsid w:val="005B1D98"/>
    <w:rsid w:val="005B1FAD"/>
    <w:rsid w:val="005B30B5"/>
    <w:rsid w:val="005B37AE"/>
    <w:rsid w:val="005B3A86"/>
    <w:rsid w:val="005B3EC9"/>
    <w:rsid w:val="005B3F98"/>
    <w:rsid w:val="005B420A"/>
    <w:rsid w:val="005B447E"/>
    <w:rsid w:val="005B4C6D"/>
    <w:rsid w:val="005B5F54"/>
    <w:rsid w:val="005B6424"/>
    <w:rsid w:val="005B69F7"/>
    <w:rsid w:val="005B7710"/>
    <w:rsid w:val="005B77AE"/>
    <w:rsid w:val="005B7CCC"/>
    <w:rsid w:val="005B7E70"/>
    <w:rsid w:val="005C0354"/>
    <w:rsid w:val="005C0512"/>
    <w:rsid w:val="005C157C"/>
    <w:rsid w:val="005C184E"/>
    <w:rsid w:val="005C1956"/>
    <w:rsid w:val="005C1F9F"/>
    <w:rsid w:val="005C22C4"/>
    <w:rsid w:val="005C4F83"/>
    <w:rsid w:val="005C521D"/>
    <w:rsid w:val="005C5D31"/>
    <w:rsid w:val="005C6396"/>
    <w:rsid w:val="005C6B57"/>
    <w:rsid w:val="005C7420"/>
    <w:rsid w:val="005C7BF8"/>
    <w:rsid w:val="005D0091"/>
    <w:rsid w:val="005D0BC1"/>
    <w:rsid w:val="005D1239"/>
    <w:rsid w:val="005D14D2"/>
    <w:rsid w:val="005D19DC"/>
    <w:rsid w:val="005D2C92"/>
    <w:rsid w:val="005D3719"/>
    <w:rsid w:val="005D3937"/>
    <w:rsid w:val="005D3F9C"/>
    <w:rsid w:val="005D4D24"/>
    <w:rsid w:val="005D5B3B"/>
    <w:rsid w:val="005D5C73"/>
    <w:rsid w:val="005D5DAC"/>
    <w:rsid w:val="005D6362"/>
    <w:rsid w:val="005D66AD"/>
    <w:rsid w:val="005D693B"/>
    <w:rsid w:val="005D6ADC"/>
    <w:rsid w:val="005D6EB5"/>
    <w:rsid w:val="005D703E"/>
    <w:rsid w:val="005D74C4"/>
    <w:rsid w:val="005D7BCA"/>
    <w:rsid w:val="005E040A"/>
    <w:rsid w:val="005E053B"/>
    <w:rsid w:val="005E054C"/>
    <w:rsid w:val="005E0C24"/>
    <w:rsid w:val="005E0F94"/>
    <w:rsid w:val="005E12F8"/>
    <w:rsid w:val="005E1447"/>
    <w:rsid w:val="005E149B"/>
    <w:rsid w:val="005E14FE"/>
    <w:rsid w:val="005E1F7D"/>
    <w:rsid w:val="005E272E"/>
    <w:rsid w:val="005E3E2D"/>
    <w:rsid w:val="005E4290"/>
    <w:rsid w:val="005E4BA1"/>
    <w:rsid w:val="005E4BD2"/>
    <w:rsid w:val="005E51AF"/>
    <w:rsid w:val="005E5AFC"/>
    <w:rsid w:val="005E6E4A"/>
    <w:rsid w:val="005E76ED"/>
    <w:rsid w:val="005F08D6"/>
    <w:rsid w:val="005F175D"/>
    <w:rsid w:val="005F1E3B"/>
    <w:rsid w:val="005F1FF3"/>
    <w:rsid w:val="005F25C5"/>
    <w:rsid w:val="005F2778"/>
    <w:rsid w:val="005F2CD3"/>
    <w:rsid w:val="005F2ED1"/>
    <w:rsid w:val="005F2EDC"/>
    <w:rsid w:val="005F32E2"/>
    <w:rsid w:val="005F3ED2"/>
    <w:rsid w:val="005F4387"/>
    <w:rsid w:val="005F4D73"/>
    <w:rsid w:val="005F5581"/>
    <w:rsid w:val="005F5A5E"/>
    <w:rsid w:val="005F5A9B"/>
    <w:rsid w:val="005F5E9B"/>
    <w:rsid w:val="005F5FFF"/>
    <w:rsid w:val="005F630F"/>
    <w:rsid w:val="005F6C3C"/>
    <w:rsid w:val="005F6C90"/>
    <w:rsid w:val="005F6D94"/>
    <w:rsid w:val="005F7511"/>
    <w:rsid w:val="005F7CB2"/>
    <w:rsid w:val="006003AE"/>
    <w:rsid w:val="00600B4F"/>
    <w:rsid w:val="00600C67"/>
    <w:rsid w:val="00600D92"/>
    <w:rsid w:val="006017E8"/>
    <w:rsid w:val="00602014"/>
    <w:rsid w:val="006022F9"/>
    <w:rsid w:val="00602747"/>
    <w:rsid w:val="006043E1"/>
    <w:rsid w:val="0060489D"/>
    <w:rsid w:val="00604D0A"/>
    <w:rsid w:val="00604D77"/>
    <w:rsid w:val="00604E90"/>
    <w:rsid w:val="00606028"/>
    <w:rsid w:val="006063EF"/>
    <w:rsid w:val="00606422"/>
    <w:rsid w:val="006065DE"/>
    <w:rsid w:val="00606C4F"/>
    <w:rsid w:val="0061139F"/>
    <w:rsid w:val="0061143B"/>
    <w:rsid w:val="0061161A"/>
    <w:rsid w:val="00611C37"/>
    <w:rsid w:val="00611FDF"/>
    <w:rsid w:val="0061253D"/>
    <w:rsid w:val="006125EA"/>
    <w:rsid w:val="00613984"/>
    <w:rsid w:val="00614390"/>
    <w:rsid w:val="0061566D"/>
    <w:rsid w:val="00615812"/>
    <w:rsid w:val="00615D6A"/>
    <w:rsid w:val="00615EDF"/>
    <w:rsid w:val="0061634D"/>
    <w:rsid w:val="00616A74"/>
    <w:rsid w:val="00617375"/>
    <w:rsid w:val="006174B1"/>
    <w:rsid w:val="006179E2"/>
    <w:rsid w:val="00617E6D"/>
    <w:rsid w:val="00620B0E"/>
    <w:rsid w:val="006213C7"/>
    <w:rsid w:val="00621951"/>
    <w:rsid w:val="00621B47"/>
    <w:rsid w:val="00621B68"/>
    <w:rsid w:val="006221ED"/>
    <w:rsid w:val="006223D8"/>
    <w:rsid w:val="00622DAE"/>
    <w:rsid w:val="00622DEB"/>
    <w:rsid w:val="006237A8"/>
    <w:rsid w:val="00624942"/>
    <w:rsid w:val="006256F8"/>
    <w:rsid w:val="00625873"/>
    <w:rsid w:val="0062623C"/>
    <w:rsid w:val="0062633A"/>
    <w:rsid w:val="0062695E"/>
    <w:rsid w:val="00626DA8"/>
    <w:rsid w:val="006271B2"/>
    <w:rsid w:val="00630953"/>
    <w:rsid w:val="00630E2E"/>
    <w:rsid w:val="006311B2"/>
    <w:rsid w:val="0063124F"/>
    <w:rsid w:val="0063201B"/>
    <w:rsid w:val="00632130"/>
    <w:rsid w:val="006328E4"/>
    <w:rsid w:val="00632A78"/>
    <w:rsid w:val="006333E7"/>
    <w:rsid w:val="00633A6A"/>
    <w:rsid w:val="00633BDD"/>
    <w:rsid w:val="00634289"/>
    <w:rsid w:val="00634DC8"/>
    <w:rsid w:val="00634DCE"/>
    <w:rsid w:val="00635ED4"/>
    <w:rsid w:val="00635F00"/>
    <w:rsid w:val="00635F7D"/>
    <w:rsid w:val="0063694C"/>
    <w:rsid w:val="00637200"/>
    <w:rsid w:val="00637753"/>
    <w:rsid w:val="00637863"/>
    <w:rsid w:val="00637FCC"/>
    <w:rsid w:val="006403D7"/>
    <w:rsid w:val="006425C0"/>
    <w:rsid w:val="0064270C"/>
    <w:rsid w:val="006429F0"/>
    <w:rsid w:val="00644197"/>
    <w:rsid w:val="00644D11"/>
    <w:rsid w:val="006450B8"/>
    <w:rsid w:val="00645E5C"/>
    <w:rsid w:val="006467C5"/>
    <w:rsid w:val="00647391"/>
    <w:rsid w:val="0064758B"/>
    <w:rsid w:val="00647670"/>
    <w:rsid w:val="0065033C"/>
    <w:rsid w:val="0065085F"/>
    <w:rsid w:val="00651528"/>
    <w:rsid w:val="0065179A"/>
    <w:rsid w:val="00651B31"/>
    <w:rsid w:val="00651D77"/>
    <w:rsid w:val="00651DFA"/>
    <w:rsid w:val="00652022"/>
    <w:rsid w:val="00652386"/>
    <w:rsid w:val="00652821"/>
    <w:rsid w:val="00652BA4"/>
    <w:rsid w:val="00652FF2"/>
    <w:rsid w:val="00653328"/>
    <w:rsid w:val="00654144"/>
    <w:rsid w:val="00654904"/>
    <w:rsid w:val="00654B32"/>
    <w:rsid w:val="00654B5E"/>
    <w:rsid w:val="00655945"/>
    <w:rsid w:val="006565A6"/>
    <w:rsid w:val="00656A2C"/>
    <w:rsid w:val="00657598"/>
    <w:rsid w:val="006576C2"/>
    <w:rsid w:val="00657A32"/>
    <w:rsid w:val="006600A8"/>
    <w:rsid w:val="006613E8"/>
    <w:rsid w:val="006617A8"/>
    <w:rsid w:val="00661B31"/>
    <w:rsid w:val="00661E35"/>
    <w:rsid w:val="0066203F"/>
    <w:rsid w:val="00662397"/>
    <w:rsid w:val="00662638"/>
    <w:rsid w:val="0066263B"/>
    <w:rsid w:val="00662BBA"/>
    <w:rsid w:val="00663C84"/>
    <w:rsid w:val="0066405D"/>
    <w:rsid w:val="00664C8D"/>
    <w:rsid w:val="006650FB"/>
    <w:rsid w:val="00665310"/>
    <w:rsid w:val="0066543B"/>
    <w:rsid w:val="00666240"/>
    <w:rsid w:val="0066643A"/>
    <w:rsid w:val="00666768"/>
    <w:rsid w:val="00666E2C"/>
    <w:rsid w:val="00666F80"/>
    <w:rsid w:val="0066700A"/>
    <w:rsid w:val="00667366"/>
    <w:rsid w:val="0066753D"/>
    <w:rsid w:val="00670632"/>
    <w:rsid w:val="0067095B"/>
    <w:rsid w:val="006713DD"/>
    <w:rsid w:val="00671FFF"/>
    <w:rsid w:val="00672A6C"/>
    <w:rsid w:val="00672B0F"/>
    <w:rsid w:val="0067303C"/>
    <w:rsid w:val="0067379A"/>
    <w:rsid w:val="00673E5F"/>
    <w:rsid w:val="0067428C"/>
    <w:rsid w:val="006746D9"/>
    <w:rsid w:val="0067481D"/>
    <w:rsid w:val="00675303"/>
    <w:rsid w:val="006753D2"/>
    <w:rsid w:val="00675763"/>
    <w:rsid w:val="00675C7A"/>
    <w:rsid w:val="00675DB4"/>
    <w:rsid w:val="006761E3"/>
    <w:rsid w:val="00676875"/>
    <w:rsid w:val="00677072"/>
    <w:rsid w:val="006773C5"/>
    <w:rsid w:val="00677A7F"/>
    <w:rsid w:val="00677FA1"/>
    <w:rsid w:val="006802B5"/>
    <w:rsid w:val="00680467"/>
    <w:rsid w:val="00680A95"/>
    <w:rsid w:val="00681E27"/>
    <w:rsid w:val="00681F1F"/>
    <w:rsid w:val="00681F62"/>
    <w:rsid w:val="00682A48"/>
    <w:rsid w:val="00683008"/>
    <w:rsid w:val="0068300C"/>
    <w:rsid w:val="00683A19"/>
    <w:rsid w:val="00684B21"/>
    <w:rsid w:val="0068580D"/>
    <w:rsid w:val="00685AB2"/>
    <w:rsid w:val="00685BBC"/>
    <w:rsid w:val="00686C60"/>
    <w:rsid w:val="00686C6F"/>
    <w:rsid w:val="006871B4"/>
    <w:rsid w:val="006879FD"/>
    <w:rsid w:val="00687D0B"/>
    <w:rsid w:val="006904A1"/>
    <w:rsid w:val="0069051C"/>
    <w:rsid w:val="006906CE"/>
    <w:rsid w:val="00690E1D"/>
    <w:rsid w:val="006910B4"/>
    <w:rsid w:val="006914A5"/>
    <w:rsid w:val="0069231E"/>
    <w:rsid w:val="00693111"/>
    <w:rsid w:val="00693C74"/>
    <w:rsid w:val="00694423"/>
    <w:rsid w:val="00694DA6"/>
    <w:rsid w:val="006956A6"/>
    <w:rsid w:val="00695E3A"/>
    <w:rsid w:val="0069627D"/>
    <w:rsid w:val="0069661F"/>
    <w:rsid w:val="00696759"/>
    <w:rsid w:val="0069676F"/>
    <w:rsid w:val="00696845"/>
    <w:rsid w:val="00696E0A"/>
    <w:rsid w:val="006A0C42"/>
    <w:rsid w:val="006A0DF0"/>
    <w:rsid w:val="006A101A"/>
    <w:rsid w:val="006A197F"/>
    <w:rsid w:val="006A1F36"/>
    <w:rsid w:val="006A2325"/>
    <w:rsid w:val="006A2436"/>
    <w:rsid w:val="006A2CEB"/>
    <w:rsid w:val="006A2FC1"/>
    <w:rsid w:val="006A33F8"/>
    <w:rsid w:val="006A3407"/>
    <w:rsid w:val="006A3E4C"/>
    <w:rsid w:val="006A41F9"/>
    <w:rsid w:val="006A5252"/>
    <w:rsid w:val="006A52AD"/>
    <w:rsid w:val="006A52C3"/>
    <w:rsid w:val="006A548D"/>
    <w:rsid w:val="006A60CC"/>
    <w:rsid w:val="006A644F"/>
    <w:rsid w:val="006A7998"/>
    <w:rsid w:val="006B0684"/>
    <w:rsid w:val="006B0888"/>
    <w:rsid w:val="006B1A3F"/>
    <w:rsid w:val="006B2691"/>
    <w:rsid w:val="006B2B83"/>
    <w:rsid w:val="006B2DAC"/>
    <w:rsid w:val="006B2FA1"/>
    <w:rsid w:val="006B3B6A"/>
    <w:rsid w:val="006B4B67"/>
    <w:rsid w:val="006B4C48"/>
    <w:rsid w:val="006B573F"/>
    <w:rsid w:val="006B6064"/>
    <w:rsid w:val="006B624D"/>
    <w:rsid w:val="006B6CD3"/>
    <w:rsid w:val="006B735A"/>
    <w:rsid w:val="006B766E"/>
    <w:rsid w:val="006C0559"/>
    <w:rsid w:val="006C0BDE"/>
    <w:rsid w:val="006C150D"/>
    <w:rsid w:val="006C2166"/>
    <w:rsid w:val="006C2325"/>
    <w:rsid w:val="006C29AC"/>
    <w:rsid w:val="006C2A17"/>
    <w:rsid w:val="006C30D3"/>
    <w:rsid w:val="006C3902"/>
    <w:rsid w:val="006C3B74"/>
    <w:rsid w:val="006C3C77"/>
    <w:rsid w:val="006C4A98"/>
    <w:rsid w:val="006C4B95"/>
    <w:rsid w:val="006C5528"/>
    <w:rsid w:val="006C5B6C"/>
    <w:rsid w:val="006C5E55"/>
    <w:rsid w:val="006C67BD"/>
    <w:rsid w:val="006C6E7F"/>
    <w:rsid w:val="006C7430"/>
    <w:rsid w:val="006C7732"/>
    <w:rsid w:val="006C78D8"/>
    <w:rsid w:val="006D08AE"/>
    <w:rsid w:val="006D0C6E"/>
    <w:rsid w:val="006D15EB"/>
    <w:rsid w:val="006D16A8"/>
    <w:rsid w:val="006D176D"/>
    <w:rsid w:val="006D1B38"/>
    <w:rsid w:val="006D27E6"/>
    <w:rsid w:val="006D293B"/>
    <w:rsid w:val="006D31F3"/>
    <w:rsid w:val="006D3509"/>
    <w:rsid w:val="006D37B7"/>
    <w:rsid w:val="006D46C1"/>
    <w:rsid w:val="006D4C4C"/>
    <w:rsid w:val="006D5416"/>
    <w:rsid w:val="006D60B6"/>
    <w:rsid w:val="006D6F17"/>
    <w:rsid w:val="006D7297"/>
    <w:rsid w:val="006D75C7"/>
    <w:rsid w:val="006D7FB1"/>
    <w:rsid w:val="006D7FFA"/>
    <w:rsid w:val="006E04A3"/>
    <w:rsid w:val="006E10E7"/>
    <w:rsid w:val="006E1A4C"/>
    <w:rsid w:val="006E2A1F"/>
    <w:rsid w:val="006E2D20"/>
    <w:rsid w:val="006E304C"/>
    <w:rsid w:val="006E3173"/>
    <w:rsid w:val="006E37F1"/>
    <w:rsid w:val="006E3C0B"/>
    <w:rsid w:val="006E3F04"/>
    <w:rsid w:val="006E43DF"/>
    <w:rsid w:val="006E4477"/>
    <w:rsid w:val="006E491A"/>
    <w:rsid w:val="006E506E"/>
    <w:rsid w:val="006E5F53"/>
    <w:rsid w:val="006E63C8"/>
    <w:rsid w:val="006E6418"/>
    <w:rsid w:val="006E6A34"/>
    <w:rsid w:val="006F05E4"/>
    <w:rsid w:val="006F0D04"/>
    <w:rsid w:val="006F1245"/>
    <w:rsid w:val="006F1282"/>
    <w:rsid w:val="006F13C3"/>
    <w:rsid w:val="006F176C"/>
    <w:rsid w:val="006F1F3B"/>
    <w:rsid w:val="006F2086"/>
    <w:rsid w:val="006F33FE"/>
    <w:rsid w:val="006F38D9"/>
    <w:rsid w:val="006F3E99"/>
    <w:rsid w:val="006F4E90"/>
    <w:rsid w:val="006F510D"/>
    <w:rsid w:val="006F539C"/>
    <w:rsid w:val="006F5B1F"/>
    <w:rsid w:val="006F5D66"/>
    <w:rsid w:val="006F61AA"/>
    <w:rsid w:val="006F62F7"/>
    <w:rsid w:val="006F64BC"/>
    <w:rsid w:val="006F6B2A"/>
    <w:rsid w:val="006F6F2F"/>
    <w:rsid w:val="006F7210"/>
    <w:rsid w:val="006F7351"/>
    <w:rsid w:val="006F798C"/>
    <w:rsid w:val="006F7CF9"/>
    <w:rsid w:val="006F7EDF"/>
    <w:rsid w:val="00700182"/>
    <w:rsid w:val="00700DE0"/>
    <w:rsid w:val="00702454"/>
    <w:rsid w:val="00702510"/>
    <w:rsid w:val="00703011"/>
    <w:rsid w:val="00703739"/>
    <w:rsid w:val="00703747"/>
    <w:rsid w:val="0070408A"/>
    <w:rsid w:val="00704230"/>
    <w:rsid w:val="007046F4"/>
    <w:rsid w:val="00704DDC"/>
    <w:rsid w:val="00705228"/>
    <w:rsid w:val="00705779"/>
    <w:rsid w:val="00705908"/>
    <w:rsid w:val="00705C1F"/>
    <w:rsid w:val="00706D3C"/>
    <w:rsid w:val="00707269"/>
    <w:rsid w:val="0070760B"/>
    <w:rsid w:val="007079BC"/>
    <w:rsid w:val="00710AA1"/>
    <w:rsid w:val="00711865"/>
    <w:rsid w:val="00711F65"/>
    <w:rsid w:val="00712109"/>
    <w:rsid w:val="00712710"/>
    <w:rsid w:val="0071278B"/>
    <w:rsid w:val="00713040"/>
    <w:rsid w:val="00714F32"/>
    <w:rsid w:val="007158BC"/>
    <w:rsid w:val="00715A03"/>
    <w:rsid w:val="00715ACD"/>
    <w:rsid w:val="00716090"/>
    <w:rsid w:val="007163CF"/>
    <w:rsid w:val="0071669B"/>
    <w:rsid w:val="00716BC5"/>
    <w:rsid w:val="00720287"/>
    <w:rsid w:val="007204B9"/>
    <w:rsid w:val="00720C58"/>
    <w:rsid w:val="00721720"/>
    <w:rsid w:val="00721C85"/>
    <w:rsid w:val="0072232F"/>
    <w:rsid w:val="00722976"/>
    <w:rsid w:val="0072331C"/>
    <w:rsid w:val="007237D0"/>
    <w:rsid w:val="00724458"/>
    <w:rsid w:val="00724B7B"/>
    <w:rsid w:val="00725C7F"/>
    <w:rsid w:val="00727A63"/>
    <w:rsid w:val="00727E83"/>
    <w:rsid w:val="0073015F"/>
    <w:rsid w:val="00730765"/>
    <w:rsid w:val="00730822"/>
    <w:rsid w:val="0073135F"/>
    <w:rsid w:val="00731434"/>
    <w:rsid w:val="007334B1"/>
    <w:rsid w:val="00734170"/>
    <w:rsid w:val="00734353"/>
    <w:rsid w:val="0073477A"/>
    <w:rsid w:val="00735091"/>
    <w:rsid w:val="0073559B"/>
    <w:rsid w:val="00735D1D"/>
    <w:rsid w:val="00735EF2"/>
    <w:rsid w:val="0073649D"/>
    <w:rsid w:val="00736F84"/>
    <w:rsid w:val="0073732E"/>
    <w:rsid w:val="007373B9"/>
    <w:rsid w:val="00737D7A"/>
    <w:rsid w:val="00740261"/>
    <w:rsid w:val="00740BC7"/>
    <w:rsid w:val="00741103"/>
    <w:rsid w:val="0074116D"/>
    <w:rsid w:val="00741680"/>
    <w:rsid w:val="0074186A"/>
    <w:rsid w:val="00741CF1"/>
    <w:rsid w:val="00742564"/>
    <w:rsid w:val="00742999"/>
    <w:rsid w:val="007429EF"/>
    <w:rsid w:val="00742C0A"/>
    <w:rsid w:val="00743112"/>
    <w:rsid w:val="00743B3A"/>
    <w:rsid w:val="00744831"/>
    <w:rsid w:val="00744C50"/>
    <w:rsid w:val="00745541"/>
    <w:rsid w:val="00745746"/>
    <w:rsid w:val="00745B10"/>
    <w:rsid w:val="00745C3C"/>
    <w:rsid w:val="00745ED7"/>
    <w:rsid w:val="00745F7B"/>
    <w:rsid w:val="007461EC"/>
    <w:rsid w:val="007463DB"/>
    <w:rsid w:val="00746910"/>
    <w:rsid w:val="00750707"/>
    <w:rsid w:val="00750FE4"/>
    <w:rsid w:val="00751483"/>
    <w:rsid w:val="00751CE3"/>
    <w:rsid w:val="007521A0"/>
    <w:rsid w:val="007527EA"/>
    <w:rsid w:val="00752CB8"/>
    <w:rsid w:val="00753C19"/>
    <w:rsid w:val="0075486E"/>
    <w:rsid w:val="00755607"/>
    <w:rsid w:val="00755B40"/>
    <w:rsid w:val="00755BC1"/>
    <w:rsid w:val="0075607A"/>
    <w:rsid w:val="007567E7"/>
    <w:rsid w:val="007571DF"/>
    <w:rsid w:val="00757743"/>
    <w:rsid w:val="00757C51"/>
    <w:rsid w:val="00760755"/>
    <w:rsid w:val="007607B3"/>
    <w:rsid w:val="00760C2E"/>
    <w:rsid w:val="00761A64"/>
    <w:rsid w:val="00761F5F"/>
    <w:rsid w:val="007629F6"/>
    <w:rsid w:val="00762A52"/>
    <w:rsid w:val="00763115"/>
    <w:rsid w:val="00763BB5"/>
    <w:rsid w:val="00764C37"/>
    <w:rsid w:val="00764F53"/>
    <w:rsid w:val="00765ADD"/>
    <w:rsid w:val="00765AFC"/>
    <w:rsid w:val="00766E40"/>
    <w:rsid w:val="00766F5F"/>
    <w:rsid w:val="007675A2"/>
    <w:rsid w:val="00770042"/>
    <w:rsid w:val="0077028B"/>
    <w:rsid w:val="007702C8"/>
    <w:rsid w:val="007714F7"/>
    <w:rsid w:val="007726B5"/>
    <w:rsid w:val="00772737"/>
    <w:rsid w:val="007734FD"/>
    <w:rsid w:val="00773892"/>
    <w:rsid w:val="00773F08"/>
    <w:rsid w:val="00774184"/>
    <w:rsid w:val="0077437F"/>
    <w:rsid w:val="007749FF"/>
    <w:rsid w:val="00775646"/>
    <w:rsid w:val="00775836"/>
    <w:rsid w:val="00775FC7"/>
    <w:rsid w:val="00776CCD"/>
    <w:rsid w:val="00777043"/>
    <w:rsid w:val="00777664"/>
    <w:rsid w:val="00781DAE"/>
    <w:rsid w:val="0078254C"/>
    <w:rsid w:val="007826CE"/>
    <w:rsid w:val="007834FE"/>
    <w:rsid w:val="0078351E"/>
    <w:rsid w:val="00783DCB"/>
    <w:rsid w:val="00783FE1"/>
    <w:rsid w:val="00784071"/>
    <w:rsid w:val="007847D7"/>
    <w:rsid w:val="00784D41"/>
    <w:rsid w:val="00784D6A"/>
    <w:rsid w:val="00784FC4"/>
    <w:rsid w:val="007850C0"/>
    <w:rsid w:val="007857B6"/>
    <w:rsid w:val="00785F6D"/>
    <w:rsid w:val="00786804"/>
    <w:rsid w:val="00786C04"/>
    <w:rsid w:val="00786C5C"/>
    <w:rsid w:val="0078705B"/>
    <w:rsid w:val="00787710"/>
    <w:rsid w:val="00787C90"/>
    <w:rsid w:val="00790EC1"/>
    <w:rsid w:val="007912C0"/>
    <w:rsid w:val="0079170C"/>
    <w:rsid w:val="00792B48"/>
    <w:rsid w:val="00792DAE"/>
    <w:rsid w:val="00792FA5"/>
    <w:rsid w:val="00793292"/>
    <w:rsid w:val="00793598"/>
    <w:rsid w:val="007935FC"/>
    <w:rsid w:val="00793ACF"/>
    <w:rsid w:val="00793B42"/>
    <w:rsid w:val="0079452D"/>
    <w:rsid w:val="00795717"/>
    <w:rsid w:val="007966FC"/>
    <w:rsid w:val="00797110"/>
    <w:rsid w:val="00797EEF"/>
    <w:rsid w:val="007A04EE"/>
    <w:rsid w:val="007A076A"/>
    <w:rsid w:val="007A09C4"/>
    <w:rsid w:val="007A0C82"/>
    <w:rsid w:val="007A0E57"/>
    <w:rsid w:val="007A104F"/>
    <w:rsid w:val="007A1472"/>
    <w:rsid w:val="007A2088"/>
    <w:rsid w:val="007A38F0"/>
    <w:rsid w:val="007A3E33"/>
    <w:rsid w:val="007A4B1C"/>
    <w:rsid w:val="007A4C83"/>
    <w:rsid w:val="007A530D"/>
    <w:rsid w:val="007A5684"/>
    <w:rsid w:val="007A58E8"/>
    <w:rsid w:val="007A5B7F"/>
    <w:rsid w:val="007A6588"/>
    <w:rsid w:val="007A6714"/>
    <w:rsid w:val="007A6894"/>
    <w:rsid w:val="007A6F83"/>
    <w:rsid w:val="007A75F1"/>
    <w:rsid w:val="007A7760"/>
    <w:rsid w:val="007A7E62"/>
    <w:rsid w:val="007B02AF"/>
    <w:rsid w:val="007B033E"/>
    <w:rsid w:val="007B0B3C"/>
    <w:rsid w:val="007B13E8"/>
    <w:rsid w:val="007B13F4"/>
    <w:rsid w:val="007B19ED"/>
    <w:rsid w:val="007B1D8D"/>
    <w:rsid w:val="007B1E3A"/>
    <w:rsid w:val="007B2193"/>
    <w:rsid w:val="007B24B2"/>
    <w:rsid w:val="007B256A"/>
    <w:rsid w:val="007B25C5"/>
    <w:rsid w:val="007B2EDE"/>
    <w:rsid w:val="007B3054"/>
    <w:rsid w:val="007B31E0"/>
    <w:rsid w:val="007B364C"/>
    <w:rsid w:val="007B4238"/>
    <w:rsid w:val="007B4A95"/>
    <w:rsid w:val="007B56A0"/>
    <w:rsid w:val="007B5B27"/>
    <w:rsid w:val="007B6230"/>
    <w:rsid w:val="007B68C2"/>
    <w:rsid w:val="007C0201"/>
    <w:rsid w:val="007C040B"/>
    <w:rsid w:val="007C09AD"/>
    <w:rsid w:val="007C0A27"/>
    <w:rsid w:val="007C1A3B"/>
    <w:rsid w:val="007C2412"/>
    <w:rsid w:val="007C268E"/>
    <w:rsid w:val="007C2C55"/>
    <w:rsid w:val="007C2E9A"/>
    <w:rsid w:val="007C3103"/>
    <w:rsid w:val="007C33DA"/>
    <w:rsid w:val="007C36D3"/>
    <w:rsid w:val="007C3911"/>
    <w:rsid w:val="007C3967"/>
    <w:rsid w:val="007C56D9"/>
    <w:rsid w:val="007C5A93"/>
    <w:rsid w:val="007C6390"/>
    <w:rsid w:val="007C68EF"/>
    <w:rsid w:val="007C6F9A"/>
    <w:rsid w:val="007C748B"/>
    <w:rsid w:val="007C7751"/>
    <w:rsid w:val="007C7D02"/>
    <w:rsid w:val="007C7F1A"/>
    <w:rsid w:val="007D030A"/>
    <w:rsid w:val="007D0AFC"/>
    <w:rsid w:val="007D1558"/>
    <w:rsid w:val="007D1892"/>
    <w:rsid w:val="007D1E79"/>
    <w:rsid w:val="007D2037"/>
    <w:rsid w:val="007D31C1"/>
    <w:rsid w:val="007D3A75"/>
    <w:rsid w:val="007D41BD"/>
    <w:rsid w:val="007D54B0"/>
    <w:rsid w:val="007D5567"/>
    <w:rsid w:val="007D5AE7"/>
    <w:rsid w:val="007D66A8"/>
    <w:rsid w:val="007D66B7"/>
    <w:rsid w:val="007D6871"/>
    <w:rsid w:val="007D7054"/>
    <w:rsid w:val="007D754C"/>
    <w:rsid w:val="007D77F1"/>
    <w:rsid w:val="007D7E86"/>
    <w:rsid w:val="007E025C"/>
    <w:rsid w:val="007E03ED"/>
    <w:rsid w:val="007E04FD"/>
    <w:rsid w:val="007E057F"/>
    <w:rsid w:val="007E07D3"/>
    <w:rsid w:val="007E0817"/>
    <w:rsid w:val="007E150A"/>
    <w:rsid w:val="007E1D0B"/>
    <w:rsid w:val="007E2EFE"/>
    <w:rsid w:val="007E38DD"/>
    <w:rsid w:val="007E3E55"/>
    <w:rsid w:val="007E44F3"/>
    <w:rsid w:val="007E4B98"/>
    <w:rsid w:val="007E505F"/>
    <w:rsid w:val="007E5709"/>
    <w:rsid w:val="007E64AA"/>
    <w:rsid w:val="007E6B8F"/>
    <w:rsid w:val="007E7569"/>
    <w:rsid w:val="007F09D1"/>
    <w:rsid w:val="007F11BD"/>
    <w:rsid w:val="007F15D8"/>
    <w:rsid w:val="007F21CD"/>
    <w:rsid w:val="007F2678"/>
    <w:rsid w:val="007F28ED"/>
    <w:rsid w:val="007F3B8E"/>
    <w:rsid w:val="007F41C6"/>
    <w:rsid w:val="007F47F4"/>
    <w:rsid w:val="007F62AC"/>
    <w:rsid w:val="007F64F6"/>
    <w:rsid w:val="007F6F43"/>
    <w:rsid w:val="007F725A"/>
    <w:rsid w:val="007F76BF"/>
    <w:rsid w:val="007F7C81"/>
    <w:rsid w:val="0080004C"/>
    <w:rsid w:val="0080028E"/>
    <w:rsid w:val="008004CA"/>
    <w:rsid w:val="00801091"/>
    <w:rsid w:val="008015E6"/>
    <w:rsid w:val="00801AD7"/>
    <w:rsid w:val="008025C8"/>
    <w:rsid w:val="00802609"/>
    <w:rsid w:val="00802FD5"/>
    <w:rsid w:val="008037A3"/>
    <w:rsid w:val="00804728"/>
    <w:rsid w:val="008053F0"/>
    <w:rsid w:val="008058A0"/>
    <w:rsid w:val="008058A5"/>
    <w:rsid w:val="00806FD3"/>
    <w:rsid w:val="008072F9"/>
    <w:rsid w:val="00811035"/>
    <w:rsid w:val="0081112A"/>
    <w:rsid w:val="0081186E"/>
    <w:rsid w:val="008129D0"/>
    <w:rsid w:val="00812E85"/>
    <w:rsid w:val="0081311D"/>
    <w:rsid w:val="00813251"/>
    <w:rsid w:val="00813488"/>
    <w:rsid w:val="0081408F"/>
    <w:rsid w:val="008141EA"/>
    <w:rsid w:val="00814546"/>
    <w:rsid w:val="0081511D"/>
    <w:rsid w:val="00815159"/>
    <w:rsid w:val="0081554B"/>
    <w:rsid w:val="0081583B"/>
    <w:rsid w:val="008158B7"/>
    <w:rsid w:val="008166B6"/>
    <w:rsid w:val="00816DAF"/>
    <w:rsid w:val="00817274"/>
    <w:rsid w:val="008172E7"/>
    <w:rsid w:val="0081744F"/>
    <w:rsid w:val="00817733"/>
    <w:rsid w:val="00817A78"/>
    <w:rsid w:val="008205A8"/>
    <w:rsid w:val="00821523"/>
    <w:rsid w:val="008220A1"/>
    <w:rsid w:val="00822221"/>
    <w:rsid w:val="00822660"/>
    <w:rsid w:val="008231B7"/>
    <w:rsid w:val="008237F9"/>
    <w:rsid w:val="00824E74"/>
    <w:rsid w:val="00824FB9"/>
    <w:rsid w:val="00826072"/>
    <w:rsid w:val="008265A5"/>
    <w:rsid w:val="00826888"/>
    <w:rsid w:val="008271D2"/>
    <w:rsid w:val="008275C8"/>
    <w:rsid w:val="00827A4D"/>
    <w:rsid w:val="00827B6D"/>
    <w:rsid w:val="00827CB4"/>
    <w:rsid w:val="00827EFC"/>
    <w:rsid w:val="008306F0"/>
    <w:rsid w:val="00830EAA"/>
    <w:rsid w:val="00831139"/>
    <w:rsid w:val="008313D9"/>
    <w:rsid w:val="00831894"/>
    <w:rsid w:val="008319B5"/>
    <w:rsid w:val="00833392"/>
    <w:rsid w:val="008336D8"/>
    <w:rsid w:val="00833B5D"/>
    <w:rsid w:val="00834650"/>
    <w:rsid w:val="0083549E"/>
    <w:rsid w:val="00835645"/>
    <w:rsid w:val="00835968"/>
    <w:rsid w:val="00835AA2"/>
    <w:rsid w:val="00835DFA"/>
    <w:rsid w:val="0083631D"/>
    <w:rsid w:val="0083660B"/>
    <w:rsid w:val="00836E82"/>
    <w:rsid w:val="008400AA"/>
    <w:rsid w:val="0084069B"/>
    <w:rsid w:val="00840C80"/>
    <w:rsid w:val="00840E7B"/>
    <w:rsid w:val="00841446"/>
    <w:rsid w:val="00841974"/>
    <w:rsid w:val="00841C4C"/>
    <w:rsid w:val="008426A4"/>
    <w:rsid w:val="00842716"/>
    <w:rsid w:val="00843561"/>
    <w:rsid w:val="00843862"/>
    <w:rsid w:val="00843F96"/>
    <w:rsid w:val="00845816"/>
    <w:rsid w:val="00845C70"/>
    <w:rsid w:val="00846A4B"/>
    <w:rsid w:val="00846FBE"/>
    <w:rsid w:val="00847DD0"/>
    <w:rsid w:val="008500D3"/>
    <w:rsid w:val="00850B98"/>
    <w:rsid w:val="008510B8"/>
    <w:rsid w:val="0085130E"/>
    <w:rsid w:val="00851A2A"/>
    <w:rsid w:val="00851D14"/>
    <w:rsid w:val="00852713"/>
    <w:rsid w:val="008528D3"/>
    <w:rsid w:val="00853425"/>
    <w:rsid w:val="008536FF"/>
    <w:rsid w:val="00853C6B"/>
    <w:rsid w:val="00853E29"/>
    <w:rsid w:val="00854936"/>
    <w:rsid w:val="0085516C"/>
    <w:rsid w:val="00855C5F"/>
    <w:rsid w:val="008560E8"/>
    <w:rsid w:val="00856331"/>
    <w:rsid w:val="008564F9"/>
    <w:rsid w:val="0085688E"/>
    <w:rsid w:val="00856EFB"/>
    <w:rsid w:val="008573A9"/>
    <w:rsid w:val="00857614"/>
    <w:rsid w:val="0085779A"/>
    <w:rsid w:val="00857806"/>
    <w:rsid w:val="00857816"/>
    <w:rsid w:val="008579A7"/>
    <w:rsid w:val="00857F6D"/>
    <w:rsid w:val="00860855"/>
    <w:rsid w:val="0086172A"/>
    <w:rsid w:val="00861DB7"/>
    <w:rsid w:val="00861F6A"/>
    <w:rsid w:val="0086218E"/>
    <w:rsid w:val="00862482"/>
    <w:rsid w:val="00863564"/>
    <w:rsid w:val="00863AC8"/>
    <w:rsid w:val="00863B20"/>
    <w:rsid w:val="00864062"/>
    <w:rsid w:val="00865A5B"/>
    <w:rsid w:val="00865D7F"/>
    <w:rsid w:val="00865EBB"/>
    <w:rsid w:val="008670B8"/>
    <w:rsid w:val="0086772C"/>
    <w:rsid w:val="0086797B"/>
    <w:rsid w:val="00867EB2"/>
    <w:rsid w:val="0087020F"/>
    <w:rsid w:val="00870290"/>
    <w:rsid w:val="00870886"/>
    <w:rsid w:val="008709D1"/>
    <w:rsid w:val="0087153A"/>
    <w:rsid w:val="00871685"/>
    <w:rsid w:val="00871F73"/>
    <w:rsid w:val="00872591"/>
    <w:rsid w:val="00872800"/>
    <w:rsid w:val="00872915"/>
    <w:rsid w:val="00873C1A"/>
    <w:rsid w:val="0087428A"/>
    <w:rsid w:val="00874CBE"/>
    <w:rsid w:val="00875832"/>
    <w:rsid w:val="0087590B"/>
    <w:rsid w:val="00875E95"/>
    <w:rsid w:val="00876459"/>
    <w:rsid w:val="008766B5"/>
    <w:rsid w:val="00876A6B"/>
    <w:rsid w:val="00877188"/>
    <w:rsid w:val="008800D2"/>
    <w:rsid w:val="008805A3"/>
    <w:rsid w:val="0088091F"/>
    <w:rsid w:val="00880CFD"/>
    <w:rsid w:val="00881190"/>
    <w:rsid w:val="00881DAD"/>
    <w:rsid w:val="00882CEA"/>
    <w:rsid w:val="00882F97"/>
    <w:rsid w:val="008831AA"/>
    <w:rsid w:val="008834D2"/>
    <w:rsid w:val="00884390"/>
    <w:rsid w:val="008847F4"/>
    <w:rsid w:val="00885A5D"/>
    <w:rsid w:val="00885B4C"/>
    <w:rsid w:val="00885C61"/>
    <w:rsid w:val="0088621C"/>
    <w:rsid w:val="00886929"/>
    <w:rsid w:val="00886A38"/>
    <w:rsid w:val="00886C26"/>
    <w:rsid w:val="008870F4"/>
    <w:rsid w:val="00887193"/>
    <w:rsid w:val="00887198"/>
    <w:rsid w:val="008876FD"/>
    <w:rsid w:val="00887CDA"/>
    <w:rsid w:val="00887D15"/>
    <w:rsid w:val="00887D64"/>
    <w:rsid w:val="0089039E"/>
    <w:rsid w:val="00890ED0"/>
    <w:rsid w:val="0089125E"/>
    <w:rsid w:val="00892661"/>
    <w:rsid w:val="00893F8D"/>
    <w:rsid w:val="00894E07"/>
    <w:rsid w:val="008950A9"/>
    <w:rsid w:val="00895C79"/>
    <w:rsid w:val="00896138"/>
    <w:rsid w:val="008963A7"/>
    <w:rsid w:val="008976EC"/>
    <w:rsid w:val="00897890"/>
    <w:rsid w:val="00897E48"/>
    <w:rsid w:val="00897EFF"/>
    <w:rsid w:val="008A073B"/>
    <w:rsid w:val="008A09EA"/>
    <w:rsid w:val="008A1016"/>
    <w:rsid w:val="008A1C7D"/>
    <w:rsid w:val="008A25CE"/>
    <w:rsid w:val="008A37DC"/>
    <w:rsid w:val="008A38DF"/>
    <w:rsid w:val="008A408D"/>
    <w:rsid w:val="008A4498"/>
    <w:rsid w:val="008A44D7"/>
    <w:rsid w:val="008A4881"/>
    <w:rsid w:val="008A4928"/>
    <w:rsid w:val="008A4B59"/>
    <w:rsid w:val="008A5030"/>
    <w:rsid w:val="008A5196"/>
    <w:rsid w:val="008A520C"/>
    <w:rsid w:val="008A56D9"/>
    <w:rsid w:val="008A65C4"/>
    <w:rsid w:val="008A7069"/>
    <w:rsid w:val="008B0389"/>
    <w:rsid w:val="008B09CA"/>
    <w:rsid w:val="008B0E5F"/>
    <w:rsid w:val="008B102A"/>
    <w:rsid w:val="008B21DF"/>
    <w:rsid w:val="008B2B09"/>
    <w:rsid w:val="008B343E"/>
    <w:rsid w:val="008B397A"/>
    <w:rsid w:val="008B3D4A"/>
    <w:rsid w:val="008B41F3"/>
    <w:rsid w:val="008B4BF7"/>
    <w:rsid w:val="008B56A2"/>
    <w:rsid w:val="008B5E45"/>
    <w:rsid w:val="008B7185"/>
    <w:rsid w:val="008B7334"/>
    <w:rsid w:val="008B74B4"/>
    <w:rsid w:val="008C01C9"/>
    <w:rsid w:val="008C078F"/>
    <w:rsid w:val="008C1160"/>
    <w:rsid w:val="008C14A7"/>
    <w:rsid w:val="008C1873"/>
    <w:rsid w:val="008C24EF"/>
    <w:rsid w:val="008C341B"/>
    <w:rsid w:val="008C3585"/>
    <w:rsid w:val="008C3A7A"/>
    <w:rsid w:val="008C438C"/>
    <w:rsid w:val="008C44A7"/>
    <w:rsid w:val="008C46A3"/>
    <w:rsid w:val="008C483F"/>
    <w:rsid w:val="008C53FF"/>
    <w:rsid w:val="008C5A34"/>
    <w:rsid w:val="008C61C8"/>
    <w:rsid w:val="008C6E70"/>
    <w:rsid w:val="008C73FB"/>
    <w:rsid w:val="008C7EBC"/>
    <w:rsid w:val="008C7F48"/>
    <w:rsid w:val="008D0784"/>
    <w:rsid w:val="008D0A11"/>
    <w:rsid w:val="008D0A66"/>
    <w:rsid w:val="008D0AAA"/>
    <w:rsid w:val="008D0E74"/>
    <w:rsid w:val="008D1658"/>
    <w:rsid w:val="008D1930"/>
    <w:rsid w:val="008D2CDB"/>
    <w:rsid w:val="008D2E25"/>
    <w:rsid w:val="008D2E67"/>
    <w:rsid w:val="008D3444"/>
    <w:rsid w:val="008D4421"/>
    <w:rsid w:val="008D4B8C"/>
    <w:rsid w:val="008D4D65"/>
    <w:rsid w:val="008D51B2"/>
    <w:rsid w:val="008D558C"/>
    <w:rsid w:val="008D6440"/>
    <w:rsid w:val="008D6D43"/>
    <w:rsid w:val="008D73A4"/>
    <w:rsid w:val="008D7ABE"/>
    <w:rsid w:val="008D7B46"/>
    <w:rsid w:val="008E08EC"/>
    <w:rsid w:val="008E0E53"/>
    <w:rsid w:val="008E1124"/>
    <w:rsid w:val="008E1371"/>
    <w:rsid w:val="008E1A57"/>
    <w:rsid w:val="008E1EBC"/>
    <w:rsid w:val="008E2219"/>
    <w:rsid w:val="008E243A"/>
    <w:rsid w:val="008E2D97"/>
    <w:rsid w:val="008E36F6"/>
    <w:rsid w:val="008E39F2"/>
    <w:rsid w:val="008E3D86"/>
    <w:rsid w:val="008E432D"/>
    <w:rsid w:val="008E5605"/>
    <w:rsid w:val="008E585B"/>
    <w:rsid w:val="008E6349"/>
    <w:rsid w:val="008E68A8"/>
    <w:rsid w:val="008E6A5B"/>
    <w:rsid w:val="008E6B3D"/>
    <w:rsid w:val="008E6FD7"/>
    <w:rsid w:val="008E7726"/>
    <w:rsid w:val="008F1217"/>
    <w:rsid w:val="008F197C"/>
    <w:rsid w:val="008F1E4F"/>
    <w:rsid w:val="008F1E88"/>
    <w:rsid w:val="008F1FD6"/>
    <w:rsid w:val="008F2234"/>
    <w:rsid w:val="008F277E"/>
    <w:rsid w:val="008F2895"/>
    <w:rsid w:val="008F3289"/>
    <w:rsid w:val="008F46BE"/>
    <w:rsid w:val="008F4A4C"/>
    <w:rsid w:val="008F4FD2"/>
    <w:rsid w:val="008F52FE"/>
    <w:rsid w:val="008F5FA0"/>
    <w:rsid w:val="008F60A5"/>
    <w:rsid w:val="008F6C90"/>
    <w:rsid w:val="008F6D32"/>
    <w:rsid w:val="008F7269"/>
    <w:rsid w:val="008F77DD"/>
    <w:rsid w:val="008F7AFA"/>
    <w:rsid w:val="008F7BD6"/>
    <w:rsid w:val="008F7D9F"/>
    <w:rsid w:val="009014C9"/>
    <w:rsid w:val="0090168B"/>
    <w:rsid w:val="009016CC"/>
    <w:rsid w:val="00901AF3"/>
    <w:rsid w:val="00901B01"/>
    <w:rsid w:val="00901C4B"/>
    <w:rsid w:val="0090305C"/>
    <w:rsid w:val="009033E2"/>
    <w:rsid w:val="0090388B"/>
    <w:rsid w:val="00903A38"/>
    <w:rsid w:val="009061AA"/>
    <w:rsid w:val="00906A17"/>
    <w:rsid w:val="00910D16"/>
    <w:rsid w:val="00910D6C"/>
    <w:rsid w:val="009115F2"/>
    <w:rsid w:val="00911A5C"/>
    <w:rsid w:val="00912A9F"/>
    <w:rsid w:val="00912FD9"/>
    <w:rsid w:val="009132F0"/>
    <w:rsid w:val="009135C2"/>
    <w:rsid w:val="009149E6"/>
    <w:rsid w:val="009150E0"/>
    <w:rsid w:val="00915479"/>
    <w:rsid w:val="009157D4"/>
    <w:rsid w:val="00915926"/>
    <w:rsid w:val="00915992"/>
    <w:rsid w:val="009159B4"/>
    <w:rsid w:val="00915AC3"/>
    <w:rsid w:val="00915D9C"/>
    <w:rsid w:val="00916437"/>
    <w:rsid w:val="00920842"/>
    <w:rsid w:val="00921D4B"/>
    <w:rsid w:val="00923115"/>
    <w:rsid w:val="009234F7"/>
    <w:rsid w:val="00923D17"/>
    <w:rsid w:val="00923FD5"/>
    <w:rsid w:val="009240C1"/>
    <w:rsid w:val="0092421A"/>
    <w:rsid w:val="0092437C"/>
    <w:rsid w:val="00924482"/>
    <w:rsid w:val="00925A57"/>
    <w:rsid w:val="00925CF5"/>
    <w:rsid w:val="0092608B"/>
    <w:rsid w:val="00926715"/>
    <w:rsid w:val="00927740"/>
    <w:rsid w:val="00927A94"/>
    <w:rsid w:val="00927E95"/>
    <w:rsid w:val="00930251"/>
    <w:rsid w:val="009302C2"/>
    <w:rsid w:val="009307C5"/>
    <w:rsid w:val="009309E8"/>
    <w:rsid w:val="00930FCB"/>
    <w:rsid w:val="009315A3"/>
    <w:rsid w:val="00931CCC"/>
    <w:rsid w:val="00931E42"/>
    <w:rsid w:val="00932FC5"/>
    <w:rsid w:val="00933446"/>
    <w:rsid w:val="00933856"/>
    <w:rsid w:val="00933D71"/>
    <w:rsid w:val="009343C5"/>
    <w:rsid w:val="00934A45"/>
    <w:rsid w:val="00934A84"/>
    <w:rsid w:val="0093538A"/>
    <w:rsid w:val="0093568E"/>
    <w:rsid w:val="00935B71"/>
    <w:rsid w:val="00935DE6"/>
    <w:rsid w:val="00937439"/>
    <w:rsid w:val="00937546"/>
    <w:rsid w:val="009375CB"/>
    <w:rsid w:val="0093792C"/>
    <w:rsid w:val="0094070C"/>
    <w:rsid w:val="00941FF5"/>
    <w:rsid w:val="00942120"/>
    <w:rsid w:val="00942346"/>
    <w:rsid w:val="009426F1"/>
    <w:rsid w:val="009427A8"/>
    <w:rsid w:val="0094339E"/>
    <w:rsid w:val="009434AA"/>
    <w:rsid w:val="009435A9"/>
    <w:rsid w:val="00943657"/>
    <w:rsid w:val="00943708"/>
    <w:rsid w:val="00943874"/>
    <w:rsid w:val="00943993"/>
    <w:rsid w:val="00944BF2"/>
    <w:rsid w:val="00944CA0"/>
    <w:rsid w:val="00944EFA"/>
    <w:rsid w:val="00945119"/>
    <w:rsid w:val="0094546E"/>
    <w:rsid w:val="009456FD"/>
    <w:rsid w:val="00945733"/>
    <w:rsid w:val="009457B2"/>
    <w:rsid w:val="00945A3C"/>
    <w:rsid w:val="00945D96"/>
    <w:rsid w:val="00945E8F"/>
    <w:rsid w:val="00946655"/>
    <w:rsid w:val="00947001"/>
    <w:rsid w:val="009479F5"/>
    <w:rsid w:val="00947ECA"/>
    <w:rsid w:val="0095068E"/>
    <w:rsid w:val="0095136E"/>
    <w:rsid w:val="00952A82"/>
    <w:rsid w:val="00952CBB"/>
    <w:rsid w:val="00952F6A"/>
    <w:rsid w:val="00954104"/>
    <w:rsid w:val="009543A9"/>
    <w:rsid w:val="009551DD"/>
    <w:rsid w:val="00955403"/>
    <w:rsid w:val="0095592E"/>
    <w:rsid w:val="00956525"/>
    <w:rsid w:val="00956703"/>
    <w:rsid w:val="0095778D"/>
    <w:rsid w:val="0096025B"/>
    <w:rsid w:val="00960A56"/>
    <w:rsid w:val="00960BB3"/>
    <w:rsid w:val="009614B0"/>
    <w:rsid w:val="00961836"/>
    <w:rsid w:val="009618CF"/>
    <w:rsid w:val="00961BB6"/>
    <w:rsid w:val="00961C9F"/>
    <w:rsid w:val="009627A2"/>
    <w:rsid w:val="00962A8B"/>
    <w:rsid w:val="00965D4D"/>
    <w:rsid w:val="00966E51"/>
    <w:rsid w:val="00966EF7"/>
    <w:rsid w:val="00970C0E"/>
    <w:rsid w:val="0097216B"/>
    <w:rsid w:val="009725FE"/>
    <w:rsid w:val="0097278A"/>
    <w:rsid w:val="00972840"/>
    <w:rsid w:val="00972A53"/>
    <w:rsid w:val="00972C1D"/>
    <w:rsid w:val="00972D70"/>
    <w:rsid w:val="00973474"/>
    <w:rsid w:val="009736F4"/>
    <w:rsid w:val="00973A6E"/>
    <w:rsid w:val="00973DD2"/>
    <w:rsid w:val="00974C20"/>
    <w:rsid w:val="00975119"/>
    <w:rsid w:val="009757C7"/>
    <w:rsid w:val="0097588B"/>
    <w:rsid w:val="00975A96"/>
    <w:rsid w:val="00975DAB"/>
    <w:rsid w:val="009764F2"/>
    <w:rsid w:val="00976A45"/>
    <w:rsid w:val="00976F3D"/>
    <w:rsid w:val="00980608"/>
    <w:rsid w:val="009806AD"/>
    <w:rsid w:val="0098177F"/>
    <w:rsid w:val="0098220A"/>
    <w:rsid w:val="009826CF"/>
    <w:rsid w:val="00982B0B"/>
    <w:rsid w:val="00982CB2"/>
    <w:rsid w:val="00982D49"/>
    <w:rsid w:val="00983691"/>
    <w:rsid w:val="00984394"/>
    <w:rsid w:val="00984E3C"/>
    <w:rsid w:val="00985010"/>
    <w:rsid w:val="0098501E"/>
    <w:rsid w:val="0098572F"/>
    <w:rsid w:val="009864C9"/>
    <w:rsid w:val="0098683B"/>
    <w:rsid w:val="009868C4"/>
    <w:rsid w:val="00986A21"/>
    <w:rsid w:val="00986BA5"/>
    <w:rsid w:val="00986D11"/>
    <w:rsid w:val="009871A3"/>
    <w:rsid w:val="00987B52"/>
    <w:rsid w:val="009909CA"/>
    <w:rsid w:val="00990AFC"/>
    <w:rsid w:val="0099192F"/>
    <w:rsid w:val="00991DCE"/>
    <w:rsid w:val="00991F06"/>
    <w:rsid w:val="00991F29"/>
    <w:rsid w:val="00992051"/>
    <w:rsid w:val="009925B5"/>
    <w:rsid w:val="0099287E"/>
    <w:rsid w:val="00992C31"/>
    <w:rsid w:val="00992C86"/>
    <w:rsid w:val="00992E48"/>
    <w:rsid w:val="00992FFC"/>
    <w:rsid w:val="009935ED"/>
    <w:rsid w:val="00995BE7"/>
    <w:rsid w:val="009A07B7"/>
    <w:rsid w:val="009A09A0"/>
    <w:rsid w:val="009A1397"/>
    <w:rsid w:val="009A1A29"/>
    <w:rsid w:val="009A27D8"/>
    <w:rsid w:val="009A28FA"/>
    <w:rsid w:val="009A2B51"/>
    <w:rsid w:val="009A3196"/>
    <w:rsid w:val="009A3CEC"/>
    <w:rsid w:val="009A4251"/>
    <w:rsid w:val="009A47B6"/>
    <w:rsid w:val="009A5752"/>
    <w:rsid w:val="009A58E1"/>
    <w:rsid w:val="009A665B"/>
    <w:rsid w:val="009A6F18"/>
    <w:rsid w:val="009A76B2"/>
    <w:rsid w:val="009A784F"/>
    <w:rsid w:val="009A7D04"/>
    <w:rsid w:val="009B0DD0"/>
    <w:rsid w:val="009B1473"/>
    <w:rsid w:val="009B19ED"/>
    <w:rsid w:val="009B1F58"/>
    <w:rsid w:val="009B1F5B"/>
    <w:rsid w:val="009B2022"/>
    <w:rsid w:val="009B3021"/>
    <w:rsid w:val="009B3370"/>
    <w:rsid w:val="009B3AEB"/>
    <w:rsid w:val="009B4267"/>
    <w:rsid w:val="009B4825"/>
    <w:rsid w:val="009B4D40"/>
    <w:rsid w:val="009B5319"/>
    <w:rsid w:val="009B56A5"/>
    <w:rsid w:val="009B5D62"/>
    <w:rsid w:val="009B5E11"/>
    <w:rsid w:val="009B6C24"/>
    <w:rsid w:val="009B74FA"/>
    <w:rsid w:val="009B7B62"/>
    <w:rsid w:val="009C0208"/>
    <w:rsid w:val="009C030C"/>
    <w:rsid w:val="009C0653"/>
    <w:rsid w:val="009C0A06"/>
    <w:rsid w:val="009C0D4C"/>
    <w:rsid w:val="009C1CBF"/>
    <w:rsid w:val="009C1EC8"/>
    <w:rsid w:val="009C3702"/>
    <w:rsid w:val="009C39FA"/>
    <w:rsid w:val="009C44E9"/>
    <w:rsid w:val="009C44EF"/>
    <w:rsid w:val="009C4640"/>
    <w:rsid w:val="009C4B23"/>
    <w:rsid w:val="009C51A6"/>
    <w:rsid w:val="009C560B"/>
    <w:rsid w:val="009C5D85"/>
    <w:rsid w:val="009C6F40"/>
    <w:rsid w:val="009C76D4"/>
    <w:rsid w:val="009C7DAF"/>
    <w:rsid w:val="009D043B"/>
    <w:rsid w:val="009D04AB"/>
    <w:rsid w:val="009D0A03"/>
    <w:rsid w:val="009D0A5E"/>
    <w:rsid w:val="009D15A6"/>
    <w:rsid w:val="009D1748"/>
    <w:rsid w:val="009D214D"/>
    <w:rsid w:val="009D2322"/>
    <w:rsid w:val="009D232C"/>
    <w:rsid w:val="009D2451"/>
    <w:rsid w:val="009D24B9"/>
    <w:rsid w:val="009D2C39"/>
    <w:rsid w:val="009D32BF"/>
    <w:rsid w:val="009D3D11"/>
    <w:rsid w:val="009D3D41"/>
    <w:rsid w:val="009D60B1"/>
    <w:rsid w:val="009D6168"/>
    <w:rsid w:val="009D6565"/>
    <w:rsid w:val="009D6E50"/>
    <w:rsid w:val="009D7584"/>
    <w:rsid w:val="009D7B5D"/>
    <w:rsid w:val="009D7BD3"/>
    <w:rsid w:val="009E1718"/>
    <w:rsid w:val="009E2825"/>
    <w:rsid w:val="009E3251"/>
    <w:rsid w:val="009E3D12"/>
    <w:rsid w:val="009E4B73"/>
    <w:rsid w:val="009E5766"/>
    <w:rsid w:val="009E57B1"/>
    <w:rsid w:val="009E5B7E"/>
    <w:rsid w:val="009E5D98"/>
    <w:rsid w:val="009E60E4"/>
    <w:rsid w:val="009E6E63"/>
    <w:rsid w:val="009E7CA4"/>
    <w:rsid w:val="009F03FF"/>
    <w:rsid w:val="009F158B"/>
    <w:rsid w:val="009F191B"/>
    <w:rsid w:val="009F1ACE"/>
    <w:rsid w:val="009F1DCA"/>
    <w:rsid w:val="009F2B2E"/>
    <w:rsid w:val="009F3630"/>
    <w:rsid w:val="009F39D5"/>
    <w:rsid w:val="009F3B14"/>
    <w:rsid w:val="009F3E79"/>
    <w:rsid w:val="009F436D"/>
    <w:rsid w:val="009F494A"/>
    <w:rsid w:val="009F50E4"/>
    <w:rsid w:val="009F5DE7"/>
    <w:rsid w:val="009F6D43"/>
    <w:rsid w:val="009F6DBE"/>
    <w:rsid w:val="009F6F28"/>
    <w:rsid w:val="009F791A"/>
    <w:rsid w:val="00A0024F"/>
    <w:rsid w:val="00A004DC"/>
    <w:rsid w:val="00A00DEB"/>
    <w:rsid w:val="00A0154F"/>
    <w:rsid w:val="00A017BE"/>
    <w:rsid w:val="00A019D9"/>
    <w:rsid w:val="00A01B68"/>
    <w:rsid w:val="00A01E80"/>
    <w:rsid w:val="00A01EE9"/>
    <w:rsid w:val="00A025EB"/>
    <w:rsid w:val="00A02674"/>
    <w:rsid w:val="00A03A4A"/>
    <w:rsid w:val="00A03C32"/>
    <w:rsid w:val="00A03FF5"/>
    <w:rsid w:val="00A0407E"/>
    <w:rsid w:val="00A041E1"/>
    <w:rsid w:val="00A045F9"/>
    <w:rsid w:val="00A04974"/>
    <w:rsid w:val="00A04D2C"/>
    <w:rsid w:val="00A05093"/>
    <w:rsid w:val="00A056BD"/>
    <w:rsid w:val="00A057C3"/>
    <w:rsid w:val="00A05E0E"/>
    <w:rsid w:val="00A06403"/>
    <w:rsid w:val="00A06F08"/>
    <w:rsid w:val="00A078F3"/>
    <w:rsid w:val="00A104C3"/>
    <w:rsid w:val="00A10C7F"/>
    <w:rsid w:val="00A11095"/>
    <w:rsid w:val="00A111C9"/>
    <w:rsid w:val="00A12348"/>
    <w:rsid w:val="00A1302F"/>
    <w:rsid w:val="00A133F7"/>
    <w:rsid w:val="00A13C88"/>
    <w:rsid w:val="00A1412A"/>
    <w:rsid w:val="00A15264"/>
    <w:rsid w:val="00A15EA0"/>
    <w:rsid w:val="00A16FEE"/>
    <w:rsid w:val="00A203AB"/>
    <w:rsid w:val="00A21E41"/>
    <w:rsid w:val="00A21FF2"/>
    <w:rsid w:val="00A228E1"/>
    <w:rsid w:val="00A22A31"/>
    <w:rsid w:val="00A22C7E"/>
    <w:rsid w:val="00A22E37"/>
    <w:rsid w:val="00A22E9D"/>
    <w:rsid w:val="00A2312A"/>
    <w:rsid w:val="00A232FC"/>
    <w:rsid w:val="00A23387"/>
    <w:rsid w:val="00A24188"/>
    <w:rsid w:val="00A245D8"/>
    <w:rsid w:val="00A24BC5"/>
    <w:rsid w:val="00A25441"/>
    <w:rsid w:val="00A25964"/>
    <w:rsid w:val="00A26AFE"/>
    <w:rsid w:val="00A27A3E"/>
    <w:rsid w:val="00A27C5B"/>
    <w:rsid w:val="00A30C4E"/>
    <w:rsid w:val="00A30E3A"/>
    <w:rsid w:val="00A31723"/>
    <w:rsid w:val="00A322A5"/>
    <w:rsid w:val="00A32857"/>
    <w:rsid w:val="00A328A0"/>
    <w:rsid w:val="00A32B43"/>
    <w:rsid w:val="00A3347A"/>
    <w:rsid w:val="00A337E0"/>
    <w:rsid w:val="00A3532F"/>
    <w:rsid w:val="00A35379"/>
    <w:rsid w:val="00A36943"/>
    <w:rsid w:val="00A36E7A"/>
    <w:rsid w:val="00A36FBE"/>
    <w:rsid w:val="00A37231"/>
    <w:rsid w:val="00A40612"/>
    <w:rsid w:val="00A4091C"/>
    <w:rsid w:val="00A4094C"/>
    <w:rsid w:val="00A409FC"/>
    <w:rsid w:val="00A40E5E"/>
    <w:rsid w:val="00A41534"/>
    <w:rsid w:val="00A41EC2"/>
    <w:rsid w:val="00A4271D"/>
    <w:rsid w:val="00A42FA6"/>
    <w:rsid w:val="00A4329A"/>
    <w:rsid w:val="00A43F1F"/>
    <w:rsid w:val="00A445C7"/>
    <w:rsid w:val="00A4477A"/>
    <w:rsid w:val="00A4671D"/>
    <w:rsid w:val="00A46A6D"/>
    <w:rsid w:val="00A51424"/>
    <w:rsid w:val="00A514F8"/>
    <w:rsid w:val="00A51B40"/>
    <w:rsid w:val="00A521E8"/>
    <w:rsid w:val="00A522DA"/>
    <w:rsid w:val="00A52503"/>
    <w:rsid w:val="00A52704"/>
    <w:rsid w:val="00A528E6"/>
    <w:rsid w:val="00A52A84"/>
    <w:rsid w:val="00A52B0A"/>
    <w:rsid w:val="00A533D7"/>
    <w:rsid w:val="00A53980"/>
    <w:rsid w:val="00A53CB1"/>
    <w:rsid w:val="00A549A9"/>
    <w:rsid w:val="00A54ACE"/>
    <w:rsid w:val="00A54B30"/>
    <w:rsid w:val="00A54E90"/>
    <w:rsid w:val="00A55106"/>
    <w:rsid w:val="00A55747"/>
    <w:rsid w:val="00A55759"/>
    <w:rsid w:val="00A55E66"/>
    <w:rsid w:val="00A565A9"/>
    <w:rsid w:val="00A569A6"/>
    <w:rsid w:val="00A56B2E"/>
    <w:rsid w:val="00A56E1C"/>
    <w:rsid w:val="00A60178"/>
    <w:rsid w:val="00A6063E"/>
    <w:rsid w:val="00A606CB"/>
    <w:rsid w:val="00A61133"/>
    <w:rsid w:val="00A616A6"/>
    <w:rsid w:val="00A61B85"/>
    <w:rsid w:val="00A622DA"/>
    <w:rsid w:val="00A623A7"/>
    <w:rsid w:val="00A63536"/>
    <w:rsid w:val="00A63619"/>
    <w:rsid w:val="00A63FC6"/>
    <w:rsid w:val="00A64756"/>
    <w:rsid w:val="00A64901"/>
    <w:rsid w:val="00A655BB"/>
    <w:rsid w:val="00A655CA"/>
    <w:rsid w:val="00A65BC0"/>
    <w:rsid w:val="00A65E1B"/>
    <w:rsid w:val="00A6615A"/>
    <w:rsid w:val="00A66217"/>
    <w:rsid w:val="00A66CC6"/>
    <w:rsid w:val="00A67E1C"/>
    <w:rsid w:val="00A7006D"/>
    <w:rsid w:val="00A70398"/>
    <w:rsid w:val="00A70596"/>
    <w:rsid w:val="00A70772"/>
    <w:rsid w:val="00A70B79"/>
    <w:rsid w:val="00A71210"/>
    <w:rsid w:val="00A715A5"/>
    <w:rsid w:val="00A715B4"/>
    <w:rsid w:val="00A72C20"/>
    <w:rsid w:val="00A73418"/>
    <w:rsid w:val="00A73960"/>
    <w:rsid w:val="00A7398F"/>
    <w:rsid w:val="00A73C94"/>
    <w:rsid w:val="00A7431B"/>
    <w:rsid w:val="00A748FC"/>
    <w:rsid w:val="00A74957"/>
    <w:rsid w:val="00A7682D"/>
    <w:rsid w:val="00A768ED"/>
    <w:rsid w:val="00A7797A"/>
    <w:rsid w:val="00A77A12"/>
    <w:rsid w:val="00A77DFF"/>
    <w:rsid w:val="00A8029B"/>
    <w:rsid w:val="00A80AC3"/>
    <w:rsid w:val="00A80F9F"/>
    <w:rsid w:val="00A81482"/>
    <w:rsid w:val="00A81FC4"/>
    <w:rsid w:val="00A8334B"/>
    <w:rsid w:val="00A83936"/>
    <w:rsid w:val="00A8439A"/>
    <w:rsid w:val="00A857B5"/>
    <w:rsid w:val="00A85884"/>
    <w:rsid w:val="00A8658C"/>
    <w:rsid w:val="00A86AE7"/>
    <w:rsid w:val="00A87057"/>
    <w:rsid w:val="00A8742C"/>
    <w:rsid w:val="00A9039F"/>
    <w:rsid w:val="00A90CA4"/>
    <w:rsid w:val="00A90EB0"/>
    <w:rsid w:val="00A91013"/>
    <w:rsid w:val="00A91B15"/>
    <w:rsid w:val="00A921A5"/>
    <w:rsid w:val="00A93F59"/>
    <w:rsid w:val="00A93FA6"/>
    <w:rsid w:val="00A944E1"/>
    <w:rsid w:val="00A94F2D"/>
    <w:rsid w:val="00A95688"/>
    <w:rsid w:val="00A956C1"/>
    <w:rsid w:val="00A96291"/>
    <w:rsid w:val="00A96483"/>
    <w:rsid w:val="00A969BC"/>
    <w:rsid w:val="00A96C92"/>
    <w:rsid w:val="00A97065"/>
    <w:rsid w:val="00A971B5"/>
    <w:rsid w:val="00A97572"/>
    <w:rsid w:val="00AA02AA"/>
    <w:rsid w:val="00AA0A3C"/>
    <w:rsid w:val="00AA14F0"/>
    <w:rsid w:val="00AA161D"/>
    <w:rsid w:val="00AA1745"/>
    <w:rsid w:val="00AA177A"/>
    <w:rsid w:val="00AA1CBA"/>
    <w:rsid w:val="00AA1EC2"/>
    <w:rsid w:val="00AA2070"/>
    <w:rsid w:val="00AA24EE"/>
    <w:rsid w:val="00AA2637"/>
    <w:rsid w:val="00AA2DF1"/>
    <w:rsid w:val="00AA348D"/>
    <w:rsid w:val="00AA46B8"/>
    <w:rsid w:val="00AA4A24"/>
    <w:rsid w:val="00AA4B43"/>
    <w:rsid w:val="00AA525D"/>
    <w:rsid w:val="00AA52D3"/>
    <w:rsid w:val="00AA5F9C"/>
    <w:rsid w:val="00AA6199"/>
    <w:rsid w:val="00AA697D"/>
    <w:rsid w:val="00AA6CEB"/>
    <w:rsid w:val="00AA705E"/>
    <w:rsid w:val="00AA7A83"/>
    <w:rsid w:val="00AA7BE8"/>
    <w:rsid w:val="00AB0386"/>
    <w:rsid w:val="00AB0C00"/>
    <w:rsid w:val="00AB0DBA"/>
    <w:rsid w:val="00AB1621"/>
    <w:rsid w:val="00AB16A4"/>
    <w:rsid w:val="00AB16E3"/>
    <w:rsid w:val="00AB1EAE"/>
    <w:rsid w:val="00AB1F06"/>
    <w:rsid w:val="00AB23ED"/>
    <w:rsid w:val="00AB454E"/>
    <w:rsid w:val="00AB4803"/>
    <w:rsid w:val="00AB5399"/>
    <w:rsid w:val="00AB6965"/>
    <w:rsid w:val="00AB6B91"/>
    <w:rsid w:val="00AB799A"/>
    <w:rsid w:val="00AC03D7"/>
    <w:rsid w:val="00AC075A"/>
    <w:rsid w:val="00AC08CB"/>
    <w:rsid w:val="00AC08F3"/>
    <w:rsid w:val="00AC0B77"/>
    <w:rsid w:val="00AC150F"/>
    <w:rsid w:val="00AC1DD9"/>
    <w:rsid w:val="00AC29DE"/>
    <w:rsid w:val="00AC3CA7"/>
    <w:rsid w:val="00AC3CD1"/>
    <w:rsid w:val="00AC466D"/>
    <w:rsid w:val="00AC4A13"/>
    <w:rsid w:val="00AC55F2"/>
    <w:rsid w:val="00AC6488"/>
    <w:rsid w:val="00AC6754"/>
    <w:rsid w:val="00AC682F"/>
    <w:rsid w:val="00AC6978"/>
    <w:rsid w:val="00AC69F5"/>
    <w:rsid w:val="00AC77AC"/>
    <w:rsid w:val="00AC7871"/>
    <w:rsid w:val="00AD0EAD"/>
    <w:rsid w:val="00AD0FCF"/>
    <w:rsid w:val="00AD1168"/>
    <w:rsid w:val="00AD1AA1"/>
    <w:rsid w:val="00AD1F4B"/>
    <w:rsid w:val="00AD259D"/>
    <w:rsid w:val="00AD38E1"/>
    <w:rsid w:val="00AD3E6C"/>
    <w:rsid w:val="00AD40F6"/>
    <w:rsid w:val="00AD5741"/>
    <w:rsid w:val="00AD5D22"/>
    <w:rsid w:val="00AD5E41"/>
    <w:rsid w:val="00AD7C11"/>
    <w:rsid w:val="00AE1199"/>
    <w:rsid w:val="00AE17B0"/>
    <w:rsid w:val="00AE1A07"/>
    <w:rsid w:val="00AE1BB5"/>
    <w:rsid w:val="00AE1C0E"/>
    <w:rsid w:val="00AE2287"/>
    <w:rsid w:val="00AE2BA6"/>
    <w:rsid w:val="00AE2FE4"/>
    <w:rsid w:val="00AE3A7E"/>
    <w:rsid w:val="00AE3AF2"/>
    <w:rsid w:val="00AE3BEA"/>
    <w:rsid w:val="00AE3C6D"/>
    <w:rsid w:val="00AE3E22"/>
    <w:rsid w:val="00AE3FA0"/>
    <w:rsid w:val="00AE4CD3"/>
    <w:rsid w:val="00AE4DD7"/>
    <w:rsid w:val="00AE53A2"/>
    <w:rsid w:val="00AE55C8"/>
    <w:rsid w:val="00AE5AC4"/>
    <w:rsid w:val="00AE61C8"/>
    <w:rsid w:val="00AE7297"/>
    <w:rsid w:val="00AE7716"/>
    <w:rsid w:val="00AE790C"/>
    <w:rsid w:val="00AE7BBC"/>
    <w:rsid w:val="00AE7FD6"/>
    <w:rsid w:val="00AF0228"/>
    <w:rsid w:val="00AF06CE"/>
    <w:rsid w:val="00AF0BA3"/>
    <w:rsid w:val="00AF13E4"/>
    <w:rsid w:val="00AF1745"/>
    <w:rsid w:val="00AF1764"/>
    <w:rsid w:val="00AF2549"/>
    <w:rsid w:val="00AF2B4E"/>
    <w:rsid w:val="00AF34FA"/>
    <w:rsid w:val="00AF3622"/>
    <w:rsid w:val="00AF3C51"/>
    <w:rsid w:val="00AF3C75"/>
    <w:rsid w:val="00AF3C80"/>
    <w:rsid w:val="00AF4B83"/>
    <w:rsid w:val="00AF4C37"/>
    <w:rsid w:val="00AF554C"/>
    <w:rsid w:val="00AF56C9"/>
    <w:rsid w:val="00AF5A2F"/>
    <w:rsid w:val="00AF5D78"/>
    <w:rsid w:val="00AF5EF4"/>
    <w:rsid w:val="00AF669A"/>
    <w:rsid w:val="00AF674F"/>
    <w:rsid w:val="00AF6ABA"/>
    <w:rsid w:val="00AF6C91"/>
    <w:rsid w:val="00AF6EC4"/>
    <w:rsid w:val="00AF72B7"/>
    <w:rsid w:val="00AF7E76"/>
    <w:rsid w:val="00B0046A"/>
    <w:rsid w:val="00B007D3"/>
    <w:rsid w:val="00B0094D"/>
    <w:rsid w:val="00B018E3"/>
    <w:rsid w:val="00B02D9F"/>
    <w:rsid w:val="00B02FA0"/>
    <w:rsid w:val="00B03BFD"/>
    <w:rsid w:val="00B04525"/>
    <w:rsid w:val="00B04928"/>
    <w:rsid w:val="00B0620D"/>
    <w:rsid w:val="00B0651C"/>
    <w:rsid w:val="00B0739A"/>
    <w:rsid w:val="00B07D23"/>
    <w:rsid w:val="00B118C0"/>
    <w:rsid w:val="00B128AF"/>
    <w:rsid w:val="00B12DAF"/>
    <w:rsid w:val="00B12FF3"/>
    <w:rsid w:val="00B135C8"/>
    <w:rsid w:val="00B14219"/>
    <w:rsid w:val="00B143D7"/>
    <w:rsid w:val="00B143EA"/>
    <w:rsid w:val="00B146F9"/>
    <w:rsid w:val="00B14E9A"/>
    <w:rsid w:val="00B15626"/>
    <w:rsid w:val="00B16CD6"/>
    <w:rsid w:val="00B16EC1"/>
    <w:rsid w:val="00B17C8F"/>
    <w:rsid w:val="00B201A4"/>
    <w:rsid w:val="00B2098D"/>
    <w:rsid w:val="00B209E6"/>
    <w:rsid w:val="00B2264A"/>
    <w:rsid w:val="00B226F7"/>
    <w:rsid w:val="00B23262"/>
    <w:rsid w:val="00B23986"/>
    <w:rsid w:val="00B2402D"/>
    <w:rsid w:val="00B244F0"/>
    <w:rsid w:val="00B254DC"/>
    <w:rsid w:val="00B25B46"/>
    <w:rsid w:val="00B275FD"/>
    <w:rsid w:val="00B27AC4"/>
    <w:rsid w:val="00B27C53"/>
    <w:rsid w:val="00B27C69"/>
    <w:rsid w:val="00B309D7"/>
    <w:rsid w:val="00B30C6F"/>
    <w:rsid w:val="00B3147C"/>
    <w:rsid w:val="00B3161D"/>
    <w:rsid w:val="00B322F8"/>
    <w:rsid w:val="00B32396"/>
    <w:rsid w:val="00B323FB"/>
    <w:rsid w:val="00B33042"/>
    <w:rsid w:val="00B331FC"/>
    <w:rsid w:val="00B3346A"/>
    <w:rsid w:val="00B33A29"/>
    <w:rsid w:val="00B33B40"/>
    <w:rsid w:val="00B33E41"/>
    <w:rsid w:val="00B340F9"/>
    <w:rsid w:val="00B344A4"/>
    <w:rsid w:val="00B34623"/>
    <w:rsid w:val="00B34624"/>
    <w:rsid w:val="00B34902"/>
    <w:rsid w:val="00B34C21"/>
    <w:rsid w:val="00B3509C"/>
    <w:rsid w:val="00B35544"/>
    <w:rsid w:val="00B35B5C"/>
    <w:rsid w:val="00B35D56"/>
    <w:rsid w:val="00B36212"/>
    <w:rsid w:val="00B362A3"/>
    <w:rsid w:val="00B3658D"/>
    <w:rsid w:val="00B36787"/>
    <w:rsid w:val="00B3695F"/>
    <w:rsid w:val="00B377AA"/>
    <w:rsid w:val="00B40221"/>
    <w:rsid w:val="00B402B8"/>
    <w:rsid w:val="00B41072"/>
    <w:rsid w:val="00B41197"/>
    <w:rsid w:val="00B414BA"/>
    <w:rsid w:val="00B41726"/>
    <w:rsid w:val="00B41A02"/>
    <w:rsid w:val="00B41BAB"/>
    <w:rsid w:val="00B41BD1"/>
    <w:rsid w:val="00B41CFC"/>
    <w:rsid w:val="00B4220E"/>
    <w:rsid w:val="00B42620"/>
    <w:rsid w:val="00B42BCA"/>
    <w:rsid w:val="00B42D22"/>
    <w:rsid w:val="00B4302E"/>
    <w:rsid w:val="00B431A5"/>
    <w:rsid w:val="00B4332A"/>
    <w:rsid w:val="00B43990"/>
    <w:rsid w:val="00B43D20"/>
    <w:rsid w:val="00B44895"/>
    <w:rsid w:val="00B47575"/>
    <w:rsid w:val="00B47AA9"/>
    <w:rsid w:val="00B47B9E"/>
    <w:rsid w:val="00B50A1F"/>
    <w:rsid w:val="00B50B85"/>
    <w:rsid w:val="00B50FBA"/>
    <w:rsid w:val="00B51970"/>
    <w:rsid w:val="00B51B2E"/>
    <w:rsid w:val="00B52346"/>
    <w:rsid w:val="00B5294E"/>
    <w:rsid w:val="00B52CAD"/>
    <w:rsid w:val="00B5351E"/>
    <w:rsid w:val="00B53D1B"/>
    <w:rsid w:val="00B53D43"/>
    <w:rsid w:val="00B54EE0"/>
    <w:rsid w:val="00B55681"/>
    <w:rsid w:val="00B559D0"/>
    <w:rsid w:val="00B56099"/>
    <w:rsid w:val="00B5693B"/>
    <w:rsid w:val="00B56C05"/>
    <w:rsid w:val="00B56CE5"/>
    <w:rsid w:val="00B601BD"/>
    <w:rsid w:val="00B6072D"/>
    <w:rsid w:val="00B61620"/>
    <w:rsid w:val="00B62E38"/>
    <w:rsid w:val="00B62E59"/>
    <w:rsid w:val="00B638EE"/>
    <w:rsid w:val="00B63C4E"/>
    <w:rsid w:val="00B63D69"/>
    <w:rsid w:val="00B63EF5"/>
    <w:rsid w:val="00B63FF8"/>
    <w:rsid w:val="00B64DB2"/>
    <w:rsid w:val="00B64F2F"/>
    <w:rsid w:val="00B658B4"/>
    <w:rsid w:val="00B6642E"/>
    <w:rsid w:val="00B6730B"/>
    <w:rsid w:val="00B67C6C"/>
    <w:rsid w:val="00B67FA5"/>
    <w:rsid w:val="00B70306"/>
    <w:rsid w:val="00B70469"/>
    <w:rsid w:val="00B707C8"/>
    <w:rsid w:val="00B7091E"/>
    <w:rsid w:val="00B710D0"/>
    <w:rsid w:val="00B713CA"/>
    <w:rsid w:val="00B714FA"/>
    <w:rsid w:val="00B71C40"/>
    <w:rsid w:val="00B71E36"/>
    <w:rsid w:val="00B71FA0"/>
    <w:rsid w:val="00B72B67"/>
    <w:rsid w:val="00B7317C"/>
    <w:rsid w:val="00B7362F"/>
    <w:rsid w:val="00B73840"/>
    <w:rsid w:val="00B7442A"/>
    <w:rsid w:val="00B74E2D"/>
    <w:rsid w:val="00B7561C"/>
    <w:rsid w:val="00B76328"/>
    <w:rsid w:val="00B76EA2"/>
    <w:rsid w:val="00B77597"/>
    <w:rsid w:val="00B81D85"/>
    <w:rsid w:val="00B82441"/>
    <w:rsid w:val="00B828A7"/>
    <w:rsid w:val="00B841CB"/>
    <w:rsid w:val="00B841E0"/>
    <w:rsid w:val="00B842FB"/>
    <w:rsid w:val="00B8476F"/>
    <w:rsid w:val="00B84874"/>
    <w:rsid w:val="00B84E2F"/>
    <w:rsid w:val="00B8556D"/>
    <w:rsid w:val="00B861A0"/>
    <w:rsid w:val="00B863DB"/>
    <w:rsid w:val="00B86525"/>
    <w:rsid w:val="00B86726"/>
    <w:rsid w:val="00B8696A"/>
    <w:rsid w:val="00B877FB"/>
    <w:rsid w:val="00B87C2D"/>
    <w:rsid w:val="00B90875"/>
    <w:rsid w:val="00B908F4"/>
    <w:rsid w:val="00B911F5"/>
    <w:rsid w:val="00B91C58"/>
    <w:rsid w:val="00B9245E"/>
    <w:rsid w:val="00B924DD"/>
    <w:rsid w:val="00B92C6A"/>
    <w:rsid w:val="00B92CC3"/>
    <w:rsid w:val="00B938F9"/>
    <w:rsid w:val="00B93C6D"/>
    <w:rsid w:val="00B93FF8"/>
    <w:rsid w:val="00B94CE2"/>
    <w:rsid w:val="00B964F4"/>
    <w:rsid w:val="00B97784"/>
    <w:rsid w:val="00BA0516"/>
    <w:rsid w:val="00BA094D"/>
    <w:rsid w:val="00BA0EE2"/>
    <w:rsid w:val="00BA1513"/>
    <w:rsid w:val="00BA1E4A"/>
    <w:rsid w:val="00BA1EE5"/>
    <w:rsid w:val="00BA1F29"/>
    <w:rsid w:val="00BA1FA0"/>
    <w:rsid w:val="00BA295E"/>
    <w:rsid w:val="00BA41CB"/>
    <w:rsid w:val="00BA49CE"/>
    <w:rsid w:val="00BA5A0B"/>
    <w:rsid w:val="00BA73B9"/>
    <w:rsid w:val="00BA7823"/>
    <w:rsid w:val="00BA7DE3"/>
    <w:rsid w:val="00BB027B"/>
    <w:rsid w:val="00BB04B6"/>
    <w:rsid w:val="00BB05FD"/>
    <w:rsid w:val="00BB0696"/>
    <w:rsid w:val="00BB0E4E"/>
    <w:rsid w:val="00BB0E6E"/>
    <w:rsid w:val="00BB1213"/>
    <w:rsid w:val="00BB211E"/>
    <w:rsid w:val="00BB2548"/>
    <w:rsid w:val="00BB327C"/>
    <w:rsid w:val="00BB3752"/>
    <w:rsid w:val="00BB3DC7"/>
    <w:rsid w:val="00BB4110"/>
    <w:rsid w:val="00BB4793"/>
    <w:rsid w:val="00BB5019"/>
    <w:rsid w:val="00BB55F6"/>
    <w:rsid w:val="00BB5AEB"/>
    <w:rsid w:val="00BB5C75"/>
    <w:rsid w:val="00BB65A0"/>
    <w:rsid w:val="00BB6A6D"/>
    <w:rsid w:val="00BB7AC1"/>
    <w:rsid w:val="00BB7B9A"/>
    <w:rsid w:val="00BB7C7E"/>
    <w:rsid w:val="00BB7D5F"/>
    <w:rsid w:val="00BC071E"/>
    <w:rsid w:val="00BC1662"/>
    <w:rsid w:val="00BC169E"/>
    <w:rsid w:val="00BC17F1"/>
    <w:rsid w:val="00BC1D08"/>
    <w:rsid w:val="00BC3343"/>
    <w:rsid w:val="00BC3E87"/>
    <w:rsid w:val="00BC4162"/>
    <w:rsid w:val="00BC507A"/>
    <w:rsid w:val="00BC6738"/>
    <w:rsid w:val="00BC70AF"/>
    <w:rsid w:val="00BC72BB"/>
    <w:rsid w:val="00BD0047"/>
    <w:rsid w:val="00BD041B"/>
    <w:rsid w:val="00BD06BC"/>
    <w:rsid w:val="00BD06D0"/>
    <w:rsid w:val="00BD0989"/>
    <w:rsid w:val="00BD0C78"/>
    <w:rsid w:val="00BD1350"/>
    <w:rsid w:val="00BD178D"/>
    <w:rsid w:val="00BD1A61"/>
    <w:rsid w:val="00BD1CF5"/>
    <w:rsid w:val="00BD243D"/>
    <w:rsid w:val="00BD2D35"/>
    <w:rsid w:val="00BD3129"/>
    <w:rsid w:val="00BD389F"/>
    <w:rsid w:val="00BD3F21"/>
    <w:rsid w:val="00BD41AA"/>
    <w:rsid w:val="00BD4237"/>
    <w:rsid w:val="00BD50C1"/>
    <w:rsid w:val="00BD5905"/>
    <w:rsid w:val="00BD5D1C"/>
    <w:rsid w:val="00BD5F69"/>
    <w:rsid w:val="00BD6136"/>
    <w:rsid w:val="00BD677D"/>
    <w:rsid w:val="00BD6826"/>
    <w:rsid w:val="00BD69F9"/>
    <w:rsid w:val="00BD70DA"/>
    <w:rsid w:val="00BD715F"/>
    <w:rsid w:val="00BE01A3"/>
    <w:rsid w:val="00BE10CF"/>
    <w:rsid w:val="00BE160F"/>
    <w:rsid w:val="00BE18D8"/>
    <w:rsid w:val="00BE1E77"/>
    <w:rsid w:val="00BE23A5"/>
    <w:rsid w:val="00BE27FE"/>
    <w:rsid w:val="00BE28D9"/>
    <w:rsid w:val="00BE3057"/>
    <w:rsid w:val="00BE3476"/>
    <w:rsid w:val="00BE3FF3"/>
    <w:rsid w:val="00BE55C0"/>
    <w:rsid w:val="00BE5BB8"/>
    <w:rsid w:val="00BE687F"/>
    <w:rsid w:val="00BE6BE6"/>
    <w:rsid w:val="00BE70C7"/>
    <w:rsid w:val="00BE7100"/>
    <w:rsid w:val="00BE7222"/>
    <w:rsid w:val="00BE7EAD"/>
    <w:rsid w:val="00BF00C1"/>
    <w:rsid w:val="00BF0386"/>
    <w:rsid w:val="00BF0C75"/>
    <w:rsid w:val="00BF191E"/>
    <w:rsid w:val="00BF1A22"/>
    <w:rsid w:val="00BF1BF7"/>
    <w:rsid w:val="00BF367B"/>
    <w:rsid w:val="00BF396A"/>
    <w:rsid w:val="00BF534B"/>
    <w:rsid w:val="00BF555C"/>
    <w:rsid w:val="00BF6C11"/>
    <w:rsid w:val="00BF74E0"/>
    <w:rsid w:val="00BF761A"/>
    <w:rsid w:val="00BF788B"/>
    <w:rsid w:val="00BF7A8D"/>
    <w:rsid w:val="00C00A4A"/>
    <w:rsid w:val="00C01B7A"/>
    <w:rsid w:val="00C01BD7"/>
    <w:rsid w:val="00C01DC3"/>
    <w:rsid w:val="00C020AF"/>
    <w:rsid w:val="00C0374A"/>
    <w:rsid w:val="00C044CE"/>
    <w:rsid w:val="00C04C74"/>
    <w:rsid w:val="00C056BB"/>
    <w:rsid w:val="00C05B4E"/>
    <w:rsid w:val="00C061A1"/>
    <w:rsid w:val="00C07EDC"/>
    <w:rsid w:val="00C103EE"/>
    <w:rsid w:val="00C11353"/>
    <w:rsid w:val="00C11839"/>
    <w:rsid w:val="00C1192A"/>
    <w:rsid w:val="00C11CAD"/>
    <w:rsid w:val="00C12556"/>
    <w:rsid w:val="00C13050"/>
    <w:rsid w:val="00C13469"/>
    <w:rsid w:val="00C13686"/>
    <w:rsid w:val="00C1429D"/>
    <w:rsid w:val="00C14589"/>
    <w:rsid w:val="00C1464A"/>
    <w:rsid w:val="00C14924"/>
    <w:rsid w:val="00C155D8"/>
    <w:rsid w:val="00C156ED"/>
    <w:rsid w:val="00C15E13"/>
    <w:rsid w:val="00C161F6"/>
    <w:rsid w:val="00C16B55"/>
    <w:rsid w:val="00C17353"/>
    <w:rsid w:val="00C174F4"/>
    <w:rsid w:val="00C17758"/>
    <w:rsid w:val="00C2151D"/>
    <w:rsid w:val="00C216D2"/>
    <w:rsid w:val="00C216F3"/>
    <w:rsid w:val="00C2173E"/>
    <w:rsid w:val="00C21B15"/>
    <w:rsid w:val="00C221F1"/>
    <w:rsid w:val="00C227BC"/>
    <w:rsid w:val="00C237F9"/>
    <w:rsid w:val="00C23CA5"/>
    <w:rsid w:val="00C23FFF"/>
    <w:rsid w:val="00C2453A"/>
    <w:rsid w:val="00C2490E"/>
    <w:rsid w:val="00C24E74"/>
    <w:rsid w:val="00C259D1"/>
    <w:rsid w:val="00C259EA"/>
    <w:rsid w:val="00C266DD"/>
    <w:rsid w:val="00C26C88"/>
    <w:rsid w:val="00C271AC"/>
    <w:rsid w:val="00C27278"/>
    <w:rsid w:val="00C274DA"/>
    <w:rsid w:val="00C277A2"/>
    <w:rsid w:val="00C30C18"/>
    <w:rsid w:val="00C30E3D"/>
    <w:rsid w:val="00C32EC4"/>
    <w:rsid w:val="00C330E9"/>
    <w:rsid w:val="00C33AE0"/>
    <w:rsid w:val="00C33AE8"/>
    <w:rsid w:val="00C33F61"/>
    <w:rsid w:val="00C342D9"/>
    <w:rsid w:val="00C349BF"/>
    <w:rsid w:val="00C34B99"/>
    <w:rsid w:val="00C352DC"/>
    <w:rsid w:val="00C357BC"/>
    <w:rsid w:val="00C361C6"/>
    <w:rsid w:val="00C36771"/>
    <w:rsid w:val="00C36B25"/>
    <w:rsid w:val="00C36F0B"/>
    <w:rsid w:val="00C4059E"/>
    <w:rsid w:val="00C4079D"/>
    <w:rsid w:val="00C40FEA"/>
    <w:rsid w:val="00C41100"/>
    <w:rsid w:val="00C41387"/>
    <w:rsid w:val="00C41B97"/>
    <w:rsid w:val="00C41EE9"/>
    <w:rsid w:val="00C422FE"/>
    <w:rsid w:val="00C437E2"/>
    <w:rsid w:val="00C43981"/>
    <w:rsid w:val="00C46526"/>
    <w:rsid w:val="00C4686F"/>
    <w:rsid w:val="00C46E28"/>
    <w:rsid w:val="00C476B7"/>
    <w:rsid w:val="00C47D96"/>
    <w:rsid w:val="00C50797"/>
    <w:rsid w:val="00C515B0"/>
    <w:rsid w:val="00C51967"/>
    <w:rsid w:val="00C52239"/>
    <w:rsid w:val="00C523BE"/>
    <w:rsid w:val="00C5333C"/>
    <w:rsid w:val="00C53CCC"/>
    <w:rsid w:val="00C558D4"/>
    <w:rsid w:val="00C55BE6"/>
    <w:rsid w:val="00C55D31"/>
    <w:rsid w:val="00C57641"/>
    <w:rsid w:val="00C5775A"/>
    <w:rsid w:val="00C57CA0"/>
    <w:rsid w:val="00C606EF"/>
    <w:rsid w:val="00C60F34"/>
    <w:rsid w:val="00C62698"/>
    <w:rsid w:val="00C62C5A"/>
    <w:rsid w:val="00C6306C"/>
    <w:rsid w:val="00C643C7"/>
    <w:rsid w:val="00C65062"/>
    <w:rsid w:val="00C666C7"/>
    <w:rsid w:val="00C668E1"/>
    <w:rsid w:val="00C66F4D"/>
    <w:rsid w:val="00C67D30"/>
    <w:rsid w:val="00C67D95"/>
    <w:rsid w:val="00C70069"/>
    <w:rsid w:val="00C700E7"/>
    <w:rsid w:val="00C70509"/>
    <w:rsid w:val="00C710ED"/>
    <w:rsid w:val="00C72476"/>
    <w:rsid w:val="00C72BBE"/>
    <w:rsid w:val="00C72D1C"/>
    <w:rsid w:val="00C73254"/>
    <w:rsid w:val="00C73359"/>
    <w:rsid w:val="00C73BBE"/>
    <w:rsid w:val="00C73BD1"/>
    <w:rsid w:val="00C73C4F"/>
    <w:rsid w:val="00C7403F"/>
    <w:rsid w:val="00C74846"/>
    <w:rsid w:val="00C75122"/>
    <w:rsid w:val="00C75281"/>
    <w:rsid w:val="00C755F2"/>
    <w:rsid w:val="00C756D9"/>
    <w:rsid w:val="00C75774"/>
    <w:rsid w:val="00C7619D"/>
    <w:rsid w:val="00C76584"/>
    <w:rsid w:val="00C76CF3"/>
    <w:rsid w:val="00C7729B"/>
    <w:rsid w:val="00C7733B"/>
    <w:rsid w:val="00C77E87"/>
    <w:rsid w:val="00C80BF2"/>
    <w:rsid w:val="00C81432"/>
    <w:rsid w:val="00C8195A"/>
    <w:rsid w:val="00C81E1B"/>
    <w:rsid w:val="00C81EF1"/>
    <w:rsid w:val="00C823E7"/>
    <w:rsid w:val="00C824FA"/>
    <w:rsid w:val="00C82656"/>
    <w:rsid w:val="00C82760"/>
    <w:rsid w:val="00C82A43"/>
    <w:rsid w:val="00C83538"/>
    <w:rsid w:val="00C8366A"/>
    <w:rsid w:val="00C83FDB"/>
    <w:rsid w:val="00C84189"/>
    <w:rsid w:val="00C84A8C"/>
    <w:rsid w:val="00C84E06"/>
    <w:rsid w:val="00C853F9"/>
    <w:rsid w:val="00C85409"/>
    <w:rsid w:val="00C85792"/>
    <w:rsid w:val="00C85BBF"/>
    <w:rsid w:val="00C85F77"/>
    <w:rsid w:val="00C862BE"/>
    <w:rsid w:val="00C86AD6"/>
    <w:rsid w:val="00C86C53"/>
    <w:rsid w:val="00C878FC"/>
    <w:rsid w:val="00C87FBD"/>
    <w:rsid w:val="00C904E4"/>
    <w:rsid w:val="00C91256"/>
    <w:rsid w:val="00C91372"/>
    <w:rsid w:val="00C9142D"/>
    <w:rsid w:val="00C915EA"/>
    <w:rsid w:val="00C918AF"/>
    <w:rsid w:val="00C91A2E"/>
    <w:rsid w:val="00C93921"/>
    <w:rsid w:val="00C94992"/>
    <w:rsid w:val="00C9502E"/>
    <w:rsid w:val="00C95260"/>
    <w:rsid w:val="00C95386"/>
    <w:rsid w:val="00C95822"/>
    <w:rsid w:val="00C95850"/>
    <w:rsid w:val="00C96688"/>
    <w:rsid w:val="00C96A1F"/>
    <w:rsid w:val="00C97059"/>
    <w:rsid w:val="00C973D5"/>
    <w:rsid w:val="00CA0093"/>
    <w:rsid w:val="00CA062C"/>
    <w:rsid w:val="00CA0AD6"/>
    <w:rsid w:val="00CA2A1D"/>
    <w:rsid w:val="00CA2A48"/>
    <w:rsid w:val="00CA2C26"/>
    <w:rsid w:val="00CA31BE"/>
    <w:rsid w:val="00CA3F59"/>
    <w:rsid w:val="00CA4106"/>
    <w:rsid w:val="00CA439A"/>
    <w:rsid w:val="00CA43F7"/>
    <w:rsid w:val="00CA4821"/>
    <w:rsid w:val="00CA4E35"/>
    <w:rsid w:val="00CA59BF"/>
    <w:rsid w:val="00CA604E"/>
    <w:rsid w:val="00CA6224"/>
    <w:rsid w:val="00CA70A0"/>
    <w:rsid w:val="00CA7D02"/>
    <w:rsid w:val="00CB0A05"/>
    <w:rsid w:val="00CB0A6C"/>
    <w:rsid w:val="00CB13F3"/>
    <w:rsid w:val="00CB1834"/>
    <w:rsid w:val="00CB1970"/>
    <w:rsid w:val="00CB252D"/>
    <w:rsid w:val="00CB27E9"/>
    <w:rsid w:val="00CB287B"/>
    <w:rsid w:val="00CB28D8"/>
    <w:rsid w:val="00CB3E9F"/>
    <w:rsid w:val="00CB4547"/>
    <w:rsid w:val="00CB48DA"/>
    <w:rsid w:val="00CB49E3"/>
    <w:rsid w:val="00CB49FE"/>
    <w:rsid w:val="00CB4DEF"/>
    <w:rsid w:val="00CB666C"/>
    <w:rsid w:val="00CB7DF2"/>
    <w:rsid w:val="00CB7F43"/>
    <w:rsid w:val="00CC029C"/>
    <w:rsid w:val="00CC03B7"/>
    <w:rsid w:val="00CC0509"/>
    <w:rsid w:val="00CC05E1"/>
    <w:rsid w:val="00CC0AFC"/>
    <w:rsid w:val="00CC0B99"/>
    <w:rsid w:val="00CC0F97"/>
    <w:rsid w:val="00CC1199"/>
    <w:rsid w:val="00CC1B28"/>
    <w:rsid w:val="00CC2379"/>
    <w:rsid w:val="00CC28F6"/>
    <w:rsid w:val="00CC3178"/>
    <w:rsid w:val="00CC408F"/>
    <w:rsid w:val="00CC4163"/>
    <w:rsid w:val="00CC4555"/>
    <w:rsid w:val="00CC4ACD"/>
    <w:rsid w:val="00CC5A58"/>
    <w:rsid w:val="00CC70A8"/>
    <w:rsid w:val="00CC73C3"/>
    <w:rsid w:val="00CC77F3"/>
    <w:rsid w:val="00CD031F"/>
    <w:rsid w:val="00CD065A"/>
    <w:rsid w:val="00CD262B"/>
    <w:rsid w:val="00CD3438"/>
    <w:rsid w:val="00CD3B98"/>
    <w:rsid w:val="00CD4C20"/>
    <w:rsid w:val="00CD5064"/>
    <w:rsid w:val="00CD5F5D"/>
    <w:rsid w:val="00CD613A"/>
    <w:rsid w:val="00CD646F"/>
    <w:rsid w:val="00CD6587"/>
    <w:rsid w:val="00CD6DF5"/>
    <w:rsid w:val="00CD750C"/>
    <w:rsid w:val="00CD79FE"/>
    <w:rsid w:val="00CD7AF1"/>
    <w:rsid w:val="00CD7CCE"/>
    <w:rsid w:val="00CE1DFC"/>
    <w:rsid w:val="00CE240B"/>
    <w:rsid w:val="00CE2C38"/>
    <w:rsid w:val="00CE2D99"/>
    <w:rsid w:val="00CE2DB9"/>
    <w:rsid w:val="00CE2FB8"/>
    <w:rsid w:val="00CE3757"/>
    <w:rsid w:val="00CE4181"/>
    <w:rsid w:val="00CE456C"/>
    <w:rsid w:val="00CE5111"/>
    <w:rsid w:val="00CE51F7"/>
    <w:rsid w:val="00CE6CF1"/>
    <w:rsid w:val="00CE7181"/>
    <w:rsid w:val="00CE71F3"/>
    <w:rsid w:val="00CE7254"/>
    <w:rsid w:val="00CE76F0"/>
    <w:rsid w:val="00CE7750"/>
    <w:rsid w:val="00CF0341"/>
    <w:rsid w:val="00CF052F"/>
    <w:rsid w:val="00CF08D5"/>
    <w:rsid w:val="00CF0E60"/>
    <w:rsid w:val="00CF16AB"/>
    <w:rsid w:val="00CF1E32"/>
    <w:rsid w:val="00CF1FB6"/>
    <w:rsid w:val="00CF24D7"/>
    <w:rsid w:val="00CF3BBA"/>
    <w:rsid w:val="00CF47C7"/>
    <w:rsid w:val="00CF48FB"/>
    <w:rsid w:val="00CF602A"/>
    <w:rsid w:val="00CF6801"/>
    <w:rsid w:val="00CF6C80"/>
    <w:rsid w:val="00CF7011"/>
    <w:rsid w:val="00CF71BC"/>
    <w:rsid w:val="00CF79AB"/>
    <w:rsid w:val="00CF7A4D"/>
    <w:rsid w:val="00CF7B0B"/>
    <w:rsid w:val="00D004EA"/>
    <w:rsid w:val="00D01146"/>
    <w:rsid w:val="00D0147B"/>
    <w:rsid w:val="00D019BA"/>
    <w:rsid w:val="00D01B20"/>
    <w:rsid w:val="00D0245F"/>
    <w:rsid w:val="00D02719"/>
    <w:rsid w:val="00D02E81"/>
    <w:rsid w:val="00D0300C"/>
    <w:rsid w:val="00D03048"/>
    <w:rsid w:val="00D03785"/>
    <w:rsid w:val="00D03BA8"/>
    <w:rsid w:val="00D03CB3"/>
    <w:rsid w:val="00D040C8"/>
    <w:rsid w:val="00D046E7"/>
    <w:rsid w:val="00D04E83"/>
    <w:rsid w:val="00D04FE4"/>
    <w:rsid w:val="00D05017"/>
    <w:rsid w:val="00D05421"/>
    <w:rsid w:val="00D065A9"/>
    <w:rsid w:val="00D065F5"/>
    <w:rsid w:val="00D0686E"/>
    <w:rsid w:val="00D068EA"/>
    <w:rsid w:val="00D078A4"/>
    <w:rsid w:val="00D10637"/>
    <w:rsid w:val="00D10CC2"/>
    <w:rsid w:val="00D10FF3"/>
    <w:rsid w:val="00D11691"/>
    <w:rsid w:val="00D135AB"/>
    <w:rsid w:val="00D13E67"/>
    <w:rsid w:val="00D15228"/>
    <w:rsid w:val="00D16303"/>
    <w:rsid w:val="00D1653E"/>
    <w:rsid w:val="00D16596"/>
    <w:rsid w:val="00D169FF"/>
    <w:rsid w:val="00D172B9"/>
    <w:rsid w:val="00D20417"/>
    <w:rsid w:val="00D2045B"/>
    <w:rsid w:val="00D20A97"/>
    <w:rsid w:val="00D20E2C"/>
    <w:rsid w:val="00D213CC"/>
    <w:rsid w:val="00D217CC"/>
    <w:rsid w:val="00D21B7E"/>
    <w:rsid w:val="00D21FB7"/>
    <w:rsid w:val="00D220A2"/>
    <w:rsid w:val="00D2252A"/>
    <w:rsid w:val="00D23000"/>
    <w:rsid w:val="00D2319C"/>
    <w:rsid w:val="00D23C0A"/>
    <w:rsid w:val="00D24EDD"/>
    <w:rsid w:val="00D25768"/>
    <w:rsid w:val="00D260D7"/>
    <w:rsid w:val="00D2617C"/>
    <w:rsid w:val="00D26707"/>
    <w:rsid w:val="00D277E4"/>
    <w:rsid w:val="00D27CE0"/>
    <w:rsid w:val="00D301D9"/>
    <w:rsid w:val="00D30D25"/>
    <w:rsid w:val="00D311F1"/>
    <w:rsid w:val="00D3296B"/>
    <w:rsid w:val="00D32AA8"/>
    <w:rsid w:val="00D33093"/>
    <w:rsid w:val="00D33669"/>
    <w:rsid w:val="00D33749"/>
    <w:rsid w:val="00D338C2"/>
    <w:rsid w:val="00D33CF4"/>
    <w:rsid w:val="00D352C1"/>
    <w:rsid w:val="00D35F06"/>
    <w:rsid w:val="00D35F08"/>
    <w:rsid w:val="00D36003"/>
    <w:rsid w:val="00D37348"/>
    <w:rsid w:val="00D37A21"/>
    <w:rsid w:val="00D37CBE"/>
    <w:rsid w:val="00D37D19"/>
    <w:rsid w:val="00D401DD"/>
    <w:rsid w:val="00D405A1"/>
    <w:rsid w:val="00D405E0"/>
    <w:rsid w:val="00D408CF"/>
    <w:rsid w:val="00D40BEC"/>
    <w:rsid w:val="00D40C5C"/>
    <w:rsid w:val="00D40C80"/>
    <w:rsid w:val="00D41093"/>
    <w:rsid w:val="00D410C8"/>
    <w:rsid w:val="00D41599"/>
    <w:rsid w:val="00D41695"/>
    <w:rsid w:val="00D417C6"/>
    <w:rsid w:val="00D422B3"/>
    <w:rsid w:val="00D42596"/>
    <w:rsid w:val="00D427E9"/>
    <w:rsid w:val="00D429BA"/>
    <w:rsid w:val="00D43218"/>
    <w:rsid w:val="00D4338B"/>
    <w:rsid w:val="00D44A12"/>
    <w:rsid w:val="00D44F8A"/>
    <w:rsid w:val="00D450B1"/>
    <w:rsid w:val="00D455D1"/>
    <w:rsid w:val="00D463DF"/>
    <w:rsid w:val="00D46705"/>
    <w:rsid w:val="00D47185"/>
    <w:rsid w:val="00D4777E"/>
    <w:rsid w:val="00D47D95"/>
    <w:rsid w:val="00D47EAD"/>
    <w:rsid w:val="00D5036C"/>
    <w:rsid w:val="00D512D6"/>
    <w:rsid w:val="00D529A0"/>
    <w:rsid w:val="00D53AFA"/>
    <w:rsid w:val="00D53B6B"/>
    <w:rsid w:val="00D53D12"/>
    <w:rsid w:val="00D5435E"/>
    <w:rsid w:val="00D54448"/>
    <w:rsid w:val="00D547A0"/>
    <w:rsid w:val="00D54A1F"/>
    <w:rsid w:val="00D559D0"/>
    <w:rsid w:val="00D55F06"/>
    <w:rsid w:val="00D55FC3"/>
    <w:rsid w:val="00D56814"/>
    <w:rsid w:val="00D57489"/>
    <w:rsid w:val="00D578FE"/>
    <w:rsid w:val="00D60073"/>
    <w:rsid w:val="00D6050C"/>
    <w:rsid w:val="00D61077"/>
    <w:rsid w:val="00D6134E"/>
    <w:rsid w:val="00D62123"/>
    <w:rsid w:val="00D62724"/>
    <w:rsid w:val="00D6308A"/>
    <w:rsid w:val="00D6359F"/>
    <w:rsid w:val="00D63D88"/>
    <w:rsid w:val="00D6415E"/>
    <w:rsid w:val="00D6429A"/>
    <w:rsid w:val="00D642C0"/>
    <w:rsid w:val="00D643D4"/>
    <w:rsid w:val="00D64765"/>
    <w:rsid w:val="00D64A58"/>
    <w:rsid w:val="00D65540"/>
    <w:rsid w:val="00D65872"/>
    <w:rsid w:val="00D66354"/>
    <w:rsid w:val="00D66488"/>
    <w:rsid w:val="00D6656C"/>
    <w:rsid w:val="00D66650"/>
    <w:rsid w:val="00D66765"/>
    <w:rsid w:val="00D670AB"/>
    <w:rsid w:val="00D70B7A"/>
    <w:rsid w:val="00D70C82"/>
    <w:rsid w:val="00D71081"/>
    <w:rsid w:val="00D711F2"/>
    <w:rsid w:val="00D7124D"/>
    <w:rsid w:val="00D7173D"/>
    <w:rsid w:val="00D7282E"/>
    <w:rsid w:val="00D72CCE"/>
    <w:rsid w:val="00D738B5"/>
    <w:rsid w:val="00D74222"/>
    <w:rsid w:val="00D74E04"/>
    <w:rsid w:val="00D74E0C"/>
    <w:rsid w:val="00D75427"/>
    <w:rsid w:val="00D75791"/>
    <w:rsid w:val="00D76061"/>
    <w:rsid w:val="00D763C0"/>
    <w:rsid w:val="00D764EB"/>
    <w:rsid w:val="00D766DF"/>
    <w:rsid w:val="00D77129"/>
    <w:rsid w:val="00D77B21"/>
    <w:rsid w:val="00D808A2"/>
    <w:rsid w:val="00D8122B"/>
    <w:rsid w:val="00D81790"/>
    <w:rsid w:val="00D8185E"/>
    <w:rsid w:val="00D81FCF"/>
    <w:rsid w:val="00D82236"/>
    <w:rsid w:val="00D82AA5"/>
    <w:rsid w:val="00D84012"/>
    <w:rsid w:val="00D844F5"/>
    <w:rsid w:val="00D8531C"/>
    <w:rsid w:val="00D85465"/>
    <w:rsid w:val="00D85A27"/>
    <w:rsid w:val="00D85E0D"/>
    <w:rsid w:val="00D85EB6"/>
    <w:rsid w:val="00D85F6C"/>
    <w:rsid w:val="00D8723E"/>
    <w:rsid w:val="00D87E1E"/>
    <w:rsid w:val="00D900AB"/>
    <w:rsid w:val="00D9047B"/>
    <w:rsid w:val="00D904C3"/>
    <w:rsid w:val="00D908B1"/>
    <w:rsid w:val="00D90F7B"/>
    <w:rsid w:val="00D913F1"/>
    <w:rsid w:val="00D917F2"/>
    <w:rsid w:val="00D917F8"/>
    <w:rsid w:val="00D91863"/>
    <w:rsid w:val="00D91D31"/>
    <w:rsid w:val="00D9219E"/>
    <w:rsid w:val="00D92A23"/>
    <w:rsid w:val="00D9325E"/>
    <w:rsid w:val="00D939D6"/>
    <w:rsid w:val="00D94133"/>
    <w:rsid w:val="00D94A45"/>
    <w:rsid w:val="00D94D60"/>
    <w:rsid w:val="00D952AB"/>
    <w:rsid w:val="00D95C63"/>
    <w:rsid w:val="00D95EF5"/>
    <w:rsid w:val="00D9690D"/>
    <w:rsid w:val="00D96B20"/>
    <w:rsid w:val="00D97B55"/>
    <w:rsid w:val="00DA0F90"/>
    <w:rsid w:val="00DA140B"/>
    <w:rsid w:val="00DA1506"/>
    <w:rsid w:val="00DA1EAB"/>
    <w:rsid w:val="00DA279C"/>
    <w:rsid w:val="00DA3035"/>
    <w:rsid w:val="00DA4171"/>
    <w:rsid w:val="00DA4825"/>
    <w:rsid w:val="00DA48C8"/>
    <w:rsid w:val="00DA4BFC"/>
    <w:rsid w:val="00DA4C9F"/>
    <w:rsid w:val="00DA5363"/>
    <w:rsid w:val="00DA5A8E"/>
    <w:rsid w:val="00DA5C55"/>
    <w:rsid w:val="00DA6402"/>
    <w:rsid w:val="00DA646F"/>
    <w:rsid w:val="00DA6CB1"/>
    <w:rsid w:val="00DB0187"/>
    <w:rsid w:val="00DB0F73"/>
    <w:rsid w:val="00DB142C"/>
    <w:rsid w:val="00DB1A2E"/>
    <w:rsid w:val="00DB205D"/>
    <w:rsid w:val="00DB211F"/>
    <w:rsid w:val="00DB21C5"/>
    <w:rsid w:val="00DB388F"/>
    <w:rsid w:val="00DB3AE2"/>
    <w:rsid w:val="00DB3D80"/>
    <w:rsid w:val="00DB4142"/>
    <w:rsid w:val="00DB5069"/>
    <w:rsid w:val="00DB516F"/>
    <w:rsid w:val="00DB548C"/>
    <w:rsid w:val="00DB5714"/>
    <w:rsid w:val="00DB6B21"/>
    <w:rsid w:val="00DB7245"/>
    <w:rsid w:val="00DB74A5"/>
    <w:rsid w:val="00DB7DDB"/>
    <w:rsid w:val="00DC05A0"/>
    <w:rsid w:val="00DC0C00"/>
    <w:rsid w:val="00DC0D19"/>
    <w:rsid w:val="00DC10C7"/>
    <w:rsid w:val="00DC1CDA"/>
    <w:rsid w:val="00DC1E8F"/>
    <w:rsid w:val="00DC27D3"/>
    <w:rsid w:val="00DC2A34"/>
    <w:rsid w:val="00DC3AF5"/>
    <w:rsid w:val="00DC3B43"/>
    <w:rsid w:val="00DC3B4B"/>
    <w:rsid w:val="00DC54F1"/>
    <w:rsid w:val="00DC56F2"/>
    <w:rsid w:val="00DC58C0"/>
    <w:rsid w:val="00DC5EE1"/>
    <w:rsid w:val="00DC6735"/>
    <w:rsid w:val="00DC679C"/>
    <w:rsid w:val="00DC68CC"/>
    <w:rsid w:val="00DC71B4"/>
    <w:rsid w:val="00DC7212"/>
    <w:rsid w:val="00DC7360"/>
    <w:rsid w:val="00DC7768"/>
    <w:rsid w:val="00DC7BAB"/>
    <w:rsid w:val="00DC7C32"/>
    <w:rsid w:val="00DD024E"/>
    <w:rsid w:val="00DD09EF"/>
    <w:rsid w:val="00DD0FD1"/>
    <w:rsid w:val="00DD2C3D"/>
    <w:rsid w:val="00DD2EA0"/>
    <w:rsid w:val="00DD366F"/>
    <w:rsid w:val="00DD54B5"/>
    <w:rsid w:val="00DD59E9"/>
    <w:rsid w:val="00DD65E8"/>
    <w:rsid w:val="00DD6650"/>
    <w:rsid w:val="00DD73F2"/>
    <w:rsid w:val="00DD76A4"/>
    <w:rsid w:val="00DD77F4"/>
    <w:rsid w:val="00DD7EAF"/>
    <w:rsid w:val="00DE0A38"/>
    <w:rsid w:val="00DE1276"/>
    <w:rsid w:val="00DE12B4"/>
    <w:rsid w:val="00DE138A"/>
    <w:rsid w:val="00DE2EA8"/>
    <w:rsid w:val="00DE2EBD"/>
    <w:rsid w:val="00DE3241"/>
    <w:rsid w:val="00DE3AA4"/>
    <w:rsid w:val="00DE3ACF"/>
    <w:rsid w:val="00DE3EC1"/>
    <w:rsid w:val="00DE403D"/>
    <w:rsid w:val="00DE4313"/>
    <w:rsid w:val="00DE44B4"/>
    <w:rsid w:val="00DE4F4B"/>
    <w:rsid w:val="00DE58BA"/>
    <w:rsid w:val="00DE5A3F"/>
    <w:rsid w:val="00DE5F19"/>
    <w:rsid w:val="00DE643C"/>
    <w:rsid w:val="00DE6A5C"/>
    <w:rsid w:val="00DE6ED1"/>
    <w:rsid w:val="00DE7326"/>
    <w:rsid w:val="00DE75EF"/>
    <w:rsid w:val="00DE7840"/>
    <w:rsid w:val="00DE7BCD"/>
    <w:rsid w:val="00DE7D86"/>
    <w:rsid w:val="00DE7FF7"/>
    <w:rsid w:val="00DF0390"/>
    <w:rsid w:val="00DF0B3F"/>
    <w:rsid w:val="00DF0BE2"/>
    <w:rsid w:val="00DF171F"/>
    <w:rsid w:val="00DF2327"/>
    <w:rsid w:val="00DF2793"/>
    <w:rsid w:val="00DF2BEB"/>
    <w:rsid w:val="00DF2D25"/>
    <w:rsid w:val="00DF336B"/>
    <w:rsid w:val="00DF3B7C"/>
    <w:rsid w:val="00DF3DCB"/>
    <w:rsid w:val="00DF42F4"/>
    <w:rsid w:val="00DF463C"/>
    <w:rsid w:val="00DF47B1"/>
    <w:rsid w:val="00DF4B4F"/>
    <w:rsid w:val="00DF4CC8"/>
    <w:rsid w:val="00DF589E"/>
    <w:rsid w:val="00DF58AD"/>
    <w:rsid w:val="00DF6011"/>
    <w:rsid w:val="00DF6445"/>
    <w:rsid w:val="00DF6B2C"/>
    <w:rsid w:val="00DF6C7F"/>
    <w:rsid w:val="00DF771C"/>
    <w:rsid w:val="00DF77F4"/>
    <w:rsid w:val="00DF797A"/>
    <w:rsid w:val="00DF7C3E"/>
    <w:rsid w:val="00E00EFA"/>
    <w:rsid w:val="00E01A6C"/>
    <w:rsid w:val="00E02685"/>
    <w:rsid w:val="00E031C4"/>
    <w:rsid w:val="00E037D2"/>
    <w:rsid w:val="00E039EF"/>
    <w:rsid w:val="00E048D8"/>
    <w:rsid w:val="00E04B5A"/>
    <w:rsid w:val="00E05528"/>
    <w:rsid w:val="00E05E7A"/>
    <w:rsid w:val="00E063BB"/>
    <w:rsid w:val="00E07BF4"/>
    <w:rsid w:val="00E108BE"/>
    <w:rsid w:val="00E11F1F"/>
    <w:rsid w:val="00E123AD"/>
    <w:rsid w:val="00E12ECC"/>
    <w:rsid w:val="00E13B79"/>
    <w:rsid w:val="00E14419"/>
    <w:rsid w:val="00E1491F"/>
    <w:rsid w:val="00E14E93"/>
    <w:rsid w:val="00E150E6"/>
    <w:rsid w:val="00E15469"/>
    <w:rsid w:val="00E1555F"/>
    <w:rsid w:val="00E1571C"/>
    <w:rsid w:val="00E15DB0"/>
    <w:rsid w:val="00E1662A"/>
    <w:rsid w:val="00E170B7"/>
    <w:rsid w:val="00E177F3"/>
    <w:rsid w:val="00E20763"/>
    <w:rsid w:val="00E20A03"/>
    <w:rsid w:val="00E20E8F"/>
    <w:rsid w:val="00E20FD5"/>
    <w:rsid w:val="00E21B0D"/>
    <w:rsid w:val="00E21D12"/>
    <w:rsid w:val="00E2204E"/>
    <w:rsid w:val="00E2213E"/>
    <w:rsid w:val="00E2289B"/>
    <w:rsid w:val="00E23091"/>
    <w:rsid w:val="00E23320"/>
    <w:rsid w:val="00E23851"/>
    <w:rsid w:val="00E23C8D"/>
    <w:rsid w:val="00E24B69"/>
    <w:rsid w:val="00E25095"/>
    <w:rsid w:val="00E25108"/>
    <w:rsid w:val="00E252CC"/>
    <w:rsid w:val="00E25EEF"/>
    <w:rsid w:val="00E26A7C"/>
    <w:rsid w:val="00E26C43"/>
    <w:rsid w:val="00E26FD1"/>
    <w:rsid w:val="00E271DA"/>
    <w:rsid w:val="00E27FAD"/>
    <w:rsid w:val="00E311F9"/>
    <w:rsid w:val="00E315A1"/>
    <w:rsid w:val="00E31D39"/>
    <w:rsid w:val="00E32042"/>
    <w:rsid w:val="00E32C6D"/>
    <w:rsid w:val="00E338E9"/>
    <w:rsid w:val="00E33AA7"/>
    <w:rsid w:val="00E33D0C"/>
    <w:rsid w:val="00E34364"/>
    <w:rsid w:val="00E34782"/>
    <w:rsid w:val="00E34AE2"/>
    <w:rsid w:val="00E35893"/>
    <w:rsid w:val="00E35EAD"/>
    <w:rsid w:val="00E36558"/>
    <w:rsid w:val="00E37419"/>
    <w:rsid w:val="00E377AF"/>
    <w:rsid w:val="00E379C9"/>
    <w:rsid w:val="00E4002F"/>
    <w:rsid w:val="00E407DC"/>
    <w:rsid w:val="00E40E94"/>
    <w:rsid w:val="00E41348"/>
    <w:rsid w:val="00E424C7"/>
    <w:rsid w:val="00E42D12"/>
    <w:rsid w:val="00E432DF"/>
    <w:rsid w:val="00E4345A"/>
    <w:rsid w:val="00E43B48"/>
    <w:rsid w:val="00E44496"/>
    <w:rsid w:val="00E44995"/>
    <w:rsid w:val="00E44A1D"/>
    <w:rsid w:val="00E45179"/>
    <w:rsid w:val="00E451DB"/>
    <w:rsid w:val="00E4557F"/>
    <w:rsid w:val="00E45BDC"/>
    <w:rsid w:val="00E460D1"/>
    <w:rsid w:val="00E46C76"/>
    <w:rsid w:val="00E47042"/>
    <w:rsid w:val="00E47742"/>
    <w:rsid w:val="00E47E50"/>
    <w:rsid w:val="00E50C01"/>
    <w:rsid w:val="00E512DA"/>
    <w:rsid w:val="00E5139D"/>
    <w:rsid w:val="00E52150"/>
    <w:rsid w:val="00E52D09"/>
    <w:rsid w:val="00E53C8D"/>
    <w:rsid w:val="00E53CC4"/>
    <w:rsid w:val="00E53F89"/>
    <w:rsid w:val="00E5456C"/>
    <w:rsid w:val="00E54804"/>
    <w:rsid w:val="00E54B71"/>
    <w:rsid w:val="00E54FCF"/>
    <w:rsid w:val="00E551EB"/>
    <w:rsid w:val="00E564F6"/>
    <w:rsid w:val="00E56849"/>
    <w:rsid w:val="00E56FA8"/>
    <w:rsid w:val="00E574A3"/>
    <w:rsid w:val="00E601B6"/>
    <w:rsid w:val="00E60CBC"/>
    <w:rsid w:val="00E61D02"/>
    <w:rsid w:val="00E62006"/>
    <w:rsid w:val="00E62433"/>
    <w:rsid w:val="00E62F1D"/>
    <w:rsid w:val="00E6322F"/>
    <w:rsid w:val="00E647C6"/>
    <w:rsid w:val="00E6557A"/>
    <w:rsid w:val="00E65FF8"/>
    <w:rsid w:val="00E66176"/>
    <w:rsid w:val="00E661BF"/>
    <w:rsid w:val="00E66B33"/>
    <w:rsid w:val="00E66F72"/>
    <w:rsid w:val="00E66FEA"/>
    <w:rsid w:val="00E67116"/>
    <w:rsid w:val="00E67276"/>
    <w:rsid w:val="00E70388"/>
    <w:rsid w:val="00E705C0"/>
    <w:rsid w:val="00E70728"/>
    <w:rsid w:val="00E70745"/>
    <w:rsid w:val="00E70994"/>
    <w:rsid w:val="00E70E08"/>
    <w:rsid w:val="00E70E8A"/>
    <w:rsid w:val="00E710AA"/>
    <w:rsid w:val="00E71478"/>
    <w:rsid w:val="00E7292C"/>
    <w:rsid w:val="00E72F88"/>
    <w:rsid w:val="00E73471"/>
    <w:rsid w:val="00E73924"/>
    <w:rsid w:val="00E7392A"/>
    <w:rsid w:val="00E73AC0"/>
    <w:rsid w:val="00E745BE"/>
    <w:rsid w:val="00E747A6"/>
    <w:rsid w:val="00E75367"/>
    <w:rsid w:val="00E75B8A"/>
    <w:rsid w:val="00E75F5B"/>
    <w:rsid w:val="00E76980"/>
    <w:rsid w:val="00E77276"/>
    <w:rsid w:val="00E7745E"/>
    <w:rsid w:val="00E7780B"/>
    <w:rsid w:val="00E80024"/>
    <w:rsid w:val="00E80D0A"/>
    <w:rsid w:val="00E81996"/>
    <w:rsid w:val="00E81AB4"/>
    <w:rsid w:val="00E81BFB"/>
    <w:rsid w:val="00E824E4"/>
    <w:rsid w:val="00E83AEB"/>
    <w:rsid w:val="00E83CD9"/>
    <w:rsid w:val="00E841AB"/>
    <w:rsid w:val="00E84A55"/>
    <w:rsid w:val="00E84E6C"/>
    <w:rsid w:val="00E85055"/>
    <w:rsid w:val="00E85101"/>
    <w:rsid w:val="00E85758"/>
    <w:rsid w:val="00E85B3F"/>
    <w:rsid w:val="00E85FD1"/>
    <w:rsid w:val="00E8619D"/>
    <w:rsid w:val="00E8641A"/>
    <w:rsid w:val="00E8669B"/>
    <w:rsid w:val="00E86E4A"/>
    <w:rsid w:val="00E8710E"/>
    <w:rsid w:val="00E871F6"/>
    <w:rsid w:val="00E87255"/>
    <w:rsid w:val="00E905D3"/>
    <w:rsid w:val="00E90B0E"/>
    <w:rsid w:val="00E9118B"/>
    <w:rsid w:val="00E913A7"/>
    <w:rsid w:val="00E913B6"/>
    <w:rsid w:val="00E9147C"/>
    <w:rsid w:val="00E91616"/>
    <w:rsid w:val="00E917BD"/>
    <w:rsid w:val="00E92302"/>
    <w:rsid w:val="00E92BC5"/>
    <w:rsid w:val="00E92CDE"/>
    <w:rsid w:val="00E934FD"/>
    <w:rsid w:val="00E939A0"/>
    <w:rsid w:val="00E93FC1"/>
    <w:rsid w:val="00E944BA"/>
    <w:rsid w:val="00E949A6"/>
    <w:rsid w:val="00E96D74"/>
    <w:rsid w:val="00E96D86"/>
    <w:rsid w:val="00E97CFD"/>
    <w:rsid w:val="00E97E84"/>
    <w:rsid w:val="00E97F5D"/>
    <w:rsid w:val="00E97FD9"/>
    <w:rsid w:val="00EA00E9"/>
    <w:rsid w:val="00EA07D5"/>
    <w:rsid w:val="00EA1F60"/>
    <w:rsid w:val="00EA2621"/>
    <w:rsid w:val="00EA3356"/>
    <w:rsid w:val="00EA4DC7"/>
    <w:rsid w:val="00EA546C"/>
    <w:rsid w:val="00EA577E"/>
    <w:rsid w:val="00EA58DC"/>
    <w:rsid w:val="00EA58EC"/>
    <w:rsid w:val="00EA5BFB"/>
    <w:rsid w:val="00EA5EF8"/>
    <w:rsid w:val="00EA64CF"/>
    <w:rsid w:val="00EA72AD"/>
    <w:rsid w:val="00EA791A"/>
    <w:rsid w:val="00EA7C11"/>
    <w:rsid w:val="00EB0B0D"/>
    <w:rsid w:val="00EB2001"/>
    <w:rsid w:val="00EB294D"/>
    <w:rsid w:val="00EB2A24"/>
    <w:rsid w:val="00EB2AAA"/>
    <w:rsid w:val="00EB2C5C"/>
    <w:rsid w:val="00EB30C0"/>
    <w:rsid w:val="00EB3E0C"/>
    <w:rsid w:val="00EB45C9"/>
    <w:rsid w:val="00EB4D4C"/>
    <w:rsid w:val="00EB5105"/>
    <w:rsid w:val="00EB51EC"/>
    <w:rsid w:val="00EB555B"/>
    <w:rsid w:val="00EB59BF"/>
    <w:rsid w:val="00EB5D07"/>
    <w:rsid w:val="00EB63FB"/>
    <w:rsid w:val="00EB69FB"/>
    <w:rsid w:val="00EB74D1"/>
    <w:rsid w:val="00EB7E8E"/>
    <w:rsid w:val="00EC1766"/>
    <w:rsid w:val="00EC17A8"/>
    <w:rsid w:val="00EC1C6E"/>
    <w:rsid w:val="00EC1CA9"/>
    <w:rsid w:val="00EC1DC5"/>
    <w:rsid w:val="00EC207B"/>
    <w:rsid w:val="00EC20B8"/>
    <w:rsid w:val="00EC2738"/>
    <w:rsid w:val="00EC368C"/>
    <w:rsid w:val="00EC4D5E"/>
    <w:rsid w:val="00EC4E3C"/>
    <w:rsid w:val="00EC530D"/>
    <w:rsid w:val="00EC5A04"/>
    <w:rsid w:val="00EC5AB3"/>
    <w:rsid w:val="00EC5AE3"/>
    <w:rsid w:val="00EC67D7"/>
    <w:rsid w:val="00EC6AA0"/>
    <w:rsid w:val="00EC6DCB"/>
    <w:rsid w:val="00EC6E3A"/>
    <w:rsid w:val="00EC6EF7"/>
    <w:rsid w:val="00EC7295"/>
    <w:rsid w:val="00EC7438"/>
    <w:rsid w:val="00EC7F15"/>
    <w:rsid w:val="00ED0573"/>
    <w:rsid w:val="00ED0F0A"/>
    <w:rsid w:val="00ED1136"/>
    <w:rsid w:val="00ED115E"/>
    <w:rsid w:val="00ED199B"/>
    <w:rsid w:val="00ED214E"/>
    <w:rsid w:val="00ED2534"/>
    <w:rsid w:val="00ED285B"/>
    <w:rsid w:val="00ED3683"/>
    <w:rsid w:val="00ED36F4"/>
    <w:rsid w:val="00ED4259"/>
    <w:rsid w:val="00ED4FB2"/>
    <w:rsid w:val="00ED5294"/>
    <w:rsid w:val="00ED573E"/>
    <w:rsid w:val="00ED58B4"/>
    <w:rsid w:val="00ED5A33"/>
    <w:rsid w:val="00ED5FF1"/>
    <w:rsid w:val="00ED6489"/>
    <w:rsid w:val="00ED6782"/>
    <w:rsid w:val="00ED7A72"/>
    <w:rsid w:val="00EE0B53"/>
    <w:rsid w:val="00EE0F4E"/>
    <w:rsid w:val="00EE22C8"/>
    <w:rsid w:val="00EE23B3"/>
    <w:rsid w:val="00EE249A"/>
    <w:rsid w:val="00EE33C4"/>
    <w:rsid w:val="00EE341E"/>
    <w:rsid w:val="00EE3876"/>
    <w:rsid w:val="00EE3B57"/>
    <w:rsid w:val="00EE3F34"/>
    <w:rsid w:val="00EE4570"/>
    <w:rsid w:val="00EE45BC"/>
    <w:rsid w:val="00EE49A9"/>
    <w:rsid w:val="00EE4B10"/>
    <w:rsid w:val="00EE4C4A"/>
    <w:rsid w:val="00EE60F9"/>
    <w:rsid w:val="00EE6436"/>
    <w:rsid w:val="00EE6CB1"/>
    <w:rsid w:val="00EE7076"/>
    <w:rsid w:val="00EE7C2F"/>
    <w:rsid w:val="00EF0372"/>
    <w:rsid w:val="00EF04BD"/>
    <w:rsid w:val="00EF0E3A"/>
    <w:rsid w:val="00EF0F03"/>
    <w:rsid w:val="00EF1523"/>
    <w:rsid w:val="00EF1821"/>
    <w:rsid w:val="00EF1E23"/>
    <w:rsid w:val="00EF1E2F"/>
    <w:rsid w:val="00EF2253"/>
    <w:rsid w:val="00EF28BB"/>
    <w:rsid w:val="00EF3358"/>
    <w:rsid w:val="00EF3444"/>
    <w:rsid w:val="00EF467B"/>
    <w:rsid w:val="00EF4C3B"/>
    <w:rsid w:val="00EF51AA"/>
    <w:rsid w:val="00EF6569"/>
    <w:rsid w:val="00EF66FB"/>
    <w:rsid w:val="00EF6D19"/>
    <w:rsid w:val="00EF7152"/>
    <w:rsid w:val="00EF7B1A"/>
    <w:rsid w:val="00F000E5"/>
    <w:rsid w:val="00F003B8"/>
    <w:rsid w:val="00F009E4"/>
    <w:rsid w:val="00F00A00"/>
    <w:rsid w:val="00F014EA"/>
    <w:rsid w:val="00F016CF"/>
    <w:rsid w:val="00F01D08"/>
    <w:rsid w:val="00F02801"/>
    <w:rsid w:val="00F02F2F"/>
    <w:rsid w:val="00F03D5E"/>
    <w:rsid w:val="00F04261"/>
    <w:rsid w:val="00F04BDC"/>
    <w:rsid w:val="00F0622D"/>
    <w:rsid w:val="00F062F6"/>
    <w:rsid w:val="00F06612"/>
    <w:rsid w:val="00F066DB"/>
    <w:rsid w:val="00F069CB"/>
    <w:rsid w:val="00F06D1C"/>
    <w:rsid w:val="00F072C7"/>
    <w:rsid w:val="00F114A7"/>
    <w:rsid w:val="00F12460"/>
    <w:rsid w:val="00F124A9"/>
    <w:rsid w:val="00F127F8"/>
    <w:rsid w:val="00F12AC1"/>
    <w:rsid w:val="00F131B7"/>
    <w:rsid w:val="00F147B9"/>
    <w:rsid w:val="00F159DF"/>
    <w:rsid w:val="00F16F93"/>
    <w:rsid w:val="00F17A4B"/>
    <w:rsid w:val="00F20741"/>
    <w:rsid w:val="00F20F56"/>
    <w:rsid w:val="00F2101F"/>
    <w:rsid w:val="00F2125A"/>
    <w:rsid w:val="00F21538"/>
    <w:rsid w:val="00F21964"/>
    <w:rsid w:val="00F21EC2"/>
    <w:rsid w:val="00F224BD"/>
    <w:rsid w:val="00F22996"/>
    <w:rsid w:val="00F23971"/>
    <w:rsid w:val="00F23CA1"/>
    <w:rsid w:val="00F242C6"/>
    <w:rsid w:val="00F2481A"/>
    <w:rsid w:val="00F2498A"/>
    <w:rsid w:val="00F24AB9"/>
    <w:rsid w:val="00F24B89"/>
    <w:rsid w:val="00F2500D"/>
    <w:rsid w:val="00F25200"/>
    <w:rsid w:val="00F25C16"/>
    <w:rsid w:val="00F26AA4"/>
    <w:rsid w:val="00F26CBB"/>
    <w:rsid w:val="00F27435"/>
    <w:rsid w:val="00F27936"/>
    <w:rsid w:val="00F27AAE"/>
    <w:rsid w:val="00F27E7B"/>
    <w:rsid w:val="00F307F2"/>
    <w:rsid w:val="00F30ACC"/>
    <w:rsid w:val="00F3195E"/>
    <w:rsid w:val="00F32071"/>
    <w:rsid w:val="00F33884"/>
    <w:rsid w:val="00F33B2A"/>
    <w:rsid w:val="00F34761"/>
    <w:rsid w:val="00F34836"/>
    <w:rsid w:val="00F35089"/>
    <w:rsid w:val="00F3529E"/>
    <w:rsid w:val="00F35DF5"/>
    <w:rsid w:val="00F3691D"/>
    <w:rsid w:val="00F36F04"/>
    <w:rsid w:val="00F3700B"/>
    <w:rsid w:val="00F37069"/>
    <w:rsid w:val="00F40857"/>
    <w:rsid w:val="00F40D19"/>
    <w:rsid w:val="00F41374"/>
    <w:rsid w:val="00F41735"/>
    <w:rsid w:val="00F419DB"/>
    <w:rsid w:val="00F42433"/>
    <w:rsid w:val="00F42B3B"/>
    <w:rsid w:val="00F436A3"/>
    <w:rsid w:val="00F43B47"/>
    <w:rsid w:val="00F441A8"/>
    <w:rsid w:val="00F4429B"/>
    <w:rsid w:val="00F44C1C"/>
    <w:rsid w:val="00F44CC1"/>
    <w:rsid w:val="00F44F03"/>
    <w:rsid w:val="00F45B21"/>
    <w:rsid w:val="00F45DD6"/>
    <w:rsid w:val="00F45ECB"/>
    <w:rsid w:val="00F465AC"/>
    <w:rsid w:val="00F4685E"/>
    <w:rsid w:val="00F46BBB"/>
    <w:rsid w:val="00F46C81"/>
    <w:rsid w:val="00F4727B"/>
    <w:rsid w:val="00F505A6"/>
    <w:rsid w:val="00F520FC"/>
    <w:rsid w:val="00F521E8"/>
    <w:rsid w:val="00F527D6"/>
    <w:rsid w:val="00F5378E"/>
    <w:rsid w:val="00F5474F"/>
    <w:rsid w:val="00F55494"/>
    <w:rsid w:val="00F556B1"/>
    <w:rsid w:val="00F556C5"/>
    <w:rsid w:val="00F56038"/>
    <w:rsid w:val="00F56CA1"/>
    <w:rsid w:val="00F56FF6"/>
    <w:rsid w:val="00F57C0A"/>
    <w:rsid w:val="00F600FD"/>
    <w:rsid w:val="00F6033F"/>
    <w:rsid w:val="00F61BD7"/>
    <w:rsid w:val="00F61D5D"/>
    <w:rsid w:val="00F62AFB"/>
    <w:rsid w:val="00F63225"/>
    <w:rsid w:val="00F63C7D"/>
    <w:rsid w:val="00F63E5B"/>
    <w:rsid w:val="00F64A41"/>
    <w:rsid w:val="00F64DBA"/>
    <w:rsid w:val="00F667B5"/>
    <w:rsid w:val="00F66894"/>
    <w:rsid w:val="00F669F4"/>
    <w:rsid w:val="00F669F9"/>
    <w:rsid w:val="00F66D12"/>
    <w:rsid w:val="00F67B9E"/>
    <w:rsid w:val="00F70004"/>
    <w:rsid w:val="00F70241"/>
    <w:rsid w:val="00F70435"/>
    <w:rsid w:val="00F70879"/>
    <w:rsid w:val="00F713F7"/>
    <w:rsid w:val="00F715A2"/>
    <w:rsid w:val="00F71E0E"/>
    <w:rsid w:val="00F71F9F"/>
    <w:rsid w:val="00F724CC"/>
    <w:rsid w:val="00F73A36"/>
    <w:rsid w:val="00F73E75"/>
    <w:rsid w:val="00F74620"/>
    <w:rsid w:val="00F74800"/>
    <w:rsid w:val="00F75779"/>
    <w:rsid w:val="00F75C74"/>
    <w:rsid w:val="00F75EC7"/>
    <w:rsid w:val="00F766E4"/>
    <w:rsid w:val="00F76834"/>
    <w:rsid w:val="00F76E4A"/>
    <w:rsid w:val="00F76E64"/>
    <w:rsid w:val="00F775F2"/>
    <w:rsid w:val="00F77D8D"/>
    <w:rsid w:val="00F77DCD"/>
    <w:rsid w:val="00F800A0"/>
    <w:rsid w:val="00F801FA"/>
    <w:rsid w:val="00F807E2"/>
    <w:rsid w:val="00F81395"/>
    <w:rsid w:val="00F81456"/>
    <w:rsid w:val="00F81D5B"/>
    <w:rsid w:val="00F82FCD"/>
    <w:rsid w:val="00F8304F"/>
    <w:rsid w:val="00F831EB"/>
    <w:rsid w:val="00F83D1C"/>
    <w:rsid w:val="00F83D58"/>
    <w:rsid w:val="00F83FB9"/>
    <w:rsid w:val="00F841B6"/>
    <w:rsid w:val="00F84CDC"/>
    <w:rsid w:val="00F85018"/>
    <w:rsid w:val="00F8530D"/>
    <w:rsid w:val="00F860EF"/>
    <w:rsid w:val="00F86676"/>
    <w:rsid w:val="00F86799"/>
    <w:rsid w:val="00F8689C"/>
    <w:rsid w:val="00F86DFE"/>
    <w:rsid w:val="00F87FA6"/>
    <w:rsid w:val="00F90387"/>
    <w:rsid w:val="00F903F7"/>
    <w:rsid w:val="00F90ECB"/>
    <w:rsid w:val="00F92011"/>
    <w:rsid w:val="00F924D8"/>
    <w:rsid w:val="00F92B55"/>
    <w:rsid w:val="00F92C87"/>
    <w:rsid w:val="00F9326A"/>
    <w:rsid w:val="00F93F31"/>
    <w:rsid w:val="00F94093"/>
    <w:rsid w:val="00F94615"/>
    <w:rsid w:val="00F94665"/>
    <w:rsid w:val="00F94741"/>
    <w:rsid w:val="00F9593B"/>
    <w:rsid w:val="00F959E9"/>
    <w:rsid w:val="00F95ED8"/>
    <w:rsid w:val="00F9625B"/>
    <w:rsid w:val="00F96678"/>
    <w:rsid w:val="00F96692"/>
    <w:rsid w:val="00F969C8"/>
    <w:rsid w:val="00F97683"/>
    <w:rsid w:val="00FA0227"/>
    <w:rsid w:val="00FA0441"/>
    <w:rsid w:val="00FA0EB0"/>
    <w:rsid w:val="00FA196A"/>
    <w:rsid w:val="00FA23EA"/>
    <w:rsid w:val="00FA2827"/>
    <w:rsid w:val="00FA3A39"/>
    <w:rsid w:val="00FA3BF1"/>
    <w:rsid w:val="00FA44FD"/>
    <w:rsid w:val="00FA490D"/>
    <w:rsid w:val="00FA4F40"/>
    <w:rsid w:val="00FA54BE"/>
    <w:rsid w:val="00FA5A1F"/>
    <w:rsid w:val="00FA70FD"/>
    <w:rsid w:val="00FA7D25"/>
    <w:rsid w:val="00FB01E4"/>
    <w:rsid w:val="00FB07A7"/>
    <w:rsid w:val="00FB1313"/>
    <w:rsid w:val="00FB1A59"/>
    <w:rsid w:val="00FB2A4E"/>
    <w:rsid w:val="00FB2D44"/>
    <w:rsid w:val="00FB38EA"/>
    <w:rsid w:val="00FB3B2B"/>
    <w:rsid w:val="00FB42B8"/>
    <w:rsid w:val="00FB4545"/>
    <w:rsid w:val="00FB4E1E"/>
    <w:rsid w:val="00FB5FCF"/>
    <w:rsid w:val="00FB6106"/>
    <w:rsid w:val="00FB6412"/>
    <w:rsid w:val="00FB6D5A"/>
    <w:rsid w:val="00FB6DC8"/>
    <w:rsid w:val="00FB71E2"/>
    <w:rsid w:val="00FB7A9B"/>
    <w:rsid w:val="00FB7F0F"/>
    <w:rsid w:val="00FC022F"/>
    <w:rsid w:val="00FC050B"/>
    <w:rsid w:val="00FC0D74"/>
    <w:rsid w:val="00FC0DB1"/>
    <w:rsid w:val="00FC1099"/>
    <w:rsid w:val="00FC1EC7"/>
    <w:rsid w:val="00FC20D2"/>
    <w:rsid w:val="00FC29B0"/>
    <w:rsid w:val="00FC2F84"/>
    <w:rsid w:val="00FC360E"/>
    <w:rsid w:val="00FC3921"/>
    <w:rsid w:val="00FC3986"/>
    <w:rsid w:val="00FC3D24"/>
    <w:rsid w:val="00FC455F"/>
    <w:rsid w:val="00FC4F06"/>
    <w:rsid w:val="00FC5AFA"/>
    <w:rsid w:val="00FC5B27"/>
    <w:rsid w:val="00FC6029"/>
    <w:rsid w:val="00FC638E"/>
    <w:rsid w:val="00FC6A43"/>
    <w:rsid w:val="00FC76CC"/>
    <w:rsid w:val="00FC781D"/>
    <w:rsid w:val="00FD1652"/>
    <w:rsid w:val="00FD2780"/>
    <w:rsid w:val="00FD2B5D"/>
    <w:rsid w:val="00FD2E8D"/>
    <w:rsid w:val="00FD2F3A"/>
    <w:rsid w:val="00FD35F4"/>
    <w:rsid w:val="00FD3EC4"/>
    <w:rsid w:val="00FD420B"/>
    <w:rsid w:val="00FD4FD9"/>
    <w:rsid w:val="00FD544E"/>
    <w:rsid w:val="00FD63BB"/>
    <w:rsid w:val="00FD65CA"/>
    <w:rsid w:val="00FD69B8"/>
    <w:rsid w:val="00FD6A0F"/>
    <w:rsid w:val="00FD7969"/>
    <w:rsid w:val="00FD79FE"/>
    <w:rsid w:val="00FD7D43"/>
    <w:rsid w:val="00FE057C"/>
    <w:rsid w:val="00FE0778"/>
    <w:rsid w:val="00FE166C"/>
    <w:rsid w:val="00FE2461"/>
    <w:rsid w:val="00FE27FB"/>
    <w:rsid w:val="00FE2824"/>
    <w:rsid w:val="00FE2DAF"/>
    <w:rsid w:val="00FE33DF"/>
    <w:rsid w:val="00FE34B0"/>
    <w:rsid w:val="00FE4302"/>
    <w:rsid w:val="00FE4A68"/>
    <w:rsid w:val="00FE50B7"/>
    <w:rsid w:val="00FE5569"/>
    <w:rsid w:val="00FE692E"/>
    <w:rsid w:val="00FF0A8A"/>
    <w:rsid w:val="00FF1110"/>
    <w:rsid w:val="00FF204B"/>
    <w:rsid w:val="00FF2188"/>
    <w:rsid w:val="00FF227E"/>
    <w:rsid w:val="00FF2921"/>
    <w:rsid w:val="00FF2963"/>
    <w:rsid w:val="00FF2CEF"/>
    <w:rsid w:val="00FF3293"/>
    <w:rsid w:val="00FF3CB1"/>
    <w:rsid w:val="00FF3DB1"/>
    <w:rsid w:val="00FF6184"/>
    <w:rsid w:val="00FF6343"/>
    <w:rsid w:val="00FF6C87"/>
    <w:rsid w:val="00FF72B0"/>
    <w:rsid w:val="00FF7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4408A"/>
  <w15:chartTrackingRefBased/>
  <w15:docId w15:val="{2E1AE3C9-FA28-48E9-B8FE-C13986B15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1930"/>
    <w:pPr>
      <w:keepNext/>
      <w:keepLines/>
      <w:widowControl w:val="0"/>
      <w:autoSpaceDE w:val="0"/>
      <w:autoSpaceDN w:val="0"/>
      <w:spacing w:before="240" w:after="0" w:line="240" w:lineRule="auto"/>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Heading2">
    <w:name w:val="heading 2"/>
    <w:basedOn w:val="Normal"/>
    <w:next w:val="Normal"/>
    <w:link w:val="Heading2Char"/>
    <w:uiPriority w:val="9"/>
    <w:unhideWhenUsed/>
    <w:qFormat/>
    <w:rsid w:val="008D1930"/>
    <w:pPr>
      <w:keepNext/>
      <w:keepLines/>
      <w:widowControl w:val="0"/>
      <w:autoSpaceDE w:val="0"/>
      <w:autoSpaceDN w:val="0"/>
      <w:spacing w:before="40" w:after="0" w:line="240" w:lineRule="auto"/>
      <w:outlineLvl w:val="1"/>
    </w:pPr>
    <w:rPr>
      <w:rFonts w:asciiTheme="majorHAnsi" w:eastAsiaTheme="majorEastAsia" w:hAnsiTheme="majorHAnsi" w:cstheme="majorBidi"/>
      <w:color w:val="2F5496" w:themeColor="accent1" w:themeShade="BF"/>
      <w:kern w:val="0"/>
      <w:sz w:val="26"/>
      <w:szCs w:val="26"/>
      <w14:ligatures w14:val="none"/>
    </w:rPr>
  </w:style>
  <w:style w:type="paragraph" w:styleId="Heading3">
    <w:name w:val="heading 3"/>
    <w:basedOn w:val="Normal"/>
    <w:link w:val="Heading3Char"/>
    <w:uiPriority w:val="9"/>
    <w:qFormat/>
    <w:rsid w:val="00577318"/>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paragraph" w:styleId="Heading4">
    <w:name w:val="heading 4"/>
    <w:basedOn w:val="Normal"/>
    <w:next w:val="Normal"/>
    <w:link w:val="Heading4Char"/>
    <w:uiPriority w:val="9"/>
    <w:semiHidden/>
    <w:unhideWhenUsed/>
    <w:qFormat/>
    <w:rsid w:val="005F2CD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F2CD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F2CD3"/>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F2CD3"/>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F2CD3"/>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F2CD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46B9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46B90"/>
    <w:rPr>
      <w:rFonts w:eastAsiaTheme="minorEastAsia"/>
      <w:kern w:val="0"/>
      <w:lang w:val="en-US"/>
      <w14:ligatures w14:val="none"/>
    </w:rPr>
  </w:style>
  <w:style w:type="paragraph" w:styleId="Header">
    <w:name w:val="header"/>
    <w:basedOn w:val="Normal"/>
    <w:link w:val="HeaderChar"/>
    <w:uiPriority w:val="99"/>
    <w:unhideWhenUsed/>
    <w:rsid w:val="007527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27EA"/>
  </w:style>
  <w:style w:type="paragraph" w:styleId="Footer">
    <w:name w:val="footer"/>
    <w:basedOn w:val="Normal"/>
    <w:link w:val="FooterChar"/>
    <w:uiPriority w:val="99"/>
    <w:unhideWhenUsed/>
    <w:rsid w:val="007527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27EA"/>
  </w:style>
  <w:style w:type="paragraph" w:styleId="BodyText">
    <w:name w:val="Body Text"/>
    <w:basedOn w:val="Normal"/>
    <w:link w:val="BodyTextChar"/>
    <w:uiPriority w:val="1"/>
    <w:qFormat/>
    <w:rsid w:val="00AC682F"/>
    <w:pPr>
      <w:widowControl w:val="0"/>
      <w:autoSpaceDE w:val="0"/>
      <w:autoSpaceDN w:val="0"/>
      <w:spacing w:after="0" w:line="240" w:lineRule="auto"/>
    </w:pPr>
    <w:rPr>
      <w:rFonts w:ascii="Arial" w:eastAsia="Arial" w:hAnsi="Arial" w:cs="Arial"/>
      <w:kern w:val="0"/>
      <w14:ligatures w14:val="none"/>
    </w:rPr>
  </w:style>
  <w:style w:type="character" w:customStyle="1" w:styleId="BodyTextChar">
    <w:name w:val="Body Text Char"/>
    <w:basedOn w:val="DefaultParagraphFont"/>
    <w:link w:val="BodyText"/>
    <w:uiPriority w:val="1"/>
    <w:rsid w:val="00AC682F"/>
    <w:rPr>
      <w:rFonts w:ascii="Arial" w:eastAsia="Arial" w:hAnsi="Arial" w:cs="Arial"/>
      <w:kern w:val="0"/>
      <w14:ligatures w14:val="none"/>
    </w:rPr>
  </w:style>
  <w:style w:type="paragraph" w:styleId="ListParagraph">
    <w:name w:val="List Paragraph"/>
    <w:basedOn w:val="Normal"/>
    <w:uiPriority w:val="34"/>
    <w:qFormat/>
    <w:rsid w:val="00445F9D"/>
    <w:pPr>
      <w:widowControl w:val="0"/>
      <w:autoSpaceDE w:val="0"/>
      <w:autoSpaceDN w:val="0"/>
      <w:spacing w:after="0" w:line="268" w:lineRule="exact"/>
      <w:ind w:left="1540" w:hanging="361"/>
    </w:pPr>
    <w:rPr>
      <w:rFonts w:ascii="Arial" w:eastAsia="Arial" w:hAnsi="Arial" w:cs="Arial"/>
      <w:kern w:val="0"/>
      <w14:ligatures w14:val="none"/>
    </w:rPr>
  </w:style>
  <w:style w:type="paragraph" w:styleId="NormalWeb">
    <w:name w:val="Normal (Web)"/>
    <w:basedOn w:val="Normal"/>
    <w:uiPriority w:val="99"/>
    <w:unhideWhenUsed/>
    <w:rsid w:val="00287A6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8319B5"/>
    <w:rPr>
      <w:color w:val="0000FF"/>
      <w:u w:val="single"/>
    </w:rPr>
  </w:style>
  <w:style w:type="character" w:styleId="Emphasis">
    <w:name w:val="Emphasis"/>
    <w:basedOn w:val="DefaultParagraphFont"/>
    <w:uiPriority w:val="20"/>
    <w:qFormat/>
    <w:rsid w:val="001E4100"/>
    <w:rPr>
      <w:i/>
      <w:iCs/>
    </w:rPr>
  </w:style>
  <w:style w:type="character" w:styleId="FollowedHyperlink">
    <w:name w:val="FollowedHyperlink"/>
    <w:basedOn w:val="DefaultParagraphFont"/>
    <w:uiPriority w:val="99"/>
    <w:semiHidden/>
    <w:unhideWhenUsed/>
    <w:rsid w:val="002D2B4A"/>
    <w:rPr>
      <w:color w:val="954F72" w:themeColor="followedHyperlink"/>
      <w:u w:val="single"/>
    </w:rPr>
  </w:style>
  <w:style w:type="character" w:styleId="UnresolvedMention">
    <w:name w:val="Unresolved Mention"/>
    <w:basedOn w:val="DefaultParagraphFont"/>
    <w:uiPriority w:val="99"/>
    <w:semiHidden/>
    <w:unhideWhenUsed/>
    <w:rsid w:val="00F23971"/>
    <w:rPr>
      <w:color w:val="605E5C"/>
      <w:shd w:val="clear" w:color="auto" w:fill="E1DFDD"/>
    </w:rPr>
  </w:style>
  <w:style w:type="character" w:customStyle="1" w:styleId="citation">
    <w:name w:val="citation"/>
    <w:basedOn w:val="DefaultParagraphFont"/>
    <w:rsid w:val="005716BB"/>
  </w:style>
  <w:style w:type="character" w:customStyle="1" w:styleId="singlehighlightclass">
    <w:name w:val="single_highlight_class"/>
    <w:basedOn w:val="DefaultParagraphFont"/>
    <w:rsid w:val="00AB0386"/>
  </w:style>
  <w:style w:type="character" w:customStyle="1" w:styleId="referencesnote">
    <w:name w:val="references__note"/>
    <w:basedOn w:val="DefaultParagraphFont"/>
    <w:rsid w:val="00B97784"/>
  </w:style>
  <w:style w:type="character" w:customStyle="1" w:styleId="referencesauthors">
    <w:name w:val="references__authors"/>
    <w:basedOn w:val="DefaultParagraphFont"/>
    <w:rsid w:val="00B97784"/>
  </w:style>
  <w:style w:type="character" w:customStyle="1" w:styleId="referencesyear">
    <w:name w:val="references__year"/>
    <w:basedOn w:val="DefaultParagraphFont"/>
    <w:rsid w:val="00B97784"/>
  </w:style>
  <w:style w:type="character" w:customStyle="1" w:styleId="referencesarticle-title">
    <w:name w:val="references__article-title"/>
    <w:basedOn w:val="DefaultParagraphFont"/>
    <w:rsid w:val="00B97784"/>
  </w:style>
  <w:style w:type="character" w:styleId="Strong">
    <w:name w:val="Strong"/>
    <w:basedOn w:val="DefaultParagraphFont"/>
    <w:uiPriority w:val="22"/>
    <w:qFormat/>
    <w:rsid w:val="00B97784"/>
    <w:rPr>
      <w:b/>
      <w:bCs/>
    </w:rPr>
  </w:style>
  <w:style w:type="character" w:customStyle="1" w:styleId="drop-cap">
    <w:name w:val="drop-cap"/>
    <w:basedOn w:val="DefaultParagraphFont"/>
    <w:rsid w:val="00ED285B"/>
  </w:style>
  <w:style w:type="character" w:customStyle="1" w:styleId="Heading3Char">
    <w:name w:val="Heading 3 Char"/>
    <w:basedOn w:val="DefaultParagraphFont"/>
    <w:link w:val="Heading3"/>
    <w:uiPriority w:val="9"/>
    <w:rsid w:val="00577318"/>
    <w:rPr>
      <w:rFonts w:ascii="Times New Roman" w:eastAsia="Times New Roman" w:hAnsi="Times New Roman" w:cs="Times New Roman"/>
      <w:b/>
      <w:bCs/>
      <w:kern w:val="0"/>
      <w:sz w:val="27"/>
      <w:szCs w:val="27"/>
      <w:lang w:eastAsia="en-GB"/>
      <w14:ligatures w14:val="none"/>
    </w:rPr>
  </w:style>
  <w:style w:type="character" w:customStyle="1" w:styleId="ls0">
    <w:name w:val="ls0"/>
    <w:basedOn w:val="DefaultParagraphFont"/>
    <w:rsid w:val="008C14A7"/>
  </w:style>
  <w:style w:type="character" w:customStyle="1" w:styleId="Heading1Char">
    <w:name w:val="Heading 1 Char"/>
    <w:basedOn w:val="DefaultParagraphFont"/>
    <w:link w:val="Heading1"/>
    <w:uiPriority w:val="9"/>
    <w:rsid w:val="008D1930"/>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8D1930"/>
    <w:rPr>
      <w:rFonts w:asciiTheme="majorHAnsi" w:eastAsiaTheme="majorEastAsia" w:hAnsiTheme="majorHAnsi" w:cstheme="majorBidi"/>
      <w:color w:val="2F5496" w:themeColor="accent1" w:themeShade="BF"/>
      <w:kern w:val="0"/>
      <w:sz w:val="26"/>
      <w:szCs w:val="26"/>
      <w14:ligatures w14:val="none"/>
    </w:rPr>
  </w:style>
  <w:style w:type="table" w:styleId="GridTable4-Accent6">
    <w:name w:val="Grid Table 4 Accent 6"/>
    <w:basedOn w:val="TableNormal"/>
    <w:uiPriority w:val="49"/>
    <w:rsid w:val="008D1930"/>
    <w:pPr>
      <w:spacing w:after="0" w:line="240" w:lineRule="auto"/>
    </w:pPr>
    <w:rPr>
      <w:kern w:val="0"/>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2">
    <w:name w:val="Grid Table 4 Accent 2"/>
    <w:basedOn w:val="TableNormal"/>
    <w:uiPriority w:val="49"/>
    <w:rsid w:val="008D1930"/>
    <w:pPr>
      <w:spacing w:after="0" w:line="240" w:lineRule="auto"/>
    </w:pPr>
    <w:rPr>
      <w:kern w:val="0"/>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5">
    <w:name w:val="Grid Table 4 Accent 5"/>
    <w:basedOn w:val="TableNormal"/>
    <w:uiPriority w:val="49"/>
    <w:rsid w:val="008D1930"/>
    <w:pPr>
      <w:spacing w:after="0" w:line="240" w:lineRule="auto"/>
    </w:pPr>
    <w:rPr>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4">
    <w:name w:val="Grid Table 4 Accent 4"/>
    <w:basedOn w:val="TableNormal"/>
    <w:uiPriority w:val="49"/>
    <w:rsid w:val="008D1930"/>
    <w:pPr>
      <w:spacing w:after="0" w:line="240" w:lineRule="auto"/>
    </w:pPr>
    <w:rPr>
      <w:kern w:val="0"/>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nlmstring-name">
    <w:name w:val="nlm_string-name"/>
    <w:basedOn w:val="DefaultParagraphFont"/>
    <w:rsid w:val="008D1930"/>
  </w:style>
  <w:style w:type="character" w:customStyle="1" w:styleId="journalname">
    <w:name w:val="journalname"/>
    <w:basedOn w:val="DefaultParagraphFont"/>
    <w:rsid w:val="008D1930"/>
  </w:style>
  <w:style w:type="character" w:customStyle="1" w:styleId="year">
    <w:name w:val="year"/>
    <w:basedOn w:val="DefaultParagraphFont"/>
    <w:rsid w:val="008D1930"/>
  </w:style>
  <w:style w:type="character" w:customStyle="1" w:styleId="volume">
    <w:name w:val="volume"/>
    <w:basedOn w:val="DefaultParagraphFont"/>
    <w:rsid w:val="008D1930"/>
  </w:style>
  <w:style w:type="character" w:customStyle="1" w:styleId="issue">
    <w:name w:val="issue"/>
    <w:basedOn w:val="DefaultParagraphFont"/>
    <w:rsid w:val="008D1930"/>
  </w:style>
  <w:style w:type="character" w:customStyle="1" w:styleId="page">
    <w:name w:val="page"/>
    <w:basedOn w:val="DefaultParagraphFont"/>
    <w:rsid w:val="008D1930"/>
  </w:style>
  <w:style w:type="table" w:customStyle="1" w:styleId="TableGrid">
    <w:name w:val="TableGrid"/>
    <w:rsid w:val="008D1930"/>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bold-text">
    <w:name w:val="bold-text"/>
    <w:basedOn w:val="DefaultParagraphFont"/>
    <w:rsid w:val="008D1930"/>
  </w:style>
  <w:style w:type="character" w:customStyle="1" w:styleId="author">
    <w:name w:val="author"/>
    <w:basedOn w:val="DefaultParagraphFont"/>
    <w:rsid w:val="004B1C5A"/>
  </w:style>
  <w:style w:type="paragraph" w:customStyle="1" w:styleId="paragraph">
    <w:name w:val="paragraph"/>
    <w:basedOn w:val="Normal"/>
    <w:rsid w:val="00077C8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077C8B"/>
  </w:style>
  <w:style w:type="character" w:customStyle="1" w:styleId="eop">
    <w:name w:val="eop"/>
    <w:basedOn w:val="DefaultParagraphFont"/>
    <w:rsid w:val="00077C8B"/>
  </w:style>
  <w:style w:type="character" w:customStyle="1" w:styleId="highwire-citation-author">
    <w:name w:val="highwire-citation-author"/>
    <w:basedOn w:val="DefaultParagraphFont"/>
    <w:rsid w:val="00DE7840"/>
  </w:style>
  <w:style w:type="character" w:customStyle="1" w:styleId="Title1">
    <w:name w:val="Title1"/>
    <w:basedOn w:val="DefaultParagraphFont"/>
    <w:rsid w:val="00DE7840"/>
  </w:style>
  <w:style w:type="character" w:customStyle="1" w:styleId="nlm-given-names">
    <w:name w:val="nlm-given-names"/>
    <w:basedOn w:val="DefaultParagraphFont"/>
    <w:rsid w:val="00DE7840"/>
  </w:style>
  <w:style w:type="character" w:customStyle="1" w:styleId="nlm-surname">
    <w:name w:val="nlm-surname"/>
    <w:basedOn w:val="DefaultParagraphFont"/>
    <w:rsid w:val="00DE7840"/>
  </w:style>
  <w:style w:type="character" w:customStyle="1" w:styleId="cit-auth">
    <w:name w:val="cit-auth"/>
    <w:basedOn w:val="DefaultParagraphFont"/>
    <w:rsid w:val="00E42D12"/>
  </w:style>
  <w:style w:type="character" w:customStyle="1" w:styleId="cit-name-surname">
    <w:name w:val="cit-name-surname"/>
    <w:basedOn w:val="DefaultParagraphFont"/>
    <w:rsid w:val="00E42D12"/>
  </w:style>
  <w:style w:type="character" w:customStyle="1" w:styleId="cit-name-given-names">
    <w:name w:val="cit-name-given-names"/>
    <w:basedOn w:val="DefaultParagraphFont"/>
    <w:rsid w:val="00E42D12"/>
  </w:style>
  <w:style w:type="character" w:customStyle="1" w:styleId="cit-pub-date">
    <w:name w:val="cit-pub-date"/>
    <w:basedOn w:val="DefaultParagraphFont"/>
    <w:rsid w:val="00E42D12"/>
  </w:style>
  <w:style w:type="character" w:customStyle="1" w:styleId="highwire-citation-authors">
    <w:name w:val="highwire-citation-authors"/>
    <w:basedOn w:val="DefaultParagraphFont"/>
    <w:rsid w:val="00D05421"/>
  </w:style>
  <w:style w:type="character" w:customStyle="1" w:styleId="citation-et">
    <w:name w:val="citation-et"/>
    <w:basedOn w:val="DefaultParagraphFont"/>
    <w:rsid w:val="00D05421"/>
  </w:style>
  <w:style w:type="character" w:customStyle="1" w:styleId="highwire-cite-metadata-journal">
    <w:name w:val="highwire-cite-metadata-journal"/>
    <w:basedOn w:val="DefaultParagraphFont"/>
    <w:rsid w:val="00D05421"/>
  </w:style>
  <w:style w:type="character" w:customStyle="1" w:styleId="highwire-cite-metadata-year">
    <w:name w:val="highwire-cite-metadata-year"/>
    <w:basedOn w:val="DefaultParagraphFont"/>
    <w:rsid w:val="00D05421"/>
  </w:style>
  <w:style w:type="character" w:customStyle="1" w:styleId="highwire-cite-metadata-volume">
    <w:name w:val="highwire-cite-metadata-volume"/>
    <w:basedOn w:val="DefaultParagraphFont"/>
    <w:rsid w:val="00D05421"/>
  </w:style>
  <w:style w:type="character" w:customStyle="1" w:styleId="highwire-cite-metadata-pages">
    <w:name w:val="highwire-cite-metadata-pages"/>
    <w:basedOn w:val="DefaultParagraphFont"/>
    <w:rsid w:val="00D05421"/>
  </w:style>
  <w:style w:type="table" w:styleId="TableGrid0">
    <w:name w:val="Table Grid"/>
    <w:basedOn w:val="TableNormal"/>
    <w:uiPriority w:val="39"/>
    <w:rsid w:val="003D73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f-lnk">
    <w:name w:val="ref-lnk"/>
    <w:basedOn w:val="DefaultParagraphFont"/>
    <w:rsid w:val="00D13E67"/>
  </w:style>
  <w:style w:type="character" w:customStyle="1" w:styleId="off-screen">
    <w:name w:val="off-screen"/>
    <w:basedOn w:val="DefaultParagraphFont"/>
    <w:rsid w:val="00D13E67"/>
  </w:style>
  <w:style w:type="character" w:customStyle="1" w:styleId="pubyear">
    <w:name w:val="pubyear"/>
    <w:basedOn w:val="DefaultParagraphFont"/>
    <w:rsid w:val="0015651C"/>
  </w:style>
  <w:style w:type="character" w:customStyle="1" w:styleId="articletitle">
    <w:name w:val="articletitle"/>
    <w:basedOn w:val="DefaultParagraphFont"/>
    <w:rsid w:val="0015651C"/>
  </w:style>
  <w:style w:type="character" w:customStyle="1" w:styleId="vol">
    <w:name w:val="vol"/>
    <w:basedOn w:val="DefaultParagraphFont"/>
    <w:rsid w:val="0015651C"/>
  </w:style>
  <w:style w:type="character" w:customStyle="1" w:styleId="pagefirst">
    <w:name w:val="pagefirst"/>
    <w:basedOn w:val="DefaultParagraphFont"/>
    <w:rsid w:val="0015651C"/>
  </w:style>
  <w:style w:type="character" w:customStyle="1" w:styleId="citationsource-book">
    <w:name w:val="citation_source-book"/>
    <w:basedOn w:val="DefaultParagraphFont"/>
    <w:rsid w:val="00FC1099"/>
  </w:style>
  <w:style w:type="character" w:customStyle="1" w:styleId="booktitle">
    <w:name w:val="booktitle"/>
    <w:basedOn w:val="DefaultParagraphFont"/>
    <w:rsid w:val="00E661BF"/>
  </w:style>
  <w:style w:type="character" w:customStyle="1" w:styleId="citationsource-journal">
    <w:name w:val="citation_source-journal"/>
    <w:basedOn w:val="DefaultParagraphFont"/>
    <w:rsid w:val="002A76C9"/>
  </w:style>
  <w:style w:type="paragraph" w:customStyle="1" w:styleId="dx-doi">
    <w:name w:val="dx-doi"/>
    <w:basedOn w:val="Normal"/>
    <w:rsid w:val="002641A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Title2">
    <w:name w:val="Title2"/>
    <w:basedOn w:val="DefaultParagraphFont"/>
    <w:rsid w:val="0037712F"/>
  </w:style>
  <w:style w:type="character" w:styleId="BookTitle0">
    <w:name w:val="Book Title"/>
    <w:basedOn w:val="DefaultParagraphFont"/>
    <w:uiPriority w:val="33"/>
    <w:qFormat/>
    <w:rsid w:val="005F2CD3"/>
    <w:rPr>
      <w:b/>
      <w:bCs/>
      <w:i/>
      <w:iCs/>
      <w:spacing w:val="5"/>
    </w:rPr>
  </w:style>
  <w:style w:type="paragraph" w:styleId="Caption">
    <w:name w:val="caption"/>
    <w:basedOn w:val="Normal"/>
    <w:next w:val="Normal"/>
    <w:uiPriority w:val="35"/>
    <w:semiHidden/>
    <w:unhideWhenUsed/>
    <w:qFormat/>
    <w:rsid w:val="005F2CD3"/>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semiHidden/>
    <w:rsid w:val="005F2CD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F2CD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F2CD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F2CD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F2CD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F2CD3"/>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5F2CD3"/>
    <w:rPr>
      <w:i/>
      <w:iCs/>
      <w:color w:val="4472C4" w:themeColor="accent1"/>
    </w:rPr>
  </w:style>
  <w:style w:type="paragraph" w:styleId="IntenseQuote">
    <w:name w:val="Intense Quote"/>
    <w:basedOn w:val="Normal"/>
    <w:next w:val="Normal"/>
    <w:link w:val="IntenseQuoteChar"/>
    <w:uiPriority w:val="30"/>
    <w:qFormat/>
    <w:rsid w:val="005F2CD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5F2CD3"/>
    <w:rPr>
      <w:i/>
      <w:iCs/>
      <w:color w:val="4472C4" w:themeColor="accent1"/>
    </w:rPr>
  </w:style>
  <w:style w:type="character" w:styleId="IntenseReference">
    <w:name w:val="Intense Reference"/>
    <w:basedOn w:val="DefaultParagraphFont"/>
    <w:uiPriority w:val="32"/>
    <w:qFormat/>
    <w:rsid w:val="005F2CD3"/>
    <w:rPr>
      <w:b/>
      <w:bCs/>
      <w:smallCaps/>
      <w:color w:val="4472C4" w:themeColor="accent1"/>
      <w:spacing w:val="5"/>
    </w:rPr>
  </w:style>
  <w:style w:type="paragraph" w:styleId="Quote">
    <w:name w:val="Quote"/>
    <w:basedOn w:val="Normal"/>
    <w:next w:val="Normal"/>
    <w:link w:val="QuoteChar"/>
    <w:uiPriority w:val="29"/>
    <w:qFormat/>
    <w:rsid w:val="005F2CD3"/>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5F2CD3"/>
    <w:rPr>
      <w:i/>
      <w:iCs/>
      <w:color w:val="404040" w:themeColor="text1" w:themeTint="BF"/>
    </w:rPr>
  </w:style>
  <w:style w:type="paragraph" w:styleId="Subtitle">
    <w:name w:val="Subtitle"/>
    <w:basedOn w:val="Normal"/>
    <w:next w:val="Normal"/>
    <w:link w:val="SubtitleChar"/>
    <w:uiPriority w:val="11"/>
    <w:qFormat/>
    <w:rsid w:val="005F2CD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F2CD3"/>
    <w:rPr>
      <w:rFonts w:eastAsiaTheme="minorEastAsia"/>
      <w:color w:val="5A5A5A" w:themeColor="text1" w:themeTint="A5"/>
      <w:spacing w:val="15"/>
    </w:rPr>
  </w:style>
  <w:style w:type="character" w:styleId="SubtleEmphasis">
    <w:name w:val="Subtle Emphasis"/>
    <w:basedOn w:val="DefaultParagraphFont"/>
    <w:uiPriority w:val="19"/>
    <w:qFormat/>
    <w:rsid w:val="005F2CD3"/>
    <w:rPr>
      <w:i/>
      <w:iCs/>
      <w:color w:val="404040" w:themeColor="text1" w:themeTint="BF"/>
    </w:rPr>
  </w:style>
  <w:style w:type="character" w:styleId="SubtleReference">
    <w:name w:val="Subtle Reference"/>
    <w:basedOn w:val="DefaultParagraphFont"/>
    <w:uiPriority w:val="31"/>
    <w:qFormat/>
    <w:rsid w:val="005F2CD3"/>
    <w:rPr>
      <w:smallCaps/>
      <w:color w:val="5A5A5A" w:themeColor="text1" w:themeTint="A5"/>
    </w:rPr>
  </w:style>
  <w:style w:type="paragraph" w:styleId="Title">
    <w:name w:val="Title"/>
    <w:basedOn w:val="Normal"/>
    <w:next w:val="Normal"/>
    <w:link w:val="TitleChar"/>
    <w:uiPriority w:val="10"/>
    <w:qFormat/>
    <w:rsid w:val="005F2CD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2CD3"/>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5F2CD3"/>
    <w:pPr>
      <w:widowControl/>
      <w:autoSpaceDE/>
      <w:autoSpaceDN/>
      <w:spacing w:line="259" w:lineRule="auto"/>
      <w:outlineLvl w:val="9"/>
    </w:pPr>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16183">
      <w:bodyDiv w:val="1"/>
      <w:marLeft w:val="0"/>
      <w:marRight w:val="0"/>
      <w:marTop w:val="0"/>
      <w:marBottom w:val="0"/>
      <w:divBdr>
        <w:top w:val="none" w:sz="0" w:space="0" w:color="auto"/>
        <w:left w:val="none" w:sz="0" w:space="0" w:color="auto"/>
        <w:bottom w:val="none" w:sz="0" w:space="0" w:color="auto"/>
        <w:right w:val="none" w:sz="0" w:space="0" w:color="auto"/>
      </w:divBdr>
    </w:div>
    <w:div w:id="29378319">
      <w:bodyDiv w:val="1"/>
      <w:marLeft w:val="0"/>
      <w:marRight w:val="0"/>
      <w:marTop w:val="0"/>
      <w:marBottom w:val="0"/>
      <w:divBdr>
        <w:top w:val="none" w:sz="0" w:space="0" w:color="auto"/>
        <w:left w:val="none" w:sz="0" w:space="0" w:color="auto"/>
        <w:bottom w:val="none" w:sz="0" w:space="0" w:color="auto"/>
        <w:right w:val="none" w:sz="0" w:space="0" w:color="auto"/>
      </w:divBdr>
      <w:divsChild>
        <w:div w:id="595284974">
          <w:marLeft w:val="0"/>
          <w:marRight w:val="0"/>
          <w:marTop w:val="0"/>
          <w:marBottom w:val="0"/>
          <w:divBdr>
            <w:top w:val="none" w:sz="0" w:space="0" w:color="auto"/>
            <w:left w:val="none" w:sz="0" w:space="0" w:color="auto"/>
            <w:bottom w:val="none" w:sz="0" w:space="0" w:color="auto"/>
            <w:right w:val="none" w:sz="0" w:space="0" w:color="auto"/>
          </w:divBdr>
        </w:div>
      </w:divsChild>
    </w:div>
    <w:div w:id="31007472">
      <w:bodyDiv w:val="1"/>
      <w:marLeft w:val="0"/>
      <w:marRight w:val="0"/>
      <w:marTop w:val="0"/>
      <w:marBottom w:val="0"/>
      <w:divBdr>
        <w:top w:val="none" w:sz="0" w:space="0" w:color="auto"/>
        <w:left w:val="none" w:sz="0" w:space="0" w:color="auto"/>
        <w:bottom w:val="none" w:sz="0" w:space="0" w:color="auto"/>
        <w:right w:val="none" w:sz="0" w:space="0" w:color="auto"/>
      </w:divBdr>
    </w:div>
    <w:div w:id="43142655">
      <w:bodyDiv w:val="1"/>
      <w:marLeft w:val="0"/>
      <w:marRight w:val="0"/>
      <w:marTop w:val="0"/>
      <w:marBottom w:val="0"/>
      <w:divBdr>
        <w:top w:val="none" w:sz="0" w:space="0" w:color="auto"/>
        <w:left w:val="none" w:sz="0" w:space="0" w:color="auto"/>
        <w:bottom w:val="none" w:sz="0" w:space="0" w:color="auto"/>
        <w:right w:val="none" w:sz="0" w:space="0" w:color="auto"/>
      </w:divBdr>
    </w:div>
    <w:div w:id="51390526">
      <w:bodyDiv w:val="1"/>
      <w:marLeft w:val="0"/>
      <w:marRight w:val="0"/>
      <w:marTop w:val="0"/>
      <w:marBottom w:val="0"/>
      <w:divBdr>
        <w:top w:val="none" w:sz="0" w:space="0" w:color="auto"/>
        <w:left w:val="none" w:sz="0" w:space="0" w:color="auto"/>
        <w:bottom w:val="none" w:sz="0" w:space="0" w:color="auto"/>
        <w:right w:val="none" w:sz="0" w:space="0" w:color="auto"/>
      </w:divBdr>
    </w:div>
    <w:div w:id="103305653">
      <w:bodyDiv w:val="1"/>
      <w:marLeft w:val="0"/>
      <w:marRight w:val="0"/>
      <w:marTop w:val="0"/>
      <w:marBottom w:val="0"/>
      <w:divBdr>
        <w:top w:val="none" w:sz="0" w:space="0" w:color="auto"/>
        <w:left w:val="none" w:sz="0" w:space="0" w:color="auto"/>
        <w:bottom w:val="none" w:sz="0" w:space="0" w:color="auto"/>
        <w:right w:val="none" w:sz="0" w:space="0" w:color="auto"/>
      </w:divBdr>
    </w:div>
    <w:div w:id="109280959">
      <w:bodyDiv w:val="1"/>
      <w:marLeft w:val="0"/>
      <w:marRight w:val="0"/>
      <w:marTop w:val="0"/>
      <w:marBottom w:val="0"/>
      <w:divBdr>
        <w:top w:val="none" w:sz="0" w:space="0" w:color="auto"/>
        <w:left w:val="none" w:sz="0" w:space="0" w:color="auto"/>
        <w:bottom w:val="none" w:sz="0" w:space="0" w:color="auto"/>
        <w:right w:val="none" w:sz="0" w:space="0" w:color="auto"/>
      </w:divBdr>
      <w:divsChild>
        <w:div w:id="1338725315">
          <w:marLeft w:val="0"/>
          <w:marRight w:val="0"/>
          <w:marTop w:val="0"/>
          <w:marBottom w:val="0"/>
          <w:divBdr>
            <w:top w:val="none" w:sz="0" w:space="0" w:color="auto"/>
            <w:left w:val="none" w:sz="0" w:space="0" w:color="auto"/>
            <w:bottom w:val="none" w:sz="0" w:space="0" w:color="auto"/>
            <w:right w:val="none" w:sz="0" w:space="0" w:color="auto"/>
          </w:divBdr>
        </w:div>
      </w:divsChild>
    </w:div>
    <w:div w:id="113213083">
      <w:bodyDiv w:val="1"/>
      <w:marLeft w:val="0"/>
      <w:marRight w:val="0"/>
      <w:marTop w:val="0"/>
      <w:marBottom w:val="0"/>
      <w:divBdr>
        <w:top w:val="none" w:sz="0" w:space="0" w:color="auto"/>
        <w:left w:val="none" w:sz="0" w:space="0" w:color="auto"/>
        <w:bottom w:val="none" w:sz="0" w:space="0" w:color="auto"/>
        <w:right w:val="none" w:sz="0" w:space="0" w:color="auto"/>
      </w:divBdr>
    </w:div>
    <w:div w:id="119301074">
      <w:bodyDiv w:val="1"/>
      <w:marLeft w:val="0"/>
      <w:marRight w:val="0"/>
      <w:marTop w:val="0"/>
      <w:marBottom w:val="0"/>
      <w:divBdr>
        <w:top w:val="none" w:sz="0" w:space="0" w:color="auto"/>
        <w:left w:val="none" w:sz="0" w:space="0" w:color="auto"/>
        <w:bottom w:val="none" w:sz="0" w:space="0" w:color="auto"/>
        <w:right w:val="none" w:sz="0" w:space="0" w:color="auto"/>
      </w:divBdr>
    </w:div>
    <w:div w:id="123933924">
      <w:bodyDiv w:val="1"/>
      <w:marLeft w:val="0"/>
      <w:marRight w:val="0"/>
      <w:marTop w:val="0"/>
      <w:marBottom w:val="0"/>
      <w:divBdr>
        <w:top w:val="none" w:sz="0" w:space="0" w:color="auto"/>
        <w:left w:val="none" w:sz="0" w:space="0" w:color="auto"/>
        <w:bottom w:val="none" w:sz="0" w:space="0" w:color="auto"/>
        <w:right w:val="none" w:sz="0" w:space="0" w:color="auto"/>
      </w:divBdr>
    </w:div>
    <w:div w:id="136993599">
      <w:bodyDiv w:val="1"/>
      <w:marLeft w:val="0"/>
      <w:marRight w:val="0"/>
      <w:marTop w:val="0"/>
      <w:marBottom w:val="0"/>
      <w:divBdr>
        <w:top w:val="none" w:sz="0" w:space="0" w:color="auto"/>
        <w:left w:val="none" w:sz="0" w:space="0" w:color="auto"/>
        <w:bottom w:val="none" w:sz="0" w:space="0" w:color="auto"/>
        <w:right w:val="none" w:sz="0" w:space="0" w:color="auto"/>
      </w:divBdr>
    </w:div>
    <w:div w:id="166404144">
      <w:bodyDiv w:val="1"/>
      <w:marLeft w:val="0"/>
      <w:marRight w:val="0"/>
      <w:marTop w:val="0"/>
      <w:marBottom w:val="0"/>
      <w:divBdr>
        <w:top w:val="none" w:sz="0" w:space="0" w:color="auto"/>
        <w:left w:val="none" w:sz="0" w:space="0" w:color="auto"/>
        <w:bottom w:val="none" w:sz="0" w:space="0" w:color="auto"/>
        <w:right w:val="none" w:sz="0" w:space="0" w:color="auto"/>
      </w:divBdr>
    </w:div>
    <w:div w:id="175657790">
      <w:bodyDiv w:val="1"/>
      <w:marLeft w:val="0"/>
      <w:marRight w:val="0"/>
      <w:marTop w:val="0"/>
      <w:marBottom w:val="0"/>
      <w:divBdr>
        <w:top w:val="none" w:sz="0" w:space="0" w:color="auto"/>
        <w:left w:val="none" w:sz="0" w:space="0" w:color="auto"/>
        <w:bottom w:val="none" w:sz="0" w:space="0" w:color="auto"/>
        <w:right w:val="none" w:sz="0" w:space="0" w:color="auto"/>
      </w:divBdr>
    </w:div>
    <w:div w:id="181555653">
      <w:bodyDiv w:val="1"/>
      <w:marLeft w:val="0"/>
      <w:marRight w:val="0"/>
      <w:marTop w:val="0"/>
      <w:marBottom w:val="0"/>
      <w:divBdr>
        <w:top w:val="none" w:sz="0" w:space="0" w:color="auto"/>
        <w:left w:val="none" w:sz="0" w:space="0" w:color="auto"/>
        <w:bottom w:val="none" w:sz="0" w:space="0" w:color="auto"/>
        <w:right w:val="none" w:sz="0" w:space="0" w:color="auto"/>
      </w:divBdr>
      <w:divsChild>
        <w:div w:id="295185021">
          <w:marLeft w:val="0"/>
          <w:marRight w:val="0"/>
          <w:marTop w:val="0"/>
          <w:marBottom w:val="0"/>
          <w:divBdr>
            <w:top w:val="none" w:sz="0" w:space="0" w:color="auto"/>
            <w:left w:val="none" w:sz="0" w:space="0" w:color="auto"/>
            <w:bottom w:val="none" w:sz="0" w:space="0" w:color="auto"/>
            <w:right w:val="none" w:sz="0" w:space="0" w:color="auto"/>
          </w:divBdr>
        </w:div>
      </w:divsChild>
    </w:div>
    <w:div w:id="195432097">
      <w:bodyDiv w:val="1"/>
      <w:marLeft w:val="0"/>
      <w:marRight w:val="0"/>
      <w:marTop w:val="0"/>
      <w:marBottom w:val="0"/>
      <w:divBdr>
        <w:top w:val="none" w:sz="0" w:space="0" w:color="auto"/>
        <w:left w:val="none" w:sz="0" w:space="0" w:color="auto"/>
        <w:bottom w:val="none" w:sz="0" w:space="0" w:color="auto"/>
        <w:right w:val="none" w:sz="0" w:space="0" w:color="auto"/>
      </w:divBdr>
    </w:div>
    <w:div w:id="211040758">
      <w:bodyDiv w:val="1"/>
      <w:marLeft w:val="0"/>
      <w:marRight w:val="0"/>
      <w:marTop w:val="0"/>
      <w:marBottom w:val="0"/>
      <w:divBdr>
        <w:top w:val="none" w:sz="0" w:space="0" w:color="auto"/>
        <w:left w:val="none" w:sz="0" w:space="0" w:color="auto"/>
        <w:bottom w:val="none" w:sz="0" w:space="0" w:color="auto"/>
        <w:right w:val="none" w:sz="0" w:space="0" w:color="auto"/>
      </w:divBdr>
      <w:divsChild>
        <w:div w:id="1666473861">
          <w:marLeft w:val="0"/>
          <w:marRight w:val="0"/>
          <w:marTop w:val="0"/>
          <w:marBottom w:val="0"/>
          <w:divBdr>
            <w:top w:val="none" w:sz="0" w:space="0" w:color="auto"/>
            <w:left w:val="none" w:sz="0" w:space="0" w:color="auto"/>
            <w:bottom w:val="none" w:sz="0" w:space="0" w:color="auto"/>
            <w:right w:val="none" w:sz="0" w:space="0" w:color="auto"/>
          </w:divBdr>
        </w:div>
      </w:divsChild>
    </w:div>
    <w:div w:id="212933128">
      <w:bodyDiv w:val="1"/>
      <w:marLeft w:val="0"/>
      <w:marRight w:val="0"/>
      <w:marTop w:val="0"/>
      <w:marBottom w:val="0"/>
      <w:divBdr>
        <w:top w:val="none" w:sz="0" w:space="0" w:color="auto"/>
        <w:left w:val="none" w:sz="0" w:space="0" w:color="auto"/>
        <w:bottom w:val="none" w:sz="0" w:space="0" w:color="auto"/>
        <w:right w:val="none" w:sz="0" w:space="0" w:color="auto"/>
      </w:divBdr>
    </w:div>
    <w:div w:id="222372772">
      <w:bodyDiv w:val="1"/>
      <w:marLeft w:val="0"/>
      <w:marRight w:val="0"/>
      <w:marTop w:val="0"/>
      <w:marBottom w:val="0"/>
      <w:divBdr>
        <w:top w:val="none" w:sz="0" w:space="0" w:color="auto"/>
        <w:left w:val="none" w:sz="0" w:space="0" w:color="auto"/>
        <w:bottom w:val="none" w:sz="0" w:space="0" w:color="auto"/>
        <w:right w:val="none" w:sz="0" w:space="0" w:color="auto"/>
      </w:divBdr>
    </w:div>
    <w:div w:id="227688231">
      <w:bodyDiv w:val="1"/>
      <w:marLeft w:val="0"/>
      <w:marRight w:val="0"/>
      <w:marTop w:val="0"/>
      <w:marBottom w:val="0"/>
      <w:divBdr>
        <w:top w:val="none" w:sz="0" w:space="0" w:color="auto"/>
        <w:left w:val="none" w:sz="0" w:space="0" w:color="auto"/>
        <w:bottom w:val="none" w:sz="0" w:space="0" w:color="auto"/>
        <w:right w:val="none" w:sz="0" w:space="0" w:color="auto"/>
      </w:divBdr>
    </w:div>
    <w:div w:id="278537191">
      <w:bodyDiv w:val="1"/>
      <w:marLeft w:val="0"/>
      <w:marRight w:val="0"/>
      <w:marTop w:val="0"/>
      <w:marBottom w:val="0"/>
      <w:divBdr>
        <w:top w:val="none" w:sz="0" w:space="0" w:color="auto"/>
        <w:left w:val="none" w:sz="0" w:space="0" w:color="auto"/>
        <w:bottom w:val="none" w:sz="0" w:space="0" w:color="auto"/>
        <w:right w:val="none" w:sz="0" w:space="0" w:color="auto"/>
      </w:divBdr>
    </w:div>
    <w:div w:id="294062177">
      <w:bodyDiv w:val="1"/>
      <w:marLeft w:val="0"/>
      <w:marRight w:val="0"/>
      <w:marTop w:val="0"/>
      <w:marBottom w:val="0"/>
      <w:divBdr>
        <w:top w:val="none" w:sz="0" w:space="0" w:color="auto"/>
        <w:left w:val="none" w:sz="0" w:space="0" w:color="auto"/>
        <w:bottom w:val="none" w:sz="0" w:space="0" w:color="auto"/>
        <w:right w:val="none" w:sz="0" w:space="0" w:color="auto"/>
      </w:divBdr>
    </w:div>
    <w:div w:id="300579388">
      <w:bodyDiv w:val="1"/>
      <w:marLeft w:val="0"/>
      <w:marRight w:val="0"/>
      <w:marTop w:val="0"/>
      <w:marBottom w:val="0"/>
      <w:divBdr>
        <w:top w:val="none" w:sz="0" w:space="0" w:color="auto"/>
        <w:left w:val="none" w:sz="0" w:space="0" w:color="auto"/>
        <w:bottom w:val="none" w:sz="0" w:space="0" w:color="auto"/>
        <w:right w:val="none" w:sz="0" w:space="0" w:color="auto"/>
      </w:divBdr>
    </w:div>
    <w:div w:id="323776665">
      <w:bodyDiv w:val="1"/>
      <w:marLeft w:val="0"/>
      <w:marRight w:val="0"/>
      <w:marTop w:val="0"/>
      <w:marBottom w:val="0"/>
      <w:divBdr>
        <w:top w:val="none" w:sz="0" w:space="0" w:color="auto"/>
        <w:left w:val="none" w:sz="0" w:space="0" w:color="auto"/>
        <w:bottom w:val="none" w:sz="0" w:space="0" w:color="auto"/>
        <w:right w:val="none" w:sz="0" w:space="0" w:color="auto"/>
      </w:divBdr>
    </w:div>
    <w:div w:id="376046568">
      <w:bodyDiv w:val="1"/>
      <w:marLeft w:val="0"/>
      <w:marRight w:val="0"/>
      <w:marTop w:val="0"/>
      <w:marBottom w:val="0"/>
      <w:divBdr>
        <w:top w:val="none" w:sz="0" w:space="0" w:color="auto"/>
        <w:left w:val="none" w:sz="0" w:space="0" w:color="auto"/>
        <w:bottom w:val="none" w:sz="0" w:space="0" w:color="auto"/>
        <w:right w:val="none" w:sz="0" w:space="0" w:color="auto"/>
      </w:divBdr>
    </w:div>
    <w:div w:id="376514469">
      <w:bodyDiv w:val="1"/>
      <w:marLeft w:val="0"/>
      <w:marRight w:val="0"/>
      <w:marTop w:val="0"/>
      <w:marBottom w:val="0"/>
      <w:divBdr>
        <w:top w:val="none" w:sz="0" w:space="0" w:color="auto"/>
        <w:left w:val="none" w:sz="0" w:space="0" w:color="auto"/>
        <w:bottom w:val="none" w:sz="0" w:space="0" w:color="auto"/>
        <w:right w:val="none" w:sz="0" w:space="0" w:color="auto"/>
      </w:divBdr>
    </w:div>
    <w:div w:id="377168181">
      <w:bodyDiv w:val="1"/>
      <w:marLeft w:val="0"/>
      <w:marRight w:val="0"/>
      <w:marTop w:val="0"/>
      <w:marBottom w:val="0"/>
      <w:divBdr>
        <w:top w:val="none" w:sz="0" w:space="0" w:color="auto"/>
        <w:left w:val="none" w:sz="0" w:space="0" w:color="auto"/>
        <w:bottom w:val="none" w:sz="0" w:space="0" w:color="auto"/>
        <w:right w:val="none" w:sz="0" w:space="0" w:color="auto"/>
      </w:divBdr>
    </w:div>
    <w:div w:id="417101067">
      <w:bodyDiv w:val="1"/>
      <w:marLeft w:val="0"/>
      <w:marRight w:val="0"/>
      <w:marTop w:val="0"/>
      <w:marBottom w:val="0"/>
      <w:divBdr>
        <w:top w:val="none" w:sz="0" w:space="0" w:color="auto"/>
        <w:left w:val="none" w:sz="0" w:space="0" w:color="auto"/>
        <w:bottom w:val="none" w:sz="0" w:space="0" w:color="auto"/>
        <w:right w:val="none" w:sz="0" w:space="0" w:color="auto"/>
      </w:divBdr>
    </w:div>
    <w:div w:id="421028144">
      <w:bodyDiv w:val="1"/>
      <w:marLeft w:val="0"/>
      <w:marRight w:val="0"/>
      <w:marTop w:val="0"/>
      <w:marBottom w:val="0"/>
      <w:divBdr>
        <w:top w:val="none" w:sz="0" w:space="0" w:color="auto"/>
        <w:left w:val="none" w:sz="0" w:space="0" w:color="auto"/>
        <w:bottom w:val="none" w:sz="0" w:space="0" w:color="auto"/>
        <w:right w:val="none" w:sz="0" w:space="0" w:color="auto"/>
      </w:divBdr>
    </w:div>
    <w:div w:id="423117190">
      <w:bodyDiv w:val="1"/>
      <w:marLeft w:val="0"/>
      <w:marRight w:val="0"/>
      <w:marTop w:val="0"/>
      <w:marBottom w:val="0"/>
      <w:divBdr>
        <w:top w:val="none" w:sz="0" w:space="0" w:color="auto"/>
        <w:left w:val="none" w:sz="0" w:space="0" w:color="auto"/>
        <w:bottom w:val="none" w:sz="0" w:space="0" w:color="auto"/>
        <w:right w:val="none" w:sz="0" w:space="0" w:color="auto"/>
      </w:divBdr>
    </w:div>
    <w:div w:id="424349090">
      <w:bodyDiv w:val="1"/>
      <w:marLeft w:val="0"/>
      <w:marRight w:val="0"/>
      <w:marTop w:val="0"/>
      <w:marBottom w:val="0"/>
      <w:divBdr>
        <w:top w:val="none" w:sz="0" w:space="0" w:color="auto"/>
        <w:left w:val="none" w:sz="0" w:space="0" w:color="auto"/>
        <w:bottom w:val="none" w:sz="0" w:space="0" w:color="auto"/>
        <w:right w:val="none" w:sz="0" w:space="0" w:color="auto"/>
      </w:divBdr>
    </w:div>
    <w:div w:id="432211485">
      <w:bodyDiv w:val="1"/>
      <w:marLeft w:val="0"/>
      <w:marRight w:val="0"/>
      <w:marTop w:val="0"/>
      <w:marBottom w:val="0"/>
      <w:divBdr>
        <w:top w:val="none" w:sz="0" w:space="0" w:color="auto"/>
        <w:left w:val="none" w:sz="0" w:space="0" w:color="auto"/>
        <w:bottom w:val="none" w:sz="0" w:space="0" w:color="auto"/>
        <w:right w:val="none" w:sz="0" w:space="0" w:color="auto"/>
      </w:divBdr>
      <w:divsChild>
        <w:div w:id="1852838106">
          <w:marLeft w:val="0"/>
          <w:marRight w:val="0"/>
          <w:marTop w:val="0"/>
          <w:marBottom w:val="0"/>
          <w:divBdr>
            <w:top w:val="none" w:sz="0" w:space="0" w:color="auto"/>
            <w:left w:val="none" w:sz="0" w:space="0" w:color="auto"/>
            <w:bottom w:val="none" w:sz="0" w:space="0" w:color="auto"/>
            <w:right w:val="none" w:sz="0" w:space="0" w:color="auto"/>
          </w:divBdr>
        </w:div>
      </w:divsChild>
    </w:div>
    <w:div w:id="452941773">
      <w:bodyDiv w:val="1"/>
      <w:marLeft w:val="0"/>
      <w:marRight w:val="0"/>
      <w:marTop w:val="0"/>
      <w:marBottom w:val="0"/>
      <w:divBdr>
        <w:top w:val="none" w:sz="0" w:space="0" w:color="auto"/>
        <w:left w:val="none" w:sz="0" w:space="0" w:color="auto"/>
        <w:bottom w:val="none" w:sz="0" w:space="0" w:color="auto"/>
        <w:right w:val="none" w:sz="0" w:space="0" w:color="auto"/>
      </w:divBdr>
    </w:div>
    <w:div w:id="460610471">
      <w:bodyDiv w:val="1"/>
      <w:marLeft w:val="0"/>
      <w:marRight w:val="0"/>
      <w:marTop w:val="0"/>
      <w:marBottom w:val="0"/>
      <w:divBdr>
        <w:top w:val="none" w:sz="0" w:space="0" w:color="auto"/>
        <w:left w:val="none" w:sz="0" w:space="0" w:color="auto"/>
        <w:bottom w:val="none" w:sz="0" w:space="0" w:color="auto"/>
        <w:right w:val="none" w:sz="0" w:space="0" w:color="auto"/>
      </w:divBdr>
      <w:divsChild>
        <w:div w:id="1524899464">
          <w:marLeft w:val="0"/>
          <w:marRight w:val="0"/>
          <w:marTop w:val="0"/>
          <w:marBottom w:val="0"/>
          <w:divBdr>
            <w:top w:val="none" w:sz="0" w:space="0" w:color="auto"/>
            <w:left w:val="none" w:sz="0" w:space="0" w:color="auto"/>
            <w:bottom w:val="none" w:sz="0" w:space="0" w:color="auto"/>
            <w:right w:val="none" w:sz="0" w:space="0" w:color="auto"/>
          </w:divBdr>
          <w:divsChild>
            <w:div w:id="579608464">
              <w:marLeft w:val="0"/>
              <w:marRight w:val="0"/>
              <w:marTop w:val="0"/>
              <w:marBottom w:val="0"/>
              <w:divBdr>
                <w:top w:val="none" w:sz="0" w:space="0" w:color="auto"/>
                <w:left w:val="none" w:sz="0" w:space="0" w:color="auto"/>
                <w:bottom w:val="none" w:sz="0" w:space="0" w:color="auto"/>
                <w:right w:val="none" w:sz="0" w:space="0" w:color="auto"/>
              </w:divBdr>
            </w:div>
            <w:div w:id="1190680328">
              <w:marLeft w:val="0"/>
              <w:marRight w:val="0"/>
              <w:marTop w:val="0"/>
              <w:marBottom w:val="0"/>
              <w:divBdr>
                <w:top w:val="none" w:sz="0" w:space="0" w:color="auto"/>
                <w:left w:val="none" w:sz="0" w:space="0" w:color="auto"/>
                <w:bottom w:val="none" w:sz="0" w:space="0" w:color="auto"/>
                <w:right w:val="none" w:sz="0" w:space="0" w:color="auto"/>
              </w:divBdr>
            </w:div>
            <w:div w:id="2039692960">
              <w:marLeft w:val="0"/>
              <w:marRight w:val="0"/>
              <w:marTop w:val="0"/>
              <w:marBottom w:val="0"/>
              <w:divBdr>
                <w:top w:val="none" w:sz="0" w:space="0" w:color="auto"/>
                <w:left w:val="none" w:sz="0" w:space="0" w:color="auto"/>
                <w:bottom w:val="none" w:sz="0" w:space="0" w:color="auto"/>
                <w:right w:val="none" w:sz="0" w:space="0" w:color="auto"/>
              </w:divBdr>
            </w:div>
            <w:div w:id="756024852">
              <w:marLeft w:val="0"/>
              <w:marRight w:val="0"/>
              <w:marTop w:val="0"/>
              <w:marBottom w:val="0"/>
              <w:divBdr>
                <w:top w:val="none" w:sz="0" w:space="0" w:color="auto"/>
                <w:left w:val="none" w:sz="0" w:space="0" w:color="auto"/>
                <w:bottom w:val="none" w:sz="0" w:space="0" w:color="auto"/>
                <w:right w:val="none" w:sz="0" w:space="0" w:color="auto"/>
              </w:divBdr>
            </w:div>
            <w:div w:id="1078819432">
              <w:marLeft w:val="0"/>
              <w:marRight w:val="0"/>
              <w:marTop w:val="0"/>
              <w:marBottom w:val="0"/>
              <w:divBdr>
                <w:top w:val="none" w:sz="0" w:space="0" w:color="auto"/>
                <w:left w:val="none" w:sz="0" w:space="0" w:color="auto"/>
                <w:bottom w:val="none" w:sz="0" w:space="0" w:color="auto"/>
                <w:right w:val="none" w:sz="0" w:space="0" w:color="auto"/>
              </w:divBdr>
            </w:div>
            <w:div w:id="461457827">
              <w:marLeft w:val="0"/>
              <w:marRight w:val="0"/>
              <w:marTop w:val="0"/>
              <w:marBottom w:val="0"/>
              <w:divBdr>
                <w:top w:val="none" w:sz="0" w:space="0" w:color="auto"/>
                <w:left w:val="none" w:sz="0" w:space="0" w:color="auto"/>
                <w:bottom w:val="none" w:sz="0" w:space="0" w:color="auto"/>
                <w:right w:val="none" w:sz="0" w:space="0" w:color="auto"/>
              </w:divBdr>
            </w:div>
            <w:div w:id="58021194">
              <w:marLeft w:val="0"/>
              <w:marRight w:val="0"/>
              <w:marTop w:val="0"/>
              <w:marBottom w:val="0"/>
              <w:divBdr>
                <w:top w:val="none" w:sz="0" w:space="0" w:color="auto"/>
                <w:left w:val="none" w:sz="0" w:space="0" w:color="auto"/>
                <w:bottom w:val="none" w:sz="0" w:space="0" w:color="auto"/>
                <w:right w:val="none" w:sz="0" w:space="0" w:color="auto"/>
              </w:divBdr>
            </w:div>
            <w:div w:id="645361428">
              <w:marLeft w:val="0"/>
              <w:marRight w:val="0"/>
              <w:marTop w:val="0"/>
              <w:marBottom w:val="0"/>
              <w:divBdr>
                <w:top w:val="none" w:sz="0" w:space="0" w:color="auto"/>
                <w:left w:val="none" w:sz="0" w:space="0" w:color="auto"/>
                <w:bottom w:val="none" w:sz="0" w:space="0" w:color="auto"/>
                <w:right w:val="none" w:sz="0" w:space="0" w:color="auto"/>
              </w:divBdr>
            </w:div>
            <w:div w:id="2037198810">
              <w:marLeft w:val="0"/>
              <w:marRight w:val="0"/>
              <w:marTop w:val="0"/>
              <w:marBottom w:val="0"/>
              <w:divBdr>
                <w:top w:val="none" w:sz="0" w:space="0" w:color="auto"/>
                <w:left w:val="none" w:sz="0" w:space="0" w:color="auto"/>
                <w:bottom w:val="none" w:sz="0" w:space="0" w:color="auto"/>
                <w:right w:val="none" w:sz="0" w:space="0" w:color="auto"/>
              </w:divBdr>
            </w:div>
            <w:div w:id="255217262">
              <w:marLeft w:val="0"/>
              <w:marRight w:val="0"/>
              <w:marTop w:val="0"/>
              <w:marBottom w:val="0"/>
              <w:divBdr>
                <w:top w:val="none" w:sz="0" w:space="0" w:color="auto"/>
                <w:left w:val="none" w:sz="0" w:space="0" w:color="auto"/>
                <w:bottom w:val="none" w:sz="0" w:space="0" w:color="auto"/>
                <w:right w:val="none" w:sz="0" w:space="0" w:color="auto"/>
              </w:divBdr>
            </w:div>
            <w:div w:id="398481094">
              <w:marLeft w:val="0"/>
              <w:marRight w:val="0"/>
              <w:marTop w:val="0"/>
              <w:marBottom w:val="0"/>
              <w:divBdr>
                <w:top w:val="none" w:sz="0" w:space="0" w:color="auto"/>
                <w:left w:val="none" w:sz="0" w:space="0" w:color="auto"/>
                <w:bottom w:val="none" w:sz="0" w:space="0" w:color="auto"/>
                <w:right w:val="none" w:sz="0" w:space="0" w:color="auto"/>
              </w:divBdr>
            </w:div>
            <w:div w:id="42949384">
              <w:marLeft w:val="0"/>
              <w:marRight w:val="0"/>
              <w:marTop w:val="0"/>
              <w:marBottom w:val="0"/>
              <w:divBdr>
                <w:top w:val="none" w:sz="0" w:space="0" w:color="auto"/>
                <w:left w:val="none" w:sz="0" w:space="0" w:color="auto"/>
                <w:bottom w:val="none" w:sz="0" w:space="0" w:color="auto"/>
                <w:right w:val="none" w:sz="0" w:space="0" w:color="auto"/>
              </w:divBdr>
            </w:div>
          </w:divsChild>
        </w:div>
        <w:div w:id="1500732795">
          <w:marLeft w:val="0"/>
          <w:marRight w:val="0"/>
          <w:marTop w:val="0"/>
          <w:marBottom w:val="0"/>
          <w:divBdr>
            <w:top w:val="none" w:sz="0" w:space="0" w:color="auto"/>
            <w:left w:val="none" w:sz="0" w:space="0" w:color="auto"/>
            <w:bottom w:val="none" w:sz="0" w:space="0" w:color="auto"/>
            <w:right w:val="none" w:sz="0" w:space="0" w:color="auto"/>
          </w:divBdr>
        </w:div>
        <w:div w:id="1484004032">
          <w:marLeft w:val="0"/>
          <w:marRight w:val="0"/>
          <w:marTop w:val="0"/>
          <w:marBottom w:val="0"/>
          <w:divBdr>
            <w:top w:val="none" w:sz="0" w:space="0" w:color="auto"/>
            <w:left w:val="none" w:sz="0" w:space="0" w:color="auto"/>
            <w:bottom w:val="none" w:sz="0" w:space="0" w:color="auto"/>
            <w:right w:val="none" w:sz="0" w:space="0" w:color="auto"/>
          </w:divBdr>
        </w:div>
        <w:div w:id="1029406561">
          <w:marLeft w:val="0"/>
          <w:marRight w:val="0"/>
          <w:marTop w:val="0"/>
          <w:marBottom w:val="0"/>
          <w:divBdr>
            <w:top w:val="none" w:sz="0" w:space="0" w:color="auto"/>
            <w:left w:val="none" w:sz="0" w:space="0" w:color="auto"/>
            <w:bottom w:val="none" w:sz="0" w:space="0" w:color="auto"/>
            <w:right w:val="none" w:sz="0" w:space="0" w:color="auto"/>
          </w:divBdr>
        </w:div>
        <w:div w:id="1427775518">
          <w:marLeft w:val="0"/>
          <w:marRight w:val="0"/>
          <w:marTop w:val="0"/>
          <w:marBottom w:val="0"/>
          <w:divBdr>
            <w:top w:val="none" w:sz="0" w:space="0" w:color="auto"/>
            <w:left w:val="none" w:sz="0" w:space="0" w:color="auto"/>
            <w:bottom w:val="none" w:sz="0" w:space="0" w:color="auto"/>
            <w:right w:val="none" w:sz="0" w:space="0" w:color="auto"/>
          </w:divBdr>
        </w:div>
        <w:div w:id="683288403">
          <w:marLeft w:val="0"/>
          <w:marRight w:val="0"/>
          <w:marTop w:val="0"/>
          <w:marBottom w:val="0"/>
          <w:divBdr>
            <w:top w:val="none" w:sz="0" w:space="0" w:color="auto"/>
            <w:left w:val="none" w:sz="0" w:space="0" w:color="auto"/>
            <w:bottom w:val="none" w:sz="0" w:space="0" w:color="auto"/>
            <w:right w:val="none" w:sz="0" w:space="0" w:color="auto"/>
          </w:divBdr>
        </w:div>
        <w:div w:id="587542414">
          <w:marLeft w:val="0"/>
          <w:marRight w:val="0"/>
          <w:marTop w:val="0"/>
          <w:marBottom w:val="0"/>
          <w:divBdr>
            <w:top w:val="none" w:sz="0" w:space="0" w:color="auto"/>
            <w:left w:val="none" w:sz="0" w:space="0" w:color="auto"/>
            <w:bottom w:val="none" w:sz="0" w:space="0" w:color="auto"/>
            <w:right w:val="none" w:sz="0" w:space="0" w:color="auto"/>
          </w:divBdr>
        </w:div>
        <w:div w:id="1983345005">
          <w:marLeft w:val="0"/>
          <w:marRight w:val="0"/>
          <w:marTop w:val="0"/>
          <w:marBottom w:val="0"/>
          <w:divBdr>
            <w:top w:val="none" w:sz="0" w:space="0" w:color="auto"/>
            <w:left w:val="none" w:sz="0" w:space="0" w:color="auto"/>
            <w:bottom w:val="none" w:sz="0" w:space="0" w:color="auto"/>
            <w:right w:val="none" w:sz="0" w:space="0" w:color="auto"/>
          </w:divBdr>
        </w:div>
        <w:div w:id="387385255">
          <w:marLeft w:val="0"/>
          <w:marRight w:val="0"/>
          <w:marTop w:val="0"/>
          <w:marBottom w:val="0"/>
          <w:divBdr>
            <w:top w:val="none" w:sz="0" w:space="0" w:color="auto"/>
            <w:left w:val="none" w:sz="0" w:space="0" w:color="auto"/>
            <w:bottom w:val="none" w:sz="0" w:space="0" w:color="auto"/>
            <w:right w:val="none" w:sz="0" w:space="0" w:color="auto"/>
          </w:divBdr>
        </w:div>
      </w:divsChild>
    </w:div>
    <w:div w:id="470096675">
      <w:bodyDiv w:val="1"/>
      <w:marLeft w:val="0"/>
      <w:marRight w:val="0"/>
      <w:marTop w:val="0"/>
      <w:marBottom w:val="0"/>
      <w:divBdr>
        <w:top w:val="none" w:sz="0" w:space="0" w:color="auto"/>
        <w:left w:val="none" w:sz="0" w:space="0" w:color="auto"/>
        <w:bottom w:val="none" w:sz="0" w:space="0" w:color="auto"/>
        <w:right w:val="none" w:sz="0" w:space="0" w:color="auto"/>
      </w:divBdr>
      <w:divsChild>
        <w:div w:id="2011904859">
          <w:marLeft w:val="0"/>
          <w:marRight w:val="0"/>
          <w:marTop w:val="0"/>
          <w:marBottom w:val="0"/>
          <w:divBdr>
            <w:top w:val="none" w:sz="0" w:space="0" w:color="auto"/>
            <w:left w:val="none" w:sz="0" w:space="0" w:color="auto"/>
            <w:bottom w:val="none" w:sz="0" w:space="0" w:color="auto"/>
            <w:right w:val="none" w:sz="0" w:space="0" w:color="auto"/>
          </w:divBdr>
        </w:div>
      </w:divsChild>
    </w:div>
    <w:div w:id="488786707">
      <w:bodyDiv w:val="1"/>
      <w:marLeft w:val="0"/>
      <w:marRight w:val="0"/>
      <w:marTop w:val="0"/>
      <w:marBottom w:val="0"/>
      <w:divBdr>
        <w:top w:val="none" w:sz="0" w:space="0" w:color="auto"/>
        <w:left w:val="none" w:sz="0" w:space="0" w:color="auto"/>
        <w:bottom w:val="none" w:sz="0" w:space="0" w:color="auto"/>
        <w:right w:val="none" w:sz="0" w:space="0" w:color="auto"/>
      </w:divBdr>
    </w:div>
    <w:div w:id="495340741">
      <w:bodyDiv w:val="1"/>
      <w:marLeft w:val="0"/>
      <w:marRight w:val="0"/>
      <w:marTop w:val="0"/>
      <w:marBottom w:val="0"/>
      <w:divBdr>
        <w:top w:val="none" w:sz="0" w:space="0" w:color="auto"/>
        <w:left w:val="none" w:sz="0" w:space="0" w:color="auto"/>
        <w:bottom w:val="none" w:sz="0" w:space="0" w:color="auto"/>
        <w:right w:val="none" w:sz="0" w:space="0" w:color="auto"/>
      </w:divBdr>
      <w:divsChild>
        <w:div w:id="1700157590">
          <w:marLeft w:val="0"/>
          <w:marRight w:val="0"/>
          <w:marTop w:val="0"/>
          <w:marBottom w:val="0"/>
          <w:divBdr>
            <w:top w:val="none" w:sz="0" w:space="0" w:color="auto"/>
            <w:left w:val="none" w:sz="0" w:space="0" w:color="auto"/>
            <w:bottom w:val="none" w:sz="0" w:space="0" w:color="auto"/>
            <w:right w:val="none" w:sz="0" w:space="0" w:color="auto"/>
          </w:divBdr>
        </w:div>
      </w:divsChild>
    </w:div>
    <w:div w:id="511653203">
      <w:bodyDiv w:val="1"/>
      <w:marLeft w:val="0"/>
      <w:marRight w:val="0"/>
      <w:marTop w:val="0"/>
      <w:marBottom w:val="0"/>
      <w:divBdr>
        <w:top w:val="none" w:sz="0" w:space="0" w:color="auto"/>
        <w:left w:val="none" w:sz="0" w:space="0" w:color="auto"/>
        <w:bottom w:val="none" w:sz="0" w:space="0" w:color="auto"/>
        <w:right w:val="none" w:sz="0" w:space="0" w:color="auto"/>
      </w:divBdr>
    </w:div>
    <w:div w:id="555236398">
      <w:bodyDiv w:val="1"/>
      <w:marLeft w:val="0"/>
      <w:marRight w:val="0"/>
      <w:marTop w:val="0"/>
      <w:marBottom w:val="0"/>
      <w:divBdr>
        <w:top w:val="none" w:sz="0" w:space="0" w:color="auto"/>
        <w:left w:val="none" w:sz="0" w:space="0" w:color="auto"/>
        <w:bottom w:val="none" w:sz="0" w:space="0" w:color="auto"/>
        <w:right w:val="none" w:sz="0" w:space="0" w:color="auto"/>
      </w:divBdr>
    </w:div>
    <w:div w:id="578636000">
      <w:bodyDiv w:val="1"/>
      <w:marLeft w:val="0"/>
      <w:marRight w:val="0"/>
      <w:marTop w:val="0"/>
      <w:marBottom w:val="0"/>
      <w:divBdr>
        <w:top w:val="none" w:sz="0" w:space="0" w:color="auto"/>
        <w:left w:val="none" w:sz="0" w:space="0" w:color="auto"/>
        <w:bottom w:val="none" w:sz="0" w:space="0" w:color="auto"/>
        <w:right w:val="none" w:sz="0" w:space="0" w:color="auto"/>
      </w:divBdr>
    </w:div>
    <w:div w:id="585304310">
      <w:bodyDiv w:val="1"/>
      <w:marLeft w:val="0"/>
      <w:marRight w:val="0"/>
      <w:marTop w:val="0"/>
      <w:marBottom w:val="0"/>
      <w:divBdr>
        <w:top w:val="none" w:sz="0" w:space="0" w:color="auto"/>
        <w:left w:val="none" w:sz="0" w:space="0" w:color="auto"/>
        <w:bottom w:val="none" w:sz="0" w:space="0" w:color="auto"/>
        <w:right w:val="none" w:sz="0" w:space="0" w:color="auto"/>
      </w:divBdr>
    </w:div>
    <w:div w:id="621690652">
      <w:bodyDiv w:val="1"/>
      <w:marLeft w:val="0"/>
      <w:marRight w:val="0"/>
      <w:marTop w:val="0"/>
      <w:marBottom w:val="0"/>
      <w:divBdr>
        <w:top w:val="none" w:sz="0" w:space="0" w:color="auto"/>
        <w:left w:val="none" w:sz="0" w:space="0" w:color="auto"/>
        <w:bottom w:val="none" w:sz="0" w:space="0" w:color="auto"/>
        <w:right w:val="none" w:sz="0" w:space="0" w:color="auto"/>
      </w:divBdr>
    </w:div>
    <w:div w:id="626087390">
      <w:bodyDiv w:val="1"/>
      <w:marLeft w:val="0"/>
      <w:marRight w:val="0"/>
      <w:marTop w:val="0"/>
      <w:marBottom w:val="0"/>
      <w:divBdr>
        <w:top w:val="none" w:sz="0" w:space="0" w:color="auto"/>
        <w:left w:val="none" w:sz="0" w:space="0" w:color="auto"/>
        <w:bottom w:val="none" w:sz="0" w:space="0" w:color="auto"/>
        <w:right w:val="none" w:sz="0" w:space="0" w:color="auto"/>
      </w:divBdr>
    </w:div>
    <w:div w:id="692994861">
      <w:bodyDiv w:val="1"/>
      <w:marLeft w:val="0"/>
      <w:marRight w:val="0"/>
      <w:marTop w:val="0"/>
      <w:marBottom w:val="0"/>
      <w:divBdr>
        <w:top w:val="none" w:sz="0" w:space="0" w:color="auto"/>
        <w:left w:val="none" w:sz="0" w:space="0" w:color="auto"/>
        <w:bottom w:val="none" w:sz="0" w:space="0" w:color="auto"/>
        <w:right w:val="none" w:sz="0" w:space="0" w:color="auto"/>
      </w:divBdr>
    </w:div>
    <w:div w:id="730080312">
      <w:bodyDiv w:val="1"/>
      <w:marLeft w:val="0"/>
      <w:marRight w:val="0"/>
      <w:marTop w:val="0"/>
      <w:marBottom w:val="0"/>
      <w:divBdr>
        <w:top w:val="none" w:sz="0" w:space="0" w:color="auto"/>
        <w:left w:val="none" w:sz="0" w:space="0" w:color="auto"/>
        <w:bottom w:val="none" w:sz="0" w:space="0" w:color="auto"/>
        <w:right w:val="none" w:sz="0" w:space="0" w:color="auto"/>
      </w:divBdr>
    </w:div>
    <w:div w:id="742946917">
      <w:bodyDiv w:val="1"/>
      <w:marLeft w:val="0"/>
      <w:marRight w:val="0"/>
      <w:marTop w:val="0"/>
      <w:marBottom w:val="0"/>
      <w:divBdr>
        <w:top w:val="none" w:sz="0" w:space="0" w:color="auto"/>
        <w:left w:val="none" w:sz="0" w:space="0" w:color="auto"/>
        <w:bottom w:val="none" w:sz="0" w:space="0" w:color="auto"/>
        <w:right w:val="none" w:sz="0" w:space="0" w:color="auto"/>
      </w:divBdr>
      <w:divsChild>
        <w:div w:id="1373261834">
          <w:marLeft w:val="0"/>
          <w:marRight w:val="0"/>
          <w:marTop w:val="0"/>
          <w:marBottom w:val="0"/>
          <w:divBdr>
            <w:top w:val="none" w:sz="0" w:space="0" w:color="auto"/>
            <w:left w:val="none" w:sz="0" w:space="0" w:color="auto"/>
            <w:bottom w:val="none" w:sz="0" w:space="0" w:color="auto"/>
            <w:right w:val="none" w:sz="0" w:space="0" w:color="auto"/>
          </w:divBdr>
        </w:div>
      </w:divsChild>
    </w:div>
    <w:div w:id="749616700">
      <w:bodyDiv w:val="1"/>
      <w:marLeft w:val="0"/>
      <w:marRight w:val="0"/>
      <w:marTop w:val="0"/>
      <w:marBottom w:val="0"/>
      <w:divBdr>
        <w:top w:val="none" w:sz="0" w:space="0" w:color="auto"/>
        <w:left w:val="none" w:sz="0" w:space="0" w:color="auto"/>
        <w:bottom w:val="none" w:sz="0" w:space="0" w:color="auto"/>
        <w:right w:val="none" w:sz="0" w:space="0" w:color="auto"/>
      </w:divBdr>
    </w:div>
    <w:div w:id="772357604">
      <w:bodyDiv w:val="1"/>
      <w:marLeft w:val="0"/>
      <w:marRight w:val="0"/>
      <w:marTop w:val="0"/>
      <w:marBottom w:val="0"/>
      <w:divBdr>
        <w:top w:val="none" w:sz="0" w:space="0" w:color="auto"/>
        <w:left w:val="none" w:sz="0" w:space="0" w:color="auto"/>
        <w:bottom w:val="none" w:sz="0" w:space="0" w:color="auto"/>
        <w:right w:val="none" w:sz="0" w:space="0" w:color="auto"/>
      </w:divBdr>
    </w:div>
    <w:div w:id="777141169">
      <w:bodyDiv w:val="1"/>
      <w:marLeft w:val="0"/>
      <w:marRight w:val="0"/>
      <w:marTop w:val="0"/>
      <w:marBottom w:val="0"/>
      <w:divBdr>
        <w:top w:val="none" w:sz="0" w:space="0" w:color="auto"/>
        <w:left w:val="none" w:sz="0" w:space="0" w:color="auto"/>
        <w:bottom w:val="none" w:sz="0" w:space="0" w:color="auto"/>
        <w:right w:val="none" w:sz="0" w:space="0" w:color="auto"/>
      </w:divBdr>
    </w:div>
    <w:div w:id="792555812">
      <w:bodyDiv w:val="1"/>
      <w:marLeft w:val="0"/>
      <w:marRight w:val="0"/>
      <w:marTop w:val="0"/>
      <w:marBottom w:val="0"/>
      <w:divBdr>
        <w:top w:val="none" w:sz="0" w:space="0" w:color="auto"/>
        <w:left w:val="none" w:sz="0" w:space="0" w:color="auto"/>
        <w:bottom w:val="none" w:sz="0" w:space="0" w:color="auto"/>
        <w:right w:val="none" w:sz="0" w:space="0" w:color="auto"/>
      </w:divBdr>
    </w:div>
    <w:div w:id="833449590">
      <w:bodyDiv w:val="1"/>
      <w:marLeft w:val="0"/>
      <w:marRight w:val="0"/>
      <w:marTop w:val="0"/>
      <w:marBottom w:val="0"/>
      <w:divBdr>
        <w:top w:val="none" w:sz="0" w:space="0" w:color="auto"/>
        <w:left w:val="none" w:sz="0" w:space="0" w:color="auto"/>
        <w:bottom w:val="none" w:sz="0" w:space="0" w:color="auto"/>
        <w:right w:val="none" w:sz="0" w:space="0" w:color="auto"/>
      </w:divBdr>
    </w:div>
    <w:div w:id="833910499">
      <w:bodyDiv w:val="1"/>
      <w:marLeft w:val="0"/>
      <w:marRight w:val="0"/>
      <w:marTop w:val="0"/>
      <w:marBottom w:val="0"/>
      <w:divBdr>
        <w:top w:val="none" w:sz="0" w:space="0" w:color="auto"/>
        <w:left w:val="none" w:sz="0" w:space="0" w:color="auto"/>
        <w:bottom w:val="none" w:sz="0" w:space="0" w:color="auto"/>
        <w:right w:val="none" w:sz="0" w:space="0" w:color="auto"/>
      </w:divBdr>
    </w:div>
    <w:div w:id="910970136">
      <w:bodyDiv w:val="1"/>
      <w:marLeft w:val="0"/>
      <w:marRight w:val="0"/>
      <w:marTop w:val="0"/>
      <w:marBottom w:val="0"/>
      <w:divBdr>
        <w:top w:val="none" w:sz="0" w:space="0" w:color="auto"/>
        <w:left w:val="none" w:sz="0" w:space="0" w:color="auto"/>
        <w:bottom w:val="none" w:sz="0" w:space="0" w:color="auto"/>
        <w:right w:val="none" w:sz="0" w:space="0" w:color="auto"/>
      </w:divBdr>
    </w:div>
    <w:div w:id="931161919">
      <w:bodyDiv w:val="1"/>
      <w:marLeft w:val="0"/>
      <w:marRight w:val="0"/>
      <w:marTop w:val="0"/>
      <w:marBottom w:val="0"/>
      <w:divBdr>
        <w:top w:val="none" w:sz="0" w:space="0" w:color="auto"/>
        <w:left w:val="none" w:sz="0" w:space="0" w:color="auto"/>
        <w:bottom w:val="none" w:sz="0" w:space="0" w:color="auto"/>
        <w:right w:val="none" w:sz="0" w:space="0" w:color="auto"/>
      </w:divBdr>
      <w:divsChild>
        <w:div w:id="413627742">
          <w:marLeft w:val="0"/>
          <w:marRight w:val="0"/>
          <w:marTop w:val="0"/>
          <w:marBottom w:val="0"/>
          <w:divBdr>
            <w:top w:val="none" w:sz="0" w:space="0" w:color="auto"/>
            <w:left w:val="none" w:sz="0" w:space="0" w:color="auto"/>
            <w:bottom w:val="none" w:sz="0" w:space="0" w:color="auto"/>
            <w:right w:val="none" w:sz="0" w:space="0" w:color="auto"/>
          </w:divBdr>
        </w:div>
      </w:divsChild>
    </w:div>
    <w:div w:id="948048940">
      <w:bodyDiv w:val="1"/>
      <w:marLeft w:val="0"/>
      <w:marRight w:val="0"/>
      <w:marTop w:val="0"/>
      <w:marBottom w:val="0"/>
      <w:divBdr>
        <w:top w:val="none" w:sz="0" w:space="0" w:color="auto"/>
        <w:left w:val="none" w:sz="0" w:space="0" w:color="auto"/>
        <w:bottom w:val="none" w:sz="0" w:space="0" w:color="auto"/>
        <w:right w:val="none" w:sz="0" w:space="0" w:color="auto"/>
      </w:divBdr>
    </w:div>
    <w:div w:id="954285854">
      <w:bodyDiv w:val="1"/>
      <w:marLeft w:val="0"/>
      <w:marRight w:val="0"/>
      <w:marTop w:val="0"/>
      <w:marBottom w:val="0"/>
      <w:divBdr>
        <w:top w:val="none" w:sz="0" w:space="0" w:color="auto"/>
        <w:left w:val="none" w:sz="0" w:space="0" w:color="auto"/>
        <w:bottom w:val="none" w:sz="0" w:space="0" w:color="auto"/>
        <w:right w:val="none" w:sz="0" w:space="0" w:color="auto"/>
      </w:divBdr>
    </w:div>
    <w:div w:id="1029256264">
      <w:bodyDiv w:val="1"/>
      <w:marLeft w:val="0"/>
      <w:marRight w:val="0"/>
      <w:marTop w:val="0"/>
      <w:marBottom w:val="0"/>
      <w:divBdr>
        <w:top w:val="none" w:sz="0" w:space="0" w:color="auto"/>
        <w:left w:val="none" w:sz="0" w:space="0" w:color="auto"/>
        <w:bottom w:val="none" w:sz="0" w:space="0" w:color="auto"/>
        <w:right w:val="none" w:sz="0" w:space="0" w:color="auto"/>
      </w:divBdr>
    </w:div>
    <w:div w:id="1037974735">
      <w:bodyDiv w:val="1"/>
      <w:marLeft w:val="0"/>
      <w:marRight w:val="0"/>
      <w:marTop w:val="0"/>
      <w:marBottom w:val="0"/>
      <w:divBdr>
        <w:top w:val="none" w:sz="0" w:space="0" w:color="auto"/>
        <w:left w:val="none" w:sz="0" w:space="0" w:color="auto"/>
        <w:bottom w:val="none" w:sz="0" w:space="0" w:color="auto"/>
        <w:right w:val="none" w:sz="0" w:space="0" w:color="auto"/>
      </w:divBdr>
      <w:divsChild>
        <w:div w:id="1590770717">
          <w:marLeft w:val="0"/>
          <w:marRight w:val="0"/>
          <w:marTop w:val="0"/>
          <w:marBottom w:val="0"/>
          <w:divBdr>
            <w:top w:val="none" w:sz="0" w:space="0" w:color="auto"/>
            <w:left w:val="none" w:sz="0" w:space="0" w:color="auto"/>
            <w:bottom w:val="none" w:sz="0" w:space="0" w:color="auto"/>
            <w:right w:val="none" w:sz="0" w:space="0" w:color="auto"/>
          </w:divBdr>
        </w:div>
      </w:divsChild>
    </w:div>
    <w:div w:id="1048649342">
      <w:bodyDiv w:val="1"/>
      <w:marLeft w:val="0"/>
      <w:marRight w:val="0"/>
      <w:marTop w:val="0"/>
      <w:marBottom w:val="0"/>
      <w:divBdr>
        <w:top w:val="none" w:sz="0" w:space="0" w:color="auto"/>
        <w:left w:val="none" w:sz="0" w:space="0" w:color="auto"/>
        <w:bottom w:val="none" w:sz="0" w:space="0" w:color="auto"/>
        <w:right w:val="none" w:sz="0" w:space="0" w:color="auto"/>
      </w:divBdr>
    </w:div>
    <w:div w:id="1049525940">
      <w:bodyDiv w:val="1"/>
      <w:marLeft w:val="0"/>
      <w:marRight w:val="0"/>
      <w:marTop w:val="0"/>
      <w:marBottom w:val="0"/>
      <w:divBdr>
        <w:top w:val="none" w:sz="0" w:space="0" w:color="auto"/>
        <w:left w:val="none" w:sz="0" w:space="0" w:color="auto"/>
        <w:bottom w:val="none" w:sz="0" w:space="0" w:color="auto"/>
        <w:right w:val="none" w:sz="0" w:space="0" w:color="auto"/>
      </w:divBdr>
      <w:divsChild>
        <w:div w:id="1402407314">
          <w:marLeft w:val="0"/>
          <w:marRight w:val="0"/>
          <w:marTop w:val="0"/>
          <w:marBottom w:val="0"/>
          <w:divBdr>
            <w:top w:val="none" w:sz="0" w:space="0" w:color="auto"/>
            <w:left w:val="none" w:sz="0" w:space="0" w:color="auto"/>
            <w:bottom w:val="none" w:sz="0" w:space="0" w:color="auto"/>
            <w:right w:val="none" w:sz="0" w:space="0" w:color="auto"/>
          </w:divBdr>
        </w:div>
      </w:divsChild>
    </w:div>
    <w:div w:id="1052778486">
      <w:bodyDiv w:val="1"/>
      <w:marLeft w:val="0"/>
      <w:marRight w:val="0"/>
      <w:marTop w:val="0"/>
      <w:marBottom w:val="0"/>
      <w:divBdr>
        <w:top w:val="none" w:sz="0" w:space="0" w:color="auto"/>
        <w:left w:val="none" w:sz="0" w:space="0" w:color="auto"/>
        <w:bottom w:val="none" w:sz="0" w:space="0" w:color="auto"/>
        <w:right w:val="none" w:sz="0" w:space="0" w:color="auto"/>
      </w:divBdr>
    </w:div>
    <w:div w:id="1063454808">
      <w:bodyDiv w:val="1"/>
      <w:marLeft w:val="0"/>
      <w:marRight w:val="0"/>
      <w:marTop w:val="0"/>
      <w:marBottom w:val="0"/>
      <w:divBdr>
        <w:top w:val="none" w:sz="0" w:space="0" w:color="auto"/>
        <w:left w:val="none" w:sz="0" w:space="0" w:color="auto"/>
        <w:bottom w:val="none" w:sz="0" w:space="0" w:color="auto"/>
        <w:right w:val="none" w:sz="0" w:space="0" w:color="auto"/>
      </w:divBdr>
    </w:div>
    <w:div w:id="1076590817">
      <w:bodyDiv w:val="1"/>
      <w:marLeft w:val="0"/>
      <w:marRight w:val="0"/>
      <w:marTop w:val="0"/>
      <w:marBottom w:val="0"/>
      <w:divBdr>
        <w:top w:val="none" w:sz="0" w:space="0" w:color="auto"/>
        <w:left w:val="none" w:sz="0" w:space="0" w:color="auto"/>
        <w:bottom w:val="none" w:sz="0" w:space="0" w:color="auto"/>
        <w:right w:val="none" w:sz="0" w:space="0" w:color="auto"/>
      </w:divBdr>
      <w:divsChild>
        <w:div w:id="140272780">
          <w:marLeft w:val="0"/>
          <w:marRight w:val="0"/>
          <w:marTop w:val="0"/>
          <w:marBottom w:val="0"/>
          <w:divBdr>
            <w:top w:val="none" w:sz="0" w:space="0" w:color="auto"/>
            <w:left w:val="none" w:sz="0" w:space="0" w:color="auto"/>
            <w:bottom w:val="none" w:sz="0" w:space="0" w:color="auto"/>
            <w:right w:val="none" w:sz="0" w:space="0" w:color="auto"/>
          </w:divBdr>
        </w:div>
        <w:div w:id="84811846">
          <w:marLeft w:val="0"/>
          <w:marRight w:val="0"/>
          <w:marTop w:val="0"/>
          <w:marBottom w:val="0"/>
          <w:divBdr>
            <w:top w:val="none" w:sz="0" w:space="0" w:color="auto"/>
            <w:left w:val="none" w:sz="0" w:space="0" w:color="auto"/>
            <w:bottom w:val="none" w:sz="0" w:space="0" w:color="auto"/>
            <w:right w:val="none" w:sz="0" w:space="0" w:color="auto"/>
          </w:divBdr>
        </w:div>
      </w:divsChild>
    </w:div>
    <w:div w:id="1099907312">
      <w:bodyDiv w:val="1"/>
      <w:marLeft w:val="0"/>
      <w:marRight w:val="0"/>
      <w:marTop w:val="0"/>
      <w:marBottom w:val="0"/>
      <w:divBdr>
        <w:top w:val="none" w:sz="0" w:space="0" w:color="auto"/>
        <w:left w:val="none" w:sz="0" w:space="0" w:color="auto"/>
        <w:bottom w:val="none" w:sz="0" w:space="0" w:color="auto"/>
        <w:right w:val="none" w:sz="0" w:space="0" w:color="auto"/>
      </w:divBdr>
    </w:div>
    <w:div w:id="1103263630">
      <w:bodyDiv w:val="1"/>
      <w:marLeft w:val="0"/>
      <w:marRight w:val="0"/>
      <w:marTop w:val="0"/>
      <w:marBottom w:val="0"/>
      <w:divBdr>
        <w:top w:val="none" w:sz="0" w:space="0" w:color="auto"/>
        <w:left w:val="none" w:sz="0" w:space="0" w:color="auto"/>
        <w:bottom w:val="none" w:sz="0" w:space="0" w:color="auto"/>
        <w:right w:val="none" w:sz="0" w:space="0" w:color="auto"/>
      </w:divBdr>
      <w:divsChild>
        <w:div w:id="1951543865">
          <w:marLeft w:val="0"/>
          <w:marRight w:val="0"/>
          <w:marTop w:val="0"/>
          <w:marBottom w:val="0"/>
          <w:divBdr>
            <w:top w:val="none" w:sz="0" w:space="0" w:color="auto"/>
            <w:left w:val="none" w:sz="0" w:space="0" w:color="auto"/>
            <w:bottom w:val="none" w:sz="0" w:space="0" w:color="auto"/>
            <w:right w:val="none" w:sz="0" w:space="0" w:color="auto"/>
          </w:divBdr>
        </w:div>
      </w:divsChild>
    </w:div>
    <w:div w:id="1107846496">
      <w:bodyDiv w:val="1"/>
      <w:marLeft w:val="0"/>
      <w:marRight w:val="0"/>
      <w:marTop w:val="0"/>
      <w:marBottom w:val="0"/>
      <w:divBdr>
        <w:top w:val="none" w:sz="0" w:space="0" w:color="auto"/>
        <w:left w:val="none" w:sz="0" w:space="0" w:color="auto"/>
        <w:bottom w:val="none" w:sz="0" w:space="0" w:color="auto"/>
        <w:right w:val="none" w:sz="0" w:space="0" w:color="auto"/>
      </w:divBdr>
    </w:div>
    <w:div w:id="1122655154">
      <w:bodyDiv w:val="1"/>
      <w:marLeft w:val="0"/>
      <w:marRight w:val="0"/>
      <w:marTop w:val="0"/>
      <w:marBottom w:val="0"/>
      <w:divBdr>
        <w:top w:val="none" w:sz="0" w:space="0" w:color="auto"/>
        <w:left w:val="none" w:sz="0" w:space="0" w:color="auto"/>
        <w:bottom w:val="none" w:sz="0" w:space="0" w:color="auto"/>
        <w:right w:val="none" w:sz="0" w:space="0" w:color="auto"/>
      </w:divBdr>
    </w:div>
    <w:div w:id="1128166499">
      <w:bodyDiv w:val="1"/>
      <w:marLeft w:val="0"/>
      <w:marRight w:val="0"/>
      <w:marTop w:val="0"/>
      <w:marBottom w:val="0"/>
      <w:divBdr>
        <w:top w:val="none" w:sz="0" w:space="0" w:color="auto"/>
        <w:left w:val="none" w:sz="0" w:space="0" w:color="auto"/>
        <w:bottom w:val="none" w:sz="0" w:space="0" w:color="auto"/>
        <w:right w:val="none" w:sz="0" w:space="0" w:color="auto"/>
      </w:divBdr>
    </w:div>
    <w:div w:id="1131173720">
      <w:bodyDiv w:val="1"/>
      <w:marLeft w:val="0"/>
      <w:marRight w:val="0"/>
      <w:marTop w:val="0"/>
      <w:marBottom w:val="0"/>
      <w:divBdr>
        <w:top w:val="none" w:sz="0" w:space="0" w:color="auto"/>
        <w:left w:val="none" w:sz="0" w:space="0" w:color="auto"/>
        <w:bottom w:val="none" w:sz="0" w:space="0" w:color="auto"/>
        <w:right w:val="none" w:sz="0" w:space="0" w:color="auto"/>
      </w:divBdr>
    </w:div>
    <w:div w:id="1230380768">
      <w:bodyDiv w:val="1"/>
      <w:marLeft w:val="0"/>
      <w:marRight w:val="0"/>
      <w:marTop w:val="0"/>
      <w:marBottom w:val="0"/>
      <w:divBdr>
        <w:top w:val="none" w:sz="0" w:space="0" w:color="auto"/>
        <w:left w:val="none" w:sz="0" w:space="0" w:color="auto"/>
        <w:bottom w:val="none" w:sz="0" w:space="0" w:color="auto"/>
        <w:right w:val="none" w:sz="0" w:space="0" w:color="auto"/>
      </w:divBdr>
    </w:div>
    <w:div w:id="1257205219">
      <w:bodyDiv w:val="1"/>
      <w:marLeft w:val="0"/>
      <w:marRight w:val="0"/>
      <w:marTop w:val="0"/>
      <w:marBottom w:val="0"/>
      <w:divBdr>
        <w:top w:val="none" w:sz="0" w:space="0" w:color="auto"/>
        <w:left w:val="none" w:sz="0" w:space="0" w:color="auto"/>
        <w:bottom w:val="none" w:sz="0" w:space="0" w:color="auto"/>
        <w:right w:val="none" w:sz="0" w:space="0" w:color="auto"/>
      </w:divBdr>
      <w:divsChild>
        <w:div w:id="381248958">
          <w:marLeft w:val="0"/>
          <w:marRight w:val="0"/>
          <w:marTop w:val="0"/>
          <w:marBottom w:val="0"/>
          <w:divBdr>
            <w:top w:val="none" w:sz="0" w:space="0" w:color="auto"/>
            <w:left w:val="none" w:sz="0" w:space="0" w:color="auto"/>
            <w:bottom w:val="none" w:sz="0" w:space="0" w:color="auto"/>
            <w:right w:val="none" w:sz="0" w:space="0" w:color="auto"/>
          </w:divBdr>
        </w:div>
      </w:divsChild>
    </w:div>
    <w:div w:id="1259096523">
      <w:bodyDiv w:val="1"/>
      <w:marLeft w:val="0"/>
      <w:marRight w:val="0"/>
      <w:marTop w:val="0"/>
      <w:marBottom w:val="0"/>
      <w:divBdr>
        <w:top w:val="none" w:sz="0" w:space="0" w:color="auto"/>
        <w:left w:val="none" w:sz="0" w:space="0" w:color="auto"/>
        <w:bottom w:val="none" w:sz="0" w:space="0" w:color="auto"/>
        <w:right w:val="none" w:sz="0" w:space="0" w:color="auto"/>
      </w:divBdr>
    </w:div>
    <w:div w:id="1269583136">
      <w:bodyDiv w:val="1"/>
      <w:marLeft w:val="0"/>
      <w:marRight w:val="0"/>
      <w:marTop w:val="0"/>
      <w:marBottom w:val="0"/>
      <w:divBdr>
        <w:top w:val="none" w:sz="0" w:space="0" w:color="auto"/>
        <w:left w:val="none" w:sz="0" w:space="0" w:color="auto"/>
        <w:bottom w:val="none" w:sz="0" w:space="0" w:color="auto"/>
        <w:right w:val="none" w:sz="0" w:space="0" w:color="auto"/>
      </w:divBdr>
    </w:div>
    <w:div w:id="1313562576">
      <w:bodyDiv w:val="1"/>
      <w:marLeft w:val="0"/>
      <w:marRight w:val="0"/>
      <w:marTop w:val="0"/>
      <w:marBottom w:val="0"/>
      <w:divBdr>
        <w:top w:val="none" w:sz="0" w:space="0" w:color="auto"/>
        <w:left w:val="none" w:sz="0" w:space="0" w:color="auto"/>
        <w:bottom w:val="none" w:sz="0" w:space="0" w:color="auto"/>
        <w:right w:val="none" w:sz="0" w:space="0" w:color="auto"/>
      </w:divBdr>
    </w:div>
    <w:div w:id="1314871449">
      <w:bodyDiv w:val="1"/>
      <w:marLeft w:val="0"/>
      <w:marRight w:val="0"/>
      <w:marTop w:val="0"/>
      <w:marBottom w:val="0"/>
      <w:divBdr>
        <w:top w:val="none" w:sz="0" w:space="0" w:color="auto"/>
        <w:left w:val="none" w:sz="0" w:space="0" w:color="auto"/>
        <w:bottom w:val="none" w:sz="0" w:space="0" w:color="auto"/>
        <w:right w:val="none" w:sz="0" w:space="0" w:color="auto"/>
      </w:divBdr>
    </w:div>
    <w:div w:id="1322008845">
      <w:bodyDiv w:val="1"/>
      <w:marLeft w:val="0"/>
      <w:marRight w:val="0"/>
      <w:marTop w:val="0"/>
      <w:marBottom w:val="0"/>
      <w:divBdr>
        <w:top w:val="none" w:sz="0" w:space="0" w:color="auto"/>
        <w:left w:val="none" w:sz="0" w:space="0" w:color="auto"/>
        <w:bottom w:val="none" w:sz="0" w:space="0" w:color="auto"/>
        <w:right w:val="none" w:sz="0" w:space="0" w:color="auto"/>
      </w:divBdr>
    </w:div>
    <w:div w:id="1327323729">
      <w:bodyDiv w:val="1"/>
      <w:marLeft w:val="0"/>
      <w:marRight w:val="0"/>
      <w:marTop w:val="0"/>
      <w:marBottom w:val="0"/>
      <w:divBdr>
        <w:top w:val="none" w:sz="0" w:space="0" w:color="auto"/>
        <w:left w:val="none" w:sz="0" w:space="0" w:color="auto"/>
        <w:bottom w:val="none" w:sz="0" w:space="0" w:color="auto"/>
        <w:right w:val="none" w:sz="0" w:space="0" w:color="auto"/>
      </w:divBdr>
    </w:div>
    <w:div w:id="1336884431">
      <w:bodyDiv w:val="1"/>
      <w:marLeft w:val="0"/>
      <w:marRight w:val="0"/>
      <w:marTop w:val="0"/>
      <w:marBottom w:val="0"/>
      <w:divBdr>
        <w:top w:val="none" w:sz="0" w:space="0" w:color="auto"/>
        <w:left w:val="none" w:sz="0" w:space="0" w:color="auto"/>
        <w:bottom w:val="none" w:sz="0" w:space="0" w:color="auto"/>
        <w:right w:val="none" w:sz="0" w:space="0" w:color="auto"/>
      </w:divBdr>
    </w:div>
    <w:div w:id="1340347084">
      <w:bodyDiv w:val="1"/>
      <w:marLeft w:val="0"/>
      <w:marRight w:val="0"/>
      <w:marTop w:val="0"/>
      <w:marBottom w:val="0"/>
      <w:divBdr>
        <w:top w:val="none" w:sz="0" w:space="0" w:color="auto"/>
        <w:left w:val="none" w:sz="0" w:space="0" w:color="auto"/>
        <w:bottom w:val="none" w:sz="0" w:space="0" w:color="auto"/>
        <w:right w:val="none" w:sz="0" w:space="0" w:color="auto"/>
      </w:divBdr>
      <w:divsChild>
        <w:div w:id="1639409573">
          <w:marLeft w:val="0"/>
          <w:marRight w:val="0"/>
          <w:marTop w:val="0"/>
          <w:marBottom w:val="0"/>
          <w:divBdr>
            <w:top w:val="none" w:sz="0" w:space="0" w:color="auto"/>
            <w:left w:val="none" w:sz="0" w:space="0" w:color="auto"/>
            <w:bottom w:val="none" w:sz="0" w:space="0" w:color="auto"/>
            <w:right w:val="none" w:sz="0" w:space="0" w:color="auto"/>
          </w:divBdr>
        </w:div>
      </w:divsChild>
    </w:div>
    <w:div w:id="1346706279">
      <w:bodyDiv w:val="1"/>
      <w:marLeft w:val="0"/>
      <w:marRight w:val="0"/>
      <w:marTop w:val="0"/>
      <w:marBottom w:val="0"/>
      <w:divBdr>
        <w:top w:val="none" w:sz="0" w:space="0" w:color="auto"/>
        <w:left w:val="none" w:sz="0" w:space="0" w:color="auto"/>
        <w:bottom w:val="none" w:sz="0" w:space="0" w:color="auto"/>
        <w:right w:val="none" w:sz="0" w:space="0" w:color="auto"/>
      </w:divBdr>
      <w:divsChild>
        <w:div w:id="663431960">
          <w:marLeft w:val="0"/>
          <w:marRight w:val="0"/>
          <w:marTop w:val="0"/>
          <w:marBottom w:val="0"/>
          <w:divBdr>
            <w:top w:val="none" w:sz="0" w:space="0" w:color="auto"/>
            <w:left w:val="none" w:sz="0" w:space="0" w:color="auto"/>
            <w:bottom w:val="none" w:sz="0" w:space="0" w:color="auto"/>
            <w:right w:val="none" w:sz="0" w:space="0" w:color="auto"/>
          </w:divBdr>
        </w:div>
      </w:divsChild>
    </w:div>
    <w:div w:id="1357655284">
      <w:bodyDiv w:val="1"/>
      <w:marLeft w:val="0"/>
      <w:marRight w:val="0"/>
      <w:marTop w:val="0"/>
      <w:marBottom w:val="0"/>
      <w:divBdr>
        <w:top w:val="none" w:sz="0" w:space="0" w:color="auto"/>
        <w:left w:val="none" w:sz="0" w:space="0" w:color="auto"/>
        <w:bottom w:val="none" w:sz="0" w:space="0" w:color="auto"/>
        <w:right w:val="none" w:sz="0" w:space="0" w:color="auto"/>
      </w:divBdr>
      <w:divsChild>
        <w:div w:id="1785348192">
          <w:marLeft w:val="0"/>
          <w:marRight w:val="0"/>
          <w:marTop w:val="0"/>
          <w:marBottom w:val="0"/>
          <w:divBdr>
            <w:top w:val="none" w:sz="0" w:space="0" w:color="auto"/>
            <w:left w:val="none" w:sz="0" w:space="0" w:color="auto"/>
            <w:bottom w:val="none" w:sz="0" w:space="0" w:color="auto"/>
            <w:right w:val="none" w:sz="0" w:space="0" w:color="auto"/>
          </w:divBdr>
        </w:div>
      </w:divsChild>
    </w:div>
    <w:div w:id="1359814143">
      <w:bodyDiv w:val="1"/>
      <w:marLeft w:val="0"/>
      <w:marRight w:val="0"/>
      <w:marTop w:val="0"/>
      <w:marBottom w:val="0"/>
      <w:divBdr>
        <w:top w:val="none" w:sz="0" w:space="0" w:color="auto"/>
        <w:left w:val="none" w:sz="0" w:space="0" w:color="auto"/>
        <w:bottom w:val="none" w:sz="0" w:space="0" w:color="auto"/>
        <w:right w:val="none" w:sz="0" w:space="0" w:color="auto"/>
      </w:divBdr>
    </w:div>
    <w:div w:id="1363091119">
      <w:bodyDiv w:val="1"/>
      <w:marLeft w:val="0"/>
      <w:marRight w:val="0"/>
      <w:marTop w:val="0"/>
      <w:marBottom w:val="0"/>
      <w:divBdr>
        <w:top w:val="none" w:sz="0" w:space="0" w:color="auto"/>
        <w:left w:val="none" w:sz="0" w:space="0" w:color="auto"/>
        <w:bottom w:val="none" w:sz="0" w:space="0" w:color="auto"/>
        <w:right w:val="none" w:sz="0" w:space="0" w:color="auto"/>
      </w:divBdr>
    </w:div>
    <w:div w:id="1366757471">
      <w:bodyDiv w:val="1"/>
      <w:marLeft w:val="0"/>
      <w:marRight w:val="0"/>
      <w:marTop w:val="0"/>
      <w:marBottom w:val="0"/>
      <w:divBdr>
        <w:top w:val="none" w:sz="0" w:space="0" w:color="auto"/>
        <w:left w:val="none" w:sz="0" w:space="0" w:color="auto"/>
        <w:bottom w:val="none" w:sz="0" w:space="0" w:color="auto"/>
        <w:right w:val="none" w:sz="0" w:space="0" w:color="auto"/>
      </w:divBdr>
    </w:div>
    <w:div w:id="1376388147">
      <w:bodyDiv w:val="1"/>
      <w:marLeft w:val="0"/>
      <w:marRight w:val="0"/>
      <w:marTop w:val="0"/>
      <w:marBottom w:val="0"/>
      <w:divBdr>
        <w:top w:val="none" w:sz="0" w:space="0" w:color="auto"/>
        <w:left w:val="none" w:sz="0" w:space="0" w:color="auto"/>
        <w:bottom w:val="none" w:sz="0" w:space="0" w:color="auto"/>
        <w:right w:val="none" w:sz="0" w:space="0" w:color="auto"/>
      </w:divBdr>
    </w:div>
    <w:div w:id="1388533576">
      <w:bodyDiv w:val="1"/>
      <w:marLeft w:val="0"/>
      <w:marRight w:val="0"/>
      <w:marTop w:val="0"/>
      <w:marBottom w:val="0"/>
      <w:divBdr>
        <w:top w:val="none" w:sz="0" w:space="0" w:color="auto"/>
        <w:left w:val="none" w:sz="0" w:space="0" w:color="auto"/>
        <w:bottom w:val="none" w:sz="0" w:space="0" w:color="auto"/>
        <w:right w:val="none" w:sz="0" w:space="0" w:color="auto"/>
      </w:divBdr>
    </w:div>
    <w:div w:id="1390881801">
      <w:bodyDiv w:val="1"/>
      <w:marLeft w:val="0"/>
      <w:marRight w:val="0"/>
      <w:marTop w:val="0"/>
      <w:marBottom w:val="0"/>
      <w:divBdr>
        <w:top w:val="none" w:sz="0" w:space="0" w:color="auto"/>
        <w:left w:val="none" w:sz="0" w:space="0" w:color="auto"/>
        <w:bottom w:val="none" w:sz="0" w:space="0" w:color="auto"/>
        <w:right w:val="none" w:sz="0" w:space="0" w:color="auto"/>
      </w:divBdr>
      <w:divsChild>
        <w:div w:id="519901180">
          <w:marLeft w:val="0"/>
          <w:marRight w:val="0"/>
          <w:marTop w:val="0"/>
          <w:marBottom w:val="0"/>
          <w:divBdr>
            <w:top w:val="none" w:sz="0" w:space="0" w:color="auto"/>
            <w:left w:val="none" w:sz="0" w:space="0" w:color="auto"/>
            <w:bottom w:val="none" w:sz="0" w:space="0" w:color="auto"/>
            <w:right w:val="none" w:sz="0" w:space="0" w:color="auto"/>
          </w:divBdr>
        </w:div>
      </w:divsChild>
    </w:div>
    <w:div w:id="1398746505">
      <w:bodyDiv w:val="1"/>
      <w:marLeft w:val="0"/>
      <w:marRight w:val="0"/>
      <w:marTop w:val="0"/>
      <w:marBottom w:val="0"/>
      <w:divBdr>
        <w:top w:val="none" w:sz="0" w:space="0" w:color="auto"/>
        <w:left w:val="none" w:sz="0" w:space="0" w:color="auto"/>
        <w:bottom w:val="none" w:sz="0" w:space="0" w:color="auto"/>
        <w:right w:val="none" w:sz="0" w:space="0" w:color="auto"/>
      </w:divBdr>
      <w:divsChild>
        <w:div w:id="1450857306">
          <w:marLeft w:val="0"/>
          <w:marRight w:val="0"/>
          <w:marTop w:val="0"/>
          <w:marBottom w:val="0"/>
          <w:divBdr>
            <w:top w:val="none" w:sz="0" w:space="0" w:color="auto"/>
            <w:left w:val="none" w:sz="0" w:space="0" w:color="auto"/>
            <w:bottom w:val="none" w:sz="0" w:space="0" w:color="auto"/>
            <w:right w:val="none" w:sz="0" w:space="0" w:color="auto"/>
          </w:divBdr>
        </w:div>
      </w:divsChild>
    </w:div>
    <w:div w:id="1412967212">
      <w:bodyDiv w:val="1"/>
      <w:marLeft w:val="0"/>
      <w:marRight w:val="0"/>
      <w:marTop w:val="0"/>
      <w:marBottom w:val="0"/>
      <w:divBdr>
        <w:top w:val="none" w:sz="0" w:space="0" w:color="auto"/>
        <w:left w:val="none" w:sz="0" w:space="0" w:color="auto"/>
        <w:bottom w:val="none" w:sz="0" w:space="0" w:color="auto"/>
        <w:right w:val="none" w:sz="0" w:space="0" w:color="auto"/>
      </w:divBdr>
    </w:div>
    <w:div w:id="1451893072">
      <w:bodyDiv w:val="1"/>
      <w:marLeft w:val="0"/>
      <w:marRight w:val="0"/>
      <w:marTop w:val="0"/>
      <w:marBottom w:val="0"/>
      <w:divBdr>
        <w:top w:val="none" w:sz="0" w:space="0" w:color="auto"/>
        <w:left w:val="none" w:sz="0" w:space="0" w:color="auto"/>
        <w:bottom w:val="none" w:sz="0" w:space="0" w:color="auto"/>
        <w:right w:val="none" w:sz="0" w:space="0" w:color="auto"/>
      </w:divBdr>
    </w:div>
    <w:div w:id="1464425113">
      <w:bodyDiv w:val="1"/>
      <w:marLeft w:val="0"/>
      <w:marRight w:val="0"/>
      <w:marTop w:val="0"/>
      <w:marBottom w:val="0"/>
      <w:divBdr>
        <w:top w:val="none" w:sz="0" w:space="0" w:color="auto"/>
        <w:left w:val="none" w:sz="0" w:space="0" w:color="auto"/>
        <w:bottom w:val="none" w:sz="0" w:space="0" w:color="auto"/>
        <w:right w:val="none" w:sz="0" w:space="0" w:color="auto"/>
      </w:divBdr>
    </w:div>
    <w:div w:id="1477725716">
      <w:bodyDiv w:val="1"/>
      <w:marLeft w:val="0"/>
      <w:marRight w:val="0"/>
      <w:marTop w:val="0"/>
      <w:marBottom w:val="0"/>
      <w:divBdr>
        <w:top w:val="none" w:sz="0" w:space="0" w:color="auto"/>
        <w:left w:val="none" w:sz="0" w:space="0" w:color="auto"/>
        <w:bottom w:val="none" w:sz="0" w:space="0" w:color="auto"/>
        <w:right w:val="none" w:sz="0" w:space="0" w:color="auto"/>
      </w:divBdr>
    </w:div>
    <w:div w:id="1512842258">
      <w:bodyDiv w:val="1"/>
      <w:marLeft w:val="0"/>
      <w:marRight w:val="0"/>
      <w:marTop w:val="0"/>
      <w:marBottom w:val="0"/>
      <w:divBdr>
        <w:top w:val="none" w:sz="0" w:space="0" w:color="auto"/>
        <w:left w:val="none" w:sz="0" w:space="0" w:color="auto"/>
        <w:bottom w:val="none" w:sz="0" w:space="0" w:color="auto"/>
        <w:right w:val="none" w:sz="0" w:space="0" w:color="auto"/>
      </w:divBdr>
    </w:div>
    <w:div w:id="1531795072">
      <w:bodyDiv w:val="1"/>
      <w:marLeft w:val="0"/>
      <w:marRight w:val="0"/>
      <w:marTop w:val="0"/>
      <w:marBottom w:val="0"/>
      <w:divBdr>
        <w:top w:val="none" w:sz="0" w:space="0" w:color="auto"/>
        <w:left w:val="none" w:sz="0" w:space="0" w:color="auto"/>
        <w:bottom w:val="none" w:sz="0" w:space="0" w:color="auto"/>
        <w:right w:val="none" w:sz="0" w:space="0" w:color="auto"/>
      </w:divBdr>
      <w:divsChild>
        <w:div w:id="1946692073">
          <w:marLeft w:val="0"/>
          <w:marRight w:val="0"/>
          <w:marTop w:val="0"/>
          <w:marBottom w:val="0"/>
          <w:divBdr>
            <w:top w:val="none" w:sz="0" w:space="0" w:color="auto"/>
            <w:left w:val="none" w:sz="0" w:space="0" w:color="auto"/>
            <w:bottom w:val="none" w:sz="0" w:space="0" w:color="auto"/>
            <w:right w:val="none" w:sz="0" w:space="0" w:color="auto"/>
          </w:divBdr>
        </w:div>
      </w:divsChild>
    </w:div>
    <w:div w:id="1542013250">
      <w:bodyDiv w:val="1"/>
      <w:marLeft w:val="0"/>
      <w:marRight w:val="0"/>
      <w:marTop w:val="0"/>
      <w:marBottom w:val="0"/>
      <w:divBdr>
        <w:top w:val="none" w:sz="0" w:space="0" w:color="auto"/>
        <w:left w:val="none" w:sz="0" w:space="0" w:color="auto"/>
        <w:bottom w:val="none" w:sz="0" w:space="0" w:color="auto"/>
        <w:right w:val="none" w:sz="0" w:space="0" w:color="auto"/>
      </w:divBdr>
    </w:div>
    <w:div w:id="1550532216">
      <w:bodyDiv w:val="1"/>
      <w:marLeft w:val="0"/>
      <w:marRight w:val="0"/>
      <w:marTop w:val="0"/>
      <w:marBottom w:val="0"/>
      <w:divBdr>
        <w:top w:val="none" w:sz="0" w:space="0" w:color="auto"/>
        <w:left w:val="none" w:sz="0" w:space="0" w:color="auto"/>
        <w:bottom w:val="none" w:sz="0" w:space="0" w:color="auto"/>
        <w:right w:val="none" w:sz="0" w:space="0" w:color="auto"/>
      </w:divBdr>
      <w:divsChild>
        <w:div w:id="1646159374">
          <w:marLeft w:val="0"/>
          <w:marRight w:val="0"/>
          <w:marTop w:val="0"/>
          <w:marBottom w:val="0"/>
          <w:divBdr>
            <w:top w:val="none" w:sz="0" w:space="0" w:color="auto"/>
            <w:left w:val="none" w:sz="0" w:space="0" w:color="auto"/>
            <w:bottom w:val="none" w:sz="0" w:space="0" w:color="auto"/>
            <w:right w:val="none" w:sz="0" w:space="0" w:color="auto"/>
          </w:divBdr>
        </w:div>
      </w:divsChild>
    </w:div>
    <w:div w:id="1571958956">
      <w:bodyDiv w:val="1"/>
      <w:marLeft w:val="0"/>
      <w:marRight w:val="0"/>
      <w:marTop w:val="0"/>
      <w:marBottom w:val="0"/>
      <w:divBdr>
        <w:top w:val="none" w:sz="0" w:space="0" w:color="auto"/>
        <w:left w:val="none" w:sz="0" w:space="0" w:color="auto"/>
        <w:bottom w:val="none" w:sz="0" w:space="0" w:color="auto"/>
        <w:right w:val="none" w:sz="0" w:space="0" w:color="auto"/>
      </w:divBdr>
    </w:div>
    <w:div w:id="1591692543">
      <w:bodyDiv w:val="1"/>
      <w:marLeft w:val="0"/>
      <w:marRight w:val="0"/>
      <w:marTop w:val="0"/>
      <w:marBottom w:val="0"/>
      <w:divBdr>
        <w:top w:val="none" w:sz="0" w:space="0" w:color="auto"/>
        <w:left w:val="none" w:sz="0" w:space="0" w:color="auto"/>
        <w:bottom w:val="none" w:sz="0" w:space="0" w:color="auto"/>
        <w:right w:val="none" w:sz="0" w:space="0" w:color="auto"/>
      </w:divBdr>
      <w:divsChild>
        <w:div w:id="1081291622">
          <w:marLeft w:val="0"/>
          <w:marRight w:val="0"/>
          <w:marTop w:val="0"/>
          <w:marBottom w:val="0"/>
          <w:divBdr>
            <w:top w:val="none" w:sz="0" w:space="0" w:color="auto"/>
            <w:left w:val="none" w:sz="0" w:space="0" w:color="auto"/>
            <w:bottom w:val="none" w:sz="0" w:space="0" w:color="auto"/>
            <w:right w:val="none" w:sz="0" w:space="0" w:color="auto"/>
          </w:divBdr>
        </w:div>
      </w:divsChild>
    </w:div>
    <w:div w:id="1612780519">
      <w:bodyDiv w:val="1"/>
      <w:marLeft w:val="0"/>
      <w:marRight w:val="0"/>
      <w:marTop w:val="0"/>
      <w:marBottom w:val="0"/>
      <w:divBdr>
        <w:top w:val="none" w:sz="0" w:space="0" w:color="auto"/>
        <w:left w:val="none" w:sz="0" w:space="0" w:color="auto"/>
        <w:bottom w:val="none" w:sz="0" w:space="0" w:color="auto"/>
        <w:right w:val="none" w:sz="0" w:space="0" w:color="auto"/>
      </w:divBdr>
    </w:div>
    <w:div w:id="1612975107">
      <w:bodyDiv w:val="1"/>
      <w:marLeft w:val="0"/>
      <w:marRight w:val="0"/>
      <w:marTop w:val="0"/>
      <w:marBottom w:val="0"/>
      <w:divBdr>
        <w:top w:val="none" w:sz="0" w:space="0" w:color="auto"/>
        <w:left w:val="none" w:sz="0" w:space="0" w:color="auto"/>
        <w:bottom w:val="none" w:sz="0" w:space="0" w:color="auto"/>
        <w:right w:val="none" w:sz="0" w:space="0" w:color="auto"/>
      </w:divBdr>
    </w:div>
    <w:div w:id="1641229536">
      <w:bodyDiv w:val="1"/>
      <w:marLeft w:val="0"/>
      <w:marRight w:val="0"/>
      <w:marTop w:val="0"/>
      <w:marBottom w:val="0"/>
      <w:divBdr>
        <w:top w:val="none" w:sz="0" w:space="0" w:color="auto"/>
        <w:left w:val="none" w:sz="0" w:space="0" w:color="auto"/>
        <w:bottom w:val="none" w:sz="0" w:space="0" w:color="auto"/>
        <w:right w:val="none" w:sz="0" w:space="0" w:color="auto"/>
      </w:divBdr>
      <w:divsChild>
        <w:div w:id="2022271503">
          <w:marLeft w:val="0"/>
          <w:marRight w:val="0"/>
          <w:marTop w:val="0"/>
          <w:marBottom w:val="0"/>
          <w:divBdr>
            <w:top w:val="none" w:sz="0" w:space="0" w:color="auto"/>
            <w:left w:val="none" w:sz="0" w:space="0" w:color="auto"/>
            <w:bottom w:val="none" w:sz="0" w:space="0" w:color="auto"/>
            <w:right w:val="none" w:sz="0" w:space="0" w:color="auto"/>
          </w:divBdr>
        </w:div>
      </w:divsChild>
    </w:div>
    <w:div w:id="1680741960">
      <w:bodyDiv w:val="1"/>
      <w:marLeft w:val="0"/>
      <w:marRight w:val="0"/>
      <w:marTop w:val="0"/>
      <w:marBottom w:val="0"/>
      <w:divBdr>
        <w:top w:val="none" w:sz="0" w:space="0" w:color="auto"/>
        <w:left w:val="none" w:sz="0" w:space="0" w:color="auto"/>
        <w:bottom w:val="none" w:sz="0" w:space="0" w:color="auto"/>
        <w:right w:val="none" w:sz="0" w:space="0" w:color="auto"/>
      </w:divBdr>
    </w:div>
    <w:div w:id="1689601905">
      <w:bodyDiv w:val="1"/>
      <w:marLeft w:val="0"/>
      <w:marRight w:val="0"/>
      <w:marTop w:val="0"/>
      <w:marBottom w:val="0"/>
      <w:divBdr>
        <w:top w:val="none" w:sz="0" w:space="0" w:color="auto"/>
        <w:left w:val="none" w:sz="0" w:space="0" w:color="auto"/>
        <w:bottom w:val="none" w:sz="0" w:space="0" w:color="auto"/>
        <w:right w:val="none" w:sz="0" w:space="0" w:color="auto"/>
      </w:divBdr>
    </w:div>
    <w:div w:id="1715108049">
      <w:bodyDiv w:val="1"/>
      <w:marLeft w:val="0"/>
      <w:marRight w:val="0"/>
      <w:marTop w:val="0"/>
      <w:marBottom w:val="0"/>
      <w:divBdr>
        <w:top w:val="none" w:sz="0" w:space="0" w:color="auto"/>
        <w:left w:val="none" w:sz="0" w:space="0" w:color="auto"/>
        <w:bottom w:val="none" w:sz="0" w:space="0" w:color="auto"/>
        <w:right w:val="none" w:sz="0" w:space="0" w:color="auto"/>
      </w:divBdr>
    </w:div>
    <w:div w:id="1723367264">
      <w:bodyDiv w:val="1"/>
      <w:marLeft w:val="0"/>
      <w:marRight w:val="0"/>
      <w:marTop w:val="0"/>
      <w:marBottom w:val="0"/>
      <w:divBdr>
        <w:top w:val="none" w:sz="0" w:space="0" w:color="auto"/>
        <w:left w:val="none" w:sz="0" w:space="0" w:color="auto"/>
        <w:bottom w:val="none" w:sz="0" w:space="0" w:color="auto"/>
        <w:right w:val="none" w:sz="0" w:space="0" w:color="auto"/>
      </w:divBdr>
    </w:div>
    <w:div w:id="1724022305">
      <w:bodyDiv w:val="1"/>
      <w:marLeft w:val="0"/>
      <w:marRight w:val="0"/>
      <w:marTop w:val="0"/>
      <w:marBottom w:val="0"/>
      <w:divBdr>
        <w:top w:val="none" w:sz="0" w:space="0" w:color="auto"/>
        <w:left w:val="none" w:sz="0" w:space="0" w:color="auto"/>
        <w:bottom w:val="none" w:sz="0" w:space="0" w:color="auto"/>
        <w:right w:val="none" w:sz="0" w:space="0" w:color="auto"/>
      </w:divBdr>
      <w:divsChild>
        <w:div w:id="55705616">
          <w:marLeft w:val="0"/>
          <w:marRight w:val="0"/>
          <w:marTop w:val="0"/>
          <w:marBottom w:val="0"/>
          <w:divBdr>
            <w:top w:val="none" w:sz="0" w:space="0" w:color="auto"/>
            <w:left w:val="none" w:sz="0" w:space="0" w:color="auto"/>
            <w:bottom w:val="none" w:sz="0" w:space="0" w:color="auto"/>
            <w:right w:val="none" w:sz="0" w:space="0" w:color="auto"/>
          </w:divBdr>
        </w:div>
      </w:divsChild>
    </w:div>
    <w:div w:id="1780445828">
      <w:bodyDiv w:val="1"/>
      <w:marLeft w:val="0"/>
      <w:marRight w:val="0"/>
      <w:marTop w:val="0"/>
      <w:marBottom w:val="0"/>
      <w:divBdr>
        <w:top w:val="none" w:sz="0" w:space="0" w:color="auto"/>
        <w:left w:val="none" w:sz="0" w:space="0" w:color="auto"/>
        <w:bottom w:val="none" w:sz="0" w:space="0" w:color="auto"/>
        <w:right w:val="none" w:sz="0" w:space="0" w:color="auto"/>
      </w:divBdr>
    </w:div>
    <w:div w:id="1791900164">
      <w:bodyDiv w:val="1"/>
      <w:marLeft w:val="0"/>
      <w:marRight w:val="0"/>
      <w:marTop w:val="0"/>
      <w:marBottom w:val="0"/>
      <w:divBdr>
        <w:top w:val="none" w:sz="0" w:space="0" w:color="auto"/>
        <w:left w:val="none" w:sz="0" w:space="0" w:color="auto"/>
        <w:bottom w:val="none" w:sz="0" w:space="0" w:color="auto"/>
        <w:right w:val="none" w:sz="0" w:space="0" w:color="auto"/>
      </w:divBdr>
    </w:div>
    <w:div w:id="1809861624">
      <w:bodyDiv w:val="1"/>
      <w:marLeft w:val="0"/>
      <w:marRight w:val="0"/>
      <w:marTop w:val="0"/>
      <w:marBottom w:val="0"/>
      <w:divBdr>
        <w:top w:val="none" w:sz="0" w:space="0" w:color="auto"/>
        <w:left w:val="none" w:sz="0" w:space="0" w:color="auto"/>
        <w:bottom w:val="none" w:sz="0" w:space="0" w:color="auto"/>
        <w:right w:val="none" w:sz="0" w:space="0" w:color="auto"/>
      </w:divBdr>
    </w:div>
    <w:div w:id="1824470060">
      <w:bodyDiv w:val="1"/>
      <w:marLeft w:val="0"/>
      <w:marRight w:val="0"/>
      <w:marTop w:val="0"/>
      <w:marBottom w:val="0"/>
      <w:divBdr>
        <w:top w:val="none" w:sz="0" w:space="0" w:color="auto"/>
        <w:left w:val="none" w:sz="0" w:space="0" w:color="auto"/>
        <w:bottom w:val="none" w:sz="0" w:space="0" w:color="auto"/>
        <w:right w:val="none" w:sz="0" w:space="0" w:color="auto"/>
      </w:divBdr>
    </w:div>
    <w:div w:id="1830049019">
      <w:bodyDiv w:val="1"/>
      <w:marLeft w:val="0"/>
      <w:marRight w:val="0"/>
      <w:marTop w:val="0"/>
      <w:marBottom w:val="0"/>
      <w:divBdr>
        <w:top w:val="none" w:sz="0" w:space="0" w:color="auto"/>
        <w:left w:val="none" w:sz="0" w:space="0" w:color="auto"/>
        <w:bottom w:val="none" w:sz="0" w:space="0" w:color="auto"/>
        <w:right w:val="none" w:sz="0" w:space="0" w:color="auto"/>
      </w:divBdr>
    </w:div>
    <w:div w:id="1844928516">
      <w:bodyDiv w:val="1"/>
      <w:marLeft w:val="0"/>
      <w:marRight w:val="0"/>
      <w:marTop w:val="0"/>
      <w:marBottom w:val="0"/>
      <w:divBdr>
        <w:top w:val="none" w:sz="0" w:space="0" w:color="auto"/>
        <w:left w:val="none" w:sz="0" w:space="0" w:color="auto"/>
        <w:bottom w:val="none" w:sz="0" w:space="0" w:color="auto"/>
        <w:right w:val="none" w:sz="0" w:space="0" w:color="auto"/>
      </w:divBdr>
      <w:divsChild>
        <w:div w:id="1880120546">
          <w:marLeft w:val="0"/>
          <w:marRight w:val="0"/>
          <w:marTop w:val="0"/>
          <w:marBottom w:val="0"/>
          <w:divBdr>
            <w:top w:val="none" w:sz="0" w:space="0" w:color="auto"/>
            <w:left w:val="none" w:sz="0" w:space="0" w:color="auto"/>
            <w:bottom w:val="none" w:sz="0" w:space="0" w:color="auto"/>
            <w:right w:val="none" w:sz="0" w:space="0" w:color="auto"/>
          </w:divBdr>
        </w:div>
        <w:div w:id="2128620187">
          <w:marLeft w:val="0"/>
          <w:marRight w:val="0"/>
          <w:marTop w:val="0"/>
          <w:marBottom w:val="0"/>
          <w:divBdr>
            <w:top w:val="none" w:sz="0" w:space="0" w:color="auto"/>
            <w:left w:val="none" w:sz="0" w:space="0" w:color="auto"/>
            <w:bottom w:val="none" w:sz="0" w:space="0" w:color="auto"/>
            <w:right w:val="none" w:sz="0" w:space="0" w:color="auto"/>
          </w:divBdr>
        </w:div>
        <w:div w:id="492374987">
          <w:marLeft w:val="0"/>
          <w:marRight w:val="0"/>
          <w:marTop w:val="0"/>
          <w:marBottom w:val="0"/>
          <w:divBdr>
            <w:top w:val="none" w:sz="0" w:space="0" w:color="auto"/>
            <w:left w:val="none" w:sz="0" w:space="0" w:color="auto"/>
            <w:bottom w:val="none" w:sz="0" w:space="0" w:color="auto"/>
            <w:right w:val="none" w:sz="0" w:space="0" w:color="auto"/>
          </w:divBdr>
        </w:div>
      </w:divsChild>
    </w:div>
    <w:div w:id="1866601584">
      <w:bodyDiv w:val="1"/>
      <w:marLeft w:val="0"/>
      <w:marRight w:val="0"/>
      <w:marTop w:val="0"/>
      <w:marBottom w:val="0"/>
      <w:divBdr>
        <w:top w:val="none" w:sz="0" w:space="0" w:color="auto"/>
        <w:left w:val="none" w:sz="0" w:space="0" w:color="auto"/>
        <w:bottom w:val="none" w:sz="0" w:space="0" w:color="auto"/>
        <w:right w:val="none" w:sz="0" w:space="0" w:color="auto"/>
      </w:divBdr>
    </w:div>
    <w:div w:id="1866825323">
      <w:bodyDiv w:val="1"/>
      <w:marLeft w:val="0"/>
      <w:marRight w:val="0"/>
      <w:marTop w:val="0"/>
      <w:marBottom w:val="0"/>
      <w:divBdr>
        <w:top w:val="none" w:sz="0" w:space="0" w:color="auto"/>
        <w:left w:val="none" w:sz="0" w:space="0" w:color="auto"/>
        <w:bottom w:val="none" w:sz="0" w:space="0" w:color="auto"/>
        <w:right w:val="none" w:sz="0" w:space="0" w:color="auto"/>
      </w:divBdr>
    </w:div>
    <w:div w:id="1892770769">
      <w:bodyDiv w:val="1"/>
      <w:marLeft w:val="0"/>
      <w:marRight w:val="0"/>
      <w:marTop w:val="0"/>
      <w:marBottom w:val="0"/>
      <w:divBdr>
        <w:top w:val="none" w:sz="0" w:space="0" w:color="auto"/>
        <w:left w:val="none" w:sz="0" w:space="0" w:color="auto"/>
        <w:bottom w:val="none" w:sz="0" w:space="0" w:color="auto"/>
        <w:right w:val="none" w:sz="0" w:space="0" w:color="auto"/>
      </w:divBdr>
    </w:div>
    <w:div w:id="1922906494">
      <w:bodyDiv w:val="1"/>
      <w:marLeft w:val="0"/>
      <w:marRight w:val="0"/>
      <w:marTop w:val="0"/>
      <w:marBottom w:val="0"/>
      <w:divBdr>
        <w:top w:val="none" w:sz="0" w:space="0" w:color="auto"/>
        <w:left w:val="none" w:sz="0" w:space="0" w:color="auto"/>
        <w:bottom w:val="none" w:sz="0" w:space="0" w:color="auto"/>
        <w:right w:val="none" w:sz="0" w:space="0" w:color="auto"/>
      </w:divBdr>
    </w:div>
    <w:div w:id="1929658539">
      <w:bodyDiv w:val="1"/>
      <w:marLeft w:val="0"/>
      <w:marRight w:val="0"/>
      <w:marTop w:val="0"/>
      <w:marBottom w:val="0"/>
      <w:divBdr>
        <w:top w:val="none" w:sz="0" w:space="0" w:color="auto"/>
        <w:left w:val="none" w:sz="0" w:space="0" w:color="auto"/>
        <w:bottom w:val="none" w:sz="0" w:space="0" w:color="auto"/>
        <w:right w:val="none" w:sz="0" w:space="0" w:color="auto"/>
      </w:divBdr>
      <w:divsChild>
        <w:div w:id="216282569">
          <w:marLeft w:val="0"/>
          <w:marRight w:val="0"/>
          <w:marTop w:val="0"/>
          <w:marBottom w:val="0"/>
          <w:divBdr>
            <w:top w:val="none" w:sz="0" w:space="0" w:color="auto"/>
            <w:left w:val="none" w:sz="0" w:space="0" w:color="auto"/>
            <w:bottom w:val="none" w:sz="0" w:space="0" w:color="auto"/>
            <w:right w:val="none" w:sz="0" w:space="0" w:color="auto"/>
          </w:divBdr>
        </w:div>
      </w:divsChild>
    </w:div>
    <w:div w:id="1929996360">
      <w:bodyDiv w:val="1"/>
      <w:marLeft w:val="0"/>
      <w:marRight w:val="0"/>
      <w:marTop w:val="0"/>
      <w:marBottom w:val="0"/>
      <w:divBdr>
        <w:top w:val="none" w:sz="0" w:space="0" w:color="auto"/>
        <w:left w:val="none" w:sz="0" w:space="0" w:color="auto"/>
        <w:bottom w:val="none" w:sz="0" w:space="0" w:color="auto"/>
        <w:right w:val="none" w:sz="0" w:space="0" w:color="auto"/>
      </w:divBdr>
    </w:div>
    <w:div w:id="1938752109">
      <w:bodyDiv w:val="1"/>
      <w:marLeft w:val="0"/>
      <w:marRight w:val="0"/>
      <w:marTop w:val="0"/>
      <w:marBottom w:val="0"/>
      <w:divBdr>
        <w:top w:val="none" w:sz="0" w:space="0" w:color="auto"/>
        <w:left w:val="none" w:sz="0" w:space="0" w:color="auto"/>
        <w:bottom w:val="none" w:sz="0" w:space="0" w:color="auto"/>
        <w:right w:val="none" w:sz="0" w:space="0" w:color="auto"/>
      </w:divBdr>
      <w:divsChild>
        <w:div w:id="1548224969">
          <w:marLeft w:val="0"/>
          <w:marRight w:val="0"/>
          <w:marTop w:val="0"/>
          <w:marBottom w:val="0"/>
          <w:divBdr>
            <w:top w:val="none" w:sz="0" w:space="0" w:color="auto"/>
            <w:left w:val="none" w:sz="0" w:space="0" w:color="auto"/>
            <w:bottom w:val="none" w:sz="0" w:space="0" w:color="auto"/>
            <w:right w:val="none" w:sz="0" w:space="0" w:color="auto"/>
          </w:divBdr>
        </w:div>
      </w:divsChild>
    </w:div>
    <w:div w:id="1949965717">
      <w:bodyDiv w:val="1"/>
      <w:marLeft w:val="0"/>
      <w:marRight w:val="0"/>
      <w:marTop w:val="0"/>
      <w:marBottom w:val="0"/>
      <w:divBdr>
        <w:top w:val="none" w:sz="0" w:space="0" w:color="auto"/>
        <w:left w:val="none" w:sz="0" w:space="0" w:color="auto"/>
        <w:bottom w:val="none" w:sz="0" w:space="0" w:color="auto"/>
        <w:right w:val="none" w:sz="0" w:space="0" w:color="auto"/>
      </w:divBdr>
    </w:div>
    <w:div w:id="1953432832">
      <w:bodyDiv w:val="1"/>
      <w:marLeft w:val="0"/>
      <w:marRight w:val="0"/>
      <w:marTop w:val="0"/>
      <w:marBottom w:val="0"/>
      <w:divBdr>
        <w:top w:val="none" w:sz="0" w:space="0" w:color="auto"/>
        <w:left w:val="none" w:sz="0" w:space="0" w:color="auto"/>
        <w:bottom w:val="none" w:sz="0" w:space="0" w:color="auto"/>
        <w:right w:val="none" w:sz="0" w:space="0" w:color="auto"/>
      </w:divBdr>
    </w:div>
    <w:div w:id="1975787751">
      <w:bodyDiv w:val="1"/>
      <w:marLeft w:val="0"/>
      <w:marRight w:val="0"/>
      <w:marTop w:val="0"/>
      <w:marBottom w:val="0"/>
      <w:divBdr>
        <w:top w:val="none" w:sz="0" w:space="0" w:color="auto"/>
        <w:left w:val="none" w:sz="0" w:space="0" w:color="auto"/>
        <w:bottom w:val="none" w:sz="0" w:space="0" w:color="auto"/>
        <w:right w:val="none" w:sz="0" w:space="0" w:color="auto"/>
      </w:divBdr>
      <w:divsChild>
        <w:div w:id="2083987501">
          <w:marLeft w:val="0"/>
          <w:marRight w:val="0"/>
          <w:marTop w:val="0"/>
          <w:marBottom w:val="0"/>
          <w:divBdr>
            <w:top w:val="none" w:sz="0" w:space="0" w:color="auto"/>
            <w:left w:val="none" w:sz="0" w:space="0" w:color="auto"/>
            <w:bottom w:val="none" w:sz="0" w:space="0" w:color="auto"/>
            <w:right w:val="none" w:sz="0" w:space="0" w:color="auto"/>
          </w:divBdr>
        </w:div>
      </w:divsChild>
    </w:div>
    <w:div w:id="1977099941">
      <w:bodyDiv w:val="1"/>
      <w:marLeft w:val="0"/>
      <w:marRight w:val="0"/>
      <w:marTop w:val="0"/>
      <w:marBottom w:val="0"/>
      <w:divBdr>
        <w:top w:val="none" w:sz="0" w:space="0" w:color="auto"/>
        <w:left w:val="none" w:sz="0" w:space="0" w:color="auto"/>
        <w:bottom w:val="none" w:sz="0" w:space="0" w:color="auto"/>
        <w:right w:val="none" w:sz="0" w:space="0" w:color="auto"/>
      </w:divBdr>
      <w:divsChild>
        <w:div w:id="1294364194">
          <w:marLeft w:val="0"/>
          <w:marRight w:val="0"/>
          <w:marTop w:val="0"/>
          <w:marBottom w:val="120"/>
          <w:divBdr>
            <w:top w:val="none" w:sz="0" w:space="0" w:color="auto"/>
            <w:left w:val="none" w:sz="0" w:space="0" w:color="auto"/>
            <w:bottom w:val="none" w:sz="0" w:space="0" w:color="auto"/>
            <w:right w:val="none" w:sz="0" w:space="0" w:color="auto"/>
          </w:divBdr>
        </w:div>
        <w:div w:id="672419778">
          <w:marLeft w:val="0"/>
          <w:marRight w:val="0"/>
          <w:marTop w:val="0"/>
          <w:marBottom w:val="120"/>
          <w:divBdr>
            <w:top w:val="none" w:sz="0" w:space="0" w:color="auto"/>
            <w:left w:val="none" w:sz="0" w:space="0" w:color="auto"/>
            <w:bottom w:val="none" w:sz="0" w:space="0" w:color="auto"/>
            <w:right w:val="none" w:sz="0" w:space="0" w:color="auto"/>
          </w:divBdr>
        </w:div>
      </w:divsChild>
    </w:div>
    <w:div w:id="2013987547">
      <w:bodyDiv w:val="1"/>
      <w:marLeft w:val="0"/>
      <w:marRight w:val="0"/>
      <w:marTop w:val="0"/>
      <w:marBottom w:val="0"/>
      <w:divBdr>
        <w:top w:val="none" w:sz="0" w:space="0" w:color="auto"/>
        <w:left w:val="none" w:sz="0" w:space="0" w:color="auto"/>
        <w:bottom w:val="none" w:sz="0" w:space="0" w:color="auto"/>
        <w:right w:val="none" w:sz="0" w:space="0" w:color="auto"/>
      </w:divBdr>
    </w:div>
    <w:div w:id="2026201256">
      <w:bodyDiv w:val="1"/>
      <w:marLeft w:val="0"/>
      <w:marRight w:val="0"/>
      <w:marTop w:val="0"/>
      <w:marBottom w:val="0"/>
      <w:divBdr>
        <w:top w:val="none" w:sz="0" w:space="0" w:color="auto"/>
        <w:left w:val="none" w:sz="0" w:space="0" w:color="auto"/>
        <w:bottom w:val="none" w:sz="0" w:space="0" w:color="auto"/>
        <w:right w:val="none" w:sz="0" w:space="0" w:color="auto"/>
      </w:divBdr>
    </w:div>
    <w:div w:id="2087799863">
      <w:bodyDiv w:val="1"/>
      <w:marLeft w:val="0"/>
      <w:marRight w:val="0"/>
      <w:marTop w:val="0"/>
      <w:marBottom w:val="0"/>
      <w:divBdr>
        <w:top w:val="none" w:sz="0" w:space="0" w:color="auto"/>
        <w:left w:val="none" w:sz="0" w:space="0" w:color="auto"/>
        <w:bottom w:val="none" w:sz="0" w:space="0" w:color="auto"/>
        <w:right w:val="none" w:sz="0" w:space="0" w:color="auto"/>
      </w:divBdr>
    </w:div>
    <w:div w:id="2119987292">
      <w:bodyDiv w:val="1"/>
      <w:marLeft w:val="0"/>
      <w:marRight w:val="0"/>
      <w:marTop w:val="0"/>
      <w:marBottom w:val="0"/>
      <w:divBdr>
        <w:top w:val="none" w:sz="0" w:space="0" w:color="auto"/>
        <w:left w:val="none" w:sz="0" w:space="0" w:color="auto"/>
        <w:bottom w:val="none" w:sz="0" w:space="0" w:color="auto"/>
        <w:right w:val="none" w:sz="0" w:space="0" w:color="auto"/>
      </w:divBdr>
    </w:div>
    <w:div w:id="2137024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10/hta2160"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BMPF7330D</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57963</TotalTime>
  <Pages>18</Pages>
  <Words>4114</Words>
  <Characters>23450</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Student Number: 2242575</Company>
  <LinksUpToDate>false</LinksUpToDate>
  <CharactersWithSpaces>27509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 Critical Evaluation of Work-Based Research</dc:subject>
  <dc:creator>Alice Walls, Welsh Ambulance Services NHS Trust - Senior Paramedic</dc:creator>
  <cp:keywords/>
  <dc:description/>
  <cp:lastModifiedBy>Alice Walls</cp:lastModifiedBy>
  <cp:revision>1184</cp:revision>
  <dcterms:created xsi:type="dcterms:W3CDTF">2026-05-18T11:00:00Z</dcterms:created>
  <dcterms:modified xsi:type="dcterms:W3CDTF">2026-08-05T14:09:00Z</dcterms:modified>
</cp:coreProperties>
</file>