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246" w:rsidRDefault="005F5246" w:rsidP="005F5246">
      <w:pPr>
        <w:jc w:val="center"/>
        <w:rPr>
          <w:rStyle w:val="ModuleheaderChar"/>
          <w:rFonts w:ascii="Times New Roman" w:eastAsia="SimSun" w:hAnsi="Times New Roman"/>
          <w:b w:val="0"/>
          <w:sz w:val="24"/>
          <w:szCs w:val="20"/>
        </w:rPr>
      </w:pPr>
      <w:r>
        <w:rPr>
          <w:rStyle w:val="ModuleheaderChar"/>
          <w:rFonts w:ascii="Times New Roman" w:eastAsia="SimSun" w:hAnsi="Times New Roman"/>
          <w:sz w:val="24"/>
        </w:rPr>
        <w:t>Coursework assignment (2012-13)</w:t>
      </w:r>
    </w:p>
    <w:p w:rsidR="005F5246" w:rsidRDefault="005F5246" w:rsidP="005F5246">
      <w:pPr>
        <w:rPr>
          <w:rStyle w:val="ModuleheaderChar"/>
          <w:rFonts w:eastAsia="SimSun"/>
        </w:rPr>
      </w:pPr>
    </w:p>
    <w:p w:rsidR="005F5246" w:rsidRPr="00961D7F" w:rsidRDefault="005F5246" w:rsidP="005F5246">
      <w:r w:rsidRPr="00961D7F">
        <w:rPr>
          <w:rStyle w:val="ModuleheaderChar"/>
          <w:rFonts w:ascii="Times New Roman" w:eastAsia="SimSun" w:hAnsi="Times New Roman"/>
          <w:sz w:val="24"/>
        </w:rPr>
        <w:t>Module title:</w:t>
      </w:r>
      <w:r w:rsidRPr="00961D7F">
        <w:t xml:space="preserve"> </w:t>
      </w:r>
      <w:r>
        <w:t xml:space="preserve">Yangsheng and Daoist Body Philosophy </w:t>
      </w:r>
    </w:p>
    <w:p w:rsidR="005F5246" w:rsidRDefault="005F5246" w:rsidP="005F5246">
      <w:r w:rsidRPr="00961D7F">
        <w:rPr>
          <w:rStyle w:val="ModuleheaderChar"/>
          <w:rFonts w:ascii="Times New Roman" w:eastAsia="SimSun" w:hAnsi="Times New Roman"/>
          <w:sz w:val="24"/>
        </w:rPr>
        <w:t>Module Code:</w:t>
      </w:r>
      <w:r w:rsidRPr="00961D7F">
        <w:t xml:space="preserve">  </w:t>
      </w:r>
      <w:r>
        <w:t>CSCH6006</w:t>
      </w:r>
      <w:r w:rsidRPr="00961D7F">
        <w:tab/>
      </w:r>
      <w:r w:rsidRPr="00961D7F">
        <w:tab/>
      </w:r>
    </w:p>
    <w:p w:rsidR="005F5246" w:rsidRPr="00961D7F" w:rsidRDefault="005F5246" w:rsidP="005F5246">
      <w:r w:rsidRPr="00961D7F">
        <w:rPr>
          <w:rStyle w:val="ModuleheaderChar"/>
          <w:rFonts w:ascii="Times New Roman" w:eastAsia="SimSun" w:hAnsi="Times New Roman"/>
          <w:sz w:val="24"/>
        </w:rPr>
        <w:t>Level:</w:t>
      </w:r>
      <w:r>
        <w:t xml:space="preserve"> 6</w:t>
      </w:r>
    </w:p>
    <w:p w:rsidR="005F5246" w:rsidRPr="00961D7F" w:rsidRDefault="005F5246" w:rsidP="005F5246">
      <w:r>
        <w:rPr>
          <w:b/>
        </w:rPr>
        <w:t>Module tutor</w:t>
      </w:r>
      <w:r w:rsidRPr="00961D7F">
        <w:rPr>
          <w:b/>
        </w:rPr>
        <w:t>:</w:t>
      </w:r>
      <w:r w:rsidRPr="00961D7F">
        <w:t xml:space="preserve"> Dr </w:t>
      </w:r>
      <w:r>
        <w:t>Yanxia Zhao</w:t>
      </w:r>
    </w:p>
    <w:p w:rsidR="005F5246" w:rsidRPr="00961D7F" w:rsidRDefault="005F5246" w:rsidP="005F5246">
      <w:r w:rsidRPr="00961D7F">
        <w:rPr>
          <w:b/>
        </w:rPr>
        <w:t>External Examiner:</w:t>
      </w:r>
      <w:r w:rsidRPr="00961D7F">
        <w:t xml:space="preserve"> </w:t>
      </w:r>
    </w:p>
    <w:p w:rsidR="005F5246" w:rsidRDefault="005F5246" w:rsidP="005F5246">
      <w:r w:rsidRPr="00961D7F">
        <w:rPr>
          <w:b/>
        </w:rPr>
        <w:t>Department:</w:t>
      </w:r>
      <w:r w:rsidRPr="00961D7F">
        <w:t xml:space="preserve"> </w:t>
      </w:r>
      <w:r>
        <w:t>School of Cultural Studies</w:t>
      </w:r>
    </w:p>
    <w:p w:rsidR="00080632" w:rsidRDefault="00080632" w:rsidP="005F5246"/>
    <w:p w:rsidR="00080632" w:rsidRPr="00961D7F" w:rsidRDefault="00080632" w:rsidP="005F5246"/>
    <w:p w:rsidR="00080632" w:rsidRDefault="00080632" w:rsidP="00080632">
      <w:pPr>
        <w:jc w:val="center"/>
        <w:rPr>
          <w:b/>
          <w:sz w:val="24"/>
          <w:lang w:eastAsia="zh-CN"/>
        </w:rPr>
      </w:pPr>
      <w:r w:rsidRPr="00AF08D2">
        <w:rPr>
          <w:rFonts w:hint="eastAsia"/>
          <w:b/>
          <w:sz w:val="24"/>
        </w:rPr>
        <w:t>Assessment</w:t>
      </w:r>
      <w:r>
        <w:rPr>
          <w:rFonts w:hint="eastAsia"/>
          <w:b/>
          <w:sz w:val="24"/>
          <w:lang w:eastAsia="zh-CN"/>
        </w:rPr>
        <w:t>s</w:t>
      </w:r>
    </w:p>
    <w:p w:rsidR="00080632" w:rsidRDefault="00080632" w:rsidP="00080632">
      <w:pPr>
        <w:jc w:val="center"/>
        <w:rPr>
          <w:b/>
          <w:sz w:val="24"/>
          <w:lang w:eastAsia="zh-CN"/>
        </w:rPr>
      </w:pPr>
    </w:p>
    <w:p w:rsidR="00080632" w:rsidRDefault="00080632" w:rsidP="00080632">
      <w:pPr>
        <w:rPr>
          <w:lang w:eastAsia="zh-CN"/>
        </w:rPr>
      </w:pPr>
      <w:r>
        <w:rPr>
          <w:lang w:eastAsia="zh-CN"/>
        </w:rPr>
        <w:t xml:space="preserve">Two </w:t>
      </w:r>
      <w:r>
        <w:rPr>
          <w:rFonts w:hint="eastAsia"/>
          <w:lang w:eastAsia="zh-CN"/>
        </w:rPr>
        <w:t>3</w:t>
      </w:r>
      <w:r>
        <w:rPr>
          <w:rFonts w:hint="eastAsia"/>
        </w:rPr>
        <w:t>000 word essay</w:t>
      </w:r>
      <w:r>
        <w:rPr>
          <w:rFonts w:hint="eastAsia"/>
          <w:lang w:eastAsia="zh-CN"/>
        </w:rPr>
        <w:t>s</w:t>
      </w:r>
      <w:r>
        <w:rPr>
          <w:rFonts w:hint="eastAsia"/>
        </w:rPr>
        <w:t xml:space="preserve"> </w:t>
      </w:r>
      <w:r>
        <w:rPr>
          <w:rFonts w:hint="eastAsia"/>
          <w:lang w:eastAsia="zh-CN"/>
        </w:rPr>
        <w:t>(</w:t>
      </w:r>
      <w:r>
        <w:rPr>
          <w:rFonts w:hint="eastAsia"/>
        </w:rPr>
        <w:t xml:space="preserve">worth </w:t>
      </w:r>
      <w:r>
        <w:rPr>
          <w:rFonts w:hint="eastAsia"/>
          <w:lang w:eastAsia="zh-CN"/>
        </w:rPr>
        <w:t xml:space="preserve">50% each) </w:t>
      </w:r>
    </w:p>
    <w:p w:rsidR="005F5246" w:rsidRDefault="005F5246" w:rsidP="00A45315">
      <w:pPr>
        <w:jc w:val="center"/>
        <w:rPr>
          <w:b/>
          <w:bCs/>
        </w:rPr>
      </w:pPr>
    </w:p>
    <w:p w:rsidR="00A45315" w:rsidRDefault="00A45315" w:rsidP="00A45315">
      <w:pPr>
        <w:jc w:val="center"/>
        <w:rPr>
          <w:b/>
          <w:bCs/>
        </w:rPr>
      </w:pPr>
      <w:r>
        <w:rPr>
          <w:b/>
          <w:bCs/>
        </w:rPr>
        <w:t>Essay</w:t>
      </w:r>
      <w:r>
        <w:rPr>
          <w:rFonts w:hint="eastAsia"/>
          <w:b/>
          <w:bCs/>
        </w:rPr>
        <w:t xml:space="preserve"> Titles</w:t>
      </w:r>
    </w:p>
    <w:p w:rsidR="00A45315" w:rsidRDefault="00A45315" w:rsidP="00A45315">
      <w:pPr>
        <w:jc w:val="center"/>
        <w:rPr>
          <w:b/>
          <w:bCs/>
        </w:rPr>
      </w:pPr>
    </w:p>
    <w:p w:rsidR="00A45315" w:rsidRPr="00AF4575" w:rsidRDefault="00A45315" w:rsidP="00A45315">
      <w:pPr>
        <w:rPr>
          <w:bCs/>
        </w:rPr>
      </w:pPr>
    </w:p>
    <w:p w:rsidR="00A45315" w:rsidRPr="00A45315" w:rsidRDefault="00A45315" w:rsidP="00A45315">
      <w:pPr>
        <w:pStyle w:val="ListParagraph"/>
        <w:numPr>
          <w:ilvl w:val="0"/>
          <w:numId w:val="1"/>
          <w:numberingChange w:id="0" w:author="Naomi Standen" w:date="2012-10-14T18:17:00Z" w:original="%1:1:0:."/>
        </w:numPr>
        <w:rPr>
          <w:b/>
        </w:rPr>
      </w:pPr>
      <w:r w:rsidRPr="00A45315">
        <w:rPr>
          <w:b/>
        </w:rPr>
        <w:t xml:space="preserve">Explain the </w:t>
      </w:r>
      <w:r>
        <w:rPr>
          <w:b/>
        </w:rPr>
        <w:t>p</w:t>
      </w:r>
      <w:r w:rsidRPr="00A45315">
        <w:rPr>
          <w:b/>
        </w:rPr>
        <w:t xml:space="preserve">hilosophical </w:t>
      </w:r>
      <w:r>
        <w:rPr>
          <w:b/>
        </w:rPr>
        <w:t>p</w:t>
      </w:r>
      <w:r w:rsidRPr="00A45315">
        <w:rPr>
          <w:b/>
        </w:rPr>
        <w:t xml:space="preserve">rinciples behind the </w:t>
      </w:r>
      <w:r>
        <w:rPr>
          <w:b/>
        </w:rPr>
        <w:t>f</w:t>
      </w:r>
      <w:r w:rsidRPr="00A45315">
        <w:rPr>
          <w:b/>
        </w:rPr>
        <w:t xml:space="preserve">ollowing </w:t>
      </w:r>
      <w:r>
        <w:rPr>
          <w:b/>
        </w:rPr>
        <w:t>p</w:t>
      </w:r>
      <w:r w:rsidRPr="00A45315">
        <w:rPr>
          <w:b/>
        </w:rPr>
        <w:t>assages:</w:t>
      </w:r>
    </w:p>
    <w:p w:rsidR="00A45315" w:rsidRPr="00924177" w:rsidRDefault="00A45315" w:rsidP="00A45315">
      <w:pPr>
        <w:pStyle w:val="ListParagraph"/>
      </w:pPr>
    </w:p>
    <w:p w:rsidR="00A45315" w:rsidRDefault="00A45315" w:rsidP="00A45315">
      <w:pPr>
        <w:pStyle w:val="ListParagraph"/>
      </w:pPr>
      <w:r>
        <w:t xml:space="preserve">Men who conduct their lives in accordance with the doctrine of Tao accumulate essence and their spirit realizes its full potential. Unfortunately, these days several tricks masquerade under the name of ‘Tao’. In following the writings of the Yellow Emperor, the mystical maiden, </w:t>
      </w:r>
      <w:proofErr w:type="spellStart"/>
      <w:r>
        <w:t>Kuang</w:t>
      </w:r>
      <w:proofErr w:type="spellEnd"/>
      <w:r>
        <w:t>-Tzu and Jung Cheng, some men spend their lives in incessant pursuit of the female sex, hoping to strength</w:t>
      </w:r>
      <w:r w:rsidR="00E77FA1">
        <w:t>en</w:t>
      </w:r>
      <w:r>
        <w:t xml:space="preserve"> their mental faculties through the return of the essence. For these people, mind and spirit no longer form a whole; in reality, they lose that which they thought to preserve. …</w:t>
      </w:r>
    </w:p>
    <w:p w:rsidR="00A45315" w:rsidRDefault="00A45315" w:rsidP="00A45315">
      <w:pPr>
        <w:pStyle w:val="ListParagraph"/>
      </w:pPr>
      <w:r>
        <w:t xml:space="preserve">The corporeal soul is white and therefore the [semen] essence is white; the primordial influence [to which man owes his life] has the same colour. The body is </w:t>
      </w:r>
      <w:r w:rsidR="008B2BF5">
        <w:t>[</w:t>
      </w:r>
      <w:r w:rsidR="004954DB">
        <w:t>a</w:t>
      </w:r>
      <w:r w:rsidR="008B2BF5">
        <w:t>]</w:t>
      </w:r>
      <w:r w:rsidR="004954DB">
        <w:t xml:space="preserve"> </w:t>
      </w:r>
      <w:r>
        <w:t>wagon loaded with essence. If this essence flows out, more must be loaded to re-establish the correct proportion. When the spirit has realized its full potential, the essence flow</w:t>
      </w:r>
      <w:r w:rsidR="00806351">
        <w:t>s</w:t>
      </w:r>
      <w:r>
        <w:t xml:space="preserve"> into the body until the correct level has been reached again. One now desires to maintain continually the achieved level and not lose the unity [of mind and spirit]. If this unity is attained, it signifies the [complete harmony of personal existence with the] Tao. But how is the presence </w:t>
      </w:r>
      <w:r w:rsidR="00806351">
        <w:t xml:space="preserve">of </w:t>
      </w:r>
      <w:r>
        <w:t xml:space="preserve">harmony in the body to be understood? How can this unity be preserved in the body? It is not present in the body from the very beginning, and this is why the widespread tricks that are concerned with the body do not [conform to the] true Tao. The harmony comes from beyond heaven and earth, entering from there the region between heaven and earth. When it then enters the body, it does not occupy one specific spot, but fills the entire space enclosed by the skin. He who today conducts his life in accordance with the ethical precepts of the Tao, he who heeds this ethic and does not violate it, shall preserve harmony. He who does not conform to this ethic shall lose harmony.’ </w:t>
      </w:r>
    </w:p>
    <w:p w:rsidR="00A45315" w:rsidRDefault="00A45315" w:rsidP="00A45315">
      <w:pPr>
        <w:pStyle w:val="ListParagraph"/>
      </w:pPr>
    </w:p>
    <w:p w:rsidR="00A45315" w:rsidRDefault="00104D67" w:rsidP="00A45315">
      <w:pPr>
        <w:pStyle w:val="ListParagraph"/>
        <w:numPr>
          <w:ilvl w:val="0"/>
          <w:numId w:val="1"/>
          <w:numberingChange w:id="1" w:author="Naomi Standen" w:date="2012-10-14T18:17:00Z" w:original="%1:2:0:."/>
        </w:numPr>
      </w:pPr>
      <w:r>
        <w:t xml:space="preserve">What is the relationship between </w:t>
      </w:r>
      <w:proofErr w:type="spellStart"/>
      <w:r w:rsidR="00A45315">
        <w:t>Daoist</w:t>
      </w:r>
      <w:proofErr w:type="spellEnd"/>
      <w:r w:rsidR="00A45315">
        <w:t xml:space="preserve"> Yangsheng and </w:t>
      </w:r>
      <w:r w:rsidR="008B2BF5">
        <w:t xml:space="preserve">Traditional </w:t>
      </w:r>
      <w:r w:rsidR="00A45315">
        <w:t xml:space="preserve">Chinese </w:t>
      </w:r>
      <w:r w:rsidR="008B2BF5">
        <w:t>M</w:t>
      </w:r>
      <w:r w:rsidR="00680BBE">
        <w:t>edicine</w:t>
      </w:r>
      <w:r>
        <w:t>?</w:t>
      </w:r>
    </w:p>
    <w:p w:rsidR="00A45315" w:rsidRDefault="00022649" w:rsidP="00A45315">
      <w:pPr>
        <w:pStyle w:val="ListParagraph"/>
        <w:numPr>
          <w:ilvl w:val="0"/>
          <w:numId w:val="1"/>
          <w:numberingChange w:id="2" w:author="Naomi Standen" w:date="2012-10-14T18:17:00Z" w:original="%1:3:0:."/>
        </w:numPr>
      </w:pPr>
      <w:r>
        <w:t xml:space="preserve">How </w:t>
      </w:r>
      <w:r w:rsidR="00680BBE">
        <w:t xml:space="preserve">does the </w:t>
      </w:r>
      <w:proofErr w:type="spellStart"/>
      <w:r w:rsidR="00AD34F4">
        <w:t>Daoist</w:t>
      </w:r>
      <w:proofErr w:type="spellEnd"/>
      <w:r w:rsidR="00AD34F4">
        <w:t xml:space="preserve"> concept of </w:t>
      </w:r>
      <w:proofErr w:type="spellStart"/>
      <w:r w:rsidR="005E74B8" w:rsidRPr="00197D12">
        <w:rPr>
          <w:i/>
        </w:rPr>
        <w:t>xing</w:t>
      </w:r>
      <w:proofErr w:type="spellEnd"/>
      <w:r w:rsidR="00AD34F4">
        <w:t xml:space="preserve"> </w:t>
      </w:r>
      <w:r>
        <w:t xml:space="preserve">relate to </w:t>
      </w:r>
      <w:r w:rsidR="00B90984">
        <w:t xml:space="preserve">the concept of </w:t>
      </w:r>
      <w:proofErr w:type="spellStart"/>
      <w:r w:rsidR="005E74B8" w:rsidRPr="00197D12">
        <w:rPr>
          <w:i/>
        </w:rPr>
        <w:t>ziran</w:t>
      </w:r>
      <w:proofErr w:type="spellEnd"/>
      <w:r w:rsidR="00AD34F4">
        <w:t xml:space="preserve">? </w:t>
      </w:r>
    </w:p>
    <w:p w:rsidR="00A45315" w:rsidRDefault="00B90984" w:rsidP="00A45315">
      <w:pPr>
        <w:pStyle w:val="ListParagraph"/>
        <w:numPr>
          <w:ilvl w:val="0"/>
          <w:numId w:val="1"/>
          <w:numberingChange w:id="3" w:author="Naomi Standen" w:date="2012-10-14T18:17:00Z" w:original="%1:4:0:."/>
        </w:numPr>
      </w:pPr>
      <w:r>
        <w:t>It is sometimes said that, unlike</w:t>
      </w:r>
      <w:r w:rsidR="00F64F81">
        <w:t xml:space="preserve"> Western </w:t>
      </w:r>
      <w:r w:rsidR="001C770F">
        <w:t>understanding</w:t>
      </w:r>
      <w:r>
        <w:t>s</w:t>
      </w:r>
      <w:r w:rsidR="001C770F">
        <w:t xml:space="preserve"> o</w:t>
      </w:r>
      <w:r w:rsidR="00F64F81">
        <w:t>f health</w:t>
      </w:r>
      <w:r w:rsidR="001C770F">
        <w:t xml:space="preserve"> and disease, h</w:t>
      </w:r>
      <w:r w:rsidR="00F64F81">
        <w:t>ealth</w:t>
      </w:r>
      <w:r w:rsidR="001C770F">
        <w:t xml:space="preserve"> and disease </w:t>
      </w:r>
      <w:r w:rsidR="00F64F81">
        <w:t xml:space="preserve">in </w:t>
      </w:r>
      <w:proofErr w:type="spellStart"/>
      <w:r w:rsidR="00F64F81">
        <w:t>Daoist</w:t>
      </w:r>
      <w:proofErr w:type="spellEnd"/>
      <w:r w:rsidR="00F64F81">
        <w:t xml:space="preserve"> </w:t>
      </w:r>
      <w:r w:rsidR="001C770F">
        <w:t>Yangsheng are clos</w:t>
      </w:r>
      <w:r>
        <w:t>ely</w:t>
      </w:r>
      <w:r w:rsidR="001C770F">
        <w:t xml:space="preserve"> related to the concept of </w:t>
      </w:r>
      <w:r w:rsidR="00F64F81">
        <w:t>h</w:t>
      </w:r>
      <w:r w:rsidR="00AD34F4">
        <w:t>armony</w:t>
      </w:r>
      <w:r w:rsidR="001C770F">
        <w:t>.</w:t>
      </w:r>
      <w:r w:rsidR="00F64F81">
        <w:t xml:space="preserve"> </w:t>
      </w:r>
      <w:r w:rsidR="001C770F">
        <w:t>Do you agree</w:t>
      </w:r>
      <w:r w:rsidR="00E77FA1">
        <w:t xml:space="preserve"> with</w:t>
      </w:r>
      <w:r w:rsidR="001C770F">
        <w:t xml:space="preserve"> this statement?</w:t>
      </w:r>
      <w:r w:rsidR="00F64F81">
        <w:t xml:space="preserve"> </w:t>
      </w:r>
    </w:p>
    <w:p w:rsidR="00A45315" w:rsidRDefault="00A45315" w:rsidP="00A45315">
      <w:pPr>
        <w:pStyle w:val="ListParagraph"/>
        <w:numPr>
          <w:ilvl w:val="0"/>
          <w:numId w:val="1"/>
          <w:numberingChange w:id="4" w:author="Naomi Standen" w:date="2012-10-14T18:17:00Z" w:original="%1:5:0:."/>
        </w:numPr>
      </w:pPr>
      <w:r>
        <w:t>Why</w:t>
      </w:r>
      <w:r w:rsidR="00E77FA1">
        <w:t xml:space="preserve"> is</w:t>
      </w:r>
      <w:r>
        <w:t xml:space="preserve"> </w:t>
      </w:r>
      <w:proofErr w:type="spellStart"/>
      <w:r w:rsidR="005E74B8" w:rsidRPr="00197D12">
        <w:rPr>
          <w:i/>
        </w:rPr>
        <w:t>yuanqi</w:t>
      </w:r>
      <w:proofErr w:type="spellEnd"/>
      <w:r>
        <w:rPr>
          <w:rFonts w:hint="eastAsia"/>
          <w:lang w:eastAsia="zh-CN"/>
        </w:rPr>
        <w:t>（元气）</w:t>
      </w:r>
      <w:r>
        <w:rPr>
          <w:lang w:eastAsia="zh-CN"/>
        </w:rPr>
        <w:t xml:space="preserve">so important to </w:t>
      </w:r>
      <w:proofErr w:type="spellStart"/>
      <w:r>
        <w:rPr>
          <w:lang w:eastAsia="zh-CN"/>
        </w:rPr>
        <w:t>Daoist</w:t>
      </w:r>
      <w:proofErr w:type="spellEnd"/>
      <w:r>
        <w:rPr>
          <w:lang w:eastAsia="zh-CN"/>
        </w:rPr>
        <w:t xml:space="preserve"> Yangsheng</w:t>
      </w:r>
      <w:r w:rsidR="00B90984">
        <w:rPr>
          <w:lang w:eastAsia="zh-CN"/>
        </w:rPr>
        <w:t xml:space="preserve"> thought (practice?)</w:t>
      </w:r>
      <w:r>
        <w:rPr>
          <w:lang w:eastAsia="zh-CN"/>
        </w:rPr>
        <w:t xml:space="preserve">? </w:t>
      </w:r>
    </w:p>
    <w:p w:rsidR="00AD34F4" w:rsidRDefault="001C770F" w:rsidP="00A45315">
      <w:pPr>
        <w:pStyle w:val="ListParagraph"/>
        <w:numPr>
          <w:ilvl w:val="0"/>
          <w:numId w:val="1"/>
          <w:numberingChange w:id="5" w:author="Naomi Standen" w:date="2012-10-14T18:17:00Z" w:original="%1:6:0:."/>
        </w:numPr>
      </w:pPr>
      <w:r>
        <w:t>What are the differences and similarities between</w:t>
      </w:r>
      <w:r w:rsidR="00E77FA1">
        <w:t xml:space="preserve"> </w:t>
      </w:r>
      <w:proofErr w:type="spellStart"/>
      <w:r>
        <w:t>Daoist</w:t>
      </w:r>
      <w:proofErr w:type="spellEnd"/>
      <w:r>
        <w:t xml:space="preserve"> immortal</w:t>
      </w:r>
      <w:r w:rsidR="00B90984">
        <w:t>s</w:t>
      </w:r>
      <w:r>
        <w:t xml:space="preserve"> and</w:t>
      </w:r>
      <w:r w:rsidR="00E77FA1">
        <w:t xml:space="preserve"> </w:t>
      </w:r>
      <w:r w:rsidR="00B75111">
        <w:t xml:space="preserve">Christian </w:t>
      </w:r>
      <w:r w:rsidR="00E77FA1">
        <w:t>s</w:t>
      </w:r>
      <w:r w:rsidR="00B75111">
        <w:t>aint</w:t>
      </w:r>
      <w:r w:rsidR="00B90984">
        <w:t>s</w:t>
      </w:r>
      <w:r w:rsidR="00B75111">
        <w:t xml:space="preserve">? </w:t>
      </w:r>
    </w:p>
    <w:p w:rsidR="00A45315" w:rsidRDefault="00AD34F4" w:rsidP="00A45315">
      <w:pPr>
        <w:pStyle w:val="ListParagraph"/>
        <w:numPr>
          <w:ilvl w:val="0"/>
          <w:numId w:val="1"/>
          <w:numberingChange w:id="6" w:author="Naomi Standen" w:date="2012-10-14T18:17:00Z" w:original="%1:7:0:."/>
        </w:numPr>
      </w:pPr>
      <w:r>
        <w:lastRenderedPageBreak/>
        <w:t xml:space="preserve">Do you agree that </w:t>
      </w:r>
      <w:r w:rsidR="00A45315">
        <w:t xml:space="preserve">Daoist Yangsheng </w:t>
      </w:r>
      <w:r>
        <w:t>philosophy has much to c</w:t>
      </w:r>
      <w:r w:rsidR="00A45315">
        <w:t>ontribut</w:t>
      </w:r>
      <w:r>
        <w:t>e</w:t>
      </w:r>
      <w:r w:rsidR="00A45315">
        <w:t xml:space="preserve"> to </w:t>
      </w:r>
      <w:r>
        <w:t>the m</w:t>
      </w:r>
      <w:r w:rsidR="00A45315">
        <w:t xml:space="preserve">odern </w:t>
      </w:r>
      <w:r>
        <w:t>s</w:t>
      </w:r>
      <w:r w:rsidR="00A45315">
        <w:t>elf</w:t>
      </w:r>
      <w:r w:rsidR="00E77FA1">
        <w:t>-</w:t>
      </w:r>
      <w:r>
        <w:t>c</w:t>
      </w:r>
      <w:r w:rsidR="00A45315">
        <w:t xml:space="preserve">are </w:t>
      </w:r>
      <w:r w:rsidR="00E77FA1">
        <w:t>m</w:t>
      </w:r>
      <w:r w:rsidR="00A45315">
        <w:t>ovement?</w:t>
      </w:r>
    </w:p>
    <w:p w:rsidR="00B75111" w:rsidRDefault="00B75111" w:rsidP="00A45315">
      <w:pPr>
        <w:pStyle w:val="ListParagraph"/>
        <w:numPr>
          <w:ilvl w:val="0"/>
          <w:numId w:val="1"/>
          <w:numberingChange w:id="7" w:author="Naomi Standen" w:date="2012-10-14T18:17:00Z" w:original="%1:8:0:."/>
        </w:numPr>
      </w:pPr>
      <w:r>
        <w:t xml:space="preserve">Compare </w:t>
      </w:r>
      <w:r w:rsidR="0033391A">
        <w:t xml:space="preserve">the </w:t>
      </w:r>
      <w:proofErr w:type="spellStart"/>
      <w:r>
        <w:t>Daoist</w:t>
      </w:r>
      <w:proofErr w:type="spellEnd"/>
      <w:r>
        <w:t xml:space="preserve"> </w:t>
      </w:r>
      <w:r w:rsidR="0033391A">
        <w:t>p</w:t>
      </w:r>
      <w:r>
        <w:t xml:space="preserve">ractice of </w:t>
      </w:r>
      <w:proofErr w:type="spellStart"/>
      <w:proofErr w:type="gramStart"/>
      <w:r w:rsidR="005E74B8" w:rsidRPr="00197D12">
        <w:rPr>
          <w:i/>
        </w:rPr>
        <w:t>bigu</w:t>
      </w:r>
      <w:proofErr w:type="spellEnd"/>
      <w:r>
        <w:t>(</w:t>
      </w:r>
      <w:proofErr w:type="gramEnd"/>
      <w:r>
        <w:t>avoiding grain) to the dietary habits of a non-agri</w:t>
      </w:r>
      <w:r w:rsidR="002D0BA0">
        <w:t xml:space="preserve">culture </w:t>
      </w:r>
      <w:r>
        <w:t>society</w:t>
      </w:r>
      <w:r w:rsidR="0045742A">
        <w:t>.</w:t>
      </w:r>
    </w:p>
    <w:p w:rsidR="0045742A" w:rsidRDefault="0045742A" w:rsidP="00A45315">
      <w:pPr>
        <w:pStyle w:val="ListParagraph"/>
        <w:numPr>
          <w:ilvl w:val="0"/>
          <w:numId w:val="1"/>
          <w:numberingChange w:id="8" w:author="Naomi Standen" w:date="2012-10-14T18:17:00Z" w:original="%1:9:0:."/>
        </w:numPr>
      </w:pPr>
      <w:r>
        <w:t>Us</w:t>
      </w:r>
      <w:r w:rsidR="00E77FA1">
        <w:t>e</w:t>
      </w:r>
      <w:r>
        <w:t xml:space="preserve"> your own cultural understanding of ‘self’ to evaluate Yang Zhu’s understanding of </w:t>
      </w:r>
      <w:proofErr w:type="spellStart"/>
      <w:r w:rsidR="005E74B8" w:rsidRPr="00197D12">
        <w:rPr>
          <w:i/>
        </w:rPr>
        <w:t>guiji</w:t>
      </w:r>
      <w:proofErr w:type="spellEnd"/>
      <w:r w:rsidR="00197D12">
        <w:rPr>
          <w:i/>
        </w:rPr>
        <w:t xml:space="preserve"> </w:t>
      </w:r>
      <w:r w:rsidR="00FB3DB7">
        <w:t>(treasure oneself)</w:t>
      </w:r>
      <w:r>
        <w:t>.</w:t>
      </w:r>
    </w:p>
    <w:p w:rsidR="00A45315" w:rsidRDefault="00A45315" w:rsidP="00AD34F4">
      <w:pPr>
        <w:ind w:left="360"/>
      </w:pPr>
      <w:r>
        <w:t xml:space="preserve"> </w:t>
      </w:r>
    </w:p>
    <w:p w:rsidR="00A45315" w:rsidRDefault="00A45315" w:rsidP="00A45315"/>
    <w:p w:rsidR="00A45315" w:rsidRDefault="00A45315" w:rsidP="00A45315">
      <w:pPr>
        <w:jc w:val="center"/>
        <w:rPr>
          <w:b/>
          <w:bCs/>
        </w:rPr>
      </w:pPr>
      <w:r>
        <w:rPr>
          <w:b/>
          <w:bCs/>
        </w:rPr>
        <w:t>Essay</w:t>
      </w:r>
      <w:r>
        <w:rPr>
          <w:rFonts w:hint="eastAsia"/>
          <w:b/>
          <w:bCs/>
        </w:rPr>
        <w:t xml:space="preserve"> Titles</w:t>
      </w:r>
      <w:r>
        <w:rPr>
          <w:b/>
          <w:bCs/>
        </w:rPr>
        <w:t xml:space="preserve"> for Re-sit Course Work</w:t>
      </w:r>
    </w:p>
    <w:p w:rsidR="0045742A" w:rsidRDefault="0045742A" w:rsidP="00A45315">
      <w:pPr>
        <w:jc w:val="center"/>
        <w:rPr>
          <w:b/>
          <w:bCs/>
        </w:rPr>
      </w:pPr>
    </w:p>
    <w:p w:rsidR="00A102A8" w:rsidRDefault="00A102A8" w:rsidP="0045742A">
      <w:pPr>
        <w:pStyle w:val="ListParagraph"/>
        <w:numPr>
          <w:ilvl w:val="0"/>
          <w:numId w:val="2"/>
          <w:numberingChange w:id="9" w:author="Naomi Standen" w:date="2012-10-14T18:17:00Z" w:original="%1:1:0:."/>
        </w:numPr>
      </w:pPr>
      <w:r>
        <w:t>Explain the philosophical principle behind the following passage:</w:t>
      </w:r>
    </w:p>
    <w:p w:rsidR="00E77FA1" w:rsidRDefault="00E77FA1" w:rsidP="00A102A8">
      <w:pPr>
        <w:pStyle w:val="ListParagraph"/>
      </w:pPr>
    </w:p>
    <w:p w:rsidR="00A102A8" w:rsidRDefault="00A102A8" w:rsidP="00A102A8">
      <w:pPr>
        <w:pStyle w:val="ListParagraph"/>
      </w:pPr>
      <w:r>
        <w:t xml:space="preserve">Male is associated with the trigram </w:t>
      </w:r>
      <w:r w:rsidR="005E74B8" w:rsidRPr="00197D12">
        <w:rPr>
          <w:i/>
        </w:rPr>
        <w:t>li</w:t>
      </w:r>
      <w:r>
        <w:t xml:space="preserve">, the symbol of the Great Yang of the sun. Female is associated with the trigram </w:t>
      </w:r>
      <w:proofErr w:type="spellStart"/>
      <w:r w:rsidR="005E74B8" w:rsidRPr="00197D12">
        <w:rPr>
          <w:i/>
        </w:rPr>
        <w:t>k’an</w:t>
      </w:r>
      <w:proofErr w:type="spellEnd"/>
      <w:r>
        <w:t xml:space="preserve">, the symbol of the Great </w:t>
      </w:r>
      <w:r w:rsidR="00FB3DB7">
        <w:t>Y</w:t>
      </w:r>
      <w:r>
        <w:t>in of the moon. When sun and moon copulate, metal and water are created. Feeling and inner nature accept each other because they are a natur</w:t>
      </w:r>
      <w:r w:rsidR="002853CE">
        <w:t>al?</w:t>
      </w:r>
      <w:r>
        <w:t xml:space="preserve"> pair. No other ingredients are needed. Using ordinary substances to create the sacred medicine would go against the natural way.</w:t>
      </w:r>
    </w:p>
    <w:p w:rsidR="00A102A8" w:rsidRDefault="00A102A8" w:rsidP="00A102A8">
      <w:pPr>
        <w:pStyle w:val="ListParagraph"/>
      </w:pPr>
      <w:r>
        <w:t>When a young male reaches puberty and a young female becomes sexually productive, feeling</w:t>
      </w:r>
      <w:r w:rsidR="00197D12">
        <w:t>s</w:t>
      </w:r>
      <w:r>
        <w:t xml:space="preserve"> of attraction will develop between them. This is part of the natural order of things. Therefore it is not surprising that the ancient sages compared the making of the Great Elixir to human procreation. </w:t>
      </w:r>
      <w:r w:rsidR="00806351">
        <w:t>Cinnabar and mercury lie in the body of lead. They emerge when lead is excited by water and fire. Therefore they are not external substances. The fetus in the womb is created by the interaction of water and fire. It is also a substance in the body. The ancient people knew that these substances are like feeling and inner nature. Neither can exist without the other. Therefore they collected the essences of the dragon and the tiger and circulated the vapors of metal and water to produce the supreme medicine.</w:t>
      </w:r>
      <w:r>
        <w:t>’</w:t>
      </w:r>
    </w:p>
    <w:p w:rsidR="00806351" w:rsidRDefault="00806351" w:rsidP="00A102A8">
      <w:pPr>
        <w:pStyle w:val="ListParagraph"/>
      </w:pPr>
      <w:r>
        <w:t xml:space="preserve">Quoted from Eva Wong: </w:t>
      </w:r>
      <w:r>
        <w:rPr>
          <w:i/>
        </w:rPr>
        <w:t xml:space="preserve">Harmonizing Yin and Yang: A Manual of Taoist Yoga, </w:t>
      </w:r>
      <w:r>
        <w:t>The Dragon-</w:t>
      </w:r>
      <w:r w:rsidR="00951FAA">
        <w:t>Tiger C</w:t>
      </w:r>
      <w:r>
        <w:t>l</w:t>
      </w:r>
      <w:r w:rsidR="00951FAA">
        <w:t>a</w:t>
      </w:r>
      <w:r>
        <w:t xml:space="preserve">ssic, Shambhala, 1997, </w:t>
      </w:r>
      <w:r w:rsidRPr="00806351">
        <w:t>pp.</w:t>
      </w:r>
      <w:r w:rsidR="00F70802">
        <w:t xml:space="preserve"> </w:t>
      </w:r>
      <w:r w:rsidRPr="00806351">
        <w:t>49-50.</w:t>
      </w:r>
    </w:p>
    <w:p w:rsidR="00E77FA1" w:rsidRPr="00806351" w:rsidRDefault="00E77FA1" w:rsidP="00A102A8">
      <w:pPr>
        <w:pStyle w:val="ListParagraph"/>
      </w:pPr>
    </w:p>
    <w:p w:rsidR="0045742A" w:rsidRDefault="0045742A" w:rsidP="0045742A">
      <w:pPr>
        <w:pStyle w:val="ListParagraph"/>
        <w:numPr>
          <w:ilvl w:val="0"/>
          <w:numId w:val="2"/>
          <w:numberingChange w:id="10" w:author="Naomi Standen" w:date="2012-10-14T18:17:00Z" w:original="%1:2:0:."/>
        </w:numPr>
      </w:pPr>
      <w:r>
        <w:t>How is the principle of holism manifested through Daoist Yangsheng theories and practices?</w:t>
      </w:r>
    </w:p>
    <w:p w:rsidR="00A45315" w:rsidRPr="0045742A" w:rsidRDefault="0045742A" w:rsidP="00A45315">
      <w:pPr>
        <w:pStyle w:val="ListParagraph"/>
        <w:numPr>
          <w:ilvl w:val="0"/>
          <w:numId w:val="2"/>
          <w:numberingChange w:id="11" w:author="Naomi Standen" w:date="2012-10-14T18:17:00Z" w:original="%1:3:0:."/>
        </w:numPr>
        <w:rPr>
          <w:bCs/>
        </w:rPr>
      </w:pPr>
      <w:r w:rsidRPr="0045742A">
        <w:rPr>
          <w:bCs/>
        </w:rPr>
        <w:t>Us</w:t>
      </w:r>
      <w:r w:rsidR="00E77FA1">
        <w:rPr>
          <w:bCs/>
        </w:rPr>
        <w:t>e</w:t>
      </w:r>
      <w:r w:rsidRPr="0045742A">
        <w:rPr>
          <w:bCs/>
        </w:rPr>
        <w:t xml:space="preserve"> your own cultural understanding to</w:t>
      </w:r>
      <w:r>
        <w:rPr>
          <w:bCs/>
        </w:rPr>
        <w:t xml:space="preserve"> e</w:t>
      </w:r>
      <w:r w:rsidRPr="0045742A">
        <w:rPr>
          <w:bCs/>
        </w:rPr>
        <w:t xml:space="preserve">valuate </w:t>
      </w:r>
      <w:r w:rsidR="00A45315" w:rsidRPr="0045742A">
        <w:rPr>
          <w:bCs/>
        </w:rPr>
        <w:t>Yang Zhu’s idea of</w:t>
      </w:r>
      <w:r w:rsidR="00A45315" w:rsidRPr="0045742A">
        <w:rPr>
          <w:bCs/>
          <w:lang w:eastAsia="zh-CN"/>
        </w:rPr>
        <w:t xml:space="preserve"> </w:t>
      </w:r>
      <w:proofErr w:type="spellStart"/>
      <w:r w:rsidR="005E74B8" w:rsidRPr="00197D12">
        <w:rPr>
          <w:bCs/>
          <w:i/>
          <w:lang w:eastAsia="zh-CN"/>
        </w:rPr>
        <w:t>quanxing</w:t>
      </w:r>
      <w:proofErr w:type="spellEnd"/>
      <w:r w:rsidR="005E74B8" w:rsidRPr="00197D12">
        <w:rPr>
          <w:bCs/>
          <w:i/>
          <w:lang w:eastAsia="zh-CN"/>
        </w:rPr>
        <w:t xml:space="preserve"> </w:t>
      </w:r>
      <w:proofErr w:type="spellStart"/>
      <w:r w:rsidR="00F70802" w:rsidRPr="00197D12">
        <w:rPr>
          <w:bCs/>
          <w:i/>
          <w:lang w:eastAsia="zh-CN"/>
        </w:rPr>
        <w:t>b</w:t>
      </w:r>
      <w:r w:rsidR="005E74B8" w:rsidRPr="00197D12">
        <w:rPr>
          <w:bCs/>
          <w:i/>
          <w:lang w:eastAsia="zh-CN"/>
        </w:rPr>
        <w:t>aozhen</w:t>
      </w:r>
      <w:proofErr w:type="spellEnd"/>
      <w:r w:rsidR="00F70802">
        <w:rPr>
          <w:bCs/>
          <w:lang w:eastAsia="zh-CN"/>
        </w:rPr>
        <w:t xml:space="preserve"> </w:t>
      </w:r>
      <w:r w:rsidR="00A45315" w:rsidRPr="0045742A">
        <w:rPr>
          <w:rFonts w:hint="eastAsia"/>
          <w:bCs/>
          <w:lang w:eastAsia="zh-CN"/>
        </w:rPr>
        <w:t>全性葆真</w:t>
      </w:r>
      <w:r w:rsidR="00A45315" w:rsidRPr="0045742A">
        <w:rPr>
          <w:bCs/>
        </w:rPr>
        <w:t xml:space="preserve">. </w:t>
      </w:r>
    </w:p>
    <w:p w:rsidR="004C214F" w:rsidRDefault="004C214F" w:rsidP="00A45315">
      <w:pPr>
        <w:pStyle w:val="ListParagraph"/>
        <w:numPr>
          <w:ilvl w:val="0"/>
          <w:numId w:val="2"/>
          <w:numberingChange w:id="12" w:author="Naomi Standen" w:date="2012-10-14T18:17:00Z" w:original="%1:4:0:."/>
        </w:numPr>
        <w:rPr>
          <w:bCs/>
        </w:rPr>
      </w:pPr>
      <w:r>
        <w:rPr>
          <w:bCs/>
        </w:rPr>
        <w:t xml:space="preserve">To what extend can it be said that the </w:t>
      </w:r>
      <w:r w:rsidR="00A45315">
        <w:rPr>
          <w:bCs/>
        </w:rPr>
        <w:t xml:space="preserve">Daoist understanding of life is </w:t>
      </w:r>
      <w:proofErr w:type="gramStart"/>
      <w:r w:rsidR="00A45315">
        <w:rPr>
          <w:bCs/>
        </w:rPr>
        <w:t>a</w:t>
      </w:r>
      <w:r w:rsidR="00D17DFD">
        <w:rPr>
          <w:bCs/>
        </w:rPr>
        <w:t>n</w:t>
      </w:r>
      <w:proofErr w:type="gramEnd"/>
      <w:r w:rsidR="00A45315">
        <w:rPr>
          <w:bCs/>
        </w:rPr>
        <w:t xml:space="preserve"> </w:t>
      </w:r>
      <w:r w:rsidR="007F758B">
        <w:rPr>
          <w:bCs/>
        </w:rPr>
        <w:t xml:space="preserve">unity </w:t>
      </w:r>
      <w:r w:rsidR="00A45315">
        <w:rPr>
          <w:bCs/>
        </w:rPr>
        <w:t xml:space="preserve">of </w:t>
      </w:r>
      <w:proofErr w:type="spellStart"/>
      <w:r w:rsidR="007F758B">
        <w:rPr>
          <w:bCs/>
          <w:i/>
        </w:rPr>
        <w:t>x</w:t>
      </w:r>
      <w:r w:rsidR="005E74B8" w:rsidRPr="005E74B8">
        <w:rPr>
          <w:bCs/>
          <w:i/>
        </w:rPr>
        <w:t>ing</w:t>
      </w:r>
      <w:proofErr w:type="spellEnd"/>
      <w:r w:rsidR="007F758B">
        <w:rPr>
          <w:bCs/>
        </w:rPr>
        <w:t xml:space="preserve"> </w:t>
      </w:r>
      <w:r w:rsidR="00A45315">
        <w:rPr>
          <w:rFonts w:hint="eastAsia"/>
          <w:bCs/>
          <w:lang w:eastAsia="zh-CN"/>
        </w:rPr>
        <w:t>形</w:t>
      </w:r>
      <w:r w:rsidR="00A45315">
        <w:rPr>
          <w:bCs/>
        </w:rPr>
        <w:t xml:space="preserve">, </w:t>
      </w:r>
      <w:proofErr w:type="spellStart"/>
      <w:r w:rsidR="005E74B8" w:rsidRPr="005E74B8">
        <w:rPr>
          <w:bCs/>
          <w:i/>
        </w:rPr>
        <w:t>qi</w:t>
      </w:r>
      <w:proofErr w:type="spellEnd"/>
      <w:r w:rsidR="00A45315">
        <w:rPr>
          <w:bCs/>
        </w:rPr>
        <w:t xml:space="preserve"> </w:t>
      </w:r>
      <w:r w:rsidR="00A45315">
        <w:rPr>
          <w:rFonts w:hint="eastAsia"/>
          <w:bCs/>
          <w:lang w:eastAsia="zh-CN"/>
        </w:rPr>
        <w:t>气</w:t>
      </w:r>
      <w:r w:rsidR="007F758B">
        <w:rPr>
          <w:bCs/>
          <w:lang w:eastAsia="zh-CN"/>
        </w:rPr>
        <w:t xml:space="preserve"> </w:t>
      </w:r>
      <w:r w:rsidR="00A45315">
        <w:rPr>
          <w:bCs/>
          <w:lang w:eastAsia="zh-CN"/>
        </w:rPr>
        <w:t xml:space="preserve">and </w:t>
      </w:r>
      <w:proofErr w:type="spellStart"/>
      <w:r w:rsidR="005E74B8" w:rsidRPr="005E74B8">
        <w:rPr>
          <w:bCs/>
          <w:i/>
        </w:rPr>
        <w:t>shen</w:t>
      </w:r>
      <w:proofErr w:type="spellEnd"/>
      <w:r w:rsidR="007F758B">
        <w:rPr>
          <w:bCs/>
        </w:rPr>
        <w:t xml:space="preserve"> </w:t>
      </w:r>
      <w:r w:rsidR="00A45315">
        <w:rPr>
          <w:rFonts w:hint="eastAsia"/>
          <w:bCs/>
          <w:lang w:eastAsia="zh-CN"/>
        </w:rPr>
        <w:t>神</w:t>
      </w:r>
      <w:r>
        <w:rPr>
          <w:bCs/>
          <w:lang w:eastAsia="zh-CN"/>
        </w:rPr>
        <w:t>?</w:t>
      </w:r>
    </w:p>
    <w:p w:rsidR="004C214F" w:rsidRDefault="004C214F" w:rsidP="004C214F">
      <w:pPr>
        <w:pStyle w:val="ListParagraph"/>
        <w:numPr>
          <w:ilvl w:val="0"/>
          <w:numId w:val="2"/>
          <w:numberingChange w:id="13" w:author="Naomi Standen" w:date="2012-10-14T18:17:00Z" w:original="%1:5:0:."/>
        </w:numPr>
      </w:pPr>
      <w:r>
        <w:rPr>
          <w:lang w:eastAsia="zh-CN"/>
        </w:rPr>
        <w:t xml:space="preserve">What is the </w:t>
      </w:r>
      <w:r w:rsidR="00307126">
        <w:rPr>
          <w:lang w:eastAsia="zh-CN"/>
        </w:rPr>
        <w:t>p</w:t>
      </w:r>
      <w:r>
        <w:rPr>
          <w:lang w:eastAsia="zh-CN"/>
        </w:rPr>
        <w:t xml:space="preserve">hilosophy behind </w:t>
      </w:r>
      <w:r w:rsidR="00307126">
        <w:rPr>
          <w:lang w:eastAsia="zh-CN"/>
        </w:rPr>
        <w:t xml:space="preserve">the </w:t>
      </w:r>
      <w:proofErr w:type="spellStart"/>
      <w:r>
        <w:rPr>
          <w:lang w:eastAsia="zh-CN"/>
        </w:rPr>
        <w:t>Daoist</w:t>
      </w:r>
      <w:proofErr w:type="spellEnd"/>
      <w:r>
        <w:rPr>
          <w:lang w:eastAsia="zh-CN"/>
        </w:rPr>
        <w:t xml:space="preserve"> understanding of </w:t>
      </w:r>
      <w:proofErr w:type="spellStart"/>
      <w:r w:rsidR="005E74B8" w:rsidRPr="005E74B8">
        <w:rPr>
          <w:i/>
          <w:lang w:eastAsia="zh-CN"/>
        </w:rPr>
        <w:t>yuanqi</w:t>
      </w:r>
      <w:proofErr w:type="spellEnd"/>
      <w:r>
        <w:rPr>
          <w:lang w:eastAsia="zh-CN"/>
        </w:rPr>
        <w:t xml:space="preserve"> (</w:t>
      </w:r>
      <w:r>
        <w:rPr>
          <w:rFonts w:hint="eastAsia"/>
          <w:lang w:eastAsia="zh-CN"/>
        </w:rPr>
        <w:t>元气</w:t>
      </w:r>
      <w:r>
        <w:rPr>
          <w:lang w:eastAsia="zh-CN"/>
        </w:rPr>
        <w:t>)?</w:t>
      </w:r>
    </w:p>
    <w:p w:rsidR="00A45315" w:rsidRDefault="004C214F" w:rsidP="00A45315">
      <w:pPr>
        <w:pStyle w:val="ListParagraph"/>
        <w:numPr>
          <w:ilvl w:val="0"/>
          <w:numId w:val="2"/>
          <w:numberingChange w:id="14" w:author="Naomi Standen" w:date="2012-10-14T18:17:00Z" w:original="%1:6:0:."/>
        </w:numPr>
        <w:rPr>
          <w:bCs/>
        </w:rPr>
      </w:pPr>
      <w:r>
        <w:rPr>
          <w:bCs/>
        </w:rPr>
        <w:t xml:space="preserve">What is </w:t>
      </w:r>
      <w:r w:rsidR="00120896">
        <w:rPr>
          <w:bCs/>
        </w:rPr>
        <w:t xml:space="preserve">the </w:t>
      </w:r>
      <w:r>
        <w:rPr>
          <w:bCs/>
        </w:rPr>
        <w:t xml:space="preserve">Daoist understanding of </w:t>
      </w:r>
      <w:r w:rsidR="00120896">
        <w:rPr>
          <w:bCs/>
        </w:rPr>
        <w:t xml:space="preserve">a </w:t>
      </w:r>
      <w:r>
        <w:rPr>
          <w:bCs/>
        </w:rPr>
        <w:t>healthy life? Why</w:t>
      </w:r>
      <w:r w:rsidR="00E77FA1">
        <w:rPr>
          <w:bCs/>
        </w:rPr>
        <w:t xml:space="preserve"> can</w:t>
      </w:r>
      <w:r>
        <w:rPr>
          <w:bCs/>
        </w:rPr>
        <w:t xml:space="preserve"> </w:t>
      </w:r>
      <w:r w:rsidR="00D55F5B">
        <w:rPr>
          <w:bCs/>
        </w:rPr>
        <w:t xml:space="preserve">a </w:t>
      </w:r>
      <w:r>
        <w:rPr>
          <w:bCs/>
        </w:rPr>
        <w:t>healthy life be obtained</w:t>
      </w:r>
      <w:r w:rsidR="00E77FA1">
        <w:rPr>
          <w:bCs/>
        </w:rPr>
        <w:t xml:space="preserve"> </w:t>
      </w:r>
      <w:r>
        <w:rPr>
          <w:bCs/>
        </w:rPr>
        <w:t xml:space="preserve">through cultivating </w:t>
      </w:r>
      <w:r w:rsidR="00197D12">
        <w:rPr>
          <w:bCs/>
        </w:rPr>
        <w:t xml:space="preserve">the Dao </w:t>
      </w:r>
      <w:r>
        <w:rPr>
          <w:bCs/>
        </w:rPr>
        <w:t xml:space="preserve">in everyday life?  </w:t>
      </w:r>
    </w:p>
    <w:p w:rsidR="00A45315" w:rsidRDefault="00A45315" w:rsidP="00A45315">
      <w:pPr>
        <w:pStyle w:val="ListParagraph"/>
        <w:numPr>
          <w:ilvl w:val="0"/>
          <w:numId w:val="2"/>
          <w:numberingChange w:id="15" w:author="Naomi Standen" w:date="2012-10-14T18:17:00Z" w:original="%1:7:0:."/>
        </w:numPr>
        <w:rPr>
          <w:bCs/>
        </w:rPr>
      </w:pPr>
      <w:r>
        <w:rPr>
          <w:bCs/>
        </w:rPr>
        <w:t>Wh</w:t>
      </w:r>
      <w:r w:rsidR="004C214F">
        <w:rPr>
          <w:bCs/>
        </w:rPr>
        <w:t xml:space="preserve">at </w:t>
      </w:r>
      <w:proofErr w:type="spellStart"/>
      <w:r w:rsidR="004C214F">
        <w:rPr>
          <w:bCs/>
        </w:rPr>
        <w:t>Daoist</w:t>
      </w:r>
      <w:proofErr w:type="spellEnd"/>
      <w:r w:rsidR="004C214F">
        <w:rPr>
          <w:bCs/>
        </w:rPr>
        <w:t xml:space="preserve"> principle</w:t>
      </w:r>
      <w:r w:rsidR="00197D12">
        <w:rPr>
          <w:bCs/>
        </w:rPr>
        <w:t>s</w:t>
      </w:r>
      <w:r w:rsidR="00D17DFD">
        <w:rPr>
          <w:bCs/>
        </w:rPr>
        <w:t xml:space="preserve"> </w:t>
      </w:r>
      <w:r w:rsidR="00E77FA1">
        <w:rPr>
          <w:bCs/>
        </w:rPr>
        <w:t>l</w:t>
      </w:r>
      <w:r w:rsidR="00D17DFD">
        <w:rPr>
          <w:bCs/>
        </w:rPr>
        <w:t>ay</w:t>
      </w:r>
      <w:r w:rsidR="00E77FA1">
        <w:rPr>
          <w:bCs/>
        </w:rPr>
        <w:t xml:space="preserve"> </w:t>
      </w:r>
      <w:r w:rsidR="004C214F">
        <w:rPr>
          <w:bCs/>
        </w:rPr>
        <w:t xml:space="preserve">behind </w:t>
      </w:r>
      <w:proofErr w:type="spellStart"/>
      <w:r w:rsidR="005E74B8" w:rsidRPr="005E74B8">
        <w:rPr>
          <w:bCs/>
          <w:i/>
        </w:rPr>
        <w:t>Taiji</w:t>
      </w:r>
      <w:proofErr w:type="spellEnd"/>
      <w:r w:rsidR="004C214F">
        <w:rPr>
          <w:bCs/>
        </w:rPr>
        <w:t xml:space="preserve"> and </w:t>
      </w:r>
      <w:r w:rsidR="005E74B8" w:rsidRPr="005E74B8">
        <w:rPr>
          <w:bCs/>
          <w:i/>
        </w:rPr>
        <w:t>Qigong</w:t>
      </w:r>
      <w:r w:rsidR="004C214F">
        <w:rPr>
          <w:bCs/>
        </w:rPr>
        <w:t xml:space="preserve"> practice? </w:t>
      </w:r>
      <w:r>
        <w:rPr>
          <w:bCs/>
        </w:rPr>
        <w:t xml:space="preserve"> </w:t>
      </w:r>
    </w:p>
    <w:p w:rsidR="00A102A8" w:rsidRDefault="00E77FA1" w:rsidP="00A45315">
      <w:pPr>
        <w:pStyle w:val="ListParagraph"/>
        <w:numPr>
          <w:ilvl w:val="0"/>
          <w:numId w:val="2"/>
        </w:numPr>
        <w:rPr>
          <w:bCs/>
        </w:rPr>
      </w:pPr>
      <w:r>
        <w:rPr>
          <w:bCs/>
        </w:rPr>
        <w:t>To</w:t>
      </w:r>
      <w:r w:rsidR="004C214F">
        <w:rPr>
          <w:bCs/>
        </w:rPr>
        <w:t xml:space="preserve"> what exten</w:t>
      </w:r>
      <w:r>
        <w:rPr>
          <w:bCs/>
        </w:rPr>
        <w:t>t do</w:t>
      </w:r>
      <w:r w:rsidR="004C214F">
        <w:rPr>
          <w:bCs/>
        </w:rPr>
        <w:t xml:space="preserve"> modern environmentalists use Daoism as their inspiration? </w:t>
      </w: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E77FA1" w:rsidRDefault="00E77FA1" w:rsidP="00951FAA">
      <w:pPr>
        <w:pStyle w:val="ListParagraph"/>
        <w:rPr>
          <w:bCs/>
        </w:rPr>
      </w:pPr>
    </w:p>
    <w:p w:rsidR="00A45315" w:rsidRDefault="004C214F" w:rsidP="00951FAA">
      <w:pPr>
        <w:pStyle w:val="ListParagraph"/>
        <w:rPr>
          <w:bCs/>
        </w:rPr>
      </w:pPr>
      <w:r>
        <w:rPr>
          <w:bCs/>
        </w:rPr>
        <w:t xml:space="preserve"> </w:t>
      </w:r>
    </w:p>
    <w:p w:rsidR="00080632" w:rsidRDefault="00080632" w:rsidP="00080632">
      <w:pPr>
        <w:pStyle w:val="Modcode"/>
        <w:rPr>
          <w:rFonts w:ascii="Arial" w:hAnsi="Arial" w:cs="Arial"/>
          <w:iCs/>
          <w:sz w:val="22"/>
          <w:szCs w:val="22"/>
        </w:rPr>
      </w:pPr>
      <w:r w:rsidRPr="00A13E29">
        <w:rPr>
          <w:rFonts w:ascii="Arial" w:hAnsi="Arial" w:cs="Arial"/>
          <w:iCs/>
          <w:sz w:val="22"/>
          <w:szCs w:val="22"/>
        </w:rPr>
        <w:t xml:space="preserve">Marking Criteria for </w:t>
      </w:r>
      <w:r>
        <w:rPr>
          <w:rFonts w:ascii="Arial" w:hAnsi="Arial" w:cs="Arial"/>
          <w:iCs/>
          <w:sz w:val="22"/>
          <w:szCs w:val="22"/>
        </w:rPr>
        <w:t>MODULE</w:t>
      </w:r>
    </w:p>
    <w:p w:rsidR="00080632" w:rsidRPr="00A13E29" w:rsidRDefault="00080632" w:rsidP="00080632">
      <w:pPr>
        <w:pStyle w:val="Modcode"/>
        <w:rPr>
          <w:rFonts w:ascii="Arial" w:hAnsi="Arial" w:cs="Arial"/>
          <w:iCs/>
          <w:sz w:val="22"/>
          <w:szCs w:val="22"/>
        </w:rPr>
      </w:pPr>
    </w:p>
    <w:p w:rsidR="00080632" w:rsidRPr="00A13E29" w:rsidRDefault="00080632" w:rsidP="00080632">
      <w:pPr>
        <w:pStyle w:val="Modcode"/>
        <w:rPr>
          <w:rFonts w:ascii="Arial" w:hAnsi="Arial" w:cs="Arial"/>
          <w:sz w:val="22"/>
          <w:szCs w:val="22"/>
        </w:rPr>
      </w:pPr>
      <w:r>
        <w:rPr>
          <w:rFonts w:ascii="Arial" w:hAnsi="Arial" w:cs="Arial"/>
          <w:sz w:val="22"/>
          <w:szCs w:val="22"/>
        </w:rPr>
        <w:t>CSCH6006</w:t>
      </w:r>
    </w:p>
    <w:p w:rsidR="00080632" w:rsidRPr="00A13E29" w:rsidRDefault="00080632" w:rsidP="00080632">
      <w:pPr>
        <w:pStyle w:val="Modname"/>
        <w:rPr>
          <w:rFonts w:ascii="Arial" w:hAnsi="Arial" w:cs="Arial"/>
          <w:sz w:val="22"/>
          <w:szCs w:val="22"/>
        </w:rPr>
      </w:pPr>
      <w:r>
        <w:rPr>
          <w:rFonts w:ascii="Arial" w:hAnsi="Arial" w:cs="Arial"/>
          <w:sz w:val="22"/>
          <w:szCs w:val="22"/>
        </w:rPr>
        <w:t>Yangsheng and Daoist Body Philosophy</w:t>
      </w:r>
    </w:p>
    <w:p w:rsidR="00080632" w:rsidRPr="00A13E29" w:rsidRDefault="00080632" w:rsidP="00080632">
      <w:pPr>
        <w:jc w:val="center"/>
        <w:rPr>
          <w:rFonts w:ascii="Arial" w:hAnsi="Arial" w:cs="Arial"/>
          <w:iCs/>
          <w:szCs w:val="22"/>
        </w:rPr>
      </w:pPr>
    </w:p>
    <w:p w:rsidR="00080632" w:rsidRPr="00A13E29" w:rsidRDefault="00080632" w:rsidP="00080632">
      <w:pPr>
        <w:rPr>
          <w:rFonts w:ascii="Arial" w:hAnsi="Arial" w:cs="Arial"/>
          <w:i/>
          <w:iCs/>
          <w:szCs w:val="22"/>
        </w:rPr>
      </w:pPr>
    </w:p>
    <w:p w:rsidR="00080632" w:rsidRPr="00A13E29" w:rsidRDefault="00080632" w:rsidP="00080632">
      <w:pPr>
        <w:rPr>
          <w:rFonts w:ascii="Arial" w:hAnsi="Arial" w:cs="Arial"/>
          <w:i/>
          <w:iCs/>
          <w:szCs w:val="22"/>
        </w:rPr>
      </w:pPr>
      <w:r>
        <w:rPr>
          <w:rFonts w:ascii="Arial" w:hAnsi="Arial" w:cs="Arial"/>
          <w:i/>
          <w:iCs/>
          <w:szCs w:val="22"/>
        </w:rPr>
        <w:t>ESSAY QUESTIONS</w:t>
      </w:r>
    </w:p>
    <w:p w:rsidR="00080632" w:rsidRPr="00A13E29" w:rsidRDefault="00080632" w:rsidP="00080632">
      <w:pPr>
        <w:rPr>
          <w:rFonts w:ascii="Arial" w:hAnsi="Arial" w:cs="Arial"/>
          <w:b/>
          <w:bCs/>
          <w:szCs w:val="22"/>
        </w:rPr>
      </w:pPr>
    </w:p>
    <w:tbl>
      <w:tblPr>
        <w:tblStyle w:val="TableGrid"/>
        <w:tblW w:w="0" w:type="auto"/>
        <w:tblLook w:val="04A0"/>
      </w:tblPr>
      <w:tblGrid>
        <w:gridCol w:w="1526"/>
        <w:gridCol w:w="7654"/>
      </w:tblGrid>
      <w:tr w:rsidR="00080632" w:rsidRPr="00A13E29">
        <w:tc>
          <w:tcPr>
            <w:tcW w:w="1526" w:type="dxa"/>
          </w:tcPr>
          <w:p w:rsidR="00080632" w:rsidRPr="00A13E29" w:rsidRDefault="00080632" w:rsidP="00120896">
            <w:pPr>
              <w:rPr>
                <w:rFonts w:ascii="Arial" w:hAnsi="Arial" w:cs="Arial"/>
                <w:b/>
                <w:bCs/>
              </w:rPr>
            </w:pPr>
            <w:r w:rsidRPr="00A13E29">
              <w:rPr>
                <w:rFonts w:ascii="Arial" w:hAnsi="Arial" w:cs="Arial"/>
                <w:b/>
                <w:bCs/>
              </w:rPr>
              <w:t>Class</w:t>
            </w:r>
          </w:p>
        </w:tc>
        <w:tc>
          <w:tcPr>
            <w:tcW w:w="7654" w:type="dxa"/>
          </w:tcPr>
          <w:p w:rsidR="00080632" w:rsidRPr="00A13E29" w:rsidRDefault="00080632" w:rsidP="00120896">
            <w:pPr>
              <w:rPr>
                <w:rFonts w:ascii="Arial" w:hAnsi="Arial" w:cs="Arial"/>
                <w:b/>
                <w:bCs/>
              </w:rPr>
            </w:pPr>
            <w:r w:rsidRPr="00A13E29">
              <w:rPr>
                <w:rFonts w:ascii="Arial" w:hAnsi="Arial" w:cs="Arial"/>
                <w:b/>
                <w:bCs/>
              </w:rPr>
              <w:t>Typical Features</w:t>
            </w:r>
          </w:p>
        </w:tc>
      </w:tr>
      <w:tr w:rsidR="00080632" w:rsidRPr="00A13E29">
        <w:tc>
          <w:tcPr>
            <w:tcW w:w="1526" w:type="dxa"/>
          </w:tcPr>
          <w:p w:rsidR="00080632" w:rsidRDefault="00080632" w:rsidP="00120896">
            <w:pPr>
              <w:rPr>
                <w:rFonts w:ascii="Arial" w:hAnsi="Arial" w:cs="Arial"/>
                <w:b/>
                <w:bCs/>
              </w:rPr>
            </w:pPr>
            <w:r>
              <w:rPr>
                <w:rFonts w:ascii="Arial" w:hAnsi="Arial" w:cs="Arial"/>
                <w:b/>
                <w:bCs/>
              </w:rPr>
              <w:t xml:space="preserve">I </w:t>
            </w:r>
          </w:p>
          <w:p w:rsidR="00080632" w:rsidRPr="00A13E29" w:rsidRDefault="00080632" w:rsidP="00120896">
            <w:pPr>
              <w:rPr>
                <w:rFonts w:ascii="Arial" w:hAnsi="Arial" w:cs="Arial"/>
                <w:b/>
                <w:bCs/>
              </w:rPr>
            </w:pPr>
            <w:r>
              <w:rPr>
                <w:rFonts w:ascii="Arial" w:hAnsi="Arial" w:cs="Arial"/>
                <w:b/>
                <w:bCs/>
              </w:rPr>
              <w:t>80+%</w:t>
            </w:r>
          </w:p>
        </w:tc>
        <w:tc>
          <w:tcPr>
            <w:tcW w:w="7654" w:type="dxa"/>
          </w:tcPr>
          <w:p w:rsidR="00080632" w:rsidRPr="00A13E29" w:rsidRDefault="00080632" w:rsidP="00120896">
            <w:pPr>
              <w:rPr>
                <w:rFonts w:ascii="Arial" w:hAnsi="Arial" w:cs="Arial"/>
              </w:rPr>
            </w:pPr>
            <w:r w:rsidRPr="00817349">
              <w:rPr>
                <w:rFonts w:ascii="Arial" w:hAnsi="Arial" w:cs="Arial"/>
              </w:rPr>
              <w:t>An outstanding and memorable performance in which all, or virtually all, the qualities</w:t>
            </w:r>
            <w:r>
              <w:rPr>
                <w:rFonts w:ascii="Arial" w:hAnsi="Arial" w:cs="Arial"/>
              </w:rPr>
              <w:t xml:space="preserve"> </w:t>
            </w:r>
            <w:r w:rsidRPr="00817349">
              <w:rPr>
                <w:rFonts w:ascii="Arial" w:hAnsi="Arial" w:cs="Arial"/>
              </w:rPr>
              <w:t>deemed to constitute first-class work are present in a remarkable degree.</w:t>
            </w:r>
          </w:p>
        </w:tc>
      </w:tr>
      <w:tr w:rsidR="00080632" w:rsidRPr="00A13E29">
        <w:tc>
          <w:tcPr>
            <w:tcW w:w="1526" w:type="dxa"/>
          </w:tcPr>
          <w:p w:rsidR="00080632" w:rsidRDefault="00080632" w:rsidP="00120896">
            <w:pPr>
              <w:rPr>
                <w:rFonts w:ascii="Arial" w:hAnsi="Arial" w:cs="Arial"/>
                <w:b/>
                <w:bCs/>
              </w:rPr>
            </w:pPr>
            <w:r w:rsidRPr="00A13E29">
              <w:rPr>
                <w:rFonts w:ascii="Arial" w:hAnsi="Arial" w:cs="Arial"/>
                <w:b/>
                <w:bCs/>
              </w:rPr>
              <w:t>I</w:t>
            </w:r>
          </w:p>
          <w:p w:rsidR="00080632" w:rsidRPr="00A13E29" w:rsidRDefault="00080632" w:rsidP="00120896">
            <w:pPr>
              <w:rPr>
                <w:rFonts w:ascii="Arial" w:hAnsi="Arial" w:cs="Arial"/>
                <w:b/>
                <w:bCs/>
              </w:rPr>
            </w:pPr>
            <w:r>
              <w:rPr>
                <w:rFonts w:ascii="Arial" w:hAnsi="Arial" w:cs="Arial"/>
                <w:b/>
                <w:bCs/>
              </w:rPr>
              <w:t>70-79%</w:t>
            </w:r>
          </w:p>
        </w:tc>
        <w:tc>
          <w:tcPr>
            <w:tcW w:w="7654" w:type="dxa"/>
          </w:tcPr>
          <w:p w:rsidR="00080632" w:rsidRPr="00A13E29" w:rsidRDefault="00080632" w:rsidP="00120896">
            <w:pPr>
              <w:rPr>
                <w:rFonts w:ascii="Arial" w:hAnsi="Arial" w:cs="Arial"/>
                <w:b/>
                <w:bCs/>
              </w:rPr>
            </w:pPr>
            <w:r w:rsidRPr="00817349">
              <w:rPr>
                <w:rFonts w:ascii="Arial" w:hAnsi="Arial" w:cs="Arial"/>
              </w:rPr>
              <w:t>Work which is excellent both in the range and in the command of the material and in the</w:t>
            </w:r>
            <w:r>
              <w:rPr>
                <w:rFonts w:ascii="Arial" w:hAnsi="Arial" w:cs="Arial"/>
              </w:rPr>
              <w:t xml:space="preserve"> </w:t>
            </w:r>
            <w:r w:rsidRPr="00817349">
              <w:rPr>
                <w:rFonts w:ascii="Arial" w:hAnsi="Arial" w:cs="Arial"/>
              </w:rPr>
              <w:t>argument and analysis that it brings to bear. The examiners would regard independence</w:t>
            </w:r>
            <w:r>
              <w:rPr>
                <w:rFonts w:ascii="Arial" w:hAnsi="Arial" w:cs="Arial"/>
              </w:rPr>
              <w:t xml:space="preserve"> </w:t>
            </w:r>
            <w:r w:rsidRPr="00817349">
              <w:rPr>
                <w:rFonts w:ascii="Arial" w:hAnsi="Arial" w:cs="Arial"/>
              </w:rPr>
              <w:t>of thought as a clear sign of First Class potential. A first-class mark may be awarded on</w:t>
            </w:r>
            <w:r>
              <w:rPr>
                <w:rFonts w:ascii="Arial" w:hAnsi="Arial" w:cs="Arial"/>
              </w:rPr>
              <w:t xml:space="preserve"> </w:t>
            </w:r>
            <w:r w:rsidRPr="00817349">
              <w:rPr>
                <w:rFonts w:ascii="Arial" w:hAnsi="Arial" w:cs="Arial"/>
              </w:rPr>
              <w:t xml:space="preserve">more than one set of criteria. The argument may be sophisticated, incisive or </w:t>
            </w:r>
            <w:r>
              <w:rPr>
                <w:rFonts w:ascii="Arial" w:hAnsi="Arial" w:cs="Arial"/>
              </w:rPr>
              <w:t>d</w:t>
            </w:r>
            <w:r w:rsidRPr="00817349">
              <w:rPr>
                <w:rFonts w:ascii="Arial" w:hAnsi="Arial" w:cs="Arial"/>
              </w:rPr>
              <w:t>emonstrate</w:t>
            </w:r>
            <w:r>
              <w:rPr>
                <w:rFonts w:ascii="Arial" w:hAnsi="Arial" w:cs="Arial"/>
              </w:rPr>
              <w:t xml:space="preserve"> </w:t>
            </w:r>
            <w:r w:rsidRPr="00817349">
              <w:rPr>
                <w:rFonts w:ascii="Arial" w:hAnsi="Arial" w:cs="Arial"/>
              </w:rPr>
              <w:t>flair; there may be a wealth of relevant information, showing exceptional knowledge and</w:t>
            </w:r>
            <w:r>
              <w:rPr>
                <w:rFonts w:ascii="Arial" w:hAnsi="Arial" w:cs="Arial"/>
              </w:rPr>
              <w:t xml:space="preserve"> </w:t>
            </w:r>
            <w:r w:rsidRPr="00817349">
              <w:rPr>
                <w:rFonts w:ascii="Arial" w:hAnsi="Arial" w:cs="Arial"/>
              </w:rPr>
              <w:t>understanding of the issues involved: the approach may be unorthodox in the best sense,</w:t>
            </w:r>
            <w:r>
              <w:rPr>
                <w:rFonts w:ascii="Arial" w:hAnsi="Arial" w:cs="Arial"/>
              </w:rPr>
              <w:t xml:space="preserve"> </w:t>
            </w:r>
            <w:r w:rsidRPr="00817349">
              <w:rPr>
                <w:rFonts w:ascii="Arial" w:hAnsi="Arial" w:cs="Arial"/>
              </w:rPr>
              <w:t>suggesting new and worthwhile ways of considering material. Many first-class</w:t>
            </w:r>
            <w:r>
              <w:rPr>
                <w:rFonts w:ascii="Arial" w:hAnsi="Arial" w:cs="Arial"/>
              </w:rPr>
              <w:t xml:space="preserve"> </w:t>
            </w:r>
            <w:r w:rsidRPr="00817349">
              <w:rPr>
                <w:rFonts w:ascii="Arial" w:hAnsi="Arial" w:cs="Arial"/>
              </w:rPr>
              <w:t>performances will combine elements of all three.</w:t>
            </w:r>
          </w:p>
        </w:tc>
      </w:tr>
      <w:tr w:rsidR="00080632" w:rsidRPr="00A13E29">
        <w:tc>
          <w:tcPr>
            <w:tcW w:w="1526" w:type="dxa"/>
          </w:tcPr>
          <w:p w:rsidR="00080632" w:rsidRDefault="00080632" w:rsidP="00120896">
            <w:pPr>
              <w:rPr>
                <w:rFonts w:ascii="Arial" w:hAnsi="Arial" w:cs="Arial"/>
                <w:b/>
                <w:bCs/>
              </w:rPr>
            </w:pPr>
            <w:r w:rsidRPr="00A13E29">
              <w:rPr>
                <w:rFonts w:ascii="Arial" w:hAnsi="Arial" w:cs="Arial"/>
                <w:b/>
                <w:bCs/>
              </w:rPr>
              <w:t>II.1</w:t>
            </w:r>
          </w:p>
          <w:p w:rsidR="00080632" w:rsidRPr="00A13E29" w:rsidRDefault="00080632" w:rsidP="00120896">
            <w:pPr>
              <w:rPr>
                <w:rFonts w:ascii="Arial" w:hAnsi="Arial" w:cs="Arial"/>
                <w:b/>
                <w:bCs/>
              </w:rPr>
            </w:pPr>
            <w:r w:rsidRPr="00A13E29">
              <w:rPr>
                <w:rFonts w:ascii="Arial" w:hAnsi="Arial" w:cs="Arial"/>
                <w:b/>
                <w:bCs/>
              </w:rPr>
              <w:t>60-69</w:t>
            </w:r>
            <w:r>
              <w:rPr>
                <w:rFonts w:ascii="Arial" w:hAnsi="Arial" w:cs="Arial"/>
                <w:b/>
                <w:bCs/>
              </w:rPr>
              <w:t>%</w:t>
            </w:r>
          </w:p>
        </w:tc>
        <w:tc>
          <w:tcPr>
            <w:tcW w:w="7654" w:type="dxa"/>
          </w:tcPr>
          <w:p w:rsidR="00080632" w:rsidRPr="00A13E29" w:rsidRDefault="00080632" w:rsidP="00120896">
            <w:pPr>
              <w:rPr>
                <w:rFonts w:ascii="Arial" w:hAnsi="Arial" w:cs="Arial"/>
              </w:rPr>
            </w:pPr>
            <w:r w:rsidRPr="00817349">
              <w:rPr>
                <w:rFonts w:ascii="Arial" w:hAnsi="Arial" w:cs="Arial"/>
              </w:rPr>
              <w:t>Work showing evidence of a good and broad-based engagement with and understanding</w:t>
            </w:r>
            <w:r>
              <w:rPr>
                <w:rFonts w:ascii="Arial" w:hAnsi="Arial" w:cs="Arial"/>
              </w:rPr>
              <w:t xml:space="preserve"> </w:t>
            </w:r>
            <w:r w:rsidRPr="00817349">
              <w:rPr>
                <w:rFonts w:ascii="Arial" w:hAnsi="Arial" w:cs="Arial"/>
              </w:rPr>
              <w:t>of the relevant material and organised in a clearly-argued, well-illustrated and relevant</w:t>
            </w:r>
            <w:r>
              <w:rPr>
                <w:rFonts w:ascii="Arial" w:hAnsi="Arial" w:cs="Arial"/>
              </w:rPr>
              <w:t xml:space="preserve"> </w:t>
            </w:r>
            <w:r w:rsidRPr="00817349">
              <w:rPr>
                <w:rFonts w:ascii="Arial" w:hAnsi="Arial" w:cs="Arial"/>
              </w:rPr>
              <w:t>fashion. Work at the top end of this class will usually contain material which displays</w:t>
            </w:r>
            <w:r>
              <w:rPr>
                <w:rFonts w:ascii="Arial" w:hAnsi="Arial" w:cs="Arial"/>
              </w:rPr>
              <w:t xml:space="preserve"> </w:t>
            </w:r>
            <w:r w:rsidRPr="00817349">
              <w:rPr>
                <w:rFonts w:ascii="Arial" w:hAnsi="Arial" w:cs="Arial"/>
              </w:rPr>
              <w:t>evidence of high intelligence, and which is regularly, but not consistently, sophisticated</w:t>
            </w:r>
            <w:r>
              <w:rPr>
                <w:rFonts w:ascii="Arial" w:hAnsi="Arial" w:cs="Arial"/>
              </w:rPr>
              <w:t xml:space="preserve"> </w:t>
            </w:r>
            <w:r w:rsidRPr="00817349">
              <w:rPr>
                <w:rFonts w:ascii="Arial" w:hAnsi="Arial" w:cs="Arial"/>
              </w:rPr>
              <w:t>in analysis, impressive in its display of relevant</w:t>
            </w:r>
            <w:r>
              <w:rPr>
                <w:rFonts w:ascii="Arial" w:hAnsi="Arial" w:cs="Arial"/>
              </w:rPr>
              <w:t xml:space="preserve"> </w:t>
            </w:r>
            <w:r w:rsidRPr="00817349">
              <w:rPr>
                <w:rFonts w:ascii="Arial" w:hAnsi="Arial" w:cs="Arial"/>
              </w:rPr>
              <w:t>knowledge, and occasionally</w:t>
            </w:r>
            <w:r>
              <w:rPr>
                <w:rFonts w:ascii="Arial" w:hAnsi="Arial" w:cs="Arial"/>
              </w:rPr>
              <w:t xml:space="preserve"> </w:t>
            </w:r>
            <w:r w:rsidRPr="00817349">
              <w:rPr>
                <w:rFonts w:ascii="Arial" w:hAnsi="Arial" w:cs="Arial"/>
              </w:rPr>
              <w:t>demonstrate flair. The bottom of the range would be competent and accurate in the</w:t>
            </w:r>
            <w:r>
              <w:rPr>
                <w:rFonts w:ascii="Arial" w:hAnsi="Arial" w:cs="Arial"/>
              </w:rPr>
              <w:t xml:space="preserve"> </w:t>
            </w:r>
            <w:r w:rsidRPr="00817349">
              <w:rPr>
                <w:rFonts w:ascii="Arial" w:hAnsi="Arial" w:cs="Arial"/>
              </w:rPr>
              <w:t>reproduction of received ideas, the upper end more stylish in thought or apt in its use of</w:t>
            </w:r>
            <w:r>
              <w:rPr>
                <w:rFonts w:ascii="Arial" w:hAnsi="Arial" w:cs="Arial"/>
              </w:rPr>
              <w:t xml:space="preserve"> </w:t>
            </w:r>
            <w:r w:rsidRPr="00817349">
              <w:rPr>
                <w:rFonts w:ascii="Arial" w:hAnsi="Arial" w:cs="Arial"/>
              </w:rPr>
              <w:t>examples.</w:t>
            </w:r>
          </w:p>
        </w:tc>
      </w:tr>
      <w:tr w:rsidR="00080632" w:rsidRPr="00A13E29">
        <w:tc>
          <w:tcPr>
            <w:tcW w:w="1526" w:type="dxa"/>
          </w:tcPr>
          <w:p w:rsidR="00080632" w:rsidRDefault="00080632" w:rsidP="00120896">
            <w:pPr>
              <w:rPr>
                <w:rFonts w:ascii="Arial" w:hAnsi="Arial" w:cs="Arial"/>
                <w:b/>
                <w:bCs/>
              </w:rPr>
            </w:pPr>
            <w:r w:rsidRPr="00A13E29">
              <w:rPr>
                <w:rFonts w:ascii="Arial" w:hAnsi="Arial" w:cs="Arial"/>
                <w:b/>
                <w:bCs/>
              </w:rPr>
              <w:t>II.2</w:t>
            </w:r>
          </w:p>
          <w:p w:rsidR="00080632" w:rsidRPr="00A13E29" w:rsidRDefault="00080632" w:rsidP="00120896">
            <w:pPr>
              <w:rPr>
                <w:rFonts w:ascii="Arial" w:hAnsi="Arial" w:cs="Arial"/>
                <w:b/>
                <w:bCs/>
              </w:rPr>
            </w:pPr>
            <w:r w:rsidRPr="00A13E29">
              <w:rPr>
                <w:rFonts w:ascii="Arial" w:hAnsi="Arial" w:cs="Arial"/>
                <w:b/>
                <w:bCs/>
              </w:rPr>
              <w:t>50-59</w:t>
            </w:r>
            <w:r>
              <w:rPr>
                <w:rFonts w:ascii="Arial" w:hAnsi="Arial" w:cs="Arial"/>
                <w:b/>
                <w:bCs/>
              </w:rPr>
              <w:t>%</w:t>
            </w:r>
          </w:p>
        </w:tc>
        <w:tc>
          <w:tcPr>
            <w:tcW w:w="7654" w:type="dxa"/>
          </w:tcPr>
          <w:p w:rsidR="00080632" w:rsidRPr="00A13E29" w:rsidRDefault="00080632" w:rsidP="00120896">
            <w:pPr>
              <w:rPr>
                <w:rFonts w:ascii="Arial" w:hAnsi="Arial" w:cs="Arial"/>
              </w:rPr>
            </w:pPr>
            <w:r w:rsidRPr="00817349">
              <w:rPr>
                <w:rFonts w:ascii="Arial" w:hAnsi="Arial" w:cs="Arial"/>
              </w:rPr>
              <w:t>Competent and broadly relevant work. Essays in this class may occasionally show</w:t>
            </w:r>
            <w:r>
              <w:rPr>
                <w:rFonts w:ascii="Arial" w:hAnsi="Arial" w:cs="Arial"/>
              </w:rPr>
              <w:t xml:space="preserve"> </w:t>
            </w:r>
            <w:r w:rsidRPr="00817349">
              <w:rPr>
                <w:rFonts w:ascii="Arial" w:hAnsi="Arial" w:cs="Arial"/>
              </w:rPr>
              <w:t>evidence of poor judgement, contain sections which are poorly related to the main</w:t>
            </w:r>
            <w:r>
              <w:rPr>
                <w:rFonts w:ascii="Arial" w:hAnsi="Arial" w:cs="Arial"/>
              </w:rPr>
              <w:t xml:space="preserve"> </w:t>
            </w:r>
            <w:r w:rsidRPr="00817349">
              <w:rPr>
                <w:rFonts w:ascii="Arial" w:hAnsi="Arial" w:cs="Arial"/>
              </w:rPr>
              <w:t>argument and read more like ‘prepared material’ than an answer to the question, or</w:t>
            </w:r>
            <w:r>
              <w:rPr>
                <w:rFonts w:ascii="Arial" w:hAnsi="Arial" w:cs="Arial"/>
              </w:rPr>
              <w:t xml:space="preserve"> </w:t>
            </w:r>
            <w:r w:rsidRPr="00817349">
              <w:rPr>
                <w:rFonts w:ascii="Arial" w:hAnsi="Arial" w:cs="Arial"/>
              </w:rPr>
              <w:t>display lack of clarity in writing. A good answer to the wrong question should not be</w:t>
            </w:r>
            <w:r>
              <w:rPr>
                <w:rFonts w:ascii="Arial" w:hAnsi="Arial" w:cs="Arial"/>
              </w:rPr>
              <w:t xml:space="preserve"> </w:t>
            </w:r>
            <w:r w:rsidRPr="00817349">
              <w:rPr>
                <w:rFonts w:ascii="Arial" w:hAnsi="Arial" w:cs="Arial"/>
              </w:rPr>
              <w:t>marked higher than II.2. An answer which would normally fall into the II.1 category may</w:t>
            </w:r>
            <w:r>
              <w:rPr>
                <w:rFonts w:ascii="Arial" w:hAnsi="Arial" w:cs="Arial"/>
              </w:rPr>
              <w:t xml:space="preserve"> </w:t>
            </w:r>
            <w:r w:rsidRPr="00817349">
              <w:rPr>
                <w:rFonts w:ascii="Arial" w:hAnsi="Arial" w:cs="Arial"/>
              </w:rPr>
              <w:t>fall into this class if it is too short, rushed, unfinished, badly organised, or does not</w:t>
            </w:r>
            <w:r>
              <w:rPr>
                <w:rFonts w:ascii="Arial" w:hAnsi="Arial" w:cs="Arial"/>
              </w:rPr>
              <w:t xml:space="preserve"> </w:t>
            </w:r>
            <w:r w:rsidRPr="00817349">
              <w:rPr>
                <w:rFonts w:ascii="Arial" w:hAnsi="Arial" w:cs="Arial"/>
              </w:rPr>
              <w:t>answer the question, even though it may make some good points in other ways.</w:t>
            </w:r>
          </w:p>
        </w:tc>
      </w:tr>
      <w:tr w:rsidR="00080632" w:rsidRPr="00A13E29">
        <w:tc>
          <w:tcPr>
            <w:tcW w:w="1526" w:type="dxa"/>
          </w:tcPr>
          <w:p w:rsidR="00080632" w:rsidRDefault="00080632" w:rsidP="00120896">
            <w:pPr>
              <w:rPr>
                <w:rFonts w:ascii="Arial" w:hAnsi="Arial" w:cs="Arial"/>
                <w:b/>
                <w:bCs/>
              </w:rPr>
            </w:pPr>
            <w:r w:rsidRPr="00A13E29">
              <w:rPr>
                <w:rFonts w:ascii="Arial" w:hAnsi="Arial" w:cs="Arial"/>
                <w:b/>
                <w:bCs/>
              </w:rPr>
              <w:t>III</w:t>
            </w:r>
          </w:p>
          <w:p w:rsidR="00080632" w:rsidRPr="00A13E29" w:rsidRDefault="00080632" w:rsidP="00120896">
            <w:pPr>
              <w:rPr>
                <w:rFonts w:ascii="Arial" w:hAnsi="Arial" w:cs="Arial"/>
                <w:b/>
                <w:bCs/>
              </w:rPr>
            </w:pPr>
            <w:r w:rsidRPr="00A13E29">
              <w:rPr>
                <w:rFonts w:ascii="Arial" w:hAnsi="Arial" w:cs="Arial"/>
                <w:b/>
                <w:bCs/>
              </w:rPr>
              <w:t>40-49</w:t>
            </w:r>
            <w:r>
              <w:rPr>
                <w:rFonts w:ascii="Arial" w:hAnsi="Arial" w:cs="Arial"/>
                <w:b/>
                <w:bCs/>
              </w:rPr>
              <w:t>%</w:t>
            </w:r>
          </w:p>
        </w:tc>
        <w:tc>
          <w:tcPr>
            <w:tcW w:w="7654" w:type="dxa"/>
          </w:tcPr>
          <w:p w:rsidR="00080632" w:rsidRPr="00A13E29" w:rsidRDefault="00080632" w:rsidP="00120896">
            <w:pPr>
              <w:rPr>
                <w:rFonts w:ascii="Arial" w:hAnsi="Arial" w:cs="Arial"/>
              </w:rPr>
            </w:pPr>
            <w:r w:rsidRPr="00817349">
              <w:rPr>
                <w:rFonts w:ascii="Arial" w:hAnsi="Arial" w:cs="Arial"/>
              </w:rPr>
              <w:t>Work that, while showing some knowledge of the material is yet seriously deficient in</w:t>
            </w:r>
            <w:r>
              <w:rPr>
                <w:rFonts w:ascii="Arial" w:hAnsi="Arial" w:cs="Arial"/>
              </w:rPr>
              <w:t xml:space="preserve"> </w:t>
            </w:r>
            <w:r w:rsidRPr="00817349">
              <w:rPr>
                <w:rFonts w:ascii="Arial" w:hAnsi="Arial" w:cs="Arial"/>
              </w:rPr>
              <w:t>understanding and breadth of reference. Candidates whose work falls into this class may</w:t>
            </w:r>
            <w:r>
              <w:rPr>
                <w:rFonts w:ascii="Arial" w:hAnsi="Arial" w:cs="Arial"/>
              </w:rPr>
              <w:t xml:space="preserve"> </w:t>
            </w:r>
            <w:r w:rsidRPr="00817349">
              <w:rPr>
                <w:rFonts w:ascii="Arial" w:hAnsi="Arial" w:cs="Arial"/>
              </w:rPr>
              <w:t xml:space="preserve">have occasionally </w:t>
            </w:r>
            <w:r>
              <w:rPr>
                <w:rFonts w:ascii="Arial" w:hAnsi="Arial" w:cs="Arial"/>
              </w:rPr>
              <w:t>c</w:t>
            </w:r>
            <w:r w:rsidRPr="00817349">
              <w:rPr>
                <w:rFonts w:ascii="Arial" w:hAnsi="Arial" w:cs="Arial"/>
              </w:rPr>
              <w:t>ompletely missed the point of the title, be unduly brief, or fail to</w:t>
            </w:r>
            <w:r>
              <w:rPr>
                <w:rFonts w:ascii="Arial" w:hAnsi="Arial" w:cs="Arial"/>
              </w:rPr>
              <w:t xml:space="preserve"> </w:t>
            </w:r>
            <w:r w:rsidRPr="00817349">
              <w:rPr>
                <w:rFonts w:ascii="Arial" w:hAnsi="Arial" w:cs="Arial"/>
              </w:rPr>
              <w:t>adhere to the rubric (for example, by answering intelligently, but on material which was</w:t>
            </w:r>
            <w:r>
              <w:rPr>
                <w:rFonts w:ascii="Arial" w:hAnsi="Arial" w:cs="Arial"/>
              </w:rPr>
              <w:t xml:space="preserve"> </w:t>
            </w:r>
            <w:r w:rsidRPr="00817349">
              <w:rPr>
                <w:rFonts w:ascii="Arial" w:hAnsi="Arial" w:cs="Arial"/>
              </w:rPr>
              <w:t>specifically excluded).</w:t>
            </w:r>
          </w:p>
        </w:tc>
      </w:tr>
      <w:tr w:rsidR="00080632" w:rsidRPr="00A13E29">
        <w:tc>
          <w:tcPr>
            <w:tcW w:w="1526" w:type="dxa"/>
          </w:tcPr>
          <w:p w:rsidR="00080632" w:rsidRDefault="00080632" w:rsidP="00120896">
            <w:pPr>
              <w:rPr>
                <w:rFonts w:ascii="Arial" w:hAnsi="Arial" w:cs="Arial"/>
                <w:b/>
                <w:bCs/>
              </w:rPr>
            </w:pPr>
            <w:r w:rsidRPr="00A13E29">
              <w:rPr>
                <w:rFonts w:ascii="Arial" w:hAnsi="Arial" w:cs="Arial"/>
                <w:b/>
                <w:bCs/>
              </w:rPr>
              <w:t>Fail</w:t>
            </w:r>
          </w:p>
          <w:p w:rsidR="00080632" w:rsidRPr="00A13E29" w:rsidRDefault="00080632" w:rsidP="00120896">
            <w:pPr>
              <w:rPr>
                <w:rFonts w:ascii="Arial" w:hAnsi="Arial" w:cs="Arial"/>
                <w:b/>
                <w:bCs/>
              </w:rPr>
            </w:pPr>
            <w:r>
              <w:rPr>
                <w:rFonts w:ascii="Arial" w:hAnsi="Arial" w:cs="Arial"/>
                <w:b/>
                <w:bCs/>
              </w:rPr>
              <w:t>0-</w:t>
            </w:r>
            <w:r w:rsidRPr="00A13E29">
              <w:rPr>
                <w:rFonts w:ascii="Arial" w:hAnsi="Arial" w:cs="Arial"/>
                <w:b/>
                <w:bCs/>
              </w:rPr>
              <w:t>39</w:t>
            </w:r>
            <w:r>
              <w:rPr>
                <w:rFonts w:ascii="Arial" w:hAnsi="Arial" w:cs="Arial"/>
                <w:b/>
                <w:bCs/>
              </w:rPr>
              <w:t>%</w:t>
            </w:r>
          </w:p>
        </w:tc>
        <w:tc>
          <w:tcPr>
            <w:tcW w:w="7654" w:type="dxa"/>
          </w:tcPr>
          <w:p w:rsidR="00080632" w:rsidRPr="00A13E29" w:rsidRDefault="00080632" w:rsidP="00120896">
            <w:pPr>
              <w:rPr>
                <w:rFonts w:ascii="Arial" w:hAnsi="Arial" w:cs="Arial"/>
              </w:rPr>
            </w:pPr>
            <w:r w:rsidRPr="00817349">
              <w:rPr>
                <w:rFonts w:ascii="Arial" w:hAnsi="Arial" w:cs="Arial"/>
              </w:rPr>
              <w:t>Irrelevant, ignorant or extremely superficial work. Minimal understanding of material.</w:t>
            </w:r>
            <w:r>
              <w:rPr>
                <w:rFonts w:ascii="Arial" w:hAnsi="Arial" w:cs="Arial"/>
              </w:rPr>
              <w:t xml:space="preserve"> </w:t>
            </w:r>
            <w:r w:rsidRPr="00817349">
              <w:rPr>
                <w:rFonts w:ascii="Arial" w:hAnsi="Arial" w:cs="Arial"/>
              </w:rPr>
              <w:t>Writing little or nothing is a common reason for being placed in this range.</w:t>
            </w:r>
          </w:p>
        </w:tc>
      </w:tr>
    </w:tbl>
    <w:p w:rsidR="00080632" w:rsidRDefault="00080632" w:rsidP="00080632">
      <w:pPr>
        <w:rPr>
          <w:rFonts w:ascii="Arial" w:hAnsi="Arial" w:cs="Arial"/>
          <w:szCs w:val="22"/>
        </w:rPr>
      </w:pPr>
    </w:p>
    <w:p w:rsidR="00537DC4" w:rsidRDefault="00537DC4" w:rsidP="00080632">
      <w:pPr>
        <w:spacing w:after="200" w:line="276" w:lineRule="auto"/>
      </w:pPr>
    </w:p>
    <w:sectPr w:rsidR="00537DC4" w:rsidSect="00537DC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Lucida Grand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3C10FD"/>
    <w:multiLevelType w:val="hybridMultilevel"/>
    <w:tmpl w:val="2C1C8444"/>
    <w:lvl w:ilvl="0" w:tplc="E5F6A3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647920"/>
    <w:multiLevelType w:val="hybridMultilevel"/>
    <w:tmpl w:val="107CC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trackRevisions/>
  <w:doNotTrackMoves/>
  <w:defaultTabStop w:val="720"/>
  <w:characterSpacingControl w:val="doNotCompress"/>
  <w:compat>
    <w:useFELayout/>
  </w:compat>
  <w:rsids>
    <w:rsidRoot w:val="00A45315"/>
    <w:rsid w:val="00022649"/>
    <w:rsid w:val="00080632"/>
    <w:rsid w:val="00104D67"/>
    <w:rsid w:val="00120896"/>
    <w:rsid w:val="00122C30"/>
    <w:rsid w:val="00156B92"/>
    <w:rsid w:val="00197D12"/>
    <w:rsid w:val="001C770F"/>
    <w:rsid w:val="00242A37"/>
    <w:rsid w:val="002676EA"/>
    <w:rsid w:val="002853CE"/>
    <w:rsid w:val="002C0F14"/>
    <w:rsid w:val="002D0BA0"/>
    <w:rsid w:val="00307126"/>
    <w:rsid w:val="00317692"/>
    <w:rsid w:val="0033391A"/>
    <w:rsid w:val="00334ADE"/>
    <w:rsid w:val="0045742A"/>
    <w:rsid w:val="004954DB"/>
    <w:rsid w:val="004C214F"/>
    <w:rsid w:val="00537DC4"/>
    <w:rsid w:val="005B0E42"/>
    <w:rsid w:val="005D08DF"/>
    <w:rsid w:val="005E74B8"/>
    <w:rsid w:val="005F5246"/>
    <w:rsid w:val="00680BBE"/>
    <w:rsid w:val="007F758B"/>
    <w:rsid w:val="00806351"/>
    <w:rsid w:val="00812F0E"/>
    <w:rsid w:val="008B2BF5"/>
    <w:rsid w:val="008E4EC5"/>
    <w:rsid w:val="00951FAA"/>
    <w:rsid w:val="0097328C"/>
    <w:rsid w:val="00A102A8"/>
    <w:rsid w:val="00A45315"/>
    <w:rsid w:val="00A57900"/>
    <w:rsid w:val="00AD34F4"/>
    <w:rsid w:val="00AE1999"/>
    <w:rsid w:val="00B75111"/>
    <w:rsid w:val="00B90984"/>
    <w:rsid w:val="00D17DFD"/>
    <w:rsid w:val="00D55F5B"/>
    <w:rsid w:val="00DA3478"/>
    <w:rsid w:val="00E77FA1"/>
    <w:rsid w:val="00E91DB5"/>
    <w:rsid w:val="00EF5335"/>
    <w:rsid w:val="00F64F81"/>
    <w:rsid w:val="00F70802"/>
    <w:rsid w:val="00FB3DB7"/>
  </w:rsids>
  <m:mathPr>
    <m:mathFont m:val="Cambria Math"/>
    <m:brkBin m:val="before"/>
    <m:brkBinSub m:val="--"/>
    <m:smallFrac m:val="off"/>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15"/>
    <w:pPr>
      <w:spacing w:after="0" w:line="240" w:lineRule="auto"/>
    </w:pPr>
    <w:rPr>
      <w:rFonts w:ascii="Tahoma" w:eastAsia="SimSun" w:hAnsi="Tahoma"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D269F"/>
    <w:rPr>
      <w:rFonts w:ascii="Lucida Grande" w:hAnsi="Lucida Grande"/>
      <w:sz w:val="18"/>
      <w:szCs w:val="18"/>
    </w:rPr>
  </w:style>
  <w:style w:type="character" w:customStyle="1" w:styleId="BalloonTextChar">
    <w:name w:val="Balloon Text Char"/>
    <w:basedOn w:val="DefaultParagraphFont"/>
    <w:link w:val="BalloonText"/>
    <w:uiPriority w:val="99"/>
    <w:semiHidden/>
    <w:rsid w:val="003D269F"/>
    <w:rPr>
      <w:rFonts w:ascii="Lucida Grande" w:hAnsi="Lucida Grande"/>
      <w:sz w:val="18"/>
      <w:szCs w:val="18"/>
    </w:rPr>
  </w:style>
  <w:style w:type="character" w:customStyle="1" w:styleId="BalloonTextChar1">
    <w:name w:val="Balloon Text Char1"/>
    <w:basedOn w:val="DefaultParagraphFont"/>
    <w:link w:val="BalloonText"/>
    <w:uiPriority w:val="99"/>
    <w:semiHidden/>
    <w:rsid w:val="003D269F"/>
    <w:rPr>
      <w:rFonts w:ascii="Lucida Grande" w:hAnsi="Lucida Grande"/>
      <w:sz w:val="18"/>
      <w:szCs w:val="18"/>
    </w:rPr>
  </w:style>
  <w:style w:type="paragraph" w:styleId="ListParagraph">
    <w:name w:val="List Paragraph"/>
    <w:basedOn w:val="Normal"/>
    <w:uiPriority w:val="34"/>
    <w:qFormat/>
    <w:rsid w:val="00A45315"/>
    <w:pPr>
      <w:ind w:left="720"/>
      <w:contextualSpacing/>
    </w:pPr>
  </w:style>
  <w:style w:type="character" w:styleId="Emphasis">
    <w:name w:val="Emphasis"/>
    <w:basedOn w:val="DefaultParagraphFont"/>
    <w:uiPriority w:val="20"/>
    <w:qFormat/>
    <w:rsid w:val="00A45315"/>
    <w:rPr>
      <w:i/>
      <w:iCs/>
    </w:rPr>
  </w:style>
  <w:style w:type="paragraph" w:customStyle="1" w:styleId="Moduleheader">
    <w:name w:val="Module header"/>
    <w:basedOn w:val="Normal"/>
    <w:link w:val="ModuleheaderChar"/>
    <w:autoRedefine/>
    <w:rsid w:val="005F5246"/>
    <w:rPr>
      <w:rFonts w:eastAsia="Times New Roman"/>
      <w:b/>
    </w:rPr>
  </w:style>
  <w:style w:type="character" w:customStyle="1" w:styleId="ModuleheaderChar">
    <w:name w:val="Module header Char"/>
    <w:basedOn w:val="DefaultParagraphFont"/>
    <w:link w:val="Moduleheader"/>
    <w:locked/>
    <w:rsid w:val="005F5246"/>
    <w:rPr>
      <w:rFonts w:ascii="Tahoma" w:eastAsia="Times New Roman" w:hAnsi="Tahoma" w:cs="Times New Roman"/>
      <w:b/>
      <w:szCs w:val="24"/>
      <w:lang w:eastAsia="en-GB"/>
    </w:rPr>
  </w:style>
  <w:style w:type="table" w:styleId="TableGrid">
    <w:name w:val="Table Grid"/>
    <w:basedOn w:val="TableNormal"/>
    <w:uiPriority w:val="59"/>
    <w:rsid w:val="00080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080632"/>
    <w:pPr>
      <w:jc w:val="center"/>
    </w:pPr>
    <w:rPr>
      <w:rFonts w:ascii="Times New Roman" w:eastAsia="Times New Roman" w:hAnsi="Times New Roman"/>
      <w:b/>
      <w:caps/>
      <w:sz w:val="28"/>
      <w:szCs w:val="20"/>
    </w:rPr>
  </w:style>
  <w:style w:type="paragraph" w:customStyle="1" w:styleId="Modname">
    <w:name w:val="Modname"/>
    <w:basedOn w:val="Normal"/>
    <w:next w:val="Normal"/>
    <w:rsid w:val="00080632"/>
    <w:pPr>
      <w:spacing w:after="240"/>
      <w:jc w:val="center"/>
    </w:pPr>
    <w:rPr>
      <w:rFonts w:ascii="Times New Roman" w:eastAsia="Times New Roman" w:hAnsi="Times New Roman"/>
      <w:b/>
      <w:sz w:val="28"/>
      <w:szCs w:val="20"/>
    </w:rPr>
  </w:style>
  <w:style w:type="character" w:styleId="CommentReference">
    <w:name w:val="annotation reference"/>
    <w:basedOn w:val="DefaultParagraphFont"/>
    <w:uiPriority w:val="99"/>
    <w:semiHidden/>
    <w:unhideWhenUsed/>
    <w:rsid w:val="002C0F14"/>
    <w:rPr>
      <w:sz w:val="18"/>
      <w:szCs w:val="18"/>
    </w:rPr>
  </w:style>
  <w:style w:type="paragraph" w:styleId="CommentText">
    <w:name w:val="annotation text"/>
    <w:basedOn w:val="Normal"/>
    <w:link w:val="CommentTextChar"/>
    <w:uiPriority w:val="99"/>
    <w:semiHidden/>
    <w:unhideWhenUsed/>
    <w:rsid w:val="002C0F14"/>
    <w:rPr>
      <w:sz w:val="24"/>
    </w:rPr>
  </w:style>
  <w:style w:type="character" w:customStyle="1" w:styleId="CommentTextChar">
    <w:name w:val="Comment Text Char"/>
    <w:basedOn w:val="DefaultParagraphFont"/>
    <w:link w:val="CommentText"/>
    <w:uiPriority w:val="99"/>
    <w:semiHidden/>
    <w:rsid w:val="002C0F14"/>
    <w:rPr>
      <w:rFonts w:ascii="Tahoma" w:eastAsia="SimSun" w:hAnsi="Tahoma"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2C0F14"/>
    <w:rPr>
      <w:b/>
      <w:bCs/>
      <w:sz w:val="20"/>
      <w:szCs w:val="20"/>
    </w:rPr>
  </w:style>
  <w:style w:type="character" w:customStyle="1" w:styleId="CommentSubjectChar">
    <w:name w:val="Comment Subject Char"/>
    <w:basedOn w:val="CommentTextChar"/>
    <w:link w:val="CommentSubject"/>
    <w:uiPriority w:val="99"/>
    <w:semiHidden/>
    <w:rsid w:val="002C0F14"/>
    <w:rPr>
      <w:b/>
      <w:bCs/>
      <w:sz w:val="20"/>
      <w:szCs w:val="2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Lampeter</Company>
  <LinksUpToDate>false</LinksUpToDate>
  <CharactersWithSpaces>7907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sh018</dc:creator>
  <cp:keywords/>
  <dc:description/>
  <cp:lastModifiedBy>sh018</cp:lastModifiedBy>
  <cp:revision>3</cp:revision>
  <dcterms:created xsi:type="dcterms:W3CDTF">2012-10-23T12:18:00Z</dcterms:created>
  <dcterms:modified xsi:type="dcterms:W3CDTF">2012-10-23T12:49:00Z</dcterms:modified>
</cp:coreProperties>
</file>