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5360128"/>
        <w:docPartObj>
          <w:docPartGallery w:val="Cover Pages"/>
          <w:docPartUnique/>
        </w:docPartObj>
      </w:sdt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E85B6E" w:rsidRDefault="00E85B6E">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044B7A19" w:rsidR="00E85B6E" w:rsidRDefault="00E85B6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 &amp; 1809132@student.uwtsd.ac.uk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E85B6E" w:rsidRDefault="00E85B6E">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044B7A19" w:rsidR="00E85B6E" w:rsidRDefault="00E85B6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 &amp; 1809132@student.uwtsd.ac.uk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526D9BD2" w:rsidR="00E85B6E" w:rsidRDefault="00E85B6E" w:rsidP="00013703">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4D8C14EE" w:rsidR="00E85B6E" w:rsidRDefault="00E85B6E">
                                    <w:pPr>
                                      <w:jc w:val="right"/>
                                      <w:rPr>
                                        <w:smallCaps/>
                                        <w:color w:val="404040" w:themeColor="text1" w:themeTint="BF"/>
                                        <w:sz w:val="36"/>
                                        <w:szCs w:val="36"/>
                                      </w:rPr>
                                    </w:pPr>
                                    <w:r>
                                      <w:rPr>
                                        <w:color w:val="404040" w:themeColor="text1" w:themeTint="BF"/>
                                        <w:sz w:val="36"/>
                                        <w:szCs w:val="36"/>
                                      </w:rPr>
                                      <w:t>ACCA5023 – Nitheesh Murugan Kaliyamurthy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526D9BD2" w:rsidR="00E85B6E" w:rsidRDefault="00E85B6E" w:rsidP="00013703">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4D8C14EE" w:rsidR="00E85B6E" w:rsidRDefault="00E85B6E">
                              <w:pPr>
                                <w:jc w:val="right"/>
                                <w:rPr>
                                  <w:smallCaps/>
                                  <w:color w:val="404040" w:themeColor="text1" w:themeTint="BF"/>
                                  <w:sz w:val="36"/>
                                  <w:szCs w:val="36"/>
                                </w:rPr>
                              </w:pPr>
                              <w:r>
                                <w:rPr>
                                  <w:color w:val="404040" w:themeColor="text1" w:themeTint="BF"/>
                                  <w:sz w:val="36"/>
                                  <w:szCs w:val="36"/>
                                </w:rPr>
                                <w:t>ACCA5023 – Nitheesh Murugan Kaliyamurthy</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C12167" w:rsidRDefault="008D27AE" w:rsidP="0038075C">
      <w:pPr>
        <w:pStyle w:val="Heading1"/>
        <w:rPr>
          <w:rFonts w:ascii="Times New Roman" w:hAnsi="Times New Roman" w:cs="Times New Roman"/>
          <w:b/>
          <w:sz w:val="24"/>
          <w:szCs w:val="24"/>
        </w:rPr>
      </w:pPr>
      <w:bookmarkStart w:id="0" w:name="_Toc70000532"/>
      <w:r w:rsidRPr="00C12167">
        <w:rPr>
          <w:rFonts w:ascii="Times New Roman" w:hAnsi="Times New Roman" w:cs="Times New Roman"/>
          <w:b/>
          <w:sz w:val="24"/>
          <w:szCs w:val="24"/>
        </w:rPr>
        <w:lastRenderedPageBreak/>
        <w:t>Abstract</w:t>
      </w:r>
      <w:bookmarkEnd w:id="0"/>
    </w:p>
    <w:p w14:paraId="5A2EE2FD" w14:textId="6A839B99" w:rsidR="00E85B6E" w:rsidRDefault="002E0743" w:rsidP="002E0743">
      <w:pPr>
        <w:rPr>
          <w:rFonts w:ascii="Times New Roman" w:hAnsi="Times New Roman" w:cs="Times New Roman"/>
        </w:rPr>
      </w:pPr>
      <w:r>
        <w:rPr>
          <w:rFonts w:ascii="Times New Roman" w:hAnsi="Times New Roman" w:cs="Times New Roman"/>
        </w:rPr>
        <w:t xml:space="preserve">The Author was tasked with documenting and demonstrating a number of tasks including an observational and research element within 2 parts of the following document. </w:t>
      </w:r>
    </w:p>
    <w:p w14:paraId="55F53AC3" w14:textId="6972C51C" w:rsidR="002E0743" w:rsidRDefault="002E0743" w:rsidP="002E0743">
      <w:pPr>
        <w:rPr>
          <w:rFonts w:ascii="Times New Roman" w:hAnsi="Times New Roman" w:cs="Times New Roman"/>
        </w:rPr>
      </w:pPr>
      <w:r>
        <w:rPr>
          <w:rFonts w:ascii="Times New Roman" w:hAnsi="Times New Roman" w:cs="Times New Roman"/>
        </w:rPr>
        <w:t xml:space="preserve">The first part of the document required the author to carry out 5 tasks which included the following. Task 1 included the configuration and testing of ARP and routing tables. Part two included the configuration and testing of the FTP service within a network. Part 3 required the author to configure and demonstrate the deployment of the RIPv2 network routing protocol. Part 4 asked the author to create 3 filters utilising the packet filtering feature within the routing and remote access console and test the outcomes. Part 5 then asked </w:t>
      </w:r>
      <w:r w:rsidR="000C19AB">
        <w:rPr>
          <w:rFonts w:ascii="Times New Roman" w:hAnsi="Times New Roman" w:cs="Times New Roman"/>
        </w:rPr>
        <w:t>the</w:t>
      </w:r>
      <w:r>
        <w:rPr>
          <w:rFonts w:ascii="Times New Roman" w:hAnsi="Times New Roman" w:cs="Times New Roman"/>
        </w:rPr>
        <w:t xml:space="preserve"> user to discuss and document the consideration of a high availability deployed within an enterprise network.</w:t>
      </w:r>
    </w:p>
    <w:p w14:paraId="02BB8595" w14:textId="4CC95F14" w:rsidR="002E0743" w:rsidRPr="00E00E09" w:rsidRDefault="002E0743" w:rsidP="002E0743">
      <w:pPr>
        <w:rPr>
          <w:rFonts w:ascii="Times New Roman" w:hAnsi="Times New Roman" w:cs="Times New Roman"/>
        </w:rPr>
      </w:pPr>
      <w:r>
        <w:rPr>
          <w:rFonts w:ascii="Times New Roman" w:hAnsi="Times New Roman" w:cs="Times New Roman"/>
        </w:rPr>
        <w:t xml:space="preserve">The second part of the document included </w:t>
      </w:r>
      <w:r w:rsidR="000C19AB">
        <w:rPr>
          <w:rFonts w:ascii="Times New Roman" w:hAnsi="Times New Roman" w:cs="Times New Roman"/>
        </w:rPr>
        <w:t>one observational and research task. The task was focused around the drafting of a network security policy and noting the considerations of a high availability deployment within a network.</w:t>
      </w:r>
    </w:p>
    <w:p w14:paraId="37693390" w14:textId="77777777" w:rsidR="00C7073E" w:rsidRPr="00C12167" w:rsidRDefault="00C7073E">
      <w:pPr>
        <w:rPr>
          <w:rFonts w:ascii="Times New Roman" w:hAnsi="Times New Roman" w:cs="Times New Roman"/>
          <w:sz w:val="24"/>
          <w:szCs w:val="24"/>
        </w:rPr>
      </w:pPr>
    </w:p>
    <w:p w14:paraId="59EBE1AB" w14:textId="77777777" w:rsidR="00C7073E" w:rsidRPr="00C12167" w:rsidRDefault="00C7073E">
      <w:pPr>
        <w:rPr>
          <w:rFonts w:ascii="Times New Roman" w:hAnsi="Times New Roman" w:cs="Times New Roman"/>
          <w:sz w:val="24"/>
          <w:szCs w:val="24"/>
        </w:rPr>
      </w:pPr>
    </w:p>
    <w:p w14:paraId="493D4C77" w14:textId="26D75B01" w:rsidR="008D27AE" w:rsidRPr="00C12167" w:rsidRDefault="008D27AE">
      <w:pPr>
        <w:rPr>
          <w:rFonts w:ascii="Times New Roman" w:hAnsi="Times New Roman" w:cs="Times New Roman"/>
          <w:sz w:val="24"/>
          <w:szCs w:val="24"/>
        </w:rPr>
      </w:pPr>
    </w:p>
    <w:p w14:paraId="7BE5F255" w14:textId="77777777" w:rsidR="0066771C" w:rsidRPr="00C12167" w:rsidRDefault="0066771C">
      <w:pPr>
        <w:rPr>
          <w:rFonts w:ascii="Times New Roman" w:hAnsi="Times New Roman" w:cs="Times New Roman"/>
          <w:sz w:val="24"/>
          <w:szCs w:val="24"/>
        </w:rPr>
      </w:pPr>
    </w:p>
    <w:p w14:paraId="2ECB0324" w14:textId="35223206" w:rsidR="008D27AE" w:rsidRPr="00C12167" w:rsidRDefault="008D27AE">
      <w:pPr>
        <w:rPr>
          <w:rFonts w:ascii="Times New Roman" w:hAnsi="Times New Roman" w:cs="Times New Roman"/>
          <w:sz w:val="24"/>
          <w:szCs w:val="24"/>
        </w:rPr>
      </w:pPr>
      <w:r w:rsidRPr="00C12167">
        <w:rPr>
          <w:rFonts w:ascii="Times New Roman" w:hAnsi="Times New Roman" w:cs="Times New Roman"/>
          <w:sz w:val="24"/>
          <w:szCs w:val="24"/>
        </w:rPr>
        <w:br w:type="page"/>
      </w:r>
    </w:p>
    <w:p w14:paraId="66A5620D" w14:textId="585AC116" w:rsidR="00BA4BDE" w:rsidRPr="00C12167" w:rsidRDefault="00BA4BDE" w:rsidP="0038075C">
      <w:pPr>
        <w:pStyle w:val="Heading1"/>
        <w:rPr>
          <w:rFonts w:ascii="Times New Roman" w:eastAsiaTheme="minorHAnsi" w:hAnsi="Times New Roman" w:cs="Times New Roman"/>
          <w:b/>
          <w:sz w:val="24"/>
          <w:szCs w:val="24"/>
        </w:rPr>
      </w:pPr>
      <w:bookmarkStart w:id="1" w:name="_Toc70000533"/>
      <w:r w:rsidRPr="00C12167">
        <w:rPr>
          <w:rFonts w:ascii="Times New Roman" w:eastAsiaTheme="minorHAnsi" w:hAnsi="Times New Roman" w:cs="Times New Roman"/>
          <w:b/>
          <w:sz w:val="24"/>
          <w:szCs w:val="24"/>
        </w:rPr>
        <w:lastRenderedPageBreak/>
        <w:t>Table of Contents</w:t>
      </w:r>
      <w:bookmarkEnd w:id="1"/>
    </w:p>
    <w:sdt>
      <w:sdtPr>
        <w:rPr>
          <w:rFonts w:ascii="Times New Roman" w:hAnsi="Times New Roman" w:cs="Times New Roman"/>
        </w:rPr>
        <w:id w:val="1366943894"/>
        <w:docPartObj>
          <w:docPartGallery w:val="Table of Contents"/>
          <w:docPartUnique/>
        </w:docPartObj>
      </w:sdtPr>
      <w:sdtEndPr>
        <w:rPr>
          <w:noProof/>
        </w:rPr>
      </w:sdtEndPr>
      <w:sdtContent>
        <w:p w14:paraId="1C297DED" w14:textId="77777777" w:rsidR="001D53F1" w:rsidRDefault="00D621EC">
          <w:pPr>
            <w:pStyle w:val="TOC1"/>
            <w:rPr>
              <w:rFonts w:asciiTheme="minorHAnsi" w:eastAsiaTheme="minorEastAsia" w:hAnsiTheme="minorHAnsi"/>
              <w:noProof/>
              <w:sz w:val="22"/>
              <w:szCs w:val="22"/>
              <w:lang w:eastAsia="en-GB"/>
            </w:rPr>
          </w:pPr>
          <w:r w:rsidRPr="00C12167">
            <w:rPr>
              <w:rFonts w:ascii="Times New Roman" w:hAnsi="Times New Roman" w:cs="Times New Roman"/>
              <w:b/>
              <w:bCs/>
              <w:noProof/>
            </w:rPr>
            <w:fldChar w:fldCharType="begin"/>
          </w:r>
          <w:r w:rsidRPr="00C12167">
            <w:rPr>
              <w:rFonts w:ascii="Times New Roman" w:hAnsi="Times New Roman" w:cs="Times New Roman"/>
              <w:b/>
              <w:bCs/>
              <w:noProof/>
            </w:rPr>
            <w:instrText xml:space="preserve"> TOC \o "1-5" \h \z \u </w:instrText>
          </w:r>
          <w:r w:rsidRPr="00C12167">
            <w:rPr>
              <w:rFonts w:ascii="Times New Roman" w:hAnsi="Times New Roman" w:cs="Times New Roman"/>
              <w:b/>
              <w:bCs/>
              <w:noProof/>
            </w:rPr>
            <w:fldChar w:fldCharType="separate"/>
          </w:r>
          <w:hyperlink w:anchor="_Toc70000532" w:history="1">
            <w:r w:rsidR="001D53F1" w:rsidRPr="00AA37E3">
              <w:rPr>
                <w:rStyle w:val="Hyperlink"/>
                <w:rFonts w:ascii="Times New Roman" w:hAnsi="Times New Roman" w:cs="Times New Roman"/>
                <w:b/>
                <w:noProof/>
              </w:rPr>
              <w:t>Abstract</w:t>
            </w:r>
            <w:r w:rsidR="001D53F1">
              <w:rPr>
                <w:noProof/>
                <w:webHidden/>
              </w:rPr>
              <w:tab/>
            </w:r>
            <w:r w:rsidR="001D53F1">
              <w:rPr>
                <w:noProof/>
                <w:webHidden/>
              </w:rPr>
              <w:fldChar w:fldCharType="begin"/>
            </w:r>
            <w:r w:rsidR="001D53F1">
              <w:rPr>
                <w:noProof/>
                <w:webHidden/>
              </w:rPr>
              <w:instrText xml:space="preserve"> PAGEREF _Toc70000532 \h </w:instrText>
            </w:r>
            <w:r w:rsidR="001D53F1">
              <w:rPr>
                <w:noProof/>
                <w:webHidden/>
              </w:rPr>
            </w:r>
            <w:r w:rsidR="001D53F1">
              <w:rPr>
                <w:noProof/>
                <w:webHidden/>
              </w:rPr>
              <w:fldChar w:fldCharType="separate"/>
            </w:r>
            <w:r w:rsidR="001D53F1">
              <w:rPr>
                <w:noProof/>
                <w:webHidden/>
              </w:rPr>
              <w:t>1</w:t>
            </w:r>
            <w:r w:rsidR="001D53F1">
              <w:rPr>
                <w:noProof/>
                <w:webHidden/>
              </w:rPr>
              <w:fldChar w:fldCharType="end"/>
            </w:r>
          </w:hyperlink>
        </w:p>
        <w:p w14:paraId="7ED0AA89" w14:textId="77777777" w:rsidR="001D53F1" w:rsidRDefault="00E85B6E">
          <w:pPr>
            <w:pStyle w:val="TOC1"/>
            <w:rPr>
              <w:rFonts w:asciiTheme="minorHAnsi" w:eastAsiaTheme="minorEastAsia" w:hAnsiTheme="minorHAnsi"/>
              <w:noProof/>
              <w:sz w:val="22"/>
              <w:szCs w:val="22"/>
              <w:lang w:eastAsia="en-GB"/>
            </w:rPr>
          </w:pPr>
          <w:hyperlink w:anchor="_Toc70000533" w:history="1">
            <w:r w:rsidR="001D53F1" w:rsidRPr="00AA37E3">
              <w:rPr>
                <w:rStyle w:val="Hyperlink"/>
                <w:rFonts w:ascii="Times New Roman" w:hAnsi="Times New Roman" w:cs="Times New Roman"/>
                <w:b/>
                <w:noProof/>
              </w:rPr>
              <w:t>Table of Contents</w:t>
            </w:r>
            <w:r w:rsidR="001D53F1">
              <w:rPr>
                <w:noProof/>
                <w:webHidden/>
              </w:rPr>
              <w:tab/>
            </w:r>
            <w:r w:rsidR="001D53F1">
              <w:rPr>
                <w:noProof/>
                <w:webHidden/>
              </w:rPr>
              <w:fldChar w:fldCharType="begin"/>
            </w:r>
            <w:r w:rsidR="001D53F1">
              <w:rPr>
                <w:noProof/>
                <w:webHidden/>
              </w:rPr>
              <w:instrText xml:space="preserve"> PAGEREF _Toc70000533 \h </w:instrText>
            </w:r>
            <w:r w:rsidR="001D53F1">
              <w:rPr>
                <w:noProof/>
                <w:webHidden/>
              </w:rPr>
            </w:r>
            <w:r w:rsidR="001D53F1">
              <w:rPr>
                <w:noProof/>
                <w:webHidden/>
              </w:rPr>
              <w:fldChar w:fldCharType="separate"/>
            </w:r>
            <w:r w:rsidR="001D53F1">
              <w:rPr>
                <w:noProof/>
                <w:webHidden/>
              </w:rPr>
              <w:t>2</w:t>
            </w:r>
            <w:r w:rsidR="001D53F1">
              <w:rPr>
                <w:noProof/>
                <w:webHidden/>
              </w:rPr>
              <w:fldChar w:fldCharType="end"/>
            </w:r>
          </w:hyperlink>
        </w:p>
        <w:p w14:paraId="262B47E0" w14:textId="77777777" w:rsidR="001D53F1" w:rsidRDefault="00E85B6E">
          <w:pPr>
            <w:pStyle w:val="TOC1"/>
            <w:rPr>
              <w:rFonts w:asciiTheme="minorHAnsi" w:eastAsiaTheme="minorEastAsia" w:hAnsiTheme="minorHAnsi"/>
              <w:noProof/>
              <w:sz w:val="22"/>
              <w:szCs w:val="22"/>
              <w:lang w:eastAsia="en-GB"/>
            </w:rPr>
          </w:pPr>
          <w:hyperlink w:anchor="_Toc70000534" w:history="1">
            <w:r w:rsidR="001D53F1" w:rsidRPr="00AA37E3">
              <w:rPr>
                <w:rStyle w:val="Hyperlink"/>
                <w:rFonts w:ascii="Times New Roman" w:hAnsi="Times New Roman" w:cs="Times New Roman"/>
                <w:b/>
                <w:noProof/>
              </w:rPr>
              <w:t>Introduction</w:t>
            </w:r>
            <w:r w:rsidR="001D53F1">
              <w:rPr>
                <w:noProof/>
                <w:webHidden/>
              </w:rPr>
              <w:tab/>
            </w:r>
            <w:r w:rsidR="001D53F1">
              <w:rPr>
                <w:noProof/>
                <w:webHidden/>
              </w:rPr>
              <w:fldChar w:fldCharType="begin"/>
            </w:r>
            <w:r w:rsidR="001D53F1">
              <w:rPr>
                <w:noProof/>
                <w:webHidden/>
              </w:rPr>
              <w:instrText xml:space="preserve"> PAGEREF _Toc70000534 \h </w:instrText>
            </w:r>
            <w:r w:rsidR="001D53F1">
              <w:rPr>
                <w:noProof/>
                <w:webHidden/>
              </w:rPr>
            </w:r>
            <w:r w:rsidR="001D53F1">
              <w:rPr>
                <w:noProof/>
                <w:webHidden/>
              </w:rPr>
              <w:fldChar w:fldCharType="separate"/>
            </w:r>
            <w:r w:rsidR="001D53F1">
              <w:rPr>
                <w:noProof/>
                <w:webHidden/>
              </w:rPr>
              <w:t>1</w:t>
            </w:r>
            <w:r w:rsidR="001D53F1">
              <w:rPr>
                <w:noProof/>
                <w:webHidden/>
              </w:rPr>
              <w:fldChar w:fldCharType="end"/>
            </w:r>
          </w:hyperlink>
        </w:p>
        <w:p w14:paraId="65712AD3" w14:textId="77777777" w:rsidR="001D53F1" w:rsidRDefault="00E85B6E">
          <w:pPr>
            <w:pStyle w:val="TOC1"/>
            <w:rPr>
              <w:rFonts w:asciiTheme="minorHAnsi" w:eastAsiaTheme="minorEastAsia" w:hAnsiTheme="minorHAnsi"/>
              <w:noProof/>
              <w:sz w:val="22"/>
              <w:szCs w:val="22"/>
              <w:lang w:eastAsia="en-GB"/>
            </w:rPr>
          </w:pPr>
          <w:hyperlink w:anchor="_Toc70000535" w:history="1">
            <w:r w:rsidR="001D53F1" w:rsidRPr="00AA37E3">
              <w:rPr>
                <w:rStyle w:val="Hyperlink"/>
                <w:rFonts w:ascii="Times New Roman" w:hAnsi="Times New Roman" w:cs="Times New Roman"/>
                <w:b/>
                <w:noProof/>
              </w:rPr>
              <w:t>1.</w:t>
            </w:r>
            <w:r w:rsidR="001D53F1">
              <w:rPr>
                <w:rFonts w:asciiTheme="minorHAnsi" w:eastAsiaTheme="minorEastAsia" w:hAnsiTheme="minorHAnsi"/>
                <w:noProof/>
                <w:sz w:val="22"/>
                <w:szCs w:val="22"/>
                <w:lang w:eastAsia="en-GB"/>
              </w:rPr>
              <w:tab/>
            </w:r>
            <w:r w:rsidR="001D53F1" w:rsidRPr="00AA37E3">
              <w:rPr>
                <w:rStyle w:val="Hyperlink"/>
                <w:rFonts w:ascii="Times New Roman" w:hAnsi="Times New Roman" w:cs="Times New Roman"/>
                <w:b/>
                <w:noProof/>
              </w:rPr>
              <w:t>Part 1 – Practical Work</w:t>
            </w:r>
            <w:r w:rsidR="001D53F1">
              <w:rPr>
                <w:noProof/>
                <w:webHidden/>
              </w:rPr>
              <w:tab/>
            </w:r>
            <w:r w:rsidR="001D53F1">
              <w:rPr>
                <w:noProof/>
                <w:webHidden/>
              </w:rPr>
              <w:fldChar w:fldCharType="begin"/>
            </w:r>
            <w:r w:rsidR="001D53F1">
              <w:rPr>
                <w:noProof/>
                <w:webHidden/>
              </w:rPr>
              <w:instrText xml:space="preserve"> PAGEREF _Toc70000535 \h </w:instrText>
            </w:r>
            <w:r w:rsidR="001D53F1">
              <w:rPr>
                <w:noProof/>
                <w:webHidden/>
              </w:rPr>
            </w:r>
            <w:r w:rsidR="001D53F1">
              <w:rPr>
                <w:noProof/>
                <w:webHidden/>
              </w:rPr>
              <w:fldChar w:fldCharType="separate"/>
            </w:r>
            <w:r w:rsidR="001D53F1">
              <w:rPr>
                <w:noProof/>
                <w:webHidden/>
              </w:rPr>
              <w:t>2</w:t>
            </w:r>
            <w:r w:rsidR="001D53F1">
              <w:rPr>
                <w:noProof/>
                <w:webHidden/>
              </w:rPr>
              <w:fldChar w:fldCharType="end"/>
            </w:r>
          </w:hyperlink>
        </w:p>
        <w:p w14:paraId="4184C14F" w14:textId="77777777" w:rsidR="001D53F1" w:rsidRDefault="00E85B6E">
          <w:pPr>
            <w:pStyle w:val="TOC2"/>
            <w:tabs>
              <w:tab w:val="right" w:leader="dot" w:pos="9016"/>
            </w:tabs>
            <w:rPr>
              <w:rFonts w:asciiTheme="minorHAnsi" w:eastAsiaTheme="minorEastAsia" w:hAnsiTheme="minorHAnsi"/>
              <w:noProof/>
              <w:lang w:eastAsia="en-GB"/>
            </w:rPr>
          </w:pPr>
          <w:hyperlink w:anchor="_Toc70000536" w:history="1">
            <w:r w:rsidR="001D53F1" w:rsidRPr="00AA37E3">
              <w:rPr>
                <w:rStyle w:val="Hyperlink"/>
                <w:rFonts w:ascii="Times New Roman" w:hAnsi="Times New Roman" w:cs="Times New Roman"/>
                <w:b/>
                <w:noProof/>
              </w:rPr>
              <w:t>1.1 Worksheet 4 - Task 1 – Utilising ARP and Routing Tables</w:t>
            </w:r>
            <w:r w:rsidR="001D53F1">
              <w:rPr>
                <w:noProof/>
                <w:webHidden/>
              </w:rPr>
              <w:tab/>
            </w:r>
            <w:r w:rsidR="001D53F1">
              <w:rPr>
                <w:noProof/>
                <w:webHidden/>
              </w:rPr>
              <w:fldChar w:fldCharType="begin"/>
            </w:r>
            <w:r w:rsidR="001D53F1">
              <w:rPr>
                <w:noProof/>
                <w:webHidden/>
              </w:rPr>
              <w:instrText xml:space="preserve"> PAGEREF _Toc70000536 \h </w:instrText>
            </w:r>
            <w:r w:rsidR="001D53F1">
              <w:rPr>
                <w:noProof/>
                <w:webHidden/>
              </w:rPr>
            </w:r>
            <w:r w:rsidR="001D53F1">
              <w:rPr>
                <w:noProof/>
                <w:webHidden/>
              </w:rPr>
              <w:fldChar w:fldCharType="separate"/>
            </w:r>
            <w:r w:rsidR="001D53F1">
              <w:rPr>
                <w:noProof/>
                <w:webHidden/>
              </w:rPr>
              <w:t>3</w:t>
            </w:r>
            <w:r w:rsidR="001D53F1">
              <w:rPr>
                <w:noProof/>
                <w:webHidden/>
              </w:rPr>
              <w:fldChar w:fldCharType="end"/>
            </w:r>
          </w:hyperlink>
        </w:p>
        <w:p w14:paraId="1CF8D9AE" w14:textId="77777777" w:rsidR="001D53F1" w:rsidRDefault="00E85B6E">
          <w:pPr>
            <w:pStyle w:val="TOC2"/>
            <w:tabs>
              <w:tab w:val="right" w:leader="dot" w:pos="9016"/>
            </w:tabs>
            <w:rPr>
              <w:rFonts w:asciiTheme="minorHAnsi" w:eastAsiaTheme="minorEastAsia" w:hAnsiTheme="minorHAnsi"/>
              <w:noProof/>
              <w:lang w:eastAsia="en-GB"/>
            </w:rPr>
          </w:pPr>
          <w:hyperlink w:anchor="_Toc70000537" w:history="1">
            <w:r w:rsidR="001D53F1" w:rsidRPr="00AA37E3">
              <w:rPr>
                <w:rStyle w:val="Hyperlink"/>
                <w:rFonts w:ascii="Times New Roman" w:hAnsi="Times New Roman" w:cs="Times New Roman"/>
                <w:b/>
                <w:noProof/>
              </w:rPr>
              <w:t>1.2 Worksheet 4 – Task 2 – Deploy Core Services (FTP Server)</w:t>
            </w:r>
            <w:r w:rsidR="001D53F1">
              <w:rPr>
                <w:noProof/>
                <w:webHidden/>
              </w:rPr>
              <w:tab/>
            </w:r>
            <w:r w:rsidR="001D53F1">
              <w:rPr>
                <w:noProof/>
                <w:webHidden/>
              </w:rPr>
              <w:fldChar w:fldCharType="begin"/>
            </w:r>
            <w:r w:rsidR="001D53F1">
              <w:rPr>
                <w:noProof/>
                <w:webHidden/>
              </w:rPr>
              <w:instrText xml:space="preserve"> PAGEREF _Toc70000537 \h </w:instrText>
            </w:r>
            <w:r w:rsidR="001D53F1">
              <w:rPr>
                <w:noProof/>
                <w:webHidden/>
              </w:rPr>
            </w:r>
            <w:r w:rsidR="001D53F1">
              <w:rPr>
                <w:noProof/>
                <w:webHidden/>
              </w:rPr>
              <w:fldChar w:fldCharType="separate"/>
            </w:r>
            <w:r w:rsidR="001D53F1">
              <w:rPr>
                <w:noProof/>
                <w:webHidden/>
              </w:rPr>
              <w:t>5</w:t>
            </w:r>
            <w:r w:rsidR="001D53F1">
              <w:rPr>
                <w:noProof/>
                <w:webHidden/>
              </w:rPr>
              <w:fldChar w:fldCharType="end"/>
            </w:r>
          </w:hyperlink>
        </w:p>
        <w:p w14:paraId="11C3A3DB" w14:textId="77777777" w:rsidR="001D53F1" w:rsidRDefault="00E85B6E">
          <w:pPr>
            <w:pStyle w:val="TOC2"/>
            <w:tabs>
              <w:tab w:val="right" w:leader="dot" w:pos="9016"/>
            </w:tabs>
            <w:rPr>
              <w:rFonts w:asciiTheme="minorHAnsi" w:eastAsiaTheme="minorEastAsia" w:hAnsiTheme="minorHAnsi"/>
              <w:noProof/>
              <w:lang w:eastAsia="en-GB"/>
            </w:rPr>
          </w:pPr>
          <w:hyperlink w:anchor="_Toc70000538" w:history="1">
            <w:r w:rsidR="001D53F1" w:rsidRPr="00AA37E3">
              <w:rPr>
                <w:rStyle w:val="Hyperlink"/>
                <w:rFonts w:ascii="Times New Roman" w:hAnsi="Times New Roman" w:cs="Times New Roman"/>
                <w:b/>
                <w:noProof/>
              </w:rPr>
              <w:t>1.3 Worksheet 4 – Task 3 – Installing and Configuring the Routing and Remote Access Service</w:t>
            </w:r>
            <w:r w:rsidR="001D53F1">
              <w:rPr>
                <w:noProof/>
                <w:webHidden/>
              </w:rPr>
              <w:tab/>
            </w:r>
            <w:r w:rsidR="001D53F1">
              <w:rPr>
                <w:noProof/>
                <w:webHidden/>
              </w:rPr>
              <w:fldChar w:fldCharType="begin"/>
            </w:r>
            <w:r w:rsidR="001D53F1">
              <w:rPr>
                <w:noProof/>
                <w:webHidden/>
              </w:rPr>
              <w:instrText xml:space="preserve"> PAGEREF _Toc70000538 \h </w:instrText>
            </w:r>
            <w:r w:rsidR="001D53F1">
              <w:rPr>
                <w:noProof/>
                <w:webHidden/>
              </w:rPr>
            </w:r>
            <w:r w:rsidR="001D53F1">
              <w:rPr>
                <w:noProof/>
                <w:webHidden/>
              </w:rPr>
              <w:fldChar w:fldCharType="separate"/>
            </w:r>
            <w:r w:rsidR="001D53F1">
              <w:rPr>
                <w:noProof/>
                <w:webHidden/>
              </w:rPr>
              <w:t>12</w:t>
            </w:r>
            <w:r w:rsidR="001D53F1">
              <w:rPr>
                <w:noProof/>
                <w:webHidden/>
              </w:rPr>
              <w:fldChar w:fldCharType="end"/>
            </w:r>
          </w:hyperlink>
        </w:p>
        <w:p w14:paraId="1971D284" w14:textId="77777777" w:rsidR="001D53F1" w:rsidRDefault="00E85B6E">
          <w:pPr>
            <w:pStyle w:val="TOC2"/>
            <w:tabs>
              <w:tab w:val="right" w:leader="dot" w:pos="9016"/>
            </w:tabs>
            <w:rPr>
              <w:rFonts w:asciiTheme="minorHAnsi" w:eastAsiaTheme="minorEastAsia" w:hAnsiTheme="minorHAnsi"/>
              <w:noProof/>
              <w:lang w:eastAsia="en-GB"/>
            </w:rPr>
          </w:pPr>
          <w:hyperlink w:anchor="_Toc70000539" w:history="1">
            <w:r w:rsidR="001D53F1" w:rsidRPr="00AA37E3">
              <w:rPr>
                <w:rStyle w:val="Hyperlink"/>
                <w:rFonts w:ascii="Times New Roman" w:hAnsi="Times New Roman" w:cs="Times New Roman"/>
                <w:b/>
                <w:noProof/>
              </w:rPr>
              <w:t>1.4 Worksheet 4 – Task 4 – IP Packet Filtering</w:t>
            </w:r>
            <w:r w:rsidR="001D53F1">
              <w:rPr>
                <w:noProof/>
                <w:webHidden/>
              </w:rPr>
              <w:tab/>
            </w:r>
            <w:r w:rsidR="001D53F1">
              <w:rPr>
                <w:noProof/>
                <w:webHidden/>
              </w:rPr>
              <w:fldChar w:fldCharType="begin"/>
            </w:r>
            <w:r w:rsidR="001D53F1">
              <w:rPr>
                <w:noProof/>
                <w:webHidden/>
              </w:rPr>
              <w:instrText xml:space="preserve"> PAGEREF _Toc70000539 \h </w:instrText>
            </w:r>
            <w:r w:rsidR="001D53F1">
              <w:rPr>
                <w:noProof/>
                <w:webHidden/>
              </w:rPr>
            </w:r>
            <w:r w:rsidR="001D53F1">
              <w:rPr>
                <w:noProof/>
                <w:webHidden/>
              </w:rPr>
              <w:fldChar w:fldCharType="separate"/>
            </w:r>
            <w:r w:rsidR="001D53F1">
              <w:rPr>
                <w:noProof/>
                <w:webHidden/>
              </w:rPr>
              <w:t>18</w:t>
            </w:r>
            <w:r w:rsidR="001D53F1">
              <w:rPr>
                <w:noProof/>
                <w:webHidden/>
              </w:rPr>
              <w:fldChar w:fldCharType="end"/>
            </w:r>
          </w:hyperlink>
        </w:p>
        <w:p w14:paraId="3EA5D025" w14:textId="77777777" w:rsidR="001D53F1" w:rsidRDefault="00E85B6E">
          <w:pPr>
            <w:pStyle w:val="TOC3"/>
            <w:tabs>
              <w:tab w:val="right" w:leader="dot" w:pos="9016"/>
            </w:tabs>
            <w:rPr>
              <w:rFonts w:asciiTheme="minorHAnsi" w:eastAsiaTheme="minorEastAsia" w:hAnsiTheme="minorHAnsi"/>
              <w:noProof/>
              <w:lang w:eastAsia="en-GB"/>
            </w:rPr>
          </w:pPr>
          <w:hyperlink w:anchor="_Toc70000540" w:history="1">
            <w:r w:rsidR="001D53F1" w:rsidRPr="00AA37E3">
              <w:rPr>
                <w:rStyle w:val="Hyperlink"/>
                <w:rFonts w:ascii="Times New Roman" w:hAnsi="Times New Roman" w:cs="Times New Roman"/>
                <w:b/>
                <w:noProof/>
              </w:rPr>
              <w:t>1.4.1 Task4 Filter 1: Configure Inbound Packet Filtering for ICMP on Server 1</w:t>
            </w:r>
            <w:r w:rsidR="001D53F1">
              <w:rPr>
                <w:noProof/>
                <w:webHidden/>
              </w:rPr>
              <w:tab/>
            </w:r>
            <w:r w:rsidR="001D53F1">
              <w:rPr>
                <w:noProof/>
                <w:webHidden/>
              </w:rPr>
              <w:fldChar w:fldCharType="begin"/>
            </w:r>
            <w:r w:rsidR="001D53F1">
              <w:rPr>
                <w:noProof/>
                <w:webHidden/>
              </w:rPr>
              <w:instrText xml:space="preserve"> PAGEREF _Toc70000540 \h </w:instrText>
            </w:r>
            <w:r w:rsidR="001D53F1">
              <w:rPr>
                <w:noProof/>
                <w:webHidden/>
              </w:rPr>
            </w:r>
            <w:r w:rsidR="001D53F1">
              <w:rPr>
                <w:noProof/>
                <w:webHidden/>
              </w:rPr>
              <w:fldChar w:fldCharType="separate"/>
            </w:r>
            <w:r w:rsidR="001D53F1">
              <w:rPr>
                <w:noProof/>
                <w:webHidden/>
              </w:rPr>
              <w:t>19</w:t>
            </w:r>
            <w:r w:rsidR="001D53F1">
              <w:rPr>
                <w:noProof/>
                <w:webHidden/>
              </w:rPr>
              <w:fldChar w:fldCharType="end"/>
            </w:r>
          </w:hyperlink>
        </w:p>
        <w:p w14:paraId="7A2EEC23" w14:textId="77777777" w:rsidR="001D53F1" w:rsidRDefault="00E85B6E">
          <w:pPr>
            <w:pStyle w:val="TOC2"/>
            <w:tabs>
              <w:tab w:val="right" w:leader="dot" w:pos="9016"/>
            </w:tabs>
            <w:rPr>
              <w:rFonts w:asciiTheme="minorHAnsi" w:eastAsiaTheme="minorEastAsia" w:hAnsiTheme="minorHAnsi"/>
              <w:noProof/>
              <w:lang w:eastAsia="en-GB"/>
            </w:rPr>
          </w:pPr>
          <w:hyperlink w:anchor="_Toc70000541" w:history="1">
            <w:r w:rsidR="001D53F1" w:rsidRPr="00AA37E3">
              <w:rPr>
                <w:rStyle w:val="Hyperlink"/>
                <w:rFonts w:ascii="Times New Roman" w:hAnsi="Times New Roman" w:cs="Times New Roman"/>
                <w:b/>
                <w:noProof/>
              </w:rPr>
              <w:t>1.5 Worksheet 4 – Task 5 – Failover Clustering for High Availability Systems/Services</w:t>
            </w:r>
            <w:r w:rsidR="001D53F1">
              <w:rPr>
                <w:noProof/>
                <w:webHidden/>
              </w:rPr>
              <w:tab/>
            </w:r>
            <w:r w:rsidR="001D53F1">
              <w:rPr>
                <w:noProof/>
                <w:webHidden/>
              </w:rPr>
              <w:fldChar w:fldCharType="begin"/>
            </w:r>
            <w:r w:rsidR="001D53F1">
              <w:rPr>
                <w:noProof/>
                <w:webHidden/>
              </w:rPr>
              <w:instrText xml:space="preserve"> PAGEREF _Toc70000541 \h </w:instrText>
            </w:r>
            <w:r w:rsidR="001D53F1">
              <w:rPr>
                <w:noProof/>
                <w:webHidden/>
              </w:rPr>
            </w:r>
            <w:r w:rsidR="001D53F1">
              <w:rPr>
                <w:noProof/>
                <w:webHidden/>
              </w:rPr>
              <w:fldChar w:fldCharType="separate"/>
            </w:r>
            <w:r w:rsidR="001D53F1">
              <w:rPr>
                <w:noProof/>
                <w:webHidden/>
              </w:rPr>
              <w:t>24</w:t>
            </w:r>
            <w:r w:rsidR="001D53F1">
              <w:rPr>
                <w:noProof/>
                <w:webHidden/>
              </w:rPr>
              <w:fldChar w:fldCharType="end"/>
            </w:r>
          </w:hyperlink>
        </w:p>
        <w:p w14:paraId="7525EC9A" w14:textId="77777777" w:rsidR="001D53F1" w:rsidRDefault="00E85B6E">
          <w:pPr>
            <w:pStyle w:val="TOC1"/>
            <w:rPr>
              <w:rFonts w:asciiTheme="minorHAnsi" w:eastAsiaTheme="minorEastAsia" w:hAnsiTheme="minorHAnsi"/>
              <w:noProof/>
              <w:sz w:val="22"/>
              <w:szCs w:val="22"/>
              <w:lang w:eastAsia="en-GB"/>
            </w:rPr>
          </w:pPr>
          <w:hyperlink w:anchor="_Toc70000542" w:history="1">
            <w:r w:rsidR="001D53F1" w:rsidRPr="00AA37E3">
              <w:rPr>
                <w:rStyle w:val="Hyperlink"/>
                <w:rFonts w:ascii="Times New Roman" w:hAnsi="Times New Roman" w:cs="Times New Roman"/>
                <w:b/>
                <w:noProof/>
              </w:rPr>
              <w:t>2.</w:t>
            </w:r>
            <w:r w:rsidR="001D53F1">
              <w:rPr>
                <w:rFonts w:asciiTheme="minorHAnsi" w:eastAsiaTheme="minorEastAsia" w:hAnsiTheme="minorHAnsi"/>
                <w:noProof/>
                <w:sz w:val="22"/>
                <w:szCs w:val="22"/>
                <w:lang w:eastAsia="en-GB"/>
              </w:rPr>
              <w:tab/>
            </w:r>
            <w:r w:rsidR="001D53F1" w:rsidRPr="00AA37E3">
              <w:rPr>
                <w:rStyle w:val="Hyperlink"/>
                <w:rFonts w:ascii="Times New Roman" w:hAnsi="Times New Roman" w:cs="Times New Roman"/>
                <w:b/>
                <w:noProof/>
              </w:rPr>
              <w:t>Part 2 – Observational Tasks/Work.</w:t>
            </w:r>
            <w:r w:rsidR="001D53F1">
              <w:rPr>
                <w:noProof/>
                <w:webHidden/>
              </w:rPr>
              <w:tab/>
            </w:r>
            <w:r w:rsidR="001D53F1">
              <w:rPr>
                <w:noProof/>
                <w:webHidden/>
              </w:rPr>
              <w:fldChar w:fldCharType="begin"/>
            </w:r>
            <w:r w:rsidR="001D53F1">
              <w:rPr>
                <w:noProof/>
                <w:webHidden/>
              </w:rPr>
              <w:instrText xml:space="preserve"> PAGEREF _Toc70000542 \h </w:instrText>
            </w:r>
            <w:r w:rsidR="001D53F1">
              <w:rPr>
                <w:noProof/>
                <w:webHidden/>
              </w:rPr>
            </w:r>
            <w:r w:rsidR="001D53F1">
              <w:rPr>
                <w:noProof/>
                <w:webHidden/>
              </w:rPr>
              <w:fldChar w:fldCharType="separate"/>
            </w:r>
            <w:r w:rsidR="001D53F1">
              <w:rPr>
                <w:noProof/>
                <w:webHidden/>
              </w:rPr>
              <w:t>31</w:t>
            </w:r>
            <w:r w:rsidR="001D53F1">
              <w:rPr>
                <w:noProof/>
                <w:webHidden/>
              </w:rPr>
              <w:fldChar w:fldCharType="end"/>
            </w:r>
          </w:hyperlink>
        </w:p>
        <w:p w14:paraId="4AF2D3BE" w14:textId="77777777" w:rsidR="001D53F1" w:rsidRDefault="00E85B6E">
          <w:pPr>
            <w:pStyle w:val="TOC1"/>
            <w:rPr>
              <w:rFonts w:asciiTheme="minorHAnsi" w:eastAsiaTheme="minorEastAsia" w:hAnsiTheme="minorHAnsi"/>
              <w:noProof/>
              <w:sz w:val="22"/>
              <w:szCs w:val="22"/>
              <w:lang w:eastAsia="en-GB"/>
            </w:rPr>
          </w:pPr>
          <w:hyperlink w:anchor="_Toc70000543" w:history="1">
            <w:r w:rsidR="001D53F1" w:rsidRPr="00AA37E3">
              <w:rPr>
                <w:rStyle w:val="Hyperlink"/>
                <w:rFonts w:ascii="Times New Roman" w:hAnsi="Times New Roman" w:cs="Times New Roman"/>
                <w:b/>
                <w:noProof/>
              </w:rPr>
              <w:t>3.</w:t>
            </w:r>
            <w:r w:rsidR="001D53F1">
              <w:rPr>
                <w:rFonts w:asciiTheme="minorHAnsi" w:eastAsiaTheme="minorEastAsia" w:hAnsiTheme="minorHAnsi"/>
                <w:noProof/>
                <w:sz w:val="22"/>
                <w:szCs w:val="22"/>
                <w:lang w:eastAsia="en-GB"/>
              </w:rPr>
              <w:tab/>
            </w:r>
            <w:r w:rsidR="001D53F1" w:rsidRPr="00AA37E3">
              <w:rPr>
                <w:rStyle w:val="Hyperlink"/>
                <w:rFonts w:ascii="Times New Roman" w:hAnsi="Times New Roman" w:cs="Times New Roman"/>
                <w:b/>
                <w:noProof/>
              </w:rPr>
              <w:t>References</w:t>
            </w:r>
            <w:r w:rsidR="001D53F1">
              <w:rPr>
                <w:noProof/>
                <w:webHidden/>
              </w:rPr>
              <w:tab/>
            </w:r>
            <w:r w:rsidR="001D53F1">
              <w:rPr>
                <w:noProof/>
                <w:webHidden/>
              </w:rPr>
              <w:fldChar w:fldCharType="begin"/>
            </w:r>
            <w:r w:rsidR="001D53F1">
              <w:rPr>
                <w:noProof/>
                <w:webHidden/>
              </w:rPr>
              <w:instrText xml:space="preserve"> PAGEREF _Toc70000543 \h </w:instrText>
            </w:r>
            <w:r w:rsidR="001D53F1">
              <w:rPr>
                <w:noProof/>
                <w:webHidden/>
              </w:rPr>
            </w:r>
            <w:r w:rsidR="001D53F1">
              <w:rPr>
                <w:noProof/>
                <w:webHidden/>
              </w:rPr>
              <w:fldChar w:fldCharType="separate"/>
            </w:r>
            <w:r w:rsidR="001D53F1">
              <w:rPr>
                <w:noProof/>
                <w:webHidden/>
              </w:rPr>
              <w:t>32</w:t>
            </w:r>
            <w:r w:rsidR="001D53F1">
              <w:rPr>
                <w:noProof/>
                <w:webHidden/>
              </w:rPr>
              <w:fldChar w:fldCharType="end"/>
            </w:r>
          </w:hyperlink>
        </w:p>
        <w:p w14:paraId="188AE0BF" w14:textId="428A226F" w:rsidR="00602D8E" w:rsidRPr="00C12167" w:rsidRDefault="00D621EC" w:rsidP="00F52AEC">
          <w:pPr>
            <w:pStyle w:val="TOC1"/>
            <w:rPr>
              <w:rFonts w:ascii="Times New Roman" w:hAnsi="Times New Roman" w:cs="Times New Roman"/>
            </w:rPr>
          </w:pPr>
          <w:r w:rsidRPr="00C12167">
            <w:rPr>
              <w:rFonts w:ascii="Times New Roman" w:hAnsi="Times New Roman" w:cs="Times New Roman"/>
              <w:noProof/>
            </w:rPr>
            <w:fldChar w:fldCharType="end"/>
          </w:r>
        </w:p>
      </w:sdtContent>
    </w:sdt>
    <w:p w14:paraId="5593513B" w14:textId="77777777" w:rsidR="00335248" w:rsidRPr="00C12167" w:rsidRDefault="00335248">
      <w:pPr>
        <w:rPr>
          <w:rFonts w:ascii="Times New Roman" w:hAnsi="Times New Roman" w:cs="Times New Roman"/>
          <w:sz w:val="24"/>
          <w:szCs w:val="24"/>
        </w:rPr>
        <w:sectPr w:rsidR="00335248" w:rsidRPr="00C12167" w:rsidSect="00602D8E">
          <w:footerReference w:type="default" r:id="rId11"/>
          <w:pgSz w:w="11906" w:h="16838"/>
          <w:pgMar w:top="1440" w:right="1440" w:bottom="1440" w:left="1440" w:header="708" w:footer="708" w:gutter="0"/>
          <w:pgNumType w:start="0" w:chapStyle="1"/>
          <w:cols w:space="708"/>
          <w:titlePg/>
          <w:docGrid w:linePitch="360"/>
        </w:sectPr>
      </w:pPr>
    </w:p>
    <w:p w14:paraId="22DCB184" w14:textId="717A6424" w:rsidR="00602D8E" w:rsidRPr="00C12167" w:rsidRDefault="007B4A15" w:rsidP="0038075C">
      <w:pPr>
        <w:pStyle w:val="Heading1"/>
        <w:rPr>
          <w:rFonts w:ascii="Times New Roman" w:hAnsi="Times New Roman" w:cs="Times New Roman"/>
          <w:b/>
          <w:sz w:val="24"/>
          <w:szCs w:val="24"/>
        </w:rPr>
      </w:pPr>
      <w:bookmarkStart w:id="2" w:name="_Toc70000534"/>
      <w:r w:rsidRPr="00C12167">
        <w:rPr>
          <w:rFonts w:ascii="Times New Roman" w:hAnsi="Times New Roman" w:cs="Times New Roman"/>
          <w:b/>
          <w:sz w:val="24"/>
          <w:szCs w:val="24"/>
        </w:rPr>
        <w:lastRenderedPageBreak/>
        <w:t>Introduction</w:t>
      </w:r>
      <w:bookmarkEnd w:id="2"/>
    </w:p>
    <w:p w14:paraId="52299F87" w14:textId="77777777" w:rsidR="002E0743" w:rsidRDefault="002E0743" w:rsidP="002E0743">
      <w:pPr>
        <w:rPr>
          <w:rFonts w:ascii="Times New Roman" w:hAnsi="Times New Roman" w:cs="Times New Roman"/>
        </w:rPr>
      </w:pPr>
      <w:r w:rsidRPr="006F6296">
        <w:rPr>
          <w:rFonts w:ascii="Times New Roman" w:hAnsi="Times New Roman" w:cs="Times New Roman"/>
        </w:rPr>
        <w:t>The Author was ta</w:t>
      </w:r>
      <w:r>
        <w:rPr>
          <w:rFonts w:ascii="Times New Roman" w:hAnsi="Times New Roman" w:cs="Times New Roman"/>
        </w:rPr>
        <w:t>sked with conducting a two part document</w:t>
      </w:r>
      <w:r w:rsidRPr="006F6296">
        <w:rPr>
          <w:rFonts w:ascii="Times New Roman" w:hAnsi="Times New Roman" w:cs="Times New Roman"/>
        </w:rPr>
        <w:t xml:space="preserve"> with a number of tasks within each part in the following paper.</w:t>
      </w:r>
      <w:r>
        <w:rPr>
          <w:rFonts w:ascii="Times New Roman" w:hAnsi="Times New Roman" w:cs="Times New Roman"/>
        </w:rPr>
        <w:t xml:space="preserve"> Part 1 consisted of five tasks which had a number which were broken down in to smaller sub tasks to details and document/evidence the work undertaken. </w:t>
      </w:r>
    </w:p>
    <w:p w14:paraId="21D9E525" w14:textId="77777777" w:rsidR="002E0743" w:rsidRDefault="002E0743" w:rsidP="002E0743">
      <w:pPr>
        <w:rPr>
          <w:rFonts w:ascii="Times New Roman" w:hAnsi="Times New Roman" w:cs="Times New Roman"/>
        </w:rPr>
      </w:pPr>
      <w:r>
        <w:rPr>
          <w:rFonts w:ascii="Times New Roman" w:hAnsi="Times New Roman" w:cs="Times New Roman"/>
        </w:rPr>
        <w:t>These five tasks consisted of task one, which was the configuration and demonstration of utilising ARP and Routing tables on a windows based operating system. Task two required the author to deploy and configure an FTP Server service on a Windows Server based operating system, further configuration to firewalls and testing from a windows based client for connectivity was conducted. Task 3 asked the author to install and configure the routing and remote access service on a windows server operating system, once configured the author carried out testing of the RIPv2 protocol deployment using two windows client operating systems on the two networks.</w:t>
      </w:r>
    </w:p>
    <w:p w14:paraId="3F3893E2" w14:textId="77777777" w:rsidR="002E0743" w:rsidRDefault="002E0743" w:rsidP="002E0743">
      <w:pPr>
        <w:rPr>
          <w:rFonts w:ascii="Times New Roman" w:hAnsi="Times New Roman" w:cs="Times New Roman"/>
        </w:rPr>
      </w:pPr>
      <w:r>
        <w:rPr>
          <w:rFonts w:ascii="Times New Roman" w:hAnsi="Times New Roman" w:cs="Times New Roman"/>
        </w:rPr>
        <w:t>Task four asked the author to configure a number of IP packet filtering rules to demonstrate the ability to allow and deny traffic across the RIPv2 networks. These included by not limited to FTP restricted access from certain hosts on the networks and ICMP demonstrations of restrictions from areas of the networks. Task five required the author to document and evidence the usage and configuration of high availability features/roles on a windows server operating system, while also expanding on some of the considerations with such deployments.</w:t>
      </w:r>
    </w:p>
    <w:p w14:paraId="788E1DF7" w14:textId="77777777" w:rsidR="002E0743" w:rsidRPr="00E00E09" w:rsidRDefault="002E0743" w:rsidP="002E0743">
      <w:pPr>
        <w:rPr>
          <w:rFonts w:ascii="Times New Roman" w:hAnsi="Times New Roman" w:cs="Times New Roman"/>
        </w:rPr>
      </w:pPr>
      <w:r>
        <w:rPr>
          <w:rFonts w:ascii="Times New Roman" w:hAnsi="Times New Roman" w:cs="Times New Roman"/>
        </w:rPr>
        <w:t>The author then moved on to Part 2 which consisted of an observational and research task. The task was to create a network and security draft policy demonstrating the types of requirements and concerns that would be needed to be highlighted when deploying managing a large enterprise network across multiple sites. As well as the draft policy the author was tasked with discussing the requirements and concerns that would be noted when considering high availability deployments within an enterprise network.</w:t>
      </w:r>
    </w:p>
    <w:p w14:paraId="7150AA5F" w14:textId="591B7319" w:rsidR="008D27AE" w:rsidRPr="00C12167" w:rsidRDefault="008D27AE" w:rsidP="007B4A15">
      <w:pPr>
        <w:rPr>
          <w:rFonts w:ascii="Times New Roman" w:hAnsi="Times New Roman" w:cs="Times New Roman"/>
          <w:sz w:val="24"/>
          <w:szCs w:val="24"/>
        </w:rPr>
      </w:pPr>
    </w:p>
    <w:p w14:paraId="19BAA637" w14:textId="77777777" w:rsidR="0008538E" w:rsidRPr="00C12167" w:rsidRDefault="0008538E" w:rsidP="007B4A15">
      <w:pPr>
        <w:rPr>
          <w:rFonts w:ascii="Times New Roman" w:hAnsi="Times New Roman" w:cs="Times New Roman"/>
          <w:sz w:val="24"/>
          <w:szCs w:val="24"/>
        </w:rPr>
      </w:pPr>
    </w:p>
    <w:p w14:paraId="288755C9" w14:textId="77777777" w:rsidR="0008538E" w:rsidRPr="00C12167" w:rsidRDefault="0008538E" w:rsidP="007B4A15">
      <w:pPr>
        <w:rPr>
          <w:rFonts w:ascii="Times New Roman" w:hAnsi="Times New Roman" w:cs="Times New Roman"/>
          <w:sz w:val="24"/>
          <w:szCs w:val="24"/>
        </w:rPr>
      </w:pPr>
    </w:p>
    <w:p w14:paraId="6AF2D6A2" w14:textId="77777777" w:rsidR="0008538E" w:rsidRPr="00C12167" w:rsidRDefault="0008538E" w:rsidP="007B4A15">
      <w:pPr>
        <w:rPr>
          <w:rFonts w:ascii="Times New Roman" w:hAnsi="Times New Roman" w:cs="Times New Roman"/>
          <w:sz w:val="24"/>
          <w:szCs w:val="24"/>
        </w:rPr>
      </w:pPr>
    </w:p>
    <w:p w14:paraId="01210429" w14:textId="77777777" w:rsidR="0008538E" w:rsidRPr="00C12167" w:rsidRDefault="0008538E" w:rsidP="007B4A15">
      <w:pPr>
        <w:rPr>
          <w:rFonts w:ascii="Times New Roman" w:hAnsi="Times New Roman" w:cs="Times New Roman"/>
          <w:sz w:val="24"/>
          <w:szCs w:val="24"/>
        </w:rPr>
      </w:pPr>
    </w:p>
    <w:p w14:paraId="4101F7CC" w14:textId="77777777" w:rsidR="0008538E" w:rsidRPr="00C12167" w:rsidRDefault="0008538E" w:rsidP="007B4A15">
      <w:pPr>
        <w:rPr>
          <w:rFonts w:ascii="Times New Roman" w:hAnsi="Times New Roman" w:cs="Times New Roman"/>
          <w:sz w:val="24"/>
          <w:szCs w:val="24"/>
        </w:rPr>
      </w:pPr>
    </w:p>
    <w:p w14:paraId="038C1545" w14:textId="77777777" w:rsidR="0008538E" w:rsidRPr="00C12167" w:rsidRDefault="0008538E" w:rsidP="007B4A15">
      <w:pPr>
        <w:rPr>
          <w:rFonts w:ascii="Times New Roman" w:hAnsi="Times New Roman" w:cs="Times New Roman"/>
          <w:sz w:val="24"/>
          <w:szCs w:val="24"/>
        </w:rPr>
      </w:pPr>
    </w:p>
    <w:p w14:paraId="3018A879" w14:textId="77777777" w:rsidR="0008538E" w:rsidRPr="00C12167" w:rsidRDefault="0008538E" w:rsidP="007B4A15">
      <w:pPr>
        <w:rPr>
          <w:rFonts w:ascii="Times New Roman" w:hAnsi="Times New Roman" w:cs="Times New Roman"/>
          <w:sz w:val="24"/>
          <w:szCs w:val="24"/>
        </w:rPr>
      </w:pPr>
    </w:p>
    <w:p w14:paraId="0DEC7978" w14:textId="77777777" w:rsidR="00546BD3" w:rsidRPr="00C12167" w:rsidRDefault="00546BD3" w:rsidP="007B4A15">
      <w:pPr>
        <w:rPr>
          <w:rFonts w:ascii="Times New Roman" w:hAnsi="Times New Roman" w:cs="Times New Roman"/>
          <w:sz w:val="24"/>
          <w:szCs w:val="24"/>
        </w:rPr>
      </w:pPr>
    </w:p>
    <w:p w14:paraId="43FCA02C" w14:textId="77777777" w:rsidR="00546BD3" w:rsidRPr="00C12167" w:rsidRDefault="00546BD3" w:rsidP="007B4A15">
      <w:pPr>
        <w:rPr>
          <w:rFonts w:ascii="Times New Roman" w:hAnsi="Times New Roman" w:cs="Times New Roman"/>
          <w:sz w:val="24"/>
          <w:szCs w:val="24"/>
        </w:rPr>
      </w:pPr>
    </w:p>
    <w:p w14:paraId="4D999EEF" w14:textId="77777777" w:rsidR="00546BD3" w:rsidRPr="00C12167" w:rsidRDefault="00546BD3" w:rsidP="007B4A15">
      <w:pPr>
        <w:rPr>
          <w:rFonts w:ascii="Times New Roman" w:hAnsi="Times New Roman" w:cs="Times New Roman"/>
          <w:sz w:val="24"/>
          <w:szCs w:val="24"/>
        </w:rPr>
      </w:pPr>
    </w:p>
    <w:p w14:paraId="197326B2" w14:textId="77777777" w:rsidR="00546BD3" w:rsidRPr="00C12167" w:rsidRDefault="00546BD3" w:rsidP="007B4A15">
      <w:pPr>
        <w:rPr>
          <w:rFonts w:ascii="Times New Roman" w:hAnsi="Times New Roman" w:cs="Times New Roman"/>
          <w:sz w:val="24"/>
          <w:szCs w:val="24"/>
        </w:rPr>
      </w:pPr>
    </w:p>
    <w:p w14:paraId="3D03EA79" w14:textId="77777777" w:rsidR="0008538E" w:rsidRPr="00C12167" w:rsidRDefault="0008538E" w:rsidP="007B4A15">
      <w:pPr>
        <w:rPr>
          <w:rFonts w:ascii="Times New Roman" w:hAnsi="Times New Roman" w:cs="Times New Roman"/>
          <w:sz w:val="24"/>
          <w:szCs w:val="24"/>
        </w:rPr>
      </w:pPr>
    </w:p>
    <w:p w14:paraId="71385001" w14:textId="5A048F40" w:rsidR="007B4A15" w:rsidRDefault="007B4A15" w:rsidP="0038075C">
      <w:pPr>
        <w:pStyle w:val="Heading1"/>
        <w:numPr>
          <w:ilvl w:val="0"/>
          <w:numId w:val="20"/>
        </w:numPr>
        <w:rPr>
          <w:rFonts w:ascii="Times New Roman" w:hAnsi="Times New Roman" w:cs="Times New Roman"/>
          <w:b/>
          <w:sz w:val="24"/>
          <w:szCs w:val="24"/>
        </w:rPr>
      </w:pPr>
      <w:bookmarkStart w:id="3" w:name="_Toc70000535"/>
      <w:r w:rsidRPr="00C12167">
        <w:rPr>
          <w:rFonts w:ascii="Times New Roman" w:hAnsi="Times New Roman" w:cs="Times New Roman"/>
          <w:b/>
          <w:sz w:val="24"/>
          <w:szCs w:val="24"/>
        </w:rPr>
        <w:lastRenderedPageBreak/>
        <w:t xml:space="preserve">Part 1 </w:t>
      </w:r>
      <w:r w:rsidR="009B2C21" w:rsidRPr="00C12167">
        <w:rPr>
          <w:rFonts w:ascii="Times New Roman" w:hAnsi="Times New Roman" w:cs="Times New Roman"/>
          <w:b/>
          <w:sz w:val="24"/>
          <w:szCs w:val="24"/>
        </w:rPr>
        <w:t>–</w:t>
      </w:r>
      <w:r w:rsidR="001B6472" w:rsidRPr="00C12167">
        <w:rPr>
          <w:rFonts w:ascii="Times New Roman" w:hAnsi="Times New Roman" w:cs="Times New Roman"/>
          <w:b/>
          <w:sz w:val="24"/>
          <w:szCs w:val="24"/>
        </w:rPr>
        <w:t xml:space="preserve"> </w:t>
      </w:r>
      <w:r w:rsidR="00013703" w:rsidRPr="00C12167">
        <w:rPr>
          <w:rFonts w:ascii="Times New Roman" w:hAnsi="Times New Roman" w:cs="Times New Roman"/>
          <w:b/>
          <w:sz w:val="24"/>
          <w:szCs w:val="24"/>
        </w:rPr>
        <w:t>Practical Work</w:t>
      </w:r>
      <w:bookmarkEnd w:id="3"/>
    </w:p>
    <w:p w14:paraId="352E850A" w14:textId="7882A733" w:rsidR="009E5305" w:rsidRDefault="009E5305" w:rsidP="009E5305">
      <w:pPr>
        <w:rPr>
          <w:rFonts w:ascii="Times New Roman" w:hAnsi="Times New Roman" w:cs="Times New Roman"/>
          <w:sz w:val="24"/>
          <w:szCs w:val="24"/>
        </w:rPr>
      </w:pPr>
      <w:r w:rsidRPr="009E5305">
        <w:rPr>
          <w:rFonts w:ascii="Times New Roman" w:hAnsi="Times New Roman" w:cs="Times New Roman"/>
          <w:sz w:val="24"/>
          <w:szCs w:val="24"/>
        </w:rPr>
        <w:t xml:space="preserve">In </w:t>
      </w:r>
      <w:r>
        <w:rPr>
          <w:rFonts w:ascii="Times New Roman" w:hAnsi="Times New Roman" w:cs="Times New Roman"/>
          <w:sz w:val="24"/>
          <w:szCs w:val="24"/>
        </w:rPr>
        <w:t>Part 1 the author has assigned practical work to undertake and document. The Author has been tasked with five tasks</w:t>
      </w:r>
      <w:r w:rsidR="00E306D1">
        <w:rPr>
          <w:rFonts w:ascii="Times New Roman" w:hAnsi="Times New Roman" w:cs="Times New Roman"/>
          <w:sz w:val="24"/>
          <w:szCs w:val="24"/>
        </w:rPr>
        <w:t xml:space="preserve"> which contain sub tasks within each one. The tasks are listed below.</w:t>
      </w:r>
    </w:p>
    <w:p w14:paraId="1FBB88FA" w14:textId="1C23D183"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Utilising ARP and Routing Tables</w:t>
      </w:r>
    </w:p>
    <w:p w14:paraId="6CC62DD0" w14:textId="2AB886AA"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Deploy Core Services (FTP Server)</w:t>
      </w:r>
    </w:p>
    <w:p w14:paraId="7138CA5F" w14:textId="0E9C5C87"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Installing and Configuring the Routing and Remote Access Service</w:t>
      </w:r>
    </w:p>
    <w:p w14:paraId="25295EEA" w14:textId="70943920"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IP Packet Filtering</w:t>
      </w:r>
    </w:p>
    <w:p w14:paraId="3F2B060F" w14:textId="6B1BFAB6"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Failover Clustering for High Availability Systems/Services</w:t>
      </w:r>
    </w:p>
    <w:p w14:paraId="7432F49E"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1 the author will demonstrate the use of ARP and routing tables within a Windows operating system. The author will then carry out a series of ping commands to demonstrate the ARP table being updated.</w:t>
      </w:r>
    </w:p>
    <w:p w14:paraId="61DF51AD"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2 the author will demonstrate deploying the FTP server service from within the Windows Server Manager GUI. Once the deployment has been complete the author will then look to configure an FTP site and associated user’s accounts and run a test demonstration of the successful connectivity from one of the client’s devices on the network by uploading a file.</w:t>
      </w:r>
    </w:p>
    <w:p w14:paraId="4F4D327D"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3 the author will demonstrate the deployment of the Remote Access role within a Windows Server operating system via the server manager. Once the role has been deployed the author will then configure the role services to add the RIPv2 routing protocol. This process will be carried out on both servers on the network, and then test connectivity will be carried out by the author in the form of successful pings between the servers and clients on each network.</w:t>
      </w:r>
    </w:p>
    <w:p w14:paraId="5F96BAAD"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4 the author will demonstrate the deployment of the IP routing feature within the Routing and Remote access tool. The Author will configure 3 separate IP filtering rules between the networks and demonstrate the expected behaviour, the filters will be applied on either or both privatenet network connections on the servers on the associated networks.</w:t>
      </w:r>
    </w:p>
    <w:p w14:paraId="54B2AA9F" w14:textId="77777777" w:rsidR="009E5305" w:rsidRDefault="009E5305" w:rsidP="009E5305"/>
    <w:p w14:paraId="71CB7D56" w14:textId="77777777" w:rsidR="00BD66D2" w:rsidRDefault="00BD66D2" w:rsidP="009E5305"/>
    <w:p w14:paraId="26943418" w14:textId="77777777" w:rsidR="00BD66D2" w:rsidRDefault="00BD66D2" w:rsidP="009E5305"/>
    <w:p w14:paraId="1E9F4D45" w14:textId="77777777" w:rsidR="00BD66D2" w:rsidRDefault="00BD66D2" w:rsidP="009E5305"/>
    <w:p w14:paraId="60640DA8" w14:textId="77777777" w:rsidR="00BD66D2" w:rsidRDefault="00BD66D2" w:rsidP="009E5305"/>
    <w:p w14:paraId="796CCBB5" w14:textId="77777777" w:rsidR="00BD66D2" w:rsidRDefault="00BD66D2" w:rsidP="009E5305"/>
    <w:p w14:paraId="5DCFCB40" w14:textId="77777777" w:rsidR="00BD66D2" w:rsidRDefault="00BD66D2" w:rsidP="009E5305"/>
    <w:p w14:paraId="07B530B1" w14:textId="77777777" w:rsidR="00BD66D2" w:rsidRDefault="00BD66D2" w:rsidP="009E5305"/>
    <w:p w14:paraId="4D19B2FE" w14:textId="77777777" w:rsidR="00BD66D2" w:rsidRPr="009E5305" w:rsidRDefault="00BD66D2" w:rsidP="009E5305"/>
    <w:p w14:paraId="02DDB9F3" w14:textId="07479889" w:rsidR="00625675" w:rsidRPr="00753BAA" w:rsidRDefault="00A3321B" w:rsidP="00A3321B">
      <w:pPr>
        <w:pStyle w:val="Heading2"/>
        <w:numPr>
          <w:ilvl w:val="0"/>
          <w:numId w:val="0"/>
        </w:numPr>
        <w:ind w:left="714"/>
        <w:rPr>
          <w:rFonts w:ascii="Times New Roman" w:hAnsi="Times New Roman" w:cs="Times New Roman"/>
          <w:b/>
          <w:szCs w:val="24"/>
          <w:u w:val="single"/>
        </w:rPr>
      </w:pPr>
      <w:bookmarkStart w:id="4" w:name="_Toc70000536"/>
      <w:r w:rsidRPr="00753BAA">
        <w:rPr>
          <w:rFonts w:ascii="Times New Roman" w:hAnsi="Times New Roman" w:cs="Times New Roman"/>
          <w:b/>
          <w:szCs w:val="24"/>
          <w:u w:val="single"/>
        </w:rPr>
        <w:lastRenderedPageBreak/>
        <w:t xml:space="preserve">1.1 Worksheet </w:t>
      </w:r>
      <w:r w:rsidR="00C12167" w:rsidRPr="00753BAA">
        <w:rPr>
          <w:rFonts w:ascii="Times New Roman" w:hAnsi="Times New Roman" w:cs="Times New Roman"/>
          <w:b/>
          <w:szCs w:val="24"/>
          <w:u w:val="single"/>
        </w:rPr>
        <w:t>4</w:t>
      </w:r>
      <w:r w:rsidR="00476D84" w:rsidRPr="00753BAA">
        <w:rPr>
          <w:rFonts w:ascii="Times New Roman" w:hAnsi="Times New Roman" w:cs="Times New Roman"/>
          <w:b/>
          <w:szCs w:val="24"/>
          <w:u w:val="single"/>
        </w:rPr>
        <w:t xml:space="preserve"> -</w:t>
      </w:r>
      <w:r w:rsidR="00C12167" w:rsidRPr="00753BAA">
        <w:rPr>
          <w:rFonts w:ascii="Times New Roman" w:hAnsi="Times New Roman" w:cs="Times New Roman"/>
          <w:b/>
          <w:szCs w:val="24"/>
          <w:u w:val="single"/>
        </w:rPr>
        <w:t xml:space="preserve"> Task 1 – Utilising ARP and Routing Tables</w:t>
      </w:r>
      <w:bookmarkEnd w:id="4"/>
    </w:p>
    <w:p w14:paraId="1897CB95" w14:textId="02D579FD" w:rsidR="00C03795" w:rsidRDefault="00BD66D2" w:rsidP="00B06E3D">
      <w:pPr>
        <w:rPr>
          <w:rFonts w:ascii="Times New Roman" w:hAnsi="Times New Roman" w:cs="Times New Roman"/>
          <w:sz w:val="24"/>
          <w:szCs w:val="24"/>
        </w:rPr>
      </w:pPr>
      <w:r>
        <w:rPr>
          <w:rFonts w:ascii="Times New Roman" w:hAnsi="Times New Roman" w:cs="Times New Roman"/>
          <w:sz w:val="24"/>
          <w:szCs w:val="24"/>
        </w:rPr>
        <w:t>For the first task the author is tasked with demonstrating the “</w:t>
      </w:r>
      <w:proofErr w:type="gramStart"/>
      <w:r>
        <w:rPr>
          <w:rFonts w:ascii="Times New Roman" w:hAnsi="Times New Roman" w:cs="Times New Roman"/>
          <w:sz w:val="24"/>
          <w:szCs w:val="24"/>
        </w:rPr>
        <w:t>arp</w:t>
      </w:r>
      <w:proofErr w:type="gramEnd"/>
      <w:r>
        <w:rPr>
          <w:rFonts w:ascii="Times New Roman" w:hAnsi="Times New Roman" w:cs="Times New Roman"/>
          <w:sz w:val="24"/>
          <w:szCs w:val="24"/>
        </w:rPr>
        <w:t xml:space="preserve"> –a”</w:t>
      </w:r>
      <w:r w:rsidR="00CB0852">
        <w:rPr>
          <w:rFonts w:ascii="Times New Roman" w:hAnsi="Times New Roman" w:cs="Times New Roman"/>
          <w:sz w:val="24"/>
          <w:szCs w:val="24"/>
        </w:rPr>
        <w:t xml:space="preserve"> and “route print”</w:t>
      </w:r>
      <w:r>
        <w:rPr>
          <w:rFonts w:ascii="Times New Roman" w:hAnsi="Times New Roman" w:cs="Times New Roman"/>
          <w:sz w:val="24"/>
          <w:szCs w:val="24"/>
        </w:rPr>
        <w:t xml:space="preserve"> command</w:t>
      </w:r>
      <w:r w:rsidR="00CB0852">
        <w:rPr>
          <w:rFonts w:ascii="Times New Roman" w:hAnsi="Times New Roman" w:cs="Times New Roman"/>
          <w:sz w:val="24"/>
          <w:szCs w:val="24"/>
        </w:rPr>
        <w:t>s</w:t>
      </w:r>
      <w:r>
        <w:rPr>
          <w:rFonts w:ascii="Times New Roman" w:hAnsi="Times New Roman" w:cs="Times New Roman"/>
          <w:sz w:val="24"/>
          <w:szCs w:val="24"/>
        </w:rPr>
        <w:t xml:space="preserve"> and its functionality on a Windows operating system device.</w:t>
      </w:r>
    </w:p>
    <w:p w14:paraId="58EC0588" w14:textId="0E86753B" w:rsidR="00BD66D2" w:rsidRDefault="00BD66D2" w:rsidP="00B06E3D">
      <w:pPr>
        <w:rPr>
          <w:rFonts w:ascii="Times New Roman" w:hAnsi="Times New Roman" w:cs="Times New Roman"/>
          <w:sz w:val="24"/>
          <w:szCs w:val="24"/>
        </w:rPr>
      </w:pPr>
      <w:r>
        <w:rPr>
          <w:rFonts w:ascii="Times New Roman" w:hAnsi="Times New Roman" w:cs="Times New Roman"/>
          <w:sz w:val="24"/>
          <w:szCs w:val="24"/>
        </w:rPr>
        <w:t>As Shown in Figure 1. The author has launched the command prompt on one of the Windows Server devices. From the command prompt the author has entered the “</w:t>
      </w:r>
      <w:proofErr w:type="gramStart"/>
      <w:r>
        <w:rPr>
          <w:rFonts w:ascii="Times New Roman" w:hAnsi="Times New Roman" w:cs="Times New Roman"/>
          <w:sz w:val="24"/>
          <w:szCs w:val="24"/>
        </w:rPr>
        <w:t>arp</w:t>
      </w:r>
      <w:proofErr w:type="gramEnd"/>
      <w:r>
        <w:rPr>
          <w:rFonts w:ascii="Times New Roman" w:hAnsi="Times New Roman" w:cs="Times New Roman"/>
          <w:sz w:val="24"/>
          <w:szCs w:val="24"/>
        </w:rPr>
        <w:t xml:space="preserve"> –a” command. The output information show the two interfaces that are on the server, along with outputting the Internet Address, Physical (MAC) address and the Type</w:t>
      </w:r>
      <w:r w:rsidR="009A68C0">
        <w:rPr>
          <w:rFonts w:ascii="Times New Roman" w:hAnsi="Times New Roman" w:cs="Times New Roman"/>
          <w:sz w:val="24"/>
          <w:szCs w:val="24"/>
        </w:rPr>
        <w:fldChar w:fldCharType="begin" w:fldLock="1"/>
      </w:r>
      <w:r w:rsidR="009A68C0">
        <w:rPr>
          <w:rFonts w:ascii="Times New Roman" w:hAnsi="Times New Roman" w:cs="Times New Roman"/>
          <w:sz w:val="24"/>
          <w:szCs w:val="24"/>
        </w:rPr>
        <w:instrText>ADDIN CSL_CITATION {"citationItems":[{"id":"ITEM-1","itemData":{"URL":"https://docs.microsoft.com/en-us/windows-server/administration/windows-commands/arp","accessed":{"date-parts":[["2021","4","22"]]},"id":"ITEM-1","issued":{"date-parts":[["0"]]},"title":"arp | Microsoft Docs","type":"webpage"},"uris":["http://www.mendeley.com/documents/?uuid=f97fe77a-5e75-308b-84fd-b08b65b372be"]}],"mendeley":{"formattedCitation":"[1]","plainTextFormattedCitation":"[1]","previouslyFormattedCitation":"[1]"},"properties":{"noteIndex":0},"schema":"https://github.com/citation-style-language/schema/raw/master/csl-citation.json"}</w:instrText>
      </w:r>
      <w:r w:rsidR="009A68C0">
        <w:rPr>
          <w:rFonts w:ascii="Times New Roman" w:hAnsi="Times New Roman" w:cs="Times New Roman"/>
          <w:sz w:val="24"/>
          <w:szCs w:val="24"/>
        </w:rPr>
        <w:fldChar w:fldCharType="separate"/>
      </w:r>
      <w:r w:rsidR="009A68C0" w:rsidRPr="009A68C0">
        <w:rPr>
          <w:rFonts w:ascii="Times New Roman" w:hAnsi="Times New Roman" w:cs="Times New Roman"/>
          <w:noProof/>
          <w:sz w:val="24"/>
          <w:szCs w:val="24"/>
        </w:rPr>
        <w:t>[1]</w:t>
      </w:r>
      <w:r w:rsidR="009A68C0">
        <w:rPr>
          <w:rFonts w:ascii="Times New Roman" w:hAnsi="Times New Roman" w:cs="Times New Roman"/>
          <w:sz w:val="24"/>
          <w:szCs w:val="24"/>
        </w:rPr>
        <w:fldChar w:fldCharType="end"/>
      </w:r>
      <w:r>
        <w:rPr>
          <w:rFonts w:ascii="Times New Roman" w:hAnsi="Times New Roman" w:cs="Times New Roman"/>
          <w:sz w:val="24"/>
          <w:szCs w:val="24"/>
        </w:rPr>
        <w:t>.</w:t>
      </w:r>
    </w:p>
    <w:p w14:paraId="719B7942" w14:textId="047436D3" w:rsidR="00BD66D2" w:rsidRDefault="00BD66D2" w:rsidP="00B06E3D">
      <w:pPr>
        <w:rPr>
          <w:rFonts w:ascii="Times New Roman" w:hAnsi="Times New Roman" w:cs="Times New Roman"/>
          <w:sz w:val="24"/>
          <w:szCs w:val="24"/>
        </w:rPr>
      </w:pPr>
      <w:r>
        <w:rPr>
          <w:noProof/>
          <w:lang w:eastAsia="en-GB"/>
        </w:rPr>
        <w:drawing>
          <wp:inline distT="0" distB="0" distL="0" distR="0" wp14:anchorId="7967FFC9" wp14:editId="2A0BDB26">
            <wp:extent cx="3943350" cy="16633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76691" cy="1719592"/>
                    </a:xfrm>
                    <a:prstGeom prst="rect">
                      <a:avLst/>
                    </a:prstGeom>
                  </pic:spPr>
                </pic:pic>
              </a:graphicData>
            </a:graphic>
          </wp:inline>
        </w:drawing>
      </w:r>
    </w:p>
    <w:p w14:paraId="12C6D3A0" w14:textId="23E30E48" w:rsidR="00BD66D2" w:rsidRDefault="00BD66D2" w:rsidP="00B06E3D">
      <w:pPr>
        <w:rPr>
          <w:rFonts w:ascii="Times New Roman" w:hAnsi="Times New Roman" w:cs="Times New Roman"/>
          <w:sz w:val="24"/>
          <w:szCs w:val="24"/>
        </w:rPr>
      </w:pPr>
      <w:r>
        <w:rPr>
          <w:rFonts w:ascii="Times New Roman" w:hAnsi="Times New Roman" w:cs="Times New Roman"/>
          <w:sz w:val="24"/>
          <w:szCs w:val="24"/>
        </w:rPr>
        <w:t>Figure 1. Example output of the “arp –a” command from a Windows Server device.</w:t>
      </w:r>
    </w:p>
    <w:p w14:paraId="4331A5D8" w14:textId="77777777" w:rsidR="0023460F" w:rsidRDefault="00BD66D2" w:rsidP="00B06E3D">
      <w:pPr>
        <w:rPr>
          <w:rFonts w:ascii="Times New Roman" w:hAnsi="Times New Roman" w:cs="Times New Roman"/>
          <w:sz w:val="24"/>
          <w:szCs w:val="24"/>
        </w:rPr>
      </w:pPr>
      <w:r>
        <w:rPr>
          <w:rFonts w:ascii="Times New Roman" w:hAnsi="Times New Roman" w:cs="Times New Roman"/>
          <w:sz w:val="24"/>
          <w:szCs w:val="24"/>
        </w:rPr>
        <w:t>The author will now ping two devices that are contactable via the connected networks on Server 1. These are the Client 1 and Server 2 as shown in Figure 2</w:t>
      </w:r>
      <w:r w:rsidR="0023460F">
        <w:rPr>
          <w:rFonts w:ascii="Times New Roman" w:hAnsi="Times New Roman" w:cs="Times New Roman"/>
          <w:sz w:val="24"/>
          <w:szCs w:val="24"/>
        </w:rPr>
        <w:t xml:space="preserve"> and Figure 3</w:t>
      </w:r>
      <w:r>
        <w:rPr>
          <w:rFonts w:ascii="Times New Roman" w:hAnsi="Times New Roman" w:cs="Times New Roman"/>
          <w:sz w:val="24"/>
          <w:szCs w:val="24"/>
        </w:rPr>
        <w:t>.</w:t>
      </w:r>
      <w:r w:rsidR="0023460F">
        <w:rPr>
          <w:rFonts w:ascii="Times New Roman" w:hAnsi="Times New Roman" w:cs="Times New Roman"/>
          <w:sz w:val="24"/>
          <w:szCs w:val="24"/>
        </w:rPr>
        <w:t xml:space="preserve"> Both return successful replies.</w:t>
      </w:r>
    </w:p>
    <w:p w14:paraId="6B71DE97" w14:textId="5D008138" w:rsidR="00BD66D2" w:rsidRDefault="0023460F" w:rsidP="00B06E3D">
      <w:pPr>
        <w:rPr>
          <w:rFonts w:ascii="Times New Roman" w:hAnsi="Times New Roman" w:cs="Times New Roman"/>
          <w:sz w:val="24"/>
          <w:szCs w:val="24"/>
        </w:rPr>
      </w:pPr>
      <w:r>
        <w:rPr>
          <w:noProof/>
          <w:lang w:eastAsia="en-GB"/>
        </w:rPr>
        <w:drawing>
          <wp:inline distT="0" distB="0" distL="0" distR="0" wp14:anchorId="3981642D" wp14:editId="45080A3E">
            <wp:extent cx="2819400" cy="1409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19400" cy="1409700"/>
                    </a:xfrm>
                    <a:prstGeom prst="rect">
                      <a:avLst/>
                    </a:prstGeom>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776A32EF" wp14:editId="77BBCAE0">
            <wp:extent cx="2828925" cy="1400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8925" cy="1400175"/>
                    </a:xfrm>
                    <a:prstGeom prst="rect">
                      <a:avLst/>
                    </a:prstGeom>
                  </pic:spPr>
                </pic:pic>
              </a:graphicData>
            </a:graphic>
          </wp:inline>
        </w:drawing>
      </w:r>
    </w:p>
    <w:p w14:paraId="2A2EBAC1" w14:textId="083CF75F" w:rsidR="007B7DCC" w:rsidRDefault="0023460F" w:rsidP="00B06E3D">
      <w:pPr>
        <w:rPr>
          <w:rFonts w:ascii="Times New Roman" w:hAnsi="Times New Roman" w:cs="Times New Roman"/>
          <w:sz w:val="24"/>
          <w:szCs w:val="24"/>
        </w:rPr>
      </w:pPr>
      <w:r>
        <w:rPr>
          <w:rFonts w:ascii="Times New Roman" w:hAnsi="Times New Roman" w:cs="Times New Roman"/>
          <w:sz w:val="24"/>
          <w:szCs w:val="24"/>
        </w:rPr>
        <w:t>Figure 2. Ping reply from Client 1</w:t>
      </w:r>
      <w:r w:rsidR="007B7DCC">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t xml:space="preserve">  Figure 3. Ping reply from Server 2</w:t>
      </w:r>
      <w:r w:rsidR="007B7DCC">
        <w:rPr>
          <w:rFonts w:ascii="Times New Roman" w:hAnsi="Times New Roman" w:cs="Times New Roman"/>
          <w:sz w:val="24"/>
          <w:szCs w:val="24"/>
        </w:rPr>
        <w:t>.</w:t>
      </w:r>
    </w:p>
    <w:p w14:paraId="5DBF3D80" w14:textId="075D959F" w:rsidR="007B7DCC" w:rsidRPr="00BD66D2" w:rsidRDefault="007B7DCC" w:rsidP="00B06E3D">
      <w:pPr>
        <w:rPr>
          <w:rFonts w:ascii="Times New Roman" w:hAnsi="Times New Roman" w:cs="Times New Roman"/>
          <w:sz w:val="24"/>
          <w:szCs w:val="24"/>
        </w:rPr>
      </w:pPr>
      <w:r>
        <w:rPr>
          <w:rFonts w:ascii="Times New Roman" w:hAnsi="Times New Roman" w:cs="Times New Roman"/>
          <w:sz w:val="24"/>
          <w:szCs w:val="24"/>
        </w:rPr>
        <w:t>The Author now rung the “arp –a” command again from the command prompt on Server 1 to demonstrate the updated arp table once more known devices are contactable and connected on the network as shown in Figure 4.</w:t>
      </w:r>
    </w:p>
    <w:p w14:paraId="500258EC" w14:textId="1AD95663" w:rsidR="00C03795" w:rsidRDefault="007B7DCC" w:rsidP="00B06E3D">
      <w:pPr>
        <w:rPr>
          <w:rFonts w:ascii="Times New Roman" w:hAnsi="Times New Roman" w:cs="Times New Roman"/>
          <w:b/>
          <w:sz w:val="24"/>
          <w:szCs w:val="24"/>
        </w:rPr>
      </w:pPr>
      <w:r>
        <w:rPr>
          <w:noProof/>
          <w:lang w:eastAsia="en-GB"/>
        </w:rPr>
        <w:drawing>
          <wp:inline distT="0" distB="0" distL="0" distR="0" wp14:anchorId="1ED3C87E" wp14:editId="6D611ACE">
            <wp:extent cx="3524250" cy="159363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83243" cy="1620311"/>
                    </a:xfrm>
                    <a:prstGeom prst="rect">
                      <a:avLst/>
                    </a:prstGeom>
                  </pic:spPr>
                </pic:pic>
              </a:graphicData>
            </a:graphic>
          </wp:inline>
        </w:drawing>
      </w:r>
    </w:p>
    <w:p w14:paraId="3F2FD3A1" w14:textId="7A62ECE8" w:rsidR="007B7DCC" w:rsidRDefault="007B7DCC" w:rsidP="00B06E3D">
      <w:pPr>
        <w:rPr>
          <w:rFonts w:ascii="Times New Roman" w:hAnsi="Times New Roman" w:cs="Times New Roman"/>
          <w:sz w:val="24"/>
          <w:szCs w:val="24"/>
        </w:rPr>
      </w:pPr>
      <w:r>
        <w:rPr>
          <w:rFonts w:ascii="Times New Roman" w:hAnsi="Times New Roman" w:cs="Times New Roman"/>
          <w:sz w:val="24"/>
          <w:szCs w:val="24"/>
        </w:rPr>
        <w:t>Figure 4. Output from the “</w:t>
      </w:r>
      <w:proofErr w:type="gramStart"/>
      <w:r>
        <w:rPr>
          <w:rFonts w:ascii="Times New Roman" w:hAnsi="Times New Roman" w:cs="Times New Roman"/>
          <w:sz w:val="24"/>
          <w:szCs w:val="24"/>
        </w:rPr>
        <w:t>arp</w:t>
      </w:r>
      <w:proofErr w:type="gramEnd"/>
      <w:r>
        <w:rPr>
          <w:rFonts w:ascii="Times New Roman" w:hAnsi="Times New Roman" w:cs="Times New Roman"/>
          <w:sz w:val="24"/>
          <w:szCs w:val="24"/>
        </w:rPr>
        <w:t xml:space="preserve"> –a” command on Server 1 post updated pings. </w:t>
      </w:r>
    </w:p>
    <w:p w14:paraId="598BD6A8" w14:textId="31711F0C" w:rsidR="009D0761" w:rsidRDefault="00A34E00" w:rsidP="009D0761">
      <w:pPr>
        <w:rPr>
          <w:rFonts w:ascii="Times New Roman" w:hAnsi="Times New Roman" w:cs="Times New Roman"/>
          <w:sz w:val="24"/>
          <w:szCs w:val="24"/>
        </w:rPr>
      </w:pPr>
      <w:r>
        <w:rPr>
          <w:rFonts w:ascii="Times New Roman" w:hAnsi="Times New Roman" w:cs="Times New Roman"/>
          <w:sz w:val="24"/>
          <w:szCs w:val="24"/>
        </w:rPr>
        <w:lastRenderedPageBreak/>
        <w:t>The final output within task 1 that the author will demonstrate in the “route print” command. As shown in Figure 5. The out shows a number of tabular organised entries. These include the listed interfaces on the Server 1 device, followed by an IPv4 and IPv4 tabular output listing the known network destinations and the interfaces associated with those network route</w:t>
      </w:r>
      <w:r w:rsidR="009A68C0">
        <w:rPr>
          <w:rFonts w:ascii="Times New Roman" w:hAnsi="Times New Roman" w:cs="Times New Roman"/>
          <w:sz w:val="24"/>
          <w:szCs w:val="24"/>
        </w:rPr>
        <w:fldChar w:fldCharType="begin" w:fldLock="1"/>
      </w:r>
      <w:r w:rsidR="009A68C0">
        <w:rPr>
          <w:rFonts w:ascii="Times New Roman" w:hAnsi="Times New Roman" w:cs="Times New Roman"/>
          <w:sz w:val="24"/>
          <w:szCs w:val="24"/>
        </w:rPr>
        <w:instrText>ADDIN CSL_CITATION {"citationItems":[{"id":"ITEM-1","itemData":{"URL":"https://docs.microsoft.com/en-us/windows-server/administration/windows-commands/route_ws2008","accessed":{"date-parts":[["2021","4","22"]]},"id":"ITEM-1","issued":{"date-parts":[["0"]]},"title":"route | Microsoft Docs","type":"webpage"},"uris":["http://www.mendeley.com/documents/?uuid=d92cf61f-1782-3a70-b203-acbb17c89653"]}],"mendeley":{"formattedCitation":"[2]","plainTextFormattedCitation":"[2]","previouslyFormattedCitation":"[2]"},"properties":{"noteIndex":0},"schema":"https://github.com/citation-style-language/schema/raw/master/csl-citation.json"}</w:instrText>
      </w:r>
      <w:r w:rsidR="009A68C0">
        <w:rPr>
          <w:rFonts w:ascii="Times New Roman" w:hAnsi="Times New Roman" w:cs="Times New Roman"/>
          <w:sz w:val="24"/>
          <w:szCs w:val="24"/>
        </w:rPr>
        <w:fldChar w:fldCharType="separate"/>
      </w:r>
      <w:r w:rsidR="009A68C0" w:rsidRPr="009A68C0">
        <w:rPr>
          <w:rFonts w:ascii="Times New Roman" w:hAnsi="Times New Roman" w:cs="Times New Roman"/>
          <w:noProof/>
          <w:sz w:val="24"/>
          <w:szCs w:val="24"/>
        </w:rPr>
        <w:t>[2]</w:t>
      </w:r>
      <w:r w:rsidR="009A68C0">
        <w:rPr>
          <w:rFonts w:ascii="Times New Roman" w:hAnsi="Times New Roman" w:cs="Times New Roman"/>
          <w:sz w:val="24"/>
          <w:szCs w:val="24"/>
        </w:rPr>
        <w:fldChar w:fldCharType="end"/>
      </w:r>
      <w:r>
        <w:rPr>
          <w:rFonts w:ascii="Times New Roman" w:hAnsi="Times New Roman" w:cs="Times New Roman"/>
          <w:sz w:val="24"/>
          <w:szCs w:val="24"/>
        </w:rPr>
        <w:t>. The Network Destination, Netmask, Gateway, Interface and Metric are all</w:t>
      </w:r>
      <w:r w:rsidR="009D0761">
        <w:rPr>
          <w:rFonts w:ascii="Times New Roman" w:hAnsi="Times New Roman" w:cs="Times New Roman"/>
          <w:sz w:val="24"/>
          <w:szCs w:val="24"/>
        </w:rPr>
        <w:t xml:space="preserve"> shown in the table. </w:t>
      </w:r>
    </w:p>
    <w:p w14:paraId="28D98AF8" w14:textId="7957E4BF" w:rsidR="00A34E00" w:rsidRPr="009D0761" w:rsidRDefault="009D0761" w:rsidP="009D0761">
      <w:pPr>
        <w:rPr>
          <w:rFonts w:ascii="Times New Roman" w:hAnsi="Times New Roman" w:cs="Times New Roman"/>
          <w:sz w:val="24"/>
          <w:szCs w:val="24"/>
        </w:rPr>
      </w:pPr>
      <w:r>
        <w:rPr>
          <w:rFonts w:ascii="Times New Roman" w:hAnsi="Times New Roman" w:cs="Times New Roman"/>
          <w:sz w:val="24"/>
          <w:szCs w:val="24"/>
        </w:rPr>
        <w:t>The Metric is the calculated “cost” of the path to reach the associated network destination, and in case of multiple paths to the same network the cost or “metric” will be the determining factor as to which path is used.</w:t>
      </w:r>
      <w:r w:rsidR="009A68C0">
        <w:rPr>
          <w:rFonts w:ascii="Times New Roman" w:hAnsi="Times New Roman" w:cs="Times New Roman"/>
          <w:sz w:val="24"/>
          <w:szCs w:val="24"/>
        </w:rPr>
        <w:t xml:space="preserve"> The Metric is generated by taking in to account a number of factors including but not limited to link speed, hop count and time delay</w:t>
      </w:r>
      <w:r w:rsidR="009A68C0">
        <w:rPr>
          <w:rFonts w:ascii="Times New Roman" w:hAnsi="Times New Roman" w:cs="Times New Roman"/>
          <w:sz w:val="24"/>
          <w:szCs w:val="24"/>
        </w:rPr>
        <w:fldChar w:fldCharType="begin" w:fldLock="1"/>
      </w:r>
      <w:r w:rsidR="00D26B3F">
        <w:rPr>
          <w:rFonts w:ascii="Times New Roman" w:hAnsi="Times New Roman" w:cs="Times New Roman"/>
          <w:sz w:val="24"/>
          <w:szCs w:val="24"/>
        </w:rPr>
        <w:instrText>ADDIN CSL_CITATION {"citationItems":[{"id":"ITEM-1","itemData":{"URL":"https://docs.microsoft.com/en-us/troubleshoot/windows-server/networking/automatic-metric-for-ipv4-routes","accessed":{"date-parts":[["2021","4","22"]]},"id":"ITEM-1","issued":{"date-parts":[["0"]]},"title":"The Automatic Metric feature for IPv4 routes - Windows Server | Microsoft Docs","type":"webpage"},"uris":["http://www.mendeley.com/documents/?uuid=e559f352-f046-3831-b75e-dd5a3b0ca310"]}],"mendeley":{"formattedCitation":"[3]","plainTextFormattedCitation":"[3]","previouslyFormattedCitation":"[3]"},"properties":{"noteIndex":0},"schema":"https://github.com/citation-style-language/schema/raw/master/csl-citation.json"}</w:instrText>
      </w:r>
      <w:r w:rsidR="009A68C0">
        <w:rPr>
          <w:rFonts w:ascii="Times New Roman" w:hAnsi="Times New Roman" w:cs="Times New Roman"/>
          <w:sz w:val="24"/>
          <w:szCs w:val="24"/>
        </w:rPr>
        <w:fldChar w:fldCharType="separate"/>
      </w:r>
      <w:r w:rsidR="009A68C0" w:rsidRPr="009A68C0">
        <w:rPr>
          <w:rFonts w:ascii="Times New Roman" w:hAnsi="Times New Roman" w:cs="Times New Roman"/>
          <w:noProof/>
          <w:sz w:val="24"/>
          <w:szCs w:val="24"/>
        </w:rPr>
        <w:t>[3]</w:t>
      </w:r>
      <w:r w:rsidR="009A68C0">
        <w:rPr>
          <w:rFonts w:ascii="Times New Roman" w:hAnsi="Times New Roman" w:cs="Times New Roman"/>
          <w:sz w:val="24"/>
          <w:szCs w:val="24"/>
        </w:rPr>
        <w:fldChar w:fldCharType="end"/>
      </w:r>
      <w:r w:rsidR="009A68C0">
        <w:rPr>
          <w:rFonts w:ascii="Times New Roman" w:hAnsi="Times New Roman" w:cs="Times New Roman"/>
          <w:sz w:val="24"/>
          <w:szCs w:val="24"/>
        </w:rPr>
        <w:t>.</w:t>
      </w:r>
    </w:p>
    <w:p w14:paraId="3B259B6C" w14:textId="2CC83ED3" w:rsidR="00A34E00" w:rsidRDefault="00A34E00" w:rsidP="00B06E3D">
      <w:pPr>
        <w:rPr>
          <w:rFonts w:ascii="Times New Roman" w:hAnsi="Times New Roman" w:cs="Times New Roman"/>
          <w:sz w:val="24"/>
          <w:szCs w:val="24"/>
        </w:rPr>
      </w:pPr>
      <w:r>
        <w:rPr>
          <w:noProof/>
          <w:lang w:eastAsia="en-GB"/>
        </w:rPr>
        <w:drawing>
          <wp:inline distT="0" distB="0" distL="0" distR="0" wp14:anchorId="191EEE29" wp14:editId="5A5004FA">
            <wp:extent cx="5953125" cy="6303934"/>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3692" cy="6325713"/>
                    </a:xfrm>
                    <a:prstGeom prst="rect">
                      <a:avLst/>
                    </a:prstGeom>
                  </pic:spPr>
                </pic:pic>
              </a:graphicData>
            </a:graphic>
          </wp:inline>
        </w:drawing>
      </w:r>
    </w:p>
    <w:p w14:paraId="5F1937A3" w14:textId="664EA40F" w:rsidR="00A34E00" w:rsidRDefault="00A34E00" w:rsidP="00B06E3D">
      <w:pPr>
        <w:rPr>
          <w:rFonts w:ascii="Times New Roman" w:hAnsi="Times New Roman" w:cs="Times New Roman"/>
          <w:sz w:val="24"/>
          <w:szCs w:val="24"/>
        </w:rPr>
      </w:pPr>
      <w:r>
        <w:rPr>
          <w:rFonts w:ascii="Times New Roman" w:hAnsi="Times New Roman" w:cs="Times New Roman"/>
          <w:sz w:val="24"/>
          <w:szCs w:val="24"/>
        </w:rPr>
        <w:t>Figure 5. Example out the output from the “route print” command on Server 1.</w:t>
      </w:r>
    </w:p>
    <w:p w14:paraId="77F1EC22" w14:textId="77777777" w:rsidR="000720D3" w:rsidRPr="007B7DCC" w:rsidRDefault="000720D3" w:rsidP="00B06E3D">
      <w:pPr>
        <w:rPr>
          <w:rFonts w:ascii="Times New Roman" w:hAnsi="Times New Roman" w:cs="Times New Roman"/>
          <w:sz w:val="24"/>
          <w:szCs w:val="24"/>
        </w:rPr>
      </w:pPr>
    </w:p>
    <w:p w14:paraId="489EA21D" w14:textId="1196E63E" w:rsidR="00B06E3D" w:rsidRPr="00753BAA" w:rsidRDefault="00B06E3D" w:rsidP="00B06E3D">
      <w:pPr>
        <w:pStyle w:val="Heading2"/>
        <w:numPr>
          <w:ilvl w:val="0"/>
          <w:numId w:val="0"/>
        </w:numPr>
        <w:ind w:left="714"/>
        <w:rPr>
          <w:rFonts w:ascii="Times New Roman" w:hAnsi="Times New Roman" w:cs="Times New Roman"/>
          <w:b/>
          <w:szCs w:val="24"/>
          <w:u w:val="single"/>
        </w:rPr>
      </w:pPr>
      <w:bookmarkStart w:id="5" w:name="_Toc70000537"/>
      <w:r w:rsidRPr="00753BAA">
        <w:rPr>
          <w:rFonts w:ascii="Times New Roman" w:hAnsi="Times New Roman" w:cs="Times New Roman"/>
          <w:b/>
          <w:szCs w:val="24"/>
          <w:u w:val="single"/>
        </w:rPr>
        <w:t xml:space="preserve">1.2 Worksheet </w:t>
      </w:r>
      <w:r w:rsidR="00C12167" w:rsidRPr="00753BAA">
        <w:rPr>
          <w:rFonts w:ascii="Times New Roman" w:hAnsi="Times New Roman" w:cs="Times New Roman"/>
          <w:b/>
          <w:szCs w:val="24"/>
          <w:u w:val="single"/>
        </w:rPr>
        <w:t>4 – Task 2 – Deploy Core Services (FTP Server)</w:t>
      </w:r>
      <w:bookmarkEnd w:id="5"/>
    </w:p>
    <w:p w14:paraId="02FAA241" w14:textId="59ABCF2F" w:rsidR="001B6472" w:rsidRDefault="00F25AFC" w:rsidP="001B6472">
      <w:pPr>
        <w:rPr>
          <w:rFonts w:ascii="Times New Roman" w:hAnsi="Times New Roman" w:cs="Times New Roman"/>
          <w:sz w:val="24"/>
          <w:szCs w:val="24"/>
        </w:rPr>
      </w:pPr>
      <w:r>
        <w:rPr>
          <w:rFonts w:ascii="Times New Roman" w:hAnsi="Times New Roman" w:cs="Times New Roman"/>
          <w:sz w:val="24"/>
          <w:szCs w:val="24"/>
        </w:rPr>
        <w:t>In task two the author will demonstrate the deployment and configuration of the FTP Server service and FTP Server on Server 2</w:t>
      </w:r>
      <w:r w:rsidR="00D26B3F">
        <w:rPr>
          <w:rFonts w:ascii="Times New Roman" w:hAnsi="Times New Roman" w:cs="Times New Roman"/>
          <w:sz w:val="24"/>
          <w:szCs w:val="24"/>
        </w:rPr>
        <w:fldChar w:fldCharType="begin" w:fldLock="1"/>
      </w:r>
      <w:r w:rsidR="00D26B3F">
        <w:rPr>
          <w:rFonts w:ascii="Times New Roman" w:hAnsi="Times New Roman" w:cs="Times New Roman"/>
          <w:sz w:val="24"/>
          <w:szCs w:val="24"/>
        </w:rPr>
        <w:instrText>ADDIN CSL_CITATION {"citationItems":[{"id":"ITEM-1","itemData":{"URL":"https://winscp.net/eng/docs/guide_windows_ftps_server","accessed":{"date-parts":[["2021","4","22"]]},"id":"ITEM-1","issued":{"date-parts":[["0"]]},"title":"Installing a secure FTP server on Windows using IIS :: WinSCP","type":"webpage"},"uris":["http://www.mendeley.com/documents/?uuid=74426fef-03c4-36a7-8e67-0d7a130bb3a0"]}],"mendeley":{"formattedCitation":"[4]","plainTextFormattedCitation":"[4]","previouslyFormattedCitation":"[4]"},"properties":{"noteIndex":0},"schema":"https://github.com/citation-style-language/schema/raw/master/csl-citation.json"}</w:instrText>
      </w:r>
      <w:r w:rsidR="00D26B3F">
        <w:rPr>
          <w:rFonts w:ascii="Times New Roman" w:hAnsi="Times New Roman" w:cs="Times New Roman"/>
          <w:sz w:val="24"/>
          <w:szCs w:val="24"/>
        </w:rPr>
        <w:fldChar w:fldCharType="separate"/>
      </w:r>
      <w:r w:rsidR="00D26B3F" w:rsidRPr="00D26B3F">
        <w:rPr>
          <w:rFonts w:ascii="Times New Roman" w:hAnsi="Times New Roman" w:cs="Times New Roman"/>
          <w:noProof/>
          <w:sz w:val="24"/>
          <w:szCs w:val="24"/>
        </w:rPr>
        <w:t>[4]</w:t>
      </w:r>
      <w:r w:rsidR="00D26B3F">
        <w:rPr>
          <w:rFonts w:ascii="Times New Roman" w:hAnsi="Times New Roman" w:cs="Times New Roman"/>
          <w:sz w:val="24"/>
          <w:szCs w:val="24"/>
        </w:rPr>
        <w:fldChar w:fldCharType="end"/>
      </w:r>
      <w:r>
        <w:rPr>
          <w:rFonts w:ascii="Times New Roman" w:hAnsi="Times New Roman" w:cs="Times New Roman"/>
          <w:sz w:val="24"/>
          <w:szCs w:val="24"/>
        </w:rPr>
        <w:t xml:space="preserve">, along with its associated configuration such as user accounts and firewall entries. Once configured the author will then test the connectivity from the Client 2 Windows 10 device and demonstrate the successful connectivity by uploading a file to the FTP site. </w:t>
      </w:r>
    </w:p>
    <w:p w14:paraId="28FEAD04" w14:textId="309BE09D" w:rsidR="00887D60" w:rsidRPr="00F25AFC" w:rsidRDefault="00887D60" w:rsidP="001B6472">
      <w:pPr>
        <w:rPr>
          <w:rFonts w:ascii="Times New Roman" w:hAnsi="Times New Roman" w:cs="Times New Roman"/>
          <w:sz w:val="24"/>
          <w:szCs w:val="24"/>
        </w:rPr>
      </w:pPr>
      <w:r>
        <w:rPr>
          <w:rFonts w:ascii="Times New Roman" w:hAnsi="Times New Roman" w:cs="Times New Roman"/>
          <w:sz w:val="24"/>
          <w:szCs w:val="24"/>
        </w:rPr>
        <w:t xml:space="preserve">To achieve the setup described above firstly the author will deploy the “Web Server </w:t>
      </w:r>
      <w:r w:rsidR="00540005">
        <w:rPr>
          <w:rFonts w:ascii="Times New Roman" w:hAnsi="Times New Roman" w:cs="Times New Roman"/>
          <w:sz w:val="24"/>
          <w:szCs w:val="24"/>
        </w:rPr>
        <w:t>(</w:t>
      </w:r>
      <w:r>
        <w:rPr>
          <w:rFonts w:ascii="Times New Roman" w:hAnsi="Times New Roman" w:cs="Times New Roman"/>
          <w:sz w:val="24"/>
          <w:szCs w:val="24"/>
        </w:rPr>
        <w:t>IIS</w:t>
      </w:r>
      <w:r w:rsidR="00540005">
        <w:rPr>
          <w:rFonts w:ascii="Times New Roman" w:hAnsi="Times New Roman" w:cs="Times New Roman"/>
          <w:sz w:val="24"/>
          <w:szCs w:val="24"/>
        </w:rPr>
        <w:t>)</w:t>
      </w:r>
      <w:r>
        <w:rPr>
          <w:rFonts w:ascii="Times New Roman" w:hAnsi="Times New Roman" w:cs="Times New Roman"/>
          <w:sz w:val="24"/>
          <w:szCs w:val="24"/>
        </w:rPr>
        <w:t xml:space="preserve">” role and its associated FTP services from the Windows Server manager on Server 2 as shown in Figures </w:t>
      </w:r>
      <w:r w:rsidR="00AF73DF">
        <w:rPr>
          <w:rFonts w:ascii="Times New Roman" w:hAnsi="Times New Roman" w:cs="Times New Roman"/>
          <w:sz w:val="24"/>
          <w:szCs w:val="24"/>
        </w:rPr>
        <w:t>6</w:t>
      </w:r>
      <w:r>
        <w:rPr>
          <w:rFonts w:ascii="Times New Roman" w:hAnsi="Times New Roman" w:cs="Times New Roman"/>
          <w:sz w:val="24"/>
          <w:szCs w:val="24"/>
        </w:rPr>
        <w:t xml:space="preserve">, </w:t>
      </w:r>
      <w:r w:rsidR="00AF73DF">
        <w:rPr>
          <w:rFonts w:ascii="Times New Roman" w:hAnsi="Times New Roman" w:cs="Times New Roman"/>
          <w:sz w:val="24"/>
          <w:szCs w:val="24"/>
        </w:rPr>
        <w:t>7</w:t>
      </w:r>
      <w:r>
        <w:rPr>
          <w:rFonts w:ascii="Times New Roman" w:hAnsi="Times New Roman" w:cs="Times New Roman"/>
          <w:sz w:val="24"/>
          <w:szCs w:val="24"/>
        </w:rPr>
        <w:t>,</w:t>
      </w:r>
      <w:r w:rsidR="00AF73DF">
        <w:rPr>
          <w:rFonts w:ascii="Times New Roman" w:hAnsi="Times New Roman" w:cs="Times New Roman"/>
          <w:sz w:val="24"/>
          <w:szCs w:val="24"/>
        </w:rPr>
        <w:t xml:space="preserve"> 8</w:t>
      </w:r>
      <w:r w:rsidR="00E4377E">
        <w:rPr>
          <w:rFonts w:ascii="Times New Roman" w:hAnsi="Times New Roman" w:cs="Times New Roman"/>
          <w:sz w:val="24"/>
          <w:szCs w:val="24"/>
        </w:rPr>
        <w:t>, 9, 10 and 11</w:t>
      </w:r>
      <w:r>
        <w:rPr>
          <w:rFonts w:ascii="Times New Roman" w:hAnsi="Times New Roman" w:cs="Times New Roman"/>
          <w:sz w:val="24"/>
          <w:szCs w:val="24"/>
        </w:rPr>
        <w:t>. By running through the GUI driven wizard and selecting the highlighted options</w:t>
      </w:r>
      <w:r w:rsidR="00D26B3F">
        <w:rPr>
          <w:rFonts w:ascii="Times New Roman" w:hAnsi="Times New Roman" w:cs="Times New Roman"/>
          <w:sz w:val="24"/>
          <w:szCs w:val="24"/>
        </w:rPr>
        <w:fldChar w:fldCharType="begin" w:fldLock="1"/>
      </w:r>
      <w:r w:rsidR="00D26B3F">
        <w:rPr>
          <w:rFonts w:ascii="Times New Roman" w:hAnsi="Times New Roman" w:cs="Times New Roman"/>
          <w:sz w:val="24"/>
          <w:szCs w:val="24"/>
        </w:rPr>
        <w:instrText>ADDIN CSL_CITATION {"citationItems":[{"id":"ITEM-1","itemData":{"URL":"https://docs.microsoft.com/en-us/troubleshoot/windows-server/high-availability/configure-internet-information-services-ftp","accessed":{"date-parts":[["2021","4","22"]]},"id":"ITEM-1","issued":{"date-parts":[["0"]]},"title":"Configure FTP for IIS in a Windows Server failover cluster - Windows Server | Microsoft Docs","type":"webpage"},"uris":["http://www.mendeley.com/documents/?uuid=7eb749fc-d814-31cb-9e81-d8323c6bf1fd"]}],"mendeley":{"formattedCitation":"[5]","plainTextFormattedCitation":"[5]","previouslyFormattedCitation":"[5]"},"properties":{"noteIndex":0},"schema":"https://github.com/citation-style-language/schema/raw/master/csl-citation.json"}</w:instrText>
      </w:r>
      <w:r w:rsidR="00D26B3F">
        <w:rPr>
          <w:rFonts w:ascii="Times New Roman" w:hAnsi="Times New Roman" w:cs="Times New Roman"/>
          <w:sz w:val="24"/>
          <w:szCs w:val="24"/>
        </w:rPr>
        <w:fldChar w:fldCharType="separate"/>
      </w:r>
      <w:r w:rsidR="00D26B3F" w:rsidRPr="00D26B3F">
        <w:rPr>
          <w:rFonts w:ascii="Times New Roman" w:hAnsi="Times New Roman" w:cs="Times New Roman"/>
          <w:noProof/>
          <w:sz w:val="24"/>
          <w:szCs w:val="24"/>
        </w:rPr>
        <w:t>[5]</w:t>
      </w:r>
      <w:r w:rsidR="00D26B3F">
        <w:rPr>
          <w:rFonts w:ascii="Times New Roman" w:hAnsi="Times New Roman" w:cs="Times New Roman"/>
          <w:sz w:val="24"/>
          <w:szCs w:val="24"/>
        </w:rPr>
        <w:fldChar w:fldCharType="end"/>
      </w:r>
      <w:r>
        <w:rPr>
          <w:rFonts w:ascii="Times New Roman" w:hAnsi="Times New Roman" w:cs="Times New Roman"/>
          <w:sz w:val="24"/>
          <w:szCs w:val="24"/>
        </w:rPr>
        <w:t>.</w:t>
      </w:r>
    </w:p>
    <w:p w14:paraId="28F69A68" w14:textId="6779A5E1" w:rsidR="00883857" w:rsidRDefault="00AF73DF" w:rsidP="001B6472">
      <w:pPr>
        <w:rPr>
          <w:rFonts w:ascii="Times New Roman" w:hAnsi="Times New Roman" w:cs="Times New Roman"/>
          <w:b/>
          <w:sz w:val="24"/>
          <w:szCs w:val="24"/>
        </w:rPr>
      </w:pPr>
      <w:r>
        <w:rPr>
          <w:noProof/>
          <w:lang w:eastAsia="en-GB"/>
        </w:rPr>
        <w:drawing>
          <wp:inline distT="0" distB="0" distL="0" distR="0" wp14:anchorId="40DDA8A4" wp14:editId="1B4F12A0">
            <wp:extent cx="5572125" cy="2190328"/>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84457" cy="2195175"/>
                    </a:xfrm>
                    <a:prstGeom prst="rect">
                      <a:avLst/>
                    </a:prstGeom>
                  </pic:spPr>
                </pic:pic>
              </a:graphicData>
            </a:graphic>
          </wp:inline>
        </w:drawing>
      </w:r>
    </w:p>
    <w:p w14:paraId="21D2D832" w14:textId="4C9B7972" w:rsidR="00AF73DF" w:rsidRPr="00AF73DF" w:rsidRDefault="00AF73DF" w:rsidP="001B6472">
      <w:pPr>
        <w:rPr>
          <w:rFonts w:ascii="Times New Roman" w:hAnsi="Times New Roman" w:cs="Times New Roman"/>
          <w:sz w:val="24"/>
          <w:szCs w:val="24"/>
        </w:rPr>
      </w:pPr>
      <w:r w:rsidRPr="00AF73DF">
        <w:rPr>
          <w:rFonts w:ascii="Times New Roman" w:hAnsi="Times New Roman" w:cs="Times New Roman"/>
          <w:sz w:val="24"/>
          <w:szCs w:val="24"/>
        </w:rPr>
        <w:t xml:space="preserve">Figure </w:t>
      </w:r>
      <w:r>
        <w:rPr>
          <w:rFonts w:ascii="Times New Roman" w:hAnsi="Times New Roman" w:cs="Times New Roman"/>
          <w:sz w:val="24"/>
          <w:szCs w:val="24"/>
        </w:rPr>
        <w:t>6. Windows Server Manager, role-Based or Feature-based installation selection.</w:t>
      </w:r>
    </w:p>
    <w:p w14:paraId="0754B887" w14:textId="5837D487" w:rsidR="00AF73DF" w:rsidRPr="00C12167" w:rsidRDefault="00AF73DF" w:rsidP="001B6472">
      <w:pPr>
        <w:rPr>
          <w:rFonts w:ascii="Times New Roman" w:hAnsi="Times New Roman" w:cs="Times New Roman"/>
          <w:b/>
          <w:sz w:val="24"/>
          <w:szCs w:val="24"/>
        </w:rPr>
      </w:pPr>
      <w:r>
        <w:rPr>
          <w:noProof/>
          <w:lang w:eastAsia="en-GB"/>
        </w:rPr>
        <w:drawing>
          <wp:inline distT="0" distB="0" distL="0" distR="0" wp14:anchorId="70E135CD" wp14:editId="6592E14F">
            <wp:extent cx="4733925" cy="339755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55241" cy="3412857"/>
                    </a:xfrm>
                    <a:prstGeom prst="rect">
                      <a:avLst/>
                    </a:prstGeom>
                  </pic:spPr>
                </pic:pic>
              </a:graphicData>
            </a:graphic>
          </wp:inline>
        </w:drawing>
      </w:r>
    </w:p>
    <w:p w14:paraId="499C5704" w14:textId="29A87AE1" w:rsidR="00C12167" w:rsidRDefault="00AF73DF" w:rsidP="001B6472">
      <w:pPr>
        <w:rPr>
          <w:rFonts w:ascii="Times New Roman" w:hAnsi="Times New Roman" w:cs="Times New Roman"/>
          <w:sz w:val="24"/>
          <w:szCs w:val="24"/>
        </w:rPr>
      </w:pPr>
      <w:r>
        <w:rPr>
          <w:rFonts w:ascii="Times New Roman" w:hAnsi="Times New Roman" w:cs="Times New Roman"/>
          <w:sz w:val="24"/>
          <w:szCs w:val="24"/>
        </w:rPr>
        <w:t>Figure 7</w:t>
      </w:r>
      <w:r w:rsidRPr="00AF73DF">
        <w:rPr>
          <w:rFonts w:ascii="Times New Roman" w:hAnsi="Times New Roman" w:cs="Times New Roman"/>
          <w:sz w:val="24"/>
          <w:szCs w:val="24"/>
        </w:rPr>
        <w:t>.</w:t>
      </w:r>
      <w:r>
        <w:rPr>
          <w:rFonts w:ascii="Times New Roman" w:hAnsi="Times New Roman" w:cs="Times New Roman"/>
          <w:sz w:val="24"/>
          <w:szCs w:val="24"/>
        </w:rPr>
        <w:t xml:space="preserve"> </w:t>
      </w:r>
      <w:r w:rsidR="00540005">
        <w:rPr>
          <w:rFonts w:ascii="Times New Roman" w:hAnsi="Times New Roman" w:cs="Times New Roman"/>
          <w:sz w:val="24"/>
          <w:szCs w:val="24"/>
        </w:rPr>
        <w:t>Windows Server Manager continued, with server selection.</w:t>
      </w:r>
    </w:p>
    <w:p w14:paraId="63A0C4BD" w14:textId="02F5CDC9" w:rsidR="00540005" w:rsidRDefault="00540005" w:rsidP="001B6472">
      <w:pPr>
        <w:rPr>
          <w:rFonts w:ascii="Times New Roman" w:hAnsi="Times New Roman" w:cs="Times New Roman"/>
          <w:sz w:val="24"/>
          <w:szCs w:val="24"/>
        </w:rPr>
      </w:pPr>
      <w:r>
        <w:rPr>
          <w:noProof/>
          <w:lang w:eastAsia="en-GB"/>
        </w:rPr>
        <w:lastRenderedPageBreak/>
        <w:drawing>
          <wp:inline distT="0" distB="0" distL="0" distR="0" wp14:anchorId="2AE44E92" wp14:editId="1C011494">
            <wp:extent cx="5731510" cy="35814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81400"/>
                    </a:xfrm>
                    <a:prstGeom prst="rect">
                      <a:avLst/>
                    </a:prstGeom>
                  </pic:spPr>
                </pic:pic>
              </a:graphicData>
            </a:graphic>
          </wp:inline>
        </w:drawing>
      </w:r>
    </w:p>
    <w:p w14:paraId="131FB893" w14:textId="7D1FA7A1" w:rsidR="00540005" w:rsidRDefault="00540005" w:rsidP="001B6472">
      <w:pPr>
        <w:rPr>
          <w:rFonts w:ascii="Times New Roman" w:hAnsi="Times New Roman" w:cs="Times New Roman"/>
          <w:sz w:val="24"/>
          <w:szCs w:val="24"/>
        </w:rPr>
      </w:pPr>
      <w:r>
        <w:rPr>
          <w:rFonts w:ascii="Times New Roman" w:hAnsi="Times New Roman" w:cs="Times New Roman"/>
          <w:sz w:val="24"/>
          <w:szCs w:val="24"/>
        </w:rPr>
        <w:t>Figure 8. Windows Server Manager continued, selection of “Web Server (IIS)” role.</w:t>
      </w:r>
    </w:p>
    <w:p w14:paraId="26413DDC" w14:textId="5B8AB835" w:rsidR="00540005" w:rsidRDefault="00540005" w:rsidP="001B6472">
      <w:pPr>
        <w:rPr>
          <w:rFonts w:ascii="Times New Roman" w:hAnsi="Times New Roman" w:cs="Times New Roman"/>
          <w:sz w:val="24"/>
          <w:szCs w:val="24"/>
        </w:rPr>
      </w:pPr>
      <w:r>
        <w:rPr>
          <w:noProof/>
          <w:lang w:eastAsia="en-GB"/>
        </w:rPr>
        <w:drawing>
          <wp:inline distT="0" distB="0" distL="0" distR="0" wp14:anchorId="73C9AC62" wp14:editId="50E0F88E">
            <wp:extent cx="5591175" cy="4227761"/>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97325" cy="4232412"/>
                    </a:xfrm>
                    <a:prstGeom prst="rect">
                      <a:avLst/>
                    </a:prstGeom>
                  </pic:spPr>
                </pic:pic>
              </a:graphicData>
            </a:graphic>
          </wp:inline>
        </w:drawing>
      </w:r>
    </w:p>
    <w:p w14:paraId="2D3E9B07" w14:textId="082FAC4E" w:rsidR="00540005" w:rsidRDefault="00540005" w:rsidP="001B6472">
      <w:pPr>
        <w:rPr>
          <w:rFonts w:ascii="Times New Roman" w:hAnsi="Times New Roman" w:cs="Times New Roman"/>
          <w:sz w:val="24"/>
          <w:szCs w:val="24"/>
        </w:rPr>
      </w:pPr>
      <w:r>
        <w:rPr>
          <w:rFonts w:ascii="Times New Roman" w:hAnsi="Times New Roman" w:cs="Times New Roman"/>
          <w:sz w:val="24"/>
          <w:szCs w:val="24"/>
        </w:rPr>
        <w:t>Figure 9. Windows Server Manager continued, with selection of “FTP Server” role service.</w:t>
      </w:r>
    </w:p>
    <w:p w14:paraId="51994325" w14:textId="264E67B7" w:rsidR="00D67105" w:rsidRDefault="00E4377E" w:rsidP="001B6472">
      <w:pPr>
        <w:rPr>
          <w:rFonts w:ascii="Times New Roman" w:hAnsi="Times New Roman" w:cs="Times New Roman"/>
          <w:sz w:val="24"/>
          <w:szCs w:val="24"/>
        </w:rPr>
      </w:pPr>
      <w:r>
        <w:rPr>
          <w:noProof/>
          <w:lang w:eastAsia="en-GB"/>
        </w:rPr>
        <w:lastRenderedPageBreak/>
        <w:drawing>
          <wp:inline distT="0" distB="0" distL="0" distR="0" wp14:anchorId="28EDABA0" wp14:editId="383A209A">
            <wp:extent cx="5731510" cy="40640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64000"/>
                    </a:xfrm>
                    <a:prstGeom prst="rect">
                      <a:avLst/>
                    </a:prstGeom>
                  </pic:spPr>
                </pic:pic>
              </a:graphicData>
            </a:graphic>
          </wp:inline>
        </w:drawing>
      </w:r>
    </w:p>
    <w:p w14:paraId="3200244C" w14:textId="42AB1D8D" w:rsidR="00E4377E" w:rsidRDefault="00E4377E" w:rsidP="001B6472">
      <w:pPr>
        <w:rPr>
          <w:rFonts w:ascii="Times New Roman" w:hAnsi="Times New Roman" w:cs="Times New Roman"/>
          <w:sz w:val="24"/>
          <w:szCs w:val="24"/>
        </w:rPr>
      </w:pPr>
      <w:r>
        <w:rPr>
          <w:rFonts w:ascii="Times New Roman" w:hAnsi="Times New Roman" w:cs="Times New Roman"/>
          <w:sz w:val="24"/>
          <w:szCs w:val="24"/>
        </w:rPr>
        <w:t>Figure 10. Windows Server Manager continued, Confirmation of selected Roles/Features.</w:t>
      </w:r>
    </w:p>
    <w:p w14:paraId="08E36F02" w14:textId="18264618" w:rsidR="00E4377E" w:rsidRDefault="00E4377E" w:rsidP="001B6472">
      <w:pPr>
        <w:rPr>
          <w:rFonts w:ascii="Times New Roman" w:hAnsi="Times New Roman" w:cs="Times New Roman"/>
          <w:sz w:val="24"/>
          <w:szCs w:val="24"/>
        </w:rPr>
      </w:pPr>
      <w:r>
        <w:rPr>
          <w:noProof/>
          <w:lang w:eastAsia="en-GB"/>
        </w:rPr>
        <w:drawing>
          <wp:inline distT="0" distB="0" distL="0" distR="0" wp14:anchorId="0F5BBA33" wp14:editId="21616F86">
            <wp:extent cx="5731510" cy="40970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97020"/>
                    </a:xfrm>
                    <a:prstGeom prst="rect">
                      <a:avLst/>
                    </a:prstGeom>
                  </pic:spPr>
                </pic:pic>
              </a:graphicData>
            </a:graphic>
          </wp:inline>
        </w:drawing>
      </w:r>
    </w:p>
    <w:p w14:paraId="57695A7F" w14:textId="77777777" w:rsidR="00FA0A9D" w:rsidRDefault="005B5A8B" w:rsidP="001B6472">
      <w:pPr>
        <w:rPr>
          <w:rFonts w:ascii="Times New Roman" w:hAnsi="Times New Roman" w:cs="Times New Roman"/>
          <w:sz w:val="24"/>
          <w:szCs w:val="24"/>
        </w:rPr>
      </w:pPr>
      <w:r>
        <w:rPr>
          <w:rFonts w:ascii="Times New Roman" w:hAnsi="Times New Roman" w:cs="Times New Roman"/>
          <w:sz w:val="24"/>
          <w:szCs w:val="24"/>
        </w:rPr>
        <w:t>Figure 11. Windows Server Manager continued, Roles/Feature Installation Successful.</w:t>
      </w:r>
    </w:p>
    <w:p w14:paraId="3999730E" w14:textId="4D57B825" w:rsidR="005B5A8B" w:rsidRDefault="00071489" w:rsidP="001B6472">
      <w:pPr>
        <w:rPr>
          <w:rFonts w:ascii="Times New Roman" w:hAnsi="Times New Roman" w:cs="Times New Roman"/>
          <w:sz w:val="24"/>
          <w:szCs w:val="24"/>
        </w:rPr>
      </w:pPr>
      <w:r>
        <w:rPr>
          <w:rFonts w:ascii="Times New Roman" w:hAnsi="Times New Roman" w:cs="Times New Roman"/>
          <w:sz w:val="24"/>
          <w:szCs w:val="24"/>
        </w:rPr>
        <w:lastRenderedPageBreak/>
        <w:t>Now that the Web Server (IIS) and associated FTP Service have been installed, the author will create a user account within the local users of the Server 2 as shown in Figure 12.</w:t>
      </w:r>
    </w:p>
    <w:p w14:paraId="60919D98" w14:textId="68B28B4D" w:rsidR="00071489" w:rsidRDefault="00071489" w:rsidP="001B6472">
      <w:pPr>
        <w:rPr>
          <w:rFonts w:ascii="Times New Roman" w:hAnsi="Times New Roman" w:cs="Times New Roman"/>
          <w:sz w:val="24"/>
          <w:szCs w:val="24"/>
        </w:rPr>
      </w:pPr>
      <w:r>
        <w:rPr>
          <w:noProof/>
          <w:lang w:eastAsia="en-GB"/>
        </w:rPr>
        <w:drawing>
          <wp:inline distT="0" distB="0" distL="0" distR="0" wp14:anchorId="2496F0C0" wp14:editId="78A80DCD">
            <wp:extent cx="4498351" cy="33242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32387" cy="3349377"/>
                    </a:xfrm>
                    <a:prstGeom prst="rect">
                      <a:avLst/>
                    </a:prstGeom>
                  </pic:spPr>
                </pic:pic>
              </a:graphicData>
            </a:graphic>
          </wp:inline>
        </w:drawing>
      </w:r>
    </w:p>
    <w:p w14:paraId="1D0372B1" w14:textId="49E7F985" w:rsidR="00071489" w:rsidRDefault="00071489" w:rsidP="001B6472">
      <w:pPr>
        <w:rPr>
          <w:rFonts w:ascii="Times New Roman" w:hAnsi="Times New Roman" w:cs="Times New Roman"/>
          <w:sz w:val="24"/>
          <w:szCs w:val="24"/>
        </w:rPr>
      </w:pPr>
      <w:r>
        <w:rPr>
          <w:rFonts w:ascii="Times New Roman" w:hAnsi="Times New Roman" w:cs="Times New Roman"/>
          <w:sz w:val="24"/>
          <w:szCs w:val="24"/>
        </w:rPr>
        <w:t xml:space="preserve">Figure 12. Local user account “ftpuser” created </w:t>
      </w:r>
      <w:r w:rsidR="004F6C3A">
        <w:rPr>
          <w:rFonts w:ascii="Times New Roman" w:hAnsi="Times New Roman" w:cs="Times New Roman"/>
          <w:sz w:val="24"/>
          <w:szCs w:val="24"/>
        </w:rPr>
        <w:t>to be associated with FTP site access.</w:t>
      </w:r>
    </w:p>
    <w:p w14:paraId="5BC25948" w14:textId="71D1F172" w:rsidR="004F6C3A" w:rsidRDefault="004F6C3A" w:rsidP="001B6472">
      <w:pPr>
        <w:rPr>
          <w:rFonts w:ascii="Times New Roman" w:hAnsi="Times New Roman" w:cs="Times New Roman"/>
          <w:sz w:val="24"/>
          <w:szCs w:val="24"/>
        </w:rPr>
      </w:pPr>
      <w:r>
        <w:rPr>
          <w:rFonts w:ascii="Times New Roman" w:hAnsi="Times New Roman" w:cs="Times New Roman"/>
          <w:sz w:val="24"/>
          <w:szCs w:val="24"/>
        </w:rPr>
        <w:t>With the FTP user account created the author then configures an FTP site on server 2. This is carried out via the “Internet Information Service (IIS) manager” console</w:t>
      </w:r>
      <w:r w:rsidR="00D26B3F">
        <w:rPr>
          <w:rFonts w:ascii="Times New Roman" w:hAnsi="Times New Roman" w:cs="Times New Roman"/>
          <w:sz w:val="24"/>
          <w:szCs w:val="24"/>
        </w:rPr>
        <w:fldChar w:fldCharType="begin" w:fldLock="1"/>
      </w:r>
      <w:r w:rsidR="00E8294E">
        <w:rPr>
          <w:rFonts w:ascii="Times New Roman" w:hAnsi="Times New Roman" w:cs="Times New Roman"/>
          <w:sz w:val="24"/>
          <w:szCs w:val="24"/>
        </w:rPr>
        <w:instrText>ADDIN CSL_CITATION {"citationItems":[{"id":"ITEM-1","itemData":{"URL":"https://docs.microsoft.com/en-us/windows-server/networking/core-network-guide/cncg/server-certs/install-the-web-server-web1","accessed":{"date-parts":[["2021","4","22"]]},"id":"ITEM-1","issued":{"date-parts":[["0"]]},"title":"Install the Web Server WEB1 | Microsoft Docs","type":"webpage"},"uris":["http://www.mendeley.com/documents/?uuid=949c769e-f30f-3f59-bda9-2981a68e0b41"]}],"mendeley":{"formattedCitation":"[6]","plainTextFormattedCitation":"[6]","previouslyFormattedCitation":"[6]"},"properties":{"noteIndex":0},"schema":"https://github.com/citation-style-language/schema/raw/master/csl-citation.json"}</w:instrText>
      </w:r>
      <w:r w:rsidR="00D26B3F">
        <w:rPr>
          <w:rFonts w:ascii="Times New Roman" w:hAnsi="Times New Roman" w:cs="Times New Roman"/>
          <w:sz w:val="24"/>
          <w:szCs w:val="24"/>
        </w:rPr>
        <w:fldChar w:fldCharType="separate"/>
      </w:r>
      <w:r w:rsidR="00D26B3F" w:rsidRPr="00D26B3F">
        <w:rPr>
          <w:rFonts w:ascii="Times New Roman" w:hAnsi="Times New Roman" w:cs="Times New Roman"/>
          <w:noProof/>
          <w:sz w:val="24"/>
          <w:szCs w:val="24"/>
        </w:rPr>
        <w:t>[6]</w:t>
      </w:r>
      <w:r w:rsidR="00D26B3F">
        <w:rPr>
          <w:rFonts w:ascii="Times New Roman" w:hAnsi="Times New Roman" w:cs="Times New Roman"/>
          <w:sz w:val="24"/>
          <w:szCs w:val="24"/>
        </w:rPr>
        <w:fldChar w:fldCharType="end"/>
      </w:r>
      <w:r>
        <w:rPr>
          <w:rFonts w:ascii="Times New Roman" w:hAnsi="Times New Roman" w:cs="Times New Roman"/>
          <w:sz w:val="24"/>
          <w:szCs w:val="24"/>
        </w:rPr>
        <w:t>. As shown in Figure 13. The author right clicks on the root of the tree (Server name) and selects the add FTP site.</w:t>
      </w:r>
    </w:p>
    <w:p w14:paraId="564B7028" w14:textId="571C33C6" w:rsidR="004F6C3A" w:rsidRDefault="004F6C3A" w:rsidP="001B6472">
      <w:pPr>
        <w:rPr>
          <w:rFonts w:ascii="Times New Roman" w:hAnsi="Times New Roman" w:cs="Times New Roman"/>
          <w:sz w:val="24"/>
          <w:szCs w:val="24"/>
        </w:rPr>
      </w:pPr>
      <w:r>
        <w:rPr>
          <w:rFonts w:ascii="Times New Roman" w:hAnsi="Times New Roman" w:cs="Times New Roman"/>
          <w:sz w:val="24"/>
          <w:szCs w:val="24"/>
        </w:rPr>
        <w:t xml:space="preserve">A GUI wizard is then presented to the author which prompts the author to enter a FTP site name and Physical storage </w:t>
      </w:r>
      <w:r w:rsidR="00FD331A">
        <w:rPr>
          <w:rFonts w:ascii="Times New Roman" w:hAnsi="Times New Roman" w:cs="Times New Roman"/>
          <w:sz w:val="24"/>
          <w:szCs w:val="24"/>
        </w:rPr>
        <w:t xml:space="preserve">location on the Server 2 device. </w:t>
      </w:r>
      <w:r w:rsidR="00DA07AA">
        <w:rPr>
          <w:rFonts w:ascii="Times New Roman" w:hAnsi="Times New Roman" w:cs="Times New Roman"/>
          <w:sz w:val="24"/>
          <w:szCs w:val="24"/>
        </w:rPr>
        <w:t xml:space="preserve">The author then configures the IP Address and Port along with and SSL configuration (which is not selected in this example) as shown in Figure 14. </w:t>
      </w:r>
      <w:r w:rsidR="00FD331A">
        <w:rPr>
          <w:rFonts w:ascii="Times New Roman" w:hAnsi="Times New Roman" w:cs="Times New Roman"/>
          <w:sz w:val="24"/>
          <w:szCs w:val="24"/>
        </w:rPr>
        <w:t>Followed by the Authentication selection and user account access &amp; p</w:t>
      </w:r>
      <w:r w:rsidR="00DA07AA">
        <w:rPr>
          <w:rFonts w:ascii="Times New Roman" w:hAnsi="Times New Roman" w:cs="Times New Roman"/>
          <w:sz w:val="24"/>
          <w:szCs w:val="24"/>
        </w:rPr>
        <w:t>ermissions as shown in Figure 15</w:t>
      </w:r>
      <w:r w:rsidR="00FD331A">
        <w:rPr>
          <w:rFonts w:ascii="Times New Roman" w:hAnsi="Times New Roman" w:cs="Times New Roman"/>
          <w:sz w:val="24"/>
          <w:szCs w:val="24"/>
        </w:rPr>
        <w:t>.</w:t>
      </w:r>
    </w:p>
    <w:p w14:paraId="050A7991" w14:textId="7B596185" w:rsidR="00DA07AA" w:rsidRDefault="004F6C3A" w:rsidP="001B6472">
      <w:pPr>
        <w:rPr>
          <w:rFonts w:ascii="Times New Roman" w:hAnsi="Times New Roman" w:cs="Times New Roman"/>
          <w:sz w:val="24"/>
          <w:szCs w:val="24"/>
        </w:rPr>
      </w:pPr>
      <w:r>
        <w:rPr>
          <w:noProof/>
          <w:lang w:eastAsia="en-GB"/>
        </w:rPr>
        <w:drawing>
          <wp:inline distT="0" distB="0" distL="0" distR="0" wp14:anchorId="7FAB3629" wp14:editId="2B1C5EDF">
            <wp:extent cx="2416629" cy="205740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56001" cy="2090920"/>
                    </a:xfrm>
                    <a:prstGeom prst="rect">
                      <a:avLst/>
                    </a:prstGeom>
                  </pic:spPr>
                </pic:pic>
              </a:graphicData>
            </a:graphic>
          </wp:inline>
        </w:drawing>
      </w:r>
      <w:r w:rsidR="00DA07AA">
        <w:rPr>
          <w:noProof/>
          <w:lang w:eastAsia="en-GB"/>
        </w:rPr>
        <w:drawing>
          <wp:inline distT="0" distB="0" distL="0" distR="0" wp14:anchorId="2EFF1ABC" wp14:editId="79B9F56B">
            <wp:extent cx="2402550" cy="2000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45429" cy="2035949"/>
                    </a:xfrm>
                    <a:prstGeom prst="rect">
                      <a:avLst/>
                    </a:prstGeom>
                  </pic:spPr>
                </pic:pic>
              </a:graphicData>
            </a:graphic>
          </wp:inline>
        </w:drawing>
      </w:r>
    </w:p>
    <w:p w14:paraId="41851530" w14:textId="62265F3E" w:rsidR="00DA07AA" w:rsidRDefault="00DA07AA" w:rsidP="001B6472">
      <w:pPr>
        <w:rPr>
          <w:rFonts w:ascii="Times New Roman" w:hAnsi="Times New Roman" w:cs="Times New Roman"/>
          <w:sz w:val="24"/>
          <w:szCs w:val="24"/>
        </w:rPr>
      </w:pPr>
      <w:r>
        <w:rPr>
          <w:rFonts w:ascii="Times New Roman" w:hAnsi="Times New Roman" w:cs="Times New Roman"/>
          <w:sz w:val="24"/>
          <w:szCs w:val="24"/>
        </w:rPr>
        <w:t>Figure 13. FTP site name &amp; Physical path.  Figure 14. IP Address &amp; Port, SSL configuration.</w:t>
      </w:r>
    </w:p>
    <w:p w14:paraId="3A9B071B" w14:textId="234FC04C" w:rsidR="00DA07AA" w:rsidRDefault="00FD331A" w:rsidP="001B6472">
      <w:pPr>
        <w:rPr>
          <w:rFonts w:ascii="Times New Roman" w:hAnsi="Times New Roman" w:cs="Times New Roman"/>
          <w:sz w:val="24"/>
          <w:szCs w:val="24"/>
        </w:rPr>
      </w:pPr>
      <w:r>
        <w:rPr>
          <w:noProof/>
          <w:lang w:eastAsia="en-GB"/>
        </w:rPr>
        <w:lastRenderedPageBreak/>
        <w:drawing>
          <wp:inline distT="0" distB="0" distL="0" distR="0" wp14:anchorId="6060EDE3" wp14:editId="6968B893">
            <wp:extent cx="5561965" cy="30861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99413" cy="3106878"/>
                    </a:xfrm>
                    <a:prstGeom prst="rect">
                      <a:avLst/>
                    </a:prstGeom>
                  </pic:spPr>
                </pic:pic>
              </a:graphicData>
            </a:graphic>
          </wp:inline>
        </w:drawing>
      </w:r>
    </w:p>
    <w:p w14:paraId="139D5D75" w14:textId="77777777" w:rsidR="00DA07AA" w:rsidRDefault="00DA07AA" w:rsidP="001B6472">
      <w:pPr>
        <w:rPr>
          <w:rFonts w:ascii="Times New Roman" w:hAnsi="Times New Roman" w:cs="Times New Roman"/>
          <w:sz w:val="24"/>
          <w:szCs w:val="24"/>
        </w:rPr>
      </w:pPr>
      <w:r>
        <w:rPr>
          <w:rFonts w:ascii="Times New Roman" w:hAnsi="Times New Roman" w:cs="Times New Roman"/>
          <w:sz w:val="24"/>
          <w:szCs w:val="24"/>
        </w:rPr>
        <w:t>Figure 15</w:t>
      </w:r>
      <w:r w:rsidR="00FD331A">
        <w:rPr>
          <w:rFonts w:ascii="Times New Roman" w:hAnsi="Times New Roman" w:cs="Times New Roman"/>
          <w:sz w:val="24"/>
          <w:szCs w:val="24"/>
        </w:rPr>
        <w:t>. FTP Authentication</w:t>
      </w:r>
      <w:r>
        <w:rPr>
          <w:rFonts w:ascii="Times New Roman" w:hAnsi="Times New Roman" w:cs="Times New Roman"/>
          <w:sz w:val="24"/>
          <w:szCs w:val="24"/>
        </w:rPr>
        <w:t xml:space="preserve"> &amp; user Access configuration GUI.</w:t>
      </w:r>
    </w:p>
    <w:p w14:paraId="696617B3" w14:textId="5DD2911B" w:rsidR="005331B1" w:rsidRDefault="005331B1" w:rsidP="001B6472">
      <w:pPr>
        <w:rPr>
          <w:rFonts w:ascii="Times New Roman" w:hAnsi="Times New Roman" w:cs="Times New Roman"/>
          <w:sz w:val="24"/>
          <w:szCs w:val="24"/>
        </w:rPr>
      </w:pPr>
      <w:r>
        <w:rPr>
          <w:rFonts w:ascii="Times New Roman" w:hAnsi="Times New Roman" w:cs="Times New Roman"/>
          <w:sz w:val="24"/>
          <w:szCs w:val="24"/>
        </w:rPr>
        <w:t>Once the site has been created via the above demonstrated GUI driven wizard. The author is then tasked with setting up a Banner within the FTP messages settings as shown in Figure 15.</w:t>
      </w:r>
      <w:r w:rsidR="00E8294E">
        <w:rPr>
          <w:rFonts w:ascii="Times New Roman" w:hAnsi="Times New Roman" w:cs="Times New Roman"/>
          <w:sz w:val="24"/>
          <w:szCs w:val="24"/>
        </w:rPr>
        <w:t xml:space="preserve"> The Banner is setup not only to identify the services to the end user but to also potentially warn intruders of action that may be taken for security purposes in event of a breach</w:t>
      </w:r>
      <w:r w:rsidR="00E8294E">
        <w:rPr>
          <w:rFonts w:ascii="Times New Roman" w:hAnsi="Times New Roman" w:cs="Times New Roman"/>
          <w:sz w:val="24"/>
          <w:szCs w:val="24"/>
        </w:rPr>
        <w:fldChar w:fldCharType="begin" w:fldLock="1"/>
      </w:r>
      <w:r w:rsidR="000D157F">
        <w:rPr>
          <w:rFonts w:ascii="Times New Roman" w:hAnsi="Times New Roman" w:cs="Times New Roman"/>
          <w:sz w:val="24"/>
          <w:szCs w:val="24"/>
        </w:rPr>
        <w:instrText>ADDIN CSL_CITATION {"citationItems":[{"id":"ITEM-1","itemData":{"URL":"https://web.mit.edu/rhel-doc/4/RH-DOCS/rhel-sg-en-4/s1-server-ftp.html","accessed":{"date-parts":[["2021","4","22"]]},"id":"ITEM-1","issued":{"date-parts":[["0"]]},"title":"Securing FTP","type":"webpage"},"uris":["http://www.mendeley.com/documents/?uuid=6a5bfc5f-b140-3034-8604-a70b25271594"]}],"mendeley":{"formattedCitation":"[7]","plainTextFormattedCitation":"[7]","previouslyFormattedCitation":"[7]"},"properties":{"noteIndex":0},"schema":"https://github.com/citation-style-language/schema/raw/master/csl-citation.json"}</w:instrText>
      </w:r>
      <w:r w:rsidR="00E8294E">
        <w:rPr>
          <w:rFonts w:ascii="Times New Roman" w:hAnsi="Times New Roman" w:cs="Times New Roman"/>
          <w:sz w:val="24"/>
          <w:szCs w:val="24"/>
        </w:rPr>
        <w:fldChar w:fldCharType="separate"/>
      </w:r>
      <w:r w:rsidR="00E8294E" w:rsidRPr="00E8294E">
        <w:rPr>
          <w:rFonts w:ascii="Times New Roman" w:hAnsi="Times New Roman" w:cs="Times New Roman"/>
          <w:noProof/>
          <w:sz w:val="24"/>
          <w:szCs w:val="24"/>
        </w:rPr>
        <w:t>[7]</w:t>
      </w:r>
      <w:r w:rsidR="00E8294E">
        <w:rPr>
          <w:rFonts w:ascii="Times New Roman" w:hAnsi="Times New Roman" w:cs="Times New Roman"/>
          <w:sz w:val="24"/>
          <w:szCs w:val="24"/>
        </w:rPr>
        <w:fldChar w:fldCharType="end"/>
      </w:r>
      <w:r w:rsidR="00E8294E">
        <w:rPr>
          <w:rFonts w:ascii="Times New Roman" w:hAnsi="Times New Roman" w:cs="Times New Roman"/>
          <w:sz w:val="24"/>
          <w:szCs w:val="24"/>
        </w:rPr>
        <w:t>.</w:t>
      </w:r>
    </w:p>
    <w:p w14:paraId="371024C8" w14:textId="0E46690D" w:rsidR="005331B1" w:rsidRDefault="005331B1" w:rsidP="001B6472">
      <w:pPr>
        <w:rPr>
          <w:rFonts w:ascii="Times New Roman" w:hAnsi="Times New Roman" w:cs="Times New Roman"/>
          <w:sz w:val="24"/>
          <w:szCs w:val="24"/>
        </w:rPr>
      </w:pPr>
      <w:r>
        <w:rPr>
          <w:noProof/>
          <w:lang w:eastAsia="en-GB"/>
        </w:rPr>
        <w:drawing>
          <wp:inline distT="0" distB="0" distL="0" distR="0" wp14:anchorId="3E38D8FC" wp14:editId="4278B1F1">
            <wp:extent cx="5381625" cy="330185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27984" cy="3330299"/>
                    </a:xfrm>
                    <a:prstGeom prst="rect">
                      <a:avLst/>
                    </a:prstGeom>
                  </pic:spPr>
                </pic:pic>
              </a:graphicData>
            </a:graphic>
          </wp:inline>
        </w:drawing>
      </w:r>
    </w:p>
    <w:p w14:paraId="3B4B5730" w14:textId="484DE399" w:rsidR="005331B1" w:rsidRDefault="005331B1" w:rsidP="001B6472">
      <w:pPr>
        <w:rPr>
          <w:rFonts w:ascii="Times New Roman" w:hAnsi="Times New Roman" w:cs="Times New Roman"/>
          <w:sz w:val="24"/>
          <w:szCs w:val="24"/>
        </w:rPr>
      </w:pPr>
      <w:r>
        <w:rPr>
          <w:rFonts w:ascii="Times New Roman" w:hAnsi="Times New Roman" w:cs="Times New Roman"/>
          <w:sz w:val="24"/>
          <w:szCs w:val="24"/>
        </w:rPr>
        <w:t>Figure 15. FTP messages enablement settings.</w:t>
      </w:r>
    </w:p>
    <w:p w14:paraId="05842E6D" w14:textId="1D7A0517" w:rsidR="00FD331A" w:rsidRDefault="00722B9E" w:rsidP="001B6472">
      <w:pPr>
        <w:rPr>
          <w:rFonts w:ascii="Times New Roman" w:hAnsi="Times New Roman" w:cs="Times New Roman"/>
          <w:sz w:val="24"/>
          <w:szCs w:val="24"/>
        </w:rPr>
      </w:pPr>
      <w:r>
        <w:rPr>
          <w:rFonts w:ascii="Times New Roman" w:hAnsi="Times New Roman" w:cs="Times New Roman"/>
          <w:sz w:val="24"/>
          <w:szCs w:val="24"/>
        </w:rPr>
        <w:t>The author now checks that the assigned user account that was shown in Figure 14. Has the correct permissions on the local folder of the FTP site on Server 2. As shown in Figure 16. The local user “ftpuser” is added to the advanced permissions of the C:\inetpub\ftproot location</w:t>
      </w:r>
      <w:r w:rsidR="000D157F">
        <w:rPr>
          <w:rFonts w:ascii="Times New Roman" w:hAnsi="Times New Roman" w:cs="Times New Roman"/>
          <w:sz w:val="24"/>
          <w:szCs w:val="24"/>
        </w:rPr>
        <w:fldChar w:fldCharType="begin" w:fldLock="1"/>
      </w:r>
      <w:r w:rsidR="000D157F">
        <w:rPr>
          <w:rFonts w:ascii="Times New Roman" w:hAnsi="Times New Roman" w:cs="Times New Roman"/>
          <w:sz w:val="24"/>
          <w:szCs w:val="24"/>
        </w:rPr>
        <w:instrText>ADDIN CSL_CITATION {"citationItems":[{"id":"ITEM-1","itemData":{"URL":"https://www.hostknox.com/tutorials/ftp/file-permissions","accessed":{"date-parts":[["2021","4","22"]]},"id":"ITEM-1","issued":{"date-parts":[["0"]]},"title":"HostKnox :: File Permissions Tutorial","type":"webpage"},"uris":["http://www.mendeley.com/documents/?uuid=7d4a2cda-f88e-3a28-8977-8eac4376a2ce"]}],"mendeley":{"formattedCitation":"[8]","plainTextFormattedCitation":"[8]","previouslyFormattedCitation":"[8]"},"properties":{"noteIndex":0},"schema":"https://github.com/citation-style-language/schema/raw/master/csl-citation.json"}</w:instrText>
      </w:r>
      <w:r w:rsidR="000D157F">
        <w:rPr>
          <w:rFonts w:ascii="Times New Roman" w:hAnsi="Times New Roman" w:cs="Times New Roman"/>
          <w:sz w:val="24"/>
          <w:szCs w:val="24"/>
        </w:rPr>
        <w:fldChar w:fldCharType="separate"/>
      </w:r>
      <w:r w:rsidR="000D157F" w:rsidRPr="000D157F">
        <w:rPr>
          <w:rFonts w:ascii="Times New Roman" w:hAnsi="Times New Roman" w:cs="Times New Roman"/>
          <w:noProof/>
          <w:sz w:val="24"/>
          <w:szCs w:val="24"/>
        </w:rPr>
        <w:t>[8]</w:t>
      </w:r>
      <w:r w:rsidR="000D157F">
        <w:rPr>
          <w:rFonts w:ascii="Times New Roman" w:hAnsi="Times New Roman" w:cs="Times New Roman"/>
          <w:sz w:val="24"/>
          <w:szCs w:val="24"/>
        </w:rPr>
        <w:fldChar w:fldCharType="end"/>
      </w:r>
      <w:r>
        <w:rPr>
          <w:rFonts w:ascii="Times New Roman" w:hAnsi="Times New Roman" w:cs="Times New Roman"/>
          <w:sz w:val="24"/>
          <w:szCs w:val="24"/>
        </w:rPr>
        <w:t>.</w:t>
      </w:r>
    </w:p>
    <w:p w14:paraId="6D800FC6" w14:textId="2A81E3F0" w:rsidR="00722B9E" w:rsidRDefault="009318C2" w:rsidP="001B6472">
      <w:pPr>
        <w:rPr>
          <w:rFonts w:ascii="Times New Roman" w:hAnsi="Times New Roman" w:cs="Times New Roman"/>
          <w:sz w:val="24"/>
          <w:szCs w:val="24"/>
        </w:rPr>
      </w:pPr>
      <w:r>
        <w:rPr>
          <w:noProof/>
          <w:lang w:eastAsia="en-GB"/>
        </w:rPr>
        <w:lastRenderedPageBreak/>
        <w:drawing>
          <wp:inline distT="0" distB="0" distL="0" distR="0" wp14:anchorId="54122BA1" wp14:editId="221E3187">
            <wp:extent cx="4619625" cy="224686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52001" cy="2262607"/>
                    </a:xfrm>
                    <a:prstGeom prst="rect">
                      <a:avLst/>
                    </a:prstGeom>
                  </pic:spPr>
                </pic:pic>
              </a:graphicData>
            </a:graphic>
          </wp:inline>
        </w:drawing>
      </w:r>
    </w:p>
    <w:p w14:paraId="24E40060" w14:textId="38E84AE0" w:rsidR="00476136" w:rsidRDefault="00722B9E" w:rsidP="001B6472">
      <w:pPr>
        <w:rPr>
          <w:rFonts w:ascii="Times New Roman" w:hAnsi="Times New Roman" w:cs="Times New Roman"/>
          <w:sz w:val="24"/>
          <w:szCs w:val="24"/>
        </w:rPr>
      </w:pPr>
      <w:r>
        <w:rPr>
          <w:rFonts w:ascii="Times New Roman" w:hAnsi="Times New Roman" w:cs="Times New Roman"/>
          <w:sz w:val="24"/>
          <w:szCs w:val="24"/>
        </w:rPr>
        <w:t>Figure 16. Assigning “ftpuser” to the local path C:\inetpub\ftproot on Server 2.</w:t>
      </w:r>
    </w:p>
    <w:p w14:paraId="717DC5E7" w14:textId="5AC6BCCC" w:rsidR="009318C2" w:rsidRDefault="0026212B" w:rsidP="001B6472">
      <w:pPr>
        <w:rPr>
          <w:rFonts w:ascii="Times New Roman" w:hAnsi="Times New Roman" w:cs="Times New Roman"/>
          <w:sz w:val="24"/>
          <w:szCs w:val="24"/>
        </w:rPr>
      </w:pPr>
      <w:r>
        <w:rPr>
          <w:rFonts w:ascii="Times New Roman" w:hAnsi="Times New Roman" w:cs="Times New Roman"/>
          <w:sz w:val="24"/>
          <w:szCs w:val="24"/>
        </w:rPr>
        <w:t>With the permission on the FTProot folder now in place, the author creates a new subfolder called ftpuploads as shown in Figure 17. Which will inherit the permissions in place at the ftproot level.</w:t>
      </w:r>
    </w:p>
    <w:p w14:paraId="1545B6FA" w14:textId="4EF64F2F" w:rsidR="0026212B" w:rsidRDefault="0026212B" w:rsidP="001B6472">
      <w:pPr>
        <w:rPr>
          <w:rFonts w:ascii="Times New Roman" w:hAnsi="Times New Roman" w:cs="Times New Roman"/>
          <w:sz w:val="24"/>
          <w:szCs w:val="24"/>
        </w:rPr>
      </w:pPr>
      <w:r>
        <w:rPr>
          <w:noProof/>
          <w:lang w:eastAsia="en-GB"/>
        </w:rPr>
        <w:drawing>
          <wp:inline distT="0" distB="0" distL="0" distR="0" wp14:anchorId="5A48AD0B" wp14:editId="2DC56B07">
            <wp:extent cx="5591175" cy="1308100"/>
            <wp:effectExtent l="0" t="0" r="952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40180" cy="1319565"/>
                    </a:xfrm>
                    <a:prstGeom prst="rect">
                      <a:avLst/>
                    </a:prstGeom>
                  </pic:spPr>
                </pic:pic>
              </a:graphicData>
            </a:graphic>
          </wp:inline>
        </w:drawing>
      </w:r>
    </w:p>
    <w:p w14:paraId="09A7C6A9" w14:textId="2A36C7C7" w:rsidR="0026212B" w:rsidRDefault="0026212B" w:rsidP="001B6472">
      <w:pPr>
        <w:rPr>
          <w:rFonts w:ascii="Times New Roman" w:hAnsi="Times New Roman" w:cs="Times New Roman"/>
          <w:sz w:val="24"/>
          <w:szCs w:val="24"/>
        </w:rPr>
      </w:pPr>
      <w:r>
        <w:rPr>
          <w:rFonts w:ascii="Times New Roman" w:hAnsi="Times New Roman" w:cs="Times New Roman"/>
          <w:sz w:val="24"/>
          <w:szCs w:val="24"/>
        </w:rPr>
        <w:t>Figure 17. Example of folder creation “ftpuploads” under the ftproot folder level.</w:t>
      </w:r>
    </w:p>
    <w:p w14:paraId="47307CF6" w14:textId="508AABA5" w:rsidR="0026212B" w:rsidRDefault="0026212B" w:rsidP="001B6472">
      <w:pPr>
        <w:rPr>
          <w:rFonts w:ascii="Times New Roman" w:hAnsi="Times New Roman" w:cs="Times New Roman"/>
          <w:sz w:val="24"/>
          <w:szCs w:val="24"/>
        </w:rPr>
      </w:pPr>
      <w:r>
        <w:rPr>
          <w:rFonts w:ascii="Times New Roman" w:hAnsi="Times New Roman" w:cs="Times New Roman"/>
          <w:sz w:val="24"/>
          <w:szCs w:val="24"/>
        </w:rPr>
        <w:t>Now that the FTP site has been configured, along with the necessary access/permissions having been set. The Author will now lastly confirm that the local firewalls on the Server 1 have been disabled for testing as shown in Figure 18. In a production environment rather than disabling all firewalls, the firewalls would be configured to allow access as deemed required</w:t>
      </w:r>
      <w:r w:rsidR="000D157F">
        <w:rPr>
          <w:rFonts w:ascii="Times New Roman" w:hAnsi="Times New Roman" w:cs="Times New Roman"/>
          <w:sz w:val="24"/>
          <w:szCs w:val="24"/>
        </w:rPr>
        <w:fldChar w:fldCharType="begin" w:fldLock="1"/>
      </w:r>
      <w:r w:rsidR="00895542">
        <w:rPr>
          <w:rFonts w:ascii="Times New Roman" w:hAnsi="Times New Roman" w:cs="Times New Roman"/>
          <w:sz w:val="24"/>
          <w:szCs w:val="24"/>
        </w:rPr>
        <w:instrText>ADDIN CSL_CITATION {"citationItems":[{"id":"ITEM-1","itemData":{"URL":"https://www.secureclub.net/Help/acm/UG/ug_ftp.htm","accessed":{"date-parts":[["2021","4","22"]]},"id":"ITEM-1","issued":{"date-parts":[["0"]]},"title":"Enabling FTP","type":"webpage"},"uris":["http://www.mendeley.com/documents/?uuid=7a4f00d5-5462-3c4e-8cc7-fca4336822ab"]}],"mendeley":{"formattedCitation":"[9]","plainTextFormattedCitation":"[9]","previouslyFormattedCitation":"[9]"},"properties":{"noteIndex":0},"schema":"https://github.com/citation-style-language/schema/raw/master/csl-citation.json"}</w:instrText>
      </w:r>
      <w:r w:rsidR="000D157F">
        <w:rPr>
          <w:rFonts w:ascii="Times New Roman" w:hAnsi="Times New Roman" w:cs="Times New Roman"/>
          <w:sz w:val="24"/>
          <w:szCs w:val="24"/>
        </w:rPr>
        <w:fldChar w:fldCharType="separate"/>
      </w:r>
      <w:r w:rsidR="000D157F" w:rsidRPr="000D157F">
        <w:rPr>
          <w:rFonts w:ascii="Times New Roman" w:hAnsi="Times New Roman" w:cs="Times New Roman"/>
          <w:noProof/>
          <w:sz w:val="24"/>
          <w:szCs w:val="24"/>
        </w:rPr>
        <w:t>[9]</w:t>
      </w:r>
      <w:r w:rsidR="000D157F">
        <w:rPr>
          <w:rFonts w:ascii="Times New Roman" w:hAnsi="Times New Roman" w:cs="Times New Roman"/>
          <w:sz w:val="24"/>
          <w:szCs w:val="24"/>
        </w:rPr>
        <w:fldChar w:fldCharType="end"/>
      </w:r>
      <w:r>
        <w:rPr>
          <w:rFonts w:ascii="Times New Roman" w:hAnsi="Times New Roman" w:cs="Times New Roman"/>
          <w:sz w:val="24"/>
          <w:szCs w:val="24"/>
        </w:rPr>
        <w:t>.</w:t>
      </w:r>
    </w:p>
    <w:p w14:paraId="2E10776F" w14:textId="13584C1B" w:rsidR="00210CA4" w:rsidRDefault="00210CA4" w:rsidP="001B6472">
      <w:pPr>
        <w:rPr>
          <w:rFonts w:ascii="Times New Roman" w:hAnsi="Times New Roman" w:cs="Times New Roman"/>
          <w:sz w:val="24"/>
          <w:szCs w:val="24"/>
        </w:rPr>
      </w:pPr>
      <w:r>
        <w:rPr>
          <w:noProof/>
          <w:lang w:eastAsia="en-GB"/>
        </w:rPr>
        <w:drawing>
          <wp:inline distT="0" distB="0" distL="0" distR="0" wp14:anchorId="3D6C6061" wp14:editId="3EEA3C30">
            <wp:extent cx="3238500" cy="242797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87590" cy="2464780"/>
                    </a:xfrm>
                    <a:prstGeom prst="rect">
                      <a:avLst/>
                    </a:prstGeom>
                  </pic:spPr>
                </pic:pic>
              </a:graphicData>
            </a:graphic>
          </wp:inline>
        </w:drawing>
      </w:r>
    </w:p>
    <w:p w14:paraId="7B5EDF2E" w14:textId="50DB3C34" w:rsidR="00210CA4" w:rsidRDefault="00210CA4" w:rsidP="001B6472">
      <w:pPr>
        <w:rPr>
          <w:rFonts w:ascii="Times New Roman" w:hAnsi="Times New Roman" w:cs="Times New Roman"/>
          <w:sz w:val="24"/>
          <w:szCs w:val="24"/>
        </w:rPr>
      </w:pPr>
      <w:r>
        <w:rPr>
          <w:rFonts w:ascii="Times New Roman" w:hAnsi="Times New Roman" w:cs="Times New Roman"/>
          <w:sz w:val="24"/>
          <w:szCs w:val="24"/>
        </w:rPr>
        <w:t>Figure 18. Disabling of firewall services on Server 2 for testing connectivity.</w:t>
      </w:r>
    </w:p>
    <w:p w14:paraId="12519382" w14:textId="240CD5B6" w:rsidR="009C12C0" w:rsidRDefault="005E4465" w:rsidP="001B6472">
      <w:pPr>
        <w:rPr>
          <w:rFonts w:ascii="Times New Roman" w:hAnsi="Times New Roman" w:cs="Times New Roman"/>
          <w:sz w:val="24"/>
          <w:szCs w:val="24"/>
        </w:rPr>
      </w:pPr>
      <w:r>
        <w:rPr>
          <w:rFonts w:ascii="Times New Roman" w:hAnsi="Times New Roman" w:cs="Times New Roman"/>
          <w:sz w:val="24"/>
          <w:szCs w:val="24"/>
        </w:rPr>
        <w:lastRenderedPageBreak/>
        <w:t xml:space="preserve">The author is now tasked with testing connectivity and demonstrating an upload from a client device on the same network as Server 2. In this instance the Client 2 Windows 10 device meets the criteria and will be used to demonstrate the connectivity. </w:t>
      </w:r>
    </w:p>
    <w:p w14:paraId="1B6F7EB6" w14:textId="07D96ED1" w:rsidR="005E4465" w:rsidRDefault="005E4465" w:rsidP="001B6472">
      <w:pPr>
        <w:rPr>
          <w:rFonts w:ascii="Times New Roman" w:hAnsi="Times New Roman" w:cs="Times New Roman"/>
          <w:sz w:val="24"/>
          <w:szCs w:val="24"/>
        </w:rPr>
      </w:pPr>
      <w:r>
        <w:rPr>
          <w:rFonts w:ascii="Times New Roman" w:hAnsi="Times New Roman" w:cs="Times New Roman"/>
          <w:sz w:val="24"/>
          <w:szCs w:val="24"/>
        </w:rPr>
        <w:t>The administrator creates a local folder on client 2 called “</w:t>
      </w:r>
      <w:proofErr w:type="spellStart"/>
      <w:r>
        <w:rPr>
          <w:rFonts w:ascii="Times New Roman" w:hAnsi="Times New Roman" w:cs="Times New Roman"/>
          <w:sz w:val="24"/>
          <w:szCs w:val="24"/>
        </w:rPr>
        <w:t>FTPFiles</w:t>
      </w:r>
      <w:proofErr w:type="spellEnd"/>
      <w:r>
        <w:rPr>
          <w:rFonts w:ascii="Times New Roman" w:hAnsi="Times New Roman" w:cs="Times New Roman"/>
          <w:sz w:val="24"/>
          <w:szCs w:val="24"/>
        </w:rPr>
        <w:t xml:space="preserve">” and creates text document named “ftpfile2upload” as shown in figure 19. Which will be used when uploading to the FTP server on server 2. </w:t>
      </w:r>
    </w:p>
    <w:p w14:paraId="3B7CFFAC" w14:textId="5E7A1CE5" w:rsidR="005E4465" w:rsidRDefault="005E4465" w:rsidP="001B6472">
      <w:pPr>
        <w:rPr>
          <w:rFonts w:ascii="Times New Roman" w:hAnsi="Times New Roman" w:cs="Times New Roman"/>
          <w:sz w:val="24"/>
          <w:szCs w:val="24"/>
        </w:rPr>
      </w:pPr>
      <w:r>
        <w:rPr>
          <w:noProof/>
          <w:lang w:eastAsia="en-GB"/>
        </w:rPr>
        <w:drawing>
          <wp:inline distT="0" distB="0" distL="0" distR="0" wp14:anchorId="0DB37801" wp14:editId="6C085F93">
            <wp:extent cx="5038725" cy="235300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57274" cy="2361667"/>
                    </a:xfrm>
                    <a:prstGeom prst="rect">
                      <a:avLst/>
                    </a:prstGeom>
                  </pic:spPr>
                </pic:pic>
              </a:graphicData>
            </a:graphic>
          </wp:inline>
        </w:drawing>
      </w:r>
    </w:p>
    <w:p w14:paraId="1539D341" w14:textId="273B3B7B" w:rsidR="005E4465" w:rsidRDefault="005E4465" w:rsidP="001B6472">
      <w:pPr>
        <w:rPr>
          <w:rFonts w:ascii="Times New Roman" w:hAnsi="Times New Roman" w:cs="Times New Roman"/>
          <w:sz w:val="24"/>
          <w:szCs w:val="24"/>
        </w:rPr>
      </w:pPr>
      <w:r>
        <w:rPr>
          <w:rFonts w:ascii="Times New Roman" w:hAnsi="Times New Roman" w:cs="Times New Roman"/>
          <w:sz w:val="24"/>
          <w:szCs w:val="24"/>
        </w:rPr>
        <w:t>Figure 19. Client 2 local folder structure with text file to be used to test uploading.</w:t>
      </w:r>
    </w:p>
    <w:p w14:paraId="079153EE" w14:textId="7FEF9462" w:rsidR="0036315D" w:rsidRDefault="00895542" w:rsidP="001B6472">
      <w:pPr>
        <w:rPr>
          <w:rFonts w:ascii="Times New Roman" w:hAnsi="Times New Roman" w:cs="Times New Roman"/>
          <w:sz w:val="24"/>
          <w:szCs w:val="24"/>
        </w:rPr>
      </w:pPr>
      <w:r>
        <w:rPr>
          <w:rFonts w:ascii="Times New Roman" w:hAnsi="Times New Roman" w:cs="Times New Roman"/>
          <w:sz w:val="24"/>
          <w:szCs w:val="24"/>
        </w:rPr>
        <w:t>Utilising</w:t>
      </w:r>
      <w:r w:rsidR="006A1986">
        <w:rPr>
          <w:rFonts w:ascii="Times New Roman" w:hAnsi="Times New Roman" w:cs="Times New Roman"/>
          <w:sz w:val="24"/>
          <w:szCs w:val="24"/>
        </w:rPr>
        <w:t xml:space="preserve"> the command prompt, the author now connects to the FTP server/site on Server 2 by entering the </w:t>
      </w:r>
      <w:hyperlink w:history="1">
        <w:r w:rsidR="006A1986" w:rsidRPr="0071697F">
          <w:rPr>
            <w:rStyle w:val="Hyperlink"/>
            <w:rFonts w:ascii="Times New Roman" w:hAnsi="Times New Roman" w:cs="Times New Roman"/>
            <w:sz w:val="24"/>
            <w:szCs w:val="24"/>
          </w:rPr>
          <w:t>FTP 192.168.101.1</w:t>
        </w:r>
      </w:hyperlink>
      <w:r w:rsidR="006A1986">
        <w:rPr>
          <w:rFonts w:ascii="Times New Roman" w:hAnsi="Times New Roman" w:cs="Times New Roman"/>
          <w:sz w:val="24"/>
          <w:szCs w:val="24"/>
        </w:rPr>
        <w:t xml:space="preserve"> command as shown in figure 20. As the port utilised is port 21 which is a default FTP port, no specific port entry is required to be entered</w:t>
      </w:r>
      <w:r>
        <w:rPr>
          <w:rFonts w:ascii="Times New Roman" w:hAnsi="Times New Roman" w:cs="Times New Roman"/>
          <w:sz w:val="24"/>
          <w:szCs w:val="24"/>
        </w:rPr>
        <w:fldChar w:fldCharType="begin" w:fldLock="1"/>
      </w:r>
      <w:r w:rsidR="00056DAA">
        <w:rPr>
          <w:rFonts w:ascii="Times New Roman" w:hAnsi="Times New Roman" w:cs="Times New Roman"/>
          <w:sz w:val="24"/>
          <w:szCs w:val="24"/>
        </w:rPr>
        <w:instrText>ADDIN CSL_CITATION {"citationItems":[{"id":"ITEM-1","itemData":{"URL":"https://docs.microsoft.com/en-us/windows-server/administration/windows-commands/ftp","accessed":{"date-parts":[["2021","4","22"]]},"id":"ITEM-1","issued":{"date-parts":[["0"]]},"title":"ftp | Microsoft Docs","type":"webpage"},"uris":["http://www.mendeley.com/documents/?uuid=89f4bbb0-2d0c-3a4c-a33a-99f9ae40fd7a"]}],"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rPr>
        <w:fldChar w:fldCharType="separate"/>
      </w:r>
      <w:r w:rsidRPr="00895542">
        <w:rPr>
          <w:rFonts w:ascii="Times New Roman" w:hAnsi="Times New Roman" w:cs="Times New Roman"/>
          <w:noProof/>
          <w:sz w:val="24"/>
          <w:szCs w:val="24"/>
        </w:rPr>
        <w:t>[10]</w:t>
      </w:r>
      <w:r>
        <w:rPr>
          <w:rFonts w:ascii="Times New Roman" w:hAnsi="Times New Roman" w:cs="Times New Roman"/>
          <w:sz w:val="24"/>
          <w:szCs w:val="24"/>
        </w:rPr>
        <w:fldChar w:fldCharType="end"/>
      </w:r>
      <w:r w:rsidR="006A1986">
        <w:rPr>
          <w:rFonts w:ascii="Times New Roman" w:hAnsi="Times New Roman" w:cs="Times New Roman"/>
          <w:sz w:val="24"/>
          <w:szCs w:val="24"/>
        </w:rPr>
        <w:t>. The author enters the credentials created on Server 2 previously to gain the required access.</w:t>
      </w:r>
    </w:p>
    <w:p w14:paraId="5D481E01" w14:textId="3EA69B9E" w:rsidR="006A1986" w:rsidRDefault="006A1986" w:rsidP="001B6472">
      <w:pPr>
        <w:rPr>
          <w:rFonts w:ascii="Times New Roman" w:hAnsi="Times New Roman" w:cs="Times New Roman"/>
          <w:sz w:val="24"/>
          <w:szCs w:val="24"/>
        </w:rPr>
      </w:pPr>
      <w:r>
        <w:rPr>
          <w:noProof/>
          <w:lang w:eastAsia="en-GB"/>
        </w:rPr>
        <w:drawing>
          <wp:inline distT="0" distB="0" distL="0" distR="0" wp14:anchorId="18ACD604" wp14:editId="3D1C01DB">
            <wp:extent cx="3971925" cy="347186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025018" cy="3518270"/>
                    </a:xfrm>
                    <a:prstGeom prst="rect">
                      <a:avLst/>
                    </a:prstGeom>
                  </pic:spPr>
                </pic:pic>
              </a:graphicData>
            </a:graphic>
          </wp:inline>
        </w:drawing>
      </w:r>
    </w:p>
    <w:p w14:paraId="767FFAD5" w14:textId="0EDC41B6" w:rsidR="006A1986" w:rsidRDefault="006A1986" w:rsidP="001B6472">
      <w:pPr>
        <w:rPr>
          <w:rFonts w:ascii="Times New Roman" w:hAnsi="Times New Roman" w:cs="Times New Roman"/>
          <w:sz w:val="24"/>
          <w:szCs w:val="24"/>
        </w:rPr>
      </w:pPr>
      <w:r>
        <w:rPr>
          <w:rFonts w:ascii="Times New Roman" w:hAnsi="Times New Roman" w:cs="Times New Roman"/>
          <w:sz w:val="24"/>
          <w:szCs w:val="24"/>
        </w:rPr>
        <w:t>Figure 20. Successful connection with created credentials “ftpuser” to FTP site on Server 2.</w:t>
      </w:r>
    </w:p>
    <w:p w14:paraId="649F075E" w14:textId="3392DACD" w:rsidR="009D0781" w:rsidRDefault="009D0781" w:rsidP="001B6472">
      <w:pPr>
        <w:rPr>
          <w:rFonts w:ascii="Times New Roman" w:hAnsi="Times New Roman" w:cs="Times New Roman"/>
          <w:sz w:val="24"/>
          <w:szCs w:val="24"/>
        </w:rPr>
      </w:pPr>
      <w:r>
        <w:rPr>
          <w:rFonts w:ascii="Times New Roman" w:hAnsi="Times New Roman" w:cs="Times New Roman"/>
          <w:sz w:val="24"/>
          <w:szCs w:val="24"/>
        </w:rPr>
        <w:lastRenderedPageBreak/>
        <w:t xml:space="preserve">With the successful connection from Client 2 to the FTP Server on Server 2. The Author now utilize </w:t>
      </w:r>
      <w:r w:rsidR="00CF188A">
        <w:rPr>
          <w:rFonts w:ascii="Times New Roman" w:hAnsi="Times New Roman" w:cs="Times New Roman"/>
          <w:sz w:val="24"/>
          <w:szCs w:val="24"/>
        </w:rPr>
        <w:t>the “</w:t>
      </w:r>
      <w:proofErr w:type="spellStart"/>
      <w:r>
        <w:rPr>
          <w:rFonts w:ascii="Times New Roman" w:hAnsi="Times New Roman" w:cs="Times New Roman"/>
          <w:sz w:val="24"/>
          <w:szCs w:val="24"/>
        </w:rPr>
        <w:t>lcd</w:t>
      </w:r>
      <w:proofErr w:type="spellEnd"/>
      <w:r>
        <w:rPr>
          <w:rFonts w:ascii="Times New Roman" w:hAnsi="Times New Roman" w:cs="Times New Roman"/>
          <w:sz w:val="24"/>
          <w:szCs w:val="24"/>
        </w:rPr>
        <w:t xml:space="preserve"> C:\ftpfiles\</w:t>
      </w:r>
      <w:r w:rsidR="00CF188A">
        <w:rPr>
          <w:rFonts w:ascii="Times New Roman" w:hAnsi="Times New Roman" w:cs="Times New Roman"/>
          <w:sz w:val="24"/>
          <w:szCs w:val="24"/>
        </w:rPr>
        <w:t>”</w:t>
      </w:r>
      <w:r>
        <w:rPr>
          <w:rFonts w:ascii="Times New Roman" w:hAnsi="Times New Roman" w:cs="Times New Roman"/>
          <w:sz w:val="24"/>
          <w:szCs w:val="24"/>
        </w:rPr>
        <w:t xml:space="preserve"> command to navigate the local file structure to the created </w:t>
      </w:r>
      <w:proofErr w:type="spellStart"/>
      <w:r>
        <w:rPr>
          <w:rFonts w:ascii="Times New Roman" w:hAnsi="Times New Roman" w:cs="Times New Roman"/>
          <w:sz w:val="24"/>
          <w:szCs w:val="24"/>
        </w:rPr>
        <w:t>FTPfiles</w:t>
      </w:r>
      <w:proofErr w:type="spellEnd"/>
      <w:r>
        <w:rPr>
          <w:rFonts w:ascii="Times New Roman" w:hAnsi="Times New Roman" w:cs="Times New Roman"/>
          <w:sz w:val="24"/>
          <w:szCs w:val="24"/>
        </w:rPr>
        <w:t xml:space="preserve"> folder with the test text file entry in for upload. The “</w:t>
      </w:r>
      <w:proofErr w:type="spellStart"/>
      <w:r>
        <w:rPr>
          <w:rFonts w:ascii="Times New Roman" w:hAnsi="Times New Roman" w:cs="Times New Roman"/>
          <w:sz w:val="24"/>
          <w:szCs w:val="24"/>
        </w:rPr>
        <w:t>dir</w:t>
      </w:r>
      <w:proofErr w:type="spellEnd"/>
      <w:r>
        <w:rPr>
          <w:rFonts w:ascii="Times New Roman" w:hAnsi="Times New Roman" w:cs="Times New Roman"/>
          <w:sz w:val="24"/>
          <w:szCs w:val="24"/>
        </w:rPr>
        <w:t>” command is issued to list the directories on the server side. At this point the author could change the directory before uploading the test file if necessary.</w:t>
      </w:r>
    </w:p>
    <w:p w14:paraId="1DEA4F65" w14:textId="47F992F5" w:rsidR="009D0781" w:rsidRDefault="009D0781" w:rsidP="001B6472">
      <w:pPr>
        <w:rPr>
          <w:rFonts w:ascii="Times New Roman" w:hAnsi="Times New Roman" w:cs="Times New Roman"/>
          <w:sz w:val="24"/>
          <w:szCs w:val="24"/>
        </w:rPr>
      </w:pPr>
      <w:r>
        <w:rPr>
          <w:rFonts w:ascii="Times New Roman" w:hAnsi="Times New Roman" w:cs="Times New Roman"/>
          <w:sz w:val="24"/>
          <w:szCs w:val="24"/>
        </w:rPr>
        <w:t>The author now utilises the “put” command</w:t>
      </w:r>
      <w:r w:rsidR="00056DAA">
        <w:rPr>
          <w:rFonts w:ascii="Times New Roman" w:hAnsi="Times New Roman" w:cs="Times New Roman"/>
          <w:sz w:val="24"/>
          <w:szCs w:val="24"/>
        </w:rPr>
        <w:fldChar w:fldCharType="begin" w:fldLock="1"/>
      </w:r>
      <w:r w:rsidR="00885915">
        <w:rPr>
          <w:rFonts w:ascii="Times New Roman" w:hAnsi="Times New Roman" w:cs="Times New Roman"/>
          <w:sz w:val="24"/>
          <w:szCs w:val="24"/>
        </w:rPr>
        <w:instrText>ADDIN CSL_CITATION {"citationItems":[{"id":"ITEM-1","itemData":{"URL":"https://docs.microsoft.com/en-us/windows-server/administration/windows-commands/ftp-put","accessed":{"date-parts":[["2021","4","22"]]},"id":"ITEM-1","issued":{"date-parts":[["0"]]},"title":"ftp put | Microsoft Docs","type":"webpage"},"uris":["http://www.mendeley.com/documents/?uuid=c72b8064-6aa0-3921-8a49-4b7a9202fa45"]}],"mendeley":{"formattedCitation":"[11]","plainTextFormattedCitation":"[11]","previouslyFormattedCitation":"[11]"},"properties":{"noteIndex":0},"schema":"https://github.com/citation-style-language/schema/raw/master/csl-citation.json"}</w:instrText>
      </w:r>
      <w:r w:rsidR="00056DAA">
        <w:rPr>
          <w:rFonts w:ascii="Times New Roman" w:hAnsi="Times New Roman" w:cs="Times New Roman"/>
          <w:sz w:val="24"/>
          <w:szCs w:val="24"/>
        </w:rPr>
        <w:fldChar w:fldCharType="separate"/>
      </w:r>
      <w:r w:rsidR="00056DAA" w:rsidRPr="00056DAA">
        <w:rPr>
          <w:rFonts w:ascii="Times New Roman" w:hAnsi="Times New Roman" w:cs="Times New Roman"/>
          <w:noProof/>
          <w:sz w:val="24"/>
          <w:szCs w:val="24"/>
        </w:rPr>
        <w:t>[11]</w:t>
      </w:r>
      <w:r w:rsidR="00056DAA">
        <w:rPr>
          <w:rFonts w:ascii="Times New Roman" w:hAnsi="Times New Roman" w:cs="Times New Roman"/>
          <w:sz w:val="24"/>
          <w:szCs w:val="24"/>
        </w:rPr>
        <w:fldChar w:fldCharType="end"/>
      </w:r>
      <w:r>
        <w:rPr>
          <w:rFonts w:ascii="Times New Roman" w:hAnsi="Times New Roman" w:cs="Times New Roman"/>
          <w:sz w:val="24"/>
          <w:szCs w:val="24"/>
        </w:rPr>
        <w:t xml:space="preserve"> followed by the local file required to be uploaded “ftpfile2upload.txt” and if all permissions have been configured successfully, the file will upload and a “transfer complete” will be prompted in the FTP console as shown in figure 21. </w:t>
      </w:r>
    </w:p>
    <w:p w14:paraId="2F8B3CF6" w14:textId="7A242322" w:rsidR="009D0781" w:rsidRDefault="009D0781" w:rsidP="001B6472">
      <w:pPr>
        <w:rPr>
          <w:rFonts w:ascii="Times New Roman" w:hAnsi="Times New Roman" w:cs="Times New Roman"/>
          <w:sz w:val="24"/>
          <w:szCs w:val="24"/>
        </w:rPr>
      </w:pPr>
      <w:r>
        <w:rPr>
          <w:rFonts w:ascii="Times New Roman" w:hAnsi="Times New Roman" w:cs="Times New Roman"/>
          <w:sz w:val="24"/>
          <w:szCs w:val="24"/>
        </w:rPr>
        <w:t>In Figure 22. The file shown by a logged on user to Server 2 is confirmed as having been successfully uploaded.</w:t>
      </w:r>
    </w:p>
    <w:p w14:paraId="689DD310" w14:textId="23537960" w:rsidR="009D0781" w:rsidRDefault="009D0781" w:rsidP="001B6472">
      <w:pPr>
        <w:rPr>
          <w:rFonts w:ascii="Times New Roman" w:hAnsi="Times New Roman" w:cs="Times New Roman"/>
          <w:sz w:val="24"/>
          <w:szCs w:val="24"/>
        </w:rPr>
      </w:pPr>
      <w:r>
        <w:rPr>
          <w:noProof/>
          <w:lang w:eastAsia="en-GB"/>
        </w:rPr>
        <w:drawing>
          <wp:inline distT="0" distB="0" distL="0" distR="0" wp14:anchorId="3A53A436" wp14:editId="1AD29673">
            <wp:extent cx="2752725" cy="28384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76880" cy="2863357"/>
                    </a:xfrm>
                    <a:prstGeom prst="rect">
                      <a:avLst/>
                    </a:prstGeom>
                  </pic:spPr>
                </pic:pic>
              </a:graphicData>
            </a:graphic>
          </wp:inline>
        </w:drawing>
      </w:r>
      <w:r>
        <w:rPr>
          <w:noProof/>
          <w:lang w:eastAsia="en-GB"/>
        </w:rPr>
        <w:drawing>
          <wp:inline distT="0" distB="0" distL="0" distR="0" wp14:anchorId="546411F2" wp14:editId="4576A81C">
            <wp:extent cx="2856230" cy="2847975"/>
            <wp:effectExtent l="0" t="0" r="127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78926" cy="2870605"/>
                    </a:xfrm>
                    <a:prstGeom prst="rect">
                      <a:avLst/>
                    </a:prstGeom>
                  </pic:spPr>
                </pic:pic>
              </a:graphicData>
            </a:graphic>
          </wp:inline>
        </w:drawing>
      </w:r>
    </w:p>
    <w:p w14:paraId="011E1B58" w14:textId="09761547" w:rsidR="009318C2" w:rsidRDefault="009D0781" w:rsidP="001B6472">
      <w:pPr>
        <w:rPr>
          <w:rFonts w:ascii="Times New Roman" w:hAnsi="Times New Roman" w:cs="Times New Roman"/>
          <w:sz w:val="24"/>
          <w:szCs w:val="24"/>
        </w:rPr>
      </w:pPr>
      <w:r>
        <w:rPr>
          <w:rFonts w:ascii="Times New Roman" w:hAnsi="Times New Roman" w:cs="Times New Roman"/>
          <w:sz w:val="24"/>
          <w:szCs w:val="24"/>
        </w:rPr>
        <w:t>Figure 21. FTP console File Upload.</w:t>
      </w:r>
      <w:r>
        <w:rPr>
          <w:rFonts w:ascii="Times New Roman" w:hAnsi="Times New Roman" w:cs="Times New Roman"/>
          <w:sz w:val="24"/>
          <w:szCs w:val="24"/>
        </w:rPr>
        <w:tab/>
      </w:r>
      <w:r>
        <w:rPr>
          <w:rFonts w:ascii="Times New Roman" w:hAnsi="Times New Roman" w:cs="Times New Roman"/>
          <w:sz w:val="24"/>
          <w:szCs w:val="24"/>
        </w:rPr>
        <w:tab/>
        <w:t>Figure 22. Server 2 File Upload Confirmation.</w:t>
      </w:r>
    </w:p>
    <w:p w14:paraId="121AF0DB" w14:textId="77777777" w:rsidR="00391C36" w:rsidRDefault="00391C36" w:rsidP="001B6472">
      <w:pPr>
        <w:rPr>
          <w:rFonts w:ascii="Times New Roman" w:hAnsi="Times New Roman" w:cs="Times New Roman"/>
          <w:sz w:val="24"/>
          <w:szCs w:val="24"/>
        </w:rPr>
      </w:pPr>
    </w:p>
    <w:p w14:paraId="26F517FB" w14:textId="77777777" w:rsidR="00540005" w:rsidRPr="00AF73DF" w:rsidRDefault="00540005" w:rsidP="001B6472">
      <w:pPr>
        <w:rPr>
          <w:rFonts w:ascii="Times New Roman" w:hAnsi="Times New Roman" w:cs="Times New Roman"/>
          <w:sz w:val="24"/>
          <w:szCs w:val="24"/>
        </w:rPr>
      </w:pPr>
    </w:p>
    <w:p w14:paraId="0C7B3C7D" w14:textId="0661B465" w:rsidR="00C12167" w:rsidRPr="00753BAA" w:rsidRDefault="00C12167" w:rsidP="00C12167">
      <w:pPr>
        <w:pStyle w:val="Heading2"/>
        <w:numPr>
          <w:ilvl w:val="0"/>
          <w:numId w:val="0"/>
        </w:numPr>
        <w:ind w:left="714"/>
        <w:rPr>
          <w:rFonts w:ascii="Times New Roman" w:hAnsi="Times New Roman" w:cs="Times New Roman"/>
          <w:b/>
          <w:szCs w:val="24"/>
          <w:u w:val="single"/>
        </w:rPr>
      </w:pPr>
      <w:bookmarkStart w:id="6" w:name="_Toc70000538"/>
      <w:r w:rsidRPr="00753BAA">
        <w:rPr>
          <w:rFonts w:ascii="Times New Roman" w:hAnsi="Times New Roman" w:cs="Times New Roman"/>
          <w:b/>
          <w:szCs w:val="24"/>
          <w:u w:val="single"/>
        </w:rPr>
        <w:t xml:space="preserve">1.3 Worksheet 4 – Task 3 – </w:t>
      </w:r>
      <w:r w:rsidR="00476D84" w:rsidRPr="00753BAA">
        <w:rPr>
          <w:rFonts w:ascii="Times New Roman" w:hAnsi="Times New Roman" w:cs="Times New Roman"/>
          <w:b/>
          <w:szCs w:val="24"/>
          <w:u w:val="single"/>
        </w:rPr>
        <w:t xml:space="preserve">Installing and Configuring </w:t>
      </w:r>
      <w:r w:rsidR="00E306D1" w:rsidRPr="00753BAA">
        <w:rPr>
          <w:rFonts w:ascii="Times New Roman" w:hAnsi="Times New Roman" w:cs="Times New Roman"/>
          <w:b/>
          <w:szCs w:val="24"/>
          <w:u w:val="single"/>
        </w:rPr>
        <w:t xml:space="preserve">the </w:t>
      </w:r>
      <w:r w:rsidR="00476D84" w:rsidRPr="00753BAA">
        <w:rPr>
          <w:rFonts w:ascii="Times New Roman" w:hAnsi="Times New Roman" w:cs="Times New Roman"/>
          <w:b/>
          <w:szCs w:val="24"/>
          <w:u w:val="single"/>
        </w:rPr>
        <w:t>Routing and Remote Access Service</w:t>
      </w:r>
      <w:bookmarkEnd w:id="6"/>
    </w:p>
    <w:p w14:paraId="3C6E4C95" w14:textId="77777777" w:rsidR="00F135B0" w:rsidRDefault="00F135B0" w:rsidP="00C12167">
      <w:pPr>
        <w:rPr>
          <w:rFonts w:ascii="Times New Roman" w:hAnsi="Times New Roman" w:cs="Times New Roman"/>
          <w:sz w:val="24"/>
          <w:szCs w:val="24"/>
        </w:rPr>
      </w:pPr>
      <w:r>
        <w:rPr>
          <w:rFonts w:ascii="Times New Roman" w:hAnsi="Times New Roman" w:cs="Times New Roman"/>
          <w:sz w:val="24"/>
          <w:szCs w:val="24"/>
        </w:rPr>
        <w:t xml:space="preserve">In task three the author is tasked with installing and configuring the routing and remote access service. The aim will be to enable the test network we have configured to allow communication between hosts on both sides of the Server 1 and Server 2 Network. The Remote Access / Direct Access and VPN role service will be installed via the Server Manager on both Server 1 and 2. All documented screenshots below from server 1 were replicated in server 2. </w:t>
      </w:r>
    </w:p>
    <w:p w14:paraId="2014AF7E" w14:textId="6A8DAF15" w:rsidR="00C12167" w:rsidRDefault="00F135B0" w:rsidP="00C12167">
      <w:pPr>
        <w:rPr>
          <w:rFonts w:ascii="Times New Roman" w:hAnsi="Times New Roman" w:cs="Times New Roman"/>
          <w:sz w:val="24"/>
          <w:szCs w:val="24"/>
        </w:rPr>
      </w:pPr>
      <w:r>
        <w:rPr>
          <w:rFonts w:ascii="Times New Roman" w:hAnsi="Times New Roman" w:cs="Times New Roman"/>
          <w:sz w:val="24"/>
          <w:szCs w:val="24"/>
        </w:rPr>
        <w:t>The RIPv2 protocol</w:t>
      </w:r>
      <w:r w:rsidR="00885915">
        <w:rPr>
          <w:rFonts w:ascii="Times New Roman" w:hAnsi="Times New Roman" w:cs="Times New Roman"/>
          <w:sz w:val="24"/>
          <w:szCs w:val="24"/>
        </w:rPr>
        <w:fldChar w:fldCharType="begin" w:fldLock="1"/>
      </w:r>
      <w:r w:rsidR="00885915">
        <w:rPr>
          <w:rFonts w:ascii="Times New Roman" w:hAnsi="Times New Roman" w:cs="Times New Roman"/>
          <w:sz w:val="24"/>
          <w:szCs w:val="24"/>
        </w:rPr>
        <w:instrText>ADDIN CSL_CITATION {"citationItems":[{"id":"ITEM-1","itemData":{"URL":"https://searchnetworking.techtarget.com/definition/Routing-Information-Protocol","accessed":{"date-parts":[["2021","4","22"]]},"id":"ITEM-1","issued":{"date-parts":[["0"]]},"title":"What is Routing Information Protocol (RIP) and How Does It Work?","type":"webpage"},"uris":["http://www.mendeley.com/documents/?uuid=e18c7842-b44a-3e11-bdec-26680d3e5d12"]}],"mendeley":{"formattedCitation":"[12]","plainTextFormattedCitation":"[12]","previouslyFormattedCitation":"[12]"},"properties":{"noteIndex":0},"schema":"https://github.com/citation-style-language/schema/raw/master/csl-citation.json"}</w:instrText>
      </w:r>
      <w:r w:rsidR="00885915">
        <w:rPr>
          <w:rFonts w:ascii="Times New Roman" w:hAnsi="Times New Roman" w:cs="Times New Roman"/>
          <w:sz w:val="24"/>
          <w:szCs w:val="24"/>
        </w:rPr>
        <w:fldChar w:fldCharType="separate"/>
      </w:r>
      <w:r w:rsidR="00885915" w:rsidRPr="00885915">
        <w:rPr>
          <w:rFonts w:ascii="Times New Roman" w:hAnsi="Times New Roman" w:cs="Times New Roman"/>
          <w:noProof/>
          <w:sz w:val="24"/>
          <w:szCs w:val="24"/>
        </w:rPr>
        <w:t>[12]</w:t>
      </w:r>
      <w:r w:rsidR="00885915">
        <w:rPr>
          <w:rFonts w:ascii="Times New Roman" w:hAnsi="Times New Roman" w:cs="Times New Roman"/>
          <w:sz w:val="24"/>
          <w:szCs w:val="24"/>
        </w:rPr>
        <w:fldChar w:fldCharType="end"/>
      </w:r>
      <w:r>
        <w:rPr>
          <w:rFonts w:ascii="Times New Roman" w:hAnsi="Times New Roman" w:cs="Times New Roman"/>
          <w:sz w:val="24"/>
          <w:szCs w:val="24"/>
        </w:rPr>
        <w:t xml:space="preserve"> will be installed on both the PublicNet and PrivateNet1 (server 1) and Private Net2 (server 2) utilising the Routing and Remote access console. Once the configuration is complete the author will attempt multiple pings from various client and </w:t>
      </w:r>
      <w:r>
        <w:rPr>
          <w:rFonts w:ascii="Times New Roman" w:hAnsi="Times New Roman" w:cs="Times New Roman"/>
          <w:sz w:val="24"/>
          <w:szCs w:val="24"/>
        </w:rPr>
        <w:lastRenderedPageBreak/>
        <w:t>server hosts within the network to confirm the deployment and configuration of the RIPv2 protocol has been carried out successfully.</w:t>
      </w:r>
    </w:p>
    <w:p w14:paraId="222A564C" w14:textId="520A1E0B" w:rsidR="00F135B0" w:rsidRDefault="00F135B0" w:rsidP="00C12167">
      <w:pPr>
        <w:rPr>
          <w:rFonts w:ascii="Times New Roman" w:hAnsi="Times New Roman" w:cs="Times New Roman"/>
          <w:sz w:val="24"/>
          <w:szCs w:val="24"/>
        </w:rPr>
      </w:pPr>
      <w:r>
        <w:rPr>
          <w:rFonts w:ascii="Times New Roman" w:hAnsi="Times New Roman" w:cs="Times New Roman"/>
          <w:sz w:val="24"/>
          <w:szCs w:val="24"/>
        </w:rPr>
        <w:t xml:space="preserve">The author utilises the Windows Server Manager to install the Remote Access Role as shown in Figure 23. As part of the GUI wizard install, the author also selects the </w:t>
      </w:r>
      <w:proofErr w:type="spellStart"/>
      <w:r w:rsidR="0060106E">
        <w:rPr>
          <w:rFonts w:ascii="Times New Roman" w:hAnsi="Times New Roman" w:cs="Times New Roman"/>
          <w:sz w:val="24"/>
          <w:szCs w:val="24"/>
        </w:rPr>
        <w:t>DirectAccess</w:t>
      </w:r>
      <w:proofErr w:type="spellEnd"/>
      <w:r>
        <w:rPr>
          <w:rFonts w:ascii="Times New Roman" w:hAnsi="Times New Roman" w:cs="Times New Roman"/>
          <w:sz w:val="24"/>
          <w:szCs w:val="24"/>
        </w:rPr>
        <w:t xml:space="preserve"> and VPN (RAS)</w:t>
      </w:r>
      <w:r w:rsidR="00885915">
        <w:rPr>
          <w:rFonts w:ascii="Times New Roman" w:hAnsi="Times New Roman" w:cs="Times New Roman"/>
          <w:sz w:val="24"/>
          <w:szCs w:val="24"/>
        </w:rPr>
        <w:fldChar w:fldCharType="begin" w:fldLock="1"/>
      </w:r>
      <w:r w:rsidR="003273DB">
        <w:rPr>
          <w:rFonts w:ascii="Times New Roman" w:hAnsi="Times New Roman" w:cs="Times New Roman"/>
          <w:sz w:val="24"/>
          <w:szCs w:val="24"/>
        </w:rPr>
        <w:instrText>ADDIN CSL_CITATION {"citationItems":[{"id":"ITEM-1","itemData":{"URL":"https://docs.microsoft.com/en-us/windows-server/remote/remote-access/directaccess/add-to-existing-vpn/add-directaccess-to-an-existing-remote-access-vpn-deployment","accessed":{"date-parts":[["2021","4","22"]]},"id":"ITEM-1","issued":{"date-parts":[["0"]]},"title":"Add DirectAccess to an Existing Remote Access (VPN) Deployment | Microsoft Docs","type":"webpage"},"uris":["http://www.mendeley.com/documents/?uuid=0db62ce7-c68e-3999-a5be-7db8a16a9340"]}],"mendeley":{"formattedCitation":"[13]","plainTextFormattedCitation":"[13]","previouslyFormattedCitation":"[13]"},"properties":{"noteIndex":0},"schema":"https://github.com/citation-style-language/schema/raw/master/csl-citation.json"}</w:instrText>
      </w:r>
      <w:r w:rsidR="00885915">
        <w:rPr>
          <w:rFonts w:ascii="Times New Roman" w:hAnsi="Times New Roman" w:cs="Times New Roman"/>
          <w:sz w:val="24"/>
          <w:szCs w:val="24"/>
        </w:rPr>
        <w:fldChar w:fldCharType="separate"/>
      </w:r>
      <w:r w:rsidR="00885915" w:rsidRPr="00885915">
        <w:rPr>
          <w:rFonts w:ascii="Times New Roman" w:hAnsi="Times New Roman" w:cs="Times New Roman"/>
          <w:noProof/>
          <w:sz w:val="24"/>
          <w:szCs w:val="24"/>
        </w:rPr>
        <w:t>[13]</w:t>
      </w:r>
      <w:r w:rsidR="00885915">
        <w:rPr>
          <w:rFonts w:ascii="Times New Roman" w:hAnsi="Times New Roman" w:cs="Times New Roman"/>
          <w:sz w:val="24"/>
          <w:szCs w:val="24"/>
        </w:rPr>
        <w:fldChar w:fldCharType="end"/>
      </w:r>
      <w:r w:rsidR="00885915">
        <w:rPr>
          <w:rFonts w:ascii="Times New Roman" w:hAnsi="Times New Roman" w:cs="Times New Roman"/>
          <w:sz w:val="24"/>
          <w:szCs w:val="24"/>
        </w:rPr>
        <w:t xml:space="preserve"> </w:t>
      </w:r>
      <w:r>
        <w:rPr>
          <w:rFonts w:ascii="Times New Roman" w:hAnsi="Times New Roman" w:cs="Times New Roman"/>
          <w:sz w:val="24"/>
          <w:szCs w:val="24"/>
        </w:rPr>
        <w:t>along with the Routing role services to enable the configuration as shown in Figure 24.</w:t>
      </w:r>
    </w:p>
    <w:p w14:paraId="32611928" w14:textId="70AEFFE1" w:rsidR="00F135B0" w:rsidRDefault="00F135B0" w:rsidP="00C12167">
      <w:pPr>
        <w:rPr>
          <w:rFonts w:ascii="Times New Roman" w:hAnsi="Times New Roman" w:cs="Times New Roman"/>
          <w:sz w:val="24"/>
          <w:szCs w:val="24"/>
        </w:rPr>
      </w:pPr>
      <w:r>
        <w:rPr>
          <w:noProof/>
          <w:lang w:eastAsia="en-GB"/>
        </w:rPr>
        <w:drawing>
          <wp:inline distT="0" distB="0" distL="0" distR="0" wp14:anchorId="6A182E69" wp14:editId="61469C82">
            <wp:extent cx="2662704" cy="2505075"/>
            <wp:effectExtent l="0" t="0" r="444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687084" cy="2528012"/>
                    </a:xfrm>
                    <a:prstGeom prst="rect">
                      <a:avLst/>
                    </a:prstGeom>
                  </pic:spPr>
                </pic:pic>
              </a:graphicData>
            </a:graphic>
          </wp:inline>
        </w:drawing>
      </w:r>
      <w:r>
        <w:rPr>
          <w:noProof/>
          <w:lang w:eastAsia="en-GB"/>
        </w:rPr>
        <w:drawing>
          <wp:inline distT="0" distB="0" distL="0" distR="0" wp14:anchorId="049B4477" wp14:editId="6BEAF89B">
            <wp:extent cx="2628900" cy="255712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61323" cy="2588659"/>
                    </a:xfrm>
                    <a:prstGeom prst="rect">
                      <a:avLst/>
                    </a:prstGeom>
                  </pic:spPr>
                </pic:pic>
              </a:graphicData>
            </a:graphic>
          </wp:inline>
        </w:drawing>
      </w:r>
    </w:p>
    <w:p w14:paraId="6078831A" w14:textId="30059F2E" w:rsidR="00F135B0" w:rsidRDefault="00F135B0" w:rsidP="00C12167">
      <w:pPr>
        <w:rPr>
          <w:rFonts w:ascii="Times New Roman" w:hAnsi="Times New Roman" w:cs="Times New Roman"/>
          <w:sz w:val="24"/>
          <w:szCs w:val="24"/>
        </w:rPr>
      </w:pPr>
      <w:r>
        <w:rPr>
          <w:rFonts w:ascii="Times New Roman" w:hAnsi="Times New Roman" w:cs="Times New Roman"/>
          <w:sz w:val="24"/>
          <w:szCs w:val="24"/>
        </w:rPr>
        <w:t>Figure 24. Enable the Remote Access Role</w:t>
      </w:r>
      <w:r>
        <w:rPr>
          <w:rFonts w:ascii="Times New Roman" w:hAnsi="Times New Roman" w:cs="Times New Roman"/>
          <w:sz w:val="24"/>
          <w:szCs w:val="24"/>
        </w:rPr>
        <w:tab/>
        <w:t xml:space="preserve">   Figure 25.</w:t>
      </w:r>
      <w:r w:rsidR="00F43417">
        <w:rPr>
          <w:rFonts w:ascii="Times New Roman" w:hAnsi="Times New Roman" w:cs="Times New Roman"/>
          <w:sz w:val="24"/>
          <w:szCs w:val="24"/>
        </w:rPr>
        <w:t xml:space="preserve"> Required Role Service Selection.</w:t>
      </w:r>
    </w:p>
    <w:p w14:paraId="2EF960DC" w14:textId="158F4064" w:rsidR="00F43417" w:rsidRDefault="00F43417" w:rsidP="00C12167">
      <w:pPr>
        <w:rPr>
          <w:rFonts w:ascii="Times New Roman" w:hAnsi="Times New Roman" w:cs="Times New Roman"/>
          <w:sz w:val="24"/>
          <w:szCs w:val="24"/>
        </w:rPr>
      </w:pPr>
      <w:r>
        <w:rPr>
          <w:rFonts w:ascii="Times New Roman" w:hAnsi="Times New Roman" w:cs="Times New Roman"/>
          <w:sz w:val="24"/>
          <w:szCs w:val="24"/>
        </w:rPr>
        <w:t>Once the required roles and role services have been selected, the author continues with GUI Wizard and completes the install as shown in Figure 26.</w:t>
      </w:r>
    </w:p>
    <w:p w14:paraId="2EF55A20" w14:textId="2624D311" w:rsidR="00F43417" w:rsidRDefault="00F43417" w:rsidP="00C12167">
      <w:pPr>
        <w:rPr>
          <w:rFonts w:ascii="Times New Roman" w:hAnsi="Times New Roman" w:cs="Times New Roman"/>
          <w:sz w:val="24"/>
          <w:szCs w:val="24"/>
        </w:rPr>
      </w:pPr>
      <w:r>
        <w:rPr>
          <w:noProof/>
          <w:lang w:eastAsia="en-GB"/>
        </w:rPr>
        <w:drawing>
          <wp:inline distT="0" distB="0" distL="0" distR="0" wp14:anchorId="6DC1F329" wp14:editId="7526E635">
            <wp:extent cx="5172075" cy="3675231"/>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50417" cy="3730900"/>
                    </a:xfrm>
                    <a:prstGeom prst="rect">
                      <a:avLst/>
                    </a:prstGeom>
                  </pic:spPr>
                </pic:pic>
              </a:graphicData>
            </a:graphic>
          </wp:inline>
        </w:drawing>
      </w:r>
    </w:p>
    <w:p w14:paraId="01AC03D9" w14:textId="78753738" w:rsidR="00A90313" w:rsidRDefault="00A90313" w:rsidP="00C12167">
      <w:pPr>
        <w:rPr>
          <w:rFonts w:ascii="Times New Roman" w:hAnsi="Times New Roman" w:cs="Times New Roman"/>
          <w:sz w:val="24"/>
          <w:szCs w:val="24"/>
        </w:rPr>
      </w:pPr>
      <w:r>
        <w:rPr>
          <w:rFonts w:ascii="Times New Roman" w:hAnsi="Times New Roman" w:cs="Times New Roman"/>
          <w:sz w:val="24"/>
          <w:szCs w:val="24"/>
        </w:rPr>
        <w:t>Figure 26. Completion of Remote Access Role &amp; Direct Access (RAS), Routing Services.</w:t>
      </w:r>
    </w:p>
    <w:p w14:paraId="70A2DB5D" w14:textId="5F7FC183" w:rsidR="00676939" w:rsidRDefault="00676939" w:rsidP="00C12167">
      <w:pPr>
        <w:rPr>
          <w:rFonts w:ascii="Times New Roman" w:hAnsi="Times New Roman" w:cs="Times New Roman"/>
          <w:sz w:val="24"/>
          <w:szCs w:val="24"/>
        </w:rPr>
      </w:pPr>
      <w:r>
        <w:rPr>
          <w:rFonts w:ascii="Times New Roman" w:hAnsi="Times New Roman" w:cs="Times New Roman"/>
          <w:sz w:val="24"/>
          <w:szCs w:val="24"/>
        </w:rPr>
        <w:lastRenderedPageBreak/>
        <w:t>With the required Roles and Services complete, the author next runs the Configure Remote Access Wizard from the Windows Server Manager window. As shown in Figure 27. The author selects the “Deploy VPN only” option, as in this example the author will be making use of the LAN routing functionality</w:t>
      </w:r>
      <w:r w:rsidR="003273DB">
        <w:rPr>
          <w:rFonts w:ascii="Times New Roman" w:hAnsi="Times New Roman" w:cs="Times New Roman"/>
          <w:sz w:val="24"/>
          <w:szCs w:val="24"/>
        </w:rPr>
        <w:fldChar w:fldCharType="begin" w:fldLock="1"/>
      </w:r>
      <w:r w:rsidR="00980FA8">
        <w:rPr>
          <w:rFonts w:ascii="Times New Roman" w:hAnsi="Times New Roman" w:cs="Times New Roman"/>
          <w:sz w:val="24"/>
          <w:szCs w:val="24"/>
        </w:rPr>
        <w:instrText>ADDIN CSL_CITATION {"citationItems":[{"id":"ITEM-1","itemData":{"URL":"https://sysadminguides.org/2017/05/06/using-windows-server-as-a-network-router-to-rdp-across-two-subnets/","accessed":{"date-parts":[["2021","4","22"]]},"id":"ITEM-1","issued":{"date-parts":[["0"]]},"title":"Using Windows Server as a Network Router for communication across two Subnets | Windows SysAdmin Hub","type":"webpage"},"uris":["http://www.mendeley.com/documents/?uuid=a36abf26-4be9-39f8-9fd1-9cef50c10a22"]}],"mendeley":{"formattedCitation":"[14]","plainTextFormattedCitation":"[14]","previouslyFormattedCitation":"[14]"},"properties":{"noteIndex":0},"schema":"https://github.com/citation-style-language/schema/raw/master/csl-citation.json"}</w:instrText>
      </w:r>
      <w:r w:rsidR="003273DB">
        <w:rPr>
          <w:rFonts w:ascii="Times New Roman" w:hAnsi="Times New Roman" w:cs="Times New Roman"/>
          <w:sz w:val="24"/>
          <w:szCs w:val="24"/>
        </w:rPr>
        <w:fldChar w:fldCharType="separate"/>
      </w:r>
      <w:r w:rsidR="003273DB" w:rsidRPr="003273DB">
        <w:rPr>
          <w:rFonts w:ascii="Times New Roman" w:hAnsi="Times New Roman" w:cs="Times New Roman"/>
          <w:noProof/>
          <w:sz w:val="24"/>
          <w:szCs w:val="24"/>
        </w:rPr>
        <w:t>[14]</w:t>
      </w:r>
      <w:r w:rsidR="003273DB">
        <w:rPr>
          <w:rFonts w:ascii="Times New Roman" w:hAnsi="Times New Roman" w:cs="Times New Roman"/>
          <w:sz w:val="24"/>
          <w:szCs w:val="24"/>
        </w:rPr>
        <w:fldChar w:fldCharType="end"/>
      </w:r>
      <w:r>
        <w:rPr>
          <w:rFonts w:ascii="Times New Roman" w:hAnsi="Times New Roman" w:cs="Times New Roman"/>
          <w:sz w:val="24"/>
          <w:szCs w:val="24"/>
        </w:rPr>
        <w:t xml:space="preserve"> as shown in Figure 28. Which is selected within the routing and remote access console by right clicking on the server (local) name.</w:t>
      </w:r>
    </w:p>
    <w:p w14:paraId="3D68CC5F" w14:textId="1D169032" w:rsidR="00A90313" w:rsidRDefault="00676939" w:rsidP="00C12167">
      <w:pPr>
        <w:rPr>
          <w:rFonts w:ascii="Times New Roman" w:hAnsi="Times New Roman" w:cs="Times New Roman"/>
          <w:sz w:val="24"/>
          <w:szCs w:val="24"/>
        </w:rPr>
      </w:pPr>
      <w:r>
        <w:rPr>
          <w:noProof/>
          <w:lang w:eastAsia="en-GB"/>
        </w:rPr>
        <w:drawing>
          <wp:inline distT="0" distB="0" distL="0" distR="0" wp14:anchorId="3C2CBA23" wp14:editId="1E992068">
            <wp:extent cx="2818765" cy="3038475"/>
            <wp:effectExtent l="0" t="0" r="63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852755" cy="3075114"/>
                    </a:xfrm>
                    <a:prstGeom prst="rect">
                      <a:avLst/>
                    </a:prstGeom>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05A67D4C" wp14:editId="2C04D68C">
            <wp:extent cx="2790190" cy="3048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31682" cy="3093326"/>
                    </a:xfrm>
                    <a:prstGeom prst="rect">
                      <a:avLst/>
                    </a:prstGeom>
                  </pic:spPr>
                </pic:pic>
              </a:graphicData>
            </a:graphic>
          </wp:inline>
        </w:drawing>
      </w:r>
    </w:p>
    <w:p w14:paraId="3EFF7D41" w14:textId="76DFD1CC" w:rsidR="00676939" w:rsidRDefault="00676939" w:rsidP="00C12167">
      <w:pPr>
        <w:rPr>
          <w:rFonts w:ascii="Times New Roman" w:hAnsi="Times New Roman" w:cs="Times New Roman"/>
          <w:sz w:val="24"/>
          <w:szCs w:val="24"/>
        </w:rPr>
      </w:pPr>
      <w:r>
        <w:rPr>
          <w:rFonts w:ascii="Times New Roman" w:hAnsi="Times New Roman" w:cs="Times New Roman"/>
          <w:sz w:val="24"/>
          <w:szCs w:val="24"/>
        </w:rPr>
        <w:t>Figure 27. Configure Remote Access.</w:t>
      </w:r>
      <w:r>
        <w:rPr>
          <w:rFonts w:ascii="Times New Roman" w:hAnsi="Times New Roman" w:cs="Times New Roman"/>
          <w:sz w:val="24"/>
          <w:szCs w:val="24"/>
        </w:rPr>
        <w:tab/>
        <w:t>Figure 28. Configuration enable “LAN Routing”</w:t>
      </w:r>
    </w:p>
    <w:p w14:paraId="52B71C9A" w14:textId="374B82D6" w:rsidR="005B5A66" w:rsidRDefault="0005192C" w:rsidP="00C12167">
      <w:pPr>
        <w:rPr>
          <w:rFonts w:ascii="Times New Roman" w:hAnsi="Times New Roman" w:cs="Times New Roman"/>
          <w:sz w:val="24"/>
          <w:szCs w:val="24"/>
        </w:rPr>
      </w:pPr>
      <w:r>
        <w:rPr>
          <w:rFonts w:ascii="Times New Roman" w:hAnsi="Times New Roman" w:cs="Times New Roman"/>
          <w:sz w:val="24"/>
          <w:szCs w:val="24"/>
        </w:rPr>
        <w:t>Once the Configuration options have been set and completed as shown in Fig 27 &amp; 28. The author then completes the setup which prompts the author for the routing and remote access service to be started to complete the process as shown in Figure 29. The Server (DC1-NWT in this example) is then confirmed as being active by the green play icon within the console and shown in Figure 30.</w:t>
      </w:r>
    </w:p>
    <w:p w14:paraId="4E1C85F2" w14:textId="2EB77B29" w:rsidR="0005192C" w:rsidRDefault="0005192C" w:rsidP="00C12167">
      <w:pPr>
        <w:rPr>
          <w:rFonts w:ascii="Times New Roman" w:hAnsi="Times New Roman" w:cs="Times New Roman"/>
          <w:sz w:val="24"/>
          <w:szCs w:val="24"/>
        </w:rPr>
      </w:pPr>
      <w:r>
        <w:rPr>
          <w:noProof/>
          <w:lang w:eastAsia="en-GB"/>
        </w:rPr>
        <w:drawing>
          <wp:inline distT="0" distB="0" distL="0" distR="0" wp14:anchorId="0C2BD27E" wp14:editId="4B9278FE">
            <wp:extent cx="2771140" cy="25431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19352" cy="2587421"/>
                    </a:xfrm>
                    <a:prstGeom prst="rect">
                      <a:avLst/>
                    </a:prstGeom>
                  </pic:spPr>
                </pic:pic>
              </a:graphicData>
            </a:graphic>
          </wp:inline>
        </w:drawing>
      </w:r>
      <w:r>
        <w:rPr>
          <w:noProof/>
          <w:lang w:eastAsia="en-GB"/>
        </w:rPr>
        <w:drawing>
          <wp:inline distT="0" distB="0" distL="0" distR="0" wp14:anchorId="4FFCAF02" wp14:editId="7882769D">
            <wp:extent cx="2885117" cy="25717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940951" cy="2621520"/>
                    </a:xfrm>
                    <a:prstGeom prst="rect">
                      <a:avLst/>
                    </a:prstGeom>
                  </pic:spPr>
                </pic:pic>
              </a:graphicData>
            </a:graphic>
          </wp:inline>
        </w:drawing>
      </w:r>
    </w:p>
    <w:p w14:paraId="6C34AA84" w14:textId="3A35D2FD" w:rsidR="00F135B0" w:rsidRPr="00F135B0" w:rsidRDefault="0005192C" w:rsidP="00C12167">
      <w:pPr>
        <w:rPr>
          <w:rFonts w:ascii="Times New Roman" w:hAnsi="Times New Roman" w:cs="Times New Roman"/>
          <w:sz w:val="24"/>
          <w:szCs w:val="24"/>
        </w:rPr>
      </w:pPr>
      <w:r>
        <w:rPr>
          <w:rFonts w:ascii="Times New Roman" w:hAnsi="Times New Roman" w:cs="Times New Roman"/>
          <w:sz w:val="24"/>
          <w:szCs w:val="24"/>
        </w:rPr>
        <w:t>Figure 29. Routing &amp; Remote Service Start.</w:t>
      </w:r>
      <w:r>
        <w:rPr>
          <w:rFonts w:ascii="Times New Roman" w:hAnsi="Times New Roman" w:cs="Times New Roman"/>
          <w:sz w:val="24"/>
          <w:szCs w:val="24"/>
        </w:rPr>
        <w:tab/>
        <w:t>Figure 30. Confirmed Server Services are active.</w:t>
      </w:r>
    </w:p>
    <w:p w14:paraId="7EA9CBA7" w14:textId="77777777" w:rsidR="00883857" w:rsidRDefault="00883857" w:rsidP="00C12167">
      <w:pPr>
        <w:rPr>
          <w:b/>
        </w:rPr>
      </w:pPr>
    </w:p>
    <w:p w14:paraId="50A79206" w14:textId="2C03B85E" w:rsidR="00AA0D0F" w:rsidRDefault="00E86497" w:rsidP="00C12167">
      <w:pPr>
        <w:rPr>
          <w:rFonts w:ascii="Times New Roman" w:hAnsi="Times New Roman" w:cs="Times New Roman"/>
        </w:rPr>
      </w:pPr>
      <w:r>
        <w:rPr>
          <w:rFonts w:ascii="Times New Roman" w:hAnsi="Times New Roman" w:cs="Times New Roman"/>
        </w:rPr>
        <w:lastRenderedPageBreak/>
        <w:t xml:space="preserve">With the Routing and Remote Service now active the author configures the RIP protocol by enabling it on the desired scope. In this example the author has enabled the RIP protocol on the IPv4 scope, this is done by right clicking on the scope and selecting the “new routing protocol” and selecting the desired one. </w:t>
      </w:r>
    </w:p>
    <w:p w14:paraId="25C4B9C1" w14:textId="720FA6BB" w:rsidR="00E86497" w:rsidRDefault="00E86497" w:rsidP="00C12167">
      <w:pPr>
        <w:rPr>
          <w:rFonts w:ascii="Times New Roman" w:hAnsi="Times New Roman" w:cs="Times New Roman"/>
        </w:rPr>
      </w:pPr>
      <w:r>
        <w:rPr>
          <w:rFonts w:ascii="Times New Roman" w:hAnsi="Times New Roman" w:cs="Times New Roman"/>
        </w:rPr>
        <w:t xml:space="preserve">With the RIP Protocol now enabled, the author right clicks on the RIP tree entry and selects “new interface”. From this menu the author selects both the PrivateNet and PublicNet interfaces, this is done on both server 1 and server 2 as shown in figures 31 and 32. This is configured on both interfaces to allow for the communication between the 3 different networks PrivateNet1, Private Net2 and PublicNet. </w:t>
      </w:r>
    </w:p>
    <w:p w14:paraId="5D7C37D0" w14:textId="03D7C374" w:rsidR="00E86497" w:rsidRDefault="007A5D53" w:rsidP="00C12167">
      <w:pPr>
        <w:rPr>
          <w:rFonts w:ascii="Times New Roman" w:hAnsi="Times New Roman" w:cs="Times New Roman"/>
        </w:rPr>
      </w:pPr>
      <w:r>
        <w:rPr>
          <w:noProof/>
          <w:lang w:eastAsia="en-GB"/>
        </w:rPr>
        <w:drawing>
          <wp:inline distT="0" distB="0" distL="0" distR="0" wp14:anchorId="0771E846" wp14:editId="7660C700">
            <wp:extent cx="5731510" cy="280035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00350"/>
                    </a:xfrm>
                    <a:prstGeom prst="rect">
                      <a:avLst/>
                    </a:prstGeom>
                  </pic:spPr>
                </pic:pic>
              </a:graphicData>
            </a:graphic>
          </wp:inline>
        </w:drawing>
      </w:r>
    </w:p>
    <w:p w14:paraId="0A9B007F" w14:textId="5E2603DC" w:rsidR="007A5D53" w:rsidRPr="00E86497" w:rsidRDefault="007A5D53" w:rsidP="00C12167">
      <w:pPr>
        <w:rPr>
          <w:rFonts w:ascii="Times New Roman" w:hAnsi="Times New Roman" w:cs="Times New Roman"/>
        </w:rPr>
      </w:pPr>
      <w:r>
        <w:rPr>
          <w:rFonts w:ascii="Times New Roman" w:hAnsi="Times New Roman" w:cs="Times New Roman"/>
        </w:rPr>
        <w:t>Figure 31. Configuration of the RIP protocol on Server 1, with PublicNet and PrivateNet1 Interfaces having been selected.</w:t>
      </w:r>
    </w:p>
    <w:p w14:paraId="0DC30946" w14:textId="23CD49F5" w:rsidR="00C12167" w:rsidRDefault="007A5D53" w:rsidP="00C12167">
      <w:pPr>
        <w:rPr>
          <w:b/>
        </w:rPr>
      </w:pPr>
      <w:r>
        <w:rPr>
          <w:noProof/>
          <w:lang w:eastAsia="en-GB"/>
        </w:rPr>
        <w:drawing>
          <wp:inline distT="0" distB="0" distL="0" distR="0" wp14:anchorId="159AF7CD" wp14:editId="53588359">
            <wp:extent cx="5731510" cy="298132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981325"/>
                    </a:xfrm>
                    <a:prstGeom prst="rect">
                      <a:avLst/>
                    </a:prstGeom>
                  </pic:spPr>
                </pic:pic>
              </a:graphicData>
            </a:graphic>
          </wp:inline>
        </w:drawing>
      </w:r>
    </w:p>
    <w:p w14:paraId="2ADB7D4F" w14:textId="015A2D37" w:rsidR="007A5D53" w:rsidRDefault="007A5D53" w:rsidP="007A5D53">
      <w:pPr>
        <w:rPr>
          <w:rFonts w:ascii="Times New Roman" w:hAnsi="Times New Roman" w:cs="Times New Roman"/>
        </w:rPr>
      </w:pPr>
      <w:r>
        <w:rPr>
          <w:rFonts w:ascii="Times New Roman" w:hAnsi="Times New Roman" w:cs="Times New Roman"/>
        </w:rPr>
        <w:t>Figure 32. Configuration of the RIP protocol on Server 2, with PublicNet and PrivateNet2 Interfaces having been selected.</w:t>
      </w:r>
    </w:p>
    <w:p w14:paraId="05B3D99B" w14:textId="77777777" w:rsidR="005251E4" w:rsidRDefault="005251E4" w:rsidP="007A5D53">
      <w:pPr>
        <w:rPr>
          <w:rFonts w:ascii="Times New Roman" w:hAnsi="Times New Roman" w:cs="Times New Roman"/>
        </w:rPr>
      </w:pPr>
    </w:p>
    <w:p w14:paraId="4AE39157" w14:textId="585AC7A5" w:rsidR="005251E4" w:rsidRDefault="005251E4" w:rsidP="007A5D53">
      <w:pPr>
        <w:rPr>
          <w:rFonts w:ascii="Times New Roman" w:hAnsi="Times New Roman" w:cs="Times New Roman"/>
        </w:rPr>
      </w:pPr>
      <w:r>
        <w:rPr>
          <w:rFonts w:ascii="Times New Roman" w:hAnsi="Times New Roman" w:cs="Times New Roman"/>
        </w:rPr>
        <w:lastRenderedPageBreak/>
        <w:t>With selected networks having had the RIP protocol for LAN routing enabled on both Server 1 and Server 2, the author then carries out a series of tests to confirm the communication is working as expected. This is done by Pinging between Server and Clients within the two networks as shown in Figures 33, 34, 35 and 36.</w:t>
      </w:r>
    </w:p>
    <w:p w14:paraId="33A32480" w14:textId="440DAB6B" w:rsidR="005251E4" w:rsidRDefault="005251E4" w:rsidP="007A5D53">
      <w:pPr>
        <w:rPr>
          <w:rFonts w:ascii="Times New Roman" w:hAnsi="Times New Roman" w:cs="Times New Roman"/>
        </w:rPr>
      </w:pPr>
      <w:r>
        <w:rPr>
          <w:noProof/>
          <w:lang w:eastAsia="en-GB"/>
        </w:rPr>
        <w:drawing>
          <wp:inline distT="0" distB="0" distL="0" distR="0" wp14:anchorId="5B760D06" wp14:editId="4848E4E4">
            <wp:extent cx="5019675" cy="36599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083228" cy="3706262"/>
                    </a:xfrm>
                    <a:prstGeom prst="rect">
                      <a:avLst/>
                    </a:prstGeom>
                  </pic:spPr>
                </pic:pic>
              </a:graphicData>
            </a:graphic>
          </wp:inline>
        </w:drawing>
      </w:r>
    </w:p>
    <w:p w14:paraId="0257F358" w14:textId="31417338" w:rsidR="005251E4" w:rsidRDefault="005251E4" w:rsidP="007A5D53">
      <w:pPr>
        <w:rPr>
          <w:rFonts w:ascii="Times New Roman" w:hAnsi="Times New Roman" w:cs="Times New Roman"/>
        </w:rPr>
      </w:pPr>
      <w:r>
        <w:rPr>
          <w:rFonts w:ascii="Times New Roman" w:hAnsi="Times New Roman" w:cs="Times New Roman"/>
        </w:rPr>
        <w:t>Figure 33. Successful ping command from Server 1 to Server 2.</w:t>
      </w:r>
    </w:p>
    <w:p w14:paraId="5C36AC7A" w14:textId="4971D16C" w:rsidR="005251E4" w:rsidRDefault="005251E4" w:rsidP="007A5D53">
      <w:pPr>
        <w:rPr>
          <w:rFonts w:ascii="Times New Roman" w:hAnsi="Times New Roman" w:cs="Times New Roman"/>
        </w:rPr>
      </w:pPr>
      <w:r>
        <w:rPr>
          <w:noProof/>
          <w:lang w:eastAsia="en-GB"/>
        </w:rPr>
        <w:drawing>
          <wp:inline distT="0" distB="0" distL="0" distR="0" wp14:anchorId="2E7C049C" wp14:editId="24250DEF">
            <wp:extent cx="5000625" cy="366542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065310" cy="3712837"/>
                    </a:xfrm>
                    <a:prstGeom prst="rect">
                      <a:avLst/>
                    </a:prstGeom>
                  </pic:spPr>
                </pic:pic>
              </a:graphicData>
            </a:graphic>
          </wp:inline>
        </w:drawing>
      </w:r>
    </w:p>
    <w:p w14:paraId="3C944C49" w14:textId="57687E17" w:rsidR="005251E4" w:rsidRDefault="005251E4" w:rsidP="007A5D53">
      <w:pPr>
        <w:rPr>
          <w:rFonts w:ascii="Times New Roman" w:hAnsi="Times New Roman" w:cs="Times New Roman"/>
        </w:rPr>
      </w:pPr>
      <w:r>
        <w:rPr>
          <w:rFonts w:ascii="Times New Roman" w:hAnsi="Times New Roman" w:cs="Times New Roman"/>
        </w:rPr>
        <w:t>Figure 34. Successful ping command from Server 2 to Server 1.</w:t>
      </w:r>
    </w:p>
    <w:p w14:paraId="2F81EB1A" w14:textId="384BC39F" w:rsidR="005251E4" w:rsidRDefault="007055BA" w:rsidP="007A5D53">
      <w:pPr>
        <w:rPr>
          <w:rFonts w:ascii="Times New Roman" w:hAnsi="Times New Roman" w:cs="Times New Roman"/>
        </w:rPr>
      </w:pPr>
      <w:r>
        <w:rPr>
          <w:noProof/>
          <w:lang w:eastAsia="en-GB"/>
        </w:rPr>
        <w:lastRenderedPageBreak/>
        <w:drawing>
          <wp:inline distT="0" distB="0" distL="0" distR="0" wp14:anchorId="4D9C8AF8" wp14:editId="60ED3FFD">
            <wp:extent cx="5135750" cy="4067175"/>
            <wp:effectExtent l="0" t="0" r="825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24209" cy="4137228"/>
                    </a:xfrm>
                    <a:prstGeom prst="rect">
                      <a:avLst/>
                    </a:prstGeom>
                  </pic:spPr>
                </pic:pic>
              </a:graphicData>
            </a:graphic>
          </wp:inline>
        </w:drawing>
      </w:r>
    </w:p>
    <w:p w14:paraId="19CA6B79" w14:textId="77777777" w:rsidR="007055BA" w:rsidRDefault="007055BA" w:rsidP="007A5D53">
      <w:pPr>
        <w:rPr>
          <w:rFonts w:ascii="Times New Roman" w:hAnsi="Times New Roman" w:cs="Times New Roman"/>
        </w:rPr>
      </w:pPr>
      <w:r>
        <w:rPr>
          <w:rFonts w:ascii="Times New Roman" w:hAnsi="Times New Roman" w:cs="Times New Roman"/>
        </w:rPr>
        <w:t>Figure 35. Successful ping command from Client 2 to Client 1.</w:t>
      </w:r>
    </w:p>
    <w:p w14:paraId="3F61440F" w14:textId="18D76FB1" w:rsidR="007055BA" w:rsidRDefault="007055BA" w:rsidP="007A5D53">
      <w:pPr>
        <w:rPr>
          <w:rFonts w:ascii="Times New Roman" w:hAnsi="Times New Roman" w:cs="Times New Roman"/>
        </w:rPr>
      </w:pPr>
      <w:r>
        <w:rPr>
          <w:noProof/>
          <w:lang w:eastAsia="en-GB"/>
        </w:rPr>
        <w:drawing>
          <wp:inline distT="0" distB="0" distL="0" distR="0" wp14:anchorId="1BE4A62E" wp14:editId="2159799C">
            <wp:extent cx="5295900" cy="396513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27357" cy="3988687"/>
                    </a:xfrm>
                    <a:prstGeom prst="rect">
                      <a:avLst/>
                    </a:prstGeom>
                  </pic:spPr>
                </pic:pic>
              </a:graphicData>
            </a:graphic>
          </wp:inline>
        </w:drawing>
      </w:r>
      <w:r>
        <w:rPr>
          <w:rFonts w:ascii="Times New Roman" w:hAnsi="Times New Roman" w:cs="Times New Roman"/>
        </w:rPr>
        <w:t xml:space="preserve"> </w:t>
      </w:r>
    </w:p>
    <w:p w14:paraId="4D910154" w14:textId="64B2E2E0" w:rsidR="007055BA" w:rsidRDefault="003E11D4" w:rsidP="007055BA">
      <w:pPr>
        <w:rPr>
          <w:rFonts w:ascii="Times New Roman" w:hAnsi="Times New Roman" w:cs="Times New Roman"/>
        </w:rPr>
      </w:pPr>
      <w:r>
        <w:rPr>
          <w:rFonts w:ascii="Times New Roman" w:hAnsi="Times New Roman" w:cs="Times New Roman"/>
        </w:rPr>
        <w:t>Figure 36</w:t>
      </w:r>
      <w:r w:rsidR="007055BA">
        <w:rPr>
          <w:rFonts w:ascii="Times New Roman" w:hAnsi="Times New Roman" w:cs="Times New Roman"/>
        </w:rPr>
        <w:t>. Successful ping command from Client 1 to Client 2.</w:t>
      </w:r>
    </w:p>
    <w:p w14:paraId="41EF5E63" w14:textId="654BC32F" w:rsidR="00034982" w:rsidRDefault="003E11D4" w:rsidP="007055BA">
      <w:pPr>
        <w:rPr>
          <w:rFonts w:ascii="Times New Roman" w:hAnsi="Times New Roman" w:cs="Times New Roman"/>
        </w:rPr>
      </w:pPr>
      <w:r>
        <w:rPr>
          <w:rFonts w:ascii="Times New Roman" w:hAnsi="Times New Roman" w:cs="Times New Roman"/>
        </w:rPr>
        <w:lastRenderedPageBreak/>
        <w:t>As shown below in Figure 37. The author has confirmed connectivity between the 192.168.100.x network through to the 192.168.101.x network via the 192.168.1.x network and the configured RIP protocol enablement.</w:t>
      </w:r>
    </w:p>
    <w:p w14:paraId="326845D5" w14:textId="18FCDF6D" w:rsidR="003E11D4" w:rsidRDefault="003E11D4" w:rsidP="007055BA">
      <w:pPr>
        <w:rPr>
          <w:rFonts w:ascii="Times New Roman" w:hAnsi="Times New Roman" w:cs="Times New Roman"/>
        </w:rPr>
      </w:pPr>
      <w:r>
        <w:rPr>
          <w:noProof/>
          <w:lang w:eastAsia="en-GB"/>
        </w:rPr>
        <w:drawing>
          <wp:inline distT="0" distB="0" distL="0" distR="0" wp14:anchorId="38140D46" wp14:editId="7A6B7C70">
            <wp:extent cx="5743575" cy="533854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62553" cy="5356185"/>
                    </a:xfrm>
                    <a:prstGeom prst="rect">
                      <a:avLst/>
                    </a:prstGeom>
                  </pic:spPr>
                </pic:pic>
              </a:graphicData>
            </a:graphic>
          </wp:inline>
        </w:drawing>
      </w:r>
    </w:p>
    <w:p w14:paraId="372E6CEF" w14:textId="0A2974D6" w:rsidR="005251E4" w:rsidRPr="00E86497" w:rsidRDefault="003E11D4" w:rsidP="007A5D53">
      <w:pPr>
        <w:rPr>
          <w:rFonts w:ascii="Times New Roman" w:hAnsi="Times New Roman" w:cs="Times New Roman"/>
        </w:rPr>
      </w:pPr>
      <w:r>
        <w:rPr>
          <w:rFonts w:ascii="Times New Roman" w:hAnsi="Times New Roman" w:cs="Times New Roman"/>
        </w:rPr>
        <w:t>Figure 37. Network diagram explaining the connectivity between the various network used in the test configuration.</w:t>
      </w:r>
    </w:p>
    <w:p w14:paraId="561626CD" w14:textId="77777777" w:rsidR="007A5D53" w:rsidRPr="005251E4" w:rsidRDefault="007A5D53" w:rsidP="00C12167"/>
    <w:p w14:paraId="308D5DD7" w14:textId="529DA8D2" w:rsidR="00C12167" w:rsidRPr="00753BAA" w:rsidRDefault="00C12167" w:rsidP="00C12167">
      <w:pPr>
        <w:pStyle w:val="Heading2"/>
        <w:numPr>
          <w:ilvl w:val="0"/>
          <w:numId w:val="0"/>
        </w:numPr>
        <w:ind w:left="714"/>
        <w:rPr>
          <w:rFonts w:ascii="Times New Roman" w:hAnsi="Times New Roman" w:cs="Times New Roman"/>
          <w:b/>
          <w:szCs w:val="24"/>
          <w:u w:val="single"/>
        </w:rPr>
      </w:pPr>
      <w:bookmarkStart w:id="7" w:name="_Toc70000539"/>
      <w:r w:rsidRPr="00753BAA">
        <w:rPr>
          <w:rFonts w:ascii="Times New Roman" w:hAnsi="Times New Roman" w:cs="Times New Roman"/>
          <w:b/>
          <w:szCs w:val="24"/>
          <w:u w:val="single"/>
        </w:rPr>
        <w:t xml:space="preserve">1.4 Worksheet 4 – Task </w:t>
      </w:r>
      <w:r w:rsidR="00476D84" w:rsidRPr="00753BAA">
        <w:rPr>
          <w:rFonts w:ascii="Times New Roman" w:hAnsi="Times New Roman" w:cs="Times New Roman"/>
          <w:b/>
          <w:szCs w:val="24"/>
          <w:u w:val="single"/>
        </w:rPr>
        <w:t>4</w:t>
      </w:r>
      <w:r w:rsidRPr="00753BAA">
        <w:rPr>
          <w:rFonts w:ascii="Times New Roman" w:hAnsi="Times New Roman" w:cs="Times New Roman"/>
          <w:b/>
          <w:szCs w:val="24"/>
          <w:u w:val="single"/>
        </w:rPr>
        <w:t xml:space="preserve"> – </w:t>
      </w:r>
      <w:r w:rsidR="00476D84" w:rsidRPr="00753BAA">
        <w:rPr>
          <w:rFonts w:ascii="Times New Roman" w:hAnsi="Times New Roman" w:cs="Times New Roman"/>
          <w:b/>
          <w:szCs w:val="24"/>
          <w:u w:val="single"/>
        </w:rPr>
        <w:t>IP Packet Filtering</w:t>
      </w:r>
      <w:bookmarkEnd w:id="7"/>
    </w:p>
    <w:p w14:paraId="0C50A637" w14:textId="52790A8F" w:rsidR="00753BAA" w:rsidRDefault="00753BAA" w:rsidP="00C12167">
      <w:pPr>
        <w:rPr>
          <w:rFonts w:ascii="Times New Roman" w:hAnsi="Times New Roman" w:cs="Times New Roman"/>
          <w:sz w:val="24"/>
          <w:szCs w:val="24"/>
        </w:rPr>
      </w:pPr>
      <w:r>
        <w:rPr>
          <w:rFonts w:ascii="Times New Roman" w:hAnsi="Times New Roman" w:cs="Times New Roman"/>
          <w:sz w:val="24"/>
          <w:szCs w:val="24"/>
        </w:rPr>
        <w:t>In task four the author is tasked with configuring, demonstrating and testing IP packet filtering</w:t>
      </w:r>
      <w:r w:rsidR="00980FA8">
        <w:rPr>
          <w:rFonts w:ascii="Times New Roman" w:hAnsi="Times New Roman" w:cs="Times New Roman"/>
          <w:sz w:val="24"/>
          <w:szCs w:val="24"/>
        </w:rPr>
        <w:fldChar w:fldCharType="begin" w:fldLock="1"/>
      </w:r>
      <w:r w:rsidR="00C473D9">
        <w:rPr>
          <w:rFonts w:ascii="Times New Roman" w:hAnsi="Times New Roman" w:cs="Times New Roman"/>
          <w:sz w:val="24"/>
          <w:szCs w:val="24"/>
        </w:rPr>
        <w:instrText>ADDIN CSL_CITATION {"citationItems":[{"id":"ITEM-1","itemData":{"URL":"https://docs.microsoft.com/en-us/troubleshoot/windows-server/networking/configure-tcp-ip-filtering","accessed":{"date-parts":[["2021","4","22"]]},"id":"ITEM-1","issued":{"date-parts":[["0"]]},"title":"Configure TCP/IP Filtering - Windows Server | Microsoft Docs","type":"webpage"},"uris":["http://www.mendeley.com/documents/?uuid=d6b41634-dcbe-3003-b7bf-9350b03d808f"]}],"mendeley":{"formattedCitation":"[15]","plainTextFormattedCitation":"[15]","previouslyFormattedCitation":"[15]"},"properties":{"noteIndex":0},"schema":"https://github.com/citation-style-language/schema/raw/master/csl-citation.json"}</w:instrText>
      </w:r>
      <w:r w:rsidR="00980FA8">
        <w:rPr>
          <w:rFonts w:ascii="Times New Roman" w:hAnsi="Times New Roman" w:cs="Times New Roman"/>
          <w:sz w:val="24"/>
          <w:szCs w:val="24"/>
        </w:rPr>
        <w:fldChar w:fldCharType="separate"/>
      </w:r>
      <w:r w:rsidR="00980FA8" w:rsidRPr="00980FA8">
        <w:rPr>
          <w:rFonts w:ascii="Times New Roman" w:hAnsi="Times New Roman" w:cs="Times New Roman"/>
          <w:noProof/>
          <w:sz w:val="24"/>
          <w:szCs w:val="24"/>
        </w:rPr>
        <w:t>[15]</w:t>
      </w:r>
      <w:r w:rsidR="00980FA8">
        <w:rPr>
          <w:rFonts w:ascii="Times New Roman" w:hAnsi="Times New Roman" w:cs="Times New Roman"/>
          <w:sz w:val="24"/>
          <w:szCs w:val="24"/>
        </w:rPr>
        <w:fldChar w:fldCharType="end"/>
      </w:r>
      <w:r>
        <w:rPr>
          <w:rFonts w:ascii="Times New Roman" w:hAnsi="Times New Roman" w:cs="Times New Roman"/>
          <w:sz w:val="24"/>
          <w:szCs w:val="24"/>
        </w:rPr>
        <w:t xml:space="preserve"> within the Network. The author will create 3 different filters with the aim of blocking ICMP on Server 1, Restricting access to the FTP server on Server 2 so that only hosts within the PrivateNet2 network are able to connect and lastly creating a filter so that only specific hosts within PrivateNet1 are able to access the FTP service on Server 2. </w:t>
      </w:r>
    </w:p>
    <w:p w14:paraId="7B700B47" w14:textId="0E6F16E4" w:rsidR="00C12167" w:rsidRDefault="00753BAA" w:rsidP="00C12167">
      <w:pPr>
        <w:rPr>
          <w:rFonts w:ascii="Times New Roman" w:hAnsi="Times New Roman" w:cs="Times New Roman"/>
          <w:sz w:val="24"/>
          <w:szCs w:val="24"/>
        </w:rPr>
      </w:pPr>
      <w:r>
        <w:rPr>
          <w:rFonts w:ascii="Times New Roman" w:hAnsi="Times New Roman" w:cs="Times New Roman"/>
          <w:sz w:val="24"/>
          <w:szCs w:val="24"/>
        </w:rPr>
        <w:t xml:space="preserve">In all three examples the author will demonstrate the configuration and show testing output to confirm the expected behaviour as a result. </w:t>
      </w:r>
    </w:p>
    <w:p w14:paraId="26495529" w14:textId="043E812D" w:rsidR="00753BAA" w:rsidRDefault="00753BAA" w:rsidP="00753BAA">
      <w:pPr>
        <w:pStyle w:val="Heading3"/>
        <w:rPr>
          <w:rFonts w:ascii="Times New Roman" w:hAnsi="Times New Roman" w:cs="Times New Roman"/>
          <w:b/>
        </w:rPr>
      </w:pPr>
      <w:bookmarkStart w:id="8" w:name="_Toc70000540"/>
      <w:r w:rsidRPr="00753BAA">
        <w:rPr>
          <w:rFonts w:ascii="Times New Roman" w:hAnsi="Times New Roman" w:cs="Times New Roman"/>
          <w:b/>
        </w:rPr>
        <w:lastRenderedPageBreak/>
        <w:t>1.4.1 Task4</w:t>
      </w:r>
      <w:r w:rsidR="00C63EC5">
        <w:rPr>
          <w:rFonts w:ascii="Times New Roman" w:hAnsi="Times New Roman" w:cs="Times New Roman"/>
          <w:b/>
        </w:rPr>
        <w:t xml:space="preserve"> Filter 1</w:t>
      </w:r>
      <w:r w:rsidRPr="00753BAA">
        <w:rPr>
          <w:rFonts w:ascii="Times New Roman" w:hAnsi="Times New Roman" w:cs="Times New Roman"/>
          <w:b/>
        </w:rPr>
        <w:t>: Configure Inbound Packet Filtering for ICMP on Server 1</w:t>
      </w:r>
      <w:bookmarkEnd w:id="8"/>
    </w:p>
    <w:p w14:paraId="03AF8DFC" w14:textId="1C571F51" w:rsidR="00753BAA" w:rsidRDefault="001838B8" w:rsidP="00753BAA">
      <w:r>
        <w:t>The author will start by running the “routing and remote access” console</w:t>
      </w:r>
      <w:r w:rsidR="00C473D9">
        <w:fldChar w:fldCharType="begin" w:fldLock="1"/>
      </w:r>
      <w:r w:rsidR="00CE2D0B">
        <w:instrText>ADDIN CSL_CITATION {"citationItems":[{"id":"ITEM-1","itemData":{"URL":"https://docs.microsoft.com/en-us/troubleshoot/windows-server/networking/set-up-routing-remote-access-intranet","accessed":{"date-parts":[["2021","4","22"]]},"id":"ITEM-1","issued":{"date-parts":[["0"]]},"title":"How To Set Up Routing and Remote Access - Windows Server | Microsoft Docs","type":"webpage"},"uris":["http://www.mendeley.com/documents/?uuid=7d32622d-a432-3e63-969a-1a99a1b23a72"]}],"mendeley":{"formattedCitation":"[16]","plainTextFormattedCitation":"[16]","previouslyFormattedCitation":"[16]"},"properties":{"noteIndex":0},"schema":"https://github.com/citation-style-language/schema/raw/master/csl-citation.json"}</w:instrText>
      </w:r>
      <w:r w:rsidR="00C473D9">
        <w:fldChar w:fldCharType="separate"/>
      </w:r>
      <w:r w:rsidR="00C473D9" w:rsidRPr="00C473D9">
        <w:rPr>
          <w:noProof/>
        </w:rPr>
        <w:t>[16]</w:t>
      </w:r>
      <w:r w:rsidR="00C473D9">
        <w:fldChar w:fldCharType="end"/>
      </w:r>
      <w:r>
        <w:t xml:space="preserve">. Under the General section for IPv4 the author right click and selects properties on the required Network Interface Card, which is this example is PrivateNet1 as shown in Figure 38. </w:t>
      </w:r>
    </w:p>
    <w:p w14:paraId="67B47C0B" w14:textId="5523B809" w:rsidR="001838B8" w:rsidRDefault="001838B8" w:rsidP="00753BAA">
      <w:r>
        <w:rPr>
          <w:noProof/>
          <w:lang w:eastAsia="en-GB"/>
        </w:rPr>
        <w:drawing>
          <wp:inline distT="0" distB="0" distL="0" distR="0" wp14:anchorId="565822DC" wp14:editId="31800489">
            <wp:extent cx="4857750" cy="318773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882218" cy="3203786"/>
                    </a:xfrm>
                    <a:prstGeom prst="rect">
                      <a:avLst/>
                    </a:prstGeom>
                  </pic:spPr>
                </pic:pic>
              </a:graphicData>
            </a:graphic>
          </wp:inline>
        </w:drawing>
      </w:r>
    </w:p>
    <w:p w14:paraId="5E6B34C6" w14:textId="755820F6" w:rsidR="001838B8" w:rsidRDefault="001838B8" w:rsidP="00753BAA">
      <w:r>
        <w:t xml:space="preserve">Figure 38. Example of </w:t>
      </w:r>
      <w:r w:rsidR="00FC4C2F">
        <w:t>Inbound and Outbound rules editor.</w:t>
      </w:r>
    </w:p>
    <w:p w14:paraId="296C106E" w14:textId="74F6E9F7" w:rsidR="001838B8" w:rsidRDefault="001838B8" w:rsidP="00753BAA">
      <w:r>
        <w:t xml:space="preserve">Under the Properties tab the author is able to select either Inbound or Outbound rule filters for that NIC. In this example the author is tasked with setting an </w:t>
      </w:r>
      <w:r w:rsidR="00FC4C2F">
        <w:t>inbound</w:t>
      </w:r>
      <w:r>
        <w:t xml:space="preserve"> filter that will be configured to filter traffic that is targeted to the destination of Server 1 (192.168.100.1) and targeting the specific ICMP protocol</w:t>
      </w:r>
      <w:r w:rsidR="00CE2D0B">
        <w:fldChar w:fldCharType="begin" w:fldLock="1"/>
      </w:r>
      <w:r w:rsidR="006E63D3">
        <w:instrText>ADDIN CSL_CITATION {"citationItems":[{"id":"ITEM-1","itemData":{"URL":"https://searchnetworking.techtarget.com/definition/ICMP","accessed":{"date-parts":[["2021","4","22"]]},"id":"ITEM-1","issued":{"date-parts":[["0"]]},"title":"What is ICMP (Internet Control Message Protocol)? - Definition from WhatIs.com","type":"webpage"},"uris":["http://www.mendeley.com/documents/?uuid=61ef4e3b-8cb5-3c2e-bd2c-d171f9de6b1f"]}],"mendeley":{"formattedCitation":"[17]","plainTextFormattedCitation":"[17]","previouslyFormattedCitation":"[17]"},"properties":{"noteIndex":0},"schema":"https://github.com/citation-style-language/schema/raw/master/csl-citation.json"}</w:instrText>
      </w:r>
      <w:r w:rsidR="00CE2D0B">
        <w:fldChar w:fldCharType="separate"/>
      </w:r>
      <w:r w:rsidR="00CE2D0B" w:rsidRPr="00CE2D0B">
        <w:rPr>
          <w:noProof/>
        </w:rPr>
        <w:t>[17]</w:t>
      </w:r>
      <w:r w:rsidR="00CE2D0B">
        <w:fldChar w:fldCharType="end"/>
      </w:r>
      <w:r>
        <w:t xml:space="preserve"> as shown in Figure 39.</w:t>
      </w:r>
      <w:r w:rsidR="00FC4C2F">
        <w:t xml:space="preserve"> The Filter Action is configured to </w:t>
      </w:r>
      <w:r w:rsidR="008C304D">
        <w:t>receive</w:t>
      </w:r>
      <w:r w:rsidR="00FC4C2F">
        <w:t xml:space="preserve"> all packets with the exception of the entered entries.</w:t>
      </w:r>
    </w:p>
    <w:p w14:paraId="70EE2C1C" w14:textId="1014940E" w:rsidR="00A81B9C" w:rsidRDefault="001838B8" w:rsidP="00753BAA">
      <w:r>
        <w:rPr>
          <w:noProof/>
          <w:lang w:eastAsia="en-GB"/>
        </w:rPr>
        <w:drawing>
          <wp:inline distT="0" distB="0" distL="0" distR="0" wp14:anchorId="0080A459" wp14:editId="76A5B4BC">
            <wp:extent cx="4876800" cy="3181321"/>
            <wp:effectExtent l="0" t="0" r="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926851" cy="3213971"/>
                    </a:xfrm>
                    <a:prstGeom prst="rect">
                      <a:avLst/>
                    </a:prstGeom>
                  </pic:spPr>
                </pic:pic>
              </a:graphicData>
            </a:graphic>
          </wp:inline>
        </w:drawing>
      </w:r>
    </w:p>
    <w:p w14:paraId="7826B376" w14:textId="15471178" w:rsidR="00FC4C2F" w:rsidRDefault="00FC4C2F" w:rsidP="00753BAA">
      <w:r>
        <w:t>Figure 39. Example of Entry details for Inbound Filter on Server 1 to filter ICMP.</w:t>
      </w:r>
    </w:p>
    <w:p w14:paraId="4E1394B2" w14:textId="2A507EAD" w:rsidR="00FC4C2F" w:rsidRDefault="006B1D52" w:rsidP="00753BAA">
      <w:r>
        <w:lastRenderedPageBreak/>
        <w:t xml:space="preserve">The author then connects to Client 1 Windows 10 Client and runs the command prompt to execute the “ping 192.168.100.1” command. This is the IP address of Server 1. By design as shown in Figure 40. The ICMP requested are dropped and no response is returned. </w:t>
      </w:r>
    </w:p>
    <w:p w14:paraId="5168534C" w14:textId="76CD4A9D" w:rsidR="006B1D52" w:rsidRDefault="006B1D52" w:rsidP="00753BAA">
      <w:r>
        <w:rPr>
          <w:noProof/>
          <w:lang w:eastAsia="en-GB"/>
        </w:rPr>
        <w:drawing>
          <wp:inline distT="0" distB="0" distL="0" distR="0" wp14:anchorId="3CB44DBD" wp14:editId="0B9EE83C">
            <wp:extent cx="6082665" cy="34194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146325" cy="3455263"/>
                    </a:xfrm>
                    <a:prstGeom prst="rect">
                      <a:avLst/>
                    </a:prstGeom>
                  </pic:spPr>
                </pic:pic>
              </a:graphicData>
            </a:graphic>
          </wp:inline>
        </w:drawing>
      </w:r>
    </w:p>
    <w:p w14:paraId="49401253" w14:textId="2DF177B2" w:rsidR="006B1D52" w:rsidRDefault="006B1D52" w:rsidP="00753BAA">
      <w:r>
        <w:t>Figure 40. Example of no ping request from Server 1 to Client 1 as expected.</w:t>
      </w:r>
    </w:p>
    <w:p w14:paraId="63863022" w14:textId="003FA2C1" w:rsidR="006B1D52" w:rsidRDefault="006B1D52" w:rsidP="00753BAA">
      <w:r>
        <w:t>To confirm another IP address that isn’t targeted by the previously configured filter works, the author ping the PublicNet interface for Server 1 and as shown in Figure 41. A response is returned as expected.</w:t>
      </w:r>
    </w:p>
    <w:p w14:paraId="1F905CAA" w14:textId="4F177DAD" w:rsidR="006B1D52" w:rsidRDefault="006B1D52" w:rsidP="00753BAA">
      <w:r>
        <w:rPr>
          <w:noProof/>
          <w:lang w:eastAsia="en-GB"/>
        </w:rPr>
        <w:drawing>
          <wp:inline distT="0" distB="0" distL="0" distR="0" wp14:anchorId="533D39A7" wp14:editId="74B70DFE">
            <wp:extent cx="6066816" cy="32766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156777" cy="3325187"/>
                    </a:xfrm>
                    <a:prstGeom prst="rect">
                      <a:avLst/>
                    </a:prstGeom>
                  </pic:spPr>
                </pic:pic>
              </a:graphicData>
            </a:graphic>
          </wp:inline>
        </w:drawing>
      </w:r>
    </w:p>
    <w:p w14:paraId="3C6063FA" w14:textId="20C7D930" w:rsidR="00753BAA" w:rsidRDefault="006B1D52" w:rsidP="00753BAA">
      <w:r>
        <w:t xml:space="preserve">Figure 41. Example of ICMP response when </w:t>
      </w:r>
      <w:r w:rsidR="000C430F">
        <w:t>pinging the PublicNet interface.</w:t>
      </w:r>
    </w:p>
    <w:p w14:paraId="58E833CD" w14:textId="56664A00" w:rsidR="00753BAA" w:rsidRPr="00753BAA" w:rsidRDefault="00753BAA" w:rsidP="00753BAA">
      <w:pPr>
        <w:ind w:firstLine="357"/>
        <w:rPr>
          <w:rFonts w:ascii="Times New Roman" w:hAnsi="Times New Roman" w:cs="Times New Roman"/>
          <w:b/>
          <w:sz w:val="24"/>
          <w:szCs w:val="24"/>
        </w:rPr>
      </w:pPr>
      <w:r w:rsidRPr="00753BAA">
        <w:rPr>
          <w:rFonts w:ascii="Times New Roman" w:hAnsi="Times New Roman" w:cs="Times New Roman"/>
          <w:b/>
          <w:sz w:val="24"/>
          <w:szCs w:val="24"/>
        </w:rPr>
        <w:lastRenderedPageBreak/>
        <w:t>1.4.2</w:t>
      </w:r>
      <w:r w:rsidR="00C63EC5">
        <w:rPr>
          <w:rFonts w:ascii="Times New Roman" w:hAnsi="Times New Roman" w:cs="Times New Roman"/>
          <w:b/>
          <w:sz w:val="24"/>
          <w:szCs w:val="24"/>
        </w:rPr>
        <w:t xml:space="preserve"> Task4 Filter 2:</w:t>
      </w:r>
      <w:r w:rsidRPr="00753BAA">
        <w:rPr>
          <w:rFonts w:ascii="Times New Roman" w:hAnsi="Times New Roman" w:cs="Times New Roman"/>
          <w:b/>
          <w:sz w:val="24"/>
          <w:szCs w:val="24"/>
        </w:rPr>
        <w:t xml:space="preserve"> </w:t>
      </w:r>
      <w:r w:rsidR="0092671C">
        <w:rPr>
          <w:rFonts w:ascii="Times New Roman" w:hAnsi="Times New Roman" w:cs="Times New Roman"/>
          <w:b/>
          <w:sz w:val="24"/>
          <w:szCs w:val="24"/>
        </w:rPr>
        <w:t>Restrict FTP access on Server 2, to only PrivateNet2 hosts</w:t>
      </w:r>
    </w:p>
    <w:p w14:paraId="3E4FF88A" w14:textId="2FD7857F" w:rsidR="00753BAA" w:rsidRDefault="00C63EC5" w:rsidP="00753BAA">
      <w:pPr>
        <w:rPr>
          <w:rFonts w:ascii="Times New Roman" w:hAnsi="Times New Roman" w:cs="Times New Roman"/>
          <w:sz w:val="24"/>
          <w:szCs w:val="24"/>
        </w:rPr>
      </w:pPr>
      <w:r w:rsidRPr="00C63EC5">
        <w:rPr>
          <w:rFonts w:ascii="Times New Roman" w:hAnsi="Times New Roman" w:cs="Times New Roman"/>
          <w:sz w:val="24"/>
          <w:szCs w:val="24"/>
        </w:rPr>
        <w:t xml:space="preserve">The author </w:t>
      </w:r>
      <w:r>
        <w:rPr>
          <w:rFonts w:ascii="Times New Roman" w:hAnsi="Times New Roman" w:cs="Times New Roman"/>
          <w:sz w:val="24"/>
          <w:szCs w:val="24"/>
        </w:rPr>
        <w:t>is now tasked with</w:t>
      </w:r>
      <w:r w:rsidR="00A72503">
        <w:rPr>
          <w:rFonts w:ascii="Times New Roman" w:hAnsi="Times New Roman" w:cs="Times New Roman"/>
          <w:sz w:val="24"/>
          <w:szCs w:val="24"/>
        </w:rPr>
        <w:t xml:space="preserve"> creating another filter that prevents all hosts that do not meet the desired criteria, in this case only hosts from the PrivateNet2 network are allowed to access the FTP server on Server 2.</w:t>
      </w:r>
    </w:p>
    <w:p w14:paraId="51FE9CF0" w14:textId="63B6D2B6" w:rsidR="00A72503" w:rsidRDefault="00A72503" w:rsidP="00753BAA">
      <w:r>
        <w:rPr>
          <w:rFonts w:ascii="Times New Roman" w:hAnsi="Times New Roman" w:cs="Times New Roman"/>
          <w:sz w:val="24"/>
          <w:szCs w:val="24"/>
        </w:rPr>
        <w:t>The author navigates to the “</w:t>
      </w:r>
      <w:r>
        <w:t>routing and remote access” console. Under the General section for IPv4 the author right click and selects properties on the required Network Interface Card, which is this example is PublicNet as shown in Figure 42.</w:t>
      </w:r>
    </w:p>
    <w:p w14:paraId="77BE6BD4" w14:textId="5D42D1AF" w:rsidR="00A72503" w:rsidRDefault="00A72503" w:rsidP="00753BAA">
      <w:pPr>
        <w:rPr>
          <w:rFonts w:ascii="Times New Roman" w:hAnsi="Times New Roman" w:cs="Times New Roman"/>
          <w:sz w:val="24"/>
          <w:szCs w:val="24"/>
        </w:rPr>
      </w:pPr>
      <w:r>
        <w:rPr>
          <w:noProof/>
          <w:lang w:eastAsia="en-GB"/>
        </w:rPr>
        <w:drawing>
          <wp:inline distT="0" distB="0" distL="0" distR="0" wp14:anchorId="67730C66" wp14:editId="7C532D1F">
            <wp:extent cx="4648200" cy="2620867"/>
            <wp:effectExtent l="0" t="0" r="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694912" cy="2647205"/>
                    </a:xfrm>
                    <a:prstGeom prst="rect">
                      <a:avLst/>
                    </a:prstGeom>
                  </pic:spPr>
                </pic:pic>
              </a:graphicData>
            </a:graphic>
          </wp:inline>
        </w:drawing>
      </w:r>
    </w:p>
    <w:p w14:paraId="2CED91B7" w14:textId="30FBF21F" w:rsidR="00183D9C" w:rsidRDefault="00183D9C" w:rsidP="00753BAA">
      <w:pPr>
        <w:rPr>
          <w:rFonts w:ascii="Times New Roman" w:hAnsi="Times New Roman" w:cs="Times New Roman"/>
          <w:sz w:val="24"/>
          <w:szCs w:val="24"/>
        </w:rPr>
      </w:pPr>
      <w:r>
        <w:rPr>
          <w:rFonts w:ascii="Times New Roman" w:hAnsi="Times New Roman" w:cs="Times New Roman"/>
          <w:sz w:val="24"/>
          <w:szCs w:val="24"/>
        </w:rPr>
        <w:t>Figure 42. Example of Outbound Filter on Server 2 to prevent FTP traffic.</w:t>
      </w:r>
    </w:p>
    <w:p w14:paraId="4386509B" w14:textId="33DD3F00" w:rsidR="00A72503" w:rsidRDefault="00A72503" w:rsidP="00753BAA">
      <w:pPr>
        <w:rPr>
          <w:rFonts w:ascii="Times New Roman" w:hAnsi="Times New Roman" w:cs="Times New Roman"/>
          <w:sz w:val="24"/>
          <w:szCs w:val="24"/>
        </w:rPr>
      </w:pPr>
      <w:r>
        <w:rPr>
          <w:rFonts w:ascii="Times New Roman" w:hAnsi="Times New Roman" w:cs="Times New Roman"/>
          <w:sz w:val="24"/>
          <w:szCs w:val="24"/>
        </w:rPr>
        <w:t xml:space="preserve">The author </w:t>
      </w:r>
      <w:r w:rsidR="00183D9C">
        <w:rPr>
          <w:rFonts w:ascii="Times New Roman" w:hAnsi="Times New Roman" w:cs="Times New Roman"/>
          <w:sz w:val="24"/>
          <w:szCs w:val="24"/>
        </w:rPr>
        <w:t xml:space="preserve">configures an outbound filter in this example. As it will prevent all traffic from being forwarded on that does not meet the specific rule, which in this instance is all outbound traffic that is not destination network 192.168.1.101 and TCP Port 21 (which is for FTP). </w:t>
      </w:r>
    </w:p>
    <w:p w14:paraId="49C6C11C" w14:textId="0224EB31" w:rsidR="00183D9C" w:rsidRDefault="00183D9C" w:rsidP="00753BAA">
      <w:pPr>
        <w:rPr>
          <w:rFonts w:ascii="Times New Roman" w:hAnsi="Times New Roman" w:cs="Times New Roman"/>
          <w:sz w:val="24"/>
          <w:szCs w:val="24"/>
        </w:rPr>
      </w:pPr>
      <w:r>
        <w:rPr>
          <w:rFonts w:ascii="Times New Roman" w:hAnsi="Times New Roman" w:cs="Times New Roman"/>
          <w:sz w:val="24"/>
          <w:szCs w:val="24"/>
        </w:rPr>
        <w:t>When attempting to test the filtering is working from Server 1, we would expect the FTP connection to be unsuccessful. But as shown in Figure 43. The connection is still successful. This is because FTP can run on two binding ports which includes Port 21 and 20</w:t>
      </w:r>
      <w:r w:rsidR="006E63D3">
        <w:rPr>
          <w:rFonts w:ascii="Times New Roman" w:hAnsi="Times New Roman" w:cs="Times New Roman"/>
          <w:sz w:val="24"/>
          <w:szCs w:val="24"/>
        </w:rPr>
        <w:fldChar w:fldCharType="begin" w:fldLock="1"/>
      </w:r>
      <w:r w:rsidR="006E63D3">
        <w:rPr>
          <w:rFonts w:ascii="Times New Roman" w:hAnsi="Times New Roman" w:cs="Times New Roman"/>
          <w:sz w:val="24"/>
          <w:szCs w:val="24"/>
        </w:rPr>
        <w:instrText>ADDIN CSL_CITATION {"citationItems":[{"id":"ITEM-1","itemData":{"URL":"https://www.jscape.com/blog/bid/80512/active-v-s-passive-ftp-simplified","accessed":{"date-parts":[["2021","4","22"]]},"id":"ITEM-1","issued":{"date-parts":[["0"]]},"title":"Active vs. Passive FTP Simplified - Understanding FTP Ports","type":"webpage"},"uris":["http://www.mendeley.com/documents/?uuid=f935c6cc-6cf1-375d-a77b-67c017440fd5"]}],"mendeley":{"formattedCitation":"[18]","plainTextFormattedCitation":"[18]","previouslyFormattedCitation":"[18]"},"properties":{"noteIndex":0},"schema":"https://github.com/citation-style-language/schema/raw/master/csl-citation.json"}</w:instrText>
      </w:r>
      <w:r w:rsidR="006E63D3">
        <w:rPr>
          <w:rFonts w:ascii="Times New Roman" w:hAnsi="Times New Roman" w:cs="Times New Roman"/>
          <w:sz w:val="24"/>
          <w:szCs w:val="24"/>
        </w:rPr>
        <w:fldChar w:fldCharType="separate"/>
      </w:r>
      <w:r w:rsidR="006E63D3" w:rsidRPr="006E63D3">
        <w:rPr>
          <w:rFonts w:ascii="Times New Roman" w:hAnsi="Times New Roman" w:cs="Times New Roman"/>
          <w:noProof/>
          <w:sz w:val="24"/>
          <w:szCs w:val="24"/>
        </w:rPr>
        <w:t>[18]</w:t>
      </w:r>
      <w:r w:rsidR="006E63D3">
        <w:rPr>
          <w:rFonts w:ascii="Times New Roman" w:hAnsi="Times New Roman" w:cs="Times New Roman"/>
          <w:sz w:val="24"/>
          <w:szCs w:val="24"/>
        </w:rPr>
        <w:fldChar w:fldCharType="end"/>
      </w:r>
      <w:r>
        <w:rPr>
          <w:rFonts w:ascii="Times New Roman" w:hAnsi="Times New Roman" w:cs="Times New Roman"/>
          <w:sz w:val="24"/>
          <w:szCs w:val="24"/>
        </w:rPr>
        <w:t>.</w:t>
      </w:r>
    </w:p>
    <w:p w14:paraId="194DEEEF" w14:textId="0828E023" w:rsidR="00183D9C" w:rsidRDefault="00183D9C" w:rsidP="00753BAA">
      <w:pPr>
        <w:rPr>
          <w:rFonts w:ascii="Times New Roman" w:hAnsi="Times New Roman" w:cs="Times New Roman"/>
          <w:sz w:val="24"/>
          <w:szCs w:val="24"/>
        </w:rPr>
      </w:pPr>
      <w:r>
        <w:rPr>
          <w:noProof/>
          <w:lang w:eastAsia="en-GB"/>
        </w:rPr>
        <w:drawing>
          <wp:inline distT="0" distB="0" distL="0" distR="0" wp14:anchorId="232B4874" wp14:editId="15044704">
            <wp:extent cx="4505325" cy="2599911"/>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535192" cy="2617146"/>
                    </a:xfrm>
                    <a:prstGeom prst="rect">
                      <a:avLst/>
                    </a:prstGeom>
                  </pic:spPr>
                </pic:pic>
              </a:graphicData>
            </a:graphic>
          </wp:inline>
        </w:drawing>
      </w:r>
    </w:p>
    <w:p w14:paraId="60252A49" w14:textId="1A5E1418" w:rsidR="00183D9C" w:rsidRDefault="00183D9C" w:rsidP="00753BAA">
      <w:pPr>
        <w:rPr>
          <w:rFonts w:ascii="Times New Roman" w:hAnsi="Times New Roman" w:cs="Times New Roman"/>
          <w:sz w:val="24"/>
          <w:szCs w:val="24"/>
        </w:rPr>
      </w:pPr>
      <w:r>
        <w:rPr>
          <w:rFonts w:ascii="Times New Roman" w:hAnsi="Times New Roman" w:cs="Times New Roman"/>
          <w:sz w:val="24"/>
          <w:szCs w:val="24"/>
        </w:rPr>
        <w:t>Figure 43. Successful FTP connection from Server 1 to Server 2.</w:t>
      </w:r>
    </w:p>
    <w:p w14:paraId="26358D93" w14:textId="29491F63" w:rsidR="00183D9C" w:rsidRPr="00C63EC5" w:rsidRDefault="00183D9C" w:rsidP="00753BAA">
      <w:pPr>
        <w:rPr>
          <w:rFonts w:ascii="Times New Roman" w:hAnsi="Times New Roman" w:cs="Times New Roman"/>
          <w:sz w:val="24"/>
          <w:szCs w:val="24"/>
        </w:rPr>
      </w:pPr>
      <w:r>
        <w:rPr>
          <w:rFonts w:ascii="Times New Roman" w:hAnsi="Times New Roman" w:cs="Times New Roman"/>
          <w:sz w:val="24"/>
          <w:szCs w:val="24"/>
        </w:rPr>
        <w:lastRenderedPageBreak/>
        <w:t>To remediate the above action to make sure the FTP connection from server 1 is prevented, the author needs to create a duplicate entry for the PublicNet interface on Server 2 that now covers port 20 as shown in Figure 44.</w:t>
      </w:r>
    </w:p>
    <w:p w14:paraId="4924BA4E" w14:textId="68950373" w:rsidR="00753BAA" w:rsidRDefault="00183D9C" w:rsidP="00753BAA">
      <w:pPr>
        <w:rPr>
          <w:rFonts w:ascii="Times New Roman" w:hAnsi="Times New Roman" w:cs="Times New Roman"/>
          <w:b/>
        </w:rPr>
      </w:pPr>
      <w:r>
        <w:rPr>
          <w:noProof/>
          <w:lang w:eastAsia="en-GB"/>
        </w:rPr>
        <w:drawing>
          <wp:inline distT="0" distB="0" distL="0" distR="0" wp14:anchorId="37B22FC4" wp14:editId="1914BFA5">
            <wp:extent cx="5396865" cy="39624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67193" cy="4014035"/>
                    </a:xfrm>
                    <a:prstGeom prst="rect">
                      <a:avLst/>
                    </a:prstGeom>
                  </pic:spPr>
                </pic:pic>
              </a:graphicData>
            </a:graphic>
          </wp:inline>
        </w:drawing>
      </w:r>
    </w:p>
    <w:p w14:paraId="567C25C7" w14:textId="7E5FBBDB" w:rsidR="00183D9C" w:rsidRDefault="00183D9C" w:rsidP="00753BAA">
      <w:pPr>
        <w:rPr>
          <w:rFonts w:ascii="Times New Roman" w:hAnsi="Times New Roman" w:cs="Times New Roman"/>
          <w:sz w:val="24"/>
          <w:szCs w:val="24"/>
        </w:rPr>
      </w:pPr>
      <w:r w:rsidRPr="00183D9C">
        <w:rPr>
          <w:rFonts w:ascii="Times New Roman" w:hAnsi="Times New Roman" w:cs="Times New Roman"/>
          <w:sz w:val="24"/>
          <w:szCs w:val="24"/>
        </w:rPr>
        <w:t>Figure 44</w:t>
      </w:r>
      <w:r>
        <w:rPr>
          <w:rFonts w:ascii="Times New Roman" w:hAnsi="Times New Roman" w:cs="Times New Roman"/>
          <w:sz w:val="24"/>
          <w:szCs w:val="24"/>
        </w:rPr>
        <w:t>. Additional Outbound Filter on PublicNet on Server 2 for Port 20.</w:t>
      </w:r>
    </w:p>
    <w:p w14:paraId="4D3827E8" w14:textId="24FA3D97" w:rsidR="00183D9C" w:rsidRDefault="00183D9C" w:rsidP="00753BAA">
      <w:pPr>
        <w:rPr>
          <w:rFonts w:ascii="Times New Roman" w:hAnsi="Times New Roman" w:cs="Times New Roman"/>
          <w:sz w:val="24"/>
          <w:szCs w:val="24"/>
        </w:rPr>
      </w:pPr>
      <w:r>
        <w:rPr>
          <w:rFonts w:ascii="Times New Roman" w:hAnsi="Times New Roman" w:cs="Times New Roman"/>
          <w:sz w:val="24"/>
          <w:szCs w:val="24"/>
        </w:rPr>
        <w:t>With the outbound filter for Port 21 and now port 20 in place, the FTP connection from Server 1 is re-tested. As shown in Figure 45. The connection times out as now both ports have been filtered as required.</w:t>
      </w:r>
    </w:p>
    <w:p w14:paraId="099B46DD" w14:textId="05D0B341" w:rsidR="00183D9C" w:rsidRDefault="00183D9C" w:rsidP="00753BAA">
      <w:pPr>
        <w:rPr>
          <w:rFonts w:ascii="Times New Roman" w:hAnsi="Times New Roman" w:cs="Times New Roman"/>
          <w:sz w:val="24"/>
          <w:szCs w:val="24"/>
        </w:rPr>
      </w:pPr>
      <w:r>
        <w:rPr>
          <w:noProof/>
          <w:lang w:eastAsia="en-GB"/>
        </w:rPr>
        <w:drawing>
          <wp:inline distT="0" distB="0" distL="0" distR="0" wp14:anchorId="3279661B" wp14:editId="05E85EB0">
            <wp:extent cx="5436235" cy="26003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85170" cy="2623732"/>
                    </a:xfrm>
                    <a:prstGeom prst="rect">
                      <a:avLst/>
                    </a:prstGeom>
                  </pic:spPr>
                </pic:pic>
              </a:graphicData>
            </a:graphic>
          </wp:inline>
        </w:drawing>
      </w:r>
    </w:p>
    <w:p w14:paraId="210C1F2D" w14:textId="63AFB9E1" w:rsidR="00753BAA" w:rsidRPr="00D845E3" w:rsidRDefault="007510D6" w:rsidP="00753BAA">
      <w:pPr>
        <w:rPr>
          <w:rFonts w:ascii="Times New Roman" w:hAnsi="Times New Roman" w:cs="Times New Roman"/>
          <w:sz w:val="24"/>
          <w:szCs w:val="24"/>
        </w:rPr>
      </w:pPr>
      <w:r>
        <w:rPr>
          <w:rFonts w:ascii="Times New Roman" w:hAnsi="Times New Roman" w:cs="Times New Roman"/>
          <w:sz w:val="24"/>
          <w:szCs w:val="24"/>
        </w:rPr>
        <w:t>Figure 45. FTP connection timeout as expected when connection from Server 1 to Server 2.</w:t>
      </w:r>
    </w:p>
    <w:p w14:paraId="1CFEA42C" w14:textId="6B76D70B" w:rsidR="00753BAA" w:rsidRPr="00753BAA" w:rsidRDefault="00753BAA" w:rsidP="00753BAA">
      <w:pPr>
        <w:ind w:firstLine="357"/>
        <w:rPr>
          <w:sz w:val="24"/>
          <w:szCs w:val="24"/>
        </w:rPr>
      </w:pPr>
      <w:r w:rsidRPr="00753BAA">
        <w:rPr>
          <w:rFonts w:ascii="Times New Roman" w:hAnsi="Times New Roman" w:cs="Times New Roman"/>
          <w:b/>
          <w:sz w:val="24"/>
          <w:szCs w:val="24"/>
        </w:rPr>
        <w:lastRenderedPageBreak/>
        <w:t>1.4.3 Task4: Configure Inbound Packet Filtering for ICMP on Server 1</w:t>
      </w:r>
    </w:p>
    <w:p w14:paraId="3A0D3D54" w14:textId="275453C1" w:rsidR="00883857" w:rsidRPr="00430DD3" w:rsidRDefault="00430DD3" w:rsidP="00C12167">
      <w:pPr>
        <w:rPr>
          <w:rFonts w:ascii="Times New Roman" w:hAnsi="Times New Roman" w:cs="Times New Roman"/>
          <w:sz w:val="24"/>
          <w:szCs w:val="24"/>
        </w:rPr>
      </w:pPr>
      <w:r w:rsidRPr="00430DD3">
        <w:rPr>
          <w:rFonts w:ascii="Times New Roman" w:hAnsi="Times New Roman" w:cs="Times New Roman"/>
          <w:sz w:val="24"/>
          <w:szCs w:val="24"/>
        </w:rPr>
        <w:t>For Filter 3 the</w:t>
      </w:r>
      <w:r w:rsidR="006E0B66">
        <w:rPr>
          <w:rFonts w:ascii="Times New Roman" w:hAnsi="Times New Roman" w:cs="Times New Roman"/>
          <w:sz w:val="24"/>
          <w:szCs w:val="24"/>
        </w:rPr>
        <w:t xml:space="preserve"> author is tasked with </w:t>
      </w:r>
      <w:r w:rsidR="00234738">
        <w:rPr>
          <w:rFonts w:ascii="Times New Roman" w:hAnsi="Times New Roman" w:cs="Times New Roman"/>
          <w:sz w:val="24"/>
          <w:szCs w:val="24"/>
        </w:rPr>
        <w:t xml:space="preserve">creating the necessary filters to only allow </w:t>
      </w:r>
      <w:r w:rsidR="008D0FA9">
        <w:rPr>
          <w:rFonts w:ascii="Times New Roman" w:hAnsi="Times New Roman" w:cs="Times New Roman"/>
          <w:sz w:val="24"/>
          <w:szCs w:val="24"/>
        </w:rPr>
        <w:t>a specific host</w:t>
      </w:r>
      <w:r w:rsidR="00234738">
        <w:rPr>
          <w:rFonts w:ascii="Times New Roman" w:hAnsi="Times New Roman" w:cs="Times New Roman"/>
          <w:sz w:val="24"/>
          <w:szCs w:val="24"/>
        </w:rPr>
        <w:t xml:space="preserve"> within the PrivateNet1 network to access the FTP Service running on Server 2. To achieve this the author has created 2 </w:t>
      </w:r>
      <w:r w:rsidR="008D0FA9">
        <w:rPr>
          <w:rFonts w:ascii="Times New Roman" w:hAnsi="Times New Roman" w:cs="Times New Roman"/>
          <w:sz w:val="24"/>
          <w:szCs w:val="24"/>
        </w:rPr>
        <w:t>inbound filters on Server two that are configure to drop all packets with the exception of the IP address for the Client 1 in the PrivateNet1 network (192.168.100.2) as the source to the destination Server 2 (192.168.1.101). As shown in Figure 46. The author as created two entries to cover the port 20 and port 21 connection possibilities.</w:t>
      </w:r>
    </w:p>
    <w:p w14:paraId="6A0579B3" w14:textId="55CF0659" w:rsidR="00506DBB" w:rsidRDefault="008D0FA9" w:rsidP="00C12167">
      <w:pPr>
        <w:rPr>
          <w:b/>
        </w:rPr>
      </w:pPr>
      <w:r>
        <w:rPr>
          <w:noProof/>
          <w:lang w:eastAsia="en-GB"/>
        </w:rPr>
        <w:drawing>
          <wp:inline distT="0" distB="0" distL="0" distR="0" wp14:anchorId="3397F79F" wp14:editId="15905543">
            <wp:extent cx="2676872" cy="215265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690107" cy="2163293"/>
                    </a:xfrm>
                    <a:prstGeom prst="rect">
                      <a:avLst/>
                    </a:prstGeom>
                  </pic:spPr>
                </pic:pic>
              </a:graphicData>
            </a:graphic>
          </wp:inline>
        </w:drawing>
      </w:r>
      <w:r>
        <w:rPr>
          <w:noProof/>
          <w:lang w:eastAsia="en-GB"/>
        </w:rPr>
        <w:drawing>
          <wp:inline distT="0" distB="0" distL="0" distR="0" wp14:anchorId="023366F1" wp14:editId="02426B1C">
            <wp:extent cx="2781300" cy="2243543"/>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807247" cy="2264473"/>
                    </a:xfrm>
                    <a:prstGeom prst="rect">
                      <a:avLst/>
                    </a:prstGeom>
                  </pic:spPr>
                </pic:pic>
              </a:graphicData>
            </a:graphic>
          </wp:inline>
        </w:drawing>
      </w:r>
    </w:p>
    <w:p w14:paraId="4913CEEA" w14:textId="583C4479" w:rsidR="008D0FA9" w:rsidRDefault="008D0FA9" w:rsidP="00C12167">
      <w:pPr>
        <w:rPr>
          <w:rFonts w:ascii="Times New Roman" w:hAnsi="Times New Roman" w:cs="Times New Roman"/>
          <w:sz w:val="24"/>
          <w:szCs w:val="24"/>
        </w:rPr>
      </w:pPr>
      <w:r w:rsidRPr="008D0FA9">
        <w:rPr>
          <w:rFonts w:ascii="Times New Roman" w:hAnsi="Times New Roman" w:cs="Times New Roman"/>
          <w:sz w:val="24"/>
          <w:szCs w:val="24"/>
        </w:rPr>
        <w:t xml:space="preserve">Figure 46. </w:t>
      </w:r>
      <w:r w:rsidR="00FA7F27">
        <w:rPr>
          <w:rFonts w:ascii="Times New Roman" w:hAnsi="Times New Roman" w:cs="Times New Roman"/>
          <w:sz w:val="24"/>
          <w:szCs w:val="24"/>
        </w:rPr>
        <w:t>Examples of the IP filtering entries showing the Source, Destination and Ports.</w:t>
      </w:r>
    </w:p>
    <w:p w14:paraId="651759FE" w14:textId="0559B1E6" w:rsidR="006E120E" w:rsidRDefault="006E120E" w:rsidP="00C12167">
      <w:pPr>
        <w:rPr>
          <w:rFonts w:ascii="Times New Roman" w:hAnsi="Times New Roman" w:cs="Times New Roman"/>
          <w:sz w:val="24"/>
          <w:szCs w:val="24"/>
        </w:rPr>
      </w:pPr>
      <w:r>
        <w:rPr>
          <w:rFonts w:ascii="Times New Roman" w:hAnsi="Times New Roman" w:cs="Times New Roman"/>
          <w:sz w:val="24"/>
          <w:szCs w:val="24"/>
        </w:rPr>
        <w:t>The author attempts to connect to the FTP server on Server 2 from Server 1. But as the source address of server 1 is not allowed by the packet filtering the FTP connection times out as shown in Figure 47.</w:t>
      </w:r>
    </w:p>
    <w:p w14:paraId="4BE44182" w14:textId="5110A6E4" w:rsidR="006E120E" w:rsidRDefault="006E120E" w:rsidP="00C12167">
      <w:pPr>
        <w:rPr>
          <w:rFonts w:ascii="Times New Roman" w:hAnsi="Times New Roman" w:cs="Times New Roman"/>
          <w:sz w:val="24"/>
          <w:szCs w:val="24"/>
        </w:rPr>
      </w:pPr>
      <w:r>
        <w:rPr>
          <w:noProof/>
          <w:lang w:eastAsia="en-GB"/>
        </w:rPr>
        <w:drawing>
          <wp:inline distT="0" distB="0" distL="0" distR="0" wp14:anchorId="06DF5538" wp14:editId="50570A53">
            <wp:extent cx="5940253" cy="3381375"/>
            <wp:effectExtent l="0" t="0" r="381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945556" cy="3384394"/>
                    </a:xfrm>
                    <a:prstGeom prst="rect">
                      <a:avLst/>
                    </a:prstGeom>
                  </pic:spPr>
                </pic:pic>
              </a:graphicData>
            </a:graphic>
          </wp:inline>
        </w:drawing>
      </w:r>
    </w:p>
    <w:p w14:paraId="5D0A6EF6" w14:textId="6F25B994" w:rsidR="006E120E" w:rsidRPr="008D0FA9" w:rsidRDefault="006E120E" w:rsidP="00C12167">
      <w:pPr>
        <w:rPr>
          <w:rFonts w:ascii="Times New Roman" w:hAnsi="Times New Roman" w:cs="Times New Roman"/>
          <w:sz w:val="24"/>
          <w:szCs w:val="24"/>
        </w:rPr>
      </w:pPr>
      <w:r>
        <w:rPr>
          <w:rFonts w:ascii="Times New Roman" w:hAnsi="Times New Roman" w:cs="Times New Roman"/>
          <w:sz w:val="24"/>
          <w:szCs w:val="24"/>
        </w:rPr>
        <w:t>Figure 47. FTP connection from Server 1 to FTP Service on Server 2 timing out due to Packet Filtering as expected.</w:t>
      </w:r>
    </w:p>
    <w:p w14:paraId="6F1ABA71" w14:textId="427592FB" w:rsidR="00506DBB" w:rsidRDefault="006E120E" w:rsidP="00C12167">
      <w:pPr>
        <w:rPr>
          <w:rFonts w:ascii="Times New Roman" w:hAnsi="Times New Roman" w:cs="Times New Roman"/>
          <w:sz w:val="24"/>
          <w:szCs w:val="24"/>
        </w:rPr>
      </w:pPr>
      <w:r w:rsidRPr="004642F4">
        <w:rPr>
          <w:rFonts w:ascii="Times New Roman" w:hAnsi="Times New Roman" w:cs="Times New Roman"/>
          <w:sz w:val="24"/>
          <w:szCs w:val="24"/>
        </w:rPr>
        <w:lastRenderedPageBreak/>
        <w:t>T</w:t>
      </w:r>
      <w:r w:rsidR="004642F4">
        <w:rPr>
          <w:rFonts w:ascii="Times New Roman" w:hAnsi="Times New Roman" w:cs="Times New Roman"/>
          <w:sz w:val="24"/>
          <w:szCs w:val="24"/>
        </w:rPr>
        <w:t>he author then demonstrates the attempted FTP connection from Client 1 on the PrivateNet1 network to the FTP Service on Server 2. As the IP address entries are allowed by the packet filtering configuration the FTP connection is successful as shown in Figure 48.</w:t>
      </w:r>
    </w:p>
    <w:p w14:paraId="3783C5FD" w14:textId="169947ED" w:rsidR="004642F4" w:rsidRDefault="004642F4" w:rsidP="00C12167">
      <w:pPr>
        <w:rPr>
          <w:rFonts w:ascii="Times New Roman" w:hAnsi="Times New Roman" w:cs="Times New Roman"/>
          <w:sz w:val="24"/>
          <w:szCs w:val="24"/>
        </w:rPr>
      </w:pPr>
      <w:r>
        <w:rPr>
          <w:noProof/>
          <w:lang w:eastAsia="en-GB"/>
        </w:rPr>
        <w:drawing>
          <wp:inline distT="0" distB="0" distL="0" distR="0" wp14:anchorId="11691529" wp14:editId="3C63DCFF">
            <wp:extent cx="5572125" cy="5293704"/>
            <wp:effectExtent l="0" t="0" r="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575592" cy="5296998"/>
                    </a:xfrm>
                    <a:prstGeom prst="rect">
                      <a:avLst/>
                    </a:prstGeom>
                  </pic:spPr>
                </pic:pic>
              </a:graphicData>
            </a:graphic>
          </wp:inline>
        </w:drawing>
      </w:r>
    </w:p>
    <w:p w14:paraId="5E21FB0D" w14:textId="4479B3E0" w:rsidR="004642F4" w:rsidRPr="004642F4" w:rsidRDefault="004642F4" w:rsidP="00C12167">
      <w:pPr>
        <w:rPr>
          <w:rFonts w:ascii="Times New Roman" w:hAnsi="Times New Roman" w:cs="Times New Roman"/>
          <w:sz w:val="24"/>
          <w:szCs w:val="24"/>
        </w:rPr>
      </w:pPr>
      <w:r>
        <w:rPr>
          <w:rFonts w:ascii="Times New Roman" w:hAnsi="Times New Roman" w:cs="Times New Roman"/>
          <w:sz w:val="24"/>
          <w:szCs w:val="24"/>
        </w:rPr>
        <w:t>Figure 48. Successful FTP connection from Client 1 to the FTP service on Server 2 due to the allowed packet filtering configuration as expected.</w:t>
      </w:r>
    </w:p>
    <w:p w14:paraId="0E478D96" w14:textId="77777777" w:rsidR="00C12167" w:rsidRPr="00C12167" w:rsidRDefault="00C12167" w:rsidP="00C12167">
      <w:pPr>
        <w:rPr>
          <w:b/>
        </w:rPr>
      </w:pPr>
    </w:p>
    <w:p w14:paraId="3A55C9F0" w14:textId="21E89082" w:rsidR="00C12167" w:rsidRPr="00C12167" w:rsidRDefault="00C12167" w:rsidP="00C12167">
      <w:pPr>
        <w:pStyle w:val="Heading2"/>
        <w:numPr>
          <w:ilvl w:val="0"/>
          <w:numId w:val="0"/>
        </w:numPr>
        <w:ind w:left="714"/>
        <w:rPr>
          <w:rFonts w:ascii="Times New Roman" w:hAnsi="Times New Roman" w:cs="Times New Roman"/>
          <w:b/>
          <w:szCs w:val="24"/>
        </w:rPr>
      </w:pPr>
      <w:bookmarkStart w:id="9" w:name="_Toc70000541"/>
      <w:r w:rsidRPr="00C12167">
        <w:rPr>
          <w:rFonts w:ascii="Times New Roman" w:hAnsi="Times New Roman" w:cs="Times New Roman"/>
          <w:b/>
          <w:szCs w:val="24"/>
        </w:rPr>
        <w:t xml:space="preserve">1.5 Worksheet 4 – Task </w:t>
      </w:r>
      <w:r w:rsidR="00476D84">
        <w:rPr>
          <w:rFonts w:ascii="Times New Roman" w:hAnsi="Times New Roman" w:cs="Times New Roman"/>
          <w:b/>
          <w:szCs w:val="24"/>
        </w:rPr>
        <w:t>5</w:t>
      </w:r>
      <w:r w:rsidRPr="00C12167">
        <w:rPr>
          <w:rFonts w:ascii="Times New Roman" w:hAnsi="Times New Roman" w:cs="Times New Roman"/>
          <w:b/>
          <w:szCs w:val="24"/>
        </w:rPr>
        <w:t xml:space="preserve"> – </w:t>
      </w:r>
      <w:r w:rsidR="00476D84">
        <w:rPr>
          <w:rFonts w:ascii="Times New Roman" w:hAnsi="Times New Roman" w:cs="Times New Roman"/>
          <w:b/>
          <w:szCs w:val="24"/>
        </w:rPr>
        <w:t>Failover Clustering for High Availability Systems/Services</w:t>
      </w:r>
      <w:bookmarkEnd w:id="9"/>
    </w:p>
    <w:p w14:paraId="1C5FD830" w14:textId="77777777" w:rsidR="003869B4" w:rsidRDefault="003869B4" w:rsidP="00C12167">
      <w:r>
        <w:t>In Task 5 the author is tasked with detailing and explaining the concept of High Availability (HA) or Continuous Availability for Servers/Services that run within an enterprise Network.</w:t>
      </w:r>
    </w:p>
    <w:p w14:paraId="549D45D8" w14:textId="18CEAE12" w:rsidR="00C12167" w:rsidRDefault="003869B4" w:rsidP="00C12167">
      <w:r>
        <w:t>HA or CA is essentially the ability to create clustered servers from multiple individual nodes, with the aim of grouping these nodes together with the common app/services which allows for the app or service to be available when one of the nodes in the cluster is offline</w:t>
      </w:r>
      <w:r w:rsidR="00565E12">
        <w:fldChar w:fldCharType="begin" w:fldLock="1"/>
      </w:r>
      <w:r w:rsidR="006E63D3">
        <w:instrText>ADDIN CSL_CITATION {"citationItems":[{"id":"ITEM-1","itemData":{"URL":"https://docs.microsoft.com/en-us/windows-server/failover-clustering/failover-clustering-overview","accessed":{"date-parts":[["2021","4","22"]]},"id":"ITEM-1","issued":{"date-parts":[["0"]]},"title":"Failover Clustering | Microsoft Docs","type":"webpage"},"uris":["http://www.mendeley.com/documents/?uuid=c4cf81ed-955a-309f-a792-dca5f960d0c8"]}],"mendeley":{"formattedCitation":"[19]","plainTextFormattedCitation":"[19]","previouslyFormattedCitation":"[19]"},"properties":{"noteIndex":0},"schema":"https://github.com/citation-style-language/schema/raw/master/csl-citation.json"}</w:instrText>
      </w:r>
      <w:r w:rsidR="00565E12">
        <w:fldChar w:fldCharType="separate"/>
      </w:r>
      <w:r w:rsidR="006E63D3" w:rsidRPr="006E63D3">
        <w:rPr>
          <w:noProof/>
        </w:rPr>
        <w:t>[19]</w:t>
      </w:r>
      <w:r w:rsidR="00565E12">
        <w:fldChar w:fldCharType="end"/>
      </w:r>
      <w:r>
        <w:t>. The clusters can be created for a number of reasons</w:t>
      </w:r>
      <w:r w:rsidR="005260CC">
        <w:fldChar w:fldCharType="begin" w:fldLock="1"/>
      </w:r>
      <w:r w:rsidR="006E63D3">
        <w:instrText>ADDIN CSL_CITATION {"citationItems":[{"id":"ITEM-1","itemData":{"URL":"https://techcommunity.microsoft.com/t5/failover-clustering/planning-failover-cluster-node-sizing/ba-p/371981","accessed":{"date-parts":[["2021","4","22"]]},"id":"ITEM-1","issued":{"date-parts":[["0"]]},"title":"Planning Failover Cluster Node Sizing - Microsoft Tech Community","type":"webpage"},"uris":["http://www.mendeley.com/documents/?uuid=fba1f2d2-7908-3212-8dd4-cd040c64c541"]}],"mendeley":{"formattedCitation":"[20]","plainTextFormattedCitation":"[20]","previouslyFormattedCitation":"[20]"},"properties":{"noteIndex":0},"schema":"https://github.com/citation-style-language/schema/raw/master/csl-citation.json"}</w:instrText>
      </w:r>
      <w:r w:rsidR="005260CC">
        <w:fldChar w:fldCharType="separate"/>
      </w:r>
      <w:r w:rsidR="006E63D3" w:rsidRPr="006E63D3">
        <w:rPr>
          <w:noProof/>
        </w:rPr>
        <w:t>[20]</w:t>
      </w:r>
      <w:r w:rsidR="005260CC">
        <w:fldChar w:fldCharType="end"/>
      </w:r>
      <w:r w:rsidR="005260CC">
        <w:t>:</w:t>
      </w:r>
    </w:p>
    <w:p w14:paraId="2BD75798" w14:textId="60785025" w:rsidR="00E63EEA" w:rsidRDefault="003869B4" w:rsidP="00E63EEA">
      <w:pPr>
        <w:pStyle w:val="ListParagraph"/>
        <w:numPr>
          <w:ilvl w:val="0"/>
          <w:numId w:val="29"/>
        </w:numPr>
      </w:pPr>
      <w:r>
        <w:lastRenderedPageBreak/>
        <w:t>Avoid single point of failure for important services or apps</w:t>
      </w:r>
      <w:r w:rsidR="00E63EEA">
        <w:t>, to avoid the all your eggs in one basket situation.</w:t>
      </w:r>
    </w:p>
    <w:p w14:paraId="182FF2DA" w14:textId="246894DF" w:rsidR="003869B4" w:rsidRDefault="00E63EEA" w:rsidP="003869B4">
      <w:pPr>
        <w:pStyle w:val="ListParagraph"/>
        <w:numPr>
          <w:ilvl w:val="0"/>
          <w:numId w:val="29"/>
        </w:numPr>
      </w:pPr>
      <w:r>
        <w:t xml:space="preserve">Nodes can be created within a single site for resiliency to hardware faults or to allow for a greater spread of resource to improve scalability and performance. </w:t>
      </w:r>
    </w:p>
    <w:p w14:paraId="3E0DAF97" w14:textId="18B4F433" w:rsidR="00E63EEA" w:rsidRDefault="00E63EEA" w:rsidP="003869B4">
      <w:pPr>
        <w:pStyle w:val="ListParagraph"/>
        <w:numPr>
          <w:ilvl w:val="0"/>
          <w:numId w:val="29"/>
        </w:numPr>
      </w:pPr>
      <w:r>
        <w:t>Creating nodes spread across multiple sites to allow for Disaster Recovery High Availability.</w:t>
      </w:r>
    </w:p>
    <w:p w14:paraId="6D5CD53E" w14:textId="4CDF4C70" w:rsidR="00E63EEA" w:rsidRDefault="003869B4" w:rsidP="00E63EEA">
      <w:pPr>
        <w:pStyle w:val="ListParagraph"/>
        <w:numPr>
          <w:ilvl w:val="0"/>
          <w:numId w:val="29"/>
        </w:numPr>
      </w:pPr>
      <w:r>
        <w:t>Allow for resource within a service to b</w:t>
      </w:r>
      <w:r w:rsidR="00E63EEA">
        <w:t xml:space="preserve">e taken offline for maintenance purposes such as Hardware refresh/replacement or even Software/Driver Updates such as Windows Updates. </w:t>
      </w:r>
    </w:p>
    <w:p w14:paraId="79CB48AE" w14:textId="77777777" w:rsidR="00E2070C" w:rsidRDefault="00157316" w:rsidP="00E63EEA">
      <w:r>
        <w:t>Some of the common uses for clustering nodes for HA or CA are in scenarios such as</w:t>
      </w:r>
      <w:r w:rsidR="00E2070C">
        <w:t>:</w:t>
      </w:r>
    </w:p>
    <w:p w14:paraId="5E8B9F6B" w14:textId="4EB3084B" w:rsidR="00E2070C" w:rsidRDefault="00E2070C" w:rsidP="00E2070C">
      <w:pPr>
        <w:pStyle w:val="ListParagraph"/>
        <w:numPr>
          <w:ilvl w:val="0"/>
          <w:numId w:val="31"/>
        </w:numPr>
      </w:pPr>
      <w:r>
        <w:t>File share storage services are an example that can not only allow for High availability in the event of a failure for resiliency, but also allow for improved performance accessibility across multiple sites in a large scale environment.</w:t>
      </w:r>
    </w:p>
    <w:p w14:paraId="2F7A05B0" w14:textId="2177F47B" w:rsidR="00E2070C" w:rsidRDefault="00157316" w:rsidP="00E2070C">
      <w:pPr>
        <w:pStyle w:val="ListParagraph"/>
        <w:numPr>
          <w:ilvl w:val="0"/>
          <w:numId w:val="31"/>
        </w:numPr>
      </w:pPr>
      <w:r>
        <w:t>Application nodes suc</w:t>
      </w:r>
      <w:r w:rsidR="00E2070C">
        <w:t xml:space="preserve">h as Microsoft SQL services </w:t>
      </w:r>
      <w:r w:rsidR="00720C78">
        <w:t>as shown in Figure 49. Are</w:t>
      </w:r>
      <w:r w:rsidR="00E2070C">
        <w:t xml:space="preserve"> a good example of an application level high availability that allows for application service to continue to serve its use case in the event of a failure of one of the nodes in the cluster.</w:t>
      </w:r>
    </w:p>
    <w:p w14:paraId="707AF1D6" w14:textId="09681368" w:rsidR="00157316" w:rsidRDefault="00157316" w:rsidP="00E2070C">
      <w:pPr>
        <w:pStyle w:val="ListParagraph"/>
        <w:numPr>
          <w:ilvl w:val="0"/>
          <w:numId w:val="31"/>
        </w:numPr>
      </w:pPr>
      <w:r>
        <w:t>Virtual Machine environment such as Hyper-V</w:t>
      </w:r>
      <w:r w:rsidR="00E2070C">
        <w:t xml:space="preserve"> are an example of Virtualisation usage for</w:t>
      </w:r>
      <w:r>
        <w:t xml:space="preserve"> clustering</w:t>
      </w:r>
      <w:r w:rsidR="00E2070C">
        <w:t>. The clustering</w:t>
      </w:r>
      <w:r>
        <w:t xml:space="preserve"> of these nodes allows for the service to continue in the </w:t>
      </w:r>
      <w:r w:rsidR="00E2070C">
        <w:t>event of a single node failure either on single site or cross multiple remote sites for disaster recovery, as well as providing clustered environments for improves load balancing</w:t>
      </w:r>
      <w:r w:rsidR="005260CC">
        <w:fldChar w:fldCharType="begin" w:fldLock="1"/>
      </w:r>
      <w:r w:rsidR="006E63D3">
        <w:instrText>ADDIN CSL_CITATION {"citationItems":[{"id":"ITEM-1","itemData":{"URL":"https://www.papercut.com/support/resources/manuals/ng-mf/common/topics/application-server-failover.html","accessed":{"date-parts":[["2021","4","22"]]},"id":"ITEM-1","issued":{"date-parts":[["0"]]},"title":"Application Server failover","type":"webpage"},"uris":["http://www.mendeley.com/documents/?uuid=b3a407e0-eeb7-31b3-84b5-96ad2085927b"]}],"mendeley":{"formattedCitation":"[21]","plainTextFormattedCitation":"[21]","previouslyFormattedCitation":"[21]"},"properties":{"noteIndex":0},"schema":"https://github.com/citation-style-language/schema/raw/master/csl-citation.json"}</w:instrText>
      </w:r>
      <w:r w:rsidR="005260CC">
        <w:fldChar w:fldCharType="separate"/>
      </w:r>
      <w:r w:rsidR="006E63D3" w:rsidRPr="006E63D3">
        <w:rPr>
          <w:noProof/>
        </w:rPr>
        <w:t>[21]</w:t>
      </w:r>
      <w:r w:rsidR="005260CC">
        <w:fldChar w:fldCharType="end"/>
      </w:r>
      <w:r w:rsidR="00E2070C">
        <w:t xml:space="preserve"> </w:t>
      </w:r>
      <w:r w:rsidR="000757A2">
        <w:t>as shown in Figure 50. For</w:t>
      </w:r>
      <w:r w:rsidR="00E2070C">
        <w:t xml:space="preserve"> the services being provides on the Hyper-V platform.</w:t>
      </w:r>
    </w:p>
    <w:p w14:paraId="0D4E7ECF" w14:textId="77777777" w:rsidR="00720C78" w:rsidRDefault="00720C78" w:rsidP="00720C78">
      <w:pPr>
        <w:pStyle w:val="ListParagraph"/>
        <w:ind w:left="780"/>
      </w:pPr>
    </w:p>
    <w:p w14:paraId="17637709" w14:textId="40EA9762" w:rsidR="00720C78" w:rsidRDefault="00720C78" w:rsidP="009A3BE0">
      <w:pPr>
        <w:pStyle w:val="ListParagraph"/>
        <w:ind w:left="0"/>
      </w:pPr>
      <w:r>
        <w:rPr>
          <w:noProof/>
          <w:lang w:eastAsia="en-GB"/>
        </w:rPr>
        <w:drawing>
          <wp:inline distT="0" distB="0" distL="0" distR="0" wp14:anchorId="6058A422" wp14:editId="416B9922">
            <wp:extent cx="4605497" cy="4143375"/>
            <wp:effectExtent l="0" t="0" r="5080" b="0"/>
            <wp:docPr id="10" name="Picture 10" descr="The ultimate guide to High Availability methods for Microsoft SQL 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ltimate guide to High Availability methods for Microsoft SQL Server"/>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663043" cy="4195147"/>
                    </a:xfrm>
                    <a:prstGeom prst="rect">
                      <a:avLst/>
                    </a:prstGeom>
                    <a:noFill/>
                    <a:ln>
                      <a:noFill/>
                    </a:ln>
                  </pic:spPr>
                </pic:pic>
              </a:graphicData>
            </a:graphic>
          </wp:inline>
        </w:drawing>
      </w:r>
    </w:p>
    <w:p w14:paraId="3F062F9D" w14:textId="79007DA2" w:rsidR="00720C78" w:rsidRDefault="00720C78" w:rsidP="009A3BE0">
      <w:pPr>
        <w:pStyle w:val="ListParagraph"/>
        <w:ind w:left="0"/>
      </w:pPr>
      <w:r>
        <w:t>Figure 49. High level overview example of SQL Clustered Nodes and Access routes.</w:t>
      </w:r>
    </w:p>
    <w:p w14:paraId="2199E476" w14:textId="173A1A68" w:rsidR="000757A2" w:rsidRDefault="000757A2" w:rsidP="009A3BE0">
      <w:pPr>
        <w:pStyle w:val="ListParagraph"/>
        <w:ind w:left="0"/>
      </w:pPr>
      <w:r>
        <w:rPr>
          <w:noProof/>
          <w:lang w:eastAsia="en-GB"/>
        </w:rPr>
        <w:lastRenderedPageBreak/>
        <w:drawing>
          <wp:inline distT="0" distB="0" distL="0" distR="0" wp14:anchorId="000572A4" wp14:editId="52EC15FB">
            <wp:extent cx="5448300" cy="5168102"/>
            <wp:effectExtent l="0" t="0" r="0" b="0"/>
            <wp:docPr id="30" name="Picture 30" descr="https://www.papercut.com/support/resources/manuals/ng-mf/common/image/app-server-failover_525x4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papercut.com/support/resources/manuals/ng-mf/common/image/app-server-failover_525x498.pn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60283" cy="5179469"/>
                    </a:xfrm>
                    <a:prstGeom prst="rect">
                      <a:avLst/>
                    </a:prstGeom>
                    <a:noFill/>
                    <a:ln>
                      <a:noFill/>
                    </a:ln>
                  </pic:spPr>
                </pic:pic>
              </a:graphicData>
            </a:graphic>
          </wp:inline>
        </w:drawing>
      </w:r>
    </w:p>
    <w:p w14:paraId="2B13C96C" w14:textId="42FE684A" w:rsidR="000757A2" w:rsidRDefault="000757A2" w:rsidP="009A3BE0">
      <w:pPr>
        <w:pStyle w:val="ListParagraph"/>
        <w:ind w:left="0"/>
      </w:pPr>
      <w:r>
        <w:t xml:space="preserve">Figure 50. Example of server clustering for load balancing </w:t>
      </w:r>
      <w:r w:rsidR="000A5FFB">
        <w:t>purposes</w:t>
      </w:r>
      <w:r>
        <w:t>.</w:t>
      </w:r>
    </w:p>
    <w:p w14:paraId="5AF90DB0" w14:textId="7A4AE886" w:rsidR="00E63EEA" w:rsidRDefault="00DE4296" w:rsidP="00157316">
      <w:r>
        <w:t>The author will demonstrate with evidence</w:t>
      </w:r>
      <w:r w:rsidR="00217A84">
        <w:t>d screenshots</w:t>
      </w:r>
      <w:r>
        <w:t xml:space="preserve"> show</w:t>
      </w:r>
      <w:r w:rsidR="00217A84">
        <w:t>ing</w:t>
      </w:r>
      <w:r>
        <w:t xml:space="preserve"> the process of deploying the “Failover Clustering” feature which is utilised to allow for HA and CA within a Windows Server Environment. </w:t>
      </w:r>
    </w:p>
    <w:p w14:paraId="448A12B8" w14:textId="2160692B" w:rsidR="0089027B" w:rsidRDefault="00E63EEA" w:rsidP="0089027B">
      <w:r>
        <w:t>Before demonstrating the process of enablement it is important to note that there are some recommendations</w:t>
      </w:r>
      <w:r w:rsidR="004A5ED2">
        <w:fldChar w:fldCharType="begin" w:fldLock="1"/>
      </w:r>
      <w:r w:rsidR="006E63D3">
        <w:instrText>ADDIN CSL_CITATION {"citationItems":[{"id":"ITEM-1","itemData":{"URL":"https://www.vembu.com/blog/installing-the-failover-cluster-feature-in-windows-server-2016/","accessed":{"date-parts":[["2021","4","22"]]},"id":"ITEM-1","issued":{"date-parts":[["0"]]},"title":"Installation of Failover Cluster in Windows Server 2016","type":"webpage"},"uris":["http://www.mendeley.com/documents/?uuid=14488bac-ef69-35e4-b4bd-b5f12123d601"]}],"mendeley":{"formattedCitation":"[22]","plainTextFormattedCitation":"[22]","previouslyFormattedCitation":"[22]"},"properties":{"noteIndex":0},"schema":"https://github.com/citation-style-language/schema/raw/master/csl-citation.json"}</w:instrText>
      </w:r>
      <w:r w:rsidR="004A5ED2">
        <w:fldChar w:fldCharType="separate"/>
      </w:r>
      <w:r w:rsidR="006E63D3" w:rsidRPr="006E63D3">
        <w:rPr>
          <w:noProof/>
        </w:rPr>
        <w:t>[22]</w:t>
      </w:r>
      <w:r w:rsidR="004A5ED2">
        <w:fldChar w:fldCharType="end"/>
      </w:r>
      <w:r>
        <w:t xml:space="preserve"> to take in to consideration in regards to the nodes utilised within cluster. These</w:t>
      </w:r>
      <w:r w:rsidR="0089027B">
        <w:t xml:space="preserve"> include but are not limited to:</w:t>
      </w:r>
    </w:p>
    <w:p w14:paraId="71F99FA9" w14:textId="288BC53A" w:rsidR="00E63EEA" w:rsidRDefault="00E63EEA" w:rsidP="0089027B">
      <w:pPr>
        <w:pStyle w:val="ListParagraph"/>
        <w:numPr>
          <w:ilvl w:val="0"/>
          <w:numId w:val="32"/>
        </w:numPr>
      </w:pPr>
      <w:r>
        <w:t>Selected node server</w:t>
      </w:r>
      <w:r w:rsidR="0089027B">
        <w:t>(s)</w:t>
      </w:r>
      <w:r>
        <w:t xml:space="preserve"> within the cluster should have similar hardware spec</w:t>
      </w:r>
      <w:r w:rsidR="0089027B">
        <w:t>ifications such as CPU, Memory and Disk</w:t>
      </w:r>
      <w:r>
        <w:t xml:space="preserve"> Space</w:t>
      </w:r>
      <w:r w:rsidR="0089027B">
        <w:t xml:space="preserve"> to cater for the failover of services from one node to another.</w:t>
      </w:r>
    </w:p>
    <w:p w14:paraId="0EF12AB9" w14:textId="693F9DA8" w:rsidR="0089027B" w:rsidRDefault="0089027B" w:rsidP="0089027B">
      <w:pPr>
        <w:pStyle w:val="ListParagraph"/>
        <w:numPr>
          <w:ilvl w:val="0"/>
          <w:numId w:val="32"/>
        </w:numPr>
      </w:pPr>
      <w:r>
        <w:t>If any shared storage is being utilised within the clustered nodes, the nodes need to have access to the configured network attached storage</w:t>
      </w:r>
    </w:p>
    <w:p w14:paraId="4B4D5D1B" w14:textId="4E831765" w:rsidR="00E63EEA" w:rsidRDefault="0089027B" w:rsidP="00157316">
      <w:pPr>
        <w:pStyle w:val="ListParagraph"/>
        <w:numPr>
          <w:ilvl w:val="0"/>
          <w:numId w:val="32"/>
        </w:numPr>
      </w:pPr>
      <w:r>
        <w:t>Make sure that the nodes utilised within the cluster are on the same domain and the user accounts utilised within the cluster are configured for the correct access across the clustered nodes.</w:t>
      </w:r>
    </w:p>
    <w:p w14:paraId="1B43219C" w14:textId="49F56E07" w:rsidR="00DE4296" w:rsidRDefault="00DE4296" w:rsidP="00157316">
      <w:r>
        <w:t xml:space="preserve">The feature is enabled by utilising the Server Manager “add Roles and Feature Wizard” and selecting “next” until the author reaches the “Features” option </w:t>
      </w:r>
      <w:r w:rsidR="00720C78">
        <w:t>as demonstrated in Figure 5</w:t>
      </w:r>
      <w:r w:rsidR="000757A2">
        <w:t>1</w:t>
      </w:r>
      <w:r>
        <w:t>.</w:t>
      </w:r>
    </w:p>
    <w:p w14:paraId="44695A49" w14:textId="7408DD4E" w:rsidR="00DE4296" w:rsidRDefault="002E6087" w:rsidP="00157316">
      <w:r>
        <w:rPr>
          <w:noProof/>
          <w:lang w:eastAsia="en-GB"/>
        </w:rPr>
        <w:lastRenderedPageBreak/>
        <w:drawing>
          <wp:inline distT="0" distB="0" distL="0" distR="0" wp14:anchorId="131EFD36" wp14:editId="010C5712">
            <wp:extent cx="5432352" cy="4800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48830" cy="4815161"/>
                    </a:xfrm>
                    <a:prstGeom prst="rect">
                      <a:avLst/>
                    </a:prstGeom>
                  </pic:spPr>
                </pic:pic>
              </a:graphicData>
            </a:graphic>
          </wp:inline>
        </w:drawing>
      </w:r>
    </w:p>
    <w:p w14:paraId="6BF9ABBD" w14:textId="2881CEE3" w:rsidR="002E6087" w:rsidRDefault="000757A2" w:rsidP="00157316">
      <w:r>
        <w:t>Figure 51</w:t>
      </w:r>
      <w:r w:rsidR="002E6087">
        <w:t>. Example of enabling the Failover Clustering feature within Windows Server Manager</w:t>
      </w:r>
      <w:r w:rsidR="00126484">
        <w:t>.</w:t>
      </w:r>
    </w:p>
    <w:p w14:paraId="742C9843" w14:textId="69C8A71D" w:rsidR="00126484" w:rsidRDefault="00126484" w:rsidP="00157316">
      <w:r>
        <w:t>Once the role has been selected within the GUI, the author is then presented with the additional features that are required/recommended for installation. These include the Administration tools that allow for the configuration and administration of the cluster once configured.</w:t>
      </w:r>
      <w:r w:rsidR="00D203C8">
        <w:t xml:space="preserve"> Once the author had added the feature and selects next the author is then provided a confirmation of the feature being</w:t>
      </w:r>
      <w:r w:rsidR="000757A2">
        <w:t xml:space="preserve"> installed as shown in Figure 52</w:t>
      </w:r>
      <w:r w:rsidR="00D203C8">
        <w:t>. Followed by the successful deployment of t</w:t>
      </w:r>
      <w:r w:rsidR="000757A2">
        <w:t>he feature as shown in Figure 53</w:t>
      </w:r>
      <w:r w:rsidR="00D203C8">
        <w:t>.</w:t>
      </w:r>
    </w:p>
    <w:p w14:paraId="629A93BF" w14:textId="7AD91811" w:rsidR="00D203C8" w:rsidRDefault="005519D7" w:rsidP="00157316">
      <w:r>
        <w:rPr>
          <w:noProof/>
          <w:lang w:eastAsia="en-GB"/>
        </w:rPr>
        <w:drawing>
          <wp:inline distT="0" distB="0" distL="0" distR="0" wp14:anchorId="0C9492F4" wp14:editId="38941BA4">
            <wp:extent cx="2743200" cy="195938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760466" cy="1971718"/>
                    </a:xfrm>
                    <a:prstGeom prst="rect">
                      <a:avLst/>
                    </a:prstGeom>
                  </pic:spPr>
                </pic:pic>
              </a:graphicData>
            </a:graphic>
          </wp:inline>
        </w:drawing>
      </w:r>
      <w:r>
        <w:rPr>
          <w:noProof/>
          <w:lang w:eastAsia="en-GB"/>
        </w:rPr>
        <w:drawing>
          <wp:inline distT="0" distB="0" distL="0" distR="0" wp14:anchorId="757D3610" wp14:editId="6DEFA63D">
            <wp:extent cx="2743200" cy="19493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766236" cy="1965725"/>
                    </a:xfrm>
                    <a:prstGeom prst="rect">
                      <a:avLst/>
                    </a:prstGeom>
                  </pic:spPr>
                </pic:pic>
              </a:graphicData>
            </a:graphic>
          </wp:inline>
        </w:drawing>
      </w:r>
    </w:p>
    <w:p w14:paraId="26BE5F52" w14:textId="1796F028" w:rsidR="005519D7" w:rsidRDefault="000757A2" w:rsidP="00157316">
      <w:r>
        <w:t>Figure 52</w:t>
      </w:r>
      <w:r w:rsidR="005519D7">
        <w:t>. Feature Install confirmation.</w:t>
      </w:r>
      <w:r>
        <w:tab/>
        <w:t>Figure 53</w:t>
      </w:r>
      <w:r w:rsidR="005519D7">
        <w:t>. Feature installation completed.</w:t>
      </w:r>
    </w:p>
    <w:p w14:paraId="5AC50126" w14:textId="021F9471" w:rsidR="008E6A2C" w:rsidRDefault="00971C53" w:rsidP="00157316">
      <w:r>
        <w:lastRenderedPageBreak/>
        <w:t>With the Failover Cluster feature installed, the author once server(s) nodes have been rebooted begins the configuration of the cluster via the Cluster Manager Administrator tool as shown in Figure 54.</w:t>
      </w:r>
    </w:p>
    <w:p w14:paraId="3D1C4F6B" w14:textId="1F9AE31D" w:rsidR="00971C53" w:rsidRDefault="00971C53" w:rsidP="00157316">
      <w:r>
        <w:rPr>
          <w:noProof/>
          <w:lang w:eastAsia="en-GB"/>
        </w:rPr>
        <w:drawing>
          <wp:inline distT="0" distB="0" distL="0" distR="0" wp14:anchorId="34F95579" wp14:editId="1E547995">
            <wp:extent cx="4902287" cy="3467100"/>
            <wp:effectExtent l="0" t="0" r="0" b="0"/>
            <wp:docPr id="35" name="Picture 35" descr="https://www.papercut.com/support/resources/manuals/ng-mf/common/screen/clustering-failover-clust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papercut.com/support/resources/manuals/ng-mf/common/screen/clustering-failover-cluster-1.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916643" cy="3477253"/>
                    </a:xfrm>
                    <a:prstGeom prst="rect">
                      <a:avLst/>
                    </a:prstGeom>
                    <a:noFill/>
                    <a:ln>
                      <a:noFill/>
                    </a:ln>
                  </pic:spPr>
                </pic:pic>
              </a:graphicData>
            </a:graphic>
          </wp:inline>
        </w:drawing>
      </w:r>
    </w:p>
    <w:p w14:paraId="35054DC7" w14:textId="5587D31A" w:rsidR="00971C53" w:rsidRDefault="00971C53" w:rsidP="00157316">
      <w:r>
        <w:t>Figure 54. Example of Cluster Administration Manager Tool.</w:t>
      </w:r>
    </w:p>
    <w:p w14:paraId="1A4E6C1B" w14:textId="2EB3619C" w:rsidR="00971C53" w:rsidRDefault="0019117A" w:rsidP="00157316">
      <w:r>
        <w:t>The author navigates the GUI installation Wizard and is prompted to select the servers that the author wants to use in the creation of the cluster. At this point the author would search the domain or manually add the details for the preconfigured nodes that require adding to the cluster as shown in Figure 55.</w:t>
      </w:r>
    </w:p>
    <w:p w14:paraId="32B471F8" w14:textId="7F2774ED" w:rsidR="0019117A" w:rsidRDefault="0019117A" w:rsidP="00157316">
      <w:r>
        <w:rPr>
          <w:noProof/>
          <w:lang w:eastAsia="en-GB"/>
        </w:rPr>
        <w:drawing>
          <wp:inline distT="0" distB="0" distL="0" distR="0" wp14:anchorId="33820535" wp14:editId="4A007CC6">
            <wp:extent cx="4819650" cy="3276897"/>
            <wp:effectExtent l="0" t="0" r="0" b="0"/>
            <wp:docPr id="36" name="Picture 36" descr="https://www.papercut.com/support/resources/manuals/ng-mf/common/screen/clustering-failover-cluste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papercut.com/support/resources/manuals/ng-mf/common/screen/clustering-failover-cluster-3.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852743" cy="3299397"/>
                    </a:xfrm>
                    <a:prstGeom prst="rect">
                      <a:avLst/>
                    </a:prstGeom>
                    <a:noFill/>
                    <a:ln>
                      <a:noFill/>
                    </a:ln>
                  </pic:spPr>
                </pic:pic>
              </a:graphicData>
            </a:graphic>
          </wp:inline>
        </w:drawing>
      </w:r>
    </w:p>
    <w:p w14:paraId="29C8FA35" w14:textId="2FD1FA6F" w:rsidR="0019117A" w:rsidRDefault="0019117A" w:rsidP="00157316">
      <w:r>
        <w:t>Figure 55. Server node selection for addition to the creation of the cluster.</w:t>
      </w:r>
    </w:p>
    <w:p w14:paraId="3C3B8EE6" w14:textId="41452E04" w:rsidR="00A8101B" w:rsidRDefault="00F166A0" w:rsidP="00157316">
      <w:r>
        <w:lastRenderedPageBreak/>
        <w:t>As part of the configuration, the cluster creation wizard prompt for a Validation Warning as shown in figure 56</w:t>
      </w:r>
      <w:r w:rsidR="00250C9D">
        <w:t xml:space="preserve"> and 57</w:t>
      </w:r>
      <w:r>
        <w:t>. This is a process as to where the wizard will run a set of tests which include but are not limited to node hardware and configuration tested such as shared network storage</w:t>
      </w:r>
      <w:r>
        <w:fldChar w:fldCharType="begin" w:fldLock="1"/>
      </w:r>
      <w:r w:rsidR="006E63D3">
        <w:instrText>ADDIN CSL_CITATION {"citationItems":[{"id":"ITEM-1","itemData":{"URL":"https://docs.microsoft.com/en-us/previous-versions/windows/it-pro/windows-server-2012-R2-and-2012/jj134244(v=ws.11)","accessed":{"date-parts":[["2021","4","22"]]},"id":"ITEM-1","issued":{"date-parts":[["0"]]},"title":"Validate Hardware for a Failover Cluster | Microsoft Docs","type":"webpage"},"uris":["http://www.mendeley.com/documents/?uuid=3a9317c0-afc2-33c2-b07a-5a18986340d2"]}],"mendeley":{"formattedCitation":"[23]","plainTextFormattedCitation":"[23]","previouslyFormattedCitation":"[23]"},"properties":{"noteIndex":0},"schema":"https://github.com/citation-style-language/schema/raw/master/csl-citation.json"}</w:instrText>
      </w:r>
      <w:r>
        <w:fldChar w:fldCharType="separate"/>
      </w:r>
      <w:r w:rsidR="006E63D3" w:rsidRPr="006E63D3">
        <w:rPr>
          <w:noProof/>
        </w:rPr>
        <w:t>[23]</w:t>
      </w:r>
      <w:r>
        <w:fldChar w:fldCharType="end"/>
      </w:r>
      <w:r>
        <w:t>.</w:t>
      </w:r>
      <w:r w:rsidR="00A8101B">
        <w:t xml:space="preserve"> </w:t>
      </w:r>
    </w:p>
    <w:p w14:paraId="01335AF9" w14:textId="33A079BF" w:rsidR="00A02D42" w:rsidRDefault="00A8101B" w:rsidP="00157316">
      <w:r>
        <w:t>Once the author had confirmed the tests that are to be ran if selected the configuration wizard will run and progress the tests and provide a summary of the results and processes as shown in Figure 58.</w:t>
      </w:r>
    </w:p>
    <w:p w14:paraId="798DADD1" w14:textId="758144E4" w:rsidR="00F166A0" w:rsidRDefault="00F166A0" w:rsidP="00157316">
      <w:r>
        <w:rPr>
          <w:noProof/>
          <w:lang w:eastAsia="en-GB"/>
        </w:rPr>
        <w:drawing>
          <wp:inline distT="0" distB="0" distL="0" distR="0" wp14:anchorId="4230E173" wp14:editId="114A281E">
            <wp:extent cx="2866159" cy="2619375"/>
            <wp:effectExtent l="0" t="0" r="0" b="0"/>
            <wp:docPr id="44" name="Picture 44" descr="https://www.papercut.com/support/resources/manuals/ng-mf/common/screen/clustering-failover-cluste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papercut.com/support/resources/manuals/ng-mf/common/screen/clustering-failover-cluster-4.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915519" cy="2664485"/>
                    </a:xfrm>
                    <a:prstGeom prst="rect">
                      <a:avLst/>
                    </a:prstGeom>
                    <a:noFill/>
                    <a:ln>
                      <a:noFill/>
                    </a:ln>
                  </pic:spPr>
                </pic:pic>
              </a:graphicData>
            </a:graphic>
          </wp:inline>
        </w:drawing>
      </w:r>
      <w:r w:rsidR="00250C9D">
        <w:rPr>
          <w:noProof/>
          <w:lang w:eastAsia="en-GB"/>
        </w:rPr>
        <w:drawing>
          <wp:inline distT="0" distB="0" distL="0" distR="0" wp14:anchorId="6C4993F8" wp14:editId="51F093B1">
            <wp:extent cx="2847156" cy="2581275"/>
            <wp:effectExtent l="0" t="0" r="0" b="0"/>
            <wp:docPr id="52" name="Picture 52" descr="https://www.papercut.com/support/resources/manuals/ng-mf/common/screen/clustering-failover-cluster-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papercut.com/support/resources/manuals/ng-mf/common/screen/clustering-failover-cluster-6.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892890" cy="2622738"/>
                    </a:xfrm>
                    <a:prstGeom prst="rect">
                      <a:avLst/>
                    </a:prstGeom>
                    <a:noFill/>
                    <a:ln>
                      <a:noFill/>
                    </a:ln>
                  </pic:spPr>
                </pic:pic>
              </a:graphicData>
            </a:graphic>
          </wp:inline>
        </w:drawing>
      </w:r>
    </w:p>
    <w:p w14:paraId="30A4244B" w14:textId="6117085F" w:rsidR="00F166A0" w:rsidRDefault="00F166A0" w:rsidP="00157316">
      <w:r>
        <w:t>Figure 56. Cluster Node Validation Warning.</w:t>
      </w:r>
      <w:r w:rsidR="00250C9D">
        <w:tab/>
        <w:t xml:space="preserve">  Figure 57. Validation testing options.</w:t>
      </w:r>
    </w:p>
    <w:p w14:paraId="75C4C3FF" w14:textId="4897D026" w:rsidR="00EF0755" w:rsidRDefault="00A8101B" w:rsidP="00157316">
      <w:r>
        <w:rPr>
          <w:noProof/>
          <w:lang w:eastAsia="en-GB"/>
        </w:rPr>
        <w:drawing>
          <wp:inline distT="0" distB="0" distL="0" distR="0" wp14:anchorId="144CF86B" wp14:editId="2AA98F56">
            <wp:extent cx="5731510" cy="3953712"/>
            <wp:effectExtent l="0" t="0" r="2540" b="8890"/>
            <wp:docPr id="55" name="Picture 55" descr="https://www.papercut.com/support/resources/manuals/ng-mf/common/screen/clustering-failover-cluster-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papercut.com/support/resources/manuals/ng-mf/common/screen/clustering-failover-cluster-8.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3953712"/>
                    </a:xfrm>
                    <a:prstGeom prst="rect">
                      <a:avLst/>
                    </a:prstGeom>
                    <a:noFill/>
                    <a:ln>
                      <a:noFill/>
                    </a:ln>
                  </pic:spPr>
                </pic:pic>
              </a:graphicData>
            </a:graphic>
          </wp:inline>
        </w:drawing>
      </w:r>
    </w:p>
    <w:p w14:paraId="18BCDEB6" w14:textId="20B8A763" w:rsidR="00D27235" w:rsidRDefault="00A8101B" w:rsidP="00157316">
      <w:r>
        <w:t>Figure 58. Example of clustered node validation testing progress.</w:t>
      </w:r>
    </w:p>
    <w:p w14:paraId="66FA4E70" w14:textId="4682988E" w:rsidR="00D27235" w:rsidRDefault="00D27235" w:rsidP="00157316">
      <w:r>
        <w:lastRenderedPageBreak/>
        <w:t>After a successful validation test is concluded the author is then tasked with configuring the cluster name which will be utilised for the Access Point and Administration of the cluster from the cluster administration manager tool as shown in Figure 59.</w:t>
      </w:r>
    </w:p>
    <w:p w14:paraId="385682FE" w14:textId="6EB571B2" w:rsidR="00D27235" w:rsidRDefault="00D27235" w:rsidP="00157316">
      <w:r>
        <w:rPr>
          <w:noProof/>
          <w:lang w:eastAsia="en-GB"/>
        </w:rPr>
        <w:drawing>
          <wp:inline distT="0" distB="0" distL="0" distR="0" wp14:anchorId="1BBB3B93" wp14:editId="44BF7A61">
            <wp:extent cx="5086350" cy="3464349"/>
            <wp:effectExtent l="0" t="0" r="0" b="3175"/>
            <wp:docPr id="56" name="Picture 56" descr="https://www.papercut.com/support/resources/manuals/ng-mf/common/screen/clustering-ip-na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papercut.com/support/resources/manuals/ng-mf/common/screen/clustering-ip-name.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107342" cy="3478647"/>
                    </a:xfrm>
                    <a:prstGeom prst="rect">
                      <a:avLst/>
                    </a:prstGeom>
                    <a:noFill/>
                    <a:ln>
                      <a:noFill/>
                    </a:ln>
                  </pic:spPr>
                </pic:pic>
              </a:graphicData>
            </a:graphic>
          </wp:inline>
        </w:drawing>
      </w:r>
    </w:p>
    <w:p w14:paraId="1B2353A8" w14:textId="4F4EB2E9" w:rsidR="00D27235" w:rsidRDefault="00D27235" w:rsidP="00157316">
      <w:r>
        <w:t>Figure 59. Example of Cluster Administration Name Access Point configuration.</w:t>
      </w:r>
    </w:p>
    <w:p w14:paraId="02697DD5" w14:textId="0CECD675" w:rsidR="00313EF2" w:rsidRDefault="00237F40" w:rsidP="00157316">
      <w:r>
        <w:t>The author then proceeds to continue with the Wizard Configuration and is provided with a summary of the outcome of the configuration to complete the cluster setup as shown in figure 60.</w:t>
      </w:r>
    </w:p>
    <w:p w14:paraId="74EBFCAD" w14:textId="42D14477" w:rsidR="00237F40" w:rsidRDefault="00237F40" w:rsidP="00157316">
      <w:r>
        <w:rPr>
          <w:noProof/>
          <w:lang w:eastAsia="en-GB"/>
        </w:rPr>
        <w:drawing>
          <wp:inline distT="0" distB="0" distL="0" distR="0" wp14:anchorId="41DB9450" wp14:editId="742138EF">
            <wp:extent cx="5038725" cy="3421729"/>
            <wp:effectExtent l="0" t="0" r="0" b="7620"/>
            <wp:docPr id="59" name="Picture 59" descr="https://www.papercut.com/support/resources/manuals/ng-mf/common/screen/clustering-finis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www.papercut.com/support/resources/manuals/ng-mf/common/screen/clustering-finish.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064964" cy="3439548"/>
                    </a:xfrm>
                    <a:prstGeom prst="rect">
                      <a:avLst/>
                    </a:prstGeom>
                    <a:noFill/>
                    <a:ln>
                      <a:noFill/>
                    </a:ln>
                  </pic:spPr>
                </pic:pic>
              </a:graphicData>
            </a:graphic>
          </wp:inline>
        </w:drawing>
      </w:r>
    </w:p>
    <w:p w14:paraId="13F4FC16" w14:textId="02F7C600" w:rsidR="00237F40" w:rsidRDefault="00237F40" w:rsidP="00157316">
      <w:r>
        <w:t>Figure 60. Example of Summary and Completion of Cluster configuration.</w:t>
      </w:r>
    </w:p>
    <w:p w14:paraId="39D331D6" w14:textId="2D26A3F1" w:rsidR="0014239F" w:rsidRDefault="0014239F" w:rsidP="00157316">
      <w:r>
        <w:lastRenderedPageBreak/>
        <w:t>The author is now able to view and administer the newly created cluster via the Cluster administration console as shown in Figure 61. Within the Administration console the author is able to carry out duties such as but not limited to viewing the current health and status of the node, configure/administer Networks for the cluster, Configure/Administer Disk and storage Pools for the cluster as well as having a single pain of view for any logged events on the cluster</w:t>
      </w:r>
      <w:r w:rsidR="00FE4795">
        <w:fldChar w:fldCharType="begin" w:fldLock="1"/>
      </w:r>
      <w:r w:rsidR="00392F1F">
        <w:instrText>ADDIN CSL_CITATION {"citationItems":[{"id":"ITEM-1","itemData":{"URL":"https://docs.microsoft.com/en-us/windows-server/failover-clustering/system-events","accessed":{"date-parts":[["2021","4","22"]]},"id":"ITEM-1","issued":{"date-parts":[["0"]]},"title":"Failover Clustering system log events | Microsoft Docs","type":"webpage"},"uris":["http://www.mendeley.com/documents/?uuid=8339da20-53c3-3a88-9c9f-412ff6649e6f"]}],"mendeley":{"formattedCitation":"[24]","plainTextFormattedCitation":"[24]","previouslyFormattedCitation":"[24]"},"properties":{"noteIndex":0},"schema":"https://github.com/citation-style-language/schema/raw/master/csl-citation.json"}</w:instrText>
      </w:r>
      <w:r w:rsidR="00FE4795">
        <w:fldChar w:fldCharType="separate"/>
      </w:r>
      <w:r w:rsidR="00FE4795" w:rsidRPr="00FE4795">
        <w:rPr>
          <w:noProof/>
        </w:rPr>
        <w:t>[24]</w:t>
      </w:r>
      <w:r w:rsidR="00FE4795">
        <w:fldChar w:fldCharType="end"/>
      </w:r>
      <w:r>
        <w:t>.</w:t>
      </w:r>
    </w:p>
    <w:p w14:paraId="762BC0BF" w14:textId="787155AC" w:rsidR="0014239F" w:rsidRDefault="0014239F" w:rsidP="00157316">
      <w:r>
        <w:rPr>
          <w:noProof/>
          <w:lang w:eastAsia="en-GB"/>
        </w:rPr>
        <w:drawing>
          <wp:inline distT="0" distB="0" distL="0" distR="0" wp14:anchorId="04626C40" wp14:editId="70EE1E54">
            <wp:extent cx="5731510" cy="2131255"/>
            <wp:effectExtent l="0" t="0" r="2540" b="2540"/>
            <wp:docPr id="62" name="Picture 62" descr="https://www.papercut.com/support/resources/manuals/ng-mf/common/screen/clustering-nodes-on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papercut.com/support/resources/manuals/ng-mf/common/screen/clustering-nodes-online.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131255"/>
                    </a:xfrm>
                    <a:prstGeom prst="rect">
                      <a:avLst/>
                    </a:prstGeom>
                    <a:noFill/>
                    <a:ln>
                      <a:noFill/>
                    </a:ln>
                  </pic:spPr>
                </pic:pic>
              </a:graphicData>
            </a:graphic>
          </wp:inline>
        </w:drawing>
      </w:r>
    </w:p>
    <w:p w14:paraId="29BE240F" w14:textId="209BFAE8" w:rsidR="00A1308F" w:rsidRPr="00780C03" w:rsidRDefault="0014239F" w:rsidP="001B6472">
      <w:r>
        <w:t>Figure 61. Example of Cluster Administrator console overview and features.</w:t>
      </w:r>
    </w:p>
    <w:p w14:paraId="7E7A0A4B" w14:textId="77777777" w:rsidR="00A1308F" w:rsidRPr="00C12167" w:rsidRDefault="00A1308F" w:rsidP="001B6472">
      <w:pPr>
        <w:rPr>
          <w:rFonts w:ascii="Times New Roman" w:hAnsi="Times New Roman" w:cs="Times New Roman"/>
          <w:sz w:val="24"/>
          <w:szCs w:val="24"/>
        </w:rPr>
      </w:pPr>
    </w:p>
    <w:p w14:paraId="541D1D00" w14:textId="52A06195" w:rsidR="001B6472" w:rsidRDefault="001B6472" w:rsidP="0038075C">
      <w:pPr>
        <w:pStyle w:val="Heading1"/>
        <w:numPr>
          <w:ilvl w:val="0"/>
          <w:numId w:val="20"/>
        </w:numPr>
        <w:rPr>
          <w:rFonts w:ascii="Times New Roman" w:hAnsi="Times New Roman" w:cs="Times New Roman"/>
          <w:b/>
          <w:sz w:val="24"/>
          <w:szCs w:val="24"/>
        </w:rPr>
      </w:pPr>
      <w:bookmarkStart w:id="10" w:name="_Toc70000542"/>
      <w:r w:rsidRPr="00C12167">
        <w:rPr>
          <w:rFonts w:ascii="Times New Roman" w:hAnsi="Times New Roman" w:cs="Times New Roman"/>
          <w:b/>
          <w:sz w:val="24"/>
          <w:szCs w:val="24"/>
        </w:rPr>
        <w:t xml:space="preserve">Part 2 – </w:t>
      </w:r>
      <w:r w:rsidR="00013703" w:rsidRPr="00C12167">
        <w:rPr>
          <w:rFonts w:ascii="Times New Roman" w:hAnsi="Times New Roman" w:cs="Times New Roman"/>
          <w:b/>
          <w:sz w:val="24"/>
          <w:szCs w:val="24"/>
        </w:rPr>
        <w:t>Observational Task</w:t>
      </w:r>
      <w:bookmarkEnd w:id="10"/>
      <w:r w:rsidR="00536F9A">
        <w:rPr>
          <w:rFonts w:ascii="Times New Roman" w:hAnsi="Times New Roman" w:cs="Times New Roman"/>
          <w:b/>
          <w:sz w:val="24"/>
          <w:szCs w:val="24"/>
        </w:rPr>
        <w:t xml:space="preserve"> – Task 6</w:t>
      </w:r>
      <w:r w:rsidR="00B6345B">
        <w:rPr>
          <w:rFonts w:ascii="Times New Roman" w:hAnsi="Times New Roman" w:cs="Times New Roman"/>
          <w:b/>
          <w:sz w:val="24"/>
          <w:szCs w:val="24"/>
        </w:rPr>
        <w:t xml:space="preserve"> – Security Policy</w:t>
      </w:r>
      <w:r w:rsidR="00536F9A">
        <w:rPr>
          <w:rFonts w:ascii="Times New Roman" w:hAnsi="Times New Roman" w:cs="Times New Roman"/>
          <w:b/>
          <w:sz w:val="24"/>
          <w:szCs w:val="24"/>
        </w:rPr>
        <w:t xml:space="preserve">. </w:t>
      </w:r>
    </w:p>
    <w:p w14:paraId="0D71F877" w14:textId="77777777" w:rsidR="00536F9A" w:rsidRDefault="00536F9A" w:rsidP="00536F9A">
      <w:r>
        <w:t>The author has been tasked with drafting a security policy, whilst taking in to account the business applications high availability aspect. Firstly the administrator will provide a high level overview example of an on-premise Network security policy. With the example of Network Security policy the author will cover a number of key headings, whilst providing an outline of what each covers within the Network security policy.</w:t>
      </w:r>
    </w:p>
    <w:p w14:paraId="35BF3A6D" w14:textId="43241C5A" w:rsidR="00E0666A" w:rsidRDefault="00536F9A" w:rsidP="00E0666A">
      <w:r>
        <w:t>Once the author had outline the policy, th</w:t>
      </w:r>
      <w:r w:rsidR="000031FE">
        <w:t>e author will then look to highlight some of the considerations around high availability practises.</w:t>
      </w:r>
    </w:p>
    <w:p w14:paraId="205B292B" w14:textId="6F55F3CB" w:rsidR="00E0666A" w:rsidRDefault="00E0666A" w:rsidP="00671A95">
      <w:pPr>
        <w:pStyle w:val="Heading2"/>
        <w:numPr>
          <w:ilvl w:val="1"/>
          <w:numId w:val="20"/>
        </w:numPr>
        <w:ind w:hanging="251"/>
        <w:rPr>
          <w:rFonts w:ascii="Times New Roman" w:hAnsi="Times New Roman" w:cs="Times New Roman"/>
          <w:b/>
        </w:rPr>
      </w:pPr>
      <w:r w:rsidRPr="00E0666A">
        <w:rPr>
          <w:rFonts w:ascii="Times New Roman" w:hAnsi="Times New Roman" w:cs="Times New Roman"/>
          <w:b/>
        </w:rPr>
        <w:t>On-Premise Network Security Policy.</w:t>
      </w:r>
    </w:p>
    <w:p w14:paraId="4F76AE27" w14:textId="1E4A561F" w:rsidR="00E0666A" w:rsidRDefault="00A778DD" w:rsidP="00E0666A">
      <w:r>
        <w:t>In a traditional on-premise network security policy the author would have a number of key areas within the document. Listed below are an example of the area’s the author would expect to see.</w:t>
      </w:r>
    </w:p>
    <w:p w14:paraId="45C128E3" w14:textId="37106AA2" w:rsidR="00A778DD" w:rsidRDefault="00A778DD" w:rsidP="00A778DD">
      <w:pPr>
        <w:pStyle w:val="Heading3"/>
        <w:numPr>
          <w:ilvl w:val="2"/>
          <w:numId w:val="20"/>
        </w:numPr>
        <w:rPr>
          <w:rFonts w:ascii="Times New Roman" w:hAnsi="Times New Roman" w:cs="Times New Roman"/>
          <w:b/>
        </w:rPr>
      </w:pPr>
      <w:r w:rsidRPr="00A778DD">
        <w:rPr>
          <w:rFonts w:ascii="Times New Roman" w:hAnsi="Times New Roman" w:cs="Times New Roman"/>
          <w:b/>
        </w:rPr>
        <w:t>Scope</w:t>
      </w:r>
    </w:p>
    <w:p w14:paraId="6CD36C39" w14:textId="08AE0A04" w:rsidR="00A778DD" w:rsidRDefault="00780C03" w:rsidP="00A778DD">
      <w:pPr>
        <w:rPr>
          <w:rFonts w:ascii="Times New Roman" w:hAnsi="Times New Roman" w:cs="Times New Roman"/>
          <w:sz w:val="24"/>
          <w:szCs w:val="24"/>
        </w:rPr>
      </w:pPr>
      <w:r>
        <w:rPr>
          <w:rFonts w:ascii="Times New Roman" w:hAnsi="Times New Roman" w:cs="Times New Roman"/>
          <w:sz w:val="24"/>
          <w:szCs w:val="24"/>
        </w:rPr>
        <w:t>The Scope details the areas as to which the policy applies to. For example in the example of a business, the policy would apply to all Network type access methods wired and wireless. It would then expand to cover keys areas such as Storage, Sharing and Transmission of all business related data.</w:t>
      </w:r>
    </w:p>
    <w:p w14:paraId="04ECBA26" w14:textId="58A081AF" w:rsidR="00780C03" w:rsidRPr="00780C03" w:rsidRDefault="00780C03" w:rsidP="00A778DD">
      <w:pPr>
        <w:rPr>
          <w:rFonts w:ascii="Times New Roman" w:hAnsi="Times New Roman" w:cs="Times New Roman"/>
          <w:sz w:val="24"/>
          <w:szCs w:val="24"/>
        </w:rPr>
      </w:pPr>
      <w:r>
        <w:rPr>
          <w:rFonts w:ascii="Times New Roman" w:hAnsi="Times New Roman" w:cs="Times New Roman"/>
          <w:sz w:val="24"/>
          <w:szCs w:val="24"/>
        </w:rPr>
        <w:t>The scope would also cover the duplication of hard copies of any data via the methods of printing and scanning of physical copies, along with any provisions made for sending and receiving data via the internet or any other external network connections outside of the business.</w:t>
      </w:r>
    </w:p>
    <w:p w14:paraId="000AD99B" w14:textId="77777777" w:rsidR="0056783E" w:rsidRPr="0056783E" w:rsidRDefault="0056783E" w:rsidP="00A778DD">
      <w:pPr>
        <w:rPr>
          <w:rFonts w:ascii="Times New Roman" w:hAnsi="Times New Roman" w:cs="Times New Roman"/>
          <w:b/>
          <w:sz w:val="24"/>
          <w:szCs w:val="24"/>
        </w:rPr>
      </w:pPr>
    </w:p>
    <w:p w14:paraId="3C2D1240" w14:textId="7E98C18B" w:rsidR="00514B0B" w:rsidRDefault="00A778DD" w:rsidP="00514B0B">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lastRenderedPageBreak/>
        <w:t>Aims</w:t>
      </w:r>
    </w:p>
    <w:p w14:paraId="20EB7AE9" w14:textId="6CA432C2" w:rsidR="00A778DD" w:rsidRPr="00F04B54" w:rsidRDefault="00F04B54" w:rsidP="00F04B54">
      <w:pPr>
        <w:rPr>
          <w:rFonts w:ascii="Times New Roman" w:hAnsi="Times New Roman" w:cs="Times New Roman"/>
          <w:sz w:val="24"/>
          <w:szCs w:val="24"/>
        </w:rPr>
      </w:pPr>
      <w:r>
        <w:rPr>
          <w:rFonts w:ascii="Times New Roman" w:hAnsi="Times New Roman" w:cs="Times New Roman"/>
          <w:sz w:val="24"/>
          <w:szCs w:val="24"/>
        </w:rPr>
        <w:t>The aim of the Network Security policy is to be able to provide assurance to senior management, staff and customers of the business that all data utilised within the business it held under strict controls, along with being stored and access via secure methods whilst taking in to account all confidentiality concerns.</w:t>
      </w:r>
    </w:p>
    <w:p w14:paraId="05EBAC17" w14:textId="1F1B9FEB" w:rsidR="00A778DD" w:rsidRPr="0056783E"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Objectives</w:t>
      </w:r>
    </w:p>
    <w:p w14:paraId="1CE539EA" w14:textId="193E60DB" w:rsidR="00A778DD" w:rsidRPr="00E81832" w:rsidRDefault="00E81832" w:rsidP="00F04B54">
      <w:pPr>
        <w:rPr>
          <w:rFonts w:ascii="Times New Roman" w:hAnsi="Times New Roman" w:cs="Times New Roman"/>
          <w:sz w:val="24"/>
          <w:szCs w:val="24"/>
        </w:rPr>
      </w:pPr>
      <w:r>
        <w:rPr>
          <w:rFonts w:ascii="Times New Roman" w:hAnsi="Times New Roman" w:cs="Times New Roman"/>
          <w:sz w:val="24"/>
          <w:szCs w:val="24"/>
        </w:rPr>
        <w:t>The objectives of the Network Security policy is to maintain suitable controls to the existing business network. Whilst also ensuring that all staff and customers that access the managed network are aware and understand of their responsibilities that pertain to the policy.</w:t>
      </w:r>
    </w:p>
    <w:p w14:paraId="2E4EC656" w14:textId="04D6F944"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Physical and Environmental Security</w:t>
      </w:r>
    </w:p>
    <w:p w14:paraId="04A1D784" w14:textId="2C025762" w:rsidR="00B90773" w:rsidRDefault="008927A6" w:rsidP="00B90773">
      <w:pPr>
        <w:rPr>
          <w:rFonts w:ascii="Times New Roman" w:hAnsi="Times New Roman" w:cs="Times New Roman"/>
          <w:sz w:val="24"/>
          <w:szCs w:val="24"/>
        </w:rPr>
      </w:pPr>
      <w:r>
        <w:rPr>
          <w:rFonts w:ascii="Times New Roman" w:hAnsi="Times New Roman" w:cs="Times New Roman"/>
          <w:sz w:val="24"/>
          <w:szCs w:val="24"/>
        </w:rPr>
        <w:t>A number of Physical and Environmental Security policies must be in place and adhered to at all times within the business. These include but are not limited to:</w:t>
      </w:r>
    </w:p>
    <w:p w14:paraId="5050C5D7" w14:textId="38518FE5" w:rsidR="00E8445A" w:rsidRDefault="00E8445A" w:rsidP="008927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All Network equipment including but not limited to switches, routers and server infrastructure are to be housed in secure physical environments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{"citationItems":[{"id":"ITEM-1","itemData":{"author":[{"dropping-particle":"","family":"Briggs","given":"Simon","non-dropping-particle":"","parse-names":false,"suffix":""}],"id":"ITEM-1","issued":{"date-parts":[["0"]]},"title":"Physical and Environmental Security Policy Issuing Authority","type":"report"},"uris":["http://www.mendeley.com/documents/?uuid=76de77b9-4498-3563-88d3-90686dcc44bf"]}],"mendeley":{"formattedCitation":"[25]","plainTextFormattedCitation":"[25]","previouslyFormattedCitation":"[25]"},"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[25]</w:t>
      </w:r>
      <w:r w:rsidR="00D04836">
        <w:rPr>
          <w:rFonts w:ascii="Times New Roman" w:hAnsi="Times New Roman" w:cs="Times New Roman"/>
          <w:sz w:val="24"/>
          <w:szCs w:val="24"/>
        </w:rPr>
        <w:fldChar w:fldCharType="end"/>
      </w:r>
      <w:r>
        <w:rPr>
          <w:rFonts w:ascii="Times New Roman" w:hAnsi="Times New Roman" w:cs="Times New Roman"/>
          <w:sz w:val="24"/>
          <w:szCs w:val="24"/>
        </w:rPr>
        <w:t xml:space="preserve">. These environments should only be accessible to the necessary staff within the business. </w:t>
      </w:r>
    </w:p>
    <w:p w14:paraId="073FFF6B" w14:textId="0ADA9501" w:rsidR="00E8445A" w:rsidRDefault="00E8445A" w:rsidP="008927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The Physical environments for the storage of network and computing infrastructure should be housed within environmentally monitored systems. These include but not limited to Temperature, Humidity and Power Supply provisions including backup disaster recovery planning.</w:t>
      </w:r>
    </w:p>
    <w:p w14:paraId="70DF1D65" w14:textId="1315A1B0" w:rsidR="008927A6" w:rsidRDefault="002A1AEC" w:rsidP="008927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The Network Physical Storage location will be protected by security systems including but not limited to locks, pin-code and or biometric access. As well as intruder alarm and fire suppression systems.</w:t>
      </w:r>
    </w:p>
    <w:p w14:paraId="1C21C913" w14:textId="4DF68024" w:rsidR="00752212" w:rsidRDefault="006A3A6C" w:rsidP="00752212">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All Staff accessing the secure network locations will be monitored and logged. Any external parties or authorised visitors must be authorised and managed by </w:t>
      </w:r>
      <w:r w:rsidR="00752212">
        <w:rPr>
          <w:rFonts w:ascii="Times New Roman" w:hAnsi="Times New Roman" w:cs="Times New Roman"/>
          <w:sz w:val="24"/>
          <w:szCs w:val="24"/>
        </w:rPr>
        <w:t xml:space="preserve">ICT </w:t>
      </w:r>
      <w:r>
        <w:rPr>
          <w:rFonts w:ascii="Times New Roman" w:hAnsi="Times New Roman" w:cs="Times New Roman"/>
          <w:sz w:val="24"/>
          <w:szCs w:val="24"/>
        </w:rPr>
        <w:t>staff of business.</w:t>
      </w:r>
    </w:p>
    <w:p w14:paraId="049EC12B" w14:textId="1C1DCB6E" w:rsidR="00752212" w:rsidRPr="00752212" w:rsidRDefault="00752212" w:rsidP="00752212">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A Number of Technical implementations that include but are not limited to Security patching, Firewalls and Network access control will be implemented within the environment, and only the required staff will be provided the level of access that is necessary.</w:t>
      </w:r>
    </w:p>
    <w:p w14:paraId="218D6EE0" w14:textId="77777777" w:rsidR="00A778DD" w:rsidRPr="0056783E" w:rsidRDefault="00A778DD" w:rsidP="00A778DD">
      <w:pPr>
        <w:pStyle w:val="ListParagraph"/>
        <w:ind w:left="1080"/>
        <w:rPr>
          <w:rFonts w:ascii="Times New Roman" w:hAnsi="Times New Roman" w:cs="Times New Roman"/>
          <w:b/>
          <w:sz w:val="24"/>
          <w:szCs w:val="24"/>
        </w:rPr>
      </w:pPr>
    </w:p>
    <w:p w14:paraId="46255728" w14:textId="32717406"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Access to the Network</w:t>
      </w:r>
    </w:p>
    <w:p w14:paraId="33684F7D" w14:textId="1BEED7FC" w:rsidR="00B90773" w:rsidRDefault="00C72FCA" w:rsidP="00B90773">
      <w:pPr>
        <w:rPr>
          <w:rFonts w:ascii="Times New Roman" w:hAnsi="Times New Roman" w:cs="Times New Roman"/>
          <w:sz w:val="24"/>
          <w:szCs w:val="24"/>
        </w:rPr>
      </w:pPr>
      <w:r w:rsidRPr="00C72FCA">
        <w:rPr>
          <w:rFonts w:ascii="Times New Roman" w:hAnsi="Times New Roman" w:cs="Times New Roman"/>
          <w:sz w:val="24"/>
          <w:szCs w:val="24"/>
        </w:rPr>
        <w:t xml:space="preserve">As stated in 2.1.4 </w:t>
      </w:r>
      <w:r>
        <w:rPr>
          <w:rFonts w:ascii="Times New Roman" w:hAnsi="Times New Roman" w:cs="Times New Roman"/>
          <w:sz w:val="24"/>
          <w:szCs w:val="24"/>
        </w:rPr>
        <w:t xml:space="preserve">access to the network area housing sensitive network equipment will be restricted to those who are required the access. Alongside this a log of access to these areas will be maintained. Access to these areas to visitors will be supervised. </w:t>
      </w:r>
    </w:p>
    <w:p w14:paraId="15F966F1" w14:textId="7F11DF08" w:rsidR="00C72FCA" w:rsidRDefault="00C72FCA" w:rsidP="00B90773">
      <w:pPr>
        <w:rPr>
          <w:rFonts w:ascii="Times New Roman" w:hAnsi="Times New Roman" w:cs="Times New Roman"/>
          <w:sz w:val="24"/>
          <w:szCs w:val="24"/>
        </w:rPr>
      </w:pPr>
      <w:r>
        <w:rPr>
          <w:rFonts w:ascii="Times New Roman" w:hAnsi="Times New Roman" w:cs="Times New Roman"/>
          <w:sz w:val="24"/>
          <w:szCs w:val="24"/>
        </w:rPr>
        <w:t xml:space="preserve">In some cases trusted third party engineers will be trusted to have unsupervised access where it is deemed acceptable and where needs are required. </w:t>
      </w:r>
    </w:p>
    <w:p w14:paraId="669B6D2A" w14:textId="78F3686E" w:rsidR="00C22AEB" w:rsidRDefault="00C22AEB" w:rsidP="00B90773">
      <w:pPr>
        <w:rPr>
          <w:rFonts w:ascii="Times New Roman" w:hAnsi="Times New Roman" w:cs="Times New Roman"/>
          <w:sz w:val="24"/>
          <w:szCs w:val="24"/>
        </w:rPr>
      </w:pPr>
      <w:r>
        <w:rPr>
          <w:rFonts w:ascii="Times New Roman" w:hAnsi="Times New Roman" w:cs="Times New Roman"/>
          <w:sz w:val="24"/>
          <w:szCs w:val="24"/>
        </w:rPr>
        <w:t xml:space="preserve">Users who have been provisioned to access the network via the business active directory will have the account periodically reviewed for usage. Dormant accounts will be removed to prevent increasing the attack surface vulnerabilities. Users will be notified that access via their supplied account is strictly for their own user and not to be shared. </w:t>
      </w:r>
    </w:p>
    <w:p w14:paraId="7043ED4C" w14:textId="681076F1" w:rsidR="00C22AEB" w:rsidRPr="00C72FCA" w:rsidRDefault="00C22AEB" w:rsidP="00B90773">
      <w:pPr>
        <w:rPr>
          <w:rFonts w:ascii="Times New Roman" w:hAnsi="Times New Roman" w:cs="Times New Roman"/>
          <w:sz w:val="24"/>
          <w:szCs w:val="24"/>
        </w:rPr>
      </w:pPr>
      <w:r>
        <w:rPr>
          <w:rFonts w:ascii="Times New Roman" w:hAnsi="Times New Roman" w:cs="Times New Roman"/>
          <w:sz w:val="24"/>
          <w:szCs w:val="24"/>
        </w:rPr>
        <w:lastRenderedPageBreak/>
        <w:t>When using account to access devices within the business, users must make sure that accounts are logged off when no longer in use. And when accounts are temporarily not in use systems are locked to prevent unauthorised users from utilising the credentials logged in to devices.</w:t>
      </w:r>
    </w:p>
    <w:p w14:paraId="457CE84A" w14:textId="77777777" w:rsidR="00A778DD" w:rsidRPr="0056783E" w:rsidRDefault="00A778DD" w:rsidP="00A778DD">
      <w:pPr>
        <w:pStyle w:val="ListParagraph"/>
        <w:rPr>
          <w:rFonts w:ascii="Times New Roman" w:hAnsi="Times New Roman" w:cs="Times New Roman"/>
          <w:b/>
          <w:sz w:val="24"/>
          <w:szCs w:val="24"/>
        </w:rPr>
      </w:pPr>
    </w:p>
    <w:p w14:paraId="49E35CF1" w14:textId="19B4613D"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Third Party Access to the Network</w:t>
      </w:r>
    </w:p>
    <w:p w14:paraId="5644836B" w14:textId="77777777" w:rsidR="00C22AEB" w:rsidRPr="00C22AEB" w:rsidRDefault="00C22AEB" w:rsidP="00C22AEB">
      <w:pPr>
        <w:rPr>
          <w:rFonts w:ascii="Times New Roman" w:hAnsi="Times New Roman" w:cs="Times New Roman"/>
          <w:sz w:val="24"/>
          <w:szCs w:val="24"/>
        </w:rPr>
      </w:pPr>
      <w:r w:rsidRPr="00C22AEB">
        <w:rPr>
          <w:rFonts w:ascii="Times New Roman" w:hAnsi="Times New Roman" w:cs="Times New Roman"/>
          <w:sz w:val="24"/>
          <w:szCs w:val="24"/>
        </w:rPr>
        <w:t>Remote access to the networks systems will require authentication against the Business active directory, and remote access will be adhering to the businesses remote access policy. This may include the provision of business supplied devices, or the expectation or a level of Software patching and security software in place, alongside the user of a VPN access portal.</w:t>
      </w:r>
    </w:p>
    <w:p w14:paraId="46FB0092" w14:textId="77777777" w:rsidR="00C22AEB" w:rsidRDefault="00C22AEB" w:rsidP="00C22AEB">
      <w:pPr>
        <w:rPr>
          <w:rFonts w:ascii="Times New Roman" w:hAnsi="Times New Roman" w:cs="Times New Roman"/>
          <w:sz w:val="24"/>
          <w:szCs w:val="24"/>
        </w:rPr>
      </w:pPr>
      <w:r>
        <w:rPr>
          <w:rFonts w:ascii="Times New Roman" w:hAnsi="Times New Roman" w:cs="Times New Roman"/>
          <w:sz w:val="24"/>
          <w:szCs w:val="24"/>
        </w:rPr>
        <w:t>To tie in to the remote access for staff or third party engineers, there must be a formal documented user registration and user de-registration process to make sure no accounts are left dormant for potential use by attackers.</w:t>
      </w:r>
    </w:p>
    <w:p w14:paraId="2C5325E6" w14:textId="4E514EBC" w:rsidR="00B90773" w:rsidRPr="00C22AEB" w:rsidRDefault="00C22AEB" w:rsidP="00B90773">
      <w:pPr>
        <w:rPr>
          <w:rFonts w:ascii="Times New Roman" w:hAnsi="Times New Roman" w:cs="Times New Roman"/>
          <w:sz w:val="24"/>
          <w:szCs w:val="24"/>
        </w:rPr>
      </w:pPr>
      <w:r>
        <w:rPr>
          <w:rFonts w:ascii="Times New Roman" w:hAnsi="Times New Roman" w:cs="Times New Roman"/>
          <w:sz w:val="24"/>
          <w:szCs w:val="24"/>
        </w:rPr>
        <w:t>Third party device access to the network will only be allowed once the devices meet the pre-defined security baselines. These will include but not limited to updated software security patches, anti-virus software, drive encryption, configured proxy server access and refusal to allow for legacy deprecated software systems that may have known vulnerabilities.</w:t>
      </w:r>
    </w:p>
    <w:p w14:paraId="38033229" w14:textId="77777777" w:rsidR="00A778DD" w:rsidRPr="0056783E" w:rsidRDefault="00A778DD" w:rsidP="00A778DD">
      <w:pPr>
        <w:pStyle w:val="ListParagraph"/>
        <w:rPr>
          <w:rFonts w:ascii="Times New Roman" w:hAnsi="Times New Roman" w:cs="Times New Roman"/>
          <w:b/>
          <w:sz w:val="24"/>
          <w:szCs w:val="24"/>
        </w:rPr>
      </w:pPr>
    </w:p>
    <w:p w14:paraId="2C642A38" w14:textId="5ED306B8"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External Network connections</w:t>
      </w:r>
    </w:p>
    <w:p w14:paraId="40801CD0" w14:textId="77777777" w:rsidR="00E037D6" w:rsidRDefault="00084E71" w:rsidP="00B90773">
      <w:pPr>
        <w:rPr>
          <w:rFonts w:ascii="Times New Roman" w:hAnsi="Times New Roman" w:cs="Times New Roman"/>
          <w:sz w:val="24"/>
          <w:szCs w:val="24"/>
        </w:rPr>
      </w:pPr>
      <w:r>
        <w:rPr>
          <w:rFonts w:ascii="Times New Roman" w:hAnsi="Times New Roman" w:cs="Times New Roman"/>
          <w:sz w:val="24"/>
          <w:szCs w:val="24"/>
        </w:rPr>
        <w:t xml:space="preserve">All external network connections must comply with the business and other relevant security policies. These would include being supplied by authorised and credentialed suppliers. </w:t>
      </w:r>
    </w:p>
    <w:p w14:paraId="3411DFDC" w14:textId="2D0F1A5B" w:rsidR="00084E71" w:rsidRPr="00084E71" w:rsidRDefault="00084E71" w:rsidP="00B90773">
      <w:pPr>
        <w:rPr>
          <w:rFonts w:ascii="Times New Roman" w:hAnsi="Times New Roman" w:cs="Times New Roman"/>
          <w:sz w:val="24"/>
          <w:szCs w:val="24"/>
        </w:rPr>
      </w:pPr>
      <w:r>
        <w:rPr>
          <w:rFonts w:ascii="Times New Roman" w:hAnsi="Times New Roman" w:cs="Times New Roman"/>
          <w:sz w:val="24"/>
          <w:szCs w:val="24"/>
        </w:rPr>
        <w:t>Alongside the aforementioned requirements the connections will have to follow authorisation internally from the ICT Senior management and senior business management</w:t>
      </w:r>
      <w:r w:rsidR="00E037D6">
        <w:rPr>
          <w:rFonts w:ascii="Times New Roman" w:hAnsi="Times New Roman" w:cs="Times New Roman"/>
          <w:sz w:val="24"/>
          <w:szCs w:val="24"/>
        </w:rPr>
        <w:t xml:space="preserve">. </w:t>
      </w:r>
      <w:r>
        <w:rPr>
          <w:rFonts w:ascii="Times New Roman" w:hAnsi="Times New Roman" w:cs="Times New Roman"/>
          <w:sz w:val="24"/>
          <w:szCs w:val="24"/>
        </w:rPr>
        <w:t>If the above requirements are not met than access will be disconnected and blocked until resolved.</w:t>
      </w:r>
    </w:p>
    <w:p w14:paraId="60B5A013" w14:textId="77777777" w:rsidR="00A778DD" w:rsidRPr="0056783E" w:rsidRDefault="00A778DD" w:rsidP="00A778DD">
      <w:pPr>
        <w:pStyle w:val="ListParagraph"/>
        <w:rPr>
          <w:rFonts w:ascii="Times New Roman" w:hAnsi="Times New Roman" w:cs="Times New Roman"/>
          <w:b/>
          <w:sz w:val="24"/>
          <w:szCs w:val="24"/>
        </w:rPr>
      </w:pPr>
    </w:p>
    <w:p w14:paraId="32CF894C" w14:textId="5CB77968"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Maintenance Agreement</w:t>
      </w:r>
      <w:r w:rsidR="0000271A">
        <w:rPr>
          <w:rFonts w:ascii="Times New Roman" w:hAnsi="Times New Roman" w:cs="Times New Roman"/>
          <w:b/>
          <w:sz w:val="24"/>
          <w:szCs w:val="24"/>
        </w:rPr>
        <w:t>s</w:t>
      </w:r>
    </w:p>
    <w:p w14:paraId="334D8DFD" w14:textId="4EBB7914" w:rsidR="00B90773" w:rsidRPr="0000271A" w:rsidRDefault="0000271A" w:rsidP="00B90773">
      <w:pPr>
        <w:rPr>
          <w:rFonts w:ascii="Times New Roman" w:hAnsi="Times New Roman" w:cs="Times New Roman"/>
          <w:sz w:val="24"/>
          <w:szCs w:val="24"/>
        </w:rPr>
      </w:pPr>
      <w:r>
        <w:rPr>
          <w:rFonts w:ascii="Times New Roman" w:hAnsi="Times New Roman" w:cs="Times New Roman"/>
          <w:sz w:val="24"/>
          <w:szCs w:val="24"/>
        </w:rPr>
        <w:t xml:space="preserve">All network and associated computing equipment will be under suitable contracts of support. The devices must be monitored and updated, which being periodically reviewed to confirm that they fit the maintenance contracts in place. The devices and contracts will also be noted on the businesses configuration management databases </w:t>
      </w:r>
      <w:r w:rsidR="002B57E7">
        <w:rPr>
          <w:rFonts w:ascii="Times New Roman" w:hAnsi="Times New Roman" w:cs="Times New Roman"/>
          <w:sz w:val="24"/>
          <w:szCs w:val="24"/>
        </w:rPr>
        <w:t xml:space="preserve">for documentation and reference </w:t>
      </w:r>
      <w:r w:rsidR="00371D96">
        <w:rPr>
          <w:rFonts w:ascii="Times New Roman" w:hAnsi="Times New Roman" w:cs="Times New Roman"/>
          <w:sz w:val="24"/>
          <w:szCs w:val="24"/>
        </w:rPr>
        <w:t>purposes</w:t>
      </w:r>
      <w:r w:rsidR="002B57E7">
        <w:rPr>
          <w:rFonts w:ascii="Times New Roman" w:hAnsi="Times New Roman" w:cs="Times New Roman"/>
          <w:sz w:val="24"/>
          <w:szCs w:val="24"/>
        </w:rPr>
        <w:t>.</w:t>
      </w:r>
    </w:p>
    <w:p w14:paraId="4CBC55ED" w14:textId="77777777" w:rsidR="00A778DD" w:rsidRPr="0056783E" w:rsidRDefault="00A778DD" w:rsidP="00A778DD">
      <w:pPr>
        <w:pStyle w:val="ListParagraph"/>
        <w:rPr>
          <w:rFonts w:ascii="Times New Roman" w:hAnsi="Times New Roman" w:cs="Times New Roman"/>
          <w:b/>
          <w:sz w:val="24"/>
          <w:szCs w:val="24"/>
        </w:rPr>
      </w:pPr>
    </w:p>
    <w:p w14:paraId="770278B3" w14:textId="5F2E081C" w:rsidR="00B90773" w:rsidRDefault="00A778DD" w:rsidP="00B90773">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Change Control</w:t>
      </w:r>
    </w:p>
    <w:p w14:paraId="03F9F1D8" w14:textId="4A5622FE" w:rsidR="00371D96" w:rsidRPr="00371D96" w:rsidRDefault="00371D96" w:rsidP="00371D96">
      <w:pPr>
        <w:rPr>
          <w:rFonts w:ascii="Times New Roman" w:hAnsi="Times New Roman" w:cs="Times New Roman"/>
          <w:sz w:val="24"/>
          <w:szCs w:val="24"/>
        </w:rPr>
      </w:pPr>
      <w:r>
        <w:rPr>
          <w:rFonts w:ascii="Times New Roman" w:hAnsi="Times New Roman" w:cs="Times New Roman"/>
          <w:sz w:val="24"/>
          <w:szCs w:val="24"/>
        </w:rPr>
        <w:t>All equipment and systems must adhere to the business change control practises. These include but are not limited to proposing the changes and raising the change for authorisation to the ICT management</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{"citationItems":[{"id":"ITEM-1","itemData":{"URL":"https://www.fordham.edu/info/29017/change_control_policy","accessed":{"date-parts":[["2021","4","29"]]},"id":"ITEM-1","issued":{"date-parts":[["0"]]},"title":"Change Control Policy | Fordham","type":"webpage"},"uris":["http://www.mendeley.com/documents/?uuid=e7ccc9a0-5988-3a7b-b50f-7e8ce891ec86"]}],"mendeley":{"formattedCitation":"[26]","plainTextFormattedCitation":"[26]"},"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[26]</w:t>
      </w:r>
      <w:r w:rsidR="00D04836">
        <w:rPr>
          <w:rFonts w:ascii="Times New Roman" w:hAnsi="Times New Roman" w:cs="Times New Roman"/>
          <w:sz w:val="24"/>
          <w:szCs w:val="24"/>
        </w:rPr>
        <w:fldChar w:fldCharType="end"/>
      </w:r>
      <w:r>
        <w:rPr>
          <w:rFonts w:ascii="Times New Roman" w:hAnsi="Times New Roman" w:cs="Times New Roman"/>
          <w:sz w:val="24"/>
          <w:szCs w:val="24"/>
        </w:rPr>
        <w:t>. These changes will then be reviewed and wait approval from the change manager within the business. All proposed changes will undergo acceptance testing along with testing to confirm the changes adhere to the existing security requirements in place.</w:t>
      </w:r>
    </w:p>
    <w:p w14:paraId="0FBD079B" w14:textId="77777777" w:rsidR="00A778DD" w:rsidRPr="0056783E" w:rsidRDefault="00A778DD" w:rsidP="00A778DD">
      <w:pPr>
        <w:pStyle w:val="ListParagraph"/>
        <w:rPr>
          <w:rFonts w:ascii="Times New Roman" w:hAnsi="Times New Roman" w:cs="Times New Roman"/>
          <w:b/>
          <w:sz w:val="24"/>
          <w:szCs w:val="24"/>
        </w:rPr>
      </w:pPr>
    </w:p>
    <w:p w14:paraId="068BB4A3" w14:textId="413690D2"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lastRenderedPageBreak/>
        <w:t>Security Monitoring</w:t>
      </w:r>
    </w:p>
    <w:p w14:paraId="35CE0F9E" w14:textId="0781612F" w:rsidR="00B90773" w:rsidRDefault="0076343F" w:rsidP="00B90773">
      <w:pPr>
        <w:rPr>
          <w:rFonts w:ascii="Times New Roman" w:hAnsi="Times New Roman" w:cs="Times New Roman"/>
          <w:sz w:val="24"/>
          <w:szCs w:val="24"/>
        </w:rPr>
      </w:pPr>
      <w:r w:rsidRPr="0076343F">
        <w:rPr>
          <w:rFonts w:ascii="Times New Roman" w:hAnsi="Times New Roman" w:cs="Times New Roman"/>
          <w:sz w:val="24"/>
          <w:szCs w:val="24"/>
        </w:rPr>
        <w:t>Network and</w:t>
      </w:r>
      <w:r>
        <w:rPr>
          <w:rFonts w:ascii="Times New Roman" w:hAnsi="Times New Roman" w:cs="Times New Roman"/>
          <w:sz w:val="24"/>
          <w:szCs w:val="24"/>
        </w:rPr>
        <w:t xml:space="preserve"> associated Computer hardware will be monitored for potential security breaches. Software systems will be put in place to automate and highlight and potential security risks and alert the relevant assigned staff within the business. </w:t>
      </w:r>
    </w:p>
    <w:p w14:paraId="55ADCC3F" w14:textId="4F3EE698" w:rsidR="0076343F" w:rsidRPr="0076343F" w:rsidRDefault="0076343F" w:rsidP="00B90773">
      <w:pPr>
        <w:rPr>
          <w:rFonts w:ascii="Times New Roman" w:hAnsi="Times New Roman" w:cs="Times New Roman"/>
          <w:sz w:val="24"/>
          <w:szCs w:val="24"/>
        </w:rPr>
      </w:pPr>
      <w:r>
        <w:rPr>
          <w:rFonts w:ascii="Times New Roman" w:hAnsi="Times New Roman" w:cs="Times New Roman"/>
          <w:sz w:val="24"/>
          <w:szCs w:val="24"/>
        </w:rPr>
        <w:t>All potential security breaches must be reported to the security manager of the business via the appropriate methods which may include software reporting tools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{"citationItems":[{"id":"ITEM-1","itemData":{"URL":"https://phoenixnap.com/blog/best-network-security-tools","accessed":{"date-parts":[["2021","4","29"]]},"id":"ITEM-1","issued":{"date-parts":[["0"]]},"title":"35 Network Security Tools You NEED According To Experts","type":"webpage"},"uris":["http://www.mendeley.com/documents/?uuid=8f2933eb-29cf-336d-9b06-f84f0968d12f"]}],"mendeley":{"formattedCitation":"[27]","plainTextFormattedCitation":"[27]","previouslyFormattedCitation":"[26]"},"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[27]</w:t>
      </w:r>
      <w:r w:rsidR="00D04836">
        <w:rPr>
          <w:rFonts w:ascii="Times New Roman" w:hAnsi="Times New Roman" w:cs="Times New Roman"/>
          <w:sz w:val="24"/>
          <w:szCs w:val="24"/>
        </w:rPr>
        <w:fldChar w:fldCharType="end"/>
      </w:r>
      <w:r>
        <w:rPr>
          <w:rFonts w:ascii="Times New Roman" w:hAnsi="Times New Roman" w:cs="Times New Roman"/>
          <w:sz w:val="24"/>
          <w:szCs w:val="24"/>
        </w:rPr>
        <w:t>. It will then be the responsibility of the security manager to follow up and action the highlighted breaches and report and document action required or carried out.</w:t>
      </w:r>
    </w:p>
    <w:p w14:paraId="655EAD84" w14:textId="77777777" w:rsidR="00A778DD" w:rsidRPr="0056783E" w:rsidRDefault="00A778DD" w:rsidP="00A778DD">
      <w:pPr>
        <w:pStyle w:val="ListParagraph"/>
        <w:rPr>
          <w:rFonts w:ascii="Times New Roman" w:hAnsi="Times New Roman" w:cs="Times New Roman"/>
          <w:b/>
          <w:sz w:val="24"/>
          <w:szCs w:val="24"/>
        </w:rPr>
      </w:pPr>
    </w:p>
    <w:p w14:paraId="164070DD" w14:textId="6143B231"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User and Departmental Responsibilities</w:t>
      </w:r>
    </w:p>
    <w:p w14:paraId="33F9536E" w14:textId="1CB955E0" w:rsidR="00B90773" w:rsidRDefault="00C72C4C" w:rsidP="00B90773">
      <w:pPr>
        <w:rPr>
          <w:rFonts w:ascii="Times New Roman" w:hAnsi="Times New Roman" w:cs="Times New Roman"/>
          <w:sz w:val="24"/>
          <w:szCs w:val="24"/>
        </w:rPr>
      </w:pPr>
      <w:r>
        <w:rPr>
          <w:rFonts w:ascii="Times New Roman" w:hAnsi="Times New Roman" w:cs="Times New Roman"/>
          <w:sz w:val="24"/>
          <w:szCs w:val="24"/>
        </w:rPr>
        <w:t xml:space="preserve">There are a number of user groups within the business that have varying levels of responsibility to carry out and maintain the Network security policy. </w:t>
      </w:r>
      <w:r w:rsidR="001B2328">
        <w:rPr>
          <w:rFonts w:ascii="Times New Roman" w:hAnsi="Times New Roman" w:cs="Times New Roman"/>
          <w:sz w:val="24"/>
          <w:szCs w:val="24"/>
        </w:rPr>
        <w:t>These include the following:</w:t>
      </w:r>
    </w:p>
    <w:p w14:paraId="640486D3" w14:textId="77777777" w:rsidR="00404AFD" w:rsidRDefault="001B2328" w:rsidP="001B2328">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All users – </w:t>
      </w:r>
    </w:p>
    <w:p w14:paraId="623B6C5F" w14:textId="2589DC66" w:rsidR="001B2328" w:rsidRDefault="00404AFD" w:rsidP="00404AFD">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Must</w:t>
      </w:r>
      <w:r w:rsidR="001B2328">
        <w:rPr>
          <w:rFonts w:ascii="Times New Roman" w:hAnsi="Times New Roman" w:cs="Times New Roman"/>
          <w:sz w:val="24"/>
          <w:szCs w:val="24"/>
        </w:rPr>
        <w:t xml:space="preserve"> be made aware of the content of the network policy and the potential implications of not adhering to the policy. This may include but not limited to disciplinary action such as formal warning or dismissal.</w:t>
      </w:r>
    </w:p>
    <w:p w14:paraId="1FE59442" w14:textId="614E132C" w:rsidR="00404AFD" w:rsidRDefault="00404AFD" w:rsidP="00404AFD">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 xml:space="preserve">Should safeguard and maintain hardware and software that is within their care, and prevent loss or the introduction of malicious software on to the business systems. </w:t>
      </w:r>
    </w:p>
    <w:p w14:paraId="279B525E" w14:textId="0D8CAEDA" w:rsidR="00404AFD" w:rsidRDefault="00404AFD" w:rsidP="00404AFD">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Have an obligation to report on and suspected or known breeches of system that are referred to within the network security policy.</w:t>
      </w:r>
    </w:p>
    <w:p w14:paraId="39F36F12" w14:textId="77777777" w:rsidR="00EA77BB" w:rsidRDefault="00EA77BB" w:rsidP="00EA77BB">
      <w:pPr>
        <w:pStyle w:val="ListParagraph"/>
        <w:ind w:left="1440"/>
        <w:rPr>
          <w:rFonts w:ascii="Times New Roman" w:hAnsi="Times New Roman" w:cs="Times New Roman"/>
          <w:sz w:val="24"/>
          <w:szCs w:val="24"/>
        </w:rPr>
      </w:pPr>
    </w:p>
    <w:p w14:paraId="1442C24D" w14:textId="5605DCC6" w:rsidR="00EA77BB" w:rsidRDefault="00EA77BB" w:rsidP="00EA77BB">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ICT Staff are responsible for –</w:t>
      </w:r>
    </w:p>
    <w:p w14:paraId="523BBDFE" w14:textId="4A0B6D7C"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Management of Network and Computer systems with the business</w:t>
      </w:r>
    </w:p>
    <w:p w14:paraId="4AF8E8E5" w14:textId="619254DC"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Managing network security of the business that includes but not limited to on-premise business network wired or wireless as well as any third party external networks.</w:t>
      </w:r>
    </w:p>
    <w:p w14:paraId="69772EEC" w14:textId="11DA5950"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Being aware of Disaster recovery procedures, along with understanding of their roles within the business continuity plans of the business.</w:t>
      </w:r>
    </w:p>
    <w:p w14:paraId="4A71FBEC" w14:textId="239F4595"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 xml:space="preserve">Provide support to users within the business </w:t>
      </w:r>
      <w:r w:rsidR="007E2C7A">
        <w:rPr>
          <w:rFonts w:ascii="Times New Roman" w:hAnsi="Times New Roman" w:cs="Times New Roman"/>
          <w:sz w:val="24"/>
          <w:szCs w:val="24"/>
        </w:rPr>
        <w:t>in relation to accessing their systems and network access.</w:t>
      </w:r>
    </w:p>
    <w:p w14:paraId="0669CB0C" w14:textId="01C07763" w:rsidR="007E2C7A" w:rsidRDefault="007E2C7A"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Periodically testing the security of the network and its associated computer hardware.</w:t>
      </w:r>
    </w:p>
    <w:p w14:paraId="4CCE84D1" w14:textId="77777777" w:rsidR="007E2C7A" w:rsidRDefault="007E2C7A" w:rsidP="007E2C7A">
      <w:pPr>
        <w:pStyle w:val="ListParagraph"/>
        <w:ind w:left="1440"/>
        <w:rPr>
          <w:rFonts w:ascii="Times New Roman" w:hAnsi="Times New Roman" w:cs="Times New Roman"/>
          <w:sz w:val="24"/>
          <w:szCs w:val="24"/>
        </w:rPr>
      </w:pPr>
    </w:p>
    <w:p w14:paraId="4FB0CDA8" w14:textId="769FFFE2" w:rsidR="007E2C7A" w:rsidRDefault="007E2C7A" w:rsidP="007E2C7A">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Head of ICT</w:t>
      </w:r>
      <w:r w:rsidR="00DA4CF3">
        <w:rPr>
          <w:rFonts w:ascii="Times New Roman" w:hAnsi="Times New Roman" w:cs="Times New Roman"/>
          <w:sz w:val="24"/>
          <w:szCs w:val="24"/>
        </w:rPr>
        <w:t xml:space="preserve"> Department </w:t>
      </w:r>
      <w:r>
        <w:rPr>
          <w:rFonts w:ascii="Times New Roman" w:hAnsi="Times New Roman" w:cs="Times New Roman"/>
          <w:sz w:val="24"/>
          <w:szCs w:val="24"/>
        </w:rPr>
        <w:t xml:space="preserve">– </w:t>
      </w:r>
    </w:p>
    <w:p w14:paraId="03B3DD6E" w14:textId="33A8A953" w:rsidR="00DA4CF3" w:rsidRDefault="007E2C7A" w:rsidP="00DA4CF3">
      <w:pPr>
        <w:pStyle w:val="ListParagraph"/>
        <w:ind w:left="1080"/>
        <w:rPr>
          <w:rFonts w:ascii="Times New Roman" w:hAnsi="Times New Roman" w:cs="Times New Roman"/>
          <w:sz w:val="24"/>
          <w:szCs w:val="24"/>
        </w:rPr>
      </w:pPr>
      <w:r>
        <w:rPr>
          <w:rFonts w:ascii="Times New Roman" w:hAnsi="Times New Roman" w:cs="Times New Roman"/>
          <w:sz w:val="24"/>
          <w:szCs w:val="24"/>
        </w:rPr>
        <w:t xml:space="preserve">Will be </w:t>
      </w:r>
      <w:r w:rsidR="00DA4CF3">
        <w:rPr>
          <w:rFonts w:ascii="Times New Roman" w:hAnsi="Times New Roman" w:cs="Times New Roman"/>
          <w:sz w:val="24"/>
          <w:szCs w:val="24"/>
        </w:rPr>
        <w:t xml:space="preserve">responsible for implementation </w:t>
      </w:r>
      <w:r>
        <w:rPr>
          <w:rFonts w:ascii="Times New Roman" w:hAnsi="Times New Roman" w:cs="Times New Roman"/>
          <w:sz w:val="24"/>
          <w:szCs w:val="24"/>
        </w:rPr>
        <w:t>and effective policy for the security of the business network. Whilst also ensuring that all relevant documentation and procedures including contingency plans are ma</w:t>
      </w:r>
      <w:r w:rsidR="00DA4CF3">
        <w:rPr>
          <w:rFonts w:ascii="Times New Roman" w:hAnsi="Times New Roman" w:cs="Times New Roman"/>
          <w:sz w:val="24"/>
          <w:szCs w:val="24"/>
        </w:rPr>
        <w:t>de available.</w:t>
      </w:r>
    </w:p>
    <w:p w14:paraId="6874ABC4" w14:textId="77777777" w:rsidR="00DA4CF3" w:rsidRDefault="00DA4CF3" w:rsidP="00DA4CF3">
      <w:pPr>
        <w:pStyle w:val="ListParagraph"/>
        <w:ind w:left="1080"/>
        <w:rPr>
          <w:rFonts w:ascii="Times New Roman" w:hAnsi="Times New Roman" w:cs="Times New Roman"/>
          <w:sz w:val="24"/>
          <w:szCs w:val="24"/>
        </w:rPr>
      </w:pPr>
    </w:p>
    <w:p w14:paraId="10FE2246" w14:textId="36198F44" w:rsidR="004C5999" w:rsidRDefault="00DA4CF3" w:rsidP="004C5999">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ICT Security Manager </w:t>
      </w:r>
      <w:r w:rsidR="004C5999">
        <w:rPr>
          <w:rFonts w:ascii="Times New Roman" w:hAnsi="Times New Roman" w:cs="Times New Roman"/>
          <w:sz w:val="24"/>
          <w:szCs w:val="24"/>
        </w:rPr>
        <w:t>–</w:t>
      </w:r>
      <w:r>
        <w:rPr>
          <w:rFonts w:ascii="Times New Roman" w:hAnsi="Times New Roman" w:cs="Times New Roman"/>
          <w:sz w:val="24"/>
          <w:szCs w:val="24"/>
        </w:rPr>
        <w:t xml:space="preserve"> </w:t>
      </w:r>
    </w:p>
    <w:p w14:paraId="69E569E2" w14:textId="77777777" w:rsidR="00775E59" w:rsidRDefault="004C5999" w:rsidP="00775E59">
      <w:pPr>
        <w:pStyle w:val="ListParagraph"/>
        <w:ind w:left="1080"/>
        <w:rPr>
          <w:rFonts w:ascii="Times New Roman" w:hAnsi="Times New Roman" w:cs="Times New Roman"/>
          <w:sz w:val="24"/>
          <w:szCs w:val="24"/>
        </w:rPr>
      </w:pPr>
      <w:r>
        <w:rPr>
          <w:rFonts w:ascii="Times New Roman" w:hAnsi="Times New Roman" w:cs="Times New Roman"/>
          <w:sz w:val="24"/>
          <w:szCs w:val="24"/>
        </w:rPr>
        <w:t>The security manager will be responsible for the including points:</w:t>
      </w:r>
    </w:p>
    <w:p w14:paraId="33004066" w14:textId="5F4C2065" w:rsidR="00775E59" w:rsidRDefault="00775E59"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Acting and providing the business as the central contact point for any IT security related issues within the organisation.</w:t>
      </w:r>
    </w:p>
    <w:p w14:paraId="03C608CC" w14:textId="34DD414B" w:rsidR="00775E59" w:rsidRDefault="00C34589"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lastRenderedPageBreak/>
        <w:t>Assisting with the development and ongoing updating of the security policies that are in place for the business.</w:t>
      </w:r>
    </w:p>
    <w:p w14:paraId="38C9E830" w14:textId="6DC70D96" w:rsidR="00C34589" w:rsidRDefault="00C34589"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 xml:space="preserve">Responsible for </w:t>
      </w:r>
      <w:r w:rsidR="000E3577">
        <w:rPr>
          <w:rFonts w:ascii="Times New Roman" w:hAnsi="Times New Roman" w:cs="Times New Roman"/>
          <w:sz w:val="24"/>
          <w:szCs w:val="24"/>
        </w:rPr>
        <w:t>liaising with external organisations on matters relating to security. And providing guidance to these entities in relation to the requirements of the business.</w:t>
      </w:r>
    </w:p>
    <w:p w14:paraId="08611A39" w14:textId="447DF9B9" w:rsidR="000E3577" w:rsidRDefault="006D69A7"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Advising the Head of ICT on security breaches and recommendations provided to action such breaches.</w:t>
      </w:r>
    </w:p>
    <w:p w14:paraId="2FE20979" w14:textId="3A6B9638" w:rsidR="006D69A7" w:rsidRDefault="006D69A7"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Monitoring systems via the software platforms that have been deployed, and checking that the compliance of these systems in relation to the security policy.</w:t>
      </w:r>
    </w:p>
    <w:p w14:paraId="0D922394" w14:textId="7B178F91" w:rsidR="006D69A7" w:rsidRPr="00775E59" w:rsidRDefault="006D69A7"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Creating and maintaining the implementations of the network security within the business. Along with providing guidance where necessary.</w:t>
      </w:r>
    </w:p>
    <w:p w14:paraId="5EEE7D81" w14:textId="075E210D" w:rsidR="00DA4CF3" w:rsidRPr="00DA4CF3" w:rsidRDefault="00DA4CF3" w:rsidP="00DA4CF3">
      <w:pPr>
        <w:pStyle w:val="ListParagraph"/>
        <w:rPr>
          <w:rFonts w:ascii="Times New Roman" w:hAnsi="Times New Roman" w:cs="Times New Roman"/>
          <w:sz w:val="24"/>
          <w:szCs w:val="24"/>
        </w:rPr>
      </w:pPr>
    </w:p>
    <w:p w14:paraId="2362475B" w14:textId="77777777" w:rsidR="00A778DD" w:rsidRPr="0056783E" w:rsidRDefault="00A778DD" w:rsidP="00A778DD">
      <w:pPr>
        <w:pStyle w:val="ListParagraph"/>
        <w:rPr>
          <w:rFonts w:ascii="Times New Roman" w:hAnsi="Times New Roman" w:cs="Times New Roman"/>
          <w:b/>
          <w:sz w:val="24"/>
          <w:szCs w:val="24"/>
        </w:rPr>
      </w:pPr>
    </w:p>
    <w:p w14:paraId="148F1527" w14:textId="15E11BCA"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Training and Implementation</w:t>
      </w:r>
    </w:p>
    <w:p w14:paraId="43CFE915" w14:textId="1E4CCDED" w:rsidR="00B026F5" w:rsidRPr="00B026F5" w:rsidRDefault="00B026F5" w:rsidP="00B026F5">
      <w:pPr>
        <w:ind w:left="360"/>
        <w:rPr>
          <w:rFonts w:ascii="Times New Roman" w:hAnsi="Times New Roman" w:cs="Times New Roman"/>
          <w:sz w:val="24"/>
          <w:szCs w:val="24"/>
        </w:rPr>
      </w:pPr>
      <w:r w:rsidRPr="00B026F5">
        <w:rPr>
          <w:rFonts w:ascii="Times New Roman" w:hAnsi="Times New Roman" w:cs="Times New Roman"/>
          <w:sz w:val="24"/>
          <w:szCs w:val="24"/>
        </w:rPr>
        <w:t xml:space="preserve">All staff </w:t>
      </w:r>
      <w:r>
        <w:rPr>
          <w:rFonts w:ascii="Times New Roman" w:hAnsi="Times New Roman" w:cs="Times New Roman"/>
          <w:sz w:val="24"/>
          <w:szCs w:val="24"/>
        </w:rPr>
        <w:t xml:space="preserve">within the business will be required to undertake the necessary training </w:t>
      </w:r>
      <w:r w:rsidR="00846915">
        <w:rPr>
          <w:rFonts w:ascii="Times New Roman" w:hAnsi="Times New Roman" w:cs="Times New Roman"/>
          <w:sz w:val="24"/>
          <w:szCs w:val="24"/>
        </w:rPr>
        <w:t xml:space="preserve">that has been provided to them, </w:t>
      </w:r>
      <w:r>
        <w:rPr>
          <w:rFonts w:ascii="Times New Roman" w:hAnsi="Times New Roman" w:cs="Times New Roman"/>
          <w:sz w:val="24"/>
          <w:szCs w:val="24"/>
        </w:rPr>
        <w:t>based on their role to adhere to their responsibilities within the business and the security policy. Any refusal to take training and keep up to date with the relevant training could lead to disciplinary action.</w:t>
      </w:r>
    </w:p>
    <w:p w14:paraId="7899896F" w14:textId="77777777" w:rsidR="00E0666A" w:rsidRPr="00E0666A" w:rsidRDefault="00E0666A" w:rsidP="00E0666A"/>
    <w:p w14:paraId="6D84094E" w14:textId="4A19BF0E" w:rsidR="000031FE" w:rsidRDefault="000031FE" w:rsidP="000031FE">
      <w:pPr>
        <w:pStyle w:val="Heading2"/>
        <w:numPr>
          <w:ilvl w:val="1"/>
          <w:numId w:val="20"/>
        </w:numPr>
        <w:rPr>
          <w:rFonts w:ascii="Times New Roman" w:hAnsi="Times New Roman" w:cs="Times New Roman"/>
          <w:b/>
        </w:rPr>
      </w:pPr>
      <w:r>
        <w:rPr>
          <w:rFonts w:ascii="Times New Roman" w:hAnsi="Times New Roman" w:cs="Times New Roman"/>
          <w:b/>
        </w:rPr>
        <w:t>High Availability Practices</w:t>
      </w:r>
      <w:r w:rsidRPr="00E0666A">
        <w:rPr>
          <w:rFonts w:ascii="Times New Roman" w:hAnsi="Times New Roman" w:cs="Times New Roman"/>
          <w:b/>
        </w:rPr>
        <w:t>.</w:t>
      </w:r>
    </w:p>
    <w:p w14:paraId="5493846B" w14:textId="425BADCE" w:rsidR="008A2956" w:rsidRDefault="007E6B6E" w:rsidP="00536F9A">
      <w:pPr>
        <w:rPr>
          <w:rFonts w:ascii="Times New Roman" w:hAnsi="Times New Roman" w:cs="Times New Roman"/>
          <w:sz w:val="24"/>
          <w:szCs w:val="24"/>
        </w:rPr>
      </w:pPr>
      <w:r>
        <w:rPr>
          <w:rFonts w:ascii="Times New Roman" w:hAnsi="Times New Roman" w:cs="Times New Roman"/>
          <w:sz w:val="24"/>
          <w:szCs w:val="24"/>
        </w:rPr>
        <w:t xml:space="preserve">Within a network policy, the author would document a section around the considerations for advising and creating high availability server architecture setups. </w:t>
      </w:r>
    </w:p>
    <w:p w14:paraId="5227A156" w14:textId="2B1871F1" w:rsidR="007E6B6E" w:rsidRDefault="007E6B6E" w:rsidP="00536F9A">
      <w:pPr>
        <w:rPr>
          <w:rFonts w:ascii="Times New Roman" w:hAnsi="Times New Roman" w:cs="Times New Roman"/>
          <w:sz w:val="24"/>
          <w:szCs w:val="24"/>
        </w:rPr>
      </w:pPr>
      <w:r>
        <w:rPr>
          <w:rFonts w:ascii="Times New Roman" w:hAnsi="Times New Roman" w:cs="Times New Roman"/>
          <w:sz w:val="24"/>
          <w:szCs w:val="24"/>
        </w:rPr>
        <w:t>High availability in general is required for any application or server resource system that would host a service that is essential to the day to day operation of the business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{"citationItems":[{"id":"ITEM-1","itemData":{"URL":"https://docs.oracle.com/cd/A91202_01/901_doc/rac.901/a89867/pshavdtl.htm","accessed":{"date-parts":[["2021","4","29"]]},"id":"ITEM-1","issued":{"date-parts":[["0"]]},"title":"High Availability Concepts and Best Practices","type":"webpage"},"uris":["http://www.mendeley.com/documents/?uuid=f51ce096-1b29-39c3-875c-f4d1fc0b8d68"]}],"mendeley":{"formattedCitation":"[28]","plainTextFormattedCitation":"[28]","previouslyFormattedCitation":"[27]"},"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[28]</w:t>
      </w:r>
      <w:r w:rsidR="00D04836">
        <w:rPr>
          <w:rFonts w:ascii="Times New Roman" w:hAnsi="Times New Roman" w:cs="Times New Roman"/>
          <w:sz w:val="24"/>
          <w:szCs w:val="24"/>
        </w:rPr>
        <w:fldChar w:fldCharType="end"/>
      </w:r>
      <w:r>
        <w:rPr>
          <w:rFonts w:ascii="Times New Roman" w:hAnsi="Times New Roman" w:cs="Times New Roman"/>
          <w:sz w:val="24"/>
          <w:szCs w:val="24"/>
        </w:rPr>
        <w:t>. As with any hardware deployment downtime can be cause</w:t>
      </w:r>
      <w:r w:rsidR="00FC1F1C">
        <w:rPr>
          <w:rFonts w:ascii="Times New Roman" w:hAnsi="Times New Roman" w:cs="Times New Roman"/>
          <w:sz w:val="24"/>
          <w:szCs w:val="24"/>
        </w:rPr>
        <w:t>d</w:t>
      </w:r>
      <w:r>
        <w:rPr>
          <w:rFonts w:ascii="Times New Roman" w:hAnsi="Times New Roman" w:cs="Times New Roman"/>
          <w:sz w:val="24"/>
          <w:szCs w:val="24"/>
        </w:rPr>
        <w:t xml:space="preserve"> by a number of factors, these include but are not limited to:</w:t>
      </w:r>
    </w:p>
    <w:p w14:paraId="4BAEAC0E" w14:textId="1E689AF3" w:rsidR="007E6B6E" w:rsidRDefault="007E6B6E" w:rsidP="007E6B6E">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System Faults </w:t>
      </w:r>
      <w:r>
        <w:rPr>
          <w:rFonts w:ascii="Times New Roman" w:hAnsi="Times New Roman" w:cs="Times New Roman"/>
          <w:sz w:val="24"/>
          <w:szCs w:val="24"/>
        </w:rPr>
        <w:tab/>
      </w:r>
    </w:p>
    <w:p w14:paraId="6FA4C00D" w14:textId="73057233" w:rsidR="007E6B6E" w:rsidRDefault="007E6B6E"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Hardware failure such as CPU, Memory, Power Supply</w:t>
      </w:r>
      <w:r w:rsidR="00FC1F1C">
        <w:rPr>
          <w:rFonts w:ascii="Times New Roman" w:hAnsi="Times New Roman" w:cs="Times New Roman"/>
          <w:sz w:val="24"/>
          <w:szCs w:val="24"/>
        </w:rPr>
        <w:t>.</w:t>
      </w:r>
    </w:p>
    <w:p w14:paraId="2E0D293B" w14:textId="6D1988A1" w:rsidR="007E6B6E" w:rsidRDefault="007E6B6E"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Software Failures such as Operating system corruption, Database failure, middleware failure or an application errors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{"citationItems":[{"id":"ITEM-1","itemData":{"URL":"https://www.vxchnge.com/blog/fault-tolerance-vs-high-availability","accessed":{"date-parts":[["2021","4","29"]]},"id":"ITEM-1","issued":{"date-parts":[["0"]]},"title":"What Is Fault Tolerance and Why It Differs From High Availability","type":"webpage"},"uris":["http://www.mendeley.com/documents/?uuid=2626b8ed-5345-3d2f-9e6e-8b5fe86ea804"]}],"mendeley":{"formattedCitation":"[29]","plainTextFormattedCitation":"[29]","previouslyFormattedCitation":"[28]"},"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[29]</w:t>
      </w:r>
      <w:r w:rsidR="00D04836">
        <w:rPr>
          <w:rFonts w:ascii="Times New Roman" w:hAnsi="Times New Roman" w:cs="Times New Roman"/>
          <w:sz w:val="24"/>
          <w:szCs w:val="24"/>
        </w:rPr>
        <w:fldChar w:fldCharType="end"/>
      </w:r>
      <w:r>
        <w:rPr>
          <w:rFonts w:ascii="Times New Roman" w:hAnsi="Times New Roman" w:cs="Times New Roman"/>
          <w:sz w:val="24"/>
          <w:szCs w:val="24"/>
        </w:rPr>
        <w:t>.</w:t>
      </w:r>
    </w:p>
    <w:p w14:paraId="750422DE" w14:textId="57ABC084" w:rsidR="007E6B6E" w:rsidRDefault="00FC1F1C"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Peripheral dependency failure.</w:t>
      </w:r>
    </w:p>
    <w:p w14:paraId="217B00FE" w14:textId="13FFCEC3" w:rsidR="00FC1F1C" w:rsidRDefault="00FC1F1C"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Power supply failure to the hardware.</w:t>
      </w:r>
    </w:p>
    <w:p w14:paraId="32FAFE19" w14:textId="72D07A20" w:rsidR="00FC1F1C" w:rsidRDefault="00FC1F1C"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Network Failure or compromise.</w:t>
      </w:r>
    </w:p>
    <w:p w14:paraId="42EA1EA7" w14:textId="59E3C8DD" w:rsidR="00FC1F1C" w:rsidRDefault="00FC1F1C" w:rsidP="00FC1F1C">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Data and Media Error</w:t>
      </w:r>
    </w:p>
    <w:p w14:paraId="2AA6BE6B" w14:textId="4778D63E"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Errors caused by Human error such as Operator Error, User Error, DBA Error or even Sabotage.</w:t>
      </w:r>
    </w:p>
    <w:p w14:paraId="129DB6C1" w14:textId="75DED250"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Media Errors such as disk failures or corruption in the data.</w:t>
      </w:r>
    </w:p>
    <w:p w14:paraId="3943B761" w14:textId="5F82BDD1" w:rsidR="00FC1F1C" w:rsidRDefault="00FC1F1C" w:rsidP="00FC1F1C">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Site Outages</w:t>
      </w:r>
    </w:p>
    <w:p w14:paraId="00372B3F" w14:textId="7E798C59"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Outages caused by natural disaster</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{"citationItems":[{"id":"ITEM-1","itemData":{"URL":"https://www.ibm.com/docs/en/i/7.4?topic=roadmap-availability-concepts","accessed":{"date-parts":[["2021","4","29"]]},"id":"ITEM-1","issued":{"date-parts":[["0"]]},"title":"Availability concepts - IBM Documentation","type":"webpage"},"uris":["http://www.mendeley.com/documents/?uuid=bf974f8c-f874-3176-9115-dcaeb707571b"]}],"mendeley":{"formattedCitation":"[30]","plainTextFormattedCitation":"[30]","previouslyFormattedCitation":"[29]"},"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[30]</w:t>
      </w:r>
      <w:r w:rsidR="00D04836">
        <w:rPr>
          <w:rFonts w:ascii="Times New Roman" w:hAnsi="Times New Roman" w:cs="Times New Roman"/>
          <w:sz w:val="24"/>
          <w:szCs w:val="24"/>
        </w:rPr>
        <w:fldChar w:fldCharType="end"/>
      </w:r>
      <w:r>
        <w:rPr>
          <w:rFonts w:ascii="Times New Roman" w:hAnsi="Times New Roman" w:cs="Times New Roman"/>
          <w:sz w:val="24"/>
          <w:szCs w:val="24"/>
        </w:rPr>
        <w:t>.</w:t>
      </w:r>
    </w:p>
    <w:p w14:paraId="35B8E208" w14:textId="3E46A7BF"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Power Outage Failures.</w:t>
      </w:r>
    </w:p>
    <w:p w14:paraId="4C1B6C95" w14:textId="42C5EDF5"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Sabotage either internal or external.</w:t>
      </w:r>
    </w:p>
    <w:p w14:paraId="19058444" w14:textId="77777777" w:rsidR="00A65921" w:rsidRDefault="00A65921" w:rsidP="00A65921">
      <w:pPr>
        <w:pStyle w:val="ListParagraph"/>
        <w:ind w:left="1440"/>
        <w:rPr>
          <w:rFonts w:ascii="Times New Roman" w:hAnsi="Times New Roman" w:cs="Times New Roman"/>
          <w:sz w:val="24"/>
          <w:szCs w:val="24"/>
        </w:rPr>
      </w:pPr>
    </w:p>
    <w:p w14:paraId="4CFCCB06" w14:textId="0EE7ED26" w:rsidR="00A65921" w:rsidRDefault="00A65921" w:rsidP="00A65921">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lastRenderedPageBreak/>
        <w:t>Planned Downtime</w:t>
      </w:r>
    </w:p>
    <w:p w14:paraId="03AFEB70" w14:textId="418C48ED" w:rsidR="00A65921" w:rsidRDefault="00A65921" w:rsidP="00A65921">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Routine operations such as backups, performance management and user/security management</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{"citationItems":[{"id":"ITEM-1","itemData":{"URL":"https://www.sciencedirect.com/topics/computer-science/planned-downtime","accessed":{"date-parts":[["2021","4","29"]]},"id":"ITEM-1","issued":{"date-parts":[["0"]]},"title":"Planned Downtime - an overview | ScienceDirect Topics","type":"webpage"},"uris":["http://www.mendeley.com/documents/?uuid=e28423a4-358d-3f04-836d-34cd622a7fe2"]}],"mendeley":{"formattedCitation":"[31]","plainTextFormattedCitation":"[31]","previouslyFormattedCitation":"[30]"},"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[31]</w:t>
      </w:r>
      <w:r w:rsidR="00D04836">
        <w:rPr>
          <w:rFonts w:ascii="Times New Roman" w:hAnsi="Times New Roman" w:cs="Times New Roman"/>
          <w:sz w:val="24"/>
          <w:szCs w:val="24"/>
        </w:rPr>
        <w:fldChar w:fldCharType="end"/>
      </w:r>
      <w:r w:rsidR="00D04836">
        <w:rPr>
          <w:rFonts w:ascii="Times New Roman" w:hAnsi="Times New Roman" w:cs="Times New Roman"/>
          <w:sz w:val="24"/>
          <w:szCs w:val="24"/>
        </w:rPr>
        <w:t>.</w:t>
      </w:r>
    </w:p>
    <w:p w14:paraId="6A8EA866" w14:textId="24BF20C0" w:rsidR="00A65921" w:rsidRDefault="00A65921" w:rsidP="00A65921">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 xml:space="preserve">Periodic Maintenance such as housekeeping maintenance tasks for DBA and Applications. </w:t>
      </w:r>
    </w:p>
    <w:p w14:paraId="24EFF60D" w14:textId="3726BF72" w:rsidR="00A65921" w:rsidRDefault="00A65921" w:rsidP="00A65921">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Upgrades to hardware, network, software and applications including routine patching cycles.</w:t>
      </w:r>
    </w:p>
    <w:p w14:paraId="4037C8FF" w14:textId="44AF77AB" w:rsidR="00A65921" w:rsidRDefault="001C6538" w:rsidP="00A65921">
      <w:pPr>
        <w:rPr>
          <w:rFonts w:ascii="Times New Roman" w:hAnsi="Times New Roman" w:cs="Times New Roman"/>
          <w:sz w:val="24"/>
          <w:szCs w:val="24"/>
        </w:rPr>
      </w:pPr>
      <w:r>
        <w:rPr>
          <w:rFonts w:ascii="Times New Roman" w:hAnsi="Times New Roman" w:cs="Times New Roman"/>
          <w:sz w:val="24"/>
          <w:szCs w:val="24"/>
        </w:rPr>
        <w:t>To account for some of the above mentioned factors the author would highlight a number of key areas as listed below to be considered.</w:t>
      </w:r>
    </w:p>
    <w:p w14:paraId="67C9D2F9" w14:textId="44A65EF1" w:rsidR="001C6538" w:rsidRDefault="001C6538" w:rsidP="001C6538">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 xml:space="preserve">System Level Planning </w:t>
      </w:r>
    </w:p>
    <w:p w14:paraId="30C65B39" w14:textId="791CB592" w:rsidR="001C6538" w:rsidRDefault="001C6538" w:rsidP="001C6538">
      <w:pPr>
        <w:pStyle w:val="ListParagraph"/>
        <w:numPr>
          <w:ilvl w:val="1"/>
          <w:numId w:val="41"/>
        </w:numPr>
        <w:rPr>
          <w:rFonts w:ascii="Times New Roman" w:hAnsi="Times New Roman" w:cs="Times New Roman"/>
          <w:sz w:val="24"/>
          <w:szCs w:val="24"/>
        </w:rPr>
      </w:pPr>
      <w:r>
        <w:rPr>
          <w:rFonts w:ascii="Times New Roman" w:hAnsi="Times New Roman" w:cs="Times New Roman"/>
          <w:sz w:val="24"/>
          <w:szCs w:val="24"/>
        </w:rPr>
        <w:t>Capacity planning of the system considered for High Availability</w:t>
      </w:r>
    </w:p>
    <w:p w14:paraId="7E67A670" w14:textId="31584BF1"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Processing power requirements</w:t>
      </w:r>
    </w:p>
    <w:p w14:paraId="710273ED" w14:textId="50CBF3F5"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Memory requirements</w:t>
      </w:r>
    </w:p>
    <w:p w14:paraId="0260A5F9" w14:textId="4EFFFAC3"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Storage Requirements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{"citationItems":[{"id":"ITEM-1","itemData":{"URL":"https://media.kingston.com/images/branded/HAnDRSCapacity_WP.pdf","accessed":{"date-parts":[["2021","4","29"]]},"id":"ITEM-1","issued":{"date-parts":[["0"]]},"title":"Kingston HA and DRS Capacity Planning","type":"webpage"},"uris":["http://www.mendeley.com/documents/?uuid=e3560192-f529-3df5-a3f3-d4820c6dd21b"]}],"mendeley":{"formattedCitation":"[32]","plainTextFormattedCitation":"[32]","previouslyFormattedCitation":"[31]"},"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[32]</w:t>
      </w:r>
      <w:r w:rsidR="00D04836">
        <w:rPr>
          <w:rFonts w:ascii="Times New Roman" w:hAnsi="Times New Roman" w:cs="Times New Roman"/>
          <w:sz w:val="24"/>
          <w:szCs w:val="24"/>
        </w:rPr>
        <w:fldChar w:fldCharType="end"/>
      </w:r>
    </w:p>
    <w:p w14:paraId="3B5AE82E" w14:textId="0C097B76"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Network Bandwidth Requirements</w:t>
      </w:r>
    </w:p>
    <w:p w14:paraId="2F1321EE" w14:textId="6257DBB8"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Overhead available to allow for growth of the system beyond the current state.</w:t>
      </w:r>
    </w:p>
    <w:p w14:paraId="1BA3E1DE" w14:textId="779DDE57" w:rsidR="001C6538" w:rsidRDefault="001C6538" w:rsidP="001C6538">
      <w:pPr>
        <w:pStyle w:val="ListParagraph"/>
        <w:numPr>
          <w:ilvl w:val="1"/>
          <w:numId w:val="41"/>
        </w:numPr>
        <w:rPr>
          <w:rFonts w:ascii="Times New Roman" w:hAnsi="Times New Roman" w:cs="Times New Roman"/>
          <w:sz w:val="24"/>
          <w:szCs w:val="24"/>
        </w:rPr>
      </w:pPr>
      <w:r>
        <w:rPr>
          <w:rFonts w:ascii="Times New Roman" w:hAnsi="Times New Roman" w:cs="Times New Roman"/>
          <w:sz w:val="24"/>
          <w:szCs w:val="24"/>
        </w:rPr>
        <w:t>Redundancy planning for the system and its requirements.</w:t>
      </w:r>
    </w:p>
    <w:p w14:paraId="5D6E9D85" w14:textId="20788C13"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Redundant Power Supply</w:t>
      </w:r>
    </w:p>
    <w:p w14:paraId="236623CF" w14:textId="3428B945"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Storage redundancy</w:t>
      </w:r>
    </w:p>
    <w:p w14:paraId="4BA28081" w14:textId="2E2688AD"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Cooling redundancy</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{"citationItems":[{"id":"ITEM-1","itemData":{"URL":"https://www.datacenterknowledge.com/archives/2015/09/30/six-facts-in-high-availability-data-center-design","accessed":{"date-parts":[["2021","4","29"]]},"id":"ITEM-1","issued":{"date-parts":[["0"]]},"title":"Six Facts in High-Availability Data Center Design | Data Center Knowledge","type":"webpage"},"uris":["http://www.mendeley.com/documents/?uuid=8616a848-1aa9-38fd-af8f-dac9a8ecfa52"]}],"mendeley":{"formattedCitation":"[33]","plainTextFormattedCitation":"[33]","previouslyFormattedCitation":"[32]"},"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[33]</w:t>
      </w:r>
      <w:r w:rsidR="00D04836">
        <w:rPr>
          <w:rFonts w:ascii="Times New Roman" w:hAnsi="Times New Roman" w:cs="Times New Roman"/>
          <w:sz w:val="24"/>
          <w:szCs w:val="24"/>
        </w:rPr>
        <w:fldChar w:fldCharType="end"/>
      </w:r>
    </w:p>
    <w:p w14:paraId="19584ED5" w14:textId="4AEBFAC1"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Network connectivity redundancy</w:t>
      </w:r>
    </w:p>
    <w:p w14:paraId="62D971B4" w14:textId="381E9C88"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Monitoring systems to warn of pending failures.</w:t>
      </w:r>
    </w:p>
    <w:p w14:paraId="0967EC7E" w14:textId="058FA86B" w:rsidR="001C6538" w:rsidRPr="001C6538" w:rsidRDefault="001C6538" w:rsidP="001C6538">
      <w:pPr>
        <w:rPr>
          <w:rFonts w:ascii="Times New Roman" w:hAnsi="Times New Roman" w:cs="Times New Roman"/>
          <w:sz w:val="24"/>
          <w:szCs w:val="24"/>
        </w:rPr>
      </w:pPr>
      <w:r>
        <w:rPr>
          <w:rFonts w:ascii="Times New Roman" w:hAnsi="Times New Roman" w:cs="Times New Roman"/>
          <w:sz w:val="24"/>
          <w:szCs w:val="24"/>
        </w:rPr>
        <w:t>With the above aspects taken in to consideration, the author would make sure all noted or highlighted systems that require the potential for high availability setups are documented and the above points are considered and addressed when undertaking a planned HA deployment.</w:t>
      </w:r>
    </w:p>
    <w:p w14:paraId="1CF53328" w14:textId="77777777" w:rsidR="00A65921" w:rsidRPr="00A65921" w:rsidRDefault="00A65921" w:rsidP="00A65921">
      <w:pPr>
        <w:rPr>
          <w:rFonts w:ascii="Times New Roman" w:hAnsi="Times New Roman" w:cs="Times New Roman"/>
          <w:sz w:val="24"/>
          <w:szCs w:val="24"/>
        </w:rPr>
      </w:pPr>
    </w:p>
    <w:p w14:paraId="1A4FFAA0" w14:textId="77777777" w:rsidR="00211D1A" w:rsidRDefault="00211D1A" w:rsidP="008A2956">
      <w:pPr>
        <w:pStyle w:val="ListParagraph"/>
        <w:ind w:left="960"/>
        <w:rPr>
          <w:rFonts w:ascii="Times New Roman" w:hAnsi="Times New Roman" w:cs="Times New Roman"/>
          <w:sz w:val="24"/>
          <w:szCs w:val="24"/>
        </w:rPr>
      </w:pPr>
    </w:p>
    <w:p w14:paraId="4728CA87" w14:textId="77777777" w:rsidR="00FC1F1C" w:rsidRPr="00C12167" w:rsidRDefault="00FC1F1C" w:rsidP="008A2956">
      <w:pPr>
        <w:pStyle w:val="ListParagraph"/>
        <w:ind w:left="960"/>
        <w:rPr>
          <w:rFonts w:ascii="Times New Roman" w:hAnsi="Times New Roman" w:cs="Times New Roman"/>
          <w:sz w:val="24"/>
          <w:szCs w:val="24"/>
        </w:rPr>
      </w:pPr>
    </w:p>
    <w:p w14:paraId="094E7D48" w14:textId="77777777" w:rsidR="00211D1A" w:rsidRPr="00C12167" w:rsidRDefault="00211D1A" w:rsidP="008A2956">
      <w:pPr>
        <w:pStyle w:val="ListParagraph"/>
        <w:ind w:left="960"/>
        <w:rPr>
          <w:rFonts w:ascii="Times New Roman" w:hAnsi="Times New Roman" w:cs="Times New Roman"/>
          <w:sz w:val="24"/>
          <w:szCs w:val="24"/>
        </w:rPr>
      </w:pPr>
    </w:p>
    <w:p w14:paraId="46975466" w14:textId="77777777" w:rsidR="0008538E" w:rsidRPr="00C12167" w:rsidRDefault="0008538E" w:rsidP="008A2956">
      <w:pPr>
        <w:pStyle w:val="ListParagraph"/>
        <w:ind w:left="960"/>
        <w:rPr>
          <w:rFonts w:ascii="Times New Roman" w:hAnsi="Times New Roman" w:cs="Times New Roman"/>
          <w:sz w:val="24"/>
          <w:szCs w:val="24"/>
        </w:rPr>
      </w:pPr>
    </w:p>
    <w:p w14:paraId="368DBA87" w14:textId="77777777" w:rsidR="0008538E" w:rsidRPr="00C12167" w:rsidRDefault="0008538E" w:rsidP="008A2956">
      <w:pPr>
        <w:pStyle w:val="ListParagraph"/>
        <w:ind w:left="960"/>
        <w:rPr>
          <w:rFonts w:ascii="Times New Roman" w:hAnsi="Times New Roman" w:cs="Times New Roman"/>
          <w:sz w:val="24"/>
          <w:szCs w:val="24"/>
        </w:rPr>
      </w:pPr>
    </w:p>
    <w:p w14:paraId="76398EFA" w14:textId="77777777" w:rsidR="0008538E" w:rsidRPr="00C12167" w:rsidRDefault="0008538E" w:rsidP="008A2956">
      <w:pPr>
        <w:pStyle w:val="ListParagraph"/>
        <w:ind w:left="960"/>
        <w:rPr>
          <w:rFonts w:ascii="Times New Roman" w:hAnsi="Times New Roman" w:cs="Times New Roman"/>
          <w:sz w:val="24"/>
          <w:szCs w:val="24"/>
        </w:rPr>
      </w:pPr>
    </w:p>
    <w:p w14:paraId="192F0708" w14:textId="77777777" w:rsidR="0008538E" w:rsidRPr="00C12167" w:rsidRDefault="0008538E" w:rsidP="008A2956">
      <w:pPr>
        <w:pStyle w:val="ListParagraph"/>
        <w:ind w:left="960"/>
        <w:rPr>
          <w:rFonts w:ascii="Times New Roman" w:hAnsi="Times New Roman" w:cs="Times New Roman"/>
          <w:sz w:val="24"/>
          <w:szCs w:val="24"/>
        </w:rPr>
      </w:pPr>
    </w:p>
    <w:p w14:paraId="3C2D7B46" w14:textId="77777777" w:rsidR="0008538E" w:rsidRPr="00C12167" w:rsidRDefault="0008538E" w:rsidP="008A2956">
      <w:pPr>
        <w:pStyle w:val="ListParagraph"/>
        <w:ind w:left="960"/>
        <w:rPr>
          <w:rFonts w:ascii="Times New Roman" w:hAnsi="Times New Roman" w:cs="Times New Roman"/>
          <w:sz w:val="24"/>
          <w:szCs w:val="24"/>
        </w:rPr>
      </w:pPr>
    </w:p>
    <w:p w14:paraId="37DEFD34" w14:textId="77777777" w:rsidR="0008538E" w:rsidRPr="00C12167" w:rsidRDefault="0008538E" w:rsidP="008A2956">
      <w:pPr>
        <w:pStyle w:val="ListParagraph"/>
        <w:ind w:left="960"/>
        <w:rPr>
          <w:rFonts w:ascii="Times New Roman" w:hAnsi="Times New Roman" w:cs="Times New Roman"/>
          <w:sz w:val="24"/>
          <w:szCs w:val="24"/>
        </w:rPr>
      </w:pPr>
    </w:p>
    <w:p w14:paraId="00A48664" w14:textId="77777777" w:rsidR="0008538E" w:rsidRPr="00C12167" w:rsidRDefault="0008538E" w:rsidP="008A2956">
      <w:pPr>
        <w:pStyle w:val="ListParagraph"/>
        <w:ind w:left="960"/>
        <w:rPr>
          <w:rFonts w:ascii="Times New Roman" w:hAnsi="Times New Roman" w:cs="Times New Roman"/>
          <w:sz w:val="24"/>
          <w:szCs w:val="24"/>
        </w:rPr>
      </w:pPr>
    </w:p>
    <w:p w14:paraId="42C45D48" w14:textId="77777777" w:rsidR="0008538E" w:rsidRPr="00C12167" w:rsidRDefault="0008538E" w:rsidP="008A2956">
      <w:pPr>
        <w:pStyle w:val="ListParagraph"/>
        <w:ind w:left="960"/>
        <w:rPr>
          <w:rFonts w:ascii="Times New Roman" w:hAnsi="Times New Roman" w:cs="Times New Roman"/>
          <w:sz w:val="24"/>
          <w:szCs w:val="24"/>
        </w:rPr>
      </w:pPr>
    </w:p>
    <w:p w14:paraId="023B5A6B" w14:textId="77777777" w:rsidR="0008538E" w:rsidRPr="00C12167" w:rsidRDefault="0008538E" w:rsidP="008A2956">
      <w:pPr>
        <w:pStyle w:val="ListParagraph"/>
        <w:ind w:left="960"/>
        <w:rPr>
          <w:rFonts w:ascii="Times New Roman" w:hAnsi="Times New Roman" w:cs="Times New Roman"/>
          <w:sz w:val="24"/>
          <w:szCs w:val="24"/>
        </w:rPr>
      </w:pPr>
    </w:p>
    <w:p w14:paraId="3A086FD9" w14:textId="77777777" w:rsidR="0008538E" w:rsidRPr="00C12167" w:rsidRDefault="0008538E" w:rsidP="008A2956">
      <w:pPr>
        <w:pStyle w:val="ListParagraph"/>
        <w:ind w:left="960"/>
        <w:rPr>
          <w:rFonts w:ascii="Times New Roman" w:hAnsi="Times New Roman" w:cs="Times New Roman"/>
          <w:sz w:val="24"/>
          <w:szCs w:val="24"/>
        </w:rPr>
      </w:pPr>
    </w:p>
    <w:p w14:paraId="2328ECA1" w14:textId="77777777" w:rsidR="00211D1A" w:rsidRPr="00C12167" w:rsidRDefault="00211D1A" w:rsidP="003E2EA5">
      <w:pPr>
        <w:rPr>
          <w:rFonts w:ascii="Times New Roman" w:hAnsi="Times New Roman" w:cs="Times New Roman"/>
          <w:sz w:val="24"/>
          <w:szCs w:val="24"/>
        </w:rPr>
      </w:pPr>
      <w:bookmarkStart w:id="11" w:name="_GoBack"/>
      <w:bookmarkEnd w:id="11"/>
    </w:p>
    <w:p w14:paraId="2C38E47A" w14:textId="03818F25" w:rsidR="00986CBB" w:rsidRPr="00C12167" w:rsidRDefault="000E21A3" w:rsidP="000031FE">
      <w:pPr>
        <w:pStyle w:val="Heading1"/>
        <w:numPr>
          <w:ilvl w:val="0"/>
          <w:numId w:val="20"/>
        </w:numPr>
        <w:rPr>
          <w:rFonts w:ascii="Times New Roman" w:hAnsi="Times New Roman" w:cs="Times New Roman"/>
          <w:b/>
          <w:sz w:val="24"/>
          <w:szCs w:val="24"/>
        </w:rPr>
      </w:pPr>
      <w:bookmarkStart w:id="12" w:name="_Toc70000543"/>
      <w:r w:rsidRPr="00C12167">
        <w:rPr>
          <w:rFonts w:ascii="Times New Roman" w:hAnsi="Times New Roman" w:cs="Times New Roman"/>
          <w:b/>
          <w:sz w:val="24"/>
          <w:szCs w:val="24"/>
        </w:rPr>
        <w:lastRenderedPageBreak/>
        <w:t>References</w:t>
      </w:r>
      <w:bookmarkEnd w:id="12"/>
    </w:p>
    <w:p w14:paraId="7AC6C23E" w14:textId="7592B9A5" w:rsidR="00D04836" w:rsidRPr="00D04836" w:rsidRDefault="006E63D3"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[1]</w:t>
      </w:r>
      <w:r w:rsidR="00D04836" w:rsidRPr="00D04836">
        <w:rPr>
          <w:rFonts w:ascii="Times New Roman" w:hAnsi="Times New Roman" w:cs="Times New Roman"/>
          <w:noProof/>
          <w:sz w:val="24"/>
          <w:szCs w:val="24"/>
        </w:rPr>
        <w:tab/>
        <w:t>“arp | Microsoft Docs.” https://docs.microsoft.com/en-us/windows-server/administration/windows-commands/arp (accessed Apr. 22, 2021).</w:t>
      </w:r>
    </w:p>
    <w:p w14:paraId="3616BF8E"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w:t>
      </w:r>
      <w:r w:rsidRPr="00D04836">
        <w:rPr>
          <w:rFonts w:ascii="Times New Roman" w:hAnsi="Times New Roman" w:cs="Times New Roman"/>
          <w:noProof/>
          <w:sz w:val="24"/>
          <w:szCs w:val="24"/>
        </w:rPr>
        <w:tab/>
        <w:t>“route | Microsoft Docs.” https://docs.microsoft.com/en-us/windows-server/administration/windows-commands/route_ws2008 (accessed Apr. 22, 2021).</w:t>
      </w:r>
    </w:p>
    <w:p w14:paraId="21BF8E51"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w:t>
      </w:r>
      <w:r w:rsidRPr="00D04836">
        <w:rPr>
          <w:rFonts w:ascii="Times New Roman" w:hAnsi="Times New Roman" w:cs="Times New Roman"/>
          <w:noProof/>
          <w:sz w:val="24"/>
          <w:szCs w:val="24"/>
        </w:rPr>
        <w:tab/>
        <w:t>“The Automatic Metric feature for IPv4 routes - Windows Server | Microsoft Docs.” https://docs.microsoft.com/en-us/troubleshoot/windows-server/networking/automatic-metric-for-ipv4-routes (accessed Apr. 22, 2021).</w:t>
      </w:r>
    </w:p>
    <w:p w14:paraId="4CC38A33"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[4]</w:t>
      </w:r>
      <w:r w:rsidRPr="00D04836">
        <w:rPr>
          <w:rFonts w:ascii="Times New Roman" w:hAnsi="Times New Roman" w:cs="Times New Roman"/>
          <w:noProof/>
          <w:sz w:val="24"/>
          <w:szCs w:val="24"/>
        </w:rPr>
        <w:tab/>
        <w:t>“Installing a secure FTP server on Windows using IIS :: WinSCP.” https://winscp.net/eng/docs/guide_windows_ftps_server (accessed Apr. 22, 2021).</w:t>
      </w:r>
    </w:p>
    <w:p w14:paraId="04999907"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[5]</w:t>
      </w:r>
      <w:r w:rsidRPr="00D04836">
        <w:rPr>
          <w:rFonts w:ascii="Times New Roman" w:hAnsi="Times New Roman" w:cs="Times New Roman"/>
          <w:noProof/>
          <w:sz w:val="24"/>
          <w:szCs w:val="24"/>
        </w:rPr>
        <w:tab/>
        <w:t>“Configure FTP for IIS in a Windows Server failover cluster - Windows Server | Microsoft Docs.” https://docs.microsoft.com/en-us/troubleshoot/windows-server/high-availability/configure-internet-information-services-ftp (accessed Apr. 22, 2021).</w:t>
      </w:r>
    </w:p>
    <w:p w14:paraId="1390547F"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[6]</w:t>
      </w:r>
      <w:r w:rsidRPr="00D04836">
        <w:rPr>
          <w:rFonts w:ascii="Times New Roman" w:hAnsi="Times New Roman" w:cs="Times New Roman"/>
          <w:noProof/>
          <w:sz w:val="24"/>
          <w:szCs w:val="24"/>
        </w:rPr>
        <w:tab/>
        <w:t>“Install the Web Server WEB1 | Microsoft Docs.” https://docs.microsoft.com/en-us/windows-server/networking/core-network-guide/cncg/server-certs/install-the-web-server-web1 (accessed Apr. 22, 2021).</w:t>
      </w:r>
    </w:p>
    <w:p w14:paraId="23065365"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[7]</w:t>
      </w:r>
      <w:r w:rsidRPr="00D04836">
        <w:rPr>
          <w:rFonts w:ascii="Times New Roman" w:hAnsi="Times New Roman" w:cs="Times New Roman"/>
          <w:noProof/>
          <w:sz w:val="24"/>
          <w:szCs w:val="24"/>
        </w:rPr>
        <w:tab/>
        <w:t>“Securing FTP.” https://web.mit.edu/rhel-doc/4/RH-DOCS/rhel-sg-en-4/s1-server-ftp.html (accessed Apr. 22, 2021).</w:t>
      </w:r>
    </w:p>
    <w:p w14:paraId="44BA1991"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[8]</w:t>
      </w:r>
      <w:r w:rsidRPr="00D04836">
        <w:rPr>
          <w:rFonts w:ascii="Times New Roman" w:hAnsi="Times New Roman" w:cs="Times New Roman"/>
          <w:noProof/>
          <w:sz w:val="24"/>
          <w:szCs w:val="24"/>
        </w:rPr>
        <w:tab/>
        <w:t>“HostKnox :: File Permissions Tutorial.” https://www.hostknox.com/tutorials/ftp/file-permissions (accessed Apr. 22, 2021).</w:t>
      </w:r>
    </w:p>
    <w:p w14:paraId="32739B4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[9]</w:t>
      </w:r>
      <w:r w:rsidRPr="00D04836">
        <w:rPr>
          <w:rFonts w:ascii="Times New Roman" w:hAnsi="Times New Roman" w:cs="Times New Roman"/>
          <w:noProof/>
          <w:sz w:val="24"/>
          <w:szCs w:val="24"/>
        </w:rPr>
        <w:tab/>
        <w:t>“Enabling FTP.” https://www.secureclub.net/Help/acm/UG/ug_ftp.htm (accessed Apr. 22, 2021).</w:t>
      </w:r>
    </w:p>
    <w:p w14:paraId="1818D733"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[10]</w:t>
      </w:r>
      <w:r w:rsidRPr="00D04836">
        <w:rPr>
          <w:rFonts w:ascii="Times New Roman" w:hAnsi="Times New Roman" w:cs="Times New Roman"/>
          <w:noProof/>
          <w:sz w:val="24"/>
          <w:szCs w:val="24"/>
        </w:rPr>
        <w:tab/>
        <w:t>“ftp | Microsoft Docs.” https://docs.microsoft.com/en-us/windows-server/administration/windows-commands/ftp (accessed Apr. 22, 2021).</w:t>
      </w:r>
    </w:p>
    <w:p w14:paraId="0C04824B"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[11]</w:t>
      </w:r>
      <w:r w:rsidRPr="00D04836">
        <w:rPr>
          <w:rFonts w:ascii="Times New Roman" w:hAnsi="Times New Roman" w:cs="Times New Roman"/>
          <w:noProof/>
          <w:sz w:val="24"/>
          <w:szCs w:val="24"/>
        </w:rPr>
        <w:tab/>
        <w:t>“ftp put | Microsoft Docs.” https://docs.microsoft.com/en-us/windows-server/administration/windows-commands/ftp-put (accessed Apr. 22, 2021).</w:t>
      </w:r>
    </w:p>
    <w:p w14:paraId="240724A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[12]</w:t>
      </w:r>
      <w:r w:rsidRPr="00D04836">
        <w:rPr>
          <w:rFonts w:ascii="Times New Roman" w:hAnsi="Times New Roman" w:cs="Times New Roman"/>
          <w:noProof/>
          <w:sz w:val="24"/>
          <w:szCs w:val="24"/>
        </w:rPr>
        <w:tab/>
        <w:t>“What is Routing Information Protocol (RIP) and How Does It Work?” https://searchnetworking.techtarget.com/definition/Routing-Information-Protocol (accessed Apr. 22, 2021).</w:t>
      </w:r>
    </w:p>
    <w:p w14:paraId="4115F75B"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[13]</w:t>
      </w:r>
      <w:r w:rsidRPr="00D04836">
        <w:rPr>
          <w:rFonts w:ascii="Times New Roman" w:hAnsi="Times New Roman" w:cs="Times New Roman"/>
          <w:noProof/>
          <w:sz w:val="24"/>
          <w:szCs w:val="24"/>
        </w:rPr>
        <w:tab/>
        <w:t>“Add DirectAccess to an Existing Remote Access (VPN) Deployment | Microsoft Docs.” https://docs.microsoft.com/en-us/windows-server/remote/remote-access/directaccess/add-to-existing-vpn/add-directaccess-to-an-existing-remote-access-vpn-deployment (accessed Apr. 22, 2021).</w:t>
      </w:r>
    </w:p>
    <w:p w14:paraId="02BF2BF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[14]</w:t>
      </w:r>
      <w:r w:rsidRPr="00D04836">
        <w:rPr>
          <w:rFonts w:ascii="Times New Roman" w:hAnsi="Times New Roman" w:cs="Times New Roman"/>
          <w:noProof/>
          <w:sz w:val="24"/>
          <w:szCs w:val="24"/>
        </w:rPr>
        <w:tab/>
        <w:t>“Using Windows Server as a Network Router for communication across two Subnets | Windows SysAdmin Hub.” https://sysadminguides.org/2017/05/06/using-windows-server-as-a-network-router-to-rdp-across-two-subnets/ (accessed Apr. 22, 2021).</w:t>
      </w:r>
    </w:p>
    <w:p w14:paraId="7B0738C9"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[15]</w:t>
      </w:r>
      <w:r w:rsidRPr="00D04836">
        <w:rPr>
          <w:rFonts w:ascii="Times New Roman" w:hAnsi="Times New Roman" w:cs="Times New Roman"/>
          <w:noProof/>
          <w:sz w:val="24"/>
          <w:szCs w:val="24"/>
        </w:rPr>
        <w:tab/>
        <w:t>“Configure TCP/IP Filtering - Windows Server | Microsoft Docs.” https://docs.microsoft.com/en-us/troubleshoot/windows-server/networking/configure-tcp-ip-filtering (accessed Apr. 22, 2021).</w:t>
      </w:r>
    </w:p>
    <w:p w14:paraId="5F1A79D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[16]</w:t>
      </w:r>
      <w:r w:rsidRPr="00D04836">
        <w:rPr>
          <w:rFonts w:ascii="Times New Roman" w:hAnsi="Times New Roman" w:cs="Times New Roman"/>
          <w:noProof/>
          <w:sz w:val="24"/>
          <w:szCs w:val="24"/>
        </w:rPr>
        <w:tab/>
        <w:t>“How To Set Up Routing and Remote Access - Windows Server | Microsoft Docs.” https://docs.microsoft.com/en-us/troubleshoot/windows-server/networking/set-up-</w:t>
      </w:r>
      <w:r w:rsidRPr="00D04836">
        <w:rPr>
          <w:rFonts w:ascii="Times New Roman" w:hAnsi="Times New Roman" w:cs="Times New Roman"/>
          <w:noProof/>
          <w:sz w:val="24"/>
          <w:szCs w:val="24"/>
        </w:rPr>
        <w:lastRenderedPageBreak/>
        <w:t>routing-remote-access-intranet (accessed Apr. 22, 2021).</w:t>
      </w:r>
    </w:p>
    <w:p w14:paraId="15C149EF"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[17]</w:t>
      </w:r>
      <w:r w:rsidRPr="00D04836">
        <w:rPr>
          <w:rFonts w:ascii="Times New Roman" w:hAnsi="Times New Roman" w:cs="Times New Roman"/>
          <w:noProof/>
          <w:sz w:val="24"/>
          <w:szCs w:val="24"/>
        </w:rPr>
        <w:tab/>
        <w:t>“What is ICMP (Internet Control Message Protocol)? - Definition from WhatIs.com.” https://searchnetworking.techtarget.com/definition/ICMP (accessed Apr. 22, 2021).</w:t>
      </w:r>
    </w:p>
    <w:p w14:paraId="333E0FF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[18]</w:t>
      </w:r>
      <w:r w:rsidRPr="00D04836">
        <w:rPr>
          <w:rFonts w:ascii="Times New Roman" w:hAnsi="Times New Roman" w:cs="Times New Roman"/>
          <w:noProof/>
          <w:sz w:val="24"/>
          <w:szCs w:val="24"/>
        </w:rPr>
        <w:tab/>
        <w:t>“Active vs. Passive FTP Simplified - Understanding FTP Ports.” https://www.jscape.com/blog/bid/80512/active-v-s-passive-ftp-simplified (accessed Apr. 22, 2021).</w:t>
      </w:r>
    </w:p>
    <w:p w14:paraId="6EF77522"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[19]</w:t>
      </w:r>
      <w:r w:rsidRPr="00D04836">
        <w:rPr>
          <w:rFonts w:ascii="Times New Roman" w:hAnsi="Times New Roman" w:cs="Times New Roman"/>
          <w:noProof/>
          <w:sz w:val="24"/>
          <w:szCs w:val="24"/>
        </w:rPr>
        <w:tab/>
        <w:t>“Failover Clustering | Microsoft Docs.” https://docs.microsoft.com/en-us/windows-server/failover-clustering/failover-clustering-overview (accessed Apr. 22, 2021).</w:t>
      </w:r>
    </w:p>
    <w:p w14:paraId="2655839A"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[20]</w:t>
      </w:r>
      <w:r w:rsidRPr="00D04836">
        <w:rPr>
          <w:rFonts w:ascii="Times New Roman" w:hAnsi="Times New Roman" w:cs="Times New Roman"/>
          <w:noProof/>
          <w:sz w:val="24"/>
          <w:szCs w:val="24"/>
        </w:rPr>
        <w:tab/>
        <w:t>“Planning Failover Cluster Node Sizing - Microsoft Tech Community.” https://techcommunity.microsoft.com/t5/failover-clustering/planning-failover-cluster-node-sizing/ba-p/371981 (accessed Apr. 22, 2021).</w:t>
      </w:r>
    </w:p>
    <w:p w14:paraId="39A6744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[21]</w:t>
      </w:r>
      <w:r w:rsidRPr="00D04836">
        <w:rPr>
          <w:rFonts w:ascii="Times New Roman" w:hAnsi="Times New Roman" w:cs="Times New Roman"/>
          <w:noProof/>
          <w:sz w:val="24"/>
          <w:szCs w:val="24"/>
        </w:rPr>
        <w:tab/>
        <w:t>“Application Server failover.” https://www.papercut.com/support/resources/manuals/ng-mf/common/topics/application-server-failover.html (accessed Apr. 22, 2021).</w:t>
      </w:r>
    </w:p>
    <w:p w14:paraId="41C88125"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[22]</w:t>
      </w:r>
      <w:r w:rsidRPr="00D04836">
        <w:rPr>
          <w:rFonts w:ascii="Times New Roman" w:hAnsi="Times New Roman" w:cs="Times New Roman"/>
          <w:noProof/>
          <w:sz w:val="24"/>
          <w:szCs w:val="24"/>
        </w:rPr>
        <w:tab/>
        <w:t>“Installation of Failover Cluster in Windows Server 2016.” https://www.vembu.com/blog/installing-the-failover-cluster-feature-in-windows-server-2016/ (accessed Apr. 22, 2021).</w:t>
      </w:r>
    </w:p>
    <w:p w14:paraId="440F33BF"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[23]</w:t>
      </w:r>
      <w:r w:rsidRPr="00D04836">
        <w:rPr>
          <w:rFonts w:ascii="Times New Roman" w:hAnsi="Times New Roman" w:cs="Times New Roman"/>
          <w:noProof/>
          <w:sz w:val="24"/>
          <w:szCs w:val="24"/>
        </w:rPr>
        <w:tab/>
        <w:t>“Validate Hardware for a Failover Cluster | Microsoft Docs.” https://docs.microsoft.com/en-us/previous-versions/windows/it-pro/windows-server-2012-R2-and-2012/jj134244(v=ws.11) (accessed Apr. 22, 2021).</w:t>
      </w:r>
    </w:p>
    <w:p w14:paraId="1640EEEC"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[24]</w:t>
      </w:r>
      <w:r w:rsidRPr="00D04836">
        <w:rPr>
          <w:rFonts w:ascii="Times New Roman" w:hAnsi="Times New Roman" w:cs="Times New Roman"/>
          <w:noProof/>
          <w:sz w:val="24"/>
          <w:szCs w:val="24"/>
        </w:rPr>
        <w:tab/>
        <w:t>“Failover Clustering system log events | Microsoft Docs.” https://docs.microsoft.com/en-us/windows-server/failover-clustering/system-events (accessed Apr. 22, 2021).</w:t>
      </w:r>
    </w:p>
    <w:p w14:paraId="541A809E"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[25]</w:t>
      </w:r>
      <w:r w:rsidRPr="00D04836">
        <w:rPr>
          <w:rFonts w:ascii="Times New Roman" w:hAnsi="Times New Roman" w:cs="Times New Roman"/>
          <w:noProof/>
          <w:sz w:val="24"/>
          <w:szCs w:val="24"/>
        </w:rPr>
        <w:tab/>
        <w:t>S. Briggs, “Physical and Environmental Security Policy Issuing Authority.”</w:t>
      </w:r>
    </w:p>
    <w:p w14:paraId="17C4FFAC"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[26]</w:t>
      </w:r>
      <w:r w:rsidRPr="00D04836">
        <w:rPr>
          <w:rFonts w:ascii="Times New Roman" w:hAnsi="Times New Roman" w:cs="Times New Roman"/>
          <w:noProof/>
          <w:sz w:val="24"/>
          <w:szCs w:val="24"/>
        </w:rPr>
        <w:tab/>
        <w:t>“Change Control Policy | Fordham.” https://www.fordham.edu/info/29017/change_control_policy (accessed Apr. 29, 2021).</w:t>
      </w:r>
    </w:p>
    <w:p w14:paraId="7B912DE4"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[27]</w:t>
      </w:r>
      <w:r w:rsidRPr="00D04836">
        <w:rPr>
          <w:rFonts w:ascii="Times New Roman" w:hAnsi="Times New Roman" w:cs="Times New Roman"/>
          <w:noProof/>
          <w:sz w:val="24"/>
          <w:szCs w:val="24"/>
        </w:rPr>
        <w:tab/>
        <w:t>“35 Network Security Tools You NEED According To Experts.” https://phoenixnap.com/blog/best-network-security-tools (accessed Apr. 29, 2021).</w:t>
      </w:r>
    </w:p>
    <w:p w14:paraId="0B9A7DD1"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[28]</w:t>
      </w:r>
      <w:r w:rsidRPr="00D04836">
        <w:rPr>
          <w:rFonts w:ascii="Times New Roman" w:hAnsi="Times New Roman" w:cs="Times New Roman"/>
          <w:noProof/>
          <w:sz w:val="24"/>
          <w:szCs w:val="24"/>
        </w:rPr>
        <w:tab/>
        <w:t>“High Availability Concepts and Best Practices.” https://docs.oracle.com/cd/A91202_01/901_doc/rac.901/a89867/pshavdtl.htm (accessed Apr. 29, 2021).</w:t>
      </w:r>
    </w:p>
    <w:p w14:paraId="40D96350"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[29]</w:t>
      </w:r>
      <w:r w:rsidRPr="00D04836">
        <w:rPr>
          <w:rFonts w:ascii="Times New Roman" w:hAnsi="Times New Roman" w:cs="Times New Roman"/>
          <w:noProof/>
          <w:sz w:val="24"/>
          <w:szCs w:val="24"/>
        </w:rPr>
        <w:tab/>
        <w:t>“What Is Fault Tolerance and Why It Differs From High Availability.” https://www.vxchnge.com/blog/fault-tolerance-vs-high-availability (accessed Apr. 29, 2021).</w:t>
      </w:r>
    </w:p>
    <w:p w14:paraId="6EC3CA3A"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[30]</w:t>
      </w:r>
      <w:r w:rsidRPr="00D04836">
        <w:rPr>
          <w:rFonts w:ascii="Times New Roman" w:hAnsi="Times New Roman" w:cs="Times New Roman"/>
          <w:noProof/>
          <w:sz w:val="24"/>
          <w:szCs w:val="24"/>
        </w:rPr>
        <w:tab/>
        <w:t>“Availability concepts - IBM Documentation.” https://www.ibm.com/docs/en/i/7.4?topic=roadmap-availability-concepts (accessed Apr. 29, 2021).</w:t>
      </w:r>
    </w:p>
    <w:p w14:paraId="68320EE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[31]</w:t>
      </w:r>
      <w:r w:rsidRPr="00D04836">
        <w:rPr>
          <w:rFonts w:ascii="Times New Roman" w:hAnsi="Times New Roman" w:cs="Times New Roman"/>
          <w:noProof/>
          <w:sz w:val="24"/>
          <w:szCs w:val="24"/>
        </w:rPr>
        <w:tab/>
        <w:t>“Planned Downtime - an overview | ScienceDirect Topics.” https://www.sciencedirect.com/topics/computer-science/planned-downtime (accessed Apr. 29, 2021).</w:t>
      </w:r>
    </w:p>
    <w:p w14:paraId="63737DA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[32]</w:t>
      </w:r>
      <w:r w:rsidRPr="00D04836">
        <w:rPr>
          <w:rFonts w:ascii="Times New Roman" w:hAnsi="Times New Roman" w:cs="Times New Roman"/>
          <w:noProof/>
          <w:sz w:val="24"/>
          <w:szCs w:val="24"/>
        </w:rPr>
        <w:tab/>
        <w:t xml:space="preserve">“Kingston HA and DRS Capacity Planning.” </w:t>
      </w:r>
      <w:r w:rsidRPr="00D04836">
        <w:rPr>
          <w:rFonts w:ascii="Times New Roman" w:hAnsi="Times New Roman" w:cs="Times New Roman"/>
          <w:noProof/>
          <w:sz w:val="24"/>
          <w:szCs w:val="24"/>
        </w:rPr>
        <w:lastRenderedPageBreak/>
        <w:t>https://media.kingston.com/images/branded/HAnDRSCapacity_WP.pdf (accessed Apr. 29, 2021).</w:t>
      </w:r>
    </w:p>
    <w:p w14:paraId="60A93F0C"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rPr>
      </w:pPr>
      <w:r w:rsidRPr="00D04836">
        <w:rPr>
          <w:rFonts w:ascii="Times New Roman" w:hAnsi="Times New Roman" w:cs="Times New Roman"/>
          <w:noProof/>
          <w:sz w:val="24"/>
          <w:szCs w:val="24"/>
        </w:rPr>
        <w:t>[33]</w:t>
      </w:r>
      <w:r w:rsidRPr="00D04836">
        <w:rPr>
          <w:rFonts w:ascii="Times New Roman" w:hAnsi="Times New Roman" w:cs="Times New Roman"/>
          <w:noProof/>
          <w:sz w:val="24"/>
          <w:szCs w:val="24"/>
        </w:rPr>
        <w:tab/>
        <w:t>“Six Facts in High-Availability Data Center Design | Data Center Knowledge.” https://www.datacenterknowledge.com/archives/2015/09/30/six-facts-in-high-availability-data-center-design (accessed Apr. 29, 2021).</w:t>
      </w:r>
    </w:p>
    <w:p w14:paraId="1DA1F603" w14:textId="1F7B6684" w:rsidR="00986CBB" w:rsidRPr="00C12167" w:rsidRDefault="006E63D3" w:rsidP="008A2956">
      <w:pPr>
        <w:pStyle w:val="ListParagraph"/>
        <w:ind w:left="960"/>
        <w:rPr>
          <w:rFonts w:ascii="Times New Roman" w:hAnsi="Times New Roman" w:cs="Times New Roman"/>
          <w:sz w:val="24"/>
          <w:szCs w:val="24"/>
        </w:rPr>
      </w:pPr>
      <w:r>
        <w:rPr>
          <w:rFonts w:ascii="Times New Roman" w:hAnsi="Times New Roman" w:cs="Times New Roman"/>
          <w:sz w:val="24"/>
          <w:szCs w:val="24"/>
        </w:rPr>
        <w:fldChar w:fldCharType="end"/>
      </w:r>
    </w:p>
    <w:sectPr w:rsidR="00986CBB" w:rsidRPr="00C12167" w:rsidSect="00602D8E">
      <w:headerReference w:type="first" r:id="rId74"/>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CDCC9E" w14:textId="77777777" w:rsidR="001F46FB" w:rsidRDefault="001F46FB" w:rsidP="00C7073E">
      <w:pPr>
        <w:spacing w:after="0" w:line="240" w:lineRule="auto"/>
      </w:pPr>
      <w:r>
        <w:separator/>
      </w:r>
    </w:p>
    <w:p w14:paraId="182FC1D0" w14:textId="77777777" w:rsidR="001F46FB" w:rsidRDefault="001F46FB"/>
    <w:p w14:paraId="7B2AF810" w14:textId="77777777" w:rsidR="001F46FB" w:rsidRDefault="001F46FB" w:rsidP="0066771C"/>
  </w:endnote>
  <w:endnote w:type="continuationSeparator" w:id="0">
    <w:p w14:paraId="2F89E699" w14:textId="77777777" w:rsidR="001F46FB" w:rsidRDefault="001F46FB" w:rsidP="00C7073E">
      <w:pPr>
        <w:spacing w:after="0" w:line="240" w:lineRule="auto"/>
      </w:pPr>
      <w:r>
        <w:continuationSeparator/>
      </w:r>
    </w:p>
    <w:p w14:paraId="58603CEB" w14:textId="77777777" w:rsidR="001F46FB" w:rsidRDefault="001F46FB"/>
    <w:p w14:paraId="7F0DEC31" w14:textId="77777777" w:rsidR="001F46FB" w:rsidRDefault="001F46FB"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B19E53" w14:textId="77777777" w:rsidR="00E85B6E" w:rsidRDefault="00E85B6E" w:rsidP="00602D8E">
    <w:pPr>
      <w:pStyle w:val="Footer"/>
      <w:pBdr>
        <w:top w:val="single" w:sz="4" w:space="1" w:color="D9D9D9" w:themeColor="background1" w:themeShade="D9"/>
      </w:pBdr>
    </w:pPr>
  </w:p>
  <w:p w14:paraId="6213B443" w14:textId="77777777" w:rsidR="00E85B6E" w:rsidRDefault="00E85B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A30A02" w14:textId="77777777" w:rsidR="001F46FB" w:rsidRDefault="001F46FB" w:rsidP="00C7073E">
      <w:pPr>
        <w:spacing w:after="0" w:line="240" w:lineRule="auto"/>
      </w:pPr>
      <w:r>
        <w:separator/>
      </w:r>
    </w:p>
    <w:p w14:paraId="0CC3EB56" w14:textId="77777777" w:rsidR="001F46FB" w:rsidRDefault="001F46FB"/>
    <w:p w14:paraId="5327F857" w14:textId="77777777" w:rsidR="001F46FB" w:rsidRDefault="001F46FB" w:rsidP="0066771C"/>
  </w:footnote>
  <w:footnote w:type="continuationSeparator" w:id="0">
    <w:p w14:paraId="2085CC85" w14:textId="77777777" w:rsidR="001F46FB" w:rsidRDefault="001F46FB" w:rsidP="00C7073E">
      <w:pPr>
        <w:spacing w:after="0" w:line="240" w:lineRule="auto"/>
      </w:pPr>
      <w:r>
        <w:continuationSeparator/>
      </w:r>
    </w:p>
    <w:p w14:paraId="4803BF4A" w14:textId="77777777" w:rsidR="001F46FB" w:rsidRDefault="001F46FB"/>
    <w:p w14:paraId="52CE63D5" w14:textId="77777777" w:rsidR="001F46FB" w:rsidRDefault="001F46FB" w:rsidP="0066771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ACD1F4B" w:rsidR="00E85B6E" w:rsidRDefault="00E85B6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DF4388" w:rsidRPr="00DF4388">
          <w:rPr>
            <w:b/>
            <w:bCs/>
            <w:noProof/>
          </w:rPr>
          <w:t>1</w:t>
        </w:r>
        <w:r>
          <w:rPr>
            <w:b/>
            <w:bCs/>
            <w:noProof/>
          </w:rPr>
          <w:fldChar w:fldCharType="end"/>
        </w:r>
      </w:p>
    </w:sdtContent>
  </w:sdt>
  <w:p w14:paraId="5465F71E" w14:textId="77777777" w:rsidR="00E85B6E" w:rsidRDefault="00E85B6E">
    <w:pPr>
      <w:pStyle w:val="Header"/>
    </w:pPr>
  </w:p>
  <w:p w14:paraId="6DEA778B" w14:textId="77777777" w:rsidR="00E85B6E" w:rsidRDefault="00E85B6E"/>
  <w:p w14:paraId="72068416" w14:textId="77777777" w:rsidR="00E85B6E" w:rsidRDefault="00E85B6E" w:rsidP="0066771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70B25"/>
    <w:multiLevelType w:val="multilevel"/>
    <w:tmpl w:val="8D9614C8"/>
    <w:lvl w:ilvl="0">
      <w:start w:val="1"/>
      <w:numFmt w:val="decimal"/>
      <w:lvlText w:val="%1."/>
      <w:lvlJc w:val="left"/>
      <w:pPr>
        <w:ind w:left="1800" w:hanging="360"/>
      </w:pPr>
    </w:lvl>
    <w:lvl w:ilvl="1">
      <w:start w:val="1"/>
      <w:numFmt w:val="decimal"/>
      <w:lvlText w:val="%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F4239F"/>
    <w:multiLevelType w:val="multilevel"/>
    <w:tmpl w:val="8E9C9CB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0C4B5428"/>
    <w:multiLevelType w:val="hybridMultilevel"/>
    <w:tmpl w:val="A57E72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202735"/>
    <w:multiLevelType w:val="hybridMultilevel"/>
    <w:tmpl w:val="BDBA40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DA647B7"/>
    <w:multiLevelType w:val="hybridMultilevel"/>
    <w:tmpl w:val="122A1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DDB4E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110B07FB"/>
    <w:multiLevelType w:val="hybridMultilevel"/>
    <w:tmpl w:val="082487DC"/>
    <w:lvl w:ilvl="0" w:tplc="539E54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115B0C74"/>
    <w:multiLevelType w:val="hybridMultilevel"/>
    <w:tmpl w:val="C09CD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A8E6F86"/>
    <w:multiLevelType w:val="hybridMultilevel"/>
    <w:tmpl w:val="7F068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E9C001E"/>
    <w:multiLevelType w:val="hybridMultilevel"/>
    <w:tmpl w:val="74FA34FA"/>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1">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3B63388"/>
    <w:multiLevelType w:val="hybridMultilevel"/>
    <w:tmpl w:val="3356BE5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nsid w:val="25532AE0"/>
    <w:multiLevelType w:val="hybridMultilevel"/>
    <w:tmpl w:val="24924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64260E9"/>
    <w:multiLevelType w:val="hybridMultilevel"/>
    <w:tmpl w:val="473649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CD52DD2"/>
    <w:multiLevelType w:val="hybridMultilevel"/>
    <w:tmpl w:val="143C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F865B4D"/>
    <w:multiLevelType w:val="hybridMultilevel"/>
    <w:tmpl w:val="FB80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14567ED"/>
    <w:multiLevelType w:val="hybridMultilevel"/>
    <w:tmpl w:val="5D9C9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2424F39"/>
    <w:multiLevelType w:val="hybridMultilevel"/>
    <w:tmpl w:val="067AD6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35512871"/>
    <w:multiLevelType w:val="hybridMultilevel"/>
    <w:tmpl w:val="70EEC06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nsid w:val="3A771A63"/>
    <w:multiLevelType w:val="hybridMultilevel"/>
    <w:tmpl w:val="FC3AF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nsid w:val="3CB40AD9"/>
    <w:multiLevelType w:val="hybridMultilevel"/>
    <w:tmpl w:val="A2704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nsid w:val="3DB4559D"/>
    <w:multiLevelType w:val="hybridMultilevel"/>
    <w:tmpl w:val="54A0E5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7386CD1"/>
    <w:multiLevelType w:val="multilevel"/>
    <w:tmpl w:val="8D9614C8"/>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nsid w:val="47542BCC"/>
    <w:multiLevelType w:val="hybridMultilevel"/>
    <w:tmpl w:val="DFAC8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83302D9"/>
    <w:multiLevelType w:val="hybridMultilevel"/>
    <w:tmpl w:val="B9A2031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nsid w:val="4B176A9C"/>
    <w:multiLevelType w:val="multilevel"/>
    <w:tmpl w:val="A6C8DEF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30" w:hanging="720"/>
      </w:pPr>
      <w:rPr>
        <w:rFonts w:hint="default"/>
        <w:b/>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nsid w:val="4CA93B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52030089"/>
    <w:multiLevelType w:val="hybridMultilevel"/>
    <w:tmpl w:val="52224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nsid w:val="63FF7C06"/>
    <w:multiLevelType w:val="hybridMultilevel"/>
    <w:tmpl w:val="A798EDF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D855D18"/>
    <w:multiLevelType w:val="multilevel"/>
    <w:tmpl w:val="A6C8DEF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30" w:hanging="720"/>
      </w:pPr>
      <w:rPr>
        <w:rFonts w:hint="default"/>
        <w:b/>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nsid w:val="6E3D660E"/>
    <w:multiLevelType w:val="hybridMultilevel"/>
    <w:tmpl w:val="C6E4B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2B3000E"/>
    <w:multiLevelType w:val="multilevel"/>
    <w:tmpl w:val="8D9614C8"/>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2"/>
  </w:num>
  <w:num w:numId="4">
    <w:abstractNumId w:val="11"/>
  </w:num>
  <w:num w:numId="5">
    <w:abstractNumId w:val="40"/>
  </w:num>
  <w:num w:numId="6">
    <w:abstractNumId w:val="25"/>
  </w:num>
  <w:num w:numId="7">
    <w:abstractNumId w:val="23"/>
  </w:num>
  <w:num w:numId="8">
    <w:abstractNumId w:val="34"/>
  </w:num>
  <w:num w:numId="9">
    <w:abstractNumId w:val="12"/>
  </w:num>
  <w:num w:numId="10">
    <w:abstractNumId w:val="36"/>
  </w:num>
  <w:num w:numId="11">
    <w:abstractNumId w:val="13"/>
  </w:num>
  <w:num w:numId="12">
    <w:abstractNumId w:val="35"/>
  </w:num>
  <w:num w:numId="13">
    <w:abstractNumId w:val="21"/>
  </w:num>
  <w:num w:numId="14">
    <w:abstractNumId w:val="10"/>
  </w:num>
  <w:num w:numId="15">
    <w:abstractNumId w:val="6"/>
  </w:num>
  <w:num w:numId="16">
    <w:abstractNumId w:val="39"/>
  </w:num>
  <w:num w:numId="17">
    <w:abstractNumId w:val="0"/>
  </w:num>
  <w:num w:numId="18">
    <w:abstractNumId w:val="27"/>
  </w:num>
  <w:num w:numId="19">
    <w:abstractNumId w:val="31"/>
  </w:num>
  <w:num w:numId="20">
    <w:abstractNumId w:val="30"/>
  </w:num>
  <w:num w:numId="21">
    <w:abstractNumId w:val="18"/>
  </w:num>
  <w:num w:numId="22">
    <w:abstractNumId w:val="38"/>
  </w:num>
  <w:num w:numId="23">
    <w:abstractNumId w:val="33"/>
  </w:num>
  <w:num w:numId="24">
    <w:abstractNumId w:val="17"/>
  </w:num>
  <w:num w:numId="25">
    <w:abstractNumId w:val="8"/>
  </w:num>
  <w:num w:numId="26">
    <w:abstractNumId w:val="28"/>
  </w:num>
  <w:num w:numId="27">
    <w:abstractNumId w:val="7"/>
  </w:num>
  <w:num w:numId="28">
    <w:abstractNumId w:val="24"/>
  </w:num>
  <w:num w:numId="29">
    <w:abstractNumId w:val="19"/>
  </w:num>
  <w:num w:numId="30">
    <w:abstractNumId w:val="5"/>
  </w:num>
  <w:num w:numId="31">
    <w:abstractNumId w:val="20"/>
  </w:num>
  <w:num w:numId="32">
    <w:abstractNumId w:val="15"/>
  </w:num>
  <w:num w:numId="33">
    <w:abstractNumId w:val="22"/>
  </w:num>
  <w:num w:numId="34">
    <w:abstractNumId w:val="4"/>
  </w:num>
  <w:num w:numId="35">
    <w:abstractNumId w:val="16"/>
  </w:num>
  <w:num w:numId="36">
    <w:abstractNumId w:val="26"/>
  </w:num>
  <w:num w:numId="37">
    <w:abstractNumId w:val="3"/>
  </w:num>
  <w:num w:numId="38">
    <w:abstractNumId w:val="14"/>
  </w:num>
  <w:num w:numId="39">
    <w:abstractNumId w:val="29"/>
  </w:num>
  <w:num w:numId="40">
    <w:abstractNumId w:val="37"/>
  </w:num>
  <w:num w:numId="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0271A"/>
    <w:rsid w:val="000031FE"/>
    <w:rsid w:val="00005990"/>
    <w:rsid w:val="0001091E"/>
    <w:rsid w:val="00013703"/>
    <w:rsid w:val="00013748"/>
    <w:rsid w:val="00013900"/>
    <w:rsid w:val="00015264"/>
    <w:rsid w:val="00015F41"/>
    <w:rsid w:val="00016593"/>
    <w:rsid w:val="00024D3E"/>
    <w:rsid w:val="00031899"/>
    <w:rsid w:val="00034982"/>
    <w:rsid w:val="00035CCD"/>
    <w:rsid w:val="00042210"/>
    <w:rsid w:val="0005192C"/>
    <w:rsid w:val="00056DAA"/>
    <w:rsid w:val="00071489"/>
    <w:rsid w:val="000720D3"/>
    <w:rsid w:val="0007264F"/>
    <w:rsid w:val="000757A2"/>
    <w:rsid w:val="00084E71"/>
    <w:rsid w:val="0008538E"/>
    <w:rsid w:val="000A009E"/>
    <w:rsid w:val="000A182D"/>
    <w:rsid w:val="000A50B2"/>
    <w:rsid w:val="000A5FFB"/>
    <w:rsid w:val="000B2A46"/>
    <w:rsid w:val="000B4BEF"/>
    <w:rsid w:val="000C19AB"/>
    <w:rsid w:val="000C430F"/>
    <w:rsid w:val="000D157F"/>
    <w:rsid w:val="000E21A3"/>
    <w:rsid w:val="000E3577"/>
    <w:rsid w:val="000E4D8B"/>
    <w:rsid w:val="000F4366"/>
    <w:rsid w:val="000F63BB"/>
    <w:rsid w:val="00112E6C"/>
    <w:rsid w:val="00126484"/>
    <w:rsid w:val="00127B99"/>
    <w:rsid w:val="0014239F"/>
    <w:rsid w:val="00147D7B"/>
    <w:rsid w:val="00151974"/>
    <w:rsid w:val="001537FA"/>
    <w:rsid w:val="00157316"/>
    <w:rsid w:val="00166CED"/>
    <w:rsid w:val="001838B8"/>
    <w:rsid w:val="00183D9C"/>
    <w:rsid w:val="0019117A"/>
    <w:rsid w:val="00194359"/>
    <w:rsid w:val="0019734A"/>
    <w:rsid w:val="001B1263"/>
    <w:rsid w:val="001B2328"/>
    <w:rsid w:val="001B50FF"/>
    <w:rsid w:val="001B6472"/>
    <w:rsid w:val="001B7D6D"/>
    <w:rsid w:val="001C6538"/>
    <w:rsid w:val="001C762E"/>
    <w:rsid w:val="001C7820"/>
    <w:rsid w:val="001D451A"/>
    <w:rsid w:val="001D53F1"/>
    <w:rsid w:val="001E5A87"/>
    <w:rsid w:val="001F3CF9"/>
    <w:rsid w:val="001F46FB"/>
    <w:rsid w:val="00204223"/>
    <w:rsid w:val="00210CA4"/>
    <w:rsid w:val="00211D1A"/>
    <w:rsid w:val="00214967"/>
    <w:rsid w:val="00217A84"/>
    <w:rsid w:val="0022622D"/>
    <w:rsid w:val="002267B1"/>
    <w:rsid w:val="00226F96"/>
    <w:rsid w:val="0023460F"/>
    <w:rsid w:val="00234738"/>
    <w:rsid w:val="002352C6"/>
    <w:rsid w:val="00237251"/>
    <w:rsid w:val="00237F40"/>
    <w:rsid w:val="0024089E"/>
    <w:rsid w:val="00241B0A"/>
    <w:rsid w:val="00250C9D"/>
    <w:rsid w:val="00253605"/>
    <w:rsid w:val="0026212B"/>
    <w:rsid w:val="00281B7C"/>
    <w:rsid w:val="0028755D"/>
    <w:rsid w:val="00293732"/>
    <w:rsid w:val="00293B9C"/>
    <w:rsid w:val="002A1AEC"/>
    <w:rsid w:val="002B57E7"/>
    <w:rsid w:val="002C124C"/>
    <w:rsid w:val="002D0082"/>
    <w:rsid w:val="002D38AF"/>
    <w:rsid w:val="002D7065"/>
    <w:rsid w:val="002E0743"/>
    <w:rsid w:val="002E6087"/>
    <w:rsid w:val="002F3C8D"/>
    <w:rsid w:val="002F4DAF"/>
    <w:rsid w:val="002F7E83"/>
    <w:rsid w:val="0030038B"/>
    <w:rsid w:val="00313EF2"/>
    <w:rsid w:val="00324C62"/>
    <w:rsid w:val="00326446"/>
    <w:rsid w:val="003273DB"/>
    <w:rsid w:val="00331D19"/>
    <w:rsid w:val="00332EF9"/>
    <w:rsid w:val="00335248"/>
    <w:rsid w:val="003409A0"/>
    <w:rsid w:val="00347B24"/>
    <w:rsid w:val="0036315D"/>
    <w:rsid w:val="00371D96"/>
    <w:rsid w:val="0037428F"/>
    <w:rsid w:val="00376970"/>
    <w:rsid w:val="00376D25"/>
    <w:rsid w:val="00380408"/>
    <w:rsid w:val="0038075C"/>
    <w:rsid w:val="003859E0"/>
    <w:rsid w:val="003869B4"/>
    <w:rsid w:val="00391C36"/>
    <w:rsid w:val="00392F1F"/>
    <w:rsid w:val="003B1AAF"/>
    <w:rsid w:val="003B79FD"/>
    <w:rsid w:val="003C07B4"/>
    <w:rsid w:val="003C3F68"/>
    <w:rsid w:val="003C684A"/>
    <w:rsid w:val="003C7E4D"/>
    <w:rsid w:val="003E11D4"/>
    <w:rsid w:val="003E2EA5"/>
    <w:rsid w:val="00404AFD"/>
    <w:rsid w:val="004129E4"/>
    <w:rsid w:val="0041635C"/>
    <w:rsid w:val="00427F23"/>
    <w:rsid w:val="00430DB3"/>
    <w:rsid w:val="00430DD3"/>
    <w:rsid w:val="00433F13"/>
    <w:rsid w:val="004413E1"/>
    <w:rsid w:val="00447AD5"/>
    <w:rsid w:val="004502EB"/>
    <w:rsid w:val="0045459E"/>
    <w:rsid w:val="00456C1A"/>
    <w:rsid w:val="004604DD"/>
    <w:rsid w:val="004606D0"/>
    <w:rsid w:val="004642F4"/>
    <w:rsid w:val="00476136"/>
    <w:rsid w:val="00476D84"/>
    <w:rsid w:val="00483BD5"/>
    <w:rsid w:val="004842B3"/>
    <w:rsid w:val="004868F3"/>
    <w:rsid w:val="0049525F"/>
    <w:rsid w:val="004A5ED2"/>
    <w:rsid w:val="004B11BF"/>
    <w:rsid w:val="004C0032"/>
    <w:rsid w:val="004C5999"/>
    <w:rsid w:val="004C6733"/>
    <w:rsid w:val="004D7C3A"/>
    <w:rsid w:val="004E1AEE"/>
    <w:rsid w:val="004E3B3F"/>
    <w:rsid w:val="004E3EC2"/>
    <w:rsid w:val="004F3262"/>
    <w:rsid w:val="004F6C3A"/>
    <w:rsid w:val="00502B18"/>
    <w:rsid w:val="00505B99"/>
    <w:rsid w:val="005061A2"/>
    <w:rsid w:val="00506DBB"/>
    <w:rsid w:val="00507975"/>
    <w:rsid w:val="00507E03"/>
    <w:rsid w:val="00514B0B"/>
    <w:rsid w:val="005251E4"/>
    <w:rsid w:val="005260CC"/>
    <w:rsid w:val="00530703"/>
    <w:rsid w:val="005331B1"/>
    <w:rsid w:val="00536F9A"/>
    <w:rsid w:val="00540005"/>
    <w:rsid w:val="00543E38"/>
    <w:rsid w:val="00546BD3"/>
    <w:rsid w:val="00550EBA"/>
    <w:rsid w:val="005519D7"/>
    <w:rsid w:val="00553440"/>
    <w:rsid w:val="00553A5C"/>
    <w:rsid w:val="0056029F"/>
    <w:rsid w:val="00562E27"/>
    <w:rsid w:val="00565E12"/>
    <w:rsid w:val="0056783E"/>
    <w:rsid w:val="00585FE1"/>
    <w:rsid w:val="00597CFE"/>
    <w:rsid w:val="005A7CE6"/>
    <w:rsid w:val="005B206B"/>
    <w:rsid w:val="005B5A66"/>
    <w:rsid w:val="005B5A8B"/>
    <w:rsid w:val="005E330A"/>
    <w:rsid w:val="005E3811"/>
    <w:rsid w:val="005E4465"/>
    <w:rsid w:val="005E5323"/>
    <w:rsid w:val="005F6C35"/>
    <w:rsid w:val="0060106E"/>
    <w:rsid w:val="00602D8E"/>
    <w:rsid w:val="00604AA1"/>
    <w:rsid w:val="00617440"/>
    <w:rsid w:val="00623C90"/>
    <w:rsid w:val="00625675"/>
    <w:rsid w:val="00632B0D"/>
    <w:rsid w:val="0066771C"/>
    <w:rsid w:val="00671A95"/>
    <w:rsid w:val="00676939"/>
    <w:rsid w:val="00676D98"/>
    <w:rsid w:val="00696F9D"/>
    <w:rsid w:val="006A1986"/>
    <w:rsid w:val="006A3A6C"/>
    <w:rsid w:val="006A5354"/>
    <w:rsid w:val="006B1D52"/>
    <w:rsid w:val="006B2562"/>
    <w:rsid w:val="006C2BEB"/>
    <w:rsid w:val="006C3166"/>
    <w:rsid w:val="006C4296"/>
    <w:rsid w:val="006D69A7"/>
    <w:rsid w:val="006E0B66"/>
    <w:rsid w:val="006E120E"/>
    <w:rsid w:val="006E63D3"/>
    <w:rsid w:val="006F2402"/>
    <w:rsid w:val="006F2FDE"/>
    <w:rsid w:val="006F38E5"/>
    <w:rsid w:val="007055BA"/>
    <w:rsid w:val="007074F9"/>
    <w:rsid w:val="00720C78"/>
    <w:rsid w:val="00721B19"/>
    <w:rsid w:val="00722B9E"/>
    <w:rsid w:val="007257B2"/>
    <w:rsid w:val="0073644C"/>
    <w:rsid w:val="007509EF"/>
    <w:rsid w:val="007510D6"/>
    <w:rsid w:val="00752212"/>
    <w:rsid w:val="007524DD"/>
    <w:rsid w:val="007531FB"/>
    <w:rsid w:val="00753BAA"/>
    <w:rsid w:val="00756F4E"/>
    <w:rsid w:val="0076343F"/>
    <w:rsid w:val="007670AD"/>
    <w:rsid w:val="0077158E"/>
    <w:rsid w:val="007751BE"/>
    <w:rsid w:val="00775E59"/>
    <w:rsid w:val="00780C03"/>
    <w:rsid w:val="00790CC8"/>
    <w:rsid w:val="007A5D53"/>
    <w:rsid w:val="007A5D98"/>
    <w:rsid w:val="007A7C9B"/>
    <w:rsid w:val="007B10EB"/>
    <w:rsid w:val="007B4A15"/>
    <w:rsid w:val="007B7DCC"/>
    <w:rsid w:val="007B7F98"/>
    <w:rsid w:val="007C247E"/>
    <w:rsid w:val="007C3DB3"/>
    <w:rsid w:val="007C448B"/>
    <w:rsid w:val="007C672C"/>
    <w:rsid w:val="007E2C7A"/>
    <w:rsid w:val="007E3BD8"/>
    <w:rsid w:val="007E6B6E"/>
    <w:rsid w:val="007F1610"/>
    <w:rsid w:val="007F6207"/>
    <w:rsid w:val="008353A4"/>
    <w:rsid w:val="0084137E"/>
    <w:rsid w:val="00846915"/>
    <w:rsid w:val="00851584"/>
    <w:rsid w:val="008649D1"/>
    <w:rsid w:val="0086589A"/>
    <w:rsid w:val="00867CDA"/>
    <w:rsid w:val="00883857"/>
    <w:rsid w:val="00885915"/>
    <w:rsid w:val="00887D60"/>
    <w:rsid w:val="0089027B"/>
    <w:rsid w:val="008927A6"/>
    <w:rsid w:val="00893344"/>
    <w:rsid w:val="00895542"/>
    <w:rsid w:val="008A2956"/>
    <w:rsid w:val="008A573C"/>
    <w:rsid w:val="008A58E5"/>
    <w:rsid w:val="008C08DA"/>
    <w:rsid w:val="008C304D"/>
    <w:rsid w:val="008C4B71"/>
    <w:rsid w:val="008C565F"/>
    <w:rsid w:val="008D0FA9"/>
    <w:rsid w:val="008D27AE"/>
    <w:rsid w:val="008D589E"/>
    <w:rsid w:val="008E59F4"/>
    <w:rsid w:val="008E6A2C"/>
    <w:rsid w:val="008E70F7"/>
    <w:rsid w:val="008F1B2A"/>
    <w:rsid w:val="009160FA"/>
    <w:rsid w:val="0092671C"/>
    <w:rsid w:val="009318C2"/>
    <w:rsid w:val="009365F9"/>
    <w:rsid w:val="00937325"/>
    <w:rsid w:val="00944F3F"/>
    <w:rsid w:val="00953BAC"/>
    <w:rsid w:val="009564AE"/>
    <w:rsid w:val="00966D4C"/>
    <w:rsid w:val="00971C53"/>
    <w:rsid w:val="009732A2"/>
    <w:rsid w:val="00976230"/>
    <w:rsid w:val="00980FA8"/>
    <w:rsid w:val="00982E1A"/>
    <w:rsid w:val="009847E0"/>
    <w:rsid w:val="00986CBB"/>
    <w:rsid w:val="00993D71"/>
    <w:rsid w:val="009A0282"/>
    <w:rsid w:val="009A3BE0"/>
    <w:rsid w:val="009A68C0"/>
    <w:rsid w:val="009B2C21"/>
    <w:rsid w:val="009B2E91"/>
    <w:rsid w:val="009B4AAC"/>
    <w:rsid w:val="009B6EFF"/>
    <w:rsid w:val="009C12C0"/>
    <w:rsid w:val="009C235F"/>
    <w:rsid w:val="009D0761"/>
    <w:rsid w:val="009D0781"/>
    <w:rsid w:val="009D29CE"/>
    <w:rsid w:val="009D5599"/>
    <w:rsid w:val="009D64B2"/>
    <w:rsid w:val="009D7602"/>
    <w:rsid w:val="009E5305"/>
    <w:rsid w:val="00A0125E"/>
    <w:rsid w:val="00A027FB"/>
    <w:rsid w:val="00A02D42"/>
    <w:rsid w:val="00A106CC"/>
    <w:rsid w:val="00A1308F"/>
    <w:rsid w:val="00A173D1"/>
    <w:rsid w:val="00A21C76"/>
    <w:rsid w:val="00A21D18"/>
    <w:rsid w:val="00A328B8"/>
    <w:rsid w:val="00A3321B"/>
    <w:rsid w:val="00A33ABB"/>
    <w:rsid w:val="00A34E00"/>
    <w:rsid w:val="00A53026"/>
    <w:rsid w:val="00A6105D"/>
    <w:rsid w:val="00A626B6"/>
    <w:rsid w:val="00A65921"/>
    <w:rsid w:val="00A72503"/>
    <w:rsid w:val="00A7478B"/>
    <w:rsid w:val="00A7493E"/>
    <w:rsid w:val="00A750FF"/>
    <w:rsid w:val="00A778DD"/>
    <w:rsid w:val="00A8101B"/>
    <w:rsid w:val="00A81B9C"/>
    <w:rsid w:val="00A842EC"/>
    <w:rsid w:val="00A90313"/>
    <w:rsid w:val="00A96E95"/>
    <w:rsid w:val="00AA0D0F"/>
    <w:rsid w:val="00AA24CF"/>
    <w:rsid w:val="00AE69B6"/>
    <w:rsid w:val="00AF73DF"/>
    <w:rsid w:val="00B01381"/>
    <w:rsid w:val="00B026F5"/>
    <w:rsid w:val="00B06E3D"/>
    <w:rsid w:val="00B3154E"/>
    <w:rsid w:val="00B6345B"/>
    <w:rsid w:val="00B67103"/>
    <w:rsid w:val="00B7004B"/>
    <w:rsid w:val="00B85A61"/>
    <w:rsid w:val="00B90773"/>
    <w:rsid w:val="00B93D4B"/>
    <w:rsid w:val="00B941A1"/>
    <w:rsid w:val="00B96788"/>
    <w:rsid w:val="00BA4BDE"/>
    <w:rsid w:val="00BB4559"/>
    <w:rsid w:val="00BB56C6"/>
    <w:rsid w:val="00BC4C60"/>
    <w:rsid w:val="00BD04C2"/>
    <w:rsid w:val="00BD66D2"/>
    <w:rsid w:val="00BD6DB8"/>
    <w:rsid w:val="00C0041A"/>
    <w:rsid w:val="00C03795"/>
    <w:rsid w:val="00C12167"/>
    <w:rsid w:val="00C22AEB"/>
    <w:rsid w:val="00C23CAA"/>
    <w:rsid w:val="00C34589"/>
    <w:rsid w:val="00C42259"/>
    <w:rsid w:val="00C424F4"/>
    <w:rsid w:val="00C473D9"/>
    <w:rsid w:val="00C53860"/>
    <w:rsid w:val="00C57B85"/>
    <w:rsid w:val="00C63EC5"/>
    <w:rsid w:val="00C7073E"/>
    <w:rsid w:val="00C72C4C"/>
    <w:rsid w:val="00C72FCA"/>
    <w:rsid w:val="00C735F0"/>
    <w:rsid w:val="00C85827"/>
    <w:rsid w:val="00C90833"/>
    <w:rsid w:val="00C96452"/>
    <w:rsid w:val="00CA2846"/>
    <w:rsid w:val="00CB0852"/>
    <w:rsid w:val="00CB29B0"/>
    <w:rsid w:val="00CC0AD2"/>
    <w:rsid w:val="00CE2D0B"/>
    <w:rsid w:val="00CF188A"/>
    <w:rsid w:val="00CF188D"/>
    <w:rsid w:val="00D01EB1"/>
    <w:rsid w:val="00D04836"/>
    <w:rsid w:val="00D1269C"/>
    <w:rsid w:val="00D16932"/>
    <w:rsid w:val="00D203C8"/>
    <w:rsid w:val="00D21867"/>
    <w:rsid w:val="00D26B3F"/>
    <w:rsid w:val="00D27235"/>
    <w:rsid w:val="00D34E54"/>
    <w:rsid w:val="00D40712"/>
    <w:rsid w:val="00D41AB9"/>
    <w:rsid w:val="00D52A30"/>
    <w:rsid w:val="00D52DBF"/>
    <w:rsid w:val="00D566FD"/>
    <w:rsid w:val="00D621EC"/>
    <w:rsid w:val="00D65B9B"/>
    <w:rsid w:val="00D65C42"/>
    <w:rsid w:val="00D67105"/>
    <w:rsid w:val="00D845E3"/>
    <w:rsid w:val="00D95AC7"/>
    <w:rsid w:val="00DA07AA"/>
    <w:rsid w:val="00DA4CF3"/>
    <w:rsid w:val="00DB18B0"/>
    <w:rsid w:val="00DB2D5C"/>
    <w:rsid w:val="00DB4C18"/>
    <w:rsid w:val="00DE4296"/>
    <w:rsid w:val="00DF12CD"/>
    <w:rsid w:val="00DF4388"/>
    <w:rsid w:val="00E037D6"/>
    <w:rsid w:val="00E0666A"/>
    <w:rsid w:val="00E130B4"/>
    <w:rsid w:val="00E2070C"/>
    <w:rsid w:val="00E306D1"/>
    <w:rsid w:val="00E311AB"/>
    <w:rsid w:val="00E4377E"/>
    <w:rsid w:val="00E63EEA"/>
    <w:rsid w:val="00E67CDC"/>
    <w:rsid w:val="00E81832"/>
    <w:rsid w:val="00E8294E"/>
    <w:rsid w:val="00E8445A"/>
    <w:rsid w:val="00E85B6E"/>
    <w:rsid w:val="00E86497"/>
    <w:rsid w:val="00EA77BB"/>
    <w:rsid w:val="00EB2092"/>
    <w:rsid w:val="00EB4BA3"/>
    <w:rsid w:val="00ED0351"/>
    <w:rsid w:val="00ED7381"/>
    <w:rsid w:val="00EF0755"/>
    <w:rsid w:val="00EF6553"/>
    <w:rsid w:val="00EF70F6"/>
    <w:rsid w:val="00F04B54"/>
    <w:rsid w:val="00F135B0"/>
    <w:rsid w:val="00F16492"/>
    <w:rsid w:val="00F166A0"/>
    <w:rsid w:val="00F25AFC"/>
    <w:rsid w:val="00F43417"/>
    <w:rsid w:val="00F4420E"/>
    <w:rsid w:val="00F52AEC"/>
    <w:rsid w:val="00F5701A"/>
    <w:rsid w:val="00F6418B"/>
    <w:rsid w:val="00F75303"/>
    <w:rsid w:val="00F760AB"/>
    <w:rsid w:val="00FA0A9D"/>
    <w:rsid w:val="00FA7F27"/>
    <w:rsid w:val="00FC01A5"/>
    <w:rsid w:val="00FC1F1C"/>
    <w:rsid w:val="00FC4C2F"/>
    <w:rsid w:val="00FD331A"/>
    <w:rsid w:val="00FD552E"/>
    <w:rsid w:val="00FE4795"/>
    <w:rsid w:val="00FF2200"/>
    <w:rsid w:val="00FF3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38075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6C4296"/>
    <w:pPr>
      <w:keepNext/>
      <w:keepLines/>
      <w:spacing w:before="40" w:after="0"/>
      <w:ind w:firstLine="357"/>
      <w:outlineLvl w:val="2"/>
    </w:pPr>
    <w:rPr>
      <w:rFonts w:eastAsiaTheme="majorEastAsia" w:cs="Arial"/>
      <w:sz w:val="24"/>
      <w:szCs w:val="24"/>
    </w:rPr>
  </w:style>
  <w:style w:type="paragraph" w:styleId="Heading4">
    <w:name w:val="heading 4"/>
    <w:basedOn w:val="Normal"/>
    <w:next w:val="Normal"/>
    <w:link w:val="Heading4Char"/>
    <w:uiPriority w:val="9"/>
    <w:unhideWhenUsed/>
    <w:qFormat/>
    <w:rsid w:val="006C4296"/>
    <w:pPr>
      <w:keepNext/>
      <w:keepLines/>
      <w:spacing w:before="40" w:after="0"/>
      <w:ind w:firstLine="720"/>
      <w:outlineLvl w:val="3"/>
    </w:pPr>
    <w:rPr>
      <w:rFonts w:eastAsiaTheme="majorEastAsia" w:cs="Arial"/>
      <w:iCs/>
    </w:rPr>
  </w:style>
  <w:style w:type="paragraph" w:styleId="Heading5">
    <w:name w:val="heading 5"/>
    <w:basedOn w:val="Normal"/>
    <w:next w:val="Normal"/>
    <w:link w:val="Heading5Char"/>
    <w:uiPriority w:val="9"/>
    <w:unhideWhenUsed/>
    <w:qFormat/>
    <w:rsid w:val="007B4A1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B4A1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38075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D40712"/>
    <w:pPr>
      <w:tabs>
        <w:tab w:val="left" w:pos="440"/>
        <w:tab w:val="right" w:leader="dot" w:pos="9016"/>
      </w:tabs>
      <w:spacing w:after="100"/>
    </w:pPr>
    <w:rPr>
      <w:sz w:val="24"/>
      <w:szCs w:val="24"/>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6C4296"/>
    <w:rPr>
      <w:rFonts w:ascii="Arial" w:eastAsiaTheme="majorEastAsia" w:hAnsi="Arial" w:cs="Arial"/>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character" w:customStyle="1" w:styleId="Heading4Char">
    <w:name w:val="Heading 4 Char"/>
    <w:basedOn w:val="DefaultParagraphFont"/>
    <w:link w:val="Heading4"/>
    <w:uiPriority w:val="9"/>
    <w:rsid w:val="006C4296"/>
    <w:rPr>
      <w:rFonts w:ascii="Arial" w:eastAsiaTheme="majorEastAsia" w:hAnsi="Arial" w:cs="Arial"/>
      <w:iCs/>
    </w:rPr>
  </w:style>
  <w:style w:type="character" w:customStyle="1" w:styleId="Heading5Char">
    <w:name w:val="Heading 5 Char"/>
    <w:basedOn w:val="DefaultParagraphFont"/>
    <w:link w:val="Heading5"/>
    <w:uiPriority w:val="9"/>
    <w:rsid w:val="007B4A1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B4A15"/>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47AD5"/>
    <w:pPr>
      <w:ind w:left="720"/>
      <w:contextualSpacing/>
    </w:pPr>
  </w:style>
  <w:style w:type="paragraph" w:styleId="TOC3">
    <w:name w:val="toc 3"/>
    <w:basedOn w:val="Normal"/>
    <w:next w:val="Normal"/>
    <w:autoRedefine/>
    <w:uiPriority w:val="39"/>
    <w:unhideWhenUsed/>
    <w:rsid w:val="00BB56C6"/>
    <w:pPr>
      <w:spacing w:after="100"/>
      <w:ind w:left="440"/>
    </w:pPr>
  </w:style>
  <w:style w:type="paragraph" w:styleId="TOC4">
    <w:name w:val="toc 4"/>
    <w:basedOn w:val="Normal"/>
    <w:next w:val="Normal"/>
    <w:autoRedefine/>
    <w:uiPriority w:val="39"/>
    <w:unhideWhenUsed/>
    <w:rsid w:val="00D621EC"/>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68" Type="http://schemas.openxmlformats.org/officeDocument/2006/relationships/image" Target="media/image59.jpeg"/><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62.jpe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jpeg"/><Relationship Id="rId7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jpeg"/><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jpe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jpe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jpe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 &amp; 1809132@student.uwtsd.ac.uk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44CEC5-39AD-49AD-B84F-187534E74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2131</TotalTime>
  <Pages>42</Pages>
  <Words>10501</Words>
  <Characters>59862</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70223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ACCA5023 – Nitheesh Murugan Kaliyamurthy</dc:subject>
  <dc:creator>Richard Jones - 1809132</dc:creator>
  <cp:keywords/>
  <dc:description/>
  <cp:lastModifiedBy>Richard Jones</cp:lastModifiedBy>
  <cp:revision>433</cp:revision>
  <dcterms:created xsi:type="dcterms:W3CDTF">2018-12-19T15:08:00Z</dcterms:created>
  <dcterms:modified xsi:type="dcterms:W3CDTF">2021-04-29T11:25:00Z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