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C0D4B" w:rsidRDefault="000C0D4B" w:rsidP="000C0D4B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w:drawing>
          <wp:inline distT="0" distB="0" distL="0" distR="0">
            <wp:extent cx="2886075" cy="9620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96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1455C" w:rsidRDefault="0041455C" w:rsidP="000C0D4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</w:pPr>
    </w:p>
    <w:p w:rsidR="000C0D4B" w:rsidRPr="0041455C" w:rsidRDefault="004E425B" w:rsidP="000C0D4B">
      <w:pPr>
        <w:spacing w:after="0" w:line="240" w:lineRule="auto"/>
        <w:jc w:val="center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CIM </w:t>
      </w:r>
      <w:r w:rsidR="00340865"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>Certificate in Professional Marketing</w:t>
      </w:r>
      <w:r w:rsidR="000C0D4B"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 2018</w:t>
      </w:r>
    </w:p>
    <w:p w:rsidR="000C0D4B" w:rsidRPr="0041455C" w:rsidRDefault="000C0D4B" w:rsidP="000C0D4B">
      <w:pPr>
        <w:spacing w:after="0" w:line="240" w:lineRule="auto"/>
        <w:jc w:val="center"/>
        <w:rPr>
          <w:rFonts w:ascii="Arial" w:eastAsia="Times New Roman" w:hAnsi="Arial" w:cs="Arial"/>
          <w:sz w:val="24"/>
          <w:szCs w:val="24"/>
          <w:lang w:eastAsia="en-GB"/>
        </w:rPr>
      </w:pPr>
    </w:p>
    <w:p w:rsidR="000C0D4B" w:rsidRPr="0041455C" w:rsidRDefault="000C0D4B" w:rsidP="000C0D4B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Lecture Schedule Semester 2: </w:t>
      </w:r>
      <w:r w:rsidR="00340865"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>The marketing concept</w:t>
      </w:r>
      <w:r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 </w:t>
      </w:r>
    </w:p>
    <w:p w:rsidR="000C0D4B" w:rsidRPr="0041455C" w:rsidRDefault="000C0D4B" w:rsidP="000C0D4B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Level: </w:t>
      </w:r>
      <w:r w:rsidR="00340865"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>4</w:t>
      </w:r>
      <w:r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>.</w:t>
      </w:r>
    </w:p>
    <w:p w:rsidR="000C0D4B" w:rsidRPr="0041455C" w:rsidRDefault="000C0D4B" w:rsidP="000C0D4B">
      <w:pPr>
        <w:spacing w:after="0" w:line="240" w:lineRule="auto"/>
        <w:outlineLvl w:val="0"/>
        <w:rPr>
          <w:rFonts w:ascii="Arial" w:eastAsia="Times New Roman" w:hAnsi="Arial" w:cs="Arial"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>Lecturer:</w:t>
      </w:r>
      <w:r w:rsidRPr="0041455C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  <w:r w:rsidRPr="0041455C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340865" w:rsidRPr="0041455C">
        <w:rPr>
          <w:rFonts w:ascii="Arial" w:eastAsia="Times New Roman" w:hAnsi="Arial" w:cs="Arial"/>
          <w:sz w:val="24"/>
          <w:szCs w:val="24"/>
          <w:lang w:eastAsia="en-GB"/>
        </w:rPr>
        <w:t>Suzanne Wells</w:t>
      </w:r>
    </w:p>
    <w:p w:rsidR="000C0D4B" w:rsidRPr="0041455C" w:rsidRDefault="000C0D4B" w:rsidP="000C0D4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>Room no</w:t>
      </w:r>
      <w:r w:rsidRPr="0041455C">
        <w:rPr>
          <w:rFonts w:ascii="Arial" w:eastAsia="Times New Roman" w:hAnsi="Arial" w:cs="Arial"/>
          <w:b/>
          <w:i/>
          <w:sz w:val="24"/>
          <w:szCs w:val="24"/>
          <w:lang w:eastAsia="en-GB"/>
        </w:rPr>
        <w:t>:</w:t>
      </w:r>
      <w:r w:rsidRPr="0041455C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340865" w:rsidRPr="0041455C">
        <w:rPr>
          <w:rFonts w:ascii="Arial" w:eastAsia="Times New Roman" w:hAnsi="Arial" w:cs="Arial"/>
          <w:sz w:val="24"/>
          <w:szCs w:val="24"/>
          <w:lang w:eastAsia="en-GB"/>
        </w:rPr>
        <w:t>304</w:t>
      </w:r>
    </w:p>
    <w:p w:rsidR="000C0D4B" w:rsidRPr="0041455C" w:rsidRDefault="000C0D4B" w:rsidP="000C0D4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>Tel:</w:t>
      </w:r>
      <w:r w:rsidRPr="0041455C">
        <w:rPr>
          <w:rFonts w:ascii="Arial" w:eastAsia="Times New Roman" w:hAnsi="Arial" w:cs="Arial"/>
          <w:sz w:val="24"/>
          <w:szCs w:val="24"/>
          <w:lang w:eastAsia="en-GB"/>
        </w:rPr>
        <w:tab/>
      </w:r>
      <w:r w:rsidRPr="0041455C">
        <w:rPr>
          <w:rFonts w:ascii="Arial" w:eastAsia="Times New Roman" w:hAnsi="Arial" w:cs="Arial"/>
          <w:sz w:val="24"/>
          <w:szCs w:val="24"/>
          <w:lang w:eastAsia="en-GB"/>
        </w:rPr>
        <w:tab/>
        <w:t>01792 481</w:t>
      </w:r>
      <w:r w:rsidR="00340865" w:rsidRPr="0041455C">
        <w:rPr>
          <w:rFonts w:ascii="Arial" w:eastAsia="Times New Roman" w:hAnsi="Arial" w:cs="Arial"/>
          <w:sz w:val="24"/>
          <w:szCs w:val="24"/>
          <w:lang w:eastAsia="en-GB"/>
        </w:rPr>
        <w:t>234</w:t>
      </w:r>
      <w:r w:rsidRPr="0041455C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</w:p>
    <w:p w:rsidR="000C0D4B" w:rsidRPr="0041455C" w:rsidRDefault="000C0D4B" w:rsidP="000C0D4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b/>
          <w:sz w:val="24"/>
          <w:szCs w:val="24"/>
          <w:lang w:eastAsia="en-GB"/>
        </w:rPr>
        <w:t>E-mail</w:t>
      </w:r>
      <w:r w:rsidRPr="0041455C">
        <w:rPr>
          <w:rFonts w:ascii="Arial" w:eastAsia="Times New Roman" w:hAnsi="Arial" w:cs="Arial"/>
          <w:b/>
          <w:i/>
          <w:sz w:val="24"/>
          <w:szCs w:val="24"/>
          <w:lang w:eastAsia="en-GB"/>
        </w:rPr>
        <w:t>:</w:t>
      </w:r>
      <w:r w:rsidRPr="0041455C">
        <w:rPr>
          <w:rFonts w:ascii="Arial" w:eastAsia="Times New Roman" w:hAnsi="Arial" w:cs="Arial"/>
          <w:sz w:val="24"/>
          <w:szCs w:val="24"/>
          <w:lang w:eastAsia="en-GB"/>
        </w:rPr>
        <w:tab/>
      </w:r>
      <w:hyperlink r:id="rId5" w:history="1">
        <w:r w:rsidR="00340865" w:rsidRPr="0041455C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suzanne.wells@uwtsd.ac.uk</w:t>
        </w:r>
      </w:hyperlink>
    </w:p>
    <w:p w:rsidR="000C0D4B" w:rsidRPr="0041455C" w:rsidRDefault="000C0D4B" w:rsidP="000C0D4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</w:p>
    <w:tbl>
      <w:tblPr>
        <w:tblW w:w="10684" w:type="dxa"/>
        <w:tblInd w:w="-6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2578"/>
        <w:gridCol w:w="1559"/>
        <w:gridCol w:w="6547"/>
      </w:tblGrid>
      <w:tr w:rsidR="000C0D4B" w:rsidRPr="0041455C" w:rsidTr="0035727A">
        <w:trPr>
          <w:trHeight w:val="237"/>
        </w:trPr>
        <w:tc>
          <w:tcPr>
            <w:tcW w:w="10684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pct20" w:color="auto" w:fill="auto"/>
            <w:hideMark/>
          </w:tcPr>
          <w:p w:rsidR="000C0D4B" w:rsidRPr="0041455C" w:rsidRDefault="000C0D4B" w:rsidP="004E425B">
            <w:pPr>
              <w:keepNext/>
              <w:spacing w:after="0" w:line="276" w:lineRule="auto"/>
              <w:jc w:val="center"/>
              <w:outlineLvl w:val="1"/>
              <w:rPr>
                <w:rFonts w:ascii="Arial" w:eastAsiaTheme="minorEastAsia" w:hAnsi="Arial" w:cs="Arial"/>
                <w:b/>
                <w:sz w:val="24"/>
                <w:szCs w:val="24"/>
                <w:lang w:val="en-US"/>
              </w:rPr>
            </w:pPr>
            <w:r w:rsidRPr="0041455C">
              <w:rPr>
                <w:rFonts w:ascii="Arial" w:eastAsiaTheme="minorEastAsia" w:hAnsi="Arial" w:cs="Arial"/>
                <w:b/>
                <w:sz w:val="24"/>
                <w:szCs w:val="24"/>
                <w:lang w:val="en-US"/>
              </w:rPr>
              <w:t>LECTURE SCHEDULE 2018</w:t>
            </w:r>
          </w:p>
        </w:tc>
      </w:tr>
      <w:tr w:rsidR="000C0D4B" w:rsidRPr="0041455C" w:rsidTr="0035727A">
        <w:trPr>
          <w:trHeight w:val="456"/>
        </w:trPr>
        <w:tc>
          <w:tcPr>
            <w:tcW w:w="25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pct20" w:color="auto" w:fill="auto"/>
            <w:hideMark/>
          </w:tcPr>
          <w:p w:rsidR="0035727A" w:rsidRPr="0041455C" w:rsidRDefault="0035727A" w:rsidP="0035727A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</w:p>
          <w:p w:rsidR="000C0D4B" w:rsidRPr="0041455C" w:rsidRDefault="0035727A" w:rsidP="0035727A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 w:rsidRPr="0041455C">
              <w:rPr>
                <w:rFonts w:ascii="Arial" w:eastAsia="Times New Roman" w:hAnsi="Arial" w:cs="Arial"/>
                <w:b/>
                <w:sz w:val="24"/>
                <w:szCs w:val="24"/>
              </w:rPr>
              <w:t>Day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pct20" w:color="auto" w:fill="auto"/>
            <w:hideMark/>
          </w:tcPr>
          <w:p w:rsidR="000C0D4B" w:rsidRPr="0041455C" w:rsidRDefault="007D49A6" w:rsidP="0035727A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>Learning Outcome</w:t>
            </w:r>
            <w:bookmarkStart w:id="0" w:name="_GoBack"/>
            <w:bookmarkEnd w:id="0"/>
          </w:p>
        </w:tc>
        <w:tc>
          <w:tcPr>
            <w:tcW w:w="654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pct20" w:color="auto" w:fill="auto"/>
            <w:hideMark/>
          </w:tcPr>
          <w:p w:rsidR="000C0D4B" w:rsidRPr="0041455C" w:rsidRDefault="000C0D4B">
            <w:pPr>
              <w:keepNext/>
              <w:spacing w:after="0" w:line="276" w:lineRule="auto"/>
              <w:jc w:val="center"/>
              <w:outlineLvl w:val="1"/>
              <w:rPr>
                <w:rFonts w:ascii="Arial" w:eastAsiaTheme="minorEastAsia" w:hAnsi="Arial" w:cs="Arial"/>
                <w:b/>
                <w:sz w:val="24"/>
                <w:szCs w:val="24"/>
                <w:lang w:val="en-US"/>
              </w:rPr>
            </w:pPr>
            <w:r w:rsidRPr="0041455C">
              <w:rPr>
                <w:rFonts w:ascii="Arial" w:eastAsiaTheme="minorEastAsia" w:hAnsi="Arial" w:cs="Arial"/>
                <w:b/>
                <w:sz w:val="24"/>
                <w:szCs w:val="24"/>
                <w:lang w:val="en-US"/>
              </w:rPr>
              <w:t>Lecture Topic</w:t>
            </w:r>
          </w:p>
        </w:tc>
      </w:tr>
      <w:tr w:rsidR="000C0D4B" w:rsidRPr="0041455C" w:rsidTr="0035727A">
        <w:trPr>
          <w:trHeight w:val="456"/>
        </w:trPr>
        <w:tc>
          <w:tcPr>
            <w:tcW w:w="25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C0D4B" w:rsidRPr="0041455C" w:rsidRDefault="0035727A" w:rsidP="0035727A">
            <w:pPr>
              <w:spacing w:after="0" w:line="276" w:lineRule="auto"/>
              <w:jc w:val="center"/>
              <w:rPr>
                <w:rFonts w:ascii="Arial" w:eastAsia="Times New Roman" w:hAnsi="Arial" w:cs="Arial"/>
                <w:sz w:val="24"/>
                <w:szCs w:val="24"/>
              </w:rPr>
            </w:pPr>
            <w:r w:rsidRPr="0041455C">
              <w:rPr>
                <w:rFonts w:ascii="Arial" w:eastAsia="Times New Roman" w:hAnsi="Arial" w:cs="Arial"/>
                <w:sz w:val="24"/>
                <w:szCs w:val="24"/>
              </w:rPr>
              <w:t>Wednesday 31</w:t>
            </w:r>
            <w:r w:rsidR="000C0D4B" w:rsidRPr="0041455C">
              <w:rPr>
                <w:rFonts w:ascii="Arial" w:eastAsia="Times New Roman" w:hAnsi="Arial" w:cs="Arial"/>
                <w:sz w:val="24"/>
                <w:szCs w:val="24"/>
              </w:rPr>
              <w:t>/1/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C0D4B" w:rsidRPr="0041455C" w:rsidRDefault="000C0D4B">
            <w:pPr>
              <w:spacing w:after="0" w:line="276" w:lineRule="auto"/>
              <w:jc w:val="center"/>
              <w:rPr>
                <w:rFonts w:ascii="Arial" w:eastAsia="Times New Roman" w:hAnsi="Arial" w:cs="Arial"/>
                <w:sz w:val="24"/>
                <w:szCs w:val="24"/>
              </w:rPr>
            </w:pPr>
            <w:r w:rsidRPr="0041455C">
              <w:rPr>
                <w:rFonts w:ascii="Arial" w:eastAsia="Times New Roman" w:hAnsi="Arial" w:cs="Arial"/>
                <w:sz w:val="24"/>
                <w:szCs w:val="24"/>
              </w:rPr>
              <w:t>1</w:t>
            </w:r>
          </w:p>
        </w:tc>
        <w:tc>
          <w:tcPr>
            <w:tcW w:w="654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340865" w:rsidRPr="0041455C" w:rsidRDefault="000C0D4B" w:rsidP="00340865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 xml:space="preserve">Introduction. </w:t>
            </w:r>
            <w:r w:rsidR="004E425B" w:rsidRPr="0041455C">
              <w:rPr>
                <w:rFonts w:ascii="Arial" w:eastAsiaTheme="minorEastAsia" w:hAnsi="Arial" w:cs="Arial"/>
                <w:sz w:val="24"/>
                <w:szCs w:val="24"/>
              </w:rPr>
              <w:t xml:space="preserve">What is </w:t>
            </w:r>
            <w:r w:rsidR="0035727A" w:rsidRPr="0041455C">
              <w:rPr>
                <w:rFonts w:ascii="Arial" w:eastAsiaTheme="minorEastAsia" w:hAnsi="Arial" w:cs="Arial"/>
                <w:sz w:val="24"/>
                <w:szCs w:val="24"/>
              </w:rPr>
              <w:t xml:space="preserve">Marketing? </w:t>
            </w:r>
            <w:r w:rsidR="00340865" w:rsidRPr="0041455C">
              <w:rPr>
                <w:rFonts w:ascii="Arial" w:eastAsiaTheme="minorEastAsia" w:hAnsi="Arial" w:cs="Arial"/>
                <w:sz w:val="24"/>
                <w:szCs w:val="24"/>
              </w:rPr>
              <w:t>Key definitions</w:t>
            </w:r>
          </w:p>
          <w:p w:rsidR="00340865" w:rsidRPr="0041455C" w:rsidRDefault="00340865" w:rsidP="00340865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Marketing as an exchange process: needs, wants and demands</w:t>
            </w:r>
          </w:p>
          <w:p w:rsidR="00340865" w:rsidRPr="0041455C" w:rsidRDefault="00340865" w:rsidP="00340865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Marketing orientation and societal marketing</w:t>
            </w:r>
          </w:p>
          <w:p w:rsidR="0035727A" w:rsidRPr="0041455C" w:rsidRDefault="0035727A" w:rsidP="0035727A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</w:p>
        </w:tc>
      </w:tr>
      <w:tr w:rsidR="000C0D4B" w:rsidRPr="0041455C" w:rsidTr="0035727A">
        <w:trPr>
          <w:trHeight w:val="456"/>
        </w:trPr>
        <w:tc>
          <w:tcPr>
            <w:tcW w:w="25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C0D4B" w:rsidRPr="0041455C" w:rsidRDefault="0035727A">
            <w:pPr>
              <w:spacing w:after="0" w:line="276" w:lineRule="auto"/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 xml:space="preserve"> Wed 7</w:t>
            </w:r>
            <w:r w:rsidR="000C0D4B" w:rsidRPr="0041455C">
              <w:rPr>
                <w:rFonts w:ascii="Arial" w:eastAsiaTheme="minorEastAsia" w:hAnsi="Arial" w:cs="Arial"/>
                <w:sz w:val="24"/>
                <w:szCs w:val="24"/>
              </w:rPr>
              <w:t>/2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C0D4B" w:rsidRPr="0041455C" w:rsidRDefault="00340865">
            <w:pPr>
              <w:spacing w:after="0" w:line="276" w:lineRule="auto"/>
              <w:jc w:val="center"/>
              <w:rPr>
                <w:rFonts w:ascii="Arial" w:eastAsia="Times New Roman" w:hAnsi="Arial" w:cs="Arial"/>
                <w:sz w:val="24"/>
                <w:szCs w:val="24"/>
              </w:rPr>
            </w:pPr>
            <w:r w:rsidRPr="0041455C">
              <w:rPr>
                <w:rFonts w:ascii="Arial" w:eastAsia="Times New Roman" w:hAnsi="Arial" w:cs="Arial"/>
                <w:sz w:val="24"/>
                <w:szCs w:val="24"/>
              </w:rPr>
              <w:t>1</w:t>
            </w:r>
          </w:p>
        </w:tc>
        <w:tc>
          <w:tcPr>
            <w:tcW w:w="654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C0D4B" w:rsidRPr="0041455C" w:rsidRDefault="00340865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Marketing’s role in the business</w:t>
            </w:r>
          </w:p>
          <w:p w:rsidR="00340865" w:rsidRPr="0041455C" w:rsidRDefault="00340865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The function of marketing</w:t>
            </w:r>
          </w:p>
          <w:p w:rsidR="00340865" w:rsidRPr="0041455C" w:rsidRDefault="00340865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The marketing planning process</w:t>
            </w:r>
          </w:p>
          <w:p w:rsidR="0041455C" w:rsidRPr="0041455C" w:rsidRDefault="0041455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</w:p>
        </w:tc>
      </w:tr>
      <w:tr w:rsidR="000C0D4B" w:rsidRPr="0041455C" w:rsidTr="0035727A">
        <w:trPr>
          <w:trHeight w:val="481"/>
        </w:trPr>
        <w:tc>
          <w:tcPr>
            <w:tcW w:w="25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C0D4B" w:rsidRPr="0041455C" w:rsidRDefault="0035727A">
            <w:pPr>
              <w:spacing w:after="0" w:line="276" w:lineRule="auto"/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 xml:space="preserve">Wed </w:t>
            </w:r>
            <w:r w:rsidR="000C0D4B" w:rsidRPr="0041455C">
              <w:rPr>
                <w:rFonts w:ascii="Arial" w:eastAsiaTheme="minorEastAsia" w:hAnsi="Arial" w:cs="Arial"/>
                <w:sz w:val="24"/>
                <w:szCs w:val="24"/>
              </w:rPr>
              <w:t>2</w:t>
            </w: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  <w:r w:rsidR="000C0D4B" w:rsidRPr="0041455C">
              <w:rPr>
                <w:rFonts w:ascii="Arial" w:eastAsiaTheme="minorEastAsia" w:hAnsi="Arial" w:cs="Arial"/>
                <w:sz w:val="24"/>
                <w:szCs w:val="24"/>
              </w:rPr>
              <w:t>/2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C0D4B" w:rsidRPr="0041455C" w:rsidRDefault="00012F14">
            <w:pPr>
              <w:spacing w:after="0" w:line="276" w:lineRule="auto"/>
              <w:jc w:val="center"/>
              <w:rPr>
                <w:rFonts w:ascii="Arial" w:eastAsia="Times New Roman" w:hAnsi="Arial" w:cs="Arial"/>
                <w:sz w:val="24"/>
                <w:szCs w:val="24"/>
              </w:rPr>
            </w:pPr>
            <w:r w:rsidRPr="0041455C">
              <w:rPr>
                <w:rFonts w:ascii="Arial" w:eastAsia="Times New Roman" w:hAnsi="Arial" w:cs="Arial"/>
                <w:sz w:val="24"/>
                <w:szCs w:val="24"/>
              </w:rPr>
              <w:t>2</w:t>
            </w:r>
          </w:p>
        </w:tc>
        <w:tc>
          <w:tcPr>
            <w:tcW w:w="654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C0D4B" w:rsidRPr="0041455C" w:rsidRDefault="00340865" w:rsidP="00FD714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The importance of customer/consumer buying behaviour to marketers</w:t>
            </w:r>
          </w:p>
          <w:p w:rsidR="00340865" w:rsidRPr="0041455C" w:rsidRDefault="00340865" w:rsidP="00FD714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Key influences on the customer/consumer buying process</w:t>
            </w:r>
          </w:p>
          <w:p w:rsidR="0041455C" w:rsidRPr="0041455C" w:rsidRDefault="0041455C" w:rsidP="00FD714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</w:p>
        </w:tc>
      </w:tr>
      <w:tr w:rsidR="00340865" w:rsidRPr="0041455C" w:rsidTr="0035727A">
        <w:trPr>
          <w:trHeight w:val="481"/>
        </w:trPr>
        <w:tc>
          <w:tcPr>
            <w:tcW w:w="25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40865" w:rsidRPr="0041455C" w:rsidRDefault="00340865">
            <w:pPr>
              <w:spacing w:after="0" w:line="276" w:lineRule="auto"/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Wed 28/2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40865" w:rsidRPr="0041455C" w:rsidRDefault="00012F14">
            <w:pPr>
              <w:spacing w:after="0" w:line="276" w:lineRule="auto"/>
              <w:jc w:val="center"/>
              <w:rPr>
                <w:rFonts w:ascii="Arial" w:eastAsia="Times New Roman" w:hAnsi="Arial" w:cs="Arial"/>
                <w:sz w:val="24"/>
                <w:szCs w:val="24"/>
              </w:rPr>
            </w:pPr>
            <w:r w:rsidRPr="0041455C">
              <w:rPr>
                <w:rFonts w:ascii="Arial" w:eastAsia="Times New Roman" w:hAnsi="Arial" w:cs="Arial"/>
                <w:sz w:val="24"/>
                <w:szCs w:val="24"/>
              </w:rPr>
              <w:t>2</w:t>
            </w:r>
          </w:p>
        </w:tc>
        <w:tc>
          <w:tcPr>
            <w:tcW w:w="654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40865" w:rsidRPr="0041455C" w:rsidRDefault="00340865" w:rsidP="00FD714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 xml:space="preserve">The key influence </w:t>
            </w:r>
            <w:r w:rsidR="00012F14" w:rsidRPr="0041455C">
              <w:rPr>
                <w:rFonts w:ascii="Arial" w:eastAsiaTheme="minorEastAsia" w:hAnsi="Arial" w:cs="Arial"/>
                <w:sz w:val="24"/>
                <w:szCs w:val="24"/>
              </w:rPr>
              <w:t>on the business to organisational buying process</w:t>
            </w:r>
          </w:p>
          <w:p w:rsidR="00012F14" w:rsidRPr="0041455C" w:rsidRDefault="00012F14" w:rsidP="00FD714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Types of consumer and business to business buying behaviour</w:t>
            </w:r>
          </w:p>
          <w:p w:rsidR="00012F14" w:rsidRPr="0041455C" w:rsidRDefault="00012F14" w:rsidP="00FD714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Market segmentation and how markets are segmented</w:t>
            </w:r>
          </w:p>
          <w:p w:rsidR="0041455C" w:rsidRPr="0041455C" w:rsidRDefault="0041455C" w:rsidP="00FD714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</w:p>
        </w:tc>
      </w:tr>
      <w:tr w:rsidR="000C0D4B" w:rsidRPr="0041455C" w:rsidTr="0035727A">
        <w:trPr>
          <w:trHeight w:val="333"/>
        </w:trPr>
        <w:tc>
          <w:tcPr>
            <w:tcW w:w="25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C0D4B" w:rsidRPr="0041455C" w:rsidRDefault="0035727A" w:rsidP="00340865">
            <w:pPr>
              <w:spacing w:after="0" w:line="276" w:lineRule="auto"/>
              <w:jc w:val="center"/>
              <w:rPr>
                <w:rFonts w:ascii="Arial" w:eastAsia="Times New Roman" w:hAnsi="Arial" w:cs="Arial"/>
                <w:sz w:val="24"/>
                <w:szCs w:val="24"/>
              </w:rPr>
            </w:pPr>
            <w:r w:rsidRPr="0041455C">
              <w:rPr>
                <w:rFonts w:ascii="Arial" w:eastAsia="Times New Roman" w:hAnsi="Arial" w:cs="Arial"/>
                <w:sz w:val="24"/>
                <w:szCs w:val="24"/>
              </w:rPr>
              <w:t xml:space="preserve">Saturday </w:t>
            </w:r>
            <w:r w:rsidR="00340865" w:rsidRPr="0041455C">
              <w:rPr>
                <w:rFonts w:ascii="Arial" w:eastAsia="Times New Roman" w:hAnsi="Arial" w:cs="Arial"/>
                <w:sz w:val="24"/>
                <w:szCs w:val="24"/>
              </w:rPr>
              <w:t>10</w:t>
            </w:r>
            <w:r w:rsidR="000C0D4B" w:rsidRPr="0041455C">
              <w:rPr>
                <w:rFonts w:ascii="Arial" w:eastAsia="Times New Roman" w:hAnsi="Arial" w:cs="Arial"/>
                <w:sz w:val="24"/>
                <w:szCs w:val="24"/>
              </w:rPr>
              <w:t>/3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C0D4B" w:rsidRPr="0041455C" w:rsidRDefault="00012F14">
            <w:pPr>
              <w:spacing w:after="0" w:line="276" w:lineRule="auto"/>
              <w:jc w:val="center"/>
              <w:rPr>
                <w:rFonts w:ascii="Arial" w:eastAsia="Times New Roman" w:hAnsi="Arial" w:cs="Arial"/>
                <w:sz w:val="24"/>
                <w:szCs w:val="24"/>
              </w:rPr>
            </w:pPr>
            <w:r w:rsidRPr="0041455C">
              <w:rPr>
                <w:rFonts w:ascii="Arial" w:eastAsia="Times New Roman" w:hAnsi="Arial" w:cs="Arial"/>
                <w:sz w:val="24"/>
                <w:szCs w:val="24"/>
              </w:rPr>
              <w:t>3</w:t>
            </w:r>
          </w:p>
        </w:tc>
        <w:tc>
          <w:tcPr>
            <w:tcW w:w="654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C0D4B" w:rsidRPr="0041455C" w:rsidRDefault="00012F14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The Macro environment</w:t>
            </w:r>
          </w:p>
          <w:p w:rsidR="00012F14" w:rsidRPr="0041455C" w:rsidRDefault="00012F14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The Micro environment</w:t>
            </w:r>
          </w:p>
          <w:p w:rsidR="00012F14" w:rsidRPr="0041455C" w:rsidRDefault="00012F14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The internal environment</w:t>
            </w:r>
          </w:p>
          <w:p w:rsidR="00012F14" w:rsidRPr="0041455C" w:rsidRDefault="00012F14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The impact of external and internal factors on the planning process</w:t>
            </w:r>
          </w:p>
          <w:p w:rsidR="0041455C" w:rsidRPr="0041455C" w:rsidRDefault="0041455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</w:p>
        </w:tc>
      </w:tr>
      <w:tr w:rsidR="000C0D4B" w:rsidRPr="0041455C" w:rsidTr="0035727A">
        <w:trPr>
          <w:trHeight w:val="250"/>
        </w:trPr>
        <w:tc>
          <w:tcPr>
            <w:tcW w:w="25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C0D4B" w:rsidRPr="0041455C" w:rsidRDefault="0035727A" w:rsidP="0035727A">
            <w:pPr>
              <w:spacing w:after="0" w:line="276" w:lineRule="auto"/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 xml:space="preserve">Wed </w:t>
            </w:r>
            <w:r w:rsidR="000C0D4B" w:rsidRPr="0041455C"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4</w:t>
            </w:r>
            <w:r w:rsidR="000C0D4B" w:rsidRPr="0041455C">
              <w:rPr>
                <w:rFonts w:ascii="Arial" w:eastAsiaTheme="minorEastAsia" w:hAnsi="Arial" w:cs="Arial"/>
                <w:sz w:val="24"/>
                <w:szCs w:val="24"/>
              </w:rPr>
              <w:t>/3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C0D4B" w:rsidRPr="0041455C" w:rsidRDefault="00012F14">
            <w:pPr>
              <w:spacing w:after="0" w:line="276" w:lineRule="auto"/>
              <w:jc w:val="center"/>
              <w:rPr>
                <w:rFonts w:ascii="Arial" w:eastAsia="Times New Roman" w:hAnsi="Arial" w:cs="Arial"/>
                <w:sz w:val="24"/>
                <w:szCs w:val="24"/>
              </w:rPr>
            </w:pPr>
            <w:r w:rsidRPr="0041455C">
              <w:rPr>
                <w:rFonts w:ascii="Arial" w:eastAsia="Times New Roman" w:hAnsi="Arial" w:cs="Arial"/>
                <w:sz w:val="24"/>
                <w:szCs w:val="24"/>
              </w:rPr>
              <w:t>4</w:t>
            </w:r>
          </w:p>
        </w:tc>
        <w:tc>
          <w:tcPr>
            <w:tcW w:w="654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:rsidR="000C0D4B" w:rsidRPr="0041455C" w:rsidRDefault="00012F14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Key information types</w:t>
            </w:r>
          </w:p>
          <w:p w:rsidR="00012F14" w:rsidRPr="0041455C" w:rsidRDefault="00012F14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Techniques to collect primary data</w:t>
            </w:r>
          </w:p>
          <w:p w:rsidR="00012F14" w:rsidRPr="0041455C" w:rsidRDefault="00012F14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Sources of secondary information</w:t>
            </w:r>
          </w:p>
          <w:p w:rsidR="00012F14" w:rsidRPr="0041455C" w:rsidRDefault="00012F14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Management and interpretation of information</w:t>
            </w:r>
          </w:p>
          <w:p w:rsidR="0041455C" w:rsidRPr="0041455C" w:rsidRDefault="0041455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</w:p>
        </w:tc>
      </w:tr>
      <w:tr w:rsidR="000C0D4B" w:rsidRPr="0041455C" w:rsidTr="0035727A">
        <w:trPr>
          <w:trHeight w:val="250"/>
        </w:trPr>
        <w:tc>
          <w:tcPr>
            <w:tcW w:w="25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C0D4B" w:rsidRPr="0041455C" w:rsidRDefault="0035727A">
            <w:pPr>
              <w:spacing w:after="0" w:line="276" w:lineRule="auto"/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Sat 24</w:t>
            </w:r>
            <w:r w:rsidR="000C0D4B" w:rsidRPr="0041455C">
              <w:rPr>
                <w:rFonts w:ascii="Arial" w:eastAsiaTheme="minorEastAsia" w:hAnsi="Arial" w:cs="Arial"/>
                <w:sz w:val="24"/>
                <w:szCs w:val="24"/>
              </w:rPr>
              <w:t>/3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C0D4B" w:rsidRPr="0041455C" w:rsidRDefault="00012F14">
            <w:pPr>
              <w:spacing w:after="0" w:line="276" w:lineRule="auto"/>
              <w:jc w:val="center"/>
              <w:rPr>
                <w:rFonts w:ascii="Arial" w:eastAsia="Times New Roman" w:hAnsi="Arial" w:cs="Arial"/>
                <w:sz w:val="24"/>
                <w:szCs w:val="24"/>
              </w:rPr>
            </w:pPr>
            <w:r w:rsidRPr="0041455C">
              <w:rPr>
                <w:rFonts w:ascii="Arial" w:eastAsia="Times New Roman" w:hAnsi="Arial" w:cs="Arial"/>
                <w:sz w:val="24"/>
                <w:szCs w:val="24"/>
              </w:rPr>
              <w:t>5</w:t>
            </w:r>
          </w:p>
        </w:tc>
        <w:tc>
          <w:tcPr>
            <w:tcW w:w="654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1455C" w:rsidRPr="0041455C" w:rsidRDefault="00012F14" w:rsidP="00FD714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The 4/7 key elements of the marketing mix</w:t>
            </w:r>
          </w:p>
          <w:p w:rsidR="0041455C" w:rsidRDefault="0041455C" w:rsidP="00FD714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Developing a coordinated approach to the marketing mix</w:t>
            </w:r>
          </w:p>
          <w:p w:rsidR="0041455C" w:rsidRPr="0041455C" w:rsidRDefault="0041455C" w:rsidP="00FD714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</w:p>
        </w:tc>
      </w:tr>
      <w:tr w:rsidR="000C0D4B" w:rsidRPr="0041455C" w:rsidTr="0035727A">
        <w:trPr>
          <w:trHeight w:val="250"/>
        </w:trPr>
        <w:tc>
          <w:tcPr>
            <w:tcW w:w="25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C0D4B" w:rsidRPr="0041455C" w:rsidRDefault="0035727A">
            <w:pPr>
              <w:spacing w:after="0" w:line="276" w:lineRule="auto"/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Wed 28</w:t>
            </w:r>
            <w:r w:rsidR="000C0D4B" w:rsidRPr="0041455C">
              <w:rPr>
                <w:rFonts w:ascii="Arial" w:eastAsiaTheme="minorEastAsia" w:hAnsi="Arial" w:cs="Arial"/>
                <w:sz w:val="24"/>
                <w:szCs w:val="24"/>
              </w:rPr>
              <w:t>/3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C0D4B" w:rsidRPr="0041455C" w:rsidRDefault="00012F14">
            <w:pPr>
              <w:spacing w:after="0" w:line="276" w:lineRule="auto"/>
              <w:jc w:val="center"/>
              <w:rPr>
                <w:rFonts w:ascii="Arial" w:eastAsia="Times New Roman" w:hAnsi="Arial" w:cs="Arial"/>
                <w:sz w:val="24"/>
                <w:szCs w:val="24"/>
              </w:rPr>
            </w:pPr>
            <w:r w:rsidRPr="0041455C">
              <w:rPr>
                <w:rFonts w:ascii="Arial" w:eastAsia="Times New Roman" w:hAnsi="Arial" w:cs="Arial"/>
                <w:sz w:val="24"/>
                <w:szCs w:val="24"/>
              </w:rPr>
              <w:t>6</w:t>
            </w:r>
          </w:p>
        </w:tc>
        <w:tc>
          <w:tcPr>
            <w:tcW w:w="654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:rsidR="000C0D4B" w:rsidRPr="0041455C" w:rsidRDefault="0041455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Application of the marketing mix for products and services</w:t>
            </w:r>
          </w:p>
          <w:p w:rsidR="0041455C" w:rsidRPr="0041455C" w:rsidRDefault="0041455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lastRenderedPageBreak/>
              <w:t>Recommend a marketing mix for products and services and in different contexts</w:t>
            </w:r>
          </w:p>
        </w:tc>
      </w:tr>
      <w:tr w:rsidR="0035727A" w:rsidRPr="0041455C" w:rsidTr="0035727A">
        <w:trPr>
          <w:trHeight w:val="250"/>
        </w:trPr>
        <w:tc>
          <w:tcPr>
            <w:tcW w:w="25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5727A" w:rsidRPr="0041455C" w:rsidRDefault="00340865" w:rsidP="005200E9">
            <w:pPr>
              <w:spacing w:after="0" w:line="276" w:lineRule="auto"/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lastRenderedPageBreak/>
              <w:t>Thurs 5</w:t>
            </w:r>
            <w:r w:rsidRPr="0041455C">
              <w:rPr>
                <w:rFonts w:ascii="Arial" w:eastAsiaTheme="minorEastAsia" w:hAnsi="Arial" w:cs="Arial"/>
                <w:sz w:val="24"/>
                <w:szCs w:val="24"/>
                <w:vertAlign w:val="superscript"/>
              </w:rPr>
              <w:t>th</w:t>
            </w: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 xml:space="preserve"> </w:t>
            </w:r>
            <w:r w:rsidR="005200E9">
              <w:rPr>
                <w:rFonts w:ascii="Arial" w:eastAsiaTheme="minorEastAsia" w:hAnsi="Arial" w:cs="Arial"/>
                <w:sz w:val="24"/>
                <w:szCs w:val="24"/>
              </w:rPr>
              <w:t>3-5pm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5727A" w:rsidRPr="0041455C" w:rsidRDefault="0041455C">
            <w:pPr>
              <w:spacing w:after="0" w:line="276" w:lineRule="auto"/>
              <w:jc w:val="center"/>
              <w:rPr>
                <w:rFonts w:ascii="Arial" w:eastAsia="Times New Roman" w:hAnsi="Arial" w:cs="Arial"/>
                <w:sz w:val="24"/>
                <w:szCs w:val="24"/>
              </w:rPr>
            </w:pPr>
            <w:r w:rsidRPr="0041455C">
              <w:rPr>
                <w:rFonts w:ascii="Arial" w:eastAsia="Times New Roman" w:hAnsi="Arial" w:cs="Arial"/>
                <w:sz w:val="24"/>
                <w:szCs w:val="24"/>
              </w:rPr>
              <w:t>All</w:t>
            </w:r>
          </w:p>
        </w:tc>
        <w:tc>
          <w:tcPr>
            <w:tcW w:w="654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:rsidR="0035727A" w:rsidRPr="0041455C" w:rsidRDefault="0041455C">
            <w:pPr>
              <w:spacing w:after="0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Revision</w:t>
            </w:r>
          </w:p>
        </w:tc>
      </w:tr>
      <w:tr w:rsidR="000C0D4B" w:rsidRPr="0041455C" w:rsidTr="0035727A">
        <w:trPr>
          <w:trHeight w:val="250"/>
        </w:trPr>
        <w:tc>
          <w:tcPr>
            <w:tcW w:w="25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:rsidR="000C0D4B" w:rsidRPr="0041455C" w:rsidRDefault="0041455C" w:rsidP="0041455C">
            <w:pPr>
              <w:spacing w:after="0" w:line="276" w:lineRule="auto"/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10</w:t>
            </w:r>
            <w:r w:rsidRPr="0041455C">
              <w:rPr>
                <w:rFonts w:ascii="Arial" w:eastAsiaTheme="minorEastAsia" w:hAnsi="Arial" w:cs="Arial"/>
                <w:sz w:val="24"/>
                <w:szCs w:val="24"/>
                <w:vertAlign w:val="superscript"/>
              </w:rPr>
              <w:t>th</w:t>
            </w: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 xml:space="preserve"> April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:rsidR="000C0D4B" w:rsidRPr="0041455C" w:rsidRDefault="000C0D4B" w:rsidP="0035727A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</w:p>
        </w:tc>
        <w:tc>
          <w:tcPr>
            <w:tcW w:w="654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:rsidR="000C0D4B" w:rsidRPr="0041455C" w:rsidRDefault="000C0D4B" w:rsidP="0035727A">
            <w:pPr>
              <w:rPr>
                <w:rFonts w:ascii="Arial" w:eastAsiaTheme="minorEastAsia" w:hAnsi="Arial" w:cs="Arial"/>
                <w:sz w:val="24"/>
                <w:szCs w:val="24"/>
              </w:rPr>
            </w:pPr>
            <w:r w:rsidRPr="0041455C">
              <w:rPr>
                <w:rFonts w:ascii="Arial" w:eastAsiaTheme="minorEastAsia" w:hAnsi="Arial" w:cs="Arial"/>
                <w:sz w:val="24"/>
                <w:szCs w:val="24"/>
              </w:rPr>
              <w:t>E</w:t>
            </w:r>
            <w:r w:rsidR="0035727A" w:rsidRPr="0041455C">
              <w:rPr>
                <w:rFonts w:ascii="Arial" w:eastAsiaTheme="minorEastAsia" w:hAnsi="Arial" w:cs="Arial"/>
                <w:sz w:val="24"/>
                <w:szCs w:val="24"/>
              </w:rPr>
              <w:t>xamination</w:t>
            </w:r>
            <w:r w:rsidR="00FD714C" w:rsidRPr="0041455C">
              <w:rPr>
                <w:rFonts w:ascii="Arial" w:eastAsiaTheme="minorEastAsia" w:hAnsi="Arial" w:cs="Arial"/>
                <w:sz w:val="24"/>
                <w:szCs w:val="24"/>
              </w:rPr>
              <w:t>.</w:t>
            </w:r>
          </w:p>
        </w:tc>
      </w:tr>
    </w:tbl>
    <w:p w:rsidR="000C0D4B" w:rsidRPr="0041455C" w:rsidRDefault="000C0D4B" w:rsidP="000C0D4B">
      <w:pPr>
        <w:autoSpaceDN w:val="0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0C0D4B" w:rsidRPr="0041455C" w:rsidRDefault="000C0D4B" w:rsidP="000C0D4B">
      <w:pPr>
        <w:autoSpaceDN w:val="0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sz w:val="24"/>
          <w:szCs w:val="24"/>
          <w:lang w:eastAsia="en-GB"/>
        </w:rPr>
        <w:t xml:space="preserve">This schedule is a guide only and may be changed. The </w:t>
      </w:r>
      <w:r w:rsidR="0035727A" w:rsidRPr="0041455C">
        <w:rPr>
          <w:rFonts w:ascii="Arial" w:eastAsia="Times New Roman" w:hAnsi="Arial" w:cs="Arial"/>
          <w:sz w:val="24"/>
          <w:szCs w:val="24"/>
          <w:lang w:eastAsia="en-GB"/>
        </w:rPr>
        <w:t>Wednesday</w:t>
      </w:r>
      <w:r w:rsidRPr="0041455C">
        <w:rPr>
          <w:rFonts w:ascii="Arial" w:eastAsia="Times New Roman" w:hAnsi="Arial" w:cs="Arial"/>
          <w:sz w:val="24"/>
          <w:szCs w:val="24"/>
          <w:lang w:eastAsia="en-GB"/>
        </w:rPr>
        <w:t xml:space="preserve"> teaching session will be held </w:t>
      </w:r>
      <w:r w:rsidR="0035727A" w:rsidRPr="0041455C">
        <w:rPr>
          <w:rFonts w:ascii="Arial" w:eastAsia="Times New Roman" w:hAnsi="Arial" w:cs="Arial"/>
          <w:sz w:val="24"/>
          <w:szCs w:val="24"/>
          <w:lang w:eastAsia="en-GB"/>
        </w:rPr>
        <w:t xml:space="preserve">from 17:00 – </w:t>
      </w:r>
      <w:r w:rsidR="00340865" w:rsidRPr="0041455C">
        <w:rPr>
          <w:rFonts w:ascii="Arial" w:eastAsia="Times New Roman" w:hAnsi="Arial" w:cs="Arial"/>
          <w:sz w:val="24"/>
          <w:szCs w:val="24"/>
          <w:lang w:eastAsia="en-GB"/>
        </w:rPr>
        <w:t>19.30</w:t>
      </w:r>
      <w:r w:rsidR="0035727A" w:rsidRPr="0041455C">
        <w:rPr>
          <w:rFonts w:ascii="Arial" w:eastAsia="Times New Roman" w:hAnsi="Arial" w:cs="Arial"/>
          <w:sz w:val="24"/>
          <w:szCs w:val="24"/>
          <w:lang w:eastAsia="en-GB"/>
        </w:rPr>
        <w:t xml:space="preserve"> and the Saturday session will run 10:00 </w:t>
      </w:r>
      <w:r w:rsidR="00340865" w:rsidRPr="0041455C">
        <w:rPr>
          <w:rFonts w:ascii="Arial" w:eastAsia="Times New Roman" w:hAnsi="Arial" w:cs="Arial"/>
          <w:sz w:val="24"/>
          <w:szCs w:val="24"/>
          <w:lang w:eastAsia="en-GB"/>
        </w:rPr>
        <w:t>–</w:t>
      </w:r>
      <w:r w:rsidR="0035727A" w:rsidRPr="0041455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40865" w:rsidRPr="0041455C">
        <w:rPr>
          <w:rFonts w:ascii="Arial" w:eastAsia="Times New Roman" w:hAnsi="Arial" w:cs="Arial"/>
          <w:sz w:val="24"/>
          <w:szCs w:val="24"/>
          <w:lang w:eastAsia="en-GB"/>
        </w:rPr>
        <w:t>15.30</w:t>
      </w:r>
    </w:p>
    <w:p w:rsidR="000C0D4B" w:rsidRPr="0041455C" w:rsidRDefault="000C0D4B" w:rsidP="000C0D4B">
      <w:pPr>
        <w:autoSpaceDN w:val="0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0C0D4B" w:rsidRPr="0041455C" w:rsidRDefault="000C0D4B" w:rsidP="000C0D4B">
      <w:pPr>
        <w:autoSpaceDN w:val="0"/>
        <w:spacing w:after="0" w:line="240" w:lineRule="auto"/>
        <w:rPr>
          <w:rFonts w:ascii="Arial" w:eastAsiaTheme="majorEastAsia" w:hAnsi="Arial" w:cs="Arial"/>
          <w:b/>
          <w:iCs/>
          <w:color w:val="404040" w:themeColor="text1" w:themeTint="BF"/>
          <w:sz w:val="24"/>
          <w:szCs w:val="24"/>
          <w:u w:val="single"/>
          <w:lang w:eastAsia="en-GB"/>
        </w:rPr>
      </w:pPr>
      <w:r w:rsidRPr="0041455C">
        <w:rPr>
          <w:rFonts w:ascii="Arial" w:eastAsiaTheme="majorEastAsia" w:hAnsi="Arial" w:cs="Arial"/>
          <w:b/>
          <w:iCs/>
          <w:color w:val="404040" w:themeColor="text1" w:themeTint="BF"/>
          <w:sz w:val="24"/>
          <w:szCs w:val="24"/>
          <w:u w:val="single"/>
          <w:lang w:eastAsia="en-GB"/>
        </w:rPr>
        <w:t xml:space="preserve">Essential Reading  </w:t>
      </w:r>
    </w:p>
    <w:p w:rsidR="000C0D4B" w:rsidRPr="0041455C" w:rsidRDefault="00703DC2" w:rsidP="000C0D4B">
      <w:pPr>
        <w:shd w:val="clear" w:color="auto" w:fill="FFFFFF"/>
        <w:spacing w:after="0" w:line="285" w:lineRule="atLeast"/>
        <w:rPr>
          <w:rFonts w:ascii="Arial" w:eastAsia="Times New Roman" w:hAnsi="Arial" w:cs="Arial"/>
          <w:sz w:val="24"/>
          <w:szCs w:val="24"/>
          <w:lang w:eastAsia="en-GB"/>
        </w:rPr>
      </w:pPr>
      <w:hyperlink r:id="rId6" w:history="1">
        <w:r w:rsidR="000C0D4B" w:rsidRPr="0041455C">
          <w:rPr>
            <w:rStyle w:val="Hyperlink"/>
            <w:rFonts w:ascii="Arial" w:eastAsia="Times New Roman" w:hAnsi="Arial" w:cs="Arial"/>
            <w:color w:val="auto"/>
            <w:sz w:val="24"/>
            <w:szCs w:val="24"/>
            <w:u w:val="none"/>
            <w:lang w:eastAsia="en-GB"/>
          </w:rPr>
          <w:t>Fill</w:t>
        </w:r>
      </w:hyperlink>
      <w:r w:rsidR="000C0D4B" w:rsidRPr="0041455C">
        <w:rPr>
          <w:rFonts w:ascii="Arial" w:eastAsia="Times New Roman" w:hAnsi="Arial" w:cs="Arial"/>
          <w:sz w:val="24"/>
          <w:szCs w:val="24"/>
          <w:lang w:eastAsia="en-GB"/>
        </w:rPr>
        <w:t xml:space="preserve">. C, (2009) </w:t>
      </w:r>
      <w:r w:rsidR="000C0D4B" w:rsidRPr="0041455C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>Marketing Communications: Interactivity, Communities and Content 5e. Essex. Pearson Education Limited.</w:t>
      </w:r>
    </w:p>
    <w:p w:rsidR="000C0D4B" w:rsidRPr="0041455C" w:rsidRDefault="000C0D4B" w:rsidP="000C0D4B">
      <w:pPr>
        <w:pStyle w:val="BodyText"/>
        <w:rPr>
          <w:rFonts w:ascii="Arial" w:hAnsi="Arial" w:cs="Arial"/>
          <w:szCs w:val="24"/>
        </w:rPr>
      </w:pPr>
    </w:p>
    <w:p w:rsidR="000C0D4B" w:rsidRPr="0041455C" w:rsidRDefault="000C0D4B" w:rsidP="000C0D4B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  <w:u w:val="single"/>
          <w:lang w:eastAsia="en-GB"/>
        </w:rPr>
      </w:pPr>
      <w:r w:rsidRPr="0041455C">
        <w:rPr>
          <w:rFonts w:ascii="Arial" w:eastAsia="Times New Roman" w:hAnsi="Arial" w:cs="Arial"/>
          <w:b/>
          <w:sz w:val="24"/>
          <w:szCs w:val="24"/>
          <w:u w:val="single"/>
          <w:lang w:eastAsia="en-GB"/>
        </w:rPr>
        <w:t>Journals</w:t>
      </w:r>
    </w:p>
    <w:p w:rsidR="000C0D4B" w:rsidRPr="0041455C" w:rsidRDefault="000C0D4B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sz w:val="24"/>
          <w:szCs w:val="24"/>
          <w:lang w:eastAsia="en-GB"/>
        </w:rPr>
        <w:t xml:space="preserve">Journal of Marketing </w:t>
      </w:r>
    </w:p>
    <w:p w:rsidR="000C0D4B" w:rsidRPr="0041455C" w:rsidRDefault="000C0D4B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sz w:val="24"/>
          <w:szCs w:val="24"/>
          <w:lang w:eastAsia="en-GB"/>
        </w:rPr>
        <w:t>Journal of Marketing Research</w:t>
      </w:r>
    </w:p>
    <w:p w:rsidR="000C0D4B" w:rsidRPr="0041455C" w:rsidRDefault="000C0D4B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sz w:val="24"/>
          <w:szCs w:val="24"/>
          <w:lang w:eastAsia="en-GB"/>
        </w:rPr>
        <w:t>Marketing</w:t>
      </w:r>
    </w:p>
    <w:p w:rsidR="000C0D4B" w:rsidRPr="0041455C" w:rsidRDefault="000C0D4B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sz w:val="24"/>
          <w:szCs w:val="24"/>
          <w:lang w:eastAsia="en-GB"/>
        </w:rPr>
        <w:t>Marketing Week</w:t>
      </w:r>
    </w:p>
    <w:p w:rsidR="000C0D4B" w:rsidRPr="0041455C" w:rsidRDefault="000C0D4B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sz w:val="24"/>
          <w:szCs w:val="24"/>
          <w:lang w:eastAsia="en-GB"/>
        </w:rPr>
        <w:t>Harvard Business Review</w:t>
      </w:r>
    </w:p>
    <w:p w:rsidR="000C0D4B" w:rsidRPr="0041455C" w:rsidRDefault="000C0D4B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1455C">
        <w:rPr>
          <w:rFonts w:ascii="Arial" w:eastAsia="Times New Roman" w:hAnsi="Arial" w:cs="Arial"/>
          <w:sz w:val="24"/>
          <w:szCs w:val="24"/>
          <w:lang w:eastAsia="en-GB"/>
        </w:rPr>
        <w:t>Also Commercial Reports, Government Reports, Trade Reports</w:t>
      </w:r>
    </w:p>
    <w:p w:rsidR="000C0D4B" w:rsidRPr="0041455C" w:rsidRDefault="000C0D4B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0C0D4B" w:rsidRPr="0041455C" w:rsidRDefault="000C0D4B" w:rsidP="000C0D4B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  <w:u w:val="single"/>
          <w:lang w:eastAsia="en-GB"/>
        </w:rPr>
      </w:pPr>
      <w:r w:rsidRPr="0041455C">
        <w:rPr>
          <w:rFonts w:ascii="Arial" w:eastAsia="Times New Roman" w:hAnsi="Arial" w:cs="Arial"/>
          <w:b/>
          <w:sz w:val="24"/>
          <w:szCs w:val="24"/>
          <w:u w:val="single"/>
          <w:lang w:eastAsia="en-GB"/>
        </w:rPr>
        <w:t>Websites</w:t>
      </w:r>
    </w:p>
    <w:p w:rsidR="000C0D4B" w:rsidRPr="0041455C" w:rsidRDefault="00703DC2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hyperlink r:id="rId7" w:history="1">
        <w:r w:rsidR="000C0D4B" w:rsidRPr="0041455C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http://www.marketresearch.org.uk</w:t>
        </w:r>
      </w:hyperlink>
    </w:p>
    <w:p w:rsidR="000C0D4B" w:rsidRPr="0041455C" w:rsidRDefault="00703DC2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hyperlink r:id="rId8" w:history="1">
        <w:r w:rsidR="000C0D4B" w:rsidRPr="0041455C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http://marketing.haynet.com</w:t>
        </w:r>
      </w:hyperlink>
    </w:p>
    <w:p w:rsidR="000C0D4B" w:rsidRPr="0041455C" w:rsidRDefault="00703DC2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hyperlink r:id="rId9" w:history="1">
        <w:r w:rsidR="000C0D4B" w:rsidRPr="0041455C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http://thetimes.co.uk</w:t>
        </w:r>
      </w:hyperlink>
    </w:p>
    <w:p w:rsidR="000C0D4B" w:rsidRPr="0041455C" w:rsidRDefault="00703DC2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hyperlink r:id="rId10" w:history="1">
        <w:r w:rsidR="000C0D4B" w:rsidRPr="0041455C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http://www.ft.com</w:t>
        </w:r>
      </w:hyperlink>
    </w:p>
    <w:p w:rsidR="000C0D4B" w:rsidRPr="0041455C" w:rsidRDefault="00703DC2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hyperlink r:id="rId11" w:history="1">
        <w:r w:rsidR="000C0D4B" w:rsidRPr="0041455C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http://www.cim.co.uk</w:t>
        </w:r>
      </w:hyperlink>
    </w:p>
    <w:p w:rsidR="000C0D4B" w:rsidRPr="0041455C" w:rsidRDefault="00703DC2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hyperlink r:id="rId12" w:history="1">
        <w:r w:rsidR="000C0D4B" w:rsidRPr="0041455C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http://www.connectedinmarketing.com</w:t>
        </w:r>
      </w:hyperlink>
    </w:p>
    <w:p w:rsidR="000C0D4B" w:rsidRPr="0041455C" w:rsidRDefault="00703DC2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hyperlink r:id="rId13" w:history="1">
        <w:r w:rsidR="000C0D4B" w:rsidRPr="0041455C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http://www.economist.com</w:t>
        </w:r>
      </w:hyperlink>
    </w:p>
    <w:p w:rsidR="000C0D4B" w:rsidRPr="0041455C" w:rsidRDefault="00703DC2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hyperlink r:id="rId14" w:history="1">
        <w:r w:rsidR="000C0D4B" w:rsidRPr="0041455C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http://www.emarketer.com</w:t>
        </w:r>
      </w:hyperlink>
    </w:p>
    <w:p w:rsidR="000C0D4B" w:rsidRPr="0041455C" w:rsidRDefault="00703DC2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hyperlink r:id="rId15" w:history="1">
        <w:r w:rsidR="000C0D4B" w:rsidRPr="0041455C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http://www.booksites.net</w:t>
        </w:r>
      </w:hyperlink>
    </w:p>
    <w:p w:rsidR="000C0D4B" w:rsidRPr="0041455C" w:rsidRDefault="000C0D4B" w:rsidP="000C0D4B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0C0D4B" w:rsidRPr="0041455C" w:rsidRDefault="000C0D4B" w:rsidP="000C0D4B">
      <w:pPr>
        <w:rPr>
          <w:rFonts w:ascii="Arial" w:hAnsi="Arial" w:cs="Arial"/>
          <w:sz w:val="24"/>
          <w:szCs w:val="24"/>
        </w:rPr>
      </w:pPr>
    </w:p>
    <w:p w:rsidR="006C6B29" w:rsidRPr="0041455C" w:rsidRDefault="006C6B29">
      <w:pPr>
        <w:rPr>
          <w:rFonts w:ascii="Arial" w:hAnsi="Arial" w:cs="Arial"/>
          <w:sz w:val="24"/>
          <w:szCs w:val="24"/>
        </w:rPr>
      </w:pPr>
    </w:p>
    <w:sectPr w:rsidR="006C6B29" w:rsidRPr="0041455C" w:rsidSect="000C0D4B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0D4B"/>
    <w:rsid w:val="00012F14"/>
    <w:rsid w:val="00017016"/>
    <w:rsid w:val="00021E06"/>
    <w:rsid w:val="00046939"/>
    <w:rsid w:val="00047847"/>
    <w:rsid w:val="00066333"/>
    <w:rsid w:val="000717D4"/>
    <w:rsid w:val="00073ED3"/>
    <w:rsid w:val="000865A8"/>
    <w:rsid w:val="000C0D4B"/>
    <w:rsid w:val="000C0FF6"/>
    <w:rsid w:val="000D011A"/>
    <w:rsid w:val="000D66E7"/>
    <w:rsid w:val="00102A01"/>
    <w:rsid w:val="00112F44"/>
    <w:rsid w:val="00116890"/>
    <w:rsid w:val="001173EF"/>
    <w:rsid w:val="00136483"/>
    <w:rsid w:val="00142EEE"/>
    <w:rsid w:val="00143573"/>
    <w:rsid w:val="001611EF"/>
    <w:rsid w:val="00161C1A"/>
    <w:rsid w:val="001651B8"/>
    <w:rsid w:val="00185632"/>
    <w:rsid w:val="001A3B29"/>
    <w:rsid w:val="001A476E"/>
    <w:rsid w:val="001C64FC"/>
    <w:rsid w:val="001C7DE0"/>
    <w:rsid w:val="001D4F64"/>
    <w:rsid w:val="001E3A9D"/>
    <w:rsid w:val="001E50D1"/>
    <w:rsid w:val="001F2DCE"/>
    <w:rsid w:val="00205A90"/>
    <w:rsid w:val="0021368E"/>
    <w:rsid w:val="002215C3"/>
    <w:rsid w:val="00221860"/>
    <w:rsid w:val="0024301F"/>
    <w:rsid w:val="0024442D"/>
    <w:rsid w:val="00245FEB"/>
    <w:rsid w:val="00247021"/>
    <w:rsid w:val="00262C3D"/>
    <w:rsid w:val="0027625A"/>
    <w:rsid w:val="00282FDD"/>
    <w:rsid w:val="0029178A"/>
    <w:rsid w:val="002A410E"/>
    <w:rsid w:val="002A6727"/>
    <w:rsid w:val="002C38DE"/>
    <w:rsid w:val="002D4ADD"/>
    <w:rsid w:val="002E1096"/>
    <w:rsid w:val="002E6869"/>
    <w:rsid w:val="0031027C"/>
    <w:rsid w:val="00313F09"/>
    <w:rsid w:val="0032367C"/>
    <w:rsid w:val="0032617E"/>
    <w:rsid w:val="003319F7"/>
    <w:rsid w:val="0033412F"/>
    <w:rsid w:val="00340865"/>
    <w:rsid w:val="0035059A"/>
    <w:rsid w:val="0035727A"/>
    <w:rsid w:val="00362550"/>
    <w:rsid w:val="0038736B"/>
    <w:rsid w:val="003A32A0"/>
    <w:rsid w:val="003A52DD"/>
    <w:rsid w:val="003A6B17"/>
    <w:rsid w:val="003B3733"/>
    <w:rsid w:val="003D51D3"/>
    <w:rsid w:val="003D74FE"/>
    <w:rsid w:val="003F1F90"/>
    <w:rsid w:val="004047BB"/>
    <w:rsid w:val="00405347"/>
    <w:rsid w:val="004112DD"/>
    <w:rsid w:val="0041455C"/>
    <w:rsid w:val="00414FE2"/>
    <w:rsid w:val="00417134"/>
    <w:rsid w:val="004262FA"/>
    <w:rsid w:val="004518F9"/>
    <w:rsid w:val="00455C98"/>
    <w:rsid w:val="004608E7"/>
    <w:rsid w:val="00465B1B"/>
    <w:rsid w:val="00487EC8"/>
    <w:rsid w:val="00493C37"/>
    <w:rsid w:val="0049556F"/>
    <w:rsid w:val="004B10CA"/>
    <w:rsid w:val="004B15B0"/>
    <w:rsid w:val="004C34F8"/>
    <w:rsid w:val="004D16B4"/>
    <w:rsid w:val="004D470C"/>
    <w:rsid w:val="004D6B3E"/>
    <w:rsid w:val="004E425B"/>
    <w:rsid w:val="004E79F4"/>
    <w:rsid w:val="004E7A04"/>
    <w:rsid w:val="0050569F"/>
    <w:rsid w:val="00515319"/>
    <w:rsid w:val="005200E9"/>
    <w:rsid w:val="00533739"/>
    <w:rsid w:val="00547104"/>
    <w:rsid w:val="00561E7D"/>
    <w:rsid w:val="005627D1"/>
    <w:rsid w:val="00563AAA"/>
    <w:rsid w:val="005648F7"/>
    <w:rsid w:val="00566A6B"/>
    <w:rsid w:val="00570CC0"/>
    <w:rsid w:val="00572E9E"/>
    <w:rsid w:val="00577CAE"/>
    <w:rsid w:val="005839BF"/>
    <w:rsid w:val="005B34DF"/>
    <w:rsid w:val="005B3BB3"/>
    <w:rsid w:val="005B5F7C"/>
    <w:rsid w:val="005C2244"/>
    <w:rsid w:val="005E157C"/>
    <w:rsid w:val="00611E57"/>
    <w:rsid w:val="00632C02"/>
    <w:rsid w:val="0065249E"/>
    <w:rsid w:val="00654560"/>
    <w:rsid w:val="00671A0D"/>
    <w:rsid w:val="0067279B"/>
    <w:rsid w:val="00673658"/>
    <w:rsid w:val="00680019"/>
    <w:rsid w:val="00692316"/>
    <w:rsid w:val="006A116C"/>
    <w:rsid w:val="006A55FD"/>
    <w:rsid w:val="006C6B29"/>
    <w:rsid w:val="00702789"/>
    <w:rsid w:val="00703DC2"/>
    <w:rsid w:val="00732CFD"/>
    <w:rsid w:val="00746AF8"/>
    <w:rsid w:val="007509E6"/>
    <w:rsid w:val="0078282B"/>
    <w:rsid w:val="007839C3"/>
    <w:rsid w:val="0078649C"/>
    <w:rsid w:val="007A07CF"/>
    <w:rsid w:val="007B60D5"/>
    <w:rsid w:val="007C19C7"/>
    <w:rsid w:val="007D49A6"/>
    <w:rsid w:val="007D59F7"/>
    <w:rsid w:val="007E16BF"/>
    <w:rsid w:val="0082462E"/>
    <w:rsid w:val="00831147"/>
    <w:rsid w:val="00853DCB"/>
    <w:rsid w:val="00864895"/>
    <w:rsid w:val="008800B4"/>
    <w:rsid w:val="00893AE8"/>
    <w:rsid w:val="008A510D"/>
    <w:rsid w:val="008F456E"/>
    <w:rsid w:val="00926D7E"/>
    <w:rsid w:val="009273C7"/>
    <w:rsid w:val="00935E56"/>
    <w:rsid w:val="00936E57"/>
    <w:rsid w:val="00954823"/>
    <w:rsid w:val="00961CC4"/>
    <w:rsid w:val="00966D13"/>
    <w:rsid w:val="00971B6A"/>
    <w:rsid w:val="00985EB5"/>
    <w:rsid w:val="00987187"/>
    <w:rsid w:val="00994660"/>
    <w:rsid w:val="00995206"/>
    <w:rsid w:val="009A2B17"/>
    <w:rsid w:val="009B6371"/>
    <w:rsid w:val="009B7CD3"/>
    <w:rsid w:val="009D3654"/>
    <w:rsid w:val="009D4013"/>
    <w:rsid w:val="009E0CDB"/>
    <w:rsid w:val="009F0A54"/>
    <w:rsid w:val="00A023F8"/>
    <w:rsid w:val="00A1759C"/>
    <w:rsid w:val="00A338F8"/>
    <w:rsid w:val="00A40E0D"/>
    <w:rsid w:val="00A41881"/>
    <w:rsid w:val="00A46D61"/>
    <w:rsid w:val="00A47DF4"/>
    <w:rsid w:val="00A53564"/>
    <w:rsid w:val="00A64B01"/>
    <w:rsid w:val="00A71298"/>
    <w:rsid w:val="00A714B5"/>
    <w:rsid w:val="00A81F67"/>
    <w:rsid w:val="00A94222"/>
    <w:rsid w:val="00AA5FC4"/>
    <w:rsid w:val="00AC1360"/>
    <w:rsid w:val="00AC59E6"/>
    <w:rsid w:val="00AD3E76"/>
    <w:rsid w:val="00AE5D93"/>
    <w:rsid w:val="00AF0427"/>
    <w:rsid w:val="00AF5DD8"/>
    <w:rsid w:val="00B179C8"/>
    <w:rsid w:val="00B446B8"/>
    <w:rsid w:val="00B47B32"/>
    <w:rsid w:val="00B62ECA"/>
    <w:rsid w:val="00B66366"/>
    <w:rsid w:val="00B77537"/>
    <w:rsid w:val="00B83A95"/>
    <w:rsid w:val="00B85833"/>
    <w:rsid w:val="00BB19E7"/>
    <w:rsid w:val="00BB5F00"/>
    <w:rsid w:val="00BC61F4"/>
    <w:rsid w:val="00BD10F8"/>
    <w:rsid w:val="00BD5B60"/>
    <w:rsid w:val="00BE4042"/>
    <w:rsid w:val="00C1373F"/>
    <w:rsid w:val="00C13AE4"/>
    <w:rsid w:val="00C33D38"/>
    <w:rsid w:val="00C34728"/>
    <w:rsid w:val="00C44091"/>
    <w:rsid w:val="00C641C8"/>
    <w:rsid w:val="00C734BB"/>
    <w:rsid w:val="00C92C15"/>
    <w:rsid w:val="00CA4125"/>
    <w:rsid w:val="00CB28B5"/>
    <w:rsid w:val="00D1277E"/>
    <w:rsid w:val="00D16472"/>
    <w:rsid w:val="00D164E3"/>
    <w:rsid w:val="00D4100B"/>
    <w:rsid w:val="00D4725C"/>
    <w:rsid w:val="00D522E6"/>
    <w:rsid w:val="00D56C9D"/>
    <w:rsid w:val="00D828CD"/>
    <w:rsid w:val="00D90405"/>
    <w:rsid w:val="00D919A1"/>
    <w:rsid w:val="00D97589"/>
    <w:rsid w:val="00DA5B93"/>
    <w:rsid w:val="00DC356D"/>
    <w:rsid w:val="00DC7359"/>
    <w:rsid w:val="00DE6E20"/>
    <w:rsid w:val="00E04133"/>
    <w:rsid w:val="00E05B75"/>
    <w:rsid w:val="00E1392B"/>
    <w:rsid w:val="00E17A82"/>
    <w:rsid w:val="00E329E6"/>
    <w:rsid w:val="00E36763"/>
    <w:rsid w:val="00E54714"/>
    <w:rsid w:val="00E65B5D"/>
    <w:rsid w:val="00E84EE9"/>
    <w:rsid w:val="00E96588"/>
    <w:rsid w:val="00EA3AEF"/>
    <w:rsid w:val="00EA5E5A"/>
    <w:rsid w:val="00EB3769"/>
    <w:rsid w:val="00ED0937"/>
    <w:rsid w:val="00ED65CA"/>
    <w:rsid w:val="00ED7215"/>
    <w:rsid w:val="00EE1B98"/>
    <w:rsid w:val="00EF0A23"/>
    <w:rsid w:val="00EF443D"/>
    <w:rsid w:val="00F07F2E"/>
    <w:rsid w:val="00F11D08"/>
    <w:rsid w:val="00F1745E"/>
    <w:rsid w:val="00F30D8A"/>
    <w:rsid w:val="00F334FD"/>
    <w:rsid w:val="00F4449A"/>
    <w:rsid w:val="00F52BC5"/>
    <w:rsid w:val="00F54A93"/>
    <w:rsid w:val="00F63672"/>
    <w:rsid w:val="00F65B7C"/>
    <w:rsid w:val="00F75BAE"/>
    <w:rsid w:val="00F900A4"/>
    <w:rsid w:val="00FA7B47"/>
    <w:rsid w:val="00FD714C"/>
    <w:rsid w:val="00FD7944"/>
    <w:rsid w:val="00FE734C"/>
    <w:rsid w:val="00FF5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3779997-BB00-4404-8A75-72C0213243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0D4B"/>
    <w:pPr>
      <w:spacing w:line="252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C0D4B"/>
    <w:rPr>
      <w:color w:val="0000FF"/>
      <w:u w:val="single"/>
    </w:rPr>
  </w:style>
  <w:style w:type="paragraph" w:styleId="BodyText">
    <w:name w:val="Body Text"/>
    <w:basedOn w:val="Normal"/>
    <w:link w:val="BodyTextChar"/>
    <w:semiHidden/>
    <w:unhideWhenUsed/>
    <w:rsid w:val="000C0D4B"/>
    <w:pPr>
      <w:spacing w:after="0" w:line="240" w:lineRule="auto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semiHidden/>
    <w:rsid w:val="000C0D4B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Style1">
    <w:name w:val="Style1"/>
    <w:basedOn w:val="Normal"/>
    <w:rsid w:val="000C0D4B"/>
    <w:pPr>
      <w:overflowPunct w:val="0"/>
      <w:autoSpaceDE w:val="0"/>
      <w:autoSpaceDN w:val="0"/>
      <w:adjustRightInd w:val="0"/>
      <w:spacing w:after="0" w:line="24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71B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1B6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5681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marketing.haynet.com/" TargetMode="External"/><Relationship Id="rId13" Type="http://schemas.openxmlformats.org/officeDocument/2006/relationships/hyperlink" Target="http://www.economist.com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marketresearch.org.uk/" TargetMode="External"/><Relationship Id="rId12" Type="http://schemas.openxmlformats.org/officeDocument/2006/relationships/hyperlink" Target="http://www.connectedinmarketing.com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amazon.co.uk/Chris-Fill/e/B001H6KZTW/ref=dp_byline_cont_book_1" TargetMode="External"/><Relationship Id="rId11" Type="http://schemas.openxmlformats.org/officeDocument/2006/relationships/hyperlink" Target="http://www.cim.co.uk/" TargetMode="External"/><Relationship Id="rId5" Type="http://schemas.openxmlformats.org/officeDocument/2006/relationships/hyperlink" Target="mailto:suzanne.wells@uwtsd.ac.uk" TargetMode="External"/><Relationship Id="rId15" Type="http://schemas.openxmlformats.org/officeDocument/2006/relationships/hyperlink" Target="http://www.booksites.net/" TargetMode="External"/><Relationship Id="rId10" Type="http://schemas.openxmlformats.org/officeDocument/2006/relationships/hyperlink" Target="http://www.ft.com/" TargetMode="External"/><Relationship Id="rId4" Type="http://schemas.openxmlformats.org/officeDocument/2006/relationships/image" Target="media/image1.jpeg"/><Relationship Id="rId9" Type="http://schemas.openxmlformats.org/officeDocument/2006/relationships/hyperlink" Target="http://thetimes.co.uk/" TargetMode="External"/><Relationship Id="rId14" Type="http://schemas.openxmlformats.org/officeDocument/2006/relationships/hyperlink" Target="http://www.emarketer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391</TotalTime>
  <Pages>2</Pages>
  <Words>407</Words>
  <Characters>2324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Fleming</dc:creator>
  <cp:keywords/>
  <dc:description/>
  <cp:lastModifiedBy>Suzanne Wells</cp:lastModifiedBy>
  <cp:revision>2</cp:revision>
  <cp:lastPrinted>2018-01-31T14:53:00Z</cp:lastPrinted>
  <dcterms:created xsi:type="dcterms:W3CDTF">2018-03-04T21:31:00Z</dcterms:created>
  <dcterms:modified xsi:type="dcterms:W3CDTF">2018-03-04T21:31:00Z</dcterms:modified>
</cp:coreProperties>
</file>