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FCA7D6" w14:textId="77777777" w:rsidR="009C4DCF" w:rsidRDefault="009C4DCF" w:rsidP="009C4DCF">
      <w:pPr>
        <w:rPr>
          <w:rFonts w:cstheme="minorHAnsi"/>
          <w:sz w:val="28"/>
          <w:szCs w:val="28"/>
        </w:rPr>
      </w:pPr>
    </w:p>
    <w:p w14:paraId="138AE72E" w14:textId="3464F0D1" w:rsidR="009C4DCF" w:rsidRDefault="009C4DCF" w:rsidP="009C4DCF">
      <w:pPr>
        <w:jc w:val="center"/>
        <w:rPr>
          <w:b/>
          <w:bCs/>
          <w:sz w:val="40"/>
          <w:szCs w:val="40"/>
          <w:u w:val="single"/>
        </w:rPr>
      </w:pPr>
      <w:r>
        <w:rPr>
          <w:b/>
          <w:bCs/>
          <w:sz w:val="40"/>
          <w:szCs w:val="40"/>
          <w:u w:val="single"/>
        </w:rPr>
        <w:t xml:space="preserve">Module Title: </w:t>
      </w:r>
      <w:r>
        <w:rPr>
          <w:b/>
          <w:bCs/>
          <w:sz w:val="40"/>
          <w:szCs w:val="40"/>
          <w:u w:val="single"/>
        </w:rPr>
        <w:br/>
        <w:t>Professional Service</w:t>
      </w:r>
    </w:p>
    <w:p w14:paraId="3FC08E9E" w14:textId="77777777" w:rsidR="009C4DCF" w:rsidRDefault="009C4DCF" w:rsidP="009C4DCF">
      <w:pPr>
        <w:jc w:val="center"/>
        <w:rPr>
          <w:b/>
          <w:bCs/>
          <w:sz w:val="40"/>
          <w:szCs w:val="40"/>
          <w:u w:val="single"/>
        </w:rPr>
      </w:pPr>
    </w:p>
    <w:p w14:paraId="0A7A741A" w14:textId="16C4B61B" w:rsidR="009C4DCF" w:rsidRPr="0024068B" w:rsidRDefault="009C4DCF" w:rsidP="009C4DCF">
      <w:pPr>
        <w:jc w:val="center"/>
        <w:rPr>
          <w:b/>
          <w:bCs/>
          <w:sz w:val="40"/>
          <w:szCs w:val="40"/>
          <w:u w:val="single"/>
        </w:rPr>
      </w:pPr>
      <w:r w:rsidRPr="0024068B">
        <w:rPr>
          <w:b/>
          <w:bCs/>
          <w:sz w:val="40"/>
          <w:szCs w:val="40"/>
          <w:u w:val="single"/>
        </w:rPr>
        <w:t>Module code: BMGM</w:t>
      </w:r>
      <w:r>
        <w:rPr>
          <w:b/>
          <w:bCs/>
          <w:sz w:val="40"/>
          <w:szCs w:val="40"/>
          <w:u w:val="single"/>
        </w:rPr>
        <w:t>5005</w:t>
      </w:r>
    </w:p>
    <w:p w14:paraId="0EBF5C24" w14:textId="77777777" w:rsidR="009C4DCF" w:rsidRDefault="009C4DCF" w:rsidP="009C4DCF">
      <w:pPr>
        <w:rPr>
          <w:sz w:val="36"/>
          <w:szCs w:val="36"/>
        </w:rPr>
      </w:pPr>
    </w:p>
    <w:p w14:paraId="35048BF8" w14:textId="671C5D82" w:rsidR="009C4DCF" w:rsidRDefault="009C4DCF" w:rsidP="009C4DCF">
      <w:pPr>
        <w:jc w:val="center"/>
        <w:rPr>
          <w:b/>
          <w:bCs/>
          <w:sz w:val="40"/>
          <w:szCs w:val="40"/>
          <w:u w:val="single"/>
        </w:rPr>
      </w:pPr>
      <w:r>
        <w:rPr>
          <w:b/>
          <w:bCs/>
          <w:sz w:val="40"/>
          <w:szCs w:val="40"/>
          <w:u w:val="single"/>
        </w:rPr>
        <w:t>Title of the essay:</w:t>
      </w:r>
      <w:r w:rsidRPr="009C4DCF">
        <w:t xml:space="preserve"> </w:t>
      </w:r>
      <w:r w:rsidRPr="009C4DCF">
        <w:rPr>
          <w:b/>
          <w:bCs/>
          <w:sz w:val="40"/>
          <w:szCs w:val="40"/>
          <w:u w:val="single"/>
        </w:rPr>
        <w:t>How to engage employees (Generation Z) throughout the employee life cycle?</w:t>
      </w:r>
    </w:p>
    <w:p w14:paraId="5538F5B9" w14:textId="77777777" w:rsidR="009C4DCF" w:rsidRDefault="009C4DCF" w:rsidP="009C4DCF">
      <w:pPr>
        <w:jc w:val="center"/>
        <w:rPr>
          <w:b/>
          <w:bCs/>
          <w:sz w:val="40"/>
          <w:szCs w:val="40"/>
          <w:u w:val="single"/>
        </w:rPr>
      </w:pPr>
    </w:p>
    <w:p w14:paraId="5E3E942C" w14:textId="463C307F" w:rsidR="009C4DCF" w:rsidRPr="0024068B" w:rsidRDefault="009C4DCF" w:rsidP="009C4DCF">
      <w:pPr>
        <w:jc w:val="center"/>
        <w:rPr>
          <w:b/>
          <w:bCs/>
          <w:sz w:val="40"/>
          <w:szCs w:val="40"/>
          <w:u w:val="single"/>
        </w:rPr>
      </w:pPr>
      <w:r w:rsidRPr="0024068B">
        <w:rPr>
          <w:b/>
          <w:bCs/>
          <w:sz w:val="40"/>
          <w:szCs w:val="40"/>
          <w:u w:val="single"/>
        </w:rPr>
        <w:t>Student Name: Muh</w:t>
      </w:r>
      <w:r w:rsidR="00C2184E">
        <w:rPr>
          <w:b/>
          <w:bCs/>
          <w:sz w:val="40"/>
          <w:szCs w:val="40"/>
          <w:u w:val="single"/>
        </w:rPr>
        <w:t>a</w:t>
      </w:r>
      <w:r w:rsidRPr="0024068B">
        <w:rPr>
          <w:b/>
          <w:bCs/>
          <w:sz w:val="40"/>
          <w:szCs w:val="40"/>
          <w:u w:val="single"/>
        </w:rPr>
        <w:t>mmad Naveed Jawed</w:t>
      </w:r>
    </w:p>
    <w:p w14:paraId="21C7344F" w14:textId="77777777" w:rsidR="009C4DCF" w:rsidRPr="0024068B" w:rsidRDefault="009C4DCF" w:rsidP="009C4DCF">
      <w:pPr>
        <w:jc w:val="center"/>
        <w:rPr>
          <w:b/>
          <w:bCs/>
          <w:sz w:val="40"/>
          <w:szCs w:val="40"/>
          <w:u w:val="single"/>
        </w:rPr>
      </w:pPr>
    </w:p>
    <w:p w14:paraId="722E7BF6" w14:textId="18937654" w:rsidR="009C4DCF" w:rsidRDefault="009C4DCF" w:rsidP="009C4DCF">
      <w:pPr>
        <w:jc w:val="center"/>
        <w:rPr>
          <w:b/>
          <w:bCs/>
          <w:sz w:val="40"/>
          <w:szCs w:val="40"/>
          <w:u w:val="single"/>
        </w:rPr>
      </w:pPr>
      <w:r w:rsidRPr="0024068B">
        <w:rPr>
          <w:b/>
          <w:bCs/>
          <w:sz w:val="40"/>
          <w:szCs w:val="40"/>
          <w:u w:val="single"/>
        </w:rPr>
        <w:t>Student I</w:t>
      </w:r>
      <w:r w:rsidR="00C2184E">
        <w:rPr>
          <w:b/>
          <w:bCs/>
          <w:sz w:val="40"/>
          <w:szCs w:val="40"/>
          <w:u w:val="single"/>
        </w:rPr>
        <w:t>D</w:t>
      </w:r>
      <w:r w:rsidRPr="0024068B">
        <w:rPr>
          <w:b/>
          <w:bCs/>
          <w:sz w:val="40"/>
          <w:szCs w:val="40"/>
          <w:u w:val="single"/>
        </w:rPr>
        <w:t xml:space="preserve"> Number: 22</w:t>
      </w:r>
      <w:r>
        <w:rPr>
          <w:b/>
          <w:bCs/>
          <w:sz w:val="40"/>
          <w:szCs w:val="40"/>
          <w:u w:val="single"/>
        </w:rPr>
        <w:t>40</w:t>
      </w:r>
      <w:r w:rsidRPr="0024068B">
        <w:rPr>
          <w:b/>
          <w:bCs/>
          <w:sz w:val="40"/>
          <w:szCs w:val="40"/>
          <w:u w:val="single"/>
        </w:rPr>
        <w:t>728</w:t>
      </w:r>
    </w:p>
    <w:p w14:paraId="4179538C" w14:textId="77777777" w:rsidR="009C4DCF" w:rsidRPr="0024068B" w:rsidRDefault="009C4DCF" w:rsidP="009C4DCF">
      <w:pPr>
        <w:jc w:val="center"/>
        <w:rPr>
          <w:b/>
          <w:bCs/>
          <w:sz w:val="40"/>
          <w:szCs w:val="40"/>
          <w:u w:val="single"/>
        </w:rPr>
      </w:pPr>
    </w:p>
    <w:p w14:paraId="6C2DF4BD" w14:textId="3FB79A7C" w:rsidR="009C4DCF" w:rsidRPr="0024068B" w:rsidRDefault="009C4DCF" w:rsidP="009C4DCF">
      <w:pPr>
        <w:jc w:val="center"/>
        <w:rPr>
          <w:b/>
          <w:bCs/>
          <w:sz w:val="40"/>
          <w:szCs w:val="40"/>
          <w:u w:val="single"/>
        </w:rPr>
      </w:pPr>
      <w:r>
        <w:rPr>
          <w:b/>
          <w:bCs/>
          <w:sz w:val="40"/>
          <w:szCs w:val="40"/>
          <w:u w:val="single"/>
        </w:rPr>
        <w:t>Lecturer’s Name: Jemma Smith</w:t>
      </w:r>
    </w:p>
    <w:p w14:paraId="341D17DA" w14:textId="77777777" w:rsidR="009C4DCF" w:rsidRPr="0024068B" w:rsidRDefault="009C4DCF" w:rsidP="009C4DCF">
      <w:pPr>
        <w:rPr>
          <w:b/>
          <w:bCs/>
          <w:sz w:val="40"/>
          <w:szCs w:val="40"/>
          <w:u w:val="single"/>
        </w:rPr>
      </w:pPr>
    </w:p>
    <w:p w14:paraId="5B28DD57" w14:textId="407025D7" w:rsidR="009C4DCF" w:rsidRPr="0024068B" w:rsidRDefault="009C4DCF" w:rsidP="009C4DCF">
      <w:pPr>
        <w:jc w:val="center"/>
        <w:rPr>
          <w:b/>
          <w:bCs/>
          <w:sz w:val="40"/>
          <w:szCs w:val="40"/>
          <w:u w:val="single"/>
        </w:rPr>
      </w:pPr>
      <w:r w:rsidRPr="0024068B">
        <w:rPr>
          <w:b/>
          <w:bCs/>
          <w:sz w:val="40"/>
          <w:szCs w:val="40"/>
          <w:u w:val="single"/>
        </w:rPr>
        <w:t xml:space="preserve">Word Count (or Equivalent): </w:t>
      </w:r>
      <w:r>
        <w:rPr>
          <w:b/>
          <w:bCs/>
          <w:sz w:val="40"/>
          <w:szCs w:val="40"/>
          <w:u w:val="single"/>
        </w:rPr>
        <w:t>2000</w:t>
      </w:r>
    </w:p>
    <w:p w14:paraId="49C0269A" w14:textId="77777777" w:rsidR="009C4DCF" w:rsidRPr="0024068B" w:rsidRDefault="009C4DCF" w:rsidP="009C4DCF">
      <w:pPr>
        <w:jc w:val="center"/>
        <w:rPr>
          <w:b/>
          <w:bCs/>
          <w:sz w:val="40"/>
          <w:szCs w:val="40"/>
          <w:u w:val="single"/>
        </w:rPr>
      </w:pPr>
    </w:p>
    <w:p w14:paraId="6B95AD2C" w14:textId="6D02EFE2" w:rsidR="009C4DCF" w:rsidRPr="0024068B" w:rsidRDefault="009C4DCF" w:rsidP="009C4DCF">
      <w:pPr>
        <w:jc w:val="center"/>
        <w:rPr>
          <w:b/>
          <w:bCs/>
          <w:sz w:val="40"/>
          <w:szCs w:val="40"/>
          <w:u w:val="single"/>
        </w:rPr>
      </w:pPr>
      <w:r w:rsidRPr="0024068B">
        <w:rPr>
          <w:b/>
          <w:bCs/>
          <w:sz w:val="40"/>
          <w:szCs w:val="40"/>
          <w:u w:val="single"/>
        </w:rPr>
        <w:t xml:space="preserve">Submission Date: </w:t>
      </w:r>
      <w:r>
        <w:rPr>
          <w:b/>
          <w:bCs/>
          <w:sz w:val="40"/>
          <w:szCs w:val="40"/>
          <w:u w:val="single"/>
        </w:rPr>
        <w:t>14-02-2025</w:t>
      </w:r>
    </w:p>
    <w:p w14:paraId="682158E8" w14:textId="77777777" w:rsidR="009C4DCF" w:rsidRDefault="009C4DCF" w:rsidP="009C4DCF">
      <w:pPr>
        <w:rPr>
          <w:sz w:val="36"/>
          <w:szCs w:val="36"/>
        </w:rPr>
      </w:pPr>
    </w:p>
    <w:p w14:paraId="625CBA16" w14:textId="77777777" w:rsidR="009C4DCF" w:rsidRDefault="009C4DCF" w:rsidP="009C4DCF">
      <w:pPr>
        <w:rPr>
          <w:sz w:val="36"/>
          <w:szCs w:val="36"/>
        </w:rPr>
      </w:pPr>
    </w:p>
    <w:p w14:paraId="4A3C8A6A" w14:textId="35BF289C" w:rsidR="009C4DCF" w:rsidRDefault="009C4DCF" w:rsidP="00293AE5">
      <w:pPr>
        <w:spacing w:before="100" w:beforeAutospacing="1" w:after="100" w:afterAutospacing="1"/>
        <w:rPr>
          <w:rFonts w:ascii="Arial" w:hAnsi="Arial" w:cs="Arial"/>
          <w:color w:val="000000" w:themeColor="text1"/>
          <w:lang w:val="en-US"/>
        </w:rPr>
      </w:pPr>
    </w:p>
    <w:p w14:paraId="0185C5A9" w14:textId="77777777" w:rsidR="009C4DCF" w:rsidRDefault="009C4DCF">
      <w:pPr>
        <w:rPr>
          <w:rFonts w:ascii="Arial" w:hAnsi="Arial" w:cs="Arial"/>
          <w:color w:val="000000" w:themeColor="text1"/>
          <w:lang w:val="en-US"/>
        </w:rPr>
      </w:pPr>
      <w:r>
        <w:rPr>
          <w:rFonts w:ascii="Arial" w:hAnsi="Arial" w:cs="Arial"/>
          <w:color w:val="000000" w:themeColor="text1"/>
          <w:lang w:val="en-US"/>
        </w:rPr>
        <w:br w:type="page"/>
      </w:r>
    </w:p>
    <w:p w14:paraId="5287907F" w14:textId="03A31EEA" w:rsidR="004F4BFA" w:rsidRDefault="00C2184E" w:rsidP="00293AE5">
      <w:pPr>
        <w:spacing w:before="100" w:beforeAutospacing="1" w:after="100" w:afterAutospacing="1"/>
        <w:rPr>
          <w:rFonts w:ascii="Arial" w:hAnsi="Arial" w:cs="Arial"/>
          <w:color w:val="000000" w:themeColor="text1"/>
          <w:lang w:val="en-US"/>
        </w:rPr>
      </w:pPr>
      <w:r>
        <w:rPr>
          <w:rFonts w:ascii="Arial" w:hAnsi="Arial" w:cs="Arial"/>
          <w:color w:val="000000" w:themeColor="text1"/>
          <w:lang w:val="en-US"/>
        </w:rPr>
        <w:lastRenderedPageBreak/>
        <w:t>AI Acknowledgement:</w:t>
      </w:r>
    </w:p>
    <w:p w14:paraId="2ADE827D" w14:textId="451A2677" w:rsidR="00C2184E" w:rsidRDefault="00C2184E" w:rsidP="00293AE5">
      <w:pPr>
        <w:spacing w:before="100" w:beforeAutospacing="1" w:after="100" w:afterAutospacing="1"/>
        <w:rPr>
          <w:rFonts w:ascii="Arial" w:hAnsi="Arial" w:cs="Arial"/>
          <w:color w:val="000000" w:themeColor="text1"/>
          <w:lang w:val="en-US"/>
        </w:rPr>
      </w:pPr>
      <w:r>
        <w:rPr>
          <w:rFonts w:ascii="Arial" w:hAnsi="Arial" w:cs="Arial"/>
          <w:color w:val="000000" w:themeColor="text1"/>
          <w:lang w:val="en-US"/>
        </w:rPr>
        <w:t>I do acknowledge that for this piece of work</w:t>
      </w:r>
      <w:r w:rsidR="00DC2F73">
        <w:rPr>
          <w:rFonts w:ascii="Arial" w:hAnsi="Arial" w:cs="Arial"/>
          <w:color w:val="000000" w:themeColor="text1"/>
          <w:lang w:val="en-US"/>
        </w:rPr>
        <w:t>,</w:t>
      </w:r>
      <w:r>
        <w:rPr>
          <w:rFonts w:ascii="Arial" w:hAnsi="Arial" w:cs="Arial"/>
          <w:color w:val="000000" w:themeColor="text1"/>
          <w:lang w:val="en-US"/>
        </w:rPr>
        <w:t xml:space="preserve"> I have used </w:t>
      </w:r>
      <w:r w:rsidR="00DC2F73">
        <w:rPr>
          <w:rFonts w:ascii="Arial" w:hAnsi="Arial" w:cs="Arial"/>
          <w:color w:val="000000" w:themeColor="text1"/>
          <w:lang w:val="en-US"/>
        </w:rPr>
        <w:t xml:space="preserve">an </w:t>
      </w:r>
      <w:r>
        <w:rPr>
          <w:rFonts w:ascii="Arial" w:hAnsi="Arial" w:cs="Arial"/>
          <w:color w:val="000000" w:themeColor="text1"/>
          <w:lang w:val="en-US"/>
        </w:rPr>
        <w:t xml:space="preserve">AI tool which is known as Grammarly to fix minor mistakes in writing. </w:t>
      </w:r>
    </w:p>
    <w:p w14:paraId="5F8FE95B" w14:textId="77777777" w:rsidR="00C2184E" w:rsidRPr="007749CF" w:rsidRDefault="00C2184E" w:rsidP="00293AE5">
      <w:pPr>
        <w:spacing w:before="100" w:beforeAutospacing="1" w:after="100" w:afterAutospacing="1"/>
        <w:rPr>
          <w:rFonts w:ascii="Arial" w:hAnsi="Arial" w:cs="Arial"/>
          <w:color w:val="000000" w:themeColor="text1"/>
          <w:lang w:val="en-US"/>
        </w:rPr>
      </w:pPr>
    </w:p>
    <w:p w14:paraId="0903D8B1" w14:textId="7CCC996E" w:rsidR="00BE3BFA" w:rsidRPr="007749CF" w:rsidRDefault="00DC2F73" w:rsidP="00293AE5">
      <w:pPr>
        <w:spacing w:before="100" w:beforeAutospacing="1" w:after="100" w:afterAutospacing="1"/>
        <w:rPr>
          <w:rFonts w:ascii="Arial" w:hAnsi="Arial" w:cs="Arial"/>
          <w:color w:val="000000" w:themeColor="text1"/>
          <w:lang w:val="en-US"/>
        </w:rPr>
      </w:pPr>
      <w:r w:rsidRPr="00DC2F73">
        <w:rPr>
          <w:rFonts w:ascii="Arial" w:hAnsi="Arial" w:cs="Arial"/>
          <w:color w:val="000000" w:themeColor="text1"/>
          <w:lang w:val="en-US"/>
        </w:rPr>
        <w:t>People born between 1997 and 2012 are referred to as Generation Z. The word "generation" comes from the Greek word "</w:t>
      </w:r>
      <w:proofErr w:type="spellStart"/>
      <w:r w:rsidRPr="00DC2F73">
        <w:rPr>
          <w:rFonts w:ascii="Arial" w:hAnsi="Arial" w:cs="Arial"/>
          <w:color w:val="000000" w:themeColor="text1"/>
          <w:lang w:val="en-US"/>
        </w:rPr>
        <w:t>geno</w:t>
      </w:r>
      <w:proofErr w:type="spellEnd"/>
      <w:r w:rsidRPr="00DC2F73">
        <w:rPr>
          <w:rFonts w:ascii="Arial" w:hAnsi="Arial" w:cs="Arial"/>
          <w:color w:val="000000" w:themeColor="text1"/>
          <w:lang w:val="en-US"/>
        </w:rPr>
        <w:t xml:space="preserve">," which means "displaying the best possible presence." In addition to referring to ongoing changes in origin across time, the phrase also indicates the emergence of something novel in civilizations (Clarke, 2012: 41). </w:t>
      </w:r>
      <w:r w:rsidR="0016088A" w:rsidRPr="007749CF">
        <w:rPr>
          <w:rFonts w:ascii="Arial" w:hAnsi="Arial" w:cs="Arial"/>
          <w:color w:val="000000" w:themeColor="text1"/>
          <w:lang w:val="en-US"/>
        </w:rPr>
        <w:t xml:space="preserve">(Peter B </w:t>
      </w:r>
      <w:proofErr w:type="gramStart"/>
      <w:r w:rsidR="002423B8" w:rsidRPr="007749CF">
        <w:rPr>
          <w:rFonts w:ascii="Arial" w:hAnsi="Arial" w:cs="Arial"/>
          <w:color w:val="000000" w:themeColor="text1"/>
          <w:lang w:val="en-US"/>
        </w:rPr>
        <w:t>Clarke.</w:t>
      </w:r>
      <w:r w:rsidR="0016088A" w:rsidRPr="007749CF">
        <w:rPr>
          <w:rFonts w:ascii="Arial" w:hAnsi="Arial" w:cs="Arial"/>
          <w:color w:val="000000" w:themeColor="text1"/>
          <w:lang w:val="en-US"/>
        </w:rPr>
        <w:t>(</w:t>
      </w:r>
      <w:proofErr w:type="gramEnd"/>
      <w:r w:rsidR="0016088A" w:rsidRPr="007749CF">
        <w:rPr>
          <w:rFonts w:ascii="Arial" w:hAnsi="Arial" w:cs="Arial"/>
          <w:color w:val="000000" w:themeColor="text1"/>
          <w:lang w:val="en-US"/>
        </w:rPr>
        <w:t xml:space="preserve">2012) Din </w:t>
      </w:r>
      <w:proofErr w:type="spellStart"/>
      <w:r w:rsidR="0016088A" w:rsidRPr="007749CF">
        <w:rPr>
          <w:rFonts w:ascii="Arial" w:hAnsi="Arial" w:cs="Arial"/>
          <w:color w:val="000000" w:themeColor="text1"/>
          <w:lang w:val="en-US"/>
        </w:rPr>
        <w:t>Sosy</w:t>
      </w:r>
      <w:r w:rsidR="002423B8" w:rsidRPr="007749CF">
        <w:rPr>
          <w:rFonts w:ascii="Arial" w:hAnsi="Arial" w:cs="Arial"/>
          <w:color w:val="000000" w:themeColor="text1"/>
          <w:lang w:val="en-US"/>
        </w:rPr>
        <w:t>olojisi</w:t>
      </w:r>
      <w:proofErr w:type="spellEnd"/>
      <w:r w:rsidR="002423B8" w:rsidRPr="007749CF">
        <w:rPr>
          <w:rFonts w:ascii="Arial" w:hAnsi="Arial" w:cs="Arial"/>
          <w:color w:val="000000" w:themeColor="text1"/>
          <w:lang w:val="en-US"/>
        </w:rPr>
        <w:t>,)</w:t>
      </w:r>
      <w:r w:rsidR="00625666" w:rsidRPr="007749CF">
        <w:rPr>
          <w:rFonts w:ascii="Arial" w:hAnsi="Arial" w:cs="Arial"/>
          <w:color w:val="000000" w:themeColor="text1"/>
          <w:lang w:val="en-US"/>
        </w:rPr>
        <w:t>.T</w:t>
      </w:r>
      <w:r w:rsidR="006177CE" w:rsidRPr="007749CF">
        <w:rPr>
          <w:rFonts w:ascii="Arial" w:hAnsi="Arial" w:cs="Arial"/>
          <w:color w:val="000000" w:themeColor="text1"/>
          <w:lang w:val="en-US"/>
        </w:rPr>
        <w:t>his essay will discuss what the human resources department must employ to engage ( generation Z) within restaurants</w:t>
      </w:r>
      <w:r w:rsidR="00160E00" w:rsidRPr="007749CF">
        <w:rPr>
          <w:rFonts w:ascii="Arial" w:hAnsi="Arial" w:cs="Arial"/>
          <w:color w:val="000000" w:themeColor="text1"/>
          <w:lang w:val="en-US"/>
        </w:rPr>
        <w:t>.</w:t>
      </w:r>
      <w:r w:rsidR="006177CE" w:rsidRPr="007749CF">
        <w:rPr>
          <w:rFonts w:ascii="Arial" w:hAnsi="Arial" w:cs="Arial"/>
          <w:color w:val="000000" w:themeColor="text1"/>
          <w:lang w:val="en-US"/>
        </w:rPr>
        <w:t xml:space="preserve"> I</w:t>
      </w:r>
      <w:r w:rsidR="00160E00" w:rsidRPr="007749CF">
        <w:rPr>
          <w:rFonts w:ascii="Arial" w:hAnsi="Arial" w:cs="Arial"/>
          <w:color w:val="000000" w:themeColor="text1"/>
          <w:lang w:val="en-US"/>
        </w:rPr>
        <w:t xml:space="preserve">t </w:t>
      </w:r>
      <w:r w:rsidR="006177CE" w:rsidRPr="007749CF">
        <w:rPr>
          <w:rFonts w:ascii="Arial" w:hAnsi="Arial" w:cs="Arial"/>
          <w:color w:val="000000" w:themeColor="text1"/>
          <w:lang w:val="en-US"/>
        </w:rPr>
        <w:t xml:space="preserve">will further discuss the characteristics and employee life cycle. </w:t>
      </w:r>
      <w:r w:rsidR="00F74EF7" w:rsidRPr="007749CF">
        <w:rPr>
          <w:rFonts w:ascii="Arial" w:hAnsi="Arial" w:cs="Arial"/>
          <w:color w:val="000000" w:themeColor="text1"/>
          <w:lang w:val="en-US"/>
        </w:rPr>
        <w:t xml:space="preserve">The </w:t>
      </w:r>
      <w:r w:rsidR="00160E00" w:rsidRPr="007749CF">
        <w:rPr>
          <w:rFonts w:ascii="Arial" w:hAnsi="Arial" w:cs="Arial"/>
          <w:color w:val="000000" w:themeColor="text1"/>
          <w:lang w:val="en-US"/>
        </w:rPr>
        <w:t>restaurant</w:t>
      </w:r>
      <w:r w:rsidR="00F74EF7" w:rsidRPr="007749CF">
        <w:rPr>
          <w:rFonts w:ascii="Arial" w:hAnsi="Arial" w:cs="Arial"/>
          <w:color w:val="000000" w:themeColor="text1"/>
          <w:lang w:val="en-US"/>
        </w:rPr>
        <w:t xml:space="preserve"> industry faces an evolving workforce as a large percentage of Generation Z enters employment. </w:t>
      </w:r>
      <w:r w:rsidRPr="00DC2F73">
        <w:rPr>
          <w:rFonts w:ascii="Arial" w:hAnsi="Arial" w:cs="Arial"/>
          <w:color w:val="000000" w:themeColor="text1"/>
          <w:lang w:val="en-US"/>
        </w:rPr>
        <w:t xml:space="preserve">Additionally, the values and preferences of Generation Z </w:t>
      </w:r>
      <w:r>
        <w:rPr>
          <w:rFonts w:ascii="Arial" w:hAnsi="Arial" w:cs="Arial"/>
          <w:color w:val="000000" w:themeColor="text1"/>
          <w:lang w:val="en-US"/>
        </w:rPr>
        <w:t>concerning</w:t>
      </w:r>
      <w:r w:rsidRPr="00DC2F73">
        <w:rPr>
          <w:rFonts w:ascii="Arial" w:hAnsi="Arial" w:cs="Arial"/>
          <w:color w:val="000000" w:themeColor="text1"/>
          <w:lang w:val="en-US"/>
        </w:rPr>
        <w:t xml:space="preserve"> their job goals in hospitality have </w:t>
      </w:r>
      <w:proofErr w:type="spellStart"/>
      <w:r w:rsidRPr="00DC2F73">
        <w:rPr>
          <w:rFonts w:ascii="Arial" w:hAnsi="Arial" w:cs="Arial"/>
          <w:color w:val="000000" w:themeColor="text1"/>
          <w:lang w:val="en-US"/>
        </w:rPr>
        <w:t>mo</w:t>
      </w:r>
      <w:r>
        <w:rPr>
          <w:rFonts w:ascii="Arial" w:hAnsi="Arial" w:cs="Arial"/>
          <w:color w:val="000000" w:themeColor="text1"/>
          <w:lang w:val="en-US"/>
        </w:rPr>
        <w:t>ul</w:t>
      </w:r>
      <w:r w:rsidRPr="00DC2F73">
        <w:rPr>
          <w:rFonts w:ascii="Arial" w:hAnsi="Arial" w:cs="Arial"/>
          <w:color w:val="000000" w:themeColor="text1"/>
          <w:lang w:val="en-US"/>
        </w:rPr>
        <w:t>ded</w:t>
      </w:r>
      <w:proofErr w:type="spellEnd"/>
      <w:r w:rsidRPr="00DC2F73">
        <w:rPr>
          <w:rFonts w:ascii="Arial" w:hAnsi="Arial" w:cs="Arial"/>
          <w:color w:val="000000" w:themeColor="text1"/>
          <w:lang w:val="en-US"/>
        </w:rPr>
        <w:t xml:space="preserve"> their unique expectations in the restaurant industry (Emerald, 2024). According to the studies, Gen Z is more likely to </w:t>
      </w:r>
      <w:proofErr w:type="spellStart"/>
      <w:r w:rsidRPr="00DC2F73">
        <w:rPr>
          <w:rFonts w:ascii="Arial" w:hAnsi="Arial" w:cs="Arial"/>
          <w:color w:val="000000" w:themeColor="text1"/>
          <w:lang w:val="en-US"/>
        </w:rPr>
        <w:t>favo</w:t>
      </w:r>
      <w:r>
        <w:rPr>
          <w:rFonts w:ascii="Arial" w:hAnsi="Arial" w:cs="Arial"/>
          <w:color w:val="000000" w:themeColor="text1"/>
          <w:lang w:val="en-US"/>
        </w:rPr>
        <w:t>u</w:t>
      </w:r>
      <w:r w:rsidRPr="00DC2F73">
        <w:rPr>
          <w:rFonts w:ascii="Arial" w:hAnsi="Arial" w:cs="Arial"/>
          <w:color w:val="000000" w:themeColor="text1"/>
          <w:lang w:val="en-US"/>
        </w:rPr>
        <w:t>r</w:t>
      </w:r>
      <w:proofErr w:type="spellEnd"/>
      <w:r w:rsidRPr="00DC2F73">
        <w:rPr>
          <w:rFonts w:ascii="Arial" w:hAnsi="Arial" w:cs="Arial"/>
          <w:color w:val="000000" w:themeColor="text1"/>
          <w:lang w:val="en-US"/>
        </w:rPr>
        <w:t xml:space="preserve"> flexible work arrangements, chances for advancement, and workplaces that align with their values, sustainability, and social responsibility (Goh and </w:t>
      </w:r>
      <w:proofErr w:type="spellStart"/>
      <w:r w:rsidRPr="00DC2F73">
        <w:rPr>
          <w:rFonts w:ascii="Arial" w:hAnsi="Arial" w:cs="Arial"/>
          <w:color w:val="000000" w:themeColor="text1"/>
          <w:lang w:val="en-US"/>
        </w:rPr>
        <w:t>Okumus</w:t>
      </w:r>
      <w:proofErr w:type="spellEnd"/>
      <w:r>
        <w:rPr>
          <w:rFonts w:ascii="Arial" w:hAnsi="Arial" w:cs="Arial"/>
          <w:color w:val="000000" w:themeColor="text1"/>
          <w:lang w:val="en-US"/>
        </w:rPr>
        <w:t xml:space="preserve"> </w:t>
      </w:r>
      <w:r w:rsidR="00625666" w:rsidRPr="007749CF">
        <w:rPr>
          <w:rFonts w:ascii="Arial" w:hAnsi="Arial" w:cs="Arial"/>
          <w:color w:val="000000" w:themeColor="text1"/>
          <w:lang w:val="en-US"/>
        </w:rPr>
        <w:t>20</w:t>
      </w:r>
      <w:r w:rsidR="001A5924" w:rsidRPr="007749CF">
        <w:rPr>
          <w:rFonts w:ascii="Arial" w:hAnsi="Arial" w:cs="Arial"/>
          <w:color w:val="000000" w:themeColor="text1"/>
          <w:lang w:val="en-US"/>
        </w:rPr>
        <w:t>18</w:t>
      </w:r>
      <w:r w:rsidR="00625666" w:rsidRPr="007749CF">
        <w:rPr>
          <w:rFonts w:ascii="Arial" w:hAnsi="Arial" w:cs="Arial"/>
          <w:color w:val="000000" w:themeColor="text1"/>
          <w:lang w:val="en-US"/>
        </w:rPr>
        <w:t xml:space="preserve">). Unlike their predecessors, they prefer work-life balance, seek validation in employment and are highly tech-savvy. </w:t>
      </w:r>
      <w:proofErr w:type="spellStart"/>
      <w:r w:rsidR="00625666" w:rsidRPr="007749CF">
        <w:rPr>
          <w:rFonts w:ascii="Arial" w:hAnsi="Arial" w:cs="Arial"/>
          <w:color w:val="000000" w:themeColor="text1"/>
          <w:lang w:val="en-US"/>
        </w:rPr>
        <w:t>Ozkan</w:t>
      </w:r>
      <w:proofErr w:type="spellEnd"/>
      <w:r w:rsidR="00625666" w:rsidRPr="007749CF">
        <w:rPr>
          <w:rFonts w:ascii="Arial" w:hAnsi="Arial" w:cs="Arial"/>
          <w:color w:val="000000" w:themeColor="text1"/>
          <w:lang w:val="en-US"/>
        </w:rPr>
        <w:t xml:space="preserve"> and </w:t>
      </w:r>
      <w:proofErr w:type="spellStart"/>
      <w:proofErr w:type="gramStart"/>
      <w:r w:rsidR="00625666" w:rsidRPr="007749CF">
        <w:rPr>
          <w:rFonts w:ascii="Arial" w:hAnsi="Arial" w:cs="Arial"/>
          <w:color w:val="000000" w:themeColor="text1"/>
          <w:lang w:val="en-US"/>
        </w:rPr>
        <w:t>Solmaz</w:t>
      </w:r>
      <w:proofErr w:type="spellEnd"/>
      <w:r w:rsidR="00625666" w:rsidRPr="007749CF">
        <w:rPr>
          <w:rFonts w:ascii="Arial" w:hAnsi="Arial" w:cs="Arial"/>
          <w:color w:val="000000" w:themeColor="text1"/>
          <w:lang w:val="en-US"/>
        </w:rPr>
        <w:t>(</w:t>
      </w:r>
      <w:proofErr w:type="gramEnd"/>
      <w:r w:rsidR="00625666" w:rsidRPr="007749CF">
        <w:rPr>
          <w:rFonts w:ascii="Arial" w:hAnsi="Arial" w:cs="Arial"/>
          <w:color w:val="000000" w:themeColor="text1"/>
          <w:lang w:val="en-US"/>
        </w:rPr>
        <w:t xml:space="preserve">2015) found that this generation displays self-confidence, encourages team spirit and </w:t>
      </w:r>
      <w:r w:rsidR="00004520" w:rsidRPr="007749CF">
        <w:rPr>
          <w:rFonts w:ascii="Arial" w:hAnsi="Arial" w:cs="Arial"/>
          <w:color w:val="000000" w:themeColor="text1"/>
          <w:lang w:val="en-US"/>
        </w:rPr>
        <w:t>desires independence over authority. This essay will</w:t>
      </w:r>
      <w:r w:rsidR="00FC2B66" w:rsidRPr="007749CF">
        <w:rPr>
          <w:rFonts w:ascii="Arial" w:hAnsi="Arial" w:cs="Arial"/>
          <w:color w:val="000000" w:themeColor="text1"/>
          <w:lang w:val="en-US"/>
        </w:rPr>
        <w:t xml:space="preserve"> also</w:t>
      </w:r>
      <w:r w:rsidR="00004520" w:rsidRPr="007749CF">
        <w:rPr>
          <w:rFonts w:ascii="Arial" w:hAnsi="Arial" w:cs="Arial"/>
          <w:color w:val="000000" w:themeColor="text1"/>
          <w:lang w:val="en-US"/>
        </w:rPr>
        <w:t xml:space="preserve"> explain how HR departments can engage Gen Z throughout the employee life cycle within the restaurant settings, enhancing both employee satisfaction and business success.</w:t>
      </w:r>
    </w:p>
    <w:p w14:paraId="4F11E660" w14:textId="10CF1F2D" w:rsidR="00B7160E" w:rsidRPr="007749CF" w:rsidRDefault="00A300E1" w:rsidP="00293AE5">
      <w:pPr>
        <w:spacing w:before="100" w:beforeAutospacing="1" w:after="100" w:afterAutospacing="1"/>
        <w:rPr>
          <w:rFonts w:ascii="Arial" w:hAnsi="Arial" w:cs="Arial"/>
          <w:color w:val="000000" w:themeColor="text1"/>
        </w:rPr>
      </w:pPr>
      <w:r w:rsidRPr="007749CF">
        <w:rPr>
          <w:rFonts w:ascii="Arial" w:hAnsi="Arial" w:cs="Arial"/>
          <w:color w:val="000000" w:themeColor="text1"/>
          <w:lang w:val="en-US"/>
        </w:rPr>
        <w:t xml:space="preserve">HR professionals must develop policies that align these elements in each stage of </w:t>
      </w:r>
      <w:r w:rsidR="00FC375B" w:rsidRPr="007749CF">
        <w:rPr>
          <w:rFonts w:ascii="Arial" w:hAnsi="Arial" w:cs="Arial"/>
          <w:color w:val="000000" w:themeColor="text1"/>
          <w:lang w:val="en-US"/>
        </w:rPr>
        <w:t xml:space="preserve">the </w:t>
      </w:r>
      <w:r w:rsidRPr="007749CF">
        <w:rPr>
          <w:rFonts w:ascii="Arial" w:hAnsi="Arial" w:cs="Arial"/>
          <w:color w:val="000000" w:themeColor="text1"/>
          <w:lang w:val="en-US"/>
        </w:rPr>
        <w:t>employee lifecycle.</w:t>
      </w:r>
      <w:r w:rsidR="00DC2F73" w:rsidRPr="00DC2F73">
        <w:t xml:space="preserve"> </w:t>
      </w:r>
      <w:r w:rsidR="00DC2F73" w:rsidRPr="00DC2F73">
        <w:rPr>
          <w:rFonts w:ascii="Arial" w:hAnsi="Arial" w:cs="Arial"/>
          <w:color w:val="000000" w:themeColor="text1"/>
          <w:lang w:val="en-US"/>
        </w:rPr>
        <w:t>According to Gen Z workers, the hotel industry is enjoyable, fascinating, thrilling, and rewarding, and it offers travel opportunities across pay ranges (Goh &amp; Lee, 2018</w:t>
      </w:r>
      <w:proofErr w:type="gramStart"/>
      <w:r w:rsidR="00DC2F73" w:rsidRPr="00DC2F73">
        <w:rPr>
          <w:rFonts w:ascii="Arial" w:hAnsi="Arial" w:cs="Arial"/>
          <w:color w:val="000000" w:themeColor="text1"/>
          <w:lang w:val="en-US"/>
        </w:rPr>
        <w:t>).In</w:t>
      </w:r>
      <w:proofErr w:type="gramEnd"/>
      <w:r w:rsidR="00DC2F73" w:rsidRPr="00DC2F73">
        <w:rPr>
          <w:rFonts w:ascii="Arial" w:hAnsi="Arial" w:cs="Arial"/>
          <w:color w:val="000000" w:themeColor="text1"/>
          <w:lang w:val="en-US"/>
        </w:rPr>
        <w:t xml:space="preserve"> Europe, 19.6% of workers in the hospitality industry are under 25 years old (HOTREC, 2019)</w:t>
      </w:r>
      <w:r w:rsidR="00761C6F" w:rsidRPr="007749CF">
        <w:rPr>
          <w:rFonts w:ascii="Arial" w:hAnsi="Arial" w:cs="Arial"/>
          <w:color w:val="000000" w:themeColor="text1"/>
        </w:rPr>
        <w:t xml:space="preserve">. </w:t>
      </w:r>
    </w:p>
    <w:p w14:paraId="491CE070" w14:textId="5923F552" w:rsidR="00761C6F" w:rsidRPr="007749CF" w:rsidRDefault="00D43FCB" w:rsidP="00293AE5">
      <w:pPr>
        <w:spacing w:before="100" w:beforeAutospacing="1" w:after="100" w:afterAutospacing="1"/>
        <w:rPr>
          <w:rStyle w:val="apple-converted-space"/>
          <w:rFonts w:ascii="Arial" w:hAnsi="Arial" w:cs="Arial"/>
          <w:color w:val="000000" w:themeColor="text1"/>
        </w:rPr>
      </w:pPr>
      <w:r w:rsidRPr="007749CF">
        <w:rPr>
          <w:rFonts w:ascii="Arial" w:hAnsi="Arial" w:cs="Arial"/>
          <w:color w:val="000000" w:themeColor="text1"/>
        </w:rPr>
        <w:t xml:space="preserve"> </w:t>
      </w:r>
      <w:r w:rsidR="00761C6F" w:rsidRPr="007749CF">
        <w:rPr>
          <w:rFonts w:ascii="Arial" w:hAnsi="Arial" w:cs="Arial"/>
          <w:color w:val="000000" w:themeColor="text1"/>
        </w:rPr>
        <w:t xml:space="preserve">To efficiently engage and motivate Gen Z Employees must understand the key characteristics of Gen Z. Generation Z is the generation who never saw the pre-internet and </w:t>
      </w:r>
      <w:r w:rsidR="00B7160E" w:rsidRPr="007749CF">
        <w:rPr>
          <w:rFonts w:ascii="Arial" w:hAnsi="Arial" w:cs="Arial"/>
          <w:color w:val="000000" w:themeColor="text1"/>
        </w:rPr>
        <w:t>pre-</w:t>
      </w:r>
      <w:r w:rsidR="00761C6F" w:rsidRPr="007749CF">
        <w:rPr>
          <w:rFonts w:ascii="Arial" w:hAnsi="Arial" w:cs="Arial"/>
          <w:color w:val="000000" w:themeColor="text1"/>
        </w:rPr>
        <w:t>technology era</w:t>
      </w:r>
      <w:r w:rsidR="003F3F82" w:rsidRPr="007749CF">
        <w:rPr>
          <w:rFonts w:ascii="Arial" w:hAnsi="Arial" w:cs="Arial"/>
          <w:color w:val="000000" w:themeColor="text1"/>
        </w:rPr>
        <w:t>;</w:t>
      </w:r>
      <w:r w:rsidR="00761C6F" w:rsidRPr="007749CF">
        <w:rPr>
          <w:rFonts w:ascii="Arial" w:hAnsi="Arial" w:cs="Arial"/>
          <w:color w:val="000000" w:themeColor="text1"/>
        </w:rPr>
        <w:t xml:space="preserve"> they have grown up with the technology, and they expect digital integration in the workplace. It is significant to embrace </w:t>
      </w:r>
      <w:r w:rsidR="003F3F82" w:rsidRPr="007749CF">
        <w:rPr>
          <w:rFonts w:ascii="Arial" w:hAnsi="Arial" w:cs="Arial"/>
          <w:color w:val="000000" w:themeColor="text1"/>
        </w:rPr>
        <w:t xml:space="preserve">technology and </w:t>
      </w:r>
      <w:r w:rsidR="00E81C9A" w:rsidRPr="00E81C9A">
        <w:rPr>
          <w:rFonts w:ascii="Arial" w:hAnsi="Arial" w:cs="Arial"/>
          <w:color w:val="000000" w:themeColor="text1"/>
        </w:rPr>
        <w:t>change the workplace by moving towards greater automation (Baum, 2019a). Therefore, recruiters need to make sure that technology is used to speed up processes and increase system efficiency (Wirtz et al., 2018). Additionally, basic human interaction is still a crucial component of restaurant service (</w:t>
      </w:r>
      <w:proofErr w:type="spellStart"/>
      <w:r w:rsidR="00E81C9A" w:rsidRPr="00E81C9A">
        <w:rPr>
          <w:rFonts w:ascii="Arial" w:hAnsi="Arial" w:cs="Arial"/>
          <w:color w:val="000000" w:themeColor="text1"/>
        </w:rPr>
        <w:t>Golubovskaya</w:t>
      </w:r>
      <w:proofErr w:type="spellEnd"/>
      <w:r w:rsidR="00E81C9A" w:rsidRPr="00E81C9A">
        <w:rPr>
          <w:rFonts w:ascii="Arial" w:hAnsi="Arial" w:cs="Arial"/>
          <w:color w:val="000000" w:themeColor="text1"/>
        </w:rPr>
        <w:t xml:space="preserve">, Robinson, &amp; </w:t>
      </w:r>
      <w:proofErr w:type="spellStart"/>
      <w:r w:rsidR="00E81C9A" w:rsidRPr="00E81C9A">
        <w:rPr>
          <w:rFonts w:ascii="Arial" w:hAnsi="Arial" w:cs="Arial"/>
          <w:color w:val="000000" w:themeColor="text1"/>
        </w:rPr>
        <w:t>Solnet</w:t>
      </w:r>
      <w:proofErr w:type="spellEnd"/>
      <w:r w:rsidR="00E81C9A" w:rsidRPr="00E81C9A">
        <w:rPr>
          <w:rFonts w:ascii="Arial" w:hAnsi="Arial" w:cs="Arial"/>
          <w:color w:val="000000" w:themeColor="text1"/>
        </w:rPr>
        <w:t>, 2017).</w:t>
      </w:r>
    </w:p>
    <w:p w14:paraId="7DC90E1B" w14:textId="046495C1" w:rsidR="003F3F82" w:rsidRPr="007749CF" w:rsidRDefault="003F3F82" w:rsidP="00293AE5">
      <w:pPr>
        <w:spacing w:before="100" w:beforeAutospacing="1" w:after="100" w:afterAutospacing="1"/>
        <w:rPr>
          <w:rFonts w:ascii="Arial" w:hAnsi="Arial" w:cs="Arial"/>
          <w:color w:val="000000" w:themeColor="text1"/>
        </w:rPr>
      </w:pPr>
      <w:r w:rsidRPr="007749CF">
        <w:rPr>
          <w:rStyle w:val="apple-converted-space"/>
          <w:rFonts w:ascii="Arial" w:hAnsi="Arial" w:cs="Arial"/>
          <w:color w:val="000000" w:themeColor="text1"/>
        </w:rPr>
        <w:t xml:space="preserve">Another characteristic of Gen Z </w:t>
      </w:r>
      <w:r w:rsidR="00D23209" w:rsidRPr="007749CF">
        <w:rPr>
          <w:rStyle w:val="apple-converted-space"/>
          <w:rFonts w:ascii="Arial" w:hAnsi="Arial" w:cs="Arial"/>
          <w:color w:val="000000" w:themeColor="text1"/>
        </w:rPr>
        <w:t xml:space="preserve">is </w:t>
      </w:r>
      <w:r w:rsidRPr="007749CF">
        <w:rPr>
          <w:rStyle w:val="apple-converted-space"/>
          <w:rFonts w:ascii="Arial" w:hAnsi="Arial" w:cs="Arial"/>
          <w:color w:val="000000" w:themeColor="text1"/>
        </w:rPr>
        <w:t>that employees should understan</w:t>
      </w:r>
      <w:r w:rsidR="00D23209" w:rsidRPr="007749CF">
        <w:rPr>
          <w:rStyle w:val="apple-converted-space"/>
          <w:rFonts w:ascii="Arial" w:hAnsi="Arial" w:cs="Arial"/>
          <w:color w:val="000000" w:themeColor="text1"/>
        </w:rPr>
        <w:t>d</w:t>
      </w:r>
      <w:r w:rsidRPr="007749CF">
        <w:rPr>
          <w:rStyle w:val="apple-converted-space"/>
          <w:rFonts w:ascii="Arial" w:hAnsi="Arial" w:cs="Arial"/>
          <w:color w:val="000000" w:themeColor="text1"/>
        </w:rPr>
        <w:t xml:space="preserve"> their purpose</w:t>
      </w:r>
      <w:r w:rsidR="00D23209" w:rsidRPr="007749CF">
        <w:rPr>
          <w:rStyle w:val="apple-converted-space"/>
          <w:rFonts w:ascii="Arial" w:hAnsi="Arial" w:cs="Arial"/>
          <w:color w:val="000000" w:themeColor="text1"/>
        </w:rPr>
        <w:t>,</w:t>
      </w:r>
      <w:r w:rsidRPr="007749CF">
        <w:rPr>
          <w:rStyle w:val="apple-converted-space"/>
          <w:rFonts w:ascii="Arial" w:hAnsi="Arial" w:cs="Arial"/>
          <w:color w:val="000000" w:themeColor="text1"/>
        </w:rPr>
        <w:t xml:space="preserve"> as they</w:t>
      </w:r>
      <w:r w:rsidR="00D23209" w:rsidRPr="007749CF">
        <w:rPr>
          <w:rStyle w:val="apple-converted-space"/>
          <w:rFonts w:ascii="Arial" w:hAnsi="Arial" w:cs="Arial"/>
          <w:color w:val="000000" w:themeColor="text1"/>
        </w:rPr>
        <w:t xml:space="preserve"> </w:t>
      </w:r>
      <w:r w:rsidRPr="007749CF">
        <w:rPr>
          <w:rStyle w:val="apple-converted-space"/>
          <w:rFonts w:ascii="Arial" w:hAnsi="Arial" w:cs="Arial"/>
          <w:color w:val="000000" w:themeColor="text1"/>
        </w:rPr>
        <w:t>seek meaningful work and value companies with strong social responsibility</w:t>
      </w:r>
      <w:r w:rsidR="002270D4" w:rsidRPr="007749CF">
        <w:rPr>
          <w:rStyle w:val="apple-converted-space"/>
          <w:rFonts w:ascii="Arial" w:hAnsi="Arial" w:cs="Arial"/>
          <w:color w:val="000000" w:themeColor="text1"/>
        </w:rPr>
        <w:t>.</w:t>
      </w:r>
      <w:r w:rsidR="002270D4" w:rsidRPr="007749CF">
        <w:rPr>
          <w:rFonts w:ascii="Arial" w:hAnsi="Arial" w:cs="Arial"/>
          <w:color w:val="000000" w:themeColor="text1"/>
        </w:rPr>
        <w:t xml:space="preserve"> Younger </w:t>
      </w:r>
      <w:r w:rsidR="00053E02" w:rsidRPr="00053E02">
        <w:rPr>
          <w:rFonts w:ascii="Arial" w:hAnsi="Arial" w:cs="Arial"/>
          <w:color w:val="000000" w:themeColor="text1"/>
        </w:rPr>
        <w:t xml:space="preserve">are more likely to exhibit absenteeism and turnover within six months and are impatient with moving up the career ladder. </w:t>
      </w:r>
      <w:r w:rsidR="00053E02">
        <w:rPr>
          <w:rFonts w:ascii="Arial" w:hAnsi="Arial" w:cs="Arial"/>
          <w:color w:val="000000" w:themeColor="text1"/>
        </w:rPr>
        <w:t>(</w:t>
      </w:r>
      <w:r w:rsidR="00053E02" w:rsidRPr="00053E02">
        <w:rPr>
          <w:rFonts w:ascii="Arial" w:hAnsi="Arial" w:cs="Arial"/>
          <w:color w:val="000000" w:themeColor="text1"/>
        </w:rPr>
        <w:t>Pitts, Smith, and Clement (2018)</w:t>
      </w:r>
      <w:r w:rsidR="00053E02">
        <w:rPr>
          <w:rFonts w:ascii="Arial" w:hAnsi="Arial" w:cs="Arial"/>
          <w:color w:val="000000" w:themeColor="text1"/>
        </w:rPr>
        <w:t>)</w:t>
      </w:r>
      <w:r w:rsidR="00053E02" w:rsidRPr="00053E02">
        <w:rPr>
          <w:rFonts w:ascii="Arial" w:hAnsi="Arial" w:cs="Arial"/>
          <w:color w:val="000000" w:themeColor="text1"/>
        </w:rPr>
        <w:t xml:space="preserve">. This mindset highlights the value of career coaching provided by HRM in dining </w:t>
      </w:r>
      <w:r w:rsidR="00053E02" w:rsidRPr="00053E02">
        <w:rPr>
          <w:rFonts w:ascii="Arial" w:hAnsi="Arial" w:cs="Arial"/>
          <w:color w:val="000000" w:themeColor="text1"/>
        </w:rPr>
        <w:t>establishments.</w:t>
      </w:r>
    </w:p>
    <w:p w14:paraId="216C798B" w14:textId="65EB8744" w:rsidR="00A300E1" w:rsidRPr="007749CF" w:rsidRDefault="0065169E" w:rsidP="00293AE5">
      <w:pPr>
        <w:spacing w:before="100" w:beforeAutospacing="1" w:after="100" w:afterAutospacing="1"/>
        <w:rPr>
          <w:rFonts w:ascii="Arial" w:hAnsi="Arial" w:cs="Arial"/>
          <w:color w:val="000000" w:themeColor="text1"/>
          <w:shd w:val="clear" w:color="auto" w:fill="FFFFFF"/>
        </w:rPr>
      </w:pPr>
      <w:r w:rsidRPr="007749CF">
        <w:rPr>
          <w:rFonts w:ascii="Arial" w:hAnsi="Arial" w:cs="Arial"/>
          <w:color w:val="000000" w:themeColor="text1"/>
        </w:rPr>
        <w:lastRenderedPageBreak/>
        <w:t>Generation Z</w:t>
      </w:r>
      <w:r w:rsidRPr="007749CF">
        <w:rPr>
          <w:rStyle w:val="apple-converted-space"/>
          <w:rFonts w:ascii="Arial" w:hAnsi="Arial" w:cs="Arial"/>
          <w:color w:val="000000" w:themeColor="text1"/>
          <w:shd w:val="clear" w:color="auto" w:fill="FFFFFF"/>
        </w:rPr>
        <w:t> </w:t>
      </w:r>
      <w:r w:rsidRPr="007749CF">
        <w:rPr>
          <w:rFonts w:ascii="Arial" w:hAnsi="Arial" w:cs="Arial"/>
          <w:color w:val="000000" w:themeColor="text1"/>
          <w:shd w:val="clear" w:color="auto" w:fill="FFFFFF"/>
        </w:rPr>
        <w:t>has distinct de</w:t>
      </w:r>
      <w:r w:rsidR="00D23209" w:rsidRPr="007749CF">
        <w:rPr>
          <w:rFonts w:ascii="Arial" w:hAnsi="Arial" w:cs="Arial"/>
          <w:color w:val="000000" w:themeColor="text1"/>
          <w:shd w:val="clear" w:color="auto" w:fill="FFFFFF"/>
        </w:rPr>
        <w:t>mands for</w:t>
      </w:r>
      <w:r w:rsidRPr="007749CF">
        <w:rPr>
          <w:rStyle w:val="apple-converted-space"/>
          <w:rFonts w:ascii="Arial" w:hAnsi="Arial" w:cs="Arial"/>
          <w:color w:val="000000" w:themeColor="text1"/>
          <w:shd w:val="clear" w:color="auto" w:fill="FFFFFF"/>
        </w:rPr>
        <w:t> </w:t>
      </w:r>
      <w:r w:rsidRPr="007749CF">
        <w:rPr>
          <w:rFonts w:ascii="Arial" w:hAnsi="Arial" w:cs="Arial"/>
          <w:color w:val="000000" w:themeColor="text1"/>
        </w:rPr>
        <w:t>work</w:t>
      </w:r>
      <w:r w:rsidRPr="007749CF">
        <w:rPr>
          <w:rStyle w:val="apple-converted-space"/>
          <w:rFonts w:ascii="Arial" w:hAnsi="Arial" w:cs="Arial"/>
          <w:color w:val="000000" w:themeColor="text1"/>
          <w:shd w:val="clear" w:color="auto" w:fill="FFFFFF"/>
        </w:rPr>
        <w:t> </w:t>
      </w:r>
      <w:r w:rsidRPr="007749CF">
        <w:rPr>
          <w:rFonts w:ascii="Arial" w:hAnsi="Arial" w:cs="Arial"/>
          <w:color w:val="000000" w:themeColor="text1"/>
          <w:shd w:val="clear" w:color="auto" w:fill="FFFFFF"/>
        </w:rPr>
        <w:t xml:space="preserve">flexibility aligned </w:t>
      </w:r>
      <w:r w:rsidR="00D23209" w:rsidRPr="007749CF">
        <w:rPr>
          <w:rFonts w:ascii="Arial" w:hAnsi="Arial" w:cs="Arial"/>
          <w:color w:val="000000" w:themeColor="text1"/>
          <w:shd w:val="clear" w:color="auto" w:fill="FFFFFF"/>
        </w:rPr>
        <w:t>with</w:t>
      </w:r>
      <w:r w:rsidRPr="007749CF">
        <w:rPr>
          <w:rStyle w:val="apple-converted-space"/>
          <w:rFonts w:ascii="Arial" w:hAnsi="Arial" w:cs="Arial"/>
          <w:color w:val="000000" w:themeColor="text1"/>
          <w:shd w:val="clear" w:color="auto" w:fill="FFFFFF"/>
        </w:rPr>
        <w:t> </w:t>
      </w:r>
      <w:r w:rsidRPr="007749CF">
        <w:rPr>
          <w:rFonts w:ascii="Arial" w:hAnsi="Arial" w:cs="Arial"/>
          <w:color w:val="000000" w:themeColor="text1"/>
        </w:rPr>
        <w:t>work-life balance</w:t>
      </w:r>
      <w:r w:rsidRPr="007749CF">
        <w:rPr>
          <w:rFonts w:ascii="Arial" w:hAnsi="Arial" w:cs="Arial"/>
          <w:color w:val="000000" w:themeColor="text1"/>
          <w:shd w:val="clear" w:color="auto" w:fill="FFFFFF"/>
        </w:rPr>
        <w:t xml:space="preserve">. In acquiring </w:t>
      </w:r>
      <w:r w:rsidRPr="007749CF">
        <w:rPr>
          <w:rFonts w:ascii="Arial" w:hAnsi="Arial" w:cs="Arial"/>
          <w:color w:val="000000" w:themeColor="text1"/>
        </w:rPr>
        <w:t>work-life balance</w:t>
      </w:r>
      <w:r w:rsidRPr="007749CF">
        <w:rPr>
          <w:rFonts w:ascii="Arial" w:hAnsi="Arial" w:cs="Arial"/>
          <w:color w:val="000000" w:themeColor="text1"/>
          <w:shd w:val="clear" w:color="auto" w:fill="FFFFFF"/>
        </w:rPr>
        <w:t>, workload analysis is required because workload can indirectly lead to a decrease in</w:t>
      </w:r>
      <w:r w:rsidRPr="007749CF">
        <w:rPr>
          <w:rStyle w:val="apple-converted-space"/>
          <w:rFonts w:ascii="Arial" w:hAnsi="Arial" w:cs="Arial"/>
          <w:color w:val="000000" w:themeColor="text1"/>
          <w:shd w:val="clear" w:color="auto" w:fill="FFFFFF"/>
        </w:rPr>
        <w:t> </w:t>
      </w:r>
      <w:r w:rsidRPr="007749CF">
        <w:rPr>
          <w:rFonts w:ascii="Arial" w:hAnsi="Arial" w:cs="Arial"/>
          <w:color w:val="000000" w:themeColor="text1"/>
        </w:rPr>
        <w:t xml:space="preserve">work-life balance and </w:t>
      </w:r>
      <w:r w:rsidR="00A5338D" w:rsidRPr="007749CF">
        <w:rPr>
          <w:rFonts w:ascii="Arial" w:hAnsi="Arial" w:cs="Arial"/>
          <w:color w:val="000000" w:themeColor="text1"/>
        </w:rPr>
        <w:t>productivity</w:t>
      </w:r>
      <w:r w:rsidR="00A5338D" w:rsidRPr="007749CF">
        <w:rPr>
          <w:rFonts w:ascii="Arial" w:hAnsi="Arial" w:cs="Arial"/>
          <w:color w:val="000000" w:themeColor="text1"/>
          <w:shd w:val="clear" w:color="auto" w:fill="FFFFFF"/>
        </w:rPr>
        <w:t>. (</w:t>
      </w:r>
      <w:proofErr w:type="spellStart"/>
      <w:r w:rsidRPr="007749CF">
        <w:rPr>
          <w:rFonts w:ascii="Arial" w:hAnsi="Arial" w:cs="Arial"/>
          <w:color w:val="000000" w:themeColor="text1"/>
          <w:shd w:val="clear" w:color="auto" w:fill="FFFFFF"/>
        </w:rPr>
        <w:t>Hudan</w:t>
      </w:r>
      <w:proofErr w:type="spellEnd"/>
      <w:r w:rsidRPr="007749CF">
        <w:rPr>
          <w:rFonts w:ascii="Arial" w:hAnsi="Arial" w:cs="Arial"/>
          <w:color w:val="000000" w:themeColor="text1"/>
          <w:shd w:val="clear" w:color="auto" w:fill="FFFFFF"/>
        </w:rPr>
        <w:t xml:space="preserve"> and </w:t>
      </w:r>
      <w:proofErr w:type="spellStart"/>
      <w:r w:rsidRPr="007749CF">
        <w:rPr>
          <w:rFonts w:ascii="Arial" w:hAnsi="Arial" w:cs="Arial"/>
          <w:color w:val="000000" w:themeColor="text1"/>
          <w:shd w:val="clear" w:color="auto" w:fill="FFFFFF"/>
        </w:rPr>
        <w:t>Pratista</w:t>
      </w:r>
      <w:proofErr w:type="spellEnd"/>
      <w:r w:rsidRPr="007749CF">
        <w:rPr>
          <w:rFonts w:ascii="Arial" w:hAnsi="Arial" w:cs="Arial"/>
          <w:color w:val="000000" w:themeColor="text1"/>
          <w:shd w:val="clear" w:color="auto" w:fill="FFFFFF"/>
        </w:rPr>
        <w:t xml:space="preserve"> (2024)</w:t>
      </w:r>
      <w:r w:rsidR="00530C4F" w:rsidRPr="007749CF">
        <w:rPr>
          <w:rFonts w:ascii="Arial" w:hAnsi="Arial" w:cs="Arial"/>
          <w:color w:val="000000" w:themeColor="text1"/>
          <w:shd w:val="clear" w:color="auto" w:fill="FFFFFF"/>
        </w:rPr>
        <w:t>).</w:t>
      </w:r>
      <w:r w:rsidR="00A5338D" w:rsidRPr="007749CF">
        <w:rPr>
          <w:rFonts w:ascii="Arial" w:hAnsi="Arial" w:cs="Arial"/>
          <w:color w:val="000000" w:themeColor="text1"/>
          <w:shd w:val="clear" w:color="auto" w:fill="FFFFFF"/>
        </w:rPr>
        <w:t xml:space="preserve"> </w:t>
      </w:r>
      <w:r w:rsidR="00053E02" w:rsidRPr="00053E02">
        <w:rPr>
          <w:rFonts w:ascii="Arial" w:hAnsi="Arial" w:cs="Arial"/>
          <w:color w:val="000000" w:themeColor="text1"/>
          <w:shd w:val="clear" w:color="auto" w:fill="FFFFFF"/>
        </w:rPr>
        <w:t>Gen Z wants their workplace to be flexible and adaptable (Goh and Baum, 2021). According to studies, many Gen Z workers chose positions that offered remote or hybrid work possibilities after the pandemic because they valued the opportunity to maintain a better work-life balance. (Self and others, 2019).</w:t>
      </w:r>
    </w:p>
    <w:p w14:paraId="1CBF2A61" w14:textId="2901E820" w:rsidR="00053E02" w:rsidRDefault="00053E02" w:rsidP="00293AE5">
      <w:pPr>
        <w:spacing w:before="100" w:beforeAutospacing="1" w:after="100" w:afterAutospacing="1"/>
        <w:rPr>
          <w:rStyle w:val="apple-converted-space"/>
          <w:rFonts w:ascii="Arial" w:hAnsi="Arial" w:cs="Arial"/>
          <w:color w:val="000000" w:themeColor="text1"/>
        </w:rPr>
      </w:pPr>
      <w:r w:rsidRPr="00053E02">
        <w:rPr>
          <w:rStyle w:val="apple-converted-space"/>
          <w:rFonts w:ascii="Arial" w:hAnsi="Arial" w:cs="Arial"/>
          <w:color w:val="000000" w:themeColor="text1"/>
        </w:rPr>
        <w:t xml:space="preserve">Gen Z also appreciates workplaces that are open and transparent. Fairness and equality in society are things that Generation Z is constantly anticipating. </w:t>
      </w:r>
      <w:r>
        <w:rPr>
          <w:rStyle w:val="apple-converted-space"/>
          <w:rFonts w:ascii="Arial" w:hAnsi="Arial" w:cs="Arial"/>
          <w:color w:val="000000" w:themeColor="text1"/>
        </w:rPr>
        <w:t>T</w:t>
      </w:r>
      <w:r w:rsidRPr="00053E02">
        <w:rPr>
          <w:rStyle w:val="apple-converted-space"/>
          <w:rFonts w:ascii="Arial" w:hAnsi="Arial" w:cs="Arial"/>
          <w:color w:val="000000" w:themeColor="text1"/>
        </w:rPr>
        <w:t xml:space="preserve">o serve their foreign patrons, restaurant companies' workforces are becoming increasingly diverse as they gain international recognition. There are several advantages to having a diverse workforce, including the ability to generate excellent ideas through alternate decision-making (Madera, Dawson, &amp; </w:t>
      </w:r>
      <w:proofErr w:type="spellStart"/>
      <w:r w:rsidRPr="00053E02">
        <w:rPr>
          <w:rStyle w:val="apple-converted-space"/>
          <w:rFonts w:ascii="Arial" w:hAnsi="Arial" w:cs="Arial"/>
          <w:color w:val="000000" w:themeColor="text1"/>
        </w:rPr>
        <w:t>Guchait</w:t>
      </w:r>
      <w:proofErr w:type="spellEnd"/>
      <w:r w:rsidRPr="00053E02">
        <w:rPr>
          <w:rStyle w:val="apple-converted-space"/>
          <w:rFonts w:ascii="Arial" w:hAnsi="Arial" w:cs="Arial"/>
          <w:color w:val="000000" w:themeColor="text1"/>
        </w:rPr>
        <w:t xml:space="preserve">, 2016; Madera, Dawson, </w:t>
      </w:r>
      <w:proofErr w:type="spellStart"/>
      <w:r w:rsidRPr="00053E02">
        <w:rPr>
          <w:rStyle w:val="apple-converted-space"/>
          <w:rFonts w:ascii="Arial" w:hAnsi="Arial" w:cs="Arial"/>
          <w:color w:val="000000" w:themeColor="text1"/>
        </w:rPr>
        <w:t>Guchait</w:t>
      </w:r>
      <w:proofErr w:type="spellEnd"/>
      <w:r w:rsidRPr="00053E02">
        <w:rPr>
          <w:rStyle w:val="apple-converted-space"/>
          <w:rFonts w:ascii="Arial" w:hAnsi="Arial" w:cs="Arial"/>
          <w:color w:val="000000" w:themeColor="text1"/>
        </w:rPr>
        <w:t xml:space="preserve">, &amp; </w:t>
      </w:r>
      <w:proofErr w:type="spellStart"/>
      <w:r w:rsidRPr="00053E02">
        <w:rPr>
          <w:rStyle w:val="apple-converted-space"/>
          <w:rFonts w:ascii="Arial" w:hAnsi="Arial" w:cs="Arial"/>
          <w:color w:val="000000" w:themeColor="text1"/>
        </w:rPr>
        <w:t>Belarmino</w:t>
      </w:r>
      <w:proofErr w:type="spellEnd"/>
      <w:r w:rsidRPr="00053E02">
        <w:rPr>
          <w:rStyle w:val="apple-converted-space"/>
          <w:rFonts w:ascii="Arial" w:hAnsi="Arial" w:cs="Arial"/>
          <w:color w:val="000000" w:themeColor="text1"/>
        </w:rPr>
        <w:t xml:space="preserve">, 2017; Manoharan, Gross, &amp; </w:t>
      </w:r>
      <w:proofErr w:type="spellStart"/>
      <w:r w:rsidRPr="00053E02">
        <w:rPr>
          <w:rStyle w:val="apple-converted-space"/>
          <w:rFonts w:ascii="Arial" w:hAnsi="Arial" w:cs="Arial"/>
          <w:color w:val="000000" w:themeColor="text1"/>
        </w:rPr>
        <w:t>Sardeshmukh</w:t>
      </w:r>
      <w:proofErr w:type="spellEnd"/>
      <w:r w:rsidRPr="00053E02">
        <w:rPr>
          <w:rStyle w:val="apple-converted-space"/>
          <w:rFonts w:ascii="Arial" w:hAnsi="Arial" w:cs="Arial"/>
          <w:color w:val="000000" w:themeColor="text1"/>
        </w:rPr>
        <w:t xml:space="preserve">, 2014). </w:t>
      </w:r>
      <w:r>
        <w:rPr>
          <w:rStyle w:val="apple-converted-space"/>
          <w:rFonts w:ascii="Arial" w:hAnsi="Arial" w:cs="Arial"/>
          <w:color w:val="000000" w:themeColor="text1"/>
        </w:rPr>
        <w:t>T</w:t>
      </w:r>
      <w:r w:rsidRPr="00053E02">
        <w:rPr>
          <w:rStyle w:val="apple-converted-space"/>
          <w:rFonts w:ascii="Arial" w:hAnsi="Arial" w:cs="Arial"/>
          <w:color w:val="000000" w:themeColor="text1"/>
        </w:rPr>
        <w:t xml:space="preserve">o hire a more diverse workforce, restaurants have put in place a system (Reynolds, Rahman, &amp; </w:t>
      </w:r>
      <w:proofErr w:type="spellStart"/>
      <w:r w:rsidRPr="00053E02">
        <w:rPr>
          <w:rStyle w:val="apple-converted-space"/>
          <w:rFonts w:ascii="Arial" w:hAnsi="Arial" w:cs="Arial"/>
          <w:color w:val="000000" w:themeColor="text1"/>
        </w:rPr>
        <w:t>Bradetich</w:t>
      </w:r>
      <w:proofErr w:type="spellEnd"/>
      <w:r w:rsidRPr="00053E02">
        <w:rPr>
          <w:rStyle w:val="apple-converted-space"/>
          <w:rFonts w:ascii="Arial" w:hAnsi="Arial" w:cs="Arial"/>
          <w:color w:val="000000" w:themeColor="text1"/>
        </w:rPr>
        <w:t xml:space="preserve">, 2014). For instance, major hotel chains like Marriott, </w:t>
      </w:r>
      <w:proofErr w:type="spellStart"/>
      <w:r w:rsidRPr="00053E02">
        <w:rPr>
          <w:rStyle w:val="apple-converted-space"/>
          <w:rFonts w:ascii="Arial" w:hAnsi="Arial" w:cs="Arial"/>
          <w:color w:val="000000" w:themeColor="text1"/>
        </w:rPr>
        <w:t>Wynham</w:t>
      </w:r>
      <w:proofErr w:type="spellEnd"/>
      <w:r w:rsidRPr="00053E02">
        <w:rPr>
          <w:rStyle w:val="apple-converted-space"/>
          <w:rFonts w:ascii="Arial" w:hAnsi="Arial" w:cs="Arial"/>
          <w:color w:val="000000" w:themeColor="text1"/>
        </w:rPr>
        <w:t>, and Hilton are well known for their diversity management practices and emphasis on increasing the proportion of minorities in their workforce, including Asians, Latinos, and Black people (</w:t>
      </w:r>
      <w:proofErr w:type="spellStart"/>
      <w:r w:rsidRPr="00053E02">
        <w:rPr>
          <w:rStyle w:val="apple-converted-space"/>
          <w:rFonts w:ascii="Arial" w:hAnsi="Arial" w:cs="Arial"/>
          <w:color w:val="000000" w:themeColor="text1"/>
        </w:rPr>
        <w:t>Gajjar</w:t>
      </w:r>
      <w:proofErr w:type="spellEnd"/>
      <w:r w:rsidRPr="00053E02">
        <w:rPr>
          <w:rStyle w:val="apple-converted-space"/>
          <w:rFonts w:ascii="Arial" w:hAnsi="Arial" w:cs="Arial"/>
          <w:color w:val="000000" w:themeColor="text1"/>
        </w:rPr>
        <w:t xml:space="preserve"> &amp; </w:t>
      </w:r>
      <w:proofErr w:type="spellStart"/>
      <w:r w:rsidRPr="00053E02">
        <w:rPr>
          <w:rStyle w:val="apple-converted-space"/>
          <w:rFonts w:ascii="Arial" w:hAnsi="Arial" w:cs="Arial"/>
          <w:color w:val="000000" w:themeColor="text1"/>
        </w:rPr>
        <w:t>Okumus</w:t>
      </w:r>
      <w:proofErr w:type="spellEnd"/>
      <w:r w:rsidRPr="00053E02">
        <w:rPr>
          <w:rStyle w:val="apple-converted-space"/>
          <w:rFonts w:ascii="Arial" w:hAnsi="Arial" w:cs="Arial"/>
          <w:color w:val="000000" w:themeColor="text1"/>
        </w:rPr>
        <w:t xml:space="preserve">, 2018). </w:t>
      </w:r>
    </w:p>
    <w:p w14:paraId="5B9EF198" w14:textId="5748BE73" w:rsidR="00A024D3" w:rsidRPr="007749CF" w:rsidRDefault="00A024D3" w:rsidP="00293AE5">
      <w:pPr>
        <w:spacing w:before="100" w:beforeAutospacing="1" w:after="100" w:afterAutospacing="1"/>
        <w:rPr>
          <w:rFonts w:ascii="Arial" w:hAnsi="Arial" w:cs="Arial"/>
          <w:color w:val="000000" w:themeColor="text1"/>
        </w:rPr>
      </w:pPr>
      <w:r w:rsidRPr="007749CF">
        <w:rPr>
          <w:rStyle w:val="apple-converted-space"/>
          <w:rFonts w:ascii="Arial" w:hAnsi="Arial" w:cs="Arial"/>
          <w:color w:val="000000" w:themeColor="text1"/>
        </w:rPr>
        <w:t xml:space="preserve">Gen Z </w:t>
      </w:r>
      <w:r w:rsidR="0055773E" w:rsidRPr="007749CF">
        <w:rPr>
          <w:rStyle w:val="apple-converted-space"/>
          <w:rFonts w:ascii="Arial" w:hAnsi="Arial" w:cs="Arial"/>
          <w:color w:val="000000" w:themeColor="text1"/>
        </w:rPr>
        <w:t>is keenly interested</w:t>
      </w:r>
      <w:r w:rsidRPr="007749CF">
        <w:rPr>
          <w:rStyle w:val="apple-converted-space"/>
          <w:rFonts w:ascii="Arial" w:hAnsi="Arial" w:cs="Arial"/>
          <w:color w:val="000000" w:themeColor="text1"/>
        </w:rPr>
        <w:t xml:space="preserve"> in being environmentally responsible and considers sustainab</w:t>
      </w:r>
      <w:r w:rsidR="00D23209" w:rsidRPr="007749CF">
        <w:rPr>
          <w:rStyle w:val="apple-converted-space"/>
          <w:rFonts w:ascii="Arial" w:hAnsi="Arial" w:cs="Arial"/>
          <w:color w:val="000000" w:themeColor="text1"/>
        </w:rPr>
        <w:t>le</w:t>
      </w:r>
      <w:r w:rsidRPr="007749CF">
        <w:rPr>
          <w:rStyle w:val="apple-converted-space"/>
          <w:rFonts w:ascii="Arial" w:hAnsi="Arial" w:cs="Arial"/>
          <w:color w:val="000000" w:themeColor="text1"/>
        </w:rPr>
        <w:t xml:space="preserve"> practices aligned with restaurant policies (Chan, Hona, Chan, &amp; </w:t>
      </w:r>
      <w:proofErr w:type="spellStart"/>
      <w:r w:rsidRPr="007749CF">
        <w:rPr>
          <w:rStyle w:val="apple-converted-space"/>
          <w:rFonts w:ascii="Arial" w:hAnsi="Arial" w:cs="Arial"/>
          <w:color w:val="000000" w:themeColor="text1"/>
        </w:rPr>
        <w:t>Okumus</w:t>
      </w:r>
      <w:proofErr w:type="spellEnd"/>
      <w:r w:rsidRPr="007749CF">
        <w:rPr>
          <w:rStyle w:val="apple-converted-space"/>
          <w:rFonts w:ascii="Arial" w:hAnsi="Arial" w:cs="Arial"/>
          <w:color w:val="000000" w:themeColor="text1"/>
        </w:rPr>
        <w:t>, 2014).</w:t>
      </w:r>
      <w:r w:rsidRPr="007749CF">
        <w:rPr>
          <w:rFonts w:ascii="Arial" w:hAnsi="Arial" w:cs="Arial"/>
          <w:color w:val="000000" w:themeColor="text1"/>
        </w:rPr>
        <w:t xml:space="preserve"> Research has shown</w:t>
      </w:r>
      <w:r w:rsidRPr="007749CF">
        <w:rPr>
          <w:rStyle w:val="apple-converted-space"/>
          <w:rFonts w:ascii="Arial" w:hAnsi="Arial" w:cs="Arial"/>
          <w:color w:val="000000" w:themeColor="text1"/>
        </w:rPr>
        <w:t xml:space="preserve"> that the </w:t>
      </w:r>
      <w:hyperlink r:id="rId8" w:tooltip="Learn more about younger generation from ScienceDirect's AI-generated Topic Pages" w:history="1">
        <w:r w:rsidRPr="007749CF">
          <w:rPr>
            <w:rStyle w:val="Hyperlink"/>
            <w:rFonts w:ascii="Arial" w:hAnsi="Arial" w:cs="Arial"/>
            <w:color w:val="000000" w:themeColor="text1"/>
          </w:rPr>
          <w:t>younger generation</w:t>
        </w:r>
      </w:hyperlink>
      <w:r w:rsidRPr="007749CF">
        <w:rPr>
          <w:rStyle w:val="apple-converted-space"/>
          <w:rFonts w:ascii="Arial" w:hAnsi="Arial" w:cs="Arial"/>
          <w:color w:val="000000" w:themeColor="text1"/>
        </w:rPr>
        <w:t> </w:t>
      </w:r>
      <w:r w:rsidRPr="007749CF">
        <w:rPr>
          <w:rFonts w:ascii="Arial" w:hAnsi="Arial" w:cs="Arial"/>
          <w:color w:val="000000" w:themeColor="text1"/>
        </w:rPr>
        <w:t>of employees prioritises green and sustainable practices within restaurants and would be more inclined to work in a Restaurant that adopted sustainable practices and cultur</w:t>
      </w:r>
      <w:r w:rsidR="00F85A75" w:rsidRPr="007749CF">
        <w:rPr>
          <w:rFonts w:ascii="Arial" w:hAnsi="Arial" w:cs="Arial"/>
          <w:color w:val="000000" w:themeColor="text1"/>
        </w:rPr>
        <w:t>e</w:t>
      </w:r>
      <w:r w:rsidRPr="007749CF">
        <w:rPr>
          <w:rFonts w:ascii="Arial" w:hAnsi="Arial" w:cs="Arial"/>
          <w:color w:val="000000" w:themeColor="text1"/>
        </w:rPr>
        <w:t xml:space="preserve"> (</w:t>
      </w:r>
      <w:bookmarkStart w:id="0" w:name="bbb0185"/>
      <w:r w:rsidRPr="007749CF">
        <w:rPr>
          <w:rFonts w:ascii="Arial" w:hAnsi="Arial" w:cs="Arial"/>
          <w:color w:val="000000" w:themeColor="text1"/>
        </w:rPr>
        <w:fldChar w:fldCharType="begin"/>
      </w:r>
      <w:r w:rsidRPr="007749CF">
        <w:rPr>
          <w:rFonts w:ascii="Arial" w:hAnsi="Arial" w:cs="Arial"/>
          <w:color w:val="000000" w:themeColor="text1"/>
        </w:rPr>
        <w:instrText>HYPERLINK "https://www-sciencedirect-com.ezproxy.uwtsd.ac.uk/science/article/pii/S2211973619301357" \l "bb0185"</w:instrText>
      </w:r>
      <w:r w:rsidRPr="007749CF">
        <w:rPr>
          <w:rFonts w:ascii="Arial" w:hAnsi="Arial" w:cs="Arial"/>
          <w:color w:val="000000" w:themeColor="text1"/>
        </w:rPr>
      </w:r>
      <w:r w:rsidRPr="007749CF">
        <w:rPr>
          <w:rFonts w:ascii="Arial" w:hAnsi="Arial" w:cs="Arial"/>
          <w:color w:val="000000" w:themeColor="text1"/>
        </w:rPr>
        <w:fldChar w:fldCharType="separate"/>
      </w:r>
      <w:r w:rsidRPr="007749CF">
        <w:rPr>
          <w:rStyle w:val="anchor-text"/>
          <w:rFonts w:ascii="Arial" w:hAnsi="Arial" w:cs="Arial"/>
          <w:color w:val="000000" w:themeColor="text1"/>
        </w:rPr>
        <w:t>Goh, Muskat, &amp; Tan, 2017</w:t>
      </w:r>
      <w:r w:rsidRPr="007749CF">
        <w:rPr>
          <w:rFonts w:ascii="Arial" w:hAnsi="Arial" w:cs="Arial"/>
          <w:color w:val="000000" w:themeColor="text1"/>
        </w:rPr>
        <w:fldChar w:fldCharType="end"/>
      </w:r>
      <w:bookmarkEnd w:id="0"/>
      <w:r w:rsidRPr="007749CF">
        <w:rPr>
          <w:rFonts w:ascii="Arial" w:hAnsi="Arial" w:cs="Arial"/>
          <w:color w:val="000000" w:themeColor="text1"/>
        </w:rPr>
        <w:t>), such as Restaurants efforts to minimising food wastage (</w:t>
      </w:r>
      <w:bookmarkStart w:id="1" w:name="bbb0170"/>
      <w:r w:rsidRPr="007749CF">
        <w:rPr>
          <w:rFonts w:ascii="Arial" w:hAnsi="Arial" w:cs="Arial"/>
          <w:color w:val="000000" w:themeColor="text1"/>
        </w:rPr>
        <w:fldChar w:fldCharType="begin"/>
      </w:r>
      <w:r w:rsidRPr="007749CF">
        <w:rPr>
          <w:rFonts w:ascii="Arial" w:hAnsi="Arial" w:cs="Arial"/>
          <w:color w:val="000000" w:themeColor="text1"/>
        </w:rPr>
        <w:instrText>HYPERLINK "https://www-sciencedirect-com.ezproxy.uwtsd.ac.uk/science/article/pii/S2211973619301357" \l "bb0170"</w:instrText>
      </w:r>
      <w:r w:rsidRPr="007749CF">
        <w:rPr>
          <w:rFonts w:ascii="Arial" w:hAnsi="Arial" w:cs="Arial"/>
          <w:color w:val="000000" w:themeColor="text1"/>
        </w:rPr>
      </w:r>
      <w:r w:rsidRPr="007749CF">
        <w:rPr>
          <w:rFonts w:ascii="Arial" w:hAnsi="Arial" w:cs="Arial"/>
          <w:color w:val="000000" w:themeColor="text1"/>
        </w:rPr>
        <w:fldChar w:fldCharType="separate"/>
      </w:r>
      <w:r w:rsidRPr="007749CF">
        <w:rPr>
          <w:rStyle w:val="anchor-text"/>
          <w:rFonts w:ascii="Arial" w:hAnsi="Arial" w:cs="Arial"/>
          <w:color w:val="000000" w:themeColor="text1"/>
        </w:rPr>
        <w:t>Goh &amp; Jie, 2019</w:t>
      </w:r>
      <w:r w:rsidRPr="007749CF">
        <w:rPr>
          <w:rFonts w:ascii="Arial" w:hAnsi="Arial" w:cs="Arial"/>
          <w:color w:val="000000" w:themeColor="text1"/>
        </w:rPr>
        <w:fldChar w:fldCharType="end"/>
      </w:r>
      <w:bookmarkEnd w:id="1"/>
      <w:r w:rsidRPr="007749CF">
        <w:rPr>
          <w:rFonts w:ascii="Arial" w:hAnsi="Arial" w:cs="Arial"/>
          <w:color w:val="000000" w:themeColor="text1"/>
        </w:rPr>
        <w:t xml:space="preserve">), and becoming more </w:t>
      </w:r>
      <w:r w:rsidR="00D23209" w:rsidRPr="007749CF">
        <w:rPr>
          <w:rFonts w:ascii="Arial" w:hAnsi="Arial" w:cs="Arial"/>
          <w:color w:val="000000" w:themeColor="text1"/>
        </w:rPr>
        <w:t xml:space="preserve">environmentally </w:t>
      </w:r>
      <w:r w:rsidRPr="007749CF">
        <w:rPr>
          <w:rFonts w:ascii="Arial" w:hAnsi="Arial" w:cs="Arial"/>
          <w:color w:val="000000" w:themeColor="text1"/>
        </w:rPr>
        <w:t>responsible (</w:t>
      </w:r>
      <w:bookmarkStart w:id="2" w:name="bbb0415"/>
      <w:r w:rsidRPr="007749CF">
        <w:rPr>
          <w:rFonts w:ascii="Arial" w:hAnsi="Arial" w:cs="Arial"/>
          <w:color w:val="000000" w:themeColor="text1"/>
        </w:rPr>
        <w:fldChar w:fldCharType="begin"/>
      </w:r>
      <w:r w:rsidRPr="007749CF">
        <w:rPr>
          <w:rFonts w:ascii="Arial" w:hAnsi="Arial" w:cs="Arial"/>
          <w:color w:val="000000" w:themeColor="text1"/>
        </w:rPr>
        <w:instrText>HYPERLINK "https://www-sciencedirect-com.ezproxy.uwtsd.ac.uk/science/article/pii/S2211973619301357" \l "bb0415"</w:instrText>
      </w:r>
      <w:r w:rsidRPr="007749CF">
        <w:rPr>
          <w:rFonts w:ascii="Arial" w:hAnsi="Arial" w:cs="Arial"/>
          <w:color w:val="000000" w:themeColor="text1"/>
        </w:rPr>
      </w:r>
      <w:r w:rsidRPr="007749CF">
        <w:rPr>
          <w:rFonts w:ascii="Arial" w:hAnsi="Arial" w:cs="Arial"/>
          <w:color w:val="000000" w:themeColor="text1"/>
        </w:rPr>
        <w:fldChar w:fldCharType="separate"/>
      </w:r>
      <w:r w:rsidRPr="007749CF">
        <w:rPr>
          <w:rStyle w:val="anchor-text"/>
          <w:rFonts w:ascii="Arial" w:hAnsi="Arial" w:cs="Arial"/>
          <w:color w:val="000000" w:themeColor="text1"/>
        </w:rPr>
        <w:t>Self et al., 2019</w:t>
      </w:r>
      <w:r w:rsidRPr="007749CF">
        <w:rPr>
          <w:rFonts w:ascii="Arial" w:hAnsi="Arial" w:cs="Arial"/>
          <w:color w:val="000000" w:themeColor="text1"/>
        </w:rPr>
        <w:fldChar w:fldCharType="end"/>
      </w:r>
      <w:bookmarkEnd w:id="2"/>
      <w:r w:rsidRPr="007749CF">
        <w:rPr>
          <w:rFonts w:ascii="Arial" w:hAnsi="Arial" w:cs="Arial"/>
          <w:color w:val="000000" w:themeColor="text1"/>
        </w:rPr>
        <w:t xml:space="preserve">). </w:t>
      </w:r>
    </w:p>
    <w:p w14:paraId="0688E66A" w14:textId="2D5F2C23" w:rsidR="00150879" w:rsidRDefault="00150879" w:rsidP="00293AE5">
      <w:pPr>
        <w:spacing w:before="100" w:beforeAutospacing="1" w:after="100" w:afterAutospacing="1"/>
        <w:rPr>
          <w:rStyle w:val="apple-converted-space"/>
          <w:rFonts w:ascii="Arial" w:hAnsi="Arial" w:cs="Arial"/>
          <w:color w:val="000000" w:themeColor="text1"/>
        </w:rPr>
      </w:pPr>
      <w:r w:rsidRPr="00150879">
        <w:rPr>
          <w:rStyle w:val="apple-converted-space"/>
          <w:rFonts w:ascii="Arial" w:hAnsi="Arial" w:cs="Arial"/>
          <w:color w:val="000000" w:themeColor="text1"/>
        </w:rPr>
        <w:t xml:space="preserve">Flexible scheduling and travel chances are highly motivating to Generation Z, and they want to work for companies that provide them </w:t>
      </w:r>
      <w:r>
        <w:rPr>
          <w:rStyle w:val="apple-converted-space"/>
          <w:rFonts w:ascii="Arial" w:hAnsi="Arial" w:cs="Arial"/>
          <w:color w:val="000000" w:themeColor="text1"/>
        </w:rPr>
        <w:t xml:space="preserve">with </w:t>
      </w:r>
      <w:r w:rsidRPr="00150879">
        <w:rPr>
          <w:rStyle w:val="apple-converted-space"/>
          <w:rFonts w:ascii="Arial" w:hAnsi="Arial" w:cs="Arial"/>
          <w:color w:val="000000" w:themeColor="text1"/>
        </w:rPr>
        <w:t xml:space="preserve">greater travel opportunities. According to Cohen, Duncan, and </w:t>
      </w:r>
      <w:proofErr w:type="spellStart"/>
      <w:r w:rsidRPr="00150879">
        <w:rPr>
          <w:rStyle w:val="apple-converted-space"/>
          <w:rFonts w:ascii="Arial" w:hAnsi="Arial" w:cs="Arial"/>
          <w:color w:val="000000" w:themeColor="text1"/>
        </w:rPr>
        <w:t>Thulemark</w:t>
      </w:r>
      <w:proofErr w:type="spellEnd"/>
      <w:r w:rsidRPr="00150879">
        <w:rPr>
          <w:rStyle w:val="apple-converted-space"/>
          <w:rFonts w:ascii="Arial" w:hAnsi="Arial" w:cs="Arial"/>
          <w:color w:val="000000" w:themeColor="text1"/>
        </w:rPr>
        <w:t xml:space="preserve"> (2015), Gen Z considers the ability to travel for work as lifestyle mobility, which appeals to them in terms of work and leisure aspects. They also perceive changing employment as a good lifestyle option. Restaurant HR managers can create training programs that encourage study abroad or cultural exchanges, exposing their global perspective and desire for in-depth educational experiences. On the other hand, Gen Z is less interested in religious, cultural, and historical tourism than earlier generations were (Tavares et al., 2018).</w:t>
      </w:r>
    </w:p>
    <w:p w14:paraId="25D67440" w14:textId="63747A68" w:rsidR="00957ACA" w:rsidRPr="007749CF" w:rsidRDefault="00F71B5D" w:rsidP="00293AE5">
      <w:pPr>
        <w:spacing w:before="100" w:beforeAutospacing="1" w:after="100" w:afterAutospacing="1"/>
        <w:rPr>
          <w:rStyle w:val="apple-converted-space"/>
          <w:rFonts w:ascii="Arial" w:hAnsi="Arial" w:cs="Arial"/>
          <w:color w:val="000000" w:themeColor="text1"/>
        </w:rPr>
      </w:pPr>
      <w:r w:rsidRPr="007749CF">
        <w:rPr>
          <w:rStyle w:val="apple-converted-space"/>
          <w:rFonts w:ascii="Arial" w:hAnsi="Arial" w:cs="Arial"/>
          <w:color w:val="000000" w:themeColor="text1"/>
        </w:rPr>
        <w:t>Further</w:t>
      </w:r>
      <w:r w:rsidR="00D576F6" w:rsidRPr="007749CF">
        <w:rPr>
          <w:rStyle w:val="apple-converted-space"/>
          <w:rFonts w:ascii="Arial" w:hAnsi="Arial" w:cs="Arial"/>
          <w:color w:val="000000" w:themeColor="text1"/>
        </w:rPr>
        <w:t>,</w:t>
      </w:r>
      <w:r w:rsidRPr="007749CF">
        <w:rPr>
          <w:rStyle w:val="apple-converted-space"/>
          <w:rFonts w:ascii="Arial" w:hAnsi="Arial" w:cs="Arial"/>
          <w:color w:val="000000" w:themeColor="text1"/>
        </w:rPr>
        <w:t xml:space="preserve"> this essay discusses the employee life cycle which has 6 stages and the strategies that employers should apply to resonate with this particular cohort (Gen </w:t>
      </w:r>
      <w:proofErr w:type="gramStart"/>
      <w:r w:rsidRPr="007749CF">
        <w:rPr>
          <w:rStyle w:val="apple-converted-space"/>
          <w:rFonts w:ascii="Arial" w:hAnsi="Arial" w:cs="Arial"/>
          <w:color w:val="000000" w:themeColor="text1"/>
        </w:rPr>
        <w:t>Z )</w:t>
      </w:r>
      <w:proofErr w:type="gramEnd"/>
      <w:r w:rsidR="00FA7F81" w:rsidRPr="007749CF">
        <w:rPr>
          <w:rStyle w:val="apple-converted-space"/>
          <w:rFonts w:ascii="Arial" w:hAnsi="Arial" w:cs="Arial"/>
          <w:color w:val="000000" w:themeColor="text1"/>
        </w:rPr>
        <w:t xml:space="preserve"> in the restaurant industry</w:t>
      </w:r>
      <w:r w:rsidR="009A084C" w:rsidRPr="007749CF">
        <w:rPr>
          <w:rStyle w:val="apple-converted-space"/>
          <w:rFonts w:ascii="Arial" w:hAnsi="Arial" w:cs="Arial"/>
          <w:color w:val="000000" w:themeColor="text1"/>
        </w:rPr>
        <w:t xml:space="preserve">. </w:t>
      </w:r>
    </w:p>
    <w:p w14:paraId="6EBD14B2" w14:textId="7B8CB857" w:rsidR="00F31C2F" w:rsidRPr="007749CF" w:rsidRDefault="009A084C" w:rsidP="00293AE5">
      <w:pPr>
        <w:spacing w:before="100" w:beforeAutospacing="1" w:after="100" w:afterAutospacing="1"/>
        <w:rPr>
          <w:rStyle w:val="apple-converted-space"/>
          <w:rFonts w:ascii="Arial" w:hAnsi="Arial" w:cs="Arial"/>
          <w:color w:val="000000" w:themeColor="text1"/>
        </w:rPr>
      </w:pPr>
      <w:r w:rsidRPr="007749CF">
        <w:rPr>
          <w:rStyle w:val="apple-converted-space"/>
          <w:rFonts w:ascii="Arial" w:hAnsi="Arial" w:cs="Arial"/>
          <w:color w:val="000000" w:themeColor="text1"/>
        </w:rPr>
        <w:t xml:space="preserve">Attracting </w:t>
      </w:r>
      <w:r w:rsidR="00750199" w:rsidRPr="007749CF">
        <w:rPr>
          <w:rStyle w:val="apple-converted-space"/>
          <w:rFonts w:ascii="Arial" w:hAnsi="Arial" w:cs="Arial"/>
          <w:color w:val="000000" w:themeColor="text1"/>
        </w:rPr>
        <w:t>is the first stage that starts before the applicant even applies for the job</w:t>
      </w:r>
      <w:r w:rsidR="00957ACA" w:rsidRPr="007749CF">
        <w:rPr>
          <w:rStyle w:val="apple-converted-space"/>
          <w:rFonts w:ascii="Arial" w:hAnsi="Arial" w:cs="Arial"/>
          <w:color w:val="000000" w:themeColor="text1"/>
        </w:rPr>
        <w:t>,</w:t>
      </w:r>
      <w:r w:rsidR="00750199" w:rsidRPr="007749CF">
        <w:rPr>
          <w:rStyle w:val="apple-converted-space"/>
          <w:rFonts w:ascii="Arial" w:hAnsi="Arial" w:cs="Arial"/>
          <w:color w:val="000000" w:themeColor="text1"/>
        </w:rPr>
        <w:t xml:space="preserve"> and just like a brand does marketing for their product</w:t>
      </w:r>
      <w:r w:rsidR="00957ACA" w:rsidRPr="007749CF">
        <w:rPr>
          <w:rStyle w:val="apple-converted-space"/>
          <w:rFonts w:ascii="Arial" w:hAnsi="Arial" w:cs="Arial"/>
          <w:color w:val="000000" w:themeColor="text1"/>
        </w:rPr>
        <w:t>,</w:t>
      </w:r>
      <w:r w:rsidR="00750199" w:rsidRPr="007749CF">
        <w:rPr>
          <w:rStyle w:val="apple-converted-space"/>
          <w:rFonts w:ascii="Arial" w:hAnsi="Arial" w:cs="Arial"/>
          <w:color w:val="000000" w:themeColor="text1"/>
        </w:rPr>
        <w:t xml:space="preserve"> </w:t>
      </w:r>
      <w:r w:rsidR="00150879" w:rsidRPr="00150879">
        <w:rPr>
          <w:rStyle w:val="apple-converted-space"/>
          <w:rFonts w:ascii="Arial" w:hAnsi="Arial" w:cs="Arial"/>
          <w:color w:val="000000" w:themeColor="text1"/>
        </w:rPr>
        <w:t>according</w:t>
      </w:r>
      <w:r w:rsidR="00150879" w:rsidRPr="00150879">
        <w:rPr>
          <w:rStyle w:val="apple-converted-space"/>
          <w:rFonts w:ascii="Arial" w:hAnsi="Arial" w:cs="Arial"/>
          <w:color w:val="000000" w:themeColor="text1"/>
        </w:rPr>
        <w:t xml:space="preserve"> to the NRAEF/CGK study, 82% of Gen Z still choose restaurants as their first paid employment, despite a decline in the number of youths selecting food service careers. Most of them had favourable experiences working in the food industry.</w:t>
      </w:r>
      <w:r w:rsidR="00150879" w:rsidRPr="00150879">
        <w:rPr>
          <w:rStyle w:val="apple-converted-space"/>
          <w:rFonts w:ascii="Arial" w:hAnsi="Arial" w:cs="Arial"/>
          <w:color w:val="000000" w:themeColor="text1"/>
        </w:rPr>
        <w:t xml:space="preserve"> </w:t>
      </w:r>
      <w:r w:rsidR="00422C79" w:rsidRPr="007749CF">
        <w:rPr>
          <w:rStyle w:val="apple-converted-space"/>
          <w:rFonts w:ascii="Arial" w:hAnsi="Arial" w:cs="Arial"/>
          <w:color w:val="000000" w:themeColor="text1"/>
        </w:rPr>
        <w:t>(</w:t>
      </w:r>
      <w:r w:rsidR="00040B93" w:rsidRPr="007749CF">
        <w:rPr>
          <w:rStyle w:val="apple-converted-space"/>
          <w:rFonts w:ascii="Arial" w:hAnsi="Arial" w:cs="Arial"/>
          <w:color w:val="000000" w:themeColor="text1"/>
        </w:rPr>
        <w:t>usfoods.com, Megan Rowe, 2025)</w:t>
      </w:r>
      <w:r w:rsidR="00422C79" w:rsidRPr="007749CF">
        <w:rPr>
          <w:rStyle w:val="apple-converted-space"/>
          <w:rFonts w:ascii="Arial" w:hAnsi="Arial" w:cs="Arial"/>
          <w:color w:val="000000" w:themeColor="text1"/>
        </w:rPr>
        <w:t>.</w:t>
      </w:r>
      <w:r w:rsidR="00D576F6" w:rsidRPr="007749CF">
        <w:rPr>
          <w:rStyle w:val="apple-converted-space"/>
          <w:rFonts w:ascii="Arial" w:hAnsi="Arial" w:cs="Arial"/>
          <w:color w:val="000000" w:themeColor="text1"/>
        </w:rPr>
        <w:t xml:space="preserve"> Restaurants </w:t>
      </w:r>
      <w:r w:rsidR="004333B7" w:rsidRPr="007749CF">
        <w:rPr>
          <w:rStyle w:val="apple-converted-space"/>
          <w:rFonts w:ascii="Arial" w:hAnsi="Arial" w:cs="Arial"/>
          <w:color w:val="000000" w:themeColor="text1"/>
        </w:rPr>
        <w:t xml:space="preserve">must highlight </w:t>
      </w:r>
      <w:r w:rsidRPr="007749CF">
        <w:rPr>
          <w:rStyle w:val="apple-converted-space"/>
          <w:rFonts w:ascii="Arial" w:hAnsi="Arial" w:cs="Arial"/>
          <w:color w:val="000000" w:themeColor="text1"/>
        </w:rPr>
        <w:t xml:space="preserve">competitive wages, flexible </w:t>
      </w:r>
      <w:r w:rsidR="00422C79" w:rsidRPr="007749CF">
        <w:rPr>
          <w:rStyle w:val="apple-converted-space"/>
          <w:rFonts w:ascii="Arial" w:hAnsi="Arial" w:cs="Arial"/>
          <w:color w:val="000000" w:themeColor="text1"/>
        </w:rPr>
        <w:t>scheduling,</w:t>
      </w:r>
      <w:r w:rsidRPr="007749CF">
        <w:rPr>
          <w:rStyle w:val="apple-converted-space"/>
          <w:rFonts w:ascii="Arial" w:hAnsi="Arial" w:cs="Arial"/>
          <w:color w:val="000000" w:themeColor="text1"/>
        </w:rPr>
        <w:t xml:space="preserve"> and a positive work culture that </w:t>
      </w:r>
      <w:r w:rsidR="00A80510" w:rsidRPr="007749CF">
        <w:rPr>
          <w:rStyle w:val="apple-converted-space"/>
          <w:rFonts w:ascii="Arial" w:hAnsi="Arial" w:cs="Arial"/>
          <w:color w:val="000000" w:themeColor="text1"/>
        </w:rPr>
        <w:t xml:space="preserve">is integrated </w:t>
      </w:r>
      <w:r w:rsidRPr="007749CF">
        <w:rPr>
          <w:rStyle w:val="apple-converted-space"/>
          <w:rFonts w:ascii="Arial" w:hAnsi="Arial" w:cs="Arial"/>
          <w:color w:val="000000" w:themeColor="text1"/>
        </w:rPr>
        <w:t>with employees’ values.</w:t>
      </w:r>
      <w:r w:rsidR="004333B7" w:rsidRPr="007749CF">
        <w:rPr>
          <w:rStyle w:val="apple-converted-space"/>
          <w:rFonts w:ascii="Arial" w:hAnsi="Arial" w:cs="Arial"/>
          <w:color w:val="000000" w:themeColor="text1"/>
        </w:rPr>
        <w:t xml:space="preserve"> strong leadership </w:t>
      </w:r>
      <w:r w:rsidR="004333B7" w:rsidRPr="007749CF">
        <w:rPr>
          <w:rStyle w:val="apple-converted-space"/>
          <w:rFonts w:ascii="Arial" w:hAnsi="Arial" w:cs="Arial"/>
          <w:color w:val="000000" w:themeColor="text1"/>
        </w:rPr>
        <w:lastRenderedPageBreak/>
        <w:t>fosters engagement within employee tenure</w:t>
      </w:r>
      <w:r w:rsidR="00D576F6" w:rsidRPr="007749CF">
        <w:rPr>
          <w:rStyle w:val="apple-converted-space"/>
          <w:rFonts w:ascii="Arial" w:hAnsi="Arial" w:cs="Arial"/>
          <w:color w:val="000000" w:themeColor="text1"/>
        </w:rPr>
        <w:t xml:space="preserve"> and </w:t>
      </w:r>
      <w:r w:rsidRPr="007749CF">
        <w:rPr>
          <w:rStyle w:val="apple-converted-space"/>
          <w:rFonts w:ascii="Arial" w:hAnsi="Arial" w:cs="Arial"/>
          <w:color w:val="000000" w:themeColor="text1"/>
        </w:rPr>
        <w:t>professional growth opportunities</w:t>
      </w:r>
      <w:r w:rsidR="00D576F6" w:rsidRPr="007749CF">
        <w:rPr>
          <w:rStyle w:val="apple-converted-space"/>
          <w:rFonts w:ascii="Arial" w:hAnsi="Arial" w:cs="Arial"/>
          <w:color w:val="000000" w:themeColor="text1"/>
        </w:rPr>
        <w:t>. A</w:t>
      </w:r>
      <w:r w:rsidRPr="007749CF">
        <w:rPr>
          <w:rStyle w:val="apple-converted-space"/>
          <w:rFonts w:ascii="Arial" w:hAnsi="Arial" w:cs="Arial"/>
          <w:color w:val="000000" w:themeColor="text1"/>
        </w:rPr>
        <w:t>dditionally,</w:t>
      </w:r>
      <w:r w:rsidR="00340A6E" w:rsidRPr="007749CF">
        <w:rPr>
          <w:rStyle w:val="apple-converted-space"/>
          <w:rFonts w:ascii="Arial" w:hAnsi="Arial" w:cs="Arial"/>
          <w:color w:val="000000" w:themeColor="text1"/>
        </w:rPr>
        <w:t xml:space="preserve"> branding</w:t>
      </w:r>
      <w:r w:rsidRPr="007749CF">
        <w:rPr>
          <w:rStyle w:val="apple-converted-space"/>
          <w:rFonts w:ascii="Arial" w:hAnsi="Arial" w:cs="Arial"/>
          <w:color w:val="000000" w:themeColor="text1"/>
        </w:rPr>
        <w:t xml:space="preserve"> mental health support, sustainability initiatives, and digital-friendly work environments will </w:t>
      </w:r>
      <w:r w:rsidR="00957ACA" w:rsidRPr="007749CF">
        <w:rPr>
          <w:rStyle w:val="apple-converted-space"/>
          <w:rFonts w:ascii="Arial" w:hAnsi="Arial" w:cs="Arial"/>
          <w:color w:val="000000" w:themeColor="text1"/>
        </w:rPr>
        <w:t xml:space="preserve">be effective practices </w:t>
      </w:r>
      <w:r w:rsidR="00D576F6" w:rsidRPr="007749CF">
        <w:rPr>
          <w:rStyle w:val="apple-converted-space"/>
          <w:rFonts w:ascii="Arial" w:hAnsi="Arial" w:cs="Arial"/>
          <w:color w:val="000000" w:themeColor="text1"/>
        </w:rPr>
        <w:t xml:space="preserve">for </w:t>
      </w:r>
      <w:r w:rsidRPr="007749CF">
        <w:rPr>
          <w:rStyle w:val="apple-converted-space"/>
          <w:rFonts w:ascii="Arial" w:hAnsi="Arial" w:cs="Arial"/>
          <w:color w:val="000000" w:themeColor="text1"/>
        </w:rPr>
        <w:t>attract</w:t>
      </w:r>
      <w:r w:rsidR="00340A6E" w:rsidRPr="007749CF">
        <w:rPr>
          <w:rStyle w:val="apple-converted-space"/>
          <w:rFonts w:ascii="Arial" w:hAnsi="Arial" w:cs="Arial"/>
          <w:color w:val="000000" w:themeColor="text1"/>
        </w:rPr>
        <w:t>ing GEN Z.</w:t>
      </w:r>
    </w:p>
    <w:p w14:paraId="18965F68" w14:textId="77777777" w:rsidR="00340A6E" w:rsidRPr="007749CF" w:rsidRDefault="004E661C" w:rsidP="00293AE5">
      <w:pPr>
        <w:spacing w:before="100" w:beforeAutospacing="1" w:after="100" w:afterAutospacing="1"/>
        <w:rPr>
          <w:rStyle w:val="apple-converted-space"/>
          <w:rFonts w:ascii="Arial" w:hAnsi="Arial" w:cs="Arial"/>
          <w:color w:val="000000" w:themeColor="text1"/>
        </w:rPr>
      </w:pPr>
      <w:r w:rsidRPr="007749CF">
        <w:rPr>
          <w:rStyle w:val="apple-converted-space"/>
          <w:rFonts w:ascii="Arial" w:hAnsi="Arial" w:cs="Arial"/>
          <w:color w:val="000000" w:themeColor="text1"/>
        </w:rPr>
        <w:br/>
      </w:r>
      <w:r w:rsidR="00A3790A" w:rsidRPr="007749CF">
        <w:rPr>
          <w:rStyle w:val="apple-converted-space"/>
          <w:rFonts w:ascii="Arial" w:hAnsi="Arial" w:cs="Arial"/>
          <w:color w:val="000000" w:themeColor="text1"/>
        </w:rPr>
        <w:t>Recruitment</w:t>
      </w:r>
      <w:r w:rsidR="00616320" w:rsidRPr="007749CF">
        <w:rPr>
          <w:rStyle w:val="apple-converted-space"/>
          <w:rFonts w:ascii="Arial" w:hAnsi="Arial" w:cs="Arial"/>
          <w:color w:val="000000" w:themeColor="text1"/>
        </w:rPr>
        <w:t xml:space="preserve"> is not just confined to interviewing candidates but the complete process from writing a job advertisement </w:t>
      </w:r>
      <w:r w:rsidR="00154BCE" w:rsidRPr="007749CF">
        <w:rPr>
          <w:rStyle w:val="apple-converted-space"/>
          <w:rFonts w:ascii="Arial" w:hAnsi="Arial" w:cs="Arial"/>
          <w:color w:val="000000" w:themeColor="text1"/>
        </w:rPr>
        <w:t xml:space="preserve">until their first day of the job at work. </w:t>
      </w:r>
      <w:r w:rsidR="00F331FA" w:rsidRPr="007749CF">
        <w:rPr>
          <w:rStyle w:val="apple-converted-space"/>
          <w:rFonts w:ascii="Arial" w:hAnsi="Arial" w:cs="Arial"/>
          <w:color w:val="000000" w:themeColor="text1"/>
        </w:rPr>
        <w:t>There are many different steps involved in recruitment it may require a couple of months because, in a restaurant setting, skilled candidates are required who can contribute to excellent customer service and efficient operations</w:t>
      </w:r>
      <w:r w:rsidR="0016062A" w:rsidRPr="007749CF">
        <w:rPr>
          <w:rStyle w:val="apple-converted-space"/>
          <w:rFonts w:ascii="Arial" w:hAnsi="Arial" w:cs="Arial"/>
          <w:color w:val="000000" w:themeColor="text1"/>
        </w:rPr>
        <w:t>. Restaurants should ensure to recruit candidates who are not just qualified but also well-equipped with the skills and knowledge that is fit for the job and company culture. To recruit Gen Z restaurant</w:t>
      </w:r>
      <w:r w:rsidR="00F31C2F" w:rsidRPr="007749CF">
        <w:rPr>
          <w:rStyle w:val="apple-converted-space"/>
          <w:rFonts w:ascii="Arial" w:hAnsi="Arial" w:cs="Arial"/>
          <w:color w:val="000000" w:themeColor="text1"/>
        </w:rPr>
        <w:t>s</w:t>
      </w:r>
      <w:r w:rsidR="0016062A" w:rsidRPr="007749CF">
        <w:rPr>
          <w:rStyle w:val="apple-converted-space"/>
          <w:rFonts w:ascii="Arial" w:hAnsi="Arial" w:cs="Arial"/>
          <w:color w:val="000000" w:themeColor="text1"/>
        </w:rPr>
        <w:t xml:space="preserve"> must offer flexible working hours schedules, leveraging social media and digital platforms for job adverts, and providing opportunities for growth and skill development. </w:t>
      </w:r>
    </w:p>
    <w:p w14:paraId="46EAC56F" w14:textId="77777777" w:rsidR="00340A6E" w:rsidRPr="007749CF" w:rsidRDefault="0016062A" w:rsidP="00293AE5">
      <w:pPr>
        <w:spacing w:before="100" w:beforeAutospacing="1" w:after="100" w:afterAutospacing="1"/>
        <w:rPr>
          <w:rStyle w:val="apple-converted-space"/>
          <w:rFonts w:ascii="Arial" w:hAnsi="Arial" w:cs="Arial"/>
          <w:color w:val="000000" w:themeColor="text1"/>
        </w:rPr>
      </w:pPr>
      <w:r w:rsidRPr="007749CF">
        <w:rPr>
          <w:rStyle w:val="apple-converted-space"/>
          <w:rFonts w:ascii="Arial" w:hAnsi="Arial" w:cs="Arial"/>
          <w:color w:val="000000" w:themeColor="text1"/>
        </w:rPr>
        <w:t>Onboarding is</w:t>
      </w:r>
      <w:r w:rsidR="00F31C2F" w:rsidRPr="007749CF">
        <w:rPr>
          <w:rStyle w:val="apple-converted-space"/>
          <w:rFonts w:ascii="Arial" w:hAnsi="Arial" w:cs="Arial"/>
          <w:color w:val="000000" w:themeColor="text1"/>
        </w:rPr>
        <w:t xml:space="preserve"> the integrational process for new employees. For Gen Z it’s </w:t>
      </w:r>
      <w:r w:rsidRPr="007749CF">
        <w:rPr>
          <w:rStyle w:val="apple-converted-space"/>
          <w:rFonts w:ascii="Arial" w:hAnsi="Arial" w:cs="Arial"/>
          <w:color w:val="000000" w:themeColor="text1"/>
        </w:rPr>
        <w:t>extremely significant to ensure that new starters feel welcome</w:t>
      </w:r>
      <w:r w:rsidR="00F31C2F" w:rsidRPr="007749CF">
        <w:rPr>
          <w:rStyle w:val="apple-converted-space"/>
          <w:rFonts w:ascii="Arial" w:hAnsi="Arial" w:cs="Arial"/>
          <w:color w:val="000000" w:themeColor="text1"/>
        </w:rPr>
        <w:t xml:space="preserve"> and comfortable during their orientation. Gen Z requires the necessary training, resources, and support to succeed in their roles. Restaurants should design their training programs that are purpose-oriented, tech-driven and engaging</w:t>
      </w:r>
      <w:r w:rsidR="00564C7F" w:rsidRPr="007749CF">
        <w:rPr>
          <w:rStyle w:val="apple-converted-space"/>
          <w:rFonts w:ascii="Arial" w:hAnsi="Arial" w:cs="Arial"/>
          <w:color w:val="000000" w:themeColor="text1"/>
        </w:rPr>
        <w:t>. They must include digital training modules or interactive apps for a smooth learning experience. Restaurants may also assign mentors to foster a sense of belonging. Gen Z also looks forward to clear communication, spontaneous feedback, and emphasis on career growth. Restaurants can also use ga</w:t>
      </w:r>
      <w:r w:rsidR="00735F28" w:rsidRPr="007749CF">
        <w:rPr>
          <w:rStyle w:val="apple-converted-space"/>
          <w:rFonts w:ascii="Arial" w:hAnsi="Arial" w:cs="Arial"/>
          <w:color w:val="000000" w:themeColor="text1"/>
        </w:rPr>
        <w:t>mes for their training, McDonald’s has revolutionized training for its employees by introducing games for their POS Training (mcdonaldspostraining.com, 2025).</w:t>
      </w:r>
    </w:p>
    <w:p w14:paraId="2D4C12AC" w14:textId="77777777" w:rsidR="00340A6E" w:rsidRPr="007749CF" w:rsidRDefault="00735F28" w:rsidP="00293AE5">
      <w:pPr>
        <w:spacing w:before="100" w:beforeAutospacing="1" w:after="100" w:afterAutospacing="1"/>
        <w:rPr>
          <w:rStyle w:val="apple-converted-space"/>
          <w:rFonts w:ascii="Arial" w:hAnsi="Arial" w:cs="Arial"/>
          <w:color w:val="000000" w:themeColor="text1"/>
        </w:rPr>
      </w:pPr>
      <w:r w:rsidRPr="007749CF">
        <w:rPr>
          <w:rStyle w:val="apple-converted-space"/>
          <w:rFonts w:ascii="Arial" w:hAnsi="Arial" w:cs="Arial"/>
          <w:color w:val="000000" w:themeColor="text1"/>
        </w:rPr>
        <w:t>The next stage of the employee life cycle is engagement</w:t>
      </w:r>
      <w:r w:rsidR="005B28B9" w:rsidRPr="007749CF">
        <w:rPr>
          <w:rStyle w:val="apple-converted-space"/>
          <w:rFonts w:ascii="Arial" w:hAnsi="Arial" w:cs="Arial"/>
          <w:color w:val="000000" w:themeColor="text1"/>
        </w:rPr>
        <w:t>.</w:t>
      </w:r>
      <w:r w:rsidRPr="007749CF">
        <w:rPr>
          <w:rStyle w:val="apple-converted-space"/>
          <w:rFonts w:ascii="Arial" w:hAnsi="Arial" w:cs="Arial"/>
          <w:color w:val="000000" w:themeColor="text1"/>
        </w:rPr>
        <w:t xml:space="preserve"> </w:t>
      </w:r>
      <w:r w:rsidR="005B28B9" w:rsidRPr="007749CF">
        <w:rPr>
          <w:rStyle w:val="apple-converted-space"/>
          <w:rFonts w:ascii="Arial" w:hAnsi="Arial" w:cs="Arial"/>
          <w:color w:val="000000" w:themeColor="text1"/>
        </w:rPr>
        <w:t>O</w:t>
      </w:r>
      <w:r w:rsidRPr="007749CF">
        <w:rPr>
          <w:rStyle w:val="apple-converted-space"/>
          <w:rFonts w:ascii="Arial" w:hAnsi="Arial" w:cs="Arial"/>
          <w:color w:val="000000" w:themeColor="text1"/>
        </w:rPr>
        <w:t>nce the employees are more settled in their job</w:t>
      </w:r>
      <w:r w:rsidR="005B28B9" w:rsidRPr="007749CF">
        <w:rPr>
          <w:rStyle w:val="apple-converted-space"/>
          <w:rFonts w:ascii="Arial" w:hAnsi="Arial" w:cs="Arial"/>
          <w:color w:val="000000" w:themeColor="text1"/>
        </w:rPr>
        <w:t xml:space="preserve">s, restaurants should look forward and focus on engagement that will keep them motivated and appreciated. Especially with Gen Z, employers must encourage them to continue providing feedback and make sure to continually appreciate and reward their achievements. Gen Z is also very much considerate of how restaurant facilitates their well-being and work-life balance, and employers value them as individuals, not just as </w:t>
      </w:r>
      <w:r w:rsidR="003560C4" w:rsidRPr="007749CF">
        <w:rPr>
          <w:rStyle w:val="apple-converted-space"/>
          <w:rFonts w:ascii="Arial" w:hAnsi="Arial" w:cs="Arial"/>
          <w:color w:val="000000" w:themeColor="text1"/>
        </w:rPr>
        <w:t xml:space="preserve">a </w:t>
      </w:r>
      <w:r w:rsidR="005B28B9" w:rsidRPr="007749CF">
        <w:rPr>
          <w:rStyle w:val="apple-converted-space"/>
          <w:rFonts w:ascii="Arial" w:hAnsi="Arial" w:cs="Arial"/>
          <w:color w:val="000000" w:themeColor="text1"/>
        </w:rPr>
        <w:t>worker.</w:t>
      </w:r>
      <w:r w:rsidR="003560C4" w:rsidRPr="007749CF">
        <w:rPr>
          <w:rStyle w:val="apple-converted-space"/>
          <w:rFonts w:ascii="Arial" w:hAnsi="Arial" w:cs="Arial"/>
          <w:color w:val="000000" w:themeColor="text1"/>
        </w:rPr>
        <w:t xml:space="preserve"> Microsoft Corp is renowned for its employee engagement efforts through multiple </w:t>
      </w:r>
      <w:r w:rsidR="00E329E2" w:rsidRPr="007749CF">
        <w:rPr>
          <w:rStyle w:val="apple-converted-space"/>
          <w:rFonts w:ascii="Arial" w:hAnsi="Arial" w:cs="Arial"/>
          <w:color w:val="000000" w:themeColor="text1"/>
        </w:rPr>
        <w:t>channels. (</w:t>
      </w:r>
      <w:proofErr w:type="spellStart"/>
      <w:proofErr w:type="gramStart"/>
      <w:r w:rsidR="003560C4" w:rsidRPr="007749CF">
        <w:rPr>
          <w:rStyle w:val="apple-converted-space"/>
          <w:rFonts w:ascii="Arial" w:hAnsi="Arial" w:cs="Arial"/>
          <w:color w:val="000000" w:themeColor="text1"/>
        </w:rPr>
        <w:t>contactmonkey,com</w:t>
      </w:r>
      <w:proofErr w:type="spellEnd"/>
      <w:proofErr w:type="gramEnd"/>
      <w:r w:rsidR="003560C4" w:rsidRPr="007749CF">
        <w:rPr>
          <w:rStyle w:val="apple-converted-space"/>
          <w:rFonts w:ascii="Arial" w:hAnsi="Arial" w:cs="Arial"/>
          <w:color w:val="000000" w:themeColor="text1"/>
        </w:rPr>
        <w:t>,  2025)</w:t>
      </w:r>
    </w:p>
    <w:p w14:paraId="0D4D0F80" w14:textId="5A751531" w:rsidR="00E329E2" w:rsidRPr="007749CF" w:rsidRDefault="00985BD7" w:rsidP="00293AE5">
      <w:pPr>
        <w:spacing w:before="100" w:beforeAutospacing="1" w:after="100" w:afterAutospacing="1"/>
        <w:rPr>
          <w:rStyle w:val="apple-converted-space"/>
          <w:rFonts w:ascii="Arial" w:hAnsi="Arial" w:cs="Arial"/>
          <w:color w:val="000000" w:themeColor="text1"/>
        </w:rPr>
      </w:pPr>
      <w:r w:rsidRPr="007749CF">
        <w:rPr>
          <w:rStyle w:val="apple-converted-space"/>
          <w:rFonts w:ascii="Arial" w:hAnsi="Arial" w:cs="Arial"/>
          <w:color w:val="000000" w:themeColor="text1"/>
        </w:rPr>
        <w:t xml:space="preserve">For Gen Z, continuous learning and development are essential. Development is the stage of the employee lifecycle, where professional development involves the activities to train and develop employees. </w:t>
      </w:r>
      <w:r w:rsidR="005F4781" w:rsidRPr="007749CF">
        <w:rPr>
          <w:rStyle w:val="apple-converted-space"/>
          <w:rFonts w:ascii="Arial" w:hAnsi="Arial" w:cs="Arial"/>
          <w:color w:val="000000" w:themeColor="text1"/>
        </w:rPr>
        <w:t>(delighted.com</w:t>
      </w:r>
      <w:r w:rsidRPr="007749CF">
        <w:rPr>
          <w:rStyle w:val="apple-converted-space"/>
          <w:rFonts w:ascii="Arial" w:hAnsi="Arial" w:cs="Arial"/>
          <w:color w:val="000000" w:themeColor="text1"/>
        </w:rPr>
        <w:t xml:space="preserve">, 2025) Restaurants must ensure that they offer opportunities to this generation to continuously expand their skill sets. </w:t>
      </w:r>
      <w:r w:rsidR="005F4781" w:rsidRPr="007749CF">
        <w:rPr>
          <w:rStyle w:val="apple-converted-space"/>
          <w:rFonts w:ascii="Arial" w:hAnsi="Arial" w:cs="Arial"/>
          <w:color w:val="000000" w:themeColor="text1"/>
        </w:rPr>
        <w:t>This may include annual events or milestones, promotions, career conversations, implementing buddy system and employee performance evaluations. Employers can also use 360-degree feedback which is an effective way to identify skills gaps or areas in which employees can improve.</w:t>
      </w:r>
    </w:p>
    <w:p w14:paraId="33A11010" w14:textId="445374C5" w:rsidR="00AC15BC" w:rsidRPr="007749CF" w:rsidRDefault="00D97ADC" w:rsidP="00293AE5">
      <w:pPr>
        <w:spacing w:before="100" w:beforeAutospacing="1" w:after="100" w:afterAutospacing="1"/>
        <w:rPr>
          <w:rStyle w:val="apple-converted-space"/>
          <w:rFonts w:ascii="Arial" w:hAnsi="Arial" w:cs="Arial"/>
          <w:color w:val="000000" w:themeColor="text1"/>
        </w:rPr>
      </w:pPr>
      <w:r w:rsidRPr="007749CF">
        <w:rPr>
          <w:rStyle w:val="apple-converted-space"/>
          <w:rFonts w:ascii="Arial" w:hAnsi="Arial" w:cs="Arial"/>
          <w:color w:val="000000" w:themeColor="text1"/>
        </w:rPr>
        <w:t xml:space="preserve">Jacob Morgan, the author of The Employee Experience Advantage, says that the best way to retain employees is by making sure they’re happy and fulfilled in their role at your company. (aihr.com, </w:t>
      </w:r>
      <w:proofErr w:type="spellStart"/>
      <w:r w:rsidRPr="007749CF">
        <w:rPr>
          <w:rStyle w:val="apple-converted-space"/>
          <w:rFonts w:ascii="Arial" w:hAnsi="Arial" w:cs="Arial"/>
          <w:color w:val="000000" w:themeColor="text1"/>
        </w:rPr>
        <w:t>Neelie</w:t>
      </w:r>
      <w:proofErr w:type="spellEnd"/>
      <w:r w:rsidRPr="007749CF">
        <w:rPr>
          <w:rStyle w:val="apple-converted-space"/>
          <w:rFonts w:ascii="Arial" w:hAnsi="Arial" w:cs="Arial"/>
          <w:color w:val="000000" w:themeColor="text1"/>
        </w:rPr>
        <w:t xml:space="preserve"> </w:t>
      </w:r>
      <w:proofErr w:type="spellStart"/>
      <w:r w:rsidRPr="007749CF">
        <w:rPr>
          <w:rStyle w:val="apple-converted-space"/>
          <w:rFonts w:ascii="Arial" w:hAnsi="Arial" w:cs="Arial"/>
          <w:color w:val="000000" w:themeColor="text1"/>
        </w:rPr>
        <w:t>Verlinden</w:t>
      </w:r>
      <w:proofErr w:type="spellEnd"/>
      <w:r w:rsidRPr="007749CF">
        <w:rPr>
          <w:rStyle w:val="apple-converted-space"/>
          <w:rFonts w:ascii="Arial" w:hAnsi="Arial" w:cs="Arial"/>
          <w:color w:val="000000" w:themeColor="text1"/>
        </w:rPr>
        <w:t xml:space="preserve"> 2025) Retention is one of the most </w:t>
      </w:r>
      <w:r w:rsidRPr="007749CF">
        <w:rPr>
          <w:rStyle w:val="apple-converted-space"/>
          <w:rFonts w:ascii="Arial" w:hAnsi="Arial" w:cs="Arial"/>
          <w:color w:val="000000" w:themeColor="text1"/>
        </w:rPr>
        <w:lastRenderedPageBreak/>
        <w:t xml:space="preserve">important parts of the employee life cycle. Considering Gen Z and the restaurant business, it’s one of the most difficult tasks. Because this cohort (Gen </w:t>
      </w:r>
      <w:r w:rsidR="00B7160E" w:rsidRPr="007749CF">
        <w:rPr>
          <w:rStyle w:val="apple-converted-space"/>
          <w:rFonts w:ascii="Arial" w:hAnsi="Arial" w:cs="Arial"/>
          <w:color w:val="000000" w:themeColor="text1"/>
        </w:rPr>
        <w:t>Z</w:t>
      </w:r>
      <w:r w:rsidRPr="007749CF">
        <w:rPr>
          <w:rStyle w:val="apple-converted-space"/>
          <w:rFonts w:ascii="Arial" w:hAnsi="Arial" w:cs="Arial"/>
          <w:color w:val="000000" w:themeColor="text1"/>
        </w:rPr>
        <w:t xml:space="preserve">) can be complacent in a short time. Restaurants should allow performance reviews to assess </w:t>
      </w:r>
      <w:r w:rsidR="00807900" w:rsidRPr="007749CF">
        <w:rPr>
          <w:rStyle w:val="apple-converted-space"/>
          <w:rFonts w:ascii="Arial" w:hAnsi="Arial" w:cs="Arial"/>
          <w:color w:val="000000" w:themeColor="text1"/>
        </w:rPr>
        <w:t>employees' feelings</w:t>
      </w:r>
      <w:r w:rsidR="00B7160E" w:rsidRPr="007749CF">
        <w:rPr>
          <w:rStyle w:val="apple-converted-space"/>
          <w:rFonts w:ascii="Arial" w:hAnsi="Arial" w:cs="Arial"/>
          <w:color w:val="000000" w:themeColor="text1"/>
        </w:rPr>
        <w:t xml:space="preserve"> and provide them with an open forum for feedback and their concerns</w:t>
      </w:r>
      <w:r w:rsidR="00807900" w:rsidRPr="007749CF">
        <w:rPr>
          <w:rStyle w:val="apple-converted-space"/>
          <w:rFonts w:ascii="Arial" w:hAnsi="Arial" w:cs="Arial"/>
          <w:color w:val="000000" w:themeColor="text1"/>
        </w:rPr>
        <w:t>, allowing</w:t>
      </w:r>
      <w:r w:rsidR="00B7160E" w:rsidRPr="007749CF">
        <w:rPr>
          <w:rStyle w:val="apple-converted-space"/>
          <w:rFonts w:ascii="Arial" w:hAnsi="Arial" w:cs="Arial"/>
          <w:color w:val="000000" w:themeColor="text1"/>
        </w:rPr>
        <w:t xml:space="preserve"> restaurants to make necessary adjustments. Restaurants must also arrange regular meetings with the employees to ensure they don’t miss out on a chance to fix any problem. </w:t>
      </w:r>
    </w:p>
    <w:p w14:paraId="74D971DE" w14:textId="73463152" w:rsidR="00B7160E" w:rsidRPr="007749CF" w:rsidRDefault="00340A6E" w:rsidP="00293AE5">
      <w:pPr>
        <w:spacing w:before="100" w:beforeAutospacing="1" w:after="100" w:afterAutospacing="1"/>
        <w:rPr>
          <w:rStyle w:val="apple-converted-space"/>
          <w:rFonts w:ascii="Arial" w:hAnsi="Arial" w:cs="Arial"/>
          <w:color w:val="000000" w:themeColor="text1"/>
        </w:rPr>
      </w:pPr>
      <w:r w:rsidRPr="007749CF">
        <w:rPr>
          <w:rStyle w:val="apple-converted-space"/>
          <w:rFonts w:ascii="Arial" w:hAnsi="Arial" w:cs="Arial"/>
          <w:color w:val="000000" w:themeColor="text1"/>
        </w:rPr>
        <w:t>Separation is the last stage of the employee life cycle</w:t>
      </w:r>
      <w:r w:rsidR="00C33E3A" w:rsidRPr="007749CF">
        <w:rPr>
          <w:rStyle w:val="apple-converted-space"/>
          <w:rFonts w:ascii="Arial" w:hAnsi="Arial" w:cs="Arial"/>
          <w:color w:val="000000" w:themeColor="text1"/>
        </w:rPr>
        <w:t>;</w:t>
      </w:r>
      <w:r w:rsidRPr="007749CF">
        <w:rPr>
          <w:rStyle w:val="apple-converted-space"/>
          <w:rFonts w:ascii="Arial" w:hAnsi="Arial" w:cs="Arial"/>
          <w:color w:val="000000" w:themeColor="text1"/>
        </w:rPr>
        <w:t xml:space="preserve"> </w:t>
      </w:r>
      <w:r w:rsidR="00C33E3A" w:rsidRPr="007749CF">
        <w:rPr>
          <w:rStyle w:val="apple-converted-space"/>
          <w:rFonts w:ascii="Arial" w:hAnsi="Arial" w:cs="Arial"/>
          <w:color w:val="000000" w:themeColor="text1"/>
        </w:rPr>
        <w:t xml:space="preserve">Restaurants must ensure that </w:t>
      </w:r>
      <w:r w:rsidRPr="007749CF">
        <w:rPr>
          <w:rStyle w:val="apple-converted-space"/>
          <w:rFonts w:ascii="Arial" w:hAnsi="Arial" w:cs="Arial"/>
          <w:color w:val="000000" w:themeColor="text1"/>
        </w:rPr>
        <w:t>leaving the employee</w:t>
      </w:r>
      <w:r w:rsidR="00C33E3A" w:rsidRPr="007749CF">
        <w:rPr>
          <w:rStyle w:val="apple-converted-space"/>
          <w:rFonts w:ascii="Arial" w:hAnsi="Arial" w:cs="Arial"/>
          <w:color w:val="000000" w:themeColor="text1"/>
        </w:rPr>
        <w:t xml:space="preserve">s on good terms allows </w:t>
      </w:r>
      <w:r w:rsidR="00807900" w:rsidRPr="007749CF">
        <w:rPr>
          <w:rStyle w:val="apple-converted-space"/>
          <w:rFonts w:ascii="Arial" w:hAnsi="Arial" w:cs="Arial"/>
          <w:color w:val="000000" w:themeColor="text1"/>
        </w:rPr>
        <w:t>them</w:t>
      </w:r>
      <w:r w:rsidR="00C33E3A" w:rsidRPr="007749CF">
        <w:rPr>
          <w:rStyle w:val="apple-converted-space"/>
          <w:rFonts w:ascii="Arial" w:hAnsi="Arial" w:cs="Arial"/>
          <w:color w:val="000000" w:themeColor="text1"/>
        </w:rPr>
        <w:t xml:space="preserve"> to act as advocates for the restaurant and leave the door open for the employee to return to the restaurant in the future. Especially for Gen Z, an employer needs to leave a positive brand image. Employers should conduct exit interviews that help to identify areas for improvement and must offer alumni networks and referral incentives to keep former employees engaged.</w:t>
      </w:r>
    </w:p>
    <w:p w14:paraId="1C73F0E1" w14:textId="77777777" w:rsidR="00766A79" w:rsidRPr="007749CF" w:rsidRDefault="00766A79" w:rsidP="00766A79">
      <w:pPr>
        <w:spacing w:before="100" w:beforeAutospacing="1" w:after="100" w:afterAutospacing="1"/>
        <w:rPr>
          <w:rStyle w:val="apple-converted-space"/>
          <w:rFonts w:ascii="Arial" w:hAnsi="Arial" w:cs="Arial"/>
          <w:color w:val="000000" w:themeColor="text1"/>
        </w:rPr>
      </w:pPr>
      <w:r w:rsidRPr="007749CF">
        <w:rPr>
          <w:rStyle w:val="apple-converted-space"/>
          <w:rFonts w:ascii="Arial" w:hAnsi="Arial" w:cs="Arial"/>
          <w:color w:val="000000" w:themeColor="text1"/>
        </w:rPr>
        <w:t>Restaurants can use a variety of employee engagement approaches to motivate and engage Gen Z employees at every stage of their careers.  The Gallup Q12 Model, which comprises 12 essential components required for job satisfaction, is a well-known model for employee engagement. Restaurants may put this concept into practice by establishing clear goals, providing tools for success, providing chances for advancement, acknowledging accomplishments, and fostering a positive work atmosphere with excellent teamwork.</w:t>
      </w:r>
    </w:p>
    <w:p w14:paraId="26ECAE19" w14:textId="77777777" w:rsidR="00766A79" w:rsidRPr="007749CF" w:rsidRDefault="00766A79" w:rsidP="00766A79">
      <w:pPr>
        <w:spacing w:before="100" w:beforeAutospacing="1" w:after="100" w:afterAutospacing="1"/>
        <w:rPr>
          <w:rStyle w:val="apple-converted-space"/>
          <w:rFonts w:ascii="Arial" w:hAnsi="Arial" w:cs="Arial"/>
          <w:color w:val="000000" w:themeColor="text1"/>
        </w:rPr>
      </w:pPr>
      <w:r w:rsidRPr="007749CF">
        <w:rPr>
          <w:rStyle w:val="apple-converted-space"/>
          <w:rFonts w:ascii="Arial" w:hAnsi="Arial" w:cs="Arial"/>
          <w:color w:val="000000" w:themeColor="text1"/>
        </w:rPr>
        <w:t>By creating mentorship programs, conducting frequent engagement surveys, and encouraging a culture of acknowledgement, HR can put this approach into practice.</w:t>
      </w:r>
    </w:p>
    <w:p w14:paraId="25A24406" w14:textId="5A7D7FD6" w:rsidR="00346690" w:rsidRPr="007749CF" w:rsidRDefault="00766A79" w:rsidP="00766A79">
      <w:pPr>
        <w:spacing w:before="100" w:beforeAutospacing="1" w:after="100" w:afterAutospacing="1"/>
        <w:rPr>
          <w:rStyle w:val="apple-converted-space"/>
          <w:rFonts w:ascii="Arial" w:hAnsi="Arial" w:cs="Arial"/>
          <w:color w:val="000000" w:themeColor="text1"/>
        </w:rPr>
      </w:pPr>
      <w:r w:rsidRPr="007749CF">
        <w:rPr>
          <w:rStyle w:val="apple-converted-space"/>
          <w:rFonts w:ascii="Arial" w:hAnsi="Arial" w:cs="Arial"/>
          <w:color w:val="000000" w:themeColor="text1"/>
        </w:rPr>
        <w:t xml:space="preserve">To engage Gen Z workers, several food businesses have effectively modified their HR policies. Starbucks offers debt-free college programs and a clear career path from entry-level jobs to managerial positions, for instance (newsroom.choipotle.com, 2015). </w:t>
      </w:r>
      <w:r w:rsidR="000A0D8A" w:rsidRPr="007749CF">
        <w:rPr>
          <w:rStyle w:val="apple-converted-space"/>
          <w:rFonts w:ascii="Arial" w:hAnsi="Arial" w:cs="Arial"/>
          <w:color w:val="000000" w:themeColor="text1"/>
        </w:rPr>
        <w:t xml:space="preserve">Starbucks </w:t>
      </w:r>
      <w:r w:rsidR="002806FC" w:rsidRPr="007749CF">
        <w:rPr>
          <w:rStyle w:val="apple-converted-space"/>
          <w:rFonts w:ascii="Arial" w:hAnsi="Arial" w:cs="Arial"/>
          <w:color w:val="000000" w:themeColor="text1"/>
        </w:rPr>
        <w:t>p</w:t>
      </w:r>
      <w:r w:rsidR="000A0D8A" w:rsidRPr="007749CF">
        <w:rPr>
          <w:rStyle w:val="apple-converted-space"/>
          <w:rFonts w:ascii="Arial" w:hAnsi="Arial" w:cs="Arial"/>
          <w:color w:val="000000" w:themeColor="text1"/>
        </w:rPr>
        <w:t xml:space="preserve">rovides mental health resources and flexible scheduling through mobile </w:t>
      </w:r>
      <w:r w:rsidR="004E12AD" w:rsidRPr="007749CF">
        <w:rPr>
          <w:rStyle w:val="apple-converted-space"/>
          <w:rFonts w:ascii="Arial" w:hAnsi="Arial" w:cs="Arial"/>
          <w:color w:val="000000" w:themeColor="text1"/>
        </w:rPr>
        <w:t xml:space="preserve">apps, (employeebenefits.co.uk, </w:t>
      </w:r>
      <w:proofErr w:type="spellStart"/>
      <w:r w:rsidR="004E12AD" w:rsidRPr="007749CF">
        <w:rPr>
          <w:rStyle w:val="apple-converted-space"/>
          <w:rFonts w:ascii="Arial" w:hAnsi="Arial" w:cs="Arial"/>
          <w:color w:val="000000" w:themeColor="text1"/>
        </w:rPr>
        <w:t>LouronPratt</w:t>
      </w:r>
      <w:proofErr w:type="spellEnd"/>
      <w:r w:rsidR="004E12AD" w:rsidRPr="007749CF">
        <w:rPr>
          <w:rStyle w:val="apple-converted-space"/>
          <w:rFonts w:ascii="Arial" w:hAnsi="Arial" w:cs="Arial"/>
          <w:color w:val="000000" w:themeColor="text1"/>
        </w:rPr>
        <w:t xml:space="preserve"> 2020)</w:t>
      </w:r>
      <w:r w:rsidR="002806FC" w:rsidRPr="007749CF">
        <w:rPr>
          <w:rStyle w:val="apple-converted-space"/>
          <w:rFonts w:ascii="Arial" w:hAnsi="Arial" w:cs="Arial"/>
          <w:color w:val="000000" w:themeColor="text1"/>
        </w:rPr>
        <w:t xml:space="preserve"> </w:t>
      </w:r>
      <w:r w:rsidR="00807900" w:rsidRPr="007749CF">
        <w:rPr>
          <w:rStyle w:val="apple-converted-space"/>
          <w:rFonts w:ascii="Arial" w:hAnsi="Arial" w:cs="Arial"/>
          <w:color w:val="000000" w:themeColor="text1"/>
        </w:rPr>
        <w:t xml:space="preserve">and </w:t>
      </w:r>
      <w:r w:rsidR="000A0D8A" w:rsidRPr="007749CF">
        <w:rPr>
          <w:rStyle w:val="apple-converted-space"/>
          <w:rFonts w:ascii="Arial" w:hAnsi="Arial" w:cs="Arial"/>
          <w:color w:val="000000" w:themeColor="text1"/>
        </w:rPr>
        <w:t>Shake Shack</w:t>
      </w:r>
      <w:r w:rsidR="002806FC" w:rsidRPr="007749CF">
        <w:rPr>
          <w:rStyle w:val="apple-converted-space"/>
          <w:rFonts w:ascii="Arial" w:hAnsi="Arial" w:cs="Arial"/>
          <w:color w:val="000000" w:themeColor="text1"/>
        </w:rPr>
        <w:t xml:space="preserve"> has</w:t>
      </w:r>
      <w:r w:rsidR="000A0D8A" w:rsidRPr="007749CF">
        <w:rPr>
          <w:rStyle w:val="apple-converted-space"/>
          <w:rFonts w:ascii="Arial" w:hAnsi="Arial" w:cs="Arial"/>
          <w:color w:val="000000" w:themeColor="text1"/>
        </w:rPr>
        <w:t xml:space="preserve"> </w:t>
      </w:r>
      <w:r w:rsidRPr="007749CF">
        <w:rPr>
          <w:rStyle w:val="apple-converted-space"/>
          <w:rFonts w:ascii="Arial" w:hAnsi="Arial" w:cs="Arial"/>
          <w:color w:val="000000" w:themeColor="text1"/>
        </w:rPr>
        <w:t>implemented</w:t>
      </w:r>
      <w:r w:rsidR="000A0D8A" w:rsidRPr="007749CF">
        <w:rPr>
          <w:rStyle w:val="apple-converted-space"/>
          <w:rFonts w:ascii="Arial" w:hAnsi="Arial" w:cs="Arial"/>
          <w:color w:val="000000" w:themeColor="text1"/>
        </w:rPr>
        <w:t xml:space="preserve"> team-building activities and mentorship programs to boost retention and job </w:t>
      </w:r>
      <w:r w:rsidR="00346690" w:rsidRPr="007749CF">
        <w:rPr>
          <w:rStyle w:val="apple-converted-space"/>
          <w:rFonts w:ascii="Arial" w:hAnsi="Arial" w:cs="Arial"/>
          <w:color w:val="000000" w:themeColor="text1"/>
        </w:rPr>
        <w:t>satisfaction. (</w:t>
      </w:r>
      <w:r w:rsidR="00807900" w:rsidRPr="007749CF">
        <w:rPr>
          <w:rStyle w:val="apple-converted-space"/>
          <w:rFonts w:ascii="Arial" w:hAnsi="Arial" w:cs="Arial"/>
          <w:color w:val="000000" w:themeColor="text1"/>
        </w:rPr>
        <w:t>crunchtime.com, Jan 16, 2025).</w:t>
      </w:r>
    </w:p>
    <w:p w14:paraId="452BD849" w14:textId="6C86B223" w:rsidR="007B06B7" w:rsidRPr="007749CF" w:rsidRDefault="007B06B7" w:rsidP="00346690">
      <w:pPr>
        <w:spacing w:before="100" w:beforeAutospacing="1" w:after="100" w:afterAutospacing="1"/>
        <w:rPr>
          <w:rFonts w:ascii="Arial" w:eastAsia="Times New Roman" w:hAnsi="Arial" w:cs="Arial"/>
          <w:color w:val="000000" w:themeColor="text1"/>
          <w:kern w:val="0"/>
          <w:lang w:eastAsia="en-GB"/>
          <w14:ligatures w14:val="none"/>
        </w:rPr>
      </w:pPr>
      <w:r w:rsidRPr="007749CF">
        <w:rPr>
          <w:rFonts w:ascii="Arial" w:eastAsia="Times New Roman" w:hAnsi="Arial" w:cs="Arial"/>
          <w:color w:val="000000" w:themeColor="text1"/>
          <w:kern w:val="0"/>
          <w:lang w:eastAsia="en-GB"/>
          <w14:ligatures w14:val="none"/>
        </w:rPr>
        <w:t>Any restaurant's success depends on its ability to engage Generation Z workers at every stage of their careers. To make sure that workers feel appreciated, inspired, and in line with the restaurant's objectives, the Human Resources (HR) division is essential. Digital natives known as Gen Z workers are looking for employment that is purpose-driven, flexible, inclusive, and allows for professional advancement. Restaurants should use social media, highlight business culture, and provide competitive incentives to draw and hire them. Gamification, mentorship programs, and interactive training modules can all improve participation during onboarding. They will remain committed to their positions through opportunities for career progression, cross-functional learning, and skill training. Loyalty is fostered by retention tactics like work-life balance, recognition initiatives, and a great work atmosphere. Exit interviews can yield information for future enhancements, even during the separation process.</w:t>
      </w:r>
      <w:r w:rsidRPr="007749CF">
        <w:rPr>
          <w:rFonts w:ascii="Arial" w:hAnsi="Arial" w:cs="Arial"/>
          <w:color w:val="000000" w:themeColor="text1"/>
        </w:rPr>
        <w:t xml:space="preserve"> </w:t>
      </w:r>
      <w:r w:rsidRPr="007749CF">
        <w:rPr>
          <w:rFonts w:ascii="Arial" w:eastAsia="Times New Roman" w:hAnsi="Arial" w:cs="Arial"/>
          <w:color w:val="000000" w:themeColor="text1"/>
          <w:kern w:val="0"/>
          <w:lang w:eastAsia="en-GB"/>
          <w14:ligatures w14:val="none"/>
        </w:rPr>
        <w:t xml:space="preserve">It can be beneficial to utilise an employee engagement model such as Gallup's Q12, which emphasises development, acknowledgement, and clear expectations. For example, Starbucks fosters </w:t>
      </w:r>
      <w:r w:rsidRPr="007749CF">
        <w:rPr>
          <w:rFonts w:ascii="Arial" w:eastAsia="Times New Roman" w:hAnsi="Arial" w:cs="Arial"/>
          <w:color w:val="000000" w:themeColor="text1"/>
          <w:kern w:val="0"/>
          <w:lang w:eastAsia="en-GB"/>
          <w14:ligatures w14:val="none"/>
        </w:rPr>
        <w:lastRenderedPageBreak/>
        <w:t>employee engagement with extensive training, programs for professional development, and a strong commitment to workplace values. In a similar vein, Chipotle retains people by providing leadership opportunities and tuition reimbursement. By putting these tactics into practice, HR can develop an engaged and driven team, which will increase output, reduce attrition, and boost overall company success in the restaurant sector.</w:t>
      </w:r>
    </w:p>
    <w:p w14:paraId="0B7F176F" w14:textId="1AE0A90D" w:rsidR="00651AEE" w:rsidRPr="007749CF" w:rsidRDefault="00651AEE" w:rsidP="00651AEE">
      <w:pPr>
        <w:pStyle w:val="Heading1"/>
        <w:rPr>
          <w:rFonts w:ascii="Arial" w:hAnsi="Arial" w:cs="Arial"/>
          <w:color w:val="000000" w:themeColor="text1"/>
          <w:sz w:val="24"/>
          <w:szCs w:val="24"/>
        </w:rPr>
      </w:pPr>
      <w:r w:rsidRPr="007749CF">
        <w:rPr>
          <w:rFonts w:ascii="Arial" w:hAnsi="Arial" w:cs="Arial"/>
          <w:color w:val="000000" w:themeColor="text1"/>
          <w:sz w:val="24"/>
          <w:szCs w:val="24"/>
        </w:rPr>
        <w:t>Reference List</w:t>
      </w:r>
    </w:p>
    <w:p w14:paraId="5917A1E3" w14:textId="3DF92A83" w:rsidR="00651AEE" w:rsidRPr="007749CF" w:rsidRDefault="00651AEE" w:rsidP="00651AEE">
      <w:pPr>
        <w:pStyle w:val="ListParagraph"/>
        <w:numPr>
          <w:ilvl w:val="0"/>
          <w:numId w:val="2"/>
        </w:numPr>
        <w:spacing w:before="100" w:beforeAutospacing="1" w:after="100" w:afterAutospacing="1"/>
        <w:rPr>
          <w:rFonts w:ascii="Arial" w:hAnsi="Arial" w:cs="Arial"/>
          <w:color w:val="000000" w:themeColor="text1"/>
          <w:shd w:val="clear" w:color="auto" w:fill="FFFFFF"/>
        </w:rPr>
      </w:pPr>
      <w:proofErr w:type="spellStart"/>
      <w:r w:rsidRPr="007749CF">
        <w:rPr>
          <w:rFonts w:ascii="Arial" w:hAnsi="Arial" w:cs="Arial"/>
          <w:color w:val="000000" w:themeColor="text1"/>
          <w:shd w:val="clear" w:color="auto" w:fill="FFFFFF"/>
        </w:rPr>
        <w:t>Özkan</w:t>
      </w:r>
      <w:proofErr w:type="spellEnd"/>
      <w:r w:rsidRPr="007749CF">
        <w:rPr>
          <w:rFonts w:ascii="Arial" w:hAnsi="Arial" w:cs="Arial"/>
          <w:color w:val="000000" w:themeColor="text1"/>
          <w:shd w:val="clear" w:color="auto" w:fill="FFFFFF"/>
        </w:rPr>
        <w:t xml:space="preserve">, M. and </w:t>
      </w:r>
      <w:proofErr w:type="spellStart"/>
      <w:r w:rsidRPr="007749CF">
        <w:rPr>
          <w:rFonts w:ascii="Arial" w:hAnsi="Arial" w:cs="Arial"/>
          <w:color w:val="000000" w:themeColor="text1"/>
          <w:shd w:val="clear" w:color="auto" w:fill="FFFFFF"/>
        </w:rPr>
        <w:t>Solmaz</w:t>
      </w:r>
      <w:proofErr w:type="spellEnd"/>
      <w:r w:rsidRPr="007749CF">
        <w:rPr>
          <w:rFonts w:ascii="Arial" w:hAnsi="Arial" w:cs="Arial"/>
          <w:color w:val="000000" w:themeColor="text1"/>
          <w:shd w:val="clear" w:color="auto" w:fill="FFFFFF"/>
        </w:rPr>
        <w:t>, B., 2017. Generation Z-the global market’s new consumers-and their consumption habits: Generation Z consumption scale.</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European Journal of Multidisciplinary Studies</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2</w:t>
      </w:r>
      <w:r w:rsidRPr="007749CF">
        <w:rPr>
          <w:rFonts w:ascii="Arial" w:hAnsi="Arial" w:cs="Arial"/>
          <w:color w:val="000000" w:themeColor="text1"/>
          <w:shd w:val="clear" w:color="auto" w:fill="FFFFFF"/>
        </w:rPr>
        <w:t>(5), pp.222-229.</w:t>
      </w:r>
      <w:r w:rsidRPr="007749CF">
        <w:rPr>
          <w:rStyle w:val="apple-converted-space"/>
          <w:rFonts w:ascii="Arial" w:hAnsi="Arial" w:cs="Arial"/>
          <w:color w:val="000000" w:themeColor="text1"/>
        </w:rPr>
        <w:br/>
      </w:r>
    </w:p>
    <w:p w14:paraId="7AAA5DEC" w14:textId="77777777" w:rsidR="00651AEE" w:rsidRPr="007749CF" w:rsidRDefault="00651AEE" w:rsidP="00651AEE">
      <w:pPr>
        <w:pStyle w:val="ListParagraph"/>
        <w:numPr>
          <w:ilvl w:val="0"/>
          <w:numId w:val="2"/>
        </w:numPr>
        <w:spacing w:before="100" w:beforeAutospacing="1" w:after="100" w:afterAutospacing="1"/>
        <w:rPr>
          <w:rFonts w:ascii="Arial" w:hAnsi="Arial" w:cs="Arial"/>
          <w:color w:val="000000" w:themeColor="text1"/>
          <w:shd w:val="clear" w:color="auto" w:fill="FFFFFF"/>
        </w:rPr>
      </w:pPr>
      <w:r w:rsidRPr="007749CF">
        <w:rPr>
          <w:rFonts w:ascii="Arial" w:hAnsi="Arial" w:cs="Arial"/>
          <w:color w:val="000000" w:themeColor="text1"/>
          <w:shd w:val="clear" w:color="auto" w:fill="FFFFFF"/>
        </w:rPr>
        <w:t>Goh, E. and Lee, C., 2018. A workforce to be reckoned with: The emerging pivotal Generation Z hospitality workforce.</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International Journal of Hospitality Management</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73</w:t>
      </w:r>
      <w:r w:rsidRPr="007749CF">
        <w:rPr>
          <w:rFonts w:ascii="Arial" w:hAnsi="Arial" w:cs="Arial"/>
          <w:color w:val="000000" w:themeColor="text1"/>
          <w:shd w:val="clear" w:color="auto" w:fill="FFFFFF"/>
        </w:rPr>
        <w:t>, pp.20-28.</w:t>
      </w:r>
    </w:p>
    <w:tbl>
      <w:tblPr>
        <w:tblW w:w="6570" w:type="dxa"/>
        <w:tblCellMar>
          <w:left w:w="0" w:type="dxa"/>
          <w:right w:w="0" w:type="dxa"/>
        </w:tblCellMar>
        <w:tblLook w:val="04A0" w:firstRow="1" w:lastRow="0" w:firstColumn="1" w:lastColumn="0" w:noHBand="0" w:noVBand="1"/>
      </w:tblPr>
      <w:tblGrid>
        <w:gridCol w:w="6570"/>
      </w:tblGrid>
      <w:tr w:rsidR="007749CF" w:rsidRPr="00C15990" w14:paraId="23D14D5E" w14:textId="77777777" w:rsidTr="00527BA0">
        <w:tc>
          <w:tcPr>
            <w:tcW w:w="0" w:type="auto"/>
            <w:vAlign w:val="center"/>
            <w:hideMark/>
          </w:tcPr>
          <w:p w14:paraId="74E22C7A" w14:textId="77777777" w:rsidR="00651AEE" w:rsidRPr="007749CF" w:rsidRDefault="00651AEE" w:rsidP="007749CF">
            <w:pPr>
              <w:rPr>
                <w:rFonts w:ascii="Arial" w:eastAsia="Times New Roman" w:hAnsi="Arial" w:cs="Arial"/>
                <w:color w:val="000000" w:themeColor="text1"/>
                <w:kern w:val="0"/>
                <w:lang w:eastAsia="en-GB"/>
                <w14:ligatures w14:val="none"/>
              </w:rPr>
            </w:pPr>
          </w:p>
        </w:tc>
      </w:tr>
      <w:tr w:rsidR="007749CF" w:rsidRPr="00C15990" w14:paraId="072BF70F" w14:textId="77777777" w:rsidTr="00527BA0">
        <w:tc>
          <w:tcPr>
            <w:tcW w:w="0" w:type="auto"/>
            <w:tcMar>
              <w:top w:w="120" w:type="dxa"/>
              <w:left w:w="0" w:type="dxa"/>
              <w:bottom w:w="120" w:type="dxa"/>
              <w:right w:w="0" w:type="dxa"/>
            </w:tcMar>
            <w:hideMark/>
          </w:tcPr>
          <w:p w14:paraId="2F91CB2B" w14:textId="77777777" w:rsidR="00651AEE" w:rsidRPr="007749CF" w:rsidRDefault="00651AEE" w:rsidP="00651AEE">
            <w:pPr>
              <w:pStyle w:val="ListParagraph"/>
              <w:numPr>
                <w:ilvl w:val="0"/>
                <w:numId w:val="2"/>
              </w:numPr>
              <w:rPr>
                <w:rFonts w:ascii="Arial" w:eastAsia="Times New Roman" w:hAnsi="Arial" w:cs="Arial"/>
                <w:color w:val="000000" w:themeColor="text1"/>
                <w:kern w:val="0"/>
                <w:lang w:eastAsia="en-GB"/>
                <w14:ligatures w14:val="none"/>
              </w:rPr>
            </w:pPr>
            <w:proofErr w:type="spellStart"/>
            <w:r w:rsidRPr="007749CF">
              <w:rPr>
                <w:rFonts w:ascii="Arial" w:eastAsia="Times New Roman" w:hAnsi="Arial" w:cs="Arial"/>
                <w:color w:val="000000" w:themeColor="text1"/>
                <w:kern w:val="0"/>
                <w:lang w:eastAsia="en-GB"/>
                <w14:ligatures w14:val="none"/>
              </w:rPr>
              <w:t>Gajjar</w:t>
            </w:r>
            <w:proofErr w:type="spellEnd"/>
            <w:r w:rsidRPr="007749CF">
              <w:rPr>
                <w:rFonts w:ascii="Arial" w:eastAsia="Times New Roman" w:hAnsi="Arial" w:cs="Arial"/>
                <w:color w:val="000000" w:themeColor="text1"/>
                <w:kern w:val="0"/>
                <w:lang w:eastAsia="en-GB"/>
                <w14:ligatures w14:val="none"/>
              </w:rPr>
              <w:t xml:space="preserve">, T. and </w:t>
            </w:r>
            <w:proofErr w:type="spellStart"/>
            <w:r w:rsidRPr="007749CF">
              <w:rPr>
                <w:rFonts w:ascii="Arial" w:eastAsia="Times New Roman" w:hAnsi="Arial" w:cs="Arial"/>
                <w:color w:val="000000" w:themeColor="text1"/>
                <w:kern w:val="0"/>
                <w:lang w:eastAsia="en-GB"/>
                <w14:ligatures w14:val="none"/>
              </w:rPr>
              <w:t>Okumus</w:t>
            </w:r>
            <w:proofErr w:type="spellEnd"/>
            <w:r w:rsidRPr="007749CF">
              <w:rPr>
                <w:rFonts w:ascii="Arial" w:eastAsia="Times New Roman" w:hAnsi="Arial" w:cs="Arial"/>
                <w:color w:val="000000" w:themeColor="text1"/>
                <w:kern w:val="0"/>
                <w:lang w:eastAsia="en-GB"/>
                <w14:ligatures w14:val="none"/>
              </w:rPr>
              <w:t xml:space="preserve">, F., 2018. Diversity management: what are the leading hospitality and tourism companies </w:t>
            </w:r>
            <w:proofErr w:type="gramStart"/>
            <w:r w:rsidRPr="007749CF">
              <w:rPr>
                <w:rFonts w:ascii="Arial" w:eastAsia="Times New Roman" w:hAnsi="Arial" w:cs="Arial"/>
                <w:color w:val="000000" w:themeColor="text1"/>
                <w:kern w:val="0"/>
                <w:lang w:eastAsia="en-GB"/>
                <w14:ligatures w14:val="none"/>
              </w:rPr>
              <w:t>reporting?.</w:t>
            </w:r>
            <w:proofErr w:type="gramEnd"/>
            <w:r w:rsidRPr="007749CF">
              <w:rPr>
                <w:rFonts w:ascii="Arial" w:eastAsia="Times New Roman" w:hAnsi="Arial" w:cs="Arial"/>
                <w:color w:val="000000" w:themeColor="text1"/>
                <w:kern w:val="0"/>
                <w:lang w:eastAsia="en-GB"/>
                <w14:ligatures w14:val="none"/>
              </w:rPr>
              <w:t> </w:t>
            </w:r>
            <w:r w:rsidRPr="007749CF">
              <w:rPr>
                <w:rFonts w:ascii="Arial" w:eastAsia="Times New Roman" w:hAnsi="Arial" w:cs="Arial"/>
                <w:i/>
                <w:iCs/>
                <w:color w:val="000000" w:themeColor="text1"/>
                <w:kern w:val="0"/>
                <w:lang w:eastAsia="en-GB"/>
                <w14:ligatures w14:val="none"/>
              </w:rPr>
              <w:t>Journal of Hospitality Marketing &amp; Management</w:t>
            </w:r>
            <w:r w:rsidRPr="007749CF">
              <w:rPr>
                <w:rFonts w:ascii="Arial" w:eastAsia="Times New Roman" w:hAnsi="Arial" w:cs="Arial"/>
                <w:color w:val="000000" w:themeColor="text1"/>
                <w:kern w:val="0"/>
                <w:lang w:eastAsia="en-GB"/>
                <w14:ligatures w14:val="none"/>
              </w:rPr>
              <w:t>, </w:t>
            </w:r>
            <w:r w:rsidRPr="007749CF">
              <w:rPr>
                <w:rFonts w:ascii="Arial" w:eastAsia="Times New Roman" w:hAnsi="Arial" w:cs="Arial"/>
                <w:i/>
                <w:iCs/>
                <w:color w:val="000000" w:themeColor="text1"/>
                <w:kern w:val="0"/>
                <w:lang w:eastAsia="en-GB"/>
                <w14:ligatures w14:val="none"/>
              </w:rPr>
              <w:t>27</w:t>
            </w:r>
            <w:r w:rsidRPr="007749CF">
              <w:rPr>
                <w:rFonts w:ascii="Arial" w:eastAsia="Times New Roman" w:hAnsi="Arial" w:cs="Arial"/>
                <w:color w:val="000000" w:themeColor="text1"/>
                <w:kern w:val="0"/>
                <w:lang w:eastAsia="en-GB"/>
                <w14:ligatures w14:val="none"/>
              </w:rPr>
              <w:t>(8), pp.905-925.</w:t>
            </w:r>
          </w:p>
        </w:tc>
      </w:tr>
      <w:tr w:rsidR="007749CF" w:rsidRPr="00C15990" w14:paraId="05EEBFD8" w14:textId="77777777" w:rsidTr="00527BA0">
        <w:tc>
          <w:tcPr>
            <w:tcW w:w="0" w:type="auto"/>
            <w:tcMar>
              <w:top w:w="120" w:type="dxa"/>
              <w:left w:w="0" w:type="dxa"/>
              <w:bottom w:w="120" w:type="dxa"/>
              <w:right w:w="0" w:type="dxa"/>
            </w:tcMar>
            <w:hideMark/>
          </w:tcPr>
          <w:p w14:paraId="3CB1A409" w14:textId="77777777" w:rsidR="00651AEE" w:rsidRPr="007749CF" w:rsidRDefault="00651AEE" w:rsidP="007749CF">
            <w:pPr>
              <w:rPr>
                <w:rFonts w:ascii="Arial" w:eastAsia="Times New Roman" w:hAnsi="Arial" w:cs="Arial"/>
                <w:color w:val="000000" w:themeColor="text1"/>
                <w:kern w:val="0"/>
                <w:lang w:eastAsia="en-GB"/>
                <w14:ligatures w14:val="none"/>
              </w:rPr>
            </w:pPr>
          </w:p>
        </w:tc>
      </w:tr>
    </w:tbl>
    <w:p w14:paraId="18846E77" w14:textId="066F7839" w:rsidR="00651AEE" w:rsidRPr="007749CF" w:rsidRDefault="00651AEE" w:rsidP="00651AEE">
      <w:pPr>
        <w:pStyle w:val="ListParagraph"/>
        <w:numPr>
          <w:ilvl w:val="0"/>
          <w:numId w:val="2"/>
        </w:numPr>
        <w:rPr>
          <w:rFonts w:ascii="Arial" w:hAnsi="Arial" w:cs="Arial"/>
          <w:color w:val="000000" w:themeColor="text1"/>
          <w:shd w:val="clear" w:color="auto" w:fill="FFFFFF"/>
        </w:rPr>
      </w:pPr>
      <w:proofErr w:type="spellStart"/>
      <w:r w:rsidRPr="007749CF">
        <w:rPr>
          <w:rFonts w:ascii="Arial" w:hAnsi="Arial" w:cs="Arial"/>
          <w:color w:val="000000" w:themeColor="text1"/>
          <w:shd w:val="clear" w:color="auto" w:fill="FFFFFF"/>
        </w:rPr>
        <w:t>Ozkan</w:t>
      </w:r>
      <w:proofErr w:type="spellEnd"/>
      <w:r w:rsidRPr="007749CF">
        <w:rPr>
          <w:rFonts w:ascii="Arial" w:hAnsi="Arial" w:cs="Arial"/>
          <w:color w:val="000000" w:themeColor="text1"/>
          <w:shd w:val="clear" w:color="auto" w:fill="FFFFFF"/>
        </w:rPr>
        <w:t xml:space="preserve">, M. and </w:t>
      </w:r>
      <w:proofErr w:type="spellStart"/>
      <w:r w:rsidRPr="007749CF">
        <w:rPr>
          <w:rFonts w:ascii="Arial" w:hAnsi="Arial" w:cs="Arial"/>
          <w:color w:val="000000" w:themeColor="text1"/>
          <w:shd w:val="clear" w:color="auto" w:fill="FFFFFF"/>
        </w:rPr>
        <w:t>Solmaz</w:t>
      </w:r>
      <w:proofErr w:type="spellEnd"/>
      <w:r w:rsidRPr="007749CF">
        <w:rPr>
          <w:rFonts w:ascii="Arial" w:hAnsi="Arial" w:cs="Arial"/>
          <w:color w:val="000000" w:themeColor="text1"/>
          <w:shd w:val="clear" w:color="auto" w:fill="FFFFFF"/>
        </w:rPr>
        <w:t>, B., 2015. The changing face of the employees–generation Z and their perceptions of work (a study applied to university students).</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Procedia Economics and Finance</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26</w:t>
      </w:r>
      <w:r w:rsidRPr="007749CF">
        <w:rPr>
          <w:rFonts w:ascii="Arial" w:hAnsi="Arial" w:cs="Arial"/>
          <w:color w:val="000000" w:themeColor="text1"/>
          <w:shd w:val="clear" w:color="auto" w:fill="FFFFFF"/>
        </w:rPr>
        <w:t>, pp.476-483.</w:t>
      </w:r>
    </w:p>
    <w:p w14:paraId="783533EE" w14:textId="055063D1" w:rsidR="007749CF" w:rsidRPr="007749CF" w:rsidRDefault="007749CF" w:rsidP="007749CF">
      <w:pPr>
        <w:pStyle w:val="ListParagraph"/>
        <w:rPr>
          <w:rFonts w:ascii="Arial" w:hAnsi="Arial" w:cs="Arial"/>
          <w:color w:val="000000" w:themeColor="text1"/>
          <w:shd w:val="clear" w:color="auto" w:fill="FFFFFF"/>
        </w:rPr>
      </w:pPr>
    </w:p>
    <w:p w14:paraId="18EF85C4" w14:textId="343C2874" w:rsidR="00651AEE" w:rsidRPr="007749CF" w:rsidRDefault="00651AEE" w:rsidP="00651AEE">
      <w:pPr>
        <w:pStyle w:val="ListParagraph"/>
        <w:numPr>
          <w:ilvl w:val="0"/>
          <w:numId w:val="2"/>
        </w:numPr>
        <w:rPr>
          <w:rFonts w:ascii="Arial" w:hAnsi="Arial" w:cs="Arial"/>
          <w:color w:val="000000" w:themeColor="text1"/>
          <w:shd w:val="clear" w:color="auto" w:fill="FFFFFF"/>
        </w:rPr>
      </w:pPr>
      <w:r w:rsidRPr="007749CF">
        <w:rPr>
          <w:rFonts w:ascii="Arial" w:hAnsi="Arial" w:cs="Arial"/>
          <w:color w:val="000000" w:themeColor="text1"/>
          <w:shd w:val="clear" w:color="auto" w:fill="FFFFFF"/>
        </w:rPr>
        <w:t>Europe, H., 2017.</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The hospitality industry’s contributions to European economy society</w:t>
      </w:r>
      <w:r w:rsidRPr="007749CF">
        <w:rPr>
          <w:rStyle w:val="apple-converted-space"/>
          <w:rFonts w:ascii="Arial" w:hAnsi="Arial" w:cs="Arial"/>
          <w:color w:val="000000" w:themeColor="text1"/>
          <w:shd w:val="clear" w:color="auto" w:fill="FFFFFF"/>
        </w:rPr>
        <w:t> </w:t>
      </w:r>
      <w:r w:rsidRPr="007749CF">
        <w:rPr>
          <w:rFonts w:ascii="Arial" w:hAnsi="Arial" w:cs="Arial"/>
          <w:color w:val="000000" w:themeColor="text1"/>
          <w:shd w:val="clear" w:color="auto" w:fill="FFFFFF"/>
        </w:rPr>
        <w:t>[online]</w:t>
      </w:r>
    </w:p>
    <w:p w14:paraId="687F4F78" w14:textId="77777777" w:rsidR="007749CF" w:rsidRPr="007749CF" w:rsidRDefault="007749CF" w:rsidP="007749CF">
      <w:pPr>
        <w:pStyle w:val="ListParagraph"/>
        <w:rPr>
          <w:rFonts w:ascii="Arial" w:hAnsi="Arial" w:cs="Arial"/>
          <w:color w:val="000000" w:themeColor="text1"/>
          <w:shd w:val="clear" w:color="auto" w:fill="FFFFFF"/>
        </w:rPr>
      </w:pPr>
    </w:p>
    <w:p w14:paraId="37EB8001" w14:textId="77777777" w:rsidR="00651AEE" w:rsidRPr="007749CF" w:rsidRDefault="00651AEE" w:rsidP="00651AEE">
      <w:pPr>
        <w:pStyle w:val="ListParagraph"/>
        <w:numPr>
          <w:ilvl w:val="0"/>
          <w:numId w:val="2"/>
        </w:numPr>
        <w:spacing w:before="100" w:beforeAutospacing="1" w:after="100" w:afterAutospacing="1"/>
        <w:rPr>
          <w:rFonts w:ascii="Arial" w:hAnsi="Arial" w:cs="Arial"/>
          <w:color w:val="000000" w:themeColor="text1"/>
          <w:shd w:val="clear" w:color="auto" w:fill="FFFFFF"/>
        </w:rPr>
      </w:pPr>
      <w:r w:rsidRPr="007749CF">
        <w:rPr>
          <w:rFonts w:ascii="Arial" w:hAnsi="Arial" w:cs="Arial"/>
          <w:color w:val="000000" w:themeColor="text1"/>
          <w:shd w:val="clear" w:color="auto" w:fill="FFFFFF"/>
        </w:rPr>
        <w:t xml:space="preserve">Baum, T., 2019. Hospitality employment 2033: A </w:t>
      </w:r>
      <w:proofErr w:type="spellStart"/>
      <w:r w:rsidRPr="007749CF">
        <w:rPr>
          <w:rFonts w:ascii="Arial" w:hAnsi="Arial" w:cs="Arial"/>
          <w:color w:val="000000" w:themeColor="text1"/>
          <w:shd w:val="clear" w:color="auto" w:fill="FFFFFF"/>
        </w:rPr>
        <w:t>backcasting</w:t>
      </w:r>
      <w:proofErr w:type="spellEnd"/>
      <w:r w:rsidRPr="007749CF">
        <w:rPr>
          <w:rFonts w:ascii="Arial" w:hAnsi="Arial" w:cs="Arial"/>
          <w:color w:val="000000" w:themeColor="text1"/>
          <w:shd w:val="clear" w:color="auto" w:fill="FFFFFF"/>
        </w:rPr>
        <w:t xml:space="preserve"> perspective (invited paper for ‘luminaries’ special issue of international journal of hospitality management).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International Journal of Hospitality Management</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76</w:t>
      </w:r>
      <w:r w:rsidRPr="007749CF">
        <w:rPr>
          <w:rFonts w:ascii="Arial" w:hAnsi="Arial" w:cs="Arial"/>
          <w:color w:val="000000" w:themeColor="text1"/>
          <w:shd w:val="clear" w:color="auto" w:fill="FFFFFF"/>
        </w:rPr>
        <w:t>, pp.45-52.</w:t>
      </w:r>
    </w:p>
    <w:p w14:paraId="647D138E" w14:textId="77777777" w:rsidR="007749CF" w:rsidRPr="007749CF" w:rsidRDefault="007749CF" w:rsidP="007749CF">
      <w:pPr>
        <w:pStyle w:val="ListParagraph"/>
        <w:spacing w:before="100" w:beforeAutospacing="1" w:after="100" w:afterAutospacing="1"/>
        <w:rPr>
          <w:rFonts w:ascii="Arial" w:hAnsi="Arial" w:cs="Arial"/>
          <w:color w:val="000000" w:themeColor="text1"/>
          <w:shd w:val="clear" w:color="auto" w:fill="FFFFFF"/>
        </w:rPr>
      </w:pPr>
    </w:p>
    <w:p w14:paraId="609A6AFF" w14:textId="7811F8A7" w:rsidR="00651AEE" w:rsidRPr="007749CF" w:rsidRDefault="00651AEE" w:rsidP="00651AEE">
      <w:pPr>
        <w:pStyle w:val="ListParagraph"/>
        <w:numPr>
          <w:ilvl w:val="0"/>
          <w:numId w:val="2"/>
        </w:numPr>
        <w:spacing w:before="100" w:beforeAutospacing="1" w:after="100" w:afterAutospacing="1"/>
        <w:rPr>
          <w:rFonts w:ascii="Arial" w:hAnsi="Arial" w:cs="Arial"/>
          <w:color w:val="000000" w:themeColor="text1"/>
          <w:shd w:val="clear" w:color="auto" w:fill="FFFFFF"/>
        </w:rPr>
      </w:pPr>
      <w:r w:rsidRPr="007749CF">
        <w:rPr>
          <w:rFonts w:ascii="Arial" w:hAnsi="Arial" w:cs="Arial"/>
          <w:color w:val="000000" w:themeColor="text1"/>
          <w:shd w:val="clear" w:color="auto" w:fill="FFFFFF"/>
        </w:rPr>
        <w:t>Wirtz, J., Patterson, P.G., Kunz, W.H., Gruber, T., Lu, V.N., Paluch, S. and Martins, A., 2018. Brave new world: service robots in the frontline.</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Journal of Service Management</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29</w:t>
      </w:r>
      <w:r w:rsidRPr="007749CF">
        <w:rPr>
          <w:rFonts w:ascii="Arial" w:hAnsi="Arial" w:cs="Arial"/>
          <w:color w:val="000000" w:themeColor="text1"/>
          <w:shd w:val="clear" w:color="auto" w:fill="FFFFFF"/>
        </w:rPr>
        <w:t>(5), pp.907-931.</w:t>
      </w:r>
    </w:p>
    <w:p w14:paraId="20F3E073" w14:textId="77777777" w:rsidR="007749CF" w:rsidRPr="007749CF" w:rsidRDefault="007749CF" w:rsidP="007749CF">
      <w:pPr>
        <w:pStyle w:val="ListParagraph"/>
        <w:spacing w:before="100" w:beforeAutospacing="1" w:after="100" w:afterAutospacing="1"/>
        <w:rPr>
          <w:rFonts w:ascii="Arial" w:hAnsi="Arial" w:cs="Arial"/>
          <w:color w:val="000000" w:themeColor="text1"/>
          <w:shd w:val="clear" w:color="auto" w:fill="FFFFFF"/>
        </w:rPr>
      </w:pPr>
    </w:p>
    <w:p w14:paraId="1F07A12A" w14:textId="48EC011F" w:rsidR="00651AEE" w:rsidRPr="007749CF" w:rsidRDefault="00651AEE" w:rsidP="00651AEE">
      <w:pPr>
        <w:pStyle w:val="ListParagraph"/>
        <w:numPr>
          <w:ilvl w:val="0"/>
          <w:numId w:val="2"/>
        </w:numPr>
        <w:spacing w:before="100" w:beforeAutospacing="1" w:after="100" w:afterAutospacing="1"/>
        <w:rPr>
          <w:rFonts w:ascii="Arial" w:hAnsi="Arial" w:cs="Arial"/>
          <w:color w:val="000000" w:themeColor="text1"/>
          <w:shd w:val="clear" w:color="auto" w:fill="FFFFFF"/>
        </w:rPr>
      </w:pPr>
      <w:proofErr w:type="spellStart"/>
      <w:r w:rsidRPr="007749CF">
        <w:rPr>
          <w:rFonts w:ascii="Arial" w:hAnsi="Arial" w:cs="Arial"/>
          <w:color w:val="000000" w:themeColor="text1"/>
          <w:shd w:val="clear" w:color="auto" w:fill="FFFFFF"/>
        </w:rPr>
        <w:t>Golubovskaya</w:t>
      </w:r>
      <w:proofErr w:type="spellEnd"/>
      <w:r w:rsidRPr="007749CF">
        <w:rPr>
          <w:rFonts w:ascii="Arial" w:hAnsi="Arial" w:cs="Arial"/>
          <w:color w:val="000000" w:themeColor="text1"/>
          <w:shd w:val="clear" w:color="auto" w:fill="FFFFFF"/>
        </w:rPr>
        <w:t xml:space="preserve">, M., Robinson, R.N. and </w:t>
      </w:r>
      <w:proofErr w:type="spellStart"/>
      <w:r w:rsidRPr="007749CF">
        <w:rPr>
          <w:rFonts w:ascii="Arial" w:hAnsi="Arial" w:cs="Arial"/>
          <w:color w:val="000000" w:themeColor="text1"/>
          <w:shd w:val="clear" w:color="auto" w:fill="FFFFFF"/>
        </w:rPr>
        <w:t>Solnet</w:t>
      </w:r>
      <w:proofErr w:type="spellEnd"/>
      <w:r w:rsidRPr="007749CF">
        <w:rPr>
          <w:rFonts w:ascii="Arial" w:hAnsi="Arial" w:cs="Arial"/>
          <w:color w:val="000000" w:themeColor="text1"/>
          <w:shd w:val="clear" w:color="auto" w:fill="FFFFFF"/>
        </w:rPr>
        <w:t xml:space="preserve">, D., 2017. The meaning of hospitality: do employees </w:t>
      </w:r>
      <w:proofErr w:type="gramStart"/>
      <w:r w:rsidRPr="007749CF">
        <w:rPr>
          <w:rFonts w:ascii="Arial" w:hAnsi="Arial" w:cs="Arial"/>
          <w:color w:val="000000" w:themeColor="text1"/>
          <w:shd w:val="clear" w:color="auto" w:fill="FFFFFF"/>
        </w:rPr>
        <w:t>understand?.</w:t>
      </w:r>
      <w:proofErr w:type="gramEnd"/>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International Journal of Contemporary Hospitality Management</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29</w:t>
      </w:r>
      <w:r w:rsidRPr="007749CF">
        <w:rPr>
          <w:rFonts w:ascii="Arial" w:hAnsi="Arial" w:cs="Arial"/>
          <w:color w:val="000000" w:themeColor="text1"/>
          <w:shd w:val="clear" w:color="auto" w:fill="FFFFFF"/>
        </w:rPr>
        <w:t>(5), pp.1282-1304.</w:t>
      </w:r>
    </w:p>
    <w:p w14:paraId="74258CF2" w14:textId="77777777" w:rsidR="007749CF" w:rsidRPr="007749CF" w:rsidRDefault="007749CF" w:rsidP="007749CF">
      <w:pPr>
        <w:pStyle w:val="ListParagraph"/>
        <w:spacing w:before="100" w:beforeAutospacing="1" w:after="100" w:afterAutospacing="1"/>
        <w:rPr>
          <w:rFonts w:ascii="Arial" w:hAnsi="Arial" w:cs="Arial"/>
          <w:color w:val="000000" w:themeColor="text1"/>
          <w:shd w:val="clear" w:color="auto" w:fill="FFFFFF"/>
        </w:rPr>
      </w:pPr>
    </w:p>
    <w:p w14:paraId="02BE8AA6" w14:textId="46F65B9E" w:rsidR="00651AEE" w:rsidRPr="007749CF" w:rsidRDefault="00651AEE" w:rsidP="00651AEE">
      <w:pPr>
        <w:pStyle w:val="ListParagraph"/>
        <w:numPr>
          <w:ilvl w:val="0"/>
          <w:numId w:val="2"/>
        </w:numPr>
        <w:spacing w:before="100" w:beforeAutospacing="1" w:after="100" w:afterAutospacing="1"/>
        <w:rPr>
          <w:rFonts w:ascii="Arial" w:hAnsi="Arial" w:cs="Arial"/>
          <w:color w:val="000000" w:themeColor="text1"/>
          <w:shd w:val="clear" w:color="auto" w:fill="FFFFFF"/>
        </w:rPr>
      </w:pPr>
      <w:r w:rsidRPr="007749CF">
        <w:rPr>
          <w:rFonts w:ascii="Arial" w:hAnsi="Arial" w:cs="Arial"/>
          <w:color w:val="000000" w:themeColor="text1"/>
          <w:shd w:val="clear" w:color="auto" w:fill="FFFFFF"/>
        </w:rPr>
        <w:t xml:space="preserve">Smith, W.W., Clement, J.C. and Pitts, R.E., 2018. </w:t>
      </w:r>
      <w:proofErr w:type="gramStart"/>
      <w:r w:rsidRPr="007749CF">
        <w:rPr>
          <w:rFonts w:ascii="Arial" w:hAnsi="Arial" w:cs="Arial"/>
          <w:color w:val="000000" w:themeColor="text1"/>
          <w:shd w:val="clear" w:color="auto" w:fill="FFFFFF"/>
        </w:rPr>
        <w:t>Oh</w:t>
      </w:r>
      <w:proofErr w:type="gramEnd"/>
      <w:r w:rsidRPr="007749CF">
        <w:rPr>
          <w:rFonts w:ascii="Arial" w:hAnsi="Arial" w:cs="Arial"/>
          <w:color w:val="000000" w:themeColor="text1"/>
          <w:shd w:val="clear" w:color="auto" w:fill="FFFFFF"/>
        </w:rPr>
        <w:t xml:space="preserve"> the places they’ll go. Examining the early career path of hospitality alumni.</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Journal of Teaching in Travel &amp; Tourism</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18</w:t>
      </w:r>
      <w:r w:rsidRPr="007749CF">
        <w:rPr>
          <w:rFonts w:ascii="Arial" w:hAnsi="Arial" w:cs="Arial"/>
          <w:color w:val="000000" w:themeColor="text1"/>
          <w:shd w:val="clear" w:color="auto" w:fill="FFFFFF"/>
        </w:rPr>
        <w:t>(2), pp.109-122.</w:t>
      </w:r>
    </w:p>
    <w:p w14:paraId="5610C4A1" w14:textId="77777777" w:rsidR="007749CF" w:rsidRPr="007749CF" w:rsidRDefault="007749CF" w:rsidP="007749CF">
      <w:pPr>
        <w:pStyle w:val="ListParagraph"/>
        <w:rPr>
          <w:rFonts w:ascii="Arial" w:hAnsi="Arial" w:cs="Arial"/>
          <w:color w:val="000000" w:themeColor="text1"/>
          <w:shd w:val="clear" w:color="auto" w:fill="FFFFFF"/>
        </w:rPr>
      </w:pPr>
    </w:p>
    <w:p w14:paraId="2BD99AB4" w14:textId="77777777" w:rsidR="007749CF" w:rsidRPr="007749CF" w:rsidRDefault="007749CF" w:rsidP="007749CF">
      <w:pPr>
        <w:pStyle w:val="ListParagraph"/>
        <w:spacing w:before="100" w:beforeAutospacing="1" w:after="100" w:afterAutospacing="1"/>
        <w:rPr>
          <w:rFonts w:ascii="Arial" w:hAnsi="Arial" w:cs="Arial"/>
          <w:color w:val="000000" w:themeColor="text1"/>
          <w:shd w:val="clear" w:color="auto" w:fill="FFFFFF"/>
        </w:rPr>
      </w:pPr>
    </w:p>
    <w:p w14:paraId="62D9B33B" w14:textId="77777777" w:rsidR="00651AEE" w:rsidRPr="007749CF" w:rsidRDefault="00651AEE" w:rsidP="00651AEE">
      <w:pPr>
        <w:pStyle w:val="ListParagraph"/>
        <w:numPr>
          <w:ilvl w:val="0"/>
          <w:numId w:val="2"/>
        </w:numPr>
        <w:spacing w:before="100" w:beforeAutospacing="1" w:after="100" w:afterAutospacing="1"/>
        <w:rPr>
          <w:rFonts w:ascii="Arial" w:hAnsi="Arial" w:cs="Arial"/>
          <w:color w:val="000000" w:themeColor="text1"/>
          <w:shd w:val="clear" w:color="auto" w:fill="FFFFFF"/>
        </w:rPr>
      </w:pPr>
      <w:r w:rsidRPr="007749CF">
        <w:rPr>
          <w:rFonts w:ascii="Arial" w:hAnsi="Arial" w:cs="Arial"/>
          <w:color w:val="000000" w:themeColor="text1"/>
          <w:shd w:val="clear" w:color="auto" w:fill="FFFFFF"/>
        </w:rPr>
        <w:lastRenderedPageBreak/>
        <w:t xml:space="preserve">Smith, W.W., Clement, J.C. and Pitts, R.E., 2018. </w:t>
      </w:r>
      <w:proofErr w:type="gramStart"/>
      <w:r w:rsidRPr="007749CF">
        <w:rPr>
          <w:rFonts w:ascii="Arial" w:hAnsi="Arial" w:cs="Arial"/>
          <w:color w:val="000000" w:themeColor="text1"/>
          <w:shd w:val="clear" w:color="auto" w:fill="FFFFFF"/>
        </w:rPr>
        <w:t>Oh</w:t>
      </w:r>
      <w:proofErr w:type="gramEnd"/>
      <w:r w:rsidRPr="007749CF">
        <w:rPr>
          <w:rFonts w:ascii="Arial" w:hAnsi="Arial" w:cs="Arial"/>
          <w:color w:val="000000" w:themeColor="text1"/>
          <w:shd w:val="clear" w:color="auto" w:fill="FFFFFF"/>
        </w:rPr>
        <w:t xml:space="preserve"> the places they’ll go. Examining the early career path of hospitality alumni.</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Journal of Teaching in Travel &amp; Tourism</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18</w:t>
      </w:r>
      <w:r w:rsidRPr="007749CF">
        <w:rPr>
          <w:rFonts w:ascii="Arial" w:hAnsi="Arial" w:cs="Arial"/>
          <w:color w:val="000000" w:themeColor="text1"/>
          <w:shd w:val="clear" w:color="auto" w:fill="FFFFFF"/>
        </w:rPr>
        <w:t>(2), pp.109-122.</w:t>
      </w:r>
    </w:p>
    <w:p w14:paraId="289C6826" w14:textId="77777777" w:rsidR="007749CF" w:rsidRPr="007749CF" w:rsidRDefault="007749CF" w:rsidP="007749CF">
      <w:pPr>
        <w:pStyle w:val="ListParagraph"/>
        <w:spacing w:before="100" w:beforeAutospacing="1" w:after="100" w:afterAutospacing="1"/>
        <w:rPr>
          <w:rStyle w:val="apple-converted-space"/>
          <w:rFonts w:ascii="Arial" w:hAnsi="Arial" w:cs="Arial"/>
          <w:color w:val="000000" w:themeColor="text1"/>
          <w:shd w:val="clear" w:color="auto" w:fill="FFFFFF"/>
        </w:rPr>
      </w:pPr>
    </w:p>
    <w:p w14:paraId="54BDCFBA" w14:textId="77777777" w:rsidR="00651AEE" w:rsidRPr="007749CF" w:rsidRDefault="00651AEE" w:rsidP="00651AEE">
      <w:pPr>
        <w:pStyle w:val="ListParagraph"/>
        <w:numPr>
          <w:ilvl w:val="0"/>
          <w:numId w:val="2"/>
        </w:numPr>
        <w:spacing w:before="100" w:beforeAutospacing="1" w:after="100" w:afterAutospacing="1"/>
        <w:rPr>
          <w:rFonts w:ascii="Arial" w:hAnsi="Arial" w:cs="Arial"/>
          <w:color w:val="000000" w:themeColor="text1"/>
          <w:shd w:val="clear" w:color="auto" w:fill="FFFFFF"/>
        </w:rPr>
      </w:pPr>
      <w:r w:rsidRPr="007749CF">
        <w:rPr>
          <w:rFonts w:ascii="Arial" w:hAnsi="Arial" w:cs="Arial"/>
          <w:color w:val="000000" w:themeColor="text1"/>
          <w:shd w:val="clear" w:color="auto" w:fill="FFFFFF"/>
        </w:rPr>
        <w:t xml:space="preserve">Madera, J.M., Dawson, M. and </w:t>
      </w:r>
      <w:proofErr w:type="spellStart"/>
      <w:r w:rsidRPr="007749CF">
        <w:rPr>
          <w:rFonts w:ascii="Arial" w:hAnsi="Arial" w:cs="Arial"/>
          <w:color w:val="000000" w:themeColor="text1"/>
          <w:shd w:val="clear" w:color="auto" w:fill="FFFFFF"/>
        </w:rPr>
        <w:t>Guchait</w:t>
      </w:r>
      <w:proofErr w:type="spellEnd"/>
      <w:r w:rsidRPr="007749CF">
        <w:rPr>
          <w:rFonts w:ascii="Arial" w:hAnsi="Arial" w:cs="Arial"/>
          <w:color w:val="000000" w:themeColor="text1"/>
          <w:shd w:val="clear" w:color="auto" w:fill="FFFFFF"/>
        </w:rPr>
        <w:t xml:space="preserve">, P., 2016. Psychological diversity climate: justice, </w:t>
      </w:r>
      <w:proofErr w:type="spellStart"/>
      <w:r w:rsidRPr="007749CF">
        <w:rPr>
          <w:rFonts w:ascii="Arial" w:hAnsi="Arial" w:cs="Arial"/>
          <w:color w:val="000000" w:themeColor="text1"/>
          <w:shd w:val="clear" w:color="auto" w:fill="FFFFFF"/>
        </w:rPr>
        <w:t>racioethnic</w:t>
      </w:r>
      <w:proofErr w:type="spellEnd"/>
      <w:r w:rsidRPr="007749CF">
        <w:rPr>
          <w:rFonts w:ascii="Arial" w:hAnsi="Arial" w:cs="Arial"/>
          <w:color w:val="000000" w:themeColor="text1"/>
          <w:shd w:val="clear" w:color="auto" w:fill="FFFFFF"/>
        </w:rPr>
        <w:t xml:space="preserve"> minority status and job satisfaction.</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International Journal of Contemporary Hospitality Management</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28</w:t>
      </w:r>
      <w:r w:rsidRPr="007749CF">
        <w:rPr>
          <w:rFonts w:ascii="Arial" w:hAnsi="Arial" w:cs="Arial"/>
          <w:color w:val="000000" w:themeColor="text1"/>
          <w:shd w:val="clear" w:color="auto" w:fill="FFFFFF"/>
        </w:rPr>
        <w:t>(11), pp.2514-2532.</w:t>
      </w:r>
    </w:p>
    <w:p w14:paraId="60507B57" w14:textId="77777777" w:rsidR="007749CF" w:rsidRPr="007749CF" w:rsidRDefault="007749CF" w:rsidP="007749CF">
      <w:pPr>
        <w:pStyle w:val="ListParagraph"/>
        <w:rPr>
          <w:rFonts w:ascii="Arial" w:hAnsi="Arial" w:cs="Arial"/>
          <w:color w:val="000000" w:themeColor="text1"/>
          <w:shd w:val="clear" w:color="auto" w:fill="FFFFFF"/>
        </w:rPr>
      </w:pPr>
    </w:p>
    <w:p w14:paraId="232868FD" w14:textId="77777777" w:rsidR="007749CF" w:rsidRPr="007749CF" w:rsidRDefault="007749CF" w:rsidP="007749CF">
      <w:pPr>
        <w:pStyle w:val="ListParagraph"/>
        <w:spacing w:before="100" w:beforeAutospacing="1" w:after="100" w:afterAutospacing="1"/>
        <w:rPr>
          <w:rFonts w:ascii="Arial" w:hAnsi="Arial" w:cs="Arial"/>
          <w:color w:val="000000" w:themeColor="text1"/>
          <w:shd w:val="clear" w:color="auto" w:fill="FFFFFF"/>
        </w:rPr>
      </w:pPr>
    </w:p>
    <w:p w14:paraId="10D6F5A1" w14:textId="77777777" w:rsidR="00651AEE" w:rsidRPr="007749CF" w:rsidRDefault="00651AEE" w:rsidP="00651AEE">
      <w:pPr>
        <w:pStyle w:val="ListParagraph"/>
        <w:numPr>
          <w:ilvl w:val="0"/>
          <w:numId w:val="2"/>
        </w:numPr>
        <w:spacing w:before="100" w:beforeAutospacing="1" w:after="100" w:afterAutospacing="1"/>
        <w:rPr>
          <w:rFonts w:ascii="Arial" w:hAnsi="Arial" w:cs="Arial"/>
          <w:color w:val="000000" w:themeColor="text1"/>
          <w:shd w:val="clear" w:color="auto" w:fill="FFFFFF"/>
        </w:rPr>
      </w:pPr>
      <w:r w:rsidRPr="007749CF">
        <w:rPr>
          <w:rFonts w:ascii="Arial" w:hAnsi="Arial" w:cs="Arial"/>
          <w:color w:val="000000" w:themeColor="text1"/>
          <w:shd w:val="clear" w:color="auto" w:fill="FFFFFF"/>
        </w:rPr>
        <w:t xml:space="preserve">Reynolds, D., Rahman, I. and </w:t>
      </w:r>
      <w:proofErr w:type="spellStart"/>
      <w:r w:rsidRPr="007749CF">
        <w:rPr>
          <w:rFonts w:ascii="Arial" w:hAnsi="Arial" w:cs="Arial"/>
          <w:color w:val="000000" w:themeColor="text1"/>
          <w:shd w:val="clear" w:color="auto" w:fill="FFFFFF"/>
        </w:rPr>
        <w:t>Bradetich</w:t>
      </w:r>
      <w:proofErr w:type="spellEnd"/>
      <w:r w:rsidRPr="007749CF">
        <w:rPr>
          <w:rFonts w:ascii="Arial" w:hAnsi="Arial" w:cs="Arial"/>
          <w:color w:val="000000" w:themeColor="text1"/>
          <w:shd w:val="clear" w:color="auto" w:fill="FFFFFF"/>
        </w:rPr>
        <w:t>, S., 2014. Hotel managers' perceptions of the value of diversity training: An empirical investigation.</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International Journal of Contemporary Hospitality Management</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26</w:t>
      </w:r>
      <w:r w:rsidRPr="007749CF">
        <w:rPr>
          <w:rFonts w:ascii="Arial" w:hAnsi="Arial" w:cs="Arial"/>
          <w:color w:val="000000" w:themeColor="text1"/>
          <w:shd w:val="clear" w:color="auto" w:fill="FFFFFF"/>
        </w:rPr>
        <w:t>(3), pp.426-446.</w:t>
      </w:r>
    </w:p>
    <w:p w14:paraId="3357EEC1" w14:textId="79954EB9" w:rsidR="007749CF" w:rsidRPr="007749CF" w:rsidRDefault="007749CF" w:rsidP="007749CF">
      <w:pPr>
        <w:pStyle w:val="ListParagraph"/>
        <w:spacing w:before="100" w:beforeAutospacing="1" w:after="100" w:afterAutospacing="1"/>
        <w:rPr>
          <w:rFonts w:ascii="Arial" w:hAnsi="Arial" w:cs="Arial"/>
          <w:color w:val="000000" w:themeColor="text1"/>
          <w:shd w:val="clear" w:color="auto" w:fill="FFFFFF"/>
        </w:rPr>
      </w:pPr>
    </w:p>
    <w:p w14:paraId="2199D9E9" w14:textId="08B56E5F" w:rsidR="00651AEE" w:rsidRPr="007749CF" w:rsidRDefault="00651AEE" w:rsidP="00651AEE">
      <w:pPr>
        <w:pStyle w:val="ListParagraph"/>
        <w:numPr>
          <w:ilvl w:val="0"/>
          <w:numId w:val="2"/>
        </w:numPr>
        <w:spacing w:before="100" w:beforeAutospacing="1" w:after="100" w:afterAutospacing="1"/>
        <w:rPr>
          <w:rFonts w:ascii="Arial" w:hAnsi="Arial" w:cs="Arial"/>
          <w:color w:val="000000" w:themeColor="text1"/>
          <w:shd w:val="clear" w:color="auto" w:fill="FFFFFF"/>
        </w:rPr>
      </w:pPr>
      <w:proofErr w:type="spellStart"/>
      <w:r w:rsidRPr="007749CF">
        <w:rPr>
          <w:rFonts w:ascii="Arial" w:hAnsi="Arial" w:cs="Arial"/>
          <w:color w:val="000000" w:themeColor="text1"/>
          <w:shd w:val="clear" w:color="auto" w:fill="FFFFFF"/>
        </w:rPr>
        <w:t>Gajjar</w:t>
      </w:r>
      <w:proofErr w:type="spellEnd"/>
      <w:r w:rsidRPr="007749CF">
        <w:rPr>
          <w:rFonts w:ascii="Arial" w:hAnsi="Arial" w:cs="Arial"/>
          <w:color w:val="000000" w:themeColor="text1"/>
          <w:shd w:val="clear" w:color="auto" w:fill="FFFFFF"/>
        </w:rPr>
        <w:t xml:space="preserve">, T. and </w:t>
      </w:r>
      <w:proofErr w:type="spellStart"/>
      <w:r w:rsidRPr="007749CF">
        <w:rPr>
          <w:rFonts w:ascii="Arial" w:hAnsi="Arial" w:cs="Arial"/>
          <w:color w:val="000000" w:themeColor="text1"/>
          <w:shd w:val="clear" w:color="auto" w:fill="FFFFFF"/>
        </w:rPr>
        <w:t>Okumus</w:t>
      </w:r>
      <w:proofErr w:type="spellEnd"/>
      <w:r w:rsidRPr="007749CF">
        <w:rPr>
          <w:rFonts w:ascii="Arial" w:hAnsi="Arial" w:cs="Arial"/>
          <w:color w:val="000000" w:themeColor="text1"/>
          <w:shd w:val="clear" w:color="auto" w:fill="FFFFFF"/>
        </w:rPr>
        <w:t xml:space="preserve">, F., 2018. Diversity management: what are the leading hospitality and tourism companies </w:t>
      </w:r>
      <w:proofErr w:type="gramStart"/>
      <w:r w:rsidRPr="007749CF">
        <w:rPr>
          <w:rFonts w:ascii="Arial" w:hAnsi="Arial" w:cs="Arial"/>
          <w:color w:val="000000" w:themeColor="text1"/>
          <w:shd w:val="clear" w:color="auto" w:fill="FFFFFF"/>
        </w:rPr>
        <w:t>reporting?.</w:t>
      </w:r>
      <w:proofErr w:type="gramEnd"/>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Journal of Hospitality Marketing &amp; Management</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27</w:t>
      </w:r>
      <w:r w:rsidRPr="007749CF">
        <w:rPr>
          <w:rFonts w:ascii="Arial" w:hAnsi="Arial" w:cs="Arial"/>
          <w:color w:val="000000" w:themeColor="text1"/>
          <w:shd w:val="clear" w:color="auto" w:fill="FFFFFF"/>
        </w:rPr>
        <w:t>(8), pp.905-925.</w:t>
      </w:r>
    </w:p>
    <w:p w14:paraId="66424B7E" w14:textId="77777777" w:rsidR="007749CF" w:rsidRPr="007749CF" w:rsidRDefault="007749CF" w:rsidP="007749CF">
      <w:pPr>
        <w:pStyle w:val="ListParagraph"/>
        <w:spacing w:before="100" w:beforeAutospacing="1" w:after="100" w:afterAutospacing="1"/>
        <w:rPr>
          <w:rFonts w:ascii="Arial" w:hAnsi="Arial" w:cs="Arial"/>
          <w:color w:val="000000" w:themeColor="text1"/>
          <w:shd w:val="clear" w:color="auto" w:fill="FFFFFF"/>
        </w:rPr>
      </w:pPr>
    </w:p>
    <w:p w14:paraId="264990DE" w14:textId="6FFA0943" w:rsidR="00651AEE" w:rsidRPr="007749CF" w:rsidRDefault="00651AEE" w:rsidP="00651AEE">
      <w:pPr>
        <w:pStyle w:val="ListParagraph"/>
        <w:numPr>
          <w:ilvl w:val="0"/>
          <w:numId w:val="2"/>
        </w:numPr>
        <w:spacing w:before="100" w:beforeAutospacing="1" w:after="100" w:afterAutospacing="1"/>
        <w:rPr>
          <w:rFonts w:ascii="Arial" w:hAnsi="Arial" w:cs="Arial"/>
          <w:color w:val="000000" w:themeColor="text1"/>
          <w:shd w:val="clear" w:color="auto" w:fill="FFFFFF"/>
        </w:rPr>
      </w:pPr>
      <w:r w:rsidRPr="007749CF">
        <w:rPr>
          <w:rFonts w:ascii="Arial" w:hAnsi="Arial" w:cs="Arial"/>
          <w:color w:val="000000" w:themeColor="text1"/>
          <w:shd w:val="clear" w:color="auto" w:fill="FFFFFF"/>
        </w:rPr>
        <w:t xml:space="preserve">Chan, E.S., Hon, A.H., Chan, W. and </w:t>
      </w:r>
      <w:proofErr w:type="spellStart"/>
      <w:r w:rsidRPr="007749CF">
        <w:rPr>
          <w:rFonts w:ascii="Arial" w:hAnsi="Arial" w:cs="Arial"/>
          <w:color w:val="000000" w:themeColor="text1"/>
          <w:shd w:val="clear" w:color="auto" w:fill="FFFFFF"/>
        </w:rPr>
        <w:t>Okumus</w:t>
      </w:r>
      <w:proofErr w:type="spellEnd"/>
      <w:r w:rsidRPr="007749CF">
        <w:rPr>
          <w:rFonts w:ascii="Arial" w:hAnsi="Arial" w:cs="Arial"/>
          <w:color w:val="000000" w:themeColor="text1"/>
          <w:shd w:val="clear" w:color="auto" w:fill="FFFFFF"/>
        </w:rPr>
        <w:t>, F., 2014. What drives employees’ intentions to implement green practices in hotels? The role of knowledge, awareness, concern and ecological behaviour.</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International Journal of Hospitality Management</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40</w:t>
      </w:r>
      <w:r w:rsidRPr="007749CF">
        <w:rPr>
          <w:rFonts w:ascii="Arial" w:hAnsi="Arial" w:cs="Arial"/>
          <w:color w:val="000000" w:themeColor="text1"/>
          <w:shd w:val="clear" w:color="auto" w:fill="FFFFFF"/>
        </w:rPr>
        <w:t>, pp.20-28.</w:t>
      </w:r>
    </w:p>
    <w:p w14:paraId="6F476A97" w14:textId="77777777" w:rsidR="00651AEE" w:rsidRPr="007749CF" w:rsidRDefault="00651AEE" w:rsidP="00651AEE">
      <w:pPr>
        <w:pStyle w:val="ListParagraph"/>
        <w:numPr>
          <w:ilvl w:val="0"/>
          <w:numId w:val="2"/>
        </w:numPr>
        <w:spacing w:before="100" w:beforeAutospacing="1" w:after="100" w:afterAutospacing="1"/>
        <w:rPr>
          <w:rFonts w:ascii="Arial" w:hAnsi="Arial" w:cs="Arial"/>
          <w:color w:val="000000" w:themeColor="text1"/>
          <w:shd w:val="clear" w:color="auto" w:fill="FFFFFF"/>
        </w:rPr>
      </w:pPr>
      <w:r w:rsidRPr="007749CF">
        <w:rPr>
          <w:rFonts w:ascii="Arial" w:hAnsi="Arial" w:cs="Arial"/>
          <w:color w:val="000000" w:themeColor="text1"/>
          <w:shd w:val="clear" w:color="auto" w:fill="FFFFFF"/>
        </w:rPr>
        <w:t>Goh, E., Muskat, B. and Tan, A.H.T., 2017. The nexus between sustainable practices in hotels and future Gen Y hospitality students’ career path decisions.</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Journal of Teaching in Travel &amp; Tourism</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17</w:t>
      </w:r>
      <w:r w:rsidRPr="007749CF">
        <w:rPr>
          <w:rFonts w:ascii="Arial" w:hAnsi="Arial" w:cs="Arial"/>
          <w:color w:val="000000" w:themeColor="text1"/>
          <w:shd w:val="clear" w:color="auto" w:fill="FFFFFF"/>
        </w:rPr>
        <w:t>(4), pp.237-253.</w:t>
      </w:r>
    </w:p>
    <w:p w14:paraId="617C29C9" w14:textId="77777777" w:rsidR="007749CF" w:rsidRPr="007749CF" w:rsidRDefault="007749CF" w:rsidP="007749CF">
      <w:pPr>
        <w:pStyle w:val="ListParagraph"/>
        <w:spacing w:before="100" w:beforeAutospacing="1" w:after="100" w:afterAutospacing="1"/>
        <w:rPr>
          <w:rFonts w:ascii="Arial" w:hAnsi="Arial" w:cs="Arial"/>
          <w:color w:val="000000" w:themeColor="text1"/>
          <w:shd w:val="clear" w:color="auto" w:fill="FFFFFF"/>
        </w:rPr>
      </w:pPr>
    </w:p>
    <w:p w14:paraId="21D109CF" w14:textId="1CD44B39" w:rsidR="00651AEE" w:rsidRPr="007749CF" w:rsidRDefault="00651AEE" w:rsidP="007749CF">
      <w:pPr>
        <w:pStyle w:val="ListParagraph"/>
        <w:numPr>
          <w:ilvl w:val="0"/>
          <w:numId w:val="2"/>
        </w:numPr>
        <w:spacing w:before="100" w:beforeAutospacing="1" w:after="100" w:afterAutospacing="1"/>
        <w:rPr>
          <w:rFonts w:ascii="Arial" w:hAnsi="Arial" w:cs="Arial"/>
          <w:color w:val="000000" w:themeColor="text1"/>
          <w:shd w:val="clear" w:color="auto" w:fill="FFFFFF"/>
        </w:rPr>
      </w:pPr>
      <w:r w:rsidRPr="007749CF">
        <w:rPr>
          <w:rFonts w:ascii="Arial" w:hAnsi="Arial" w:cs="Arial"/>
          <w:color w:val="000000" w:themeColor="text1"/>
          <w:shd w:val="clear" w:color="auto" w:fill="FFFFFF"/>
        </w:rPr>
        <w:t>Goh, E. and Jie, F., 2019. To waste or not to waste: Exploring motivational factors of Generation Z hospitality employees towards food wastage in the hospitality industry.</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International Journal of Hospitality Management</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80</w:t>
      </w:r>
      <w:r w:rsidRPr="007749CF">
        <w:rPr>
          <w:rFonts w:ascii="Arial" w:hAnsi="Arial" w:cs="Arial"/>
          <w:color w:val="000000" w:themeColor="text1"/>
          <w:shd w:val="clear" w:color="auto" w:fill="FFFFFF"/>
        </w:rPr>
        <w:t>, pp.126-135.</w:t>
      </w:r>
    </w:p>
    <w:p w14:paraId="060EA415" w14:textId="77777777" w:rsidR="007749CF" w:rsidRPr="007749CF" w:rsidRDefault="007749CF" w:rsidP="007749CF">
      <w:pPr>
        <w:pStyle w:val="ListParagraph"/>
        <w:spacing w:before="100" w:beforeAutospacing="1" w:after="100" w:afterAutospacing="1"/>
        <w:rPr>
          <w:rFonts w:ascii="Arial" w:hAnsi="Arial" w:cs="Arial"/>
          <w:color w:val="000000" w:themeColor="text1"/>
          <w:shd w:val="clear" w:color="auto" w:fill="FFFFFF"/>
        </w:rPr>
      </w:pPr>
    </w:p>
    <w:p w14:paraId="6B7213DA" w14:textId="198E603C" w:rsidR="00651AEE" w:rsidRPr="007749CF" w:rsidRDefault="00651AEE" w:rsidP="00651AEE">
      <w:pPr>
        <w:pStyle w:val="ListParagraph"/>
        <w:numPr>
          <w:ilvl w:val="0"/>
          <w:numId w:val="2"/>
        </w:numPr>
        <w:spacing w:before="100" w:beforeAutospacing="1" w:after="100" w:afterAutospacing="1"/>
        <w:rPr>
          <w:rFonts w:ascii="Arial" w:hAnsi="Arial" w:cs="Arial"/>
          <w:color w:val="000000" w:themeColor="text1"/>
          <w:shd w:val="clear" w:color="auto" w:fill="FFFFFF"/>
        </w:rPr>
      </w:pPr>
      <w:r w:rsidRPr="007749CF">
        <w:rPr>
          <w:rFonts w:ascii="Arial" w:hAnsi="Arial" w:cs="Arial"/>
          <w:color w:val="000000" w:themeColor="text1"/>
          <w:shd w:val="clear" w:color="auto" w:fill="FFFFFF"/>
        </w:rPr>
        <w:t xml:space="preserve">Cohen, S.A., Duncan, T. and </w:t>
      </w:r>
      <w:proofErr w:type="spellStart"/>
      <w:r w:rsidRPr="007749CF">
        <w:rPr>
          <w:rFonts w:ascii="Arial" w:hAnsi="Arial" w:cs="Arial"/>
          <w:color w:val="000000" w:themeColor="text1"/>
          <w:shd w:val="clear" w:color="auto" w:fill="FFFFFF"/>
        </w:rPr>
        <w:t>Thulemark</w:t>
      </w:r>
      <w:proofErr w:type="spellEnd"/>
      <w:r w:rsidRPr="007749CF">
        <w:rPr>
          <w:rFonts w:ascii="Arial" w:hAnsi="Arial" w:cs="Arial"/>
          <w:color w:val="000000" w:themeColor="text1"/>
          <w:shd w:val="clear" w:color="auto" w:fill="FFFFFF"/>
        </w:rPr>
        <w:t>, M., 2015. Lifestyle mobilities: The crossroads of travel, leisure and migration.</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Mobilities</w:t>
      </w:r>
      <w:r w:rsidRPr="007749CF">
        <w:rPr>
          <w:rFonts w:ascii="Arial" w:hAnsi="Arial" w:cs="Arial"/>
          <w:color w:val="000000" w:themeColor="text1"/>
          <w:shd w:val="clear" w:color="auto" w:fill="FFFFFF"/>
        </w:rPr>
        <w:t>,</w:t>
      </w:r>
      <w:r w:rsidRPr="007749CF">
        <w:rPr>
          <w:rStyle w:val="apple-converted-space"/>
          <w:rFonts w:ascii="Arial" w:hAnsi="Arial" w:cs="Arial"/>
          <w:color w:val="000000" w:themeColor="text1"/>
          <w:shd w:val="clear" w:color="auto" w:fill="FFFFFF"/>
        </w:rPr>
        <w:t> </w:t>
      </w:r>
      <w:r w:rsidRPr="007749CF">
        <w:rPr>
          <w:rFonts w:ascii="Arial" w:hAnsi="Arial" w:cs="Arial"/>
          <w:i/>
          <w:iCs/>
          <w:color w:val="000000" w:themeColor="text1"/>
        </w:rPr>
        <w:t>10</w:t>
      </w:r>
      <w:r w:rsidRPr="007749CF">
        <w:rPr>
          <w:rFonts w:ascii="Arial" w:hAnsi="Arial" w:cs="Arial"/>
          <w:color w:val="000000" w:themeColor="text1"/>
          <w:shd w:val="clear" w:color="auto" w:fill="FFFFFF"/>
        </w:rPr>
        <w:t>(1), pp.155-172.</w:t>
      </w:r>
    </w:p>
    <w:p w14:paraId="167964DD" w14:textId="77777777" w:rsidR="007749CF" w:rsidRPr="007749CF" w:rsidRDefault="007749CF" w:rsidP="007749CF">
      <w:pPr>
        <w:pStyle w:val="ListParagraph"/>
        <w:rPr>
          <w:rFonts w:ascii="Arial" w:hAnsi="Arial" w:cs="Arial"/>
          <w:color w:val="000000" w:themeColor="text1"/>
          <w:shd w:val="clear" w:color="auto" w:fill="FFFFFF"/>
        </w:rPr>
      </w:pPr>
    </w:p>
    <w:p w14:paraId="38C91D64" w14:textId="77777777" w:rsidR="007749CF" w:rsidRPr="007749CF" w:rsidRDefault="007749CF" w:rsidP="007749CF">
      <w:pPr>
        <w:pStyle w:val="ListParagraph"/>
        <w:spacing w:before="100" w:beforeAutospacing="1" w:after="100" w:afterAutospacing="1"/>
        <w:rPr>
          <w:rFonts w:ascii="Arial" w:hAnsi="Arial" w:cs="Arial"/>
          <w:color w:val="000000" w:themeColor="text1"/>
          <w:shd w:val="clear" w:color="auto" w:fill="FFFFFF"/>
        </w:rPr>
      </w:pPr>
    </w:p>
    <w:p w14:paraId="1270813E" w14:textId="77777777" w:rsidR="00651AEE" w:rsidRPr="007749CF" w:rsidRDefault="00651AEE" w:rsidP="00651AEE">
      <w:pPr>
        <w:pStyle w:val="ListParagraph"/>
        <w:numPr>
          <w:ilvl w:val="0"/>
          <w:numId w:val="2"/>
        </w:numPr>
        <w:rPr>
          <w:rFonts w:ascii="Arial" w:hAnsi="Arial" w:cs="Arial"/>
          <w:color w:val="000000" w:themeColor="text1"/>
          <w:shd w:val="clear" w:color="auto" w:fill="F5F5F5"/>
        </w:rPr>
      </w:pPr>
      <w:r w:rsidRPr="007749CF">
        <w:rPr>
          <w:rFonts w:ascii="Arial" w:hAnsi="Arial" w:cs="Arial"/>
          <w:color w:val="000000" w:themeColor="text1"/>
          <w:shd w:val="clear" w:color="auto" w:fill="F5F5F5"/>
        </w:rPr>
        <w:t xml:space="preserve">Agnieszka </w:t>
      </w:r>
      <w:proofErr w:type="spellStart"/>
      <w:r w:rsidRPr="007749CF">
        <w:rPr>
          <w:rFonts w:ascii="Arial" w:hAnsi="Arial" w:cs="Arial"/>
          <w:color w:val="000000" w:themeColor="text1"/>
          <w:shd w:val="clear" w:color="auto" w:fill="F5F5F5"/>
        </w:rPr>
        <w:t>Niemczynowicz</w:t>
      </w:r>
      <w:proofErr w:type="spellEnd"/>
      <w:r w:rsidRPr="007749CF">
        <w:rPr>
          <w:rFonts w:ascii="Arial" w:hAnsi="Arial" w:cs="Arial"/>
          <w:color w:val="000000" w:themeColor="text1"/>
          <w:shd w:val="clear" w:color="auto" w:fill="F5F5F5"/>
        </w:rPr>
        <w:t xml:space="preserve">, </w:t>
      </w:r>
      <w:proofErr w:type="spellStart"/>
      <w:r w:rsidRPr="007749CF">
        <w:rPr>
          <w:rFonts w:ascii="Arial" w:hAnsi="Arial" w:cs="Arial"/>
          <w:color w:val="000000" w:themeColor="text1"/>
          <w:shd w:val="clear" w:color="auto" w:fill="F5F5F5"/>
        </w:rPr>
        <w:t>Radosław</w:t>
      </w:r>
      <w:proofErr w:type="spellEnd"/>
      <w:r w:rsidRPr="007749CF">
        <w:rPr>
          <w:rFonts w:ascii="Arial" w:hAnsi="Arial" w:cs="Arial"/>
          <w:color w:val="000000" w:themeColor="text1"/>
          <w:shd w:val="clear" w:color="auto" w:fill="F5F5F5"/>
        </w:rPr>
        <w:t xml:space="preserve"> Antoni </w:t>
      </w:r>
      <w:proofErr w:type="spellStart"/>
      <w:r w:rsidRPr="007749CF">
        <w:rPr>
          <w:rFonts w:ascii="Arial" w:hAnsi="Arial" w:cs="Arial"/>
          <w:color w:val="000000" w:themeColor="text1"/>
          <w:shd w:val="clear" w:color="auto" w:fill="F5F5F5"/>
        </w:rPr>
        <w:t>Kycia</w:t>
      </w:r>
      <w:proofErr w:type="spellEnd"/>
      <w:r w:rsidRPr="007749CF">
        <w:rPr>
          <w:rFonts w:ascii="Arial" w:hAnsi="Arial" w:cs="Arial"/>
          <w:color w:val="000000" w:themeColor="text1"/>
          <w:shd w:val="clear" w:color="auto" w:fill="F5F5F5"/>
        </w:rPr>
        <w:t xml:space="preserve"> and Joanna </w:t>
      </w:r>
      <w:proofErr w:type="spellStart"/>
      <w:r w:rsidRPr="007749CF">
        <w:rPr>
          <w:rFonts w:ascii="Arial" w:hAnsi="Arial" w:cs="Arial"/>
          <w:color w:val="000000" w:themeColor="text1"/>
          <w:shd w:val="clear" w:color="auto" w:fill="F5F5F5"/>
        </w:rPr>
        <w:t>Nieżurawska</w:t>
      </w:r>
      <w:proofErr w:type="spellEnd"/>
      <w:r w:rsidRPr="007749CF">
        <w:rPr>
          <w:rFonts w:ascii="Arial" w:hAnsi="Arial" w:cs="Arial"/>
          <w:color w:val="000000" w:themeColor="text1"/>
          <w:shd w:val="clear" w:color="auto" w:fill="F5F5F5"/>
        </w:rPr>
        <w:t xml:space="preserve"> (2023)</w:t>
      </w:r>
      <w:r w:rsidRPr="007749CF">
        <w:rPr>
          <w:rStyle w:val="apple-converted-space"/>
          <w:rFonts w:ascii="Arial" w:hAnsi="Arial" w:cs="Arial"/>
          <w:color w:val="000000" w:themeColor="text1"/>
          <w:shd w:val="clear" w:color="auto" w:fill="F5F5F5"/>
        </w:rPr>
        <w:t> </w:t>
      </w:r>
      <w:r w:rsidRPr="007749CF">
        <w:rPr>
          <w:rFonts w:ascii="Arial" w:hAnsi="Arial" w:cs="Arial"/>
          <w:i/>
          <w:iCs/>
          <w:color w:val="000000" w:themeColor="text1"/>
        </w:rPr>
        <w:t xml:space="preserve">Managing Generation </w:t>
      </w:r>
      <w:proofErr w:type="gramStart"/>
      <w:r w:rsidRPr="007749CF">
        <w:rPr>
          <w:rFonts w:ascii="Arial" w:hAnsi="Arial" w:cs="Arial"/>
          <w:i/>
          <w:iCs/>
          <w:color w:val="000000" w:themeColor="text1"/>
        </w:rPr>
        <w:t>Z :</w:t>
      </w:r>
      <w:proofErr w:type="gramEnd"/>
      <w:r w:rsidRPr="007749CF">
        <w:rPr>
          <w:rFonts w:ascii="Arial" w:hAnsi="Arial" w:cs="Arial"/>
          <w:i/>
          <w:iCs/>
          <w:color w:val="000000" w:themeColor="text1"/>
        </w:rPr>
        <w:t xml:space="preserve"> Motivation, Engagement and Loyalty</w:t>
      </w:r>
      <w:r w:rsidRPr="007749CF">
        <w:rPr>
          <w:rFonts w:ascii="Arial" w:hAnsi="Arial" w:cs="Arial"/>
          <w:color w:val="000000" w:themeColor="text1"/>
          <w:shd w:val="clear" w:color="auto" w:fill="F5F5F5"/>
        </w:rPr>
        <w:t>. New York, NY: Routledge. Available at: https://research-ebsco-com.ezproxy.uwtsd.ac.uk/linkprocessor/plink?id=d3f3afee-a99a-3cf2-bba4-3bc319ed4b40 (Accessed: 8 February 2025).</w:t>
      </w:r>
    </w:p>
    <w:p w14:paraId="011AE27F" w14:textId="77777777" w:rsidR="00651AEE" w:rsidRPr="007749CF" w:rsidRDefault="00651AEE" w:rsidP="00651AEE">
      <w:pPr>
        <w:rPr>
          <w:rFonts w:ascii="Arial" w:hAnsi="Arial" w:cs="Arial"/>
          <w:color w:val="000000" w:themeColor="text1"/>
          <w:shd w:val="clear" w:color="auto" w:fill="F5F5F5"/>
        </w:rPr>
      </w:pPr>
    </w:p>
    <w:sdt>
      <w:sdtPr>
        <w:rPr>
          <w:rFonts w:ascii="Arial" w:eastAsiaTheme="minorHAnsi" w:hAnsi="Arial" w:cs="Arial"/>
          <w:color w:val="000000" w:themeColor="text1"/>
          <w:sz w:val="24"/>
          <w:szCs w:val="24"/>
        </w:rPr>
        <w:id w:val="627598838"/>
        <w:docPartObj>
          <w:docPartGallery w:val="Bibliographies"/>
          <w:docPartUnique/>
        </w:docPartObj>
      </w:sdtPr>
      <w:sdtContent>
        <w:p w14:paraId="7F6FD3BC" w14:textId="66E8027B" w:rsidR="00651AEE" w:rsidRPr="007749CF" w:rsidRDefault="00651AEE" w:rsidP="00651AEE">
          <w:pPr>
            <w:pStyle w:val="Heading1"/>
            <w:rPr>
              <w:rFonts w:ascii="Arial" w:hAnsi="Arial" w:cs="Arial"/>
              <w:color w:val="000000" w:themeColor="text1"/>
              <w:sz w:val="24"/>
              <w:szCs w:val="24"/>
            </w:rPr>
          </w:pPr>
          <w:r w:rsidRPr="007749CF">
            <w:rPr>
              <w:rFonts w:ascii="Arial" w:hAnsi="Arial" w:cs="Arial"/>
              <w:color w:val="000000" w:themeColor="text1"/>
              <w:sz w:val="24"/>
              <w:szCs w:val="24"/>
            </w:rPr>
            <w:t xml:space="preserve">Reference List </w:t>
          </w:r>
        </w:p>
        <w:p w14:paraId="1F78CE89" w14:textId="77777777" w:rsidR="00651AEE" w:rsidRPr="007749CF" w:rsidRDefault="00651AEE" w:rsidP="00651AEE">
          <w:pPr>
            <w:pStyle w:val="ListParagraph"/>
            <w:numPr>
              <w:ilvl w:val="0"/>
              <w:numId w:val="2"/>
            </w:numPr>
            <w:spacing w:before="100" w:beforeAutospacing="1" w:after="100" w:afterAutospacing="1"/>
            <w:rPr>
              <w:rStyle w:val="apple-converted-space"/>
              <w:rFonts w:ascii="Arial" w:hAnsi="Arial" w:cs="Arial"/>
              <w:color w:val="000000" w:themeColor="text1"/>
            </w:rPr>
          </w:pPr>
          <w:hyperlink r:id="rId9" w:history="1">
            <w:r w:rsidRPr="007749CF">
              <w:rPr>
                <w:rStyle w:val="Hyperlink"/>
                <w:rFonts w:ascii="Arial" w:hAnsi="Arial" w:cs="Arial"/>
                <w:color w:val="000000" w:themeColor="text1"/>
              </w:rPr>
              <w:t>https://newsroom.chipotle.com/2019-10-15-Chipotle-Debuts-Debt-Free-Degrees-For-All-Employees</w:t>
            </w:r>
          </w:hyperlink>
        </w:p>
        <w:p w14:paraId="78981716" w14:textId="77777777" w:rsidR="00651AEE" w:rsidRPr="007749CF" w:rsidRDefault="00651AEE" w:rsidP="00651AEE">
          <w:pPr>
            <w:pStyle w:val="ListParagraph"/>
            <w:numPr>
              <w:ilvl w:val="0"/>
              <w:numId w:val="2"/>
            </w:numPr>
            <w:spacing w:before="100" w:beforeAutospacing="1" w:after="100" w:afterAutospacing="1"/>
            <w:rPr>
              <w:rStyle w:val="apple-converted-space"/>
              <w:rFonts w:ascii="Arial" w:hAnsi="Arial" w:cs="Arial"/>
              <w:color w:val="000000" w:themeColor="text1"/>
            </w:rPr>
          </w:pPr>
          <w:hyperlink r:id="rId10" w:history="1">
            <w:r w:rsidRPr="007749CF">
              <w:rPr>
                <w:rStyle w:val="Hyperlink"/>
                <w:rFonts w:ascii="Arial" w:hAnsi="Arial" w:cs="Arial"/>
                <w:color w:val="000000" w:themeColor="text1"/>
              </w:rPr>
              <w:t>https://cdn.prod.website-files.com/65dcb31ecef5e666064a54ca/66fe860fb4493c1935bb7a3e_45050877755.pdf</w:t>
            </w:r>
          </w:hyperlink>
        </w:p>
        <w:p w14:paraId="7DBAA578" w14:textId="77777777" w:rsidR="00651AEE" w:rsidRPr="007749CF" w:rsidRDefault="00651AEE" w:rsidP="00651AEE">
          <w:pPr>
            <w:pStyle w:val="ListParagraph"/>
            <w:numPr>
              <w:ilvl w:val="0"/>
              <w:numId w:val="2"/>
            </w:numPr>
            <w:spacing w:before="100" w:beforeAutospacing="1" w:after="100" w:afterAutospacing="1"/>
            <w:rPr>
              <w:rStyle w:val="apple-converted-space"/>
              <w:rFonts w:ascii="Arial" w:hAnsi="Arial" w:cs="Arial"/>
              <w:color w:val="000000" w:themeColor="text1"/>
            </w:rPr>
          </w:pPr>
          <w:hyperlink r:id="rId11" w:history="1">
            <w:r w:rsidRPr="007749CF">
              <w:rPr>
                <w:rStyle w:val="Hyperlink"/>
                <w:rFonts w:ascii="Arial" w:hAnsi="Arial" w:cs="Arial"/>
                <w:color w:val="000000" w:themeColor="text1"/>
              </w:rPr>
              <w:t>https://mcdonaldspostraining.com</w:t>
            </w:r>
          </w:hyperlink>
        </w:p>
        <w:p w14:paraId="7C6ADDCF" w14:textId="77777777" w:rsidR="00651AEE" w:rsidRPr="007749CF" w:rsidRDefault="00651AEE" w:rsidP="00651AEE">
          <w:pPr>
            <w:pStyle w:val="ListParagraph"/>
            <w:numPr>
              <w:ilvl w:val="0"/>
              <w:numId w:val="2"/>
            </w:numPr>
            <w:spacing w:before="100" w:beforeAutospacing="1" w:after="100" w:afterAutospacing="1"/>
            <w:rPr>
              <w:rStyle w:val="apple-converted-space"/>
              <w:rFonts w:ascii="Arial" w:hAnsi="Arial" w:cs="Arial"/>
              <w:color w:val="000000" w:themeColor="text1"/>
            </w:rPr>
          </w:pPr>
          <w:hyperlink r:id="rId12" w:history="1">
            <w:r w:rsidRPr="007749CF">
              <w:rPr>
                <w:rStyle w:val="Hyperlink"/>
                <w:rFonts w:ascii="Arial" w:hAnsi="Arial" w:cs="Arial"/>
                <w:color w:val="000000" w:themeColor="text1"/>
              </w:rPr>
              <w:t>https://www.contactmonkey.com/blog/top-companies-employee-engagement?busvalue=BV2#</w:t>
            </w:r>
          </w:hyperlink>
        </w:p>
        <w:p w14:paraId="2ACC39B9" w14:textId="77777777" w:rsidR="00651AEE" w:rsidRPr="007749CF" w:rsidRDefault="00651AEE" w:rsidP="00651AEE">
          <w:pPr>
            <w:pStyle w:val="ListParagraph"/>
            <w:numPr>
              <w:ilvl w:val="0"/>
              <w:numId w:val="2"/>
            </w:numPr>
            <w:spacing w:before="100" w:beforeAutospacing="1" w:after="100" w:afterAutospacing="1"/>
            <w:rPr>
              <w:rFonts w:ascii="Arial" w:hAnsi="Arial" w:cs="Arial"/>
              <w:color w:val="000000" w:themeColor="text1"/>
            </w:rPr>
          </w:pPr>
          <w:hyperlink r:id="rId13" w:anchor=":~:text=The%20employee%20lifecycle%20model%20is,retention%2C%20exit%2C%20and%20advocacy" w:history="1">
            <w:r w:rsidRPr="007749CF">
              <w:rPr>
                <w:rStyle w:val="Hyperlink"/>
                <w:rFonts w:ascii="Arial" w:hAnsi="Arial" w:cs="Arial"/>
                <w:color w:val="000000" w:themeColor="text1"/>
              </w:rPr>
              <w:t>https://delighted.com/blog/get-to-know-the-employee-lifecycle#:~:text=The%20employee%20lifecycle%20model%20is,retention%2C%20exit%2C%20and%20advocacy</w:t>
            </w:r>
          </w:hyperlink>
          <w:r w:rsidRPr="007749CF">
            <w:rPr>
              <w:rStyle w:val="apple-converted-space"/>
              <w:rFonts w:ascii="Arial" w:hAnsi="Arial" w:cs="Arial"/>
              <w:color w:val="000000" w:themeColor="text1"/>
            </w:rPr>
            <w:t>.</w:t>
          </w:r>
        </w:p>
        <w:p w14:paraId="77CF3ADB" w14:textId="77777777" w:rsidR="00651AEE" w:rsidRPr="007749CF" w:rsidRDefault="00651AEE" w:rsidP="00651AEE">
          <w:pPr>
            <w:pStyle w:val="ListParagraph"/>
            <w:numPr>
              <w:ilvl w:val="0"/>
              <w:numId w:val="2"/>
            </w:numPr>
            <w:rPr>
              <w:rFonts w:ascii="Arial" w:hAnsi="Arial" w:cs="Arial"/>
              <w:color w:val="000000" w:themeColor="text1"/>
              <w:lang w:val="en-US"/>
            </w:rPr>
          </w:pPr>
          <w:hyperlink r:id="rId14" w:history="1">
            <w:r w:rsidRPr="007749CF">
              <w:rPr>
                <w:rStyle w:val="Hyperlink"/>
                <w:rFonts w:ascii="Arial" w:hAnsi="Arial" w:cs="Arial"/>
                <w:color w:val="000000" w:themeColor="text1"/>
                <w:lang w:val="en-US"/>
              </w:rPr>
              <w:t>https://www.sciencedirect.com/science/article/pii/S0278431917308113?via%3Dihub</w:t>
            </w:r>
          </w:hyperlink>
        </w:p>
        <w:p w14:paraId="6411DCCA" w14:textId="77777777" w:rsidR="00651AEE" w:rsidRPr="007749CF" w:rsidRDefault="00651AEE" w:rsidP="00651AEE">
          <w:pPr>
            <w:rPr>
              <w:rFonts w:ascii="Arial" w:hAnsi="Arial" w:cs="Arial"/>
              <w:color w:val="000000" w:themeColor="text1"/>
              <w:lang w:val="en-US"/>
            </w:rPr>
          </w:pPr>
        </w:p>
        <w:p w14:paraId="1C502DB1" w14:textId="77777777" w:rsidR="00651AEE" w:rsidRPr="007749CF" w:rsidRDefault="00651AEE" w:rsidP="00651AEE">
          <w:pPr>
            <w:pStyle w:val="ListParagraph"/>
            <w:numPr>
              <w:ilvl w:val="0"/>
              <w:numId w:val="2"/>
            </w:numPr>
            <w:rPr>
              <w:rFonts w:ascii="Arial" w:hAnsi="Arial" w:cs="Arial"/>
              <w:color w:val="000000" w:themeColor="text1"/>
            </w:rPr>
          </w:pPr>
          <w:hyperlink r:id="rId15" w:history="1">
            <w:r w:rsidRPr="007749CF">
              <w:rPr>
                <w:rStyle w:val="Hyperlink"/>
                <w:rFonts w:ascii="Arial" w:hAnsi="Arial" w:cs="Arial"/>
                <w:color w:val="000000" w:themeColor="text1"/>
                <w:lang w:val="en-US"/>
              </w:rPr>
              <w:t>https://www-sciencedirect-com.ezproxy.uwtsd.ac.uk/science/article/pii/S2211973619301357</w:t>
            </w:r>
          </w:hyperlink>
        </w:p>
        <w:p w14:paraId="4AF59FE3" w14:textId="77777777" w:rsidR="00651AEE" w:rsidRPr="007749CF" w:rsidRDefault="00651AEE" w:rsidP="00651AEE">
          <w:pPr>
            <w:pStyle w:val="ListParagraph"/>
            <w:numPr>
              <w:ilvl w:val="0"/>
              <w:numId w:val="2"/>
            </w:numPr>
            <w:rPr>
              <w:rFonts w:ascii="Arial" w:hAnsi="Arial" w:cs="Arial"/>
              <w:color w:val="000000" w:themeColor="text1"/>
              <w:u w:val="single"/>
              <w:shd w:val="clear" w:color="auto" w:fill="FFFFFF"/>
            </w:rPr>
          </w:pPr>
          <w:r w:rsidRPr="007749CF">
            <w:rPr>
              <w:rFonts w:ascii="Arial" w:hAnsi="Arial" w:cs="Arial"/>
              <w:color w:val="000000" w:themeColor="text1"/>
              <w:shd w:val="clear" w:color="auto" w:fill="FFFFFF"/>
            </w:rPr>
            <w:t>]</w:t>
          </w:r>
        </w:p>
        <w:p w14:paraId="4C03B755" w14:textId="77777777" w:rsidR="00651AEE" w:rsidRPr="007749CF" w:rsidRDefault="00651AEE" w:rsidP="00651AEE">
          <w:pPr>
            <w:rPr>
              <w:rFonts w:ascii="Arial" w:hAnsi="Arial" w:cs="Arial"/>
              <w:color w:val="000000" w:themeColor="text1"/>
              <w:u w:val="single"/>
              <w:lang w:val="en-US"/>
            </w:rPr>
          </w:pPr>
        </w:p>
        <w:p w14:paraId="459D18FC" w14:textId="77777777" w:rsidR="00651AEE" w:rsidRPr="007749CF" w:rsidRDefault="00651AEE" w:rsidP="00651AEE">
          <w:pPr>
            <w:pStyle w:val="ListParagraph"/>
            <w:numPr>
              <w:ilvl w:val="0"/>
              <w:numId w:val="2"/>
            </w:numPr>
            <w:rPr>
              <w:rFonts w:ascii="Arial" w:hAnsi="Arial" w:cs="Arial"/>
              <w:color w:val="000000" w:themeColor="text1"/>
              <w:lang w:val="en-US"/>
            </w:rPr>
          </w:pPr>
          <w:hyperlink r:id="rId16" w:history="1">
            <w:r w:rsidRPr="007749CF">
              <w:rPr>
                <w:rStyle w:val="Hyperlink"/>
                <w:rFonts w:ascii="Arial" w:hAnsi="Arial" w:cs="Arial"/>
                <w:color w:val="000000" w:themeColor="text1"/>
                <w:lang w:val="en-US"/>
              </w:rPr>
              <w:t>https://www.usfoods.com/our-services/business-trends/how-to-fill-positions-with-gen-z-workers.html</w:t>
            </w:r>
          </w:hyperlink>
        </w:p>
        <w:p w14:paraId="36D464F9" w14:textId="77777777" w:rsidR="00651AEE" w:rsidRPr="007749CF" w:rsidRDefault="00651AEE" w:rsidP="00651AEE">
          <w:pPr>
            <w:rPr>
              <w:rFonts w:ascii="Arial" w:hAnsi="Arial" w:cs="Arial"/>
              <w:color w:val="000000" w:themeColor="text1"/>
              <w:lang w:val="en-US"/>
            </w:rPr>
          </w:pPr>
        </w:p>
        <w:p w14:paraId="0D326DBE" w14:textId="77777777" w:rsidR="00651AEE" w:rsidRPr="007749CF" w:rsidRDefault="00651AEE" w:rsidP="00651AEE">
          <w:pPr>
            <w:pStyle w:val="ListParagraph"/>
            <w:numPr>
              <w:ilvl w:val="0"/>
              <w:numId w:val="2"/>
            </w:numPr>
            <w:rPr>
              <w:rFonts w:ascii="Arial" w:hAnsi="Arial" w:cs="Arial"/>
              <w:color w:val="000000" w:themeColor="text1"/>
              <w:lang w:val="en-US"/>
            </w:rPr>
          </w:pPr>
          <w:hyperlink r:id="rId17" w:history="1">
            <w:r w:rsidRPr="007749CF">
              <w:rPr>
                <w:rStyle w:val="Hyperlink"/>
                <w:rFonts w:ascii="Arial" w:hAnsi="Arial" w:cs="Arial"/>
                <w:color w:val="000000" w:themeColor="text1"/>
                <w:lang w:val="en-US"/>
              </w:rPr>
              <w:t>https://employeebenefits.co.uk/healthcare-and-wellbeing/starbucks-launches-mental-wellbeing-app-for-291000-employees-globally/213381.article</w:t>
            </w:r>
          </w:hyperlink>
        </w:p>
        <w:p w14:paraId="62A8B7DC" w14:textId="77777777" w:rsidR="00651AEE" w:rsidRPr="007749CF" w:rsidRDefault="00651AEE" w:rsidP="00651AEE">
          <w:pPr>
            <w:rPr>
              <w:rFonts w:ascii="Arial" w:hAnsi="Arial" w:cs="Arial"/>
              <w:color w:val="000000" w:themeColor="text1"/>
              <w:lang w:val="en-US"/>
            </w:rPr>
          </w:pPr>
        </w:p>
        <w:p w14:paraId="001ADCF2" w14:textId="7DA268B5" w:rsidR="00651AEE" w:rsidRPr="007749CF" w:rsidRDefault="00651AEE" w:rsidP="00651AEE">
          <w:pPr>
            <w:pStyle w:val="ListParagraph"/>
            <w:numPr>
              <w:ilvl w:val="0"/>
              <w:numId w:val="2"/>
            </w:numPr>
            <w:rPr>
              <w:rFonts w:ascii="Arial" w:hAnsi="Arial" w:cs="Arial"/>
              <w:color w:val="000000" w:themeColor="text1"/>
            </w:rPr>
          </w:pPr>
          <w:hyperlink r:id="rId18" w:anchor=":~:text=Mentorship%20Reimagined&amp;text=The%20program%20features%20a%2012,flexibility%20for%20informal%20mentorship%20opportunities" w:history="1">
            <w:r w:rsidRPr="007749CF">
              <w:rPr>
                <w:rStyle w:val="Hyperlink"/>
                <w:rFonts w:ascii="Arial" w:hAnsi="Arial" w:cs="Arial"/>
                <w:color w:val="000000" w:themeColor="text1"/>
                <w:lang w:val="en-US"/>
              </w:rPr>
              <w:t>https://www.crunchtime.com/blog/women-in-restaurant-tech-how-employee-development-fuels-shake-shacks-plans-to-triple-locations#:~:text=Mentorship%20Reimagined&amp;text=The%20program%20features%20a%2012,flexibility%20for%20informal%20mentorship%20opportunities</w:t>
            </w:r>
          </w:hyperlink>
        </w:p>
      </w:sdtContent>
    </w:sdt>
    <w:p w14:paraId="6D84D4AF" w14:textId="77777777" w:rsidR="00807900" w:rsidRPr="007749CF" w:rsidRDefault="00807900">
      <w:pPr>
        <w:rPr>
          <w:rFonts w:ascii="Arial" w:hAnsi="Arial" w:cs="Arial"/>
          <w:color w:val="000000" w:themeColor="text1"/>
          <w:lang w:val="en-US"/>
        </w:rPr>
      </w:pPr>
    </w:p>
    <w:sectPr w:rsidR="00807900" w:rsidRPr="007749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830F2" w14:textId="77777777" w:rsidR="00F24322" w:rsidRDefault="00F24322" w:rsidP="005170F9">
      <w:r>
        <w:separator/>
      </w:r>
    </w:p>
  </w:endnote>
  <w:endnote w:type="continuationSeparator" w:id="0">
    <w:p w14:paraId="56DA84A4" w14:textId="77777777" w:rsidR="00F24322" w:rsidRDefault="00F24322" w:rsidP="005170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5E096F" w14:textId="77777777" w:rsidR="00F24322" w:rsidRDefault="00F24322" w:rsidP="005170F9">
      <w:r>
        <w:separator/>
      </w:r>
    </w:p>
  </w:footnote>
  <w:footnote w:type="continuationSeparator" w:id="0">
    <w:p w14:paraId="4A19230E" w14:textId="77777777" w:rsidR="00F24322" w:rsidRDefault="00F24322" w:rsidP="005170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BF5FF9"/>
    <w:multiLevelType w:val="multilevel"/>
    <w:tmpl w:val="1E90E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042B64"/>
    <w:multiLevelType w:val="hybridMultilevel"/>
    <w:tmpl w:val="A30A60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0930281">
    <w:abstractNumId w:val="0"/>
  </w:num>
  <w:num w:numId="2" w16cid:durableId="20999863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AE5"/>
    <w:rsid w:val="00004520"/>
    <w:rsid w:val="00040B93"/>
    <w:rsid w:val="00042385"/>
    <w:rsid w:val="00053E02"/>
    <w:rsid w:val="00067C87"/>
    <w:rsid w:val="000A0D8A"/>
    <w:rsid w:val="000A58AB"/>
    <w:rsid w:val="000A76C1"/>
    <w:rsid w:val="000D4BAD"/>
    <w:rsid w:val="00150879"/>
    <w:rsid w:val="00154BCE"/>
    <w:rsid w:val="0016062A"/>
    <w:rsid w:val="0016088A"/>
    <w:rsid w:val="00160E00"/>
    <w:rsid w:val="00164D83"/>
    <w:rsid w:val="001723E1"/>
    <w:rsid w:val="001A5924"/>
    <w:rsid w:val="001E36EB"/>
    <w:rsid w:val="002270D4"/>
    <w:rsid w:val="002423B8"/>
    <w:rsid w:val="00243797"/>
    <w:rsid w:val="002806FC"/>
    <w:rsid w:val="00293AE5"/>
    <w:rsid w:val="002D5A03"/>
    <w:rsid w:val="00340A6E"/>
    <w:rsid w:val="00346690"/>
    <w:rsid w:val="003560C4"/>
    <w:rsid w:val="003E2A87"/>
    <w:rsid w:val="003F3F82"/>
    <w:rsid w:val="003F7F94"/>
    <w:rsid w:val="00422C79"/>
    <w:rsid w:val="004333B7"/>
    <w:rsid w:val="004A3D85"/>
    <w:rsid w:val="004E12AD"/>
    <w:rsid w:val="004E5076"/>
    <w:rsid w:val="004E661C"/>
    <w:rsid w:val="004F4BFA"/>
    <w:rsid w:val="00512CA7"/>
    <w:rsid w:val="005170F9"/>
    <w:rsid w:val="00530C4F"/>
    <w:rsid w:val="0053528A"/>
    <w:rsid w:val="0055773E"/>
    <w:rsid w:val="00564C7F"/>
    <w:rsid w:val="005B28B9"/>
    <w:rsid w:val="005C408F"/>
    <w:rsid w:val="005F4781"/>
    <w:rsid w:val="0060558A"/>
    <w:rsid w:val="00616320"/>
    <w:rsid w:val="006177CE"/>
    <w:rsid w:val="00625666"/>
    <w:rsid w:val="00625D7A"/>
    <w:rsid w:val="006278F9"/>
    <w:rsid w:val="0065169E"/>
    <w:rsid w:val="00651AEE"/>
    <w:rsid w:val="0065408D"/>
    <w:rsid w:val="006C366C"/>
    <w:rsid w:val="007307BC"/>
    <w:rsid w:val="00735F28"/>
    <w:rsid w:val="00750199"/>
    <w:rsid w:val="00752C7E"/>
    <w:rsid w:val="00761C6F"/>
    <w:rsid w:val="00766A79"/>
    <w:rsid w:val="007749CF"/>
    <w:rsid w:val="007B06B7"/>
    <w:rsid w:val="007C57E5"/>
    <w:rsid w:val="0080214E"/>
    <w:rsid w:val="00807900"/>
    <w:rsid w:val="0081334E"/>
    <w:rsid w:val="00817A21"/>
    <w:rsid w:val="008F56EA"/>
    <w:rsid w:val="00957ACA"/>
    <w:rsid w:val="00985BD7"/>
    <w:rsid w:val="009A084C"/>
    <w:rsid w:val="009C4DCF"/>
    <w:rsid w:val="00A024D3"/>
    <w:rsid w:val="00A300E1"/>
    <w:rsid w:val="00A3790A"/>
    <w:rsid w:val="00A53319"/>
    <w:rsid w:val="00A5338D"/>
    <w:rsid w:val="00A7218A"/>
    <w:rsid w:val="00A80510"/>
    <w:rsid w:val="00AC15BC"/>
    <w:rsid w:val="00B04E08"/>
    <w:rsid w:val="00B10456"/>
    <w:rsid w:val="00B7160E"/>
    <w:rsid w:val="00BD0789"/>
    <w:rsid w:val="00BE32A3"/>
    <w:rsid w:val="00BE3BFA"/>
    <w:rsid w:val="00C15990"/>
    <w:rsid w:val="00C2184E"/>
    <w:rsid w:val="00C304CA"/>
    <w:rsid w:val="00C313AD"/>
    <w:rsid w:val="00C33E3A"/>
    <w:rsid w:val="00C66E8F"/>
    <w:rsid w:val="00CB65BB"/>
    <w:rsid w:val="00CD42AD"/>
    <w:rsid w:val="00D13005"/>
    <w:rsid w:val="00D23209"/>
    <w:rsid w:val="00D43FCB"/>
    <w:rsid w:val="00D576F6"/>
    <w:rsid w:val="00D868B9"/>
    <w:rsid w:val="00D97ADC"/>
    <w:rsid w:val="00DC2F73"/>
    <w:rsid w:val="00DF4A8F"/>
    <w:rsid w:val="00E24E5B"/>
    <w:rsid w:val="00E329E2"/>
    <w:rsid w:val="00E819A9"/>
    <w:rsid w:val="00E81C9A"/>
    <w:rsid w:val="00EA47D2"/>
    <w:rsid w:val="00EB6845"/>
    <w:rsid w:val="00ED1A20"/>
    <w:rsid w:val="00ED7840"/>
    <w:rsid w:val="00F24322"/>
    <w:rsid w:val="00F31C2F"/>
    <w:rsid w:val="00F331FA"/>
    <w:rsid w:val="00F71B5D"/>
    <w:rsid w:val="00F74EF7"/>
    <w:rsid w:val="00F85A75"/>
    <w:rsid w:val="00FA7F81"/>
    <w:rsid w:val="00FB2321"/>
    <w:rsid w:val="00FB5806"/>
    <w:rsid w:val="00FC2B66"/>
    <w:rsid w:val="00FC375B"/>
    <w:rsid w:val="00FE5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6DDCC"/>
  <w15:chartTrackingRefBased/>
  <w15:docId w15:val="{BE8ECFA2-6CC6-764B-9E1D-53369A447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AE5"/>
  </w:style>
  <w:style w:type="paragraph" w:styleId="Heading1">
    <w:name w:val="heading 1"/>
    <w:basedOn w:val="Normal"/>
    <w:next w:val="Normal"/>
    <w:link w:val="Heading1Char"/>
    <w:uiPriority w:val="9"/>
    <w:qFormat/>
    <w:rsid w:val="000A58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8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8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8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8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8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8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8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8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8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8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8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8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8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8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8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8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8AB"/>
    <w:rPr>
      <w:rFonts w:eastAsiaTheme="majorEastAsia" w:cstheme="majorBidi"/>
      <w:color w:val="272727" w:themeColor="text1" w:themeTint="D8"/>
    </w:rPr>
  </w:style>
  <w:style w:type="paragraph" w:styleId="Title">
    <w:name w:val="Title"/>
    <w:basedOn w:val="Normal"/>
    <w:next w:val="Normal"/>
    <w:link w:val="TitleChar"/>
    <w:uiPriority w:val="10"/>
    <w:qFormat/>
    <w:rsid w:val="000A58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8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8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8AB"/>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0A58AB"/>
    <w:pPr>
      <w:ind w:left="720"/>
      <w:contextualSpacing/>
    </w:pPr>
  </w:style>
  <w:style w:type="paragraph" w:styleId="Quote">
    <w:name w:val="Quote"/>
    <w:basedOn w:val="Normal"/>
    <w:next w:val="Normal"/>
    <w:link w:val="QuoteChar"/>
    <w:uiPriority w:val="29"/>
    <w:qFormat/>
    <w:rsid w:val="000A58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58AB"/>
    <w:rPr>
      <w:i/>
      <w:iCs/>
      <w:color w:val="404040" w:themeColor="text1" w:themeTint="BF"/>
    </w:rPr>
  </w:style>
  <w:style w:type="paragraph" w:styleId="IntenseQuote">
    <w:name w:val="Intense Quote"/>
    <w:basedOn w:val="Normal"/>
    <w:next w:val="Normal"/>
    <w:link w:val="IntenseQuoteChar"/>
    <w:uiPriority w:val="30"/>
    <w:qFormat/>
    <w:rsid w:val="000A58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8AB"/>
    <w:rPr>
      <w:i/>
      <w:iCs/>
      <w:color w:val="0F4761" w:themeColor="accent1" w:themeShade="BF"/>
    </w:rPr>
  </w:style>
  <w:style w:type="character" w:styleId="IntenseEmphasis">
    <w:name w:val="Intense Emphasis"/>
    <w:basedOn w:val="DefaultParagraphFont"/>
    <w:uiPriority w:val="21"/>
    <w:qFormat/>
    <w:rsid w:val="000A58AB"/>
    <w:rPr>
      <w:i/>
      <w:iCs/>
      <w:color w:val="0F4761" w:themeColor="accent1" w:themeShade="BF"/>
    </w:rPr>
  </w:style>
  <w:style w:type="character" w:styleId="IntenseReference">
    <w:name w:val="Intense Reference"/>
    <w:basedOn w:val="DefaultParagraphFont"/>
    <w:uiPriority w:val="32"/>
    <w:qFormat/>
    <w:rsid w:val="000A58AB"/>
    <w:rPr>
      <w:b/>
      <w:bCs/>
      <w:smallCaps/>
      <w:color w:val="0F4761" w:themeColor="accent1" w:themeShade="BF"/>
      <w:spacing w:val="5"/>
    </w:rPr>
  </w:style>
  <w:style w:type="character" w:styleId="Hyperlink">
    <w:name w:val="Hyperlink"/>
    <w:basedOn w:val="DefaultParagraphFont"/>
    <w:uiPriority w:val="99"/>
    <w:unhideWhenUsed/>
    <w:rsid w:val="00DF4A8F"/>
    <w:rPr>
      <w:color w:val="467886" w:themeColor="hyperlink"/>
      <w:u w:val="single"/>
    </w:rPr>
  </w:style>
  <w:style w:type="character" w:styleId="UnresolvedMention">
    <w:name w:val="Unresolved Mention"/>
    <w:basedOn w:val="DefaultParagraphFont"/>
    <w:uiPriority w:val="99"/>
    <w:semiHidden/>
    <w:unhideWhenUsed/>
    <w:rsid w:val="00DF4A8F"/>
    <w:rPr>
      <w:color w:val="605E5C"/>
      <w:shd w:val="clear" w:color="auto" w:fill="E1DFDD"/>
    </w:rPr>
  </w:style>
  <w:style w:type="character" w:styleId="FollowedHyperlink">
    <w:name w:val="FollowedHyperlink"/>
    <w:basedOn w:val="DefaultParagraphFont"/>
    <w:uiPriority w:val="99"/>
    <w:semiHidden/>
    <w:unhideWhenUsed/>
    <w:rsid w:val="00FE58CC"/>
    <w:rPr>
      <w:color w:val="96607D" w:themeColor="followedHyperlink"/>
      <w:u w:val="single"/>
    </w:rPr>
  </w:style>
  <w:style w:type="character" w:customStyle="1" w:styleId="apple-converted-space">
    <w:name w:val="apple-converted-space"/>
    <w:basedOn w:val="DefaultParagraphFont"/>
    <w:rsid w:val="00042385"/>
  </w:style>
  <w:style w:type="character" w:customStyle="1" w:styleId="anchor-text">
    <w:name w:val="anchor-text"/>
    <w:basedOn w:val="DefaultParagraphFont"/>
    <w:rsid w:val="00D13005"/>
  </w:style>
  <w:style w:type="paragraph" w:styleId="NormalWeb">
    <w:name w:val="Normal (Web)"/>
    <w:basedOn w:val="Normal"/>
    <w:uiPriority w:val="99"/>
    <w:semiHidden/>
    <w:unhideWhenUsed/>
    <w:rsid w:val="00530C4F"/>
    <w:rPr>
      <w:rFonts w:ascii="Times New Roman" w:hAnsi="Times New Roman" w:cs="Times New Roman"/>
    </w:rPr>
  </w:style>
  <w:style w:type="paragraph" w:styleId="Header">
    <w:name w:val="header"/>
    <w:basedOn w:val="Normal"/>
    <w:link w:val="HeaderChar"/>
    <w:uiPriority w:val="99"/>
    <w:unhideWhenUsed/>
    <w:rsid w:val="005170F9"/>
    <w:pPr>
      <w:tabs>
        <w:tab w:val="center" w:pos="4513"/>
        <w:tab w:val="right" w:pos="9026"/>
      </w:tabs>
    </w:pPr>
  </w:style>
  <w:style w:type="character" w:customStyle="1" w:styleId="HeaderChar">
    <w:name w:val="Header Char"/>
    <w:basedOn w:val="DefaultParagraphFont"/>
    <w:link w:val="Header"/>
    <w:uiPriority w:val="99"/>
    <w:rsid w:val="005170F9"/>
  </w:style>
  <w:style w:type="paragraph" w:styleId="Footer">
    <w:name w:val="footer"/>
    <w:basedOn w:val="Normal"/>
    <w:link w:val="FooterChar"/>
    <w:uiPriority w:val="99"/>
    <w:unhideWhenUsed/>
    <w:rsid w:val="005170F9"/>
    <w:pPr>
      <w:tabs>
        <w:tab w:val="center" w:pos="4513"/>
        <w:tab w:val="right" w:pos="9026"/>
      </w:tabs>
    </w:pPr>
  </w:style>
  <w:style w:type="character" w:customStyle="1" w:styleId="FooterChar">
    <w:name w:val="Footer Char"/>
    <w:basedOn w:val="DefaultParagraphFont"/>
    <w:link w:val="Footer"/>
    <w:uiPriority w:val="99"/>
    <w:rsid w:val="005170F9"/>
  </w:style>
  <w:style w:type="paragraph" w:styleId="NoSpacing">
    <w:name w:val="No Spacing"/>
    <w:link w:val="NoSpacingChar"/>
    <w:uiPriority w:val="1"/>
    <w:qFormat/>
    <w:rsid w:val="009C4DC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C4DCF"/>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133055">
      <w:bodyDiv w:val="1"/>
      <w:marLeft w:val="0"/>
      <w:marRight w:val="0"/>
      <w:marTop w:val="0"/>
      <w:marBottom w:val="0"/>
      <w:divBdr>
        <w:top w:val="none" w:sz="0" w:space="0" w:color="auto"/>
        <w:left w:val="none" w:sz="0" w:space="0" w:color="auto"/>
        <w:bottom w:val="none" w:sz="0" w:space="0" w:color="auto"/>
        <w:right w:val="none" w:sz="0" w:space="0" w:color="auto"/>
      </w:divBdr>
      <w:divsChild>
        <w:div w:id="755397364">
          <w:marLeft w:val="0"/>
          <w:marRight w:val="0"/>
          <w:marTop w:val="0"/>
          <w:marBottom w:val="0"/>
          <w:divBdr>
            <w:top w:val="none" w:sz="0" w:space="0" w:color="auto"/>
            <w:left w:val="none" w:sz="0" w:space="0" w:color="auto"/>
            <w:bottom w:val="none" w:sz="0" w:space="0" w:color="auto"/>
            <w:right w:val="none" w:sz="0" w:space="0" w:color="auto"/>
          </w:divBdr>
          <w:divsChild>
            <w:div w:id="384527012">
              <w:marLeft w:val="0"/>
              <w:marRight w:val="0"/>
              <w:marTop w:val="0"/>
              <w:marBottom w:val="0"/>
              <w:divBdr>
                <w:top w:val="none" w:sz="0" w:space="0" w:color="auto"/>
                <w:left w:val="none" w:sz="0" w:space="0" w:color="auto"/>
                <w:bottom w:val="none" w:sz="0" w:space="0" w:color="auto"/>
                <w:right w:val="none" w:sz="0" w:space="0" w:color="auto"/>
              </w:divBdr>
              <w:divsChild>
                <w:div w:id="108449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020915">
      <w:bodyDiv w:val="1"/>
      <w:marLeft w:val="0"/>
      <w:marRight w:val="0"/>
      <w:marTop w:val="0"/>
      <w:marBottom w:val="0"/>
      <w:divBdr>
        <w:top w:val="none" w:sz="0" w:space="0" w:color="auto"/>
        <w:left w:val="none" w:sz="0" w:space="0" w:color="auto"/>
        <w:bottom w:val="none" w:sz="0" w:space="0" w:color="auto"/>
        <w:right w:val="none" w:sz="0" w:space="0" w:color="auto"/>
      </w:divBdr>
      <w:divsChild>
        <w:div w:id="1316714973">
          <w:marLeft w:val="0"/>
          <w:marRight w:val="0"/>
          <w:marTop w:val="0"/>
          <w:marBottom w:val="0"/>
          <w:divBdr>
            <w:top w:val="none" w:sz="0" w:space="0" w:color="auto"/>
            <w:left w:val="none" w:sz="0" w:space="0" w:color="auto"/>
            <w:bottom w:val="none" w:sz="0" w:space="0" w:color="auto"/>
            <w:right w:val="none" w:sz="0" w:space="0" w:color="auto"/>
          </w:divBdr>
          <w:divsChild>
            <w:div w:id="1603948438">
              <w:marLeft w:val="0"/>
              <w:marRight w:val="0"/>
              <w:marTop w:val="0"/>
              <w:marBottom w:val="0"/>
              <w:divBdr>
                <w:top w:val="none" w:sz="0" w:space="0" w:color="auto"/>
                <w:left w:val="none" w:sz="0" w:space="0" w:color="auto"/>
                <w:bottom w:val="none" w:sz="0" w:space="0" w:color="auto"/>
                <w:right w:val="none" w:sz="0" w:space="0" w:color="auto"/>
              </w:divBdr>
              <w:divsChild>
                <w:div w:id="81699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060006">
      <w:bodyDiv w:val="1"/>
      <w:marLeft w:val="0"/>
      <w:marRight w:val="0"/>
      <w:marTop w:val="0"/>
      <w:marBottom w:val="0"/>
      <w:divBdr>
        <w:top w:val="none" w:sz="0" w:space="0" w:color="auto"/>
        <w:left w:val="none" w:sz="0" w:space="0" w:color="auto"/>
        <w:bottom w:val="none" w:sz="0" w:space="0" w:color="auto"/>
        <w:right w:val="none" w:sz="0" w:space="0" w:color="auto"/>
      </w:divBdr>
      <w:divsChild>
        <w:div w:id="400367957">
          <w:marLeft w:val="0"/>
          <w:marRight w:val="0"/>
          <w:marTop w:val="0"/>
          <w:marBottom w:val="0"/>
          <w:divBdr>
            <w:top w:val="none" w:sz="0" w:space="0" w:color="auto"/>
            <w:left w:val="none" w:sz="0" w:space="0" w:color="auto"/>
            <w:bottom w:val="none" w:sz="0" w:space="0" w:color="auto"/>
            <w:right w:val="none" w:sz="0" w:space="0" w:color="auto"/>
          </w:divBdr>
        </w:div>
      </w:divsChild>
    </w:div>
    <w:div w:id="1884754662">
      <w:bodyDiv w:val="1"/>
      <w:marLeft w:val="0"/>
      <w:marRight w:val="0"/>
      <w:marTop w:val="0"/>
      <w:marBottom w:val="0"/>
      <w:divBdr>
        <w:top w:val="none" w:sz="0" w:space="0" w:color="auto"/>
        <w:left w:val="none" w:sz="0" w:space="0" w:color="auto"/>
        <w:bottom w:val="none" w:sz="0" w:space="0" w:color="auto"/>
        <w:right w:val="none" w:sz="0" w:space="0" w:color="auto"/>
      </w:divBdr>
      <w:divsChild>
        <w:div w:id="563444988">
          <w:marLeft w:val="0"/>
          <w:marRight w:val="0"/>
          <w:marTop w:val="0"/>
          <w:marBottom w:val="0"/>
          <w:divBdr>
            <w:top w:val="none" w:sz="0" w:space="0" w:color="auto"/>
            <w:left w:val="none" w:sz="0" w:space="0" w:color="auto"/>
            <w:bottom w:val="none" w:sz="0" w:space="0" w:color="auto"/>
            <w:right w:val="none" w:sz="0" w:space="0" w:color="auto"/>
          </w:divBdr>
          <w:divsChild>
            <w:div w:id="1419860285">
              <w:marLeft w:val="0"/>
              <w:marRight w:val="0"/>
              <w:marTop w:val="0"/>
              <w:marBottom w:val="0"/>
              <w:divBdr>
                <w:top w:val="none" w:sz="0" w:space="0" w:color="auto"/>
                <w:left w:val="none" w:sz="0" w:space="0" w:color="auto"/>
                <w:bottom w:val="none" w:sz="0" w:space="0" w:color="auto"/>
                <w:right w:val="none" w:sz="0" w:space="0" w:color="auto"/>
              </w:divBdr>
              <w:divsChild>
                <w:div w:id="98481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048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topics/social-sciences/young-generation" TargetMode="External"/><Relationship Id="rId13" Type="http://schemas.openxmlformats.org/officeDocument/2006/relationships/hyperlink" Target="https://delighted.com/blog/get-to-know-the-employee-lifecycle" TargetMode="External"/><Relationship Id="rId18" Type="http://schemas.openxmlformats.org/officeDocument/2006/relationships/hyperlink" Target="https://www.crunchtime.com/blog/women-in-restaurant-tech-how-employee-development-fuels-shake-shacks-plans-to-triple-locatio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ntactmonkey.com/blog/top-companies-employee-engagement?busvalue=BV2" TargetMode="External"/><Relationship Id="rId17" Type="http://schemas.openxmlformats.org/officeDocument/2006/relationships/hyperlink" Target="https://employeebenefits.co.uk/healthcare-and-wellbeing/starbucks-launches-mental-wellbeing-app-for-291000-employees-globally/213381.article" TargetMode="External"/><Relationship Id="rId2" Type="http://schemas.openxmlformats.org/officeDocument/2006/relationships/numbering" Target="numbering.xml"/><Relationship Id="rId16" Type="http://schemas.openxmlformats.org/officeDocument/2006/relationships/hyperlink" Target="https://www.usfoods.com/our-services/business-trends/how-to-fill-positions-with-gen-z-workers.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cdonaldspostraining.com" TargetMode="External"/><Relationship Id="rId5" Type="http://schemas.openxmlformats.org/officeDocument/2006/relationships/webSettings" Target="webSettings.xml"/><Relationship Id="rId15" Type="http://schemas.openxmlformats.org/officeDocument/2006/relationships/hyperlink" Target="https://www-sciencedirect-com.ezproxy.uwtsd.ac.uk/science/article/pii/S2211973619301357" TargetMode="External"/><Relationship Id="rId10" Type="http://schemas.openxmlformats.org/officeDocument/2006/relationships/hyperlink" Target="https://cdn.prod.website-files.com/65dcb31ecef5e666064a54ca/66fe860fb4493c1935bb7a3e_45050877755.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newsroom.chipotle.com/2019-10-15-Chipotle-Debuts-Debt-Free-Degrees-For-All-Employees" TargetMode="External"/><Relationship Id="rId14" Type="http://schemas.openxmlformats.org/officeDocument/2006/relationships/hyperlink" Target="https://www.sciencedirect.com/science/article/pii/S0278431917308113?via%3Di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CE1D94-B99F-A246-987C-6D1766F59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528</TotalTime>
  <Pages>8</Pages>
  <Words>3126</Words>
  <Characters>17821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Naveen Jawed (2240728)</dc:creator>
  <cp:keywords/>
  <dc:description/>
  <cp:lastModifiedBy>Muhammad Naveen Jawed (2240728)</cp:lastModifiedBy>
  <cp:revision>53</cp:revision>
  <dcterms:created xsi:type="dcterms:W3CDTF">2025-02-07T11:26:00Z</dcterms:created>
  <dcterms:modified xsi:type="dcterms:W3CDTF">2025-02-12T11:40:00Z</dcterms:modified>
</cp:coreProperties>
</file>