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735DE" w14:textId="3744450F" w:rsidR="005F2B09" w:rsidRDefault="4EEB1D3B" w:rsidP="7809F4B5">
      <w:pPr>
        <w:pStyle w:val="Heading2"/>
        <w:shd w:val="clear" w:color="auto" w:fill="FFFFFF" w:themeFill="background1"/>
        <w:spacing w:before="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Introduction</w:t>
      </w:r>
    </w:p>
    <w:p w14:paraId="59F1E819" w14:textId="0B4F7CF2" w:rsidR="005F2B09" w:rsidRDefault="4EEB1D3B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Reflective practice is </w:t>
      </w:r>
      <w:r w:rsidR="56DE1346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needed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for both personal and professional development, as it provides a </w:t>
      </w:r>
      <w:r w:rsidR="0F1C6214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organize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approach to learning from experiences. Gibbs’ Reflective Cycle offers a useful framework for reflection, consisting of six </w:t>
      </w:r>
      <w:r w:rsidR="14198883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parts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Description, Feelings, Evaluation, Analysis, Conclusion, and Action Plan. This essay will apply Gibbs’ Reflective Cycle to examine five critical development tools: SWOT analysis, SMART goals, the Johari Window, Personal Development Plans (PDP), and learning styles. Each of these tools contributes uniquely to growth, and their combined use enhances their overall effectiveness.</w:t>
      </w:r>
    </w:p>
    <w:p w14:paraId="20326EBE" w14:textId="7E4B3C86" w:rsidR="005F2B09" w:rsidRDefault="4EEB1D3B" w:rsidP="7809F4B5">
      <w:pPr>
        <w:pStyle w:val="Heading2"/>
        <w:shd w:val="clear" w:color="auto" w:fill="FFFFFF" w:themeFill="background1"/>
        <w:spacing w:before="48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Description</w:t>
      </w:r>
    </w:p>
    <w:p w14:paraId="038CCAF8" w14:textId="2FD01894" w:rsidR="005F2B09" w:rsidRDefault="4EEB1D3B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The initial stage of Gibbs’ Reflective Cycle involves describing the tools under examination:</w:t>
      </w:r>
    </w:p>
    <w:p w14:paraId="30B47A3C" w14:textId="2A05FD61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SWOT Analysis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A strategic tool for identifying and evaluating Strengths, Weaknesses, Opportunities, and Threats pertinent to an individual, project, or organization.</w:t>
      </w:r>
    </w:p>
    <w:p w14:paraId="60E85248" w14:textId="7492AC25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SMART Goals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A method for setting goals that are Specific, Measurable, Achievable, Relevant, and Time-bound.</w:t>
      </w:r>
    </w:p>
    <w:p w14:paraId="782CC304" w14:textId="5F9991B3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Johari Window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A model aimed at improving self-awareness and interpersonal relationships by categorizing personal knowledge into Open, Blind, Hidden, and Unknown areas.</w:t>
      </w:r>
    </w:p>
    <w:p w14:paraId="6CD602EF" w14:textId="7284EB37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Personal Development Plan (PDP)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A structured strategy for achieving personal and professional growth through self-assessment, goal setting, action planning, and periodic review.</w:t>
      </w:r>
    </w:p>
    <w:p w14:paraId="3F04C70E" w14:textId="1AD7C702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Learning Styles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Different ways individuals </w:t>
      </w:r>
      <w:r w:rsidR="4DC14745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secure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and process information, commonly </w:t>
      </w:r>
      <w:r w:rsidR="2D13B9DE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private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into Visual, Auditory, Reading/Writing, and </w:t>
      </w:r>
      <w:r w:rsidR="075A292B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physical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styles.</w:t>
      </w:r>
    </w:p>
    <w:p w14:paraId="47F09818" w14:textId="67692B5B" w:rsidR="005F2B09" w:rsidRDefault="4EEB1D3B" w:rsidP="7809F4B5">
      <w:pPr>
        <w:pStyle w:val="Heading2"/>
        <w:shd w:val="clear" w:color="auto" w:fill="FFFFFF" w:themeFill="background1"/>
        <w:spacing w:before="48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Feelings</w:t>
      </w:r>
    </w:p>
    <w:p w14:paraId="56A65581" w14:textId="02350AB4" w:rsidR="005F2B09" w:rsidRDefault="4EEB1D3B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Reflecting on these tools brings fo</w:t>
      </w:r>
      <w:r w:rsidR="5BA22B69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ur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emotions:</w:t>
      </w:r>
    </w:p>
    <w:p w14:paraId="712A0791" w14:textId="59ECDD66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lastRenderedPageBreak/>
        <w:t>SWOT Analysis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Performing a SWOT analysis strengths and opportunities, though it might also bring discomfort when confronting weaknesses and threats.</w:t>
      </w:r>
    </w:p>
    <w:p w14:paraId="146F1565" w14:textId="58D88AC8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SMART Goals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Setting SMART goals induces feelings of motivation and focus, as they break down broad objectives into clear, manageable steps. The challenge lies in ensuring these goals are realistic yet </w:t>
      </w:r>
      <w:r w:rsidR="140F778A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energetic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.</w:t>
      </w:r>
    </w:p>
    <w:p w14:paraId="3FA2F727" w14:textId="4009168E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Johari Window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Engaging with the Johari Window involves </w:t>
      </w:r>
      <w:r w:rsidR="3C265221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exposure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and</w:t>
      </w:r>
      <w:r w:rsidR="52B45CBB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 honesty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, which can be both </w:t>
      </w:r>
      <w:r w:rsidR="38231370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frighten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and</w:t>
      </w:r>
      <w:r w:rsidR="7C262AC1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 free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. Receiving feedback to uncover blind spots can be enlightening, although it might also reveal uncomfortable truths.</w:t>
      </w:r>
    </w:p>
    <w:p w14:paraId="71FA777E" w14:textId="66E96570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PDP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Developing a PDP feels organized and </w:t>
      </w:r>
      <w:r w:rsidR="44DAD6C0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planned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, providing a clear roadmap for growth.</w:t>
      </w:r>
    </w:p>
    <w:p w14:paraId="7F009330" w14:textId="2B2C1A2F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Learning Styles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Understanding learning styles is validating and </w:t>
      </w:r>
      <w:r w:rsidR="0310F348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notify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, as it tailors learning methods to individual preferences. This understanding also challenges individuals to </w:t>
      </w:r>
      <w:r w:rsidR="4A40393E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merge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less familiar styles, </w:t>
      </w:r>
      <w:r w:rsidR="2F06476F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helps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overall learning effectiveness.</w:t>
      </w:r>
    </w:p>
    <w:p w14:paraId="3DCAE2D3" w14:textId="1B1A5E9C" w:rsidR="005F2B09" w:rsidRDefault="4EEB1D3B" w:rsidP="7809F4B5">
      <w:pPr>
        <w:pStyle w:val="Heading2"/>
        <w:shd w:val="clear" w:color="auto" w:fill="FFFFFF" w:themeFill="background1"/>
        <w:spacing w:before="48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Evaluation</w:t>
      </w:r>
    </w:p>
    <w:p w14:paraId="360E2C4E" w14:textId="315E219E" w:rsidR="005F2B09" w:rsidRDefault="6DAB2CA0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Rate </w:t>
      </w:r>
      <w:r w:rsidR="4EEB1D3B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these tools involves their benefits and challenges:</w:t>
      </w:r>
    </w:p>
    <w:p w14:paraId="2B01F71E" w14:textId="1113716A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SWOT Analysis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This tool is highly effective for providing a </w:t>
      </w:r>
      <w:r w:rsidR="2556F5B8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complete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overview of strengths, weaknesses, opportunities, and threats. However, it requires honest self-assessment, which can be challenging.</w:t>
      </w:r>
    </w:p>
    <w:p w14:paraId="4B37049E" w14:textId="4D2898A2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SMART Goals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The c</w:t>
      </w:r>
      <w:r w:rsidR="6C177304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learness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and structure of SMART goals make them extremely useful for creating actionable plans. The main challenge is balancing </w:t>
      </w:r>
      <w:r w:rsidR="78F5CB90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purpose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with </w:t>
      </w:r>
      <w:r w:rsidR="4F81DEB0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goals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.</w:t>
      </w:r>
    </w:p>
    <w:p w14:paraId="0FE3A301" w14:textId="5F65E743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Johari Window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 self-awareness and improving relationships, but its effectiveness depends on a supportive environment for feedback.</w:t>
      </w:r>
    </w:p>
    <w:p w14:paraId="43250C38" w14:textId="1C0DC2A7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PDP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Beneficial for long-term growth, providing a structured approach to development. The primary challenge is the need for regular review and adjustment, which requires commitment and time.</w:t>
      </w:r>
    </w:p>
    <w:p w14:paraId="6839918A" w14:textId="172C44A6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lastRenderedPageBreak/>
        <w:t>Learning Styles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Enhances learning by catering to individual preferences. multiple styles can be challenging, especially in group settings.</w:t>
      </w:r>
    </w:p>
    <w:p w14:paraId="23243536" w14:textId="34B41CCD" w:rsidR="005F2B09" w:rsidRDefault="4EEB1D3B" w:rsidP="7809F4B5">
      <w:pPr>
        <w:pStyle w:val="Heading2"/>
        <w:shd w:val="clear" w:color="auto" w:fill="FFFFFF" w:themeFill="background1"/>
        <w:spacing w:before="48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Analysis</w:t>
      </w:r>
    </w:p>
    <w:p w14:paraId="634172C2" w14:textId="67B6F7EF" w:rsidR="005F2B09" w:rsidRDefault="4EEB1D3B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An in-depth analysis highlights the </w:t>
      </w:r>
      <w:r w:rsidR="29605F9A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coordinate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and collective value of these development tools:</w:t>
      </w:r>
    </w:p>
    <w:p w14:paraId="06ECCF6D" w14:textId="08F2933B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SWOT Analysis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This </w:t>
      </w:r>
      <w:r w:rsidR="46D38542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primary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tool identifies specific areas to target with SMART goals and informs the development of a PDP by highlighting strengths, weaknesses, opportunities, and threats.</w:t>
      </w:r>
    </w:p>
    <w:p w14:paraId="2137BC51" w14:textId="540B9C36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SMART Goals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Provide the structure needed to address the findings from a SWOT analysis, translating insights into clear, actionable objectives. They are essential components of a detailed and realistic PDP.</w:t>
      </w:r>
    </w:p>
    <w:p w14:paraId="4FC1697F" w14:textId="04A230E9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Johari Window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self-awareness and feedback, crucial for accurate SWOT analysis and setting realistic SMART goals. It </w:t>
      </w:r>
      <w:r w:rsidR="19DCFD35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promote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open communication and trust, making the SWOT analysis more comprehensive and the SMART goals more attainable.</w:t>
      </w:r>
    </w:p>
    <w:p w14:paraId="08825467" w14:textId="2A26F345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PDP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Integrates insights from SWOT analysis, SMART goals, and the Johari Window to create a cohesive development plan. Regular review and reflection ensure continuous improvement and adaptation.</w:t>
      </w:r>
    </w:p>
    <w:p w14:paraId="141D2D79" w14:textId="5AB7BC14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Learning Styles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Ensure that development strategies are tailored to individual preferences, enhancing the effectiveness of all other tools. Incorporating various learning styles maximizes engagement and information retention.</w:t>
      </w:r>
    </w:p>
    <w:p w14:paraId="3FA85FDE" w14:textId="21FC6833" w:rsidR="005F2B09" w:rsidRDefault="4EEB1D3B" w:rsidP="7809F4B5">
      <w:pPr>
        <w:pStyle w:val="Heading2"/>
        <w:shd w:val="clear" w:color="auto" w:fill="FFFFFF" w:themeFill="background1"/>
        <w:spacing w:before="48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Conclusion</w:t>
      </w:r>
    </w:p>
    <w:p w14:paraId="4B36DC71" w14:textId="4A6C5B13" w:rsidR="005F2B09" w:rsidRDefault="4EEB1D3B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Reflecting on these development tools </w:t>
      </w:r>
      <w:r w:rsidR="1827FB7E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bring out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their importance and synergy:</w:t>
      </w:r>
    </w:p>
    <w:p w14:paraId="319C934A" w14:textId="2F39D67A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SWOT Analysis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Offers a </w:t>
      </w:r>
      <w:r w:rsidR="359B2126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basic 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understanding of internal and external factors, guiding the identification of growth areas and potential risks.</w:t>
      </w:r>
    </w:p>
    <w:p w14:paraId="3211EC5C" w14:textId="262F3E38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SMART Goals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Translate insights from SWOT analysis into specific, actionable objectives, ensuring goals are clear and achievable.</w:t>
      </w:r>
    </w:p>
    <w:p w14:paraId="35956948" w14:textId="532CCAD6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Johari Window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</w:t>
      </w:r>
      <w:r w:rsidR="4A83E609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further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 self-awareness and </w:t>
      </w:r>
      <w:r w:rsidR="1D8D5DFC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open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, essential for continuous improvement and accurate SWOT analysis and SMART goals.</w:t>
      </w:r>
    </w:p>
    <w:p w14:paraId="0040C922" w14:textId="792EC7F7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PDP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: Provides a structured approach to achieving long-term development goals, </w:t>
      </w:r>
      <w:r w:rsidR="540D05C3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better f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rom SWOT analysis, SMART goals, and the Johari Window.</w:t>
      </w:r>
    </w:p>
    <w:p w14:paraId="47B54EFF" w14:textId="39FBDF8B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Learning Styles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Ensure development methods are effective and personalized, enhancing engagement and effectiveness.</w:t>
      </w:r>
    </w:p>
    <w:p w14:paraId="6AEC8F6E" w14:textId="48EF51F2" w:rsidR="005F2B09" w:rsidRDefault="4EEB1D3B" w:rsidP="7809F4B5">
      <w:pPr>
        <w:shd w:val="clear" w:color="auto" w:fill="FFFFFF" w:themeFill="background1"/>
        <w:spacing w:before="300"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By combining these tools, individuals can create a robust framework for personal and professional growth. Each tool’s true power lies in their integration and application as a cohesive system, addressing all development aspects </w:t>
      </w:r>
      <w:r w:rsidR="335F785C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regulary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 for more effective and sustainable growth.</w:t>
      </w:r>
    </w:p>
    <w:p w14:paraId="78CE03BF" w14:textId="152323FB" w:rsidR="005F2B09" w:rsidRDefault="4EEB1D3B" w:rsidP="7809F4B5">
      <w:pPr>
        <w:pStyle w:val="Heading2"/>
        <w:shd w:val="clear" w:color="auto" w:fill="FFFFFF" w:themeFill="background1"/>
        <w:spacing w:before="480" w:after="240"/>
        <w:jc w:val="center"/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Action Plan</w:t>
      </w:r>
    </w:p>
    <w:p w14:paraId="383321B6" w14:textId="77D94F5F" w:rsidR="005F2B09" w:rsidRDefault="4EEB1D3B" w:rsidP="7809F4B5">
      <w:pPr>
        <w:shd w:val="clear" w:color="auto" w:fill="FFFFFF" w:themeFill="background1"/>
        <w:spacing w:after="30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To apply the insights from this reflection, consider the following action plan:</w:t>
      </w:r>
    </w:p>
    <w:p w14:paraId="281B975D" w14:textId="79AB53C9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Conduct a SWOT Analysis regularly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Stay aware of internal and external changes, identifying new strengths, weaknesses, opportunities, and threats.</w:t>
      </w:r>
    </w:p>
    <w:p w14:paraId="6F012F1F" w14:textId="547DCF4B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Set SMART Goals based on SWOT Analysis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Ensure goals are specific, measurable, achievable, relevant, and time-bound, addressing identified strengths, weaknesses, opportunities, and threats.</w:t>
      </w:r>
    </w:p>
    <w:p w14:paraId="6B52D42C" w14:textId="05C165ED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Utilize the Johari Window for feedback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Actively seek and provide feedback to enhance self-awareness and interpersonal understanding, uncovering blind spots and reducing hidden areas.</w:t>
      </w:r>
    </w:p>
    <w:p w14:paraId="4910A98B" w14:textId="5463A75D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Develop and update a PDP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Create and regularly review a Personal Development Plan that integrates insights from SWOT analysis, SMART goals, and the Johari Window, adjusting the plan as needed.</w:t>
      </w:r>
    </w:p>
    <w:p w14:paraId="74146FBE" w14:textId="51449EDB" w:rsidR="005F2B09" w:rsidRDefault="4EEB1D3B" w:rsidP="7809F4B5">
      <w:pPr>
        <w:pStyle w:val="ListParagraph"/>
        <w:numPr>
          <w:ilvl w:val="0"/>
          <w:numId w:val="1"/>
        </w:numPr>
        <w:shd w:val="clear" w:color="auto" w:fill="FFFFFF" w:themeFill="background1"/>
        <w:spacing w:before="120" w:after="12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b/>
          <w:bCs/>
          <w:color w:val="0D0D0D" w:themeColor="text1" w:themeTint="F2"/>
          <w:sz w:val="28"/>
          <w:szCs w:val="28"/>
        </w:rPr>
        <w:t>Incorporate learning styles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: Understand and apply individual learning styles in all development activities, ensuring strategies are effective and personalized for maximum engagement and retention.</w:t>
      </w:r>
    </w:p>
    <w:p w14:paraId="63C66685" w14:textId="438FDB67" w:rsidR="005F2B09" w:rsidRDefault="4EEB1D3B" w:rsidP="7809F4B5">
      <w:pPr>
        <w:shd w:val="clear" w:color="auto" w:fill="FFFFFF" w:themeFill="background1"/>
        <w:spacing w:before="300" w:after="0"/>
        <w:jc w:val="center"/>
        <w:rPr>
          <w:rFonts w:ascii="Arial" w:eastAsia="Arial" w:hAnsi="Arial" w:cs="Arial"/>
          <w:color w:val="0D0D0D" w:themeColor="text1" w:themeTint="F2"/>
          <w:sz w:val="28"/>
          <w:szCs w:val="28"/>
        </w:rPr>
      </w:pP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By following this action plan, individuals can leverage these tools to enhance their development journey </w:t>
      </w:r>
      <w:r w:rsidR="10CC9885"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>planned</w:t>
      </w:r>
      <w:r w:rsidRPr="7809F4B5">
        <w:rPr>
          <w:rFonts w:ascii="Arial" w:eastAsia="Arial" w:hAnsi="Arial" w:cs="Arial"/>
          <w:color w:val="0D0D0D" w:themeColor="text1" w:themeTint="F2"/>
          <w:sz w:val="28"/>
          <w:szCs w:val="28"/>
        </w:rPr>
        <w:t xml:space="preserve"> and effectively, ensuring continuous improvement and long-term success.</w:t>
      </w:r>
    </w:p>
    <w:p w14:paraId="5E5787A5" w14:textId="6F2A2D7B" w:rsidR="005F2B09" w:rsidRDefault="005F2B09" w:rsidP="7809F4B5"/>
    <w:sectPr w:rsidR="005F2B0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C8F5D5"/>
    <w:multiLevelType w:val="hybridMultilevel"/>
    <w:tmpl w:val="FFFFFFFF"/>
    <w:lvl w:ilvl="0" w:tplc="1EF613F4">
      <w:start w:val="1"/>
      <w:numFmt w:val="decimal"/>
      <w:lvlText w:val="%1."/>
      <w:lvlJc w:val="left"/>
      <w:pPr>
        <w:ind w:left="720" w:hanging="360"/>
      </w:pPr>
    </w:lvl>
    <w:lvl w:ilvl="1" w:tplc="E98C2DAC">
      <w:start w:val="1"/>
      <w:numFmt w:val="lowerLetter"/>
      <w:lvlText w:val="%2."/>
      <w:lvlJc w:val="left"/>
      <w:pPr>
        <w:ind w:left="1440" w:hanging="360"/>
      </w:pPr>
    </w:lvl>
    <w:lvl w:ilvl="2" w:tplc="90B29544">
      <w:start w:val="1"/>
      <w:numFmt w:val="lowerRoman"/>
      <w:lvlText w:val="%3."/>
      <w:lvlJc w:val="right"/>
      <w:pPr>
        <w:ind w:left="2160" w:hanging="180"/>
      </w:pPr>
    </w:lvl>
    <w:lvl w:ilvl="3" w:tplc="C29A02AA">
      <w:start w:val="1"/>
      <w:numFmt w:val="decimal"/>
      <w:lvlText w:val="%4."/>
      <w:lvlJc w:val="left"/>
      <w:pPr>
        <w:ind w:left="2880" w:hanging="360"/>
      </w:pPr>
    </w:lvl>
    <w:lvl w:ilvl="4" w:tplc="85BE3A48">
      <w:start w:val="1"/>
      <w:numFmt w:val="lowerLetter"/>
      <w:lvlText w:val="%5."/>
      <w:lvlJc w:val="left"/>
      <w:pPr>
        <w:ind w:left="3600" w:hanging="360"/>
      </w:pPr>
    </w:lvl>
    <w:lvl w:ilvl="5" w:tplc="5D3AFFB8">
      <w:start w:val="1"/>
      <w:numFmt w:val="lowerRoman"/>
      <w:lvlText w:val="%6."/>
      <w:lvlJc w:val="right"/>
      <w:pPr>
        <w:ind w:left="4320" w:hanging="180"/>
      </w:pPr>
    </w:lvl>
    <w:lvl w:ilvl="6" w:tplc="E2A44BE4">
      <w:start w:val="1"/>
      <w:numFmt w:val="decimal"/>
      <w:lvlText w:val="%7."/>
      <w:lvlJc w:val="left"/>
      <w:pPr>
        <w:ind w:left="5040" w:hanging="360"/>
      </w:pPr>
    </w:lvl>
    <w:lvl w:ilvl="7" w:tplc="BA8639DC">
      <w:start w:val="1"/>
      <w:numFmt w:val="lowerLetter"/>
      <w:lvlText w:val="%8."/>
      <w:lvlJc w:val="left"/>
      <w:pPr>
        <w:ind w:left="5760" w:hanging="360"/>
      </w:pPr>
    </w:lvl>
    <w:lvl w:ilvl="8" w:tplc="2E46A5E4">
      <w:start w:val="1"/>
      <w:numFmt w:val="lowerRoman"/>
      <w:lvlText w:val="%9."/>
      <w:lvlJc w:val="right"/>
      <w:pPr>
        <w:ind w:left="6480" w:hanging="180"/>
      </w:pPr>
    </w:lvl>
  </w:abstractNum>
  <w:num w:numId="1" w16cid:durableId="342770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E08A3A"/>
    <w:rsid w:val="005F2B09"/>
    <w:rsid w:val="00BF4B19"/>
    <w:rsid w:val="00F41947"/>
    <w:rsid w:val="0310F348"/>
    <w:rsid w:val="03E08A3A"/>
    <w:rsid w:val="075889C1"/>
    <w:rsid w:val="075A292B"/>
    <w:rsid w:val="0B1F7536"/>
    <w:rsid w:val="0BF3DF6F"/>
    <w:rsid w:val="0F1C6214"/>
    <w:rsid w:val="10CC9885"/>
    <w:rsid w:val="1107598D"/>
    <w:rsid w:val="138EFF5B"/>
    <w:rsid w:val="140F778A"/>
    <w:rsid w:val="14198883"/>
    <w:rsid w:val="15DACAB0"/>
    <w:rsid w:val="17447D28"/>
    <w:rsid w:val="1827FB7E"/>
    <w:rsid w:val="19DCFD35"/>
    <w:rsid w:val="1B7F554C"/>
    <w:rsid w:val="1D1CB944"/>
    <w:rsid w:val="1D8D5DFC"/>
    <w:rsid w:val="2556F5B8"/>
    <w:rsid w:val="29605F9A"/>
    <w:rsid w:val="2B22EE28"/>
    <w:rsid w:val="2D13B9DE"/>
    <w:rsid w:val="2D3ACA94"/>
    <w:rsid w:val="2D812CE1"/>
    <w:rsid w:val="2E5A8EEA"/>
    <w:rsid w:val="2F06476F"/>
    <w:rsid w:val="2F1CFD42"/>
    <w:rsid w:val="335F785C"/>
    <w:rsid w:val="3377EE2F"/>
    <w:rsid w:val="359B2126"/>
    <w:rsid w:val="36C8847D"/>
    <w:rsid w:val="38231370"/>
    <w:rsid w:val="39584AA2"/>
    <w:rsid w:val="3C265221"/>
    <w:rsid w:val="44DAD6C0"/>
    <w:rsid w:val="46962583"/>
    <w:rsid w:val="46D38542"/>
    <w:rsid w:val="4A054103"/>
    <w:rsid w:val="4A40393E"/>
    <w:rsid w:val="4A83E609"/>
    <w:rsid w:val="4BCE816C"/>
    <w:rsid w:val="4D3CE1C5"/>
    <w:rsid w:val="4DC14745"/>
    <w:rsid w:val="4ED8B226"/>
    <w:rsid w:val="4EEB1D3B"/>
    <w:rsid w:val="4F81DEB0"/>
    <w:rsid w:val="5168457A"/>
    <w:rsid w:val="52B45CBB"/>
    <w:rsid w:val="540D05C3"/>
    <w:rsid w:val="56DE1346"/>
    <w:rsid w:val="5BA22B69"/>
    <w:rsid w:val="5EA6205B"/>
    <w:rsid w:val="5EB65F13"/>
    <w:rsid w:val="61299844"/>
    <w:rsid w:val="61DDC11D"/>
    <w:rsid w:val="6379917E"/>
    <w:rsid w:val="651561DF"/>
    <w:rsid w:val="667C7A09"/>
    <w:rsid w:val="69894858"/>
    <w:rsid w:val="6B238522"/>
    <w:rsid w:val="6C177304"/>
    <w:rsid w:val="6DAB2CA0"/>
    <w:rsid w:val="6FF889DC"/>
    <w:rsid w:val="7050BF73"/>
    <w:rsid w:val="766E2454"/>
    <w:rsid w:val="7809F4B5"/>
    <w:rsid w:val="78F5CB90"/>
    <w:rsid w:val="7BB15ED9"/>
    <w:rsid w:val="7C262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DDCF2"/>
  <w15:chartTrackingRefBased/>
  <w15:docId w15:val="{27AD6DBB-CFA0-492D-9E4F-1AD2826B2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1010</Words>
  <Characters>5762</Characters>
  <Application>Microsoft Office Word</Application>
  <DocSecurity>0</DocSecurity>
  <Lines>48</Lines>
  <Paragraphs>13</Paragraphs>
  <ScaleCrop>false</ScaleCrop>
  <Company/>
  <LinksUpToDate>false</LinksUpToDate>
  <CharactersWithSpaces>6759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pelosek vydrbanc</dc:creator>
  <cp:keywords/>
  <dc:description/>
  <cp:lastModifiedBy>hejkal407@gmail.com</cp:lastModifiedBy>
  <cp:revision>2</cp:revision>
  <dcterms:created xsi:type="dcterms:W3CDTF">2024-05-31T19:29:00Z</dcterms:created>
  <dcterms:modified xsi:type="dcterms:W3CDTF">2024-05-31T19:29:00Z</dcterms:modified>
</cp:coreProperties>
</file>