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9272C9" w14:textId="77777777" w:rsidR="0004368F" w:rsidRDefault="0004368F" w:rsidP="0004368F"/>
    <w:p w14:paraId="514A3EE4" w14:textId="77777777" w:rsidR="0004368F" w:rsidRDefault="0004368F" w:rsidP="0004368F">
      <w:pPr>
        <w:jc w:val="center"/>
        <w:rPr>
          <w:bCs/>
          <w:sz w:val="28"/>
          <w:szCs w:val="28"/>
        </w:rPr>
      </w:pPr>
    </w:p>
    <w:p w14:paraId="285BA1AC" w14:textId="77777777" w:rsidR="0004368F" w:rsidRDefault="0004368F" w:rsidP="0004368F">
      <w:pPr>
        <w:jc w:val="center"/>
        <w:rPr>
          <w:bCs/>
          <w:sz w:val="28"/>
          <w:szCs w:val="28"/>
        </w:rPr>
      </w:pPr>
    </w:p>
    <w:p w14:paraId="5E560C17" w14:textId="77777777" w:rsidR="0004368F" w:rsidRDefault="0004368F" w:rsidP="0004368F">
      <w:pPr>
        <w:jc w:val="center"/>
        <w:rPr>
          <w:bCs/>
          <w:sz w:val="28"/>
          <w:szCs w:val="28"/>
        </w:rPr>
      </w:pPr>
    </w:p>
    <w:p w14:paraId="261AA892" w14:textId="77777777" w:rsidR="0004368F" w:rsidRDefault="0004368F" w:rsidP="0004368F">
      <w:pPr>
        <w:jc w:val="center"/>
        <w:rPr>
          <w:bCs/>
          <w:sz w:val="28"/>
          <w:szCs w:val="28"/>
        </w:rPr>
      </w:pPr>
    </w:p>
    <w:p w14:paraId="67C1B730" w14:textId="77777777" w:rsidR="0004368F" w:rsidRDefault="0004368F" w:rsidP="0004368F">
      <w:pPr>
        <w:jc w:val="center"/>
        <w:rPr>
          <w:bCs/>
          <w:sz w:val="28"/>
          <w:szCs w:val="28"/>
        </w:rPr>
      </w:pPr>
    </w:p>
    <w:p w14:paraId="0D9D9797" w14:textId="77777777" w:rsidR="0004368F" w:rsidRDefault="0004368F" w:rsidP="0004368F">
      <w:pPr>
        <w:jc w:val="center"/>
        <w:rPr>
          <w:bCs/>
          <w:sz w:val="28"/>
          <w:szCs w:val="28"/>
        </w:rPr>
      </w:pPr>
    </w:p>
    <w:p w14:paraId="71CD2596" w14:textId="77777777" w:rsidR="0004368F" w:rsidRDefault="0004368F" w:rsidP="0004368F">
      <w:pPr>
        <w:jc w:val="center"/>
        <w:rPr>
          <w:bCs/>
          <w:sz w:val="28"/>
          <w:szCs w:val="28"/>
        </w:rPr>
      </w:pPr>
    </w:p>
    <w:p w14:paraId="6627F25C" w14:textId="77777777" w:rsidR="0004368F" w:rsidRPr="00652531" w:rsidRDefault="00FB0ECE" w:rsidP="0004368F">
      <w:pPr>
        <w:jc w:val="center"/>
        <w:rPr>
          <w:b/>
          <w:sz w:val="28"/>
          <w:szCs w:val="28"/>
        </w:rPr>
      </w:pPr>
      <w:r w:rsidRPr="00652531">
        <w:rPr>
          <w:b/>
          <w:sz w:val="28"/>
          <w:szCs w:val="28"/>
        </w:rPr>
        <w:t>MODULE CODE BMSW4003</w:t>
      </w:r>
    </w:p>
    <w:p w14:paraId="2589B1D4" w14:textId="77777777" w:rsidR="0004368F" w:rsidRPr="00652531" w:rsidRDefault="00FB0ECE" w:rsidP="0004368F">
      <w:pPr>
        <w:jc w:val="center"/>
        <w:rPr>
          <w:b/>
          <w:sz w:val="28"/>
          <w:szCs w:val="28"/>
        </w:rPr>
      </w:pPr>
      <w:r w:rsidRPr="00652531">
        <w:rPr>
          <w:b/>
          <w:sz w:val="28"/>
          <w:szCs w:val="28"/>
        </w:rPr>
        <w:t>DIGITAL SKILLS AND RESEARCH METHODS</w:t>
      </w:r>
    </w:p>
    <w:p w14:paraId="51F12377" w14:textId="1EE63B49" w:rsidR="0004368F" w:rsidRPr="00652531" w:rsidRDefault="00652531" w:rsidP="0004368F">
      <w:pPr>
        <w:jc w:val="center"/>
        <w:rPr>
          <w:b/>
          <w:bCs/>
          <w:lang w:val="en-IN"/>
        </w:rPr>
      </w:pPr>
      <w:r>
        <w:rPr>
          <w:lang w:val="en-IN"/>
        </w:rPr>
        <w:br/>
      </w:r>
      <w:r>
        <w:rPr>
          <w:lang w:val="en-IN"/>
        </w:rPr>
        <w:br/>
      </w:r>
      <w:r w:rsidRPr="00652531">
        <w:rPr>
          <w:b/>
          <w:bCs/>
          <w:lang w:val="en-IN"/>
        </w:rPr>
        <w:br/>
        <w:t>Picui Alin Ionut – 1919213</w:t>
      </w:r>
      <w:r w:rsidRPr="00652531">
        <w:rPr>
          <w:b/>
          <w:bCs/>
          <w:lang w:val="en-IN"/>
        </w:rPr>
        <w:br/>
      </w:r>
      <w:proofErr w:type="gramStart"/>
      <w:r w:rsidRPr="00652531">
        <w:rPr>
          <w:b/>
          <w:bCs/>
          <w:lang w:val="en-IN"/>
        </w:rPr>
        <w:t>Lecturer :</w:t>
      </w:r>
      <w:proofErr w:type="gramEnd"/>
      <w:r w:rsidRPr="00652531">
        <w:rPr>
          <w:b/>
          <w:bCs/>
          <w:lang w:val="en-IN"/>
        </w:rPr>
        <w:t xml:space="preserve"> </w:t>
      </w:r>
      <w:proofErr w:type="spellStart"/>
      <w:r w:rsidRPr="00652531">
        <w:rPr>
          <w:b/>
          <w:bCs/>
          <w:lang w:val="en-IN"/>
        </w:rPr>
        <w:t>Amitave</w:t>
      </w:r>
      <w:proofErr w:type="spellEnd"/>
      <w:r w:rsidRPr="00652531">
        <w:rPr>
          <w:b/>
          <w:bCs/>
          <w:lang w:val="en-IN"/>
        </w:rPr>
        <w:t xml:space="preserve"> </w:t>
      </w:r>
      <w:proofErr w:type="spellStart"/>
      <w:r w:rsidRPr="00652531">
        <w:rPr>
          <w:b/>
          <w:bCs/>
          <w:lang w:val="en-IN"/>
        </w:rPr>
        <w:t>Banik</w:t>
      </w:r>
      <w:proofErr w:type="spellEnd"/>
      <w:r w:rsidR="00FB0ECE" w:rsidRPr="00652531">
        <w:rPr>
          <w:b/>
          <w:bCs/>
          <w:lang w:val="en-IN"/>
        </w:rPr>
        <w:br w:type="page"/>
      </w:r>
    </w:p>
    <w:sdt>
      <w:sdtPr>
        <w:rPr>
          <w:b/>
        </w:rPr>
        <w:id w:val="796729514"/>
        <w:docPartObj>
          <w:docPartGallery w:val="Table of Contents"/>
          <w:docPartUnique/>
        </w:docPartObj>
      </w:sdtPr>
      <w:sdtEndPr>
        <w:rPr>
          <w:bCs/>
          <w:noProof/>
        </w:rPr>
      </w:sdtEndPr>
      <w:sdtContent>
        <w:p w14:paraId="2AEA7A60" w14:textId="77777777" w:rsidR="0004368F" w:rsidRPr="0004368F" w:rsidRDefault="00FB0ECE" w:rsidP="0004368F">
          <w:pPr>
            <w:jc w:val="center"/>
            <w:rPr>
              <w:b/>
            </w:rPr>
          </w:pPr>
          <w:r w:rsidRPr="0004368F">
            <w:rPr>
              <w:b/>
            </w:rPr>
            <w:t>Table of Contents</w:t>
          </w:r>
        </w:p>
        <w:p w14:paraId="00658F2B" w14:textId="77777777" w:rsidR="0004368F" w:rsidRDefault="00FB0ECE">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6785132" w:history="1">
            <w:r w:rsidRPr="00E24746">
              <w:rPr>
                <w:rStyle w:val="Hyperlink"/>
                <w:noProof/>
                <w:lang w:val="en-IN"/>
              </w:rPr>
              <w:t>1.0 Introduction</w:t>
            </w:r>
            <w:r>
              <w:rPr>
                <w:noProof/>
                <w:webHidden/>
              </w:rPr>
              <w:tab/>
            </w:r>
            <w:r>
              <w:rPr>
                <w:noProof/>
                <w:webHidden/>
              </w:rPr>
              <w:fldChar w:fldCharType="begin"/>
            </w:r>
            <w:r>
              <w:rPr>
                <w:noProof/>
                <w:webHidden/>
              </w:rPr>
              <w:instrText xml:space="preserve"> PAGEREF _Toc56785132 \h </w:instrText>
            </w:r>
            <w:r>
              <w:rPr>
                <w:noProof/>
                <w:webHidden/>
              </w:rPr>
            </w:r>
            <w:r>
              <w:rPr>
                <w:noProof/>
                <w:webHidden/>
              </w:rPr>
              <w:fldChar w:fldCharType="separate"/>
            </w:r>
            <w:r>
              <w:rPr>
                <w:noProof/>
                <w:webHidden/>
              </w:rPr>
              <w:t>3</w:t>
            </w:r>
            <w:r>
              <w:rPr>
                <w:noProof/>
                <w:webHidden/>
              </w:rPr>
              <w:fldChar w:fldCharType="end"/>
            </w:r>
          </w:hyperlink>
        </w:p>
        <w:p w14:paraId="53321360" w14:textId="77777777" w:rsidR="0004368F" w:rsidRDefault="00652531">
          <w:pPr>
            <w:pStyle w:val="TOC2"/>
            <w:tabs>
              <w:tab w:val="right" w:leader="dot" w:pos="9016"/>
            </w:tabs>
            <w:rPr>
              <w:noProof/>
            </w:rPr>
          </w:pPr>
          <w:hyperlink w:anchor="_Toc56785133" w:history="1">
            <w:r w:rsidR="00FB0ECE" w:rsidRPr="00E24746">
              <w:rPr>
                <w:rStyle w:val="Hyperlink"/>
                <w:noProof/>
              </w:rPr>
              <w:t>1.1 Background of study</w:t>
            </w:r>
            <w:r w:rsidR="00FB0ECE">
              <w:rPr>
                <w:noProof/>
                <w:webHidden/>
              </w:rPr>
              <w:tab/>
            </w:r>
            <w:r w:rsidR="00FB0ECE">
              <w:rPr>
                <w:noProof/>
                <w:webHidden/>
              </w:rPr>
              <w:fldChar w:fldCharType="begin"/>
            </w:r>
            <w:r w:rsidR="00FB0ECE">
              <w:rPr>
                <w:noProof/>
                <w:webHidden/>
              </w:rPr>
              <w:instrText xml:space="preserve"> PAGEREF _Toc56785133 \h </w:instrText>
            </w:r>
            <w:r w:rsidR="00FB0ECE">
              <w:rPr>
                <w:noProof/>
                <w:webHidden/>
              </w:rPr>
            </w:r>
            <w:r w:rsidR="00FB0ECE">
              <w:rPr>
                <w:noProof/>
                <w:webHidden/>
              </w:rPr>
              <w:fldChar w:fldCharType="separate"/>
            </w:r>
            <w:r w:rsidR="00FB0ECE">
              <w:rPr>
                <w:noProof/>
                <w:webHidden/>
              </w:rPr>
              <w:t>3</w:t>
            </w:r>
            <w:r w:rsidR="00FB0ECE">
              <w:rPr>
                <w:noProof/>
                <w:webHidden/>
              </w:rPr>
              <w:fldChar w:fldCharType="end"/>
            </w:r>
          </w:hyperlink>
        </w:p>
        <w:p w14:paraId="431E30E7" w14:textId="77777777" w:rsidR="0004368F" w:rsidRDefault="00652531">
          <w:pPr>
            <w:pStyle w:val="TOC2"/>
            <w:tabs>
              <w:tab w:val="right" w:leader="dot" w:pos="9016"/>
            </w:tabs>
            <w:rPr>
              <w:noProof/>
            </w:rPr>
          </w:pPr>
          <w:hyperlink w:anchor="_Toc56785134" w:history="1">
            <w:r w:rsidR="00FB0ECE" w:rsidRPr="00E24746">
              <w:rPr>
                <w:rStyle w:val="Hyperlink"/>
                <w:noProof/>
              </w:rPr>
              <w:t>1.2 Aim of the research</w:t>
            </w:r>
            <w:r w:rsidR="00FB0ECE">
              <w:rPr>
                <w:noProof/>
                <w:webHidden/>
              </w:rPr>
              <w:tab/>
            </w:r>
            <w:r w:rsidR="00FB0ECE">
              <w:rPr>
                <w:noProof/>
                <w:webHidden/>
              </w:rPr>
              <w:fldChar w:fldCharType="begin"/>
            </w:r>
            <w:r w:rsidR="00FB0ECE">
              <w:rPr>
                <w:noProof/>
                <w:webHidden/>
              </w:rPr>
              <w:instrText xml:space="preserve"> PAGEREF _Toc56785134 \h </w:instrText>
            </w:r>
            <w:r w:rsidR="00FB0ECE">
              <w:rPr>
                <w:noProof/>
                <w:webHidden/>
              </w:rPr>
            </w:r>
            <w:r w:rsidR="00FB0ECE">
              <w:rPr>
                <w:noProof/>
                <w:webHidden/>
              </w:rPr>
              <w:fldChar w:fldCharType="separate"/>
            </w:r>
            <w:r w:rsidR="00FB0ECE">
              <w:rPr>
                <w:noProof/>
                <w:webHidden/>
              </w:rPr>
              <w:t>3</w:t>
            </w:r>
            <w:r w:rsidR="00FB0ECE">
              <w:rPr>
                <w:noProof/>
                <w:webHidden/>
              </w:rPr>
              <w:fldChar w:fldCharType="end"/>
            </w:r>
          </w:hyperlink>
        </w:p>
        <w:p w14:paraId="7846ECC6" w14:textId="77777777" w:rsidR="0004368F" w:rsidRDefault="00652531">
          <w:pPr>
            <w:pStyle w:val="TOC2"/>
            <w:tabs>
              <w:tab w:val="right" w:leader="dot" w:pos="9016"/>
            </w:tabs>
            <w:rPr>
              <w:noProof/>
            </w:rPr>
          </w:pPr>
          <w:hyperlink w:anchor="_Toc56785135" w:history="1">
            <w:r w:rsidR="00FB0ECE" w:rsidRPr="00E24746">
              <w:rPr>
                <w:rStyle w:val="Hyperlink"/>
                <w:noProof/>
              </w:rPr>
              <w:t>1.3 Overview of the paper</w:t>
            </w:r>
            <w:r w:rsidR="00FB0ECE">
              <w:rPr>
                <w:noProof/>
                <w:webHidden/>
              </w:rPr>
              <w:tab/>
            </w:r>
            <w:r w:rsidR="00FB0ECE">
              <w:rPr>
                <w:noProof/>
                <w:webHidden/>
              </w:rPr>
              <w:fldChar w:fldCharType="begin"/>
            </w:r>
            <w:r w:rsidR="00FB0ECE">
              <w:rPr>
                <w:noProof/>
                <w:webHidden/>
              </w:rPr>
              <w:instrText xml:space="preserve"> PAGEREF _Toc56785135 \h </w:instrText>
            </w:r>
            <w:r w:rsidR="00FB0ECE">
              <w:rPr>
                <w:noProof/>
                <w:webHidden/>
              </w:rPr>
            </w:r>
            <w:r w:rsidR="00FB0ECE">
              <w:rPr>
                <w:noProof/>
                <w:webHidden/>
              </w:rPr>
              <w:fldChar w:fldCharType="separate"/>
            </w:r>
            <w:r w:rsidR="00FB0ECE">
              <w:rPr>
                <w:noProof/>
                <w:webHidden/>
              </w:rPr>
              <w:t>3</w:t>
            </w:r>
            <w:r w:rsidR="00FB0ECE">
              <w:rPr>
                <w:noProof/>
                <w:webHidden/>
              </w:rPr>
              <w:fldChar w:fldCharType="end"/>
            </w:r>
          </w:hyperlink>
        </w:p>
        <w:p w14:paraId="53F6667C" w14:textId="77777777" w:rsidR="0004368F" w:rsidRDefault="00652531">
          <w:pPr>
            <w:pStyle w:val="TOC1"/>
            <w:tabs>
              <w:tab w:val="right" w:leader="dot" w:pos="9016"/>
            </w:tabs>
            <w:rPr>
              <w:noProof/>
            </w:rPr>
          </w:pPr>
          <w:hyperlink w:anchor="_Toc56785136" w:history="1">
            <w:r w:rsidR="00FB0ECE" w:rsidRPr="00E24746">
              <w:rPr>
                <w:rStyle w:val="Hyperlink"/>
                <w:noProof/>
                <w:lang w:val="en-IN"/>
              </w:rPr>
              <w:t>2.0 Rationale</w:t>
            </w:r>
            <w:r w:rsidR="00FB0ECE">
              <w:rPr>
                <w:noProof/>
                <w:webHidden/>
              </w:rPr>
              <w:tab/>
            </w:r>
            <w:r w:rsidR="00FB0ECE">
              <w:rPr>
                <w:noProof/>
                <w:webHidden/>
              </w:rPr>
              <w:fldChar w:fldCharType="begin"/>
            </w:r>
            <w:r w:rsidR="00FB0ECE">
              <w:rPr>
                <w:noProof/>
                <w:webHidden/>
              </w:rPr>
              <w:instrText xml:space="preserve"> PAGEREF _Toc56785136 \h </w:instrText>
            </w:r>
            <w:r w:rsidR="00FB0ECE">
              <w:rPr>
                <w:noProof/>
                <w:webHidden/>
              </w:rPr>
            </w:r>
            <w:r w:rsidR="00FB0ECE">
              <w:rPr>
                <w:noProof/>
                <w:webHidden/>
              </w:rPr>
              <w:fldChar w:fldCharType="separate"/>
            </w:r>
            <w:r w:rsidR="00FB0ECE">
              <w:rPr>
                <w:noProof/>
                <w:webHidden/>
              </w:rPr>
              <w:t>4</w:t>
            </w:r>
            <w:r w:rsidR="00FB0ECE">
              <w:rPr>
                <w:noProof/>
                <w:webHidden/>
              </w:rPr>
              <w:fldChar w:fldCharType="end"/>
            </w:r>
          </w:hyperlink>
        </w:p>
        <w:p w14:paraId="2EC674F2" w14:textId="77777777" w:rsidR="0004368F" w:rsidRDefault="00652531">
          <w:pPr>
            <w:pStyle w:val="TOC1"/>
            <w:tabs>
              <w:tab w:val="right" w:leader="dot" w:pos="9016"/>
            </w:tabs>
            <w:rPr>
              <w:noProof/>
            </w:rPr>
          </w:pPr>
          <w:hyperlink w:anchor="_Toc56785137" w:history="1">
            <w:r w:rsidR="00FB0ECE" w:rsidRPr="00E24746">
              <w:rPr>
                <w:rStyle w:val="Hyperlink"/>
                <w:noProof/>
                <w:lang w:val="en-IN"/>
              </w:rPr>
              <w:t>3.0 Objectives</w:t>
            </w:r>
            <w:r w:rsidR="00FB0ECE">
              <w:rPr>
                <w:noProof/>
                <w:webHidden/>
              </w:rPr>
              <w:tab/>
            </w:r>
            <w:r w:rsidR="00FB0ECE">
              <w:rPr>
                <w:noProof/>
                <w:webHidden/>
              </w:rPr>
              <w:fldChar w:fldCharType="begin"/>
            </w:r>
            <w:r w:rsidR="00FB0ECE">
              <w:rPr>
                <w:noProof/>
                <w:webHidden/>
              </w:rPr>
              <w:instrText xml:space="preserve"> PAGEREF _Toc56785137 \h </w:instrText>
            </w:r>
            <w:r w:rsidR="00FB0ECE">
              <w:rPr>
                <w:noProof/>
                <w:webHidden/>
              </w:rPr>
            </w:r>
            <w:r w:rsidR="00FB0ECE">
              <w:rPr>
                <w:noProof/>
                <w:webHidden/>
              </w:rPr>
              <w:fldChar w:fldCharType="separate"/>
            </w:r>
            <w:r w:rsidR="00FB0ECE">
              <w:rPr>
                <w:noProof/>
                <w:webHidden/>
              </w:rPr>
              <w:t>4</w:t>
            </w:r>
            <w:r w:rsidR="00FB0ECE">
              <w:rPr>
                <w:noProof/>
                <w:webHidden/>
              </w:rPr>
              <w:fldChar w:fldCharType="end"/>
            </w:r>
          </w:hyperlink>
        </w:p>
        <w:p w14:paraId="0E812FD9" w14:textId="77777777" w:rsidR="0004368F" w:rsidRDefault="00652531">
          <w:pPr>
            <w:pStyle w:val="TOC1"/>
            <w:tabs>
              <w:tab w:val="right" w:leader="dot" w:pos="9016"/>
            </w:tabs>
            <w:rPr>
              <w:noProof/>
            </w:rPr>
          </w:pPr>
          <w:hyperlink w:anchor="_Toc56785138" w:history="1">
            <w:r w:rsidR="00FB0ECE" w:rsidRPr="00E24746">
              <w:rPr>
                <w:rStyle w:val="Hyperlink"/>
                <w:noProof/>
                <w:lang w:val="en-IN"/>
              </w:rPr>
              <w:t>4.0 Literature Review</w:t>
            </w:r>
            <w:r w:rsidR="00FB0ECE">
              <w:rPr>
                <w:noProof/>
                <w:webHidden/>
              </w:rPr>
              <w:tab/>
            </w:r>
            <w:r w:rsidR="00FB0ECE">
              <w:rPr>
                <w:noProof/>
                <w:webHidden/>
              </w:rPr>
              <w:fldChar w:fldCharType="begin"/>
            </w:r>
            <w:r w:rsidR="00FB0ECE">
              <w:rPr>
                <w:noProof/>
                <w:webHidden/>
              </w:rPr>
              <w:instrText xml:space="preserve"> PAGEREF _Toc56785138 \h </w:instrText>
            </w:r>
            <w:r w:rsidR="00FB0ECE">
              <w:rPr>
                <w:noProof/>
                <w:webHidden/>
              </w:rPr>
            </w:r>
            <w:r w:rsidR="00FB0ECE">
              <w:rPr>
                <w:noProof/>
                <w:webHidden/>
              </w:rPr>
              <w:fldChar w:fldCharType="separate"/>
            </w:r>
            <w:r w:rsidR="00FB0ECE">
              <w:rPr>
                <w:noProof/>
                <w:webHidden/>
              </w:rPr>
              <w:t>4</w:t>
            </w:r>
            <w:r w:rsidR="00FB0ECE">
              <w:rPr>
                <w:noProof/>
                <w:webHidden/>
              </w:rPr>
              <w:fldChar w:fldCharType="end"/>
            </w:r>
          </w:hyperlink>
        </w:p>
        <w:p w14:paraId="0D1559B3" w14:textId="77777777" w:rsidR="0004368F" w:rsidRDefault="00652531">
          <w:pPr>
            <w:pStyle w:val="TOC2"/>
            <w:tabs>
              <w:tab w:val="right" w:leader="dot" w:pos="9016"/>
            </w:tabs>
            <w:rPr>
              <w:noProof/>
            </w:rPr>
          </w:pPr>
          <w:hyperlink w:anchor="_Toc56785139" w:history="1">
            <w:r w:rsidR="00FB0ECE" w:rsidRPr="00E24746">
              <w:rPr>
                <w:rStyle w:val="Hyperlink"/>
                <w:noProof/>
              </w:rPr>
              <w:t>4.1 Positive and Negative Impact of the Virtual learning environment on students</w:t>
            </w:r>
            <w:r w:rsidR="00FB0ECE">
              <w:rPr>
                <w:noProof/>
                <w:webHidden/>
              </w:rPr>
              <w:tab/>
            </w:r>
            <w:r w:rsidR="00FB0ECE">
              <w:rPr>
                <w:noProof/>
                <w:webHidden/>
              </w:rPr>
              <w:fldChar w:fldCharType="begin"/>
            </w:r>
            <w:r w:rsidR="00FB0ECE">
              <w:rPr>
                <w:noProof/>
                <w:webHidden/>
              </w:rPr>
              <w:instrText xml:space="preserve"> PAGEREF _Toc56785139 \h </w:instrText>
            </w:r>
            <w:r w:rsidR="00FB0ECE">
              <w:rPr>
                <w:noProof/>
                <w:webHidden/>
              </w:rPr>
            </w:r>
            <w:r w:rsidR="00FB0ECE">
              <w:rPr>
                <w:noProof/>
                <w:webHidden/>
              </w:rPr>
              <w:fldChar w:fldCharType="separate"/>
            </w:r>
            <w:r w:rsidR="00FB0ECE">
              <w:rPr>
                <w:noProof/>
                <w:webHidden/>
              </w:rPr>
              <w:t>4</w:t>
            </w:r>
            <w:r w:rsidR="00FB0ECE">
              <w:rPr>
                <w:noProof/>
                <w:webHidden/>
              </w:rPr>
              <w:fldChar w:fldCharType="end"/>
            </w:r>
          </w:hyperlink>
        </w:p>
        <w:p w14:paraId="071ECE8B" w14:textId="77777777" w:rsidR="0004368F" w:rsidRDefault="00652531">
          <w:pPr>
            <w:pStyle w:val="TOC2"/>
            <w:tabs>
              <w:tab w:val="right" w:leader="dot" w:pos="9016"/>
            </w:tabs>
            <w:rPr>
              <w:noProof/>
            </w:rPr>
          </w:pPr>
          <w:hyperlink w:anchor="_Toc56785140" w:history="1">
            <w:r w:rsidR="00FB0ECE" w:rsidRPr="00E24746">
              <w:rPr>
                <w:rStyle w:val="Hyperlink"/>
                <w:noProof/>
              </w:rPr>
              <w:t>4.2 Current mindset and demands of the students</w:t>
            </w:r>
            <w:r w:rsidR="00FB0ECE">
              <w:rPr>
                <w:noProof/>
                <w:webHidden/>
              </w:rPr>
              <w:tab/>
            </w:r>
            <w:r w:rsidR="00FB0ECE">
              <w:rPr>
                <w:noProof/>
                <w:webHidden/>
              </w:rPr>
              <w:fldChar w:fldCharType="begin"/>
            </w:r>
            <w:r w:rsidR="00FB0ECE">
              <w:rPr>
                <w:noProof/>
                <w:webHidden/>
              </w:rPr>
              <w:instrText xml:space="preserve"> PAGEREF _Toc56785140 \h </w:instrText>
            </w:r>
            <w:r w:rsidR="00FB0ECE">
              <w:rPr>
                <w:noProof/>
                <w:webHidden/>
              </w:rPr>
            </w:r>
            <w:r w:rsidR="00FB0ECE">
              <w:rPr>
                <w:noProof/>
                <w:webHidden/>
              </w:rPr>
              <w:fldChar w:fldCharType="separate"/>
            </w:r>
            <w:r w:rsidR="00FB0ECE">
              <w:rPr>
                <w:noProof/>
                <w:webHidden/>
              </w:rPr>
              <w:t>5</w:t>
            </w:r>
            <w:r w:rsidR="00FB0ECE">
              <w:rPr>
                <w:noProof/>
                <w:webHidden/>
              </w:rPr>
              <w:fldChar w:fldCharType="end"/>
            </w:r>
          </w:hyperlink>
        </w:p>
        <w:p w14:paraId="43E66BE9" w14:textId="77777777" w:rsidR="0004368F" w:rsidRDefault="00652531">
          <w:pPr>
            <w:pStyle w:val="TOC1"/>
            <w:tabs>
              <w:tab w:val="right" w:leader="dot" w:pos="9016"/>
            </w:tabs>
            <w:rPr>
              <w:noProof/>
            </w:rPr>
          </w:pPr>
          <w:hyperlink w:anchor="_Toc56785141" w:history="1">
            <w:r w:rsidR="00FB0ECE" w:rsidRPr="00E24746">
              <w:rPr>
                <w:rStyle w:val="Hyperlink"/>
                <w:noProof/>
                <w:lang w:val="en-IN"/>
              </w:rPr>
              <w:t>5.0 Methodology</w:t>
            </w:r>
            <w:r w:rsidR="00FB0ECE">
              <w:rPr>
                <w:noProof/>
                <w:webHidden/>
              </w:rPr>
              <w:tab/>
            </w:r>
            <w:r w:rsidR="00FB0ECE">
              <w:rPr>
                <w:noProof/>
                <w:webHidden/>
              </w:rPr>
              <w:fldChar w:fldCharType="begin"/>
            </w:r>
            <w:r w:rsidR="00FB0ECE">
              <w:rPr>
                <w:noProof/>
                <w:webHidden/>
              </w:rPr>
              <w:instrText xml:space="preserve"> PAGEREF _Toc56785141 \h </w:instrText>
            </w:r>
            <w:r w:rsidR="00FB0ECE">
              <w:rPr>
                <w:noProof/>
                <w:webHidden/>
              </w:rPr>
            </w:r>
            <w:r w:rsidR="00FB0ECE">
              <w:rPr>
                <w:noProof/>
                <w:webHidden/>
              </w:rPr>
              <w:fldChar w:fldCharType="separate"/>
            </w:r>
            <w:r w:rsidR="00FB0ECE">
              <w:rPr>
                <w:noProof/>
                <w:webHidden/>
              </w:rPr>
              <w:t>5</w:t>
            </w:r>
            <w:r w:rsidR="00FB0ECE">
              <w:rPr>
                <w:noProof/>
                <w:webHidden/>
              </w:rPr>
              <w:fldChar w:fldCharType="end"/>
            </w:r>
          </w:hyperlink>
        </w:p>
        <w:p w14:paraId="79C69312" w14:textId="77777777" w:rsidR="0004368F" w:rsidRDefault="00652531">
          <w:pPr>
            <w:pStyle w:val="TOC2"/>
            <w:tabs>
              <w:tab w:val="right" w:leader="dot" w:pos="9016"/>
            </w:tabs>
            <w:rPr>
              <w:noProof/>
            </w:rPr>
          </w:pPr>
          <w:hyperlink w:anchor="_Toc56785142" w:history="1">
            <w:r w:rsidR="00FB0ECE" w:rsidRPr="00E24746">
              <w:rPr>
                <w:rStyle w:val="Hyperlink"/>
                <w:noProof/>
              </w:rPr>
              <w:t>5.1 Research Approach</w:t>
            </w:r>
            <w:r w:rsidR="00FB0ECE">
              <w:rPr>
                <w:noProof/>
                <w:webHidden/>
              </w:rPr>
              <w:tab/>
            </w:r>
            <w:r w:rsidR="00FB0ECE">
              <w:rPr>
                <w:noProof/>
                <w:webHidden/>
              </w:rPr>
              <w:fldChar w:fldCharType="begin"/>
            </w:r>
            <w:r w:rsidR="00FB0ECE">
              <w:rPr>
                <w:noProof/>
                <w:webHidden/>
              </w:rPr>
              <w:instrText xml:space="preserve"> PAGEREF _Toc56785142 \h </w:instrText>
            </w:r>
            <w:r w:rsidR="00FB0ECE">
              <w:rPr>
                <w:noProof/>
                <w:webHidden/>
              </w:rPr>
            </w:r>
            <w:r w:rsidR="00FB0ECE">
              <w:rPr>
                <w:noProof/>
                <w:webHidden/>
              </w:rPr>
              <w:fldChar w:fldCharType="separate"/>
            </w:r>
            <w:r w:rsidR="00FB0ECE">
              <w:rPr>
                <w:noProof/>
                <w:webHidden/>
              </w:rPr>
              <w:t>5</w:t>
            </w:r>
            <w:r w:rsidR="00FB0ECE">
              <w:rPr>
                <w:noProof/>
                <w:webHidden/>
              </w:rPr>
              <w:fldChar w:fldCharType="end"/>
            </w:r>
          </w:hyperlink>
        </w:p>
        <w:p w14:paraId="52051A0A" w14:textId="77777777" w:rsidR="0004368F" w:rsidRDefault="00652531">
          <w:pPr>
            <w:pStyle w:val="TOC2"/>
            <w:tabs>
              <w:tab w:val="right" w:leader="dot" w:pos="9016"/>
            </w:tabs>
            <w:rPr>
              <w:noProof/>
            </w:rPr>
          </w:pPr>
          <w:hyperlink w:anchor="_Toc56785143" w:history="1">
            <w:r w:rsidR="00FB0ECE" w:rsidRPr="00E24746">
              <w:rPr>
                <w:rStyle w:val="Hyperlink"/>
                <w:noProof/>
              </w:rPr>
              <w:t>5.2 Data Collection method</w:t>
            </w:r>
            <w:r w:rsidR="00FB0ECE">
              <w:rPr>
                <w:noProof/>
                <w:webHidden/>
              </w:rPr>
              <w:tab/>
            </w:r>
            <w:r w:rsidR="00FB0ECE">
              <w:rPr>
                <w:noProof/>
                <w:webHidden/>
              </w:rPr>
              <w:fldChar w:fldCharType="begin"/>
            </w:r>
            <w:r w:rsidR="00FB0ECE">
              <w:rPr>
                <w:noProof/>
                <w:webHidden/>
              </w:rPr>
              <w:instrText xml:space="preserve"> PAGEREF _Toc56785143 \h </w:instrText>
            </w:r>
            <w:r w:rsidR="00FB0ECE">
              <w:rPr>
                <w:noProof/>
                <w:webHidden/>
              </w:rPr>
            </w:r>
            <w:r w:rsidR="00FB0ECE">
              <w:rPr>
                <w:noProof/>
                <w:webHidden/>
              </w:rPr>
              <w:fldChar w:fldCharType="separate"/>
            </w:r>
            <w:r w:rsidR="00FB0ECE">
              <w:rPr>
                <w:noProof/>
                <w:webHidden/>
              </w:rPr>
              <w:t>5</w:t>
            </w:r>
            <w:r w:rsidR="00FB0ECE">
              <w:rPr>
                <w:noProof/>
                <w:webHidden/>
              </w:rPr>
              <w:fldChar w:fldCharType="end"/>
            </w:r>
          </w:hyperlink>
        </w:p>
        <w:p w14:paraId="28C4DF41" w14:textId="77777777" w:rsidR="0004368F" w:rsidRDefault="00652531">
          <w:pPr>
            <w:pStyle w:val="TOC2"/>
            <w:tabs>
              <w:tab w:val="right" w:leader="dot" w:pos="9016"/>
            </w:tabs>
            <w:rPr>
              <w:noProof/>
            </w:rPr>
          </w:pPr>
          <w:hyperlink w:anchor="_Toc56785144" w:history="1">
            <w:r w:rsidR="00FB0ECE" w:rsidRPr="00E24746">
              <w:rPr>
                <w:rStyle w:val="Hyperlink"/>
                <w:noProof/>
              </w:rPr>
              <w:t>5.3 Data Collection process</w:t>
            </w:r>
            <w:r w:rsidR="00FB0ECE">
              <w:rPr>
                <w:noProof/>
                <w:webHidden/>
              </w:rPr>
              <w:tab/>
            </w:r>
            <w:r w:rsidR="00FB0ECE">
              <w:rPr>
                <w:noProof/>
                <w:webHidden/>
              </w:rPr>
              <w:fldChar w:fldCharType="begin"/>
            </w:r>
            <w:r w:rsidR="00FB0ECE">
              <w:rPr>
                <w:noProof/>
                <w:webHidden/>
              </w:rPr>
              <w:instrText xml:space="preserve"> PAGEREF _Toc56785144 \h </w:instrText>
            </w:r>
            <w:r w:rsidR="00FB0ECE">
              <w:rPr>
                <w:noProof/>
                <w:webHidden/>
              </w:rPr>
            </w:r>
            <w:r w:rsidR="00FB0ECE">
              <w:rPr>
                <w:noProof/>
                <w:webHidden/>
              </w:rPr>
              <w:fldChar w:fldCharType="separate"/>
            </w:r>
            <w:r w:rsidR="00FB0ECE">
              <w:rPr>
                <w:noProof/>
                <w:webHidden/>
              </w:rPr>
              <w:t>5</w:t>
            </w:r>
            <w:r w:rsidR="00FB0ECE">
              <w:rPr>
                <w:noProof/>
                <w:webHidden/>
              </w:rPr>
              <w:fldChar w:fldCharType="end"/>
            </w:r>
          </w:hyperlink>
        </w:p>
        <w:p w14:paraId="23B5907D" w14:textId="77777777" w:rsidR="0004368F" w:rsidRDefault="00652531">
          <w:pPr>
            <w:pStyle w:val="TOC1"/>
            <w:tabs>
              <w:tab w:val="right" w:leader="dot" w:pos="9016"/>
            </w:tabs>
            <w:rPr>
              <w:noProof/>
            </w:rPr>
          </w:pPr>
          <w:hyperlink w:anchor="_Toc56785145" w:history="1">
            <w:r w:rsidR="00FB0ECE" w:rsidRPr="00E24746">
              <w:rPr>
                <w:rStyle w:val="Hyperlink"/>
                <w:noProof/>
                <w:lang w:val="en-IN"/>
              </w:rPr>
              <w:t>6.0 Primary Data Analysis</w:t>
            </w:r>
            <w:r w:rsidR="00FB0ECE">
              <w:rPr>
                <w:noProof/>
                <w:webHidden/>
              </w:rPr>
              <w:tab/>
            </w:r>
            <w:r w:rsidR="00FB0ECE">
              <w:rPr>
                <w:noProof/>
                <w:webHidden/>
              </w:rPr>
              <w:fldChar w:fldCharType="begin"/>
            </w:r>
            <w:r w:rsidR="00FB0ECE">
              <w:rPr>
                <w:noProof/>
                <w:webHidden/>
              </w:rPr>
              <w:instrText xml:space="preserve"> PAGEREF _Toc56785145 \h </w:instrText>
            </w:r>
            <w:r w:rsidR="00FB0ECE">
              <w:rPr>
                <w:noProof/>
                <w:webHidden/>
              </w:rPr>
            </w:r>
            <w:r w:rsidR="00FB0ECE">
              <w:rPr>
                <w:noProof/>
                <w:webHidden/>
              </w:rPr>
              <w:fldChar w:fldCharType="separate"/>
            </w:r>
            <w:r w:rsidR="00FB0ECE">
              <w:rPr>
                <w:noProof/>
                <w:webHidden/>
              </w:rPr>
              <w:t>6</w:t>
            </w:r>
            <w:r w:rsidR="00FB0ECE">
              <w:rPr>
                <w:noProof/>
                <w:webHidden/>
              </w:rPr>
              <w:fldChar w:fldCharType="end"/>
            </w:r>
          </w:hyperlink>
        </w:p>
        <w:p w14:paraId="0774D704" w14:textId="77777777" w:rsidR="0004368F" w:rsidRDefault="00652531">
          <w:pPr>
            <w:pStyle w:val="TOC1"/>
            <w:tabs>
              <w:tab w:val="right" w:leader="dot" w:pos="9016"/>
            </w:tabs>
            <w:rPr>
              <w:noProof/>
            </w:rPr>
          </w:pPr>
          <w:hyperlink w:anchor="_Toc56785146" w:history="1">
            <w:r w:rsidR="00FB0ECE" w:rsidRPr="00E24746">
              <w:rPr>
                <w:rStyle w:val="Hyperlink"/>
                <w:noProof/>
                <w:lang w:val="en-IN"/>
              </w:rPr>
              <w:t>7.0 Secondary Data Collection</w:t>
            </w:r>
            <w:r w:rsidR="00FB0ECE">
              <w:rPr>
                <w:noProof/>
                <w:webHidden/>
              </w:rPr>
              <w:tab/>
            </w:r>
            <w:r w:rsidR="00FB0ECE">
              <w:rPr>
                <w:noProof/>
                <w:webHidden/>
              </w:rPr>
              <w:fldChar w:fldCharType="begin"/>
            </w:r>
            <w:r w:rsidR="00FB0ECE">
              <w:rPr>
                <w:noProof/>
                <w:webHidden/>
              </w:rPr>
              <w:instrText xml:space="preserve"> PAGEREF _Toc56785146 \h </w:instrText>
            </w:r>
            <w:r w:rsidR="00FB0ECE">
              <w:rPr>
                <w:noProof/>
                <w:webHidden/>
              </w:rPr>
            </w:r>
            <w:r w:rsidR="00FB0ECE">
              <w:rPr>
                <w:noProof/>
                <w:webHidden/>
              </w:rPr>
              <w:fldChar w:fldCharType="separate"/>
            </w:r>
            <w:r w:rsidR="00FB0ECE">
              <w:rPr>
                <w:noProof/>
                <w:webHidden/>
              </w:rPr>
              <w:t>12</w:t>
            </w:r>
            <w:r w:rsidR="00FB0ECE">
              <w:rPr>
                <w:noProof/>
                <w:webHidden/>
              </w:rPr>
              <w:fldChar w:fldCharType="end"/>
            </w:r>
          </w:hyperlink>
        </w:p>
        <w:p w14:paraId="2869727F" w14:textId="77777777" w:rsidR="0004368F" w:rsidRDefault="00652531">
          <w:pPr>
            <w:pStyle w:val="TOC1"/>
            <w:tabs>
              <w:tab w:val="right" w:leader="dot" w:pos="9016"/>
            </w:tabs>
            <w:rPr>
              <w:noProof/>
            </w:rPr>
          </w:pPr>
          <w:hyperlink w:anchor="_Toc56785147" w:history="1">
            <w:r w:rsidR="00FB0ECE" w:rsidRPr="00E24746">
              <w:rPr>
                <w:rStyle w:val="Hyperlink"/>
                <w:noProof/>
                <w:lang w:val="en-IN"/>
              </w:rPr>
              <w:t>8.0 Conclusion</w:t>
            </w:r>
            <w:r w:rsidR="00FB0ECE">
              <w:rPr>
                <w:noProof/>
                <w:webHidden/>
              </w:rPr>
              <w:tab/>
            </w:r>
            <w:r w:rsidR="00FB0ECE">
              <w:rPr>
                <w:noProof/>
                <w:webHidden/>
              </w:rPr>
              <w:fldChar w:fldCharType="begin"/>
            </w:r>
            <w:r w:rsidR="00FB0ECE">
              <w:rPr>
                <w:noProof/>
                <w:webHidden/>
              </w:rPr>
              <w:instrText xml:space="preserve"> PAGEREF _Toc56785147 \h </w:instrText>
            </w:r>
            <w:r w:rsidR="00FB0ECE">
              <w:rPr>
                <w:noProof/>
                <w:webHidden/>
              </w:rPr>
            </w:r>
            <w:r w:rsidR="00FB0ECE">
              <w:rPr>
                <w:noProof/>
                <w:webHidden/>
              </w:rPr>
              <w:fldChar w:fldCharType="separate"/>
            </w:r>
            <w:r w:rsidR="00FB0ECE">
              <w:rPr>
                <w:noProof/>
                <w:webHidden/>
              </w:rPr>
              <w:t>13</w:t>
            </w:r>
            <w:r w:rsidR="00FB0ECE">
              <w:rPr>
                <w:noProof/>
                <w:webHidden/>
              </w:rPr>
              <w:fldChar w:fldCharType="end"/>
            </w:r>
          </w:hyperlink>
        </w:p>
        <w:p w14:paraId="705A34E5" w14:textId="77777777" w:rsidR="0004368F" w:rsidRDefault="00652531">
          <w:pPr>
            <w:pStyle w:val="TOC2"/>
            <w:tabs>
              <w:tab w:val="right" w:leader="dot" w:pos="9016"/>
            </w:tabs>
            <w:rPr>
              <w:noProof/>
            </w:rPr>
          </w:pPr>
          <w:hyperlink w:anchor="_Toc56785148" w:history="1">
            <w:r w:rsidR="00FB0ECE" w:rsidRPr="00E24746">
              <w:rPr>
                <w:rStyle w:val="Hyperlink"/>
                <w:noProof/>
              </w:rPr>
              <w:t>9.0 References</w:t>
            </w:r>
            <w:r w:rsidR="00FB0ECE">
              <w:rPr>
                <w:noProof/>
                <w:webHidden/>
              </w:rPr>
              <w:tab/>
            </w:r>
            <w:r w:rsidR="00FB0ECE">
              <w:rPr>
                <w:noProof/>
                <w:webHidden/>
              </w:rPr>
              <w:fldChar w:fldCharType="begin"/>
            </w:r>
            <w:r w:rsidR="00FB0ECE">
              <w:rPr>
                <w:noProof/>
                <w:webHidden/>
              </w:rPr>
              <w:instrText xml:space="preserve"> PAGEREF _Toc56785148 \h </w:instrText>
            </w:r>
            <w:r w:rsidR="00FB0ECE">
              <w:rPr>
                <w:noProof/>
                <w:webHidden/>
              </w:rPr>
            </w:r>
            <w:r w:rsidR="00FB0ECE">
              <w:rPr>
                <w:noProof/>
                <w:webHidden/>
              </w:rPr>
              <w:fldChar w:fldCharType="separate"/>
            </w:r>
            <w:r w:rsidR="00FB0ECE">
              <w:rPr>
                <w:noProof/>
                <w:webHidden/>
              </w:rPr>
              <w:t>14</w:t>
            </w:r>
            <w:r w:rsidR="00FB0ECE">
              <w:rPr>
                <w:noProof/>
                <w:webHidden/>
              </w:rPr>
              <w:fldChar w:fldCharType="end"/>
            </w:r>
          </w:hyperlink>
        </w:p>
        <w:p w14:paraId="4FAC2F53" w14:textId="77777777" w:rsidR="0004368F" w:rsidRDefault="00FB0ECE">
          <w:r>
            <w:rPr>
              <w:b/>
              <w:bCs/>
              <w:noProof/>
            </w:rPr>
            <w:fldChar w:fldCharType="end"/>
          </w:r>
        </w:p>
      </w:sdtContent>
    </w:sdt>
    <w:p w14:paraId="1BA05FFE" w14:textId="77777777" w:rsidR="0004368F" w:rsidRDefault="00FB0ECE">
      <w:pPr>
        <w:spacing w:after="160" w:line="259" w:lineRule="auto"/>
        <w:rPr>
          <w:rFonts w:eastAsiaTheme="majorEastAsia" w:cstheme="majorBidi"/>
          <w:b/>
          <w:szCs w:val="32"/>
          <w:lang w:val="en-IN"/>
        </w:rPr>
      </w:pPr>
      <w:r>
        <w:rPr>
          <w:lang w:val="en-IN"/>
        </w:rPr>
        <w:br w:type="page"/>
      </w:r>
    </w:p>
    <w:p w14:paraId="728F48C5" w14:textId="77777777" w:rsidR="001F1671" w:rsidRPr="0004368F" w:rsidRDefault="00FB0ECE" w:rsidP="0004368F">
      <w:pPr>
        <w:pStyle w:val="Heading1"/>
        <w:rPr>
          <w:lang w:val="en-IN"/>
        </w:rPr>
      </w:pPr>
      <w:bookmarkStart w:id="0" w:name="_Toc56785132"/>
      <w:r w:rsidRPr="0004368F">
        <w:rPr>
          <w:lang w:val="en-IN"/>
        </w:rPr>
        <w:lastRenderedPageBreak/>
        <w:t>1.0 Introduction</w:t>
      </w:r>
      <w:bookmarkEnd w:id="0"/>
    </w:p>
    <w:p w14:paraId="7DE7A1ED" w14:textId="77777777" w:rsidR="00345DB2" w:rsidRPr="0004368F" w:rsidRDefault="00FB0ECE" w:rsidP="0004368F">
      <w:pPr>
        <w:pStyle w:val="Heading2"/>
      </w:pPr>
      <w:bookmarkStart w:id="1" w:name="_Toc56785133"/>
      <w:r w:rsidRPr="0004368F">
        <w:t>1.1 Background of the study</w:t>
      </w:r>
      <w:bookmarkEnd w:id="1"/>
    </w:p>
    <w:p w14:paraId="3A3C04BF" w14:textId="77777777" w:rsidR="00345DB2" w:rsidRPr="0004368F" w:rsidRDefault="00FB0ECE" w:rsidP="0004368F">
      <w:pPr>
        <w:rPr>
          <w:szCs w:val="24"/>
          <w:lang w:val="en-IN"/>
        </w:rPr>
      </w:pPr>
      <w:r w:rsidRPr="0004368F">
        <w:rPr>
          <w:szCs w:val="24"/>
          <w:lang w:val="en-IN"/>
        </w:rPr>
        <w:t>The main motive of the research study is to describe the impact of the Virtual learning environment (VLE) and it is done with the collection of primary as well as secondary data analysis. In the research report, a different questionnaire is developed based on the impact of the virtual learning environment on the learning experience of each student. It can be noted that due to the current situation of coronavirus pandemic, all the students are debarred from attending their daily classes physically. They are allowed by their educational authorities to attend the classes in the virtual form due to the problems related to social distancing. In the United Kingdom, as per the government rules and regulations, all the colleges and universities are closed and it will remain till the dissolve of the coronavirus second phase from the country.</w:t>
      </w:r>
    </w:p>
    <w:p w14:paraId="2B8EF2C6" w14:textId="77777777" w:rsidR="00345DB2" w:rsidRPr="0004368F" w:rsidRDefault="00FB0ECE" w:rsidP="0004368F">
      <w:pPr>
        <w:pStyle w:val="Heading2"/>
      </w:pPr>
      <w:bookmarkStart w:id="2" w:name="_Toc56785134"/>
      <w:r w:rsidRPr="0004368F">
        <w:t>1.2 Aim of the research</w:t>
      </w:r>
      <w:bookmarkEnd w:id="2"/>
      <w:r w:rsidRPr="0004368F">
        <w:t xml:space="preserve"> </w:t>
      </w:r>
    </w:p>
    <w:p w14:paraId="2604522D" w14:textId="77777777" w:rsidR="00345DB2" w:rsidRPr="0004368F" w:rsidRDefault="00FB0ECE" w:rsidP="0004368F">
      <w:pPr>
        <w:rPr>
          <w:szCs w:val="24"/>
          <w:lang w:val="en-IN"/>
        </w:rPr>
      </w:pPr>
      <w:r w:rsidRPr="0004368F">
        <w:rPr>
          <w:szCs w:val="24"/>
          <w:lang w:val="en-IN"/>
        </w:rPr>
        <w:t xml:space="preserve">The main aim of the research is to identify the impact of the Virtual learning environment (VLE) on the students in the coronavirus pandemic situation. The subsidiary aim of the study is to describe the experiences of the students while evaluating the Virtual learning environment (VLE) those are engaged with University of Wales Trinity Saint David London Campus. </w:t>
      </w:r>
    </w:p>
    <w:p w14:paraId="0ED13D53" w14:textId="77777777" w:rsidR="00345DB2" w:rsidRPr="0004368F" w:rsidRDefault="00FB0ECE" w:rsidP="0004368F">
      <w:pPr>
        <w:pStyle w:val="Heading2"/>
      </w:pPr>
      <w:bookmarkStart w:id="3" w:name="_Toc56785135"/>
      <w:r w:rsidRPr="0004368F">
        <w:t>1.3 Overview of the paper</w:t>
      </w:r>
      <w:bookmarkEnd w:id="3"/>
      <w:r w:rsidRPr="0004368F">
        <w:t xml:space="preserve"> </w:t>
      </w:r>
    </w:p>
    <w:p w14:paraId="0C2A5CBE" w14:textId="77777777" w:rsidR="00345DB2" w:rsidRPr="0004368F" w:rsidRDefault="00FB0ECE" w:rsidP="0004368F">
      <w:pPr>
        <w:rPr>
          <w:szCs w:val="24"/>
          <w:lang w:val="en-IN"/>
        </w:rPr>
      </w:pPr>
      <w:r w:rsidRPr="0004368F">
        <w:rPr>
          <w:szCs w:val="24"/>
          <w:lang w:val="en-IN"/>
        </w:rPr>
        <w:t>According to the present situation of the coronavirus pandemic situation, it can be observed that there are many positive as well as negative impacts of the Virtual learning environment (VLE) on the students. It has positive impacts on the varied aspects those are related to the promotion of actual reflection of students, accommodation with the constant needs, and increment in the standard of enthusiasm as well as confidence</w:t>
      </w:r>
      <w:r w:rsidR="00A2037C" w:rsidRPr="0004368F">
        <w:rPr>
          <w:szCs w:val="24"/>
          <w:lang w:val="en-IN"/>
        </w:rPr>
        <w:t xml:space="preserve"> (</w:t>
      </w:r>
      <w:r w:rsidR="00A2037C" w:rsidRPr="0004368F">
        <w:rPr>
          <w:color w:val="222222"/>
          <w:szCs w:val="24"/>
          <w:shd w:val="clear" w:color="auto" w:fill="FFFFFF"/>
        </w:rPr>
        <w:t>Herrera Mosquera, 2017)</w:t>
      </w:r>
      <w:r w:rsidRPr="0004368F">
        <w:rPr>
          <w:szCs w:val="24"/>
          <w:lang w:val="en-IN"/>
        </w:rPr>
        <w:t>. Furthermore, it can be noted that Virtual learning environment (VLE) also increases the readiness to learn and therefore improving the course assessment performances simultaneously. On the other hand, there are also some negative impacts of the Virtual learning environment (VLE) on the students, where it is considered as not the best way to teach some students which are based on the piece of complex machinery. The human-to-human contact is not offered by the Virtual learning environment (VLE) that limits the core opportunities and learning po</w:t>
      </w:r>
      <w:r w:rsidR="003D66A2" w:rsidRPr="0004368F">
        <w:rPr>
          <w:szCs w:val="24"/>
          <w:lang w:val="en-IN"/>
        </w:rPr>
        <w:t>ssibilities of the students</w:t>
      </w:r>
      <w:r w:rsidR="001C4CA7" w:rsidRPr="0004368F">
        <w:rPr>
          <w:szCs w:val="24"/>
          <w:lang w:val="en-IN"/>
        </w:rPr>
        <w:t xml:space="preserve">. </w:t>
      </w:r>
    </w:p>
    <w:p w14:paraId="5034925B" w14:textId="77777777" w:rsidR="00A319BE" w:rsidRPr="0004368F" w:rsidRDefault="00FB0ECE" w:rsidP="0004368F">
      <w:pPr>
        <w:pStyle w:val="Heading1"/>
        <w:rPr>
          <w:lang w:val="en-IN"/>
        </w:rPr>
      </w:pPr>
      <w:bookmarkStart w:id="4" w:name="_Toc56785136"/>
      <w:r w:rsidRPr="0004368F">
        <w:rPr>
          <w:lang w:val="en-IN"/>
        </w:rPr>
        <w:lastRenderedPageBreak/>
        <w:t>2.0 Rationale</w:t>
      </w:r>
      <w:bookmarkEnd w:id="4"/>
    </w:p>
    <w:p w14:paraId="0BDF82C8" w14:textId="77777777" w:rsidR="00A319BE" w:rsidRPr="0004368F" w:rsidRDefault="00FB0ECE" w:rsidP="0004368F">
      <w:pPr>
        <w:rPr>
          <w:szCs w:val="24"/>
          <w:lang w:val="en-IN"/>
        </w:rPr>
      </w:pPr>
      <w:r w:rsidRPr="0004368F">
        <w:rPr>
          <w:szCs w:val="24"/>
          <w:lang w:val="en-IN"/>
        </w:rPr>
        <w:t>In case of the core rationale of the study, it can be understood that there are diverse loopholes and negative impacts of the Virtual learning environment (VLE) on the students studying in the aforesaid mentioned university. The potential disadvantages of the Virtual learning environment (VLE) need to be rectified in a prioritized manner. It includes the irrelevant simulations and unrealistic solutions and it is structured in such a manner that does not reflect on the organizational structure and learning design of the concerned university</w:t>
      </w:r>
      <w:r w:rsidR="00A2037C" w:rsidRPr="0004368F">
        <w:rPr>
          <w:szCs w:val="24"/>
          <w:lang w:val="en-IN"/>
        </w:rPr>
        <w:t xml:space="preserve"> (</w:t>
      </w:r>
      <w:proofErr w:type="spellStart"/>
      <w:r w:rsidR="00A2037C" w:rsidRPr="0004368F">
        <w:rPr>
          <w:color w:val="222222"/>
          <w:szCs w:val="24"/>
          <w:shd w:val="clear" w:color="auto" w:fill="FFFFFF"/>
        </w:rPr>
        <w:t>Annansingh</w:t>
      </w:r>
      <w:proofErr w:type="spellEnd"/>
      <w:r w:rsidR="00A2037C" w:rsidRPr="0004368F">
        <w:rPr>
          <w:color w:val="222222"/>
          <w:szCs w:val="24"/>
          <w:shd w:val="clear" w:color="auto" w:fill="FFFFFF"/>
        </w:rPr>
        <w:t>, 2019)</w:t>
      </w:r>
      <w:r w:rsidRPr="0004368F">
        <w:rPr>
          <w:szCs w:val="24"/>
          <w:lang w:val="en-IN"/>
        </w:rPr>
        <w:t xml:space="preserve">. </w:t>
      </w:r>
      <w:r w:rsidR="00B65D78" w:rsidRPr="0004368F">
        <w:rPr>
          <w:szCs w:val="24"/>
          <w:lang w:val="en-IN"/>
        </w:rPr>
        <w:t xml:space="preserve">Within the Virtual learning environment (VLE), there are also limited types of engagements and feedbacks and therefore increases the learner’s isolation at the same point of time. </w:t>
      </w:r>
      <w:r w:rsidR="00116B55" w:rsidRPr="0004368F">
        <w:rPr>
          <w:szCs w:val="24"/>
          <w:lang w:val="en-IN"/>
        </w:rPr>
        <w:t>Furthermore, the technical issues and problems are also attached to the concept of virtual learning and specializations those are very harmful to the students</w:t>
      </w:r>
      <w:r w:rsidR="0004368F" w:rsidRPr="0004368F">
        <w:rPr>
          <w:szCs w:val="24"/>
          <w:lang w:val="en-IN"/>
        </w:rPr>
        <w:t xml:space="preserve"> (</w:t>
      </w:r>
      <w:proofErr w:type="spellStart"/>
      <w:r w:rsidR="0004368F" w:rsidRPr="0004368F">
        <w:rPr>
          <w:color w:val="222222"/>
          <w:szCs w:val="24"/>
          <w:shd w:val="clear" w:color="auto" w:fill="FFFFFF"/>
        </w:rPr>
        <w:t>Straková</w:t>
      </w:r>
      <w:proofErr w:type="spellEnd"/>
      <w:r w:rsidR="0004368F" w:rsidRPr="0004368F">
        <w:rPr>
          <w:color w:val="222222"/>
          <w:szCs w:val="24"/>
          <w:shd w:val="clear" w:color="auto" w:fill="FFFFFF"/>
        </w:rPr>
        <w:t xml:space="preserve"> and </w:t>
      </w:r>
      <w:proofErr w:type="spellStart"/>
      <w:r w:rsidR="0004368F" w:rsidRPr="0004368F">
        <w:rPr>
          <w:color w:val="222222"/>
          <w:szCs w:val="24"/>
          <w:shd w:val="clear" w:color="auto" w:fill="FFFFFF"/>
        </w:rPr>
        <w:t>Cimermanová</w:t>
      </w:r>
      <w:proofErr w:type="spellEnd"/>
      <w:r w:rsidR="0004368F" w:rsidRPr="0004368F">
        <w:rPr>
          <w:szCs w:val="24"/>
          <w:lang w:val="en-IN"/>
        </w:rPr>
        <w:t>, 2018).</w:t>
      </w:r>
    </w:p>
    <w:p w14:paraId="18A8DE58" w14:textId="77777777" w:rsidR="00467186" w:rsidRPr="0004368F" w:rsidRDefault="00FB0ECE" w:rsidP="0004368F">
      <w:pPr>
        <w:pStyle w:val="Heading1"/>
        <w:rPr>
          <w:lang w:val="en-IN"/>
        </w:rPr>
      </w:pPr>
      <w:bookmarkStart w:id="5" w:name="_Toc56785137"/>
      <w:r w:rsidRPr="0004368F">
        <w:rPr>
          <w:lang w:val="en-IN"/>
        </w:rPr>
        <w:t>3.0 Objectives</w:t>
      </w:r>
      <w:bookmarkEnd w:id="5"/>
      <w:r w:rsidRPr="0004368F">
        <w:rPr>
          <w:lang w:val="en-IN"/>
        </w:rPr>
        <w:t xml:space="preserve"> </w:t>
      </w:r>
    </w:p>
    <w:p w14:paraId="2166857A" w14:textId="77777777" w:rsidR="00467186" w:rsidRPr="0004368F" w:rsidRDefault="00FB0ECE" w:rsidP="0004368F">
      <w:pPr>
        <w:rPr>
          <w:szCs w:val="24"/>
          <w:lang w:val="en-IN"/>
        </w:rPr>
      </w:pPr>
      <w:r w:rsidRPr="0004368F">
        <w:rPr>
          <w:szCs w:val="24"/>
          <w:lang w:val="en-IN"/>
        </w:rPr>
        <w:t>The main research objectives of the research study are mentioned below</w:t>
      </w:r>
    </w:p>
    <w:p w14:paraId="751B52F0" w14:textId="77777777" w:rsidR="00467186" w:rsidRPr="0004368F" w:rsidRDefault="00FB0ECE" w:rsidP="0004368F">
      <w:pPr>
        <w:pStyle w:val="ListParagraph"/>
        <w:numPr>
          <w:ilvl w:val="0"/>
          <w:numId w:val="1"/>
        </w:numPr>
        <w:rPr>
          <w:szCs w:val="24"/>
          <w:lang w:val="en-IN"/>
        </w:rPr>
      </w:pPr>
      <w:r w:rsidRPr="0004368F">
        <w:rPr>
          <w:szCs w:val="24"/>
          <w:lang w:val="en-IN"/>
        </w:rPr>
        <w:t>To identify the positive as well as negative impacts of the Virtual learning environment (VLE) on the students of the University of Wales Trinity Saint David London Campus</w:t>
      </w:r>
    </w:p>
    <w:p w14:paraId="3449B52D" w14:textId="77777777" w:rsidR="00A0170E" w:rsidRPr="0004368F" w:rsidRDefault="00FB0ECE" w:rsidP="0004368F">
      <w:pPr>
        <w:pStyle w:val="ListParagraph"/>
        <w:numPr>
          <w:ilvl w:val="0"/>
          <w:numId w:val="1"/>
        </w:numPr>
        <w:rPr>
          <w:szCs w:val="24"/>
          <w:lang w:val="en-IN"/>
        </w:rPr>
      </w:pPr>
      <w:r w:rsidRPr="0004368F">
        <w:rPr>
          <w:szCs w:val="24"/>
          <w:lang w:val="en-IN"/>
        </w:rPr>
        <w:t>To identify the current mindset and demands of the students regarding the virtual learning programs delivered by the university</w:t>
      </w:r>
    </w:p>
    <w:p w14:paraId="0AB86015" w14:textId="77777777" w:rsidR="00A0170E" w:rsidRPr="0004368F" w:rsidRDefault="00FB0ECE" w:rsidP="0004368F">
      <w:pPr>
        <w:pStyle w:val="ListParagraph"/>
        <w:numPr>
          <w:ilvl w:val="0"/>
          <w:numId w:val="1"/>
        </w:numPr>
        <w:rPr>
          <w:szCs w:val="24"/>
          <w:lang w:val="en-IN"/>
        </w:rPr>
      </w:pPr>
      <w:r w:rsidRPr="0004368F">
        <w:rPr>
          <w:szCs w:val="24"/>
          <w:lang w:val="en-IN"/>
        </w:rPr>
        <w:t>To identify the solutions for mitigating the negative approaches of the Virtual learning environment programs in the university for a better future</w:t>
      </w:r>
    </w:p>
    <w:p w14:paraId="5E4ACC36" w14:textId="77777777" w:rsidR="00A0170E" w:rsidRPr="0004368F" w:rsidRDefault="00FB0ECE" w:rsidP="0004368F">
      <w:pPr>
        <w:pStyle w:val="Heading1"/>
        <w:rPr>
          <w:lang w:val="en-IN"/>
        </w:rPr>
      </w:pPr>
      <w:bookmarkStart w:id="6" w:name="_Toc56785138"/>
      <w:r w:rsidRPr="0004368F">
        <w:rPr>
          <w:lang w:val="en-IN"/>
        </w:rPr>
        <w:t>4.0 Literature Review</w:t>
      </w:r>
      <w:bookmarkEnd w:id="6"/>
      <w:r w:rsidRPr="0004368F">
        <w:rPr>
          <w:lang w:val="en-IN"/>
        </w:rPr>
        <w:t xml:space="preserve"> </w:t>
      </w:r>
    </w:p>
    <w:p w14:paraId="76891180" w14:textId="77777777" w:rsidR="00A0170E" w:rsidRPr="0004368F" w:rsidRDefault="00FB0ECE" w:rsidP="0004368F">
      <w:pPr>
        <w:pStyle w:val="Heading2"/>
      </w:pPr>
      <w:bookmarkStart w:id="7" w:name="_Toc56785139"/>
      <w:r w:rsidRPr="0004368F">
        <w:t xml:space="preserve">4.1 Positive </w:t>
      </w:r>
      <w:r w:rsidR="003D66A2" w:rsidRPr="0004368F">
        <w:t xml:space="preserve">and Negative </w:t>
      </w:r>
      <w:r w:rsidRPr="0004368F">
        <w:t>Impact of the Virtual learning environment on students</w:t>
      </w:r>
      <w:bookmarkEnd w:id="7"/>
      <w:r w:rsidRPr="0004368F">
        <w:t xml:space="preserve"> </w:t>
      </w:r>
    </w:p>
    <w:p w14:paraId="03714C32" w14:textId="77777777" w:rsidR="00A22142" w:rsidRPr="0004368F" w:rsidRDefault="00FB0ECE" w:rsidP="0004368F">
      <w:pPr>
        <w:rPr>
          <w:szCs w:val="24"/>
          <w:lang w:val="en-IN"/>
        </w:rPr>
      </w:pPr>
      <w:r w:rsidRPr="0004368F">
        <w:rPr>
          <w:szCs w:val="24"/>
          <w:lang w:val="en-IN"/>
        </w:rPr>
        <w:t xml:space="preserve">The Virtual learning environment is one of the important programs that have been instigated by different universities all around the globe for maintaining the continuance of the academic portfolios. The learning system of the students cannot be stopped due to the disastrous coronavirus pandemic situation and therefore virtual learning methodology has been injected for the goodness of the industry. </w:t>
      </w:r>
      <w:r w:rsidR="003D66A2" w:rsidRPr="0004368F">
        <w:rPr>
          <w:szCs w:val="24"/>
          <w:lang w:val="en-IN"/>
        </w:rPr>
        <w:t xml:space="preserve">According to </w:t>
      </w:r>
      <w:proofErr w:type="spellStart"/>
      <w:r w:rsidR="00A2037C" w:rsidRPr="0004368F">
        <w:rPr>
          <w:color w:val="222222"/>
          <w:szCs w:val="24"/>
          <w:shd w:val="clear" w:color="auto" w:fill="FFFFFF"/>
        </w:rPr>
        <w:t>Ouherrou</w:t>
      </w:r>
      <w:proofErr w:type="spellEnd"/>
      <w:r w:rsidR="00A2037C" w:rsidRPr="0004368F">
        <w:rPr>
          <w:szCs w:val="24"/>
          <w:lang w:val="en-IN"/>
        </w:rPr>
        <w:t xml:space="preserve"> </w:t>
      </w:r>
      <w:r w:rsidR="00A2037C" w:rsidRPr="0004368F">
        <w:rPr>
          <w:i/>
          <w:szCs w:val="24"/>
          <w:lang w:val="en-IN"/>
        </w:rPr>
        <w:t>et al.</w:t>
      </w:r>
      <w:r w:rsidR="00A2037C" w:rsidRPr="0004368F">
        <w:rPr>
          <w:szCs w:val="24"/>
          <w:lang w:val="en-IN"/>
        </w:rPr>
        <w:t xml:space="preserve"> </w:t>
      </w:r>
      <w:r w:rsidR="003D66A2" w:rsidRPr="0004368F">
        <w:rPr>
          <w:szCs w:val="24"/>
          <w:lang w:val="en-IN"/>
        </w:rPr>
        <w:t>(</w:t>
      </w:r>
      <w:r w:rsidR="00A2037C" w:rsidRPr="0004368F">
        <w:rPr>
          <w:szCs w:val="24"/>
          <w:lang w:val="en-IN"/>
        </w:rPr>
        <w:t>2019</w:t>
      </w:r>
      <w:r w:rsidR="003D66A2" w:rsidRPr="0004368F">
        <w:rPr>
          <w:szCs w:val="24"/>
          <w:lang w:val="en-IN"/>
        </w:rPr>
        <w:t xml:space="preserve">), it can be noted that in the last six months of lockdown phase in the United Kingdom, it has been reported that 32% of the students studying in the post-graduate course have been benefitted due to the Virtual learning environment (VLE) and they have stated that they wish to continue the course in the post-lockdown phase. However, after the post-lockdown phase, the UK government has announced severe lockdown for the second phase of the coronavirus. It results in the more </w:t>
      </w:r>
      <w:r w:rsidR="003D66A2" w:rsidRPr="0004368F">
        <w:rPr>
          <w:szCs w:val="24"/>
          <w:lang w:val="en-IN"/>
        </w:rPr>
        <w:lastRenderedPageBreak/>
        <w:t>extension of the Virtual learning environment (VLE) programs in all the colleges and universities of the country</w:t>
      </w:r>
      <w:r w:rsidR="0004368F" w:rsidRPr="0004368F">
        <w:rPr>
          <w:szCs w:val="24"/>
          <w:lang w:val="en-IN"/>
        </w:rPr>
        <w:t xml:space="preserve"> (</w:t>
      </w:r>
      <w:r w:rsidR="0004368F" w:rsidRPr="0004368F">
        <w:rPr>
          <w:color w:val="222222"/>
          <w:szCs w:val="24"/>
          <w:shd w:val="clear" w:color="auto" w:fill="FFFFFF"/>
        </w:rPr>
        <w:t>García-</w:t>
      </w:r>
      <w:proofErr w:type="spellStart"/>
      <w:r w:rsidR="0004368F" w:rsidRPr="0004368F">
        <w:rPr>
          <w:color w:val="222222"/>
          <w:szCs w:val="24"/>
          <w:shd w:val="clear" w:color="auto" w:fill="FFFFFF"/>
        </w:rPr>
        <w:t>Cabrero</w:t>
      </w:r>
      <w:proofErr w:type="spellEnd"/>
      <w:r w:rsidR="0004368F" w:rsidRPr="0004368F">
        <w:rPr>
          <w:color w:val="222222"/>
          <w:szCs w:val="24"/>
          <w:shd w:val="clear" w:color="auto" w:fill="FFFFFF"/>
        </w:rPr>
        <w:t xml:space="preserve"> </w:t>
      </w:r>
      <w:r w:rsidR="0004368F" w:rsidRPr="0004368F">
        <w:rPr>
          <w:i/>
          <w:color w:val="222222"/>
          <w:szCs w:val="24"/>
          <w:shd w:val="clear" w:color="auto" w:fill="FFFFFF"/>
        </w:rPr>
        <w:t>et al.</w:t>
      </w:r>
      <w:r w:rsidR="0004368F" w:rsidRPr="0004368F">
        <w:rPr>
          <w:color w:val="222222"/>
          <w:szCs w:val="24"/>
          <w:shd w:val="clear" w:color="auto" w:fill="FFFFFF"/>
        </w:rPr>
        <w:t xml:space="preserve"> 2018)</w:t>
      </w:r>
      <w:r w:rsidR="003D66A2" w:rsidRPr="0004368F">
        <w:rPr>
          <w:szCs w:val="24"/>
          <w:lang w:val="en-IN"/>
        </w:rPr>
        <w:t xml:space="preserve">. On the other hand, </w:t>
      </w:r>
      <w:r w:rsidR="00A2037C" w:rsidRPr="0004368F">
        <w:rPr>
          <w:color w:val="222222"/>
          <w:szCs w:val="24"/>
          <w:shd w:val="clear" w:color="auto" w:fill="FFFFFF"/>
        </w:rPr>
        <w:t>Quinn</w:t>
      </w:r>
      <w:r w:rsidR="00A2037C" w:rsidRPr="0004368F">
        <w:rPr>
          <w:szCs w:val="24"/>
          <w:lang w:val="en-IN"/>
        </w:rPr>
        <w:t xml:space="preserve"> </w:t>
      </w:r>
      <w:r w:rsidR="003D66A2" w:rsidRPr="0004368F">
        <w:rPr>
          <w:szCs w:val="24"/>
          <w:lang w:val="en-IN"/>
        </w:rPr>
        <w:t>(</w:t>
      </w:r>
      <w:r w:rsidR="00A2037C" w:rsidRPr="0004368F">
        <w:rPr>
          <w:szCs w:val="24"/>
          <w:lang w:val="en-IN"/>
        </w:rPr>
        <w:t>2018</w:t>
      </w:r>
      <w:r w:rsidR="003D66A2" w:rsidRPr="0004368F">
        <w:rPr>
          <w:szCs w:val="24"/>
          <w:lang w:val="en-IN"/>
        </w:rPr>
        <w:t xml:space="preserve">) has stated that the program limits or restricts the opportunities of team building and therefore role-playing concepts along with the discussion and brainstorming phenomenon. </w:t>
      </w:r>
    </w:p>
    <w:p w14:paraId="2C84D4D6" w14:textId="77777777" w:rsidR="003D66A2" w:rsidRPr="0004368F" w:rsidRDefault="00FB0ECE" w:rsidP="0004368F">
      <w:pPr>
        <w:pStyle w:val="Heading2"/>
      </w:pPr>
      <w:bookmarkStart w:id="8" w:name="_Toc56785140"/>
      <w:r w:rsidRPr="0004368F">
        <w:t xml:space="preserve">4.2 </w:t>
      </w:r>
      <w:r w:rsidR="00A12F34" w:rsidRPr="0004368F">
        <w:t>Current mindset and demands of the students</w:t>
      </w:r>
      <w:bookmarkEnd w:id="8"/>
    </w:p>
    <w:p w14:paraId="7EE5D1D5" w14:textId="77777777" w:rsidR="00A12F34" w:rsidRPr="0004368F" w:rsidRDefault="00FB0ECE" w:rsidP="0004368F">
      <w:pPr>
        <w:rPr>
          <w:szCs w:val="24"/>
          <w:lang w:val="en-IN"/>
        </w:rPr>
      </w:pPr>
      <w:r w:rsidRPr="0004368F">
        <w:rPr>
          <w:szCs w:val="24"/>
          <w:lang w:val="en-IN"/>
        </w:rPr>
        <w:t xml:space="preserve">In the developed countries like the UK, about 36.3% of students have found the system or the program meaningful and therefore they wish to continue from their home. As stated by </w:t>
      </w:r>
      <w:r w:rsidR="00A2037C" w:rsidRPr="0004368F">
        <w:rPr>
          <w:color w:val="222222"/>
          <w:szCs w:val="24"/>
          <w:shd w:val="clear" w:color="auto" w:fill="FFFFFF"/>
        </w:rPr>
        <w:t xml:space="preserve">Mai and </w:t>
      </w:r>
      <w:proofErr w:type="spellStart"/>
      <w:r w:rsidR="00A2037C" w:rsidRPr="0004368F">
        <w:rPr>
          <w:color w:val="222222"/>
          <w:szCs w:val="24"/>
          <w:shd w:val="clear" w:color="auto" w:fill="FFFFFF"/>
        </w:rPr>
        <w:t>Muruges</w:t>
      </w:r>
      <w:proofErr w:type="spellEnd"/>
      <w:r w:rsidR="00A2037C" w:rsidRPr="0004368F">
        <w:rPr>
          <w:szCs w:val="24"/>
          <w:lang w:val="en-IN"/>
        </w:rPr>
        <w:t xml:space="preserve"> </w:t>
      </w:r>
      <w:r w:rsidRPr="0004368F">
        <w:rPr>
          <w:szCs w:val="24"/>
          <w:lang w:val="en-IN"/>
        </w:rPr>
        <w:t>(</w:t>
      </w:r>
      <w:r w:rsidR="00A2037C" w:rsidRPr="0004368F">
        <w:rPr>
          <w:szCs w:val="24"/>
          <w:lang w:val="en-IN"/>
        </w:rPr>
        <w:t>2018</w:t>
      </w:r>
      <w:r w:rsidRPr="0004368F">
        <w:rPr>
          <w:szCs w:val="24"/>
          <w:lang w:val="en-IN"/>
        </w:rPr>
        <w:t xml:space="preserve">), it can be noted that many students are saving their daily allowance to go at their universities and other expenses while studying and attending university sessions online from home. </w:t>
      </w:r>
      <w:r w:rsidR="00A5161D" w:rsidRPr="0004368F">
        <w:rPr>
          <w:szCs w:val="24"/>
          <w:lang w:val="en-IN"/>
        </w:rPr>
        <w:t>However, most of the students those are in the graduate level are facing technical issues and also problems in understanding the lectures through Virtual learning environment (VLE) programs. Therefore, it can be acknowledged that the program is designed for the higher level candidates or the post-graduate candidates and not for the graduate students as they face problem in understanding daily classes without human-to-human contact.</w:t>
      </w:r>
    </w:p>
    <w:p w14:paraId="51AFCC24" w14:textId="77777777" w:rsidR="00967029" w:rsidRPr="0004368F" w:rsidRDefault="00FB0ECE" w:rsidP="0004368F">
      <w:pPr>
        <w:pStyle w:val="Heading1"/>
        <w:rPr>
          <w:lang w:val="en-IN"/>
        </w:rPr>
      </w:pPr>
      <w:bookmarkStart w:id="9" w:name="_Toc56785141"/>
      <w:r w:rsidRPr="0004368F">
        <w:rPr>
          <w:lang w:val="en-IN"/>
        </w:rPr>
        <w:t>5.0 Methodology</w:t>
      </w:r>
      <w:bookmarkEnd w:id="9"/>
      <w:r w:rsidRPr="0004368F">
        <w:rPr>
          <w:lang w:val="en-IN"/>
        </w:rPr>
        <w:t xml:space="preserve"> </w:t>
      </w:r>
    </w:p>
    <w:p w14:paraId="60377358" w14:textId="77777777" w:rsidR="00967029" w:rsidRPr="0004368F" w:rsidRDefault="00FB0ECE" w:rsidP="0004368F">
      <w:pPr>
        <w:pStyle w:val="Heading2"/>
      </w:pPr>
      <w:bookmarkStart w:id="10" w:name="_Toc56785142"/>
      <w:r w:rsidRPr="0004368F">
        <w:t>5.1 Research Approach</w:t>
      </w:r>
      <w:bookmarkEnd w:id="10"/>
      <w:r w:rsidRPr="0004368F">
        <w:t xml:space="preserve"> </w:t>
      </w:r>
    </w:p>
    <w:p w14:paraId="4A50D0E2" w14:textId="77777777" w:rsidR="00967029" w:rsidRPr="0004368F" w:rsidRDefault="00FB0ECE" w:rsidP="0004368F">
      <w:pPr>
        <w:rPr>
          <w:szCs w:val="24"/>
          <w:lang w:val="en-IN"/>
        </w:rPr>
      </w:pPr>
      <w:r w:rsidRPr="0004368F">
        <w:rPr>
          <w:szCs w:val="24"/>
          <w:lang w:val="en-IN"/>
        </w:rPr>
        <w:t>In this study, the deductive research approach is followed, where there are primary as well as secondary analysis in the data collection part</w:t>
      </w:r>
      <w:r w:rsidR="00A2037C" w:rsidRPr="0004368F">
        <w:rPr>
          <w:szCs w:val="24"/>
          <w:lang w:val="en-IN"/>
        </w:rPr>
        <w:t xml:space="preserve"> (</w:t>
      </w:r>
      <w:r w:rsidR="00A2037C" w:rsidRPr="0004368F">
        <w:rPr>
          <w:color w:val="222222"/>
          <w:szCs w:val="24"/>
          <w:shd w:val="clear" w:color="auto" w:fill="FFFFFF"/>
        </w:rPr>
        <w:t xml:space="preserve">Boulton </w:t>
      </w:r>
      <w:r w:rsidR="00A2037C" w:rsidRPr="0004368F">
        <w:rPr>
          <w:i/>
          <w:color w:val="222222"/>
          <w:szCs w:val="24"/>
          <w:shd w:val="clear" w:color="auto" w:fill="FFFFFF"/>
        </w:rPr>
        <w:t>et al.</w:t>
      </w:r>
      <w:r w:rsidR="00A2037C" w:rsidRPr="0004368F">
        <w:rPr>
          <w:color w:val="222222"/>
          <w:szCs w:val="24"/>
          <w:shd w:val="clear" w:color="auto" w:fill="FFFFFF"/>
        </w:rPr>
        <w:t xml:space="preserve"> 2018)</w:t>
      </w:r>
      <w:r w:rsidRPr="0004368F">
        <w:rPr>
          <w:szCs w:val="24"/>
          <w:lang w:val="en-IN"/>
        </w:rPr>
        <w:t xml:space="preserve">. In the deductive research approach, it can be observed that both the survey questionnaire and the secondary data collection method is performed. </w:t>
      </w:r>
    </w:p>
    <w:p w14:paraId="196A46BF" w14:textId="77777777" w:rsidR="00967029" w:rsidRPr="0004368F" w:rsidRDefault="00FB0ECE" w:rsidP="0004368F">
      <w:pPr>
        <w:pStyle w:val="Heading2"/>
      </w:pPr>
      <w:bookmarkStart w:id="11" w:name="_Toc56785143"/>
      <w:r w:rsidRPr="0004368F">
        <w:t>5.2 Data Collection method</w:t>
      </w:r>
      <w:bookmarkEnd w:id="11"/>
      <w:r w:rsidRPr="0004368F">
        <w:t xml:space="preserve"> </w:t>
      </w:r>
    </w:p>
    <w:p w14:paraId="1D28BC4B" w14:textId="77777777" w:rsidR="00967029" w:rsidRPr="0004368F" w:rsidRDefault="00FB0ECE" w:rsidP="0004368F">
      <w:pPr>
        <w:rPr>
          <w:szCs w:val="24"/>
          <w:lang w:val="en-IN"/>
        </w:rPr>
      </w:pPr>
      <w:r w:rsidRPr="0004368F">
        <w:rPr>
          <w:szCs w:val="24"/>
          <w:lang w:val="en-IN"/>
        </w:rPr>
        <w:t xml:space="preserve">The data will be collected with the help of the primary source as well as the secondary source related to the impact of the Virtual learning environment (VLE) programs on the students. The sample of the students is taken to 30. </w:t>
      </w:r>
    </w:p>
    <w:p w14:paraId="3ECC57D9" w14:textId="77777777" w:rsidR="00967029" w:rsidRPr="0004368F" w:rsidRDefault="00FB0ECE" w:rsidP="0004368F">
      <w:pPr>
        <w:pStyle w:val="Heading2"/>
      </w:pPr>
      <w:bookmarkStart w:id="12" w:name="_Toc56785144"/>
      <w:r w:rsidRPr="0004368F">
        <w:t>5.3 Data Collection process</w:t>
      </w:r>
      <w:bookmarkEnd w:id="12"/>
    </w:p>
    <w:p w14:paraId="4052E810" w14:textId="77777777" w:rsidR="00967029" w:rsidRPr="0004368F" w:rsidRDefault="00FB0ECE" w:rsidP="0004368F">
      <w:pPr>
        <w:rPr>
          <w:szCs w:val="24"/>
          <w:lang w:val="en-IN"/>
        </w:rPr>
      </w:pPr>
      <w:r w:rsidRPr="0004368F">
        <w:rPr>
          <w:szCs w:val="24"/>
          <w:lang w:val="en-IN"/>
        </w:rPr>
        <w:t xml:space="preserve">The data collection process is based on the primary questionnaire that will be prepared for the sample respondents of 25 students studying in the concerned university. </w:t>
      </w:r>
    </w:p>
    <w:p w14:paraId="479D8B8C" w14:textId="77777777" w:rsidR="00967029" w:rsidRPr="0004368F" w:rsidRDefault="00FB0ECE" w:rsidP="0004368F">
      <w:pPr>
        <w:spacing w:after="160"/>
        <w:rPr>
          <w:szCs w:val="24"/>
          <w:lang w:val="en-IN"/>
        </w:rPr>
      </w:pPr>
      <w:r w:rsidRPr="0004368F">
        <w:rPr>
          <w:szCs w:val="24"/>
          <w:lang w:val="en-IN"/>
        </w:rPr>
        <w:br w:type="page"/>
      </w:r>
    </w:p>
    <w:p w14:paraId="01FF5C9E" w14:textId="77777777" w:rsidR="00967029" w:rsidRPr="0004368F" w:rsidRDefault="00FB0ECE" w:rsidP="0004368F">
      <w:pPr>
        <w:pStyle w:val="Heading1"/>
        <w:rPr>
          <w:lang w:val="en-IN"/>
        </w:rPr>
      </w:pPr>
      <w:bookmarkStart w:id="13" w:name="_Toc56785145"/>
      <w:r w:rsidRPr="0004368F">
        <w:rPr>
          <w:lang w:val="en-IN"/>
        </w:rPr>
        <w:lastRenderedPageBreak/>
        <w:t>6.0 Primary Data Analysis</w:t>
      </w:r>
      <w:bookmarkEnd w:id="13"/>
      <w:r w:rsidRPr="0004368F">
        <w:rPr>
          <w:lang w:val="en-IN"/>
        </w:rPr>
        <w:t xml:space="preserve"> </w:t>
      </w:r>
    </w:p>
    <w:p w14:paraId="3C90DC4F" w14:textId="77777777" w:rsidR="00967029" w:rsidRPr="0004368F" w:rsidRDefault="00FB0ECE" w:rsidP="0004368F">
      <w:pPr>
        <w:rPr>
          <w:szCs w:val="24"/>
          <w:lang w:val="en-IN"/>
        </w:rPr>
      </w:pPr>
      <w:r w:rsidRPr="0004368F">
        <w:rPr>
          <w:szCs w:val="24"/>
          <w:lang w:val="en-IN"/>
        </w:rPr>
        <w:t>Question 1</w:t>
      </w:r>
    </w:p>
    <w:p w14:paraId="1C60A469" w14:textId="77777777" w:rsidR="00967029" w:rsidRPr="0004368F" w:rsidRDefault="00FB0ECE" w:rsidP="0004368F">
      <w:pPr>
        <w:jc w:val="center"/>
        <w:rPr>
          <w:szCs w:val="24"/>
          <w:lang w:val="en-IN"/>
        </w:rPr>
      </w:pPr>
      <w:r w:rsidRPr="0004368F">
        <w:rPr>
          <w:szCs w:val="24"/>
          <w:lang w:val="en-IN"/>
        </w:rPr>
        <w:t>What is your age?</w:t>
      </w:r>
    </w:p>
    <w:tbl>
      <w:tblPr>
        <w:tblStyle w:val="TableGrid"/>
        <w:tblW w:w="0" w:type="auto"/>
        <w:tblLook w:val="04A0" w:firstRow="1" w:lastRow="0" w:firstColumn="1" w:lastColumn="0" w:noHBand="0" w:noVBand="1"/>
      </w:tblPr>
      <w:tblGrid>
        <w:gridCol w:w="3005"/>
        <w:gridCol w:w="3005"/>
        <w:gridCol w:w="3006"/>
      </w:tblGrid>
      <w:tr w:rsidR="0030389E" w14:paraId="1CEC255C" w14:textId="77777777" w:rsidTr="00967029">
        <w:tc>
          <w:tcPr>
            <w:tcW w:w="3005" w:type="dxa"/>
          </w:tcPr>
          <w:p w14:paraId="4290153B" w14:textId="77777777" w:rsidR="00967029" w:rsidRPr="0004368F" w:rsidRDefault="00FB0ECE" w:rsidP="0004368F">
            <w:pPr>
              <w:jc w:val="center"/>
              <w:rPr>
                <w:szCs w:val="24"/>
                <w:lang w:val="en-IN"/>
              </w:rPr>
            </w:pPr>
            <w:r w:rsidRPr="0004368F">
              <w:rPr>
                <w:szCs w:val="24"/>
                <w:lang w:val="en-IN"/>
              </w:rPr>
              <w:t>Response</w:t>
            </w:r>
          </w:p>
        </w:tc>
        <w:tc>
          <w:tcPr>
            <w:tcW w:w="3005" w:type="dxa"/>
          </w:tcPr>
          <w:p w14:paraId="2C8B3E0B" w14:textId="77777777" w:rsidR="00967029" w:rsidRPr="0004368F" w:rsidRDefault="00FB0ECE" w:rsidP="0004368F">
            <w:pPr>
              <w:jc w:val="center"/>
              <w:rPr>
                <w:szCs w:val="24"/>
                <w:lang w:val="en-IN"/>
              </w:rPr>
            </w:pPr>
            <w:r w:rsidRPr="0004368F">
              <w:rPr>
                <w:szCs w:val="24"/>
                <w:lang w:val="en-IN"/>
              </w:rPr>
              <w:t>Number of Respondents</w:t>
            </w:r>
          </w:p>
        </w:tc>
        <w:tc>
          <w:tcPr>
            <w:tcW w:w="3006" w:type="dxa"/>
          </w:tcPr>
          <w:p w14:paraId="74D7FC04" w14:textId="77777777" w:rsidR="00967029" w:rsidRPr="0004368F" w:rsidRDefault="00FB0ECE" w:rsidP="0004368F">
            <w:pPr>
              <w:jc w:val="center"/>
              <w:rPr>
                <w:szCs w:val="24"/>
                <w:lang w:val="en-IN"/>
              </w:rPr>
            </w:pPr>
            <w:r w:rsidRPr="0004368F">
              <w:rPr>
                <w:szCs w:val="24"/>
                <w:lang w:val="en-IN"/>
              </w:rPr>
              <w:t>Percentage of respondents</w:t>
            </w:r>
          </w:p>
        </w:tc>
      </w:tr>
      <w:tr w:rsidR="0030389E" w14:paraId="720E9794" w14:textId="77777777" w:rsidTr="00967029">
        <w:tc>
          <w:tcPr>
            <w:tcW w:w="3005" w:type="dxa"/>
          </w:tcPr>
          <w:p w14:paraId="2A61F04C" w14:textId="77777777" w:rsidR="00967029" w:rsidRPr="0004368F" w:rsidRDefault="00FB0ECE" w:rsidP="0004368F">
            <w:pPr>
              <w:jc w:val="center"/>
              <w:rPr>
                <w:szCs w:val="24"/>
                <w:lang w:val="en-IN"/>
              </w:rPr>
            </w:pPr>
            <w:r w:rsidRPr="0004368F">
              <w:rPr>
                <w:szCs w:val="24"/>
                <w:lang w:val="en-IN"/>
              </w:rPr>
              <w:t>Male</w:t>
            </w:r>
          </w:p>
        </w:tc>
        <w:tc>
          <w:tcPr>
            <w:tcW w:w="3005" w:type="dxa"/>
          </w:tcPr>
          <w:p w14:paraId="0A4C5E17" w14:textId="77777777" w:rsidR="00967029" w:rsidRPr="0004368F" w:rsidRDefault="00FB0ECE" w:rsidP="0004368F">
            <w:pPr>
              <w:jc w:val="center"/>
              <w:rPr>
                <w:szCs w:val="24"/>
                <w:lang w:val="en-IN"/>
              </w:rPr>
            </w:pPr>
            <w:r w:rsidRPr="0004368F">
              <w:rPr>
                <w:szCs w:val="24"/>
                <w:lang w:val="en-IN"/>
              </w:rPr>
              <w:t>18</w:t>
            </w:r>
          </w:p>
        </w:tc>
        <w:tc>
          <w:tcPr>
            <w:tcW w:w="3006" w:type="dxa"/>
          </w:tcPr>
          <w:p w14:paraId="2EC260F6" w14:textId="77777777" w:rsidR="00967029" w:rsidRPr="0004368F" w:rsidRDefault="00FB0ECE" w:rsidP="0004368F">
            <w:pPr>
              <w:jc w:val="center"/>
              <w:rPr>
                <w:szCs w:val="24"/>
                <w:lang w:val="en-IN"/>
              </w:rPr>
            </w:pPr>
            <w:r w:rsidRPr="0004368F">
              <w:rPr>
                <w:szCs w:val="24"/>
                <w:lang w:val="en-IN"/>
              </w:rPr>
              <w:t>60</w:t>
            </w:r>
          </w:p>
        </w:tc>
      </w:tr>
      <w:tr w:rsidR="0030389E" w14:paraId="259EB2B4" w14:textId="77777777" w:rsidTr="00967029">
        <w:tc>
          <w:tcPr>
            <w:tcW w:w="3005" w:type="dxa"/>
          </w:tcPr>
          <w:p w14:paraId="34D9FD48" w14:textId="77777777" w:rsidR="00967029" w:rsidRPr="0004368F" w:rsidRDefault="00FB0ECE" w:rsidP="0004368F">
            <w:pPr>
              <w:jc w:val="center"/>
              <w:rPr>
                <w:szCs w:val="24"/>
                <w:lang w:val="en-IN"/>
              </w:rPr>
            </w:pPr>
            <w:r w:rsidRPr="0004368F">
              <w:rPr>
                <w:szCs w:val="24"/>
                <w:lang w:val="en-IN"/>
              </w:rPr>
              <w:t>Female</w:t>
            </w:r>
          </w:p>
        </w:tc>
        <w:tc>
          <w:tcPr>
            <w:tcW w:w="3005" w:type="dxa"/>
          </w:tcPr>
          <w:p w14:paraId="29D67804" w14:textId="77777777" w:rsidR="00967029" w:rsidRPr="0004368F" w:rsidRDefault="00FB0ECE" w:rsidP="0004368F">
            <w:pPr>
              <w:jc w:val="center"/>
              <w:rPr>
                <w:szCs w:val="24"/>
                <w:lang w:val="en-IN"/>
              </w:rPr>
            </w:pPr>
            <w:r w:rsidRPr="0004368F">
              <w:rPr>
                <w:szCs w:val="24"/>
                <w:lang w:val="en-IN"/>
              </w:rPr>
              <w:t>12</w:t>
            </w:r>
          </w:p>
        </w:tc>
        <w:tc>
          <w:tcPr>
            <w:tcW w:w="3006" w:type="dxa"/>
          </w:tcPr>
          <w:p w14:paraId="23C70886" w14:textId="77777777" w:rsidR="00967029" w:rsidRPr="0004368F" w:rsidRDefault="00FB0ECE" w:rsidP="0004368F">
            <w:pPr>
              <w:jc w:val="center"/>
              <w:rPr>
                <w:szCs w:val="24"/>
                <w:lang w:val="en-IN"/>
              </w:rPr>
            </w:pPr>
            <w:r w:rsidRPr="0004368F">
              <w:rPr>
                <w:szCs w:val="24"/>
                <w:lang w:val="en-IN"/>
              </w:rPr>
              <w:t>40</w:t>
            </w:r>
          </w:p>
        </w:tc>
      </w:tr>
    </w:tbl>
    <w:p w14:paraId="543A7BCE" w14:textId="77777777" w:rsidR="00967029" w:rsidRPr="0004368F" w:rsidRDefault="00FB0ECE" w:rsidP="0004368F">
      <w:pPr>
        <w:jc w:val="center"/>
        <w:rPr>
          <w:szCs w:val="24"/>
          <w:lang w:val="en-IN"/>
        </w:rPr>
      </w:pPr>
      <w:r w:rsidRPr="0004368F">
        <w:rPr>
          <w:szCs w:val="24"/>
          <w:lang w:val="en-IN"/>
        </w:rPr>
        <w:t>Table 1: Age of the respondents</w:t>
      </w:r>
    </w:p>
    <w:p w14:paraId="62AC7490" w14:textId="77777777" w:rsidR="00967029" w:rsidRPr="0004368F" w:rsidRDefault="00FB0ECE" w:rsidP="0004368F">
      <w:pPr>
        <w:jc w:val="center"/>
        <w:rPr>
          <w:szCs w:val="24"/>
          <w:lang w:val="en-IN"/>
        </w:rPr>
      </w:pPr>
      <w:r w:rsidRPr="0004368F">
        <w:rPr>
          <w:szCs w:val="24"/>
          <w:lang w:val="en-IN"/>
        </w:rPr>
        <w:t>(Source: As created by the author)</w:t>
      </w:r>
    </w:p>
    <w:p w14:paraId="0D009347" w14:textId="77777777" w:rsidR="00967029" w:rsidRPr="0004368F" w:rsidRDefault="00FB0ECE" w:rsidP="0004368F">
      <w:pPr>
        <w:jc w:val="center"/>
        <w:rPr>
          <w:szCs w:val="24"/>
          <w:lang w:val="en-IN"/>
        </w:rPr>
      </w:pPr>
      <w:r w:rsidRPr="0004368F">
        <w:rPr>
          <w:noProof/>
          <w:szCs w:val="24"/>
          <w:lang w:val="en-IN" w:eastAsia="en-IN"/>
        </w:rPr>
        <w:drawing>
          <wp:inline distT="0" distB="0" distL="0" distR="0" wp14:anchorId="4B35C198" wp14:editId="6850B8A9">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A1ED1E6" w14:textId="77777777" w:rsidR="00967029" w:rsidRPr="0004368F" w:rsidRDefault="00FB0ECE" w:rsidP="0004368F">
      <w:pPr>
        <w:jc w:val="center"/>
        <w:rPr>
          <w:szCs w:val="24"/>
          <w:lang w:val="en-IN"/>
        </w:rPr>
      </w:pPr>
      <w:r>
        <w:rPr>
          <w:szCs w:val="24"/>
          <w:lang w:val="en-IN"/>
        </w:rPr>
        <w:t>Figure</w:t>
      </w:r>
      <w:r w:rsidRPr="0004368F">
        <w:rPr>
          <w:szCs w:val="24"/>
          <w:lang w:val="en-IN"/>
        </w:rPr>
        <w:t xml:space="preserve"> 1: Age of the respondents</w:t>
      </w:r>
    </w:p>
    <w:p w14:paraId="3B674CDB" w14:textId="77777777" w:rsidR="00967029" w:rsidRPr="0004368F" w:rsidRDefault="00FB0ECE" w:rsidP="0004368F">
      <w:pPr>
        <w:jc w:val="center"/>
        <w:rPr>
          <w:szCs w:val="24"/>
          <w:lang w:val="en-IN"/>
        </w:rPr>
      </w:pPr>
      <w:r w:rsidRPr="0004368F">
        <w:rPr>
          <w:szCs w:val="24"/>
          <w:lang w:val="en-IN"/>
        </w:rPr>
        <w:t>(Source: As created by the author)</w:t>
      </w:r>
    </w:p>
    <w:p w14:paraId="04FC4168" w14:textId="77777777" w:rsidR="00967029" w:rsidRPr="0004368F" w:rsidRDefault="00FB0ECE" w:rsidP="0004368F">
      <w:pPr>
        <w:rPr>
          <w:szCs w:val="24"/>
          <w:lang w:val="en-IN"/>
        </w:rPr>
      </w:pPr>
      <w:r w:rsidRPr="0004368F">
        <w:rPr>
          <w:szCs w:val="24"/>
          <w:lang w:val="en-IN"/>
        </w:rPr>
        <w:t>Question 2</w:t>
      </w:r>
    </w:p>
    <w:p w14:paraId="5C65F012" w14:textId="77777777" w:rsidR="00967029" w:rsidRPr="0004368F" w:rsidRDefault="00FB0ECE" w:rsidP="0004368F">
      <w:pPr>
        <w:rPr>
          <w:szCs w:val="24"/>
          <w:lang w:val="en-IN"/>
        </w:rPr>
      </w:pPr>
      <w:r w:rsidRPr="0004368F">
        <w:rPr>
          <w:szCs w:val="24"/>
          <w:lang w:val="en-IN"/>
        </w:rPr>
        <w:t xml:space="preserve">What is the year gradation in which you are studying? </w:t>
      </w:r>
    </w:p>
    <w:tbl>
      <w:tblPr>
        <w:tblStyle w:val="TableGrid"/>
        <w:tblW w:w="0" w:type="auto"/>
        <w:tblLook w:val="04A0" w:firstRow="1" w:lastRow="0" w:firstColumn="1" w:lastColumn="0" w:noHBand="0" w:noVBand="1"/>
      </w:tblPr>
      <w:tblGrid>
        <w:gridCol w:w="3005"/>
        <w:gridCol w:w="3005"/>
        <w:gridCol w:w="3006"/>
      </w:tblGrid>
      <w:tr w:rsidR="0030389E" w14:paraId="0CB80DEC" w14:textId="77777777" w:rsidTr="00D83905">
        <w:tc>
          <w:tcPr>
            <w:tcW w:w="3005" w:type="dxa"/>
          </w:tcPr>
          <w:p w14:paraId="4DB7D2B5" w14:textId="77777777" w:rsidR="00D60F4A" w:rsidRPr="0004368F" w:rsidRDefault="00FB0ECE" w:rsidP="0004368F">
            <w:pPr>
              <w:jc w:val="center"/>
              <w:rPr>
                <w:szCs w:val="24"/>
                <w:lang w:val="en-IN"/>
              </w:rPr>
            </w:pPr>
            <w:r w:rsidRPr="0004368F">
              <w:rPr>
                <w:szCs w:val="24"/>
                <w:lang w:val="en-IN"/>
              </w:rPr>
              <w:t>Response</w:t>
            </w:r>
          </w:p>
        </w:tc>
        <w:tc>
          <w:tcPr>
            <w:tcW w:w="3005" w:type="dxa"/>
          </w:tcPr>
          <w:p w14:paraId="201B4060" w14:textId="77777777" w:rsidR="00D60F4A" w:rsidRPr="0004368F" w:rsidRDefault="00FB0ECE" w:rsidP="0004368F">
            <w:pPr>
              <w:jc w:val="center"/>
              <w:rPr>
                <w:szCs w:val="24"/>
                <w:lang w:val="en-IN"/>
              </w:rPr>
            </w:pPr>
            <w:r w:rsidRPr="0004368F">
              <w:rPr>
                <w:szCs w:val="24"/>
                <w:lang w:val="en-IN"/>
              </w:rPr>
              <w:t>Number of Respondents</w:t>
            </w:r>
          </w:p>
        </w:tc>
        <w:tc>
          <w:tcPr>
            <w:tcW w:w="3006" w:type="dxa"/>
          </w:tcPr>
          <w:p w14:paraId="50815573" w14:textId="77777777" w:rsidR="00D60F4A" w:rsidRPr="0004368F" w:rsidRDefault="00FB0ECE" w:rsidP="0004368F">
            <w:pPr>
              <w:jc w:val="center"/>
              <w:rPr>
                <w:szCs w:val="24"/>
                <w:lang w:val="en-IN"/>
              </w:rPr>
            </w:pPr>
            <w:r w:rsidRPr="0004368F">
              <w:rPr>
                <w:szCs w:val="24"/>
                <w:lang w:val="en-IN"/>
              </w:rPr>
              <w:t>Percentage of respondents</w:t>
            </w:r>
          </w:p>
        </w:tc>
      </w:tr>
      <w:tr w:rsidR="0030389E" w14:paraId="06E3DB74" w14:textId="77777777" w:rsidTr="00D83905">
        <w:tc>
          <w:tcPr>
            <w:tcW w:w="3005" w:type="dxa"/>
          </w:tcPr>
          <w:p w14:paraId="0BFAD4DA" w14:textId="77777777" w:rsidR="00D60F4A" w:rsidRPr="0004368F" w:rsidRDefault="00FB0ECE" w:rsidP="0004368F">
            <w:pPr>
              <w:jc w:val="center"/>
              <w:rPr>
                <w:szCs w:val="24"/>
                <w:lang w:val="en-IN"/>
              </w:rPr>
            </w:pPr>
            <w:r w:rsidRPr="0004368F">
              <w:rPr>
                <w:szCs w:val="24"/>
                <w:lang w:val="en-IN"/>
              </w:rPr>
              <w:t>1</w:t>
            </w:r>
            <w:r w:rsidRPr="0004368F">
              <w:rPr>
                <w:szCs w:val="24"/>
                <w:vertAlign w:val="superscript"/>
                <w:lang w:val="en-IN"/>
              </w:rPr>
              <w:t>st</w:t>
            </w:r>
            <w:r w:rsidRPr="0004368F">
              <w:rPr>
                <w:szCs w:val="24"/>
                <w:lang w:val="en-IN"/>
              </w:rPr>
              <w:t xml:space="preserve"> Year</w:t>
            </w:r>
          </w:p>
        </w:tc>
        <w:tc>
          <w:tcPr>
            <w:tcW w:w="3005" w:type="dxa"/>
          </w:tcPr>
          <w:p w14:paraId="30C478ED" w14:textId="77777777" w:rsidR="00D60F4A" w:rsidRPr="0004368F" w:rsidRDefault="00FB0ECE" w:rsidP="0004368F">
            <w:pPr>
              <w:jc w:val="center"/>
              <w:rPr>
                <w:szCs w:val="24"/>
                <w:lang w:val="en-IN"/>
              </w:rPr>
            </w:pPr>
            <w:r w:rsidRPr="0004368F">
              <w:rPr>
                <w:szCs w:val="24"/>
                <w:lang w:val="en-IN"/>
              </w:rPr>
              <w:t>12</w:t>
            </w:r>
          </w:p>
        </w:tc>
        <w:tc>
          <w:tcPr>
            <w:tcW w:w="3006" w:type="dxa"/>
          </w:tcPr>
          <w:p w14:paraId="7C5FEBBE" w14:textId="77777777" w:rsidR="00D60F4A" w:rsidRPr="0004368F" w:rsidRDefault="00FB0ECE" w:rsidP="0004368F">
            <w:pPr>
              <w:jc w:val="center"/>
              <w:rPr>
                <w:szCs w:val="24"/>
                <w:lang w:val="en-IN"/>
              </w:rPr>
            </w:pPr>
            <w:r w:rsidRPr="0004368F">
              <w:rPr>
                <w:szCs w:val="24"/>
                <w:lang w:val="en-IN"/>
              </w:rPr>
              <w:t>40</w:t>
            </w:r>
          </w:p>
        </w:tc>
      </w:tr>
      <w:tr w:rsidR="0030389E" w14:paraId="2439B924" w14:textId="77777777" w:rsidTr="00D83905">
        <w:tc>
          <w:tcPr>
            <w:tcW w:w="3005" w:type="dxa"/>
          </w:tcPr>
          <w:p w14:paraId="6E669554" w14:textId="77777777" w:rsidR="00D60F4A" w:rsidRPr="0004368F" w:rsidRDefault="00FB0ECE" w:rsidP="0004368F">
            <w:pPr>
              <w:jc w:val="center"/>
              <w:rPr>
                <w:szCs w:val="24"/>
                <w:lang w:val="en-IN"/>
              </w:rPr>
            </w:pPr>
            <w:r w:rsidRPr="0004368F">
              <w:rPr>
                <w:szCs w:val="24"/>
                <w:lang w:val="en-IN"/>
              </w:rPr>
              <w:t>2</w:t>
            </w:r>
            <w:r w:rsidRPr="0004368F">
              <w:rPr>
                <w:szCs w:val="24"/>
                <w:vertAlign w:val="superscript"/>
                <w:lang w:val="en-IN"/>
              </w:rPr>
              <w:t>nd</w:t>
            </w:r>
            <w:r w:rsidRPr="0004368F">
              <w:rPr>
                <w:szCs w:val="24"/>
                <w:lang w:val="en-IN"/>
              </w:rPr>
              <w:t xml:space="preserve"> Year</w:t>
            </w:r>
          </w:p>
        </w:tc>
        <w:tc>
          <w:tcPr>
            <w:tcW w:w="3005" w:type="dxa"/>
          </w:tcPr>
          <w:p w14:paraId="707BAD73" w14:textId="77777777" w:rsidR="00D60F4A" w:rsidRPr="0004368F" w:rsidRDefault="00FB0ECE" w:rsidP="0004368F">
            <w:pPr>
              <w:jc w:val="center"/>
              <w:rPr>
                <w:szCs w:val="24"/>
                <w:lang w:val="en-IN"/>
              </w:rPr>
            </w:pPr>
            <w:r w:rsidRPr="0004368F">
              <w:rPr>
                <w:szCs w:val="24"/>
                <w:lang w:val="en-IN"/>
              </w:rPr>
              <w:t>9</w:t>
            </w:r>
          </w:p>
        </w:tc>
        <w:tc>
          <w:tcPr>
            <w:tcW w:w="3006" w:type="dxa"/>
          </w:tcPr>
          <w:p w14:paraId="53BA1162" w14:textId="77777777" w:rsidR="00D60F4A" w:rsidRPr="0004368F" w:rsidRDefault="00FB0ECE" w:rsidP="0004368F">
            <w:pPr>
              <w:jc w:val="center"/>
              <w:rPr>
                <w:szCs w:val="24"/>
                <w:lang w:val="en-IN"/>
              </w:rPr>
            </w:pPr>
            <w:r w:rsidRPr="0004368F">
              <w:rPr>
                <w:szCs w:val="24"/>
                <w:lang w:val="en-IN"/>
              </w:rPr>
              <w:t>30</w:t>
            </w:r>
          </w:p>
        </w:tc>
      </w:tr>
      <w:tr w:rsidR="0030389E" w14:paraId="7918013B" w14:textId="77777777" w:rsidTr="00D83905">
        <w:tc>
          <w:tcPr>
            <w:tcW w:w="3005" w:type="dxa"/>
          </w:tcPr>
          <w:p w14:paraId="55805A11" w14:textId="77777777" w:rsidR="00D60F4A" w:rsidRPr="0004368F" w:rsidRDefault="00FB0ECE" w:rsidP="0004368F">
            <w:pPr>
              <w:jc w:val="center"/>
              <w:rPr>
                <w:szCs w:val="24"/>
                <w:lang w:val="en-IN"/>
              </w:rPr>
            </w:pPr>
            <w:r w:rsidRPr="0004368F">
              <w:rPr>
                <w:szCs w:val="24"/>
                <w:lang w:val="en-IN"/>
              </w:rPr>
              <w:t>3</w:t>
            </w:r>
            <w:r w:rsidRPr="0004368F">
              <w:rPr>
                <w:szCs w:val="24"/>
                <w:vertAlign w:val="superscript"/>
                <w:lang w:val="en-IN"/>
              </w:rPr>
              <w:t>rd</w:t>
            </w:r>
            <w:r w:rsidRPr="0004368F">
              <w:rPr>
                <w:szCs w:val="24"/>
                <w:lang w:val="en-IN"/>
              </w:rPr>
              <w:t xml:space="preserve"> Year</w:t>
            </w:r>
          </w:p>
        </w:tc>
        <w:tc>
          <w:tcPr>
            <w:tcW w:w="3005" w:type="dxa"/>
          </w:tcPr>
          <w:p w14:paraId="380C1CA9" w14:textId="77777777" w:rsidR="00D60F4A" w:rsidRPr="0004368F" w:rsidRDefault="00FB0ECE" w:rsidP="0004368F">
            <w:pPr>
              <w:jc w:val="center"/>
              <w:rPr>
                <w:szCs w:val="24"/>
                <w:lang w:val="en-IN"/>
              </w:rPr>
            </w:pPr>
            <w:r w:rsidRPr="0004368F">
              <w:rPr>
                <w:szCs w:val="24"/>
                <w:lang w:val="en-IN"/>
              </w:rPr>
              <w:t>9</w:t>
            </w:r>
          </w:p>
        </w:tc>
        <w:tc>
          <w:tcPr>
            <w:tcW w:w="3006" w:type="dxa"/>
          </w:tcPr>
          <w:p w14:paraId="43B45B1B" w14:textId="77777777" w:rsidR="00D60F4A" w:rsidRPr="0004368F" w:rsidRDefault="00FB0ECE" w:rsidP="0004368F">
            <w:pPr>
              <w:jc w:val="center"/>
              <w:rPr>
                <w:szCs w:val="24"/>
                <w:lang w:val="en-IN"/>
              </w:rPr>
            </w:pPr>
            <w:r w:rsidRPr="0004368F">
              <w:rPr>
                <w:szCs w:val="24"/>
                <w:lang w:val="en-IN"/>
              </w:rPr>
              <w:t>30</w:t>
            </w:r>
          </w:p>
        </w:tc>
      </w:tr>
    </w:tbl>
    <w:p w14:paraId="28F44040" w14:textId="77777777" w:rsidR="00D60F4A" w:rsidRPr="0004368F" w:rsidRDefault="00FB0ECE" w:rsidP="0004368F">
      <w:pPr>
        <w:jc w:val="center"/>
        <w:rPr>
          <w:szCs w:val="24"/>
          <w:lang w:val="en-IN"/>
        </w:rPr>
      </w:pPr>
      <w:r w:rsidRPr="0004368F">
        <w:rPr>
          <w:szCs w:val="24"/>
          <w:lang w:val="en-IN"/>
        </w:rPr>
        <w:t>Table 2: Year Gradation of the students</w:t>
      </w:r>
    </w:p>
    <w:p w14:paraId="3D51AEFE" w14:textId="77777777" w:rsidR="00D60F4A" w:rsidRPr="0004368F" w:rsidRDefault="00FB0ECE" w:rsidP="0004368F">
      <w:pPr>
        <w:jc w:val="center"/>
        <w:rPr>
          <w:szCs w:val="24"/>
          <w:lang w:val="en-IN"/>
        </w:rPr>
      </w:pPr>
      <w:r w:rsidRPr="0004368F">
        <w:rPr>
          <w:szCs w:val="24"/>
          <w:lang w:val="en-IN"/>
        </w:rPr>
        <w:t>(Source: As created by the author)</w:t>
      </w:r>
    </w:p>
    <w:p w14:paraId="01B314A7" w14:textId="77777777" w:rsidR="00D60F4A" w:rsidRPr="0004368F" w:rsidRDefault="00FB0ECE" w:rsidP="0004368F">
      <w:pPr>
        <w:jc w:val="center"/>
        <w:rPr>
          <w:szCs w:val="24"/>
          <w:lang w:val="en-IN"/>
        </w:rPr>
      </w:pPr>
      <w:r w:rsidRPr="0004368F">
        <w:rPr>
          <w:noProof/>
          <w:szCs w:val="24"/>
          <w:lang w:val="en-IN" w:eastAsia="en-IN"/>
        </w:rPr>
        <w:lastRenderedPageBreak/>
        <w:drawing>
          <wp:inline distT="0" distB="0" distL="0" distR="0" wp14:anchorId="7BC9206E" wp14:editId="6DEE1185">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E2BFDFE" w14:textId="77777777" w:rsidR="00D60F4A" w:rsidRPr="0004368F" w:rsidRDefault="00FB0ECE" w:rsidP="0004368F">
      <w:pPr>
        <w:jc w:val="center"/>
        <w:rPr>
          <w:szCs w:val="24"/>
          <w:lang w:val="en-IN"/>
        </w:rPr>
      </w:pPr>
      <w:r>
        <w:rPr>
          <w:szCs w:val="24"/>
          <w:lang w:val="en-IN"/>
        </w:rPr>
        <w:t>Figure</w:t>
      </w:r>
      <w:r w:rsidRPr="0004368F">
        <w:rPr>
          <w:szCs w:val="24"/>
          <w:lang w:val="en-IN"/>
        </w:rPr>
        <w:t xml:space="preserve"> 2: Year Gradation of the students</w:t>
      </w:r>
    </w:p>
    <w:p w14:paraId="08BBE361" w14:textId="77777777" w:rsidR="00D60F4A" w:rsidRPr="0004368F" w:rsidRDefault="00FB0ECE" w:rsidP="0004368F">
      <w:pPr>
        <w:jc w:val="center"/>
        <w:rPr>
          <w:szCs w:val="24"/>
          <w:lang w:val="en-IN"/>
        </w:rPr>
      </w:pPr>
      <w:r w:rsidRPr="0004368F">
        <w:rPr>
          <w:szCs w:val="24"/>
          <w:lang w:val="en-IN"/>
        </w:rPr>
        <w:t>(Source: As created by the author)</w:t>
      </w:r>
    </w:p>
    <w:p w14:paraId="2B0EAC26" w14:textId="77777777" w:rsidR="00D60F4A" w:rsidRPr="0004368F" w:rsidRDefault="00FB0ECE" w:rsidP="0004368F">
      <w:pPr>
        <w:rPr>
          <w:szCs w:val="24"/>
          <w:lang w:val="en-IN"/>
        </w:rPr>
      </w:pPr>
      <w:r w:rsidRPr="0004368F">
        <w:rPr>
          <w:szCs w:val="24"/>
          <w:lang w:val="en-IN"/>
        </w:rPr>
        <w:t>Question 3</w:t>
      </w:r>
    </w:p>
    <w:p w14:paraId="6CEEF236" w14:textId="77777777" w:rsidR="00D60F4A" w:rsidRPr="0004368F" w:rsidRDefault="00FB0ECE" w:rsidP="0004368F">
      <w:pPr>
        <w:rPr>
          <w:szCs w:val="24"/>
          <w:lang w:val="en-IN"/>
        </w:rPr>
      </w:pPr>
      <w:r w:rsidRPr="0004368F">
        <w:rPr>
          <w:szCs w:val="24"/>
          <w:lang w:val="en-IN"/>
        </w:rPr>
        <w:t>Do you have any positive impact of Virtual learning environment (VLE) programs delivered by the university?</w:t>
      </w:r>
    </w:p>
    <w:tbl>
      <w:tblPr>
        <w:tblStyle w:val="TableGrid"/>
        <w:tblW w:w="0" w:type="auto"/>
        <w:tblLook w:val="04A0" w:firstRow="1" w:lastRow="0" w:firstColumn="1" w:lastColumn="0" w:noHBand="0" w:noVBand="1"/>
      </w:tblPr>
      <w:tblGrid>
        <w:gridCol w:w="3005"/>
        <w:gridCol w:w="3005"/>
        <w:gridCol w:w="3006"/>
      </w:tblGrid>
      <w:tr w:rsidR="0030389E" w14:paraId="12FC53E0" w14:textId="77777777" w:rsidTr="00D83905">
        <w:tc>
          <w:tcPr>
            <w:tcW w:w="3005" w:type="dxa"/>
          </w:tcPr>
          <w:p w14:paraId="25CEFB9A" w14:textId="77777777" w:rsidR="002E650C" w:rsidRPr="0004368F" w:rsidRDefault="00FB0ECE" w:rsidP="0004368F">
            <w:pPr>
              <w:jc w:val="center"/>
              <w:rPr>
                <w:szCs w:val="24"/>
                <w:lang w:val="en-IN"/>
              </w:rPr>
            </w:pPr>
            <w:r w:rsidRPr="0004368F">
              <w:rPr>
                <w:szCs w:val="24"/>
                <w:lang w:val="en-IN"/>
              </w:rPr>
              <w:t>Response</w:t>
            </w:r>
          </w:p>
        </w:tc>
        <w:tc>
          <w:tcPr>
            <w:tcW w:w="3005" w:type="dxa"/>
          </w:tcPr>
          <w:p w14:paraId="109711B3" w14:textId="77777777" w:rsidR="002E650C" w:rsidRPr="0004368F" w:rsidRDefault="00FB0ECE" w:rsidP="0004368F">
            <w:pPr>
              <w:jc w:val="center"/>
              <w:rPr>
                <w:szCs w:val="24"/>
                <w:lang w:val="en-IN"/>
              </w:rPr>
            </w:pPr>
            <w:r w:rsidRPr="0004368F">
              <w:rPr>
                <w:szCs w:val="24"/>
                <w:lang w:val="en-IN"/>
              </w:rPr>
              <w:t>Number of Respondents</w:t>
            </w:r>
          </w:p>
        </w:tc>
        <w:tc>
          <w:tcPr>
            <w:tcW w:w="3006" w:type="dxa"/>
          </w:tcPr>
          <w:p w14:paraId="0E8EAFD6" w14:textId="77777777" w:rsidR="002E650C" w:rsidRPr="0004368F" w:rsidRDefault="00FB0ECE" w:rsidP="0004368F">
            <w:pPr>
              <w:jc w:val="center"/>
              <w:rPr>
                <w:szCs w:val="24"/>
                <w:lang w:val="en-IN"/>
              </w:rPr>
            </w:pPr>
            <w:r w:rsidRPr="0004368F">
              <w:rPr>
                <w:szCs w:val="24"/>
                <w:lang w:val="en-IN"/>
              </w:rPr>
              <w:t>Percentage of respondents</w:t>
            </w:r>
          </w:p>
        </w:tc>
      </w:tr>
      <w:tr w:rsidR="0030389E" w14:paraId="0A68F0F7" w14:textId="77777777" w:rsidTr="00D83905">
        <w:tc>
          <w:tcPr>
            <w:tcW w:w="3005" w:type="dxa"/>
          </w:tcPr>
          <w:p w14:paraId="752A7583" w14:textId="77777777" w:rsidR="002E650C" w:rsidRPr="0004368F" w:rsidRDefault="00FB0ECE" w:rsidP="0004368F">
            <w:pPr>
              <w:jc w:val="center"/>
              <w:rPr>
                <w:szCs w:val="24"/>
                <w:lang w:val="en-IN"/>
              </w:rPr>
            </w:pPr>
            <w:r w:rsidRPr="0004368F">
              <w:rPr>
                <w:szCs w:val="24"/>
                <w:lang w:val="en-IN"/>
              </w:rPr>
              <w:t>Yes</w:t>
            </w:r>
          </w:p>
        </w:tc>
        <w:tc>
          <w:tcPr>
            <w:tcW w:w="3005" w:type="dxa"/>
          </w:tcPr>
          <w:p w14:paraId="78EB2B2E" w14:textId="77777777" w:rsidR="002E650C" w:rsidRPr="0004368F" w:rsidRDefault="00FB0ECE" w:rsidP="0004368F">
            <w:pPr>
              <w:jc w:val="center"/>
              <w:rPr>
                <w:szCs w:val="24"/>
                <w:lang w:val="en-IN"/>
              </w:rPr>
            </w:pPr>
            <w:r w:rsidRPr="0004368F">
              <w:rPr>
                <w:szCs w:val="24"/>
                <w:lang w:val="en-IN"/>
              </w:rPr>
              <w:t>15</w:t>
            </w:r>
          </w:p>
        </w:tc>
        <w:tc>
          <w:tcPr>
            <w:tcW w:w="3006" w:type="dxa"/>
          </w:tcPr>
          <w:p w14:paraId="70E48901" w14:textId="77777777" w:rsidR="002E650C" w:rsidRPr="0004368F" w:rsidRDefault="00FB0ECE" w:rsidP="0004368F">
            <w:pPr>
              <w:jc w:val="center"/>
              <w:rPr>
                <w:szCs w:val="24"/>
                <w:lang w:val="en-IN"/>
              </w:rPr>
            </w:pPr>
            <w:r w:rsidRPr="0004368F">
              <w:rPr>
                <w:szCs w:val="24"/>
                <w:lang w:val="en-IN"/>
              </w:rPr>
              <w:t>50</w:t>
            </w:r>
          </w:p>
        </w:tc>
      </w:tr>
      <w:tr w:rsidR="0030389E" w14:paraId="09F29998" w14:textId="77777777" w:rsidTr="00D83905">
        <w:tc>
          <w:tcPr>
            <w:tcW w:w="3005" w:type="dxa"/>
          </w:tcPr>
          <w:p w14:paraId="76F0E21C" w14:textId="77777777" w:rsidR="002E650C" w:rsidRPr="0004368F" w:rsidRDefault="00FB0ECE" w:rsidP="0004368F">
            <w:pPr>
              <w:jc w:val="center"/>
              <w:rPr>
                <w:szCs w:val="24"/>
                <w:lang w:val="en-IN"/>
              </w:rPr>
            </w:pPr>
            <w:r w:rsidRPr="0004368F">
              <w:rPr>
                <w:szCs w:val="24"/>
                <w:lang w:val="en-IN"/>
              </w:rPr>
              <w:t>No</w:t>
            </w:r>
          </w:p>
        </w:tc>
        <w:tc>
          <w:tcPr>
            <w:tcW w:w="3005" w:type="dxa"/>
          </w:tcPr>
          <w:p w14:paraId="121F36B9" w14:textId="77777777" w:rsidR="002E650C" w:rsidRPr="0004368F" w:rsidRDefault="00FB0ECE" w:rsidP="0004368F">
            <w:pPr>
              <w:jc w:val="center"/>
              <w:rPr>
                <w:szCs w:val="24"/>
                <w:lang w:val="en-IN"/>
              </w:rPr>
            </w:pPr>
            <w:r w:rsidRPr="0004368F">
              <w:rPr>
                <w:szCs w:val="24"/>
                <w:lang w:val="en-IN"/>
              </w:rPr>
              <w:t>9</w:t>
            </w:r>
          </w:p>
        </w:tc>
        <w:tc>
          <w:tcPr>
            <w:tcW w:w="3006" w:type="dxa"/>
          </w:tcPr>
          <w:p w14:paraId="52831612" w14:textId="77777777" w:rsidR="002E650C" w:rsidRPr="0004368F" w:rsidRDefault="00FB0ECE" w:rsidP="0004368F">
            <w:pPr>
              <w:jc w:val="center"/>
              <w:rPr>
                <w:szCs w:val="24"/>
                <w:lang w:val="en-IN"/>
              </w:rPr>
            </w:pPr>
            <w:r w:rsidRPr="0004368F">
              <w:rPr>
                <w:szCs w:val="24"/>
                <w:lang w:val="en-IN"/>
              </w:rPr>
              <w:t>30</w:t>
            </w:r>
          </w:p>
        </w:tc>
      </w:tr>
      <w:tr w:rsidR="0030389E" w14:paraId="2B2F16CC" w14:textId="77777777" w:rsidTr="00D83905">
        <w:tc>
          <w:tcPr>
            <w:tcW w:w="3005" w:type="dxa"/>
          </w:tcPr>
          <w:p w14:paraId="3AFB02A8" w14:textId="77777777" w:rsidR="002E650C" w:rsidRPr="0004368F" w:rsidRDefault="00FB0ECE" w:rsidP="0004368F">
            <w:pPr>
              <w:jc w:val="center"/>
              <w:rPr>
                <w:szCs w:val="24"/>
                <w:lang w:val="en-IN"/>
              </w:rPr>
            </w:pPr>
            <w:r w:rsidRPr="0004368F">
              <w:rPr>
                <w:szCs w:val="24"/>
                <w:lang w:val="en-IN"/>
              </w:rPr>
              <w:t>3</w:t>
            </w:r>
            <w:r w:rsidRPr="0004368F">
              <w:rPr>
                <w:szCs w:val="24"/>
                <w:vertAlign w:val="superscript"/>
                <w:lang w:val="en-IN"/>
              </w:rPr>
              <w:t>rd</w:t>
            </w:r>
            <w:r w:rsidRPr="0004368F">
              <w:rPr>
                <w:szCs w:val="24"/>
                <w:lang w:val="en-IN"/>
              </w:rPr>
              <w:t xml:space="preserve"> Year</w:t>
            </w:r>
          </w:p>
        </w:tc>
        <w:tc>
          <w:tcPr>
            <w:tcW w:w="3005" w:type="dxa"/>
          </w:tcPr>
          <w:p w14:paraId="4AA1C7D7" w14:textId="77777777" w:rsidR="002E650C" w:rsidRPr="0004368F" w:rsidRDefault="00FB0ECE" w:rsidP="0004368F">
            <w:pPr>
              <w:jc w:val="center"/>
              <w:rPr>
                <w:szCs w:val="24"/>
                <w:lang w:val="en-IN"/>
              </w:rPr>
            </w:pPr>
            <w:r w:rsidRPr="0004368F">
              <w:rPr>
                <w:szCs w:val="24"/>
                <w:lang w:val="en-IN"/>
              </w:rPr>
              <w:t>6</w:t>
            </w:r>
          </w:p>
        </w:tc>
        <w:tc>
          <w:tcPr>
            <w:tcW w:w="3006" w:type="dxa"/>
          </w:tcPr>
          <w:p w14:paraId="3B7C50A8" w14:textId="77777777" w:rsidR="002E650C" w:rsidRPr="0004368F" w:rsidRDefault="00FB0ECE" w:rsidP="0004368F">
            <w:pPr>
              <w:jc w:val="center"/>
              <w:rPr>
                <w:szCs w:val="24"/>
                <w:lang w:val="en-IN"/>
              </w:rPr>
            </w:pPr>
            <w:r w:rsidRPr="0004368F">
              <w:rPr>
                <w:szCs w:val="24"/>
                <w:lang w:val="en-IN"/>
              </w:rPr>
              <w:t>20</w:t>
            </w:r>
          </w:p>
        </w:tc>
      </w:tr>
    </w:tbl>
    <w:p w14:paraId="488A5AD0" w14:textId="77777777" w:rsidR="002E650C" w:rsidRPr="0004368F" w:rsidRDefault="00FB0ECE" w:rsidP="0004368F">
      <w:pPr>
        <w:jc w:val="center"/>
        <w:rPr>
          <w:szCs w:val="24"/>
          <w:lang w:val="en-IN"/>
        </w:rPr>
      </w:pPr>
      <w:r w:rsidRPr="0004368F">
        <w:rPr>
          <w:szCs w:val="24"/>
          <w:lang w:val="en-IN"/>
        </w:rPr>
        <w:t>Table 3: Positive impact of Virtual learning environment (VLE) programs</w:t>
      </w:r>
    </w:p>
    <w:p w14:paraId="7ECABB12" w14:textId="77777777" w:rsidR="002E650C" w:rsidRPr="0004368F" w:rsidRDefault="00FB0ECE" w:rsidP="0004368F">
      <w:pPr>
        <w:jc w:val="center"/>
        <w:rPr>
          <w:szCs w:val="24"/>
          <w:lang w:val="en-IN"/>
        </w:rPr>
      </w:pPr>
      <w:r w:rsidRPr="0004368F">
        <w:rPr>
          <w:szCs w:val="24"/>
          <w:lang w:val="en-IN"/>
        </w:rPr>
        <w:t>(Source: As created by the author)</w:t>
      </w:r>
    </w:p>
    <w:p w14:paraId="427795C1" w14:textId="77777777" w:rsidR="002E650C" w:rsidRPr="0004368F" w:rsidRDefault="002E650C" w:rsidP="0004368F">
      <w:pPr>
        <w:rPr>
          <w:szCs w:val="24"/>
          <w:lang w:val="en-IN"/>
        </w:rPr>
      </w:pPr>
    </w:p>
    <w:p w14:paraId="00B8DC77" w14:textId="77777777" w:rsidR="002E650C" w:rsidRPr="0004368F" w:rsidRDefault="00FB0ECE" w:rsidP="0004368F">
      <w:pPr>
        <w:jc w:val="center"/>
        <w:rPr>
          <w:szCs w:val="24"/>
          <w:lang w:val="en-IN"/>
        </w:rPr>
      </w:pPr>
      <w:r w:rsidRPr="0004368F">
        <w:rPr>
          <w:noProof/>
          <w:szCs w:val="24"/>
          <w:lang w:val="en-IN" w:eastAsia="en-IN"/>
        </w:rPr>
        <w:lastRenderedPageBreak/>
        <w:drawing>
          <wp:inline distT="0" distB="0" distL="0" distR="0" wp14:anchorId="61231B5E" wp14:editId="1ADDCF53">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EE826B" w14:textId="77777777" w:rsidR="002E650C" w:rsidRPr="0004368F" w:rsidRDefault="00FB0ECE" w:rsidP="0004368F">
      <w:pPr>
        <w:jc w:val="center"/>
        <w:rPr>
          <w:szCs w:val="24"/>
          <w:lang w:val="en-IN"/>
        </w:rPr>
      </w:pPr>
      <w:r>
        <w:rPr>
          <w:szCs w:val="24"/>
          <w:lang w:val="en-IN"/>
        </w:rPr>
        <w:t>Figure</w:t>
      </w:r>
      <w:r w:rsidRPr="0004368F">
        <w:rPr>
          <w:szCs w:val="24"/>
          <w:lang w:val="en-IN"/>
        </w:rPr>
        <w:t xml:space="preserve"> 3: Positive impact of Virtual learning environment (VLE) programs</w:t>
      </w:r>
    </w:p>
    <w:p w14:paraId="2F0E1DC3" w14:textId="77777777" w:rsidR="002E650C" w:rsidRPr="0004368F" w:rsidRDefault="00FB0ECE" w:rsidP="0004368F">
      <w:pPr>
        <w:jc w:val="center"/>
        <w:rPr>
          <w:szCs w:val="24"/>
          <w:lang w:val="en-IN"/>
        </w:rPr>
      </w:pPr>
      <w:r w:rsidRPr="0004368F">
        <w:rPr>
          <w:szCs w:val="24"/>
          <w:lang w:val="en-IN"/>
        </w:rPr>
        <w:t>(Source: As created by the author)</w:t>
      </w:r>
    </w:p>
    <w:p w14:paraId="4B988D71" w14:textId="77777777" w:rsidR="00D60F4A" w:rsidRPr="0004368F" w:rsidRDefault="00FB0ECE" w:rsidP="0004368F">
      <w:pPr>
        <w:rPr>
          <w:szCs w:val="24"/>
          <w:lang w:val="en-IN"/>
        </w:rPr>
      </w:pPr>
      <w:r w:rsidRPr="0004368F">
        <w:rPr>
          <w:szCs w:val="24"/>
          <w:lang w:val="en-IN"/>
        </w:rPr>
        <w:t>Question 4</w:t>
      </w:r>
    </w:p>
    <w:p w14:paraId="36770C75" w14:textId="77777777" w:rsidR="002E650C" w:rsidRPr="0004368F" w:rsidRDefault="00FB0ECE" w:rsidP="0004368F">
      <w:pPr>
        <w:rPr>
          <w:szCs w:val="24"/>
          <w:lang w:val="en-IN"/>
        </w:rPr>
      </w:pPr>
      <w:r w:rsidRPr="0004368F">
        <w:rPr>
          <w:szCs w:val="24"/>
          <w:lang w:val="en-IN"/>
        </w:rPr>
        <w:t>Do you think that Virtual learning environment (VLE) programs should be continued in the post lockdown phase?</w:t>
      </w:r>
    </w:p>
    <w:tbl>
      <w:tblPr>
        <w:tblStyle w:val="TableGrid"/>
        <w:tblW w:w="0" w:type="auto"/>
        <w:tblLook w:val="04A0" w:firstRow="1" w:lastRow="0" w:firstColumn="1" w:lastColumn="0" w:noHBand="0" w:noVBand="1"/>
      </w:tblPr>
      <w:tblGrid>
        <w:gridCol w:w="3005"/>
        <w:gridCol w:w="3005"/>
        <w:gridCol w:w="3006"/>
      </w:tblGrid>
      <w:tr w:rsidR="0030389E" w14:paraId="2E5634DE" w14:textId="77777777" w:rsidTr="00D83905">
        <w:tc>
          <w:tcPr>
            <w:tcW w:w="3005" w:type="dxa"/>
          </w:tcPr>
          <w:p w14:paraId="1025A745" w14:textId="77777777" w:rsidR="002E650C" w:rsidRPr="0004368F" w:rsidRDefault="00FB0ECE" w:rsidP="0004368F">
            <w:pPr>
              <w:jc w:val="center"/>
              <w:rPr>
                <w:szCs w:val="24"/>
                <w:lang w:val="en-IN"/>
              </w:rPr>
            </w:pPr>
            <w:r w:rsidRPr="0004368F">
              <w:rPr>
                <w:szCs w:val="24"/>
                <w:lang w:val="en-IN"/>
              </w:rPr>
              <w:t>Response</w:t>
            </w:r>
          </w:p>
        </w:tc>
        <w:tc>
          <w:tcPr>
            <w:tcW w:w="3005" w:type="dxa"/>
          </w:tcPr>
          <w:p w14:paraId="0F8EAF7A" w14:textId="77777777" w:rsidR="002E650C" w:rsidRPr="0004368F" w:rsidRDefault="00FB0ECE" w:rsidP="0004368F">
            <w:pPr>
              <w:jc w:val="center"/>
              <w:rPr>
                <w:szCs w:val="24"/>
                <w:lang w:val="en-IN"/>
              </w:rPr>
            </w:pPr>
            <w:r w:rsidRPr="0004368F">
              <w:rPr>
                <w:szCs w:val="24"/>
                <w:lang w:val="en-IN"/>
              </w:rPr>
              <w:t>Number of Respondents</w:t>
            </w:r>
          </w:p>
        </w:tc>
        <w:tc>
          <w:tcPr>
            <w:tcW w:w="3006" w:type="dxa"/>
          </w:tcPr>
          <w:p w14:paraId="6FEE91A4" w14:textId="77777777" w:rsidR="002E650C" w:rsidRPr="0004368F" w:rsidRDefault="00FB0ECE" w:rsidP="0004368F">
            <w:pPr>
              <w:jc w:val="center"/>
              <w:rPr>
                <w:szCs w:val="24"/>
                <w:lang w:val="en-IN"/>
              </w:rPr>
            </w:pPr>
            <w:r w:rsidRPr="0004368F">
              <w:rPr>
                <w:szCs w:val="24"/>
                <w:lang w:val="en-IN"/>
              </w:rPr>
              <w:t>Percentage of respondents</w:t>
            </w:r>
          </w:p>
        </w:tc>
      </w:tr>
      <w:tr w:rsidR="0030389E" w14:paraId="47E9E64F" w14:textId="77777777" w:rsidTr="00D83905">
        <w:tc>
          <w:tcPr>
            <w:tcW w:w="3005" w:type="dxa"/>
          </w:tcPr>
          <w:p w14:paraId="3C36FEE4" w14:textId="77777777" w:rsidR="002E650C" w:rsidRPr="0004368F" w:rsidRDefault="00FB0ECE" w:rsidP="0004368F">
            <w:pPr>
              <w:jc w:val="center"/>
              <w:rPr>
                <w:szCs w:val="24"/>
                <w:lang w:val="en-IN"/>
              </w:rPr>
            </w:pPr>
            <w:r w:rsidRPr="0004368F">
              <w:rPr>
                <w:szCs w:val="24"/>
                <w:lang w:val="en-IN"/>
              </w:rPr>
              <w:t>Yes</w:t>
            </w:r>
          </w:p>
        </w:tc>
        <w:tc>
          <w:tcPr>
            <w:tcW w:w="3005" w:type="dxa"/>
          </w:tcPr>
          <w:p w14:paraId="24DD4D4B" w14:textId="77777777" w:rsidR="002E650C" w:rsidRPr="0004368F" w:rsidRDefault="00FB0ECE" w:rsidP="0004368F">
            <w:pPr>
              <w:jc w:val="center"/>
              <w:rPr>
                <w:szCs w:val="24"/>
                <w:lang w:val="en-IN"/>
              </w:rPr>
            </w:pPr>
            <w:r w:rsidRPr="0004368F">
              <w:rPr>
                <w:szCs w:val="24"/>
                <w:lang w:val="en-IN"/>
              </w:rPr>
              <w:t>12</w:t>
            </w:r>
          </w:p>
        </w:tc>
        <w:tc>
          <w:tcPr>
            <w:tcW w:w="3006" w:type="dxa"/>
          </w:tcPr>
          <w:p w14:paraId="58EAEF44" w14:textId="77777777" w:rsidR="002E650C" w:rsidRPr="0004368F" w:rsidRDefault="00FB0ECE" w:rsidP="0004368F">
            <w:pPr>
              <w:jc w:val="center"/>
              <w:rPr>
                <w:szCs w:val="24"/>
                <w:lang w:val="en-IN"/>
              </w:rPr>
            </w:pPr>
            <w:r w:rsidRPr="0004368F">
              <w:rPr>
                <w:szCs w:val="24"/>
                <w:lang w:val="en-IN"/>
              </w:rPr>
              <w:t>40</w:t>
            </w:r>
          </w:p>
        </w:tc>
      </w:tr>
      <w:tr w:rsidR="0030389E" w14:paraId="74CD4817" w14:textId="77777777" w:rsidTr="00D83905">
        <w:tc>
          <w:tcPr>
            <w:tcW w:w="3005" w:type="dxa"/>
          </w:tcPr>
          <w:p w14:paraId="73354009" w14:textId="77777777" w:rsidR="002E650C" w:rsidRPr="0004368F" w:rsidRDefault="00FB0ECE" w:rsidP="0004368F">
            <w:pPr>
              <w:jc w:val="center"/>
              <w:rPr>
                <w:szCs w:val="24"/>
                <w:lang w:val="en-IN"/>
              </w:rPr>
            </w:pPr>
            <w:r w:rsidRPr="0004368F">
              <w:rPr>
                <w:szCs w:val="24"/>
                <w:lang w:val="en-IN"/>
              </w:rPr>
              <w:t>No</w:t>
            </w:r>
          </w:p>
        </w:tc>
        <w:tc>
          <w:tcPr>
            <w:tcW w:w="3005" w:type="dxa"/>
          </w:tcPr>
          <w:p w14:paraId="5CE68337" w14:textId="77777777" w:rsidR="002E650C" w:rsidRPr="0004368F" w:rsidRDefault="00FB0ECE" w:rsidP="0004368F">
            <w:pPr>
              <w:jc w:val="center"/>
              <w:rPr>
                <w:szCs w:val="24"/>
                <w:lang w:val="en-IN"/>
              </w:rPr>
            </w:pPr>
            <w:r w:rsidRPr="0004368F">
              <w:rPr>
                <w:szCs w:val="24"/>
                <w:lang w:val="en-IN"/>
              </w:rPr>
              <w:t>9</w:t>
            </w:r>
          </w:p>
        </w:tc>
        <w:tc>
          <w:tcPr>
            <w:tcW w:w="3006" w:type="dxa"/>
          </w:tcPr>
          <w:p w14:paraId="1244CF31" w14:textId="77777777" w:rsidR="002E650C" w:rsidRPr="0004368F" w:rsidRDefault="00FB0ECE" w:rsidP="0004368F">
            <w:pPr>
              <w:jc w:val="center"/>
              <w:rPr>
                <w:szCs w:val="24"/>
                <w:lang w:val="en-IN"/>
              </w:rPr>
            </w:pPr>
            <w:r w:rsidRPr="0004368F">
              <w:rPr>
                <w:szCs w:val="24"/>
                <w:lang w:val="en-IN"/>
              </w:rPr>
              <w:t>30</w:t>
            </w:r>
          </w:p>
        </w:tc>
      </w:tr>
      <w:tr w:rsidR="0030389E" w14:paraId="76E76DE4" w14:textId="77777777" w:rsidTr="00D83905">
        <w:tc>
          <w:tcPr>
            <w:tcW w:w="3005" w:type="dxa"/>
          </w:tcPr>
          <w:p w14:paraId="02538A87" w14:textId="77777777" w:rsidR="002E650C" w:rsidRPr="0004368F" w:rsidRDefault="00FB0ECE" w:rsidP="0004368F">
            <w:pPr>
              <w:jc w:val="center"/>
              <w:rPr>
                <w:szCs w:val="24"/>
                <w:lang w:val="en-IN"/>
              </w:rPr>
            </w:pPr>
            <w:r w:rsidRPr="0004368F">
              <w:rPr>
                <w:szCs w:val="24"/>
                <w:lang w:val="en-IN"/>
              </w:rPr>
              <w:t>3</w:t>
            </w:r>
            <w:r w:rsidRPr="0004368F">
              <w:rPr>
                <w:szCs w:val="24"/>
                <w:vertAlign w:val="superscript"/>
                <w:lang w:val="en-IN"/>
              </w:rPr>
              <w:t>rd</w:t>
            </w:r>
            <w:r w:rsidRPr="0004368F">
              <w:rPr>
                <w:szCs w:val="24"/>
                <w:lang w:val="en-IN"/>
              </w:rPr>
              <w:t xml:space="preserve"> Year</w:t>
            </w:r>
          </w:p>
        </w:tc>
        <w:tc>
          <w:tcPr>
            <w:tcW w:w="3005" w:type="dxa"/>
          </w:tcPr>
          <w:p w14:paraId="59F60D5F" w14:textId="77777777" w:rsidR="002E650C" w:rsidRPr="0004368F" w:rsidRDefault="00FB0ECE" w:rsidP="0004368F">
            <w:pPr>
              <w:jc w:val="center"/>
              <w:rPr>
                <w:szCs w:val="24"/>
                <w:lang w:val="en-IN"/>
              </w:rPr>
            </w:pPr>
            <w:r w:rsidRPr="0004368F">
              <w:rPr>
                <w:szCs w:val="24"/>
                <w:lang w:val="en-IN"/>
              </w:rPr>
              <w:t>9</w:t>
            </w:r>
          </w:p>
        </w:tc>
        <w:tc>
          <w:tcPr>
            <w:tcW w:w="3006" w:type="dxa"/>
          </w:tcPr>
          <w:p w14:paraId="4F6BD56C" w14:textId="77777777" w:rsidR="002E650C" w:rsidRPr="0004368F" w:rsidRDefault="00FB0ECE" w:rsidP="0004368F">
            <w:pPr>
              <w:jc w:val="center"/>
              <w:rPr>
                <w:szCs w:val="24"/>
                <w:lang w:val="en-IN"/>
              </w:rPr>
            </w:pPr>
            <w:r w:rsidRPr="0004368F">
              <w:rPr>
                <w:szCs w:val="24"/>
                <w:lang w:val="en-IN"/>
              </w:rPr>
              <w:t>30</w:t>
            </w:r>
          </w:p>
        </w:tc>
      </w:tr>
    </w:tbl>
    <w:p w14:paraId="276FC5FB" w14:textId="77777777" w:rsidR="002E650C" w:rsidRPr="0004368F" w:rsidRDefault="00FB0ECE" w:rsidP="0004368F">
      <w:pPr>
        <w:jc w:val="center"/>
        <w:rPr>
          <w:szCs w:val="24"/>
          <w:lang w:val="en-IN"/>
        </w:rPr>
      </w:pPr>
      <w:r w:rsidRPr="0004368F">
        <w:rPr>
          <w:szCs w:val="24"/>
          <w:lang w:val="en-IN"/>
        </w:rPr>
        <w:t>Table 4: Virtual learning environment (VLE) programs should be continued in the post lockdown phase</w:t>
      </w:r>
    </w:p>
    <w:p w14:paraId="060AF54B" w14:textId="77777777" w:rsidR="002E650C" w:rsidRPr="0004368F" w:rsidRDefault="00FB0ECE" w:rsidP="0004368F">
      <w:pPr>
        <w:jc w:val="center"/>
        <w:rPr>
          <w:szCs w:val="24"/>
          <w:lang w:val="en-IN"/>
        </w:rPr>
      </w:pPr>
      <w:r w:rsidRPr="0004368F">
        <w:rPr>
          <w:szCs w:val="24"/>
          <w:lang w:val="en-IN"/>
        </w:rPr>
        <w:t>(Source: As created by the author)</w:t>
      </w:r>
    </w:p>
    <w:p w14:paraId="6D71002E" w14:textId="77777777" w:rsidR="002E650C" w:rsidRPr="0004368F" w:rsidRDefault="00FB0ECE" w:rsidP="0004368F">
      <w:pPr>
        <w:jc w:val="center"/>
        <w:rPr>
          <w:szCs w:val="24"/>
          <w:lang w:val="en-IN"/>
        </w:rPr>
      </w:pPr>
      <w:r w:rsidRPr="0004368F">
        <w:rPr>
          <w:noProof/>
          <w:szCs w:val="24"/>
          <w:lang w:val="en-IN" w:eastAsia="en-IN"/>
        </w:rPr>
        <w:lastRenderedPageBreak/>
        <w:drawing>
          <wp:inline distT="0" distB="0" distL="0" distR="0" wp14:anchorId="4A676563" wp14:editId="7BA976AE">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20DEEC" w14:textId="77777777" w:rsidR="002E650C" w:rsidRPr="0004368F" w:rsidRDefault="00FB0ECE" w:rsidP="0004368F">
      <w:pPr>
        <w:jc w:val="center"/>
        <w:rPr>
          <w:szCs w:val="24"/>
          <w:lang w:val="en-IN"/>
        </w:rPr>
      </w:pPr>
      <w:r>
        <w:rPr>
          <w:szCs w:val="24"/>
          <w:lang w:val="en-IN"/>
        </w:rPr>
        <w:t>Figure</w:t>
      </w:r>
      <w:r w:rsidRPr="0004368F">
        <w:rPr>
          <w:szCs w:val="24"/>
          <w:lang w:val="en-IN"/>
        </w:rPr>
        <w:t xml:space="preserve"> 4: Virtual learning environment (VLE) programs should be continued in the post lockdown phase</w:t>
      </w:r>
    </w:p>
    <w:p w14:paraId="3F14C11A" w14:textId="77777777" w:rsidR="002E650C" w:rsidRPr="0004368F" w:rsidRDefault="00FB0ECE" w:rsidP="0004368F">
      <w:pPr>
        <w:jc w:val="center"/>
        <w:rPr>
          <w:szCs w:val="24"/>
          <w:lang w:val="en-IN"/>
        </w:rPr>
      </w:pPr>
      <w:r w:rsidRPr="0004368F">
        <w:rPr>
          <w:szCs w:val="24"/>
          <w:lang w:val="en-IN"/>
        </w:rPr>
        <w:t>(Source: As created by the author)</w:t>
      </w:r>
    </w:p>
    <w:p w14:paraId="1A40D338" w14:textId="77777777" w:rsidR="002E650C" w:rsidRPr="0004368F" w:rsidRDefault="00FB0ECE" w:rsidP="0004368F">
      <w:pPr>
        <w:jc w:val="center"/>
        <w:rPr>
          <w:szCs w:val="24"/>
          <w:lang w:val="en-IN"/>
        </w:rPr>
      </w:pPr>
      <w:r w:rsidRPr="0004368F">
        <w:rPr>
          <w:szCs w:val="24"/>
          <w:lang w:val="en-IN"/>
        </w:rPr>
        <w:t>Question 5</w:t>
      </w:r>
    </w:p>
    <w:p w14:paraId="43F3DDD7" w14:textId="77777777" w:rsidR="002E650C" w:rsidRPr="0004368F" w:rsidRDefault="00FB0ECE" w:rsidP="0004368F">
      <w:pPr>
        <w:rPr>
          <w:szCs w:val="24"/>
          <w:lang w:val="en-IN"/>
        </w:rPr>
      </w:pPr>
      <w:r w:rsidRPr="0004368F">
        <w:rPr>
          <w:szCs w:val="24"/>
          <w:lang w:val="en-IN"/>
        </w:rPr>
        <w:t>Are you getting advanced support from the teachers in Virtual learning environment?</w:t>
      </w:r>
    </w:p>
    <w:tbl>
      <w:tblPr>
        <w:tblStyle w:val="TableGrid"/>
        <w:tblW w:w="0" w:type="auto"/>
        <w:tblLook w:val="04A0" w:firstRow="1" w:lastRow="0" w:firstColumn="1" w:lastColumn="0" w:noHBand="0" w:noVBand="1"/>
      </w:tblPr>
      <w:tblGrid>
        <w:gridCol w:w="3005"/>
        <w:gridCol w:w="3005"/>
        <w:gridCol w:w="3006"/>
      </w:tblGrid>
      <w:tr w:rsidR="0030389E" w14:paraId="5778C0DA" w14:textId="77777777" w:rsidTr="00D83905">
        <w:tc>
          <w:tcPr>
            <w:tcW w:w="3005" w:type="dxa"/>
          </w:tcPr>
          <w:p w14:paraId="7D925A6B" w14:textId="77777777" w:rsidR="002E650C" w:rsidRPr="0004368F" w:rsidRDefault="00FB0ECE" w:rsidP="0004368F">
            <w:pPr>
              <w:jc w:val="center"/>
              <w:rPr>
                <w:szCs w:val="24"/>
                <w:lang w:val="en-IN"/>
              </w:rPr>
            </w:pPr>
            <w:r w:rsidRPr="0004368F">
              <w:rPr>
                <w:szCs w:val="24"/>
                <w:lang w:val="en-IN"/>
              </w:rPr>
              <w:t>Response</w:t>
            </w:r>
          </w:p>
        </w:tc>
        <w:tc>
          <w:tcPr>
            <w:tcW w:w="3005" w:type="dxa"/>
          </w:tcPr>
          <w:p w14:paraId="72A3A87D" w14:textId="77777777" w:rsidR="002E650C" w:rsidRPr="0004368F" w:rsidRDefault="00FB0ECE" w:rsidP="0004368F">
            <w:pPr>
              <w:jc w:val="center"/>
              <w:rPr>
                <w:szCs w:val="24"/>
                <w:lang w:val="en-IN"/>
              </w:rPr>
            </w:pPr>
            <w:r w:rsidRPr="0004368F">
              <w:rPr>
                <w:szCs w:val="24"/>
                <w:lang w:val="en-IN"/>
              </w:rPr>
              <w:t>Number of Respondents</w:t>
            </w:r>
          </w:p>
        </w:tc>
        <w:tc>
          <w:tcPr>
            <w:tcW w:w="3006" w:type="dxa"/>
          </w:tcPr>
          <w:p w14:paraId="0B83B9BA" w14:textId="77777777" w:rsidR="002E650C" w:rsidRPr="0004368F" w:rsidRDefault="00FB0ECE" w:rsidP="0004368F">
            <w:pPr>
              <w:jc w:val="center"/>
              <w:rPr>
                <w:szCs w:val="24"/>
                <w:lang w:val="en-IN"/>
              </w:rPr>
            </w:pPr>
            <w:r w:rsidRPr="0004368F">
              <w:rPr>
                <w:szCs w:val="24"/>
                <w:lang w:val="en-IN"/>
              </w:rPr>
              <w:t>Percentage of respondents</w:t>
            </w:r>
          </w:p>
        </w:tc>
      </w:tr>
      <w:tr w:rsidR="0030389E" w14:paraId="4D9BB112" w14:textId="77777777" w:rsidTr="00D83905">
        <w:tc>
          <w:tcPr>
            <w:tcW w:w="3005" w:type="dxa"/>
          </w:tcPr>
          <w:p w14:paraId="4E8B5272" w14:textId="77777777" w:rsidR="002E650C" w:rsidRPr="0004368F" w:rsidRDefault="00FB0ECE" w:rsidP="0004368F">
            <w:pPr>
              <w:jc w:val="center"/>
              <w:rPr>
                <w:szCs w:val="24"/>
                <w:lang w:val="en-IN"/>
              </w:rPr>
            </w:pPr>
            <w:r w:rsidRPr="0004368F">
              <w:rPr>
                <w:szCs w:val="24"/>
                <w:lang w:val="en-IN"/>
              </w:rPr>
              <w:t>Yes</w:t>
            </w:r>
          </w:p>
        </w:tc>
        <w:tc>
          <w:tcPr>
            <w:tcW w:w="3005" w:type="dxa"/>
          </w:tcPr>
          <w:p w14:paraId="51E6C4CB" w14:textId="77777777" w:rsidR="002E650C" w:rsidRPr="0004368F" w:rsidRDefault="00FB0ECE" w:rsidP="0004368F">
            <w:pPr>
              <w:jc w:val="center"/>
              <w:rPr>
                <w:szCs w:val="24"/>
                <w:lang w:val="en-IN"/>
              </w:rPr>
            </w:pPr>
            <w:r w:rsidRPr="0004368F">
              <w:rPr>
                <w:szCs w:val="24"/>
                <w:lang w:val="en-IN"/>
              </w:rPr>
              <w:t>21</w:t>
            </w:r>
          </w:p>
        </w:tc>
        <w:tc>
          <w:tcPr>
            <w:tcW w:w="3006" w:type="dxa"/>
          </w:tcPr>
          <w:p w14:paraId="1D18705F" w14:textId="77777777" w:rsidR="002E650C" w:rsidRPr="0004368F" w:rsidRDefault="00FB0ECE" w:rsidP="0004368F">
            <w:pPr>
              <w:jc w:val="center"/>
              <w:rPr>
                <w:szCs w:val="24"/>
                <w:lang w:val="en-IN"/>
              </w:rPr>
            </w:pPr>
            <w:r w:rsidRPr="0004368F">
              <w:rPr>
                <w:szCs w:val="24"/>
                <w:lang w:val="en-IN"/>
              </w:rPr>
              <w:t>70</w:t>
            </w:r>
          </w:p>
        </w:tc>
      </w:tr>
      <w:tr w:rsidR="0030389E" w14:paraId="37208761" w14:textId="77777777" w:rsidTr="00D83905">
        <w:tc>
          <w:tcPr>
            <w:tcW w:w="3005" w:type="dxa"/>
          </w:tcPr>
          <w:p w14:paraId="68E4E118" w14:textId="77777777" w:rsidR="002E650C" w:rsidRPr="0004368F" w:rsidRDefault="00FB0ECE" w:rsidP="0004368F">
            <w:pPr>
              <w:jc w:val="center"/>
              <w:rPr>
                <w:szCs w:val="24"/>
                <w:lang w:val="en-IN"/>
              </w:rPr>
            </w:pPr>
            <w:r w:rsidRPr="0004368F">
              <w:rPr>
                <w:szCs w:val="24"/>
                <w:lang w:val="en-IN"/>
              </w:rPr>
              <w:t>No</w:t>
            </w:r>
          </w:p>
        </w:tc>
        <w:tc>
          <w:tcPr>
            <w:tcW w:w="3005" w:type="dxa"/>
          </w:tcPr>
          <w:p w14:paraId="2F9C4297" w14:textId="77777777" w:rsidR="002E650C" w:rsidRPr="0004368F" w:rsidRDefault="00FB0ECE" w:rsidP="0004368F">
            <w:pPr>
              <w:jc w:val="center"/>
              <w:rPr>
                <w:szCs w:val="24"/>
                <w:lang w:val="en-IN"/>
              </w:rPr>
            </w:pPr>
            <w:r w:rsidRPr="0004368F">
              <w:rPr>
                <w:szCs w:val="24"/>
                <w:lang w:val="en-IN"/>
              </w:rPr>
              <w:t>3</w:t>
            </w:r>
          </w:p>
        </w:tc>
        <w:tc>
          <w:tcPr>
            <w:tcW w:w="3006" w:type="dxa"/>
          </w:tcPr>
          <w:p w14:paraId="18B371C6" w14:textId="77777777" w:rsidR="002E650C" w:rsidRPr="0004368F" w:rsidRDefault="00FB0ECE" w:rsidP="0004368F">
            <w:pPr>
              <w:jc w:val="center"/>
              <w:rPr>
                <w:szCs w:val="24"/>
                <w:lang w:val="en-IN"/>
              </w:rPr>
            </w:pPr>
            <w:r w:rsidRPr="0004368F">
              <w:rPr>
                <w:szCs w:val="24"/>
                <w:lang w:val="en-IN"/>
              </w:rPr>
              <w:t>10</w:t>
            </w:r>
          </w:p>
        </w:tc>
      </w:tr>
      <w:tr w:rsidR="0030389E" w14:paraId="009C6451" w14:textId="77777777" w:rsidTr="00D83905">
        <w:tc>
          <w:tcPr>
            <w:tcW w:w="3005" w:type="dxa"/>
          </w:tcPr>
          <w:p w14:paraId="75F674E5" w14:textId="77777777" w:rsidR="002E650C" w:rsidRPr="0004368F" w:rsidRDefault="00FB0ECE" w:rsidP="0004368F">
            <w:pPr>
              <w:jc w:val="center"/>
              <w:rPr>
                <w:szCs w:val="24"/>
                <w:lang w:val="en-IN"/>
              </w:rPr>
            </w:pPr>
            <w:r w:rsidRPr="0004368F">
              <w:rPr>
                <w:szCs w:val="24"/>
                <w:lang w:val="en-IN"/>
              </w:rPr>
              <w:t>3</w:t>
            </w:r>
            <w:r w:rsidRPr="0004368F">
              <w:rPr>
                <w:szCs w:val="24"/>
                <w:vertAlign w:val="superscript"/>
                <w:lang w:val="en-IN"/>
              </w:rPr>
              <w:t>rd</w:t>
            </w:r>
            <w:r w:rsidRPr="0004368F">
              <w:rPr>
                <w:szCs w:val="24"/>
                <w:lang w:val="en-IN"/>
              </w:rPr>
              <w:t xml:space="preserve"> Year</w:t>
            </w:r>
          </w:p>
        </w:tc>
        <w:tc>
          <w:tcPr>
            <w:tcW w:w="3005" w:type="dxa"/>
          </w:tcPr>
          <w:p w14:paraId="0AEF5B2C" w14:textId="77777777" w:rsidR="002E650C" w:rsidRPr="0004368F" w:rsidRDefault="00FB0ECE" w:rsidP="0004368F">
            <w:pPr>
              <w:jc w:val="center"/>
              <w:rPr>
                <w:szCs w:val="24"/>
                <w:lang w:val="en-IN"/>
              </w:rPr>
            </w:pPr>
            <w:r w:rsidRPr="0004368F">
              <w:rPr>
                <w:szCs w:val="24"/>
                <w:lang w:val="en-IN"/>
              </w:rPr>
              <w:t>6</w:t>
            </w:r>
          </w:p>
        </w:tc>
        <w:tc>
          <w:tcPr>
            <w:tcW w:w="3006" w:type="dxa"/>
          </w:tcPr>
          <w:p w14:paraId="1B8962B4" w14:textId="77777777" w:rsidR="002E650C" w:rsidRPr="0004368F" w:rsidRDefault="00FB0ECE" w:rsidP="0004368F">
            <w:pPr>
              <w:jc w:val="center"/>
              <w:rPr>
                <w:szCs w:val="24"/>
                <w:lang w:val="en-IN"/>
              </w:rPr>
            </w:pPr>
            <w:r w:rsidRPr="0004368F">
              <w:rPr>
                <w:szCs w:val="24"/>
                <w:lang w:val="en-IN"/>
              </w:rPr>
              <w:t>20</w:t>
            </w:r>
          </w:p>
        </w:tc>
      </w:tr>
    </w:tbl>
    <w:p w14:paraId="0AC13180" w14:textId="77777777" w:rsidR="002E650C" w:rsidRPr="0004368F" w:rsidRDefault="00FB0ECE" w:rsidP="0004368F">
      <w:pPr>
        <w:jc w:val="center"/>
        <w:rPr>
          <w:szCs w:val="24"/>
          <w:lang w:val="en-IN"/>
        </w:rPr>
      </w:pPr>
      <w:r w:rsidRPr="0004368F">
        <w:rPr>
          <w:szCs w:val="24"/>
          <w:lang w:val="en-IN"/>
        </w:rPr>
        <w:t>Table 5: Advanced support from the teachers in Virtual learning environment</w:t>
      </w:r>
    </w:p>
    <w:p w14:paraId="3094A636" w14:textId="77777777" w:rsidR="002E650C" w:rsidRPr="0004368F" w:rsidRDefault="00FB0ECE" w:rsidP="0004368F">
      <w:pPr>
        <w:jc w:val="center"/>
        <w:rPr>
          <w:szCs w:val="24"/>
          <w:lang w:val="en-IN"/>
        </w:rPr>
      </w:pPr>
      <w:r w:rsidRPr="0004368F">
        <w:rPr>
          <w:szCs w:val="24"/>
          <w:lang w:val="en-IN"/>
        </w:rPr>
        <w:t>(Source: As created by the author)</w:t>
      </w:r>
    </w:p>
    <w:p w14:paraId="51B93920" w14:textId="77777777" w:rsidR="002E650C" w:rsidRPr="0004368F" w:rsidRDefault="00FB0ECE" w:rsidP="0004368F">
      <w:pPr>
        <w:jc w:val="center"/>
        <w:rPr>
          <w:szCs w:val="24"/>
          <w:lang w:val="en-IN"/>
        </w:rPr>
      </w:pPr>
      <w:r w:rsidRPr="0004368F">
        <w:rPr>
          <w:noProof/>
          <w:szCs w:val="24"/>
          <w:lang w:val="en-IN" w:eastAsia="en-IN"/>
        </w:rPr>
        <w:lastRenderedPageBreak/>
        <w:drawing>
          <wp:inline distT="0" distB="0" distL="0" distR="0" wp14:anchorId="2F3AEABF" wp14:editId="024C6CD8">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D1581A" w14:textId="77777777" w:rsidR="002E650C" w:rsidRPr="0004368F" w:rsidRDefault="00FB0ECE" w:rsidP="0004368F">
      <w:pPr>
        <w:jc w:val="center"/>
        <w:rPr>
          <w:szCs w:val="24"/>
          <w:lang w:val="en-IN"/>
        </w:rPr>
      </w:pPr>
      <w:r>
        <w:rPr>
          <w:szCs w:val="24"/>
          <w:lang w:val="en-IN"/>
        </w:rPr>
        <w:t>Figure</w:t>
      </w:r>
      <w:r w:rsidRPr="0004368F">
        <w:rPr>
          <w:szCs w:val="24"/>
          <w:lang w:val="en-IN"/>
        </w:rPr>
        <w:t xml:space="preserve"> 5: Advanced support from the teachers in Virtual learning environment</w:t>
      </w:r>
    </w:p>
    <w:p w14:paraId="7F2DCCEF" w14:textId="77777777" w:rsidR="002E650C" w:rsidRPr="0004368F" w:rsidRDefault="00FB0ECE" w:rsidP="0004368F">
      <w:pPr>
        <w:jc w:val="center"/>
        <w:rPr>
          <w:szCs w:val="24"/>
          <w:lang w:val="en-IN"/>
        </w:rPr>
      </w:pPr>
      <w:r w:rsidRPr="0004368F">
        <w:rPr>
          <w:szCs w:val="24"/>
          <w:lang w:val="en-IN"/>
        </w:rPr>
        <w:t>(Source: As created by the author)</w:t>
      </w:r>
    </w:p>
    <w:p w14:paraId="1B1BF7D2" w14:textId="77777777" w:rsidR="002E650C" w:rsidRPr="0004368F" w:rsidRDefault="00FB0ECE" w:rsidP="0004368F">
      <w:pPr>
        <w:rPr>
          <w:szCs w:val="24"/>
          <w:lang w:val="en-IN"/>
        </w:rPr>
      </w:pPr>
      <w:r w:rsidRPr="0004368F">
        <w:rPr>
          <w:szCs w:val="24"/>
          <w:lang w:val="en-IN"/>
        </w:rPr>
        <w:t>Question 6</w:t>
      </w:r>
    </w:p>
    <w:p w14:paraId="1AFEE4AB" w14:textId="77777777" w:rsidR="002E650C" w:rsidRPr="0004368F" w:rsidRDefault="00FB0ECE" w:rsidP="0004368F">
      <w:pPr>
        <w:jc w:val="center"/>
        <w:rPr>
          <w:szCs w:val="24"/>
          <w:lang w:val="en-IN"/>
        </w:rPr>
      </w:pPr>
      <w:r w:rsidRPr="0004368F">
        <w:rPr>
          <w:szCs w:val="24"/>
          <w:lang w:val="en-IN"/>
        </w:rPr>
        <w:t>Have you faced any technical issues while continuing Virtual learning environment program?</w:t>
      </w:r>
    </w:p>
    <w:tbl>
      <w:tblPr>
        <w:tblStyle w:val="TableGrid"/>
        <w:tblW w:w="0" w:type="auto"/>
        <w:tblLook w:val="04A0" w:firstRow="1" w:lastRow="0" w:firstColumn="1" w:lastColumn="0" w:noHBand="0" w:noVBand="1"/>
      </w:tblPr>
      <w:tblGrid>
        <w:gridCol w:w="3005"/>
        <w:gridCol w:w="3005"/>
        <w:gridCol w:w="3006"/>
      </w:tblGrid>
      <w:tr w:rsidR="0030389E" w14:paraId="1A300262" w14:textId="77777777" w:rsidTr="00D83905">
        <w:tc>
          <w:tcPr>
            <w:tcW w:w="3005" w:type="dxa"/>
          </w:tcPr>
          <w:p w14:paraId="3F97427F" w14:textId="77777777" w:rsidR="002E650C" w:rsidRPr="0004368F" w:rsidRDefault="00FB0ECE" w:rsidP="0004368F">
            <w:pPr>
              <w:jc w:val="center"/>
              <w:rPr>
                <w:szCs w:val="24"/>
                <w:lang w:val="en-IN"/>
              </w:rPr>
            </w:pPr>
            <w:r w:rsidRPr="0004368F">
              <w:rPr>
                <w:szCs w:val="24"/>
                <w:lang w:val="en-IN"/>
              </w:rPr>
              <w:t>Response</w:t>
            </w:r>
          </w:p>
        </w:tc>
        <w:tc>
          <w:tcPr>
            <w:tcW w:w="3005" w:type="dxa"/>
          </w:tcPr>
          <w:p w14:paraId="28DEDBD4" w14:textId="77777777" w:rsidR="002E650C" w:rsidRPr="0004368F" w:rsidRDefault="00FB0ECE" w:rsidP="0004368F">
            <w:pPr>
              <w:jc w:val="center"/>
              <w:rPr>
                <w:szCs w:val="24"/>
                <w:lang w:val="en-IN"/>
              </w:rPr>
            </w:pPr>
            <w:r w:rsidRPr="0004368F">
              <w:rPr>
                <w:szCs w:val="24"/>
                <w:lang w:val="en-IN"/>
              </w:rPr>
              <w:t>Number of Respondents</w:t>
            </w:r>
          </w:p>
        </w:tc>
        <w:tc>
          <w:tcPr>
            <w:tcW w:w="3006" w:type="dxa"/>
          </w:tcPr>
          <w:p w14:paraId="08A417C1" w14:textId="77777777" w:rsidR="002E650C" w:rsidRPr="0004368F" w:rsidRDefault="00FB0ECE" w:rsidP="0004368F">
            <w:pPr>
              <w:jc w:val="center"/>
              <w:rPr>
                <w:szCs w:val="24"/>
                <w:lang w:val="en-IN"/>
              </w:rPr>
            </w:pPr>
            <w:r w:rsidRPr="0004368F">
              <w:rPr>
                <w:szCs w:val="24"/>
                <w:lang w:val="en-IN"/>
              </w:rPr>
              <w:t>Percentage of respondents</w:t>
            </w:r>
          </w:p>
        </w:tc>
      </w:tr>
      <w:tr w:rsidR="0030389E" w14:paraId="470A235A" w14:textId="77777777" w:rsidTr="00D83905">
        <w:tc>
          <w:tcPr>
            <w:tcW w:w="3005" w:type="dxa"/>
          </w:tcPr>
          <w:p w14:paraId="3ED83714" w14:textId="77777777" w:rsidR="002E650C" w:rsidRPr="0004368F" w:rsidRDefault="00FB0ECE" w:rsidP="0004368F">
            <w:pPr>
              <w:jc w:val="center"/>
              <w:rPr>
                <w:szCs w:val="24"/>
                <w:lang w:val="en-IN"/>
              </w:rPr>
            </w:pPr>
            <w:r w:rsidRPr="0004368F">
              <w:rPr>
                <w:szCs w:val="24"/>
                <w:lang w:val="en-IN"/>
              </w:rPr>
              <w:t>Yes</w:t>
            </w:r>
          </w:p>
        </w:tc>
        <w:tc>
          <w:tcPr>
            <w:tcW w:w="3005" w:type="dxa"/>
          </w:tcPr>
          <w:p w14:paraId="07C5CD11" w14:textId="77777777" w:rsidR="002E650C" w:rsidRPr="0004368F" w:rsidRDefault="00FB0ECE" w:rsidP="0004368F">
            <w:pPr>
              <w:jc w:val="center"/>
              <w:rPr>
                <w:szCs w:val="24"/>
                <w:lang w:val="en-IN"/>
              </w:rPr>
            </w:pPr>
            <w:r w:rsidRPr="0004368F">
              <w:rPr>
                <w:szCs w:val="24"/>
                <w:lang w:val="en-IN"/>
              </w:rPr>
              <w:t>18</w:t>
            </w:r>
          </w:p>
        </w:tc>
        <w:tc>
          <w:tcPr>
            <w:tcW w:w="3006" w:type="dxa"/>
          </w:tcPr>
          <w:p w14:paraId="4A58ADA3" w14:textId="77777777" w:rsidR="002E650C" w:rsidRPr="0004368F" w:rsidRDefault="00FB0ECE" w:rsidP="0004368F">
            <w:pPr>
              <w:jc w:val="center"/>
              <w:rPr>
                <w:szCs w:val="24"/>
                <w:lang w:val="en-IN"/>
              </w:rPr>
            </w:pPr>
            <w:r w:rsidRPr="0004368F">
              <w:rPr>
                <w:szCs w:val="24"/>
                <w:lang w:val="en-IN"/>
              </w:rPr>
              <w:t>60</w:t>
            </w:r>
          </w:p>
        </w:tc>
      </w:tr>
      <w:tr w:rsidR="0030389E" w14:paraId="2EE6003C" w14:textId="77777777" w:rsidTr="00D83905">
        <w:tc>
          <w:tcPr>
            <w:tcW w:w="3005" w:type="dxa"/>
          </w:tcPr>
          <w:p w14:paraId="6AFB0511" w14:textId="77777777" w:rsidR="002E650C" w:rsidRPr="0004368F" w:rsidRDefault="00FB0ECE" w:rsidP="0004368F">
            <w:pPr>
              <w:jc w:val="center"/>
              <w:rPr>
                <w:szCs w:val="24"/>
                <w:lang w:val="en-IN"/>
              </w:rPr>
            </w:pPr>
            <w:r w:rsidRPr="0004368F">
              <w:rPr>
                <w:szCs w:val="24"/>
                <w:lang w:val="en-IN"/>
              </w:rPr>
              <w:t>No</w:t>
            </w:r>
          </w:p>
        </w:tc>
        <w:tc>
          <w:tcPr>
            <w:tcW w:w="3005" w:type="dxa"/>
          </w:tcPr>
          <w:p w14:paraId="3AFE410E" w14:textId="77777777" w:rsidR="002E650C" w:rsidRPr="0004368F" w:rsidRDefault="00FB0ECE" w:rsidP="0004368F">
            <w:pPr>
              <w:jc w:val="center"/>
              <w:rPr>
                <w:szCs w:val="24"/>
                <w:lang w:val="en-IN"/>
              </w:rPr>
            </w:pPr>
            <w:r w:rsidRPr="0004368F">
              <w:rPr>
                <w:szCs w:val="24"/>
                <w:lang w:val="en-IN"/>
              </w:rPr>
              <w:t>6</w:t>
            </w:r>
          </w:p>
        </w:tc>
        <w:tc>
          <w:tcPr>
            <w:tcW w:w="3006" w:type="dxa"/>
          </w:tcPr>
          <w:p w14:paraId="471294DF" w14:textId="77777777" w:rsidR="002E650C" w:rsidRPr="0004368F" w:rsidRDefault="00FB0ECE" w:rsidP="0004368F">
            <w:pPr>
              <w:jc w:val="center"/>
              <w:rPr>
                <w:szCs w:val="24"/>
                <w:lang w:val="en-IN"/>
              </w:rPr>
            </w:pPr>
            <w:r w:rsidRPr="0004368F">
              <w:rPr>
                <w:szCs w:val="24"/>
                <w:lang w:val="en-IN"/>
              </w:rPr>
              <w:t>20</w:t>
            </w:r>
          </w:p>
        </w:tc>
      </w:tr>
      <w:tr w:rsidR="0030389E" w14:paraId="75B07F3D" w14:textId="77777777" w:rsidTr="00D83905">
        <w:tc>
          <w:tcPr>
            <w:tcW w:w="3005" w:type="dxa"/>
          </w:tcPr>
          <w:p w14:paraId="48A3D3BD" w14:textId="77777777" w:rsidR="002E650C" w:rsidRPr="0004368F" w:rsidRDefault="00FB0ECE" w:rsidP="0004368F">
            <w:pPr>
              <w:jc w:val="center"/>
              <w:rPr>
                <w:szCs w:val="24"/>
                <w:lang w:val="en-IN"/>
              </w:rPr>
            </w:pPr>
            <w:r w:rsidRPr="0004368F">
              <w:rPr>
                <w:szCs w:val="24"/>
                <w:lang w:val="en-IN"/>
              </w:rPr>
              <w:t>3</w:t>
            </w:r>
            <w:r w:rsidRPr="0004368F">
              <w:rPr>
                <w:szCs w:val="24"/>
                <w:vertAlign w:val="superscript"/>
                <w:lang w:val="en-IN"/>
              </w:rPr>
              <w:t>rd</w:t>
            </w:r>
            <w:r w:rsidRPr="0004368F">
              <w:rPr>
                <w:szCs w:val="24"/>
                <w:lang w:val="en-IN"/>
              </w:rPr>
              <w:t xml:space="preserve"> Year</w:t>
            </w:r>
          </w:p>
        </w:tc>
        <w:tc>
          <w:tcPr>
            <w:tcW w:w="3005" w:type="dxa"/>
          </w:tcPr>
          <w:p w14:paraId="4FFEE09C" w14:textId="77777777" w:rsidR="002E650C" w:rsidRPr="0004368F" w:rsidRDefault="00FB0ECE" w:rsidP="0004368F">
            <w:pPr>
              <w:jc w:val="center"/>
              <w:rPr>
                <w:szCs w:val="24"/>
                <w:lang w:val="en-IN"/>
              </w:rPr>
            </w:pPr>
            <w:r w:rsidRPr="0004368F">
              <w:rPr>
                <w:szCs w:val="24"/>
                <w:lang w:val="en-IN"/>
              </w:rPr>
              <w:t>6</w:t>
            </w:r>
          </w:p>
        </w:tc>
        <w:tc>
          <w:tcPr>
            <w:tcW w:w="3006" w:type="dxa"/>
          </w:tcPr>
          <w:p w14:paraId="7FFBB089" w14:textId="77777777" w:rsidR="002E650C" w:rsidRPr="0004368F" w:rsidRDefault="00FB0ECE" w:rsidP="0004368F">
            <w:pPr>
              <w:jc w:val="center"/>
              <w:rPr>
                <w:szCs w:val="24"/>
                <w:lang w:val="en-IN"/>
              </w:rPr>
            </w:pPr>
            <w:r w:rsidRPr="0004368F">
              <w:rPr>
                <w:szCs w:val="24"/>
                <w:lang w:val="en-IN"/>
              </w:rPr>
              <w:t>20</w:t>
            </w:r>
          </w:p>
        </w:tc>
      </w:tr>
    </w:tbl>
    <w:p w14:paraId="0F0E3096" w14:textId="77777777" w:rsidR="002E650C" w:rsidRPr="0004368F" w:rsidRDefault="00FB0ECE" w:rsidP="0004368F">
      <w:pPr>
        <w:jc w:val="center"/>
        <w:rPr>
          <w:szCs w:val="24"/>
          <w:lang w:val="en-IN"/>
        </w:rPr>
      </w:pPr>
      <w:r w:rsidRPr="0004368F">
        <w:rPr>
          <w:szCs w:val="24"/>
          <w:lang w:val="en-IN"/>
        </w:rPr>
        <w:t>Table 6: Technical issues while continuing Virtual learning environment program</w:t>
      </w:r>
    </w:p>
    <w:p w14:paraId="2E6AB3D9" w14:textId="77777777" w:rsidR="002E650C" w:rsidRPr="0004368F" w:rsidRDefault="00FB0ECE" w:rsidP="0004368F">
      <w:pPr>
        <w:jc w:val="center"/>
        <w:rPr>
          <w:szCs w:val="24"/>
          <w:lang w:val="en-IN"/>
        </w:rPr>
      </w:pPr>
      <w:r w:rsidRPr="0004368F">
        <w:rPr>
          <w:szCs w:val="24"/>
          <w:lang w:val="en-IN"/>
        </w:rPr>
        <w:t>(Source: As created by the author)</w:t>
      </w:r>
    </w:p>
    <w:p w14:paraId="4E825F00" w14:textId="77777777" w:rsidR="002E650C" w:rsidRPr="0004368F" w:rsidRDefault="00FB0ECE" w:rsidP="0004368F">
      <w:pPr>
        <w:jc w:val="center"/>
        <w:rPr>
          <w:szCs w:val="24"/>
          <w:lang w:val="en-IN"/>
        </w:rPr>
      </w:pPr>
      <w:r w:rsidRPr="0004368F">
        <w:rPr>
          <w:noProof/>
          <w:szCs w:val="24"/>
          <w:lang w:val="en-IN" w:eastAsia="en-IN"/>
        </w:rPr>
        <w:lastRenderedPageBreak/>
        <w:drawing>
          <wp:inline distT="0" distB="0" distL="0" distR="0" wp14:anchorId="48F84A93" wp14:editId="7851B468">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8374AA" w14:textId="77777777" w:rsidR="002E650C" w:rsidRPr="0004368F" w:rsidRDefault="00FB0ECE" w:rsidP="0004368F">
      <w:pPr>
        <w:jc w:val="center"/>
        <w:rPr>
          <w:szCs w:val="24"/>
          <w:lang w:val="en-IN"/>
        </w:rPr>
      </w:pPr>
      <w:r>
        <w:rPr>
          <w:szCs w:val="24"/>
          <w:lang w:val="en-IN"/>
        </w:rPr>
        <w:t>Figure</w:t>
      </w:r>
      <w:r w:rsidRPr="0004368F">
        <w:rPr>
          <w:szCs w:val="24"/>
          <w:lang w:val="en-IN"/>
        </w:rPr>
        <w:t xml:space="preserve"> 6: Technical issues while continuing Virtual learning environment program</w:t>
      </w:r>
    </w:p>
    <w:p w14:paraId="201F8CA7" w14:textId="77777777" w:rsidR="002E650C" w:rsidRPr="0004368F" w:rsidRDefault="00FB0ECE" w:rsidP="0004368F">
      <w:pPr>
        <w:jc w:val="center"/>
        <w:rPr>
          <w:szCs w:val="24"/>
          <w:lang w:val="en-IN"/>
        </w:rPr>
      </w:pPr>
      <w:r w:rsidRPr="0004368F">
        <w:rPr>
          <w:szCs w:val="24"/>
          <w:lang w:val="en-IN"/>
        </w:rPr>
        <w:t>(Source: As created by the author)</w:t>
      </w:r>
    </w:p>
    <w:p w14:paraId="7563B5E9" w14:textId="77777777" w:rsidR="002E650C" w:rsidRPr="0004368F" w:rsidRDefault="00FB0ECE" w:rsidP="0004368F">
      <w:pPr>
        <w:rPr>
          <w:szCs w:val="24"/>
          <w:lang w:val="en-IN"/>
        </w:rPr>
      </w:pPr>
      <w:r w:rsidRPr="0004368F">
        <w:rPr>
          <w:szCs w:val="24"/>
          <w:lang w:val="en-IN"/>
        </w:rPr>
        <w:t>Question 7</w:t>
      </w:r>
    </w:p>
    <w:p w14:paraId="0D46A448" w14:textId="77777777" w:rsidR="002E650C" w:rsidRPr="0004368F" w:rsidRDefault="00FB0ECE" w:rsidP="0004368F">
      <w:pPr>
        <w:jc w:val="center"/>
        <w:rPr>
          <w:szCs w:val="24"/>
          <w:lang w:val="en-IN"/>
        </w:rPr>
      </w:pPr>
      <w:r w:rsidRPr="0004368F">
        <w:rPr>
          <w:szCs w:val="24"/>
          <w:lang w:val="en-IN"/>
        </w:rPr>
        <w:t>Have you faced any issues while understanding lectures of teachers in this program?</w:t>
      </w:r>
    </w:p>
    <w:tbl>
      <w:tblPr>
        <w:tblStyle w:val="TableGrid"/>
        <w:tblW w:w="0" w:type="auto"/>
        <w:tblLook w:val="04A0" w:firstRow="1" w:lastRow="0" w:firstColumn="1" w:lastColumn="0" w:noHBand="0" w:noVBand="1"/>
      </w:tblPr>
      <w:tblGrid>
        <w:gridCol w:w="3005"/>
        <w:gridCol w:w="3005"/>
        <w:gridCol w:w="3006"/>
      </w:tblGrid>
      <w:tr w:rsidR="0030389E" w14:paraId="0EEE9200" w14:textId="77777777" w:rsidTr="00D83905">
        <w:tc>
          <w:tcPr>
            <w:tcW w:w="3005" w:type="dxa"/>
          </w:tcPr>
          <w:p w14:paraId="6A1922B7" w14:textId="77777777" w:rsidR="002E650C" w:rsidRPr="0004368F" w:rsidRDefault="00FB0ECE" w:rsidP="0004368F">
            <w:pPr>
              <w:jc w:val="center"/>
              <w:rPr>
                <w:szCs w:val="24"/>
                <w:lang w:val="en-IN"/>
              </w:rPr>
            </w:pPr>
            <w:r w:rsidRPr="0004368F">
              <w:rPr>
                <w:szCs w:val="24"/>
                <w:lang w:val="en-IN"/>
              </w:rPr>
              <w:t>Response</w:t>
            </w:r>
          </w:p>
        </w:tc>
        <w:tc>
          <w:tcPr>
            <w:tcW w:w="3005" w:type="dxa"/>
          </w:tcPr>
          <w:p w14:paraId="6155A809" w14:textId="77777777" w:rsidR="002E650C" w:rsidRPr="0004368F" w:rsidRDefault="00FB0ECE" w:rsidP="0004368F">
            <w:pPr>
              <w:jc w:val="center"/>
              <w:rPr>
                <w:szCs w:val="24"/>
                <w:lang w:val="en-IN"/>
              </w:rPr>
            </w:pPr>
            <w:r w:rsidRPr="0004368F">
              <w:rPr>
                <w:szCs w:val="24"/>
                <w:lang w:val="en-IN"/>
              </w:rPr>
              <w:t>Number of Respondents</w:t>
            </w:r>
          </w:p>
        </w:tc>
        <w:tc>
          <w:tcPr>
            <w:tcW w:w="3006" w:type="dxa"/>
          </w:tcPr>
          <w:p w14:paraId="2E1C4E24" w14:textId="77777777" w:rsidR="002E650C" w:rsidRPr="0004368F" w:rsidRDefault="00FB0ECE" w:rsidP="0004368F">
            <w:pPr>
              <w:jc w:val="center"/>
              <w:rPr>
                <w:szCs w:val="24"/>
                <w:lang w:val="en-IN"/>
              </w:rPr>
            </w:pPr>
            <w:r w:rsidRPr="0004368F">
              <w:rPr>
                <w:szCs w:val="24"/>
                <w:lang w:val="en-IN"/>
              </w:rPr>
              <w:t>Percentage of respondents</w:t>
            </w:r>
          </w:p>
        </w:tc>
      </w:tr>
      <w:tr w:rsidR="0030389E" w14:paraId="676B5FE7" w14:textId="77777777" w:rsidTr="00D83905">
        <w:tc>
          <w:tcPr>
            <w:tcW w:w="3005" w:type="dxa"/>
          </w:tcPr>
          <w:p w14:paraId="7163B215" w14:textId="77777777" w:rsidR="002E650C" w:rsidRPr="0004368F" w:rsidRDefault="00FB0ECE" w:rsidP="0004368F">
            <w:pPr>
              <w:jc w:val="center"/>
              <w:rPr>
                <w:szCs w:val="24"/>
                <w:lang w:val="en-IN"/>
              </w:rPr>
            </w:pPr>
            <w:r w:rsidRPr="0004368F">
              <w:rPr>
                <w:szCs w:val="24"/>
                <w:lang w:val="en-IN"/>
              </w:rPr>
              <w:t>Yes</w:t>
            </w:r>
          </w:p>
        </w:tc>
        <w:tc>
          <w:tcPr>
            <w:tcW w:w="3005" w:type="dxa"/>
          </w:tcPr>
          <w:p w14:paraId="18B3D6A7" w14:textId="77777777" w:rsidR="002E650C" w:rsidRPr="0004368F" w:rsidRDefault="00FB0ECE" w:rsidP="0004368F">
            <w:pPr>
              <w:jc w:val="center"/>
              <w:rPr>
                <w:szCs w:val="24"/>
                <w:lang w:val="en-IN"/>
              </w:rPr>
            </w:pPr>
            <w:r w:rsidRPr="0004368F">
              <w:rPr>
                <w:szCs w:val="24"/>
                <w:lang w:val="en-IN"/>
              </w:rPr>
              <w:t>24</w:t>
            </w:r>
          </w:p>
        </w:tc>
        <w:tc>
          <w:tcPr>
            <w:tcW w:w="3006" w:type="dxa"/>
          </w:tcPr>
          <w:p w14:paraId="463E846F" w14:textId="77777777" w:rsidR="002E650C" w:rsidRPr="0004368F" w:rsidRDefault="00FB0ECE" w:rsidP="0004368F">
            <w:pPr>
              <w:jc w:val="center"/>
              <w:rPr>
                <w:szCs w:val="24"/>
                <w:lang w:val="en-IN"/>
              </w:rPr>
            </w:pPr>
            <w:r w:rsidRPr="0004368F">
              <w:rPr>
                <w:szCs w:val="24"/>
                <w:lang w:val="en-IN"/>
              </w:rPr>
              <w:t>80</w:t>
            </w:r>
          </w:p>
        </w:tc>
      </w:tr>
      <w:tr w:rsidR="0030389E" w14:paraId="351537EA" w14:textId="77777777" w:rsidTr="00D83905">
        <w:tc>
          <w:tcPr>
            <w:tcW w:w="3005" w:type="dxa"/>
          </w:tcPr>
          <w:p w14:paraId="1D4B08FF" w14:textId="77777777" w:rsidR="002E650C" w:rsidRPr="0004368F" w:rsidRDefault="00FB0ECE" w:rsidP="0004368F">
            <w:pPr>
              <w:jc w:val="center"/>
              <w:rPr>
                <w:szCs w:val="24"/>
                <w:lang w:val="en-IN"/>
              </w:rPr>
            </w:pPr>
            <w:r w:rsidRPr="0004368F">
              <w:rPr>
                <w:szCs w:val="24"/>
                <w:lang w:val="en-IN"/>
              </w:rPr>
              <w:t>No</w:t>
            </w:r>
          </w:p>
        </w:tc>
        <w:tc>
          <w:tcPr>
            <w:tcW w:w="3005" w:type="dxa"/>
          </w:tcPr>
          <w:p w14:paraId="62A4DD93" w14:textId="77777777" w:rsidR="002E650C" w:rsidRPr="0004368F" w:rsidRDefault="00FB0ECE" w:rsidP="0004368F">
            <w:pPr>
              <w:jc w:val="center"/>
              <w:rPr>
                <w:szCs w:val="24"/>
                <w:lang w:val="en-IN"/>
              </w:rPr>
            </w:pPr>
            <w:r w:rsidRPr="0004368F">
              <w:rPr>
                <w:szCs w:val="24"/>
                <w:lang w:val="en-IN"/>
              </w:rPr>
              <w:t>3</w:t>
            </w:r>
          </w:p>
        </w:tc>
        <w:tc>
          <w:tcPr>
            <w:tcW w:w="3006" w:type="dxa"/>
          </w:tcPr>
          <w:p w14:paraId="69D5406B" w14:textId="77777777" w:rsidR="002E650C" w:rsidRPr="0004368F" w:rsidRDefault="00FB0ECE" w:rsidP="0004368F">
            <w:pPr>
              <w:jc w:val="center"/>
              <w:rPr>
                <w:szCs w:val="24"/>
                <w:lang w:val="en-IN"/>
              </w:rPr>
            </w:pPr>
            <w:r w:rsidRPr="0004368F">
              <w:rPr>
                <w:szCs w:val="24"/>
                <w:lang w:val="en-IN"/>
              </w:rPr>
              <w:t>10</w:t>
            </w:r>
          </w:p>
        </w:tc>
      </w:tr>
      <w:tr w:rsidR="0030389E" w14:paraId="0D1AF4CA" w14:textId="77777777" w:rsidTr="00D83905">
        <w:tc>
          <w:tcPr>
            <w:tcW w:w="3005" w:type="dxa"/>
          </w:tcPr>
          <w:p w14:paraId="0A0EED32" w14:textId="77777777" w:rsidR="002E650C" w:rsidRPr="0004368F" w:rsidRDefault="00FB0ECE" w:rsidP="0004368F">
            <w:pPr>
              <w:jc w:val="center"/>
              <w:rPr>
                <w:szCs w:val="24"/>
                <w:lang w:val="en-IN"/>
              </w:rPr>
            </w:pPr>
            <w:r w:rsidRPr="0004368F">
              <w:rPr>
                <w:szCs w:val="24"/>
                <w:lang w:val="en-IN"/>
              </w:rPr>
              <w:t>3</w:t>
            </w:r>
            <w:r w:rsidRPr="0004368F">
              <w:rPr>
                <w:szCs w:val="24"/>
                <w:vertAlign w:val="superscript"/>
                <w:lang w:val="en-IN"/>
              </w:rPr>
              <w:t>rd</w:t>
            </w:r>
            <w:r w:rsidRPr="0004368F">
              <w:rPr>
                <w:szCs w:val="24"/>
                <w:lang w:val="en-IN"/>
              </w:rPr>
              <w:t xml:space="preserve"> Year</w:t>
            </w:r>
          </w:p>
        </w:tc>
        <w:tc>
          <w:tcPr>
            <w:tcW w:w="3005" w:type="dxa"/>
          </w:tcPr>
          <w:p w14:paraId="79AE3AD4" w14:textId="77777777" w:rsidR="002E650C" w:rsidRPr="0004368F" w:rsidRDefault="00FB0ECE" w:rsidP="0004368F">
            <w:pPr>
              <w:jc w:val="center"/>
              <w:rPr>
                <w:szCs w:val="24"/>
                <w:lang w:val="en-IN"/>
              </w:rPr>
            </w:pPr>
            <w:r w:rsidRPr="0004368F">
              <w:rPr>
                <w:szCs w:val="24"/>
                <w:lang w:val="en-IN"/>
              </w:rPr>
              <w:t>3</w:t>
            </w:r>
          </w:p>
        </w:tc>
        <w:tc>
          <w:tcPr>
            <w:tcW w:w="3006" w:type="dxa"/>
          </w:tcPr>
          <w:p w14:paraId="2C13C28A" w14:textId="77777777" w:rsidR="002E650C" w:rsidRPr="0004368F" w:rsidRDefault="00FB0ECE" w:rsidP="0004368F">
            <w:pPr>
              <w:jc w:val="center"/>
              <w:rPr>
                <w:szCs w:val="24"/>
                <w:lang w:val="en-IN"/>
              </w:rPr>
            </w:pPr>
            <w:r w:rsidRPr="0004368F">
              <w:rPr>
                <w:szCs w:val="24"/>
                <w:lang w:val="en-IN"/>
              </w:rPr>
              <w:t>10</w:t>
            </w:r>
          </w:p>
        </w:tc>
      </w:tr>
    </w:tbl>
    <w:p w14:paraId="5E2D95E4" w14:textId="77777777" w:rsidR="002E650C" w:rsidRPr="0004368F" w:rsidRDefault="00FB0ECE" w:rsidP="0004368F">
      <w:pPr>
        <w:jc w:val="center"/>
        <w:rPr>
          <w:szCs w:val="24"/>
          <w:lang w:val="en-IN"/>
        </w:rPr>
      </w:pPr>
      <w:r w:rsidRPr="0004368F">
        <w:rPr>
          <w:szCs w:val="24"/>
          <w:lang w:val="en-IN"/>
        </w:rPr>
        <w:t>Table 7: Faced any issues while understanding lectures of teachers in this program</w:t>
      </w:r>
    </w:p>
    <w:p w14:paraId="15DC21A0" w14:textId="77777777" w:rsidR="002E650C" w:rsidRPr="0004368F" w:rsidRDefault="00FB0ECE" w:rsidP="0004368F">
      <w:pPr>
        <w:jc w:val="center"/>
        <w:rPr>
          <w:szCs w:val="24"/>
          <w:lang w:val="en-IN"/>
        </w:rPr>
      </w:pPr>
      <w:r w:rsidRPr="0004368F">
        <w:rPr>
          <w:szCs w:val="24"/>
          <w:lang w:val="en-IN"/>
        </w:rPr>
        <w:t>(Source: As created by the author)</w:t>
      </w:r>
    </w:p>
    <w:p w14:paraId="3902A9C7" w14:textId="77777777" w:rsidR="002E650C" w:rsidRPr="0004368F" w:rsidRDefault="00FB0ECE" w:rsidP="0004368F">
      <w:pPr>
        <w:jc w:val="center"/>
        <w:rPr>
          <w:szCs w:val="24"/>
          <w:lang w:val="en-IN"/>
        </w:rPr>
      </w:pPr>
      <w:r w:rsidRPr="0004368F">
        <w:rPr>
          <w:noProof/>
          <w:szCs w:val="24"/>
          <w:lang w:val="en-IN" w:eastAsia="en-IN"/>
        </w:rPr>
        <w:lastRenderedPageBreak/>
        <w:drawing>
          <wp:inline distT="0" distB="0" distL="0" distR="0" wp14:anchorId="7182E3CD" wp14:editId="456A3093">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38090A" w14:textId="77777777" w:rsidR="002E650C" w:rsidRPr="0004368F" w:rsidRDefault="00FB0ECE" w:rsidP="0004368F">
      <w:pPr>
        <w:jc w:val="center"/>
        <w:rPr>
          <w:szCs w:val="24"/>
          <w:lang w:val="en-IN"/>
        </w:rPr>
      </w:pPr>
      <w:r>
        <w:rPr>
          <w:szCs w:val="24"/>
          <w:lang w:val="en-IN"/>
        </w:rPr>
        <w:t>Figure</w:t>
      </w:r>
      <w:r w:rsidRPr="0004368F">
        <w:rPr>
          <w:szCs w:val="24"/>
          <w:lang w:val="en-IN"/>
        </w:rPr>
        <w:t xml:space="preserve"> 7: Faced any issues while understanding lectures of teachers in this program</w:t>
      </w:r>
    </w:p>
    <w:p w14:paraId="1EBFA4FE" w14:textId="77777777" w:rsidR="002E650C" w:rsidRPr="0004368F" w:rsidRDefault="00FB0ECE" w:rsidP="0004368F">
      <w:pPr>
        <w:jc w:val="center"/>
        <w:rPr>
          <w:szCs w:val="24"/>
          <w:lang w:val="en-IN"/>
        </w:rPr>
      </w:pPr>
      <w:r w:rsidRPr="0004368F">
        <w:rPr>
          <w:szCs w:val="24"/>
          <w:lang w:val="en-IN"/>
        </w:rPr>
        <w:t>(Source: As created by the author)</w:t>
      </w:r>
    </w:p>
    <w:p w14:paraId="39296E61" w14:textId="77777777" w:rsidR="002E650C" w:rsidRPr="0004368F" w:rsidRDefault="00FB0ECE" w:rsidP="0004368F">
      <w:pPr>
        <w:pStyle w:val="Heading1"/>
        <w:rPr>
          <w:lang w:val="en-IN"/>
        </w:rPr>
      </w:pPr>
      <w:bookmarkStart w:id="14" w:name="_Toc56785146"/>
      <w:r w:rsidRPr="0004368F">
        <w:rPr>
          <w:lang w:val="en-IN"/>
        </w:rPr>
        <w:t>7.0 Secondary Data Collection</w:t>
      </w:r>
      <w:bookmarkEnd w:id="14"/>
      <w:r w:rsidRPr="0004368F">
        <w:rPr>
          <w:lang w:val="en-IN"/>
        </w:rPr>
        <w:t xml:space="preserve"> </w:t>
      </w:r>
    </w:p>
    <w:p w14:paraId="057C4B5F" w14:textId="77777777" w:rsidR="00492DD2" w:rsidRPr="0004368F" w:rsidRDefault="00FB0ECE" w:rsidP="0004368F">
      <w:pPr>
        <w:rPr>
          <w:b/>
          <w:szCs w:val="24"/>
          <w:lang w:val="en-IN"/>
        </w:rPr>
      </w:pPr>
      <w:r w:rsidRPr="0004368F">
        <w:rPr>
          <w:b/>
          <w:szCs w:val="24"/>
          <w:lang w:val="en-IN"/>
        </w:rPr>
        <w:t>Solutions for mitigating the negative approaches</w:t>
      </w:r>
    </w:p>
    <w:p w14:paraId="0C641D9C" w14:textId="77777777" w:rsidR="00492DD2" w:rsidRPr="0004368F" w:rsidRDefault="00FB0ECE" w:rsidP="0004368F">
      <w:pPr>
        <w:rPr>
          <w:b/>
          <w:i/>
          <w:szCs w:val="24"/>
          <w:lang w:val="en-IN"/>
        </w:rPr>
      </w:pPr>
      <w:r w:rsidRPr="0004368F">
        <w:rPr>
          <w:b/>
          <w:i/>
          <w:color w:val="222222"/>
          <w:szCs w:val="24"/>
          <w:shd w:val="clear" w:color="auto" w:fill="FFFFFF"/>
        </w:rPr>
        <w:t>Harding, N., 2018. The Digital Turn: staff perceptions of the virtual learning environment and the implications for educational developers. </w:t>
      </w:r>
      <w:r w:rsidRPr="0004368F">
        <w:rPr>
          <w:b/>
          <w:i/>
          <w:iCs/>
          <w:color w:val="222222"/>
          <w:szCs w:val="24"/>
          <w:shd w:val="clear" w:color="auto" w:fill="FFFFFF"/>
        </w:rPr>
        <w:t>Irish Journal of Technology Enhanced Learning</w:t>
      </w:r>
      <w:r w:rsidRPr="0004368F">
        <w:rPr>
          <w:b/>
          <w:i/>
          <w:color w:val="222222"/>
          <w:szCs w:val="24"/>
          <w:shd w:val="clear" w:color="auto" w:fill="FFFFFF"/>
        </w:rPr>
        <w:t>.</w:t>
      </w:r>
    </w:p>
    <w:p w14:paraId="77D08F95" w14:textId="77777777" w:rsidR="00492DD2" w:rsidRPr="0004368F" w:rsidRDefault="00FB0ECE" w:rsidP="0004368F">
      <w:pPr>
        <w:rPr>
          <w:szCs w:val="24"/>
          <w:lang w:val="en-IN"/>
        </w:rPr>
      </w:pPr>
      <w:r w:rsidRPr="0004368F">
        <w:rPr>
          <w:szCs w:val="24"/>
          <w:lang w:val="en-IN"/>
        </w:rPr>
        <w:t xml:space="preserve">As described by </w:t>
      </w:r>
      <w:r w:rsidR="00D02721" w:rsidRPr="0004368F">
        <w:rPr>
          <w:szCs w:val="24"/>
          <w:lang w:val="en-IN"/>
        </w:rPr>
        <w:t xml:space="preserve">Harding </w:t>
      </w:r>
      <w:r w:rsidRPr="0004368F">
        <w:rPr>
          <w:szCs w:val="24"/>
          <w:lang w:val="en-IN"/>
        </w:rPr>
        <w:t>(</w:t>
      </w:r>
      <w:r w:rsidR="00D02721" w:rsidRPr="0004368F">
        <w:rPr>
          <w:szCs w:val="24"/>
          <w:lang w:val="en-IN"/>
        </w:rPr>
        <w:t>2018</w:t>
      </w:r>
      <w:r w:rsidRPr="0004368F">
        <w:rPr>
          <w:szCs w:val="24"/>
          <w:lang w:val="en-IN"/>
        </w:rPr>
        <w:t xml:space="preserve">), it can be understood that Virtual learning environment (VLE) programs are designed in such a manner, where it should be understandable to the students those have recently admitted in the university from high school. There are some of the possible ways for mitigating the problems that include the weekly attendance of each teacher to the residential address of the students. With proper precautions for coronavirus by carrying sanitizers and wearing masks, the teachers need to attend the houses of students weekly for creating physical contact and eliminating all the doubts for the week. On the other hand, </w:t>
      </w:r>
      <w:r w:rsidR="00D02721" w:rsidRPr="0004368F">
        <w:rPr>
          <w:szCs w:val="24"/>
          <w:lang w:val="en-IN"/>
        </w:rPr>
        <w:t xml:space="preserve">Harding </w:t>
      </w:r>
      <w:r w:rsidRPr="0004368F">
        <w:rPr>
          <w:szCs w:val="24"/>
          <w:lang w:val="en-IN"/>
        </w:rPr>
        <w:t>(</w:t>
      </w:r>
      <w:r w:rsidR="00D02721" w:rsidRPr="0004368F">
        <w:rPr>
          <w:szCs w:val="24"/>
          <w:lang w:val="en-IN"/>
        </w:rPr>
        <w:t>2018</w:t>
      </w:r>
      <w:r w:rsidRPr="0004368F">
        <w:rPr>
          <w:szCs w:val="24"/>
          <w:lang w:val="en-IN"/>
        </w:rPr>
        <w:t>) has also proposed that the teachers also can keep a one-on-one session with the students after the university group sessions for clearing the doubts of each member. Furthermore, as universities are taking a huge fee from the students in the lockdown phase, it is the responsibility of the management board to deliver free internet and technical devices to the students for attending the Virtual learning environment (VLE) program sessions.</w:t>
      </w:r>
    </w:p>
    <w:p w14:paraId="172143E3" w14:textId="77777777" w:rsidR="00492DD2" w:rsidRPr="0004368F" w:rsidRDefault="00492DD2" w:rsidP="0004368F">
      <w:pPr>
        <w:rPr>
          <w:szCs w:val="24"/>
          <w:lang w:val="en-IN"/>
        </w:rPr>
      </w:pPr>
    </w:p>
    <w:p w14:paraId="72361F92" w14:textId="77777777" w:rsidR="002E650C" w:rsidRPr="0004368F" w:rsidRDefault="002E650C" w:rsidP="0004368F">
      <w:pPr>
        <w:rPr>
          <w:szCs w:val="24"/>
          <w:lang w:val="en-IN"/>
        </w:rPr>
      </w:pPr>
    </w:p>
    <w:p w14:paraId="21662884" w14:textId="77777777" w:rsidR="00D02721" w:rsidRPr="0004368F" w:rsidRDefault="00FB0ECE" w:rsidP="0004368F">
      <w:pPr>
        <w:pStyle w:val="Heading1"/>
        <w:rPr>
          <w:lang w:val="en-IN"/>
        </w:rPr>
      </w:pPr>
      <w:bookmarkStart w:id="15" w:name="_Toc56785147"/>
      <w:r w:rsidRPr="0004368F">
        <w:rPr>
          <w:lang w:val="en-IN"/>
        </w:rPr>
        <w:t>8.0 Conclusion</w:t>
      </w:r>
      <w:bookmarkEnd w:id="15"/>
      <w:r w:rsidRPr="0004368F">
        <w:rPr>
          <w:lang w:val="en-IN"/>
        </w:rPr>
        <w:t xml:space="preserve"> </w:t>
      </w:r>
    </w:p>
    <w:p w14:paraId="672D08D2" w14:textId="77777777" w:rsidR="00D02721" w:rsidRPr="0004368F" w:rsidRDefault="00FB0ECE" w:rsidP="0004368F">
      <w:pPr>
        <w:rPr>
          <w:szCs w:val="24"/>
          <w:lang w:val="en-IN"/>
        </w:rPr>
      </w:pPr>
      <w:r w:rsidRPr="0004368F">
        <w:rPr>
          <w:szCs w:val="24"/>
          <w:lang w:val="en-IN"/>
        </w:rPr>
        <w:t xml:space="preserve">It can be summarized that Virtual learning environment (VLE) is helpful for the students in many aspects but it has also many negative aspects, which hampers the education career of the students those are studying in the graduate-level course. However, the positive impacts are in the post-graduate level students those are much matured than the graduate-level course students. It can be predicted that the program will be continued in the post-lockdown phase and also in the second wave phase of coronavirus in the United Kingdom.  </w:t>
      </w:r>
    </w:p>
    <w:p w14:paraId="45B85B52" w14:textId="77777777" w:rsidR="0004368F" w:rsidRPr="0004368F" w:rsidRDefault="00FB0ECE" w:rsidP="0004368F">
      <w:pPr>
        <w:spacing w:after="160"/>
        <w:rPr>
          <w:szCs w:val="24"/>
          <w:lang w:val="en-IN"/>
        </w:rPr>
      </w:pPr>
      <w:r w:rsidRPr="0004368F">
        <w:rPr>
          <w:szCs w:val="24"/>
          <w:lang w:val="en-IN"/>
        </w:rPr>
        <w:br w:type="page"/>
      </w:r>
    </w:p>
    <w:p w14:paraId="4C943C5E" w14:textId="77777777" w:rsidR="00D02721" w:rsidRPr="0004368F" w:rsidRDefault="00FB0ECE" w:rsidP="0004368F">
      <w:pPr>
        <w:pStyle w:val="Heading2"/>
      </w:pPr>
      <w:bookmarkStart w:id="16" w:name="_Toc56785148"/>
      <w:r w:rsidRPr="0004368F">
        <w:lastRenderedPageBreak/>
        <w:t>9.0 References</w:t>
      </w:r>
      <w:bookmarkEnd w:id="16"/>
    </w:p>
    <w:p w14:paraId="6DDCCB58" w14:textId="77777777" w:rsidR="0004368F" w:rsidRPr="0004368F" w:rsidRDefault="00FB0ECE" w:rsidP="0004368F">
      <w:pPr>
        <w:rPr>
          <w:color w:val="222222"/>
          <w:szCs w:val="24"/>
          <w:shd w:val="clear" w:color="auto" w:fill="FFFFFF"/>
        </w:rPr>
      </w:pPr>
      <w:proofErr w:type="spellStart"/>
      <w:r w:rsidRPr="0004368F">
        <w:rPr>
          <w:color w:val="222222"/>
          <w:szCs w:val="24"/>
          <w:shd w:val="clear" w:color="auto" w:fill="FFFFFF"/>
        </w:rPr>
        <w:t>Annansingh</w:t>
      </w:r>
      <w:proofErr w:type="spellEnd"/>
      <w:r w:rsidRPr="0004368F">
        <w:rPr>
          <w:color w:val="222222"/>
          <w:szCs w:val="24"/>
          <w:shd w:val="clear" w:color="auto" w:fill="FFFFFF"/>
        </w:rPr>
        <w:t>, F., 2019. Mind the gap: Cognitive active learning in virtual learning environment perception of instructors and students. </w:t>
      </w:r>
      <w:r w:rsidRPr="0004368F">
        <w:rPr>
          <w:i/>
          <w:iCs/>
          <w:color w:val="222222"/>
          <w:szCs w:val="24"/>
          <w:shd w:val="clear" w:color="auto" w:fill="FFFFFF"/>
        </w:rPr>
        <w:t>Education and Information Technologies</w:t>
      </w:r>
      <w:r w:rsidRPr="0004368F">
        <w:rPr>
          <w:color w:val="222222"/>
          <w:szCs w:val="24"/>
          <w:shd w:val="clear" w:color="auto" w:fill="FFFFFF"/>
        </w:rPr>
        <w:t>, </w:t>
      </w:r>
      <w:r w:rsidRPr="0004368F">
        <w:rPr>
          <w:i/>
          <w:iCs/>
          <w:color w:val="222222"/>
          <w:szCs w:val="24"/>
          <w:shd w:val="clear" w:color="auto" w:fill="FFFFFF"/>
        </w:rPr>
        <w:t>24</w:t>
      </w:r>
      <w:r w:rsidRPr="0004368F">
        <w:rPr>
          <w:color w:val="222222"/>
          <w:szCs w:val="24"/>
          <w:shd w:val="clear" w:color="auto" w:fill="FFFFFF"/>
        </w:rPr>
        <w:t>(6), pp.3669-3688.</w:t>
      </w:r>
    </w:p>
    <w:p w14:paraId="4A71F012" w14:textId="77777777" w:rsidR="0004368F" w:rsidRPr="0004368F" w:rsidRDefault="00FB0ECE" w:rsidP="0004368F">
      <w:pPr>
        <w:rPr>
          <w:color w:val="222222"/>
          <w:szCs w:val="24"/>
          <w:shd w:val="clear" w:color="auto" w:fill="FFFFFF"/>
        </w:rPr>
      </w:pPr>
      <w:r w:rsidRPr="0004368F">
        <w:rPr>
          <w:color w:val="222222"/>
          <w:szCs w:val="24"/>
          <w:shd w:val="clear" w:color="auto" w:fill="FFFFFF"/>
        </w:rPr>
        <w:t>Boulton, C.A., Kent, C. and Williams, H.T., 2018. Virtual learning environment engagement and learning outcomes at a ‘bricks-and-</w:t>
      </w:r>
      <w:proofErr w:type="spellStart"/>
      <w:r w:rsidRPr="0004368F">
        <w:rPr>
          <w:color w:val="222222"/>
          <w:szCs w:val="24"/>
          <w:shd w:val="clear" w:color="auto" w:fill="FFFFFF"/>
        </w:rPr>
        <w:t>mortar’university</w:t>
      </w:r>
      <w:proofErr w:type="spellEnd"/>
      <w:r w:rsidRPr="0004368F">
        <w:rPr>
          <w:color w:val="222222"/>
          <w:szCs w:val="24"/>
          <w:shd w:val="clear" w:color="auto" w:fill="FFFFFF"/>
        </w:rPr>
        <w:t>. </w:t>
      </w:r>
      <w:r w:rsidRPr="0004368F">
        <w:rPr>
          <w:i/>
          <w:iCs/>
          <w:color w:val="222222"/>
          <w:szCs w:val="24"/>
          <w:shd w:val="clear" w:color="auto" w:fill="FFFFFF"/>
        </w:rPr>
        <w:t>Computers &amp; Education</w:t>
      </w:r>
      <w:r w:rsidRPr="0004368F">
        <w:rPr>
          <w:color w:val="222222"/>
          <w:szCs w:val="24"/>
          <w:shd w:val="clear" w:color="auto" w:fill="FFFFFF"/>
        </w:rPr>
        <w:t>, </w:t>
      </w:r>
      <w:r w:rsidRPr="0004368F">
        <w:rPr>
          <w:i/>
          <w:iCs/>
          <w:color w:val="222222"/>
          <w:szCs w:val="24"/>
          <w:shd w:val="clear" w:color="auto" w:fill="FFFFFF"/>
        </w:rPr>
        <w:t>126</w:t>
      </w:r>
      <w:r w:rsidRPr="0004368F">
        <w:rPr>
          <w:color w:val="222222"/>
          <w:szCs w:val="24"/>
          <w:shd w:val="clear" w:color="auto" w:fill="FFFFFF"/>
        </w:rPr>
        <w:t>, pp.129-142.</w:t>
      </w:r>
    </w:p>
    <w:p w14:paraId="1013BB2F" w14:textId="77777777" w:rsidR="0004368F" w:rsidRPr="0004368F" w:rsidRDefault="00FB0ECE" w:rsidP="0004368F">
      <w:pPr>
        <w:rPr>
          <w:color w:val="222222"/>
          <w:szCs w:val="24"/>
          <w:shd w:val="clear" w:color="auto" w:fill="FFFFFF"/>
        </w:rPr>
      </w:pPr>
      <w:r w:rsidRPr="0004368F">
        <w:rPr>
          <w:color w:val="222222"/>
          <w:szCs w:val="24"/>
          <w:shd w:val="clear" w:color="auto" w:fill="FFFFFF"/>
        </w:rPr>
        <w:t>García-</w:t>
      </w:r>
      <w:proofErr w:type="spellStart"/>
      <w:r w:rsidRPr="0004368F">
        <w:rPr>
          <w:color w:val="222222"/>
          <w:szCs w:val="24"/>
          <w:shd w:val="clear" w:color="auto" w:fill="FFFFFF"/>
        </w:rPr>
        <w:t>Cabrero</w:t>
      </w:r>
      <w:proofErr w:type="spellEnd"/>
      <w:r w:rsidRPr="0004368F">
        <w:rPr>
          <w:color w:val="222222"/>
          <w:szCs w:val="24"/>
          <w:shd w:val="clear" w:color="auto" w:fill="FFFFFF"/>
        </w:rPr>
        <w:t>, B., Hoover, M.L., Lajoie, S.P., Andrade-Santoyo, N.L., Quevedo-Rodríguez, L.M. and Wong, J., 2018. Design of a learning-</w:t>
      </w:r>
      <w:proofErr w:type="spellStart"/>
      <w:r w:rsidRPr="0004368F">
        <w:rPr>
          <w:color w:val="222222"/>
          <w:szCs w:val="24"/>
          <w:shd w:val="clear" w:color="auto" w:fill="FFFFFF"/>
        </w:rPr>
        <w:t>centered</w:t>
      </w:r>
      <w:proofErr w:type="spellEnd"/>
      <w:r w:rsidRPr="0004368F">
        <w:rPr>
          <w:color w:val="222222"/>
          <w:szCs w:val="24"/>
          <w:shd w:val="clear" w:color="auto" w:fill="FFFFFF"/>
        </w:rPr>
        <w:t xml:space="preserve"> online environment: a cognitive apprenticeship approach. </w:t>
      </w:r>
      <w:r w:rsidRPr="0004368F">
        <w:rPr>
          <w:i/>
          <w:iCs/>
          <w:color w:val="222222"/>
          <w:szCs w:val="24"/>
          <w:shd w:val="clear" w:color="auto" w:fill="FFFFFF"/>
        </w:rPr>
        <w:t>Educational Technology Research and Development</w:t>
      </w:r>
      <w:r w:rsidRPr="0004368F">
        <w:rPr>
          <w:color w:val="222222"/>
          <w:szCs w:val="24"/>
          <w:shd w:val="clear" w:color="auto" w:fill="FFFFFF"/>
        </w:rPr>
        <w:t>, </w:t>
      </w:r>
      <w:r w:rsidRPr="0004368F">
        <w:rPr>
          <w:i/>
          <w:iCs/>
          <w:color w:val="222222"/>
          <w:szCs w:val="24"/>
          <w:shd w:val="clear" w:color="auto" w:fill="FFFFFF"/>
        </w:rPr>
        <w:t>66</w:t>
      </w:r>
      <w:r w:rsidRPr="0004368F">
        <w:rPr>
          <w:color w:val="222222"/>
          <w:szCs w:val="24"/>
          <w:shd w:val="clear" w:color="auto" w:fill="FFFFFF"/>
        </w:rPr>
        <w:t>(3), pp.813-835.</w:t>
      </w:r>
    </w:p>
    <w:p w14:paraId="6000A8FA" w14:textId="77777777" w:rsidR="0004368F" w:rsidRPr="0004368F" w:rsidRDefault="00FB0ECE" w:rsidP="0004368F">
      <w:pPr>
        <w:rPr>
          <w:color w:val="222222"/>
          <w:szCs w:val="24"/>
          <w:shd w:val="clear" w:color="auto" w:fill="FFFFFF"/>
        </w:rPr>
      </w:pPr>
      <w:r w:rsidRPr="0004368F">
        <w:rPr>
          <w:color w:val="222222"/>
          <w:szCs w:val="24"/>
          <w:shd w:val="clear" w:color="auto" w:fill="FFFFFF"/>
        </w:rPr>
        <w:t>Herrera Mosquera, L., 2017. Impact of implementing a virtual learning environment (VLE) in the EFL classroom. </w:t>
      </w:r>
      <w:proofErr w:type="spellStart"/>
      <w:r w:rsidRPr="0004368F">
        <w:rPr>
          <w:i/>
          <w:iCs/>
          <w:color w:val="222222"/>
          <w:szCs w:val="24"/>
          <w:shd w:val="clear" w:color="auto" w:fill="FFFFFF"/>
        </w:rPr>
        <w:t>Íkala</w:t>
      </w:r>
      <w:proofErr w:type="spellEnd"/>
      <w:r w:rsidRPr="0004368F">
        <w:rPr>
          <w:i/>
          <w:iCs/>
          <w:color w:val="222222"/>
          <w:szCs w:val="24"/>
          <w:shd w:val="clear" w:color="auto" w:fill="FFFFFF"/>
        </w:rPr>
        <w:t xml:space="preserve">, </w:t>
      </w:r>
      <w:proofErr w:type="spellStart"/>
      <w:r w:rsidRPr="0004368F">
        <w:rPr>
          <w:i/>
          <w:iCs/>
          <w:color w:val="222222"/>
          <w:szCs w:val="24"/>
          <w:shd w:val="clear" w:color="auto" w:fill="FFFFFF"/>
        </w:rPr>
        <w:t>Revista</w:t>
      </w:r>
      <w:proofErr w:type="spellEnd"/>
      <w:r w:rsidRPr="0004368F">
        <w:rPr>
          <w:i/>
          <w:iCs/>
          <w:color w:val="222222"/>
          <w:szCs w:val="24"/>
          <w:shd w:val="clear" w:color="auto" w:fill="FFFFFF"/>
        </w:rPr>
        <w:t xml:space="preserve"> de </w:t>
      </w:r>
      <w:proofErr w:type="spellStart"/>
      <w:r w:rsidRPr="0004368F">
        <w:rPr>
          <w:i/>
          <w:iCs/>
          <w:color w:val="222222"/>
          <w:szCs w:val="24"/>
          <w:shd w:val="clear" w:color="auto" w:fill="FFFFFF"/>
        </w:rPr>
        <w:t>Lenguaje</w:t>
      </w:r>
      <w:proofErr w:type="spellEnd"/>
      <w:r w:rsidRPr="0004368F">
        <w:rPr>
          <w:i/>
          <w:iCs/>
          <w:color w:val="222222"/>
          <w:szCs w:val="24"/>
          <w:shd w:val="clear" w:color="auto" w:fill="FFFFFF"/>
        </w:rPr>
        <w:t xml:space="preserve"> y </w:t>
      </w:r>
      <w:proofErr w:type="spellStart"/>
      <w:r w:rsidRPr="0004368F">
        <w:rPr>
          <w:i/>
          <w:iCs/>
          <w:color w:val="222222"/>
          <w:szCs w:val="24"/>
          <w:shd w:val="clear" w:color="auto" w:fill="FFFFFF"/>
        </w:rPr>
        <w:t>Cultura</w:t>
      </w:r>
      <w:proofErr w:type="spellEnd"/>
      <w:r w:rsidRPr="0004368F">
        <w:rPr>
          <w:color w:val="222222"/>
          <w:szCs w:val="24"/>
          <w:shd w:val="clear" w:color="auto" w:fill="FFFFFF"/>
        </w:rPr>
        <w:t>, </w:t>
      </w:r>
      <w:r w:rsidRPr="0004368F">
        <w:rPr>
          <w:i/>
          <w:iCs/>
          <w:color w:val="222222"/>
          <w:szCs w:val="24"/>
          <w:shd w:val="clear" w:color="auto" w:fill="FFFFFF"/>
        </w:rPr>
        <w:t>22</w:t>
      </w:r>
      <w:r w:rsidRPr="0004368F">
        <w:rPr>
          <w:color w:val="222222"/>
          <w:szCs w:val="24"/>
          <w:shd w:val="clear" w:color="auto" w:fill="FFFFFF"/>
        </w:rPr>
        <w:t>(3), pp.479-498.</w:t>
      </w:r>
    </w:p>
    <w:p w14:paraId="145F73C9" w14:textId="77777777" w:rsidR="0004368F" w:rsidRPr="0004368F" w:rsidRDefault="00FB0ECE" w:rsidP="0004368F">
      <w:pPr>
        <w:rPr>
          <w:color w:val="222222"/>
          <w:szCs w:val="24"/>
          <w:shd w:val="clear" w:color="auto" w:fill="FFFFFF"/>
        </w:rPr>
      </w:pPr>
      <w:r w:rsidRPr="0004368F">
        <w:rPr>
          <w:color w:val="222222"/>
          <w:szCs w:val="24"/>
          <w:shd w:val="clear" w:color="auto" w:fill="FFFFFF"/>
        </w:rPr>
        <w:t xml:space="preserve">Mai, M.Y. and </w:t>
      </w:r>
      <w:proofErr w:type="spellStart"/>
      <w:r w:rsidRPr="0004368F">
        <w:rPr>
          <w:color w:val="222222"/>
          <w:szCs w:val="24"/>
          <w:shd w:val="clear" w:color="auto" w:fill="FFFFFF"/>
        </w:rPr>
        <w:t>Muruges</w:t>
      </w:r>
      <w:proofErr w:type="spellEnd"/>
      <w:r w:rsidRPr="0004368F">
        <w:rPr>
          <w:color w:val="222222"/>
          <w:szCs w:val="24"/>
          <w:shd w:val="clear" w:color="auto" w:fill="FFFFFF"/>
        </w:rPr>
        <w:t>, G.R., 2018. Primary school science teachers’ attitude towards using virtual learning environment (VLE) in teaching science. </w:t>
      </w:r>
      <w:r w:rsidRPr="0004368F">
        <w:rPr>
          <w:i/>
          <w:iCs/>
          <w:color w:val="222222"/>
          <w:szCs w:val="24"/>
          <w:shd w:val="clear" w:color="auto" w:fill="FFFFFF"/>
        </w:rPr>
        <w:t>European Journal of Education</w:t>
      </w:r>
      <w:r w:rsidRPr="0004368F">
        <w:rPr>
          <w:color w:val="222222"/>
          <w:szCs w:val="24"/>
          <w:shd w:val="clear" w:color="auto" w:fill="FFFFFF"/>
        </w:rPr>
        <w:t>, </w:t>
      </w:r>
      <w:r w:rsidRPr="0004368F">
        <w:rPr>
          <w:i/>
          <w:iCs/>
          <w:color w:val="222222"/>
          <w:szCs w:val="24"/>
          <w:shd w:val="clear" w:color="auto" w:fill="FFFFFF"/>
        </w:rPr>
        <w:t>1</w:t>
      </w:r>
      <w:r w:rsidRPr="0004368F">
        <w:rPr>
          <w:color w:val="222222"/>
          <w:szCs w:val="24"/>
          <w:shd w:val="clear" w:color="auto" w:fill="FFFFFF"/>
        </w:rPr>
        <w:t>(3), pp.155-162.</w:t>
      </w:r>
    </w:p>
    <w:p w14:paraId="2CE9AE40" w14:textId="77777777" w:rsidR="0004368F" w:rsidRPr="0004368F" w:rsidRDefault="00FB0ECE" w:rsidP="0004368F">
      <w:pPr>
        <w:rPr>
          <w:color w:val="222222"/>
          <w:szCs w:val="24"/>
          <w:shd w:val="clear" w:color="auto" w:fill="FFFFFF"/>
        </w:rPr>
      </w:pPr>
      <w:proofErr w:type="spellStart"/>
      <w:r w:rsidRPr="0004368F">
        <w:rPr>
          <w:color w:val="222222"/>
          <w:szCs w:val="24"/>
          <w:shd w:val="clear" w:color="auto" w:fill="FFFFFF"/>
        </w:rPr>
        <w:t>Ouherrou</w:t>
      </w:r>
      <w:proofErr w:type="spellEnd"/>
      <w:r w:rsidRPr="0004368F">
        <w:rPr>
          <w:color w:val="222222"/>
          <w:szCs w:val="24"/>
          <w:shd w:val="clear" w:color="auto" w:fill="FFFFFF"/>
        </w:rPr>
        <w:t xml:space="preserve">, N., </w:t>
      </w:r>
      <w:proofErr w:type="spellStart"/>
      <w:r w:rsidRPr="0004368F">
        <w:rPr>
          <w:color w:val="222222"/>
          <w:szCs w:val="24"/>
          <w:shd w:val="clear" w:color="auto" w:fill="FFFFFF"/>
        </w:rPr>
        <w:t>Elhammoumi</w:t>
      </w:r>
      <w:proofErr w:type="spellEnd"/>
      <w:r w:rsidRPr="0004368F">
        <w:rPr>
          <w:color w:val="222222"/>
          <w:szCs w:val="24"/>
          <w:shd w:val="clear" w:color="auto" w:fill="FFFFFF"/>
        </w:rPr>
        <w:t xml:space="preserve">, O., </w:t>
      </w:r>
      <w:proofErr w:type="spellStart"/>
      <w:r w:rsidRPr="0004368F">
        <w:rPr>
          <w:color w:val="222222"/>
          <w:szCs w:val="24"/>
          <w:shd w:val="clear" w:color="auto" w:fill="FFFFFF"/>
        </w:rPr>
        <w:t>Benmarrakchi</w:t>
      </w:r>
      <w:proofErr w:type="spellEnd"/>
      <w:r w:rsidRPr="0004368F">
        <w:rPr>
          <w:color w:val="222222"/>
          <w:szCs w:val="24"/>
          <w:shd w:val="clear" w:color="auto" w:fill="FFFFFF"/>
        </w:rPr>
        <w:t xml:space="preserve">, F. and El </w:t>
      </w:r>
      <w:proofErr w:type="spellStart"/>
      <w:r w:rsidRPr="0004368F">
        <w:rPr>
          <w:color w:val="222222"/>
          <w:szCs w:val="24"/>
          <w:shd w:val="clear" w:color="auto" w:fill="FFFFFF"/>
        </w:rPr>
        <w:t>Kafi</w:t>
      </w:r>
      <w:proofErr w:type="spellEnd"/>
      <w:r w:rsidRPr="0004368F">
        <w:rPr>
          <w:color w:val="222222"/>
          <w:szCs w:val="24"/>
          <w:shd w:val="clear" w:color="auto" w:fill="FFFFFF"/>
        </w:rPr>
        <w:t>, J., 2019. Comparative study on emotions analysis from facial expressions in children with and without learning disabilities in virtual learning environment. </w:t>
      </w:r>
      <w:r w:rsidRPr="0004368F">
        <w:rPr>
          <w:i/>
          <w:iCs/>
          <w:color w:val="222222"/>
          <w:szCs w:val="24"/>
          <w:shd w:val="clear" w:color="auto" w:fill="FFFFFF"/>
        </w:rPr>
        <w:t>Education and Information Technologies</w:t>
      </w:r>
      <w:r w:rsidRPr="0004368F">
        <w:rPr>
          <w:color w:val="222222"/>
          <w:szCs w:val="24"/>
          <w:shd w:val="clear" w:color="auto" w:fill="FFFFFF"/>
        </w:rPr>
        <w:t>, </w:t>
      </w:r>
      <w:r w:rsidRPr="0004368F">
        <w:rPr>
          <w:i/>
          <w:iCs/>
          <w:color w:val="222222"/>
          <w:szCs w:val="24"/>
          <w:shd w:val="clear" w:color="auto" w:fill="FFFFFF"/>
        </w:rPr>
        <w:t>24</w:t>
      </w:r>
      <w:r w:rsidRPr="0004368F">
        <w:rPr>
          <w:color w:val="222222"/>
          <w:szCs w:val="24"/>
          <w:shd w:val="clear" w:color="auto" w:fill="FFFFFF"/>
        </w:rPr>
        <w:t>(2), pp.1777-1792.</w:t>
      </w:r>
    </w:p>
    <w:p w14:paraId="1BCEAAFD" w14:textId="77777777" w:rsidR="0004368F" w:rsidRPr="0004368F" w:rsidRDefault="00FB0ECE" w:rsidP="0004368F">
      <w:pPr>
        <w:rPr>
          <w:color w:val="222222"/>
          <w:szCs w:val="24"/>
          <w:shd w:val="clear" w:color="auto" w:fill="FFFFFF"/>
        </w:rPr>
      </w:pPr>
      <w:r w:rsidRPr="0004368F">
        <w:rPr>
          <w:color w:val="222222"/>
          <w:szCs w:val="24"/>
          <w:shd w:val="clear" w:color="auto" w:fill="FFFFFF"/>
        </w:rPr>
        <w:t>Quinn, J., 2018. </w:t>
      </w:r>
      <w:r w:rsidRPr="0004368F">
        <w:rPr>
          <w:i/>
          <w:iCs/>
          <w:color w:val="222222"/>
          <w:szCs w:val="24"/>
          <w:shd w:val="clear" w:color="auto" w:fill="FFFFFF"/>
        </w:rPr>
        <w:t>A Phenomenological Investigation of Self-Directed Learning being Supported or Enhanced within a Virtual Learning Environment</w:t>
      </w:r>
      <w:r w:rsidRPr="0004368F">
        <w:rPr>
          <w:color w:val="222222"/>
          <w:szCs w:val="24"/>
          <w:shd w:val="clear" w:color="auto" w:fill="FFFFFF"/>
        </w:rPr>
        <w:t> (Doctoral dissertation, Letterkenny Institute of Technology).</w:t>
      </w:r>
    </w:p>
    <w:p w14:paraId="6282684D" w14:textId="77777777" w:rsidR="0004368F" w:rsidRPr="0004368F" w:rsidRDefault="00FB0ECE" w:rsidP="0004368F">
      <w:pPr>
        <w:rPr>
          <w:szCs w:val="24"/>
        </w:rPr>
      </w:pPr>
      <w:proofErr w:type="spellStart"/>
      <w:r w:rsidRPr="0004368F">
        <w:rPr>
          <w:color w:val="222222"/>
          <w:szCs w:val="24"/>
          <w:shd w:val="clear" w:color="auto" w:fill="FFFFFF"/>
        </w:rPr>
        <w:t>Straková</w:t>
      </w:r>
      <w:proofErr w:type="spellEnd"/>
      <w:r w:rsidRPr="0004368F">
        <w:rPr>
          <w:color w:val="222222"/>
          <w:szCs w:val="24"/>
          <w:shd w:val="clear" w:color="auto" w:fill="FFFFFF"/>
        </w:rPr>
        <w:t xml:space="preserve">, Z. and </w:t>
      </w:r>
      <w:proofErr w:type="spellStart"/>
      <w:r w:rsidRPr="0004368F">
        <w:rPr>
          <w:color w:val="222222"/>
          <w:szCs w:val="24"/>
          <w:shd w:val="clear" w:color="auto" w:fill="FFFFFF"/>
        </w:rPr>
        <w:t>Cimermanová</w:t>
      </w:r>
      <w:proofErr w:type="spellEnd"/>
      <w:r w:rsidRPr="0004368F">
        <w:rPr>
          <w:color w:val="222222"/>
          <w:szCs w:val="24"/>
          <w:shd w:val="clear" w:color="auto" w:fill="FFFFFF"/>
        </w:rPr>
        <w:t>, I., 2018. Developing Reflective Skills of Student Teachers in the Virtual Learning Environment. </w:t>
      </w:r>
      <w:r w:rsidRPr="0004368F">
        <w:rPr>
          <w:i/>
          <w:iCs/>
          <w:color w:val="222222"/>
          <w:szCs w:val="24"/>
          <w:shd w:val="clear" w:color="auto" w:fill="FFFFFF"/>
        </w:rPr>
        <w:t>Electronic Journal of e-Learning</w:t>
      </w:r>
      <w:r w:rsidRPr="0004368F">
        <w:rPr>
          <w:color w:val="222222"/>
          <w:szCs w:val="24"/>
          <w:shd w:val="clear" w:color="auto" w:fill="FFFFFF"/>
        </w:rPr>
        <w:t>, </w:t>
      </w:r>
      <w:r w:rsidRPr="0004368F">
        <w:rPr>
          <w:i/>
          <w:iCs/>
          <w:color w:val="222222"/>
          <w:szCs w:val="24"/>
          <w:shd w:val="clear" w:color="auto" w:fill="FFFFFF"/>
        </w:rPr>
        <w:t>16</w:t>
      </w:r>
      <w:r w:rsidRPr="0004368F">
        <w:rPr>
          <w:color w:val="222222"/>
          <w:szCs w:val="24"/>
          <w:shd w:val="clear" w:color="auto" w:fill="FFFFFF"/>
        </w:rPr>
        <w:t>(2), pp.107-121.</w:t>
      </w:r>
    </w:p>
    <w:p w14:paraId="3FE83B3F" w14:textId="77777777" w:rsidR="0004368F" w:rsidRPr="0004368F" w:rsidRDefault="0004368F" w:rsidP="0004368F">
      <w:pPr>
        <w:rPr>
          <w:szCs w:val="24"/>
          <w:lang w:val="en-IN"/>
        </w:rPr>
      </w:pPr>
    </w:p>
    <w:sectPr w:rsidR="0004368F" w:rsidRPr="000436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0677E7"/>
    <w:multiLevelType w:val="hybridMultilevel"/>
    <w:tmpl w:val="74963F00"/>
    <w:lvl w:ilvl="0" w:tplc="65C2523E">
      <w:start w:val="1"/>
      <w:numFmt w:val="bullet"/>
      <w:lvlText w:val=""/>
      <w:lvlJc w:val="left"/>
      <w:pPr>
        <w:ind w:left="720" w:hanging="360"/>
      </w:pPr>
      <w:rPr>
        <w:rFonts w:ascii="Symbol" w:hAnsi="Symbol" w:hint="default"/>
      </w:rPr>
    </w:lvl>
    <w:lvl w:ilvl="1" w:tplc="AC3E63E2" w:tentative="1">
      <w:start w:val="1"/>
      <w:numFmt w:val="bullet"/>
      <w:lvlText w:val="o"/>
      <w:lvlJc w:val="left"/>
      <w:pPr>
        <w:ind w:left="1440" w:hanging="360"/>
      </w:pPr>
      <w:rPr>
        <w:rFonts w:ascii="Courier New" w:hAnsi="Courier New" w:cs="Courier New" w:hint="default"/>
      </w:rPr>
    </w:lvl>
    <w:lvl w:ilvl="2" w:tplc="4CAE17EE" w:tentative="1">
      <w:start w:val="1"/>
      <w:numFmt w:val="bullet"/>
      <w:lvlText w:val=""/>
      <w:lvlJc w:val="left"/>
      <w:pPr>
        <w:ind w:left="2160" w:hanging="360"/>
      </w:pPr>
      <w:rPr>
        <w:rFonts w:ascii="Wingdings" w:hAnsi="Wingdings" w:hint="default"/>
      </w:rPr>
    </w:lvl>
    <w:lvl w:ilvl="3" w:tplc="64685724" w:tentative="1">
      <w:start w:val="1"/>
      <w:numFmt w:val="bullet"/>
      <w:lvlText w:val=""/>
      <w:lvlJc w:val="left"/>
      <w:pPr>
        <w:ind w:left="2880" w:hanging="360"/>
      </w:pPr>
      <w:rPr>
        <w:rFonts w:ascii="Symbol" w:hAnsi="Symbol" w:hint="default"/>
      </w:rPr>
    </w:lvl>
    <w:lvl w:ilvl="4" w:tplc="9566ED52" w:tentative="1">
      <w:start w:val="1"/>
      <w:numFmt w:val="bullet"/>
      <w:lvlText w:val="o"/>
      <w:lvlJc w:val="left"/>
      <w:pPr>
        <w:ind w:left="3600" w:hanging="360"/>
      </w:pPr>
      <w:rPr>
        <w:rFonts w:ascii="Courier New" w:hAnsi="Courier New" w:cs="Courier New" w:hint="default"/>
      </w:rPr>
    </w:lvl>
    <w:lvl w:ilvl="5" w:tplc="116A6BA6" w:tentative="1">
      <w:start w:val="1"/>
      <w:numFmt w:val="bullet"/>
      <w:lvlText w:val=""/>
      <w:lvlJc w:val="left"/>
      <w:pPr>
        <w:ind w:left="4320" w:hanging="360"/>
      </w:pPr>
      <w:rPr>
        <w:rFonts w:ascii="Wingdings" w:hAnsi="Wingdings" w:hint="default"/>
      </w:rPr>
    </w:lvl>
    <w:lvl w:ilvl="6" w:tplc="2B4A149C" w:tentative="1">
      <w:start w:val="1"/>
      <w:numFmt w:val="bullet"/>
      <w:lvlText w:val=""/>
      <w:lvlJc w:val="left"/>
      <w:pPr>
        <w:ind w:left="5040" w:hanging="360"/>
      </w:pPr>
      <w:rPr>
        <w:rFonts w:ascii="Symbol" w:hAnsi="Symbol" w:hint="default"/>
      </w:rPr>
    </w:lvl>
    <w:lvl w:ilvl="7" w:tplc="E51262F2" w:tentative="1">
      <w:start w:val="1"/>
      <w:numFmt w:val="bullet"/>
      <w:lvlText w:val="o"/>
      <w:lvlJc w:val="left"/>
      <w:pPr>
        <w:ind w:left="5760" w:hanging="360"/>
      </w:pPr>
      <w:rPr>
        <w:rFonts w:ascii="Courier New" w:hAnsi="Courier New" w:cs="Courier New" w:hint="default"/>
      </w:rPr>
    </w:lvl>
    <w:lvl w:ilvl="8" w:tplc="389C03F0"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B26"/>
    <w:rsid w:val="0004368F"/>
    <w:rsid w:val="00115E1A"/>
    <w:rsid w:val="00116B55"/>
    <w:rsid w:val="001A5B26"/>
    <w:rsid w:val="001C4CA7"/>
    <w:rsid w:val="001D0D2A"/>
    <w:rsid w:val="001F1671"/>
    <w:rsid w:val="0021203A"/>
    <w:rsid w:val="002E650C"/>
    <w:rsid w:val="0030389E"/>
    <w:rsid w:val="003219CA"/>
    <w:rsid w:val="00345DB2"/>
    <w:rsid w:val="00377584"/>
    <w:rsid w:val="003D66A2"/>
    <w:rsid w:val="00414F9B"/>
    <w:rsid w:val="004538CB"/>
    <w:rsid w:val="00467186"/>
    <w:rsid w:val="00492DD2"/>
    <w:rsid w:val="004C6EAB"/>
    <w:rsid w:val="00652531"/>
    <w:rsid w:val="00677848"/>
    <w:rsid w:val="007F2479"/>
    <w:rsid w:val="008A2DF7"/>
    <w:rsid w:val="008E4272"/>
    <w:rsid w:val="00967029"/>
    <w:rsid w:val="00A0170E"/>
    <w:rsid w:val="00A12F34"/>
    <w:rsid w:val="00A2037C"/>
    <w:rsid w:val="00A22142"/>
    <w:rsid w:val="00A319BE"/>
    <w:rsid w:val="00A5161D"/>
    <w:rsid w:val="00A97E6F"/>
    <w:rsid w:val="00A97E7C"/>
    <w:rsid w:val="00B41E6B"/>
    <w:rsid w:val="00B65D78"/>
    <w:rsid w:val="00D02721"/>
    <w:rsid w:val="00D330C3"/>
    <w:rsid w:val="00D60F4A"/>
    <w:rsid w:val="00E24746"/>
    <w:rsid w:val="00E24AD8"/>
    <w:rsid w:val="00F36A27"/>
    <w:rsid w:val="00F61380"/>
    <w:rsid w:val="00FA5DB1"/>
    <w:rsid w:val="00FB0ECE"/>
    <w:rsid w:val="00FD10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98B43"/>
  <w15:chartTrackingRefBased/>
  <w15:docId w15:val="{2937C895-8A72-48DE-A061-C1FCB469D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68F"/>
    <w:pPr>
      <w:spacing w:after="0" w:line="360" w:lineRule="auto"/>
      <w:jc w:val="both"/>
    </w:pPr>
    <w:rPr>
      <w:rFonts w:ascii="Times New Roman" w:eastAsia="Times New Roman" w:hAnsi="Times New Roman" w:cs="Times New Roman"/>
      <w:color w:val="000000" w:themeColor="text1"/>
      <w:sz w:val="24"/>
      <w:szCs w:val="20"/>
      <w:lang w:val="en-GB"/>
    </w:rPr>
  </w:style>
  <w:style w:type="paragraph" w:styleId="Heading1">
    <w:name w:val="heading 1"/>
    <w:basedOn w:val="Normal"/>
    <w:next w:val="Normal"/>
    <w:link w:val="Heading1Char"/>
    <w:uiPriority w:val="9"/>
    <w:qFormat/>
    <w:rsid w:val="0004368F"/>
    <w:pPr>
      <w:keepNext/>
      <w:keepLines/>
      <w:spacing w:before="240"/>
      <w:outlineLvl w:val="0"/>
    </w:pPr>
    <w:rPr>
      <w:rFonts w:eastAsiaTheme="majorEastAsia" w:cstheme="majorBidi"/>
      <w:b/>
      <w:szCs w:val="32"/>
    </w:rPr>
  </w:style>
  <w:style w:type="paragraph" w:styleId="Heading2">
    <w:name w:val="heading 2"/>
    <w:basedOn w:val="Heading1"/>
    <w:next w:val="Normal"/>
    <w:link w:val="Heading2Char"/>
    <w:uiPriority w:val="9"/>
    <w:unhideWhenUsed/>
    <w:qFormat/>
    <w:rsid w:val="0004368F"/>
    <w:pPr>
      <w:outlineLvl w:val="1"/>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70E"/>
    <w:pPr>
      <w:ind w:left="720"/>
      <w:contextualSpacing/>
    </w:pPr>
  </w:style>
  <w:style w:type="table" w:styleId="TableGrid">
    <w:name w:val="Table Grid"/>
    <w:basedOn w:val="TableNormal"/>
    <w:uiPriority w:val="39"/>
    <w:rsid w:val="00967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4368F"/>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04368F"/>
    <w:rPr>
      <w:rFonts w:ascii="Times New Roman" w:eastAsiaTheme="majorEastAsia" w:hAnsi="Times New Roman" w:cstheme="majorBidi"/>
      <w:b/>
      <w:color w:val="000000" w:themeColor="text1"/>
      <w:sz w:val="24"/>
      <w:szCs w:val="32"/>
    </w:rPr>
  </w:style>
  <w:style w:type="paragraph" w:styleId="TOCHeading">
    <w:name w:val="TOC Heading"/>
    <w:basedOn w:val="Heading1"/>
    <w:next w:val="Normal"/>
    <w:uiPriority w:val="39"/>
    <w:unhideWhenUsed/>
    <w:qFormat/>
    <w:rsid w:val="0004368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4368F"/>
    <w:pPr>
      <w:spacing w:after="100"/>
    </w:pPr>
  </w:style>
  <w:style w:type="paragraph" w:styleId="TOC2">
    <w:name w:val="toc 2"/>
    <w:basedOn w:val="Normal"/>
    <w:next w:val="Normal"/>
    <w:autoRedefine/>
    <w:uiPriority w:val="39"/>
    <w:unhideWhenUsed/>
    <w:rsid w:val="0004368F"/>
    <w:pPr>
      <w:spacing w:after="100"/>
      <w:ind w:left="240"/>
    </w:pPr>
  </w:style>
  <w:style w:type="character" w:styleId="Hyperlink">
    <w:name w:val="Hyperlink"/>
    <w:basedOn w:val="DefaultParagraphFont"/>
    <w:uiPriority w:val="99"/>
    <w:unhideWhenUsed/>
    <w:rsid w:val="0004368F"/>
    <w:rPr>
      <w:color w:val="0563C1" w:themeColor="hyperlink"/>
      <w:u w:val="single"/>
    </w:rPr>
  </w:style>
  <w:style w:type="paragraph" w:customStyle="1" w:styleId="Default">
    <w:name w:val="Default"/>
    <w:rsid w:val="0004368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Responds </c:v>
                </c:pt>
                <c:pt idx="1">
                  <c:v>Male </c:v>
                </c:pt>
                <c:pt idx="2">
                  <c:v>Female</c:v>
                </c:pt>
                <c:pt idx="3">
                  <c:v>Category 4</c:v>
                </c:pt>
              </c:strCache>
            </c:strRef>
          </c:cat>
          <c:val>
            <c:numRef>
              <c:f>Sheet1!$B$2:$B$5</c:f>
              <c:numCache>
                <c:formatCode>General</c:formatCode>
                <c:ptCount val="4"/>
                <c:pt idx="0">
                  <c:v>0</c:v>
                </c:pt>
                <c:pt idx="1">
                  <c:v>18</c:v>
                </c:pt>
                <c:pt idx="2">
                  <c:v>12</c:v>
                </c:pt>
                <c:pt idx="3">
                  <c:v>4.5</c:v>
                </c:pt>
              </c:numCache>
            </c:numRef>
          </c:val>
          <c:extLst>
            <c:ext xmlns:c16="http://schemas.microsoft.com/office/drawing/2014/chart" uri="{C3380CC4-5D6E-409C-BE32-E72D297353CC}">
              <c16:uniqueId val="{00000000-CE23-C84D-948E-E3BA9346D063}"/>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Responds </c:v>
                </c:pt>
                <c:pt idx="1">
                  <c:v>Male </c:v>
                </c:pt>
                <c:pt idx="2">
                  <c:v>Female</c:v>
                </c:pt>
                <c:pt idx="3">
                  <c:v>Category 4</c:v>
                </c:pt>
              </c:strCache>
            </c:strRef>
          </c:cat>
          <c:val>
            <c:numRef>
              <c:f>Sheet1!$C$2:$C$5</c:f>
              <c:numCache>
                <c:formatCode>General</c:formatCode>
                <c:ptCount val="4"/>
                <c:pt idx="0">
                  <c:v>0</c:v>
                </c:pt>
                <c:pt idx="1">
                  <c:v>60</c:v>
                </c:pt>
                <c:pt idx="2">
                  <c:v>40</c:v>
                </c:pt>
                <c:pt idx="3">
                  <c:v>2.8</c:v>
                </c:pt>
              </c:numCache>
            </c:numRef>
          </c:val>
          <c:extLst>
            <c:ext xmlns:c16="http://schemas.microsoft.com/office/drawing/2014/chart" uri="{C3380CC4-5D6E-409C-BE32-E72D297353CC}">
              <c16:uniqueId val="{00000001-CE23-C84D-948E-E3BA9346D063}"/>
            </c:ext>
          </c:extLst>
        </c:ser>
        <c:dLbls>
          <c:showLegendKey val="0"/>
          <c:showVal val="0"/>
          <c:showCatName val="0"/>
          <c:showSerName val="0"/>
          <c:showPercent val="0"/>
          <c:showBubbleSize val="0"/>
        </c:dLbls>
        <c:gapWidth val="219"/>
        <c:overlap val="-27"/>
        <c:axId val="-193333840"/>
        <c:axId val="-193333296"/>
      </c:barChart>
      <c:catAx>
        <c:axId val="-1933338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333296"/>
        <c:crosses val="autoZero"/>
        <c:auto val="1"/>
        <c:lblAlgn val="ctr"/>
        <c:lblOffset val="100"/>
        <c:noMultiLvlLbl val="0"/>
      </c:catAx>
      <c:valAx>
        <c:axId val="-19333329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333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Responds </c:v>
                </c:pt>
                <c:pt idx="1">
                  <c:v>1st Year</c:v>
                </c:pt>
                <c:pt idx="2">
                  <c:v>2nd Year</c:v>
                </c:pt>
                <c:pt idx="3">
                  <c:v>3rd Year</c:v>
                </c:pt>
              </c:strCache>
            </c:strRef>
          </c:cat>
          <c:val>
            <c:numRef>
              <c:f>Sheet1!$B$2:$B$5</c:f>
              <c:numCache>
                <c:formatCode>General</c:formatCode>
                <c:ptCount val="4"/>
                <c:pt idx="0">
                  <c:v>0</c:v>
                </c:pt>
                <c:pt idx="1">
                  <c:v>12</c:v>
                </c:pt>
                <c:pt idx="2">
                  <c:v>9</c:v>
                </c:pt>
                <c:pt idx="3">
                  <c:v>9</c:v>
                </c:pt>
              </c:numCache>
            </c:numRef>
          </c:val>
          <c:extLst>
            <c:ext xmlns:c16="http://schemas.microsoft.com/office/drawing/2014/chart" uri="{C3380CC4-5D6E-409C-BE32-E72D297353CC}">
              <c16:uniqueId val="{00000000-F495-874A-AF53-B2416B93035C}"/>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Responds </c:v>
                </c:pt>
                <c:pt idx="1">
                  <c:v>1st Year</c:v>
                </c:pt>
                <c:pt idx="2">
                  <c:v>2nd Year</c:v>
                </c:pt>
                <c:pt idx="3">
                  <c:v>3rd Year</c:v>
                </c:pt>
              </c:strCache>
            </c:strRef>
          </c:cat>
          <c:val>
            <c:numRef>
              <c:f>Sheet1!$C$2:$C$5</c:f>
              <c:numCache>
                <c:formatCode>General</c:formatCode>
                <c:ptCount val="4"/>
                <c:pt idx="0">
                  <c:v>0</c:v>
                </c:pt>
                <c:pt idx="1">
                  <c:v>40</c:v>
                </c:pt>
                <c:pt idx="2">
                  <c:v>30</c:v>
                </c:pt>
                <c:pt idx="3">
                  <c:v>30</c:v>
                </c:pt>
              </c:numCache>
            </c:numRef>
          </c:val>
          <c:extLst>
            <c:ext xmlns:c16="http://schemas.microsoft.com/office/drawing/2014/chart" uri="{C3380CC4-5D6E-409C-BE32-E72D297353CC}">
              <c16:uniqueId val="{00000001-F495-874A-AF53-B2416B93035C}"/>
            </c:ext>
          </c:extLst>
        </c:ser>
        <c:dLbls>
          <c:showLegendKey val="0"/>
          <c:showVal val="0"/>
          <c:showCatName val="0"/>
          <c:showSerName val="0"/>
          <c:showPercent val="0"/>
          <c:showBubbleSize val="0"/>
        </c:dLbls>
        <c:gapWidth val="219"/>
        <c:overlap val="-27"/>
        <c:axId val="-193329488"/>
        <c:axId val="-193326768"/>
      </c:barChart>
      <c:catAx>
        <c:axId val="-19332948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326768"/>
        <c:crosses val="autoZero"/>
        <c:auto val="1"/>
        <c:lblAlgn val="ctr"/>
        <c:lblOffset val="100"/>
        <c:noMultiLvlLbl val="0"/>
      </c:catAx>
      <c:valAx>
        <c:axId val="-19332676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3294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Responds </c:v>
                </c:pt>
                <c:pt idx="1">
                  <c:v>Yes</c:v>
                </c:pt>
                <c:pt idx="2">
                  <c:v>No</c:v>
                </c:pt>
                <c:pt idx="3">
                  <c:v>3rd Year</c:v>
                </c:pt>
              </c:strCache>
            </c:strRef>
          </c:cat>
          <c:val>
            <c:numRef>
              <c:f>Sheet1!$B$2:$B$5</c:f>
              <c:numCache>
                <c:formatCode>General</c:formatCode>
                <c:ptCount val="4"/>
                <c:pt idx="0">
                  <c:v>0</c:v>
                </c:pt>
                <c:pt idx="1">
                  <c:v>15</c:v>
                </c:pt>
                <c:pt idx="2">
                  <c:v>9</c:v>
                </c:pt>
                <c:pt idx="3">
                  <c:v>6</c:v>
                </c:pt>
              </c:numCache>
            </c:numRef>
          </c:val>
          <c:extLst>
            <c:ext xmlns:c16="http://schemas.microsoft.com/office/drawing/2014/chart" uri="{C3380CC4-5D6E-409C-BE32-E72D297353CC}">
              <c16:uniqueId val="{00000000-1F03-6E47-80AA-B16CD127AB54}"/>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Responds </c:v>
                </c:pt>
                <c:pt idx="1">
                  <c:v>Yes</c:v>
                </c:pt>
                <c:pt idx="2">
                  <c:v>No</c:v>
                </c:pt>
                <c:pt idx="3">
                  <c:v>3rd Year</c:v>
                </c:pt>
              </c:strCache>
            </c:strRef>
          </c:cat>
          <c:val>
            <c:numRef>
              <c:f>Sheet1!$C$2:$C$5</c:f>
              <c:numCache>
                <c:formatCode>General</c:formatCode>
                <c:ptCount val="4"/>
                <c:pt idx="0">
                  <c:v>0</c:v>
                </c:pt>
                <c:pt idx="1">
                  <c:v>50</c:v>
                </c:pt>
                <c:pt idx="2">
                  <c:v>30</c:v>
                </c:pt>
                <c:pt idx="3">
                  <c:v>20</c:v>
                </c:pt>
              </c:numCache>
            </c:numRef>
          </c:val>
          <c:extLst>
            <c:ext xmlns:c16="http://schemas.microsoft.com/office/drawing/2014/chart" uri="{C3380CC4-5D6E-409C-BE32-E72D297353CC}">
              <c16:uniqueId val="{00000001-1F03-6E47-80AA-B16CD127AB54}"/>
            </c:ext>
          </c:extLst>
        </c:ser>
        <c:dLbls>
          <c:showLegendKey val="0"/>
          <c:showVal val="0"/>
          <c:showCatName val="0"/>
          <c:showSerName val="0"/>
          <c:showPercent val="0"/>
          <c:showBubbleSize val="0"/>
        </c:dLbls>
        <c:gapWidth val="219"/>
        <c:overlap val="-27"/>
        <c:axId val="-193332208"/>
        <c:axId val="-193328400"/>
      </c:barChart>
      <c:catAx>
        <c:axId val="-19333220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328400"/>
        <c:crosses val="autoZero"/>
        <c:auto val="1"/>
        <c:lblAlgn val="ctr"/>
        <c:lblOffset val="100"/>
        <c:noMultiLvlLbl val="0"/>
      </c:catAx>
      <c:valAx>
        <c:axId val="-19332840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332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Responds </c:v>
                </c:pt>
                <c:pt idx="1">
                  <c:v>Yes</c:v>
                </c:pt>
                <c:pt idx="2">
                  <c:v>No</c:v>
                </c:pt>
                <c:pt idx="3">
                  <c:v>3rd Year</c:v>
                </c:pt>
              </c:strCache>
            </c:strRef>
          </c:cat>
          <c:val>
            <c:numRef>
              <c:f>Sheet1!$B$2:$B$5</c:f>
              <c:numCache>
                <c:formatCode>General</c:formatCode>
                <c:ptCount val="4"/>
                <c:pt idx="0">
                  <c:v>0</c:v>
                </c:pt>
                <c:pt idx="1">
                  <c:v>12</c:v>
                </c:pt>
                <c:pt idx="2">
                  <c:v>9</c:v>
                </c:pt>
                <c:pt idx="3">
                  <c:v>9</c:v>
                </c:pt>
              </c:numCache>
            </c:numRef>
          </c:val>
          <c:extLst>
            <c:ext xmlns:c16="http://schemas.microsoft.com/office/drawing/2014/chart" uri="{C3380CC4-5D6E-409C-BE32-E72D297353CC}">
              <c16:uniqueId val="{00000000-7B06-514C-B7B9-FF1409DEAFA3}"/>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Responds </c:v>
                </c:pt>
                <c:pt idx="1">
                  <c:v>Yes</c:v>
                </c:pt>
                <c:pt idx="2">
                  <c:v>No</c:v>
                </c:pt>
                <c:pt idx="3">
                  <c:v>3rd Year</c:v>
                </c:pt>
              </c:strCache>
            </c:strRef>
          </c:cat>
          <c:val>
            <c:numRef>
              <c:f>Sheet1!$C$2:$C$5</c:f>
              <c:numCache>
                <c:formatCode>General</c:formatCode>
                <c:ptCount val="4"/>
                <c:pt idx="0">
                  <c:v>0</c:v>
                </c:pt>
                <c:pt idx="1">
                  <c:v>40</c:v>
                </c:pt>
                <c:pt idx="2">
                  <c:v>30</c:v>
                </c:pt>
                <c:pt idx="3">
                  <c:v>30</c:v>
                </c:pt>
              </c:numCache>
            </c:numRef>
          </c:val>
          <c:extLst>
            <c:ext xmlns:c16="http://schemas.microsoft.com/office/drawing/2014/chart" uri="{C3380CC4-5D6E-409C-BE32-E72D297353CC}">
              <c16:uniqueId val="{00000001-7B06-514C-B7B9-FF1409DEAFA3}"/>
            </c:ext>
          </c:extLst>
        </c:ser>
        <c:dLbls>
          <c:showLegendKey val="0"/>
          <c:showVal val="0"/>
          <c:showCatName val="0"/>
          <c:showSerName val="0"/>
          <c:showPercent val="0"/>
          <c:showBubbleSize val="0"/>
        </c:dLbls>
        <c:gapWidth val="219"/>
        <c:overlap val="-27"/>
        <c:axId val="-193327312"/>
        <c:axId val="-556977344"/>
      </c:barChart>
      <c:catAx>
        <c:axId val="-19332731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77344"/>
        <c:crosses val="autoZero"/>
        <c:auto val="1"/>
        <c:lblAlgn val="ctr"/>
        <c:lblOffset val="100"/>
        <c:noMultiLvlLbl val="0"/>
      </c:catAx>
      <c:valAx>
        <c:axId val="-55697734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327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Responds </c:v>
                </c:pt>
                <c:pt idx="1">
                  <c:v>Yes</c:v>
                </c:pt>
                <c:pt idx="2">
                  <c:v>No</c:v>
                </c:pt>
                <c:pt idx="3">
                  <c:v>3rd Year</c:v>
                </c:pt>
              </c:strCache>
            </c:strRef>
          </c:cat>
          <c:val>
            <c:numRef>
              <c:f>Sheet1!$B$2:$B$5</c:f>
              <c:numCache>
                <c:formatCode>General</c:formatCode>
                <c:ptCount val="4"/>
                <c:pt idx="0">
                  <c:v>0</c:v>
                </c:pt>
                <c:pt idx="1">
                  <c:v>21</c:v>
                </c:pt>
                <c:pt idx="2">
                  <c:v>3</c:v>
                </c:pt>
                <c:pt idx="3">
                  <c:v>6</c:v>
                </c:pt>
              </c:numCache>
            </c:numRef>
          </c:val>
          <c:extLst>
            <c:ext xmlns:c16="http://schemas.microsoft.com/office/drawing/2014/chart" uri="{C3380CC4-5D6E-409C-BE32-E72D297353CC}">
              <c16:uniqueId val="{00000000-9FB1-6541-BC3E-7BAB4D557C68}"/>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Responds </c:v>
                </c:pt>
                <c:pt idx="1">
                  <c:v>Yes</c:v>
                </c:pt>
                <c:pt idx="2">
                  <c:v>No</c:v>
                </c:pt>
                <c:pt idx="3">
                  <c:v>3rd Year</c:v>
                </c:pt>
              </c:strCache>
            </c:strRef>
          </c:cat>
          <c:val>
            <c:numRef>
              <c:f>Sheet1!$C$2:$C$5</c:f>
              <c:numCache>
                <c:formatCode>General</c:formatCode>
                <c:ptCount val="4"/>
                <c:pt idx="0">
                  <c:v>0</c:v>
                </c:pt>
                <c:pt idx="1">
                  <c:v>70</c:v>
                </c:pt>
                <c:pt idx="2">
                  <c:v>10</c:v>
                </c:pt>
                <c:pt idx="3">
                  <c:v>20</c:v>
                </c:pt>
              </c:numCache>
            </c:numRef>
          </c:val>
          <c:extLst>
            <c:ext xmlns:c16="http://schemas.microsoft.com/office/drawing/2014/chart" uri="{C3380CC4-5D6E-409C-BE32-E72D297353CC}">
              <c16:uniqueId val="{00000001-9FB1-6541-BC3E-7BAB4D557C68}"/>
            </c:ext>
          </c:extLst>
        </c:ser>
        <c:dLbls>
          <c:showLegendKey val="0"/>
          <c:showVal val="0"/>
          <c:showCatName val="0"/>
          <c:showSerName val="0"/>
          <c:showPercent val="0"/>
          <c:showBubbleSize val="0"/>
        </c:dLbls>
        <c:gapWidth val="219"/>
        <c:overlap val="-27"/>
        <c:axId val="-556982240"/>
        <c:axId val="-556971360"/>
      </c:barChart>
      <c:catAx>
        <c:axId val="-5569822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71360"/>
        <c:crosses val="autoZero"/>
        <c:auto val="1"/>
        <c:lblAlgn val="ctr"/>
        <c:lblOffset val="100"/>
        <c:noMultiLvlLbl val="0"/>
      </c:catAx>
      <c:valAx>
        <c:axId val="-55697136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82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Responds </c:v>
                </c:pt>
                <c:pt idx="1">
                  <c:v>Yes</c:v>
                </c:pt>
                <c:pt idx="2">
                  <c:v>No</c:v>
                </c:pt>
                <c:pt idx="3">
                  <c:v>3rd Year</c:v>
                </c:pt>
              </c:strCache>
            </c:strRef>
          </c:cat>
          <c:val>
            <c:numRef>
              <c:f>Sheet1!$B$2:$B$5</c:f>
              <c:numCache>
                <c:formatCode>General</c:formatCode>
                <c:ptCount val="4"/>
                <c:pt idx="0">
                  <c:v>0</c:v>
                </c:pt>
                <c:pt idx="1">
                  <c:v>18</c:v>
                </c:pt>
                <c:pt idx="2">
                  <c:v>6</c:v>
                </c:pt>
                <c:pt idx="3">
                  <c:v>6</c:v>
                </c:pt>
              </c:numCache>
            </c:numRef>
          </c:val>
          <c:extLst>
            <c:ext xmlns:c16="http://schemas.microsoft.com/office/drawing/2014/chart" uri="{C3380CC4-5D6E-409C-BE32-E72D297353CC}">
              <c16:uniqueId val="{00000000-E1DA-8849-A315-BF5E7256681C}"/>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Responds </c:v>
                </c:pt>
                <c:pt idx="1">
                  <c:v>Yes</c:v>
                </c:pt>
                <c:pt idx="2">
                  <c:v>No</c:v>
                </c:pt>
                <c:pt idx="3">
                  <c:v>3rd Year</c:v>
                </c:pt>
              </c:strCache>
            </c:strRef>
          </c:cat>
          <c:val>
            <c:numRef>
              <c:f>Sheet1!$C$2:$C$5</c:f>
              <c:numCache>
                <c:formatCode>General</c:formatCode>
                <c:ptCount val="4"/>
                <c:pt idx="0">
                  <c:v>0</c:v>
                </c:pt>
                <c:pt idx="1">
                  <c:v>60</c:v>
                </c:pt>
                <c:pt idx="2">
                  <c:v>20</c:v>
                </c:pt>
                <c:pt idx="3">
                  <c:v>20</c:v>
                </c:pt>
              </c:numCache>
            </c:numRef>
          </c:val>
          <c:extLst>
            <c:ext xmlns:c16="http://schemas.microsoft.com/office/drawing/2014/chart" uri="{C3380CC4-5D6E-409C-BE32-E72D297353CC}">
              <c16:uniqueId val="{00000001-E1DA-8849-A315-BF5E7256681C}"/>
            </c:ext>
          </c:extLst>
        </c:ser>
        <c:dLbls>
          <c:showLegendKey val="0"/>
          <c:showVal val="0"/>
          <c:showCatName val="0"/>
          <c:showSerName val="0"/>
          <c:showPercent val="0"/>
          <c:showBubbleSize val="0"/>
        </c:dLbls>
        <c:gapWidth val="219"/>
        <c:overlap val="-27"/>
        <c:axId val="-556972992"/>
        <c:axId val="-556984960"/>
      </c:barChart>
      <c:catAx>
        <c:axId val="-55697299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84960"/>
        <c:crosses val="autoZero"/>
        <c:auto val="1"/>
        <c:lblAlgn val="ctr"/>
        <c:lblOffset val="100"/>
        <c:noMultiLvlLbl val="0"/>
      </c:catAx>
      <c:valAx>
        <c:axId val="-55698496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72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Responds </c:v>
                </c:pt>
                <c:pt idx="1">
                  <c:v>Yes</c:v>
                </c:pt>
                <c:pt idx="2">
                  <c:v>No</c:v>
                </c:pt>
                <c:pt idx="3">
                  <c:v>3rd Year</c:v>
                </c:pt>
              </c:strCache>
            </c:strRef>
          </c:cat>
          <c:val>
            <c:numRef>
              <c:f>Sheet1!$B$2:$B$5</c:f>
              <c:numCache>
                <c:formatCode>General</c:formatCode>
                <c:ptCount val="4"/>
                <c:pt idx="0">
                  <c:v>0</c:v>
                </c:pt>
                <c:pt idx="1">
                  <c:v>24</c:v>
                </c:pt>
                <c:pt idx="2">
                  <c:v>3</c:v>
                </c:pt>
                <c:pt idx="3">
                  <c:v>3</c:v>
                </c:pt>
              </c:numCache>
            </c:numRef>
          </c:val>
          <c:extLst>
            <c:ext xmlns:c16="http://schemas.microsoft.com/office/drawing/2014/chart" uri="{C3380CC4-5D6E-409C-BE32-E72D297353CC}">
              <c16:uniqueId val="{00000000-DCE9-C642-9663-F8E92B715177}"/>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Responds </c:v>
                </c:pt>
                <c:pt idx="1">
                  <c:v>Yes</c:v>
                </c:pt>
                <c:pt idx="2">
                  <c:v>No</c:v>
                </c:pt>
                <c:pt idx="3">
                  <c:v>3rd Year</c:v>
                </c:pt>
              </c:strCache>
            </c:strRef>
          </c:cat>
          <c:val>
            <c:numRef>
              <c:f>Sheet1!$C$2:$C$5</c:f>
              <c:numCache>
                <c:formatCode>General</c:formatCode>
                <c:ptCount val="4"/>
                <c:pt idx="0">
                  <c:v>0</c:v>
                </c:pt>
                <c:pt idx="1">
                  <c:v>80</c:v>
                </c:pt>
                <c:pt idx="2">
                  <c:v>10</c:v>
                </c:pt>
                <c:pt idx="3">
                  <c:v>10</c:v>
                </c:pt>
              </c:numCache>
            </c:numRef>
          </c:val>
          <c:extLst>
            <c:ext xmlns:c16="http://schemas.microsoft.com/office/drawing/2014/chart" uri="{C3380CC4-5D6E-409C-BE32-E72D297353CC}">
              <c16:uniqueId val="{00000001-DCE9-C642-9663-F8E92B715177}"/>
            </c:ext>
          </c:extLst>
        </c:ser>
        <c:dLbls>
          <c:showLegendKey val="0"/>
          <c:showVal val="0"/>
          <c:showCatName val="0"/>
          <c:showSerName val="0"/>
          <c:showPercent val="0"/>
          <c:showBubbleSize val="0"/>
        </c:dLbls>
        <c:gapWidth val="219"/>
        <c:overlap val="-27"/>
        <c:axId val="-195888400"/>
        <c:axId val="-618559328"/>
      </c:barChart>
      <c:catAx>
        <c:axId val="-19588840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559328"/>
        <c:crosses val="autoZero"/>
        <c:auto val="1"/>
        <c:lblAlgn val="ctr"/>
        <c:lblOffset val="100"/>
        <c:noMultiLvlLbl val="0"/>
      </c:catAx>
      <c:valAx>
        <c:axId val="-61855932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888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091E2-91E4-4FEF-A687-6649B0153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2232</Words>
  <Characters>12729</Characters>
  <Application>Microsoft Office Word</Application>
  <DocSecurity>0</DocSecurity>
  <Lines>106</Lines>
  <Paragraphs>29</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1.0 Introduction</vt:lpstr>
      <vt:lpstr>    1.1 Background of the study</vt:lpstr>
      <vt:lpstr>    1.2 Aim of the research </vt:lpstr>
      <vt:lpstr>    1.3 Overview of the paper </vt:lpstr>
      <vt:lpstr>2.0 Rationale</vt:lpstr>
      <vt:lpstr>3.0 Objectives </vt:lpstr>
      <vt:lpstr>4.0 Literature Review </vt:lpstr>
      <vt:lpstr>    4.1 Positive and negative Impact of the Virtual learning environment on students</vt:lpstr>
      <vt:lpstr>    4.2 Current mind-set and demands of the students</vt:lpstr>
      <vt:lpstr>5.0 Methodology </vt:lpstr>
      <vt:lpstr>    5.1 Research Approach </vt:lpstr>
      <vt:lpstr>    5.2 Data Collection method </vt:lpstr>
      <vt:lpstr>    5.3 Data Collection process</vt:lpstr>
      <vt:lpstr>6.0 Primary Data Analysis </vt:lpstr>
      <vt:lpstr>7.0 Secondary Data Collection </vt:lpstr>
      <vt:lpstr>8.0 Conclusion </vt:lpstr>
      <vt:lpstr>    9.0 References</vt:lpstr>
    </vt:vector>
  </TitlesOfParts>
  <Company/>
  <LinksUpToDate>false</LinksUpToDate>
  <CharactersWithSpaces>14932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Subhankar Das</dc:creator>
  <cp:lastModifiedBy>Alin Ionut Picui</cp:lastModifiedBy>
  <cp:revision>4</cp:revision>
  <dcterms:created xsi:type="dcterms:W3CDTF">2020-11-27T11:28:00Z</dcterms:created>
  <dcterms:modified xsi:type="dcterms:W3CDTF">2020-12-11T12:19:00Z</dcterms:modified>
</cp:coreProperties>
</file>