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D5DA9C" w14:textId="77777777" w:rsidR="00A511B3" w:rsidRDefault="00A511B3" w:rsidP="00A511B3">
      <w:pPr>
        <w:jc w:val="center"/>
        <w:rPr>
          <w:b/>
          <w:bCs/>
        </w:rPr>
      </w:pPr>
    </w:p>
    <w:p w14:paraId="5A3CA5C8" w14:textId="77777777" w:rsidR="00A511B3" w:rsidRDefault="00A511B3" w:rsidP="00A511B3">
      <w:pPr>
        <w:jc w:val="center"/>
        <w:rPr>
          <w:b/>
          <w:bCs/>
        </w:rPr>
      </w:pPr>
    </w:p>
    <w:p w14:paraId="0E711A83" w14:textId="77777777" w:rsidR="00A511B3" w:rsidRDefault="00A511B3" w:rsidP="00A511B3">
      <w:pPr>
        <w:jc w:val="center"/>
        <w:rPr>
          <w:b/>
          <w:bCs/>
        </w:rPr>
      </w:pPr>
    </w:p>
    <w:p w14:paraId="7FADC5DF" w14:textId="77777777" w:rsidR="00A511B3" w:rsidRDefault="00A511B3" w:rsidP="00A511B3">
      <w:pPr>
        <w:jc w:val="center"/>
        <w:rPr>
          <w:b/>
          <w:bCs/>
        </w:rPr>
      </w:pPr>
    </w:p>
    <w:p w14:paraId="60EE9B98" w14:textId="77777777" w:rsidR="00A511B3" w:rsidRDefault="00A511B3" w:rsidP="00A511B3">
      <w:pPr>
        <w:jc w:val="center"/>
        <w:rPr>
          <w:b/>
          <w:bCs/>
        </w:rPr>
      </w:pPr>
    </w:p>
    <w:p w14:paraId="2CACBE98" w14:textId="77777777" w:rsidR="00A511B3" w:rsidRDefault="00A511B3" w:rsidP="00A511B3">
      <w:pPr>
        <w:jc w:val="center"/>
        <w:rPr>
          <w:b/>
          <w:bCs/>
        </w:rPr>
      </w:pPr>
    </w:p>
    <w:p w14:paraId="1AD14A09" w14:textId="77777777" w:rsidR="00A511B3" w:rsidRDefault="00A511B3" w:rsidP="00A511B3">
      <w:pPr>
        <w:jc w:val="center"/>
        <w:rPr>
          <w:b/>
          <w:bCs/>
        </w:rPr>
      </w:pPr>
    </w:p>
    <w:p w14:paraId="4DB8DEC8" w14:textId="77777777" w:rsidR="00A511B3" w:rsidRDefault="00A511B3" w:rsidP="00A511B3">
      <w:pPr>
        <w:jc w:val="center"/>
        <w:rPr>
          <w:b/>
          <w:bCs/>
        </w:rPr>
      </w:pPr>
    </w:p>
    <w:p w14:paraId="6CB1C520" w14:textId="6A11F38A" w:rsidR="00A511B3" w:rsidRPr="00A511B3" w:rsidRDefault="00A511B3" w:rsidP="00A511B3">
      <w:pPr>
        <w:jc w:val="center"/>
        <w:rPr>
          <w:b/>
          <w:bCs/>
        </w:rPr>
      </w:pPr>
      <w:r w:rsidRPr="00A511B3">
        <w:rPr>
          <w:b/>
          <w:bCs/>
        </w:rPr>
        <w:t>Programme: BA International Hotel Management</w:t>
      </w:r>
    </w:p>
    <w:p w14:paraId="7AE45B2D" w14:textId="77777777" w:rsidR="00A511B3" w:rsidRPr="00A511B3" w:rsidRDefault="00A511B3" w:rsidP="00A511B3">
      <w:pPr>
        <w:jc w:val="center"/>
        <w:rPr>
          <w:b/>
          <w:bCs/>
        </w:rPr>
      </w:pPr>
      <w:r w:rsidRPr="00A511B3">
        <w:rPr>
          <w:b/>
          <w:bCs/>
        </w:rPr>
        <w:t>Module: Managing Food and Beverage Operations</w:t>
      </w:r>
    </w:p>
    <w:p w14:paraId="3859FB74" w14:textId="510F4465" w:rsidR="00A511B3" w:rsidRDefault="00A511B3" w:rsidP="00A511B3">
      <w:pPr>
        <w:jc w:val="center"/>
        <w:rPr>
          <w:b/>
          <w:bCs/>
        </w:rPr>
      </w:pPr>
      <w:r w:rsidRPr="00A511B3">
        <w:rPr>
          <w:b/>
          <w:bCs/>
        </w:rPr>
        <w:t>Module code: BMIH6002</w:t>
      </w:r>
    </w:p>
    <w:p w14:paraId="51BFC1C3" w14:textId="2602A3D3" w:rsidR="00C55466" w:rsidRDefault="00C55466" w:rsidP="00A511B3">
      <w:pPr>
        <w:jc w:val="center"/>
        <w:rPr>
          <w:b/>
          <w:bCs/>
        </w:rPr>
      </w:pPr>
      <w:r>
        <w:rPr>
          <w:b/>
          <w:bCs/>
        </w:rPr>
        <w:t>Lecturer: Natalie Brailsford</w:t>
      </w:r>
    </w:p>
    <w:p w14:paraId="7D2C3C10" w14:textId="1FB44FCB" w:rsidR="00C55466" w:rsidRDefault="00C55466" w:rsidP="00A511B3">
      <w:pPr>
        <w:jc w:val="center"/>
        <w:rPr>
          <w:b/>
          <w:bCs/>
        </w:rPr>
      </w:pPr>
      <w:r>
        <w:rPr>
          <w:b/>
          <w:bCs/>
        </w:rPr>
        <w:t>Student :Agne Venckute</w:t>
      </w:r>
    </w:p>
    <w:p w14:paraId="7631D74B" w14:textId="03B4CC62" w:rsidR="00C55466" w:rsidRDefault="00C55466" w:rsidP="00A511B3">
      <w:pPr>
        <w:jc w:val="center"/>
        <w:rPr>
          <w:b/>
          <w:bCs/>
        </w:rPr>
      </w:pPr>
      <w:r>
        <w:rPr>
          <w:b/>
          <w:bCs/>
        </w:rPr>
        <w:t>Student id: 2109197</w:t>
      </w:r>
    </w:p>
    <w:p w14:paraId="19ACF9EB" w14:textId="77777777" w:rsidR="00A511B3" w:rsidRDefault="00A511B3">
      <w:pPr>
        <w:spacing w:line="259" w:lineRule="auto"/>
        <w:jc w:val="left"/>
        <w:rPr>
          <w:b/>
          <w:bCs/>
        </w:rPr>
      </w:pPr>
      <w:r>
        <w:rPr>
          <w:b/>
          <w:bCs/>
        </w:rPr>
        <w:br w:type="page"/>
      </w:r>
    </w:p>
    <w:sdt>
      <w:sdtPr>
        <w:rPr>
          <w:rFonts w:asciiTheme="majorBidi" w:eastAsiaTheme="minorHAnsi" w:hAnsiTheme="majorBidi"/>
          <w:color w:val="auto"/>
          <w:kern w:val="2"/>
          <w:sz w:val="24"/>
          <w:szCs w:val="24"/>
          <w:lang w:eastAsia="en-US"/>
          <w14:ligatures w14:val="standardContextual"/>
        </w:rPr>
        <w:id w:val="-674101346"/>
        <w:docPartObj>
          <w:docPartGallery w:val="Table of Contents"/>
          <w:docPartUnique/>
        </w:docPartObj>
      </w:sdtPr>
      <w:sdtEndPr>
        <w:rPr>
          <w:b/>
          <w:bCs/>
        </w:rPr>
      </w:sdtEndPr>
      <w:sdtContent>
        <w:p w14:paraId="1AD47631" w14:textId="5BD17470" w:rsidR="00A511B3" w:rsidRPr="00A87C37" w:rsidRDefault="00A511B3" w:rsidP="00A511B3">
          <w:pPr>
            <w:pStyle w:val="TOCHeading"/>
            <w:jc w:val="center"/>
            <w:rPr>
              <w:rFonts w:ascii="Times New Roman" w:hAnsi="Times New Roman" w:cs="Times New Roman"/>
              <w:color w:val="000000" w:themeColor="text1"/>
              <w:sz w:val="24"/>
              <w:szCs w:val="24"/>
            </w:rPr>
          </w:pPr>
          <w:r w:rsidRPr="00A87C37">
            <w:rPr>
              <w:rFonts w:ascii="Times New Roman" w:hAnsi="Times New Roman" w:cs="Times New Roman"/>
              <w:color w:val="000000" w:themeColor="text1"/>
              <w:sz w:val="24"/>
              <w:szCs w:val="24"/>
            </w:rPr>
            <w:t>Table of Contents</w:t>
          </w:r>
        </w:p>
        <w:p w14:paraId="4586B1C3" w14:textId="43633C83" w:rsidR="00A87C37" w:rsidRPr="00A87C37" w:rsidRDefault="00A511B3">
          <w:pPr>
            <w:pStyle w:val="TOC1"/>
            <w:tabs>
              <w:tab w:val="left" w:pos="440"/>
              <w:tab w:val="right" w:leader="dot" w:pos="9350"/>
            </w:tabs>
            <w:rPr>
              <w:rFonts w:ascii="Times New Roman" w:eastAsiaTheme="minorEastAsia" w:hAnsi="Times New Roman" w:cs="Times New Roman"/>
              <w:noProof/>
              <w:color w:val="000000" w:themeColor="text1"/>
              <w:kern w:val="0"/>
              <w:lang w:val="en-US"/>
              <w14:ligatures w14:val="none"/>
            </w:rPr>
          </w:pPr>
          <w:r w:rsidRPr="00A87C37">
            <w:rPr>
              <w:rFonts w:ascii="Times New Roman" w:hAnsi="Times New Roman" w:cs="Times New Roman"/>
              <w:color w:val="000000" w:themeColor="text1"/>
            </w:rPr>
            <w:fldChar w:fldCharType="begin"/>
          </w:r>
          <w:r w:rsidRPr="00A87C37">
            <w:rPr>
              <w:rFonts w:ascii="Times New Roman" w:hAnsi="Times New Roman" w:cs="Times New Roman"/>
              <w:color w:val="000000" w:themeColor="text1"/>
            </w:rPr>
            <w:instrText xml:space="preserve"> TOC \o "1-3" \h \z \u </w:instrText>
          </w:r>
          <w:r w:rsidRPr="00A87C37">
            <w:rPr>
              <w:rFonts w:ascii="Times New Roman" w:hAnsi="Times New Roman" w:cs="Times New Roman"/>
              <w:color w:val="000000" w:themeColor="text1"/>
            </w:rPr>
            <w:fldChar w:fldCharType="separate"/>
          </w:r>
          <w:hyperlink w:anchor="_Toc158645961" w:history="1">
            <w:r w:rsidR="00A87C37" w:rsidRPr="00A87C37">
              <w:rPr>
                <w:rStyle w:val="Hyperlink"/>
                <w:rFonts w:ascii="Times New Roman" w:hAnsi="Times New Roman" w:cs="Times New Roman"/>
                <w:noProof/>
                <w:color w:val="000000" w:themeColor="text1"/>
              </w:rPr>
              <w:t>1</w:t>
            </w:r>
            <w:r w:rsidR="00A87C37" w:rsidRPr="00A87C37">
              <w:rPr>
                <w:rFonts w:ascii="Times New Roman" w:eastAsiaTheme="minorEastAsia" w:hAnsi="Times New Roman" w:cs="Times New Roman"/>
                <w:noProof/>
                <w:color w:val="000000" w:themeColor="text1"/>
                <w:kern w:val="0"/>
                <w:lang w:val="en-US"/>
                <w14:ligatures w14:val="none"/>
              </w:rPr>
              <w:tab/>
            </w:r>
            <w:r w:rsidR="00A87C37" w:rsidRPr="00A87C37">
              <w:rPr>
                <w:rStyle w:val="Hyperlink"/>
                <w:rFonts w:ascii="Times New Roman" w:hAnsi="Times New Roman" w:cs="Times New Roman"/>
                <w:noProof/>
                <w:color w:val="000000" w:themeColor="text1"/>
              </w:rPr>
              <w:t>Introduction and Hotel Overview</w:t>
            </w:r>
            <w:r w:rsidR="00A87C37" w:rsidRPr="00A87C37">
              <w:rPr>
                <w:rFonts w:ascii="Times New Roman" w:hAnsi="Times New Roman" w:cs="Times New Roman"/>
                <w:noProof/>
                <w:webHidden/>
                <w:color w:val="000000" w:themeColor="text1"/>
              </w:rPr>
              <w:tab/>
            </w:r>
            <w:r w:rsidR="00A87C37" w:rsidRPr="00A87C37">
              <w:rPr>
                <w:rFonts w:ascii="Times New Roman" w:hAnsi="Times New Roman" w:cs="Times New Roman"/>
                <w:noProof/>
                <w:webHidden/>
                <w:color w:val="000000" w:themeColor="text1"/>
              </w:rPr>
              <w:fldChar w:fldCharType="begin"/>
            </w:r>
            <w:r w:rsidR="00A87C37" w:rsidRPr="00A87C37">
              <w:rPr>
                <w:rFonts w:ascii="Times New Roman" w:hAnsi="Times New Roman" w:cs="Times New Roman"/>
                <w:noProof/>
                <w:webHidden/>
                <w:color w:val="000000" w:themeColor="text1"/>
              </w:rPr>
              <w:instrText xml:space="preserve"> PAGEREF _Toc158645961 \h </w:instrText>
            </w:r>
            <w:r w:rsidR="00A87C37" w:rsidRPr="00A87C37">
              <w:rPr>
                <w:rFonts w:ascii="Times New Roman" w:hAnsi="Times New Roman" w:cs="Times New Roman"/>
                <w:noProof/>
                <w:webHidden/>
                <w:color w:val="000000" w:themeColor="text1"/>
              </w:rPr>
            </w:r>
            <w:r w:rsidR="00A87C37" w:rsidRPr="00A87C37">
              <w:rPr>
                <w:rFonts w:ascii="Times New Roman" w:hAnsi="Times New Roman" w:cs="Times New Roman"/>
                <w:noProof/>
                <w:webHidden/>
                <w:color w:val="000000" w:themeColor="text1"/>
              </w:rPr>
              <w:fldChar w:fldCharType="separate"/>
            </w:r>
            <w:r w:rsidR="00A87C37" w:rsidRPr="00A87C37">
              <w:rPr>
                <w:rFonts w:ascii="Times New Roman" w:hAnsi="Times New Roman" w:cs="Times New Roman"/>
                <w:noProof/>
                <w:webHidden/>
                <w:color w:val="000000" w:themeColor="text1"/>
              </w:rPr>
              <w:t>3</w:t>
            </w:r>
            <w:r w:rsidR="00A87C37" w:rsidRPr="00A87C37">
              <w:rPr>
                <w:rFonts w:ascii="Times New Roman" w:hAnsi="Times New Roman" w:cs="Times New Roman"/>
                <w:noProof/>
                <w:webHidden/>
                <w:color w:val="000000" w:themeColor="text1"/>
              </w:rPr>
              <w:fldChar w:fldCharType="end"/>
            </w:r>
          </w:hyperlink>
        </w:p>
        <w:p w14:paraId="5B5E7050" w14:textId="0A746EDA" w:rsidR="00A87C37" w:rsidRPr="00A87C37" w:rsidRDefault="003D1AAA">
          <w:pPr>
            <w:pStyle w:val="TOC1"/>
            <w:tabs>
              <w:tab w:val="left" w:pos="440"/>
              <w:tab w:val="right" w:leader="dot" w:pos="9350"/>
            </w:tabs>
            <w:rPr>
              <w:rFonts w:ascii="Times New Roman" w:eastAsiaTheme="minorEastAsia" w:hAnsi="Times New Roman" w:cs="Times New Roman"/>
              <w:noProof/>
              <w:color w:val="000000" w:themeColor="text1"/>
              <w:kern w:val="0"/>
              <w:lang w:val="en-US"/>
              <w14:ligatures w14:val="none"/>
            </w:rPr>
          </w:pPr>
          <w:hyperlink w:anchor="_Toc158645962" w:history="1">
            <w:r w:rsidR="00A87C37" w:rsidRPr="00A87C37">
              <w:rPr>
                <w:rStyle w:val="Hyperlink"/>
                <w:rFonts w:ascii="Times New Roman" w:hAnsi="Times New Roman" w:cs="Times New Roman"/>
                <w:noProof/>
                <w:color w:val="000000" w:themeColor="text1"/>
              </w:rPr>
              <w:t>2</w:t>
            </w:r>
            <w:r w:rsidR="00A87C37" w:rsidRPr="00A87C37">
              <w:rPr>
                <w:rFonts w:ascii="Times New Roman" w:eastAsiaTheme="minorEastAsia" w:hAnsi="Times New Roman" w:cs="Times New Roman"/>
                <w:noProof/>
                <w:color w:val="000000" w:themeColor="text1"/>
                <w:kern w:val="0"/>
                <w:lang w:val="en-US"/>
                <w14:ligatures w14:val="none"/>
              </w:rPr>
              <w:tab/>
            </w:r>
            <w:r w:rsidR="00A87C37" w:rsidRPr="00A87C37">
              <w:rPr>
                <w:rStyle w:val="Hyperlink"/>
                <w:rFonts w:ascii="Times New Roman" w:hAnsi="Times New Roman" w:cs="Times New Roman"/>
                <w:noProof/>
                <w:color w:val="000000" w:themeColor="text1"/>
              </w:rPr>
              <w:t>Section 1: Reflection on Experience and Personal Development</w:t>
            </w:r>
            <w:r w:rsidR="00A87C37" w:rsidRPr="00A87C37">
              <w:rPr>
                <w:rFonts w:ascii="Times New Roman" w:hAnsi="Times New Roman" w:cs="Times New Roman"/>
                <w:noProof/>
                <w:webHidden/>
                <w:color w:val="000000" w:themeColor="text1"/>
              </w:rPr>
              <w:tab/>
            </w:r>
            <w:r w:rsidR="00A87C37" w:rsidRPr="00A87C37">
              <w:rPr>
                <w:rFonts w:ascii="Times New Roman" w:hAnsi="Times New Roman" w:cs="Times New Roman"/>
                <w:noProof/>
                <w:webHidden/>
                <w:color w:val="000000" w:themeColor="text1"/>
              </w:rPr>
              <w:fldChar w:fldCharType="begin"/>
            </w:r>
            <w:r w:rsidR="00A87C37" w:rsidRPr="00A87C37">
              <w:rPr>
                <w:rFonts w:ascii="Times New Roman" w:hAnsi="Times New Roman" w:cs="Times New Roman"/>
                <w:noProof/>
                <w:webHidden/>
                <w:color w:val="000000" w:themeColor="text1"/>
              </w:rPr>
              <w:instrText xml:space="preserve"> PAGEREF _Toc158645962 \h </w:instrText>
            </w:r>
            <w:r w:rsidR="00A87C37" w:rsidRPr="00A87C37">
              <w:rPr>
                <w:rFonts w:ascii="Times New Roman" w:hAnsi="Times New Roman" w:cs="Times New Roman"/>
                <w:noProof/>
                <w:webHidden/>
                <w:color w:val="000000" w:themeColor="text1"/>
              </w:rPr>
            </w:r>
            <w:r w:rsidR="00A87C37" w:rsidRPr="00A87C37">
              <w:rPr>
                <w:rFonts w:ascii="Times New Roman" w:hAnsi="Times New Roman" w:cs="Times New Roman"/>
                <w:noProof/>
                <w:webHidden/>
                <w:color w:val="000000" w:themeColor="text1"/>
              </w:rPr>
              <w:fldChar w:fldCharType="separate"/>
            </w:r>
            <w:r w:rsidR="00A87C37" w:rsidRPr="00A87C37">
              <w:rPr>
                <w:rFonts w:ascii="Times New Roman" w:hAnsi="Times New Roman" w:cs="Times New Roman"/>
                <w:noProof/>
                <w:webHidden/>
                <w:color w:val="000000" w:themeColor="text1"/>
              </w:rPr>
              <w:t>3</w:t>
            </w:r>
            <w:r w:rsidR="00A87C37" w:rsidRPr="00A87C37">
              <w:rPr>
                <w:rFonts w:ascii="Times New Roman" w:hAnsi="Times New Roman" w:cs="Times New Roman"/>
                <w:noProof/>
                <w:webHidden/>
                <w:color w:val="000000" w:themeColor="text1"/>
              </w:rPr>
              <w:fldChar w:fldCharType="end"/>
            </w:r>
          </w:hyperlink>
        </w:p>
        <w:p w14:paraId="51078B2C" w14:textId="29D29AE5" w:rsidR="00A87C37" w:rsidRPr="00A87C37" w:rsidRDefault="003D1AAA">
          <w:pPr>
            <w:pStyle w:val="TOC2"/>
            <w:tabs>
              <w:tab w:val="left" w:pos="880"/>
              <w:tab w:val="right" w:leader="dot" w:pos="9350"/>
            </w:tabs>
            <w:rPr>
              <w:rFonts w:ascii="Times New Roman" w:eastAsiaTheme="minorEastAsia" w:hAnsi="Times New Roman" w:cs="Times New Roman"/>
              <w:noProof/>
              <w:color w:val="000000" w:themeColor="text1"/>
              <w:kern w:val="0"/>
              <w:lang w:val="en-US"/>
              <w14:ligatures w14:val="none"/>
            </w:rPr>
          </w:pPr>
          <w:hyperlink w:anchor="_Toc158645963" w:history="1">
            <w:r w:rsidR="00A87C37" w:rsidRPr="00A87C37">
              <w:rPr>
                <w:rStyle w:val="Hyperlink"/>
                <w:rFonts w:ascii="Times New Roman" w:hAnsi="Times New Roman" w:cs="Times New Roman"/>
                <w:noProof/>
                <w:color w:val="000000" w:themeColor="text1"/>
              </w:rPr>
              <w:t>2.1</w:t>
            </w:r>
            <w:r w:rsidR="00A87C37" w:rsidRPr="00A87C37">
              <w:rPr>
                <w:rFonts w:ascii="Times New Roman" w:eastAsiaTheme="minorEastAsia" w:hAnsi="Times New Roman" w:cs="Times New Roman"/>
                <w:noProof/>
                <w:color w:val="000000" w:themeColor="text1"/>
                <w:kern w:val="0"/>
                <w:lang w:val="en-US"/>
                <w14:ligatures w14:val="none"/>
              </w:rPr>
              <w:tab/>
            </w:r>
            <w:r w:rsidR="00A87C37" w:rsidRPr="00A87C37">
              <w:rPr>
                <w:rStyle w:val="Hyperlink"/>
                <w:rFonts w:ascii="Times New Roman" w:hAnsi="Times New Roman" w:cs="Times New Roman"/>
                <w:noProof/>
                <w:color w:val="000000" w:themeColor="text1"/>
              </w:rPr>
              <w:t>Model of Reflection</w:t>
            </w:r>
            <w:r w:rsidR="00A87C37" w:rsidRPr="00A87C37">
              <w:rPr>
                <w:rFonts w:ascii="Times New Roman" w:hAnsi="Times New Roman" w:cs="Times New Roman"/>
                <w:noProof/>
                <w:webHidden/>
                <w:color w:val="000000" w:themeColor="text1"/>
              </w:rPr>
              <w:tab/>
            </w:r>
            <w:r w:rsidR="00A87C37" w:rsidRPr="00A87C37">
              <w:rPr>
                <w:rFonts w:ascii="Times New Roman" w:hAnsi="Times New Roman" w:cs="Times New Roman"/>
                <w:noProof/>
                <w:webHidden/>
                <w:color w:val="000000" w:themeColor="text1"/>
              </w:rPr>
              <w:fldChar w:fldCharType="begin"/>
            </w:r>
            <w:r w:rsidR="00A87C37" w:rsidRPr="00A87C37">
              <w:rPr>
                <w:rFonts w:ascii="Times New Roman" w:hAnsi="Times New Roman" w:cs="Times New Roman"/>
                <w:noProof/>
                <w:webHidden/>
                <w:color w:val="000000" w:themeColor="text1"/>
              </w:rPr>
              <w:instrText xml:space="preserve"> PAGEREF _Toc158645963 \h </w:instrText>
            </w:r>
            <w:r w:rsidR="00A87C37" w:rsidRPr="00A87C37">
              <w:rPr>
                <w:rFonts w:ascii="Times New Roman" w:hAnsi="Times New Roman" w:cs="Times New Roman"/>
                <w:noProof/>
                <w:webHidden/>
                <w:color w:val="000000" w:themeColor="text1"/>
              </w:rPr>
            </w:r>
            <w:r w:rsidR="00A87C37" w:rsidRPr="00A87C37">
              <w:rPr>
                <w:rFonts w:ascii="Times New Roman" w:hAnsi="Times New Roman" w:cs="Times New Roman"/>
                <w:noProof/>
                <w:webHidden/>
                <w:color w:val="000000" w:themeColor="text1"/>
              </w:rPr>
              <w:fldChar w:fldCharType="separate"/>
            </w:r>
            <w:r w:rsidR="00A87C37" w:rsidRPr="00A87C37">
              <w:rPr>
                <w:rFonts w:ascii="Times New Roman" w:hAnsi="Times New Roman" w:cs="Times New Roman"/>
                <w:noProof/>
                <w:webHidden/>
                <w:color w:val="000000" w:themeColor="text1"/>
              </w:rPr>
              <w:t>3</w:t>
            </w:r>
            <w:r w:rsidR="00A87C37" w:rsidRPr="00A87C37">
              <w:rPr>
                <w:rFonts w:ascii="Times New Roman" w:hAnsi="Times New Roman" w:cs="Times New Roman"/>
                <w:noProof/>
                <w:webHidden/>
                <w:color w:val="000000" w:themeColor="text1"/>
              </w:rPr>
              <w:fldChar w:fldCharType="end"/>
            </w:r>
          </w:hyperlink>
        </w:p>
        <w:p w14:paraId="2972F638" w14:textId="5F93D4C6" w:rsidR="00A87C37" w:rsidRPr="00A87C37" w:rsidRDefault="003D1AAA">
          <w:pPr>
            <w:pStyle w:val="TOC1"/>
            <w:tabs>
              <w:tab w:val="left" w:pos="440"/>
              <w:tab w:val="right" w:leader="dot" w:pos="9350"/>
            </w:tabs>
            <w:rPr>
              <w:rFonts w:ascii="Times New Roman" w:eastAsiaTheme="minorEastAsia" w:hAnsi="Times New Roman" w:cs="Times New Roman"/>
              <w:noProof/>
              <w:color w:val="000000" w:themeColor="text1"/>
              <w:kern w:val="0"/>
              <w:lang w:val="en-US"/>
              <w14:ligatures w14:val="none"/>
            </w:rPr>
          </w:pPr>
          <w:hyperlink w:anchor="_Toc158645964" w:history="1">
            <w:r w:rsidR="00A87C37" w:rsidRPr="00A87C37">
              <w:rPr>
                <w:rStyle w:val="Hyperlink"/>
                <w:rFonts w:ascii="Times New Roman" w:hAnsi="Times New Roman" w:cs="Times New Roman"/>
                <w:noProof/>
                <w:color w:val="000000" w:themeColor="text1"/>
              </w:rPr>
              <w:t>3</w:t>
            </w:r>
            <w:r w:rsidR="00A87C37" w:rsidRPr="00A87C37">
              <w:rPr>
                <w:rFonts w:ascii="Times New Roman" w:eastAsiaTheme="minorEastAsia" w:hAnsi="Times New Roman" w:cs="Times New Roman"/>
                <w:noProof/>
                <w:color w:val="000000" w:themeColor="text1"/>
                <w:kern w:val="0"/>
                <w:lang w:val="en-US"/>
                <w14:ligatures w14:val="none"/>
              </w:rPr>
              <w:tab/>
            </w:r>
            <w:r w:rsidR="00A87C37" w:rsidRPr="00A87C37">
              <w:rPr>
                <w:rStyle w:val="Hyperlink"/>
                <w:rFonts w:ascii="Times New Roman" w:hAnsi="Times New Roman" w:cs="Times New Roman"/>
                <w:noProof/>
                <w:color w:val="000000" w:themeColor="text1"/>
              </w:rPr>
              <w:t>Section 2: Critical Analysis of Work-Based Skills and Technical Knowledge</w:t>
            </w:r>
            <w:r w:rsidR="00A87C37" w:rsidRPr="00A87C37">
              <w:rPr>
                <w:rFonts w:ascii="Times New Roman" w:hAnsi="Times New Roman" w:cs="Times New Roman"/>
                <w:noProof/>
                <w:webHidden/>
                <w:color w:val="000000" w:themeColor="text1"/>
              </w:rPr>
              <w:tab/>
            </w:r>
            <w:r w:rsidR="00A87C37" w:rsidRPr="00A87C37">
              <w:rPr>
                <w:rFonts w:ascii="Times New Roman" w:hAnsi="Times New Roman" w:cs="Times New Roman"/>
                <w:noProof/>
                <w:webHidden/>
                <w:color w:val="000000" w:themeColor="text1"/>
              </w:rPr>
              <w:fldChar w:fldCharType="begin"/>
            </w:r>
            <w:r w:rsidR="00A87C37" w:rsidRPr="00A87C37">
              <w:rPr>
                <w:rFonts w:ascii="Times New Roman" w:hAnsi="Times New Roman" w:cs="Times New Roman"/>
                <w:noProof/>
                <w:webHidden/>
                <w:color w:val="000000" w:themeColor="text1"/>
              </w:rPr>
              <w:instrText xml:space="preserve"> PAGEREF _Toc158645964 \h </w:instrText>
            </w:r>
            <w:r w:rsidR="00A87C37" w:rsidRPr="00A87C37">
              <w:rPr>
                <w:rFonts w:ascii="Times New Roman" w:hAnsi="Times New Roman" w:cs="Times New Roman"/>
                <w:noProof/>
                <w:webHidden/>
                <w:color w:val="000000" w:themeColor="text1"/>
              </w:rPr>
            </w:r>
            <w:r w:rsidR="00A87C37" w:rsidRPr="00A87C37">
              <w:rPr>
                <w:rFonts w:ascii="Times New Roman" w:hAnsi="Times New Roman" w:cs="Times New Roman"/>
                <w:noProof/>
                <w:webHidden/>
                <w:color w:val="000000" w:themeColor="text1"/>
              </w:rPr>
              <w:fldChar w:fldCharType="separate"/>
            </w:r>
            <w:r w:rsidR="00A87C37" w:rsidRPr="00A87C37">
              <w:rPr>
                <w:rFonts w:ascii="Times New Roman" w:hAnsi="Times New Roman" w:cs="Times New Roman"/>
                <w:noProof/>
                <w:webHidden/>
                <w:color w:val="000000" w:themeColor="text1"/>
              </w:rPr>
              <w:t>5</w:t>
            </w:r>
            <w:r w:rsidR="00A87C37" w:rsidRPr="00A87C37">
              <w:rPr>
                <w:rFonts w:ascii="Times New Roman" w:hAnsi="Times New Roman" w:cs="Times New Roman"/>
                <w:noProof/>
                <w:webHidden/>
                <w:color w:val="000000" w:themeColor="text1"/>
              </w:rPr>
              <w:fldChar w:fldCharType="end"/>
            </w:r>
          </w:hyperlink>
        </w:p>
        <w:p w14:paraId="3A5C9703" w14:textId="1FCB69D3" w:rsidR="00A87C37" w:rsidRPr="00A87C37" w:rsidRDefault="003D1AAA">
          <w:pPr>
            <w:pStyle w:val="TOC1"/>
            <w:tabs>
              <w:tab w:val="left" w:pos="440"/>
              <w:tab w:val="right" w:leader="dot" w:pos="9350"/>
            </w:tabs>
            <w:rPr>
              <w:rFonts w:ascii="Times New Roman" w:eastAsiaTheme="minorEastAsia" w:hAnsi="Times New Roman" w:cs="Times New Roman"/>
              <w:noProof/>
              <w:color w:val="000000" w:themeColor="text1"/>
              <w:kern w:val="0"/>
              <w:lang w:val="en-US"/>
              <w14:ligatures w14:val="none"/>
            </w:rPr>
          </w:pPr>
          <w:hyperlink w:anchor="_Toc158645965" w:history="1">
            <w:r w:rsidR="00A87C37" w:rsidRPr="00A87C37">
              <w:rPr>
                <w:rStyle w:val="Hyperlink"/>
                <w:rFonts w:ascii="Times New Roman" w:hAnsi="Times New Roman" w:cs="Times New Roman"/>
                <w:noProof/>
                <w:color w:val="000000" w:themeColor="text1"/>
              </w:rPr>
              <w:t>4</w:t>
            </w:r>
            <w:r w:rsidR="00A87C37" w:rsidRPr="00A87C37">
              <w:rPr>
                <w:rFonts w:ascii="Times New Roman" w:eastAsiaTheme="minorEastAsia" w:hAnsi="Times New Roman" w:cs="Times New Roman"/>
                <w:noProof/>
                <w:color w:val="000000" w:themeColor="text1"/>
                <w:kern w:val="0"/>
                <w:lang w:val="en-US"/>
                <w14:ligatures w14:val="none"/>
              </w:rPr>
              <w:tab/>
            </w:r>
            <w:r w:rsidR="00A87C37" w:rsidRPr="00A87C37">
              <w:rPr>
                <w:rStyle w:val="Hyperlink"/>
                <w:rFonts w:ascii="Times New Roman" w:hAnsi="Times New Roman" w:cs="Times New Roman"/>
                <w:noProof/>
                <w:color w:val="000000" w:themeColor="text1"/>
              </w:rPr>
              <w:t>Section 3: Reflection on Organisational Issues</w:t>
            </w:r>
            <w:r w:rsidR="00A87C37" w:rsidRPr="00A87C37">
              <w:rPr>
                <w:rFonts w:ascii="Times New Roman" w:hAnsi="Times New Roman" w:cs="Times New Roman"/>
                <w:noProof/>
                <w:webHidden/>
                <w:color w:val="000000" w:themeColor="text1"/>
              </w:rPr>
              <w:tab/>
            </w:r>
            <w:r w:rsidR="00A87C37" w:rsidRPr="00A87C37">
              <w:rPr>
                <w:rFonts w:ascii="Times New Roman" w:hAnsi="Times New Roman" w:cs="Times New Roman"/>
                <w:noProof/>
                <w:webHidden/>
                <w:color w:val="000000" w:themeColor="text1"/>
              </w:rPr>
              <w:fldChar w:fldCharType="begin"/>
            </w:r>
            <w:r w:rsidR="00A87C37" w:rsidRPr="00A87C37">
              <w:rPr>
                <w:rFonts w:ascii="Times New Roman" w:hAnsi="Times New Roman" w:cs="Times New Roman"/>
                <w:noProof/>
                <w:webHidden/>
                <w:color w:val="000000" w:themeColor="text1"/>
              </w:rPr>
              <w:instrText xml:space="preserve"> PAGEREF _Toc158645965 \h </w:instrText>
            </w:r>
            <w:r w:rsidR="00A87C37" w:rsidRPr="00A87C37">
              <w:rPr>
                <w:rFonts w:ascii="Times New Roman" w:hAnsi="Times New Roman" w:cs="Times New Roman"/>
                <w:noProof/>
                <w:webHidden/>
                <w:color w:val="000000" w:themeColor="text1"/>
              </w:rPr>
            </w:r>
            <w:r w:rsidR="00A87C37" w:rsidRPr="00A87C37">
              <w:rPr>
                <w:rFonts w:ascii="Times New Roman" w:hAnsi="Times New Roman" w:cs="Times New Roman"/>
                <w:noProof/>
                <w:webHidden/>
                <w:color w:val="000000" w:themeColor="text1"/>
              </w:rPr>
              <w:fldChar w:fldCharType="separate"/>
            </w:r>
            <w:r w:rsidR="00A87C37" w:rsidRPr="00A87C37">
              <w:rPr>
                <w:rFonts w:ascii="Times New Roman" w:hAnsi="Times New Roman" w:cs="Times New Roman"/>
                <w:noProof/>
                <w:webHidden/>
                <w:color w:val="000000" w:themeColor="text1"/>
              </w:rPr>
              <w:t>5</w:t>
            </w:r>
            <w:r w:rsidR="00A87C37" w:rsidRPr="00A87C37">
              <w:rPr>
                <w:rFonts w:ascii="Times New Roman" w:hAnsi="Times New Roman" w:cs="Times New Roman"/>
                <w:noProof/>
                <w:webHidden/>
                <w:color w:val="000000" w:themeColor="text1"/>
              </w:rPr>
              <w:fldChar w:fldCharType="end"/>
            </w:r>
          </w:hyperlink>
        </w:p>
        <w:p w14:paraId="0D1A31AC" w14:textId="587EFC87" w:rsidR="00A87C37" w:rsidRPr="00A87C37" w:rsidRDefault="003D1AAA">
          <w:pPr>
            <w:pStyle w:val="TOC1"/>
            <w:tabs>
              <w:tab w:val="left" w:pos="440"/>
              <w:tab w:val="right" w:leader="dot" w:pos="9350"/>
            </w:tabs>
            <w:rPr>
              <w:rFonts w:ascii="Times New Roman" w:eastAsiaTheme="minorEastAsia" w:hAnsi="Times New Roman" w:cs="Times New Roman"/>
              <w:noProof/>
              <w:color w:val="000000" w:themeColor="text1"/>
              <w:kern w:val="0"/>
              <w:lang w:val="en-US"/>
              <w14:ligatures w14:val="none"/>
            </w:rPr>
          </w:pPr>
          <w:hyperlink w:anchor="_Toc158645966" w:history="1">
            <w:r w:rsidR="00A87C37" w:rsidRPr="00A87C37">
              <w:rPr>
                <w:rStyle w:val="Hyperlink"/>
                <w:rFonts w:ascii="Times New Roman" w:hAnsi="Times New Roman" w:cs="Times New Roman"/>
                <w:noProof/>
                <w:color w:val="000000" w:themeColor="text1"/>
              </w:rPr>
              <w:t>5</w:t>
            </w:r>
            <w:r w:rsidR="00A87C37" w:rsidRPr="00A87C37">
              <w:rPr>
                <w:rFonts w:ascii="Times New Roman" w:eastAsiaTheme="minorEastAsia" w:hAnsi="Times New Roman" w:cs="Times New Roman"/>
                <w:noProof/>
                <w:color w:val="000000" w:themeColor="text1"/>
                <w:kern w:val="0"/>
                <w:lang w:val="en-US"/>
                <w14:ligatures w14:val="none"/>
              </w:rPr>
              <w:tab/>
            </w:r>
            <w:r w:rsidR="00A87C37" w:rsidRPr="00A87C37">
              <w:rPr>
                <w:rStyle w:val="Hyperlink"/>
                <w:rFonts w:ascii="Times New Roman" w:hAnsi="Times New Roman" w:cs="Times New Roman"/>
                <w:noProof/>
                <w:color w:val="000000" w:themeColor="text1"/>
              </w:rPr>
              <w:t>Section 4: Future Action Plan</w:t>
            </w:r>
            <w:r w:rsidR="00A87C37" w:rsidRPr="00A87C37">
              <w:rPr>
                <w:rFonts w:ascii="Times New Roman" w:hAnsi="Times New Roman" w:cs="Times New Roman"/>
                <w:noProof/>
                <w:webHidden/>
                <w:color w:val="000000" w:themeColor="text1"/>
              </w:rPr>
              <w:tab/>
            </w:r>
            <w:r w:rsidR="00A87C37" w:rsidRPr="00A87C37">
              <w:rPr>
                <w:rFonts w:ascii="Times New Roman" w:hAnsi="Times New Roman" w:cs="Times New Roman"/>
                <w:noProof/>
                <w:webHidden/>
                <w:color w:val="000000" w:themeColor="text1"/>
              </w:rPr>
              <w:fldChar w:fldCharType="begin"/>
            </w:r>
            <w:r w:rsidR="00A87C37" w:rsidRPr="00A87C37">
              <w:rPr>
                <w:rFonts w:ascii="Times New Roman" w:hAnsi="Times New Roman" w:cs="Times New Roman"/>
                <w:noProof/>
                <w:webHidden/>
                <w:color w:val="000000" w:themeColor="text1"/>
              </w:rPr>
              <w:instrText xml:space="preserve"> PAGEREF _Toc158645966 \h </w:instrText>
            </w:r>
            <w:r w:rsidR="00A87C37" w:rsidRPr="00A87C37">
              <w:rPr>
                <w:rFonts w:ascii="Times New Roman" w:hAnsi="Times New Roman" w:cs="Times New Roman"/>
                <w:noProof/>
                <w:webHidden/>
                <w:color w:val="000000" w:themeColor="text1"/>
              </w:rPr>
            </w:r>
            <w:r w:rsidR="00A87C37" w:rsidRPr="00A87C37">
              <w:rPr>
                <w:rFonts w:ascii="Times New Roman" w:hAnsi="Times New Roman" w:cs="Times New Roman"/>
                <w:noProof/>
                <w:webHidden/>
                <w:color w:val="000000" w:themeColor="text1"/>
              </w:rPr>
              <w:fldChar w:fldCharType="separate"/>
            </w:r>
            <w:r w:rsidR="00A87C37" w:rsidRPr="00A87C37">
              <w:rPr>
                <w:rFonts w:ascii="Times New Roman" w:hAnsi="Times New Roman" w:cs="Times New Roman"/>
                <w:noProof/>
                <w:webHidden/>
                <w:color w:val="000000" w:themeColor="text1"/>
              </w:rPr>
              <w:t>6</w:t>
            </w:r>
            <w:r w:rsidR="00A87C37" w:rsidRPr="00A87C37">
              <w:rPr>
                <w:rFonts w:ascii="Times New Roman" w:hAnsi="Times New Roman" w:cs="Times New Roman"/>
                <w:noProof/>
                <w:webHidden/>
                <w:color w:val="000000" w:themeColor="text1"/>
              </w:rPr>
              <w:fldChar w:fldCharType="end"/>
            </w:r>
          </w:hyperlink>
        </w:p>
        <w:p w14:paraId="40F05652" w14:textId="0C55CA4D" w:rsidR="00A87C37" w:rsidRPr="00A87C37" w:rsidRDefault="003D1AAA">
          <w:pPr>
            <w:pStyle w:val="TOC1"/>
            <w:tabs>
              <w:tab w:val="left" w:pos="440"/>
              <w:tab w:val="right" w:leader="dot" w:pos="9350"/>
            </w:tabs>
            <w:rPr>
              <w:rFonts w:ascii="Times New Roman" w:eastAsiaTheme="minorEastAsia" w:hAnsi="Times New Roman" w:cs="Times New Roman"/>
              <w:noProof/>
              <w:color w:val="000000" w:themeColor="text1"/>
              <w:kern w:val="0"/>
              <w:lang w:val="en-US"/>
              <w14:ligatures w14:val="none"/>
            </w:rPr>
          </w:pPr>
          <w:hyperlink w:anchor="_Toc158645967" w:history="1">
            <w:r w:rsidR="00A87C37" w:rsidRPr="00A87C37">
              <w:rPr>
                <w:rStyle w:val="Hyperlink"/>
                <w:rFonts w:ascii="Times New Roman" w:hAnsi="Times New Roman" w:cs="Times New Roman"/>
                <w:noProof/>
                <w:color w:val="000000" w:themeColor="text1"/>
              </w:rPr>
              <w:t>6</w:t>
            </w:r>
            <w:r w:rsidR="00A87C37" w:rsidRPr="00A87C37">
              <w:rPr>
                <w:rFonts w:ascii="Times New Roman" w:eastAsiaTheme="minorEastAsia" w:hAnsi="Times New Roman" w:cs="Times New Roman"/>
                <w:noProof/>
                <w:color w:val="000000" w:themeColor="text1"/>
                <w:kern w:val="0"/>
                <w:lang w:val="en-US"/>
                <w14:ligatures w14:val="none"/>
              </w:rPr>
              <w:tab/>
            </w:r>
            <w:r w:rsidR="00A87C37" w:rsidRPr="00A87C37">
              <w:rPr>
                <w:rStyle w:val="Hyperlink"/>
                <w:rFonts w:ascii="Times New Roman" w:hAnsi="Times New Roman" w:cs="Times New Roman"/>
                <w:noProof/>
                <w:color w:val="000000" w:themeColor="text1"/>
              </w:rPr>
              <w:t>Conclusion</w:t>
            </w:r>
            <w:r w:rsidR="00A87C37" w:rsidRPr="00A87C37">
              <w:rPr>
                <w:rFonts w:ascii="Times New Roman" w:hAnsi="Times New Roman" w:cs="Times New Roman"/>
                <w:noProof/>
                <w:webHidden/>
                <w:color w:val="000000" w:themeColor="text1"/>
              </w:rPr>
              <w:tab/>
            </w:r>
            <w:r w:rsidR="00A87C37" w:rsidRPr="00A87C37">
              <w:rPr>
                <w:rFonts w:ascii="Times New Roman" w:hAnsi="Times New Roman" w:cs="Times New Roman"/>
                <w:noProof/>
                <w:webHidden/>
                <w:color w:val="000000" w:themeColor="text1"/>
              </w:rPr>
              <w:fldChar w:fldCharType="begin"/>
            </w:r>
            <w:r w:rsidR="00A87C37" w:rsidRPr="00A87C37">
              <w:rPr>
                <w:rFonts w:ascii="Times New Roman" w:hAnsi="Times New Roman" w:cs="Times New Roman"/>
                <w:noProof/>
                <w:webHidden/>
                <w:color w:val="000000" w:themeColor="text1"/>
              </w:rPr>
              <w:instrText xml:space="preserve"> PAGEREF _Toc158645967 \h </w:instrText>
            </w:r>
            <w:r w:rsidR="00A87C37" w:rsidRPr="00A87C37">
              <w:rPr>
                <w:rFonts w:ascii="Times New Roman" w:hAnsi="Times New Roman" w:cs="Times New Roman"/>
                <w:noProof/>
                <w:webHidden/>
                <w:color w:val="000000" w:themeColor="text1"/>
              </w:rPr>
            </w:r>
            <w:r w:rsidR="00A87C37" w:rsidRPr="00A87C37">
              <w:rPr>
                <w:rFonts w:ascii="Times New Roman" w:hAnsi="Times New Roman" w:cs="Times New Roman"/>
                <w:noProof/>
                <w:webHidden/>
                <w:color w:val="000000" w:themeColor="text1"/>
              </w:rPr>
              <w:fldChar w:fldCharType="separate"/>
            </w:r>
            <w:r w:rsidR="00A87C37" w:rsidRPr="00A87C37">
              <w:rPr>
                <w:rFonts w:ascii="Times New Roman" w:hAnsi="Times New Roman" w:cs="Times New Roman"/>
                <w:noProof/>
                <w:webHidden/>
                <w:color w:val="000000" w:themeColor="text1"/>
              </w:rPr>
              <w:t>6</w:t>
            </w:r>
            <w:r w:rsidR="00A87C37" w:rsidRPr="00A87C37">
              <w:rPr>
                <w:rFonts w:ascii="Times New Roman" w:hAnsi="Times New Roman" w:cs="Times New Roman"/>
                <w:noProof/>
                <w:webHidden/>
                <w:color w:val="000000" w:themeColor="text1"/>
              </w:rPr>
              <w:fldChar w:fldCharType="end"/>
            </w:r>
          </w:hyperlink>
        </w:p>
        <w:p w14:paraId="5F2C6287" w14:textId="6E8D635A" w:rsidR="00A87C37" w:rsidRPr="00A87C37" w:rsidRDefault="003D1AAA">
          <w:pPr>
            <w:pStyle w:val="TOC1"/>
            <w:tabs>
              <w:tab w:val="left" w:pos="440"/>
              <w:tab w:val="right" w:leader="dot" w:pos="9350"/>
            </w:tabs>
            <w:rPr>
              <w:rFonts w:ascii="Times New Roman" w:eastAsiaTheme="minorEastAsia" w:hAnsi="Times New Roman" w:cs="Times New Roman"/>
              <w:noProof/>
              <w:color w:val="000000" w:themeColor="text1"/>
              <w:kern w:val="0"/>
              <w:lang w:val="en-US"/>
              <w14:ligatures w14:val="none"/>
            </w:rPr>
          </w:pPr>
          <w:hyperlink w:anchor="_Toc158645968" w:history="1">
            <w:r w:rsidR="00A87C37" w:rsidRPr="00A87C37">
              <w:rPr>
                <w:rStyle w:val="Hyperlink"/>
                <w:rFonts w:ascii="Times New Roman" w:hAnsi="Times New Roman" w:cs="Times New Roman"/>
                <w:noProof/>
                <w:color w:val="000000" w:themeColor="text1"/>
              </w:rPr>
              <w:t>7</w:t>
            </w:r>
            <w:r w:rsidR="00A87C37" w:rsidRPr="00A87C37">
              <w:rPr>
                <w:rFonts w:ascii="Times New Roman" w:eastAsiaTheme="minorEastAsia" w:hAnsi="Times New Roman" w:cs="Times New Roman"/>
                <w:noProof/>
                <w:color w:val="000000" w:themeColor="text1"/>
                <w:kern w:val="0"/>
                <w:lang w:val="en-US"/>
                <w14:ligatures w14:val="none"/>
              </w:rPr>
              <w:tab/>
            </w:r>
            <w:r w:rsidR="00A87C37" w:rsidRPr="00A87C37">
              <w:rPr>
                <w:rStyle w:val="Hyperlink"/>
                <w:rFonts w:ascii="Times New Roman" w:hAnsi="Times New Roman" w:cs="Times New Roman"/>
                <w:noProof/>
                <w:color w:val="000000" w:themeColor="text1"/>
              </w:rPr>
              <w:t>References</w:t>
            </w:r>
            <w:r w:rsidR="00A87C37" w:rsidRPr="00A87C37">
              <w:rPr>
                <w:rFonts w:ascii="Times New Roman" w:hAnsi="Times New Roman" w:cs="Times New Roman"/>
                <w:noProof/>
                <w:webHidden/>
                <w:color w:val="000000" w:themeColor="text1"/>
              </w:rPr>
              <w:tab/>
            </w:r>
            <w:r w:rsidR="00A87C37" w:rsidRPr="00A87C37">
              <w:rPr>
                <w:rFonts w:ascii="Times New Roman" w:hAnsi="Times New Roman" w:cs="Times New Roman"/>
                <w:noProof/>
                <w:webHidden/>
                <w:color w:val="000000" w:themeColor="text1"/>
              </w:rPr>
              <w:fldChar w:fldCharType="begin"/>
            </w:r>
            <w:r w:rsidR="00A87C37" w:rsidRPr="00A87C37">
              <w:rPr>
                <w:rFonts w:ascii="Times New Roman" w:hAnsi="Times New Roman" w:cs="Times New Roman"/>
                <w:noProof/>
                <w:webHidden/>
                <w:color w:val="000000" w:themeColor="text1"/>
              </w:rPr>
              <w:instrText xml:space="preserve"> PAGEREF _Toc158645968 \h </w:instrText>
            </w:r>
            <w:r w:rsidR="00A87C37" w:rsidRPr="00A87C37">
              <w:rPr>
                <w:rFonts w:ascii="Times New Roman" w:hAnsi="Times New Roman" w:cs="Times New Roman"/>
                <w:noProof/>
                <w:webHidden/>
                <w:color w:val="000000" w:themeColor="text1"/>
              </w:rPr>
            </w:r>
            <w:r w:rsidR="00A87C37" w:rsidRPr="00A87C37">
              <w:rPr>
                <w:rFonts w:ascii="Times New Roman" w:hAnsi="Times New Roman" w:cs="Times New Roman"/>
                <w:noProof/>
                <w:webHidden/>
                <w:color w:val="000000" w:themeColor="text1"/>
              </w:rPr>
              <w:fldChar w:fldCharType="separate"/>
            </w:r>
            <w:r w:rsidR="00A87C37" w:rsidRPr="00A87C37">
              <w:rPr>
                <w:rFonts w:ascii="Times New Roman" w:hAnsi="Times New Roman" w:cs="Times New Roman"/>
                <w:noProof/>
                <w:webHidden/>
                <w:color w:val="000000" w:themeColor="text1"/>
              </w:rPr>
              <w:t>8</w:t>
            </w:r>
            <w:r w:rsidR="00A87C37" w:rsidRPr="00A87C37">
              <w:rPr>
                <w:rFonts w:ascii="Times New Roman" w:hAnsi="Times New Roman" w:cs="Times New Roman"/>
                <w:noProof/>
                <w:webHidden/>
                <w:color w:val="000000" w:themeColor="text1"/>
              </w:rPr>
              <w:fldChar w:fldCharType="end"/>
            </w:r>
          </w:hyperlink>
        </w:p>
        <w:p w14:paraId="63C6E561" w14:textId="747EF4EA" w:rsidR="00A511B3" w:rsidRDefault="00A511B3">
          <w:r w:rsidRPr="00A87C37">
            <w:rPr>
              <w:rFonts w:ascii="Times New Roman" w:hAnsi="Times New Roman" w:cs="Times New Roman"/>
              <w:b/>
              <w:bCs/>
              <w:color w:val="000000" w:themeColor="text1"/>
            </w:rPr>
            <w:fldChar w:fldCharType="end"/>
          </w:r>
        </w:p>
      </w:sdtContent>
    </w:sdt>
    <w:p w14:paraId="56042514" w14:textId="780F4874" w:rsidR="00A511B3" w:rsidRPr="00A511B3" w:rsidRDefault="00A511B3" w:rsidP="00A511B3">
      <w:pPr>
        <w:spacing w:line="259" w:lineRule="auto"/>
        <w:jc w:val="left"/>
        <w:rPr>
          <w:b/>
          <w:bCs/>
        </w:rPr>
      </w:pPr>
      <w:r>
        <w:rPr>
          <w:b/>
          <w:bCs/>
        </w:rPr>
        <w:br w:type="page"/>
      </w:r>
    </w:p>
    <w:p w14:paraId="7F28029C" w14:textId="43FF6888" w:rsidR="001F74BE" w:rsidRDefault="001F74BE" w:rsidP="002D7E74">
      <w:pPr>
        <w:pStyle w:val="Heading1"/>
      </w:pPr>
      <w:bookmarkStart w:id="0" w:name="_Toc158645961"/>
      <w:r w:rsidRPr="001F74BE">
        <w:t>Introduction and Hotel Overview</w:t>
      </w:r>
      <w:bookmarkEnd w:id="0"/>
    </w:p>
    <w:p w14:paraId="5DE90B1C" w14:textId="479D5A18" w:rsidR="002D7E74" w:rsidRDefault="002D7E74" w:rsidP="002D7E74">
      <w:r w:rsidRPr="002D7E74">
        <w:t>The food and beverage department of the Maldron Hotel, which is right in the middle of Newcastle and a great place to work, was my most recent job. The food and drinks at the hotel are a strange mix of a restaurant, a bar and event caterers. The department's main goals are to make sure customers are happy and that service doesn't stop, even though they want to provide great eating experiences</w:t>
      </w:r>
      <w:r w:rsidR="00BA15FA">
        <w:t xml:space="preserve"> (</w:t>
      </w:r>
      <w:r w:rsidR="00BA15FA" w:rsidRPr="00DB152E">
        <w:t>Maldron Hotel Newcastle</w:t>
      </w:r>
      <w:r w:rsidR="00BA15FA">
        <w:t>, 2022)</w:t>
      </w:r>
      <w:r w:rsidRPr="002D7E74">
        <w:t xml:space="preserve">. My goals for this role were to learn the ins and outs of the job, improve my communication and group skills, learn about guest service standards, and find and fix problems that the company had been having. </w:t>
      </w:r>
      <w:r w:rsidR="00FA637A">
        <w:t xml:space="preserve">I was working in the F&amp;B department where I was responsible for serving breakfast for lunch and dinner. I was working in a team and also helping in the kitchen. </w:t>
      </w:r>
      <w:r w:rsidRPr="002D7E74">
        <w:t xml:space="preserve">In this reflection, </w:t>
      </w:r>
      <w:r w:rsidR="00AC5E56">
        <w:t>I will</w:t>
      </w:r>
      <w:r w:rsidRPr="002D7E74">
        <w:t xml:space="preserve"> take a close look at my journey through the hotel industry and talk about how my theory knowledge and real-life events have shaped my growth.</w:t>
      </w:r>
    </w:p>
    <w:p w14:paraId="05EF8201" w14:textId="77777777" w:rsidR="00AC5E56" w:rsidRDefault="00F7744C" w:rsidP="00AC5E56">
      <w:pPr>
        <w:keepNext/>
        <w:jc w:val="center"/>
      </w:pPr>
      <w:r>
        <w:rPr>
          <w:noProof/>
          <w:lang w:val="en-US"/>
        </w:rPr>
        <w:drawing>
          <wp:inline distT="0" distB="0" distL="0" distR="0" wp14:anchorId="5FDC9260" wp14:editId="6F49EFC8">
            <wp:extent cx="5504213" cy="2750342"/>
            <wp:effectExtent l="0" t="0" r="1270" b="0"/>
            <wp:docPr id="796382277" name="Picture 2" descr="4-Star Hotel in Newcastle upon Tyne | Maldron Hotel New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Star Hotel in Newcastle upon Tyne | Maldron Hotel Newcast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04883" cy="2750677"/>
                    </a:xfrm>
                    <a:prstGeom prst="rect">
                      <a:avLst/>
                    </a:prstGeom>
                    <a:noFill/>
                    <a:ln>
                      <a:noFill/>
                    </a:ln>
                  </pic:spPr>
                </pic:pic>
              </a:graphicData>
            </a:graphic>
          </wp:inline>
        </w:drawing>
      </w:r>
    </w:p>
    <w:p w14:paraId="5AA598DF" w14:textId="688F5CC7" w:rsidR="00F7744C" w:rsidRPr="002D7E74" w:rsidRDefault="00AC5E56" w:rsidP="00AC5E56">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Maldron Hotel</w:t>
      </w:r>
      <w:r w:rsidR="00DB152E">
        <w:t xml:space="preserve"> (</w:t>
      </w:r>
      <w:r w:rsidR="00DB152E" w:rsidRPr="00DB152E">
        <w:t>Maldron Hotel Newcastle</w:t>
      </w:r>
      <w:r w:rsidR="00DB152E">
        <w:t>, 2022)</w:t>
      </w:r>
    </w:p>
    <w:p w14:paraId="33D9544A" w14:textId="62CDFB89" w:rsidR="00BE6800" w:rsidRDefault="00BE6800" w:rsidP="00BE6800">
      <w:pPr>
        <w:pStyle w:val="Heading1"/>
      </w:pPr>
      <w:bookmarkStart w:id="1" w:name="_Toc158645962"/>
      <w:r w:rsidRPr="00BE6800">
        <w:t>Section 1: Reflection on Experience and Personal Development</w:t>
      </w:r>
      <w:bookmarkEnd w:id="1"/>
    </w:p>
    <w:p w14:paraId="1E1925B3" w14:textId="4892692A" w:rsidR="00BE6800" w:rsidRPr="00BE6800" w:rsidRDefault="001F74BE" w:rsidP="00EE7FE1">
      <w:pPr>
        <w:pStyle w:val="Heading2"/>
      </w:pPr>
      <w:bookmarkStart w:id="2" w:name="_Toc158645963"/>
      <w:r w:rsidRPr="00BE6800">
        <w:t>Model</w:t>
      </w:r>
      <w:r w:rsidRPr="001F74BE">
        <w:t xml:space="preserve"> of Reflection</w:t>
      </w:r>
      <w:bookmarkEnd w:id="2"/>
    </w:p>
    <w:p w14:paraId="522C18B8" w14:textId="0DBC5ACD" w:rsidR="002D7E74" w:rsidRDefault="002D7E74" w:rsidP="002D7E74">
      <w:r w:rsidRPr="002D7E74">
        <w:t>Using Gibbs' Reflective Cycle, I was able to come up with an orderly way to analyse my situation. This paper is an in-depth look at what it was like for me to work in the food and beverage department at the Maldron Hotel. There are different parts to it, such as an action plan, a review, an analysis, a statement, and feelings. This method of self-reflection helps me carefully look at how I learn, which also makes it easier for me to see how my professional growth is connected to the constantly changing hotel industry.</w:t>
      </w:r>
    </w:p>
    <w:p w14:paraId="61EA8D90" w14:textId="77777777" w:rsidR="00AC5E56" w:rsidRDefault="00AC5E56" w:rsidP="00AC5E56">
      <w:pPr>
        <w:keepNext/>
        <w:jc w:val="center"/>
      </w:pPr>
      <w:r>
        <w:rPr>
          <w:noProof/>
          <w:lang w:val="en-US"/>
        </w:rPr>
        <w:drawing>
          <wp:inline distT="0" distB="0" distL="0" distR="0" wp14:anchorId="514A5084" wp14:editId="4B6843A7">
            <wp:extent cx="3499317" cy="3255670"/>
            <wp:effectExtent l="0" t="0" r="6350" b="1905"/>
            <wp:docPr id="1824698445" name="Picture 3" descr="Reflective practice: a learning tool for dental nurses - Dental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ve practice: a learning tool for dental nurses - DentalNurs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02663" cy="3258783"/>
                    </a:xfrm>
                    <a:prstGeom prst="rect">
                      <a:avLst/>
                    </a:prstGeom>
                    <a:noFill/>
                    <a:ln>
                      <a:noFill/>
                    </a:ln>
                  </pic:spPr>
                </pic:pic>
              </a:graphicData>
            </a:graphic>
          </wp:inline>
        </w:drawing>
      </w:r>
    </w:p>
    <w:p w14:paraId="55870429" w14:textId="1C53A8F4" w:rsidR="00AC5E56" w:rsidRPr="002D7E74" w:rsidRDefault="00AC5E56" w:rsidP="00AC5E56">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Gibbs Reflective Cycle</w:t>
      </w:r>
      <w:r w:rsidR="00DB152E">
        <w:t xml:space="preserve"> (Dental Nursing, 2012)</w:t>
      </w:r>
    </w:p>
    <w:p w14:paraId="7D7BF286" w14:textId="2132AE36" w:rsidR="002D7E74" w:rsidRPr="002D7E74" w:rsidRDefault="002D7E74" w:rsidP="002D7E74">
      <w:r w:rsidRPr="002D7E74">
        <w:t xml:space="preserve">There were several reasons I wanted to learn a lot of different things about the food and drink industry at the Maldron Hotel. My main objective was to fully understand how the department works every day. Second, I tried to watch and listen in order to learn from my jobs and get better at being a </w:t>
      </w:r>
      <w:r w:rsidR="00F45A79">
        <w:t>good employee</w:t>
      </w:r>
      <w:r w:rsidRPr="002D7E74">
        <w:t>. Third, it was emphasised how important it is to work together and talk to each other clearly. I also wanted to learn as much as I could about how important it is to meet guest service standards.</w:t>
      </w:r>
      <w:r w:rsidR="005B3FB0">
        <w:t xml:space="preserve"> Even </w:t>
      </w:r>
      <w:r w:rsidR="001C4B59">
        <w:t>my manager also complimented that he liked the way I did my work and bring initiatives to meet the standards of the work.</w:t>
      </w:r>
      <w:r w:rsidRPr="002D7E74">
        <w:t xml:space="preserve"> In the end, I wanted to learn as much as I could about the hotel business by finding and solving problems with structure.</w:t>
      </w:r>
    </w:p>
    <w:p w14:paraId="1DC67A12" w14:textId="1C4A0FB7" w:rsidR="002D7E74" w:rsidRPr="002D7E74" w:rsidRDefault="003063F5" w:rsidP="00EE7FE1">
      <w:r w:rsidRPr="003063F5">
        <w:t>I was confronted with an assortment of situations when employed at the Maldron Hotel's drinks and food service</w:t>
      </w:r>
      <w:r w:rsidR="00F45A79">
        <w:t xml:space="preserve"> where I was responsible for serving the guest along with my colleagues</w:t>
      </w:r>
      <w:r w:rsidRPr="003063F5">
        <w:t>. It was my job as an observer to keep track of the performance of the personnel, guarantee that all went as set up, and address any issues that visitors could have. Everyday activities show how challenging it is to manage a full of activity, continually shifting eating setting</w:t>
      </w:r>
      <w:r w:rsidR="00BA15FA">
        <w:t xml:space="preserve"> (</w:t>
      </w:r>
      <w:r w:rsidR="00BA15FA" w:rsidRPr="00FC2635">
        <w:t>Wood</w:t>
      </w:r>
      <w:r w:rsidR="00BA15FA">
        <w:t>, 2015)</w:t>
      </w:r>
      <w:r w:rsidRPr="003063F5">
        <w:t>.</w:t>
      </w:r>
    </w:p>
    <w:p w14:paraId="2BEA1280" w14:textId="0E1A659E" w:rsidR="002D7E74" w:rsidRDefault="002D7E74" w:rsidP="002D7E74">
      <w:r w:rsidRPr="002D7E74">
        <w:t>As soon as I started my more responsible work, I was both excited and scared. Talking to both staff and customers made me feel better about my confidence over time. When original worry was turned into an active learning experience, a sense of being able to change and bounce back from problems appeared.</w:t>
      </w:r>
    </w:p>
    <w:p w14:paraId="137EA956" w14:textId="51F6D8C0" w:rsidR="00BE6800" w:rsidRPr="002D7E74" w:rsidRDefault="00BE6800" w:rsidP="00BE6800">
      <w:pPr>
        <w:pStyle w:val="Heading1"/>
      </w:pPr>
      <w:bookmarkStart w:id="3" w:name="_Toc158645964"/>
      <w:r w:rsidRPr="00BE6800">
        <w:t>Section 2: Critical Analysis of Work-Based Skills and Technical Knowledge</w:t>
      </w:r>
      <w:bookmarkEnd w:id="3"/>
    </w:p>
    <w:p w14:paraId="070578B6" w14:textId="3D050475" w:rsidR="002D7E74" w:rsidRPr="002D7E74" w:rsidRDefault="002D7E74" w:rsidP="002D7E74">
      <w:r w:rsidRPr="002D7E74">
        <w:t>The event made it clear how important it is to have both academic information and job-related skills in order to keep operations running smoothly. It was decided that the keys to getting smooth service would be good cooperation and communication</w:t>
      </w:r>
      <w:r w:rsidR="00BA15FA">
        <w:t xml:space="preserve"> (</w:t>
      </w:r>
      <w:r w:rsidR="00BA15FA" w:rsidRPr="00FC2635">
        <w:t>Dopson and Hayes</w:t>
      </w:r>
      <w:r w:rsidR="00BA15FA">
        <w:t>, 2019)</w:t>
      </w:r>
      <w:r w:rsidRPr="002D7E74">
        <w:t>. There were times, though, when bad job management was clear. As the business grew, it became clear how important ongoing training was, which meant that companies had to be proactive to keep up with changing needs.</w:t>
      </w:r>
    </w:p>
    <w:p w14:paraId="40BDE6DD" w14:textId="1AEA76CD" w:rsidR="002D7E74" w:rsidRPr="002D7E74" w:rsidRDefault="006652EB" w:rsidP="002D7E74">
      <w:r w:rsidRPr="006652EB">
        <w:t>It became clear how important it was to work together and connect well with guests. A good eating experience needed staff that was well-trained and easy to talk to. Task management that worked well was a big part of meeting and exceeding guest care standards</w:t>
      </w:r>
      <w:r w:rsidR="00BA15FA">
        <w:t xml:space="preserve"> (Davis et al., 2019)</w:t>
      </w:r>
      <w:r w:rsidRPr="006652EB">
        <w:t>. To do well in the hotel business, which is always changing, you need to be able to handle new situations and be eager to learn new things.</w:t>
      </w:r>
    </w:p>
    <w:p w14:paraId="6C9C6C67" w14:textId="439319B9" w:rsidR="002D7E74" w:rsidRDefault="006652EB" w:rsidP="002D7E74">
      <w:r w:rsidRPr="006652EB">
        <w:t xml:space="preserve">To understand the food and drink business as a whole, </w:t>
      </w:r>
      <w:r w:rsidR="00C55466">
        <w:t>I had to have</w:t>
      </w:r>
      <w:r w:rsidRPr="006652EB">
        <w:t xml:space="preserve"> both academic theory and real-world practice. Expertise in the technical field was important, but so were the ability to communicate, work as a team, and make ideas clear</w:t>
      </w:r>
      <w:r w:rsidR="00BA15FA">
        <w:t xml:space="preserve"> (</w:t>
      </w:r>
      <w:r w:rsidR="00BA15FA" w:rsidRPr="00FC2635">
        <w:t>Cousins</w:t>
      </w:r>
      <w:r w:rsidR="00BA15FA">
        <w:t xml:space="preserve"> et al., 2019)</w:t>
      </w:r>
      <w:r w:rsidRPr="006652EB">
        <w:t>. This understanding made it even clearer how many things need to work together to provide great dining services.</w:t>
      </w:r>
    </w:p>
    <w:p w14:paraId="7B40CA87" w14:textId="77777777" w:rsidR="00BE6800" w:rsidRPr="002D7E74" w:rsidRDefault="00BE6800" w:rsidP="00BE6800">
      <w:pPr>
        <w:pStyle w:val="Heading1"/>
      </w:pPr>
      <w:bookmarkStart w:id="4" w:name="_Toc158645965"/>
      <w:r w:rsidRPr="00BE6800">
        <w:t>Section 3: Reflection on Organisational Issues</w:t>
      </w:r>
      <w:bookmarkEnd w:id="4"/>
    </w:p>
    <w:p w14:paraId="35CBACFB" w14:textId="77777777" w:rsidR="00BE6800" w:rsidRPr="002D7E74" w:rsidRDefault="00BE6800" w:rsidP="00BE6800">
      <w:r w:rsidRPr="006652EB">
        <w:t>During my job, I learned that there was a problem with the way the organisation trained its employees, which affected the quality of the services it offered. Staff behaviour was inconsistent because they weren't getting the same training, which could have made customers less happy. This difference brought to light an important part of how organisations work: how effective a team is directly related to how often they work out</w:t>
      </w:r>
      <w:r>
        <w:t xml:space="preserve"> (Hayes et al., 2021)</w:t>
      </w:r>
      <w:r w:rsidRPr="006652EB">
        <w:t>. This problem needs to be fixed for Maldron Hotel to keep giving its guests a good experience and living up to its promise of greatness. To provide excellent services, it is important to have staff who have been properly trained.</w:t>
      </w:r>
    </w:p>
    <w:p w14:paraId="02E69493" w14:textId="70C37F48" w:rsidR="00BE6800" w:rsidRDefault="00BE6800" w:rsidP="00BE6800">
      <w:r w:rsidRPr="006652EB">
        <w:t>The Maldron Hotel has a lot of options for how to deal with the problem of workers not getting the same training every time. To reduce gaps in achievement, training sessions should first be made more uniform. Because of this, every worker will get regular and thorough training. There may be a need for regular skill tests to find trouble spots and plan specific training programmes. Making it possible for workers to give feedback on how well training is working is one way to encourage a growth mindset in the workforce</w:t>
      </w:r>
      <w:r>
        <w:t xml:space="preserve"> (Hayes et al., 2017)</w:t>
      </w:r>
      <w:r w:rsidRPr="006652EB">
        <w:t>. One way to improve the level of training and the flow of information is to ask more experienced workers to help out less experienced workers</w:t>
      </w:r>
      <w:r>
        <w:t xml:space="preserve"> (Torlak et al., 2019)</w:t>
      </w:r>
      <w:r w:rsidRPr="006652EB">
        <w:t>. These ideas might help Maldron Hotel create a lively and well-organized training space that can improve the work of staff, the level of service, and customer happiness all around.</w:t>
      </w:r>
    </w:p>
    <w:p w14:paraId="529EE2FB" w14:textId="125D42C3" w:rsidR="00BE6800" w:rsidRPr="002D7E74" w:rsidRDefault="00BE6800" w:rsidP="00BE6800">
      <w:pPr>
        <w:pStyle w:val="Heading1"/>
      </w:pPr>
      <w:bookmarkStart w:id="5" w:name="_Toc158645966"/>
      <w:r w:rsidRPr="00BE6800">
        <w:t>Section 4: Future Action Plan</w:t>
      </w:r>
      <w:bookmarkEnd w:id="5"/>
    </w:p>
    <w:p w14:paraId="7B92303A" w14:textId="620C38CB" w:rsidR="002D7E74" w:rsidRPr="002D7E74" w:rsidRDefault="006652EB" w:rsidP="002D7E74">
      <w:r w:rsidRPr="006652EB">
        <w:t xml:space="preserve">In the end, this trip of reflection has shown how real-world information and intellectual understanding can work together. My schooling and work experience have made me realise how hard it is to learn new things and move up in your job. It became more important to improve both people skills and technical understanding in the food and drink industry. This shows how important it is to have a complete plan for moving up in </w:t>
      </w:r>
      <w:r>
        <w:t>the</w:t>
      </w:r>
      <w:r w:rsidRPr="006652EB">
        <w:t xml:space="preserve"> job.</w:t>
      </w:r>
    </w:p>
    <w:p w14:paraId="3D76CFEB" w14:textId="030D2F65" w:rsidR="002D7E74" w:rsidRDefault="006652EB" w:rsidP="002D7E74">
      <w:r w:rsidRPr="006652EB">
        <w:t xml:space="preserve">To get better at managing my time, I want to be more organised and responsible in how I prepare from now on. Because my line of work is always changing, I promise to actively seek out new training opportunities to stay up to date with the latest standards and trends. Improving teamwork and communication will remain a top goal for us. </w:t>
      </w:r>
      <w:r w:rsidR="00BA15FA">
        <w:t>I</w:t>
      </w:r>
      <w:r w:rsidRPr="006652EB">
        <w:t xml:space="preserve"> will do this by implementing feedback systems and creating a setting where people want to work together. This plan is a serious promise to do what I can to help the food and drink service at the Maldron Hotel continue to be successful in the future. It also includes steps for professional growth. The thoughtful journey shows how important it is to be flexible and keep learning in the hotel industry, which is changing quickly</w:t>
      </w:r>
      <w:r w:rsidR="00BA15FA">
        <w:t xml:space="preserve"> (</w:t>
      </w:r>
      <w:r w:rsidR="00BA15FA" w:rsidRPr="00FC2635">
        <w:t>Okumus</w:t>
      </w:r>
      <w:r w:rsidR="00BA15FA">
        <w:t>, 2002)</w:t>
      </w:r>
      <w:r w:rsidRPr="006652EB">
        <w:t>. It also inspires more growth.</w:t>
      </w:r>
      <w:bookmarkStart w:id="6" w:name="_GoBack"/>
      <w:bookmarkEnd w:id="6"/>
    </w:p>
    <w:p w14:paraId="13794CEF" w14:textId="239C2D04" w:rsidR="002D7E74" w:rsidRPr="002D7E74" w:rsidRDefault="001F74BE" w:rsidP="00BE6800">
      <w:pPr>
        <w:pStyle w:val="Heading1"/>
      </w:pPr>
      <w:bookmarkStart w:id="7" w:name="_Toc158645967"/>
      <w:r w:rsidRPr="001F74BE">
        <w:t>Conclusion</w:t>
      </w:r>
      <w:bookmarkEnd w:id="7"/>
    </w:p>
    <w:p w14:paraId="6196E63D" w14:textId="6EEA8BF3" w:rsidR="00FC2635" w:rsidRDefault="00A12FF8" w:rsidP="00A12FF8">
      <w:r w:rsidRPr="00A12FF8">
        <w:t>My life changed while I worked as an intern in the food and beverage area at the Maldron Hotel. The combination of learning in the classroom and doing things in the real world made people more aware of how closely service skills are linked. This trip of reflection shows how important it is to be honest with each other, work well with others, and keep learning throughout your life. Now that I know this, I'm more driven than ever to improve how I manage my work, encourage people to keep learning, and create a space where people can work together. Besides helping me grow as a person, this trip is also meant to really raise the bar for service at the Maldron Hotel.</w:t>
      </w:r>
    </w:p>
    <w:p w14:paraId="3707E31D" w14:textId="77777777" w:rsidR="00FC2635" w:rsidRDefault="00FC2635">
      <w:pPr>
        <w:spacing w:line="259" w:lineRule="auto"/>
        <w:jc w:val="left"/>
      </w:pPr>
      <w:r>
        <w:br w:type="page"/>
      </w:r>
    </w:p>
    <w:p w14:paraId="390E2692" w14:textId="4461B192" w:rsidR="00AE6AC6" w:rsidRDefault="00FC2635" w:rsidP="00FC2635">
      <w:pPr>
        <w:pStyle w:val="Heading1"/>
      </w:pPr>
      <w:bookmarkStart w:id="8" w:name="_Toc158645968"/>
      <w:r>
        <w:t>References</w:t>
      </w:r>
      <w:bookmarkEnd w:id="8"/>
    </w:p>
    <w:p w14:paraId="63C1CAE1" w14:textId="77777777" w:rsidR="00BA15FA" w:rsidRDefault="00BA15FA" w:rsidP="00BA15FA">
      <w:pPr>
        <w:ind w:left="720" w:hanging="720"/>
      </w:pPr>
      <w:r w:rsidRPr="00FC2635">
        <w:t>Cousins, J., Foskett, D., Graham, D. and Hollier, A., 2019. </w:t>
      </w:r>
      <w:r w:rsidRPr="00FC2635">
        <w:rPr>
          <w:i/>
          <w:iCs/>
        </w:rPr>
        <w:t>Food and beverage management: for the hospitality, tourism and event industries</w:t>
      </w:r>
      <w:r w:rsidRPr="00FC2635">
        <w:t>. Goodfellow Publishers Ltd.</w:t>
      </w:r>
    </w:p>
    <w:p w14:paraId="1C90FEE5" w14:textId="77777777" w:rsidR="00BA15FA" w:rsidRDefault="00BA15FA" w:rsidP="00BA15FA">
      <w:pPr>
        <w:ind w:left="720" w:hanging="720"/>
      </w:pPr>
      <w:r w:rsidRPr="00FC2635">
        <w:t>Davis, B., Lockwood, A., Pantelidis, I.S. and Alcott, P., 2018. </w:t>
      </w:r>
      <w:r w:rsidRPr="00FC2635">
        <w:rPr>
          <w:i/>
          <w:iCs/>
        </w:rPr>
        <w:t>Food and beverage management</w:t>
      </w:r>
      <w:r w:rsidRPr="00FC2635">
        <w:t>. Routledge.</w:t>
      </w:r>
    </w:p>
    <w:p w14:paraId="018F52EA" w14:textId="77777777" w:rsidR="00BA15FA" w:rsidRPr="00DB152E" w:rsidRDefault="00BA15FA" w:rsidP="00BA15FA">
      <w:pPr>
        <w:ind w:left="720" w:hanging="720"/>
      </w:pPr>
      <w:r w:rsidRPr="00DB152E">
        <w:t xml:space="preserve">Dental Nursing 2012, </w:t>
      </w:r>
      <w:r w:rsidRPr="00DB152E">
        <w:rPr>
          <w:i/>
          <w:iCs/>
        </w:rPr>
        <w:t>Reflective practice: a learning tool for dental nurses - DentalNursing</w:t>
      </w:r>
      <w:r w:rsidRPr="00DB152E">
        <w:t>, www.dental-nursing.co.uk.</w:t>
      </w:r>
    </w:p>
    <w:p w14:paraId="726C8590" w14:textId="77777777" w:rsidR="00BA15FA" w:rsidRDefault="00BA15FA" w:rsidP="00BA15FA">
      <w:pPr>
        <w:ind w:left="720" w:hanging="720"/>
      </w:pPr>
      <w:r w:rsidRPr="00FC2635">
        <w:t>Dopson, L.R. and Hayes, D.K., 2019. </w:t>
      </w:r>
      <w:r w:rsidRPr="00FC2635">
        <w:rPr>
          <w:i/>
          <w:iCs/>
        </w:rPr>
        <w:t>Food and beverage cost control</w:t>
      </w:r>
      <w:r w:rsidRPr="00FC2635">
        <w:t>. John Wiley &amp; Sons.</w:t>
      </w:r>
    </w:p>
    <w:p w14:paraId="484CEC1C" w14:textId="77777777" w:rsidR="00BA15FA" w:rsidRDefault="00BA15FA" w:rsidP="00BA15FA">
      <w:pPr>
        <w:ind w:left="720" w:hanging="720"/>
      </w:pPr>
      <w:r w:rsidRPr="00FC2635">
        <w:t>Hayes, D.K., Hayes, J.D. and Hayes, P.A., 2021. </w:t>
      </w:r>
      <w:r w:rsidRPr="00FC2635">
        <w:rPr>
          <w:i/>
          <w:iCs/>
        </w:rPr>
        <w:t>Revenue management for the hospitality industry</w:t>
      </w:r>
      <w:r w:rsidRPr="00FC2635">
        <w:t>. John Wiley &amp; Sons.</w:t>
      </w:r>
    </w:p>
    <w:p w14:paraId="4A0ACADC" w14:textId="77777777" w:rsidR="00BA15FA" w:rsidRDefault="00BA15FA" w:rsidP="00BA15FA">
      <w:pPr>
        <w:ind w:left="720" w:hanging="720"/>
      </w:pPr>
      <w:r w:rsidRPr="00FC2635">
        <w:t>Hayes, D.K., Ninemeier, J.D. and Miller, A.A., 2017. </w:t>
      </w:r>
      <w:r w:rsidRPr="00FC2635">
        <w:rPr>
          <w:i/>
          <w:iCs/>
        </w:rPr>
        <w:t>Hotel operations management</w:t>
      </w:r>
      <w:r w:rsidRPr="00FC2635">
        <w:t>. Pearson.</w:t>
      </w:r>
    </w:p>
    <w:p w14:paraId="1B1527DA" w14:textId="77777777" w:rsidR="00BA15FA" w:rsidRPr="00DB152E" w:rsidRDefault="00BA15FA" w:rsidP="00BA15FA">
      <w:pPr>
        <w:ind w:left="720" w:hanging="720"/>
      </w:pPr>
      <w:r w:rsidRPr="00DB152E">
        <w:t xml:space="preserve">Maldron Hotel Newcastle 2023, </w:t>
      </w:r>
      <w:r w:rsidRPr="00DB152E">
        <w:rPr>
          <w:i/>
          <w:iCs/>
        </w:rPr>
        <w:t>4-Star Hotel in Newcastle upon Tyne | Maldron Hotel Newcastle</w:t>
      </w:r>
      <w:r w:rsidRPr="00DB152E">
        <w:t>, 4 Star Newcastle Hotel.</w:t>
      </w:r>
    </w:p>
    <w:p w14:paraId="15A68614" w14:textId="77777777" w:rsidR="00BA15FA" w:rsidRDefault="00BA15FA" w:rsidP="00BA15FA">
      <w:pPr>
        <w:ind w:left="720" w:hanging="720"/>
      </w:pPr>
      <w:r w:rsidRPr="00FC2635">
        <w:t>Okumus, B., 2020. How do hotels manage food waste? Evidence from hotels in Orlando, Florida. </w:t>
      </w:r>
      <w:r w:rsidRPr="00FC2635">
        <w:rPr>
          <w:i/>
          <w:iCs/>
        </w:rPr>
        <w:t>Journal of Hospitality Marketing &amp; Management</w:t>
      </w:r>
      <w:r w:rsidRPr="00FC2635">
        <w:t>, </w:t>
      </w:r>
      <w:r w:rsidRPr="00FC2635">
        <w:rPr>
          <w:i/>
          <w:iCs/>
        </w:rPr>
        <w:t>29</w:t>
      </w:r>
      <w:r w:rsidRPr="00FC2635">
        <w:t>(3), pp.291-309.</w:t>
      </w:r>
    </w:p>
    <w:p w14:paraId="3072635D" w14:textId="77777777" w:rsidR="00BA15FA" w:rsidRDefault="00BA15FA" w:rsidP="00BA15FA">
      <w:pPr>
        <w:ind w:left="720" w:hanging="720"/>
      </w:pPr>
      <w:r w:rsidRPr="00FC2635">
        <w:t xml:space="preserve">Torlak, N.G., Demir, A. and Budur, T., 2019. Impact of operations management strategies on customer satisfaction and </w:t>
      </w:r>
      <w:r>
        <w:t>behave</w:t>
      </w:r>
    </w:p>
    <w:p w14:paraId="2F5AC62C" w14:textId="77777777" w:rsidR="00BA15FA" w:rsidRDefault="00BA15FA" w:rsidP="00BA15FA">
      <w:pPr>
        <w:ind w:left="720" w:hanging="720"/>
      </w:pPr>
      <w:r w:rsidRPr="00FC2635">
        <w:t>Wood, R.C. ed., 2015. </w:t>
      </w:r>
      <w:r w:rsidRPr="00FC2635">
        <w:rPr>
          <w:i/>
          <w:iCs/>
        </w:rPr>
        <w:t>Hospitality management: a brief introduction</w:t>
      </w:r>
      <w:r w:rsidRPr="00FC2635">
        <w:t>. Sage.</w:t>
      </w:r>
    </w:p>
    <w:p w14:paraId="39BC0B7A" w14:textId="77777777" w:rsidR="00FC2635" w:rsidRDefault="00FC2635" w:rsidP="00FC2635"/>
    <w:p w14:paraId="06D3CB6D" w14:textId="77777777" w:rsidR="00DB152E" w:rsidRPr="00FC2635" w:rsidRDefault="00DB152E" w:rsidP="00FC2635"/>
    <w:sectPr w:rsidR="00DB152E" w:rsidRPr="00FC2635">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7A235D" w14:textId="77777777" w:rsidR="003D1AAA" w:rsidRDefault="003D1AAA" w:rsidP="00303387">
      <w:pPr>
        <w:spacing w:after="0" w:line="240" w:lineRule="auto"/>
      </w:pPr>
      <w:r>
        <w:separator/>
      </w:r>
    </w:p>
  </w:endnote>
  <w:endnote w:type="continuationSeparator" w:id="0">
    <w:p w14:paraId="2321FAEE" w14:textId="77777777" w:rsidR="003D1AAA" w:rsidRDefault="003D1AAA" w:rsidP="00303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A7EF53" w14:textId="77777777" w:rsidR="003D1AAA" w:rsidRDefault="003D1AAA" w:rsidP="00303387">
      <w:pPr>
        <w:spacing w:after="0" w:line="240" w:lineRule="auto"/>
      </w:pPr>
      <w:r>
        <w:separator/>
      </w:r>
    </w:p>
  </w:footnote>
  <w:footnote w:type="continuationSeparator" w:id="0">
    <w:p w14:paraId="0F785CA3" w14:textId="77777777" w:rsidR="003D1AAA" w:rsidRDefault="003D1AAA" w:rsidP="003033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41847327"/>
      <w:docPartObj>
        <w:docPartGallery w:val="Page Numbers (Margins)"/>
        <w:docPartUnique/>
      </w:docPartObj>
    </w:sdtPr>
    <w:sdtEndPr/>
    <w:sdtContent>
      <w:p w14:paraId="69D3D03B" w14:textId="02A3911F" w:rsidR="005B3FB0" w:rsidRDefault="005B3FB0">
        <w:pPr>
          <w:pStyle w:val="Header"/>
        </w:pPr>
        <w:r>
          <w:rPr>
            <w:noProof/>
            <w:lang w:val="en-US"/>
          </w:rPr>
          <mc:AlternateContent>
            <mc:Choice Requires="wps">
              <w:drawing>
                <wp:anchor distT="0" distB="0" distL="114300" distR="114300" simplePos="0" relativeHeight="251659264" behindDoc="0" locked="0" layoutInCell="0" allowOverlap="1" wp14:anchorId="71A206FA" wp14:editId="2D8A6754">
                  <wp:simplePos x="0" y="0"/>
                  <wp:positionH relativeFrom="rightMargin">
                    <wp:align>center</wp:align>
                  </wp:positionH>
                  <wp:positionV relativeFrom="margin">
                    <wp:align>bottom</wp:align>
                  </wp:positionV>
                  <wp:extent cx="510540" cy="2183130"/>
                  <wp:effectExtent l="0" t="0" r="3810" b="0"/>
                  <wp:wrapNone/>
                  <wp:docPr id="29966973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F29104" w14:textId="08989B4B" w:rsidR="005B3FB0" w:rsidRPr="00303387" w:rsidRDefault="005B3FB0">
                              <w:pPr>
                                <w:pStyle w:val="Footer"/>
                                <w:rPr>
                                  <w:rFonts w:asciiTheme="majorHAnsi" w:eastAsiaTheme="majorEastAsia" w:hAnsiTheme="majorHAnsi"/>
                                  <w:sz w:val="32"/>
                                  <w:szCs w:val="32"/>
                                </w:rPr>
                              </w:pPr>
                              <w:r w:rsidRPr="00303387">
                                <w:rPr>
                                  <w:rFonts w:asciiTheme="majorHAnsi" w:eastAsiaTheme="majorEastAsia" w:hAnsiTheme="majorHAnsi"/>
                                  <w:sz w:val="18"/>
                                  <w:szCs w:val="18"/>
                                </w:rPr>
                                <w:t>Page</w:t>
                              </w:r>
                              <w:r w:rsidRPr="00303387">
                                <w:rPr>
                                  <w:rFonts w:asciiTheme="minorHAnsi" w:eastAsiaTheme="minorEastAsia" w:hAnsiTheme="minorHAnsi" w:cs="Times New Roman"/>
                                  <w:sz w:val="16"/>
                                  <w:szCs w:val="16"/>
                                </w:rPr>
                                <w:fldChar w:fldCharType="begin"/>
                              </w:r>
                              <w:r w:rsidRPr="00303387">
                                <w:rPr>
                                  <w:sz w:val="18"/>
                                  <w:szCs w:val="18"/>
                                </w:rPr>
                                <w:instrText>PAGE    \* MERGEFORMAT</w:instrText>
                              </w:r>
                              <w:r w:rsidRPr="00303387">
                                <w:rPr>
                                  <w:rFonts w:asciiTheme="minorHAnsi" w:eastAsiaTheme="minorEastAsia" w:hAnsiTheme="minorHAnsi" w:cs="Times New Roman"/>
                                  <w:sz w:val="16"/>
                                  <w:szCs w:val="16"/>
                                </w:rPr>
                                <w:fldChar w:fldCharType="separate"/>
                              </w:r>
                              <w:r w:rsidR="003D1AAA" w:rsidRPr="003D1AAA">
                                <w:rPr>
                                  <w:rFonts w:asciiTheme="majorHAnsi" w:eastAsiaTheme="majorEastAsia" w:hAnsiTheme="majorHAnsi"/>
                                  <w:noProof/>
                                  <w:sz w:val="32"/>
                                  <w:szCs w:val="32"/>
                                </w:rPr>
                                <w:t>1</w:t>
                              </w:r>
                              <w:r w:rsidRPr="00303387">
                                <w:rPr>
                                  <w:rFonts w:asciiTheme="majorHAnsi" w:eastAsiaTheme="majorEastAsia" w:hAnsiTheme="majorHAnsi"/>
                                  <w:sz w:val="32"/>
                                  <w:szCs w:val="32"/>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1A206FA" id="Rectangle 1"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" o:allowincell="f" filled="f" stroked="f">
                  <v:textbox style="layout-flow:vertical;mso-layout-flow-alt:bottom-to-top;mso-fit-shape-to-text:t">
                    <w:txbxContent>
                      <w:p w14:paraId="6FF29104" w14:textId="08989B4B" w:rsidR="005B3FB0" w:rsidRPr="00303387" w:rsidRDefault="005B3FB0">
                        <w:pPr>
                          <w:pStyle w:val="Footer"/>
                          <w:rPr>
                            <w:rFonts w:asciiTheme="majorHAnsi" w:eastAsiaTheme="majorEastAsia" w:hAnsiTheme="majorHAnsi"/>
                            <w:sz w:val="32"/>
                            <w:szCs w:val="32"/>
                          </w:rPr>
                        </w:pPr>
                        <w:r w:rsidRPr="00303387">
                          <w:rPr>
                            <w:rFonts w:asciiTheme="majorHAnsi" w:eastAsiaTheme="majorEastAsia" w:hAnsiTheme="majorHAnsi"/>
                            <w:sz w:val="18"/>
                            <w:szCs w:val="18"/>
                          </w:rPr>
                          <w:t>Page</w:t>
                        </w:r>
                        <w:r w:rsidRPr="00303387">
                          <w:rPr>
                            <w:rFonts w:asciiTheme="minorHAnsi" w:eastAsiaTheme="minorEastAsia" w:hAnsiTheme="minorHAnsi" w:cs="Times New Roman"/>
                            <w:sz w:val="16"/>
                            <w:szCs w:val="16"/>
                          </w:rPr>
                          <w:fldChar w:fldCharType="begin"/>
                        </w:r>
                        <w:r w:rsidRPr="00303387">
                          <w:rPr>
                            <w:sz w:val="18"/>
                            <w:szCs w:val="18"/>
                          </w:rPr>
                          <w:instrText>PAGE    \* MERGEFORMAT</w:instrText>
                        </w:r>
                        <w:r w:rsidRPr="00303387">
                          <w:rPr>
                            <w:rFonts w:asciiTheme="minorHAnsi" w:eastAsiaTheme="minorEastAsia" w:hAnsiTheme="minorHAnsi" w:cs="Times New Roman"/>
                            <w:sz w:val="16"/>
                            <w:szCs w:val="16"/>
                          </w:rPr>
                          <w:fldChar w:fldCharType="separate"/>
                        </w:r>
                        <w:r w:rsidR="003D1AAA" w:rsidRPr="003D1AAA">
                          <w:rPr>
                            <w:rFonts w:asciiTheme="majorHAnsi" w:eastAsiaTheme="majorEastAsia" w:hAnsiTheme="majorHAnsi"/>
                            <w:noProof/>
                            <w:sz w:val="32"/>
                            <w:szCs w:val="32"/>
                          </w:rPr>
                          <w:t>1</w:t>
                        </w:r>
                        <w:r w:rsidRPr="00303387">
                          <w:rPr>
                            <w:rFonts w:asciiTheme="majorHAnsi" w:eastAsiaTheme="majorEastAsia" w:hAnsiTheme="majorHAnsi"/>
                            <w:sz w:val="32"/>
                            <w:szCs w:val="32"/>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B2F56"/>
    <w:multiLevelType w:val="multilevel"/>
    <w:tmpl w:val="037C1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D733EC"/>
    <w:multiLevelType w:val="hybridMultilevel"/>
    <w:tmpl w:val="3A869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BE434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FF84C1C"/>
    <w:multiLevelType w:val="hybridMultilevel"/>
    <w:tmpl w:val="B30A2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134913"/>
    <w:multiLevelType w:val="hybridMultilevel"/>
    <w:tmpl w:val="434E9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4BE"/>
    <w:rsid w:val="00085DC9"/>
    <w:rsid w:val="000D24DA"/>
    <w:rsid w:val="00154723"/>
    <w:rsid w:val="00165483"/>
    <w:rsid w:val="001C4B59"/>
    <w:rsid w:val="001F74BE"/>
    <w:rsid w:val="002A4B20"/>
    <w:rsid w:val="002D7E74"/>
    <w:rsid w:val="00303387"/>
    <w:rsid w:val="003063F5"/>
    <w:rsid w:val="003D1AAA"/>
    <w:rsid w:val="004D3A87"/>
    <w:rsid w:val="005B3FB0"/>
    <w:rsid w:val="006652EB"/>
    <w:rsid w:val="006E0B4B"/>
    <w:rsid w:val="00744BCD"/>
    <w:rsid w:val="007A61E0"/>
    <w:rsid w:val="00A12FF8"/>
    <w:rsid w:val="00A511B3"/>
    <w:rsid w:val="00A87C37"/>
    <w:rsid w:val="00A916B0"/>
    <w:rsid w:val="00AA6B54"/>
    <w:rsid w:val="00AC5E56"/>
    <w:rsid w:val="00AE6AC6"/>
    <w:rsid w:val="00BA15FA"/>
    <w:rsid w:val="00BE6800"/>
    <w:rsid w:val="00C55466"/>
    <w:rsid w:val="00DB152E"/>
    <w:rsid w:val="00EE7FE1"/>
    <w:rsid w:val="00F449F0"/>
    <w:rsid w:val="00F45A79"/>
    <w:rsid w:val="00F7744C"/>
    <w:rsid w:val="00F817B4"/>
    <w:rsid w:val="00F87C90"/>
    <w:rsid w:val="00FA637A"/>
    <w:rsid w:val="00FC26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3537B1B"/>
  <w15:chartTrackingRefBased/>
  <w15:docId w15:val="{D01D45D3-8DEA-4833-9EF7-CF244D4CB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7E74"/>
    <w:pPr>
      <w:spacing w:line="360" w:lineRule="auto"/>
      <w:jc w:val="both"/>
    </w:pPr>
    <w:rPr>
      <w:rFonts w:asciiTheme="majorBidi" w:hAnsiTheme="majorBidi" w:cstheme="majorBidi"/>
      <w:sz w:val="24"/>
      <w:szCs w:val="24"/>
      <w:lang w:val="en-GB"/>
    </w:rPr>
  </w:style>
  <w:style w:type="paragraph" w:styleId="Heading1">
    <w:name w:val="heading 1"/>
    <w:basedOn w:val="Normal"/>
    <w:next w:val="Normal"/>
    <w:link w:val="Heading1Char"/>
    <w:uiPriority w:val="9"/>
    <w:qFormat/>
    <w:rsid w:val="001F74BE"/>
    <w:pPr>
      <w:numPr>
        <w:numId w:val="6"/>
      </w:numPr>
      <w:outlineLvl w:val="0"/>
    </w:pPr>
    <w:rPr>
      <w:b/>
      <w:bCs/>
    </w:rPr>
  </w:style>
  <w:style w:type="paragraph" w:styleId="Heading2">
    <w:name w:val="heading 2"/>
    <w:basedOn w:val="Heading1"/>
    <w:next w:val="Normal"/>
    <w:link w:val="Heading2Char"/>
    <w:uiPriority w:val="9"/>
    <w:unhideWhenUsed/>
    <w:qFormat/>
    <w:rsid w:val="00BE6800"/>
    <w:pPr>
      <w:numPr>
        <w:ilvl w:val="1"/>
      </w:numPr>
      <w:outlineLvl w:val="1"/>
    </w:pPr>
  </w:style>
  <w:style w:type="paragraph" w:styleId="Heading3">
    <w:name w:val="heading 3"/>
    <w:basedOn w:val="Normal"/>
    <w:next w:val="Normal"/>
    <w:link w:val="Heading3Char"/>
    <w:uiPriority w:val="9"/>
    <w:semiHidden/>
    <w:unhideWhenUsed/>
    <w:qFormat/>
    <w:rsid w:val="001F74BE"/>
    <w:pPr>
      <w:keepNext/>
      <w:keepLines/>
      <w:numPr>
        <w:ilvl w:val="2"/>
        <w:numId w:val="6"/>
      </w:numPr>
      <w:spacing w:before="160" w:after="80"/>
      <w:outlineLvl w:val="2"/>
    </w:pPr>
    <w:rPr>
      <w:rFonts w:eastAsiaTheme="majorEastAsia"/>
      <w:color w:val="2E74B5" w:themeColor="accent1" w:themeShade="BF"/>
      <w:sz w:val="28"/>
      <w:szCs w:val="28"/>
    </w:rPr>
  </w:style>
  <w:style w:type="paragraph" w:styleId="Heading4">
    <w:name w:val="heading 4"/>
    <w:basedOn w:val="Normal"/>
    <w:next w:val="Normal"/>
    <w:link w:val="Heading4Char"/>
    <w:uiPriority w:val="9"/>
    <w:semiHidden/>
    <w:unhideWhenUsed/>
    <w:qFormat/>
    <w:rsid w:val="001F74BE"/>
    <w:pPr>
      <w:keepNext/>
      <w:keepLines/>
      <w:numPr>
        <w:ilvl w:val="3"/>
        <w:numId w:val="6"/>
      </w:numPr>
      <w:spacing w:before="80" w:after="40"/>
      <w:outlineLvl w:val="3"/>
    </w:pPr>
    <w:rPr>
      <w:rFonts w:eastAsiaTheme="majorEastAsia"/>
      <w:i/>
      <w:iCs/>
      <w:color w:val="2E74B5" w:themeColor="accent1" w:themeShade="BF"/>
    </w:rPr>
  </w:style>
  <w:style w:type="paragraph" w:styleId="Heading5">
    <w:name w:val="heading 5"/>
    <w:basedOn w:val="Normal"/>
    <w:next w:val="Normal"/>
    <w:link w:val="Heading5Char"/>
    <w:uiPriority w:val="9"/>
    <w:semiHidden/>
    <w:unhideWhenUsed/>
    <w:qFormat/>
    <w:rsid w:val="001F74BE"/>
    <w:pPr>
      <w:keepNext/>
      <w:keepLines/>
      <w:numPr>
        <w:ilvl w:val="4"/>
        <w:numId w:val="6"/>
      </w:numPr>
      <w:spacing w:before="80" w:after="40"/>
      <w:outlineLvl w:val="4"/>
    </w:pPr>
    <w:rPr>
      <w:rFonts w:eastAsiaTheme="majorEastAsia"/>
      <w:color w:val="2E74B5" w:themeColor="accent1" w:themeShade="BF"/>
    </w:rPr>
  </w:style>
  <w:style w:type="paragraph" w:styleId="Heading6">
    <w:name w:val="heading 6"/>
    <w:basedOn w:val="Normal"/>
    <w:next w:val="Normal"/>
    <w:link w:val="Heading6Char"/>
    <w:uiPriority w:val="9"/>
    <w:semiHidden/>
    <w:unhideWhenUsed/>
    <w:qFormat/>
    <w:rsid w:val="001F74BE"/>
    <w:pPr>
      <w:keepNext/>
      <w:keepLines/>
      <w:numPr>
        <w:ilvl w:val="5"/>
        <w:numId w:val="6"/>
      </w:numPr>
      <w:spacing w:before="40" w:after="0"/>
      <w:outlineLvl w:val="5"/>
    </w:pPr>
    <w:rPr>
      <w:rFonts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1F74BE"/>
    <w:pPr>
      <w:keepNext/>
      <w:keepLines/>
      <w:numPr>
        <w:ilvl w:val="6"/>
        <w:numId w:val="6"/>
      </w:numPr>
      <w:spacing w:before="40" w:after="0"/>
      <w:outlineLvl w:val="6"/>
    </w:pPr>
    <w:rPr>
      <w:rFonts w:eastAsiaTheme="majorEastAsia"/>
      <w:color w:val="595959" w:themeColor="text1" w:themeTint="A6"/>
    </w:rPr>
  </w:style>
  <w:style w:type="paragraph" w:styleId="Heading8">
    <w:name w:val="heading 8"/>
    <w:basedOn w:val="Normal"/>
    <w:next w:val="Normal"/>
    <w:link w:val="Heading8Char"/>
    <w:uiPriority w:val="9"/>
    <w:semiHidden/>
    <w:unhideWhenUsed/>
    <w:qFormat/>
    <w:rsid w:val="001F74BE"/>
    <w:pPr>
      <w:keepNext/>
      <w:keepLines/>
      <w:numPr>
        <w:ilvl w:val="7"/>
        <w:numId w:val="6"/>
      </w:numPr>
      <w:spacing w:after="0"/>
      <w:outlineLvl w:val="7"/>
    </w:pPr>
    <w:rPr>
      <w:rFonts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1F74BE"/>
    <w:pPr>
      <w:keepNext/>
      <w:keepLines/>
      <w:numPr>
        <w:ilvl w:val="8"/>
        <w:numId w:val="6"/>
      </w:numPr>
      <w:spacing w:after="0"/>
      <w:outlineLvl w:val="8"/>
    </w:pPr>
    <w:rPr>
      <w:rFonts w:eastAsiaTheme="majorEastAsia"/>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4BE"/>
    <w:rPr>
      <w:rFonts w:asciiTheme="majorBidi" w:hAnsiTheme="majorBidi" w:cstheme="majorBidi"/>
      <w:b/>
      <w:bCs/>
      <w:sz w:val="24"/>
      <w:szCs w:val="24"/>
      <w:lang w:val="en-GB"/>
    </w:rPr>
  </w:style>
  <w:style w:type="character" w:customStyle="1" w:styleId="Heading2Char">
    <w:name w:val="Heading 2 Char"/>
    <w:basedOn w:val="DefaultParagraphFont"/>
    <w:link w:val="Heading2"/>
    <w:uiPriority w:val="9"/>
    <w:rsid w:val="00BE6800"/>
    <w:rPr>
      <w:rFonts w:asciiTheme="majorBidi" w:hAnsiTheme="majorBidi" w:cstheme="majorBidi"/>
      <w:b/>
      <w:bCs/>
      <w:sz w:val="24"/>
      <w:szCs w:val="24"/>
      <w:lang w:val="en-GB"/>
    </w:rPr>
  </w:style>
  <w:style w:type="character" w:customStyle="1" w:styleId="Heading3Char">
    <w:name w:val="Heading 3 Char"/>
    <w:basedOn w:val="DefaultParagraphFont"/>
    <w:link w:val="Heading3"/>
    <w:uiPriority w:val="9"/>
    <w:semiHidden/>
    <w:rsid w:val="001F74B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F74B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F74B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F7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4BE"/>
    <w:rPr>
      <w:rFonts w:eastAsiaTheme="majorEastAsia" w:cstheme="majorBidi"/>
      <w:color w:val="272727" w:themeColor="text1" w:themeTint="D8"/>
    </w:rPr>
  </w:style>
  <w:style w:type="paragraph" w:styleId="Title">
    <w:name w:val="Title"/>
    <w:basedOn w:val="Normal"/>
    <w:next w:val="Normal"/>
    <w:link w:val="TitleChar"/>
    <w:uiPriority w:val="10"/>
    <w:qFormat/>
    <w:rsid w:val="001F74BE"/>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1F7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4BE"/>
    <w:pPr>
      <w:numPr>
        <w:ilvl w:val="1"/>
      </w:numPr>
    </w:pPr>
    <w:rPr>
      <w:rFonts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sid w:val="001F7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4BE"/>
    <w:pPr>
      <w:spacing w:before="160"/>
      <w:jc w:val="center"/>
    </w:pPr>
    <w:rPr>
      <w:i/>
      <w:iCs/>
      <w:color w:val="404040" w:themeColor="text1" w:themeTint="BF"/>
    </w:rPr>
  </w:style>
  <w:style w:type="character" w:customStyle="1" w:styleId="QuoteChar">
    <w:name w:val="Quote Char"/>
    <w:basedOn w:val="DefaultParagraphFont"/>
    <w:link w:val="Quote"/>
    <w:uiPriority w:val="29"/>
    <w:rsid w:val="001F74BE"/>
    <w:rPr>
      <w:i/>
      <w:iCs/>
      <w:color w:val="404040" w:themeColor="text1" w:themeTint="BF"/>
    </w:rPr>
  </w:style>
  <w:style w:type="paragraph" w:styleId="ListParagraph">
    <w:name w:val="List Paragraph"/>
    <w:basedOn w:val="Normal"/>
    <w:uiPriority w:val="34"/>
    <w:qFormat/>
    <w:rsid w:val="001F74BE"/>
    <w:pPr>
      <w:ind w:left="720"/>
      <w:contextualSpacing/>
    </w:pPr>
  </w:style>
  <w:style w:type="character" w:styleId="IntenseEmphasis">
    <w:name w:val="Intense Emphasis"/>
    <w:basedOn w:val="DefaultParagraphFont"/>
    <w:uiPriority w:val="21"/>
    <w:qFormat/>
    <w:rsid w:val="001F74BE"/>
    <w:rPr>
      <w:i/>
      <w:iCs/>
      <w:color w:val="2E74B5" w:themeColor="accent1" w:themeShade="BF"/>
    </w:rPr>
  </w:style>
  <w:style w:type="paragraph" w:styleId="IntenseQuote">
    <w:name w:val="Intense Quote"/>
    <w:basedOn w:val="Normal"/>
    <w:next w:val="Normal"/>
    <w:link w:val="IntenseQuoteChar"/>
    <w:uiPriority w:val="30"/>
    <w:qFormat/>
    <w:rsid w:val="001F74B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F74BE"/>
    <w:rPr>
      <w:i/>
      <w:iCs/>
      <w:color w:val="2E74B5" w:themeColor="accent1" w:themeShade="BF"/>
    </w:rPr>
  </w:style>
  <w:style w:type="character" w:styleId="IntenseReference">
    <w:name w:val="Intense Reference"/>
    <w:basedOn w:val="DefaultParagraphFont"/>
    <w:uiPriority w:val="32"/>
    <w:qFormat/>
    <w:rsid w:val="001F74BE"/>
    <w:rPr>
      <w:b/>
      <w:bCs/>
      <w:smallCaps/>
      <w:color w:val="2E74B5" w:themeColor="accent1" w:themeShade="BF"/>
      <w:spacing w:val="5"/>
    </w:rPr>
  </w:style>
  <w:style w:type="paragraph" w:styleId="TOCHeading">
    <w:name w:val="TOC Heading"/>
    <w:basedOn w:val="Heading1"/>
    <w:next w:val="Normal"/>
    <w:uiPriority w:val="39"/>
    <w:unhideWhenUsed/>
    <w:qFormat/>
    <w:rsid w:val="00A511B3"/>
    <w:pPr>
      <w:keepNext/>
      <w:keepLines/>
      <w:numPr>
        <w:numId w:val="0"/>
      </w:numPr>
      <w:spacing w:before="240" w:after="0" w:line="259" w:lineRule="auto"/>
      <w:jc w:val="left"/>
      <w:outlineLvl w:val="9"/>
    </w:pPr>
    <w:rPr>
      <w:rFonts w:asciiTheme="majorHAnsi" w:eastAsiaTheme="majorEastAsia" w:hAnsiTheme="majorHAnsi"/>
      <w:b w:val="0"/>
      <w:bCs w:val="0"/>
      <w:color w:val="2E74B5" w:themeColor="accent1" w:themeShade="BF"/>
      <w:kern w:val="0"/>
      <w:sz w:val="32"/>
      <w:szCs w:val="32"/>
      <w:lang w:eastAsia="en-GB"/>
      <w14:ligatures w14:val="none"/>
    </w:rPr>
  </w:style>
  <w:style w:type="paragraph" w:styleId="TOC1">
    <w:name w:val="toc 1"/>
    <w:basedOn w:val="Normal"/>
    <w:next w:val="Normal"/>
    <w:autoRedefine/>
    <w:uiPriority w:val="39"/>
    <w:unhideWhenUsed/>
    <w:rsid w:val="00A511B3"/>
    <w:pPr>
      <w:spacing w:after="100"/>
    </w:pPr>
  </w:style>
  <w:style w:type="character" w:styleId="Hyperlink">
    <w:name w:val="Hyperlink"/>
    <w:basedOn w:val="DefaultParagraphFont"/>
    <w:uiPriority w:val="99"/>
    <w:unhideWhenUsed/>
    <w:rsid w:val="00A511B3"/>
    <w:rPr>
      <w:color w:val="0563C1" w:themeColor="hyperlink"/>
      <w:u w:val="single"/>
    </w:rPr>
  </w:style>
  <w:style w:type="paragraph" w:styleId="Header">
    <w:name w:val="header"/>
    <w:basedOn w:val="Normal"/>
    <w:link w:val="HeaderChar"/>
    <w:uiPriority w:val="99"/>
    <w:unhideWhenUsed/>
    <w:rsid w:val="003033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3387"/>
    <w:rPr>
      <w:rFonts w:asciiTheme="majorBidi" w:hAnsiTheme="majorBidi" w:cstheme="majorBidi"/>
      <w:sz w:val="24"/>
      <w:szCs w:val="24"/>
      <w:lang w:val="en-GB"/>
    </w:rPr>
  </w:style>
  <w:style w:type="paragraph" w:styleId="Footer">
    <w:name w:val="footer"/>
    <w:basedOn w:val="Normal"/>
    <w:link w:val="FooterChar"/>
    <w:uiPriority w:val="99"/>
    <w:unhideWhenUsed/>
    <w:rsid w:val="003033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3387"/>
    <w:rPr>
      <w:rFonts w:asciiTheme="majorBidi" w:hAnsiTheme="majorBidi" w:cstheme="majorBidi"/>
      <w:sz w:val="24"/>
      <w:szCs w:val="24"/>
      <w:lang w:val="en-GB"/>
    </w:rPr>
  </w:style>
  <w:style w:type="paragraph" w:styleId="Caption">
    <w:name w:val="caption"/>
    <w:basedOn w:val="Normal"/>
    <w:next w:val="Normal"/>
    <w:uiPriority w:val="35"/>
    <w:unhideWhenUsed/>
    <w:qFormat/>
    <w:rsid w:val="00AC5E56"/>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0D24D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181405">
      <w:bodyDiv w:val="1"/>
      <w:marLeft w:val="0"/>
      <w:marRight w:val="0"/>
      <w:marTop w:val="0"/>
      <w:marBottom w:val="0"/>
      <w:divBdr>
        <w:top w:val="none" w:sz="0" w:space="0" w:color="auto"/>
        <w:left w:val="none" w:sz="0" w:space="0" w:color="auto"/>
        <w:bottom w:val="none" w:sz="0" w:space="0" w:color="auto"/>
        <w:right w:val="none" w:sz="0" w:space="0" w:color="auto"/>
      </w:divBdr>
    </w:div>
    <w:div w:id="337583646">
      <w:bodyDiv w:val="1"/>
      <w:marLeft w:val="0"/>
      <w:marRight w:val="0"/>
      <w:marTop w:val="0"/>
      <w:marBottom w:val="0"/>
      <w:divBdr>
        <w:top w:val="none" w:sz="0" w:space="0" w:color="auto"/>
        <w:left w:val="none" w:sz="0" w:space="0" w:color="auto"/>
        <w:bottom w:val="none" w:sz="0" w:space="0" w:color="auto"/>
        <w:right w:val="none" w:sz="0" w:space="0" w:color="auto"/>
      </w:divBdr>
      <w:divsChild>
        <w:div w:id="1618101260">
          <w:marLeft w:val="0"/>
          <w:marRight w:val="0"/>
          <w:marTop w:val="0"/>
          <w:marBottom w:val="0"/>
          <w:divBdr>
            <w:top w:val="none" w:sz="0" w:space="0" w:color="auto"/>
            <w:left w:val="none" w:sz="0" w:space="0" w:color="auto"/>
            <w:bottom w:val="none" w:sz="0" w:space="0" w:color="auto"/>
            <w:right w:val="none" w:sz="0" w:space="0" w:color="auto"/>
          </w:divBdr>
        </w:div>
      </w:divsChild>
    </w:div>
    <w:div w:id="1334260352">
      <w:bodyDiv w:val="1"/>
      <w:marLeft w:val="0"/>
      <w:marRight w:val="0"/>
      <w:marTop w:val="0"/>
      <w:marBottom w:val="0"/>
      <w:divBdr>
        <w:top w:val="none" w:sz="0" w:space="0" w:color="auto"/>
        <w:left w:val="none" w:sz="0" w:space="0" w:color="auto"/>
        <w:bottom w:val="none" w:sz="0" w:space="0" w:color="auto"/>
        <w:right w:val="none" w:sz="0" w:space="0" w:color="auto"/>
      </w:divBdr>
      <w:divsChild>
        <w:div w:id="11010321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B6554-B574-4925-A9F7-23697B224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1562</Words>
  <Characters>8907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Agne Venckute (2109197)</cp:lastModifiedBy>
  <cp:revision>2</cp:revision>
  <dcterms:created xsi:type="dcterms:W3CDTF">2024-02-22T19:18:00Z</dcterms:created>
  <dcterms:modified xsi:type="dcterms:W3CDTF">2024-02-22T19:18:00Z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f17aa9e0-c076-4423-800f-f77e664cca44</vt:lpwstr>
  </property>
  <property fmtid="{D5CDD505-2E9C-101B-9397-08002B2CF9AE}" pid="3" name="MSIP_Label_defa4170-0d19-0005-0004-bc88714345d2_Enabled">
    <vt:lpwstr>true</vt:lpwstr>
  </property>
  <property fmtid="{D5CDD505-2E9C-101B-9397-08002B2CF9AE}" pid="4" name="MSIP_Label_defa4170-0d19-0005-0004-bc88714345d2_SetDate">
    <vt:lpwstr>2024-02-12T08:41:30Z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05fe7ad0-f7d8-4ba2-8f77-fedb327180aa</vt:lpwstr>
  </property>
  <property fmtid="{D5CDD505-2E9C-101B-9397-08002B2CF9AE}" pid="9" name="MSIP_Label_defa4170-0d19-0005-0004-bc88714345d2_ContentBits">
    <vt:lpwstr>0</vt:lpwstr>
  </property>
</Properties>
</file>