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D0E94" w14:textId="77777777" w:rsidR="007E7E6E" w:rsidRPr="00227E8A" w:rsidRDefault="007E7E6E" w:rsidP="007E7E6E">
      <w:pPr>
        <w:spacing w:after="0" w:line="480" w:lineRule="auto"/>
        <w:rPr>
          <w:rFonts w:ascii="Arial" w:eastAsia="Times New Roman" w:hAnsi="Arial" w:cs="Arial"/>
          <w:bCs/>
          <w:color w:val="000000" w:themeColor="text1"/>
          <w:sz w:val="40"/>
          <w:szCs w:val="24"/>
        </w:rPr>
      </w:pPr>
    </w:p>
    <w:p w14:paraId="66450A6C"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01ADB618"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002F5691"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3318B3B9" w14:textId="77777777" w:rsidR="007E7E6E" w:rsidRPr="00227E8A" w:rsidRDefault="007E7E6E" w:rsidP="007E7E6E">
      <w:pPr>
        <w:spacing w:after="0" w:line="480" w:lineRule="auto"/>
        <w:rPr>
          <w:rFonts w:ascii="Arial" w:eastAsia="Times New Roman" w:hAnsi="Arial" w:cs="Arial"/>
          <w:b/>
          <w:bCs/>
          <w:color w:val="000000" w:themeColor="text1"/>
          <w:sz w:val="36"/>
          <w:szCs w:val="36"/>
        </w:rPr>
      </w:pPr>
    </w:p>
    <w:p w14:paraId="55B38FC6" w14:textId="77777777" w:rsidR="007E7E6E" w:rsidRPr="00227E8A" w:rsidRDefault="007E7E6E" w:rsidP="007E7E6E">
      <w:pPr>
        <w:spacing w:after="0" w:line="480" w:lineRule="auto"/>
        <w:rPr>
          <w:rFonts w:ascii="Arial" w:eastAsia="Times New Roman" w:hAnsi="Arial" w:cs="Arial"/>
          <w:bCs/>
          <w:color w:val="000000" w:themeColor="text1"/>
          <w:sz w:val="28"/>
          <w:szCs w:val="28"/>
        </w:rPr>
      </w:pPr>
      <w:r w:rsidRPr="00227E8A">
        <w:rPr>
          <w:rFonts w:ascii="Arial" w:eastAsia="Times New Roman" w:hAnsi="Arial" w:cs="Arial"/>
          <w:b/>
          <w:bCs/>
          <w:color w:val="000000" w:themeColor="text1"/>
          <w:sz w:val="28"/>
          <w:szCs w:val="28"/>
        </w:rPr>
        <w:t>Name:</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28"/>
          <w:szCs w:val="28"/>
        </w:rPr>
        <w:t>Lara Adigun</w:t>
      </w:r>
    </w:p>
    <w:p w14:paraId="649F8B20" w14:textId="77777777" w:rsidR="007E7E6E" w:rsidRPr="00227E8A" w:rsidRDefault="007E7E6E" w:rsidP="007E7E6E">
      <w:pPr>
        <w:spacing w:after="0" w:line="480" w:lineRule="auto"/>
        <w:rPr>
          <w:rFonts w:ascii="Arial" w:eastAsia="Times New Roman" w:hAnsi="Arial" w:cs="Arial"/>
          <w:b/>
          <w:bCs/>
          <w:color w:val="000000" w:themeColor="text1"/>
          <w:sz w:val="28"/>
          <w:szCs w:val="28"/>
        </w:rPr>
      </w:pPr>
      <w:r w:rsidRPr="00227E8A">
        <w:rPr>
          <w:rFonts w:ascii="Arial" w:eastAsia="Times New Roman" w:hAnsi="Arial" w:cs="Arial"/>
          <w:b/>
          <w:bCs/>
          <w:color w:val="000000" w:themeColor="text1"/>
          <w:sz w:val="28"/>
          <w:szCs w:val="28"/>
        </w:rPr>
        <w:t>Student Number:</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28"/>
          <w:szCs w:val="28"/>
        </w:rPr>
        <w:t>1920483</w:t>
      </w:r>
    </w:p>
    <w:p w14:paraId="57A92F8D" w14:textId="0D8F703B" w:rsidR="007E7E6E" w:rsidRPr="00227E8A" w:rsidRDefault="007E7E6E" w:rsidP="007E7E6E">
      <w:pPr>
        <w:spacing w:after="0" w:line="480" w:lineRule="auto"/>
        <w:rPr>
          <w:rFonts w:ascii="Arial" w:eastAsia="Times New Roman" w:hAnsi="Arial" w:cs="Arial"/>
          <w:bCs/>
          <w:color w:val="000000" w:themeColor="text1"/>
          <w:sz w:val="28"/>
          <w:szCs w:val="28"/>
        </w:rPr>
      </w:pPr>
      <w:r w:rsidRPr="00227E8A">
        <w:rPr>
          <w:rFonts w:ascii="Arial" w:eastAsia="Times New Roman" w:hAnsi="Arial" w:cs="Arial"/>
          <w:b/>
          <w:bCs/>
          <w:color w:val="000000" w:themeColor="text1"/>
          <w:sz w:val="28"/>
          <w:szCs w:val="28"/>
        </w:rPr>
        <w:t>Module Title:</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28"/>
          <w:szCs w:val="28"/>
        </w:rPr>
        <w:t>BM</w:t>
      </w:r>
      <w:r w:rsidR="00D575F7" w:rsidRPr="00227E8A">
        <w:rPr>
          <w:rFonts w:ascii="Arial" w:eastAsia="Times New Roman" w:hAnsi="Arial" w:cs="Arial"/>
          <w:bCs/>
          <w:color w:val="000000" w:themeColor="text1"/>
          <w:sz w:val="28"/>
          <w:szCs w:val="28"/>
        </w:rPr>
        <w:t>HP</w:t>
      </w:r>
      <w:r w:rsidRPr="00227E8A">
        <w:rPr>
          <w:rFonts w:ascii="Arial" w:eastAsia="Times New Roman" w:hAnsi="Arial" w:cs="Arial"/>
          <w:bCs/>
          <w:color w:val="000000" w:themeColor="text1"/>
          <w:sz w:val="28"/>
          <w:szCs w:val="28"/>
        </w:rPr>
        <w:t>400</w:t>
      </w:r>
      <w:r w:rsidR="00D575F7" w:rsidRPr="00227E8A">
        <w:rPr>
          <w:rFonts w:ascii="Arial" w:eastAsia="Times New Roman" w:hAnsi="Arial" w:cs="Arial"/>
          <w:bCs/>
          <w:color w:val="000000" w:themeColor="text1"/>
          <w:sz w:val="28"/>
          <w:szCs w:val="28"/>
        </w:rPr>
        <w:t>3</w:t>
      </w:r>
    </w:p>
    <w:p w14:paraId="6BA78FDB" w14:textId="77777777" w:rsidR="00785E15" w:rsidRPr="00227E8A" w:rsidRDefault="007E7E6E" w:rsidP="007E7E6E">
      <w:pPr>
        <w:spacing w:after="0" w:line="480" w:lineRule="auto"/>
        <w:rPr>
          <w:rFonts w:ascii="Arial" w:eastAsia="Times New Roman" w:hAnsi="Arial" w:cs="Arial"/>
          <w:bCs/>
          <w:color w:val="000000" w:themeColor="text1"/>
          <w:sz w:val="28"/>
          <w:szCs w:val="28"/>
        </w:rPr>
      </w:pPr>
      <w:r w:rsidRPr="00227E8A">
        <w:rPr>
          <w:rFonts w:ascii="Arial" w:eastAsia="Times New Roman" w:hAnsi="Arial" w:cs="Arial"/>
          <w:b/>
          <w:bCs/>
          <w:color w:val="000000" w:themeColor="text1"/>
          <w:sz w:val="28"/>
          <w:szCs w:val="28"/>
        </w:rPr>
        <w:t>Assignment Title:</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00785E15" w:rsidRPr="00227E8A">
        <w:rPr>
          <w:rFonts w:ascii="Arial" w:eastAsia="Times New Roman" w:hAnsi="Arial" w:cs="Arial"/>
          <w:color w:val="000000" w:themeColor="text1"/>
          <w:sz w:val="28"/>
          <w:szCs w:val="28"/>
        </w:rPr>
        <w:t xml:space="preserve">Applying </w:t>
      </w:r>
      <w:r w:rsidR="00D575F7" w:rsidRPr="00227E8A">
        <w:rPr>
          <w:rFonts w:ascii="Arial" w:eastAsia="Times New Roman" w:hAnsi="Arial" w:cs="Arial"/>
          <w:bCs/>
          <w:color w:val="000000" w:themeColor="text1"/>
          <w:sz w:val="28"/>
          <w:szCs w:val="28"/>
        </w:rPr>
        <w:t>Psycholog</w:t>
      </w:r>
      <w:r w:rsidR="00785E15" w:rsidRPr="00227E8A">
        <w:rPr>
          <w:rFonts w:ascii="Arial" w:eastAsia="Times New Roman" w:hAnsi="Arial" w:cs="Arial"/>
          <w:bCs/>
          <w:color w:val="000000" w:themeColor="text1"/>
          <w:sz w:val="28"/>
          <w:szCs w:val="28"/>
        </w:rPr>
        <w:t xml:space="preserve">ical Perspectives </w:t>
      </w:r>
    </w:p>
    <w:p w14:paraId="109227C4" w14:textId="0D96C245" w:rsidR="007E7E6E" w:rsidRPr="00227E8A" w:rsidRDefault="00785E15" w:rsidP="00785E15">
      <w:pPr>
        <w:spacing w:after="0" w:line="480" w:lineRule="auto"/>
        <w:ind w:left="2880" w:firstLine="720"/>
        <w:rPr>
          <w:rFonts w:ascii="Arial" w:eastAsia="Times New Roman" w:hAnsi="Arial" w:cs="Arial"/>
          <w:bCs/>
          <w:color w:val="000000" w:themeColor="text1"/>
          <w:sz w:val="28"/>
          <w:szCs w:val="28"/>
        </w:rPr>
      </w:pPr>
      <w:r w:rsidRPr="00227E8A">
        <w:rPr>
          <w:rFonts w:ascii="Arial" w:eastAsia="Times New Roman" w:hAnsi="Arial" w:cs="Arial"/>
          <w:bCs/>
          <w:color w:val="000000" w:themeColor="text1"/>
          <w:sz w:val="28"/>
          <w:szCs w:val="28"/>
        </w:rPr>
        <w:t>in</w:t>
      </w:r>
      <w:r w:rsidR="00D575F7" w:rsidRPr="00227E8A">
        <w:rPr>
          <w:rFonts w:ascii="Arial" w:eastAsia="Times New Roman" w:hAnsi="Arial" w:cs="Arial"/>
          <w:bCs/>
          <w:color w:val="000000" w:themeColor="text1"/>
          <w:sz w:val="28"/>
          <w:szCs w:val="28"/>
        </w:rPr>
        <w:t xml:space="preserve"> Health and Social Care</w:t>
      </w:r>
    </w:p>
    <w:p w14:paraId="520C4120" w14:textId="4AD7A6C6" w:rsidR="007E7E6E" w:rsidRPr="00227E8A" w:rsidRDefault="007E7E6E" w:rsidP="007E7E6E">
      <w:pPr>
        <w:spacing w:after="0" w:line="480" w:lineRule="auto"/>
        <w:rPr>
          <w:rFonts w:ascii="Arial" w:eastAsia="Times New Roman" w:hAnsi="Arial" w:cs="Arial"/>
          <w:b/>
          <w:bCs/>
          <w:color w:val="000000" w:themeColor="text1"/>
          <w:sz w:val="36"/>
          <w:szCs w:val="36"/>
        </w:rPr>
      </w:pPr>
      <w:r w:rsidRPr="00227E8A">
        <w:rPr>
          <w:rFonts w:ascii="Arial" w:eastAsia="Times New Roman" w:hAnsi="Arial" w:cs="Arial"/>
          <w:b/>
          <w:bCs/>
          <w:color w:val="000000" w:themeColor="text1"/>
          <w:sz w:val="28"/>
          <w:szCs w:val="28"/>
        </w:rPr>
        <w:t>Lecturer:</w:t>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
          <w:bCs/>
          <w:color w:val="000000" w:themeColor="text1"/>
          <w:sz w:val="28"/>
          <w:szCs w:val="28"/>
        </w:rPr>
        <w:tab/>
      </w:r>
      <w:r w:rsidRPr="00227E8A">
        <w:rPr>
          <w:rFonts w:ascii="Arial" w:eastAsia="Times New Roman" w:hAnsi="Arial" w:cs="Arial"/>
          <w:bCs/>
          <w:color w:val="000000" w:themeColor="text1"/>
          <w:sz w:val="36"/>
          <w:szCs w:val="36"/>
        </w:rPr>
        <w:tab/>
      </w:r>
      <w:r w:rsidR="00317CB8" w:rsidRPr="00227E8A">
        <w:rPr>
          <w:rFonts w:ascii="Arial" w:eastAsia="Times New Roman" w:hAnsi="Arial" w:cs="Arial"/>
          <w:bCs/>
          <w:color w:val="000000" w:themeColor="text1"/>
          <w:sz w:val="28"/>
          <w:szCs w:val="28"/>
        </w:rPr>
        <w:t xml:space="preserve">Diya </w:t>
      </w:r>
      <w:proofErr w:type="spellStart"/>
      <w:r w:rsidR="00317CB8" w:rsidRPr="00227E8A">
        <w:rPr>
          <w:rFonts w:ascii="Arial" w:eastAsia="Times New Roman" w:hAnsi="Arial" w:cs="Arial"/>
          <w:bCs/>
          <w:color w:val="000000" w:themeColor="text1"/>
          <w:sz w:val="28"/>
          <w:szCs w:val="28"/>
        </w:rPr>
        <w:t>Ganguly</w:t>
      </w:r>
      <w:proofErr w:type="spellEnd"/>
    </w:p>
    <w:p w14:paraId="3B2B47EF"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06737777"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16BAC954"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16CA5EBB" w14:textId="77777777" w:rsidR="007E7E6E" w:rsidRPr="00227E8A" w:rsidRDefault="007E7E6E" w:rsidP="007E7E6E">
      <w:pPr>
        <w:spacing w:after="0" w:line="240" w:lineRule="auto"/>
        <w:rPr>
          <w:rFonts w:ascii="Arial" w:eastAsia="Times New Roman" w:hAnsi="Arial" w:cs="Arial"/>
          <w:bCs/>
          <w:color w:val="000000" w:themeColor="text1"/>
          <w:sz w:val="28"/>
          <w:szCs w:val="24"/>
        </w:rPr>
      </w:pPr>
    </w:p>
    <w:p w14:paraId="6CA0DCC9" w14:textId="77777777" w:rsidR="007E7E6E" w:rsidRPr="00227E8A" w:rsidRDefault="007E7E6E" w:rsidP="007E7E6E">
      <w:pPr>
        <w:pStyle w:val="NoSpacing"/>
        <w:spacing w:line="360" w:lineRule="auto"/>
        <w:jc w:val="both"/>
        <w:rPr>
          <w:rFonts w:ascii="Arial" w:hAnsi="Arial" w:cs="Arial"/>
          <w:b/>
          <w:bCs/>
        </w:rPr>
      </w:pPr>
    </w:p>
    <w:p w14:paraId="7242F557" w14:textId="77777777" w:rsidR="007E7E6E" w:rsidRPr="00227E8A" w:rsidRDefault="007E7E6E" w:rsidP="007E7E6E">
      <w:pPr>
        <w:pStyle w:val="NoSpacing"/>
        <w:spacing w:line="360" w:lineRule="auto"/>
        <w:jc w:val="both"/>
        <w:rPr>
          <w:rFonts w:ascii="Arial" w:hAnsi="Arial" w:cs="Arial"/>
          <w:b/>
          <w:bCs/>
        </w:rPr>
      </w:pPr>
    </w:p>
    <w:p w14:paraId="0DCB0138" w14:textId="77777777" w:rsidR="007E7E6E" w:rsidRPr="00227E8A" w:rsidRDefault="007E7E6E" w:rsidP="007E7E6E">
      <w:pPr>
        <w:pStyle w:val="NoSpacing"/>
        <w:spacing w:line="360" w:lineRule="auto"/>
        <w:jc w:val="both"/>
        <w:rPr>
          <w:rFonts w:ascii="Arial" w:hAnsi="Arial" w:cs="Arial"/>
          <w:b/>
          <w:bCs/>
        </w:rPr>
      </w:pPr>
    </w:p>
    <w:p w14:paraId="3FFA8980" w14:textId="77777777" w:rsidR="007E7E6E" w:rsidRPr="00227E8A" w:rsidRDefault="007E7E6E" w:rsidP="007E7E6E">
      <w:pPr>
        <w:pStyle w:val="NoSpacing"/>
        <w:spacing w:line="360" w:lineRule="auto"/>
        <w:jc w:val="both"/>
        <w:rPr>
          <w:rFonts w:ascii="Arial" w:hAnsi="Arial" w:cs="Arial"/>
          <w:b/>
          <w:bCs/>
        </w:rPr>
      </w:pPr>
    </w:p>
    <w:p w14:paraId="0979CA45" w14:textId="77777777" w:rsidR="007E7E6E" w:rsidRPr="00227E8A" w:rsidRDefault="007E7E6E" w:rsidP="007E7E6E">
      <w:pPr>
        <w:pStyle w:val="NoSpacing"/>
        <w:spacing w:line="360" w:lineRule="auto"/>
        <w:jc w:val="both"/>
        <w:rPr>
          <w:rFonts w:ascii="Arial" w:hAnsi="Arial" w:cs="Arial"/>
          <w:b/>
          <w:bCs/>
        </w:rPr>
      </w:pPr>
    </w:p>
    <w:p w14:paraId="20517995" w14:textId="77777777" w:rsidR="007E7E6E" w:rsidRPr="00227E8A" w:rsidRDefault="007E7E6E" w:rsidP="007E7E6E">
      <w:pPr>
        <w:pStyle w:val="NoSpacing"/>
        <w:spacing w:line="360" w:lineRule="auto"/>
        <w:jc w:val="both"/>
        <w:rPr>
          <w:rFonts w:ascii="Arial" w:hAnsi="Arial" w:cs="Arial"/>
          <w:b/>
          <w:bCs/>
        </w:rPr>
      </w:pPr>
    </w:p>
    <w:p w14:paraId="70B20BAA" w14:textId="77777777" w:rsidR="007E7E6E" w:rsidRPr="00227E8A" w:rsidRDefault="007E7E6E" w:rsidP="007E7E6E">
      <w:pPr>
        <w:pStyle w:val="NoSpacing"/>
        <w:spacing w:line="360" w:lineRule="auto"/>
        <w:jc w:val="both"/>
        <w:rPr>
          <w:rFonts w:ascii="Arial" w:hAnsi="Arial" w:cs="Arial"/>
          <w:b/>
          <w:bCs/>
        </w:rPr>
      </w:pPr>
    </w:p>
    <w:p w14:paraId="79765DFC" w14:textId="77777777" w:rsidR="007E7E6E" w:rsidRPr="00227E8A" w:rsidRDefault="007E7E6E" w:rsidP="007E7E6E">
      <w:pPr>
        <w:pStyle w:val="NoSpacing"/>
        <w:spacing w:line="360" w:lineRule="auto"/>
        <w:jc w:val="both"/>
        <w:rPr>
          <w:rFonts w:ascii="Arial" w:hAnsi="Arial" w:cs="Arial"/>
          <w:b/>
          <w:bCs/>
        </w:rPr>
      </w:pPr>
    </w:p>
    <w:p w14:paraId="4D0075AC" w14:textId="77777777" w:rsidR="007E7E6E" w:rsidRPr="00227E8A" w:rsidRDefault="007E7E6E" w:rsidP="007E7E6E">
      <w:pPr>
        <w:pStyle w:val="NoSpacing"/>
        <w:spacing w:line="360" w:lineRule="auto"/>
        <w:jc w:val="both"/>
        <w:rPr>
          <w:rFonts w:ascii="Arial" w:hAnsi="Arial" w:cs="Arial"/>
          <w:b/>
          <w:bCs/>
        </w:rPr>
      </w:pPr>
    </w:p>
    <w:p w14:paraId="25AF1B55" w14:textId="77777777" w:rsidR="007E7E6E" w:rsidRPr="00227E8A" w:rsidRDefault="007E7E6E" w:rsidP="007E7E6E">
      <w:pPr>
        <w:pStyle w:val="NoSpacing"/>
        <w:spacing w:line="360" w:lineRule="auto"/>
        <w:jc w:val="both"/>
        <w:rPr>
          <w:rFonts w:ascii="Arial" w:hAnsi="Arial" w:cs="Arial"/>
          <w:b/>
          <w:bCs/>
        </w:rPr>
      </w:pPr>
    </w:p>
    <w:p w14:paraId="49B8492C" w14:textId="77777777" w:rsidR="007E7E6E" w:rsidRPr="00227E8A" w:rsidRDefault="007E7E6E" w:rsidP="007E7E6E">
      <w:pPr>
        <w:pStyle w:val="NoSpacing"/>
        <w:spacing w:line="360" w:lineRule="auto"/>
        <w:jc w:val="both"/>
        <w:rPr>
          <w:rFonts w:ascii="Arial" w:hAnsi="Arial" w:cs="Arial"/>
          <w:b/>
          <w:bCs/>
        </w:rPr>
      </w:pPr>
    </w:p>
    <w:p w14:paraId="3DDBE6CA" w14:textId="77777777" w:rsidR="007E7E6E" w:rsidRPr="00227E8A" w:rsidRDefault="007E7E6E" w:rsidP="007E7E6E">
      <w:pPr>
        <w:pStyle w:val="NoSpacing"/>
        <w:spacing w:line="480" w:lineRule="auto"/>
        <w:jc w:val="both"/>
        <w:rPr>
          <w:rFonts w:ascii="Arial" w:hAnsi="Arial" w:cs="Arial"/>
          <w:b/>
          <w:bCs/>
          <w:sz w:val="28"/>
          <w:szCs w:val="28"/>
        </w:rPr>
      </w:pPr>
      <w:r w:rsidRPr="00227E8A">
        <w:rPr>
          <w:rFonts w:ascii="Arial" w:hAnsi="Arial" w:cs="Arial"/>
          <w:b/>
          <w:bCs/>
          <w:sz w:val="28"/>
          <w:szCs w:val="28"/>
        </w:rPr>
        <w:t>TABLE OF CONTENTS</w:t>
      </w:r>
    </w:p>
    <w:p w14:paraId="3831AA00"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64539AF0"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r w:rsidRPr="00227E8A">
        <w:rPr>
          <w:rFonts w:ascii="Arial" w:eastAsia="Times New Roman" w:hAnsi="Arial" w:cs="Arial"/>
          <w:bCs/>
          <w:color w:val="000000" w:themeColor="text1"/>
          <w:sz w:val="28"/>
          <w:szCs w:val="28"/>
        </w:rPr>
        <w:t>1.</w:t>
      </w:r>
      <w:r w:rsidRPr="00227E8A">
        <w:rPr>
          <w:rFonts w:ascii="Arial" w:eastAsia="Times New Roman" w:hAnsi="Arial" w:cs="Arial"/>
          <w:bCs/>
          <w:color w:val="000000" w:themeColor="text1"/>
          <w:sz w:val="28"/>
          <w:szCs w:val="28"/>
        </w:rPr>
        <w:tab/>
        <w:t>Introduction..................................................................................3</w:t>
      </w:r>
    </w:p>
    <w:p w14:paraId="766BDA54"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22A3ACFF" w14:textId="7913F7F4" w:rsidR="007E7E6E" w:rsidRPr="00227E8A" w:rsidRDefault="007E7E6E" w:rsidP="007812E8">
      <w:pPr>
        <w:spacing w:after="0" w:line="720" w:lineRule="auto"/>
        <w:jc w:val="both"/>
        <w:rPr>
          <w:rFonts w:ascii="Arial" w:eastAsia="Times New Roman" w:hAnsi="Arial" w:cs="Arial"/>
          <w:color w:val="000000" w:themeColor="text1"/>
          <w:sz w:val="28"/>
          <w:szCs w:val="28"/>
        </w:rPr>
      </w:pPr>
      <w:r w:rsidRPr="00227E8A">
        <w:rPr>
          <w:rFonts w:ascii="Arial" w:eastAsia="Times New Roman" w:hAnsi="Arial" w:cs="Arial"/>
          <w:bCs/>
          <w:color w:val="000000" w:themeColor="text1"/>
          <w:sz w:val="28"/>
          <w:szCs w:val="28"/>
        </w:rPr>
        <w:t>2.</w:t>
      </w:r>
      <w:r w:rsidRPr="00227E8A">
        <w:rPr>
          <w:rFonts w:ascii="Arial" w:eastAsia="Times New Roman" w:hAnsi="Arial" w:cs="Arial"/>
          <w:bCs/>
          <w:color w:val="000000" w:themeColor="text1"/>
          <w:sz w:val="28"/>
          <w:szCs w:val="28"/>
        </w:rPr>
        <w:tab/>
      </w:r>
      <w:r w:rsidR="00C46923" w:rsidRPr="00227E8A">
        <w:rPr>
          <w:rFonts w:ascii="Arial" w:eastAsia="Times New Roman" w:hAnsi="Arial" w:cs="Arial"/>
          <w:bCs/>
          <w:color w:val="000000" w:themeColor="text1"/>
          <w:sz w:val="28"/>
          <w:szCs w:val="28"/>
        </w:rPr>
        <w:t>Development</w:t>
      </w:r>
      <w:r w:rsidR="00243123">
        <w:rPr>
          <w:rFonts w:ascii="Arial" w:eastAsia="Times New Roman" w:hAnsi="Arial" w:cs="Arial"/>
          <w:bCs/>
          <w:color w:val="000000" w:themeColor="text1"/>
          <w:sz w:val="28"/>
          <w:szCs w:val="28"/>
        </w:rPr>
        <w:t>al Psychology</w:t>
      </w:r>
      <w:r w:rsidR="00C46923" w:rsidRPr="00227E8A">
        <w:rPr>
          <w:rFonts w:ascii="Arial" w:eastAsia="Times New Roman" w:hAnsi="Arial" w:cs="Arial"/>
          <w:bCs/>
          <w:color w:val="000000" w:themeColor="text1"/>
          <w:sz w:val="28"/>
          <w:szCs w:val="28"/>
        </w:rPr>
        <w:t xml:space="preserve"> Theories</w:t>
      </w:r>
      <w:r w:rsidRPr="00227E8A">
        <w:rPr>
          <w:rFonts w:ascii="Arial" w:eastAsia="Times New Roman" w:hAnsi="Arial" w:cs="Arial"/>
          <w:bCs/>
          <w:color w:val="000000" w:themeColor="text1"/>
          <w:sz w:val="28"/>
          <w:szCs w:val="28"/>
        </w:rPr>
        <w:t>…………</w:t>
      </w:r>
      <w:r w:rsidR="00243123">
        <w:rPr>
          <w:rFonts w:ascii="Arial" w:eastAsia="Times New Roman" w:hAnsi="Arial" w:cs="Arial"/>
          <w:bCs/>
          <w:color w:val="000000" w:themeColor="text1"/>
          <w:sz w:val="28"/>
          <w:szCs w:val="28"/>
        </w:rPr>
        <w:t>…</w:t>
      </w:r>
      <w:proofErr w:type="gramStart"/>
      <w:r w:rsidR="00243123">
        <w:rPr>
          <w:rFonts w:ascii="Arial" w:eastAsia="Times New Roman" w:hAnsi="Arial" w:cs="Arial"/>
          <w:bCs/>
          <w:color w:val="000000" w:themeColor="text1"/>
          <w:sz w:val="28"/>
          <w:szCs w:val="28"/>
        </w:rPr>
        <w:t>….</w:t>
      </w:r>
      <w:r w:rsidR="00C46923" w:rsidRPr="00227E8A">
        <w:rPr>
          <w:rFonts w:ascii="Arial" w:eastAsia="Times New Roman" w:hAnsi="Arial" w:cs="Arial"/>
          <w:bCs/>
          <w:color w:val="000000" w:themeColor="text1"/>
          <w:sz w:val="28"/>
          <w:szCs w:val="28"/>
        </w:rPr>
        <w:t>…..</w:t>
      </w:r>
      <w:proofErr w:type="gramEnd"/>
      <w:r w:rsidRPr="00227E8A">
        <w:rPr>
          <w:rFonts w:ascii="Arial" w:eastAsia="Times New Roman" w:hAnsi="Arial" w:cs="Arial"/>
          <w:bCs/>
          <w:color w:val="000000" w:themeColor="text1"/>
          <w:sz w:val="28"/>
          <w:szCs w:val="28"/>
        </w:rPr>
        <w:t>………...</w:t>
      </w:r>
      <w:r w:rsidRPr="00227E8A">
        <w:rPr>
          <w:rFonts w:ascii="Arial" w:eastAsia="Times New Roman" w:hAnsi="Arial" w:cs="Arial"/>
          <w:bCs/>
          <w:color w:val="000000" w:themeColor="text1"/>
          <w:sz w:val="28"/>
          <w:szCs w:val="28"/>
        </w:rPr>
        <w:tab/>
      </w:r>
      <w:r w:rsidR="00E72CED">
        <w:rPr>
          <w:rFonts w:ascii="Arial" w:eastAsia="Times New Roman" w:hAnsi="Arial" w:cs="Arial"/>
          <w:bCs/>
          <w:color w:val="000000" w:themeColor="text1"/>
          <w:sz w:val="28"/>
          <w:szCs w:val="28"/>
        </w:rPr>
        <w:t>3</w:t>
      </w:r>
    </w:p>
    <w:p w14:paraId="7C307C70"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6B22D1AA" w14:textId="52E908EA" w:rsidR="007E7E6E" w:rsidRPr="00227E8A" w:rsidRDefault="007812E8" w:rsidP="007812E8">
      <w:pPr>
        <w:pStyle w:val="NoSpacing"/>
        <w:spacing w:line="720" w:lineRule="auto"/>
        <w:jc w:val="both"/>
        <w:rPr>
          <w:rFonts w:ascii="Arial" w:eastAsia="Times New Roman" w:hAnsi="Arial" w:cs="Arial"/>
          <w:color w:val="000000" w:themeColor="text1"/>
          <w:sz w:val="28"/>
          <w:szCs w:val="28"/>
        </w:rPr>
      </w:pPr>
      <w:r w:rsidRPr="00227E8A">
        <w:rPr>
          <w:rFonts w:ascii="Arial" w:eastAsia="Times New Roman" w:hAnsi="Arial" w:cs="Arial"/>
          <w:bCs/>
          <w:color w:val="000000" w:themeColor="text1"/>
          <w:sz w:val="28"/>
          <w:szCs w:val="28"/>
        </w:rPr>
        <w:t>3.</w:t>
      </w:r>
      <w:r w:rsidR="007E7E6E" w:rsidRPr="00227E8A">
        <w:rPr>
          <w:rFonts w:ascii="Arial" w:eastAsia="Times New Roman" w:hAnsi="Arial" w:cs="Arial"/>
          <w:bCs/>
          <w:color w:val="000000" w:themeColor="text1"/>
          <w:sz w:val="28"/>
          <w:szCs w:val="28"/>
        </w:rPr>
        <w:tab/>
      </w:r>
      <w:r w:rsidR="00A42B25">
        <w:rPr>
          <w:rFonts w:ascii="Arial" w:hAnsi="Arial" w:cs="Arial"/>
          <w:sz w:val="28"/>
          <w:szCs w:val="28"/>
        </w:rPr>
        <w:t>Psychological Perspectives and Research Areas</w:t>
      </w:r>
      <w:r w:rsidRPr="00227E8A">
        <w:rPr>
          <w:rFonts w:ascii="Arial" w:hAnsi="Arial" w:cs="Arial"/>
          <w:sz w:val="28"/>
          <w:szCs w:val="28"/>
        </w:rPr>
        <w:t>……</w:t>
      </w:r>
      <w:r w:rsidR="007E7E6E" w:rsidRPr="00227E8A">
        <w:rPr>
          <w:rFonts w:ascii="Arial" w:eastAsia="Times New Roman" w:hAnsi="Arial" w:cs="Arial"/>
          <w:bCs/>
          <w:color w:val="000000" w:themeColor="text1"/>
          <w:sz w:val="28"/>
          <w:szCs w:val="28"/>
        </w:rPr>
        <w:t>………….</w:t>
      </w:r>
      <w:r w:rsidR="007E7E6E" w:rsidRPr="00227E8A">
        <w:rPr>
          <w:rFonts w:ascii="Arial" w:eastAsia="Times New Roman" w:hAnsi="Arial" w:cs="Arial"/>
          <w:bCs/>
          <w:color w:val="000000" w:themeColor="text1"/>
          <w:sz w:val="28"/>
          <w:szCs w:val="28"/>
        </w:rPr>
        <w:tab/>
      </w:r>
      <w:r w:rsidR="002C3F0A">
        <w:rPr>
          <w:rFonts w:ascii="Arial" w:eastAsia="Times New Roman" w:hAnsi="Arial" w:cs="Arial"/>
          <w:bCs/>
          <w:color w:val="000000" w:themeColor="text1"/>
          <w:sz w:val="28"/>
          <w:szCs w:val="28"/>
        </w:rPr>
        <w:t>5</w:t>
      </w:r>
    </w:p>
    <w:p w14:paraId="0CDAD7BB"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4292DD67" w14:textId="1479A2D6" w:rsidR="007E7E6E" w:rsidRDefault="007E7E6E" w:rsidP="007812E8">
      <w:pPr>
        <w:spacing w:after="0" w:line="720" w:lineRule="auto"/>
        <w:jc w:val="both"/>
        <w:rPr>
          <w:rFonts w:ascii="Arial" w:eastAsia="Times New Roman" w:hAnsi="Arial" w:cs="Arial"/>
          <w:bCs/>
          <w:color w:val="000000" w:themeColor="text1"/>
          <w:sz w:val="28"/>
          <w:szCs w:val="28"/>
        </w:rPr>
      </w:pPr>
      <w:r w:rsidRPr="00227E8A">
        <w:rPr>
          <w:rFonts w:ascii="Arial" w:eastAsia="Times New Roman" w:hAnsi="Arial" w:cs="Arial"/>
          <w:bCs/>
          <w:color w:val="000000" w:themeColor="text1"/>
          <w:sz w:val="28"/>
          <w:szCs w:val="28"/>
        </w:rPr>
        <w:t>6.</w:t>
      </w:r>
      <w:r w:rsidRPr="00227E8A">
        <w:rPr>
          <w:rFonts w:ascii="Arial" w:eastAsia="Times New Roman" w:hAnsi="Arial" w:cs="Arial"/>
          <w:bCs/>
          <w:color w:val="000000" w:themeColor="text1"/>
          <w:sz w:val="28"/>
          <w:szCs w:val="28"/>
        </w:rPr>
        <w:tab/>
      </w:r>
      <w:r w:rsidR="002C3F0A">
        <w:rPr>
          <w:rFonts w:ascii="Arial" w:hAnsi="Arial" w:cs="Arial"/>
          <w:sz w:val="28"/>
          <w:szCs w:val="28"/>
        </w:rPr>
        <w:t>Psychological Perspectives and Workplace Setting</w:t>
      </w:r>
      <w:r w:rsidR="00912D3B">
        <w:rPr>
          <w:rFonts w:ascii="Arial" w:hAnsi="Arial" w:cs="Arial"/>
          <w:sz w:val="28"/>
          <w:szCs w:val="28"/>
        </w:rPr>
        <w:t>.</w:t>
      </w:r>
      <w:r w:rsidR="002C3F0A">
        <w:rPr>
          <w:rFonts w:ascii="Arial" w:hAnsi="Arial" w:cs="Arial"/>
          <w:sz w:val="28"/>
          <w:szCs w:val="28"/>
        </w:rPr>
        <w:t>…</w:t>
      </w:r>
      <w:r w:rsidRPr="00227E8A">
        <w:rPr>
          <w:rFonts w:ascii="Arial" w:eastAsia="Times New Roman" w:hAnsi="Arial" w:cs="Arial"/>
          <w:bCs/>
          <w:color w:val="000000" w:themeColor="text1"/>
          <w:sz w:val="28"/>
          <w:szCs w:val="28"/>
        </w:rPr>
        <w:t>………….</w:t>
      </w:r>
      <w:r w:rsidR="00912D3B">
        <w:rPr>
          <w:rFonts w:ascii="Arial" w:eastAsia="Times New Roman" w:hAnsi="Arial" w:cs="Arial"/>
          <w:bCs/>
          <w:color w:val="000000" w:themeColor="text1"/>
          <w:sz w:val="28"/>
          <w:szCs w:val="28"/>
        </w:rPr>
        <w:t>5</w:t>
      </w:r>
    </w:p>
    <w:p w14:paraId="19689C73" w14:textId="5D469DCD" w:rsidR="00912D3B" w:rsidRDefault="00912D3B" w:rsidP="007812E8">
      <w:pPr>
        <w:spacing w:after="0" w:line="720" w:lineRule="auto"/>
        <w:jc w:val="both"/>
        <w:rPr>
          <w:rFonts w:ascii="Arial" w:eastAsia="Times New Roman" w:hAnsi="Arial" w:cs="Arial"/>
          <w:bCs/>
          <w:color w:val="000000" w:themeColor="text1"/>
          <w:sz w:val="28"/>
          <w:szCs w:val="28"/>
        </w:rPr>
      </w:pPr>
    </w:p>
    <w:p w14:paraId="792099E3" w14:textId="025B57A6" w:rsidR="00912D3B" w:rsidRPr="00227E8A" w:rsidRDefault="00912D3B" w:rsidP="007812E8">
      <w:pPr>
        <w:spacing w:after="0" w:line="720" w:lineRule="auto"/>
        <w:jc w:val="both"/>
        <w:rPr>
          <w:rFonts w:ascii="Arial" w:eastAsia="Times New Roman" w:hAnsi="Arial" w:cs="Arial"/>
          <w:color w:val="000000" w:themeColor="text1"/>
          <w:sz w:val="28"/>
          <w:szCs w:val="28"/>
        </w:rPr>
      </w:pPr>
      <w:r>
        <w:rPr>
          <w:rFonts w:ascii="Arial" w:eastAsia="Times New Roman" w:hAnsi="Arial" w:cs="Arial"/>
          <w:bCs/>
          <w:color w:val="000000" w:themeColor="text1"/>
          <w:sz w:val="28"/>
          <w:szCs w:val="28"/>
        </w:rPr>
        <w:t>7.</w:t>
      </w:r>
      <w:r>
        <w:rPr>
          <w:rFonts w:ascii="Arial" w:eastAsia="Times New Roman" w:hAnsi="Arial" w:cs="Arial"/>
          <w:bCs/>
          <w:color w:val="000000" w:themeColor="text1"/>
          <w:sz w:val="28"/>
          <w:szCs w:val="28"/>
        </w:rPr>
        <w:tab/>
        <w:t>Conclusion……………………………………………………………6</w:t>
      </w:r>
    </w:p>
    <w:p w14:paraId="1744824D" w14:textId="77777777" w:rsidR="007E7E6E" w:rsidRPr="00227E8A" w:rsidRDefault="007E7E6E" w:rsidP="007812E8">
      <w:pPr>
        <w:spacing w:after="0" w:line="720" w:lineRule="auto"/>
        <w:jc w:val="both"/>
        <w:rPr>
          <w:rFonts w:ascii="Arial" w:eastAsia="Times New Roman" w:hAnsi="Arial" w:cs="Arial"/>
          <w:bCs/>
          <w:color w:val="000000" w:themeColor="text1"/>
          <w:sz w:val="28"/>
          <w:szCs w:val="28"/>
        </w:rPr>
      </w:pPr>
    </w:p>
    <w:p w14:paraId="3A477B32" w14:textId="3CB54A6B" w:rsidR="007E7E6E" w:rsidRPr="00227E8A" w:rsidRDefault="007E7E6E" w:rsidP="007812E8">
      <w:pPr>
        <w:spacing w:after="0" w:line="720" w:lineRule="auto"/>
        <w:jc w:val="both"/>
        <w:rPr>
          <w:rFonts w:ascii="Arial" w:eastAsia="Times New Roman" w:hAnsi="Arial" w:cs="Arial"/>
          <w:bCs/>
          <w:color w:val="000000" w:themeColor="text1"/>
          <w:sz w:val="28"/>
          <w:szCs w:val="28"/>
        </w:rPr>
      </w:pPr>
      <w:r w:rsidRPr="00227E8A">
        <w:rPr>
          <w:rFonts w:ascii="Arial" w:eastAsia="Times New Roman" w:hAnsi="Arial" w:cs="Arial"/>
          <w:bCs/>
          <w:color w:val="000000" w:themeColor="text1"/>
          <w:sz w:val="28"/>
          <w:szCs w:val="28"/>
        </w:rPr>
        <w:t>7.</w:t>
      </w:r>
      <w:r w:rsidRPr="00227E8A">
        <w:rPr>
          <w:rFonts w:ascii="Arial" w:eastAsia="Times New Roman" w:hAnsi="Arial" w:cs="Arial"/>
          <w:bCs/>
          <w:color w:val="000000" w:themeColor="text1"/>
          <w:sz w:val="28"/>
          <w:szCs w:val="28"/>
        </w:rPr>
        <w:tab/>
        <w:t>References...………………………………………………………….</w:t>
      </w:r>
      <w:r w:rsidR="00912D3B">
        <w:rPr>
          <w:rFonts w:ascii="Arial" w:eastAsia="Times New Roman" w:hAnsi="Arial" w:cs="Arial"/>
          <w:bCs/>
          <w:color w:val="000000" w:themeColor="text1"/>
          <w:sz w:val="28"/>
          <w:szCs w:val="28"/>
        </w:rPr>
        <w:t>7</w:t>
      </w:r>
    </w:p>
    <w:p w14:paraId="7755FF5D" w14:textId="6D5EAF3D" w:rsidR="004C7607" w:rsidRPr="00960ADB" w:rsidRDefault="000109BB" w:rsidP="00FC4024">
      <w:pPr>
        <w:pStyle w:val="NoSpacing"/>
        <w:numPr>
          <w:ilvl w:val="0"/>
          <w:numId w:val="1"/>
        </w:numPr>
        <w:spacing w:line="360" w:lineRule="auto"/>
        <w:ind w:left="360"/>
        <w:jc w:val="both"/>
        <w:rPr>
          <w:rFonts w:ascii="Arial" w:hAnsi="Arial" w:cs="Arial"/>
          <w:b/>
          <w:bCs/>
          <w:sz w:val="24"/>
          <w:szCs w:val="24"/>
        </w:rPr>
      </w:pPr>
      <w:r w:rsidRPr="00960ADB">
        <w:rPr>
          <w:rFonts w:ascii="Arial" w:hAnsi="Arial" w:cs="Arial"/>
          <w:b/>
          <w:bCs/>
          <w:sz w:val="24"/>
          <w:szCs w:val="24"/>
        </w:rPr>
        <w:lastRenderedPageBreak/>
        <w:t>INTRODUCTION</w:t>
      </w:r>
    </w:p>
    <w:p w14:paraId="5FF73604" w14:textId="7F4E812E" w:rsidR="00BC06C9" w:rsidRDefault="00424278" w:rsidP="00F06B30">
      <w:pPr>
        <w:pStyle w:val="NoSpacing"/>
        <w:spacing w:line="360" w:lineRule="auto"/>
        <w:jc w:val="both"/>
        <w:rPr>
          <w:rFonts w:ascii="Arial" w:hAnsi="Arial" w:cs="Arial"/>
          <w:sz w:val="24"/>
          <w:szCs w:val="24"/>
        </w:rPr>
      </w:pPr>
      <w:r>
        <w:rPr>
          <w:rFonts w:ascii="Arial" w:hAnsi="Arial" w:cs="Arial"/>
          <w:sz w:val="24"/>
          <w:szCs w:val="24"/>
        </w:rPr>
        <w:t xml:space="preserve">The perception or view I had about psychology while undergoing my secondary education was so different what I have acquired at other stages of life beyond that level. Though I have been exposed to various theories and issues in psychology and children use their reflexes in performing a lot of tasks </w:t>
      </w:r>
      <w:r w:rsidR="0027228D">
        <w:rPr>
          <w:rFonts w:ascii="Arial" w:hAnsi="Arial" w:cs="Arial"/>
          <w:sz w:val="24"/>
          <w:szCs w:val="24"/>
        </w:rPr>
        <w:t xml:space="preserve">for survival, ranging from sucking to other activities. It also got known that so many displayed behaviours are element of traits and what the family inculcate in the individual as instilled behaviour. </w:t>
      </w:r>
      <w:r w:rsidR="00636781">
        <w:rPr>
          <w:rFonts w:ascii="Arial" w:hAnsi="Arial" w:cs="Arial"/>
          <w:sz w:val="24"/>
          <w:szCs w:val="24"/>
        </w:rPr>
        <w:t xml:space="preserve">These were the positions that </w:t>
      </w:r>
      <w:r w:rsidR="0022132F">
        <w:rPr>
          <w:rFonts w:ascii="Arial" w:hAnsi="Arial" w:cs="Arial"/>
          <w:sz w:val="24"/>
          <w:szCs w:val="24"/>
        </w:rPr>
        <w:t>shaped</w:t>
      </w:r>
      <w:r w:rsidR="00636781">
        <w:rPr>
          <w:rFonts w:ascii="Arial" w:hAnsi="Arial" w:cs="Arial"/>
          <w:sz w:val="24"/>
          <w:szCs w:val="24"/>
        </w:rPr>
        <w:t xml:space="preserve"> my opinion while growing as a student</w:t>
      </w:r>
      <w:r w:rsidR="0022132F">
        <w:rPr>
          <w:rFonts w:ascii="Arial" w:hAnsi="Arial" w:cs="Arial"/>
          <w:sz w:val="24"/>
          <w:szCs w:val="24"/>
        </w:rPr>
        <w:t xml:space="preserve"> on the field of psychology.</w:t>
      </w:r>
      <w:r w:rsidR="00BA4F90">
        <w:rPr>
          <w:rFonts w:ascii="Arial" w:hAnsi="Arial" w:cs="Arial"/>
          <w:sz w:val="24"/>
          <w:szCs w:val="24"/>
        </w:rPr>
        <w:t xml:space="preserve"> Taking up this course, I have been opened to a new wave of knowledge. I was able to unlearn and improve on other previous knowledge </w:t>
      </w:r>
      <w:r w:rsidR="00FF4B42">
        <w:rPr>
          <w:rFonts w:ascii="Arial" w:hAnsi="Arial" w:cs="Arial"/>
          <w:sz w:val="24"/>
          <w:szCs w:val="24"/>
        </w:rPr>
        <w:t xml:space="preserve">that I have garnered over the years. I got to know that there are developmental theories that explains how we grow and what to expect at every stage of growth which is called life span. I also got the knowledge that all that we exhibit at adulthood are as a result of how we have either successfully crossed other stages or failed in crossing them which led to fixation. </w:t>
      </w:r>
      <w:r w:rsidR="00E97B34">
        <w:rPr>
          <w:rFonts w:ascii="Arial" w:hAnsi="Arial" w:cs="Arial"/>
          <w:sz w:val="24"/>
          <w:szCs w:val="24"/>
        </w:rPr>
        <w:t>In summary, this report will entail different developmental psychology theories and how they affect the growth of human placing focus on the infancy phase of human lifespan. I will also cover the impact of these developmental psychology theories on the productivity of health and social care industry in the society.</w:t>
      </w:r>
    </w:p>
    <w:p w14:paraId="01BEBDB9" w14:textId="4DF69559" w:rsidR="00620452" w:rsidRDefault="00620452" w:rsidP="00F06B30">
      <w:pPr>
        <w:pStyle w:val="NoSpacing"/>
        <w:spacing w:line="360" w:lineRule="auto"/>
        <w:jc w:val="both"/>
        <w:rPr>
          <w:rFonts w:ascii="Arial" w:hAnsi="Arial" w:cs="Arial"/>
          <w:sz w:val="24"/>
          <w:szCs w:val="24"/>
        </w:rPr>
      </w:pPr>
    </w:p>
    <w:p w14:paraId="07CC4569" w14:textId="079B8F3E" w:rsidR="001C5BF3" w:rsidRPr="001C5BF3" w:rsidRDefault="001C5BF3" w:rsidP="00D70D66">
      <w:pPr>
        <w:pStyle w:val="NoSpacing"/>
        <w:numPr>
          <w:ilvl w:val="0"/>
          <w:numId w:val="1"/>
        </w:numPr>
        <w:spacing w:line="360" w:lineRule="auto"/>
        <w:ind w:left="360"/>
        <w:jc w:val="both"/>
        <w:rPr>
          <w:rFonts w:ascii="Arial" w:hAnsi="Arial" w:cs="Arial"/>
          <w:b/>
          <w:bCs/>
          <w:sz w:val="24"/>
          <w:szCs w:val="24"/>
        </w:rPr>
      </w:pPr>
      <w:r w:rsidRPr="001C5BF3">
        <w:rPr>
          <w:rFonts w:ascii="Arial" w:hAnsi="Arial" w:cs="Arial"/>
          <w:b/>
          <w:bCs/>
          <w:sz w:val="24"/>
          <w:szCs w:val="24"/>
        </w:rPr>
        <w:t>DEVELOPMENTAL PSYCHOLOGY THEORIES</w:t>
      </w:r>
    </w:p>
    <w:p w14:paraId="29F64599" w14:textId="3055130D" w:rsidR="00620452" w:rsidRDefault="006E5F0E" w:rsidP="00F06B30">
      <w:pPr>
        <w:pStyle w:val="NoSpacing"/>
        <w:spacing w:line="360" w:lineRule="auto"/>
        <w:jc w:val="both"/>
        <w:rPr>
          <w:rFonts w:ascii="Arial" w:hAnsi="Arial" w:cs="Arial"/>
          <w:sz w:val="24"/>
          <w:szCs w:val="24"/>
        </w:rPr>
      </w:pPr>
      <w:r>
        <w:rPr>
          <w:rFonts w:ascii="Arial" w:hAnsi="Arial" w:cs="Arial"/>
          <w:sz w:val="24"/>
          <w:szCs w:val="24"/>
        </w:rPr>
        <w:t>So many developmental theories were discussed in class and I have carefully picked cognitive development theory by Jean Piaget and John Bowlby</w:t>
      </w:r>
      <w:r w:rsidR="00437101">
        <w:rPr>
          <w:rFonts w:ascii="Arial" w:hAnsi="Arial" w:cs="Arial"/>
          <w:sz w:val="24"/>
          <w:szCs w:val="24"/>
        </w:rPr>
        <w:t>’s</w:t>
      </w:r>
      <w:r>
        <w:rPr>
          <w:rFonts w:ascii="Arial" w:hAnsi="Arial" w:cs="Arial"/>
          <w:sz w:val="24"/>
          <w:szCs w:val="24"/>
        </w:rPr>
        <w:t xml:space="preserve"> theory of attachment</w:t>
      </w:r>
      <w:r w:rsidR="00437101">
        <w:rPr>
          <w:rFonts w:ascii="Arial" w:hAnsi="Arial" w:cs="Arial"/>
          <w:sz w:val="24"/>
          <w:szCs w:val="24"/>
        </w:rPr>
        <w:t xml:space="preserve">. The lifespan of human has diverse phases and this essay will focus on the infancy phase. The infancy phase is the first phase of personality development as </w:t>
      </w:r>
      <w:r w:rsidR="000764C0">
        <w:rPr>
          <w:rFonts w:ascii="Arial" w:hAnsi="Arial" w:cs="Arial"/>
          <w:sz w:val="24"/>
          <w:szCs w:val="24"/>
        </w:rPr>
        <w:t xml:space="preserve">it stands as the foundation of other phases. This phase starts from birth and usage of reflexes for interaction and survival. </w:t>
      </w:r>
      <w:r w:rsidR="00160B61">
        <w:rPr>
          <w:rFonts w:ascii="Arial" w:hAnsi="Arial" w:cs="Arial"/>
          <w:sz w:val="24"/>
          <w:szCs w:val="24"/>
        </w:rPr>
        <w:t xml:space="preserve">Out of all </w:t>
      </w:r>
      <w:r w:rsidR="000764C0">
        <w:rPr>
          <w:rFonts w:ascii="Arial" w:hAnsi="Arial" w:cs="Arial"/>
          <w:sz w:val="24"/>
          <w:szCs w:val="24"/>
        </w:rPr>
        <w:t>human domain</w:t>
      </w:r>
      <w:r w:rsidR="000A2D8D">
        <w:rPr>
          <w:rFonts w:ascii="Arial" w:hAnsi="Arial" w:cs="Arial"/>
          <w:sz w:val="24"/>
          <w:szCs w:val="24"/>
        </w:rPr>
        <w:t>s</w:t>
      </w:r>
      <w:r w:rsidR="00160B61">
        <w:rPr>
          <w:rFonts w:ascii="Arial" w:hAnsi="Arial" w:cs="Arial"/>
          <w:sz w:val="24"/>
          <w:szCs w:val="24"/>
        </w:rPr>
        <w:t xml:space="preserve">, </w:t>
      </w:r>
      <w:r w:rsidR="000764C0">
        <w:rPr>
          <w:rFonts w:ascii="Arial" w:hAnsi="Arial" w:cs="Arial"/>
          <w:sz w:val="24"/>
          <w:szCs w:val="24"/>
        </w:rPr>
        <w:t>the cognitive domain</w:t>
      </w:r>
      <w:r w:rsidR="000A2D8D">
        <w:rPr>
          <w:rFonts w:ascii="Arial" w:hAnsi="Arial" w:cs="Arial"/>
          <w:sz w:val="24"/>
          <w:szCs w:val="24"/>
        </w:rPr>
        <w:t xml:space="preserve"> </w:t>
      </w:r>
      <w:r w:rsidR="003076F5">
        <w:rPr>
          <w:rFonts w:ascii="Arial" w:hAnsi="Arial" w:cs="Arial"/>
          <w:sz w:val="24"/>
          <w:szCs w:val="24"/>
        </w:rPr>
        <w:t>remains</w:t>
      </w:r>
      <w:r w:rsidR="000A2D8D">
        <w:rPr>
          <w:rFonts w:ascii="Arial" w:hAnsi="Arial" w:cs="Arial"/>
          <w:sz w:val="24"/>
          <w:szCs w:val="24"/>
        </w:rPr>
        <w:t xml:space="preserve"> the most prominent. </w:t>
      </w:r>
      <w:r w:rsidR="003076F5">
        <w:rPr>
          <w:rFonts w:ascii="Arial" w:hAnsi="Arial" w:cs="Arial"/>
          <w:sz w:val="24"/>
          <w:szCs w:val="24"/>
        </w:rPr>
        <w:t xml:space="preserve">Jean Piaget discovered that children of different ages made diverse mistake while solving a problem, which triggered his research into cognitive development. Piaget in his research highlighted that the progression of humans </w:t>
      </w:r>
      <w:proofErr w:type="gramStart"/>
      <w:r w:rsidR="003076F5">
        <w:rPr>
          <w:rFonts w:ascii="Arial" w:hAnsi="Arial" w:cs="Arial"/>
          <w:sz w:val="24"/>
          <w:szCs w:val="24"/>
        </w:rPr>
        <w:t>are</w:t>
      </w:r>
      <w:proofErr w:type="gramEnd"/>
      <w:r w:rsidR="003076F5">
        <w:rPr>
          <w:rFonts w:ascii="Arial" w:hAnsi="Arial" w:cs="Arial"/>
          <w:sz w:val="24"/>
          <w:szCs w:val="24"/>
        </w:rPr>
        <w:t xml:space="preserve"> in four developmental stage, sensorimotor stage, preoperational stage, operational stage and formal operational stage of development. </w:t>
      </w:r>
      <w:r w:rsidR="00066F58">
        <w:rPr>
          <w:rFonts w:ascii="Arial" w:hAnsi="Arial" w:cs="Arial"/>
          <w:sz w:val="24"/>
          <w:szCs w:val="24"/>
        </w:rPr>
        <w:t xml:space="preserve">Looking at the allotted ages by Jean Piaget to each of </w:t>
      </w:r>
      <w:r w:rsidR="00066F58">
        <w:rPr>
          <w:rFonts w:ascii="Arial" w:hAnsi="Arial" w:cs="Arial"/>
          <w:sz w:val="24"/>
          <w:szCs w:val="24"/>
        </w:rPr>
        <w:lastRenderedPageBreak/>
        <w:t>these categories, it is notable to conclude that the infancy phase of life falls under the sensorimotor stage.</w:t>
      </w:r>
    </w:p>
    <w:p w14:paraId="4AC8AA58" w14:textId="2668884C" w:rsidR="00066F58" w:rsidRDefault="00066F58" w:rsidP="00F06B30">
      <w:pPr>
        <w:pStyle w:val="NoSpacing"/>
        <w:spacing w:line="360" w:lineRule="auto"/>
        <w:jc w:val="both"/>
        <w:rPr>
          <w:rFonts w:ascii="Arial" w:hAnsi="Arial" w:cs="Arial"/>
          <w:sz w:val="24"/>
          <w:szCs w:val="24"/>
        </w:rPr>
      </w:pPr>
    </w:p>
    <w:p w14:paraId="13418874" w14:textId="5A4CB665" w:rsidR="00C57228" w:rsidRDefault="00C57228" w:rsidP="00F06B30">
      <w:pPr>
        <w:pStyle w:val="NoSpacing"/>
        <w:spacing w:line="360" w:lineRule="auto"/>
        <w:jc w:val="both"/>
        <w:rPr>
          <w:rFonts w:ascii="Arial" w:hAnsi="Arial" w:cs="Arial"/>
          <w:sz w:val="24"/>
          <w:szCs w:val="24"/>
        </w:rPr>
      </w:pPr>
      <w:r>
        <w:rPr>
          <w:rFonts w:ascii="Arial" w:hAnsi="Arial" w:cs="Arial"/>
          <w:sz w:val="24"/>
          <w:szCs w:val="24"/>
        </w:rPr>
        <w:t xml:space="preserve">In the sensorimotor stage, Piaget </w:t>
      </w:r>
      <w:r w:rsidR="00C3713E">
        <w:rPr>
          <w:rFonts w:ascii="Arial" w:hAnsi="Arial" w:cs="Arial"/>
          <w:sz w:val="24"/>
          <w:szCs w:val="24"/>
        </w:rPr>
        <w:t xml:space="preserve">posit that </w:t>
      </w:r>
      <w:r w:rsidR="00F00386">
        <w:rPr>
          <w:rFonts w:ascii="Arial" w:hAnsi="Arial" w:cs="Arial"/>
          <w:sz w:val="24"/>
          <w:szCs w:val="24"/>
        </w:rPr>
        <w:t>infants’</w:t>
      </w:r>
      <w:r w:rsidR="00C3713E">
        <w:rPr>
          <w:rFonts w:ascii="Arial" w:hAnsi="Arial" w:cs="Arial"/>
          <w:sz w:val="24"/>
          <w:szCs w:val="24"/>
        </w:rPr>
        <w:t xml:space="preserve"> constructs understanding and knowledge progressively by </w:t>
      </w:r>
      <w:r w:rsidR="00F00386">
        <w:rPr>
          <w:rFonts w:ascii="Arial" w:hAnsi="Arial" w:cs="Arial"/>
          <w:sz w:val="24"/>
          <w:szCs w:val="24"/>
        </w:rPr>
        <w:t xml:space="preserve">harmonizing experiences gotten from what they see and hear in their immediate environment. </w:t>
      </w:r>
      <w:r w:rsidR="00BF55BB">
        <w:rPr>
          <w:rFonts w:ascii="Arial" w:hAnsi="Arial" w:cs="Arial"/>
          <w:sz w:val="24"/>
          <w:szCs w:val="24"/>
        </w:rPr>
        <w:t xml:space="preserve">These interactions are with parents, caregivers or objects. </w:t>
      </w:r>
      <w:r w:rsidR="00812A39">
        <w:rPr>
          <w:rFonts w:ascii="Arial" w:hAnsi="Arial" w:cs="Arial"/>
          <w:sz w:val="24"/>
          <w:szCs w:val="24"/>
        </w:rPr>
        <w:t xml:space="preserve">They first start with reflexive and instinctual activities before progressing into symbolic thoughts as they move towards the end of infancy. </w:t>
      </w:r>
      <w:r w:rsidR="008B3D23">
        <w:rPr>
          <w:rFonts w:ascii="Arial" w:hAnsi="Arial" w:cs="Arial"/>
          <w:sz w:val="24"/>
          <w:szCs w:val="24"/>
        </w:rPr>
        <w:t xml:space="preserve">At the stage of infancy, children gather knowledge through all of their senses and motor movements which is why Piaget named it the sensorimotor stage. This stage has its own substages but the focal point of the theory is that object permanence is achieved. </w:t>
      </w:r>
      <w:r w:rsidR="0040035D">
        <w:rPr>
          <w:rFonts w:ascii="Arial" w:hAnsi="Arial" w:cs="Arial"/>
          <w:sz w:val="24"/>
          <w:szCs w:val="24"/>
        </w:rPr>
        <w:t>Infant are limited or confined based on their</w:t>
      </w:r>
      <w:r w:rsidR="00A37F03">
        <w:rPr>
          <w:rFonts w:ascii="Arial" w:hAnsi="Arial" w:cs="Arial"/>
          <w:sz w:val="24"/>
          <w:szCs w:val="24"/>
        </w:rPr>
        <w:t xml:space="preserve"> physical growth</w:t>
      </w:r>
      <w:r w:rsidR="0040035D">
        <w:rPr>
          <w:rFonts w:ascii="Arial" w:hAnsi="Arial" w:cs="Arial"/>
          <w:sz w:val="24"/>
          <w:szCs w:val="24"/>
        </w:rPr>
        <w:t xml:space="preserve"> to an extent but they are able to acquire knowledge regardless of this situation.</w:t>
      </w:r>
      <w:r w:rsidR="00A37F03">
        <w:rPr>
          <w:rFonts w:ascii="Arial" w:hAnsi="Arial" w:cs="Arial"/>
          <w:sz w:val="24"/>
          <w:szCs w:val="24"/>
        </w:rPr>
        <w:t xml:space="preserve"> </w:t>
      </w:r>
      <w:r w:rsidR="0030337E">
        <w:rPr>
          <w:rFonts w:ascii="Arial" w:hAnsi="Arial" w:cs="Arial"/>
          <w:sz w:val="24"/>
          <w:szCs w:val="24"/>
        </w:rPr>
        <w:t xml:space="preserve">These theory helps us to understand that despite the infancy stage, learning still occurs and it develops the child cognitively. </w:t>
      </w:r>
      <w:r w:rsidR="0042503A">
        <w:rPr>
          <w:rFonts w:ascii="Arial" w:hAnsi="Arial" w:cs="Arial"/>
          <w:sz w:val="24"/>
          <w:szCs w:val="24"/>
        </w:rPr>
        <w:t xml:space="preserve">This stage remains the foundation of other stages as a child might find it difficult speaking if that child </w:t>
      </w:r>
      <w:r w:rsidR="007E356A">
        <w:rPr>
          <w:rFonts w:ascii="Arial" w:hAnsi="Arial" w:cs="Arial"/>
          <w:sz w:val="24"/>
          <w:szCs w:val="24"/>
        </w:rPr>
        <w:t>does</w:t>
      </w:r>
      <w:r w:rsidR="0042503A">
        <w:rPr>
          <w:rFonts w:ascii="Arial" w:hAnsi="Arial" w:cs="Arial"/>
          <w:sz w:val="24"/>
          <w:szCs w:val="24"/>
        </w:rPr>
        <w:t xml:space="preserve"> not successfully cross into the next phase. </w:t>
      </w:r>
    </w:p>
    <w:p w14:paraId="0695F863" w14:textId="77777777" w:rsidR="00066F58" w:rsidRPr="00960ADB" w:rsidRDefault="00066F58" w:rsidP="00F06B30">
      <w:pPr>
        <w:pStyle w:val="NoSpacing"/>
        <w:spacing w:line="360" w:lineRule="auto"/>
        <w:jc w:val="both"/>
        <w:rPr>
          <w:rFonts w:ascii="Arial" w:hAnsi="Arial" w:cs="Arial"/>
          <w:sz w:val="24"/>
          <w:szCs w:val="24"/>
        </w:rPr>
      </w:pPr>
    </w:p>
    <w:p w14:paraId="3B31E89E" w14:textId="1B67DB51" w:rsidR="0004230C" w:rsidRPr="00E9481C" w:rsidRDefault="00E9481C" w:rsidP="00F06B30">
      <w:pPr>
        <w:pStyle w:val="NoSpacing"/>
        <w:spacing w:line="360" w:lineRule="auto"/>
        <w:jc w:val="both"/>
        <w:rPr>
          <w:rFonts w:ascii="Arial" w:hAnsi="Arial" w:cs="Arial"/>
          <w:sz w:val="24"/>
          <w:szCs w:val="24"/>
        </w:rPr>
      </w:pPr>
      <w:r>
        <w:rPr>
          <w:rFonts w:ascii="Arial" w:hAnsi="Arial" w:cs="Arial"/>
          <w:sz w:val="24"/>
          <w:szCs w:val="24"/>
        </w:rPr>
        <w:t xml:space="preserve">John Bowlby </w:t>
      </w:r>
      <w:r w:rsidR="000D3469">
        <w:rPr>
          <w:rFonts w:ascii="Arial" w:hAnsi="Arial" w:cs="Arial"/>
          <w:sz w:val="24"/>
          <w:szCs w:val="24"/>
        </w:rPr>
        <w:t xml:space="preserve">propounded a psychodynamic theory called the attachment theory. Attachment theory is an ethological and revolutionary theory which objective discuss the relationships between human and in this case between a child and the mother. </w:t>
      </w:r>
      <w:r w:rsidR="009311FB">
        <w:rPr>
          <w:rFonts w:ascii="Arial" w:hAnsi="Arial" w:cs="Arial"/>
          <w:sz w:val="24"/>
          <w:szCs w:val="24"/>
        </w:rPr>
        <w:t>There is need for infants to survive and it is important to share bond with the mother to develop their emotional and social development.</w:t>
      </w:r>
      <w:r w:rsidR="00E54952">
        <w:rPr>
          <w:rFonts w:ascii="Arial" w:hAnsi="Arial" w:cs="Arial"/>
          <w:sz w:val="24"/>
          <w:szCs w:val="24"/>
        </w:rPr>
        <w:t xml:space="preserve"> Infants, in the context of this theory becomes </w:t>
      </w:r>
      <w:r w:rsidR="00484DC3">
        <w:rPr>
          <w:rFonts w:ascii="Arial" w:hAnsi="Arial" w:cs="Arial"/>
          <w:sz w:val="24"/>
          <w:szCs w:val="24"/>
        </w:rPr>
        <w:t xml:space="preserve">seek proximity from their mothers when they are have fear or need care and comfort. </w:t>
      </w:r>
      <w:r w:rsidR="00805EFF">
        <w:rPr>
          <w:rFonts w:ascii="Arial" w:hAnsi="Arial" w:cs="Arial"/>
          <w:sz w:val="24"/>
          <w:szCs w:val="24"/>
        </w:rPr>
        <w:t xml:space="preserve">This bonding </w:t>
      </w:r>
      <w:r w:rsidR="00B82332">
        <w:rPr>
          <w:rFonts w:ascii="Arial" w:hAnsi="Arial" w:cs="Arial"/>
          <w:sz w:val="24"/>
          <w:szCs w:val="24"/>
        </w:rPr>
        <w:t>has</w:t>
      </w:r>
      <w:r w:rsidR="00805EFF">
        <w:rPr>
          <w:rFonts w:ascii="Arial" w:hAnsi="Arial" w:cs="Arial"/>
          <w:sz w:val="24"/>
          <w:szCs w:val="24"/>
        </w:rPr>
        <w:t xml:space="preserve"> tremendous impact all the life of the individual and as such, lack of attachment </w:t>
      </w:r>
      <w:r w:rsidR="00B82332">
        <w:rPr>
          <w:rFonts w:ascii="Arial" w:hAnsi="Arial" w:cs="Arial"/>
          <w:sz w:val="24"/>
          <w:szCs w:val="24"/>
        </w:rPr>
        <w:t>breeds</w:t>
      </w:r>
      <w:r w:rsidR="00805EFF">
        <w:rPr>
          <w:rFonts w:ascii="Arial" w:hAnsi="Arial" w:cs="Arial"/>
          <w:sz w:val="24"/>
          <w:szCs w:val="24"/>
        </w:rPr>
        <w:t xml:space="preserve"> some negative behaviou</w:t>
      </w:r>
      <w:r w:rsidR="00C76180">
        <w:rPr>
          <w:rFonts w:ascii="Arial" w:hAnsi="Arial" w:cs="Arial"/>
          <w:sz w:val="24"/>
          <w:szCs w:val="24"/>
        </w:rPr>
        <w:t xml:space="preserve">r. </w:t>
      </w:r>
      <w:r w:rsidR="005F5055">
        <w:rPr>
          <w:rFonts w:ascii="Arial" w:hAnsi="Arial" w:cs="Arial"/>
          <w:sz w:val="24"/>
          <w:szCs w:val="24"/>
        </w:rPr>
        <w:t xml:space="preserve">In the process of attachment, children grasp so much knowledge from mother or their caregivers that will help them seamlessly pass through other stages of development. </w:t>
      </w:r>
      <w:r w:rsidR="00A82830">
        <w:rPr>
          <w:rFonts w:ascii="Arial" w:hAnsi="Arial" w:cs="Arial"/>
          <w:sz w:val="24"/>
          <w:szCs w:val="24"/>
        </w:rPr>
        <w:t xml:space="preserve">If an infant lacks attachment and proper care, they become aggressive and are used to been alone regardless of what they pass through in life. Many times, out of their loneliness, they feel hated and engage in negative actions. </w:t>
      </w:r>
      <w:r w:rsidR="006C012B">
        <w:rPr>
          <w:rFonts w:ascii="Arial" w:hAnsi="Arial" w:cs="Arial"/>
          <w:sz w:val="24"/>
          <w:szCs w:val="24"/>
        </w:rPr>
        <w:t xml:space="preserve">As a child, while growing up, I have seen harshly treated individuals as a kid or people who lost their parents and lacked that attachment from birth show negativity and detest </w:t>
      </w:r>
      <w:r w:rsidR="006C012B">
        <w:rPr>
          <w:rFonts w:ascii="Arial" w:hAnsi="Arial" w:cs="Arial"/>
          <w:sz w:val="24"/>
          <w:szCs w:val="24"/>
        </w:rPr>
        <w:lastRenderedPageBreak/>
        <w:t xml:space="preserve">those who cuddle and pamper their own children. </w:t>
      </w:r>
      <w:r w:rsidR="00311B15">
        <w:rPr>
          <w:rFonts w:ascii="Arial" w:hAnsi="Arial" w:cs="Arial"/>
          <w:sz w:val="24"/>
          <w:szCs w:val="24"/>
        </w:rPr>
        <w:t xml:space="preserve">These experiences and more are the reasons for concurring to this theory. </w:t>
      </w:r>
      <w:r w:rsidR="00F36729">
        <w:rPr>
          <w:rFonts w:ascii="Arial" w:hAnsi="Arial" w:cs="Arial"/>
          <w:sz w:val="24"/>
          <w:szCs w:val="24"/>
        </w:rPr>
        <w:t>More recently is the covid spread. During the lockdown</w:t>
      </w:r>
      <w:r w:rsidR="00F36729">
        <w:rPr>
          <w:rFonts w:ascii="Arial" w:hAnsi="Arial" w:cs="Arial"/>
          <w:sz w:val="24"/>
          <w:szCs w:val="24"/>
        </w:rPr>
        <w:t xml:space="preserve"> and surge in the virus spread,</w:t>
      </w:r>
      <w:r w:rsidR="00F36729">
        <w:rPr>
          <w:rFonts w:ascii="Arial" w:hAnsi="Arial" w:cs="Arial"/>
          <w:sz w:val="24"/>
          <w:szCs w:val="24"/>
        </w:rPr>
        <w:t xml:space="preserve"> infected mothers were separated</w:t>
      </w:r>
      <w:r w:rsidR="00F36729">
        <w:rPr>
          <w:rFonts w:ascii="Arial" w:hAnsi="Arial" w:cs="Arial"/>
          <w:sz w:val="24"/>
          <w:szCs w:val="24"/>
        </w:rPr>
        <w:t xml:space="preserve"> from their children and this caused a lot of detachments, this detachment did not just affect the mother psychology but it had more effect on the infant that was already used to the mother as an object of permanence. </w:t>
      </w:r>
      <w:proofErr w:type="gramStart"/>
      <w:r w:rsidR="00634867">
        <w:rPr>
          <w:rFonts w:ascii="Arial" w:hAnsi="Arial" w:cs="Arial"/>
          <w:sz w:val="24"/>
          <w:szCs w:val="24"/>
        </w:rPr>
        <w:t>Also</w:t>
      </w:r>
      <w:proofErr w:type="gramEnd"/>
      <w:r w:rsidR="00634867">
        <w:rPr>
          <w:rFonts w:ascii="Arial" w:hAnsi="Arial" w:cs="Arial"/>
          <w:sz w:val="24"/>
          <w:szCs w:val="24"/>
        </w:rPr>
        <w:t xml:space="preserve"> by John Bowlby’s theory, </w:t>
      </w:r>
      <w:r w:rsidR="00B125B5">
        <w:rPr>
          <w:rFonts w:ascii="Arial" w:hAnsi="Arial" w:cs="Arial"/>
          <w:sz w:val="24"/>
          <w:szCs w:val="24"/>
        </w:rPr>
        <w:t xml:space="preserve">there was detachment and this will tell in the behaviour of the infant while growing up. </w:t>
      </w:r>
    </w:p>
    <w:p w14:paraId="5E9E2EF1" w14:textId="174B30FC" w:rsidR="005A1220" w:rsidRDefault="005A1220" w:rsidP="00F06B30">
      <w:pPr>
        <w:pStyle w:val="NoSpacing"/>
        <w:spacing w:line="360" w:lineRule="auto"/>
        <w:jc w:val="both"/>
        <w:rPr>
          <w:rFonts w:ascii="Arial" w:hAnsi="Arial" w:cs="Arial"/>
          <w:sz w:val="24"/>
          <w:szCs w:val="24"/>
        </w:rPr>
      </w:pPr>
    </w:p>
    <w:p w14:paraId="3AA2E0A8" w14:textId="362767FE" w:rsidR="00524775" w:rsidRDefault="00524775" w:rsidP="00A757FA">
      <w:pPr>
        <w:pStyle w:val="NoSpacing"/>
        <w:numPr>
          <w:ilvl w:val="0"/>
          <w:numId w:val="1"/>
        </w:numPr>
        <w:spacing w:line="360" w:lineRule="auto"/>
        <w:ind w:left="360"/>
        <w:jc w:val="both"/>
        <w:rPr>
          <w:rFonts w:ascii="Arial" w:hAnsi="Arial" w:cs="Arial"/>
          <w:b/>
          <w:bCs/>
          <w:sz w:val="24"/>
          <w:szCs w:val="24"/>
        </w:rPr>
      </w:pPr>
      <w:r w:rsidRPr="00524775">
        <w:rPr>
          <w:rFonts w:ascii="Arial" w:hAnsi="Arial" w:cs="Arial"/>
          <w:b/>
          <w:bCs/>
          <w:sz w:val="24"/>
          <w:szCs w:val="24"/>
        </w:rPr>
        <w:t>PSYCHOLOGICAL PERSPECTIVES AND RESEARCH AREAS</w:t>
      </w:r>
    </w:p>
    <w:p w14:paraId="20CD5437" w14:textId="1F4610C3" w:rsidR="00D1454C" w:rsidRDefault="00DC2959" w:rsidP="00F06B30">
      <w:pPr>
        <w:pStyle w:val="NoSpacing"/>
        <w:spacing w:line="360" w:lineRule="auto"/>
        <w:jc w:val="both"/>
        <w:rPr>
          <w:rFonts w:ascii="Arial" w:hAnsi="Arial" w:cs="Arial"/>
          <w:sz w:val="24"/>
          <w:szCs w:val="24"/>
        </w:rPr>
      </w:pPr>
      <w:r>
        <w:rPr>
          <w:rFonts w:ascii="Arial" w:hAnsi="Arial" w:cs="Arial"/>
          <w:sz w:val="24"/>
          <w:szCs w:val="24"/>
        </w:rPr>
        <w:t>I carefully chose pneumonia</w:t>
      </w:r>
      <w:r w:rsidR="00E53373">
        <w:rPr>
          <w:rFonts w:ascii="Arial" w:hAnsi="Arial" w:cs="Arial"/>
          <w:sz w:val="24"/>
          <w:szCs w:val="24"/>
        </w:rPr>
        <w:t xml:space="preserve">, </w:t>
      </w:r>
      <w:r>
        <w:rPr>
          <w:rFonts w:ascii="Arial" w:hAnsi="Arial" w:cs="Arial"/>
          <w:sz w:val="24"/>
          <w:szCs w:val="24"/>
        </w:rPr>
        <w:t>lethargy</w:t>
      </w:r>
      <w:r w:rsidR="00E53373">
        <w:rPr>
          <w:rFonts w:ascii="Arial" w:hAnsi="Arial" w:cs="Arial"/>
          <w:sz w:val="24"/>
          <w:szCs w:val="24"/>
        </w:rPr>
        <w:t xml:space="preserve"> and anxiety</w:t>
      </w:r>
      <w:r>
        <w:rPr>
          <w:rFonts w:ascii="Arial" w:hAnsi="Arial" w:cs="Arial"/>
          <w:sz w:val="24"/>
          <w:szCs w:val="24"/>
        </w:rPr>
        <w:t xml:space="preserve"> as the</w:t>
      </w:r>
      <w:r w:rsidR="00E53373">
        <w:rPr>
          <w:rFonts w:ascii="Arial" w:hAnsi="Arial" w:cs="Arial"/>
          <w:sz w:val="24"/>
          <w:szCs w:val="24"/>
        </w:rPr>
        <w:t xml:space="preserve"> three</w:t>
      </w:r>
      <w:r>
        <w:rPr>
          <w:rFonts w:ascii="Arial" w:hAnsi="Arial" w:cs="Arial"/>
          <w:sz w:val="24"/>
          <w:szCs w:val="24"/>
        </w:rPr>
        <w:t xml:space="preserve"> research areas that </w:t>
      </w:r>
      <w:r w:rsidR="004A53D2">
        <w:rPr>
          <w:rFonts w:ascii="Arial" w:hAnsi="Arial" w:cs="Arial"/>
          <w:sz w:val="24"/>
          <w:szCs w:val="24"/>
        </w:rPr>
        <w:t>the health and social care industry need to place focus on</w:t>
      </w:r>
      <w:r w:rsidR="00DD6945">
        <w:rPr>
          <w:rFonts w:ascii="Arial" w:hAnsi="Arial" w:cs="Arial"/>
          <w:sz w:val="24"/>
          <w:szCs w:val="24"/>
        </w:rPr>
        <w:t xml:space="preserve"> and consistently look at as so many mothers and caregivers do not pay attention to it. Though, based on statistics, the mortality rate from this illness is low but it is our call to ensure that we ensure that everyone is fine as all lives matter to us. </w:t>
      </w:r>
      <w:r w:rsidR="00667E25">
        <w:rPr>
          <w:rFonts w:ascii="Arial" w:hAnsi="Arial" w:cs="Arial"/>
          <w:sz w:val="24"/>
          <w:szCs w:val="24"/>
        </w:rPr>
        <w:t xml:space="preserve">The only way to be prognostic and ensure that we salvage situations before they get out of hand is to ensure that we observe the symptoms early. This can only be done </w:t>
      </w:r>
      <w:r w:rsidR="00C11B6E">
        <w:rPr>
          <w:rFonts w:ascii="Arial" w:hAnsi="Arial" w:cs="Arial"/>
          <w:sz w:val="24"/>
          <w:szCs w:val="24"/>
        </w:rPr>
        <w:t xml:space="preserve">through attachment with our babies. The Piaget theory of sensorimotor which talks about object permanence will assist the mother in understanding if there are issues that might have happened as a result of lethargic. A child that is lethargic is likely to die as a result of difficulty in waking up from sleep. </w:t>
      </w:r>
      <w:r w:rsidR="006D274B">
        <w:rPr>
          <w:rFonts w:ascii="Arial" w:hAnsi="Arial" w:cs="Arial"/>
          <w:sz w:val="24"/>
          <w:szCs w:val="24"/>
        </w:rPr>
        <w:t>So,</w:t>
      </w:r>
      <w:r w:rsidR="00223CEE">
        <w:rPr>
          <w:rFonts w:ascii="Arial" w:hAnsi="Arial" w:cs="Arial"/>
          <w:sz w:val="24"/>
          <w:szCs w:val="24"/>
        </w:rPr>
        <w:t xml:space="preserve"> the knowledge of these psychological theories will not only help us to better understand how to bond or follow the development of our child but also help us to ensure that they successfully cross those stages without any form of problem. </w:t>
      </w:r>
      <w:r w:rsidR="00DB1100">
        <w:rPr>
          <w:rFonts w:ascii="Arial" w:hAnsi="Arial" w:cs="Arial"/>
          <w:sz w:val="24"/>
          <w:szCs w:val="24"/>
        </w:rPr>
        <w:t xml:space="preserve">Health and social care professionals are not in the ship of ensuring the proper development of the child as duty of care has its own limit, but with a good knowledge of there perspectives parent can also do their bit in ensuring that proper care is giving to their child. </w:t>
      </w:r>
      <w:r w:rsidR="009061CF">
        <w:rPr>
          <w:rFonts w:ascii="Arial" w:hAnsi="Arial" w:cs="Arial"/>
          <w:sz w:val="24"/>
          <w:szCs w:val="24"/>
        </w:rPr>
        <w:t xml:space="preserve">Another research that is prominent is the part of anxiety, anxiousness begins from childhood when infants do not get the right attachment or trust base as a result of object permanence. This anxiety is normal but can be curbed by giving the right focus on infants which will also boost their attachment. Bowlby’s theory supports this view just like cognitive development theory of Jean Piaget. It is evident that if a child </w:t>
      </w:r>
      <w:r w:rsidR="00F36729">
        <w:rPr>
          <w:rFonts w:ascii="Arial" w:hAnsi="Arial" w:cs="Arial"/>
          <w:sz w:val="24"/>
          <w:szCs w:val="24"/>
        </w:rPr>
        <w:t>gets</w:t>
      </w:r>
      <w:r w:rsidR="009061CF">
        <w:rPr>
          <w:rFonts w:ascii="Arial" w:hAnsi="Arial" w:cs="Arial"/>
          <w:sz w:val="24"/>
          <w:szCs w:val="24"/>
        </w:rPr>
        <w:t xml:space="preserve"> the needed attachment, he or she will trust the mother and will always be calm.</w:t>
      </w:r>
      <w:r w:rsidR="00F36729">
        <w:rPr>
          <w:rFonts w:ascii="Arial" w:hAnsi="Arial" w:cs="Arial"/>
          <w:sz w:val="24"/>
          <w:szCs w:val="24"/>
        </w:rPr>
        <w:t xml:space="preserve"> </w:t>
      </w:r>
    </w:p>
    <w:p w14:paraId="3C573D70" w14:textId="79DCB4BF" w:rsidR="00791B38" w:rsidRDefault="00791B38" w:rsidP="00F06B30">
      <w:pPr>
        <w:pStyle w:val="NoSpacing"/>
        <w:spacing w:line="360" w:lineRule="auto"/>
        <w:jc w:val="both"/>
        <w:rPr>
          <w:rFonts w:ascii="Arial" w:hAnsi="Arial" w:cs="Arial"/>
          <w:sz w:val="24"/>
          <w:szCs w:val="24"/>
        </w:rPr>
      </w:pPr>
    </w:p>
    <w:p w14:paraId="1D853AEC" w14:textId="0EC48D45" w:rsidR="002C3BC7" w:rsidRDefault="002C3BC7" w:rsidP="00A757FA">
      <w:pPr>
        <w:pStyle w:val="NoSpacing"/>
        <w:numPr>
          <w:ilvl w:val="0"/>
          <w:numId w:val="1"/>
        </w:numPr>
        <w:spacing w:line="360" w:lineRule="auto"/>
        <w:ind w:left="360"/>
        <w:jc w:val="both"/>
        <w:rPr>
          <w:rFonts w:ascii="Arial" w:hAnsi="Arial" w:cs="Arial"/>
          <w:b/>
          <w:bCs/>
          <w:sz w:val="24"/>
          <w:szCs w:val="24"/>
        </w:rPr>
      </w:pPr>
      <w:r w:rsidRPr="00524775">
        <w:rPr>
          <w:rFonts w:ascii="Arial" w:hAnsi="Arial" w:cs="Arial"/>
          <w:b/>
          <w:bCs/>
          <w:sz w:val="24"/>
          <w:szCs w:val="24"/>
        </w:rPr>
        <w:t xml:space="preserve">PSYCHOLOGICAL PERSPECTIVES AND </w:t>
      </w:r>
      <w:r>
        <w:rPr>
          <w:rFonts w:ascii="Arial" w:hAnsi="Arial" w:cs="Arial"/>
          <w:b/>
          <w:bCs/>
          <w:sz w:val="24"/>
          <w:szCs w:val="24"/>
        </w:rPr>
        <w:t>WORKPLACE SETTING</w:t>
      </w:r>
    </w:p>
    <w:p w14:paraId="230EF308" w14:textId="35F518DF" w:rsidR="00791B38" w:rsidRDefault="00CE0E51" w:rsidP="00F06B30">
      <w:pPr>
        <w:pStyle w:val="NoSpacing"/>
        <w:spacing w:line="360" w:lineRule="auto"/>
        <w:jc w:val="both"/>
        <w:rPr>
          <w:rFonts w:ascii="Arial" w:hAnsi="Arial" w:cs="Arial"/>
          <w:sz w:val="24"/>
          <w:szCs w:val="24"/>
        </w:rPr>
      </w:pPr>
      <w:r>
        <w:rPr>
          <w:rFonts w:ascii="Arial" w:hAnsi="Arial" w:cs="Arial"/>
          <w:sz w:val="24"/>
          <w:szCs w:val="24"/>
        </w:rPr>
        <w:t xml:space="preserve">Just like I mentioned earlier, I came into this class with a different perspective and I have been able to rebuild my views and knowledge based on the contents of this course. </w:t>
      </w:r>
      <w:r w:rsidR="00D20FDE">
        <w:rPr>
          <w:rFonts w:ascii="Arial" w:hAnsi="Arial" w:cs="Arial"/>
          <w:sz w:val="24"/>
          <w:szCs w:val="24"/>
        </w:rPr>
        <w:t>It is worthy to say that in my previous experience, I expect a good percentage of similar behaviour from my patients/clients</w:t>
      </w:r>
      <w:r w:rsidR="00E2585A">
        <w:rPr>
          <w:rFonts w:ascii="Arial" w:hAnsi="Arial" w:cs="Arial"/>
          <w:sz w:val="24"/>
          <w:szCs w:val="24"/>
        </w:rPr>
        <w:t xml:space="preserve">. From this accrued knowledge, I will be able to do more and increase my productivity in attending to patients. </w:t>
      </w:r>
      <w:r w:rsidR="001F680F">
        <w:rPr>
          <w:rFonts w:ascii="Arial" w:hAnsi="Arial" w:cs="Arial"/>
          <w:sz w:val="24"/>
          <w:szCs w:val="24"/>
        </w:rPr>
        <w:t xml:space="preserve">I will further speak to patients on the need for bonding or ensure that I give more room for attachment with my patient in order to help build trust and pass through the infancy phase successfully. </w:t>
      </w:r>
      <w:r w:rsidR="00F53B81">
        <w:rPr>
          <w:rFonts w:ascii="Arial" w:hAnsi="Arial" w:cs="Arial"/>
          <w:sz w:val="24"/>
          <w:szCs w:val="24"/>
        </w:rPr>
        <w:t>In general, my disposition of duty of care will improve and more professional.</w:t>
      </w:r>
      <w:r w:rsidR="00B17A96">
        <w:rPr>
          <w:rFonts w:ascii="Arial" w:hAnsi="Arial" w:cs="Arial"/>
          <w:sz w:val="24"/>
          <w:szCs w:val="24"/>
        </w:rPr>
        <w:t xml:space="preserve"> Infants says a lot through their actions and the best way to listen to them is to pay attention and create the needed attachment.</w:t>
      </w:r>
      <w:r w:rsidR="00F53B81">
        <w:rPr>
          <w:rFonts w:ascii="Arial" w:hAnsi="Arial" w:cs="Arial"/>
          <w:sz w:val="24"/>
          <w:szCs w:val="24"/>
        </w:rPr>
        <w:t xml:space="preserve"> </w:t>
      </w:r>
    </w:p>
    <w:p w14:paraId="16C80060" w14:textId="11C322CB" w:rsidR="00B92A44" w:rsidRDefault="00B92A44" w:rsidP="00F06B30">
      <w:pPr>
        <w:pStyle w:val="NoSpacing"/>
        <w:spacing w:line="360" w:lineRule="auto"/>
        <w:jc w:val="both"/>
        <w:rPr>
          <w:rFonts w:ascii="Arial" w:hAnsi="Arial" w:cs="Arial"/>
          <w:sz w:val="24"/>
          <w:szCs w:val="24"/>
        </w:rPr>
      </w:pPr>
    </w:p>
    <w:p w14:paraId="061A76E7" w14:textId="30292E12" w:rsidR="00B92A44" w:rsidRDefault="00B92A44" w:rsidP="00F06B30">
      <w:pPr>
        <w:pStyle w:val="NoSpacing"/>
        <w:spacing w:line="360" w:lineRule="auto"/>
        <w:jc w:val="both"/>
        <w:rPr>
          <w:rFonts w:ascii="Arial" w:hAnsi="Arial" w:cs="Arial"/>
          <w:sz w:val="24"/>
          <w:szCs w:val="24"/>
        </w:rPr>
      </w:pPr>
      <w:r>
        <w:rPr>
          <w:rFonts w:ascii="Arial" w:hAnsi="Arial" w:cs="Arial"/>
          <w:sz w:val="24"/>
          <w:szCs w:val="24"/>
        </w:rPr>
        <w:t xml:space="preserve">Psychological perspectives will help me in my workplace to formulate new therapies in ensuring proper care for infants and other lifespan categories. These therapies will also help reduce waiting times and give room for health care productivity. </w:t>
      </w:r>
      <w:r w:rsidR="00B265CF">
        <w:rPr>
          <w:rFonts w:ascii="Arial" w:hAnsi="Arial" w:cs="Arial"/>
          <w:sz w:val="24"/>
          <w:szCs w:val="24"/>
        </w:rPr>
        <w:t xml:space="preserve">It gives room for more research and discovery of better ways to achieve duty of care and ensure that all clients are well attended. Other health and social care professional aside </w:t>
      </w:r>
      <w:r w:rsidR="00B07036">
        <w:rPr>
          <w:rFonts w:ascii="Arial" w:hAnsi="Arial" w:cs="Arial"/>
          <w:sz w:val="24"/>
          <w:szCs w:val="24"/>
        </w:rPr>
        <w:t xml:space="preserve">my own unit will also benefit in the areas of knowledge sharing on these theories as they affect our industry. </w:t>
      </w:r>
    </w:p>
    <w:p w14:paraId="7DDB3BE6" w14:textId="77777777" w:rsidR="00D4531B" w:rsidRPr="00DC2959" w:rsidRDefault="00D4531B" w:rsidP="00F06B30">
      <w:pPr>
        <w:pStyle w:val="NoSpacing"/>
        <w:spacing w:line="360" w:lineRule="auto"/>
        <w:jc w:val="both"/>
        <w:rPr>
          <w:rFonts w:ascii="Arial" w:hAnsi="Arial" w:cs="Arial"/>
          <w:sz w:val="24"/>
          <w:szCs w:val="24"/>
        </w:rPr>
      </w:pPr>
    </w:p>
    <w:p w14:paraId="390C2CE6" w14:textId="59719C5B" w:rsidR="00355908" w:rsidRPr="00960ADB" w:rsidRDefault="005A1220" w:rsidP="00815FE2">
      <w:pPr>
        <w:pStyle w:val="NoSpacing"/>
        <w:numPr>
          <w:ilvl w:val="0"/>
          <w:numId w:val="1"/>
        </w:numPr>
        <w:spacing w:line="360" w:lineRule="auto"/>
        <w:ind w:left="360"/>
        <w:jc w:val="both"/>
        <w:rPr>
          <w:rFonts w:ascii="Arial" w:hAnsi="Arial" w:cs="Arial"/>
          <w:b/>
          <w:bCs/>
          <w:sz w:val="24"/>
          <w:szCs w:val="24"/>
        </w:rPr>
      </w:pPr>
      <w:r w:rsidRPr="00960ADB">
        <w:rPr>
          <w:rFonts w:ascii="Arial" w:hAnsi="Arial" w:cs="Arial"/>
          <w:b/>
          <w:bCs/>
          <w:sz w:val="24"/>
          <w:szCs w:val="24"/>
        </w:rPr>
        <w:t xml:space="preserve">CONCLUSION </w:t>
      </w:r>
    </w:p>
    <w:p w14:paraId="331560B0" w14:textId="0C6159D9" w:rsidR="00FC4024" w:rsidRDefault="004E40B1" w:rsidP="00F06B30">
      <w:pPr>
        <w:pStyle w:val="NoSpacing"/>
        <w:spacing w:line="360" w:lineRule="auto"/>
        <w:jc w:val="both"/>
        <w:rPr>
          <w:rFonts w:ascii="Arial" w:hAnsi="Arial" w:cs="Arial"/>
          <w:sz w:val="24"/>
          <w:szCs w:val="24"/>
        </w:rPr>
      </w:pPr>
      <w:r>
        <w:rPr>
          <w:rFonts w:ascii="Arial" w:hAnsi="Arial" w:cs="Arial"/>
          <w:sz w:val="24"/>
          <w:szCs w:val="24"/>
        </w:rPr>
        <w:t xml:space="preserve">In this essay, we have been able to look at </w:t>
      </w:r>
      <w:r w:rsidR="0055490D">
        <w:rPr>
          <w:rFonts w:ascii="Arial" w:hAnsi="Arial" w:cs="Arial"/>
          <w:sz w:val="24"/>
          <w:szCs w:val="24"/>
        </w:rPr>
        <w:t xml:space="preserve">how psychological theories affect the infancy stage of human development. It is our objective as caregivers to ensure that better strategies are adopted always in ensuring quality delivery. In achieving this, NHS and our employers must ensure that we are giving considerable time to also attend skills development sessions that will equip and boost our professional knowledge base. Primarily, we do not get so much time off work which also became more tightened during covid19 pandemic. NHS also have a lot to do in ensuring that refresher courses are created for professionals under them to ensure that we do not continue with stale processes as the world is dynamic and evolves daily. </w:t>
      </w:r>
      <w:r w:rsidR="00903EDE">
        <w:rPr>
          <w:rFonts w:ascii="Arial" w:hAnsi="Arial" w:cs="Arial"/>
          <w:sz w:val="24"/>
          <w:szCs w:val="24"/>
        </w:rPr>
        <w:t xml:space="preserve">Knowledge sharing sessions should </w:t>
      </w:r>
      <w:r w:rsidR="00903EDE">
        <w:rPr>
          <w:rFonts w:ascii="Arial" w:hAnsi="Arial" w:cs="Arial"/>
          <w:sz w:val="24"/>
          <w:szCs w:val="24"/>
        </w:rPr>
        <w:lastRenderedPageBreak/>
        <w:t xml:space="preserve">be conducted in every </w:t>
      </w:r>
      <w:r w:rsidR="001C4426">
        <w:rPr>
          <w:rFonts w:ascii="Arial" w:hAnsi="Arial" w:cs="Arial"/>
          <w:sz w:val="24"/>
          <w:szCs w:val="24"/>
        </w:rPr>
        <w:t xml:space="preserve">organisations to ensure that we are all on the same page. </w:t>
      </w:r>
      <w:r w:rsidR="006D47D7">
        <w:rPr>
          <w:rFonts w:ascii="Arial" w:hAnsi="Arial" w:cs="Arial"/>
          <w:sz w:val="24"/>
          <w:szCs w:val="24"/>
        </w:rPr>
        <w:t xml:space="preserve">Aside from the two theories that I discussed in this essay, there are so many other theories that are highly important to the health and social care industry. Theses were discovered in the course of my research and also became a learning point to me. Knowledge is power and the only way to meet up with health care challenges in the area of therapies and care is to ensure that we carry out researches. </w:t>
      </w:r>
      <w:r w:rsidR="00AA46A6">
        <w:rPr>
          <w:rFonts w:ascii="Arial" w:hAnsi="Arial" w:cs="Arial"/>
          <w:sz w:val="24"/>
          <w:szCs w:val="24"/>
        </w:rPr>
        <w:t xml:space="preserve">In this era where covid19 did hit our global community badly, there is more to do in ensuring that give the best to infants as nursing mothers are dying leaving the infants in a big vacuum. </w:t>
      </w:r>
    </w:p>
    <w:p w14:paraId="4B60FD4E" w14:textId="62E279D7" w:rsidR="00FC4024" w:rsidRDefault="00FC4024" w:rsidP="00F06B30">
      <w:pPr>
        <w:pStyle w:val="NoSpacing"/>
        <w:spacing w:line="360" w:lineRule="auto"/>
        <w:jc w:val="both"/>
        <w:rPr>
          <w:rFonts w:ascii="Arial" w:hAnsi="Arial" w:cs="Arial"/>
          <w:sz w:val="24"/>
          <w:szCs w:val="24"/>
        </w:rPr>
      </w:pPr>
    </w:p>
    <w:p w14:paraId="25692B83" w14:textId="4EB70479" w:rsidR="00FC4024" w:rsidRDefault="00FC4024" w:rsidP="00F06B30">
      <w:pPr>
        <w:pStyle w:val="NoSpacing"/>
        <w:spacing w:line="360" w:lineRule="auto"/>
        <w:jc w:val="both"/>
        <w:rPr>
          <w:rFonts w:ascii="Arial" w:hAnsi="Arial" w:cs="Arial"/>
          <w:sz w:val="24"/>
          <w:szCs w:val="24"/>
        </w:rPr>
      </w:pPr>
    </w:p>
    <w:p w14:paraId="5E338586" w14:textId="79965146" w:rsidR="00FC4024" w:rsidRDefault="00FC4024" w:rsidP="00F06B30">
      <w:pPr>
        <w:pStyle w:val="NoSpacing"/>
        <w:spacing w:line="360" w:lineRule="auto"/>
        <w:jc w:val="both"/>
        <w:rPr>
          <w:rFonts w:ascii="Arial" w:hAnsi="Arial" w:cs="Arial"/>
          <w:sz w:val="24"/>
          <w:szCs w:val="24"/>
        </w:rPr>
      </w:pPr>
    </w:p>
    <w:p w14:paraId="16B8E457" w14:textId="4E1CA576" w:rsidR="00FC4024" w:rsidRDefault="00FC4024" w:rsidP="00F06B30">
      <w:pPr>
        <w:pStyle w:val="NoSpacing"/>
        <w:spacing w:line="360" w:lineRule="auto"/>
        <w:jc w:val="both"/>
        <w:rPr>
          <w:rFonts w:ascii="Arial" w:hAnsi="Arial" w:cs="Arial"/>
          <w:sz w:val="24"/>
          <w:szCs w:val="24"/>
        </w:rPr>
      </w:pPr>
    </w:p>
    <w:p w14:paraId="33FC5EDE" w14:textId="4C65ACD2" w:rsidR="00FC4024" w:rsidRPr="00FC4024" w:rsidRDefault="00FC4024" w:rsidP="00FC4024">
      <w:pPr>
        <w:pStyle w:val="NoSpacing"/>
        <w:numPr>
          <w:ilvl w:val="0"/>
          <w:numId w:val="1"/>
        </w:numPr>
        <w:spacing w:line="360" w:lineRule="auto"/>
        <w:ind w:left="360"/>
        <w:jc w:val="both"/>
        <w:rPr>
          <w:rFonts w:ascii="Arial" w:hAnsi="Arial" w:cs="Arial"/>
          <w:sz w:val="24"/>
          <w:szCs w:val="24"/>
        </w:rPr>
      </w:pPr>
      <w:r>
        <w:rPr>
          <w:rFonts w:ascii="Arial" w:hAnsi="Arial" w:cs="Arial"/>
          <w:b/>
          <w:bCs/>
          <w:sz w:val="24"/>
          <w:szCs w:val="24"/>
        </w:rPr>
        <w:t>REFERENCES</w:t>
      </w:r>
    </w:p>
    <w:p w14:paraId="4B648B07" w14:textId="3E3C816A" w:rsidR="00FC4024" w:rsidRPr="00075703" w:rsidRDefault="00FC4024" w:rsidP="00E72CED">
      <w:pPr>
        <w:pStyle w:val="NoSpacing"/>
        <w:spacing w:line="480" w:lineRule="auto"/>
        <w:jc w:val="both"/>
        <w:rPr>
          <w:rFonts w:ascii="Arial" w:hAnsi="Arial" w:cs="Arial"/>
          <w:i/>
          <w:iCs/>
          <w:sz w:val="24"/>
          <w:szCs w:val="24"/>
        </w:rPr>
      </w:pPr>
      <w:r w:rsidRPr="00FC4024">
        <w:rPr>
          <w:rFonts w:ascii="Arial" w:hAnsi="Arial" w:cs="Arial"/>
          <w:sz w:val="24"/>
          <w:szCs w:val="24"/>
        </w:rPr>
        <w:t xml:space="preserve">Bowlby J (1953). Child Care and the Growth of Love. London: Penguin Books. ISBN 978-0-14-020271-7. </w:t>
      </w:r>
      <w:r w:rsidRPr="00075703">
        <w:rPr>
          <w:rFonts w:ascii="Arial" w:hAnsi="Arial" w:cs="Arial"/>
          <w:i/>
          <w:iCs/>
          <w:sz w:val="24"/>
          <w:szCs w:val="24"/>
        </w:rPr>
        <w:t>Version of WHO publication Maternal Care and Mental Health</w:t>
      </w:r>
      <w:r w:rsidR="00075703" w:rsidRPr="00075703">
        <w:rPr>
          <w:rFonts w:ascii="Arial" w:hAnsi="Arial" w:cs="Arial"/>
          <w:i/>
          <w:iCs/>
          <w:sz w:val="24"/>
          <w:szCs w:val="24"/>
        </w:rPr>
        <w:t>.</w:t>
      </w:r>
      <w:r w:rsidRPr="00075703">
        <w:rPr>
          <w:rFonts w:ascii="Arial" w:hAnsi="Arial" w:cs="Arial"/>
          <w:i/>
          <w:iCs/>
          <w:sz w:val="24"/>
          <w:szCs w:val="24"/>
        </w:rPr>
        <w:t xml:space="preserve"> </w:t>
      </w:r>
    </w:p>
    <w:p w14:paraId="58867EFD" w14:textId="7F02EA94"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Baillargeon, R., &amp; DeVos, J. (1991). Object permanence in young infants: Further evidence. </w:t>
      </w:r>
      <w:r w:rsidRPr="00075703">
        <w:rPr>
          <w:rFonts w:ascii="Arial" w:hAnsi="Arial" w:cs="Arial"/>
          <w:i/>
          <w:iCs/>
          <w:sz w:val="24"/>
          <w:szCs w:val="24"/>
        </w:rPr>
        <w:t>Child development</w:t>
      </w:r>
      <w:r w:rsidR="00075703">
        <w:rPr>
          <w:rFonts w:ascii="Arial" w:hAnsi="Arial" w:cs="Arial"/>
          <w:sz w:val="24"/>
          <w:szCs w:val="24"/>
        </w:rPr>
        <w:t>.</w:t>
      </w:r>
      <w:r w:rsidRPr="00FC4024">
        <w:rPr>
          <w:rFonts w:ascii="Arial" w:hAnsi="Arial" w:cs="Arial"/>
          <w:sz w:val="24"/>
          <w:szCs w:val="24"/>
        </w:rPr>
        <w:t xml:space="preserve"> 1227-1246.</w:t>
      </w:r>
    </w:p>
    <w:p w14:paraId="591E0C2E" w14:textId="6107F30E" w:rsidR="00FC4024" w:rsidRPr="00561AAF" w:rsidRDefault="00FC4024" w:rsidP="00561AAF">
      <w:pPr>
        <w:pStyle w:val="NoSpacing"/>
        <w:spacing w:line="360" w:lineRule="auto"/>
        <w:jc w:val="both"/>
        <w:rPr>
          <w:rFonts w:ascii="Arial" w:hAnsi="Arial" w:cs="Arial"/>
          <w:sz w:val="24"/>
          <w:szCs w:val="24"/>
        </w:rPr>
      </w:pPr>
      <w:r w:rsidRPr="00561AAF">
        <w:rPr>
          <w:rFonts w:ascii="Arial" w:hAnsi="Arial" w:cs="Arial"/>
          <w:sz w:val="24"/>
          <w:szCs w:val="24"/>
        </w:rPr>
        <w:t xml:space="preserve">Bruner, J. S. (1966). </w:t>
      </w:r>
      <w:r w:rsidRPr="00561AAF">
        <w:rPr>
          <w:rFonts w:ascii="Arial" w:hAnsi="Arial" w:cs="Arial"/>
          <w:i/>
          <w:iCs/>
          <w:sz w:val="24"/>
          <w:szCs w:val="24"/>
        </w:rPr>
        <w:t>Toward a theory of instruction</w:t>
      </w:r>
      <w:r w:rsidRPr="00561AAF">
        <w:rPr>
          <w:rFonts w:ascii="Arial" w:hAnsi="Arial" w:cs="Arial"/>
          <w:sz w:val="24"/>
          <w:szCs w:val="24"/>
        </w:rPr>
        <w:t xml:space="preserve">. Cambridge, Mass.: </w:t>
      </w:r>
      <w:proofErr w:type="spellStart"/>
      <w:r w:rsidRPr="00561AAF">
        <w:rPr>
          <w:rFonts w:ascii="Arial" w:hAnsi="Arial" w:cs="Arial"/>
          <w:sz w:val="24"/>
          <w:szCs w:val="24"/>
        </w:rPr>
        <w:t>Belkapp</w:t>
      </w:r>
      <w:proofErr w:type="spellEnd"/>
      <w:r w:rsidRPr="00561AAF">
        <w:rPr>
          <w:rFonts w:ascii="Arial" w:hAnsi="Arial" w:cs="Arial"/>
          <w:sz w:val="24"/>
          <w:szCs w:val="24"/>
        </w:rPr>
        <w:t xml:space="preserve"> Press.</w:t>
      </w:r>
    </w:p>
    <w:p w14:paraId="090439F7" w14:textId="18DEC5F8" w:rsidR="00561AAF" w:rsidRPr="00561AAF" w:rsidRDefault="00561AAF" w:rsidP="00561AAF">
      <w:pPr>
        <w:spacing w:after="0" w:line="360" w:lineRule="auto"/>
        <w:jc w:val="both"/>
        <w:rPr>
          <w:rFonts w:ascii="Arial" w:eastAsia="Times New Roman" w:hAnsi="Arial" w:cs="Arial"/>
          <w:sz w:val="24"/>
          <w:szCs w:val="24"/>
          <w:lang w:eastAsia="en-GB"/>
        </w:rPr>
      </w:pPr>
      <w:r w:rsidRPr="00561AAF">
        <w:rPr>
          <w:rFonts w:ascii="Arial" w:eastAsia="Times New Roman" w:hAnsi="Arial" w:cs="Arial"/>
          <w:sz w:val="24"/>
          <w:szCs w:val="24"/>
          <w:lang w:eastAsia="en-GB"/>
        </w:rPr>
        <w:t>Essential Smith, J.R., and Haslam, S.A. (2012) Social Psychology, London: Sage Publications Ltd.</w:t>
      </w:r>
    </w:p>
    <w:p w14:paraId="7A4EAC64" w14:textId="31353390" w:rsidR="00FC4024" w:rsidRPr="00FC4024" w:rsidRDefault="00561AAF" w:rsidP="00561AAF">
      <w:pPr>
        <w:pStyle w:val="NoSpacing"/>
        <w:spacing w:line="360" w:lineRule="auto"/>
        <w:jc w:val="both"/>
        <w:rPr>
          <w:rFonts w:ascii="Arial" w:hAnsi="Arial" w:cs="Arial"/>
          <w:sz w:val="24"/>
          <w:szCs w:val="24"/>
        </w:rPr>
      </w:pPr>
      <w:r w:rsidRPr="00561AAF">
        <w:rPr>
          <w:rFonts w:ascii="Arial" w:hAnsi="Arial" w:cs="Arial"/>
          <w:sz w:val="24"/>
          <w:szCs w:val="24"/>
        </w:rPr>
        <w:t>Hughes,</w:t>
      </w:r>
      <w:r w:rsidR="00FC4024" w:rsidRPr="00561AAF">
        <w:rPr>
          <w:rFonts w:ascii="Arial" w:hAnsi="Arial" w:cs="Arial"/>
          <w:sz w:val="24"/>
          <w:szCs w:val="24"/>
        </w:rPr>
        <w:t xml:space="preserve"> M. (1975). Egocentrism in preschool children. </w:t>
      </w:r>
      <w:r w:rsidR="00FC4024" w:rsidRPr="00561AAF">
        <w:rPr>
          <w:rFonts w:ascii="Arial" w:hAnsi="Arial" w:cs="Arial"/>
          <w:i/>
          <w:iCs/>
          <w:sz w:val="24"/>
          <w:szCs w:val="24"/>
        </w:rPr>
        <w:t>Unpublished doctoral dissertation</w:t>
      </w:r>
      <w:r w:rsidR="00FC4024" w:rsidRPr="00561AAF">
        <w:rPr>
          <w:rFonts w:ascii="Arial" w:hAnsi="Arial" w:cs="Arial"/>
          <w:sz w:val="24"/>
          <w:szCs w:val="24"/>
        </w:rPr>
        <w:t>.</w:t>
      </w:r>
      <w:r w:rsidR="00FC4024" w:rsidRPr="00FC4024">
        <w:rPr>
          <w:rFonts w:ascii="Arial" w:hAnsi="Arial" w:cs="Arial"/>
          <w:sz w:val="24"/>
          <w:szCs w:val="24"/>
        </w:rPr>
        <w:t xml:space="preserve"> Edinburgh University.</w:t>
      </w:r>
    </w:p>
    <w:p w14:paraId="0DB6BCAC" w14:textId="1F624BC8" w:rsidR="00FC4024" w:rsidRPr="00FC4024" w:rsidRDefault="00FC4024" w:rsidP="00E72CED">
      <w:pPr>
        <w:pStyle w:val="NoSpacing"/>
        <w:spacing w:line="480" w:lineRule="auto"/>
        <w:jc w:val="both"/>
        <w:rPr>
          <w:rFonts w:ascii="Arial" w:hAnsi="Arial" w:cs="Arial"/>
          <w:sz w:val="24"/>
          <w:szCs w:val="24"/>
        </w:rPr>
      </w:pPr>
      <w:proofErr w:type="spellStart"/>
      <w:r w:rsidRPr="00FC4024">
        <w:rPr>
          <w:rFonts w:ascii="Arial" w:hAnsi="Arial" w:cs="Arial"/>
          <w:sz w:val="24"/>
          <w:szCs w:val="24"/>
        </w:rPr>
        <w:t>Inhelder</w:t>
      </w:r>
      <w:proofErr w:type="spellEnd"/>
      <w:r w:rsidRPr="00FC4024">
        <w:rPr>
          <w:rFonts w:ascii="Arial" w:hAnsi="Arial" w:cs="Arial"/>
          <w:sz w:val="24"/>
          <w:szCs w:val="24"/>
        </w:rPr>
        <w:t>, B., &amp; Piaget, J. (1958). The growth of logical thinking from childhood to adolescence. New York: Basic Books.</w:t>
      </w:r>
    </w:p>
    <w:p w14:paraId="203356DC" w14:textId="19020CA1"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Keating, D. (1979). Adolescent thinking. In J. Adelson (Ed.), Handbook of adolescent psychology (pp. 211-246). New York: Wiley.</w:t>
      </w:r>
    </w:p>
    <w:p w14:paraId="6C97F742" w14:textId="77777777"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Piaget, J. (1932). The moral judgment of the child. London: Routledge &amp; Kegan Paul.</w:t>
      </w:r>
    </w:p>
    <w:p w14:paraId="33270674" w14:textId="7EAB2F36"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Piaget, J. (1957). Construction of reality in the child. London: Routledge &amp; Kegan Paul.</w:t>
      </w:r>
    </w:p>
    <w:p w14:paraId="65A84C5A" w14:textId="083F29B3"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lastRenderedPageBreak/>
        <w:t>Piaget, J., &amp; Cook, M. T. (1952). The origins of intelligence in children. New York, NY: International University Press.</w:t>
      </w:r>
    </w:p>
    <w:p w14:paraId="26119144" w14:textId="7A2F6DE6"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Siegler, R. S., </w:t>
      </w:r>
      <w:proofErr w:type="spellStart"/>
      <w:r w:rsidRPr="00FC4024">
        <w:rPr>
          <w:rFonts w:ascii="Arial" w:hAnsi="Arial" w:cs="Arial"/>
          <w:sz w:val="24"/>
          <w:szCs w:val="24"/>
        </w:rPr>
        <w:t>DeLoache</w:t>
      </w:r>
      <w:proofErr w:type="spellEnd"/>
      <w:r w:rsidRPr="00FC4024">
        <w:rPr>
          <w:rFonts w:ascii="Arial" w:hAnsi="Arial" w:cs="Arial"/>
          <w:sz w:val="24"/>
          <w:szCs w:val="24"/>
        </w:rPr>
        <w:t xml:space="preserve">, J. S., &amp; Eisenberg, N. (2003). </w:t>
      </w:r>
      <w:r w:rsidRPr="00075703">
        <w:rPr>
          <w:rFonts w:ascii="Arial" w:hAnsi="Arial" w:cs="Arial"/>
          <w:i/>
          <w:iCs/>
          <w:sz w:val="24"/>
          <w:szCs w:val="24"/>
        </w:rPr>
        <w:t>How children develop</w:t>
      </w:r>
      <w:r w:rsidRPr="00FC4024">
        <w:rPr>
          <w:rFonts w:ascii="Arial" w:hAnsi="Arial" w:cs="Arial"/>
          <w:sz w:val="24"/>
          <w:szCs w:val="24"/>
        </w:rPr>
        <w:t>. New York: Worth.</w:t>
      </w:r>
    </w:p>
    <w:p w14:paraId="64DA8EF3" w14:textId="08980167"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Vygotsky, L. S. (1978). </w:t>
      </w:r>
      <w:r w:rsidRPr="00075703">
        <w:rPr>
          <w:rFonts w:ascii="Arial" w:hAnsi="Arial" w:cs="Arial"/>
          <w:i/>
          <w:iCs/>
          <w:sz w:val="24"/>
          <w:szCs w:val="24"/>
        </w:rPr>
        <w:t>Mind in society: The development of higher psychological processes</w:t>
      </w:r>
      <w:r w:rsidRPr="00FC4024">
        <w:rPr>
          <w:rFonts w:ascii="Arial" w:hAnsi="Arial" w:cs="Arial"/>
          <w:sz w:val="24"/>
          <w:szCs w:val="24"/>
        </w:rPr>
        <w:t>. Cambridge, MA: Harvard University Press.</w:t>
      </w:r>
    </w:p>
    <w:p w14:paraId="48958189" w14:textId="4A7A6ECF" w:rsidR="00FC4024" w:rsidRPr="00FC4024"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Wadsworth, B. J. (2004). </w:t>
      </w:r>
      <w:r w:rsidRPr="00075703">
        <w:rPr>
          <w:rFonts w:ascii="Arial" w:hAnsi="Arial" w:cs="Arial"/>
          <w:i/>
          <w:iCs/>
          <w:sz w:val="24"/>
          <w:szCs w:val="24"/>
        </w:rPr>
        <w:t>Piaget's theory of cognitive and affective development: Foundations of constructivism</w:t>
      </w:r>
      <w:r w:rsidRPr="00FC4024">
        <w:rPr>
          <w:rFonts w:ascii="Arial" w:hAnsi="Arial" w:cs="Arial"/>
          <w:sz w:val="24"/>
          <w:szCs w:val="24"/>
        </w:rPr>
        <w:t>. New York: Longman.</w:t>
      </w:r>
    </w:p>
    <w:p w14:paraId="0B34657C" w14:textId="10DDCB77" w:rsidR="00561AAF" w:rsidRPr="0022422A" w:rsidRDefault="00FC4024" w:rsidP="00E72CED">
      <w:pPr>
        <w:pStyle w:val="NoSpacing"/>
        <w:spacing w:line="480" w:lineRule="auto"/>
        <w:jc w:val="both"/>
        <w:rPr>
          <w:rFonts w:ascii="Arial" w:hAnsi="Arial" w:cs="Arial"/>
          <w:sz w:val="24"/>
          <w:szCs w:val="24"/>
        </w:rPr>
      </w:pPr>
      <w:r w:rsidRPr="00FC4024">
        <w:rPr>
          <w:rFonts w:ascii="Arial" w:hAnsi="Arial" w:cs="Arial"/>
          <w:sz w:val="24"/>
          <w:szCs w:val="24"/>
        </w:rPr>
        <w:t xml:space="preserve">Plowden, B. H. P. (1967). Children and their primary schools: </w:t>
      </w:r>
      <w:r w:rsidRPr="00075703">
        <w:rPr>
          <w:rFonts w:ascii="Arial" w:hAnsi="Arial" w:cs="Arial"/>
          <w:i/>
          <w:iCs/>
          <w:sz w:val="24"/>
          <w:szCs w:val="24"/>
        </w:rPr>
        <w:t>A report (Research and Surveys)</w:t>
      </w:r>
      <w:r w:rsidRPr="00FC4024">
        <w:rPr>
          <w:rFonts w:ascii="Arial" w:hAnsi="Arial" w:cs="Arial"/>
          <w:sz w:val="24"/>
          <w:szCs w:val="24"/>
        </w:rPr>
        <w:t>. London, England: HM Stationery Office.</w:t>
      </w:r>
    </w:p>
    <w:sectPr w:rsidR="00561AAF" w:rsidRPr="0022422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730C4" w14:textId="77777777" w:rsidR="00B91E94" w:rsidRDefault="00B91E94" w:rsidP="00B91E94">
      <w:pPr>
        <w:spacing w:after="0" w:line="240" w:lineRule="auto"/>
      </w:pPr>
      <w:r>
        <w:separator/>
      </w:r>
    </w:p>
  </w:endnote>
  <w:endnote w:type="continuationSeparator" w:id="0">
    <w:p w14:paraId="4BE753B3" w14:textId="77777777" w:rsidR="00B91E94" w:rsidRDefault="00B91E94" w:rsidP="00B91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1767868"/>
      <w:docPartObj>
        <w:docPartGallery w:val="Page Numbers (Bottom of Page)"/>
        <w:docPartUnique/>
      </w:docPartObj>
    </w:sdtPr>
    <w:sdtEndPr>
      <w:rPr>
        <w:noProof/>
      </w:rPr>
    </w:sdtEndPr>
    <w:sdtContent>
      <w:p w14:paraId="5EBDAF0D" w14:textId="21B2148E" w:rsidR="00F36729" w:rsidRDefault="00F36729">
        <w:pPr>
          <w:pStyle w:val="Footer"/>
        </w:pPr>
        <w:r>
          <w:fldChar w:fldCharType="begin"/>
        </w:r>
        <w:r>
          <w:instrText xml:space="preserve"> PAGE   \* MERGEFORMAT </w:instrText>
        </w:r>
        <w:r>
          <w:fldChar w:fldCharType="separate"/>
        </w:r>
        <w:r>
          <w:rPr>
            <w:noProof/>
          </w:rPr>
          <w:t>2</w:t>
        </w:r>
        <w:r>
          <w:rPr>
            <w:noProof/>
          </w:rPr>
          <w:fldChar w:fldCharType="end"/>
        </w:r>
      </w:p>
    </w:sdtContent>
  </w:sdt>
  <w:p w14:paraId="02BA162B" w14:textId="77777777" w:rsidR="00B91E94" w:rsidRDefault="00B91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0E0D59" w14:textId="77777777" w:rsidR="00B91E94" w:rsidRDefault="00B91E94" w:rsidP="00B91E94">
      <w:pPr>
        <w:spacing w:after="0" w:line="240" w:lineRule="auto"/>
      </w:pPr>
      <w:r>
        <w:separator/>
      </w:r>
    </w:p>
  </w:footnote>
  <w:footnote w:type="continuationSeparator" w:id="0">
    <w:p w14:paraId="1D0BAE2E" w14:textId="77777777" w:rsidR="00B91E94" w:rsidRDefault="00B91E94" w:rsidP="00B91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A869A3"/>
    <w:multiLevelType w:val="hybridMultilevel"/>
    <w:tmpl w:val="CA14D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6D4094"/>
    <w:multiLevelType w:val="hybridMultilevel"/>
    <w:tmpl w:val="6D90CAE6"/>
    <w:lvl w:ilvl="0" w:tplc="D742BB7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E6E"/>
    <w:rsid w:val="000109BB"/>
    <w:rsid w:val="00011FCB"/>
    <w:rsid w:val="0004230C"/>
    <w:rsid w:val="00060073"/>
    <w:rsid w:val="00066F58"/>
    <w:rsid w:val="00075703"/>
    <w:rsid w:val="000764C0"/>
    <w:rsid w:val="00084935"/>
    <w:rsid w:val="00096427"/>
    <w:rsid w:val="000A2D8D"/>
    <w:rsid w:val="000C11AE"/>
    <w:rsid w:val="000C48ED"/>
    <w:rsid w:val="000C72F2"/>
    <w:rsid w:val="000D3469"/>
    <w:rsid w:val="00124B31"/>
    <w:rsid w:val="00126E70"/>
    <w:rsid w:val="001310BC"/>
    <w:rsid w:val="0013597E"/>
    <w:rsid w:val="00145111"/>
    <w:rsid w:val="00152CB5"/>
    <w:rsid w:val="00160B61"/>
    <w:rsid w:val="001B2F4F"/>
    <w:rsid w:val="001B434D"/>
    <w:rsid w:val="001C4426"/>
    <w:rsid w:val="001C53B6"/>
    <w:rsid w:val="001C5BF3"/>
    <w:rsid w:val="001D3B86"/>
    <w:rsid w:val="001E5E61"/>
    <w:rsid w:val="001F680F"/>
    <w:rsid w:val="001F6E64"/>
    <w:rsid w:val="00210427"/>
    <w:rsid w:val="00213F98"/>
    <w:rsid w:val="0022132F"/>
    <w:rsid w:val="00223CEE"/>
    <w:rsid w:val="0022422A"/>
    <w:rsid w:val="00227E8A"/>
    <w:rsid w:val="00243123"/>
    <w:rsid w:val="00252449"/>
    <w:rsid w:val="0026544D"/>
    <w:rsid w:val="0027228D"/>
    <w:rsid w:val="00283DEC"/>
    <w:rsid w:val="002C3BC7"/>
    <w:rsid w:val="002C3F0A"/>
    <w:rsid w:val="002F0FB8"/>
    <w:rsid w:val="0030337E"/>
    <w:rsid w:val="003076F5"/>
    <w:rsid w:val="00311B15"/>
    <w:rsid w:val="00317CB8"/>
    <w:rsid w:val="00325C96"/>
    <w:rsid w:val="003333F7"/>
    <w:rsid w:val="003342A8"/>
    <w:rsid w:val="00335DDC"/>
    <w:rsid w:val="00336664"/>
    <w:rsid w:val="00355908"/>
    <w:rsid w:val="003E5E59"/>
    <w:rsid w:val="0040035D"/>
    <w:rsid w:val="004051EE"/>
    <w:rsid w:val="00413AA8"/>
    <w:rsid w:val="00424278"/>
    <w:rsid w:val="0042503A"/>
    <w:rsid w:val="00433AE5"/>
    <w:rsid w:val="00437101"/>
    <w:rsid w:val="00484DC3"/>
    <w:rsid w:val="004A53D2"/>
    <w:rsid w:val="004C0703"/>
    <w:rsid w:val="004C7607"/>
    <w:rsid w:val="004E40B1"/>
    <w:rsid w:val="00524775"/>
    <w:rsid w:val="005262E8"/>
    <w:rsid w:val="005267E3"/>
    <w:rsid w:val="0055490D"/>
    <w:rsid w:val="00561AAF"/>
    <w:rsid w:val="00566CA5"/>
    <w:rsid w:val="00592973"/>
    <w:rsid w:val="00595155"/>
    <w:rsid w:val="005A1220"/>
    <w:rsid w:val="005A175C"/>
    <w:rsid w:val="005A1E49"/>
    <w:rsid w:val="005B2BCC"/>
    <w:rsid w:val="005E4847"/>
    <w:rsid w:val="005F5055"/>
    <w:rsid w:val="00603362"/>
    <w:rsid w:val="00617751"/>
    <w:rsid w:val="00620452"/>
    <w:rsid w:val="00621BE5"/>
    <w:rsid w:val="00634867"/>
    <w:rsid w:val="00636781"/>
    <w:rsid w:val="00640A53"/>
    <w:rsid w:val="00652A7C"/>
    <w:rsid w:val="00667E25"/>
    <w:rsid w:val="006A2B8F"/>
    <w:rsid w:val="006A5827"/>
    <w:rsid w:val="006B2291"/>
    <w:rsid w:val="006C012B"/>
    <w:rsid w:val="006C05FD"/>
    <w:rsid w:val="006D274B"/>
    <w:rsid w:val="006D47D7"/>
    <w:rsid w:val="006E5F0E"/>
    <w:rsid w:val="00705D7D"/>
    <w:rsid w:val="00722C24"/>
    <w:rsid w:val="00730BD2"/>
    <w:rsid w:val="00775664"/>
    <w:rsid w:val="007812E8"/>
    <w:rsid w:val="00785C00"/>
    <w:rsid w:val="00785E15"/>
    <w:rsid w:val="00791B38"/>
    <w:rsid w:val="007B58F1"/>
    <w:rsid w:val="007D76E5"/>
    <w:rsid w:val="007E356A"/>
    <w:rsid w:val="007E7E6E"/>
    <w:rsid w:val="00805EFF"/>
    <w:rsid w:val="00812A39"/>
    <w:rsid w:val="00815FE2"/>
    <w:rsid w:val="00832A25"/>
    <w:rsid w:val="00860B2F"/>
    <w:rsid w:val="008B3D23"/>
    <w:rsid w:val="008E3061"/>
    <w:rsid w:val="008F28EE"/>
    <w:rsid w:val="008F49EB"/>
    <w:rsid w:val="00900156"/>
    <w:rsid w:val="00903EDE"/>
    <w:rsid w:val="009061CF"/>
    <w:rsid w:val="009072DA"/>
    <w:rsid w:val="00912D3B"/>
    <w:rsid w:val="009311FB"/>
    <w:rsid w:val="00947CA7"/>
    <w:rsid w:val="00960ADB"/>
    <w:rsid w:val="009652DD"/>
    <w:rsid w:val="009C1110"/>
    <w:rsid w:val="009E43FD"/>
    <w:rsid w:val="009E540B"/>
    <w:rsid w:val="00A1239C"/>
    <w:rsid w:val="00A20D42"/>
    <w:rsid w:val="00A37F03"/>
    <w:rsid w:val="00A42B25"/>
    <w:rsid w:val="00A44C4B"/>
    <w:rsid w:val="00A4532D"/>
    <w:rsid w:val="00A5073F"/>
    <w:rsid w:val="00A57F54"/>
    <w:rsid w:val="00A757FA"/>
    <w:rsid w:val="00A82830"/>
    <w:rsid w:val="00A9242C"/>
    <w:rsid w:val="00AA4507"/>
    <w:rsid w:val="00AA46A6"/>
    <w:rsid w:val="00AB10F4"/>
    <w:rsid w:val="00B07036"/>
    <w:rsid w:val="00B125B5"/>
    <w:rsid w:val="00B17A96"/>
    <w:rsid w:val="00B253CB"/>
    <w:rsid w:val="00B265CF"/>
    <w:rsid w:val="00B742BF"/>
    <w:rsid w:val="00B82332"/>
    <w:rsid w:val="00B872B5"/>
    <w:rsid w:val="00B91E94"/>
    <w:rsid w:val="00B91F3D"/>
    <w:rsid w:val="00B92A44"/>
    <w:rsid w:val="00BA2232"/>
    <w:rsid w:val="00BA4F90"/>
    <w:rsid w:val="00BC06C9"/>
    <w:rsid w:val="00BC0AE8"/>
    <w:rsid w:val="00BC650C"/>
    <w:rsid w:val="00BF55BB"/>
    <w:rsid w:val="00C00904"/>
    <w:rsid w:val="00C11B6E"/>
    <w:rsid w:val="00C1730F"/>
    <w:rsid w:val="00C3713E"/>
    <w:rsid w:val="00C44C44"/>
    <w:rsid w:val="00C46923"/>
    <w:rsid w:val="00C57228"/>
    <w:rsid w:val="00C76003"/>
    <w:rsid w:val="00C76180"/>
    <w:rsid w:val="00CD58E9"/>
    <w:rsid w:val="00CE0E51"/>
    <w:rsid w:val="00D0163E"/>
    <w:rsid w:val="00D1454C"/>
    <w:rsid w:val="00D20FDE"/>
    <w:rsid w:val="00D27389"/>
    <w:rsid w:val="00D4531B"/>
    <w:rsid w:val="00D4536A"/>
    <w:rsid w:val="00D5628F"/>
    <w:rsid w:val="00D575F7"/>
    <w:rsid w:val="00D70D66"/>
    <w:rsid w:val="00DA4828"/>
    <w:rsid w:val="00DB1100"/>
    <w:rsid w:val="00DC2959"/>
    <w:rsid w:val="00DD6945"/>
    <w:rsid w:val="00DE21B9"/>
    <w:rsid w:val="00DE51B2"/>
    <w:rsid w:val="00DF4A64"/>
    <w:rsid w:val="00E01EA2"/>
    <w:rsid w:val="00E0721E"/>
    <w:rsid w:val="00E2585A"/>
    <w:rsid w:val="00E53373"/>
    <w:rsid w:val="00E54952"/>
    <w:rsid w:val="00E72CED"/>
    <w:rsid w:val="00E74AAE"/>
    <w:rsid w:val="00E83C6C"/>
    <w:rsid w:val="00E90E58"/>
    <w:rsid w:val="00E9481C"/>
    <w:rsid w:val="00E97B34"/>
    <w:rsid w:val="00EA1054"/>
    <w:rsid w:val="00EA49FA"/>
    <w:rsid w:val="00EB0372"/>
    <w:rsid w:val="00EB781C"/>
    <w:rsid w:val="00EC060A"/>
    <w:rsid w:val="00EC06F5"/>
    <w:rsid w:val="00ED3690"/>
    <w:rsid w:val="00F00386"/>
    <w:rsid w:val="00F06B30"/>
    <w:rsid w:val="00F36729"/>
    <w:rsid w:val="00F3689C"/>
    <w:rsid w:val="00F368B2"/>
    <w:rsid w:val="00F52571"/>
    <w:rsid w:val="00F53B81"/>
    <w:rsid w:val="00F660B9"/>
    <w:rsid w:val="00F735B6"/>
    <w:rsid w:val="00F90C5E"/>
    <w:rsid w:val="00F91411"/>
    <w:rsid w:val="00FA0089"/>
    <w:rsid w:val="00FC4024"/>
    <w:rsid w:val="00FD428F"/>
    <w:rsid w:val="00FE577D"/>
    <w:rsid w:val="00FF4B42"/>
    <w:rsid w:val="00FF5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1AC8DE"/>
  <w15:chartTrackingRefBased/>
  <w15:docId w15:val="{BE91C3BE-480B-4E25-A02F-D978A05D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E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7E6E"/>
    <w:pPr>
      <w:spacing w:after="0" w:line="240" w:lineRule="auto"/>
    </w:pPr>
  </w:style>
  <w:style w:type="paragraph" w:styleId="Header">
    <w:name w:val="header"/>
    <w:basedOn w:val="Normal"/>
    <w:link w:val="HeaderChar"/>
    <w:uiPriority w:val="99"/>
    <w:unhideWhenUsed/>
    <w:rsid w:val="00B91E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E94"/>
  </w:style>
  <w:style w:type="paragraph" w:styleId="Footer">
    <w:name w:val="footer"/>
    <w:basedOn w:val="Normal"/>
    <w:link w:val="FooterChar"/>
    <w:uiPriority w:val="99"/>
    <w:unhideWhenUsed/>
    <w:rsid w:val="00B91E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Cratus Nigeria</dc:creator>
  <cp:keywords/>
  <dc:description/>
  <cp:lastModifiedBy>The Cratus Nigeria</cp:lastModifiedBy>
  <cp:revision>2</cp:revision>
  <dcterms:created xsi:type="dcterms:W3CDTF">2021-05-06T22:31:00Z</dcterms:created>
  <dcterms:modified xsi:type="dcterms:W3CDTF">2021-05-06T22:31:00Z</dcterms:modified>
</cp:coreProperties>
</file>