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B0E40" w14:textId="77777777" w:rsidR="00B95ED6" w:rsidRDefault="00B95ED6" w:rsidP="00B95ED6">
      <w:pPr>
        <w:pStyle w:val="NormalWeb"/>
        <w:spacing w:before="0" w:beforeAutospacing="0" w:after="0" w:afterAutospacing="0"/>
        <w:ind w:left="-180" w:right="-334"/>
      </w:pPr>
    </w:p>
    <w:p w14:paraId="003E7483" w14:textId="77777777" w:rsidR="00B95ED6" w:rsidRDefault="00B95ED6" w:rsidP="00B95ED6">
      <w:pPr>
        <w:pStyle w:val="NormalWeb"/>
        <w:spacing w:before="0" w:beforeAutospacing="0" w:after="0" w:afterAutospacing="0"/>
        <w:ind w:left="-180" w:right="-334"/>
      </w:pPr>
    </w:p>
    <w:p w14:paraId="77086F19" w14:textId="77777777" w:rsidR="00B95ED6" w:rsidRDefault="00B95ED6" w:rsidP="00B95ED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99B040D" w14:textId="77777777" w:rsidR="00B95ED6" w:rsidRPr="00230F35" w:rsidRDefault="00B95ED6" w:rsidP="00B95ED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AF73339" w14:textId="77777777" w:rsidR="00B95ED6" w:rsidRPr="00230F35" w:rsidRDefault="00B95ED6" w:rsidP="00B95ED6">
      <w:pPr>
        <w:rPr>
          <w:rFonts w:ascii="Arial" w:hAnsi="Arial" w:cs="Arial"/>
          <w:sz w:val="28"/>
          <w:szCs w:val="28"/>
          <w:lang w:val="cy-GB"/>
        </w:rPr>
      </w:pPr>
    </w:p>
    <w:p w14:paraId="2874FD02" w14:textId="77777777" w:rsidR="00B95ED6" w:rsidRDefault="00B95ED6" w:rsidP="00B95ED6">
      <w:pPr>
        <w:pStyle w:val="Heading3"/>
        <w:jc w:val="center"/>
        <w:rPr>
          <w:lang w:val="cy-GB"/>
        </w:rPr>
      </w:pPr>
      <w:r>
        <w:rPr>
          <w:lang w:val="cy-GB"/>
        </w:rPr>
        <w:t>THIS SHEET MUST BE THE FIRST PAGE OF THE ASSIGNMENT YOU ARE SUBMITTING  (DO NOT SEND AS A SEPARATE FILE)</w:t>
      </w:r>
    </w:p>
    <w:p w14:paraId="2B1AED66" w14:textId="77777777" w:rsidR="00B95ED6" w:rsidRDefault="00B95ED6" w:rsidP="00B95ED6">
      <w:pPr>
        <w:pStyle w:val="Heading3"/>
        <w:jc w:val="center"/>
        <w:rPr>
          <w:rFonts w:ascii="Trebuchet MS" w:hAnsi="Trebuchet MS"/>
        </w:rPr>
      </w:pPr>
      <w:bookmarkStart w:id="0" w:name="_GoBack"/>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95ED6" w:rsidRPr="00230F35" w14:paraId="2D543495" w14:textId="77777777" w:rsidTr="00F11178">
        <w:trPr>
          <w:trHeight w:val="614"/>
        </w:trPr>
        <w:tc>
          <w:tcPr>
            <w:tcW w:w="8856" w:type="dxa"/>
            <w:gridSpan w:val="5"/>
          </w:tcPr>
          <w:p w14:paraId="43123A52" w14:textId="77777777"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95ED6" w:rsidRPr="00230F35" w14:paraId="143EACE9" w14:textId="77777777" w:rsidTr="00F11178">
        <w:trPr>
          <w:trHeight w:val="718"/>
        </w:trPr>
        <w:tc>
          <w:tcPr>
            <w:tcW w:w="8856" w:type="dxa"/>
            <w:gridSpan w:val="5"/>
          </w:tcPr>
          <w:p w14:paraId="1271F4F9" w14:textId="77777777" w:rsidR="00B95ED6"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38CFBAD1" w14:textId="77777777" w:rsidR="00B95ED6" w:rsidRPr="00230F35" w:rsidRDefault="00B95ED6" w:rsidP="00F11178">
            <w:pPr>
              <w:pStyle w:val="NormalWeb"/>
              <w:spacing w:before="0" w:beforeAutospacing="0" w:after="0" w:afterAutospacing="0"/>
              <w:ind w:right="34"/>
              <w:rPr>
                <w:rFonts w:ascii="Arial" w:hAnsi="Arial" w:cs="Arial"/>
                <w:sz w:val="22"/>
                <w:szCs w:val="22"/>
              </w:rPr>
            </w:pPr>
            <w:r>
              <w:rPr>
                <w:rFonts w:ascii="Arial" w:hAnsi="Arial" w:cs="Arial"/>
                <w:sz w:val="22"/>
                <w:szCs w:val="22"/>
              </w:rPr>
              <w:t>Britanie Leclair</w:t>
            </w:r>
          </w:p>
        </w:tc>
      </w:tr>
      <w:tr w:rsidR="00B95ED6" w:rsidRPr="00230F35" w14:paraId="0A7D348D" w14:textId="77777777" w:rsidTr="00F11178">
        <w:trPr>
          <w:trHeight w:val="849"/>
        </w:trPr>
        <w:tc>
          <w:tcPr>
            <w:tcW w:w="4788" w:type="dxa"/>
          </w:tcPr>
          <w:p w14:paraId="437C16F9" w14:textId="704AA7B1"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HPCA7006</w:t>
            </w:r>
          </w:p>
          <w:p w14:paraId="0A8A2E5E" w14:textId="77777777" w:rsidR="00B95ED6" w:rsidRPr="00230F35" w:rsidRDefault="00B95ED6" w:rsidP="00F11178">
            <w:pPr>
              <w:pStyle w:val="NormalWeb"/>
              <w:spacing w:before="0" w:beforeAutospacing="0" w:after="0" w:afterAutospacing="0"/>
              <w:ind w:right="34"/>
              <w:rPr>
                <w:rFonts w:ascii="Arial" w:hAnsi="Arial" w:cs="Arial"/>
                <w:sz w:val="22"/>
                <w:szCs w:val="22"/>
              </w:rPr>
            </w:pPr>
          </w:p>
          <w:p w14:paraId="722192CE" w14:textId="77777777" w:rsidR="00B95ED6"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0D09CDB1" w14:textId="360CFAA5" w:rsidR="00B95ED6" w:rsidRDefault="00B95ED6" w:rsidP="00F11178">
            <w:pPr>
              <w:pStyle w:val="NormalWeb"/>
              <w:spacing w:before="0" w:beforeAutospacing="0" w:after="0" w:afterAutospacing="0"/>
              <w:ind w:right="34"/>
              <w:rPr>
                <w:rFonts w:ascii="Arial" w:hAnsi="Arial" w:cs="Arial"/>
                <w:sz w:val="22"/>
                <w:szCs w:val="22"/>
              </w:rPr>
            </w:pPr>
            <w:r>
              <w:rPr>
                <w:rFonts w:ascii="Arial" w:hAnsi="Arial" w:cs="Arial"/>
                <w:sz w:val="22"/>
                <w:szCs w:val="22"/>
              </w:rPr>
              <w:t>Sky and Psyche</w:t>
            </w:r>
          </w:p>
          <w:p w14:paraId="4C24C5A8" w14:textId="77777777" w:rsidR="00B95ED6" w:rsidRPr="00230F35" w:rsidRDefault="00B95ED6" w:rsidP="00F11178">
            <w:pPr>
              <w:pStyle w:val="NormalWeb"/>
              <w:spacing w:before="0" w:beforeAutospacing="0" w:after="0" w:afterAutospacing="0"/>
              <w:ind w:right="34"/>
              <w:rPr>
                <w:rFonts w:ascii="Arial" w:hAnsi="Arial" w:cs="Arial"/>
                <w:sz w:val="22"/>
                <w:szCs w:val="22"/>
              </w:rPr>
            </w:pPr>
          </w:p>
        </w:tc>
        <w:tc>
          <w:tcPr>
            <w:tcW w:w="2266" w:type="dxa"/>
            <w:gridSpan w:val="3"/>
          </w:tcPr>
          <w:p w14:paraId="39BFAD60" w14:textId="77777777" w:rsidR="00B95ED6"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96B1292" w14:textId="77777777" w:rsidR="00B95ED6" w:rsidRDefault="00B95ED6" w:rsidP="00F11178">
            <w:pPr>
              <w:pStyle w:val="NormalWeb"/>
              <w:spacing w:before="0" w:beforeAutospacing="0" w:after="0" w:afterAutospacing="0"/>
              <w:ind w:right="34"/>
              <w:rPr>
                <w:rFonts w:ascii="Arial" w:hAnsi="Arial" w:cs="Arial"/>
                <w:sz w:val="22"/>
                <w:szCs w:val="22"/>
              </w:rPr>
            </w:pPr>
          </w:p>
          <w:p w14:paraId="6BB42495" w14:textId="77777777" w:rsidR="00B95ED6" w:rsidRPr="00230F35" w:rsidRDefault="00B95ED6" w:rsidP="00F11178">
            <w:pPr>
              <w:pStyle w:val="NormalWeb"/>
              <w:spacing w:before="0" w:beforeAutospacing="0" w:after="0" w:afterAutospacing="0"/>
              <w:ind w:right="34"/>
              <w:rPr>
                <w:rFonts w:ascii="Arial" w:hAnsi="Arial" w:cs="Arial"/>
                <w:sz w:val="22"/>
                <w:szCs w:val="22"/>
              </w:rPr>
            </w:pPr>
            <w:r>
              <w:rPr>
                <w:rFonts w:ascii="Arial" w:hAnsi="Arial" w:cs="Arial"/>
                <w:sz w:val="22"/>
                <w:szCs w:val="22"/>
              </w:rPr>
              <w:t>1812102</w:t>
            </w:r>
          </w:p>
        </w:tc>
        <w:tc>
          <w:tcPr>
            <w:tcW w:w="1802" w:type="dxa"/>
          </w:tcPr>
          <w:p w14:paraId="78EC5525" w14:textId="77777777"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D8B77BC" w14:textId="77777777"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95ED6" w:rsidRPr="00230F35" w14:paraId="36FCF54C" w14:textId="77777777" w:rsidTr="00F11178">
        <w:trPr>
          <w:trHeight w:val="1139"/>
        </w:trPr>
        <w:tc>
          <w:tcPr>
            <w:tcW w:w="8856" w:type="dxa"/>
            <w:gridSpan w:val="5"/>
          </w:tcPr>
          <w:p w14:paraId="0055C31E" w14:textId="5D3014A3" w:rsidR="00B95ED6" w:rsidRPr="00230F35" w:rsidRDefault="00B95ED6" w:rsidP="00F1117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Frances Clynes </w:t>
            </w:r>
          </w:p>
          <w:p w14:paraId="752B0AB8" w14:textId="77777777" w:rsidR="00B95ED6" w:rsidRPr="00230F35" w:rsidRDefault="00B95ED6" w:rsidP="00F11178">
            <w:pPr>
              <w:pStyle w:val="NormalWeb"/>
              <w:spacing w:before="0" w:beforeAutospacing="0" w:after="0" w:afterAutospacing="0"/>
              <w:ind w:right="34"/>
              <w:rPr>
                <w:rFonts w:ascii="Arial" w:hAnsi="Arial" w:cs="Arial"/>
                <w:sz w:val="22"/>
                <w:szCs w:val="22"/>
              </w:rPr>
            </w:pPr>
          </w:p>
          <w:p w14:paraId="0F473739" w14:textId="77777777" w:rsidR="00B95ED6" w:rsidRDefault="00B95ED6" w:rsidP="00F11178">
            <w:pPr>
              <w:pStyle w:val="NormalWeb"/>
              <w:spacing w:before="0" w:beforeAutospacing="0" w:after="0" w:afterAutospacing="0"/>
              <w:ind w:right="34"/>
              <w:rPr>
                <w:rFonts w:ascii="Arial" w:hAnsi="Arial" w:cs="Arial"/>
                <w:sz w:val="22"/>
                <w:szCs w:val="22"/>
              </w:rPr>
            </w:pPr>
          </w:p>
          <w:p w14:paraId="3A1E49AB" w14:textId="4A941BFE"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141F03">
              <w:rPr>
                <w:rFonts w:ascii="Arial" w:hAnsi="Arial" w:cs="Arial"/>
                <w:sz w:val="22"/>
                <w:szCs w:val="22"/>
              </w:rPr>
              <w:t>November 25, 2019</w:t>
            </w:r>
          </w:p>
        </w:tc>
      </w:tr>
      <w:tr w:rsidR="00B95ED6" w:rsidRPr="00230F35" w14:paraId="6228E8EE" w14:textId="77777777" w:rsidTr="00F11178">
        <w:trPr>
          <w:trHeight w:val="978"/>
        </w:trPr>
        <w:tc>
          <w:tcPr>
            <w:tcW w:w="8856" w:type="dxa"/>
            <w:gridSpan w:val="5"/>
            <w:tcBorders>
              <w:bottom w:val="single" w:sz="4" w:space="0" w:color="000000"/>
            </w:tcBorders>
          </w:tcPr>
          <w:p w14:paraId="215B25B9" w14:textId="77777777" w:rsidR="00B95ED6" w:rsidRDefault="00B95ED6" w:rsidP="00F11178">
            <w:pPr>
              <w:rPr>
                <w:rFonts w:ascii="Arial" w:hAnsi="Arial" w:cs="Arial"/>
              </w:rPr>
            </w:pPr>
            <w:r>
              <w:rPr>
                <w:rFonts w:ascii="Arial" w:hAnsi="Arial" w:cs="Arial"/>
              </w:rPr>
              <w:t>If your module has multiple submissions please indicate which piece of work this is.</w:t>
            </w:r>
          </w:p>
          <w:p w14:paraId="40C2FE21" w14:textId="77777777" w:rsidR="00B95ED6" w:rsidRDefault="00B95ED6" w:rsidP="00F11178">
            <w:pPr>
              <w:rPr>
                <w:rFonts w:ascii="Arial" w:hAnsi="Arial" w:cs="Arial"/>
              </w:rPr>
            </w:pPr>
          </w:p>
          <w:p w14:paraId="139BFC40" w14:textId="77777777" w:rsidR="00B95ED6" w:rsidRPr="00230F35" w:rsidRDefault="00B95ED6" w:rsidP="00F11178">
            <w:pPr>
              <w:rPr>
                <w:rFonts w:ascii="Arial" w:hAnsi="Arial" w:cs="Arial"/>
              </w:rPr>
            </w:pPr>
            <w:r w:rsidRPr="00053BB6">
              <w:rPr>
                <w:rFonts w:ascii="Arial" w:hAnsi="Arial" w:cs="Arial"/>
                <w:b/>
                <w:bCs/>
              </w:rPr>
              <w:t>1</w:t>
            </w:r>
            <w:r w:rsidRPr="00053BB6">
              <w:rPr>
                <w:rFonts w:ascii="Arial" w:hAnsi="Arial" w:cs="Arial"/>
                <w:b/>
                <w:bCs/>
                <w:vertAlign w:val="superscript"/>
              </w:rPr>
              <w:t xml:space="preserve">st </w:t>
            </w:r>
            <w:r w:rsidRPr="00053BB6">
              <w:rPr>
                <w:rFonts w:ascii="Arial" w:hAnsi="Arial" w:cs="Arial"/>
                <w:b/>
                <w:bCs/>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9A1052">
              <w:rPr>
                <w:rFonts w:ascii="Arial" w:hAnsi="Arial" w:cs="Arial"/>
              </w:rPr>
            </w:r>
            <w:r w:rsidR="009A105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9A1052">
              <w:rPr>
                <w:rFonts w:ascii="Arial" w:hAnsi="Arial" w:cs="Arial"/>
              </w:rPr>
            </w:r>
            <w:r w:rsidR="009A105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9A1052">
              <w:rPr>
                <w:rFonts w:ascii="Arial" w:hAnsi="Arial" w:cs="Arial"/>
              </w:rPr>
            </w:r>
            <w:r w:rsidR="009A105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9A1052">
              <w:rPr>
                <w:rFonts w:ascii="Arial" w:hAnsi="Arial" w:cs="Arial"/>
              </w:rPr>
            </w:r>
            <w:r w:rsidR="009A1052">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9A1052">
              <w:rPr>
                <w:rFonts w:ascii="Arial" w:hAnsi="Arial" w:cs="Arial"/>
              </w:rPr>
            </w:r>
            <w:r w:rsidR="009A1052">
              <w:rPr>
                <w:rFonts w:ascii="Arial" w:hAnsi="Arial" w:cs="Arial"/>
              </w:rPr>
              <w:fldChar w:fldCharType="separate"/>
            </w:r>
            <w:r w:rsidRPr="00230F35">
              <w:rPr>
                <w:rFonts w:ascii="Arial" w:hAnsi="Arial" w:cs="Arial"/>
              </w:rPr>
              <w:fldChar w:fldCharType="end"/>
            </w:r>
            <w:bookmarkEnd w:id="5"/>
          </w:p>
        </w:tc>
      </w:tr>
      <w:tr w:rsidR="00B95ED6" w:rsidRPr="00230F35" w14:paraId="2058D99E" w14:textId="77777777" w:rsidTr="00F11178">
        <w:trPr>
          <w:trHeight w:val="978"/>
        </w:trPr>
        <w:tc>
          <w:tcPr>
            <w:tcW w:w="8856" w:type="dxa"/>
            <w:gridSpan w:val="5"/>
            <w:shd w:val="clear" w:color="auto" w:fill="D9D9D9"/>
          </w:tcPr>
          <w:p w14:paraId="567CEFD1" w14:textId="77777777" w:rsidR="00B95ED6" w:rsidRPr="00230F35"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208FA59" w14:textId="77777777" w:rsidR="00B95ED6" w:rsidRDefault="00B95ED6" w:rsidP="00F111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Britanie Leclair </w:t>
            </w:r>
          </w:p>
          <w:p w14:paraId="7D78DE80" w14:textId="77777777" w:rsidR="00B95ED6" w:rsidRDefault="00B95ED6" w:rsidP="00F1117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20FCE138" w14:textId="77777777" w:rsidR="00B95ED6" w:rsidRPr="00230F35" w:rsidRDefault="00B95ED6" w:rsidP="00F1117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95ED6" w:rsidRPr="00230F35" w14:paraId="275000D2" w14:textId="77777777" w:rsidTr="00F11178">
        <w:trPr>
          <w:trHeight w:val="3972"/>
        </w:trPr>
        <w:tc>
          <w:tcPr>
            <w:tcW w:w="8856" w:type="dxa"/>
            <w:gridSpan w:val="5"/>
          </w:tcPr>
          <w:p w14:paraId="0BA145B0" w14:textId="77777777" w:rsidR="00B95ED6" w:rsidRDefault="00B95ED6" w:rsidP="00F11178">
            <w:pPr>
              <w:rPr>
                <w:rFonts w:ascii="Arial" w:hAnsi="Arial"/>
                <w:b/>
              </w:rPr>
            </w:pPr>
          </w:p>
          <w:p w14:paraId="44FB28C2" w14:textId="77777777" w:rsidR="00B95ED6" w:rsidRPr="00116CE6" w:rsidRDefault="00B95ED6" w:rsidP="00F1117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95ED6" w:rsidRPr="00116CE6" w14:paraId="2FB75A83" w14:textId="77777777" w:rsidTr="00F11178">
              <w:tc>
                <w:tcPr>
                  <w:tcW w:w="6970" w:type="dxa"/>
                </w:tcPr>
                <w:p w14:paraId="725780AD" w14:textId="77777777" w:rsidR="00B95ED6" w:rsidRPr="00116CE6" w:rsidRDefault="00B95ED6" w:rsidP="00F11178">
                  <w:pPr>
                    <w:rPr>
                      <w:rFonts w:ascii="Arial" w:hAnsi="Arial"/>
                      <w:sz w:val="20"/>
                      <w:szCs w:val="20"/>
                    </w:rPr>
                  </w:pPr>
                </w:p>
                <w:p w14:paraId="21F063C3" w14:textId="77777777" w:rsidR="00B95ED6" w:rsidRPr="00116CE6" w:rsidRDefault="00B95ED6" w:rsidP="00F1117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E2FED82" w14:textId="77777777" w:rsidR="00B95ED6" w:rsidRPr="00116CE6" w:rsidRDefault="00B95ED6" w:rsidP="00F11178">
                  <w:pPr>
                    <w:rPr>
                      <w:rFonts w:ascii="Arial" w:hAnsi="Arial"/>
                      <w:sz w:val="20"/>
                      <w:szCs w:val="20"/>
                    </w:rPr>
                  </w:pPr>
                </w:p>
              </w:tc>
            </w:tr>
            <w:tr w:rsidR="00B95ED6" w:rsidRPr="00116CE6" w14:paraId="03026E46" w14:textId="77777777" w:rsidTr="00F11178">
              <w:tc>
                <w:tcPr>
                  <w:tcW w:w="6970" w:type="dxa"/>
                </w:tcPr>
                <w:p w14:paraId="2818159A" w14:textId="77777777" w:rsidR="00B95ED6" w:rsidRPr="00116CE6" w:rsidRDefault="00B95ED6" w:rsidP="00F11178">
                  <w:pPr>
                    <w:rPr>
                      <w:rFonts w:ascii="Arial" w:hAnsi="Arial"/>
                      <w:sz w:val="20"/>
                      <w:szCs w:val="20"/>
                    </w:rPr>
                  </w:pPr>
                </w:p>
                <w:p w14:paraId="3F018FC2" w14:textId="77777777" w:rsidR="00B95ED6" w:rsidRPr="00116CE6" w:rsidRDefault="00B95ED6" w:rsidP="00F1117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9F4E503" w14:textId="77777777" w:rsidR="00B95ED6" w:rsidRPr="00116CE6" w:rsidRDefault="00B95ED6" w:rsidP="00F11178">
                  <w:pPr>
                    <w:rPr>
                      <w:rFonts w:ascii="Arial" w:hAnsi="Arial"/>
                      <w:sz w:val="20"/>
                      <w:szCs w:val="20"/>
                    </w:rPr>
                  </w:pPr>
                </w:p>
              </w:tc>
            </w:tr>
            <w:tr w:rsidR="00B95ED6" w:rsidRPr="00116CE6" w14:paraId="34EA842E" w14:textId="77777777" w:rsidTr="00F11178">
              <w:tc>
                <w:tcPr>
                  <w:tcW w:w="6970" w:type="dxa"/>
                </w:tcPr>
                <w:p w14:paraId="0F4D202A" w14:textId="77777777" w:rsidR="00B95ED6" w:rsidRPr="006367FD" w:rsidRDefault="00B95ED6" w:rsidP="00F11178">
                  <w:pPr>
                    <w:rPr>
                      <w:rFonts w:ascii="Arial" w:hAnsi="Arial"/>
                      <w:color w:val="000000"/>
                      <w:sz w:val="20"/>
                      <w:szCs w:val="20"/>
                    </w:rPr>
                  </w:pPr>
                  <w:r w:rsidRPr="006367FD">
                    <w:rPr>
                      <w:rFonts w:ascii="Arial" w:hAnsi="Arial"/>
                      <w:color w:val="000000"/>
                      <w:sz w:val="20"/>
                      <w:szCs w:val="20"/>
                    </w:rPr>
                    <w:t xml:space="preserve">Agreed Internal Mark: </w:t>
                  </w:r>
                </w:p>
                <w:p w14:paraId="1CD7AF99" w14:textId="77777777" w:rsidR="00B95ED6" w:rsidRPr="00E14D2E" w:rsidRDefault="00B95ED6" w:rsidP="00F11178">
                  <w:pPr>
                    <w:rPr>
                      <w:rFonts w:ascii="Arial" w:hAnsi="Arial"/>
                      <w:sz w:val="20"/>
                      <w:szCs w:val="20"/>
                      <w:highlight w:val="yellow"/>
                    </w:rPr>
                  </w:pPr>
                </w:p>
              </w:tc>
              <w:tc>
                <w:tcPr>
                  <w:tcW w:w="1660" w:type="dxa"/>
                </w:tcPr>
                <w:p w14:paraId="19783DE0" w14:textId="77777777" w:rsidR="00B95ED6" w:rsidRPr="00E14D2E" w:rsidRDefault="00B95ED6" w:rsidP="00F11178">
                  <w:pPr>
                    <w:rPr>
                      <w:rFonts w:ascii="Arial" w:hAnsi="Arial"/>
                      <w:sz w:val="20"/>
                      <w:szCs w:val="20"/>
                      <w:highlight w:val="yellow"/>
                    </w:rPr>
                  </w:pPr>
                </w:p>
              </w:tc>
            </w:tr>
            <w:tr w:rsidR="00B95ED6" w:rsidRPr="00116CE6" w14:paraId="756567A2" w14:textId="77777777" w:rsidTr="00F11178">
              <w:tc>
                <w:tcPr>
                  <w:tcW w:w="6970" w:type="dxa"/>
                </w:tcPr>
                <w:p w14:paraId="23DDAF55" w14:textId="77777777" w:rsidR="00B95ED6" w:rsidRPr="00116CE6" w:rsidRDefault="00B95ED6" w:rsidP="00F11178">
                  <w:pPr>
                    <w:rPr>
                      <w:rFonts w:ascii="Arial" w:hAnsi="Arial"/>
                      <w:sz w:val="20"/>
                      <w:szCs w:val="20"/>
                    </w:rPr>
                  </w:pPr>
                </w:p>
                <w:p w14:paraId="0A9C0276" w14:textId="77777777" w:rsidR="00B95ED6" w:rsidRPr="00116CE6" w:rsidRDefault="00B95ED6" w:rsidP="00F1117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E170D49" w14:textId="77777777" w:rsidR="00B95ED6" w:rsidRPr="00116CE6" w:rsidRDefault="00B95ED6" w:rsidP="00F11178">
                  <w:pPr>
                    <w:rPr>
                      <w:rFonts w:ascii="Arial" w:hAnsi="Arial"/>
                      <w:sz w:val="20"/>
                      <w:szCs w:val="20"/>
                    </w:rPr>
                  </w:pPr>
                </w:p>
              </w:tc>
            </w:tr>
            <w:tr w:rsidR="00B95ED6" w:rsidRPr="00116CE6" w14:paraId="19896DCC" w14:textId="77777777" w:rsidTr="00F11178">
              <w:tc>
                <w:tcPr>
                  <w:tcW w:w="6970" w:type="dxa"/>
                </w:tcPr>
                <w:p w14:paraId="4E45A1F2" w14:textId="77777777" w:rsidR="00B95ED6" w:rsidRDefault="00B95ED6" w:rsidP="00F11178">
                  <w:pPr>
                    <w:rPr>
                      <w:rFonts w:ascii="Arial" w:hAnsi="Arial"/>
                      <w:sz w:val="20"/>
                      <w:szCs w:val="20"/>
                    </w:rPr>
                  </w:pPr>
                </w:p>
                <w:p w14:paraId="60629090" w14:textId="77777777" w:rsidR="00B95ED6" w:rsidRPr="00022345" w:rsidRDefault="00B95ED6" w:rsidP="00F11178">
                  <w:pPr>
                    <w:rPr>
                      <w:rFonts w:ascii="Arial" w:hAnsi="Arial"/>
                      <w:b/>
                      <w:sz w:val="20"/>
                      <w:szCs w:val="20"/>
                    </w:rPr>
                  </w:pPr>
                  <w:r w:rsidRPr="00022345">
                    <w:rPr>
                      <w:rFonts w:ascii="Arial" w:hAnsi="Arial"/>
                      <w:b/>
                      <w:sz w:val="20"/>
                      <w:szCs w:val="20"/>
                    </w:rPr>
                    <w:t>Final Mark</w:t>
                  </w:r>
                </w:p>
                <w:p w14:paraId="4050C160" w14:textId="77777777" w:rsidR="00B95ED6" w:rsidRPr="00116CE6" w:rsidRDefault="00B95ED6" w:rsidP="00F11178">
                  <w:pPr>
                    <w:rPr>
                      <w:rFonts w:ascii="Arial" w:hAnsi="Arial"/>
                      <w:sz w:val="20"/>
                      <w:szCs w:val="20"/>
                    </w:rPr>
                  </w:pPr>
                </w:p>
              </w:tc>
              <w:tc>
                <w:tcPr>
                  <w:tcW w:w="1660" w:type="dxa"/>
                </w:tcPr>
                <w:p w14:paraId="75174A47" w14:textId="77777777" w:rsidR="00B95ED6" w:rsidRPr="00116CE6" w:rsidRDefault="00B95ED6" w:rsidP="00F11178">
                  <w:pPr>
                    <w:rPr>
                      <w:rFonts w:ascii="Arial" w:hAnsi="Arial"/>
                      <w:sz w:val="20"/>
                      <w:szCs w:val="20"/>
                    </w:rPr>
                  </w:pPr>
                </w:p>
              </w:tc>
            </w:tr>
          </w:tbl>
          <w:p w14:paraId="4845E315" w14:textId="77777777" w:rsidR="00B95ED6" w:rsidRDefault="00B95ED6" w:rsidP="00F11178">
            <w:pPr>
              <w:pStyle w:val="NormalWeb"/>
              <w:spacing w:before="0" w:beforeAutospacing="0" w:after="0" w:afterAutospacing="0"/>
              <w:ind w:left="142" w:right="34"/>
              <w:rPr>
                <w:rFonts w:ascii="Arial" w:hAnsi="Arial" w:cs="Arial"/>
                <w:b/>
                <w:sz w:val="22"/>
                <w:szCs w:val="22"/>
              </w:rPr>
            </w:pPr>
          </w:p>
          <w:p w14:paraId="3C256A68" w14:textId="77777777" w:rsidR="00B95ED6" w:rsidRPr="00230F35" w:rsidRDefault="00B95ED6" w:rsidP="00F1117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26FE017" w14:textId="77777777" w:rsidR="00B95ED6" w:rsidRDefault="00B95ED6" w:rsidP="00F11178">
            <w:pPr>
              <w:pStyle w:val="NormalWeb"/>
              <w:spacing w:before="0" w:beforeAutospacing="0" w:after="0" w:afterAutospacing="0"/>
              <w:rPr>
                <w:rFonts w:ascii="Arial" w:hAnsi="Arial" w:cs="Arial"/>
                <w:b/>
                <w:sz w:val="22"/>
                <w:szCs w:val="22"/>
              </w:rPr>
            </w:pPr>
          </w:p>
          <w:p w14:paraId="18F490B3" w14:textId="77777777" w:rsidR="00B95ED6" w:rsidRDefault="00B95ED6" w:rsidP="00F11178">
            <w:pPr>
              <w:pStyle w:val="NormalWeb"/>
              <w:spacing w:before="0" w:beforeAutospacing="0" w:after="0" w:afterAutospacing="0"/>
              <w:rPr>
                <w:rFonts w:ascii="Arial" w:hAnsi="Arial" w:cs="Arial"/>
                <w:b/>
                <w:sz w:val="22"/>
                <w:szCs w:val="22"/>
              </w:rPr>
            </w:pPr>
          </w:p>
          <w:p w14:paraId="795FDB4C" w14:textId="77777777" w:rsidR="00B95ED6" w:rsidRDefault="00B95ED6" w:rsidP="00F11178">
            <w:pPr>
              <w:pStyle w:val="NormalWeb"/>
              <w:spacing w:before="0" w:beforeAutospacing="0" w:after="0" w:afterAutospacing="0"/>
              <w:rPr>
                <w:rFonts w:ascii="Arial" w:hAnsi="Arial" w:cs="Arial"/>
                <w:b/>
                <w:sz w:val="22"/>
                <w:szCs w:val="22"/>
              </w:rPr>
            </w:pPr>
          </w:p>
          <w:p w14:paraId="6D6CF342" w14:textId="77777777" w:rsidR="00B95ED6" w:rsidRDefault="00B95ED6" w:rsidP="00F11178">
            <w:pPr>
              <w:pStyle w:val="NormalWeb"/>
              <w:spacing w:before="0" w:beforeAutospacing="0" w:after="0" w:afterAutospacing="0"/>
              <w:rPr>
                <w:rFonts w:ascii="Arial" w:hAnsi="Arial" w:cs="Arial"/>
                <w:b/>
                <w:sz w:val="22"/>
                <w:szCs w:val="22"/>
              </w:rPr>
            </w:pPr>
          </w:p>
          <w:p w14:paraId="07BD2689" w14:textId="77777777" w:rsidR="00B95ED6" w:rsidRPr="00230F35" w:rsidRDefault="00B95ED6" w:rsidP="00F1117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E7C1D79" w14:textId="77777777" w:rsidR="00B95ED6" w:rsidRDefault="00B95ED6" w:rsidP="00F1117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A83A4A3" w14:textId="77777777" w:rsidR="00B95ED6" w:rsidRPr="00001C3B" w:rsidRDefault="00B95ED6" w:rsidP="00F11178">
            <w:pPr>
              <w:pStyle w:val="NormalWeb"/>
              <w:rPr>
                <w:rFonts w:ascii="Arial" w:hAnsi="Arial" w:cs="Arial"/>
                <w:sz w:val="22"/>
                <w:szCs w:val="22"/>
              </w:rPr>
            </w:pPr>
          </w:p>
        </w:tc>
      </w:tr>
      <w:tr w:rsidR="00B95ED6" w:rsidRPr="00230F35" w14:paraId="1EEDC2F6" w14:textId="77777777" w:rsidTr="00F11178">
        <w:trPr>
          <w:trHeight w:val="492"/>
        </w:trPr>
        <w:tc>
          <w:tcPr>
            <w:tcW w:w="6768" w:type="dxa"/>
            <w:gridSpan w:val="3"/>
          </w:tcPr>
          <w:p w14:paraId="433C38A7" w14:textId="77777777" w:rsidR="00B95ED6" w:rsidRPr="00230F35" w:rsidRDefault="00B95ED6" w:rsidP="00F1117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85639A1" w14:textId="77777777" w:rsidR="00B95ED6" w:rsidRPr="00230F35" w:rsidRDefault="00B95ED6" w:rsidP="00F11178">
            <w:pPr>
              <w:pStyle w:val="NormalWeb"/>
              <w:spacing w:after="0"/>
              <w:ind w:left="142" w:right="34"/>
              <w:rPr>
                <w:rFonts w:ascii="Arial" w:hAnsi="Arial" w:cs="Arial"/>
                <w:sz w:val="22"/>
                <w:szCs w:val="22"/>
              </w:rPr>
            </w:pPr>
            <w:r w:rsidRPr="00230F35">
              <w:rPr>
                <w:rFonts w:ascii="Arial" w:hAnsi="Arial" w:cs="Arial"/>
                <w:sz w:val="22"/>
                <w:szCs w:val="22"/>
              </w:rPr>
              <w:t>Date:</w:t>
            </w:r>
          </w:p>
        </w:tc>
      </w:tr>
      <w:tr w:rsidR="00B95ED6" w:rsidRPr="002F467C" w14:paraId="47CBC435" w14:textId="77777777" w:rsidTr="00F11178">
        <w:tc>
          <w:tcPr>
            <w:tcW w:w="8856" w:type="dxa"/>
            <w:gridSpan w:val="5"/>
          </w:tcPr>
          <w:p w14:paraId="225D1962" w14:textId="77777777" w:rsidR="00B95ED6" w:rsidRPr="00230F35" w:rsidRDefault="00B95ED6" w:rsidP="00F11178">
            <w:pPr>
              <w:pStyle w:val="NormalWeb"/>
              <w:spacing w:before="0" w:beforeAutospacing="0" w:after="0" w:afterAutospacing="0"/>
              <w:ind w:right="-334"/>
              <w:rPr>
                <w:rFonts w:ascii="Arial" w:hAnsi="Arial" w:cs="Arial"/>
                <w:bCs/>
                <w:i/>
                <w:sz w:val="22"/>
                <w:szCs w:val="22"/>
              </w:rPr>
            </w:pPr>
          </w:p>
          <w:p w14:paraId="68A3790D" w14:textId="77777777" w:rsidR="00B95ED6" w:rsidRPr="00230F35" w:rsidRDefault="00B95ED6" w:rsidP="00F1117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267C741" w14:textId="77777777" w:rsidR="00B95ED6" w:rsidRPr="00230F35" w:rsidRDefault="00B95ED6" w:rsidP="00F11178">
            <w:pPr>
              <w:pStyle w:val="NormalWeb"/>
              <w:spacing w:before="0" w:beforeAutospacing="0" w:after="0" w:afterAutospacing="0"/>
              <w:ind w:right="-334"/>
              <w:rPr>
                <w:rFonts w:ascii="Arial" w:hAnsi="Arial" w:cs="Arial"/>
                <w:b/>
                <w:bCs/>
                <w:sz w:val="22"/>
                <w:szCs w:val="22"/>
              </w:rPr>
            </w:pPr>
          </w:p>
          <w:p w14:paraId="4253F928"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A8A46A1"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p w14:paraId="15C452D3"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p w14:paraId="27AA354E"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tc>
      </w:tr>
      <w:tr w:rsidR="00B95ED6" w:rsidRPr="002F467C" w14:paraId="5341389F" w14:textId="77777777" w:rsidTr="00F11178">
        <w:trPr>
          <w:trHeight w:val="720"/>
        </w:trPr>
        <w:tc>
          <w:tcPr>
            <w:tcW w:w="5211" w:type="dxa"/>
            <w:gridSpan w:val="2"/>
          </w:tcPr>
          <w:p w14:paraId="6F32FB0B"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1D5D461"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bl>
    <w:p w14:paraId="3D4B5D5F" w14:textId="77777777" w:rsidR="00CD3BA0" w:rsidRDefault="00CD3BA0">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3645"/>
      </w:tblGrid>
      <w:tr w:rsidR="00B95ED6" w:rsidRPr="002F467C" w14:paraId="3A7A8036" w14:textId="77777777" w:rsidTr="00F11178">
        <w:trPr>
          <w:trHeight w:val="720"/>
        </w:trPr>
        <w:tc>
          <w:tcPr>
            <w:tcW w:w="8856" w:type="dxa"/>
            <w:gridSpan w:val="2"/>
          </w:tcPr>
          <w:p w14:paraId="08260C20" w14:textId="553DC214" w:rsidR="00B95ED6" w:rsidRPr="006367FD" w:rsidRDefault="00B95ED6" w:rsidP="00F11178">
            <w:pPr>
              <w:rPr>
                <w:rFonts w:ascii="Arial" w:hAnsi="Arial" w:cs="Arial"/>
                <w:b/>
              </w:rPr>
            </w:pPr>
            <w:r w:rsidRPr="006367FD">
              <w:rPr>
                <w:rFonts w:ascii="Arial" w:hAnsi="Arial" w:cs="Arial"/>
                <w:b/>
              </w:rPr>
              <w:lastRenderedPageBreak/>
              <w:t>AGREED INTERNAL MARK (where necessary):</w:t>
            </w:r>
          </w:p>
          <w:p w14:paraId="36ABCB5E" w14:textId="77777777" w:rsidR="00B95ED6" w:rsidRPr="006367FD" w:rsidRDefault="00B95ED6" w:rsidP="00F11178">
            <w:pPr>
              <w:rPr>
                <w:rFonts w:ascii="Arial" w:hAnsi="Arial" w:cs="Arial"/>
                <w:b/>
              </w:rPr>
            </w:pPr>
          </w:p>
          <w:p w14:paraId="77A5A146" w14:textId="77777777" w:rsidR="00B95ED6" w:rsidRDefault="00B95ED6" w:rsidP="00F11178">
            <w:pPr>
              <w:rPr>
                <w:rFonts w:ascii="Arial" w:hAnsi="Arial" w:cs="Arial"/>
                <w:b/>
              </w:rPr>
            </w:pPr>
            <w:r w:rsidRPr="006367FD">
              <w:rPr>
                <w:rFonts w:ascii="Arial" w:hAnsi="Arial" w:cs="Arial"/>
                <w:b/>
              </w:rPr>
              <w:t>Comment on process of arriving at agreed mark:</w:t>
            </w:r>
          </w:p>
          <w:p w14:paraId="2828E940" w14:textId="77777777" w:rsidR="00B95ED6" w:rsidRDefault="00B95ED6" w:rsidP="00F11178">
            <w:pPr>
              <w:rPr>
                <w:rFonts w:ascii="Arial" w:hAnsi="Arial" w:cs="Arial"/>
                <w:b/>
              </w:rPr>
            </w:pPr>
          </w:p>
          <w:p w14:paraId="4489089A" w14:textId="77777777" w:rsidR="00B95ED6" w:rsidRDefault="00B95ED6" w:rsidP="00F11178">
            <w:pPr>
              <w:rPr>
                <w:rFonts w:ascii="Arial" w:hAnsi="Arial" w:cs="Arial"/>
                <w:b/>
              </w:rPr>
            </w:pPr>
          </w:p>
          <w:p w14:paraId="581BD94E" w14:textId="77777777" w:rsidR="00B95ED6" w:rsidRDefault="00B95ED6" w:rsidP="00F11178">
            <w:pPr>
              <w:rPr>
                <w:rFonts w:ascii="Arial" w:hAnsi="Arial" w:cs="Arial"/>
                <w:b/>
              </w:rPr>
            </w:pPr>
          </w:p>
          <w:p w14:paraId="3F6C6B9D" w14:textId="77777777" w:rsidR="00B95ED6" w:rsidRDefault="00B95ED6" w:rsidP="00F11178">
            <w:pPr>
              <w:rPr>
                <w:rFonts w:ascii="Arial" w:hAnsi="Arial" w:cs="Arial"/>
                <w:b/>
              </w:rPr>
            </w:pPr>
          </w:p>
          <w:p w14:paraId="3D693D8D" w14:textId="77777777" w:rsidR="00B95ED6" w:rsidRDefault="00B95ED6" w:rsidP="00F11178">
            <w:pPr>
              <w:rPr>
                <w:rFonts w:ascii="Arial" w:hAnsi="Arial" w:cs="Arial"/>
                <w:b/>
              </w:rPr>
            </w:pPr>
          </w:p>
          <w:p w14:paraId="096B2A0F" w14:textId="77777777" w:rsidR="00B95ED6" w:rsidRDefault="00B95ED6" w:rsidP="00F11178">
            <w:pPr>
              <w:rPr>
                <w:rFonts w:ascii="Arial" w:hAnsi="Arial" w:cs="Arial"/>
                <w:b/>
              </w:rPr>
            </w:pPr>
          </w:p>
          <w:p w14:paraId="6F394123" w14:textId="77777777" w:rsidR="00B95ED6" w:rsidRDefault="00B95ED6" w:rsidP="00F11178">
            <w:pPr>
              <w:rPr>
                <w:rFonts w:ascii="Arial" w:hAnsi="Arial" w:cs="Arial"/>
                <w:b/>
              </w:rPr>
            </w:pPr>
          </w:p>
          <w:p w14:paraId="0284C4B2" w14:textId="77777777" w:rsidR="00B95ED6" w:rsidRPr="00B34964" w:rsidRDefault="00B95ED6" w:rsidP="00F11178">
            <w:pPr>
              <w:rPr>
                <w:rFonts w:ascii="Arial" w:hAnsi="Arial" w:cs="Arial"/>
                <w:b/>
              </w:rPr>
            </w:pPr>
          </w:p>
        </w:tc>
      </w:tr>
      <w:tr w:rsidR="00B95ED6" w:rsidRPr="002F467C" w14:paraId="0054EFA0" w14:textId="77777777" w:rsidTr="00F11178">
        <w:trPr>
          <w:trHeight w:val="720"/>
        </w:trPr>
        <w:tc>
          <w:tcPr>
            <w:tcW w:w="8856" w:type="dxa"/>
            <w:gridSpan w:val="2"/>
          </w:tcPr>
          <w:p w14:paraId="08955D28" w14:textId="77777777" w:rsidR="00B95ED6" w:rsidRPr="00B34964" w:rsidRDefault="00B95ED6" w:rsidP="00F11178">
            <w:pPr>
              <w:rPr>
                <w:rFonts w:ascii="Arial" w:hAnsi="Arial" w:cs="Arial"/>
                <w:b/>
              </w:rPr>
            </w:pPr>
            <w:r w:rsidRPr="00B34964">
              <w:rPr>
                <w:rFonts w:ascii="Arial" w:hAnsi="Arial" w:cs="Arial"/>
                <w:b/>
              </w:rPr>
              <w:t>External Examiner’s comments (if relevant)</w:t>
            </w:r>
          </w:p>
          <w:p w14:paraId="65238139" w14:textId="77777777" w:rsidR="00B95ED6" w:rsidRDefault="00B95ED6" w:rsidP="00F11178">
            <w:pPr>
              <w:pStyle w:val="NormalWeb"/>
              <w:spacing w:before="0" w:beforeAutospacing="0" w:after="0" w:afterAutospacing="0"/>
              <w:ind w:right="-334"/>
              <w:rPr>
                <w:rFonts w:ascii="Arial" w:hAnsi="Arial" w:cs="Arial"/>
                <w:bCs/>
                <w:sz w:val="22"/>
                <w:szCs w:val="22"/>
              </w:rPr>
            </w:pPr>
          </w:p>
          <w:p w14:paraId="1E2162AB" w14:textId="77777777" w:rsidR="00B95ED6" w:rsidRDefault="00B95ED6" w:rsidP="00F11178">
            <w:pPr>
              <w:pStyle w:val="NormalWeb"/>
              <w:spacing w:before="0" w:beforeAutospacing="0" w:after="0" w:afterAutospacing="0"/>
              <w:ind w:right="-334"/>
              <w:rPr>
                <w:rFonts w:ascii="Arial" w:hAnsi="Arial" w:cs="Arial"/>
                <w:bCs/>
                <w:sz w:val="22"/>
                <w:szCs w:val="22"/>
              </w:rPr>
            </w:pPr>
          </w:p>
          <w:p w14:paraId="01D2F060" w14:textId="77777777" w:rsidR="00B95ED6" w:rsidRDefault="00B95ED6" w:rsidP="00F11178">
            <w:pPr>
              <w:pStyle w:val="NormalWeb"/>
              <w:spacing w:before="0" w:beforeAutospacing="0" w:after="0" w:afterAutospacing="0"/>
              <w:ind w:right="-334"/>
              <w:rPr>
                <w:rFonts w:ascii="Arial" w:hAnsi="Arial" w:cs="Arial"/>
                <w:bCs/>
                <w:sz w:val="22"/>
                <w:szCs w:val="22"/>
              </w:rPr>
            </w:pPr>
          </w:p>
          <w:p w14:paraId="145C3379" w14:textId="77777777" w:rsidR="00B95ED6" w:rsidRDefault="00B95ED6" w:rsidP="00F11178">
            <w:pPr>
              <w:pStyle w:val="NormalWeb"/>
              <w:spacing w:before="0" w:beforeAutospacing="0" w:after="0" w:afterAutospacing="0"/>
              <w:ind w:right="-334"/>
              <w:rPr>
                <w:rFonts w:ascii="Arial" w:hAnsi="Arial" w:cs="Arial"/>
                <w:bCs/>
                <w:sz w:val="22"/>
                <w:szCs w:val="22"/>
              </w:rPr>
            </w:pPr>
          </w:p>
          <w:p w14:paraId="302F5CF6"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p w14:paraId="240E1619"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p w14:paraId="4B72708F" w14:textId="77777777" w:rsidR="00B95ED6" w:rsidRPr="00230F35" w:rsidRDefault="00B95ED6" w:rsidP="00F11178">
            <w:pPr>
              <w:pStyle w:val="NormalWeb"/>
              <w:spacing w:before="0" w:beforeAutospacing="0" w:after="0" w:afterAutospacing="0"/>
              <w:ind w:right="-334"/>
              <w:rPr>
                <w:rFonts w:ascii="Arial" w:hAnsi="Arial" w:cs="Arial"/>
                <w:bCs/>
                <w:sz w:val="22"/>
                <w:szCs w:val="22"/>
              </w:rPr>
            </w:pPr>
          </w:p>
        </w:tc>
      </w:tr>
      <w:tr w:rsidR="00B95ED6" w:rsidRPr="002F467C" w14:paraId="056BCAD6" w14:textId="77777777" w:rsidTr="00F11178">
        <w:trPr>
          <w:trHeight w:val="720"/>
        </w:trPr>
        <w:tc>
          <w:tcPr>
            <w:tcW w:w="5211" w:type="dxa"/>
          </w:tcPr>
          <w:p w14:paraId="55798026" w14:textId="77777777" w:rsidR="00B95ED6" w:rsidRPr="00230F35" w:rsidRDefault="00B95ED6" w:rsidP="00F11178">
            <w:pPr>
              <w:rPr>
                <w:rFonts w:ascii="Arial" w:hAnsi="Arial" w:cs="Arial"/>
              </w:rPr>
            </w:pPr>
            <w:r w:rsidRPr="00230F35">
              <w:rPr>
                <w:rFonts w:ascii="Arial" w:hAnsi="Arial" w:cs="Arial"/>
              </w:rPr>
              <w:t>External Examiner’s Signature:</w:t>
            </w:r>
          </w:p>
        </w:tc>
        <w:tc>
          <w:tcPr>
            <w:tcW w:w="3645" w:type="dxa"/>
          </w:tcPr>
          <w:p w14:paraId="31362665" w14:textId="77777777" w:rsidR="00B95ED6" w:rsidRPr="00230F35" w:rsidRDefault="00B95ED6" w:rsidP="00F11178">
            <w:pPr>
              <w:rPr>
                <w:rFonts w:ascii="Arial" w:hAnsi="Arial" w:cs="Arial"/>
              </w:rPr>
            </w:pPr>
            <w:r w:rsidRPr="00230F35">
              <w:rPr>
                <w:rFonts w:ascii="Arial" w:hAnsi="Arial" w:cs="Arial"/>
              </w:rPr>
              <w:t>Date:</w:t>
            </w:r>
          </w:p>
        </w:tc>
      </w:tr>
    </w:tbl>
    <w:p w14:paraId="13511490" w14:textId="77777777" w:rsidR="00B95ED6" w:rsidRPr="00D67BF8" w:rsidRDefault="00B95ED6" w:rsidP="00B95ED6">
      <w:pPr>
        <w:pStyle w:val="NormalWeb"/>
        <w:spacing w:before="0" w:beforeAutospacing="0" w:after="0" w:afterAutospacing="0"/>
        <w:ind w:right="-334"/>
        <w:rPr>
          <w:rFonts w:ascii="Trebuchet MS" w:hAnsi="Trebuchet MS" w:cs="Tahoma"/>
          <w:bCs/>
          <w:sz w:val="24"/>
          <w:szCs w:val="24"/>
        </w:rPr>
      </w:pPr>
    </w:p>
    <w:p w14:paraId="288EA138" w14:textId="364B427B" w:rsidR="00B95ED6" w:rsidRDefault="00B95ED6" w:rsidP="00B95ED6">
      <w:pPr>
        <w:ind w:firstLine="720"/>
        <w:jc w:val="center"/>
        <w:rPr>
          <w:rFonts w:ascii="Times New Roman" w:hAnsi="Times New Roman" w:cs="Times New Roman"/>
          <w:sz w:val="24"/>
          <w:szCs w:val="24"/>
        </w:rPr>
      </w:pPr>
    </w:p>
    <w:p w14:paraId="00423B55" w14:textId="07EAECC5" w:rsidR="00CD3BA0" w:rsidRDefault="00CD3BA0" w:rsidP="00B95ED6">
      <w:pPr>
        <w:ind w:firstLine="720"/>
        <w:jc w:val="center"/>
        <w:rPr>
          <w:rFonts w:ascii="Times New Roman" w:hAnsi="Times New Roman" w:cs="Times New Roman"/>
          <w:sz w:val="24"/>
          <w:szCs w:val="24"/>
        </w:rPr>
      </w:pPr>
    </w:p>
    <w:p w14:paraId="5A8A0095" w14:textId="7B453320" w:rsidR="00CD3BA0" w:rsidRDefault="00CD3BA0" w:rsidP="00B95ED6">
      <w:pPr>
        <w:ind w:firstLine="720"/>
        <w:jc w:val="center"/>
        <w:rPr>
          <w:rFonts w:ascii="Times New Roman" w:hAnsi="Times New Roman" w:cs="Times New Roman"/>
          <w:sz w:val="24"/>
          <w:szCs w:val="24"/>
        </w:rPr>
      </w:pPr>
    </w:p>
    <w:p w14:paraId="28C74FD5" w14:textId="014E65F1" w:rsidR="00CD3BA0" w:rsidRDefault="00CD3BA0" w:rsidP="00B95ED6">
      <w:pPr>
        <w:ind w:firstLine="720"/>
        <w:jc w:val="center"/>
        <w:rPr>
          <w:rFonts w:ascii="Times New Roman" w:hAnsi="Times New Roman" w:cs="Times New Roman"/>
          <w:sz w:val="24"/>
          <w:szCs w:val="24"/>
        </w:rPr>
      </w:pPr>
    </w:p>
    <w:p w14:paraId="37A96D92" w14:textId="79DD5B85" w:rsidR="00CD3BA0" w:rsidRDefault="00CD3BA0" w:rsidP="00B95ED6">
      <w:pPr>
        <w:ind w:firstLine="720"/>
        <w:jc w:val="center"/>
        <w:rPr>
          <w:rFonts w:ascii="Times New Roman" w:hAnsi="Times New Roman" w:cs="Times New Roman"/>
          <w:sz w:val="24"/>
          <w:szCs w:val="24"/>
        </w:rPr>
      </w:pPr>
    </w:p>
    <w:p w14:paraId="3C0CEEAF" w14:textId="572D82AB" w:rsidR="00CD3BA0" w:rsidRDefault="00CD3BA0" w:rsidP="00B95ED6">
      <w:pPr>
        <w:ind w:firstLine="720"/>
        <w:jc w:val="center"/>
        <w:rPr>
          <w:rFonts w:ascii="Times New Roman" w:hAnsi="Times New Roman" w:cs="Times New Roman"/>
          <w:sz w:val="24"/>
          <w:szCs w:val="24"/>
        </w:rPr>
      </w:pPr>
    </w:p>
    <w:p w14:paraId="07FAC4D3" w14:textId="3A5D78F1" w:rsidR="00CD3BA0" w:rsidRDefault="00CD3BA0" w:rsidP="00B95ED6">
      <w:pPr>
        <w:ind w:firstLine="720"/>
        <w:jc w:val="center"/>
        <w:rPr>
          <w:rFonts w:ascii="Times New Roman" w:hAnsi="Times New Roman" w:cs="Times New Roman"/>
          <w:sz w:val="24"/>
          <w:szCs w:val="24"/>
        </w:rPr>
      </w:pPr>
    </w:p>
    <w:p w14:paraId="2EF5886C" w14:textId="1C7F6D08" w:rsidR="00CD3BA0" w:rsidRDefault="00CD3BA0" w:rsidP="00B95ED6">
      <w:pPr>
        <w:ind w:firstLine="720"/>
        <w:jc w:val="center"/>
        <w:rPr>
          <w:rFonts w:ascii="Times New Roman" w:hAnsi="Times New Roman" w:cs="Times New Roman"/>
          <w:sz w:val="24"/>
          <w:szCs w:val="24"/>
        </w:rPr>
      </w:pPr>
    </w:p>
    <w:p w14:paraId="5F867E8E" w14:textId="45B205B2" w:rsidR="00CD3BA0" w:rsidRDefault="00CD3BA0" w:rsidP="00B95ED6">
      <w:pPr>
        <w:ind w:firstLine="720"/>
        <w:jc w:val="center"/>
        <w:rPr>
          <w:rFonts w:ascii="Times New Roman" w:hAnsi="Times New Roman" w:cs="Times New Roman"/>
          <w:sz w:val="24"/>
          <w:szCs w:val="24"/>
        </w:rPr>
      </w:pPr>
    </w:p>
    <w:p w14:paraId="59915E05" w14:textId="38D0D649" w:rsidR="00CD3BA0" w:rsidRDefault="00CD3BA0" w:rsidP="00B95ED6">
      <w:pPr>
        <w:ind w:firstLine="720"/>
        <w:jc w:val="center"/>
        <w:rPr>
          <w:rFonts w:ascii="Times New Roman" w:hAnsi="Times New Roman" w:cs="Times New Roman"/>
          <w:sz w:val="24"/>
          <w:szCs w:val="24"/>
        </w:rPr>
      </w:pPr>
    </w:p>
    <w:p w14:paraId="19A80D9A" w14:textId="77777777" w:rsidR="006A3262" w:rsidRDefault="006A3262" w:rsidP="006A3262">
      <w:pPr>
        <w:rPr>
          <w:rFonts w:ascii="Times New Roman" w:hAnsi="Times New Roman" w:cs="Times New Roman"/>
          <w:sz w:val="24"/>
          <w:szCs w:val="24"/>
        </w:rPr>
      </w:pPr>
    </w:p>
    <w:p w14:paraId="5C487634" w14:textId="3225AA68" w:rsidR="00C8400B" w:rsidRPr="00CD3BA0" w:rsidRDefault="00A75120" w:rsidP="006A3262">
      <w:pPr>
        <w:jc w:val="center"/>
        <w:rPr>
          <w:rFonts w:ascii="Times New Roman" w:hAnsi="Times New Roman" w:cs="Times New Roman"/>
          <w:sz w:val="24"/>
          <w:szCs w:val="24"/>
        </w:rPr>
      </w:pPr>
      <w:r w:rsidRPr="00A75120">
        <w:rPr>
          <w:rFonts w:ascii="Times New Roman" w:hAnsi="Times New Roman" w:cs="Times New Roman"/>
          <w:b/>
          <w:bCs/>
          <w:sz w:val="24"/>
          <w:szCs w:val="24"/>
        </w:rPr>
        <w:lastRenderedPageBreak/>
        <w:t xml:space="preserve">A Critical Examination of Source Documents </w:t>
      </w:r>
      <w:r w:rsidR="006A3262">
        <w:rPr>
          <w:rFonts w:ascii="Times New Roman" w:hAnsi="Times New Roman" w:cs="Times New Roman"/>
          <w:b/>
          <w:bCs/>
          <w:sz w:val="24"/>
          <w:szCs w:val="24"/>
        </w:rPr>
        <w:t>C</w:t>
      </w:r>
      <w:r w:rsidRPr="00A75120">
        <w:rPr>
          <w:rFonts w:ascii="Times New Roman" w:hAnsi="Times New Roman" w:cs="Times New Roman"/>
          <w:b/>
          <w:bCs/>
          <w:sz w:val="24"/>
          <w:szCs w:val="24"/>
        </w:rPr>
        <w:t>oncerning Sky and Psyche</w:t>
      </w:r>
    </w:p>
    <w:p w14:paraId="788DFF1D" w14:textId="735AC6F6" w:rsidR="003D2C8D" w:rsidRDefault="003D2C8D" w:rsidP="003D2C8D">
      <w:pPr>
        <w:jc w:val="center"/>
        <w:rPr>
          <w:rFonts w:ascii="Times New Roman" w:hAnsi="Times New Roman" w:cs="Times New Roman"/>
          <w:b/>
          <w:bCs/>
          <w:sz w:val="24"/>
          <w:szCs w:val="24"/>
        </w:rPr>
      </w:pPr>
      <w:r w:rsidRPr="003D2C8D">
        <w:rPr>
          <w:rFonts w:ascii="Times New Roman" w:hAnsi="Times New Roman" w:cs="Times New Roman"/>
          <w:b/>
          <w:bCs/>
          <w:sz w:val="24"/>
          <w:szCs w:val="24"/>
        </w:rPr>
        <w:t>2</w:t>
      </w:r>
      <w:r w:rsidR="00C3228C">
        <w:rPr>
          <w:rFonts w:ascii="Times New Roman" w:hAnsi="Times New Roman" w:cs="Times New Roman"/>
          <w:b/>
          <w:bCs/>
          <w:sz w:val="24"/>
          <w:szCs w:val="24"/>
        </w:rPr>
        <w:t>09</w:t>
      </w:r>
      <w:r w:rsidR="007500FE">
        <w:rPr>
          <w:rFonts w:ascii="Times New Roman" w:hAnsi="Times New Roman" w:cs="Times New Roman"/>
          <w:b/>
          <w:bCs/>
          <w:sz w:val="24"/>
          <w:szCs w:val="24"/>
        </w:rPr>
        <w:t>7</w:t>
      </w:r>
      <w:r w:rsidR="00C3228C">
        <w:rPr>
          <w:rFonts w:ascii="Times New Roman" w:hAnsi="Times New Roman" w:cs="Times New Roman"/>
          <w:b/>
          <w:bCs/>
          <w:sz w:val="24"/>
          <w:szCs w:val="24"/>
        </w:rPr>
        <w:t xml:space="preserve"> </w:t>
      </w:r>
      <w:r w:rsidRPr="003D2C8D">
        <w:rPr>
          <w:rFonts w:ascii="Times New Roman" w:hAnsi="Times New Roman" w:cs="Times New Roman"/>
          <w:b/>
          <w:bCs/>
          <w:sz w:val="24"/>
          <w:szCs w:val="24"/>
        </w:rPr>
        <w:t>word</w:t>
      </w:r>
      <w:r w:rsidR="000E6425">
        <w:rPr>
          <w:rFonts w:ascii="Times New Roman" w:hAnsi="Times New Roman" w:cs="Times New Roman"/>
          <w:b/>
          <w:bCs/>
          <w:sz w:val="24"/>
          <w:szCs w:val="24"/>
        </w:rPr>
        <w:t>s</w:t>
      </w:r>
      <w:r w:rsidR="008910CD">
        <w:rPr>
          <w:rFonts w:ascii="Times New Roman" w:hAnsi="Times New Roman" w:cs="Times New Roman"/>
          <w:b/>
          <w:bCs/>
          <w:sz w:val="24"/>
          <w:szCs w:val="24"/>
        </w:rPr>
        <w:t xml:space="preserve"> </w:t>
      </w:r>
      <w:r w:rsidR="000E6425">
        <w:rPr>
          <w:rFonts w:ascii="Times New Roman" w:hAnsi="Times New Roman" w:cs="Times New Roman"/>
          <w:b/>
          <w:bCs/>
          <w:sz w:val="24"/>
          <w:szCs w:val="24"/>
        </w:rPr>
        <w:t>[2000+5% allotted extra]</w:t>
      </w:r>
      <w:r w:rsidR="000E6425">
        <w:rPr>
          <w:rFonts w:ascii="Times New Roman" w:hAnsi="Times New Roman" w:cs="Times New Roman"/>
          <w:b/>
          <w:bCs/>
          <w:sz w:val="24"/>
          <w:szCs w:val="24"/>
        </w:rPr>
        <w:br/>
      </w:r>
      <w:r w:rsidRPr="003D2C8D">
        <w:rPr>
          <w:rFonts w:ascii="Times New Roman" w:hAnsi="Times New Roman" w:cs="Times New Roman"/>
          <w:b/>
          <w:bCs/>
          <w:sz w:val="24"/>
          <w:szCs w:val="24"/>
        </w:rPr>
        <w:t>(not including titles</w:t>
      </w:r>
      <w:r>
        <w:rPr>
          <w:rFonts w:ascii="Times New Roman" w:hAnsi="Times New Roman" w:cs="Times New Roman"/>
          <w:b/>
          <w:bCs/>
          <w:sz w:val="24"/>
          <w:szCs w:val="24"/>
        </w:rPr>
        <w:t xml:space="preserve">, </w:t>
      </w:r>
      <w:r w:rsidRPr="003D2C8D">
        <w:rPr>
          <w:rFonts w:ascii="Times New Roman" w:hAnsi="Times New Roman" w:cs="Times New Roman"/>
          <w:b/>
          <w:bCs/>
          <w:sz w:val="24"/>
          <w:szCs w:val="24"/>
        </w:rPr>
        <w:t>subtitles</w:t>
      </w:r>
      <w:r>
        <w:rPr>
          <w:rFonts w:ascii="Times New Roman" w:hAnsi="Times New Roman" w:cs="Times New Roman"/>
          <w:b/>
          <w:bCs/>
          <w:sz w:val="24"/>
          <w:szCs w:val="24"/>
        </w:rPr>
        <w:t>, and bibliogr</w:t>
      </w:r>
      <w:r w:rsidR="000E6425">
        <w:rPr>
          <w:rFonts w:ascii="Times New Roman" w:hAnsi="Times New Roman" w:cs="Times New Roman"/>
          <w:b/>
          <w:bCs/>
          <w:sz w:val="24"/>
          <w:szCs w:val="24"/>
        </w:rPr>
        <w:t>ap</w:t>
      </w:r>
      <w:r>
        <w:rPr>
          <w:rFonts w:ascii="Times New Roman" w:hAnsi="Times New Roman" w:cs="Times New Roman"/>
          <w:b/>
          <w:bCs/>
          <w:sz w:val="24"/>
          <w:szCs w:val="24"/>
        </w:rPr>
        <w:t>hy</w:t>
      </w:r>
      <w:r w:rsidRPr="003D2C8D">
        <w:rPr>
          <w:rFonts w:ascii="Times New Roman" w:hAnsi="Times New Roman" w:cs="Times New Roman"/>
          <w:b/>
          <w:bCs/>
          <w:sz w:val="24"/>
          <w:szCs w:val="24"/>
        </w:rPr>
        <w:t>)</w:t>
      </w:r>
    </w:p>
    <w:p w14:paraId="04A04FE8" w14:textId="635F3A14" w:rsidR="003D2C8D" w:rsidRPr="003D2C8D" w:rsidRDefault="003D2C8D" w:rsidP="003D2C8D">
      <w:pPr>
        <w:rPr>
          <w:rFonts w:ascii="Times New Roman" w:hAnsi="Times New Roman" w:cs="Times New Roman"/>
          <w:sz w:val="24"/>
          <w:szCs w:val="24"/>
          <w:u w:val="single"/>
        </w:rPr>
      </w:pPr>
      <w:bookmarkStart w:id="6" w:name="_Hlk25577047"/>
      <w:r w:rsidRPr="003D2C8D">
        <w:rPr>
          <w:rFonts w:ascii="Times New Roman" w:hAnsi="Times New Roman" w:cs="Times New Roman"/>
          <w:sz w:val="24"/>
          <w:szCs w:val="24"/>
          <w:u w:val="single"/>
        </w:rPr>
        <w:t>Introduction</w:t>
      </w:r>
    </w:p>
    <w:p w14:paraId="559305AA" w14:textId="151E4536" w:rsidR="00030760" w:rsidRDefault="000C59EE" w:rsidP="00030760">
      <w:pPr>
        <w:ind w:firstLine="720"/>
        <w:rPr>
          <w:rFonts w:ascii="Times New Roman" w:hAnsi="Times New Roman" w:cs="Times New Roman"/>
          <w:sz w:val="24"/>
          <w:szCs w:val="24"/>
        </w:rPr>
      </w:pPr>
      <w:r w:rsidRPr="00321219">
        <w:rPr>
          <w:rFonts w:ascii="Times New Roman" w:hAnsi="Times New Roman" w:cs="Times New Roman"/>
          <w:sz w:val="24"/>
          <w:szCs w:val="24"/>
        </w:rPr>
        <w:t>In 1958, psych</w:t>
      </w:r>
      <w:r w:rsidR="007726FF">
        <w:rPr>
          <w:rFonts w:ascii="Times New Roman" w:hAnsi="Times New Roman" w:cs="Times New Roman"/>
          <w:sz w:val="24"/>
          <w:szCs w:val="24"/>
        </w:rPr>
        <w:t>iatrist</w:t>
      </w:r>
      <w:r w:rsidRPr="00321219">
        <w:rPr>
          <w:rFonts w:ascii="Times New Roman" w:hAnsi="Times New Roman" w:cs="Times New Roman"/>
          <w:sz w:val="24"/>
          <w:szCs w:val="24"/>
        </w:rPr>
        <w:t xml:space="preserve"> C</w:t>
      </w:r>
      <w:r w:rsidR="002077AB">
        <w:rPr>
          <w:rFonts w:ascii="Times New Roman" w:hAnsi="Times New Roman" w:cs="Times New Roman"/>
          <w:sz w:val="24"/>
          <w:szCs w:val="24"/>
        </w:rPr>
        <w:t>.G.</w:t>
      </w:r>
      <w:r w:rsidRPr="00321219">
        <w:rPr>
          <w:rFonts w:ascii="Times New Roman" w:hAnsi="Times New Roman" w:cs="Times New Roman"/>
          <w:sz w:val="24"/>
          <w:szCs w:val="24"/>
        </w:rPr>
        <w:t xml:space="preserve"> Jung published </w:t>
      </w:r>
      <w:r w:rsidRPr="00321219">
        <w:rPr>
          <w:rFonts w:ascii="Times New Roman" w:hAnsi="Times New Roman" w:cs="Times New Roman"/>
          <w:i/>
          <w:iCs/>
          <w:sz w:val="24"/>
          <w:szCs w:val="24"/>
        </w:rPr>
        <w:t>Ein moderner Mythus von Dingen die am Himmel gesehen werden</w:t>
      </w:r>
      <w:r w:rsidRPr="00321219">
        <w:rPr>
          <w:rFonts w:ascii="Times New Roman" w:hAnsi="Times New Roman" w:cs="Times New Roman"/>
          <w:sz w:val="24"/>
          <w:szCs w:val="24"/>
        </w:rPr>
        <w:t xml:space="preserve"> (</w:t>
      </w:r>
      <w:r w:rsidRPr="00321219">
        <w:rPr>
          <w:rFonts w:ascii="Times New Roman" w:hAnsi="Times New Roman" w:cs="Times New Roman"/>
          <w:i/>
          <w:iCs/>
          <w:sz w:val="24"/>
          <w:szCs w:val="24"/>
        </w:rPr>
        <w:t>Flying Saucers: A Modern Myth of Things Seen in the Sky</w:t>
      </w:r>
      <w:r w:rsidRPr="00321219">
        <w:rPr>
          <w:rFonts w:ascii="Times New Roman" w:hAnsi="Times New Roman" w:cs="Times New Roman"/>
          <w:sz w:val="24"/>
          <w:szCs w:val="24"/>
        </w:rPr>
        <w:t>).</w:t>
      </w:r>
      <w:r w:rsidRPr="00321219">
        <w:rPr>
          <w:rStyle w:val="FootnoteReference"/>
          <w:rFonts w:ascii="Times New Roman" w:hAnsi="Times New Roman" w:cs="Times New Roman"/>
          <w:sz w:val="24"/>
          <w:szCs w:val="24"/>
        </w:rPr>
        <w:footnoteReference w:id="1"/>
      </w:r>
      <w:r w:rsidRPr="00321219">
        <w:rPr>
          <w:rFonts w:ascii="Times New Roman" w:hAnsi="Times New Roman" w:cs="Times New Roman"/>
          <w:sz w:val="24"/>
          <w:szCs w:val="24"/>
        </w:rPr>
        <w:t xml:space="preserve"> This tex</w:t>
      </w:r>
      <w:r w:rsidR="00460780" w:rsidRPr="00321219">
        <w:rPr>
          <w:rFonts w:ascii="Times New Roman" w:hAnsi="Times New Roman" w:cs="Times New Roman"/>
          <w:sz w:val="24"/>
          <w:szCs w:val="24"/>
        </w:rPr>
        <w:t>t,</w:t>
      </w:r>
      <w:r w:rsidRPr="00321219">
        <w:rPr>
          <w:rFonts w:ascii="Times New Roman" w:hAnsi="Times New Roman" w:cs="Times New Roman"/>
          <w:sz w:val="24"/>
          <w:szCs w:val="24"/>
        </w:rPr>
        <w:t xml:space="preserve"> likely aimed to clarify popular misinterpretations of a letter Jung had sent </w:t>
      </w:r>
      <w:r w:rsidR="009103A5">
        <w:rPr>
          <w:rFonts w:ascii="Times New Roman" w:hAnsi="Times New Roman" w:cs="Times New Roman"/>
          <w:sz w:val="24"/>
          <w:szCs w:val="24"/>
        </w:rPr>
        <w:t xml:space="preserve">the </w:t>
      </w:r>
      <w:r w:rsidRPr="00321219">
        <w:rPr>
          <w:rFonts w:ascii="Times New Roman" w:hAnsi="Times New Roman" w:cs="Times New Roman"/>
          <w:sz w:val="24"/>
          <w:szCs w:val="24"/>
        </w:rPr>
        <w:t xml:space="preserve">paper </w:t>
      </w:r>
      <w:r w:rsidRPr="00321219">
        <w:rPr>
          <w:rFonts w:ascii="Times New Roman" w:hAnsi="Times New Roman" w:cs="Times New Roman"/>
          <w:i/>
          <w:iCs/>
          <w:sz w:val="24"/>
          <w:szCs w:val="24"/>
        </w:rPr>
        <w:t xml:space="preserve">Weltwoche </w:t>
      </w:r>
      <w:r w:rsidRPr="00321219">
        <w:rPr>
          <w:rFonts w:ascii="Times New Roman" w:hAnsi="Times New Roman" w:cs="Times New Roman"/>
          <w:sz w:val="24"/>
          <w:szCs w:val="24"/>
        </w:rPr>
        <w:t xml:space="preserve"> in 1954</w:t>
      </w:r>
      <w:r w:rsidR="00460780" w:rsidRPr="00321219">
        <w:rPr>
          <w:rFonts w:ascii="Times New Roman" w:hAnsi="Times New Roman" w:cs="Times New Roman"/>
          <w:sz w:val="24"/>
          <w:szCs w:val="24"/>
        </w:rPr>
        <w:t xml:space="preserve">, </w:t>
      </w:r>
      <w:r w:rsidRPr="00321219">
        <w:rPr>
          <w:rFonts w:ascii="Times New Roman" w:hAnsi="Times New Roman" w:cs="Times New Roman"/>
          <w:sz w:val="24"/>
          <w:szCs w:val="24"/>
        </w:rPr>
        <w:t>was later published in Volume 10 of Jung’s Collected Works.</w:t>
      </w:r>
      <w:r w:rsidRPr="00321219">
        <w:rPr>
          <w:rStyle w:val="FootnoteReference"/>
          <w:rFonts w:ascii="Times New Roman" w:hAnsi="Times New Roman" w:cs="Times New Roman"/>
          <w:sz w:val="24"/>
          <w:szCs w:val="24"/>
        </w:rPr>
        <w:footnoteReference w:id="2"/>
      </w:r>
      <w:r w:rsidRPr="00321219">
        <w:rPr>
          <w:rFonts w:ascii="Times New Roman" w:hAnsi="Times New Roman" w:cs="Times New Roman"/>
          <w:sz w:val="24"/>
          <w:szCs w:val="24"/>
        </w:rPr>
        <w:t xml:space="preserve"> </w:t>
      </w:r>
      <w:r w:rsidR="00030760" w:rsidRPr="00321219">
        <w:rPr>
          <w:rFonts w:ascii="Times New Roman" w:hAnsi="Times New Roman" w:cs="Times New Roman"/>
          <w:sz w:val="24"/>
          <w:szCs w:val="24"/>
        </w:rPr>
        <w:t>The following paragraphs will</w:t>
      </w:r>
      <w:r w:rsidR="008845F3" w:rsidRPr="00321219">
        <w:rPr>
          <w:rFonts w:ascii="Times New Roman" w:hAnsi="Times New Roman" w:cs="Times New Roman"/>
          <w:sz w:val="24"/>
          <w:szCs w:val="24"/>
        </w:rPr>
        <w:t xml:space="preserve"> c</w:t>
      </w:r>
      <w:r w:rsidR="00030760" w:rsidRPr="00321219">
        <w:rPr>
          <w:rFonts w:ascii="Times New Roman" w:hAnsi="Times New Roman" w:cs="Times New Roman"/>
          <w:sz w:val="24"/>
          <w:szCs w:val="24"/>
        </w:rPr>
        <w:t>ritically examin</w:t>
      </w:r>
      <w:r w:rsidR="008845F3" w:rsidRPr="00321219">
        <w:rPr>
          <w:rFonts w:ascii="Times New Roman" w:hAnsi="Times New Roman" w:cs="Times New Roman"/>
          <w:sz w:val="24"/>
          <w:szCs w:val="24"/>
        </w:rPr>
        <w:t>e</w:t>
      </w:r>
      <w:r w:rsidRPr="00321219">
        <w:rPr>
          <w:rFonts w:ascii="Times New Roman" w:hAnsi="Times New Roman" w:cs="Times New Roman"/>
          <w:sz w:val="24"/>
          <w:szCs w:val="24"/>
        </w:rPr>
        <w:t xml:space="preserve"> a portion of this work reprinted in </w:t>
      </w:r>
      <w:r w:rsidRPr="00321219">
        <w:rPr>
          <w:rFonts w:ascii="Times New Roman" w:hAnsi="Times New Roman" w:cs="Times New Roman"/>
          <w:i/>
          <w:iCs/>
          <w:sz w:val="24"/>
          <w:szCs w:val="24"/>
        </w:rPr>
        <w:t>Jung on Synchronicity and the Paranormal</w:t>
      </w:r>
      <w:r w:rsidR="00895EE1" w:rsidRPr="00321219">
        <w:rPr>
          <w:rFonts w:ascii="Times New Roman" w:hAnsi="Times New Roman" w:cs="Times New Roman"/>
          <w:i/>
          <w:iCs/>
          <w:sz w:val="24"/>
          <w:szCs w:val="24"/>
        </w:rPr>
        <w:t xml:space="preserve"> </w:t>
      </w:r>
      <w:r w:rsidR="00895EE1" w:rsidRPr="00321219">
        <w:rPr>
          <w:rFonts w:ascii="Times New Roman" w:hAnsi="Times New Roman" w:cs="Times New Roman"/>
          <w:sz w:val="24"/>
          <w:szCs w:val="24"/>
        </w:rPr>
        <w:t>(selected and edited by Roderick Main)</w:t>
      </w:r>
      <w:r w:rsidRPr="00321219">
        <w:rPr>
          <w:rFonts w:ascii="Times New Roman" w:hAnsi="Times New Roman" w:cs="Times New Roman"/>
          <w:sz w:val="24"/>
          <w:szCs w:val="24"/>
        </w:rPr>
        <w:t>,</w:t>
      </w:r>
      <w:r w:rsidR="00895EE1" w:rsidRPr="00321219">
        <w:rPr>
          <w:rFonts w:ascii="Times New Roman" w:hAnsi="Times New Roman" w:cs="Times New Roman"/>
          <w:sz w:val="24"/>
          <w:szCs w:val="24"/>
        </w:rPr>
        <w:t xml:space="preserve"> with a focus on Jung’s UFO theory, philosophical influences, and criticisms thereof.</w:t>
      </w:r>
      <w:r w:rsidRPr="00321219">
        <w:rPr>
          <w:rStyle w:val="FootnoteReference"/>
          <w:rFonts w:ascii="Times New Roman" w:hAnsi="Times New Roman" w:cs="Times New Roman"/>
          <w:sz w:val="24"/>
          <w:szCs w:val="24"/>
        </w:rPr>
        <w:footnoteReference w:id="3"/>
      </w:r>
      <w:r w:rsidRPr="00321219">
        <w:rPr>
          <w:rFonts w:ascii="Times New Roman" w:hAnsi="Times New Roman" w:cs="Times New Roman"/>
          <w:sz w:val="24"/>
          <w:szCs w:val="24"/>
        </w:rPr>
        <w:t xml:space="preserve"> </w:t>
      </w:r>
      <w:r w:rsidR="0082627E" w:rsidRPr="00321219">
        <w:rPr>
          <w:rFonts w:ascii="Times New Roman" w:hAnsi="Times New Roman" w:cs="Times New Roman"/>
          <w:sz w:val="24"/>
          <w:szCs w:val="24"/>
        </w:rPr>
        <w:t xml:space="preserve">For the remainder of </w:t>
      </w:r>
      <w:r w:rsidR="00054D35" w:rsidRPr="00321219">
        <w:rPr>
          <w:rFonts w:ascii="Times New Roman" w:hAnsi="Times New Roman" w:cs="Times New Roman"/>
          <w:sz w:val="24"/>
          <w:szCs w:val="24"/>
        </w:rPr>
        <w:t>this essay</w:t>
      </w:r>
      <w:r w:rsidR="0082627E" w:rsidRPr="00321219">
        <w:rPr>
          <w:rFonts w:ascii="Times New Roman" w:hAnsi="Times New Roman" w:cs="Times New Roman"/>
          <w:sz w:val="24"/>
          <w:szCs w:val="24"/>
        </w:rPr>
        <w:t xml:space="preserve">, </w:t>
      </w:r>
      <w:r w:rsidR="00A8380C" w:rsidRPr="00321219">
        <w:rPr>
          <w:rFonts w:ascii="Times New Roman" w:hAnsi="Times New Roman" w:cs="Times New Roman"/>
          <w:sz w:val="24"/>
          <w:szCs w:val="24"/>
        </w:rPr>
        <w:t xml:space="preserve">Main’s edited version will </w:t>
      </w:r>
      <w:r w:rsidR="00054D35" w:rsidRPr="00321219">
        <w:rPr>
          <w:rFonts w:ascii="Times New Roman" w:hAnsi="Times New Roman" w:cs="Times New Roman"/>
          <w:sz w:val="24"/>
          <w:szCs w:val="24"/>
        </w:rPr>
        <w:t xml:space="preserve">simply </w:t>
      </w:r>
      <w:r w:rsidR="00A8380C" w:rsidRPr="00321219">
        <w:rPr>
          <w:rFonts w:ascii="Times New Roman" w:hAnsi="Times New Roman" w:cs="Times New Roman"/>
          <w:sz w:val="24"/>
          <w:szCs w:val="24"/>
        </w:rPr>
        <w:t xml:space="preserve">be referred to as the “UFO chapter.” </w:t>
      </w:r>
    </w:p>
    <w:p w14:paraId="38FEF34E" w14:textId="0F4B3244" w:rsidR="003D2C8D" w:rsidRPr="003D2C8D" w:rsidRDefault="003D2C8D" w:rsidP="003D2C8D">
      <w:pPr>
        <w:rPr>
          <w:rFonts w:ascii="Times New Roman" w:hAnsi="Times New Roman" w:cs="Times New Roman"/>
          <w:sz w:val="24"/>
          <w:szCs w:val="24"/>
          <w:u w:val="single"/>
        </w:rPr>
      </w:pPr>
      <w:r w:rsidRPr="009103A5">
        <w:rPr>
          <w:rFonts w:ascii="Times New Roman" w:hAnsi="Times New Roman" w:cs="Times New Roman"/>
          <w:sz w:val="24"/>
          <w:szCs w:val="24"/>
          <w:u w:val="single"/>
        </w:rPr>
        <w:t xml:space="preserve">Summary of Jung’s UFO Theory </w:t>
      </w:r>
    </w:p>
    <w:p w14:paraId="4A189032" w14:textId="13268B38" w:rsidR="008845F3" w:rsidRPr="00321219" w:rsidRDefault="00A8380C" w:rsidP="00030760">
      <w:pPr>
        <w:ind w:firstLine="720"/>
        <w:rPr>
          <w:rFonts w:ascii="Times New Roman" w:hAnsi="Times New Roman" w:cs="Times New Roman"/>
          <w:iCs/>
          <w:sz w:val="24"/>
          <w:szCs w:val="24"/>
        </w:rPr>
      </w:pPr>
      <w:r w:rsidRPr="00321219">
        <w:rPr>
          <w:rFonts w:ascii="Times New Roman" w:hAnsi="Times New Roman" w:cs="Times New Roman"/>
          <w:sz w:val="24"/>
          <w:szCs w:val="24"/>
        </w:rPr>
        <w:t>In the UFO chapter, Jung propose</w:t>
      </w:r>
      <w:r w:rsidR="00747440" w:rsidRPr="00321219">
        <w:rPr>
          <w:rFonts w:ascii="Times New Roman" w:hAnsi="Times New Roman" w:cs="Times New Roman"/>
          <w:sz w:val="24"/>
          <w:szCs w:val="24"/>
        </w:rPr>
        <w:t>s</w:t>
      </w:r>
      <w:r w:rsidRPr="00321219">
        <w:rPr>
          <w:rFonts w:ascii="Times New Roman" w:hAnsi="Times New Roman" w:cs="Times New Roman"/>
          <w:sz w:val="24"/>
          <w:szCs w:val="24"/>
        </w:rPr>
        <w:t xml:space="preserve"> that the psychic effects of UFO phenomen</w:t>
      </w:r>
      <w:r w:rsidR="00CB012F" w:rsidRPr="00321219">
        <w:rPr>
          <w:rFonts w:ascii="Times New Roman" w:hAnsi="Times New Roman" w:cs="Times New Roman"/>
          <w:sz w:val="24"/>
          <w:szCs w:val="24"/>
        </w:rPr>
        <w:t>a</w:t>
      </w:r>
      <w:r w:rsidRPr="00321219">
        <w:rPr>
          <w:rFonts w:ascii="Times New Roman" w:hAnsi="Times New Roman" w:cs="Times New Roman"/>
          <w:sz w:val="24"/>
          <w:szCs w:val="24"/>
        </w:rPr>
        <w:t xml:space="preserve"> are </w:t>
      </w:r>
      <w:r w:rsidR="00524C61">
        <w:rPr>
          <w:rFonts w:ascii="Times New Roman" w:hAnsi="Times New Roman" w:cs="Times New Roman"/>
          <w:sz w:val="24"/>
          <w:szCs w:val="24"/>
        </w:rPr>
        <w:t>caused by</w:t>
      </w:r>
      <w:r w:rsidRPr="00321219">
        <w:rPr>
          <w:rFonts w:ascii="Times New Roman" w:hAnsi="Times New Roman" w:cs="Times New Roman"/>
          <w:sz w:val="24"/>
          <w:szCs w:val="24"/>
        </w:rPr>
        <w:t xml:space="preserve"> unconscious projections occasioned by the appearance of </w:t>
      </w:r>
      <w:r w:rsidR="00747440" w:rsidRPr="00321219">
        <w:rPr>
          <w:rFonts w:ascii="Times New Roman" w:hAnsi="Times New Roman" w:cs="Times New Roman"/>
          <w:sz w:val="24"/>
          <w:szCs w:val="24"/>
        </w:rPr>
        <w:t>physical objects in the sky</w:t>
      </w:r>
      <w:r w:rsidRPr="00321219">
        <w:rPr>
          <w:rFonts w:ascii="Times New Roman" w:hAnsi="Times New Roman" w:cs="Times New Roman"/>
          <w:sz w:val="24"/>
          <w:szCs w:val="24"/>
        </w:rPr>
        <w:t>.</w:t>
      </w:r>
      <w:r w:rsidR="00734B43" w:rsidRPr="00321219">
        <w:rPr>
          <w:rStyle w:val="FootnoteReference"/>
          <w:rFonts w:ascii="Times New Roman" w:hAnsi="Times New Roman" w:cs="Times New Roman"/>
          <w:sz w:val="24"/>
          <w:szCs w:val="24"/>
        </w:rPr>
        <w:footnoteReference w:id="4"/>
      </w:r>
      <w:r w:rsidRPr="00321219">
        <w:rPr>
          <w:rFonts w:ascii="Times New Roman" w:hAnsi="Times New Roman" w:cs="Times New Roman"/>
          <w:sz w:val="24"/>
          <w:szCs w:val="24"/>
        </w:rPr>
        <w:t xml:space="preserve"> </w:t>
      </w:r>
      <w:r w:rsidR="00460780" w:rsidRPr="00321219">
        <w:rPr>
          <w:rFonts w:ascii="Times New Roman" w:hAnsi="Times New Roman" w:cs="Times New Roman"/>
          <w:sz w:val="24"/>
          <w:szCs w:val="24"/>
        </w:rPr>
        <w:t>This process is related to archetypes</w:t>
      </w:r>
      <w:r w:rsidR="00524C61">
        <w:rPr>
          <w:rFonts w:ascii="Times New Roman" w:hAnsi="Times New Roman" w:cs="Times New Roman"/>
          <w:sz w:val="24"/>
          <w:szCs w:val="24"/>
        </w:rPr>
        <w:t>—</w:t>
      </w:r>
      <w:r w:rsidR="002E5E9F">
        <w:rPr>
          <w:rFonts w:ascii="Times New Roman" w:hAnsi="Times New Roman" w:cs="Times New Roman"/>
          <w:sz w:val="24"/>
          <w:szCs w:val="24"/>
        </w:rPr>
        <w:t xml:space="preserve"> </w:t>
      </w:r>
      <w:r w:rsidR="00460780" w:rsidRPr="00321219">
        <w:rPr>
          <w:rFonts w:ascii="Times New Roman" w:hAnsi="Times New Roman" w:cs="Times New Roman"/>
          <w:iCs/>
          <w:sz w:val="24"/>
          <w:szCs w:val="24"/>
        </w:rPr>
        <w:t>housed in the collective unconscious</w:t>
      </w:r>
      <w:r w:rsidR="002E5E9F">
        <w:rPr>
          <w:rFonts w:ascii="Times New Roman" w:hAnsi="Times New Roman" w:cs="Times New Roman"/>
          <w:iCs/>
          <w:sz w:val="24"/>
          <w:szCs w:val="24"/>
        </w:rPr>
        <w:t xml:space="preserve"> and defined as</w:t>
      </w:r>
      <w:r w:rsidR="008845F3" w:rsidRPr="00321219">
        <w:rPr>
          <w:rFonts w:ascii="Times New Roman" w:hAnsi="Times New Roman" w:cs="Times New Roman"/>
          <w:iCs/>
          <w:sz w:val="24"/>
          <w:szCs w:val="24"/>
        </w:rPr>
        <w:t xml:space="preserve"> ‘unconscious content … [which takes] colour from the individual consciousness in which it happens to appear.’</w:t>
      </w:r>
      <w:r w:rsidR="008845F3" w:rsidRPr="00321219">
        <w:rPr>
          <w:rStyle w:val="FootnoteReference"/>
          <w:rFonts w:ascii="Times New Roman" w:hAnsi="Times New Roman" w:cs="Times New Roman"/>
          <w:iCs/>
          <w:sz w:val="24"/>
          <w:szCs w:val="24"/>
        </w:rPr>
        <w:footnoteReference w:id="5"/>
      </w:r>
      <w:r w:rsidR="008845F3" w:rsidRPr="00321219">
        <w:rPr>
          <w:rFonts w:ascii="Times New Roman" w:hAnsi="Times New Roman" w:cs="Times New Roman"/>
          <w:iCs/>
          <w:sz w:val="24"/>
          <w:szCs w:val="24"/>
        </w:rPr>
        <w:t xml:space="preserve"> The</w:t>
      </w:r>
      <w:r w:rsidR="00D12154" w:rsidRPr="00321219">
        <w:rPr>
          <w:rFonts w:ascii="Times New Roman" w:hAnsi="Times New Roman" w:cs="Times New Roman"/>
          <w:iCs/>
          <w:sz w:val="24"/>
          <w:szCs w:val="24"/>
        </w:rPr>
        <w:t>y are impersonal</w:t>
      </w:r>
      <w:r w:rsidR="008845F3" w:rsidRPr="00321219">
        <w:rPr>
          <w:rFonts w:ascii="Times New Roman" w:hAnsi="Times New Roman" w:cs="Times New Roman"/>
          <w:iCs/>
          <w:sz w:val="24"/>
          <w:szCs w:val="24"/>
        </w:rPr>
        <w:t xml:space="preserve"> inst</w:t>
      </w:r>
      <w:r w:rsidR="00D12154" w:rsidRPr="00321219">
        <w:rPr>
          <w:rFonts w:ascii="Times New Roman" w:hAnsi="Times New Roman" w:cs="Times New Roman"/>
          <w:iCs/>
          <w:sz w:val="24"/>
          <w:szCs w:val="24"/>
        </w:rPr>
        <w:t xml:space="preserve">incts, </w:t>
      </w:r>
      <w:r w:rsidR="002077AB">
        <w:rPr>
          <w:rFonts w:ascii="Times New Roman" w:hAnsi="Times New Roman" w:cs="Times New Roman"/>
          <w:iCs/>
          <w:sz w:val="24"/>
          <w:szCs w:val="24"/>
        </w:rPr>
        <w:t>inherited through ages of human evolution</w:t>
      </w:r>
      <w:r w:rsidR="008845F3" w:rsidRPr="00321219">
        <w:rPr>
          <w:rFonts w:ascii="Times New Roman" w:hAnsi="Times New Roman" w:cs="Times New Roman"/>
          <w:iCs/>
          <w:sz w:val="24"/>
          <w:szCs w:val="24"/>
        </w:rPr>
        <w:t>,</w:t>
      </w:r>
      <w:r w:rsidR="002077AB">
        <w:rPr>
          <w:rFonts w:ascii="Times New Roman" w:hAnsi="Times New Roman" w:cs="Times New Roman"/>
          <w:iCs/>
          <w:sz w:val="24"/>
          <w:szCs w:val="24"/>
        </w:rPr>
        <w:t xml:space="preserve"> </w:t>
      </w:r>
      <w:r w:rsidR="008845F3" w:rsidRPr="00321219">
        <w:rPr>
          <w:rFonts w:ascii="Times New Roman" w:hAnsi="Times New Roman" w:cs="Times New Roman"/>
          <w:iCs/>
          <w:sz w:val="24"/>
          <w:szCs w:val="24"/>
        </w:rPr>
        <w:t>ultimately appearing as ‘motifs’ in areas such as dreams, fantasy, mythology, and art, revealing insight into an individual’s psychic state.</w:t>
      </w:r>
      <w:r w:rsidR="008845F3" w:rsidRPr="00321219">
        <w:rPr>
          <w:rStyle w:val="FootnoteReference"/>
          <w:rFonts w:ascii="Times New Roman" w:hAnsi="Times New Roman" w:cs="Times New Roman"/>
          <w:iCs/>
          <w:sz w:val="24"/>
          <w:szCs w:val="24"/>
        </w:rPr>
        <w:footnoteReference w:id="6"/>
      </w:r>
      <w:r w:rsidR="00460780" w:rsidRPr="00321219">
        <w:rPr>
          <w:rFonts w:ascii="Times New Roman" w:hAnsi="Times New Roman" w:cs="Times New Roman"/>
          <w:iCs/>
          <w:sz w:val="24"/>
          <w:szCs w:val="24"/>
        </w:rPr>
        <w:t xml:space="preserve"> While Jung concedes the physical possibility of UFOs, in </w:t>
      </w:r>
      <w:r w:rsidR="009629EB">
        <w:rPr>
          <w:rFonts w:ascii="Times New Roman" w:hAnsi="Times New Roman" w:cs="Times New Roman"/>
          <w:i/>
          <w:sz w:val="24"/>
          <w:szCs w:val="24"/>
        </w:rPr>
        <w:t xml:space="preserve">Flying </w:t>
      </w:r>
      <w:r w:rsidR="00460780" w:rsidRPr="009629EB">
        <w:rPr>
          <w:rFonts w:ascii="Times New Roman" w:hAnsi="Times New Roman" w:cs="Times New Roman"/>
          <w:i/>
          <w:sz w:val="24"/>
          <w:szCs w:val="24"/>
        </w:rPr>
        <w:t>Saucers</w:t>
      </w:r>
      <w:r w:rsidR="00460780" w:rsidRPr="00321219">
        <w:rPr>
          <w:rFonts w:ascii="Times New Roman" w:hAnsi="Times New Roman" w:cs="Times New Roman"/>
          <w:iCs/>
          <w:sz w:val="24"/>
          <w:szCs w:val="24"/>
        </w:rPr>
        <w:t xml:space="preserve"> he states that, due to the widespread mass hysteria of the phenomenon, he must assume a psychic ‘disturbance’ of constellated archetypes is </w:t>
      </w:r>
      <w:r w:rsidR="00F54300">
        <w:rPr>
          <w:rFonts w:ascii="Times New Roman" w:hAnsi="Times New Roman" w:cs="Times New Roman"/>
          <w:iCs/>
          <w:sz w:val="24"/>
          <w:szCs w:val="24"/>
        </w:rPr>
        <w:t xml:space="preserve">also </w:t>
      </w:r>
      <w:r w:rsidR="00460780" w:rsidRPr="00321219">
        <w:rPr>
          <w:rFonts w:ascii="Times New Roman" w:hAnsi="Times New Roman" w:cs="Times New Roman"/>
          <w:iCs/>
          <w:sz w:val="24"/>
          <w:szCs w:val="24"/>
        </w:rPr>
        <w:t>at play.</w:t>
      </w:r>
      <w:r w:rsidR="00460780" w:rsidRPr="00321219">
        <w:rPr>
          <w:rStyle w:val="FootnoteReference"/>
          <w:rFonts w:ascii="Times New Roman" w:hAnsi="Times New Roman" w:cs="Times New Roman"/>
          <w:iCs/>
          <w:sz w:val="24"/>
          <w:szCs w:val="24"/>
        </w:rPr>
        <w:footnoteReference w:id="7"/>
      </w:r>
    </w:p>
    <w:p w14:paraId="400B23E1" w14:textId="7AE5E99A" w:rsidR="00A5048A" w:rsidRDefault="004859FF" w:rsidP="00030760">
      <w:pPr>
        <w:ind w:firstLine="720"/>
        <w:rPr>
          <w:rFonts w:ascii="Times New Roman" w:hAnsi="Times New Roman" w:cs="Times New Roman"/>
          <w:sz w:val="24"/>
          <w:szCs w:val="24"/>
        </w:rPr>
      </w:pPr>
      <w:r w:rsidRPr="00321219">
        <w:rPr>
          <w:rFonts w:ascii="Times New Roman" w:hAnsi="Times New Roman" w:cs="Times New Roman"/>
          <w:iCs/>
          <w:sz w:val="24"/>
          <w:szCs w:val="24"/>
        </w:rPr>
        <w:t>Jung note</w:t>
      </w:r>
      <w:r w:rsidR="00460780" w:rsidRPr="00321219">
        <w:rPr>
          <w:rFonts w:ascii="Times New Roman" w:hAnsi="Times New Roman" w:cs="Times New Roman"/>
          <w:iCs/>
          <w:sz w:val="24"/>
          <w:szCs w:val="24"/>
        </w:rPr>
        <w:t>s</w:t>
      </w:r>
      <w:r w:rsidRPr="00321219">
        <w:rPr>
          <w:rFonts w:ascii="Times New Roman" w:hAnsi="Times New Roman" w:cs="Times New Roman"/>
          <w:iCs/>
          <w:sz w:val="24"/>
          <w:szCs w:val="24"/>
        </w:rPr>
        <w:t xml:space="preserve"> that UFOs do not</w:t>
      </w:r>
      <w:r w:rsidRPr="00321219">
        <w:rPr>
          <w:rFonts w:ascii="Times New Roman" w:hAnsi="Times New Roman" w:cs="Times New Roman"/>
          <w:i/>
          <w:sz w:val="24"/>
          <w:szCs w:val="24"/>
        </w:rPr>
        <w:t xml:space="preserve"> cause</w:t>
      </w:r>
      <w:r w:rsidR="00F1596B" w:rsidRPr="00321219">
        <w:rPr>
          <w:rFonts w:ascii="Times New Roman" w:hAnsi="Times New Roman" w:cs="Times New Roman"/>
          <w:i/>
          <w:sz w:val="24"/>
          <w:szCs w:val="24"/>
        </w:rPr>
        <w:t xml:space="preserve"> </w:t>
      </w:r>
      <w:r w:rsidR="00F1596B" w:rsidRPr="00321219">
        <w:rPr>
          <w:rFonts w:ascii="Times New Roman" w:hAnsi="Times New Roman" w:cs="Times New Roman"/>
          <w:iCs/>
          <w:sz w:val="24"/>
          <w:szCs w:val="24"/>
        </w:rPr>
        <w:t>these</w:t>
      </w:r>
      <w:r w:rsidRPr="00321219">
        <w:rPr>
          <w:rFonts w:ascii="Times New Roman" w:hAnsi="Times New Roman" w:cs="Times New Roman"/>
          <w:iCs/>
          <w:sz w:val="24"/>
          <w:szCs w:val="24"/>
        </w:rPr>
        <w:t xml:space="preserve"> </w:t>
      </w:r>
      <w:r w:rsidR="008845F3" w:rsidRPr="00321219">
        <w:rPr>
          <w:rFonts w:ascii="Times New Roman" w:hAnsi="Times New Roman" w:cs="Times New Roman"/>
          <w:iCs/>
          <w:sz w:val="24"/>
          <w:szCs w:val="24"/>
        </w:rPr>
        <w:t>unconscious</w:t>
      </w:r>
      <w:r w:rsidRPr="00321219">
        <w:rPr>
          <w:rFonts w:ascii="Times New Roman" w:hAnsi="Times New Roman" w:cs="Times New Roman"/>
          <w:iCs/>
          <w:sz w:val="24"/>
          <w:szCs w:val="24"/>
        </w:rPr>
        <w:t xml:space="preserve"> projection</w:t>
      </w:r>
      <w:r w:rsidR="000D7419" w:rsidRPr="00321219">
        <w:rPr>
          <w:rFonts w:ascii="Times New Roman" w:hAnsi="Times New Roman" w:cs="Times New Roman"/>
          <w:iCs/>
          <w:sz w:val="24"/>
          <w:szCs w:val="24"/>
        </w:rPr>
        <w:t>s</w:t>
      </w:r>
      <w:r w:rsidRPr="00321219">
        <w:rPr>
          <w:rFonts w:ascii="Times New Roman" w:hAnsi="Times New Roman" w:cs="Times New Roman"/>
          <w:iCs/>
          <w:sz w:val="24"/>
          <w:szCs w:val="24"/>
        </w:rPr>
        <w:t>, the projection</w:t>
      </w:r>
      <w:r w:rsidR="000D7419" w:rsidRPr="00321219">
        <w:rPr>
          <w:rFonts w:ascii="Times New Roman" w:hAnsi="Times New Roman" w:cs="Times New Roman"/>
          <w:iCs/>
          <w:sz w:val="24"/>
          <w:szCs w:val="24"/>
        </w:rPr>
        <w:t>s</w:t>
      </w:r>
      <w:r w:rsidRPr="00321219">
        <w:rPr>
          <w:rFonts w:ascii="Times New Roman" w:hAnsi="Times New Roman" w:cs="Times New Roman"/>
          <w:iCs/>
          <w:sz w:val="24"/>
          <w:szCs w:val="24"/>
        </w:rPr>
        <w:t xml:space="preserve"> </w:t>
      </w:r>
      <w:r w:rsidR="000D7419" w:rsidRPr="00321219">
        <w:rPr>
          <w:rFonts w:ascii="Times New Roman" w:hAnsi="Times New Roman" w:cs="Times New Roman"/>
          <w:iCs/>
          <w:sz w:val="24"/>
          <w:szCs w:val="24"/>
        </w:rPr>
        <w:t>are</w:t>
      </w:r>
      <w:r w:rsidRPr="00321219">
        <w:rPr>
          <w:rFonts w:ascii="Times New Roman" w:hAnsi="Times New Roman" w:cs="Times New Roman"/>
          <w:iCs/>
          <w:sz w:val="24"/>
          <w:szCs w:val="24"/>
        </w:rPr>
        <w:t xml:space="preserve"> </w:t>
      </w:r>
      <w:r w:rsidRPr="00321219">
        <w:rPr>
          <w:rFonts w:ascii="Times New Roman" w:hAnsi="Times New Roman" w:cs="Times New Roman"/>
          <w:i/>
          <w:sz w:val="24"/>
          <w:szCs w:val="24"/>
        </w:rPr>
        <w:t>occasioned</w:t>
      </w:r>
      <w:r w:rsidRPr="00321219">
        <w:rPr>
          <w:rFonts w:ascii="Times New Roman" w:hAnsi="Times New Roman" w:cs="Times New Roman"/>
          <w:i/>
          <w:iCs/>
          <w:sz w:val="24"/>
          <w:szCs w:val="24"/>
        </w:rPr>
        <w:t xml:space="preserve"> </w:t>
      </w:r>
      <w:r w:rsidRPr="00321219">
        <w:rPr>
          <w:rFonts w:ascii="Times New Roman" w:hAnsi="Times New Roman" w:cs="Times New Roman"/>
          <w:sz w:val="24"/>
          <w:szCs w:val="24"/>
        </w:rPr>
        <w:t>by them</w:t>
      </w:r>
      <w:r w:rsidR="008845F3" w:rsidRPr="00321219">
        <w:rPr>
          <w:rFonts w:ascii="Times New Roman" w:hAnsi="Times New Roman" w:cs="Times New Roman"/>
          <w:sz w:val="24"/>
          <w:szCs w:val="24"/>
        </w:rPr>
        <w:t xml:space="preserve"> – a phrasing which will be addressed further on.</w:t>
      </w:r>
      <w:r w:rsidRPr="00321219">
        <w:rPr>
          <w:rStyle w:val="FootnoteReference"/>
          <w:rFonts w:ascii="Times New Roman" w:hAnsi="Times New Roman" w:cs="Times New Roman"/>
          <w:sz w:val="24"/>
          <w:szCs w:val="24"/>
        </w:rPr>
        <w:footnoteReference w:id="8"/>
      </w:r>
      <w:r w:rsidRPr="00321219">
        <w:rPr>
          <w:rFonts w:ascii="Times New Roman" w:hAnsi="Times New Roman" w:cs="Times New Roman"/>
          <w:sz w:val="24"/>
          <w:szCs w:val="24"/>
        </w:rPr>
        <w:t xml:space="preserve"> </w:t>
      </w:r>
      <w:r w:rsidR="00A8380C" w:rsidRPr="00321219">
        <w:rPr>
          <w:rFonts w:ascii="Times New Roman" w:hAnsi="Times New Roman" w:cs="Times New Roman"/>
          <w:sz w:val="24"/>
          <w:szCs w:val="24"/>
        </w:rPr>
        <w:t>The mysterious nature of UFOs</w:t>
      </w:r>
      <w:r w:rsidR="008845F3" w:rsidRPr="00321219">
        <w:rPr>
          <w:rFonts w:ascii="Times New Roman" w:hAnsi="Times New Roman" w:cs="Times New Roman"/>
          <w:sz w:val="24"/>
          <w:szCs w:val="24"/>
        </w:rPr>
        <w:t xml:space="preserve"> </w:t>
      </w:r>
      <w:r w:rsidR="00A8380C" w:rsidRPr="00321219">
        <w:rPr>
          <w:rFonts w:ascii="Times New Roman" w:hAnsi="Times New Roman" w:cs="Times New Roman"/>
          <w:sz w:val="24"/>
          <w:szCs w:val="24"/>
        </w:rPr>
        <w:t>encourage</w:t>
      </w:r>
      <w:r w:rsidR="00747440" w:rsidRPr="00321219">
        <w:rPr>
          <w:rFonts w:ascii="Times New Roman" w:hAnsi="Times New Roman" w:cs="Times New Roman"/>
          <w:sz w:val="24"/>
          <w:szCs w:val="24"/>
        </w:rPr>
        <w:t>s</w:t>
      </w:r>
      <w:r w:rsidR="00A8380C" w:rsidRPr="00321219">
        <w:rPr>
          <w:rFonts w:ascii="Times New Roman" w:hAnsi="Times New Roman" w:cs="Times New Roman"/>
          <w:sz w:val="24"/>
          <w:szCs w:val="24"/>
        </w:rPr>
        <w:t xml:space="preserve"> </w:t>
      </w:r>
      <w:r w:rsidR="00B0645C" w:rsidRPr="00321219">
        <w:rPr>
          <w:rFonts w:ascii="Times New Roman" w:hAnsi="Times New Roman" w:cs="Times New Roman"/>
          <w:sz w:val="24"/>
          <w:szCs w:val="24"/>
        </w:rPr>
        <w:t>‘</w:t>
      </w:r>
      <w:r w:rsidR="00747440" w:rsidRPr="00321219">
        <w:rPr>
          <w:rFonts w:ascii="Times New Roman" w:hAnsi="Times New Roman" w:cs="Times New Roman"/>
          <w:sz w:val="24"/>
          <w:szCs w:val="24"/>
        </w:rPr>
        <w:t>fantasies</w:t>
      </w:r>
      <w:r w:rsidR="00A8380C" w:rsidRPr="00321219">
        <w:rPr>
          <w:rFonts w:ascii="Times New Roman" w:hAnsi="Times New Roman" w:cs="Times New Roman"/>
          <w:sz w:val="24"/>
          <w:szCs w:val="24"/>
        </w:rPr>
        <w:t>,</w:t>
      </w:r>
      <w:r w:rsidR="00B0645C" w:rsidRPr="00321219">
        <w:rPr>
          <w:rFonts w:ascii="Times New Roman" w:hAnsi="Times New Roman" w:cs="Times New Roman"/>
          <w:sz w:val="24"/>
          <w:szCs w:val="24"/>
        </w:rPr>
        <w:t>’</w:t>
      </w:r>
      <w:r w:rsidR="00A8380C" w:rsidRPr="00321219">
        <w:rPr>
          <w:rFonts w:ascii="Times New Roman" w:hAnsi="Times New Roman" w:cs="Times New Roman"/>
          <w:sz w:val="24"/>
          <w:szCs w:val="24"/>
        </w:rPr>
        <w:t xml:space="preserve"> the</w:t>
      </w:r>
      <w:r w:rsidR="007522B6">
        <w:rPr>
          <w:rFonts w:ascii="Times New Roman" w:hAnsi="Times New Roman" w:cs="Times New Roman"/>
          <w:sz w:val="24"/>
          <w:szCs w:val="24"/>
        </w:rPr>
        <w:t>ir</w:t>
      </w:r>
      <w:r w:rsidR="00A8380C" w:rsidRPr="00321219">
        <w:rPr>
          <w:rFonts w:ascii="Times New Roman" w:hAnsi="Times New Roman" w:cs="Times New Roman"/>
          <w:sz w:val="24"/>
          <w:szCs w:val="24"/>
        </w:rPr>
        <w:t xml:space="preserve"> forms </w:t>
      </w:r>
      <w:r w:rsidR="007522B6">
        <w:rPr>
          <w:rFonts w:ascii="Times New Roman" w:hAnsi="Times New Roman" w:cs="Times New Roman"/>
          <w:sz w:val="24"/>
          <w:szCs w:val="24"/>
        </w:rPr>
        <w:t>being</w:t>
      </w:r>
      <w:r w:rsidR="00A8380C" w:rsidRPr="00321219">
        <w:rPr>
          <w:rFonts w:ascii="Times New Roman" w:hAnsi="Times New Roman" w:cs="Times New Roman"/>
          <w:sz w:val="24"/>
          <w:szCs w:val="24"/>
        </w:rPr>
        <w:t xml:space="preserve"> influenced by the </w:t>
      </w:r>
      <w:r w:rsidR="00747440" w:rsidRPr="00321219">
        <w:rPr>
          <w:rFonts w:ascii="Times New Roman" w:hAnsi="Times New Roman" w:cs="Times New Roman"/>
          <w:sz w:val="24"/>
          <w:szCs w:val="24"/>
        </w:rPr>
        <w:t>unconscious state</w:t>
      </w:r>
      <w:r w:rsidR="00A8380C" w:rsidRPr="00321219">
        <w:rPr>
          <w:rFonts w:ascii="Times New Roman" w:hAnsi="Times New Roman" w:cs="Times New Roman"/>
          <w:sz w:val="24"/>
          <w:szCs w:val="24"/>
        </w:rPr>
        <w:t xml:space="preserve"> of modern </w:t>
      </w:r>
      <w:r w:rsidR="00A8380C" w:rsidRPr="00321219">
        <w:rPr>
          <w:rFonts w:ascii="Times New Roman" w:hAnsi="Times New Roman" w:cs="Times New Roman"/>
          <w:sz w:val="24"/>
          <w:szCs w:val="24"/>
        </w:rPr>
        <w:lastRenderedPageBreak/>
        <w:t>society</w:t>
      </w:r>
      <w:r w:rsidR="008D37FA">
        <w:rPr>
          <w:rFonts w:ascii="Times New Roman" w:hAnsi="Times New Roman" w:cs="Times New Roman"/>
          <w:sz w:val="24"/>
          <w:szCs w:val="24"/>
        </w:rPr>
        <w:t>,</w:t>
      </w:r>
      <w:r w:rsidR="00A8380C" w:rsidRPr="00321219">
        <w:rPr>
          <w:rFonts w:ascii="Times New Roman" w:hAnsi="Times New Roman" w:cs="Times New Roman"/>
          <w:sz w:val="24"/>
          <w:szCs w:val="24"/>
        </w:rPr>
        <w:t xml:space="preserve"> a society that has elevated rational thought to the realms of u</w:t>
      </w:r>
      <w:r w:rsidR="00CB012F" w:rsidRPr="00321219">
        <w:rPr>
          <w:rFonts w:ascii="Times New Roman" w:hAnsi="Times New Roman" w:cs="Times New Roman"/>
          <w:sz w:val="24"/>
          <w:szCs w:val="24"/>
        </w:rPr>
        <w:t>t</w:t>
      </w:r>
      <w:r w:rsidR="00A8380C" w:rsidRPr="00321219">
        <w:rPr>
          <w:rFonts w:ascii="Times New Roman" w:hAnsi="Times New Roman" w:cs="Times New Roman"/>
          <w:sz w:val="24"/>
          <w:szCs w:val="24"/>
        </w:rPr>
        <w:t>most importance while relegating the need for religious wholeness as a trivial</w:t>
      </w:r>
      <w:r w:rsidR="00747440" w:rsidRPr="00321219">
        <w:rPr>
          <w:rFonts w:ascii="Times New Roman" w:hAnsi="Times New Roman" w:cs="Times New Roman"/>
          <w:sz w:val="24"/>
          <w:szCs w:val="24"/>
        </w:rPr>
        <w:t xml:space="preserve"> pursuit</w:t>
      </w:r>
      <w:r w:rsidR="00A8380C" w:rsidRPr="00321219">
        <w:rPr>
          <w:rFonts w:ascii="Times New Roman" w:hAnsi="Times New Roman" w:cs="Times New Roman"/>
          <w:sz w:val="24"/>
          <w:szCs w:val="24"/>
        </w:rPr>
        <w:t>.</w:t>
      </w:r>
      <w:r w:rsidR="00734B43" w:rsidRPr="00321219">
        <w:rPr>
          <w:rStyle w:val="FootnoteReference"/>
          <w:rFonts w:ascii="Times New Roman" w:hAnsi="Times New Roman" w:cs="Times New Roman"/>
          <w:sz w:val="24"/>
          <w:szCs w:val="24"/>
        </w:rPr>
        <w:footnoteReference w:id="9"/>
      </w:r>
      <w:r w:rsidR="00A8380C" w:rsidRPr="00321219">
        <w:rPr>
          <w:rFonts w:ascii="Times New Roman" w:hAnsi="Times New Roman" w:cs="Times New Roman"/>
          <w:sz w:val="24"/>
          <w:szCs w:val="24"/>
        </w:rPr>
        <w:t xml:space="preserve"> Th</w:t>
      </w:r>
      <w:r w:rsidR="00747440" w:rsidRPr="00321219">
        <w:rPr>
          <w:rFonts w:ascii="Times New Roman" w:hAnsi="Times New Roman" w:cs="Times New Roman"/>
          <w:sz w:val="24"/>
          <w:szCs w:val="24"/>
        </w:rPr>
        <w:t xml:space="preserve">is, alongside </w:t>
      </w:r>
      <w:r w:rsidR="00F54300">
        <w:rPr>
          <w:rFonts w:ascii="Times New Roman" w:hAnsi="Times New Roman" w:cs="Times New Roman"/>
          <w:sz w:val="24"/>
          <w:szCs w:val="24"/>
        </w:rPr>
        <w:t>the tension of WWII and the Cold War,</w:t>
      </w:r>
      <w:r w:rsidR="00CB012F" w:rsidRPr="00321219">
        <w:rPr>
          <w:rFonts w:ascii="Times New Roman" w:hAnsi="Times New Roman" w:cs="Times New Roman"/>
          <w:sz w:val="24"/>
          <w:szCs w:val="24"/>
        </w:rPr>
        <w:t xml:space="preserve"> </w:t>
      </w:r>
      <w:r w:rsidR="00747440" w:rsidRPr="00321219">
        <w:rPr>
          <w:rFonts w:ascii="Times New Roman" w:hAnsi="Times New Roman" w:cs="Times New Roman"/>
          <w:sz w:val="24"/>
          <w:szCs w:val="24"/>
        </w:rPr>
        <w:t>created the perfect conditions for the UFO phenomenon to actualize.</w:t>
      </w:r>
      <w:r w:rsidR="00747440" w:rsidRPr="00321219">
        <w:rPr>
          <w:rStyle w:val="FootnoteReference"/>
          <w:rFonts w:ascii="Times New Roman" w:hAnsi="Times New Roman" w:cs="Times New Roman"/>
          <w:sz w:val="24"/>
          <w:szCs w:val="24"/>
        </w:rPr>
        <w:footnoteReference w:id="10"/>
      </w:r>
      <w:r w:rsidR="00D27747" w:rsidRPr="00321219">
        <w:rPr>
          <w:rFonts w:ascii="Times New Roman" w:hAnsi="Times New Roman" w:cs="Times New Roman"/>
          <w:sz w:val="24"/>
          <w:szCs w:val="24"/>
        </w:rPr>
        <w:t xml:space="preserve"> I</w:t>
      </w:r>
      <w:r w:rsidR="00460780" w:rsidRPr="00321219">
        <w:rPr>
          <w:rFonts w:ascii="Times New Roman" w:hAnsi="Times New Roman" w:cs="Times New Roman"/>
          <w:sz w:val="24"/>
          <w:szCs w:val="24"/>
        </w:rPr>
        <w:t>n these conditions,</w:t>
      </w:r>
      <w:r w:rsidR="00F54300">
        <w:rPr>
          <w:rFonts w:ascii="Times New Roman" w:hAnsi="Times New Roman" w:cs="Times New Roman"/>
          <w:sz w:val="24"/>
          <w:szCs w:val="24"/>
        </w:rPr>
        <w:t xml:space="preserve"> </w:t>
      </w:r>
      <w:r w:rsidR="00FB6CC3">
        <w:rPr>
          <w:rFonts w:ascii="Times New Roman" w:hAnsi="Times New Roman" w:cs="Times New Roman"/>
          <w:sz w:val="24"/>
          <w:szCs w:val="24"/>
        </w:rPr>
        <w:t>Jung</w:t>
      </w:r>
      <w:r w:rsidR="00F54300">
        <w:rPr>
          <w:rFonts w:ascii="Times New Roman" w:hAnsi="Times New Roman" w:cs="Times New Roman"/>
          <w:sz w:val="24"/>
          <w:szCs w:val="24"/>
        </w:rPr>
        <w:t xml:space="preserve"> writes,</w:t>
      </w:r>
      <w:r w:rsidR="00460780" w:rsidRPr="00321219">
        <w:rPr>
          <w:rFonts w:ascii="Times New Roman" w:hAnsi="Times New Roman" w:cs="Times New Roman"/>
          <w:sz w:val="24"/>
          <w:szCs w:val="24"/>
        </w:rPr>
        <w:t xml:space="preserve"> ‘a need for a savior will make itself felt.’</w:t>
      </w:r>
      <w:r w:rsidR="00460780" w:rsidRPr="00321219">
        <w:rPr>
          <w:rStyle w:val="FootnoteReference"/>
          <w:rFonts w:ascii="Times New Roman" w:hAnsi="Times New Roman" w:cs="Times New Roman"/>
          <w:sz w:val="24"/>
          <w:szCs w:val="24"/>
        </w:rPr>
        <w:footnoteReference w:id="11"/>
      </w:r>
    </w:p>
    <w:p w14:paraId="103DBF5F" w14:textId="4ACF9F5E" w:rsidR="002E5E9F" w:rsidRPr="003D2C8D" w:rsidRDefault="003D2C8D" w:rsidP="002E5E9F">
      <w:pPr>
        <w:rPr>
          <w:rFonts w:ascii="Times New Roman" w:hAnsi="Times New Roman" w:cs="Times New Roman"/>
          <w:sz w:val="24"/>
          <w:szCs w:val="24"/>
          <w:u w:val="single"/>
        </w:rPr>
      </w:pPr>
      <w:r w:rsidRPr="009103A5">
        <w:rPr>
          <w:rFonts w:ascii="Times New Roman" w:hAnsi="Times New Roman" w:cs="Times New Roman"/>
          <w:sz w:val="24"/>
          <w:szCs w:val="24"/>
          <w:u w:val="single"/>
        </w:rPr>
        <w:t xml:space="preserve">UFOs as Modern Mythology </w:t>
      </w:r>
    </w:p>
    <w:p w14:paraId="0C70DD9E" w14:textId="6ABCCC8A" w:rsidR="00A34907" w:rsidRDefault="00A34907" w:rsidP="00A34907">
      <w:pPr>
        <w:ind w:firstLine="720"/>
        <w:rPr>
          <w:rFonts w:ascii="Times New Roman" w:hAnsi="Times New Roman" w:cs="Times New Roman"/>
          <w:sz w:val="24"/>
          <w:szCs w:val="24"/>
        </w:rPr>
      </w:pPr>
      <w:r w:rsidRPr="00321219">
        <w:rPr>
          <w:rFonts w:ascii="Times New Roman" w:hAnsi="Times New Roman" w:cs="Times New Roman"/>
          <w:sz w:val="24"/>
          <w:szCs w:val="24"/>
        </w:rPr>
        <w:t xml:space="preserve">Jung </w:t>
      </w:r>
      <w:r>
        <w:rPr>
          <w:rFonts w:ascii="Times New Roman" w:hAnsi="Times New Roman" w:cs="Times New Roman"/>
          <w:sz w:val="24"/>
          <w:szCs w:val="24"/>
        </w:rPr>
        <w:t>calls</w:t>
      </w:r>
      <w:r w:rsidRPr="00321219">
        <w:rPr>
          <w:rFonts w:ascii="Times New Roman" w:hAnsi="Times New Roman" w:cs="Times New Roman"/>
          <w:sz w:val="24"/>
          <w:szCs w:val="24"/>
        </w:rPr>
        <w:t xml:space="preserve"> the UFO phenomenon a ‘myth’</w:t>
      </w:r>
      <w:r>
        <w:rPr>
          <w:rFonts w:ascii="Times New Roman" w:hAnsi="Times New Roman" w:cs="Times New Roman"/>
          <w:sz w:val="24"/>
          <w:szCs w:val="24"/>
        </w:rPr>
        <w:t xml:space="preserve"> because of its archetypal elements.</w:t>
      </w:r>
      <w:r w:rsidRPr="00321219">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For Jung, myths are narrative creations of archetypal situations – ‘imprinted’ patterns of behavior left behind by evolution.</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They are </w:t>
      </w:r>
      <w:r w:rsidRPr="00A34907">
        <w:rPr>
          <w:rFonts w:ascii="Times New Roman" w:hAnsi="Times New Roman" w:cs="Times New Roman"/>
          <w:i/>
          <w:iCs/>
          <w:sz w:val="24"/>
          <w:szCs w:val="24"/>
        </w:rPr>
        <w:t>symbols</w:t>
      </w:r>
      <w:r>
        <w:rPr>
          <w:rFonts w:ascii="Times New Roman" w:hAnsi="Times New Roman" w:cs="Times New Roman"/>
          <w:sz w:val="24"/>
          <w:szCs w:val="24"/>
        </w:rPr>
        <w:t xml:space="preserve"> acting to unite unconscious needs with conscious awareness. </w:t>
      </w:r>
      <w:r w:rsidR="00A206BD">
        <w:rPr>
          <w:rFonts w:ascii="Times New Roman" w:hAnsi="Times New Roman" w:cs="Times New Roman"/>
          <w:sz w:val="24"/>
          <w:szCs w:val="24"/>
        </w:rPr>
        <w:t>Th</w:t>
      </w:r>
      <w:r w:rsidR="00CF67D8">
        <w:rPr>
          <w:rFonts w:ascii="Times New Roman" w:hAnsi="Times New Roman" w:cs="Times New Roman"/>
          <w:sz w:val="24"/>
          <w:szCs w:val="24"/>
        </w:rPr>
        <w:t>is understanding is heavily</w:t>
      </w:r>
      <w:r w:rsidR="00CA4DDC">
        <w:rPr>
          <w:rFonts w:ascii="Times New Roman" w:hAnsi="Times New Roman" w:cs="Times New Roman"/>
          <w:sz w:val="24"/>
          <w:szCs w:val="24"/>
        </w:rPr>
        <w:t xml:space="preserve"> influenced by Friedrich </w:t>
      </w:r>
      <w:r w:rsidR="00B83DD1">
        <w:rPr>
          <w:rFonts w:ascii="Times New Roman" w:hAnsi="Times New Roman" w:cs="Times New Roman"/>
          <w:sz w:val="24"/>
          <w:szCs w:val="24"/>
        </w:rPr>
        <w:t xml:space="preserve">von </w:t>
      </w:r>
      <w:r w:rsidR="00CA4DDC">
        <w:rPr>
          <w:rFonts w:ascii="Times New Roman" w:hAnsi="Times New Roman" w:cs="Times New Roman"/>
          <w:sz w:val="24"/>
          <w:szCs w:val="24"/>
        </w:rPr>
        <w:t>Schelling, a German Idealist</w:t>
      </w:r>
      <w:r w:rsidR="00C949B2">
        <w:rPr>
          <w:rFonts w:ascii="Times New Roman" w:hAnsi="Times New Roman" w:cs="Times New Roman"/>
          <w:sz w:val="24"/>
          <w:szCs w:val="24"/>
        </w:rPr>
        <w:t xml:space="preserve"> wh</w:t>
      </w:r>
      <w:r w:rsidR="00F47232">
        <w:rPr>
          <w:rFonts w:ascii="Times New Roman" w:hAnsi="Times New Roman" w:cs="Times New Roman"/>
          <w:sz w:val="24"/>
          <w:szCs w:val="24"/>
        </w:rPr>
        <w:t xml:space="preserve">o </w:t>
      </w:r>
      <w:r w:rsidR="007049CA">
        <w:rPr>
          <w:rFonts w:ascii="Times New Roman" w:hAnsi="Times New Roman" w:cs="Times New Roman"/>
          <w:sz w:val="24"/>
          <w:szCs w:val="24"/>
        </w:rPr>
        <w:t>believed myth</w:t>
      </w:r>
      <w:r w:rsidR="00A87B85">
        <w:rPr>
          <w:rFonts w:ascii="Times New Roman" w:hAnsi="Times New Roman" w:cs="Times New Roman"/>
          <w:sz w:val="24"/>
          <w:szCs w:val="24"/>
        </w:rPr>
        <w:t>s</w:t>
      </w:r>
      <w:r w:rsidR="007049CA">
        <w:rPr>
          <w:rFonts w:ascii="Times New Roman" w:hAnsi="Times New Roman" w:cs="Times New Roman"/>
          <w:sz w:val="24"/>
          <w:szCs w:val="24"/>
        </w:rPr>
        <w:t xml:space="preserve"> </w:t>
      </w:r>
      <w:r w:rsidR="00F32107">
        <w:rPr>
          <w:rFonts w:ascii="Times New Roman" w:hAnsi="Times New Roman" w:cs="Times New Roman"/>
          <w:sz w:val="24"/>
          <w:szCs w:val="24"/>
        </w:rPr>
        <w:t>could provide insight into the</w:t>
      </w:r>
      <w:r w:rsidR="002B5B74">
        <w:rPr>
          <w:rFonts w:ascii="Times New Roman" w:hAnsi="Times New Roman" w:cs="Times New Roman"/>
          <w:sz w:val="24"/>
          <w:szCs w:val="24"/>
        </w:rPr>
        <w:t xml:space="preserve"> </w:t>
      </w:r>
      <w:r w:rsidR="00A87B85">
        <w:rPr>
          <w:rFonts w:ascii="Times New Roman" w:hAnsi="Times New Roman" w:cs="Times New Roman"/>
          <w:sz w:val="24"/>
          <w:szCs w:val="24"/>
        </w:rPr>
        <w:t>development of reality</w:t>
      </w:r>
      <w:r w:rsidR="00CE6A41">
        <w:rPr>
          <w:rFonts w:ascii="Times New Roman" w:hAnsi="Times New Roman" w:cs="Times New Roman"/>
          <w:sz w:val="24"/>
          <w:szCs w:val="24"/>
        </w:rPr>
        <w:t xml:space="preserve"> through</w:t>
      </w:r>
      <w:r w:rsidR="00A87B85">
        <w:rPr>
          <w:rFonts w:ascii="Times New Roman" w:hAnsi="Times New Roman" w:cs="Times New Roman"/>
          <w:sz w:val="24"/>
          <w:szCs w:val="24"/>
        </w:rPr>
        <w:t xml:space="preserve"> </w:t>
      </w:r>
      <w:r w:rsidR="0067184C">
        <w:rPr>
          <w:rFonts w:ascii="Times New Roman" w:hAnsi="Times New Roman" w:cs="Times New Roman"/>
          <w:sz w:val="24"/>
          <w:szCs w:val="24"/>
        </w:rPr>
        <w:t>their</w:t>
      </w:r>
      <w:r w:rsidR="00CE6A41">
        <w:rPr>
          <w:rFonts w:ascii="Times New Roman" w:hAnsi="Times New Roman" w:cs="Times New Roman"/>
          <w:sz w:val="24"/>
          <w:szCs w:val="24"/>
        </w:rPr>
        <w:t xml:space="preserve"> </w:t>
      </w:r>
      <w:r w:rsidR="003C3F1F">
        <w:rPr>
          <w:rFonts w:ascii="Times New Roman" w:hAnsi="Times New Roman" w:cs="Times New Roman"/>
          <w:sz w:val="24"/>
          <w:szCs w:val="24"/>
        </w:rPr>
        <w:t>symbols</w:t>
      </w:r>
      <w:r w:rsidR="00F32107">
        <w:rPr>
          <w:rFonts w:ascii="Times New Roman" w:hAnsi="Times New Roman" w:cs="Times New Roman"/>
          <w:sz w:val="24"/>
          <w:szCs w:val="24"/>
        </w:rPr>
        <w:t xml:space="preserve"> </w:t>
      </w:r>
      <w:r w:rsidR="00E52C89">
        <w:rPr>
          <w:rFonts w:ascii="Times New Roman" w:hAnsi="Times New Roman" w:cs="Times New Roman"/>
          <w:sz w:val="24"/>
          <w:szCs w:val="24"/>
        </w:rPr>
        <w:t>—</w:t>
      </w:r>
      <w:r w:rsidR="003C3F1F">
        <w:rPr>
          <w:rFonts w:ascii="Times New Roman" w:hAnsi="Times New Roman" w:cs="Times New Roman"/>
          <w:sz w:val="24"/>
          <w:szCs w:val="24"/>
        </w:rPr>
        <w:t xml:space="preserve"> with mytho</w:t>
      </w:r>
      <w:r w:rsidR="00F32107">
        <w:rPr>
          <w:rFonts w:ascii="Times New Roman" w:hAnsi="Times New Roman" w:cs="Times New Roman"/>
          <w:sz w:val="24"/>
          <w:szCs w:val="24"/>
        </w:rPr>
        <w:t>logy, in general, indicating the ‘unity of human nature.’</w:t>
      </w:r>
      <w:r w:rsidR="00CA4DDC">
        <w:rPr>
          <w:rStyle w:val="FootnoteReference"/>
          <w:rFonts w:ascii="Times New Roman" w:hAnsi="Times New Roman" w:cs="Times New Roman"/>
          <w:sz w:val="24"/>
          <w:szCs w:val="24"/>
        </w:rPr>
        <w:footnoteReference w:id="14"/>
      </w:r>
      <w:r w:rsidR="00CA4DDC">
        <w:rPr>
          <w:rFonts w:ascii="Times New Roman" w:hAnsi="Times New Roman" w:cs="Times New Roman"/>
          <w:sz w:val="24"/>
          <w:szCs w:val="24"/>
        </w:rPr>
        <w:t xml:space="preserve"> </w:t>
      </w:r>
    </w:p>
    <w:p w14:paraId="4A162F8A" w14:textId="36F697CC" w:rsidR="002E5E9F" w:rsidRPr="00A34907" w:rsidRDefault="002E5E9F" w:rsidP="00A34907">
      <w:pPr>
        <w:ind w:firstLine="720"/>
        <w:rPr>
          <w:rFonts w:ascii="Times New Roman" w:hAnsi="Times New Roman" w:cs="Times New Roman"/>
          <w:sz w:val="24"/>
          <w:szCs w:val="24"/>
        </w:rPr>
      </w:pPr>
      <w:r w:rsidRPr="00A34907">
        <w:rPr>
          <w:rFonts w:ascii="Times New Roman" w:hAnsi="Times New Roman" w:cs="Times New Roman"/>
          <w:sz w:val="24"/>
          <w:szCs w:val="24"/>
        </w:rPr>
        <w:t>Jung</w:t>
      </w:r>
      <w:r w:rsidRPr="00321219">
        <w:rPr>
          <w:rFonts w:ascii="Times New Roman" w:hAnsi="Times New Roman" w:cs="Times New Roman"/>
          <w:sz w:val="24"/>
          <w:szCs w:val="24"/>
        </w:rPr>
        <w:t xml:space="preserve"> does </w:t>
      </w:r>
      <w:r w:rsidR="00CB3A49">
        <w:rPr>
          <w:rFonts w:ascii="Times New Roman" w:hAnsi="Times New Roman" w:cs="Times New Roman"/>
          <w:sz w:val="24"/>
          <w:szCs w:val="24"/>
        </w:rPr>
        <w:t>not say</w:t>
      </w:r>
      <w:r w:rsidRPr="00321219">
        <w:rPr>
          <w:rFonts w:ascii="Times New Roman" w:hAnsi="Times New Roman" w:cs="Times New Roman"/>
          <w:sz w:val="24"/>
          <w:szCs w:val="24"/>
        </w:rPr>
        <w:t xml:space="preserve"> modern mythology is necessary</w:t>
      </w:r>
      <w:r>
        <w:rPr>
          <w:rFonts w:ascii="Times New Roman" w:hAnsi="Times New Roman" w:cs="Times New Roman"/>
          <w:sz w:val="24"/>
          <w:szCs w:val="24"/>
        </w:rPr>
        <w:t xml:space="preserve"> in the UFO chapter</w:t>
      </w:r>
      <w:r w:rsidRPr="00321219">
        <w:rPr>
          <w:rFonts w:ascii="Times New Roman" w:hAnsi="Times New Roman" w:cs="Times New Roman"/>
          <w:sz w:val="24"/>
          <w:szCs w:val="24"/>
        </w:rPr>
        <w:t xml:space="preserve"> – however, </w:t>
      </w:r>
      <w:r w:rsidR="008302B0">
        <w:rPr>
          <w:rFonts w:ascii="Times New Roman" w:hAnsi="Times New Roman" w:cs="Times New Roman"/>
          <w:sz w:val="24"/>
          <w:szCs w:val="24"/>
        </w:rPr>
        <w:t>elsewhere</w:t>
      </w:r>
      <w:r>
        <w:rPr>
          <w:rFonts w:ascii="Times New Roman" w:hAnsi="Times New Roman" w:cs="Times New Roman"/>
          <w:sz w:val="24"/>
          <w:szCs w:val="24"/>
        </w:rPr>
        <w:t xml:space="preserve">, </w:t>
      </w:r>
      <w:r w:rsidR="00C8400B">
        <w:rPr>
          <w:rFonts w:ascii="Times New Roman" w:hAnsi="Times New Roman" w:cs="Times New Roman"/>
          <w:sz w:val="24"/>
          <w:szCs w:val="24"/>
        </w:rPr>
        <w:t xml:space="preserve">he describes </w:t>
      </w:r>
      <w:r w:rsidR="003D2C8D">
        <w:rPr>
          <w:rFonts w:ascii="Times New Roman" w:hAnsi="Times New Roman" w:cs="Times New Roman"/>
          <w:sz w:val="24"/>
          <w:szCs w:val="24"/>
        </w:rPr>
        <w:t xml:space="preserve">myths </w:t>
      </w:r>
      <w:r w:rsidR="00C8400B">
        <w:rPr>
          <w:rFonts w:ascii="Times New Roman" w:hAnsi="Times New Roman" w:cs="Times New Roman"/>
          <w:sz w:val="24"/>
          <w:szCs w:val="24"/>
        </w:rPr>
        <w:t xml:space="preserve">as </w:t>
      </w:r>
      <w:r>
        <w:rPr>
          <w:rFonts w:ascii="Times New Roman" w:hAnsi="Times New Roman" w:cs="Times New Roman"/>
          <w:sz w:val="24"/>
          <w:szCs w:val="24"/>
        </w:rPr>
        <w:t>a ‘living religion’ with ‘vital meaning,’ the loss of which ‘is […] a moral catastrophe.’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For Jung, a culture’s collective psyche functions </w:t>
      </w:r>
      <w:r w:rsidR="00BD3E46">
        <w:rPr>
          <w:rFonts w:ascii="Times New Roman" w:hAnsi="Times New Roman" w:cs="Times New Roman"/>
          <w:sz w:val="24"/>
          <w:szCs w:val="24"/>
        </w:rPr>
        <w:t>like</w:t>
      </w:r>
      <w:r>
        <w:rPr>
          <w:rFonts w:ascii="Times New Roman" w:hAnsi="Times New Roman" w:cs="Times New Roman"/>
          <w:sz w:val="24"/>
          <w:szCs w:val="24"/>
        </w:rPr>
        <w:t xml:space="preserve"> that of the individual psyche, with myths playing a compensatory role in </w:t>
      </w:r>
      <w:r w:rsidR="00CD0E95">
        <w:rPr>
          <w:rFonts w:ascii="Times New Roman" w:hAnsi="Times New Roman" w:cs="Times New Roman"/>
          <w:sz w:val="24"/>
          <w:szCs w:val="24"/>
        </w:rPr>
        <w:t xml:space="preserve">response to </w:t>
      </w:r>
      <w:r>
        <w:rPr>
          <w:rFonts w:ascii="Times New Roman" w:hAnsi="Times New Roman" w:cs="Times New Roman"/>
          <w:sz w:val="24"/>
          <w:szCs w:val="24"/>
        </w:rPr>
        <w:t>the environment in which they are created</w:t>
      </w:r>
      <w:r w:rsidRPr="00321219">
        <w:rPr>
          <w:rFonts w:ascii="Times New Roman" w:hAnsi="Times New Roman" w:cs="Times New Roman"/>
          <w:sz w:val="24"/>
          <w:szCs w:val="24"/>
        </w:rPr>
        <w:t>.</w:t>
      </w:r>
      <w:r w:rsidRPr="00321219">
        <w:rPr>
          <w:rStyle w:val="FootnoteReference"/>
          <w:rFonts w:ascii="Times New Roman" w:hAnsi="Times New Roman" w:cs="Times New Roman"/>
          <w:sz w:val="24"/>
          <w:szCs w:val="24"/>
        </w:rPr>
        <w:footnoteReference w:id="16"/>
      </w:r>
      <w:r w:rsidRPr="00321219">
        <w:rPr>
          <w:rFonts w:ascii="Times New Roman" w:hAnsi="Times New Roman" w:cs="Times New Roman"/>
          <w:sz w:val="24"/>
          <w:szCs w:val="24"/>
        </w:rPr>
        <w:t xml:space="preserve"> </w:t>
      </w:r>
      <w:r>
        <w:rPr>
          <w:rFonts w:ascii="Times New Roman" w:hAnsi="Times New Roman" w:cs="Times New Roman"/>
          <w:sz w:val="24"/>
          <w:szCs w:val="24"/>
        </w:rPr>
        <w:t>Jung previously</w:t>
      </w:r>
      <w:r w:rsidRPr="00321219">
        <w:rPr>
          <w:rFonts w:ascii="Times New Roman" w:hAnsi="Times New Roman" w:cs="Times New Roman"/>
          <w:sz w:val="24"/>
          <w:szCs w:val="24"/>
        </w:rPr>
        <w:t xml:space="preserve"> explored the particular tension between rational thought and religious wholeness</w:t>
      </w:r>
      <w:r>
        <w:rPr>
          <w:rFonts w:ascii="Times New Roman" w:hAnsi="Times New Roman" w:cs="Times New Roman"/>
          <w:sz w:val="24"/>
          <w:szCs w:val="24"/>
        </w:rPr>
        <w:t xml:space="preserve">, </w:t>
      </w:r>
      <w:r w:rsidRPr="00321219">
        <w:rPr>
          <w:rFonts w:ascii="Times New Roman" w:hAnsi="Times New Roman" w:cs="Times New Roman"/>
          <w:sz w:val="24"/>
          <w:szCs w:val="24"/>
        </w:rPr>
        <w:t xml:space="preserve">noting that </w:t>
      </w:r>
      <w:r w:rsidRPr="00321219">
        <w:rPr>
          <w:rFonts w:ascii="Times New Roman" w:hAnsi="Times New Roman" w:cs="Times New Roman"/>
          <w:iCs/>
          <w:sz w:val="24"/>
          <w:szCs w:val="24"/>
        </w:rPr>
        <w:t>as modern man grows increasingly conscious and the symbols of contemporary religion lose their numinosity,</w:t>
      </w:r>
      <w:r w:rsidR="000E6425">
        <w:rPr>
          <w:rFonts w:ascii="Times New Roman" w:hAnsi="Times New Roman" w:cs="Times New Roman"/>
          <w:iCs/>
          <w:sz w:val="24"/>
          <w:szCs w:val="24"/>
        </w:rPr>
        <w:t xml:space="preserve"> </w:t>
      </w:r>
      <w:r w:rsidR="001D3D56">
        <w:rPr>
          <w:rFonts w:ascii="Times New Roman" w:hAnsi="Times New Roman" w:cs="Times New Roman"/>
          <w:iCs/>
          <w:sz w:val="24"/>
          <w:szCs w:val="24"/>
        </w:rPr>
        <w:t>man</w:t>
      </w:r>
      <w:r w:rsidRPr="00321219">
        <w:rPr>
          <w:rFonts w:ascii="Times New Roman" w:hAnsi="Times New Roman" w:cs="Times New Roman"/>
          <w:iCs/>
          <w:sz w:val="24"/>
          <w:szCs w:val="24"/>
        </w:rPr>
        <w:t xml:space="preserve"> becomes disconnected from </w:t>
      </w:r>
      <w:r w:rsidR="00DC3EA8">
        <w:rPr>
          <w:rFonts w:ascii="Times New Roman" w:hAnsi="Times New Roman" w:cs="Times New Roman"/>
          <w:iCs/>
          <w:sz w:val="24"/>
          <w:szCs w:val="24"/>
        </w:rPr>
        <w:t xml:space="preserve">his </w:t>
      </w:r>
      <w:r w:rsidRPr="00321219">
        <w:rPr>
          <w:rFonts w:ascii="Times New Roman" w:hAnsi="Times New Roman" w:cs="Times New Roman"/>
          <w:iCs/>
          <w:sz w:val="24"/>
          <w:szCs w:val="24"/>
        </w:rPr>
        <w:t>archetypal instincts.</w:t>
      </w:r>
      <w:r w:rsidRPr="00321219">
        <w:rPr>
          <w:rStyle w:val="FootnoteReference"/>
          <w:rFonts w:ascii="Times New Roman" w:hAnsi="Times New Roman" w:cs="Times New Roman"/>
          <w:sz w:val="24"/>
          <w:szCs w:val="24"/>
        </w:rPr>
        <w:footnoteReference w:id="17"/>
      </w:r>
      <w:r w:rsidRPr="00321219">
        <w:rPr>
          <w:rFonts w:ascii="Times New Roman" w:hAnsi="Times New Roman" w:cs="Times New Roman"/>
          <w:iCs/>
          <w:sz w:val="24"/>
          <w:szCs w:val="24"/>
        </w:rPr>
        <w:t xml:space="preserve"> In particular, Jung noted the archetype which ‘acts as a precursor to religious idea’ is a basic human instinct that cannot be repressed in spite of an individual’s (or culture’s) conscious efforts.</w:t>
      </w:r>
      <w:r w:rsidRPr="00321219">
        <w:rPr>
          <w:rStyle w:val="FootnoteReference"/>
          <w:rFonts w:ascii="Times New Roman" w:hAnsi="Times New Roman" w:cs="Times New Roman"/>
          <w:iCs/>
          <w:sz w:val="24"/>
          <w:szCs w:val="24"/>
        </w:rPr>
        <w:footnoteReference w:id="18"/>
      </w:r>
      <w:r w:rsidRPr="00321219">
        <w:rPr>
          <w:rFonts w:ascii="Times New Roman" w:hAnsi="Times New Roman" w:cs="Times New Roman"/>
          <w:iCs/>
          <w:sz w:val="24"/>
          <w:szCs w:val="24"/>
        </w:rPr>
        <w:t xml:space="preserve"> He confirms this </w:t>
      </w:r>
      <w:r>
        <w:rPr>
          <w:rFonts w:ascii="Times New Roman" w:hAnsi="Times New Roman" w:cs="Times New Roman"/>
          <w:iCs/>
          <w:sz w:val="24"/>
          <w:szCs w:val="24"/>
        </w:rPr>
        <w:t>belief</w:t>
      </w:r>
      <w:r w:rsidRPr="00321219">
        <w:rPr>
          <w:rFonts w:ascii="Times New Roman" w:hAnsi="Times New Roman" w:cs="Times New Roman"/>
          <w:iCs/>
          <w:sz w:val="24"/>
          <w:szCs w:val="24"/>
        </w:rPr>
        <w:t xml:space="preserve"> in Main’s UFO chapter, writing: ‘Belief like that of a mediator […] reflects a profound psychic need which does not simply disappear when the expression ceases to be valid.’</w:t>
      </w:r>
      <w:r w:rsidRPr="00321219">
        <w:rPr>
          <w:rStyle w:val="FootnoteReference"/>
          <w:rFonts w:ascii="Times New Roman" w:hAnsi="Times New Roman" w:cs="Times New Roman"/>
          <w:iCs/>
          <w:sz w:val="24"/>
          <w:szCs w:val="24"/>
        </w:rPr>
        <w:footnoteReference w:id="19"/>
      </w:r>
      <w:r w:rsidRPr="00321219">
        <w:rPr>
          <w:rFonts w:ascii="Times New Roman" w:hAnsi="Times New Roman" w:cs="Times New Roman"/>
          <w:iCs/>
          <w:sz w:val="24"/>
          <w:szCs w:val="24"/>
        </w:rPr>
        <w:t xml:space="preserve">  </w:t>
      </w:r>
      <w:r>
        <w:rPr>
          <w:rFonts w:ascii="Times New Roman" w:hAnsi="Times New Roman" w:cs="Times New Roman"/>
          <w:iCs/>
          <w:sz w:val="24"/>
          <w:szCs w:val="24"/>
        </w:rPr>
        <w:t>Despite</w:t>
      </w:r>
      <w:r w:rsidRPr="00321219">
        <w:rPr>
          <w:rFonts w:ascii="Times New Roman" w:hAnsi="Times New Roman" w:cs="Times New Roman"/>
          <w:iCs/>
          <w:sz w:val="24"/>
          <w:szCs w:val="24"/>
        </w:rPr>
        <w:t xml:space="preserve"> modern society’s </w:t>
      </w:r>
      <w:r w:rsidR="00CE387B">
        <w:rPr>
          <w:rFonts w:ascii="Times New Roman" w:hAnsi="Times New Roman" w:cs="Times New Roman"/>
          <w:iCs/>
          <w:sz w:val="24"/>
          <w:szCs w:val="24"/>
        </w:rPr>
        <w:t>insistence on materialism</w:t>
      </w:r>
      <w:r w:rsidR="00581421">
        <w:rPr>
          <w:rFonts w:ascii="Times New Roman" w:hAnsi="Times New Roman" w:cs="Times New Roman"/>
          <w:iCs/>
          <w:sz w:val="24"/>
          <w:szCs w:val="24"/>
        </w:rPr>
        <w:t xml:space="preserve"> and rational thinking</w:t>
      </w:r>
      <w:r w:rsidRPr="00321219">
        <w:rPr>
          <w:rFonts w:ascii="Times New Roman" w:hAnsi="Times New Roman" w:cs="Times New Roman"/>
          <w:iCs/>
          <w:sz w:val="24"/>
          <w:szCs w:val="24"/>
        </w:rPr>
        <w:t xml:space="preserve">, repressed archetypal </w:t>
      </w:r>
      <w:r w:rsidR="000B6997">
        <w:rPr>
          <w:rFonts w:ascii="Times New Roman" w:hAnsi="Times New Roman" w:cs="Times New Roman"/>
          <w:iCs/>
          <w:sz w:val="24"/>
          <w:szCs w:val="24"/>
        </w:rPr>
        <w:t>instincts for relig</w:t>
      </w:r>
      <w:r w:rsidR="00980688">
        <w:rPr>
          <w:rFonts w:ascii="Times New Roman" w:hAnsi="Times New Roman" w:cs="Times New Roman"/>
          <w:iCs/>
          <w:sz w:val="24"/>
          <w:szCs w:val="24"/>
        </w:rPr>
        <w:t>ious wholeness</w:t>
      </w:r>
      <w:r w:rsidRPr="00321219">
        <w:rPr>
          <w:rFonts w:ascii="Times New Roman" w:hAnsi="Times New Roman" w:cs="Times New Roman"/>
          <w:iCs/>
          <w:sz w:val="24"/>
          <w:szCs w:val="24"/>
        </w:rPr>
        <w:t xml:space="preserve"> will always find an </w:t>
      </w:r>
      <w:r w:rsidRPr="00321219">
        <w:rPr>
          <w:rFonts w:ascii="Times New Roman" w:hAnsi="Times New Roman" w:cs="Times New Roman"/>
          <w:iCs/>
          <w:sz w:val="24"/>
          <w:szCs w:val="24"/>
        </w:rPr>
        <w:lastRenderedPageBreak/>
        <w:t>outlet</w:t>
      </w:r>
      <w:r w:rsidR="00980688">
        <w:rPr>
          <w:rFonts w:ascii="Times New Roman" w:hAnsi="Times New Roman" w:cs="Times New Roman"/>
          <w:iCs/>
          <w:sz w:val="24"/>
          <w:szCs w:val="24"/>
        </w:rPr>
        <w:t>. I</w:t>
      </w:r>
      <w:r w:rsidRPr="00321219">
        <w:rPr>
          <w:rFonts w:ascii="Times New Roman" w:hAnsi="Times New Roman" w:cs="Times New Roman"/>
          <w:iCs/>
          <w:sz w:val="24"/>
          <w:szCs w:val="24"/>
        </w:rPr>
        <w:t xml:space="preserve">n this case, </w:t>
      </w:r>
      <w:r>
        <w:rPr>
          <w:rFonts w:ascii="Times New Roman" w:hAnsi="Times New Roman" w:cs="Times New Roman"/>
          <w:iCs/>
          <w:sz w:val="24"/>
          <w:szCs w:val="24"/>
        </w:rPr>
        <w:t>via</w:t>
      </w:r>
      <w:r w:rsidRPr="00321219">
        <w:rPr>
          <w:rFonts w:ascii="Times New Roman" w:hAnsi="Times New Roman" w:cs="Times New Roman"/>
          <w:iCs/>
          <w:sz w:val="24"/>
          <w:szCs w:val="24"/>
        </w:rPr>
        <w:t xml:space="preserve"> the </w:t>
      </w:r>
      <w:r>
        <w:rPr>
          <w:rFonts w:ascii="Times New Roman" w:hAnsi="Times New Roman" w:cs="Times New Roman"/>
          <w:iCs/>
          <w:sz w:val="24"/>
          <w:szCs w:val="24"/>
        </w:rPr>
        <w:t xml:space="preserve">rumors and </w:t>
      </w:r>
      <w:r w:rsidRPr="00321219">
        <w:rPr>
          <w:rFonts w:ascii="Times New Roman" w:hAnsi="Times New Roman" w:cs="Times New Roman"/>
          <w:iCs/>
          <w:sz w:val="24"/>
          <w:szCs w:val="24"/>
        </w:rPr>
        <w:t>mythology generated by UFOs.</w:t>
      </w:r>
      <w:r>
        <w:rPr>
          <w:rFonts w:ascii="Times New Roman" w:hAnsi="Times New Roman" w:cs="Times New Roman"/>
          <w:iCs/>
          <w:sz w:val="24"/>
          <w:szCs w:val="24"/>
        </w:rPr>
        <w:t xml:space="preserve"> In effect, ‘myths, in the collective life of cultures, compensate for the inadequacy and one-sidedness of the present.’</w:t>
      </w:r>
      <w:r>
        <w:rPr>
          <w:rStyle w:val="FootnoteReference"/>
          <w:rFonts w:ascii="Times New Roman" w:hAnsi="Times New Roman" w:cs="Times New Roman"/>
          <w:iCs/>
          <w:sz w:val="24"/>
          <w:szCs w:val="24"/>
        </w:rPr>
        <w:footnoteReference w:id="20"/>
      </w:r>
      <w:r>
        <w:rPr>
          <w:rFonts w:ascii="Times New Roman" w:hAnsi="Times New Roman" w:cs="Times New Roman"/>
          <w:iCs/>
          <w:sz w:val="24"/>
          <w:szCs w:val="24"/>
        </w:rPr>
        <w:t xml:space="preserve"> </w:t>
      </w:r>
    </w:p>
    <w:p w14:paraId="3C8CE307" w14:textId="2CA87B98" w:rsidR="009103A5" w:rsidRPr="00321219" w:rsidRDefault="002E5E9F" w:rsidP="009103A5">
      <w:pPr>
        <w:ind w:firstLine="720"/>
        <w:rPr>
          <w:rFonts w:ascii="Times New Roman" w:hAnsi="Times New Roman" w:cs="Times New Roman"/>
          <w:sz w:val="24"/>
          <w:szCs w:val="24"/>
        </w:rPr>
      </w:pPr>
      <w:r>
        <w:rPr>
          <w:rFonts w:ascii="Times New Roman" w:hAnsi="Times New Roman" w:cs="Times New Roman"/>
          <w:sz w:val="24"/>
          <w:szCs w:val="24"/>
        </w:rPr>
        <w:t>Essentially,</w:t>
      </w:r>
      <w:r w:rsidR="002077AB">
        <w:rPr>
          <w:rFonts w:ascii="Times New Roman" w:hAnsi="Times New Roman" w:cs="Times New Roman"/>
          <w:sz w:val="24"/>
          <w:szCs w:val="24"/>
        </w:rPr>
        <w:t xml:space="preserve"> the</w:t>
      </w:r>
      <w:r w:rsidR="00311590">
        <w:rPr>
          <w:rFonts w:ascii="Times New Roman" w:hAnsi="Times New Roman" w:cs="Times New Roman"/>
          <w:sz w:val="24"/>
          <w:szCs w:val="24"/>
        </w:rPr>
        <w:t xml:space="preserve"> appearance</w:t>
      </w:r>
      <w:r w:rsidR="002077AB">
        <w:rPr>
          <w:rFonts w:ascii="Times New Roman" w:hAnsi="Times New Roman" w:cs="Times New Roman"/>
          <w:sz w:val="24"/>
          <w:szCs w:val="24"/>
        </w:rPr>
        <w:t xml:space="preserve"> of UFOs</w:t>
      </w:r>
      <w:r w:rsidR="00D144BC" w:rsidRPr="00321219">
        <w:rPr>
          <w:rFonts w:ascii="Times New Roman" w:hAnsi="Times New Roman" w:cs="Times New Roman"/>
          <w:sz w:val="24"/>
          <w:szCs w:val="24"/>
        </w:rPr>
        <w:t xml:space="preserve"> </w:t>
      </w:r>
      <w:r w:rsidR="008845F3" w:rsidRPr="00321219">
        <w:rPr>
          <w:rFonts w:ascii="Times New Roman" w:hAnsi="Times New Roman" w:cs="Times New Roman"/>
          <w:sz w:val="24"/>
          <w:szCs w:val="24"/>
        </w:rPr>
        <w:t>accompanied</w:t>
      </w:r>
      <w:r w:rsidR="00D144BC" w:rsidRPr="00321219">
        <w:rPr>
          <w:rFonts w:ascii="Times New Roman" w:hAnsi="Times New Roman" w:cs="Times New Roman"/>
          <w:sz w:val="24"/>
          <w:szCs w:val="24"/>
        </w:rPr>
        <w:t xml:space="preserve"> a</w:t>
      </w:r>
      <w:r w:rsidR="00311590">
        <w:rPr>
          <w:rFonts w:ascii="Times New Roman" w:hAnsi="Times New Roman" w:cs="Times New Roman"/>
          <w:sz w:val="24"/>
          <w:szCs w:val="24"/>
        </w:rPr>
        <w:t xml:space="preserve"> simultaneous</w:t>
      </w:r>
      <w:r w:rsidR="00D144BC" w:rsidRPr="00321219">
        <w:rPr>
          <w:rFonts w:ascii="Times New Roman" w:hAnsi="Times New Roman" w:cs="Times New Roman"/>
          <w:sz w:val="24"/>
          <w:szCs w:val="24"/>
        </w:rPr>
        <w:t xml:space="preserve"> projection of modern society’s need for a </w:t>
      </w:r>
      <w:r w:rsidR="00463143" w:rsidRPr="00321219">
        <w:rPr>
          <w:rFonts w:ascii="Times New Roman" w:hAnsi="Times New Roman" w:cs="Times New Roman"/>
          <w:sz w:val="24"/>
          <w:szCs w:val="24"/>
        </w:rPr>
        <w:t xml:space="preserve">religious </w:t>
      </w:r>
      <w:r w:rsidR="00D144BC" w:rsidRPr="00321219">
        <w:rPr>
          <w:rFonts w:ascii="Times New Roman" w:hAnsi="Times New Roman" w:cs="Times New Roman"/>
          <w:sz w:val="24"/>
          <w:szCs w:val="24"/>
        </w:rPr>
        <w:t>savior</w:t>
      </w:r>
      <w:r w:rsidR="00311590">
        <w:rPr>
          <w:rFonts w:ascii="Times New Roman" w:hAnsi="Times New Roman" w:cs="Times New Roman"/>
          <w:sz w:val="24"/>
          <w:szCs w:val="24"/>
        </w:rPr>
        <w:t>,</w:t>
      </w:r>
      <w:r>
        <w:rPr>
          <w:rFonts w:ascii="Times New Roman" w:hAnsi="Times New Roman" w:cs="Times New Roman"/>
          <w:sz w:val="24"/>
          <w:szCs w:val="24"/>
        </w:rPr>
        <w:t xml:space="preserve"> with</w:t>
      </w:r>
      <w:r w:rsidR="00311590">
        <w:rPr>
          <w:rFonts w:ascii="Times New Roman" w:hAnsi="Times New Roman" w:cs="Times New Roman"/>
          <w:sz w:val="24"/>
          <w:szCs w:val="24"/>
        </w:rPr>
        <w:t xml:space="preserve"> the</w:t>
      </w:r>
      <w:r w:rsidR="002077AB">
        <w:rPr>
          <w:rFonts w:ascii="Times New Roman" w:hAnsi="Times New Roman" w:cs="Times New Roman"/>
          <w:sz w:val="24"/>
          <w:szCs w:val="24"/>
        </w:rPr>
        <w:t xml:space="preserve"> objects’</w:t>
      </w:r>
      <w:r w:rsidR="00311590">
        <w:rPr>
          <w:rFonts w:ascii="Times New Roman" w:hAnsi="Times New Roman" w:cs="Times New Roman"/>
          <w:sz w:val="24"/>
          <w:szCs w:val="24"/>
        </w:rPr>
        <w:t xml:space="preserve"> mysterious natures </w:t>
      </w:r>
      <w:r w:rsidR="00D144BC" w:rsidRPr="00321219">
        <w:rPr>
          <w:rFonts w:ascii="Times New Roman" w:hAnsi="Times New Roman" w:cs="Times New Roman"/>
          <w:sz w:val="24"/>
          <w:szCs w:val="24"/>
        </w:rPr>
        <w:t>motivat</w:t>
      </w:r>
      <w:r w:rsidR="00311590">
        <w:rPr>
          <w:rFonts w:ascii="Times New Roman" w:hAnsi="Times New Roman" w:cs="Times New Roman"/>
          <w:sz w:val="24"/>
          <w:szCs w:val="24"/>
        </w:rPr>
        <w:t>ing</w:t>
      </w:r>
      <w:r w:rsidR="00D144BC" w:rsidRPr="00321219">
        <w:rPr>
          <w:rFonts w:ascii="Times New Roman" w:hAnsi="Times New Roman" w:cs="Times New Roman"/>
          <w:sz w:val="24"/>
          <w:szCs w:val="24"/>
        </w:rPr>
        <w:t xml:space="preserve"> the creation of unconscious fantasies</w:t>
      </w:r>
      <w:r>
        <w:rPr>
          <w:rFonts w:ascii="Times New Roman" w:hAnsi="Times New Roman" w:cs="Times New Roman"/>
          <w:sz w:val="24"/>
          <w:szCs w:val="24"/>
        </w:rPr>
        <w:t xml:space="preserve"> – with the content of the fantasies being influenced by the </w:t>
      </w:r>
      <w:r w:rsidR="00A34907">
        <w:rPr>
          <w:rFonts w:ascii="Times New Roman" w:hAnsi="Times New Roman" w:cs="Times New Roman"/>
          <w:sz w:val="24"/>
          <w:szCs w:val="24"/>
        </w:rPr>
        <w:t xml:space="preserve">very </w:t>
      </w:r>
      <w:r>
        <w:rPr>
          <w:rFonts w:ascii="Times New Roman" w:hAnsi="Times New Roman" w:cs="Times New Roman"/>
          <w:sz w:val="24"/>
          <w:szCs w:val="24"/>
        </w:rPr>
        <w:t xml:space="preserve">same archetypal </w:t>
      </w:r>
      <w:r w:rsidR="00A34907">
        <w:rPr>
          <w:rFonts w:ascii="Times New Roman" w:hAnsi="Times New Roman" w:cs="Times New Roman"/>
          <w:sz w:val="24"/>
          <w:szCs w:val="24"/>
        </w:rPr>
        <w:t>instinct.</w:t>
      </w:r>
      <w:r w:rsidR="00A5048A" w:rsidRPr="00321219">
        <w:rPr>
          <w:rStyle w:val="FootnoteReference"/>
          <w:rFonts w:ascii="Times New Roman" w:hAnsi="Times New Roman" w:cs="Times New Roman"/>
          <w:sz w:val="24"/>
          <w:szCs w:val="24"/>
        </w:rPr>
        <w:footnoteReference w:id="21"/>
      </w:r>
      <w:r w:rsidR="00D144BC" w:rsidRPr="00321219">
        <w:rPr>
          <w:rFonts w:ascii="Times New Roman" w:hAnsi="Times New Roman" w:cs="Times New Roman"/>
          <w:sz w:val="24"/>
          <w:szCs w:val="24"/>
        </w:rPr>
        <w:t xml:space="preserve"> These fantasies ultimately imbue</w:t>
      </w:r>
      <w:r w:rsidR="008E2D3F" w:rsidRPr="00321219">
        <w:rPr>
          <w:rFonts w:ascii="Times New Roman" w:hAnsi="Times New Roman" w:cs="Times New Roman"/>
          <w:sz w:val="24"/>
          <w:szCs w:val="24"/>
        </w:rPr>
        <w:t>d</w:t>
      </w:r>
      <w:r w:rsidR="00D144BC" w:rsidRPr="00321219">
        <w:rPr>
          <w:rFonts w:ascii="Times New Roman" w:hAnsi="Times New Roman" w:cs="Times New Roman"/>
          <w:sz w:val="24"/>
          <w:szCs w:val="24"/>
        </w:rPr>
        <w:t xml:space="preserve"> the UFOs with a sense of wonder and numinosity </w:t>
      </w:r>
      <w:r w:rsidR="00835DCE">
        <w:rPr>
          <w:rFonts w:ascii="Times New Roman" w:hAnsi="Times New Roman" w:cs="Times New Roman"/>
          <w:sz w:val="24"/>
          <w:szCs w:val="24"/>
        </w:rPr>
        <w:t>like</w:t>
      </w:r>
      <w:r w:rsidR="00D144BC" w:rsidRPr="00321219">
        <w:rPr>
          <w:rFonts w:ascii="Times New Roman" w:hAnsi="Times New Roman" w:cs="Times New Roman"/>
          <w:sz w:val="24"/>
          <w:szCs w:val="24"/>
        </w:rPr>
        <w:t xml:space="preserve"> those expressed in relation to ancient gods. Indeed, Jung </w:t>
      </w:r>
      <w:r w:rsidR="004A1EAB" w:rsidRPr="00321219">
        <w:rPr>
          <w:rFonts w:ascii="Times New Roman" w:hAnsi="Times New Roman" w:cs="Times New Roman"/>
          <w:sz w:val="24"/>
          <w:szCs w:val="24"/>
        </w:rPr>
        <w:t>stated</w:t>
      </w:r>
      <w:r w:rsidR="00BC7A1E" w:rsidRPr="00321219">
        <w:rPr>
          <w:rFonts w:ascii="Times New Roman" w:hAnsi="Times New Roman" w:cs="Times New Roman"/>
          <w:sz w:val="24"/>
          <w:szCs w:val="24"/>
        </w:rPr>
        <w:t xml:space="preserve"> in the UFO chapter</w:t>
      </w:r>
      <w:r w:rsidR="00A5048A" w:rsidRPr="00321219">
        <w:rPr>
          <w:rFonts w:ascii="Times New Roman" w:hAnsi="Times New Roman" w:cs="Times New Roman"/>
          <w:sz w:val="24"/>
          <w:szCs w:val="24"/>
        </w:rPr>
        <w:t>:</w:t>
      </w:r>
      <w:r w:rsidR="00D144BC" w:rsidRPr="00321219">
        <w:rPr>
          <w:rFonts w:ascii="Times New Roman" w:hAnsi="Times New Roman" w:cs="Times New Roman"/>
          <w:sz w:val="24"/>
          <w:szCs w:val="24"/>
        </w:rPr>
        <w:t xml:space="preserve"> </w:t>
      </w:r>
      <w:r w:rsidR="00BC7A1E" w:rsidRPr="00321219">
        <w:rPr>
          <w:rFonts w:ascii="Times New Roman" w:hAnsi="Times New Roman" w:cs="Times New Roman"/>
          <w:sz w:val="24"/>
          <w:szCs w:val="24"/>
        </w:rPr>
        <w:t>‘</w:t>
      </w:r>
      <w:r w:rsidR="00D144BC" w:rsidRPr="00321219">
        <w:rPr>
          <w:rFonts w:ascii="Times New Roman" w:hAnsi="Times New Roman" w:cs="Times New Roman"/>
          <w:sz w:val="24"/>
          <w:szCs w:val="24"/>
        </w:rPr>
        <w:t>Thanks to its numinosity, the projection carrier [the UFO] has a highly suggestive effect and grows into a savior myth whose basic features have been repeated countless times.</w:t>
      </w:r>
      <w:r w:rsidR="00BC7A1E" w:rsidRPr="00321219">
        <w:rPr>
          <w:rFonts w:ascii="Times New Roman" w:hAnsi="Times New Roman" w:cs="Times New Roman"/>
          <w:sz w:val="24"/>
          <w:szCs w:val="24"/>
        </w:rPr>
        <w:t>’</w:t>
      </w:r>
      <w:r w:rsidR="00BC7A1E" w:rsidRPr="00321219">
        <w:rPr>
          <w:rStyle w:val="FootnoteReference"/>
          <w:rFonts w:ascii="Times New Roman" w:hAnsi="Times New Roman" w:cs="Times New Roman"/>
          <w:sz w:val="24"/>
          <w:szCs w:val="24"/>
        </w:rPr>
        <w:footnoteReference w:id="22"/>
      </w:r>
      <w:r w:rsidR="00D144BC" w:rsidRPr="00321219">
        <w:rPr>
          <w:rFonts w:ascii="Times New Roman" w:hAnsi="Times New Roman" w:cs="Times New Roman"/>
          <w:sz w:val="24"/>
          <w:szCs w:val="24"/>
        </w:rPr>
        <w:t xml:space="preserve"> </w:t>
      </w:r>
      <w:r w:rsidR="006A73CA" w:rsidRPr="00321219">
        <w:rPr>
          <w:rFonts w:ascii="Times New Roman" w:hAnsi="Times New Roman" w:cs="Times New Roman"/>
          <w:sz w:val="24"/>
          <w:szCs w:val="24"/>
        </w:rPr>
        <w:t>Jung</w:t>
      </w:r>
      <w:r w:rsidR="00A5048A" w:rsidRPr="00321219">
        <w:rPr>
          <w:rFonts w:ascii="Times New Roman" w:hAnsi="Times New Roman" w:cs="Times New Roman"/>
          <w:sz w:val="24"/>
          <w:szCs w:val="24"/>
        </w:rPr>
        <w:t xml:space="preserve"> </w:t>
      </w:r>
      <w:r>
        <w:rPr>
          <w:rFonts w:ascii="Times New Roman" w:hAnsi="Times New Roman" w:cs="Times New Roman"/>
          <w:sz w:val="24"/>
          <w:szCs w:val="24"/>
        </w:rPr>
        <w:t>possibly considered</w:t>
      </w:r>
      <w:r w:rsidR="00A5048A" w:rsidRPr="00321219">
        <w:rPr>
          <w:rFonts w:ascii="Times New Roman" w:hAnsi="Times New Roman" w:cs="Times New Roman"/>
          <w:sz w:val="24"/>
          <w:szCs w:val="24"/>
        </w:rPr>
        <w:t xml:space="preserve"> the myth to be </w:t>
      </w:r>
      <w:r w:rsidR="00B0645C" w:rsidRPr="00321219">
        <w:rPr>
          <w:rFonts w:ascii="Times New Roman" w:hAnsi="Times New Roman" w:cs="Times New Roman"/>
          <w:sz w:val="24"/>
          <w:szCs w:val="24"/>
        </w:rPr>
        <w:t>‘</w:t>
      </w:r>
      <w:r w:rsidR="00A5048A" w:rsidRPr="00321219">
        <w:rPr>
          <w:rFonts w:ascii="Times New Roman" w:hAnsi="Times New Roman" w:cs="Times New Roman"/>
          <w:sz w:val="24"/>
          <w:szCs w:val="24"/>
        </w:rPr>
        <w:t>living</w:t>
      </w:r>
      <w:r w:rsidR="00B0645C" w:rsidRPr="00321219">
        <w:rPr>
          <w:rFonts w:ascii="Times New Roman" w:hAnsi="Times New Roman" w:cs="Times New Roman"/>
          <w:sz w:val="24"/>
          <w:szCs w:val="24"/>
        </w:rPr>
        <w:t>’</w:t>
      </w:r>
      <w:r w:rsidR="00A5048A" w:rsidRPr="00321219">
        <w:rPr>
          <w:rFonts w:ascii="Times New Roman" w:hAnsi="Times New Roman" w:cs="Times New Roman"/>
          <w:sz w:val="24"/>
          <w:szCs w:val="24"/>
        </w:rPr>
        <w:t xml:space="preserve"> because modern society was witnessing its creation and development</w:t>
      </w:r>
      <w:r w:rsidR="004A1EAB" w:rsidRPr="00321219">
        <w:rPr>
          <w:rFonts w:ascii="Times New Roman" w:hAnsi="Times New Roman" w:cs="Times New Roman"/>
          <w:sz w:val="24"/>
          <w:szCs w:val="24"/>
        </w:rPr>
        <w:t xml:space="preserve"> </w:t>
      </w:r>
      <w:r w:rsidR="00F1596B" w:rsidRPr="00321219">
        <w:rPr>
          <w:rFonts w:ascii="Times New Roman" w:hAnsi="Times New Roman" w:cs="Times New Roman"/>
          <w:sz w:val="24"/>
          <w:szCs w:val="24"/>
        </w:rPr>
        <w:t>as</w:t>
      </w:r>
      <w:r w:rsidR="004A1EAB" w:rsidRPr="00321219">
        <w:rPr>
          <w:rFonts w:ascii="Times New Roman" w:hAnsi="Times New Roman" w:cs="Times New Roman"/>
          <w:sz w:val="24"/>
          <w:szCs w:val="24"/>
        </w:rPr>
        <w:t xml:space="preserve"> </w:t>
      </w:r>
      <w:r w:rsidR="006A73CA" w:rsidRPr="00321219">
        <w:rPr>
          <w:rFonts w:ascii="Times New Roman" w:hAnsi="Times New Roman" w:cs="Times New Roman"/>
          <w:sz w:val="24"/>
          <w:szCs w:val="24"/>
        </w:rPr>
        <w:t>he</w:t>
      </w:r>
      <w:r w:rsidR="004A1EAB" w:rsidRPr="00321219">
        <w:rPr>
          <w:rFonts w:ascii="Times New Roman" w:hAnsi="Times New Roman" w:cs="Times New Roman"/>
          <w:sz w:val="24"/>
          <w:szCs w:val="24"/>
        </w:rPr>
        <w:t xml:space="preserve"> was writing the text.</w:t>
      </w:r>
      <w:r w:rsidR="00E13103" w:rsidRPr="00321219">
        <w:rPr>
          <w:rStyle w:val="FootnoteReference"/>
          <w:rFonts w:ascii="Times New Roman" w:hAnsi="Times New Roman" w:cs="Times New Roman"/>
          <w:sz w:val="24"/>
          <w:szCs w:val="24"/>
        </w:rPr>
        <w:footnoteReference w:id="23"/>
      </w:r>
      <w:r w:rsidR="002077AB">
        <w:rPr>
          <w:rFonts w:ascii="Times New Roman" w:hAnsi="Times New Roman" w:cs="Times New Roman"/>
          <w:sz w:val="24"/>
          <w:szCs w:val="24"/>
        </w:rPr>
        <w:t xml:space="preserve"> However, </w:t>
      </w:r>
      <w:r w:rsidR="00A34907">
        <w:rPr>
          <w:rFonts w:ascii="Times New Roman" w:hAnsi="Times New Roman" w:cs="Times New Roman"/>
          <w:sz w:val="24"/>
          <w:szCs w:val="24"/>
        </w:rPr>
        <w:t xml:space="preserve">as mentioned, he also referred to </w:t>
      </w:r>
      <w:r w:rsidR="002077AB">
        <w:rPr>
          <w:rFonts w:ascii="Times New Roman" w:hAnsi="Times New Roman" w:cs="Times New Roman"/>
          <w:sz w:val="24"/>
          <w:szCs w:val="24"/>
        </w:rPr>
        <w:t>mythology, in general, as a ‘living religion</w:t>
      </w:r>
      <w:r w:rsidR="00A34907">
        <w:rPr>
          <w:rFonts w:ascii="Times New Roman" w:hAnsi="Times New Roman" w:cs="Times New Roman"/>
          <w:sz w:val="24"/>
          <w:szCs w:val="24"/>
        </w:rPr>
        <w:t>.</w:t>
      </w:r>
      <w:r w:rsidR="002077AB">
        <w:rPr>
          <w:rFonts w:ascii="Times New Roman" w:hAnsi="Times New Roman" w:cs="Times New Roman"/>
          <w:sz w:val="24"/>
          <w:szCs w:val="24"/>
        </w:rPr>
        <w:t>’</w:t>
      </w:r>
      <w:r w:rsidR="00A34907">
        <w:rPr>
          <w:rFonts w:ascii="Times New Roman" w:hAnsi="Times New Roman" w:cs="Times New Roman"/>
          <w:sz w:val="24"/>
          <w:szCs w:val="24"/>
        </w:rPr>
        <w:t xml:space="preserve"> </w:t>
      </w:r>
      <w:r w:rsidR="006C6D56" w:rsidRPr="00321219">
        <w:rPr>
          <w:rFonts w:ascii="Times New Roman" w:hAnsi="Times New Roman" w:cs="Times New Roman"/>
          <w:sz w:val="24"/>
          <w:szCs w:val="24"/>
        </w:rPr>
        <w:t xml:space="preserve">For </w:t>
      </w:r>
      <w:r w:rsidR="0031754A">
        <w:rPr>
          <w:rFonts w:ascii="Times New Roman" w:hAnsi="Times New Roman" w:cs="Times New Roman"/>
          <w:sz w:val="24"/>
          <w:szCs w:val="24"/>
        </w:rPr>
        <w:t>Jung</w:t>
      </w:r>
      <w:r w:rsidR="006C6D56" w:rsidRPr="00321219">
        <w:rPr>
          <w:rFonts w:ascii="Times New Roman" w:hAnsi="Times New Roman" w:cs="Times New Roman"/>
          <w:sz w:val="24"/>
          <w:szCs w:val="24"/>
        </w:rPr>
        <w:t xml:space="preserve">, the UFO hysteria demonstrated how miraculous tales </w:t>
      </w:r>
      <w:r w:rsidR="00F54300">
        <w:rPr>
          <w:rFonts w:ascii="Times New Roman" w:hAnsi="Times New Roman" w:cs="Times New Roman"/>
          <w:sz w:val="24"/>
          <w:szCs w:val="24"/>
        </w:rPr>
        <w:t>c</w:t>
      </w:r>
      <w:r>
        <w:rPr>
          <w:rFonts w:ascii="Times New Roman" w:hAnsi="Times New Roman" w:cs="Times New Roman"/>
          <w:sz w:val="24"/>
          <w:szCs w:val="24"/>
        </w:rPr>
        <w:t>ould</w:t>
      </w:r>
      <w:r w:rsidR="00F54300">
        <w:rPr>
          <w:rFonts w:ascii="Times New Roman" w:hAnsi="Times New Roman" w:cs="Times New Roman"/>
          <w:sz w:val="24"/>
          <w:szCs w:val="24"/>
        </w:rPr>
        <w:t xml:space="preserve"> be</w:t>
      </w:r>
      <w:r w:rsidR="006C6D56" w:rsidRPr="00321219">
        <w:rPr>
          <w:rFonts w:ascii="Times New Roman" w:hAnsi="Times New Roman" w:cs="Times New Roman"/>
          <w:sz w:val="24"/>
          <w:szCs w:val="24"/>
        </w:rPr>
        <w:t xml:space="preserve"> created: this one</w:t>
      </w:r>
      <w:r w:rsidR="002077AB">
        <w:rPr>
          <w:rFonts w:ascii="Times New Roman" w:hAnsi="Times New Roman" w:cs="Times New Roman"/>
          <w:sz w:val="24"/>
          <w:szCs w:val="24"/>
        </w:rPr>
        <w:t>,</w:t>
      </w:r>
      <w:r w:rsidR="006C6D56" w:rsidRPr="00321219">
        <w:rPr>
          <w:rFonts w:ascii="Times New Roman" w:hAnsi="Times New Roman" w:cs="Times New Roman"/>
          <w:sz w:val="24"/>
          <w:szCs w:val="24"/>
        </w:rPr>
        <w:t xml:space="preserve"> in a time of post-WWII tension,</w:t>
      </w:r>
      <w:r>
        <w:rPr>
          <w:rFonts w:ascii="Times New Roman" w:hAnsi="Times New Roman" w:cs="Times New Roman"/>
          <w:sz w:val="24"/>
          <w:szCs w:val="24"/>
        </w:rPr>
        <w:t xml:space="preserve"> when t</w:t>
      </w:r>
      <w:r w:rsidR="006C6D56" w:rsidRPr="00321219">
        <w:rPr>
          <w:rFonts w:ascii="Times New Roman" w:hAnsi="Times New Roman" w:cs="Times New Roman"/>
          <w:sz w:val="24"/>
          <w:szCs w:val="24"/>
        </w:rPr>
        <w:t>he unconscious psychic needs of society</w:t>
      </w:r>
      <w:r w:rsidR="002077AB">
        <w:rPr>
          <w:rFonts w:ascii="Times New Roman" w:hAnsi="Times New Roman" w:cs="Times New Roman"/>
          <w:sz w:val="24"/>
          <w:szCs w:val="24"/>
        </w:rPr>
        <w:t>,</w:t>
      </w:r>
      <w:r w:rsidR="006C6D56" w:rsidRPr="00321219">
        <w:rPr>
          <w:rFonts w:ascii="Times New Roman" w:hAnsi="Times New Roman" w:cs="Times New Roman"/>
          <w:sz w:val="24"/>
          <w:szCs w:val="24"/>
        </w:rPr>
        <w:t xml:space="preserve"> alongside mysterious, physical objects encouraging human fantasy,</w:t>
      </w:r>
      <w:r w:rsidR="002077AB">
        <w:rPr>
          <w:rFonts w:ascii="Times New Roman" w:hAnsi="Times New Roman" w:cs="Times New Roman"/>
          <w:sz w:val="24"/>
          <w:szCs w:val="24"/>
        </w:rPr>
        <w:t xml:space="preserve"> ultimately </w:t>
      </w:r>
      <w:r w:rsidR="006C6D56" w:rsidRPr="00321219">
        <w:rPr>
          <w:rFonts w:ascii="Times New Roman" w:hAnsi="Times New Roman" w:cs="Times New Roman"/>
          <w:sz w:val="24"/>
          <w:szCs w:val="24"/>
        </w:rPr>
        <w:t>combi</w:t>
      </w:r>
      <w:r>
        <w:rPr>
          <w:rFonts w:ascii="Times New Roman" w:hAnsi="Times New Roman" w:cs="Times New Roman"/>
          <w:sz w:val="24"/>
          <w:szCs w:val="24"/>
        </w:rPr>
        <w:t>ned</w:t>
      </w:r>
      <w:r w:rsidR="006C6D56" w:rsidRPr="00321219">
        <w:rPr>
          <w:rFonts w:ascii="Times New Roman" w:hAnsi="Times New Roman" w:cs="Times New Roman"/>
          <w:sz w:val="24"/>
          <w:szCs w:val="24"/>
        </w:rPr>
        <w:t xml:space="preserve"> into </w:t>
      </w:r>
      <w:r w:rsidR="002077AB">
        <w:rPr>
          <w:rFonts w:ascii="Times New Roman" w:hAnsi="Times New Roman" w:cs="Times New Roman"/>
          <w:sz w:val="24"/>
          <w:szCs w:val="24"/>
        </w:rPr>
        <w:t>contemporary</w:t>
      </w:r>
      <w:r w:rsidR="006C6D56" w:rsidRPr="00321219">
        <w:rPr>
          <w:rFonts w:ascii="Times New Roman" w:hAnsi="Times New Roman" w:cs="Times New Roman"/>
          <w:sz w:val="24"/>
          <w:szCs w:val="24"/>
        </w:rPr>
        <w:t xml:space="preserve"> alien mytho</w:t>
      </w:r>
      <w:r w:rsidR="00276817">
        <w:rPr>
          <w:rFonts w:ascii="Times New Roman" w:hAnsi="Times New Roman" w:cs="Times New Roman"/>
          <w:sz w:val="24"/>
          <w:szCs w:val="24"/>
        </w:rPr>
        <w:t>s</w:t>
      </w:r>
      <w:r w:rsidR="006C6D56" w:rsidRPr="00321219">
        <w:rPr>
          <w:rFonts w:ascii="Times New Roman" w:hAnsi="Times New Roman" w:cs="Times New Roman"/>
          <w:sz w:val="24"/>
          <w:szCs w:val="24"/>
        </w:rPr>
        <w:t xml:space="preserve">.  </w:t>
      </w:r>
    </w:p>
    <w:p w14:paraId="28D50CD3" w14:textId="256F8DFB" w:rsidR="00951D10" w:rsidRDefault="00A34907" w:rsidP="00951D10">
      <w:pPr>
        <w:ind w:firstLine="720"/>
        <w:rPr>
          <w:rFonts w:ascii="Times New Roman" w:hAnsi="Times New Roman" w:cs="Times New Roman"/>
          <w:sz w:val="24"/>
          <w:szCs w:val="24"/>
        </w:rPr>
      </w:pPr>
      <w:r>
        <w:rPr>
          <w:rFonts w:ascii="Times New Roman" w:hAnsi="Times New Roman" w:cs="Times New Roman"/>
          <w:iCs/>
          <w:sz w:val="24"/>
          <w:szCs w:val="24"/>
        </w:rPr>
        <w:t xml:space="preserve">However, it must be emphasized that the </w:t>
      </w:r>
      <w:r w:rsidR="00C8400B">
        <w:rPr>
          <w:rFonts w:ascii="Times New Roman" w:hAnsi="Times New Roman" w:cs="Times New Roman"/>
          <w:iCs/>
          <w:sz w:val="24"/>
          <w:szCs w:val="24"/>
        </w:rPr>
        <w:t xml:space="preserve">form of this archetypal instinct – no longer a pure expression, but being colored, as all archetypes are, by its journey into consciousness and subsequent personal, cultural and social biases – is directly determined by its environment. </w:t>
      </w:r>
      <w:r w:rsidR="00951D10" w:rsidRPr="00321219">
        <w:rPr>
          <w:rFonts w:ascii="Times New Roman" w:hAnsi="Times New Roman" w:cs="Times New Roman"/>
          <w:iCs/>
          <w:sz w:val="24"/>
          <w:szCs w:val="24"/>
        </w:rPr>
        <w:t xml:space="preserve">In </w:t>
      </w:r>
      <w:r w:rsidR="00951D10" w:rsidRPr="00321219">
        <w:rPr>
          <w:rFonts w:ascii="Times New Roman" w:hAnsi="Times New Roman" w:cs="Times New Roman"/>
          <w:i/>
          <w:iCs/>
          <w:sz w:val="24"/>
          <w:szCs w:val="24"/>
        </w:rPr>
        <w:t>Flying Saucers</w:t>
      </w:r>
      <w:r w:rsidR="00951D10" w:rsidRPr="00321219">
        <w:rPr>
          <w:rFonts w:ascii="Times New Roman" w:hAnsi="Times New Roman" w:cs="Times New Roman"/>
          <w:iCs/>
          <w:sz w:val="24"/>
          <w:szCs w:val="24"/>
        </w:rPr>
        <w:t>, Jung explains</w:t>
      </w:r>
      <w:r w:rsidR="00951D10" w:rsidRPr="00321219">
        <w:rPr>
          <w:rFonts w:ascii="Times New Roman" w:hAnsi="Times New Roman" w:cs="Times New Roman"/>
          <w:sz w:val="24"/>
          <w:szCs w:val="24"/>
        </w:rPr>
        <w:t xml:space="preserve"> that </w:t>
      </w:r>
      <w:r w:rsidR="008E2D3F" w:rsidRPr="00321219">
        <w:rPr>
          <w:rFonts w:ascii="Times New Roman" w:hAnsi="Times New Roman" w:cs="Times New Roman"/>
          <w:sz w:val="24"/>
          <w:szCs w:val="24"/>
        </w:rPr>
        <w:t>societie</w:t>
      </w:r>
      <w:r w:rsidR="00951D10" w:rsidRPr="00321219">
        <w:rPr>
          <w:rFonts w:ascii="Times New Roman" w:hAnsi="Times New Roman" w:cs="Times New Roman"/>
          <w:sz w:val="24"/>
          <w:szCs w:val="24"/>
        </w:rPr>
        <w:t>s have</w:t>
      </w:r>
      <w:r w:rsidR="008E2D3F" w:rsidRPr="00321219">
        <w:rPr>
          <w:rFonts w:ascii="Times New Roman" w:hAnsi="Times New Roman" w:cs="Times New Roman"/>
          <w:sz w:val="24"/>
          <w:szCs w:val="24"/>
        </w:rPr>
        <w:t xml:space="preserve"> historically</w:t>
      </w:r>
      <w:r w:rsidR="00951D10" w:rsidRPr="00321219">
        <w:rPr>
          <w:rFonts w:ascii="Times New Roman" w:hAnsi="Times New Roman" w:cs="Times New Roman"/>
          <w:sz w:val="24"/>
          <w:szCs w:val="24"/>
        </w:rPr>
        <w:t xml:space="preserve"> </w:t>
      </w:r>
      <w:r w:rsidR="008E2D3F" w:rsidRPr="00321219">
        <w:rPr>
          <w:rFonts w:ascii="Times New Roman" w:hAnsi="Times New Roman" w:cs="Times New Roman"/>
          <w:sz w:val="24"/>
          <w:szCs w:val="24"/>
        </w:rPr>
        <w:t>projected images into the heavens</w:t>
      </w:r>
      <w:r w:rsidR="00951D10" w:rsidRPr="00321219">
        <w:rPr>
          <w:rFonts w:ascii="Times New Roman" w:hAnsi="Times New Roman" w:cs="Times New Roman"/>
          <w:sz w:val="24"/>
          <w:szCs w:val="24"/>
        </w:rPr>
        <w:t xml:space="preserve">; however, beings in the sky with ultra-rational intelligence, unprecedented scientific technology, and  beneficent natures are </w:t>
      </w:r>
      <w:r w:rsidR="002077AB">
        <w:rPr>
          <w:rFonts w:ascii="Times New Roman" w:hAnsi="Times New Roman" w:cs="Times New Roman"/>
          <w:sz w:val="24"/>
          <w:szCs w:val="24"/>
        </w:rPr>
        <w:t>due to</w:t>
      </w:r>
      <w:r w:rsidR="00951D10" w:rsidRPr="00321219">
        <w:rPr>
          <w:rFonts w:ascii="Times New Roman" w:hAnsi="Times New Roman" w:cs="Times New Roman"/>
          <w:sz w:val="24"/>
          <w:szCs w:val="24"/>
        </w:rPr>
        <w:t xml:space="preserve"> modern society unconsciously creating a God mythology</w:t>
      </w:r>
      <w:r w:rsidR="00C8400B">
        <w:rPr>
          <w:rFonts w:ascii="Times New Roman" w:hAnsi="Times New Roman" w:cs="Times New Roman"/>
          <w:sz w:val="24"/>
          <w:szCs w:val="24"/>
        </w:rPr>
        <w:t xml:space="preserve"> that </w:t>
      </w:r>
      <w:r w:rsidR="00951D10" w:rsidRPr="00321219">
        <w:rPr>
          <w:rFonts w:ascii="Times New Roman" w:hAnsi="Times New Roman" w:cs="Times New Roman"/>
          <w:sz w:val="24"/>
          <w:szCs w:val="24"/>
        </w:rPr>
        <w:t>reflect</w:t>
      </w:r>
      <w:r w:rsidR="00286FFE">
        <w:rPr>
          <w:rFonts w:ascii="Times New Roman" w:hAnsi="Times New Roman" w:cs="Times New Roman"/>
          <w:sz w:val="24"/>
          <w:szCs w:val="24"/>
        </w:rPr>
        <w:t>s</w:t>
      </w:r>
      <w:r>
        <w:rPr>
          <w:rFonts w:ascii="Times New Roman" w:hAnsi="Times New Roman" w:cs="Times New Roman"/>
          <w:sz w:val="24"/>
          <w:szCs w:val="24"/>
        </w:rPr>
        <w:t xml:space="preserve"> th</w:t>
      </w:r>
      <w:r w:rsidR="00C8400B">
        <w:rPr>
          <w:rFonts w:ascii="Times New Roman" w:hAnsi="Times New Roman" w:cs="Times New Roman"/>
          <w:sz w:val="24"/>
          <w:szCs w:val="24"/>
        </w:rPr>
        <w:t>e</w:t>
      </w:r>
      <w:r w:rsidR="00951D10" w:rsidRPr="00321219">
        <w:rPr>
          <w:rFonts w:ascii="Times New Roman" w:hAnsi="Times New Roman" w:cs="Times New Roman"/>
          <w:sz w:val="24"/>
          <w:szCs w:val="24"/>
        </w:rPr>
        <w:t xml:space="preserve"> rational focus of its </w:t>
      </w:r>
      <w:r w:rsidR="002077AB">
        <w:rPr>
          <w:rFonts w:ascii="Times New Roman" w:hAnsi="Times New Roman" w:cs="Times New Roman"/>
          <w:sz w:val="24"/>
          <w:szCs w:val="24"/>
        </w:rPr>
        <w:t>time</w:t>
      </w:r>
      <w:r w:rsidR="00951D10" w:rsidRPr="00321219">
        <w:rPr>
          <w:rFonts w:ascii="Times New Roman" w:hAnsi="Times New Roman" w:cs="Times New Roman"/>
          <w:sz w:val="24"/>
          <w:szCs w:val="24"/>
        </w:rPr>
        <w:t>.</w:t>
      </w:r>
      <w:r w:rsidR="00460780" w:rsidRPr="00321219">
        <w:rPr>
          <w:rStyle w:val="FootnoteReference"/>
          <w:rFonts w:ascii="Times New Roman" w:hAnsi="Times New Roman" w:cs="Times New Roman"/>
          <w:sz w:val="24"/>
          <w:szCs w:val="24"/>
        </w:rPr>
        <w:footnoteReference w:id="24"/>
      </w:r>
      <w:r w:rsidR="00951D10" w:rsidRPr="00321219">
        <w:rPr>
          <w:rFonts w:ascii="Times New Roman" w:hAnsi="Times New Roman" w:cs="Times New Roman"/>
          <w:sz w:val="24"/>
          <w:szCs w:val="24"/>
        </w:rPr>
        <w:t xml:space="preserve"> These scientific and technological details are simply a societal cloaking, </w:t>
      </w:r>
      <w:r w:rsidR="00246775" w:rsidRPr="00321219">
        <w:rPr>
          <w:rFonts w:ascii="Times New Roman" w:hAnsi="Times New Roman" w:cs="Times New Roman"/>
          <w:sz w:val="24"/>
          <w:szCs w:val="24"/>
        </w:rPr>
        <w:t xml:space="preserve">shifting </w:t>
      </w:r>
      <w:r w:rsidR="00951D10" w:rsidRPr="00321219">
        <w:rPr>
          <w:rFonts w:ascii="Times New Roman" w:hAnsi="Times New Roman" w:cs="Times New Roman"/>
          <w:sz w:val="24"/>
          <w:szCs w:val="24"/>
        </w:rPr>
        <w:t xml:space="preserve">the form of identifiable God-like motifs that have been repeated throughout the ages. Jung writes that in a society where </w:t>
      </w:r>
      <w:r w:rsidR="00B0645C" w:rsidRPr="00321219">
        <w:rPr>
          <w:rFonts w:ascii="Times New Roman" w:hAnsi="Times New Roman" w:cs="Times New Roman"/>
          <w:sz w:val="24"/>
          <w:szCs w:val="24"/>
        </w:rPr>
        <w:t>‘</w:t>
      </w:r>
      <w:r w:rsidR="00951D10" w:rsidRPr="00321219">
        <w:rPr>
          <w:rFonts w:ascii="Times New Roman" w:hAnsi="Times New Roman" w:cs="Times New Roman"/>
          <w:sz w:val="24"/>
          <w:szCs w:val="24"/>
        </w:rPr>
        <w:t>everything is at stake</w:t>
      </w:r>
      <w:r w:rsidR="00246775" w:rsidRPr="00321219">
        <w:rPr>
          <w:rFonts w:ascii="Times New Roman" w:hAnsi="Times New Roman" w:cs="Times New Roman"/>
          <w:sz w:val="24"/>
          <w:szCs w:val="24"/>
        </w:rPr>
        <w:t xml:space="preserve"> [such as the years during WWII and the Cold War]</w:t>
      </w:r>
      <w:r w:rsidR="00951D10" w:rsidRPr="00321219">
        <w:rPr>
          <w:rFonts w:ascii="Times New Roman" w:hAnsi="Times New Roman" w:cs="Times New Roman"/>
          <w:sz w:val="24"/>
          <w:szCs w:val="24"/>
        </w:rPr>
        <w:t>, the projection-creating fantasy soars beyond the realm of earthly organizations and powers into the heavens, into interstellar space, where the rulers of human fate, the gods, once had their abode in the planets.</w:t>
      </w:r>
      <w:r w:rsidR="00B0645C" w:rsidRPr="00321219">
        <w:rPr>
          <w:rFonts w:ascii="Times New Roman" w:hAnsi="Times New Roman" w:cs="Times New Roman"/>
          <w:sz w:val="24"/>
          <w:szCs w:val="24"/>
        </w:rPr>
        <w:t>’</w:t>
      </w:r>
      <w:r w:rsidR="00951D10" w:rsidRPr="00321219">
        <w:rPr>
          <w:rStyle w:val="FootnoteReference"/>
          <w:rFonts w:ascii="Times New Roman" w:hAnsi="Times New Roman" w:cs="Times New Roman"/>
          <w:sz w:val="24"/>
          <w:szCs w:val="24"/>
        </w:rPr>
        <w:footnoteReference w:id="25"/>
      </w:r>
      <w:r w:rsidR="0014097B" w:rsidRPr="00321219">
        <w:rPr>
          <w:rFonts w:ascii="Times New Roman" w:hAnsi="Times New Roman" w:cs="Times New Roman"/>
          <w:sz w:val="24"/>
          <w:szCs w:val="24"/>
        </w:rPr>
        <w:t xml:space="preserve"> </w:t>
      </w:r>
    </w:p>
    <w:p w14:paraId="1BB99B95" w14:textId="617B8E3E" w:rsidR="003D2C8D" w:rsidRPr="003D2C8D" w:rsidRDefault="003D2C8D" w:rsidP="003D2C8D">
      <w:pPr>
        <w:rPr>
          <w:rFonts w:ascii="Times New Roman" w:hAnsi="Times New Roman" w:cs="Times New Roman"/>
          <w:sz w:val="24"/>
          <w:szCs w:val="24"/>
          <w:u w:val="single"/>
        </w:rPr>
      </w:pPr>
      <w:r>
        <w:rPr>
          <w:rFonts w:ascii="Times New Roman" w:hAnsi="Times New Roman" w:cs="Times New Roman"/>
          <w:sz w:val="24"/>
          <w:szCs w:val="24"/>
          <w:u w:val="single"/>
        </w:rPr>
        <w:t xml:space="preserve">Jung’s Sources and Influences </w:t>
      </w:r>
    </w:p>
    <w:p w14:paraId="635906BC" w14:textId="4839DBC6" w:rsidR="00D12154" w:rsidRPr="00321219" w:rsidRDefault="008E2D3F" w:rsidP="00030760">
      <w:pPr>
        <w:ind w:firstLine="720"/>
        <w:rPr>
          <w:rFonts w:ascii="Times New Roman" w:hAnsi="Times New Roman" w:cs="Times New Roman"/>
          <w:sz w:val="24"/>
          <w:szCs w:val="24"/>
        </w:rPr>
      </w:pPr>
      <w:r w:rsidRPr="00321219">
        <w:rPr>
          <w:rFonts w:ascii="Times New Roman" w:hAnsi="Times New Roman" w:cs="Times New Roman"/>
          <w:sz w:val="24"/>
          <w:szCs w:val="24"/>
        </w:rPr>
        <w:t xml:space="preserve">In the UFO chapter, Jung </w:t>
      </w:r>
      <w:r w:rsidR="006F14C2" w:rsidRPr="00321219">
        <w:rPr>
          <w:rFonts w:ascii="Times New Roman" w:hAnsi="Times New Roman" w:cs="Times New Roman"/>
          <w:sz w:val="24"/>
          <w:szCs w:val="24"/>
        </w:rPr>
        <w:t>u</w:t>
      </w:r>
      <w:r w:rsidR="0031754A">
        <w:rPr>
          <w:rFonts w:ascii="Times New Roman" w:hAnsi="Times New Roman" w:cs="Times New Roman"/>
          <w:sz w:val="24"/>
          <w:szCs w:val="24"/>
        </w:rPr>
        <w:t>ses</w:t>
      </w:r>
      <w:r w:rsidR="006F14C2" w:rsidRPr="00321219">
        <w:rPr>
          <w:rFonts w:ascii="Times New Roman" w:hAnsi="Times New Roman" w:cs="Times New Roman"/>
          <w:sz w:val="24"/>
          <w:szCs w:val="24"/>
        </w:rPr>
        <w:t xml:space="preserve"> </w:t>
      </w:r>
      <w:r w:rsidR="0031754A">
        <w:rPr>
          <w:rFonts w:ascii="Times New Roman" w:hAnsi="Times New Roman" w:cs="Times New Roman"/>
          <w:sz w:val="24"/>
          <w:szCs w:val="24"/>
        </w:rPr>
        <w:t>J</w:t>
      </w:r>
      <w:r w:rsidR="00286FFE">
        <w:rPr>
          <w:rFonts w:ascii="Times New Roman" w:hAnsi="Times New Roman" w:cs="Times New Roman"/>
          <w:sz w:val="24"/>
          <w:szCs w:val="24"/>
        </w:rPr>
        <w:t>.</w:t>
      </w:r>
      <w:r w:rsidR="0031754A">
        <w:rPr>
          <w:rFonts w:ascii="Times New Roman" w:hAnsi="Times New Roman" w:cs="Times New Roman"/>
          <w:sz w:val="24"/>
          <w:szCs w:val="24"/>
        </w:rPr>
        <w:t>B</w:t>
      </w:r>
      <w:r w:rsidR="00286FFE">
        <w:rPr>
          <w:rFonts w:ascii="Times New Roman" w:hAnsi="Times New Roman" w:cs="Times New Roman"/>
          <w:sz w:val="24"/>
          <w:szCs w:val="24"/>
        </w:rPr>
        <w:t>.</w:t>
      </w:r>
      <w:r w:rsidR="0031754A">
        <w:rPr>
          <w:rFonts w:ascii="Times New Roman" w:hAnsi="Times New Roman" w:cs="Times New Roman"/>
          <w:sz w:val="24"/>
          <w:szCs w:val="24"/>
        </w:rPr>
        <w:t xml:space="preserve"> </w:t>
      </w:r>
      <w:r w:rsidR="00125B7B" w:rsidRPr="00321219">
        <w:rPr>
          <w:rFonts w:ascii="Times New Roman" w:hAnsi="Times New Roman" w:cs="Times New Roman"/>
          <w:sz w:val="24"/>
          <w:szCs w:val="24"/>
        </w:rPr>
        <w:t>Rhine’s</w:t>
      </w:r>
      <w:r w:rsidR="0031754A">
        <w:rPr>
          <w:rFonts w:ascii="Times New Roman" w:hAnsi="Times New Roman" w:cs="Times New Roman"/>
          <w:sz w:val="24"/>
          <w:szCs w:val="24"/>
        </w:rPr>
        <w:t xml:space="preserve"> ESP experiments</w:t>
      </w:r>
      <w:r w:rsidR="002077AB">
        <w:rPr>
          <w:rFonts w:ascii="Times New Roman" w:hAnsi="Times New Roman" w:cs="Times New Roman"/>
          <w:sz w:val="24"/>
          <w:szCs w:val="24"/>
        </w:rPr>
        <w:t xml:space="preserve"> as</w:t>
      </w:r>
      <w:r w:rsidR="006F14C2" w:rsidRPr="00321219">
        <w:rPr>
          <w:rFonts w:ascii="Times New Roman" w:hAnsi="Times New Roman" w:cs="Times New Roman"/>
          <w:sz w:val="24"/>
          <w:szCs w:val="24"/>
        </w:rPr>
        <w:t xml:space="preserve"> </w:t>
      </w:r>
      <w:r w:rsidR="004A7849" w:rsidRPr="00321219">
        <w:rPr>
          <w:rFonts w:ascii="Times New Roman" w:hAnsi="Times New Roman" w:cs="Times New Roman"/>
          <w:sz w:val="24"/>
          <w:szCs w:val="24"/>
        </w:rPr>
        <w:t>‘</w:t>
      </w:r>
      <w:r w:rsidR="006F14C2" w:rsidRPr="00321219">
        <w:rPr>
          <w:rFonts w:ascii="Times New Roman" w:hAnsi="Times New Roman" w:cs="Times New Roman"/>
          <w:sz w:val="24"/>
          <w:szCs w:val="24"/>
        </w:rPr>
        <w:t>undeniable proof</w:t>
      </w:r>
      <w:r w:rsidR="004A7849" w:rsidRPr="00321219">
        <w:rPr>
          <w:rFonts w:ascii="Times New Roman" w:hAnsi="Times New Roman" w:cs="Times New Roman"/>
          <w:sz w:val="24"/>
          <w:szCs w:val="24"/>
        </w:rPr>
        <w:t>’</w:t>
      </w:r>
      <w:r w:rsidR="006F14C2" w:rsidRPr="00321219">
        <w:rPr>
          <w:rFonts w:ascii="Times New Roman" w:hAnsi="Times New Roman" w:cs="Times New Roman"/>
          <w:sz w:val="24"/>
          <w:szCs w:val="24"/>
        </w:rPr>
        <w:t xml:space="preserve"> of psychophysical parallelism to </w:t>
      </w:r>
      <w:r w:rsidR="00125B7B" w:rsidRPr="00321219">
        <w:rPr>
          <w:rFonts w:ascii="Times New Roman" w:hAnsi="Times New Roman" w:cs="Times New Roman"/>
          <w:sz w:val="24"/>
          <w:szCs w:val="24"/>
        </w:rPr>
        <w:t xml:space="preserve">further </w:t>
      </w:r>
      <w:r w:rsidR="006F14C2" w:rsidRPr="00321219">
        <w:rPr>
          <w:rFonts w:ascii="Times New Roman" w:hAnsi="Times New Roman" w:cs="Times New Roman"/>
          <w:sz w:val="24"/>
          <w:szCs w:val="24"/>
        </w:rPr>
        <w:t>explain</w:t>
      </w:r>
      <w:r w:rsidR="00AE264F" w:rsidRPr="00321219">
        <w:rPr>
          <w:rFonts w:ascii="Times New Roman" w:hAnsi="Times New Roman" w:cs="Times New Roman"/>
          <w:sz w:val="24"/>
          <w:szCs w:val="24"/>
        </w:rPr>
        <w:t xml:space="preserve"> </w:t>
      </w:r>
      <w:r w:rsidRPr="00321219">
        <w:rPr>
          <w:rFonts w:ascii="Times New Roman" w:hAnsi="Times New Roman" w:cs="Times New Roman"/>
          <w:sz w:val="24"/>
          <w:szCs w:val="24"/>
        </w:rPr>
        <w:t xml:space="preserve">the relationship between </w:t>
      </w:r>
      <w:r w:rsidR="00AE264F" w:rsidRPr="00321219">
        <w:rPr>
          <w:rFonts w:ascii="Times New Roman" w:hAnsi="Times New Roman" w:cs="Times New Roman"/>
          <w:sz w:val="24"/>
          <w:szCs w:val="24"/>
        </w:rPr>
        <w:t>the physical</w:t>
      </w:r>
      <w:r w:rsidR="002077AB">
        <w:rPr>
          <w:rFonts w:ascii="Times New Roman" w:hAnsi="Times New Roman" w:cs="Times New Roman"/>
          <w:sz w:val="24"/>
          <w:szCs w:val="24"/>
        </w:rPr>
        <w:t xml:space="preserve"> appearance of</w:t>
      </w:r>
      <w:r w:rsidR="00AE264F" w:rsidRPr="00321219">
        <w:rPr>
          <w:rFonts w:ascii="Times New Roman" w:hAnsi="Times New Roman" w:cs="Times New Roman"/>
          <w:sz w:val="24"/>
          <w:szCs w:val="24"/>
        </w:rPr>
        <w:t xml:space="preserve"> UFOs and their accompanying psychic effects. He dismisses </w:t>
      </w:r>
      <w:r w:rsidR="002077AB">
        <w:rPr>
          <w:rFonts w:ascii="Times New Roman" w:hAnsi="Times New Roman" w:cs="Times New Roman"/>
          <w:sz w:val="24"/>
          <w:szCs w:val="24"/>
        </w:rPr>
        <w:t xml:space="preserve">a </w:t>
      </w:r>
      <w:r w:rsidR="00AE264F" w:rsidRPr="00321219">
        <w:rPr>
          <w:rFonts w:ascii="Times New Roman" w:hAnsi="Times New Roman" w:cs="Times New Roman"/>
          <w:sz w:val="24"/>
          <w:szCs w:val="24"/>
        </w:rPr>
        <w:t xml:space="preserve">causal </w:t>
      </w:r>
      <w:r w:rsidR="00C8400B">
        <w:rPr>
          <w:rFonts w:ascii="Times New Roman" w:hAnsi="Times New Roman" w:cs="Times New Roman"/>
          <w:sz w:val="24"/>
          <w:szCs w:val="24"/>
        </w:rPr>
        <w:t>relationship</w:t>
      </w:r>
      <w:r w:rsidR="00AE264F" w:rsidRPr="00321219">
        <w:rPr>
          <w:rFonts w:ascii="Times New Roman" w:hAnsi="Times New Roman" w:cs="Times New Roman"/>
          <w:sz w:val="24"/>
          <w:szCs w:val="24"/>
        </w:rPr>
        <w:t xml:space="preserve"> for that of an acausal, synchronistic relationship based on meaningful coincidence.</w:t>
      </w:r>
      <w:r w:rsidR="00AE264F" w:rsidRPr="00321219">
        <w:rPr>
          <w:rStyle w:val="FootnoteReference"/>
          <w:rFonts w:ascii="Times New Roman" w:hAnsi="Times New Roman" w:cs="Times New Roman"/>
          <w:sz w:val="24"/>
          <w:szCs w:val="24"/>
        </w:rPr>
        <w:footnoteReference w:id="26"/>
      </w:r>
      <w:r w:rsidR="00D12154" w:rsidRPr="00321219">
        <w:rPr>
          <w:rFonts w:ascii="Times New Roman" w:hAnsi="Times New Roman" w:cs="Times New Roman"/>
          <w:sz w:val="24"/>
          <w:szCs w:val="24"/>
        </w:rPr>
        <w:t xml:space="preserve"> For Jung, the </w:t>
      </w:r>
      <w:r w:rsidR="00AB38BC" w:rsidRPr="00321219">
        <w:rPr>
          <w:rFonts w:ascii="Times New Roman" w:hAnsi="Times New Roman" w:cs="Times New Roman"/>
          <w:sz w:val="24"/>
          <w:szCs w:val="24"/>
        </w:rPr>
        <w:t>coincidence</w:t>
      </w:r>
      <w:r w:rsidR="00D12154" w:rsidRPr="00321219">
        <w:rPr>
          <w:rFonts w:ascii="Times New Roman" w:hAnsi="Times New Roman" w:cs="Times New Roman"/>
          <w:sz w:val="24"/>
          <w:szCs w:val="24"/>
        </w:rPr>
        <w:t xml:space="preserve"> </w:t>
      </w:r>
      <w:r w:rsidR="00D12154" w:rsidRPr="00321219">
        <w:rPr>
          <w:rFonts w:ascii="Times New Roman" w:hAnsi="Times New Roman" w:cs="Times New Roman"/>
          <w:sz w:val="24"/>
          <w:szCs w:val="24"/>
        </w:rPr>
        <w:lastRenderedPageBreak/>
        <w:t>lies in society’s psychic need for wholeness – and the simultaneous appearance of round objects in the sky</w:t>
      </w:r>
      <w:r w:rsidR="00286FFE">
        <w:rPr>
          <w:rFonts w:ascii="Times New Roman" w:hAnsi="Times New Roman" w:cs="Times New Roman"/>
          <w:sz w:val="24"/>
          <w:szCs w:val="24"/>
        </w:rPr>
        <w:t>,</w:t>
      </w:r>
      <w:r w:rsidR="00D12154" w:rsidRPr="00321219">
        <w:rPr>
          <w:rFonts w:ascii="Times New Roman" w:hAnsi="Times New Roman" w:cs="Times New Roman"/>
          <w:sz w:val="24"/>
          <w:szCs w:val="24"/>
        </w:rPr>
        <w:t xml:space="preserve"> whose circular form</w:t>
      </w:r>
      <w:r w:rsidR="00D27747" w:rsidRPr="00321219">
        <w:rPr>
          <w:rFonts w:ascii="Times New Roman" w:hAnsi="Times New Roman" w:cs="Times New Roman"/>
          <w:sz w:val="24"/>
          <w:szCs w:val="24"/>
        </w:rPr>
        <w:t>s</w:t>
      </w:r>
      <w:r w:rsidR="00D12154" w:rsidRPr="00321219">
        <w:rPr>
          <w:rFonts w:ascii="Times New Roman" w:hAnsi="Times New Roman" w:cs="Times New Roman"/>
          <w:sz w:val="24"/>
          <w:szCs w:val="24"/>
        </w:rPr>
        <w:t xml:space="preserve"> ha</w:t>
      </w:r>
      <w:r w:rsidR="00D27747" w:rsidRPr="00321219">
        <w:rPr>
          <w:rFonts w:ascii="Times New Roman" w:hAnsi="Times New Roman" w:cs="Times New Roman"/>
          <w:sz w:val="24"/>
          <w:szCs w:val="24"/>
        </w:rPr>
        <w:t>ve</w:t>
      </w:r>
      <w:r w:rsidR="00D12154" w:rsidRPr="00321219">
        <w:rPr>
          <w:rFonts w:ascii="Times New Roman" w:hAnsi="Times New Roman" w:cs="Times New Roman"/>
          <w:sz w:val="24"/>
          <w:szCs w:val="24"/>
        </w:rPr>
        <w:t xml:space="preserve"> historically always represented wholeness.</w:t>
      </w:r>
      <w:r w:rsidR="00D12154" w:rsidRPr="00321219">
        <w:rPr>
          <w:rStyle w:val="FootnoteReference"/>
          <w:rFonts w:ascii="Times New Roman" w:hAnsi="Times New Roman" w:cs="Times New Roman"/>
          <w:sz w:val="24"/>
          <w:szCs w:val="24"/>
        </w:rPr>
        <w:footnoteReference w:id="27"/>
      </w:r>
    </w:p>
    <w:p w14:paraId="07851BF9" w14:textId="55601596" w:rsidR="00D27747" w:rsidRPr="00321219" w:rsidRDefault="00AE264F" w:rsidP="00D27747">
      <w:pPr>
        <w:ind w:firstLine="720"/>
        <w:rPr>
          <w:rFonts w:ascii="Times New Roman" w:hAnsi="Times New Roman" w:cs="Times New Roman"/>
          <w:sz w:val="24"/>
          <w:szCs w:val="24"/>
        </w:rPr>
      </w:pPr>
      <w:r w:rsidRPr="00321219">
        <w:rPr>
          <w:rFonts w:ascii="Times New Roman" w:hAnsi="Times New Roman" w:cs="Times New Roman"/>
          <w:sz w:val="24"/>
          <w:szCs w:val="24"/>
        </w:rPr>
        <w:t xml:space="preserve">  </w:t>
      </w:r>
      <w:r w:rsidR="000D24A3" w:rsidRPr="00321219">
        <w:rPr>
          <w:rFonts w:ascii="Times New Roman" w:hAnsi="Times New Roman" w:cs="Times New Roman"/>
          <w:sz w:val="24"/>
          <w:szCs w:val="24"/>
        </w:rPr>
        <w:t>When Jung states tha</w:t>
      </w:r>
      <w:r w:rsidR="000D24A3" w:rsidRPr="00321219">
        <w:rPr>
          <w:rFonts w:ascii="Times New Roman" w:hAnsi="Times New Roman" w:cs="Times New Roman"/>
          <w:iCs/>
          <w:sz w:val="24"/>
          <w:szCs w:val="24"/>
        </w:rPr>
        <w:t>t projections are ‘</w:t>
      </w:r>
      <w:r w:rsidR="000D24A3" w:rsidRPr="00321219">
        <w:rPr>
          <w:rFonts w:ascii="Times New Roman" w:hAnsi="Times New Roman" w:cs="Times New Roman"/>
          <w:i/>
          <w:sz w:val="24"/>
          <w:szCs w:val="24"/>
        </w:rPr>
        <w:t>occasioned’</w:t>
      </w:r>
      <w:r w:rsidR="000D24A3" w:rsidRPr="00321219">
        <w:rPr>
          <w:rFonts w:ascii="Times New Roman" w:hAnsi="Times New Roman" w:cs="Times New Roman"/>
          <w:i/>
          <w:iCs/>
          <w:sz w:val="24"/>
          <w:szCs w:val="24"/>
        </w:rPr>
        <w:t xml:space="preserve"> </w:t>
      </w:r>
      <w:r w:rsidR="000D24A3" w:rsidRPr="00321219">
        <w:rPr>
          <w:rFonts w:ascii="Times New Roman" w:hAnsi="Times New Roman" w:cs="Times New Roman"/>
          <w:sz w:val="24"/>
          <w:szCs w:val="24"/>
        </w:rPr>
        <w:t xml:space="preserve">by UFOs, his phrasing seems </w:t>
      </w:r>
      <w:r w:rsidR="006F14C2" w:rsidRPr="00321219">
        <w:rPr>
          <w:rFonts w:ascii="Times New Roman" w:hAnsi="Times New Roman" w:cs="Times New Roman"/>
          <w:sz w:val="24"/>
          <w:szCs w:val="24"/>
        </w:rPr>
        <w:t>intentional</w:t>
      </w:r>
      <w:r w:rsidR="000D24A3" w:rsidRPr="00321219">
        <w:rPr>
          <w:rFonts w:ascii="Times New Roman" w:hAnsi="Times New Roman" w:cs="Times New Roman"/>
          <w:sz w:val="24"/>
          <w:szCs w:val="24"/>
        </w:rPr>
        <w:t>, likely influenced by a long line of Occasionalist thinkers. In fact, Jung references a list of ‘great minds’ who have pondered the possibility of meaningful coincidence</w:t>
      </w:r>
      <w:r w:rsidR="008A4DB6" w:rsidRPr="00321219">
        <w:rPr>
          <w:rFonts w:ascii="Times New Roman" w:hAnsi="Times New Roman" w:cs="Times New Roman"/>
          <w:sz w:val="24"/>
          <w:szCs w:val="24"/>
        </w:rPr>
        <w:t xml:space="preserve"> in the UFO chapter</w:t>
      </w:r>
      <w:r w:rsidR="000D24A3" w:rsidRPr="00321219">
        <w:rPr>
          <w:rFonts w:ascii="Times New Roman" w:hAnsi="Times New Roman" w:cs="Times New Roman"/>
          <w:sz w:val="24"/>
          <w:szCs w:val="24"/>
        </w:rPr>
        <w:t>, making note of Geulincx, Leibniz, and Schopenhauer. Upon further examination, the similarities between</w:t>
      </w:r>
      <w:r w:rsidR="00C8400B">
        <w:rPr>
          <w:rFonts w:ascii="Times New Roman" w:hAnsi="Times New Roman" w:cs="Times New Roman"/>
          <w:sz w:val="24"/>
          <w:szCs w:val="24"/>
        </w:rPr>
        <w:t xml:space="preserve"> </w:t>
      </w:r>
      <w:r w:rsidR="003B5D6D" w:rsidRPr="00321219">
        <w:rPr>
          <w:rFonts w:ascii="Times New Roman" w:hAnsi="Times New Roman" w:cs="Times New Roman"/>
          <w:sz w:val="24"/>
          <w:szCs w:val="24"/>
        </w:rPr>
        <w:t>their</w:t>
      </w:r>
      <w:r w:rsidR="000D24A3" w:rsidRPr="00321219">
        <w:rPr>
          <w:rFonts w:ascii="Times New Roman" w:hAnsi="Times New Roman" w:cs="Times New Roman"/>
          <w:sz w:val="24"/>
          <w:szCs w:val="24"/>
        </w:rPr>
        <w:t xml:space="preserve"> theories become clear.</w:t>
      </w:r>
      <w:r w:rsidR="00D27747" w:rsidRPr="00321219">
        <w:rPr>
          <w:rFonts w:ascii="Times New Roman" w:hAnsi="Times New Roman" w:cs="Times New Roman"/>
          <w:sz w:val="24"/>
          <w:szCs w:val="24"/>
        </w:rPr>
        <w:t xml:space="preserve"> </w:t>
      </w:r>
    </w:p>
    <w:p w14:paraId="3756FEAB" w14:textId="2A0F789C" w:rsidR="000D24A3" w:rsidRPr="00321219" w:rsidRDefault="000F2B4A" w:rsidP="00D27747">
      <w:pPr>
        <w:ind w:firstLine="720"/>
        <w:rPr>
          <w:rFonts w:ascii="Times New Roman" w:hAnsi="Times New Roman" w:cs="Times New Roman"/>
          <w:sz w:val="24"/>
          <w:szCs w:val="24"/>
        </w:rPr>
      </w:pPr>
      <w:r w:rsidRPr="00321219">
        <w:rPr>
          <w:rFonts w:ascii="Times New Roman" w:hAnsi="Times New Roman" w:cs="Times New Roman"/>
          <w:sz w:val="24"/>
          <w:szCs w:val="24"/>
        </w:rPr>
        <w:t xml:space="preserve">Arnold </w:t>
      </w:r>
      <w:r w:rsidR="00AE264F" w:rsidRPr="00321219">
        <w:rPr>
          <w:rFonts w:ascii="Times New Roman" w:hAnsi="Times New Roman" w:cs="Times New Roman"/>
          <w:sz w:val="24"/>
          <w:szCs w:val="24"/>
        </w:rPr>
        <w:t>Geulincx, a Cartesian Occasionalist, postulat</w:t>
      </w:r>
      <w:r w:rsidRPr="00321219">
        <w:rPr>
          <w:rFonts w:ascii="Times New Roman" w:hAnsi="Times New Roman" w:cs="Times New Roman"/>
          <w:sz w:val="24"/>
          <w:szCs w:val="24"/>
        </w:rPr>
        <w:t>ed a psychophysical parallelism of mind and body.</w:t>
      </w:r>
      <w:r w:rsidRPr="00321219">
        <w:rPr>
          <w:rStyle w:val="FootnoteReference"/>
          <w:rFonts w:ascii="Times New Roman" w:hAnsi="Times New Roman" w:cs="Times New Roman"/>
          <w:sz w:val="24"/>
          <w:szCs w:val="24"/>
        </w:rPr>
        <w:footnoteReference w:id="28"/>
      </w:r>
      <w:r w:rsidRPr="00321219">
        <w:rPr>
          <w:rFonts w:ascii="Times New Roman" w:hAnsi="Times New Roman" w:cs="Times New Roman"/>
          <w:sz w:val="24"/>
          <w:szCs w:val="24"/>
        </w:rPr>
        <w:t xml:space="preserve"> </w:t>
      </w:r>
      <w:r w:rsidR="006F14C2" w:rsidRPr="00321219">
        <w:rPr>
          <w:rFonts w:ascii="Times New Roman" w:hAnsi="Times New Roman" w:cs="Times New Roman"/>
          <w:iCs/>
          <w:sz w:val="24"/>
          <w:szCs w:val="24"/>
        </w:rPr>
        <w:t>For Geulincx, t</w:t>
      </w:r>
      <w:r w:rsidR="000D24A3" w:rsidRPr="00321219">
        <w:rPr>
          <w:rFonts w:ascii="Times New Roman" w:hAnsi="Times New Roman" w:cs="Times New Roman"/>
          <w:iCs/>
          <w:sz w:val="24"/>
          <w:szCs w:val="24"/>
        </w:rPr>
        <w:t xml:space="preserve">he </w:t>
      </w:r>
      <w:r w:rsidR="00243754" w:rsidRPr="00321219">
        <w:rPr>
          <w:rFonts w:ascii="Times New Roman" w:hAnsi="Times New Roman" w:cs="Times New Roman"/>
          <w:iCs/>
          <w:sz w:val="24"/>
          <w:szCs w:val="24"/>
        </w:rPr>
        <w:t>meaningful coincidence Jung later deemed synchronicity was the simultaneous motion of soul and body which Geulincx ultimately attributed to the will of God.</w:t>
      </w:r>
      <w:r w:rsidR="00243754" w:rsidRPr="00321219">
        <w:rPr>
          <w:rStyle w:val="FootnoteReference"/>
          <w:rFonts w:ascii="Times New Roman" w:hAnsi="Times New Roman" w:cs="Times New Roman"/>
          <w:iCs/>
          <w:sz w:val="24"/>
          <w:szCs w:val="24"/>
        </w:rPr>
        <w:footnoteReference w:id="29"/>
      </w:r>
      <w:r w:rsidR="00243754" w:rsidRPr="00321219">
        <w:rPr>
          <w:rFonts w:ascii="Times New Roman" w:hAnsi="Times New Roman" w:cs="Times New Roman"/>
          <w:iCs/>
          <w:sz w:val="24"/>
          <w:szCs w:val="24"/>
        </w:rPr>
        <w:t xml:space="preserve"> </w:t>
      </w:r>
      <w:r w:rsidRPr="00321219">
        <w:rPr>
          <w:rFonts w:ascii="Times New Roman" w:hAnsi="Times New Roman" w:cs="Times New Roman"/>
          <w:sz w:val="24"/>
          <w:szCs w:val="24"/>
        </w:rPr>
        <w:t xml:space="preserve">Gottfried Wilhelm Leibniz </w:t>
      </w:r>
      <w:r w:rsidR="00243754" w:rsidRPr="00321219">
        <w:rPr>
          <w:rFonts w:ascii="Times New Roman" w:hAnsi="Times New Roman" w:cs="Times New Roman"/>
          <w:sz w:val="24"/>
          <w:szCs w:val="24"/>
        </w:rPr>
        <w:t>put forth</w:t>
      </w:r>
      <w:r w:rsidRPr="00321219">
        <w:rPr>
          <w:rFonts w:ascii="Times New Roman" w:hAnsi="Times New Roman" w:cs="Times New Roman"/>
          <w:sz w:val="24"/>
          <w:szCs w:val="24"/>
        </w:rPr>
        <w:t xml:space="preserve"> the theory of pre-established harmony, using the analogy of two pendulums swinging </w:t>
      </w:r>
      <w:r w:rsidR="00F1596B" w:rsidRPr="00321219">
        <w:rPr>
          <w:rFonts w:ascii="Times New Roman" w:hAnsi="Times New Roman" w:cs="Times New Roman"/>
          <w:sz w:val="24"/>
          <w:szCs w:val="24"/>
        </w:rPr>
        <w:t>from</w:t>
      </w:r>
      <w:r w:rsidRPr="00321219">
        <w:rPr>
          <w:rFonts w:ascii="Times New Roman" w:hAnsi="Times New Roman" w:cs="Times New Roman"/>
          <w:sz w:val="24"/>
          <w:szCs w:val="24"/>
        </w:rPr>
        <w:t xml:space="preserve"> a single beam to represent the relationship between mind and body.</w:t>
      </w:r>
      <w:r w:rsidRPr="00321219">
        <w:rPr>
          <w:rStyle w:val="FootnoteReference"/>
          <w:rFonts w:ascii="Times New Roman" w:hAnsi="Times New Roman" w:cs="Times New Roman"/>
          <w:sz w:val="24"/>
          <w:szCs w:val="24"/>
        </w:rPr>
        <w:footnoteReference w:id="30"/>
      </w:r>
      <w:r w:rsidRPr="00321219">
        <w:rPr>
          <w:rFonts w:ascii="Times New Roman" w:hAnsi="Times New Roman" w:cs="Times New Roman"/>
          <w:sz w:val="24"/>
          <w:szCs w:val="24"/>
        </w:rPr>
        <w:t xml:space="preserve"> This also point</w:t>
      </w:r>
      <w:r w:rsidR="00AB38BC" w:rsidRPr="00321219">
        <w:rPr>
          <w:rFonts w:ascii="Times New Roman" w:hAnsi="Times New Roman" w:cs="Times New Roman"/>
          <w:sz w:val="24"/>
          <w:szCs w:val="24"/>
        </w:rPr>
        <w:t>s</w:t>
      </w:r>
      <w:r w:rsidRPr="00321219">
        <w:rPr>
          <w:rFonts w:ascii="Times New Roman" w:hAnsi="Times New Roman" w:cs="Times New Roman"/>
          <w:sz w:val="24"/>
          <w:szCs w:val="24"/>
        </w:rPr>
        <w:t xml:space="preserve"> to a genre of </w:t>
      </w:r>
      <w:r w:rsidR="000D24A3" w:rsidRPr="00321219">
        <w:rPr>
          <w:rFonts w:ascii="Times New Roman" w:hAnsi="Times New Roman" w:cs="Times New Roman"/>
          <w:sz w:val="24"/>
          <w:szCs w:val="24"/>
        </w:rPr>
        <w:t xml:space="preserve">acausal, </w:t>
      </w:r>
      <w:r w:rsidRPr="00321219">
        <w:rPr>
          <w:rFonts w:ascii="Times New Roman" w:hAnsi="Times New Roman" w:cs="Times New Roman"/>
          <w:sz w:val="24"/>
          <w:szCs w:val="24"/>
        </w:rPr>
        <w:t>psychophysical parallel where both pendulums swing together</w:t>
      </w:r>
      <w:r w:rsidR="00243754" w:rsidRPr="00321219">
        <w:rPr>
          <w:rFonts w:ascii="Times New Roman" w:hAnsi="Times New Roman" w:cs="Times New Roman"/>
          <w:sz w:val="24"/>
          <w:szCs w:val="24"/>
        </w:rPr>
        <w:t xml:space="preserve"> in synchrony</w:t>
      </w:r>
      <w:r w:rsidRPr="00321219">
        <w:rPr>
          <w:rFonts w:ascii="Times New Roman" w:hAnsi="Times New Roman" w:cs="Times New Roman"/>
          <w:sz w:val="24"/>
          <w:szCs w:val="24"/>
        </w:rPr>
        <w:t xml:space="preserve"> but do not affect</w:t>
      </w:r>
      <w:r w:rsidR="00AB38BC" w:rsidRPr="00321219">
        <w:rPr>
          <w:rFonts w:ascii="Times New Roman" w:hAnsi="Times New Roman" w:cs="Times New Roman"/>
          <w:sz w:val="24"/>
          <w:szCs w:val="24"/>
        </w:rPr>
        <w:t xml:space="preserve"> or </w:t>
      </w:r>
      <w:r w:rsidRPr="00321219">
        <w:rPr>
          <w:rFonts w:ascii="Times New Roman" w:hAnsi="Times New Roman" w:cs="Times New Roman"/>
          <w:sz w:val="24"/>
          <w:szCs w:val="24"/>
        </w:rPr>
        <w:t xml:space="preserve">cause the movement of the other. </w:t>
      </w:r>
      <w:r w:rsidR="00243754" w:rsidRPr="00321219">
        <w:rPr>
          <w:rFonts w:ascii="Times New Roman" w:hAnsi="Times New Roman" w:cs="Times New Roman"/>
          <w:sz w:val="24"/>
          <w:szCs w:val="24"/>
        </w:rPr>
        <w:t>Lastly</w:t>
      </w:r>
      <w:r w:rsidR="00AB38BC" w:rsidRPr="00321219">
        <w:rPr>
          <w:rFonts w:ascii="Times New Roman" w:hAnsi="Times New Roman" w:cs="Times New Roman"/>
          <w:sz w:val="24"/>
          <w:szCs w:val="24"/>
        </w:rPr>
        <w:t xml:space="preserve"> is </w:t>
      </w:r>
      <w:r w:rsidRPr="00321219">
        <w:rPr>
          <w:rFonts w:ascii="Times New Roman" w:hAnsi="Times New Roman" w:cs="Times New Roman"/>
          <w:sz w:val="24"/>
          <w:szCs w:val="24"/>
        </w:rPr>
        <w:t>Arthur Schopenhauer</w:t>
      </w:r>
      <w:r w:rsidR="00243754" w:rsidRPr="00321219">
        <w:rPr>
          <w:rFonts w:ascii="Times New Roman" w:hAnsi="Times New Roman" w:cs="Times New Roman"/>
          <w:sz w:val="24"/>
          <w:szCs w:val="24"/>
        </w:rPr>
        <w:t>, who</w:t>
      </w:r>
      <w:r w:rsidR="00B21AD9">
        <w:rPr>
          <w:rFonts w:ascii="Times New Roman" w:hAnsi="Times New Roman" w:cs="Times New Roman"/>
          <w:sz w:val="24"/>
          <w:szCs w:val="24"/>
        </w:rPr>
        <w:t>, of the three,</w:t>
      </w:r>
      <w:r w:rsidRPr="00321219">
        <w:rPr>
          <w:rFonts w:ascii="Times New Roman" w:hAnsi="Times New Roman" w:cs="Times New Roman"/>
          <w:sz w:val="24"/>
          <w:szCs w:val="24"/>
        </w:rPr>
        <w:t xml:space="preserve"> seems to have had the biggest influence on Jung’s theory of synchronicity</w:t>
      </w:r>
      <w:r w:rsidR="006F14C2" w:rsidRPr="00321219">
        <w:rPr>
          <w:rFonts w:ascii="Times New Roman" w:hAnsi="Times New Roman" w:cs="Times New Roman"/>
          <w:sz w:val="24"/>
          <w:szCs w:val="24"/>
        </w:rPr>
        <w:t xml:space="preserve">, </w:t>
      </w:r>
      <w:r w:rsidR="00243754" w:rsidRPr="00321219">
        <w:rPr>
          <w:rFonts w:ascii="Times New Roman" w:hAnsi="Times New Roman" w:cs="Times New Roman"/>
          <w:sz w:val="24"/>
          <w:szCs w:val="24"/>
        </w:rPr>
        <w:t>used to</w:t>
      </w:r>
      <w:r w:rsidRPr="00321219">
        <w:rPr>
          <w:rFonts w:ascii="Times New Roman" w:hAnsi="Times New Roman" w:cs="Times New Roman"/>
          <w:sz w:val="24"/>
          <w:szCs w:val="24"/>
        </w:rPr>
        <w:t xml:space="preserve"> explain the simultaneous appearance of physical UFOs and the psychic projection of the unconscious</w:t>
      </w:r>
      <w:r w:rsidR="006F14C2" w:rsidRPr="00321219">
        <w:rPr>
          <w:rFonts w:ascii="Times New Roman" w:hAnsi="Times New Roman" w:cs="Times New Roman"/>
          <w:sz w:val="24"/>
          <w:szCs w:val="24"/>
        </w:rPr>
        <w:t xml:space="preserve"> in the UFO chapter.</w:t>
      </w:r>
      <w:r w:rsidRPr="00321219">
        <w:rPr>
          <w:rFonts w:ascii="Times New Roman" w:hAnsi="Times New Roman" w:cs="Times New Roman"/>
          <w:sz w:val="24"/>
          <w:szCs w:val="24"/>
        </w:rPr>
        <w:t xml:space="preserve"> </w:t>
      </w:r>
    </w:p>
    <w:p w14:paraId="505F8E9A" w14:textId="300C10A1" w:rsidR="00C83626" w:rsidRPr="00321219" w:rsidRDefault="000F2B4A" w:rsidP="00243754">
      <w:pPr>
        <w:ind w:firstLine="720"/>
        <w:rPr>
          <w:rFonts w:ascii="Times New Roman" w:hAnsi="Times New Roman" w:cs="Times New Roman"/>
          <w:sz w:val="24"/>
          <w:szCs w:val="24"/>
        </w:rPr>
      </w:pPr>
      <w:r w:rsidRPr="00321219">
        <w:rPr>
          <w:rFonts w:ascii="Times New Roman" w:hAnsi="Times New Roman" w:cs="Times New Roman"/>
          <w:sz w:val="24"/>
          <w:szCs w:val="24"/>
        </w:rPr>
        <w:t>For Schopenhauer, the Will (the subjective internal) and Representation (the objective external) act in parallel with no causal relationship at play.</w:t>
      </w:r>
      <w:r w:rsidRPr="00321219">
        <w:rPr>
          <w:rStyle w:val="FootnoteReference"/>
          <w:rFonts w:ascii="Times New Roman" w:hAnsi="Times New Roman" w:cs="Times New Roman"/>
          <w:sz w:val="24"/>
          <w:szCs w:val="24"/>
        </w:rPr>
        <w:footnoteReference w:id="31"/>
      </w:r>
      <w:r w:rsidRPr="00321219">
        <w:rPr>
          <w:rFonts w:ascii="Times New Roman" w:hAnsi="Times New Roman" w:cs="Times New Roman"/>
          <w:sz w:val="24"/>
          <w:szCs w:val="24"/>
        </w:rPr>
        <w:t xml:space="preserve"> </w:t>
      </w:r>
      <w:r w:rsidR="00243754" w:rsidRPr="00321219">
        <w:rPr>
          <w:rFonts w:ascii="Times New Roman" w:hAnsi="Times New Roman" w:cs="Times New Roman"/>
          <w:iCs/>
          <w:sz w:val="24"/>
          <w:szCs w:val="24"/>
        </w:rPr>
        <w:t xml:space="preserve">Schopenhauer spoke of the Will </w:t>
      </w:r>
      <w:r w:rsidR="006658E0">
        <w:rPr>
          <w:rFonts w:ascii="Times New Roman" w:hAnsi="Times New Roman" w:cs="Times New Roman"/>
          <w:iCs/>
          <w:sz w:val="24"/>
          <w:szCs w:val="24"/>
        </w:rPr>
        <w:t>similarly</w:t>
      </w:r>
      <w:r w:rsidR="00243754" w:rsidRPr="00321219">
        <w:rPr>
          <w:rFonts w:ascii="Times New Roman" w:hAnsi="Times New Roman" w:cs="Times New Roman"/>
          <w:iCs/>
          <w:sz w:val="24"/>
          <w:szCs w:val="24"/>
        </w:rPr>
        <w:t xml:space="preserve"> to Jung’s later theory of archetypes. </w:t>
      </w:r>
      <w:r w:rsidR="00B21AD9">
        <w:rPr>
          <w:rFonts w:ascii="Times New Roman" w:hAnsi="Times New Roman" w:cs="Times New Roman"/>
          <w:iCs/>
          <w:sz w:val="24"/>
          <w:szCs w:val="24"/>
        </w:rPr>
        <w:t xml:space="preserve">The </w:t>
      </w:r>
      <w:r w:rsidR="00243754" w:rsidRPr="00321219">
        <w:rPr>
          <w:rFonts w:ascii="Times New Roman" w:hAnsi="Times New Roman" w:cs="Times New Roman"/>
          <w:iCs/>
          <w:sz w:val="24"/>
          <w:szCs w:val="24"/>
        </w:rPr>
        <w:t>Will is ‘objectified’ into universal objects or Platonic Ideas, with each idea having some measure of plurality or individuation.</w:t>
      </w:r>
      <w:r w:rsidR="00243754" w:rsidRPr="00321219">
        <w:rPr>
          <w:rStyle w:val="FootnoteReference"/>
          <w:rFonts w:ascii="Times New Roman" w:hAnsi="Times New Roman" w:cs="Times New Roman"/>
          <w:iCs/>
          <w:sz w:val="24"/>
          <w:szCs w:val="24"/>
        </w:rPr>
        <w:footnoteReference w:id="32"/>
      </w:r>
      <w:r w:rsidR="00D12154" w:rsidRPr="00321219">
        <w:rPr>
          <w:rFonts w:ascii="Times New Roman" w:hAnsi="Times New Roman" w:cs="Times New Roman"/>
          <w:iCs/>
          <w:sz w:val="24"/>
          <w:szCs w:val="24"/>
        </w:rPr>
        <w:t xml:space="preserve"> This is </w:t>
      </w:r>
      <w:r w:rsidR="00D27747" w:rsidRPr="00321219">
        <w:rPr>
          <w:rFonts w:ascii="Times New Roman" w:hAnsi="Times New Roman" w:cs="Times New Roman"/>
          <w:iCs/>
          <w:sz w:val="24"/>
          <w:szCs w:val="24"/>
        </w:rPr>
        <w:t xml:space="preserve">also </w:t>
      </w:r>
      <w:r w:rsidR="00D12154" w:rsidRPr="00321219">
        <w:rPr>
          <w:rFonts w:ascii="Times New Roman" w:hAnsi="Times New Roman" w:cs="Times New Roman"/>
          <w:iCs/>
          <w:sz w:val="24"/>
          <w:szCs w:val="24"/>
        </w:rPr>
        <w:t xml:space="preserve">similar to Jung’s </w:t>
      </w:r>
      <w:r w:rsidR="0012744D" w:rsidRPr="00321219">
        <w:rPr>
          <w:rFonts w:ascii="Times New Roman" w:hAnsi="Times New Roman" w:cs="Times New Roman"/>
          <w:iCs/>
          <w:sz w:val="24"/>
          <w:szCs w:val="24"/>
        </w:rPr>
        <w:t xml:space="preserve">concept of </w:t>
      </w:r>
      <w:r w:rsidR="006F14C2" w:rsidRPr="00321219">
        <w:rPr>
          <w:rFonts w:ascii="Times New Roman" w:hAnsi="Times New Roman" w:cs="Times New Roman"/>
          <w:iCs/>
          <w:sz w:val="24"/>
          <w:szCs w:val="24"/>
        </w:rPr>
        <w:t>archetypes</w:t>
      </w:r>
      <w:r w:rsidR="00B21AD9">
        <w:rPr>
          <w:rFonts w:ascii="Times New Roman" w:hAnsi="Times New Roman" w:cs="Times New Roman"/>
          <w:iCs/>
          <w:sz w:val="24"/>
          <w:szCs w:val="24"/>
        </w:rPr>
        <w:t xml:space="preserve">, </w:t>
      </w:r>
      <w:r w:rsidR="00C83626" w:rsidRPr="00321219">
        <w:rPr>
          <w:rFonts w:ascii="Times New Roman" w:hAnsi="Times New Roman" w:cs="Times New Roman"/>
          <w:iCs/>
          <w:sz w:val="24"/>
          <w:szCs w:val="24"/>
        </w:rPr>
        <w:t>chang</w:t>
      </w:r>
      <w:r w:rsidR="00B21AD9">
        <w:rPr>
          <w:rFonts w:ascii="Times New Roman" w:hAnsi="Times New Roman" w:cs="Times New Roman"/>
          <w:iCs/>
          <w:sz w:val="24"/>
          <w:szCs w:val="24"/>
        </w:rPr>
        <w:t>ing</w:t>
      </w:r>
      <w:r w:rsidR="00C83626" w:rsidRPr="00321219">
        <w:rPr>
          <w:rFonts w:ascii="Times New Roman" w:hAnsi="Times New Roman" w:cs="Times New Roman"/>
          <w:iCs/>
          <w:sz w:val="24"/>
          <w:szCs w:val="24"/>
        </w:rPr>
        <w:t xml:space="preserve"> shape as they filter through individual consciousness. </w:t>
      </w:r>
      <w:r w:rsidR="00243754" w:rsidRPr="00321219">
        <w:rPr>
          <w:rFonts w:ascii="Times New Roman" w:hAnsi="Times New Roman" w:cs="Times New Roman"/>
          <w:iCs/>
          <w:sz w:val="24"/>
          <w:szCs w:val="24"/>
        </w:rPr>
        <w:t>Schopenhauer also advertised aesthetic perception as a manner of attaining transcendence, a process whereby one aesthetically observes an object in order to discern its Platonic Idea.</w:t>
      </w:r>
      <w:r w:rsidR="00243754" w:rsidRPr="00321219">
        <w:rPr>
          <w:rStyle w:val="FootnoteReference"/>
          <w:rFonts w:ascii="Times New Roman" w:hAnsi="Times New Roman" w:cs="Times New Roman"/>
          <w:iCs/>
          <w:sz w:val="24"/>
          <w:szCs w:val="24"/>
        </w:rPr>
        <w:footnoteReference w:id="33"/>
      </w:r>
      <w:r w:rsidR="00243754" w:rsidRPr="00321219">
        <w:rPr>
          <w:rFonts w:ascii="Times New Roman" w:hAnsi="Times New Roman" w:cs="Times New Roman"/>
          <w:iCs/>
          <w:sz w:val="24"/>
          <w:szCs w:val="24"/>
        </w:rPr>
        <w:t xml:space="preserve"> Like active imagination and dream analysis (techniques utilized by Jung</w:t>
      </w:r>
      <w:r w:rsidR="00C83626" w:rsidRPr="00321219">
        <w:rPr>
          <w:rFonts w:ascii="Times New Roman" w:hAnsi="Times New Roman" w:cs="Times New Roman"/>
          <w:iCs/>
          <w:sz w:val="24"/>
          <w:szCs w:val="24"/>
        </w:rPr>
        <w:t xml:space="preserve"> to </w:t>
      </w:r>
      <w:r w:rsidR="006F14C2" w:rsidRPr="00321219">
        <w:rPr>
          <w:rFonts w:ascii="Times New Roman" w:hAnsi="Times New Roman" w:cs="Times New Roman"/>
          <w:iCs/>
          <w:sz w:val="24"/>
          <w:szCs w:val="24"/>
        </w:rPr>
        <w:t>bring archetypal content to consciousness</w:t>
      </w:r>
      <w:r w:rsidR="00243754" w:rsidRPr="00321219">
        <w:rPr>
          <w:rFonts w:ascii="Times New Roman" w:hAnsi="Times New Roman" w:cs="Times New Roman"/>
          <w:iCs/>
          <w:sz w:val="24"/>
          <w:szCs w:val="24"/>
        </w:rPr>
        <w:t>), Schopenhauer’s aesthetic perception was used to gain insight into an archetype’s ultimate meaning and its effects on an individual.  Where</w:t>
      </w:r>
      <w:r w:rsidR="00B21AD9">
        <w:rPr>
          <w:rFonts w:ascii="Times New Roman" w:hAnsi="Times New Roman" w:cs="Times New Roman"/>
          <w:iCs/>
          <w:sz w:val="24"/>
          <w:szCs w:val="24"/>
        </w:rPr>
        <w:t>as</w:t>
      </w:r>
      <w:r w:rsidR="00243754" w:rsidRPr="00321219">
        <w:rPr>
          <w:rFonts w:ascii="Times New Roman" w:hAnsi="Times New Roman" w:cs="Times New Roman"/>
          <w:iCs/>
          <w:sz w:val="24"/>
          <w:szCs w:val="24"/>
        </w:rPr>
        <w:t xml:space="preserve"> Schopenhauer believed aesthetic perception brought one closer to a universal state of Platonic Ideas, Jung believed decoding motifs and symbols in art, mythology, dreams and fantasy would bring one closer to understanding the pre-existent archetypes housed in the collective unconscious – a process used to decode UFO accounts, dreams, and art in the complete version of </w:t>
      </w:r>
      <w:r w:rsidR="00243754" w:rsidRPr="00321219">
        <w:rPr>
          <w:rFonts w:ascii="Times New Roman" w:hAnsi="Times New Roman" w:cs="Times New Roman"/>
          <w:i/>
          <w:sz w:val="24"/>
          <w:szCs w:val="24"/>
        </w:rPr>
        <w:t>Flying Saucers</w:t>
      </w:r>
      <w:r w:rsidR="00243754" w:rsidRPr="00321219">
        <w:rPr>
          <w:rFonts w:ascii="Times New Roman" w:hAnsi="Times New Roman" w:cs="Times New Roman"/>
          <w:sz w:val="24"/>
          <w:szCs w:val="24"/>
        </w:rPr>
        <w:t xml:space="preserve">. </w:t>
      </w:r>
    </w:p>
    <w:p w14:paraId="2762DA1A" w14:textId="40A40FB5" w:rsidR="0031754A" w:rsidRDefault="00243754" w:rsidP="00243754">
      <w:pPr>
        <w:ind w:firstLine="720"/>
        <w:rPr>
          <w:rFonts w:ascii="Times New Roman" w:hAnsi="Times New Roman" w:cs="Times New Roman"/>
          <w:sz w:val="24"/>
          <w:szCs w:val="24"/>
        </w:rPr>
      </w:pPr>
      <w:r w:rsidRPr="00321219">
        <w:rPr>
          <w:rFonts w:ascii="Times New Roman" w:hAnsi="Times New Roman" w:cs="Times New Roman"/>
          <w:sz w:val="24"/>
          <w:szCs w:val="24"/>
        </w:rPr>
        <w:lastRenderedPageBreak/>
        <w:t xml:space="preserve">However, </w:t>
      </w:r>
      <w:r w:rsidR="00C83626" w:rsidRPr="00321219">
        <w:rPr>
          <w:rFonts w:ascii="Times New Roman" w:hAnsi="Times New Roman" w:cs="Times New Roman"/>
          <w:sz w:val="24"/>
          <w:szCs w:val="24"/>
        </w:rPr>
        <w:t>it</w:t>
      </w:r>
      <w:r w:rsidR="006F14C2" w:rsidRPr="00321219">
        <w:rPr>
          <w:rFonts w:ascii="Times New Roman" w:hAnsi="Times New Roman" w:cs="Times New Roman"/>
          <w:sz w:val="24"/>
          <w:szCs w:val="24"/>
        </w:rPr>
        <w:t xml:space="preserve">’s </w:t>
      </w:r>
      <w:r w:rsidRPr="00321219">
        <w:rPr>
          <w:rFonts w:ascii="Times New Roman" w:hAnsi="Times New Roman" w:cs="Times New Roman"/>
          <w:sz w:val="24"/>
          <w:szCs w:val="24"/>
        </w:rPr>
        <w:t xml:space="preserve">false to assume that Jung is a proponent of psychophysical parallelism, </w:t>
      </w:r>
      <w:r w:rsidR="000D24A3" w:rsidRPr="00321219">
        <w:rPr>
          <w:rFonts w:ascii="Times New Roman" w:hAnsi="Times New Roman" w:cs="Times New Roman"/>
          <w:sz w:val="24"/>
          <w:szCs w:val="24"/>
        </w:rPr>
        <w:t>which he calls an ‘awkward theory’ in the UFO chapter.</w:t>
      </w:r>
      <w:r w:rsidR="000D24A3" w:rsidRPr="00321219">
        <w:rPr>
          <w:rStyle w:val="FootnoteReference"/>
          <w:rFonts w:ascii="Times New Roman" w:hAnsi="Times New Roman" w:cs="Times New Roman"/>
          <w:sz w:val="24"/>
          <w:szCs w:val="24"/>
        </w:rPr>
        <w:footnoteReference w:id="34"/>
      </w:r>
      <w:r w:rsidR="000D24A3" w:rsidRPr="00321219">
        <w:rPr>
          <w:rFonts w:ascii="Times New Roman" w:hAnsi="Times New Roman" w:cs="Times New Roman"/>
          <w:sz w:val="24"/>
          <w:szCs w:val="24"/>
        </w:rPr>
        <w:t xml:space="preserve"> Instead, his model is closer to the idea of </w:t>
      </w:r>
      <w:r w:rsidR="000D24A3" w:rsidRPr="00321219">
        <w:rPr>
          <w:rFonts w:ascii="Times New Roman" w:hAnsi="Times New Roman" w:cs="Times New Roman"/>
          <w:i/>
          <w:iCs/>
          <w:sz w:val="24"/>
          <w:szCs w:val="24"/>
        </w:rPr>
        <w:t xml:space="preserve">unus mundus </w:t>
      </w:r>
      <w:r w:rsidR="000D24A3" w:rsidRPr="00321219">
        <w:rPr>
          <w:rFonts w:ascii="Times New Roman" w:hAnsi="Times New Roman" w:cs="Times New Roman"/>
          <w:sz w:val="24"/>
          <w:szCs w:val="24"/>
        </w:rPr>
        <w:t>(one world), where all reality is ‘grounded on an as yet unknown substrate possessing material […] and psychic qualities.’</w:t>
      </w:r>
      <w:r w:rsidR="000D24A3" w:rsidRPr="00321219">
        <w:rPr>
          <w:rStyle w:val="FootnoteReference"/>
          <w:rFonts w:ascii="Times New Roman" w:hAnsi="Times New Roman" w:cs="Times New Roman"/>
          <w:sz w:val="24"/>
          <w:szCs w:val="24"/>
        </w:rPr>
        <w:footnoteReference w:id="35"/>
      </w:r>
      <w:r w:rsidR="00A65A92" w:rsidRPr="00321219">
        <w:rPr>
          <w:rFonts w:ascii="Times New Roman" w:hAnsi="Times New Roman" w:cs="Times New Roman"/>
          <w:sz w:val="24"/>
          <w:szCs w:val="24"/>
        </w:rPr>
        <w:t xml:space="preserve"> This reflect</w:t>
      </w:r>
      <w:r w:rsidR="00AB38BC" w:rsidRPr="00321219">
        <w:rPr>
          <w:rFonts w:ascii="Times New Roman" w:hAnsi="Times New Roman" w:cs="Times New Roman"/>
          <w:sz w:val="24"/>
          <w:szCs w:val="24"/>
        </w:rPr>
        <w:t>s</w:t>
      </w:r>
      <w:r w:rsidR="00A65A92" w:rsidRPr="00321219">
        <w:rPr>
          <w:rFonts w:ascii="Times New Roman" w:hAnsi="Times New Roman" w:cs="Times New Roman"/>
          <w:sz w:val="24"/>
          <w:szCs w:val="24"/>
        </w:rPr>
        <w:t xml:space="preserve"> </w:t>
      </w:r>
      <w:r w:rsidR="00D12154" w:rsidRPr="00321219">
        <w:rPr>
          <w:rFonts w:ascii="Times New Roman" w:hAnsi="Times New Roman" w:cs="Times New Roman"/>
          <w:sz w:val="24"/>
          <w:szCs w:val="24"/>
        </w:rPr>
        <w:t xml:space="preserve">dual-aspect monism, as well as </w:t>
      </w:r>
      <w:r w:rsidR="00A65A92" w:rsidRPr="00321219">
        <w:rPr>
          <w:rFonts w:ascii="Times New Roman" w:hAnsi="Times New Roman" w:cs="Times New Roman"/>
          <w:sz w:val="24"/>
          <w:szCs w:val="24"/>
        </w:rPr>
        <w:t>a quantum approach to consciousness in which mental and material manifestations</w:t>
      </w:r>
      <w:r w:rsidR="00AB38BC" w:rsidRPr="00321219">
        <w:rPr>
          <w:rFonts w:ascii="Times New Roman" w:hAnsi="Times New Roman" w:cs="Times New Roman"/>
          <w:sz w:val="24"/>
          <w:szCs w:val="24"/>
        </w:rPr>
        <w:t xml:space="preserve"> </w:t>
      </w:r>
      <w:r w:rsidR="004C1101" w:rsidRPr="00321219">
        <w:rPr>
          <w:rFonts w:ascii="Times New Roman" w:hAnsi="Times New Roman" w:cs="Times New Roman"/>
          <w:sz w:val="24"/>
          <w:szCs w:val="24"/>
        </w:rPr>
        <w:t xml:space="preserve">express </w:t>
      </w:r>
      <w:r w:rsidR="00A65A92" w:rsidRPr="00321219">
        <w:rPr>
          <w:rFonts w:ascii="Times New Roman" w:hAnsi="Times New Roman" w:cs="Times New Roman"/>
          <w:sz w:val="24"/>
          <w:szCs w:val="24"/>
        </w:rPr>
        <w:t>correlations by their nature of being joined by the psychophysical ‘neutral’ level.</w:t>
      </w:r>
      <w:r w:rsidR="00A65A92" w:rsidRPr="00321219">
        <w:rPr>
          <w:rStyle w:val="FootnoteReference"/>
          <w:rFonts w:ascii="Times New Roman" w:hAnsi="Times New Roman" w:cs="Times New Roman"/>
          <w:sz w:val="24"/>
          <w:szCs w:val="24"/>
        </w:rPr>
        <w:footnoteReference w:id="36"/>
      </w:r>
      <w:r w:rsidR="00A65A92" w:rsidRPr="00321219">
        <w:rPr>
          <w:rFonts w:ascii="Times New Roman" w:hAnsi="Times New Roman" w:cs="Times New Roman"/>
          <w:sz w:val="24"/>
          <w:szCs w:val="24"/>
        </w:rPr>
        <w:t xml:space="preserve"> In this </w:t>
      </w:r>
      <w:r w:rsidR="00D27747" w:rsidRPr="00321219">
        <w:rPr>
          <w:rFonts w:ascii="Times New Roman" w:hAnsi="Times New Roman" w:cs="Times New Roman"/>
          <w:sz w:val="24"/>
          <w:szCs w:val="24"/>
        </w:rPr>
        <w:t>quantum understanding</w:t>
      </w:r>
      <w:r w:rsidR="00A65A92" w:rsidRPr="00321219">
        <w:rPr>
          <w:rFonts w:ascii="Times New Roman" w:hAnsi="Times New Roman" w:cs="Times New Roman"/>
          <w:sz w:val="24"/>
          <w:szCs w:val="24"/>
        </w:rPr>
        <w:t xml:space="preserve">, seemingly meaningless correlations are actually ‘remnants reflecting the lost holism of </w:t>
      </w:r>
      <w:r w:rsidR="00F1596B" w:rsidRPr="00321219">
        <w:rPr>
          <w:rFonts w:ascii="Times New Roman" w:hAnsi="Times New Roman" w:cs="Times New Roman"/>
          <w:sz w:val="24"/>
          <w:szCs w:val="24"/>
        </w:rPr>
        <w:t xml:space="preserve">the </w:t>
      </w:r>
      <w:r w:rsidR="00A65A92" w:rsidRPr="00321219">
        <w:rPr>
          <w:rFonts w:ascii="Times New Roman" w:hAnsi="Times New Roman" w:cs="Times New Roman"/>
          <w:sz w:val="24"/>
          <w:szCs w:val="24"/>
        </w:rPr>
        <w:t>underlying reality.’</w:t>
      </w:r>
      <w:r w:rsidR="00375200" w:rsidRPr="00321219">
        <w:rPr>
          <w:rStyle w:val="FootnoteReference"/>
          <w:rFonts w:ascii="Times New Roman" w:hAnsi="Times New Roman" w:cs="Times New Roman"/>
          <w:sz w:val="24"/>
          <w:szCs w:val="24"/>
        </w:rPr>
        <w:footnoteReference w:id="37"/>
      </w:r>
      <w:r w:rsidR="00A65A92" w:rsidRPr="00321219">
        <w:rPr>
          <w:rFonts w:ascii="Times New Roman" w:hAnsi="Times New Roman" w:cs="Times New Roman"/>
          <w:sz w:val="24"/>
          <w:szCs w:val="24"/>
        </w:rPr>
        <w:t xml:space="preserve"> </w:t>
      </w:r>
      <w:r w:rsidR="00AE5493" w:rsidRPr="00321219">
        <w:rPr>
          <w:rFonts w:ascii="Times New Roman" w:hAnsi="Times New Roman" w:cs="Times New Roman"/>
          <w:sz w:val="24"/>
          <w:szCs w:val="24"/>
        </w:rPr>
        <w:t xml:space="preserve">At the time </w:t>
      </w:r>
      <w:r w:rsidR="00D27747" w:rsidRPr="00321219">
        <w:rPr>
          <w:rFonts w:ascii="Times New Roman" w:hAnsi="Times New Roman" w:cs="Times New Roman"/>
          <w:i/>
          <w:iCs/>
          <w:sz w:val="24"/>
          <w:szCs w:val="24"/>
        </w:rPr>
        <w:t xml:space="preserve">Flying Saucers </w:t>
      </w:r>
      <w:r w:rsidR="00D27747" w:rsidRPr="00321219">
        <w:rPr>
          <w:rFonts w:ascii="Times New Roman" w:hAnsi="Times New Roman" w:cs="Times New Roman"/>
          <w:sz w:val="24"/>
          <w:szCs w:val="24"/>
        </w:rPr>
        <w:t>was published,</w:t>
      </w:r>
      <w:r w:rsidR="00AE5493" w:rsidRPr="00321219">
        <w:rPr>
          <w:rFonts w:ascii="Times New Roman" w:hAnsi="Times New Roman" w:cs="Times New Roman"/>
          <w:sz w:val="24"/>
          <w:szCs w:val="24"/>
        </w:rPr>
        <w:t xml:space="preserve"> Jung </w:t>
      </w:r>
      <w:r w:rsidR="00AB38BC" w:rsidRPr="00321219">
        <w:rPr>
          <w:rFonts w:ascii="Times New Roman" w:hAnsi="Times New Roman" w:cs="Times New Roman"/>
          <w:sz w:val="24"/>
          <w:szCs w:val="24"/>
        </w:rPr>
        <w:t>had been</w:t>
      </w:r>
      <w:r w:rsidR="00AE5493" w:rsidRPr="00321219">
        <w:rPr>
          <w:rFonts w:ascii="Times New Roman" w:hAnsi="Times New Roman" w:cs="Times New Roman"/>
          <w:sz w:val="24"/>
          <w:szCs w:val="24"/>
        </w:rPr>
        <w:t xml:space="preserve"> corresponding with </w:t>
      </w:r>
      <w:r w:rsidR="00D27747" w:rsidRPr="00321219">
        <w:rPr>
          <w:rFonts w:ascii="Times New Roman" w:hAnsi="Times New Roman" w:cs="Times New Roman"/>
          <w:sz w:val="24"/>
          <w:szCs w:val="24"/>
        </w:rPr>
        <w:t xml:space="preserve">close friend </w:t>
      </w:r>
      <w:r w:rsidR="00AE5493" w:rsidRPr="00321219">
        <w:rPr>
          <w:rFonts w:ascii="Times New Roman" w:hAnsi="Times New Roman" w:cs="Times New Roman"/>
          <w:sz w:val="24"/>
          <w:szCs w:val="24"/>
        </w:rPr>
        <w:t xml:space="preserve">Wolfgang Pauli, a Nobel prize-winning physicist </w:t>
      </w:r>
      <w:r w:rsidR="00C8400B">
        <w:rPr>
          <w:rFonts w:ascii="Times New Roman" w:hAnsi="Times New Roman" w:cs="Times New Roman"/>
          <w:sz w:val="24"/>
          <w:szCs w:val="24"/>
        </w:rPr>
        <w:t xml:space="preserve">and </w:t>
      </w:r>
      <w:r w:rsidR="00AE5493" w:rsidRPr="00321219">
        <w:rPr>
          <w:rFonts w:ascii="Times New Roman" w:hAnsi="Times New Roman" w:cs="Times New Roman"/>
          <w:sz w:val="24"/>
          <w:szCs w:val="24"/>
        </w:rPr>
        <w:t>a pioneer of quantum physics, for roughly twenty-six years.</w:t>
      </w:r>
      <w:r w:rsidR="00AE5493" w:rsidRPr="00321219">
        <w:rPr>
          <w:rStyle w:val="FootnoteReference"/>
          <w:rFonts w:ascii="Times New Roman" w:hAnsi="Times New Roman" w:cs="Times New Roman"/>
          <w:sz w:val="24"/>
          <w:szCs w:val="24"/>
        </w:rPr>
        <w:footnoteReference w:id="38"/>
      </w:r>
      <w:r w:rsidR="00AE5493" w:rsidRPr="00321219">
        <w:rPr>
          <w:rFonts w:ascii="Times New Roman" w:hAnsi="Times New Roman" w:cs="Times New Roman"/>
          <w:sz w:val="24"/>
          <w:szCs w:val="24"/>
        </w:rPr>
        <w:t xml:space="preserve"> </w:t>
      </w:r>
      <w:r w:rsidR="00C8400B">
        <w:rPr>
          <w:rFonts w:ascii="Times New Roman" w:hAnsi="Times New Roman" w:cs="Times New Roman"/>
          <w:sz w:val="24"/>
          <w:szCs w:val="24"/>
        </w:rPr>
        <w:t>Therefore</w:t>
      </w:r>
      <w:r w:rsidR="00AE5493" w:rsidRPr="00321219">
        <w:rPr>
          <w:rFonts w:ascii="Times New Roman" w:hAnsi="Times New Roman" w:cs="Times New Roman"/>
          <w:sz w:val="24"/>
          <w:szCs w:val="24"/>
        </w:rPr>
        <w:t>, it’s not surprising that Jung’s analysis of UFOs reflects a quantum understanding of metaphysics.</w:t>
      </w:r>
      <w:r w:rsidR="000824BF" w:rsidRPr="00321219">
        <w:rPr>
          <w:rFonts w:ascii="Times New Roman" w:hAnsi="Times New Roman" w:cs="Times New Roman"/>
          <w:sz w:val="24"/>
          <w:szCs w:val="24"/>
        </w:rPr>
        <w:t xml:space="preserve"> Indeed, in the UFO chapter, Jung shuns the notion of materialism, noting th</w:t>
      </w:r>
      <w:r w:rsidR="00D27747" w:rsidRPr="00321219">
        <w:rPr>
          <w:rFonts w:ascii="Times New Roman" w:hAnsi="Times New Roman" w:cs="Times New Roman"/>
          <w:sz w:val="24"/>
          <w:szCs w:val="24"/>
        </w:rPr>
        <w:t>at the</w:t>
      </w:r>
      <w:r w:rsidR="000824BF" w:rsidRPr="00321219">
        <w:rPr>
          <w:rFonts w:ascii="Times New Roman" w:hAnsi="Times New Roman" w:cs="Times New Roman"/>
          <w:sz w:val="24"/>
          <w:szCs w:val="24"/>
        </w:rPr>
        <w:t xml:space="preserve"> system of thinking ultimately ‘cannot explain how chemical changes can produce a psyche</w:t>
      </w:r>
      <w:r w:rsidR="00C8400B">
        <w:rPr>
          <w:rFonts w:ascii="Times New Roman" w:hAnsi="Times New Roman" w:cs="Times New Roman"/>
          <w:sz w:val="24"/>
          <w:szCs w:val="24"/>
        </w:rPr>
        <w:t>.</w:t>
      </w:r>
      <w:r w:rsidR="000824BF" w:rsidRPr="00321219">
        <w:rPr>
          <w:rFonts w:ascii="Times New Roman" w:hAnsi="Times New Roman" w:cs="Times New Roman"/>
          <w:sz w:val="24"/>
          <w:szCs w:val="24"/>
        </w:rPr>
        <w:t>’</w:t>
      </w:r>
      <w:r w:rsidR="000824BF" w:rsidRPr="00321219">
        <w:rPr>
          <w:rStyle w:val="FootnoteReference"/>
          <w:rFonts w:ascii="Times New Roman" w:hAnsi="Times New Roman" w:cs="Times New Roman"/>
          <w:sz w:val="24"/>
          <w:szCs w:val="24"/>
        </w:rPr>
        <w:footnoteReference w:id="39"/>
      </w:r>
      <w:r w:rsidR="00E7220B" w:rsidRPr="00321219">
        <w:rPr>
          <w:rFonts w:ascii="Times New Roman" w:hAnsi="Times New Roman" w:cs="Times New Roman"/>
          <w:sz w:val="24"/>
          <w:szCs w:val="24"/>
        </w:rPr>
        <w:t xml:space="preserve"> While Jung claims he is </w:t>
      </w:r>
      <w:r w:rsidR="00DF68CB">
        <w:rPr>
          <w:rFonts w:ascii="Times New Roman" w:hAnsi="Times New Roman" w:cs="Times New Roman"/>
          <w:sz w:val="24"/>
          <w:szCs w:val="24"/>
        </w:rPr>
        <w:t>not considering</w:t>
      </w:r>
      <w:r w:rsidR="00D00AA7">
        <w:rPr>
          <w:rFonts w:ascii="Times New Roman" w:hAnsi="Times New Roman" w:cs="Times New Roman"/>
          <w:sz w:val="24"/>
          <w:szCs w:val="24"/>
        </w:rPr>
        <w:t xml:space="preserve"> </w:t>
      </w:r>
      <w:r w:rsidR="00E7220B" w:rsidRPr="00321219">
        <w:rPr>
          <w:rFonts w:ascii="Times New Roman" w:hAnsi="Times New Roman" w:cs="Times New Roman"/>
          <w:sz w:val="24"/>
          <w:szCs w:val="24"/>
        </w:rPr>
        <w:t>the physical possibility of UFOs</w:t>
      </w:r>
      <w:r w:rsidR="00E7242B">
        <w:rPr>
          <w:rFonts w:ascii="Times New Roman" w:hAnsi="Times New Roman" w:cs="Times New Roman"/>
          <w:sz w:val="24"/>
          <w:szCs w:val="24"/>
        </w:rPr>
        <w:t xml:space="preserve"> in the UFO chapter</w:t>
      </w:r>
      <w:r w:rsidR="00E7220B" w:rsidRPr="00321219">
        <w:rPr>
          <w:rFonts w:ascii="Times New Roman" w:hAnsi="Times New Roman" w:cs="Times New Roman"/>
          <w:sz w:val="24"/>
          <w:szCs w:val="24"/>
        </w:rPr>
        <w:t>, it</w:t>
      </w:r>
      <w:r w:rsidR="00C8400B">
        <w:rPr>
          <w:rFonts w:ascii="Times New Roman" w:hAnsi="Times New Roman" w:cs="Times New Roman"/>
          <w:sz w:val="24"/>
          <w:szCs w:val="24"/>
        </w:rPr>
        <w:t xml:space="preserve"> is, however, notable</w:t>
      </w:r>
      <w:r w:rsidR="00E7220B" w:rsidRPr="00321219">
        <w:rPr>
          <w:rFonts w:ascii="Times New Roman" w:hAnsi="Times New Roman" w:cs="Times New Roman"/>
          <w:sz w:val="24"/>
          <w:szCs w:val="24"/>
        </w:rPr>
        <w:t xml:space="preserve"> that denying their physical actuality would remove</w:t>
      </w:r>
      <w:r w:rsidR="00104D2C">
        <w:rPr>
          <w:rFonts w:ascii="Times New Roman" w:hAnsi="Times New Roman" w:cs="Times New Roman"/>
          <w:sz w:val="24"/>
          <w:szCs w:val="24"/>
        </w:rPr>
        <w:t xml:space="preserve"> </w:t>
      </w:r>
      <w:r w:rsidR="00E7220B" w:rsidRPr="00321219">
        <w:rPr>
          <w:rFonts w:ascii="Times New Roman" w:hAnsi="Times New Roman" w:cs="Times New Roman"/>
          <w:sz w:val="24"/>
          <w:szCs w:val="24"/>
        </w:rPr>
        <w:t>the phenomenon from the realms of psychophysical</w:t>
      </w:r>
      <w:r w:rsidR="00104D2C">
        <w:rPr>
          <w:rFonts w:ascii="Times New Roman" w:hAnsi="Times New Roman" w:cs="Times New Roman"/>
          <w:sz w:val="24"/>
          <w:szCs w:val="24"/>
        </w:rPr>
        <w:t xml:space="preserve"> </w:t>
      </w:r>
      <w:r w:rsidR="00E7220B" w:rsidRPr="00321219">
        <w:rPr>
          <w:rFonts w:ascii="Times New Roman" w:hAnsi="Times New Roman" w:cs="Times New Roman"/>
          <w:sz w:val="24"/>
          <w:szCs w:val="24"/>
        </w:rPr>
        <w:t xml:space="preserve">parallelism and synchronicity </w:t>
      </w:r>
      <w:r w:rsidR="00AB38BC" w:rsidRPr="00321219">
        <w:rPr>
          <w:rFonts w:ascii="Times New Roman" w:hAnsi="Times New Roman" w:cs="Times New Roman"/>
          <w:sz w:val="24"/>
          <w:szCs w:val="24"/>
        </w:rPr>
        <w:t>–</w:t>
      </w:r>
      <w:r w:rsidR="00E7220B" w:rsidRPr="00321219">
        <w:rPr>
          <w:rFonts w:ascii="Times New Roman" w:hAnsi="Times New Roman" w:cs="Times New Roman"/>
          <w:sz w:val="24"/>
          <w:szCs w:val="24"/>
        </w:rPr>
        <w:t xml:space="preserve"> </w:t>
      </w:r>
      <w:r w:rsidR="00B21AD9">
        <w:rPr>
          <w:rFonts w:ascii="Times New Roman" w:hAnsi="Times New Roman" w:cs="Times New Roman"/>
          <w:sz w:val="24"/>
          <w:szCs w:val="24"/>
        </w:rPr>
        <w:t xml:space="preserve">which does not seem to be his intent. </w:t>
      </w:r>
    </w:p>
    <w:p w14:paraId="00A39C75" w14:textId="71D8272D" w:rsidR="0031754A" w:rsidRPr="003D2C8D" w:rsidRDefault="003D2C8D" w:rsidP="003D2C8D">
      <w:pPr>
        <w:rPr>
          <w:rFonts w:ascii="Times New Roman" w:hAnsi="Times New Roman" w:cs="Times New Roman"/>
          <w:sz w:val="24"/>
          <w:szCs w:val="24"/>
          <w:u w:val="single"/>
        </w:rPr>
      </w:pPr>
      <w:r w:rsidRPr="0031754A">
        <w:rPr>
          <w:rFonts w:ascii="Times New Roman" w:hAnsi="Times New Roman" w:cs="Times New Roman"/>
          <w:sz w:val="24"/>
          <w:szCs w:val="24"/>
          <w:u w:val="single"/>
        </w:rPr>
        <w:t xml:space="preserve">Criticisms </w:t>
      </w:r>
    </w:p>
    <w:p w14:paraId="21F5745B" w14:textId="39D43BE9" w:rsidR="00243754" w:rsidRPr="00321219" w:rsidRDefault="0031754A" w:rsidP="0031754A">
      <w:pPr>
        <w:ind w:firstLine="720"/>
        <w:rPr>
          <w:rFonts w:ascii="Times New Roman" w:hAnsi="Times New Roman" w:cs="Times New Roman"/>
          <w:sz w:val="24"/>
          <w:szCs w:val="24"/>
        </w:rPr>
      </w:pPr>
      <w:r w:rsidRPr="00321219">
        <w:rPr>
          <w:rFonts w:ascii="Times New Roman" w:hAnsi="Times New Roman" w:cs="Times New Roman"/>
          <w:sz w:val="24"/>
          <w:szCs w:val="24"/>
        </w:rPr>
        <w:t xml:space="preserve">Jung’s argument in Main’s UFO chapter is compelling, however it loses strength without the examples provided in the complete version of </w:t>
      </w:r>
      <w:r w:rsidRPr="00321219">
        <w:rPr>
          <w:rFonts w:ascii="Times New Roman" w:hAnsi="Times New Roman" w:cs="Times New Roman"/>
          <w:i/>
          <w:iCs/>
          <w:sz w:val="24"/>
          <w:szCs w:val="24"/>
        </w:rPr>
        <w:t>Flying Saucers.</w:t>
      </w:r>
      <w:r w:rsidRPr="00321219">
        <w:rPr>
          <w:rFonts w:ascii="Times New Roman" w:hAnsi="Times New Roman" w:cs="Times New Roman"/>
          <w:sz w:val="24"/>
          <w:szCs w:val="24"/>
        </w:rPr>
        <w:t xml:space="preserve"> Jung’s </w:t>
      </w:r>
      <w:r>
        <w:rPr>
          <w:rFonts w:ascii="Times New Roman" w:hAnsi="Times New Roman" w:cs="Times New Roman"/>
          <w:sz w:val="24"/>
          <w:szCs w:val="24"/>
        </w:rPr>
        <w:t>consideration of Rhine’s</w:t>
      </w:r>
      <w:r w:rsidRPr="00321219">
        <w:rPr>
          <w:rFonts w:ascii="Times New Roman" w:hAnsi="Times New Roman" w:cs="Times New Roman"/>
          <w:sz w:val="24"/>
          <w:szCs w:val="24"/>
        </w:rPr>
        <w:t xml:space="preserve"> experiments</w:t>
      </w:r>
      <w:r>
        <w:rPr>
          <w:rFonts w:ascii="Times New Roman" w:hAnsi="Times New Roman" w:cs="Times New Roman"/>
          <w:sz w:val="24"/>
          <w:szCs w:val="24"/>
        </w:rPr>
        <w:t xml:space="preserve"> </w:t>
      </w:r>
      <w:r w:rsidRPr="00321219">
        <w:rPr>
          <w:rFonts w:ascii="Times New Roman" w:hAnsi="Times New Roman" w:cs="Times New Roman"/>
          <w:sz w:val="24"/>
          <w:szCs w:val="24"/>
        </w:rPr>
        <w:t xml:space="preserve">as ‘undeniable facts’ of psychophysical parallelism </w:t>
      </w:r>
      <w:r w:rsidR="00286FFE">
        <w:rPr>
          <w:rFonts w:ascii="Times New Roman" w:hAnsi="Times New Roman" w:cs="Times New Roman"/>
          <w:sz w:val="24"/>
          <w:szCs w:val="24"/>
        </w:rPr>
        <w:t xml:space="preserve">also </w:t>
      </w:r>
      <w:r w:rsidRPr="00321219">
        <w:rPr>
          <w:rFonts w:ascii="Times New Roman" w:hAnsi="Times New Roman" w:cs="Times New Roman"/>
          <w:sz w:val="24"/>
          <w:szCs w:val="24"/>
        </w:rPr>
        <w:t xml:space="preserve">seems to be a major downfall of his argument. Since the publication of </w:t>
      </w:r>
      <w:r w:rsidRPr="00321219">
        <w:rPr>
          <w:rFonts w:ascii="Times New Roman" w:hAnsi="Times New Roman" w:cs="Times New Roman"/>
          <w:i/>
          <w:iCs/>
          <w:sz w:val="24"/>
          <w:szCs w:val="24"/>
        </w:rPr>
        <w:t>Flying Saucers</w:t>
      </w:r>
      <w:r w:rsidRPr="00321219">
        <w:rPr>
          <w:rFonts w:ascii="Times New Roman" w:hAnsi="Times New Roman" w:cs="Times New Roman"/>
          <w:sz w:val="24"/>
          <w:szCs w:val="24"/>
        </w:rPr>
        <w:t xml:space="preserve">, the results of Rhine’s experiments have </w:t>
      </w:r>
      <w:r w:rsidR="00286FFE">
        <w:rPr>
          <w:rFonts w:ascii="Times New Roman" w:hAnsi="Times New Roman" w:cs="Times New Roman"/>
          <w:sz w:val="24"/>
          <w:szCs w:val="24"/>
        </w:rPr>
        <w:t>not been</w:t>
      </w:r>
      <w:r w:rsidRPr="00321219">
        <w:rPr>
          <w:rFonts w:ascii="Times New Roman" w:hAnsi="Times New Roman" w:cs="Times New Roman"/>
          <w:sz w:val="24"/>
          <w:szCs w:val="24"/>
        </w:rPr>
        <w:t xml:space="preserve"> replicated, with other academics aggressively criticizing his statistics and procedural methods.</w:t>
      </w:r>
      <w:r w:rsidRPr="00321219">
        <w:rPr>
          <w:rStyle w:val="FootnoteReference"/>
          <w:rFonts w:ascii="Times New Roman" w:hAnsi="Times New Roman" w:cs="Times New Roman"/>
          <w:sz w:val="24"/>
          <w:szCs w:val="24"/>
        </w:rPr>
        <w:footnoteReference w:id="40"/>
      </w:r>
      <w:r w:rsidRPr="00321219">
        <w:rPr>
          <w:rFonts w:ascii="Times New Roman" w:hAnsi="Times New Roman" w:cs="Times New Roman"/>
          <w:sz w:val="24"/>
          <w:szCs w:val="24"/>
        </w:rPr>
        <w:t xml:space="preserve">  Indeed, Brian Mackenzie notes that while the popular reaction to Rhine’s work was uncritical and approving, the professional response was the opposite.</w:t>
      </w:r>
      <w:r w:rsidRPr="00321219">
        <w:rPr>
          <w:rStyle w:val="FootnoteReference"/>
          <w:rFonts w:ascii="Times New Roman" w:hAnsi="Times New Roman" w:cs="Times New Roman"/>
          <w:sz w:val="24"/>
          <w:szCs w:val="24"/>
        </w:rPr>
        <w:footnoteReference w:id="41"/>
      </w:r>
      <w:r w:rsidRPr="00321219">
        <w:rPr>
          <w:rFonts w:ascii="Times New Roman" w:hAnsi="Times New Roman" w:cs="Times New Roman"/>
          <w:sz w:val="24"/>
          <w:szCs w:val="24"/>
        </w:rPr>
        <w:t xml:space="preserve"> </w:t>
      </w:r>
      <w:r w:rsidR="00AB38BC" w:rsidRPr="00321219">
        <w:rPr>
          <w:rFonts w:ascii="Times New Roman" w:hAnsi="Times New Roman" w:cs="Times New Roman"/>
          <w:sz w:val="24"/>
          <w:szCs w:val="24"/>
        </w:rPr>
        <w:t xml:space="preserve"> </w:t>
      </w:r>
    </w:p>
    <w:p w14:paraId="086E1E8E" w14:textId="07459960" w:rsidR="00BC542C" w:rsidRDefault="00BC542C" w:rsidP="00BC542C">
      <w:pPr>
        <w:ind w:firstLine="720"/>
        <w:rPr>
          <w:rFonts w:ascii="Times New Roman" w:hAnsi="Times New Roman" w:cs="Times New Roman"/>
          <w:sz w:val="24"/>
          <w:szCs w:val="24"/>
        </w:rPr>
      </w:pPr>
      <w:r w:rsidRPr="00321219">
        <w:rPr>
          <w:rFonts w:ascii="Times New Roman" w:hAnsi="Times New Roman" w:cs="Times New Roman"/>
          <w:sz w:val="24"/>
          <w:szCs w:val="24"/>
        </w:rPr>
        <w:t>While Jung believe</w:t>
      </w:r>
      <w:r w:rsidR="0031754A">
        <w:rPr>
          <w:rFonts w:ascii="Times New Roman" w:hAnsi="Times New Roman" w:cs="Times New Roman"/>
          <w:sz w:val="24"/>
          <w:szCs w:val="24"/>
        </w:rPr>
        <w:t>s</w:t>
      </w:r>
      <w:r w:rsidRPr="00321219">
        <w:rPr>
          <w:rFonts w:ascii="Times New Roman" w:hAnsi="Times New Roman" w:cs="Times New Roman"/>
          <w:sz w:val="24"/>
          <w:szCs w:val="24"/>
        </w:rPr>
        <w:t xml:space="preserve"> mythology is </w:t>
      </w:r>
      <w:r w:rsidR="0031754A">
        <w:rPr>
          <w:rFonts w:ascii="Times New Roman" w:hAnsi="Times New Roman" w:cs="Times New Roman"/>
          <w:sz w:val="24"/>
          <w:szCs w:val="24"/>
        </w:rPr>
        <w:t>useful in terms of gathering insight into the archetypal dominants of a society</w:t>
      </w:r>
      <w:r w:rsidRPr="00321219">
        <w:rPr>
          <w:rFonts w:ascii="Times New Roman" w:hAnsi="Times New Roman" w:cs="Times New Roman"/>
          <w:sz w:val="24"/>
          <w:szCs w:val="24"/>
        </w:rPr>
        <w:t xml:space="preserve">, scholars </w:t>
      </w:r>
      <w:r w:rsidR="0031754A">
        <w:rPr>
          <w:rFonts w:ascii="Times New Roman" w:hAnsi="Times New Roman" w:cs="Times New Roman"/>
          <w:sz w:val="24"/>
          <w:szCs w:val="24"/>
        </w:rPr>
        <w:t xml:space="preserve">have </w:t>
      </w:r>
      <w:r w:rsidRPr="00321219">
        <w:rPr>
          <w:rFonts w:ascii="Times New Roman" w:hAnsi="Times New Roman" w:cs="Times New Roman"/>
          <w:sz w:val="24"/>
          <w:szCs w:val="24"/>
        </w:rPr>
        <w:t xml:space="preserve">also argued that modern science itself can also be considered a form of mythology, with ‘both myth and science attempt[ing] to provide an overview of existence by bridging inner reality and outer reality.’ </w:t>
      </w:r>
      <w:r w:rsidR="004E3EEC" w:rsidRPr="00321219">
        <w:rPr>
          <w:rFonts w:ascii="Times New Roman" w:hAnsi="Times New Roman" w:cs="Times New Roman"/>
          <w:sz w:val="24"/>
          <w:szCs w:val="24"/>
        </w:rPr>
        <w:t>The</w:t>
      </w:r>
      <w:r w:rsidRPr="00321219">
        <w:rPr>
          <w:rFonts w:ascii="Times New Roman" w:hAnsi="Times New Roman" w:cs="Times New Roman"/>
          <w:sz w:val="24"/>
          <w:szCs w:val="24"/>
        </w:rPr>
        <w:t xml:space="preserve"> difference lies in the fact that myth projects one’s inner reality through the metaphor of outer reality, while science attempts to understand the inner reality by analyzing outer, empirical forms.</w:t>
      </w:r>
      <w:r w:rsidRPr="00321219">
        <w:rPr>
          <w:rStyle w:val="FootnoteReference"/>
          <w:rFonts w:ascii="Times New Roman" w:hAnsi="Times New Roman" w:cs="Times New Roman"/>
          <w:sz w:val="24"/>
          <w:szCs w:val="24"/>
        </w:rPr>
        <w:footnoteReference w:id="42"/>
      </w:r>
      <w:r w:rsidRPr="00321219">
        <w:rPr>
          <w:rFonts w:ascii="Times New Roman" w:hAnsi="Times New Roman" w:cs="Times New Roman"/>
          <w:sz w:val="24"/>
          <w:szCs w:val="24"/>
        </w:rPr>
        <w:t xml:space="preserve"> </w:t>
      </w:r>
      <w:r w:rsidR="00B21AD9">
        <w:rPr>
          <w:rFonts w:ascii="Times New Roman" w:hAnsi="Times New Roman" w:cs="Times New Roman"/>
          <w:sz w:val="24"/>
          <w:szCs w:val="24"/>
        </w:rPr>
        <w:t xml:space="preserve">Thomas and </w:t>
      </w:r>
      <w:r w:rsidR="00B21AD9">
        <w:rPr>
          <w:rFonts w:ascii="Times New Roman" w:hAnsi="Times New Roman" w:cs="Times New Roman"/>
          <w:sz w:val="24"/>
          <w:szCs w:val="24"/>
        </w:rPr>
        <w:lastRenderedPageBreak/>
        <w:t>Marilyn Sutton</w:t>
      </w:r>
      <w:r w:rsidRPr="00321219">
        <w:rPr>
          <w:rFonts w:ascii="Times New Roman" w:hAnsi="Times New Roman" w:cs="Times New Roman"/>
          <w:sz w:val="24"/>
          <w:szCs w:val="24"/>
        </w:rPr>
        <w:t xml:space="preserve"> reference Rudolph Bultman, a scholar who </w:t>
      </w:r>
      <w:r w:rsidR="004A7849" w:rsidRPr="00321219">
        <w:rPr>
          <w:rFonts w:ascii="Times New Roman" w:hAnsi="Times New Roman" w:cs="Times New Roman"/>
          <w:sz w:val="24"/>
          <w:szCs w:val="24"/>
        </w:rPr>
        <w:t>‘</w:t>
      </w:r>
      <w:r w:rsidRPr="00321219">
        <w:rPr>
          <w:rFonts w:ascii="Times New Roman" w:hAnsi="Times New Roman" w:cs="Times New Roman"/>
          <w:sz w:val="24"/>
          <w:szCs w:val="24"/>
        </w:rPr>
        <w:t>re-mythologiz</w:t>
      </w:r>
      <w:r w:rsidR="00C5738B">
        <w:rPr>
          <w:rFonts w:ascii="Times New Roman" w:hAnsi="Times New Roman" w:cs="Times New Roman"/>
          <w:sz w:val="24"/>
          <w:szCs w:val="24"/>
        </w:rPr>
        <w:t>[ed]</w:t>
      </w:r>
      <w:r w:rsidR="004A7849" w:rsidRPr="00321219">
        <w:rPr>
          <w:rFonts w:ascii="Times New Roman" w:hAnsi="Times New Roman" w:cs="Times New Roman"/>
          <w:sz w:val="24"/>
          <w:szCs w:val="24"/>
        </w:rPr>
        <w:t>’</w:t>
      </w:r>
      <w:r w:rsidRPr="00321219">
        <w:rPr>
          <w:rFonts w:ascii="Times New Roman" w:hAnsi="Times New Roman" w:cs="Times New Roman"/>
          <w:sz w:val="24"/>
          <w:szCs w:val="24"/>
        </w:rPr>
        <w:t xml:space="preserve"> Christianity by applying scientific logic to Christian myth. In their view, science fiction</w:t>
      </w:r>
      <w:r w:rsidR="00D27747" w:rsidRPr="00321219">
        <w:rPr>
          <w:rFonts w:ascii="Times New Roman" w:hAnsi="Times New Roman" w:cs="Times New Roman"/>
          <w:sz w:val="24"/>
          <w:szCs w:val="24"/>
        </w:rPr>
        <w:t xml:space="preserve"> and UFO mythology </w:t>
      </w:r>
      <w:r w:rsidR="006C6D56" w:rsidRPr="00321219">
        <w:rPr>
          <w:rFonts w:ascii="Times New Roman" w:hAnsi="Times New Roman" w:cs="Times New Roman"/>
          <w:sz w:val="24"/>
          <w:szCs w:val="24"/>
        </w:rPr>
        <w:t xml:space="preserve">can be understood as </w:t>
      </w:r>
      <w:r w:rsidRPr="00321219">
        <w:rPr>
          <w:rFonts w:ascii="Times New Roman" w:hAnsi="Times New Roman" w:cs="Times New Roman"/>
          <w:sz w:val="24"/>
          <w:szCs w:val="24"/>
        </w:rPr>
        <w:t>the reverse of this process</w:t>
      </w:r>
      <w:r w:rsidR="006C6D56" w:rsidRPr="00321219">
        <w:rPr>
          <w:rFonts w:ascii="Times New Roman" w:hAnsi="Times New Roman" w:cs="Times New Roman"/>
          <w:sz w:val="24"/>
          <w:szCs w:val="24"/>
        </w:rPr>
        <w:t>: the</w:t>
      </w:r>
      <w:r w:rsidRPr="00321219">
        <w:rPr>
          <w:rFonts w:ascii="Times New Roman" w:hAnsi="Times New Roman" w:cs="Times New Roman"/>
          <w:sz w:val="24"/>
          <w:szCs w:val="24"/>
        </w:rPr>
        <w:t xml:space="preserve"> mythologizing </w:t>
      </w:r>
      <w:r w:rsidR="006C6D56" w:rsidRPr="00321219">
        <w:rPr>
          <w:rFonts w:ascii="Times New Roman" w:hAnsi="Times New Roman" w:cs="Times New Roman"/>
          <w:sz w:val="24"/>
          <w:szCs w:val="24"/>
        </w:rPr>
        <w:t xml:space="preserve">of </w:t>
      </w:r>
      <w:r w:rsidRPr="00321219">
        <w:rPr>
          <w:rFonts w:ascii="Times New Roman" w:hAnsi="Times New Roman" w:cs="Times New Roman"/>
          <w:sz w:val="24"/>
          <w:szCs w:val="24"/>
        </w:rPr>
        <w:t>scientific thought itself.</w:t>
      </w:r>
      <w:r w:rsidR="006C6D56" w:rsidRPr="00321219">
        <w:rPr>
          <w:rStyle w:val="FootnoteReference"/>
          <w:rFonts w:ascii="Times New Roman" w:hAnsi="Times New Roman" w:cs="Times New Roman"/>
          <w:sz w:val="24"/>
          <w:szCs w:val="24"/>
        </w:rPr>
        <w:footnoteReference w:id="43"/>
      </w:r>
      <w:r w:rsidRPr="00321219">
        <w:rPr>
          <w:rFonts w:ascii="Times New Roman" w:hAnsi="Times New Roman" w:cs="Times New Roman"/>
          <w:sz w:val="24"/>
          <w:szCs w:val="24"/>
        </w:rPr>
        <w:t xml:space="preserve"> </w:t>
      </w:r>
      <w:r w:rsidR="00E6195F" w:rsidRPr="00321219">
        <w:rPr>
          <w:rFonts w:ascii="Times New Roman" w:hAnsi="Times New Roman" w:cs="Times New Roman"/>
          <w:sz w:val="24"/>
          <w:szCs w:val="24"/>
        </w:rPr>
        <w:t xml:space="preserve">From this perspective, it can be stated that modern society has never lacked a proper mythology; it exists in the form of modern science. Utilizing this paradigm, mythology </w:t>
      </w:r>
      <w:r w:rsidR="00286FFE">
        <w:rPr>
          <w:rFonts w:ascii="Times New Roman" w:hAnsi="Times New Roman" w:cs="Times New Roman"/>
          <w:sz w:val="24"/>
          <w:szCs w:val="24"/>
        </w:rPr>
        <w:t>in general</w:t>
      </w:r>
      <w:r w:rsidR="00E6195F" w:rsidRPr="00321219">
        <w:rPr>
          <w:rFonts w:ascii="Times New Roman" w:hAnsi="Times New Roman" w:cs="Times New Roman"/>
          <w:sz w:val="24"/>
          <w:szCs w:val="24"/>
        </w:rPr>
        <w:t xml:space="preserve"> can p</w:t>
      </w:r>
      <w:r w:rsidR="005C06CE">
        <w:rPr>
          <w:rFonts w:ascii="Times New Roman" w:hAnsi="Times New Roman" w:cs="Times New Roman"/>
          <w:sz w:val="24"/>
          <w:szCs w:val="24"/>
        </w:rPr>
        <w:t>otentially</w:t>
      </w:r>
      <w:r w:rsidR="00E6195F" w:rsidRPr="00321219">
        <w:rPr>
          <w:rFonts w:ascii="Times New Roman" w:hAnsi="Times New Roman" w:cs="Times New Roman"/>
          <w:sz w:val="24"/>
          <w:szCs w:val="24"/>
        </w:rPr>
        <w:t xml:space="preserve"> be described as a primal, archetypal instinct, one which changes forms as it passes through society’s consciousness – th</w:t>
      </w:r>
      <w:r w:rsidR="00D27747" w:rsidRPr="00321219">
        <w:rPr>
          <w:rFonts w:ascii="Times New Roman" w:hAnsi="Times New Roman" w:cs="Times New Roman"/>
          <w:sz w:val="24"/>
          <w:szCs w:val="24"/>
        </w:rPr>
        <w:t>e</w:t>
      </w:r>
      <w:r w:rsidR="004E3EEC" w:rsidRPr="00321219">
        <w:rPr>
          <w:rFonts w:ascii="Times New Roman" w:hAnsi="Times New Roman" w:cs="Times New Roman"/>
          <w:sz w:val="24"/>
          <w:szCs w:val="24"/>
        </w:rPr>
        <w:t xml:space="preserve"> form of</w:t>
      </w:r>
      <w:r w:rsidR="00D27747" w:rsidRPr="00321219">
        <w:rPr>
          <w:rFonts w:ascii="Times New Roman" w:hAnsi="Times New Roman" w:cs="Times New Roman"/>
          <w:sz w:val="24"/>
          <w:szCs w:val="24"/>
        </w:rPr>
        <w:t xml:space="preserve"> mythology</w:t>
      </w:r>
      <w:r w:rsidR="005C06CE">
        <w:rPr>
          <w:rFonts w:ascii="Times New Roman" w:hAnsi="Times New Roman" w:cs="Times New Roman"/>
          <w:sz w:val="24"/>
          <w:szCs w:val="24"/>
        </w:rPr>
        <w:t xml:space="preserve"> </w:t>
      </w:r>
      <w:r w:rsidR="004E3EEC" w:rsidRPr="00321219">
        <w:rPr>
          <w:rFonts w:ascii="Times New Roman" w:hAnsi="Times New Roman" w:cs="Times New Roman"/>
          <w:sz w:val="24"/>
          <w:szCs w:val="24"/>
        </w:rPr>
        <w:t>itself</w:t>
      </w:r>
      <w:r w:rsidR="00286FFE">
        <w:rPr>
          <w:rFonts w:ascii="Times New Roman" w:hAnsi="Times New Roman" w:cs="Times New Roman"/>
          <w:sz w:val="24"/>
          <w:szCs w:val="24"/>
        </w:rPr>
        <w:t xml:space="preserve">, </w:t>
      </w:r>
      <w:r w:rsidR="005C06CE">
        <w:rPr>
          <w:rFonts w:ascii="Times New Roman" w:hAnsi="Times New Roman" w:cs="Times New Roman"/>
          <w:sz w:val="24"/>
          <w:szCs w:val="24"/>
        </w:rPr>
        <w:t>not merely its contents</w:t>
      </w:r>
      <w:r w:rsidR="00286FFE">
        <w:rPr>
          <w:rFonts w:ascii="Times New Roman" w:hAnsi="Times New Roman" w:cs="Times New Roman"/>
          <w:sz w:val="24"/>
          <w:szCs w:val="24"/>
        </w:rPr>
        <w:t xml:space="preserve">, </w:t>
      </w:r>
      <w:r w:rsidR="00E6195F" w:rsidRPr="00321219">
        <w:rPr>
          <w:rFonts w:ascii="Times New Roman" w:hAnsi="Times New Roman" w:cs="Times New Roman"/>
          <w:sz w:val="24"/>
          <w:szCs w:val="24"/>
        </w:rPr>
        <w:t xml:space="preserve">being influenced by the overarching presence of rational thought and materialism in contemporary society.  </w:t>
      </w:r>
    </w:p>
    <w:p w14:paraId="7546BFE2" w14:textId="3BD3A97C" w:rsidR="0031754A" w:rsidRPr="0031754A" w:rsidRDefault="003D2C8D" w:rsidP="0031754A">
      <w:pPr>
        <w:rPr>
          <w:rFonts w:ascii="Times New Roman" w:hAnsi="Times New Roman" w:cs="Times New Roman"/>
          <w:sz w:val="24"/>
          <w:szCs w:val="24"/>
          <w:u w:val="single"/>
        </w:rPr>
      </w:pPr>
      <w:r w:rsidRPr="0031754A">
        <w:rPr>
          <w:rFonts w:ascii="Times New Roman" w:hAnsi="Times New Roman" w:cs="Times New Roman"/>
          <w:sz w:val="24"/>
          <w:szCs w:val="24"/>
          <w:u w:val="single"/>
        </w:rPr>
        <w:t>Conclusion</w:t>
      </w:r>
    </w:p>
    <w:p w14:paraId="57FFF373" w14:textId="54AA0754" w:rsidR="00B23931" w:rsidRDefault="00E6195F" w:rsidP="009103A5">
      <w:pPr>
        <w:ind w:firstLine="720"/>
        <w:rPr>
          <w:rFonts w:ascii="Times New Roman" w:hAnsi="Times New Roman" w:cs="Times New Roman"/>
          <w:iCs/>
          <w:sz w:val="24"/>
          <w:szCs w:val="24"/>
        </w:rPr>
      </w:pPr>
      <w:r w:rsidRPr="00321219">
        <w:rPr>
          <w:rFonts w:ascii="Times New Roman" w:hAnsi="Times New Roman" w:cs="Times New Roman"/>
          <w:sz w:val="24"/>
          <w:szCs w:val="24"/>
        </w:rPr>
        <w:t xml:space="preserve">Jung saw modern UFO phenomenon as a projection caused by the combination of stressful social environments and </w:t>
      </w:r>
      <w:r w:rsidR="00895EE1" w:rsidRPr="00321219">
        <w:rPr>
          <w:rFonts w:ascii="Times New Roman" w:hAnsi="Times New Roman" w:cs="Times New Roman"/>
          <w:sz w:val="24"/>
          <w:szCs w:val="24"/>
        </w:rPr>
        <w:t xml:space="preserve">a </w:t>
      </w:r>
      <w:r w:rsidRPr="00321219">
        <w:rPr>
          <w:rFonts w:ascii="Times New Roman" w:hAnsi="Times New Roman" w:cs="Times New Roman"/>
          <w:sz w:val="24"/>
          <w:szCs w:val="24"/>
        </w:rPr>
        <w:t>wide</w:t>
      </w:r>
      <w:r w:rsidR="005D6ED7" w:rsidRPr="00321219">
        <w:rPr>
          <w:rFonts w:ascii="Times New Roman" w:hAnsi="Times New Roman" w:cs="Times New Roman"/>
          <w:sz w:val="24"/>
          <w:szCs w:val="24"/>
        </w:rPr>
        <w:t>-</w:t>
      </w:r>
      <w:r w:rsidRPr="00321219">
        <w:rPr>
          <w:rFonts w:ascii="Times New Roman" w:hAnsi="Times New Roman" w:cs="Times New Roman"/>
          <w:sz w:val="24"/>
          <w:szCs w:val="24"/>
        </w:rPr>
        <w:t>scale, repress</w:t>
      </w:r>
      <w:r w:rsidR="00895EE1" w:rsidRPr="00321219">
        <w:rPr>
          <w:rFonts w:ascii="Times New Roman" w:hAnsi="Times New Roman" w:cs="Times New Roman"/>
          <w:sz w:val="24"/>
          <w:szCs w:val="24"/>
        </w:rPr>
        <w:t>ion of the</w:t>
      </w:r>
      <w:r w:rsidRPr="00321219">
        <w:rPr>
          <w:rFonts w:ascii="Times New Roman" w:hAnsi="Times New Roman" w:cs="Times New Roman"/>
          <w:sz w:val="24"/>
          <w:szCs w:val="24"/>
        </w:rPr>
        <w:t xml:space="preserve"> archetype </w:t>
      </w:r>
      <w:r w:rsidR="00895EE1" w:rsidRPr="00321219">
        <w:rPr>
          <w:rFonts w:ascii="Times New Roman" w:hAnsi="Times New Roman" w:cs="Times New Roman"/>
          <w:sz w:val="24"/>
          <w:szCs w:val="24"/>
        </w:rPr>
        <w:t>for</w:t>
      </w:r>
      <w:r w:rsidRPr="00321219">
        <w:rPr>
          <w:rFonts w:ascii="Times New Roman" w:hAnsi="Times New Roman" w:cs="Times New Roman"/>
          <w:sz w:val="24"/>
          <w:szCs w:val="24"/>
        </w:rPr>
        <w:t xml:space="preserve"> religious idea and wholeness</w:t>
      </w:r>
      <w:r w:rsidR="00286FFE">
        <w:rPr>
          <w:rFonts w:ascii="Times New Roman" w:hAnsi="Times New Roman" w:cs="Times New Roman"/>
          <w:sz w:val="24"/>
          <w:szCs w:val="24"/>
        </w:rPr>
        <w:t xml:space="preserve"> — </w:t>
      </w:r>
      <w:r w:rsidR="00895EE1" w:rsidRPr="00321219">
        <w:rPr>
          <w:rFonts w:ascii="Times New Roman" w:hAnsi="Times New Roman" w:cs="Times New Roman"/>
          <w:sz w:val="24"/>
          <w:szCs w:val="24"/>
        </w:rPr>
        <w:t>this projection being</w:t>
      </w:r>
      <w:r w:rsidRPr="00321219">
        <w:rPr>
          <w:rFonts w:ascii="Times New Roman" w:hAnsi="Times New Roman" w:cs="Times New Roman"/>
          <w:sz w:val="24"/>
          <w:szCs w:val="24"/>
        </w:rPr>
        <w:t xml:space="preserve"> occasioned synchronistically by the appearance of mysterious, round objects in the sky. While the complete version of </w:t>
      </w:r>
      <w:r w:rsidRPr="00321219">
        <w:rPr>
          <w:rFonts w:ascii="Times New Roman" w:hAnsi="Times New Roman" w:cs="Times New Roman"/>
          <w:i/>
          <w:iCs/>
          <w:sz w:val="24"/>
          <w:szCs w:val="24"/>
        </w:rPr>
        <w:t>Flying Saucers</w:t>
      </w:r>
      <w:r w:rsidRPr="00321219">
        <w:rPr>
          <w:rFonts w:ascii="Times New Roman" w:hAnsi="Times New Roman" w:cs="Times New Roman"/>
          <w:iCs/>
          <w:sz w:val="24"/>
          <w:szCs w:val="24"/>
        </w:rPr>
        <w:t xml:space="preserve"> is rife with demonstrable case examples, a major downfall of </w:t>
      </w:r>
      <w:r w:rsidR="00895EE1" w:rsidRPr="00321219">
        <w:rPr>
          <w:rFonts w:ascii="Times New Roman" w:hAnsi="Times New Roman" w:cs="Times New Roman"/>
          <w:iCs/>
          <w:sz w:val="24"/>
          <w:szCs w:val="24"/>
        </w:rPr>
        <w:t>Jung’s</w:t>
      </w:r>
      <w:r w:rsidRPr="00321219">
        <w:rPr>
          <w:rFonts w:ascii="Times New Roman" w:hAnsi="Times New Roman" w:cs="Times New Roman"/>
          <w:iCs/>
          <w:sz w:val="24"/>
          <w:szCs w:val="24"/>
        </w:rPr>
        <w:t xml:space="preserve"> argument lies </w:t>
      </w:r>
      <w:r w:rsidR="00895EE1" w:rsidRPr="00321219">
        <w:rPr>
          <w:rFonts w:ascii="Times New Roman" w:hAnsi="Times New Roman" w:cs="Times New Roman"/>
          <w:iCs/>
          <w:sz w:val="24"/>
          <w:szCs w:val="24"/>
        </w:rPr>
        <w:t>i</w:t>
      </w:r>
      <w:r w:rsidRPr="00321219">
        <w:rPr>
          <w:rFonts w:ascii="Times New Roman" w:hAnsi="Times New Roman" w:cs="Times New Roman"/>
          <w:iCs/>
          <w:sz w:val="24"/>
          <w:szCs w:val="24"/>
        </w:rPr>
        <w:t xml:space="preserve">n considering Rhine’s controversial experiments as undeniable proof of psychophysical parallelism. His UFO theory seems to draw from </w:t>
      </w:r>
      <w:r w:rsidR="00353CB5">
        <w:rPr>
          <w:rFonts w:ascii="Times New Roman" w:hAnsi="Times New Roman" w:cs="Times New Roman"/>
          <w:iCs/>
          <w:sz w:val="24"/>
          <w:szCs w:val="24"/>
        </w:rPr>
        <w:t xml:space="preserve">Occasionalists thinkers and those </w:t>
      </w:r>
      <w:r w:rsidRPr="00321219">
        <w:rPr>
          <w:rFonts w:ascii="Times New Roman" w:hAnsi="Times New Roman" w:cs="Times New Roman"/>
          <w:iCs/>
          <w:sz w:val="24"/>
          <w:szCs w:val="24"/>
        </w:rPr>
        <w:t>who have posited alternate explanation</w:t>
      </w:r>
      <w:r w:rsidR="00895EE1" w:rsidRPr="00321219">
        <w:rPr>
          <w:rFonts w:ascii="Times New Roman" w:hAnsi="Times New Roman" w:cs="Times New Roman"/>
          <w:iCs/>
          <w:sz w:val="24"/>
          <w:szCs w:val="24"/>
        </w:rPr>
        <w:t>s to a causal relationship between mind in bod</w:t>
      </w:r>
      <w:r w:rsidR="00B21AD9">
        <w:rPr>
          <w:rFonts w:ascii="Times New Roman" w:hAnsi="Times New Roman" w:cs="Times New Roman"/>
          <w:iCs/>
          <w:sz w:val="24"/>
          <w:szCs w:val="24"/>
        </w:rPr>
        <w:t>y, and</w:t>
      </w:r>
      <w:r w:rsidR="00895EE1" w:rsidRPr="00321219">
        <w:rPr>
          <w:rFonts w:ascii="Times New Roman" w:hAnsi="Times New Roman" w:cs="Times New Roman"/>
          <w:iCs/>
          <w:sz w:val="24"/>
          <w:szCs w:val="24"/>
        </w:rPr>
        <w:t xml:space="preserve"> his perspective in this chapter can accurately be described as dual-aspect monism utilizing a quantum approach to consciousness. However, Jung ultimately does not consider the possibility that scientific thought can be considered a modern mythology in itself – which would theoretically eliminate the social need for </w:t>
      </w:r>
      <w:r w:rsidR="00EA30D4" w:rsidRPr="00321219">
        <w:rPr>
          <w:rFonts w:ascii="Times New Roman" w:hAnsi="Times New Roman" w:cs="Times New Roman"/>
          <w:iCs/>
          <w:sz w:val="24"/>
          <w:szCs w:val="24"/>
        </w:rPr>
        <w:t xml:space="preserve">a </w:t>
      </w:r>
      <w:r w:rsidR="00895EE1" w:rsidRPr="00321219">
        <w:rPr>
          <w:rFonts w:ascii="Times New Roman" w:hAnsi="Times New Roman" w:cs="Times New Roman"/>
          <w:iCs/>
          <w:sz w:val="24"/>
          <w:szCs w:val="24"/>
        </w:rPr>
        <w:t>mythology</w:t>
      </w:r>
      <w:r w:rsidR="00EA30D4" w:rsidRPr="00321219">
        <w:rPr>
          <w:rFonts w:ascii="Times New Roman" w:hAnsi="Times New Roman" w:cs="Times New Roman"/>
          <w:iCs/>
          <w:sz w:val="24"/>
          <w:szCs w:val="24"/>
        </w:rPr>
        <w:t xml:space="preserve"> of gods</w:t>
      </w:r>
      <w:r w:rsidR="00895EE1" w:rsidRPr="00321219">
        <w:rPr>
          <w:rFonts w:ascii="Times New Roman" w:hAnsi="Times New Roman" w:cs="Times New Roman"/>
          <w:iCs/>
          <w:sz w:val="24"/>
          <w:szCs w:val="24"/>
        </w:rPr>
        <w:t xml:space="preserve"> created in the skies</w:t>
      </w:r>
      <w:r w:rsidR="00DB7682">
        <w:rPr>
          <w:rFonts w:ascii="Times New Roman" w:hAnsi="Times New Roman" w:cs="Times New Roman"/>
          <w:iCs/>
          <w:sz w:val="24"/>
          <w:szCs w:val="24"/>
        </w:rPr>
        <w:t xml:space="preserve">, with both and myth and science ultimately serving the same purpose. </w:t>
      </w:r>
      <w:bookmarkEnd w:id="6"/>
    </w:p>
    <w:p w14:paraId="7E3D8D3F" w14:textId="77777777" w:rsidR="003E4E74" w:rsidRDefault="003E4E74" w:rsidP="009103A5">
      <w:pPr>
        <w:ind w:firstLine="720"/>
        <w:rPr>
          <w:rFonts w:ascii="Times New Roman" w:hAnsi="Times New Roman" w:cs="Times New Roman"/>
          <w:iCs/>
          <w:sz w:val="24"/>
          <w:szCs w:val="24"/>
        </w:rPr>
      </w:pPr>
    </w:p>
    <w:p w14:paraId="0948B8A5" w14:textId="77777777" w:rsidR="003E4E74" w:rsidRPr="003E4E74" w:rsidRDefault="003E4E74" w:rsidP="003E4E74">
      <w:pPr>
        <w:rPr>
          <w:rFonts w:ascii="Times New Roman" w:hAnsi="Times New Roman" w:cs="Times New Roman"/>
          <w:sz w:val="24"/>
          <w:szCs w:val="24"/>
        </w:rPr>
      </w:pPr>
      <w:r w:rsidRPr="003E4E74">
        <w:rPr>
          <w:rFonts w:ascii="Times New Roman" w:hAnsi="Times New Roman" w:cs="Times New Roman"/>
          <w:sz w:val="24"/>
          <w:szCs w:val="24"/>
        </w:rPr>
        <w:t xml:space="preserve">Primary Sources </w:t>
      </w:r>
    </w:p>
    <w:p w14:paraId="45E0396E" w14:textId="77777777" w:rsidR="003E4E74" w:rsidRPr="003854BD" w:rsidRDefault="003E4E74" w:rsidP="003E4E74">
      <w:pPr>
        <w:rPr>
          <w:rFonts w:ascii="Times New Roman" w:hAnsi="Times New Roman" w:cs="Times New Roman"/>
          <w:b/>
          <w:bCs/>
          <w:sz w:val="24"/>
          <w:szCs w:val="24"/>
        </w:rPr>
      </w:pPr>
      <w:r w:rsidRPr="003854BD">
        <w:rPr>
          <w:rFonts w:ascii="Times New Roman" w:hAnsi="Times New Roman" w:cs="Times New Roman"/>
          <w:sz w:val="24"/>
          <w:szCs w:val="24"/>
        </w:rPr>
        <w:t xml:space="preserve">Jung, C.G., “Archetypes of the Collective Unconscious,” in </w:t>
      </w:r>
      <w:r w:rsidRPr="003854BD">
        <w:rPr>
          <w:rFonts w:ascii="Times New Roman" w:hAnsi="Times New Roman" w:cs="Times New Roman"/>
          <w:i/>
          <w:iCs/>
          <w:sz w:val="24"/>
          <w:szCs w:val="24"/>
        </w:rPr>
        <w:t>Collected Works of C.G. Jung, Volume 9 (Part 1): The Archetypes and the Collective Unconscious</w:t>
      </w:r>
      <w:r w:rsidRPr="003854BD">
        <w:rPr>
          <w:rFonts w:ascii="Times New Roman" w:hAnsi="Times New Roman" w:cs="Times New Roman"/>
          <w:sz w:val="24"/>
          <w:szCs w:val="24"/>
        </w:rPr>
        <w:t>, trans. by R.F.C. Hull, ed. by Sir Herbert Read, Michael Fordham, Gerhard Adler, and William McGuire, pp. 3-41 (New Jersey: Princeton University Press, 1968)</w:t>
      </w:r>
    </w:p>
    <w:p w14:paraId="4608003C"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Jung, C.G., “Concerning the Archetypes of the Anima Concept,” in </w:t>
      </w:r>
      <w:r w:rsidRPr="003854BD">
        <w:rPr>
          <w:rFonts w:ascii="Times New Roman" w:hAnsi="Times New Roman" w:cs="Times New Roman"/>
          <w:i/>
          <w:iCs/>
          <w:sz w:val="24"/>
          <w:szCs w:val="24"/>
        </w:rPr>
        <w:t xml:space="preserve">Collected Works of C.G. Jung, Volume 9 (Part 1): The Archetypes and the Collective Unconscious, </w:t>
      </w:r>
      <w:r w:rsidRPr="003854BD">
        <w:rPr>
          <w:rFonts w:ascii="Times New Roman" w:hAnsi="Times New Roman" w:cs="Times New Roman"/>
          <w:sz w:val="24"/>
          <w:szCs w:val="24"/>
        </w:rPr>
        <w:t>trans. by R.F.C. Hull, ed. by Sir Herbert Read, Michael Fordham, Gerhard Adler, and William McGuire, pp. 112-139 (New Jersey: Princeton University Press, 1968).</w:t>
      </w:r>
    </w:p>
    <w:p w14:paraId="3BFDDE61"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Jung, C.G, </w:t>
      </w:r>
      <w:r w:rsidRPr="003854BD">
        <w:rPr>
          <w:rFonts w:ascii="Times New Roman" w:hAnsi="Times New Roman" w:cs="Times New Roman"/>
          <w:i/>
          <w:iCs/>
          <w:sz w:val="24"/>
          <w:szCs w:val="24"/>
        </w:rPr>
        <w:t>Flying Saucers: A Modern Myth of Things Seen in the Skies,</w:t>
      </w:r>
      <w:r w:rsidRPr="003854BD">
        <w:rPr>
          <w:rFonts w:ascii="Times New Roman" w:hAnsi="Times New Roman" w:cs="Times New Roman"/>
          <w:sz w:val="24"/>
          <w:szCs w:val="24"/>
        </w:rPr>
        <w:t xml:space="preserve"> trans. by R.F.C. Hull, ed. by Sir Herbert Read, Michael Fordham, Gerhard Adler, and William McGuire (New Jersey: Princeton University Press, 1979).</w:t>
      </w:r>
    </w:p>
    <w:p w14:paraId="15490E40"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Jung, C.G., “The Concept of the Collective Unconscious,” in </w:t>
      </w:r>
      <w:r w:rsidRPr="003854BD">
        <w:rPr>
          <w:rFonts w:ascii="Times New Roman" w:hAnsi="Times New Roman" w:cs="Times New Roman"/>
          <w:i/>
          <w:iCs/>
          <w:sz w:val="24"/>
          <w:szCs w:val="24"/>
        </w:rPr>
        <w:t>Collected Works of C.G. Jung, Volume 9 (Part 1): The Archetypes and the Collective Unconscious</w:t>
      </w:r>
      <w:r w:rsidRPr="003854BD">
        <w:rPr>
          <w:rFonts w:ascii="Times New Roman" w:hAnsi="Times New Roman" w:cs="Times New Roman"/>
          <w:sz w:val="24"/>
          <w:szCs w:val="24"/>
        </w:rPr>
        <w:t xml:space="preserve">, trans. by R.F.C. Hull, ed. by </w:t>
      </w:r>
      <w:r w:rsidRPr="003854BD">
        <w:rPr>
          <w:rFonts w:ascii="Times New Roman" w:hAnsi="Times New Roman" w:cs="Times New Roman"/>
          <w:sz w:val="24"/>
          <w:szCs w:val="24"/>
        </w:rPr>
        <w:lastRenderedPageBreak/>
        <w:t xml:space="preserve">Sir Herbert Read, Michael Fordham, Gerhard Adler, and William McGuire, pp. 42-53. (New Jersey: Princeton University Press, 1968), </w:t>
      </w:r>
    </w:p>
    <w:p w14:paraId="2EB46D04"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Jung, C.G., “The Psychology of the Child Archetype,” in </w:t>
      </w:r>
      <w:r w:rsidRPr="003854BD">
        <w:rPr>
          <w:rFonts w:ascii="Times New Roman" w:hAnsi="Times New Roman" w:cs="Times New Roman"/>
          <w:i/>
          <w:iCs/>
          <w:sz w:val="24"/>
          <w:szCs w:val="24"/>
        </w:rPr>
        <w:t>Collected Works of C.G. Jung Volume 9 (Part 1): The Archetypes and the Collective Unconscious</w:t>
      </w:r>
      <w:r w:rsidRPr="003854BD">
        <w:rPr>
          <w:rFonts w:ascii="Times New Roman" w:hAnsi="Times New Roman" w:cs="Times New Roman"/>
          <w:sz w:val="24"/>
          <w:szCs w:val="24"/>
        </w:rPr>
        <w:t>, trans. by R.F.C. Hull, ed. by Sir Herbert Read, Michael Fordham, Gerhard Adler, and William McGuire, pp. 151-181 (New Jersey: Princeton University Press, 1968)</w:t>
      </w:r>
    </w:p>
    <w:p w14:paraId="5AC6FC08" w14:textId="77777777" w:rsidR="003E4E74" w:rsidRPr="003854BD" w:rsidRDefault="003E4E74" w:rsidP="003E4E74">
      <w:pPr>
        <w:pStyle w:val="FootnoteText"/>
        <w:rPr>
          <w:rFonts w:ascii="Times New Roman" w:hAnsi="Times New Roman" w:cs="Times New Roman"/>
          <w:sz w:val="24"/>
          <w:szCs w:val="24"/>
        </w:rPr>
      </w:pPr>
      <w:r w:rsidRPr="003854BD">
        <w:rPr>
          <w:rFonts w:ascii="Times New Roman" w:hAnsi="Times New Roman" w:cs="Times New Roman"/>
          <w:sz w:val="24"/>
          <w:szCs w:val="24"/>
        </w:rPr>
        <w:t xml:space="preserve">Jung, C.G., “The Spiritual Problem of Modern Man,” in </w:t>
      </w:r>
      <w:r w:rsidRPr="003854BD">
        <w:rPr>
          <w:rFonts w:ascii="Times New Roman" w:hAnsi="Times New Roman" w:cs="Times New Roman"/>
          <w:i/>
          <w:iCs/>
          <w:sz w:val="24"/>
          <w:szCs w:val="24"/>
        </w:rPr>
        <w:t xml:space="preserve">Collected Works of C.G. Jung, Volume 10: Civilization in Transition, </w:t>
      </w:r>
      <w:r w:rsidRPr="003854BD">
        <w:rPr>
          <w:rFonts w:ascii="Times New Roman" w:hAnsi="Times New Roman" w:cs="Times New Roman"/>
          <w:sz w:val="24"/>
          <w:szCs w:val="24"/>
        </w:rPr>
        <w:t xml:space="preserve">trans. by R.F.C. Hull, ed. by Sir Herbert Read, Michael Fordham, and Gerard Adler (New Jersey: Princeton University Press, 1964), Kindle edition. </w:t>
      </w:r>
    </w:p>
    <w:p w14:paraId="1EBFA6FC" w14:textId="77777777" w:rsidR="003E4E74" w:rsidRDefault="003E4E74" w:rsidP="003E4E74">
      <w:pPr>
        <w:pStyle w:val="FootnoteText"/>
        <w:rPr>
          <w:rFonts w:ascii="Times New Roman" w:hAnsi="Times New Roman" w:cs="Times New Roman"/>
          <w:sz w:val="24"/>
          <w:szCs w:val="24"/>
        </w:rPr>
      </w:pPr>
    </w:p>
    <w:p w14:paraId="3975D07D" w14:textId="77777777" w:rsidR="003E4E74" w:rsidRPr="003854BD" w:rsidRDefault="003E4E74" w:rsidP="003E4E74">
      <w:pPr>
        <w:pStyle w:val="FootnoteText"/>
        <w:rPr>
          <w:rFonts w:ascii="Times New Roman" w:hAnsi="Times New Roman" w:cs="Times New Roman"/>
          <w:sz w:val="24"/>
          <w:szCs w:val="24"/>
        </w:rPr>
      </w:pPr>
      <w:r w:rsidRPr="003854BD">
        <w:rPr>
          <w:rFonts w:ascii="Times New Roman" w:hAnsi="Times New Roman" w:cs="Times New Roman"/>
          <w:sz w:val="24"/>
          <w:szCs w:val="24"/>
        </w:rPr>
        <w:t>Jung, C.G., “UFOs,” in Jung on Synchronicity and the Paranormal</w:t>
      </w:r>
      <w:r w:rsidRPr="003854BD">
        <w:rPr>
          <w:rFonts w:ascii="Times New Roman" w:hAnsi="Times New Roman" w:cs="Times New Roman"/>
          <w:sz w:val="24"/>
          <w:szCs w:val="24"/>
        </w:rPr>
        <w:softHyphen/>
      </w:r>
      <w:r w:rsidRPr="003854BD">
        <w:rPr>
          <w:rFonts w:ascii="Times New Roman" w:hAnsi="Times New Roman" w:cs="Times New Roman"/>
          <w:sz w:val="24"/>
          <w:szCs w:val="24"/>
        </w:rPr>
        <w:softHyphen/>
        <w:t xml:space="preserve">, ed. by Roderick Main (New Jersey: Princeton University Press, 1979), in </w:t>
      </w:r>
      <w:r w:rsidRPr="007F669D">
        <w:rPr>
          <w:rFonts w:ascii="Times New Roman" w:hAnsi="Times New Roman" w:cs="Times New Roman"/>
          <w:i/>
          <w:iCs/>
          <w:sz w:val="24"/>
          <w:szCs w:val="24"/>
        </w:rPr>
        <w:t>Collected Works of C.G. Jung, Volume 10: Civilization in Transition</w:t>
      </w:r>
      <w:r w:rsidRPr="003854BD">
        <w:rPr>
          <w:rFonts w:ascii="Times New Roman" w:hAnsi="Times New Roman" w:cs="Times New Roman"/>
          <w:sz w:val="24"/>
          <w:szCs w:val="24"/>
        </w:rPr>
        <w:t xml:space="preserve">, trans. by R.F.C Hull, ed. by R.F.C Hull and Gerhard Adler, pp. 252-158 (New Jersey: Princeton University Press, 1970). </w:t>
      </w:r>
    </w:p>
    <w:p w14:paraId="6B50F5DB" w14:textId="2A48AF0C" w:rsidR="003E4E74" w:rsidRPr="003854BD" w:rsidRDefault="003E4E74" w:rsidP="003E4E74">
      <w:pPr>
        <w:rPr>
          <w:rFonts w:ascii="Times New Roman" w:hAnsi="Times New Roman" w:cs="Times New Roman"/>
          <w:sz w:val="24"/>
          <w:szCs w:val="24"/>
        </w:rPr>
      </w:pPr>
      <w:r>
        <w:rPr>
          <w:rFonts w:ascii="Times New Roman" w:hAnsi="Times New Roman" w:cs="Times New Roman"/>
          <w:sz w:val="24"/>
          <w:szCs w:val="24"/>
        </w:rPr>
        <w:br/>
      </w:r>
      <w:r w:rsidRPr="003854BD">
        <w:rPr>
          <w:rFonts w:ascii="Times New Roman" w:hAnsi="Times New Roman" w:cs="Times New Roman"/>
          <w:sz w:val="24"/>
          <w:szCs w:val="24"/>
        </w:rPr>
        <w:t xml:space="preserve">Jung, C.G. and Pauli, Wolfgang, </w:t>
      </w:r>
      <w:r w:rsidRPr="003854BD">
        <w:rPr>
          <w:rFonts w:ascii="Times New Roman" w:hAnsi="Times New Roman" w:cs="Times New Roman"/>
          <w:i/>
          <w:iCs/>
          <w:sz w:val="24"/>
          <w:szCs w:val="24"/>
        </w:rPr>
        <w:t>Atom and Archetype: The Pauli/Jung Letters 1932-1958</w:t>
      </w:r>
      <w:r w:rsidRPr="003854BD">
        <w:rPr>
          <w:rFonts w:ascii="Times New Roman" w:hAnsi="Times New Roman" w:cs="Times New Roman"/>
          <w:sz w:val="24"/>
          <w:szCs w:val="24"/>
        </w:rPr>
        <w:t>, trans. by David Roscoe, ed. by C.A. Meier (New Jersey: Princeton University Press, 2001) &lt;http://xdel.ru/downloads/Pauli-Jung%20Letters%20-%20Atom%20and%20Archetype.pdf&gt; [accessed 23 November 2019]</w:t>
      </w:r>
    </w:p>
    <w:p w14:paraId="1BF4B3E5" w14:textId="77777777" w:rsidR="003E4E74" w:rsidRPr="003E4E74" w:rsidRDefault="003E4E74" w:rsidP="003E4E74">
      <w:pPr>
        <w:pStyle w:val="FootnoteText"/>
        <w:rPr>
          <w:rFonts w:ascii="Times New Roman" w:hAnsi="Times New Roman" w:cs="Times New Roman"/>
          <w:i/>
          <w:iCs/>
          <w:sz w:val="24"/>
          <w:szCs w:val="24"/>
        </w:rPr>
      </w:pPr>
    </w:p>
    <w:p w14:paraId="15A609DF" w14:textId="77777777" w:rsidR="003E4E74" w:rsidRPr="003E4E74" w:rsidRDefault="003E4E74" w:rsidP="003E4E74">
      <w:pPr>
        <w:rPr>
          <w:rFonts w:ascii="Times New Roman" w:hAnsi="Times New Roman" w:cs="Times New Roman"/>
          <w:sz w:val="24"/>
          <w:szCs w:val="24"/>
        </w:rPr>
      </w:pPr>
      <w:r w:rsidRPr="003E4E74">
        <w:rPr>
          <w:rFonts w:ascii="Times New Roman" w:hAnsi="Times New Roman" w:cs="Times New Roman"/>
          <w:sz w:val="24"/>
          <w:szCs w:val="24"/>
        </w:rPr>
        <w:t xml:space="preserve">Secondary Sources </w:t>
      </w:r>
    </w:p>
    <w:p w14:paraId="1DD573E6"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w:t>
      </w:r>
      <w:r w:rsidRPr="003854BD">
        <w:rPr>
          <w:rFonts w:ascii="Times New Roman" w:hAnsi="Times New Roman" w:cs="Times New Roman"/>
          <w:sz w:val="24"/>
          <w:szCs w:val="24"/>
          <w:lang w:val="en-US"/>
        </w:rPr>
        <w:t xml:space="preserve">Arthur Schopenhauer,” obtained via the Stanford Encyclopedia of Philosophy </w:t>
      </w:r>
      <w:r w:rsidRPr="003854BD">
        <w:rPr>
          <w:rFonts w:ascii="Times New Roman" w:hAnsi="Times New Roman" w:cs="Times New Roman"/>
          <w:i/>
          <w:iCs/>
          <w:sz w:val="24"/>
          <w:szCs w:val="24"/>
          <w:lang w:val="en-US"/>
        </w:rPr>
        <w:t>&lt;</w:t>
      </w:r>
      <w:r w:rsidRPr="003854BD">
        <w:rPr>
          <w:rFonts w:ascii="Times New Roman" w:hAnsi="Times New Roman" w:cs="Times New Roman"/>
          <w:sz w:val="24"/>
          <w:szCs w:val="24"/>
        </w:rPr>
        <w:t>https://plato.stanford.edu/entries/schopenhauer&gt; [accessed 12 November 2019]</w:t>
      </w:r>
    </w:p>
    <w:p w14:paraId="20CC07C3" w14:textId="77777777" w:rsidR="003E4E74" w:rsidRPr="003854BD" w:rsidRDefault="003E4E74" w:rsidP="003E4E74">
      <w:pPr>
        <w:rPr>
          <w:rFonts w:ascii="Times New Roman" w:hAnsi="Times New Roman" w:cs="Times New Roman"/>
          <w:b/>
          <w:bCs/>
          <w:sz w:val="24"/>
          <w:szCs w:val="24"/>
        </w:rPr>
      </w:pPr>
      <w:r w:rsidRPr="003854BD">
        <w:rPr>
          <w:rFonts w:ascii="Times New Roman" w:hAnsi="Times New Roman" w:cs="Times New Roman"/>
          <w:sz w:val="24"/>
          <w:szCs w:val="24"/>
        </w:rPr>
        <w:t xml:space="preserve">Atmanspacher, Harald, “Dual-Aspect Monism </w:t>
      </w:r>
      <w:r w:rsidRPr="00AB00FC">
        <w:rPr>
          <w:rFonts w:ascii="Times New Roman" w:hAnsi="Times New Roman" w:cs="Times New Roman"/>
          <w:sz w:val="24"/>
          <w:szCs w:val="24"/>
        </w:rPr>
        <w:t>à</w:t>
      </w:r>
      <w:r w:rsidRPr="003854BD">
        <w:rPr>
          <w:rFonts w:ascii="Times New Roman" w:hAnsi="Times New Roman" w:cs="Times New Roman"/>
          <w:sz w:val="24"/>
          <w:szCs w:val="24"/>
        </w:rPr>
        <w:t xml:space="preserve"> la Pauli and Jung,” obtained via APA PsycNET &lt;https://psycnet.apa.org/record/2012-28273-005&gt; [accessed 24 November 2019]</w:t>
      </w:r>
    </w:p>
    <w:p w14:paraId="3AE471E5" w14:textId="7F720F1F" w:rsidR="00CF5A55" w:rsidRDefault="00CF5A55" w:rsidP="00CF5A55">
      <w:pPr>
        <w:pStyle w:val="FootnoteText"/>
        <w:rPr>
          <w:rFonts w:ascii="Times New Roman" w:hAnsi="Times New Roman" w:cs="Times New Roman"/>
          <w:sz w:val="24"/>
          <w:szCs w:val="24"/>
        </w:rPr>
      </w:pPr>
      <w:r>
        <w:rPr>
          <w:rFonts w:ascii="Times New Roman" w:hAnsi="Times New Roman" w:cs="Times New Roman"/>
          <w:sz w:val="24"/>
          <w:szCs w:val="24"/>
        </w:rPr>
        <w:t>Blocian</w:t>
      </w:r>
      <w:r w:rsidRPr="00CF5A55">
        <w:rPr>
          <w:rFonts w:ascii="Times New Roman" w:hAnsi="Times New Roman" w:cs="Times New Roman"/>
          <w:sz w:val="24"/>
          <w:szCs w:val="24"/>
        </w:rPr>
        <w:t>,</w:t>
      </w:r>
      <w:r>
        <w:rPr>
          <w:rFonts w:ascii="Times New Roman" w:hAnsi="Times New Roman" w:cs="Times New Roman"/>
          <w:sz w:val="24"/>
          <w:szCs w:val="24"/>
        </w:rPr>
        <w:t xml:space="preserve"> Ilona,</w:t>
      </w:r>
      <w:r w:rsidRPr="00CF5A55">
        <w:rPr>
          <w:rFonts w:ascii="Times New Roman" w:hAnsi="Times New Roman" w:cs="Times New Roman"/>
          <w:sz w:val="24"/>
          <w:szCs w:val="24"/>
        </w:rPr>
        <w:t xml:space="preserve"> “Philosophical and Psychological Aspects in Jung’s Conception of Myth. The Schellingian Influence,” in </w:t>
      </w:r>
      <w:r w:rsidRPr="00CF5A55">
        <w:rPr>
          <w:rFonts w:ascii="Times New Roman" w:hAnsi="Times New Roman" w:cs="Times New Roman"/>
          <w:i/>
          <w:iCs/>
          <w:sz w:val="24"/>
          <w:szCs w:val="24"/>
        </w:rPr>
        <w:t>Studi</w:t>
      </w:r>
      <w:r w:rsidR="00943D24">
        <w:rPr>
          <w:rFonts w:ascii="Times New Roman" w:hAnsi="Times New Roman" w:cs="Times New Roman"/>
          <w:i/>
          <w:iCs/>
          <w:sz w:val="24"/>
          <w:szCs w:val="24"/>
        </w:rPr>
        <w:t>a</w:t>
      </w:r>
      <w:r w:rsidRPr="00CF5A55">
        <w:rPr>
          <w:rFonts w:ascii="Times New Roman" w:hAnsi="Times New Roman" w:cs="Times New Roman"/>
          <w:i/>
          <w:iCs/>
          <w:sz w:val="24"/>
          <w:szCs w:val="24"/>
        </w:rPr>
        <w:t xml:space="preserve"> Religiologica, </w:t>
      </w:r>
      <w:r w:rsidRPr="00CF5A55">
        <w:rPr>
          <w:rFonts w:ascii="Times New Roman" w:hAnsi="Times New Roman" w:cs="Times New Roman"/>
          <w:sz w:val="24"/>
          <w:szCs w:val="24"/>
        </w:rPr>
        <w:t>48-3 (2015)</w:t>
      </w:r>
      <w:r w:rsidR="007B08F3">
        <w:rPr>
          <w:rFonts w:ascii="Times New Roman" w:hAnsi="Times New Roman" w:cs="Times New Roman"/>
          <w:sz w:val="24"/>
          <w:szCs w:val="24"/>
        </w:rPr>
        <w:t>, pp. 217-</w:t>
      </w:r>
      <w:r w:rsidR="006612ED">
        <w:rPr>
          <w:rFonts w:ascii="Times New Roman" w:hAnsi="Times New Roman" w:cs="Times New Roman"/>
          <w:sz w:val="24"/>
          <w:szCs w:val="24"/>
        </w:rPr>
        <w:t>227.</w:t>
      </w:r>
    </w:p>
    <w:p w14:paraId="55BB1132" w14:textId="77777777" w:rsidR="00392BF0" w:rsidRPr="007B08F3" w:rsidRDefault="00392BF0" w:rsidP="00CF5A55">
      <w:pPr>
        <w:pStyle w:val="FootnoteText"/>
        <w:rPr>
          <w:rFonts w:ascii="Times New Roman" w:hAnsi="Times New Roman" w:cs="Times New Roman"/>
          <w:sz w:val="24"/>
          <w:szCs w:val="24"/>
        </w:rPr>
      </w:pPr>
    </w:p>
    <w:p w14:paraId="1F1CCF36" w14:textId="048F8B9A" w:rsidR="00CF5A55" w:rsidRPr="00392BF0" w:rsidRDefault="00392BF0" w:rsidP="00CF5A55">
      <w:pPr>
        <w:pStyle w:val="FootnoteText"/>
        <w:rPr>
          <w:rFonts w:ascii="Times New Roman" w:hAnsi="Times New Roman" w:cs="Times New Roman"/>
          <w:iCs/>
          <w:sz w:val="24"/>
          <w:szCs w:val="24"/>
        </w:rPr>
      </w:pPr>
      <w:r w:rsidRPr="00392BF0">
        <w:rPr>
          <w:rFonts w:ascii="Times New Roman" w:hAnsi="Times New Roman" w:cs="Times New Roman"/>
          <w:sz w:val="24"/>
          <w:szCs w:val="24"/>
        </w:rPr>
        <w:t>“Freidrich Wilhelm Joseph von Schelling,” obtained via the Stanford Encyclopedia of Philosophy &lt;https://plato.stanford.edu/entries/schelling/&gt; [accessed 25 November 2019]</w:t>
      </w:r>
    </w:p>
    <w:p w14:paraId="60939D09" w14:textId="77777777" w:rsidR="00392BF0" w:rsidRPr="00CF5A55" w:rsidRDefault="00392BF0" w:rsidP="00CF5A55">
      <w:pPr>
        <w:pStyle w:val="FootnoteText"/>
        <w:rPr>
          <w:rFonts w:ascii="Times New Roman" w:hAnsi="Times New Roman" w:cs="Times New Roman"/>
          <w:iCs/>
          <w:sz w:val="24"/>
          <w:szCs w:val="24"/>
        </w:rPr>
      </w:pPr>
    </w:p>
    <w:p w14:paraId="4E528913" w14:textId="3D95E7A5"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Hines, Terrence, </w:t>
      </w:r>
      <w:r w:rsidRPr="003854BD">
        <w:rPr>
          <w:rFonts w:ascii="Times New Roman" w:hAnsi="Times New Roman" w:cs="Times New Roman"/>
          <w:i/>
          <w:iCs/>
          <w:sz w:val="24"/>
          <w:szCs w:val="24"/>
        </w:rPr>
        <w:t>Pseudoscience and the Paranormal</w:t>
      </w:r>
      <w:r w:rsidRPr="003854BD">
        <w:rPr>
          <w:rFonts w:ascii="Times New Roman" w:hAnsi="Times New Roman" w:cs="Times New Roman"/>
          <w:sz w:val="24"/>
          <w:szCs w:val="24"/>
        </w:rPr>
        <w:t xml:space="preserve"> (Amherst: Prometheus Books, 2003)</w:t>
      </w:r>
    </w:p>
    <w:p w14:paraId="4F617172"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Mackenzie, Brian, “Joseph Banks Rhine: 1985-1980,” </w:t>
      </w:r>
      <w:r w:rsidRPr="003854BD">
        <w:rPr>
          <w:rFonts w:ascii="Times New Roman" w:hAnsi="Times New Roman" w:cs="Times New Roman"/>
          <w:i/>
          <w:iCs/>
          <w:sz w:val="24"/>
          <w:szCs w:val="24"/>
        </w:rPr>
        <w:t>The American Journal of Psychology</w:t>
      </w:r>
      <w:r w:rsidRPr="003854BD">
        <w:rPr>
          <w:rFonts w:ascii="Times New Roman" w:hAnsi="Times New Roman" w:cs="Times New Roman"/>
          <w:sz w:val="24"/>
          <w:szCs w:val="24"/>
        </w:rPr>
        <w:t>, 94-5 (1981), pp. 649-653.</w:t>
      </w:r>
    </w:p>
    <w:p w14:paraId="684A108E"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McGuire, William, “Editorial Note,” in </w:t>
      </w:r>
      <w:r w:rsidRPr="003854BD">
        <w:rPr>
          <w:rFonts w:ascii="Times New Roman" w:hAnsi="Times New Roman" w:cs="Times New Roman"/>
          <w:i/>
          <w:iCs/>
          <w:sz w:val="24"/>
          <w:szCs w:val="24"/>
        </w:rPr>
        <w:t>Flying Saucers: A Modern Myth of Things Seen in the Skies,</w:t>
      </w:r>
      <w:r w:rsidRPr="003854BD">
        <w:rPr>
          <w:rFonts w:ascii="Times New Roman" w:hAnsi="Times New Roman" w:cs="Times New Roman"/>
          <w:sz w:val="24"/>
          <w:szCs w:val="24"/>
        </w:rPr>
        <w:t xml:space="preserve"> trans. by R.F.C. Hull and ed. by Sir Herbert Read, Michael Fordham, Gerhard Adler, and William McGuire (New Jersey: Princeton University Press, 1979), pp. vii-viii. </w:t>
      </w:r>
    </w:p>
    <w:p w14:paraId="7C6A183C"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“Occasionalism,” obtained via the Stanford Encyclopedia of Philosophy &lt;https://plato.stanford.edu/entries/occasionalism&gt; [accessed 12 November 2019].</w:t>
      </w:r>
    </w:p>
    <w:p w14:paraId="0D30B148"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“Quantum Approaches to Consciousness,” obtained via the Stanford Encyclopedia of Philosophy &lt;https://plato.stanford.edu/entries/qt-consciousness/&gt; [accessed 22 November 2019]</w:t>
      </w:r>
    </w:p>
    <w:p w14:paraId="200DD7D2" w14:textId="77777777" w:rsidR="003E4E74" w:rsidRPr="003854BD" w:rsidRDefault="003E4E74" w:rsidP="003E4E74">
      <w:pPr>
        <w:rPr>
          <w:rFonts w:ascii="Times New Roman" w:hAnsi="Times New Roman" w:cs="Times New Roman"/>
          <w:sz w:val="24"/>
          <w:szCs w:val="24"/>
        </w:rPr>
      </w:pPr>
      <w:r w:rsidRPr="003854BD">
        <w:rPr>
          <w:rFonts w:ascii="Times New Roman" w:hAnsi="Times New Roman" w:cs="Times New Roman"/>
          <w:sz w:val="24"/>
          <w:szCs w:val="24"/>
        </w:rPr>
        <w:t xml:space="preserve">Strazzoni, Andrea, </w:t>
      </w:r>
      <w:r w:rsidRPr="003854BD">
        <w:rPr>
          <w:rFonts w:ascii="Times New Roman" w:hAnsi="Times New Roman" w:cs="Times New Roman"/>
          <w:i/>
          <w:iCs/>
          <w:sz w:val="24"/>
          <w:szCs w:val="24"/>
        </w:rPr>
        <w:t xml:space="preserve">Dutch Cartesianism and the Birth of Philosophy of Science: From Regius to s’ Gravesand </w:t>
      </w:r>
      <w:r w:rsidRPr="003854BD">
        <w:rPr>
          <w:rFonts w:ascii="Times New Roman" w:hAnsi="Times New Roman" w:cs="Times New Roman"/>
          <w:sz w:val="24"/>
          <w:szCs w:val="24"/>
        </w:rPr>
        <w:t>(Berlin: Walter de Gruyter, 2018)</w:t>
      </w:r>
    </w:p>
    <w:p w14:paraId="4E1D63C3" w14:textId="77777777" w:rsidR="003E4E74" w:rsidRDefault="003E4E74" w:rsidP="003E4E74">
      <w:pPr>
        <w:rPr>
          <w:rFonts w:ascii="Times New Roman" w:hAnsi="Times New Roman" w:cs="Times New Roman"/>
        </w:rPr>
      </w:pPr>
      <w:r w:rsidRPr="003854BD">
        <w:rPr>
          <w:rFonts w:ascii="Times New Roman" w:hAnsi="Times New Roman" w:cs="Times New Roman"/>
          <w:sz w:val="24"/>
          <w:szCs w:val="24"/>
        </w:rPr>
        <w:t xml:space="preserve">Sutton, Thomas C. and Sutton, Marilyn, “Science Fiction as Mythology,” </w:t>
      </w:r>
      <w:r w:rsidRPr="003854BD">
        <w:rPr>
          <w:rFonts w:ascii="Times New Roman" w:hAnsi="Times New Roman" w:cs="Times New Roman"/>
          <w:i/>
          <w:iCs/>
          <w:sz w:val="24"/>
          <w:szCs w:val="24"/>
        </w:rPr>
        <w:t>Western Folklore</w:t>
      </w:r>
      <w:r w:rsidRPr="003854BD">
        <w:rPr>
          <w:rFonts w:ascii="Times New Roman" w:hAnsi="Times New Roman" w:cs="Times New Roman"/>
          <w:sz w:val="24"/>
          <w:szCs w:val="24"/>
        </w:rPr>
        <w:t>, 28-4 (1969), pp. 230-237.</w:t>
      </w:r>
      <w:r w:rsidRPr="003854BD">
        <w:rPr>
          <w:rFonts w:ascii="Times New Roman" w:hAnsi="Times New Roman" w:cs="Times New Roman"/>
        </w:rPr>
        <w:t xml:space="preserve"> </w:t>
      </w:r>
    </w:p>
    <w:p w14:paraId="58890CD3" w14:textId="77777777" w:rsidR="003E4E74" w:rsidRPr="00C70697" w:rsidRDefault="003E4E74" w:rsidP="003E4E74">
      <w:pPr>
        <w:rPr>
          <w:rFonts w:ascii="Times New Roman" w:hAnsi="Times New Roman" w:cs="Times New Roman"/>
          <w:sz w:val="24"/>
          <w:szCs w:val="24"/>
        </w:rPr>
      </w:pPr>
      <w:r w:rsidRPr="00C70697">
        <w:rPr>
          <w:rFonts w:ascii="Times New Roman" w:hAnsi="Times New Roman" w:cs="Times New Roman"/>
          <w:sz w:val="24"/>
          <w:szCs w:val="24"/>
        </w:rPr>
        <w:t xml:space="preserve">Walker, Steven, “Mythology and the Archetypes of the Collective Unconscious,” in </w:t>
      </w:r>
      <w:r w:rsidRPr="002260BF">
        <w:rPr>
          <w:rFonts w:ascii="Times New Roman" w:hAnsi="Times New Roman" w:cs="Times New Roman"/>
          <w:i/>
          <w:iCs/>
          <w:sz w:val="24"/>
          <w:szCs w:val="24"/>
        </w:rPr>
        <w:t>Jung and the Jungians on Myth</w:t>
      </w:r>
      <w:r w:rsidRPr="00C70697">
        <w:rPr>
          <w:rFonts w:ascii="Times New Roman" w:hAnsi="Times New Roman" w:cs="Times New Roman"/>
          <w:sz w:val="24"/>
          <w:szCs w:val="24"/>
        </w:rPr>
        <w:t>, ed. by Robert A. Segal (Abingdon: Routledge: 2002), pp</w:t>
      </w:r>
      <w:r>
        <w:rPr>
          <w:rFonts w:ascii="Times New Roman" w:hAnsi="Times New Roman" w:cs="Times New Roman"/>
          <w:sz w:val="24"/>
          <w:szCs w:val="24"/>
        </w:rPr>
        <w:t xml:space="preserve">. 3-27. </w:t>
      </w:r>
    </w:p>
    <w:p w14:paraId="76753394" w14:textId="77777777" w:rsidR="003E4E74" w:rsidRPr="00321219" w:rsidRDefault="003E4E74" w:rsidP="003E4E74">
      <w:pPr>
        <w:rPr>
          <w:rFonts w:ascii="Times New Roman" w:hAnsi="Times New Roman" w:cs="Times New Roman"/>
          <w:iCs/>
          <w:sz w:val="24"/>
          <w:szCs w:val="24"/>
        </w:rPr>
      </w:pPr>
    </w:p>
    <w:sectPr w:rsidR="003E4E74" w:rsidRPr="00321219" w:rsidSect="00243467">
      <w:footerReference w:type="default" r:id="rId7"/>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8DDDD" w14:textId="77777777" w:rsidR="003A7FCC" w:rsidRDefault="003A7FCC" w:rsidP="00030760">
      <w:pPr>
        <w:spacing w:after="0" w:line="240" w:lineRule="auto"/>
      </w:pPr>
      <w:r>
        <w:separator/>
      </w:r>
    </w:p>
  </w:endnote>
  <w:endnote w:type="continuationSeparator" w:id="0">
    <w:p w14:paraId="4CCDD193" w14:textId="77777777" w:rsidR="003A7FCC" w:rsidRDefault="003A7FCC" w:rsidP="00030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707268"/>
      <w:docPartObj>
        <w:docPartGallery w:val="Page Numbers (Bottom of Page)"/>
        <w:docPartUnique/>
      </w:docPartObj>
    </w:sdtPr>
    <w:sdtEndPr>
      <w:rPr>
        <w:noProof/>
      </w:rPr>
    </w:sdtEndPr>
    <w:sdtContent>
      <w:p w14:paraId="21060D2F" w14:textId="7B398718" w:rsidR="00CD3BA0" w:rsidRDefault="00CD3B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D3A122" w14:textId="77777777" w:rsidR="00141F03" w:rsidRDefault="00141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60715" w14:textId="77777777" w:rsidR="003A7FCC" w:rsidRDefault="003A7FCC" w:rsidP="00030760">
      <w:pPr>
        <w:spacing w:after="0" w:line="240" w:lineRule="auto"/>
      </w:pPr>
      <w:r>
        <w:separator/>
      </w:r>
    </w:p>
  </w:footnote>
  <w:footnote w:type="continuationSeparator" w:id="0">
    <w:p w14:paraId="227CB309" w14:textId="77777777" w:rsidR="003A7FCC" w:rsidRDefault="003A7FCC" w:rsidP="00030760">
      <w:pPr>
        <w:spacing w:after="0" w:line="240" w:lineRule="auto"/>
      </w:pPr>
      <w:r>
        <w:continuationSeparator/>
      </w:r>
    </w:p>
  </w:footnote>
  <w:footnote w:id="1">
    <w:p w14:paraId="3F22FF5C" w14:textId="32B3D796" w:rsidR="00E6195F" w:rsidRPr="00321219" w:rsidRDefault="00E6195F" w:rsidP="000C59EE">
      <w:pPr>
        <w:pStyle w:val="FootnoteText"/>
        <w:rPr>
          <w:rFonts w:ascii="Times New Roman" w:hAnsi="Times New Roman" w:cs="Times New Roman"/>
        </w:rPr>
      </w:pPr>
      <w:r w:rsidRPr="00321219">
        <w:rPr>
          <w:rStyle w:val="FootnoteReference"/>
          <w:rFonts w:ascii="Times New Roman" w:hAnsi="Times New Roman" w:cs="Times New Roman"/>
        </w:rPr>
        <w:footnoteRef/>
      </w:r>
      <w:bookmarkStart w:id="7" w:name="_Hlk25317865"/>
      <w:r w:rsidRPr="00321219">
        <w:rPr>
          <w:rFonts w:ascii="Times New Roman" w:hAnsi="Times New Roman" w:cs="Times New Roman"/>
        </w:rPr>
        <w:t xml:space="preserve"> </w:t>
      </w:r>
      <w:bookmarkStart w:id="8" w:name="_Hlk25318137"/>
      <w:r w:rsidRPr="00321219">
        <w:rPr>
          <w:rFonts w:ascii="Times New Roman" w:hAnsi="Times New Roman" w:cs="Times New Roman"/>
        </w:rPr>
        <w:t xml:space="preserve">William McGuire, “Editorial Note,” in </w:t>
      </w:r>
      <w:r w:rsidRPr="00321219">
        <w:rPr>
          <w:rFonts w:ascii="Times New Roman" w:hAnsi="Times New Roman" w:cs="Times New Roman"/>
          <w:i/>
          <w:iCs/>
        </w:rPr>
        <w:t>Flying Saucers: A Modern Myth of Things Seen in the Skies</w:t>
      </w:r>
      <w:r w:rsidRPr="00321219">
        <w:rPr>
          <w:rFonts w:ascii="Times New Roman" w:hAnsi="Times New Roman" w:cs="Times New Roman"/>
        </w:rPr>
        <w:t xml:space="preserve"> trans. by R.F.C. Hull</w:t>
      </w:r>
      <w:r w:rsidR="00714E8F" w:rsidRPr="00321219">
        <w:rPr>
          <w:rFonts w:ascii="Times New Roman" w:hAnsi="Times New Roman" w:cs="Times New Roman"/>
        </w:rPr>
        <w:t xml:space="preserve">, </w:t>
      </w:r>
      <w:r w:rsidRPr="00321219">
        <w:rPr>
          <w:rFonts w:ascii="Times New Roman" w:hAnsi="Times New Roman" w:cs="Times New Roman"/>
        </w:rPr>
        <w:t>ed. by Sir Herbert Read, Michael Fordham, Gerhard Adler, and William McGuire (New Jersey: Princeton University Press, 1979)</w:t>
      </w:r>
      <w:bookmarkEnd w:id="8"/>
      <w:r w:rsidRPr="00321219">
        <w:rPr>
          <w:rFonts w:ascii="Times New Roman" w:hAnsi="Times New Roman" w:cs="Times New Roman"/>
        </w:rPr>
        <w:t xml:space="preserve">, p. viii. </w:t>
      </w:r>
      <w:bookmarkEnd w:id="7"/>
    </w:p>
  </w:footnote>
  <w:footnote w:id="2">
    <w:p w14:paraId="109996B0" w14:textId="7E3C6A34" w:rsidR="00E6195F" w:rsidRPr="00321219" w:rsidRDefault="00E6195F" w:rsidP="000C59EE">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William McGuire, “Editorial Note,” p. viii.</w:t>
      </w:r>
    </w:p>
  </w:footnote>
  <w:footnote w:id="3">
    <w:p w14:paraId="6C598BD1" w14:textId="2BA71FEA" w:rsidR="00E6195F" w:rsidRPr="00321219" w:rsidRDefault="00E6195F">
      <w:pPr>
        <w:pStyle w:val="FootnoteText"/>
        <w:rPr>
          <w:rFonts w:ascii="Times New Roman" w:hAnsi="Times New Roman" w:cs="Times New Roman"/>
        </w:rPr>
      </w:pPr>
      <w:bookmarkStart w:id="9" w:name="_Hlk25318217"/>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Jung on Synchronicity and the Paranormal</w:t>
      </w:r>
      <w:r w:rsidRPr="00321219">
        <w:rPr>
          <w:rFonts w:ascii="Times New Roman" w:hAnsi="Times New Roman" w:cs="Times New Roman"/>
        </w:rPr>
        <w:t>, ed. by Roderick Main (New Jersey: Princeton University Press, 1979), in</w:t>
      </w:r>
      <w:r w:rsidRPr="00321219">
        <w:rPr>
          <w:rFonts w:ascii="Times New Roman" w:hAnsi="Times New Roman" w:cs="Times New Roman"/>
          <w:i/>
          <w:iCs/>
        </w:rPr>
        <w:t xml:space="preserve"> Collected Works of C.G. Jung</w:t>
      </w:r>
      <w:r w:rsidRPr="00321219">
        <w:rPr>
          <w:rFonts w:ascii="Times New Roman" w:hAnsi="Times New Roman" w:cs="Times New Roman"/>
        </w:rPr>
        <w:t xml:space="preserve">, </w:t>
      </w:r>
      <w:r w:rsidRPr="00321219">
        <w:rPr>
          <w:rFonts w:ascii="Times New Roman" w:hAnsi="Times New Roman" w:cs="Times New Roman"/>
          <w:i/>
          <w:iCs/>
        </w:rPr>
        <w:t>Volume 10: Civilization in Transition</w:t>
      </w:r>
      <w:r w:rsidRPr="00321219">
        <w:rPr>
          <w:rFonts w:ascii="Times New Roman" w:hAnsi="Times New Roman" w:cs="Times New Roman"/>
        </w:rPr>
        <w:t>, trans. by R.F.C Hull</w:t>
      </w:r>
      <w:r w:rsidR="00714E8F" w:rsidRPr="00321219">
        <w:rPr>
          <w:rFonts w:ascii="Times New Roman" w:hAnsi="Times New Roman" w:cs="Times New Roman"/>
        </w:rPr>
        <w:t xml:space="preserve">, </w:t>
      </w:r>
      <w:r w:rsidRPr="00321219">
        <w:rPr>
          <w:rFonts w:ascii="Times New Roman" w:hAnsi="Times New Roman" w:cs="Times New Roman"/>
        </w:rPr>
        <w:t xml:space="preserve">ed. by R.F.C Hull and Gerhard Adler, pp. 252-158 (New Jersey: Princeton University Press, 1970). </w:t>
      </w:r>
    </w:p>
    <w:bookmarkEnd w:id="9"/>
  </w:footnote>
  <w:footnote w:id="4">
    <w:p w14:paraId="436BA7DE" w14:textId="6045A7F9"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pp. 155-157.</w:t>
      </w:r>
    </w:p>
  </w:footnote>
  <w:footnote w:id="5">
    <w:p w14:paraId="71D5CFCA" w14:textId="38F80C9D" w:rsidR="00E6195F" w:rsidRPr="00321219" w:rsidRDefault="00E6195F" w:rsidP="008845F3">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bookmarkStart w:id="10" w:name="_Hlk25499492"/>
      <w:r w:rsidRPr="00321219">
        <w:rPr>
          <w:rFonts w:ascii="Times New Roman" w:hAnsi="Times New Roman" w:cs="Times New Roman"/>
        </w:rPr>
        <w:t xml:space="preserve">C.G. Jung, </w:t>
      </w:r>
      <w:r w:rsidR="00690D10" w:rsidRPr="00321219">
        <w:rPr>
          <w:rFonts w:ascii="Times New Roman" w:hAnsi="Times New Roman" w:cs="Times New Roman"/>
        </w:rPr>
        <w:t>“</w:t>
      </w:r>
      <w:r w:rsidRPr="00321219">
        <w:rPr>
          <w:rFonts w:ascii="Times New Roman" w:hAnsi="Times New Roman" w:cs="Times New Roman"/>
        </w:rPr>
        <w:t>Archetypes of the Collective Unconscious</w:t>
      </w:r>
      <w:r w:rsidR="001E662C" w:rsidRPr="00321219">
        <w:rPr>
          <w:rFonts w:ascii="Times New Roman" w:hAnsi="Times New Roman" w:cs="Times New Roman"/>
        </w:rPr>
        <w:t>,</w:t>
      </w:r>
      <w:r w:rsidR="00690D10" w:rsidRPr="00321219">
        <w:rPr>
          <w:rFonts w:ascii="Times New Roman" w:hAnsi="Times New Roman" w:cs="Times New Roman"/>
        </w:rPr>
        <w:t xml:space="preserve">” in </w:t>
      </w:r>
      <w:r w:rsidR="00690D10" w:rsidRPr="00321219">
        <w:rPr>
          <w:rFonts w:ascii="Times New Roman" w:hAnsi="Times New Roman" w:cs="Times New Roman"/>
          <w:i/>
          <w:iCs/>
        </w:rPr>
        <w:t>Collected Works of C.</w:t>
      </w:r>
      <w:r w:rsidR="001E662C" w:rsidRPr="00321219">
        <w:rPr>
          <w:rFonts w:ascii="Times New Roman" w:hAnsi="Times New Roman" w:cs="Times New Roman"/>
          <w:i/>
          <w:iCs/>
        </w:rPr>
        <w:t>G</w:t>
      </w:r>
      <w:r w:rsidR="00690D10" w:rsidRPr="00321219">
        <w:rPr>
          <w:rFonts w:ascii="Times New Roman" w:hAnsi="Times New Roman" w:cs="Times New Roman"/>
          <w:i/>
          <w:iCs/>
        </w:rPr>
        <w:t>. Jung, Volume 9</w:t>
      </w:r>
      <w:r w:rsidR="001E662C" w:rsidRPr="00321219">
        <w:rPr>
          <w:rFonts w:ascii="Times New Roman" w:hAnsi="Times New Roman" w:cs="Times New Roman"/>
          <w:i/>
          <w:iCs/>
        </w:rPr>
        <w:t xml:space="preserve"> (Part 1): The Archetypes and the Collective Unconscious</w:t>
      </w:r>
      <w:r w:rsidR="001E662C" w:rsidRPr="00321219">
        <w:rPr>
          <w:rFonts w:ascii="Times New Roman" w:hAnsi="Times New Roman" w:cs="Times New Roman"/>
        </w:rPr>
        <w:t xml:space="preserve">, trans. by R.F.C. Hull, ed. by Sir Herbert Read, Michael Fordham, Gerhard Adler, and William McGuire (New Jersey: Princeton University Press, 1968), </w:t>
      </w:r>
      <w:r w:rsidRPr="00321219">
        <w:rPr>
          <w:rFonts w:ascii="Times New Roman" w:hAnsi="Times New Roman" w:cs="Times New Roman"/>
        </w:rPr>
        <w:t xml:space="preserve"> p. 5. </w:t>
      </w:r>
      <w:bookmarkEnd w:id="10"/>
    </w:p>
  </w:footnote>
  <w:footnote w:id="6">
    <w:p w14:paraId="32916003" w14:textId="31BF3101" w:rsidR="00E6195F" w:rsidRPr="00321219" w:rsidRDefault="00E6195F" w:rsidP="008845F3">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bookmarkStart w:id="11" w:name="_Hlk25499680"/>
      <w:r w:rsidRPr="00321219">
        <w:rPr>
          <w:rFonts w:ascii="Times New Roman" w:hAnsi="Times New Roman" w:cs="Times New Roman"/>
        </w:rPr>
        <w:t xml:space="preserve">C.G. Jung, “The Concept of the Collective Unconscious,” in </w:t>
      </w:r>
      <w:r w:rsidRPr="00321219">
        <w:rPr>
          <w:rFonts w:ascii="Times New Roman" w:hAnsi="Times New Roman" w:cs="Times New Roman"/>
          <w:i/>
          <w:iCs/>
        </w:rPr>
        <w:t>Collected Works of C.G. Jung, Volume 9 (Part 1): The Archetypes and the Collective Unconscious</w:t>
      </w:r>
      <w:r w:rsidRPr="00321219">
        <w:rPr>
          <w:rFonts w:ascii="Times New Roman" w:hAnsi="Times New Roman" w:cs="Times New Roman"/>
        </w:rPr>
        <w:t>, trans. by R.F.C. Hull</w:t>
      </w:r>
      <w:r w:rsidR="00714E8F" w:rsidRPr="00321219">
        <w:rPr>
          <w:rFonts w:ascii="Times New Roman" w:hAnsi="Times New Roman" w:cs="Times New Roman"/>
        </w:rPr>
        <w:t xml:space="preserve">, </w:t>
      </w:r>
      <w:r w:rsidRPr="00321219">
        <w:rPr>
          <w:rFonts w:ascii="Times New Roman" w:hAnsi="Times New Roman" w:cs="Times New Roman"/>
        </w:rPr>
        <w:t>ed. by Sir Herbert Read, Michael Fordham, Gerhard Adler, and William McGuire (New Jersey: Princeton University Press, 1968), pp. 42-47.</w:t>
      </w:r>
      <w:bookmarkEnd w:id="11"/>
    </w:p>
  </w:footnote>
  <w:footnote w:id="7">
    <w:p w14:paraId="3E9D924C" w14:textId="2DF6FFFC" w:rsidR="00E6195F" w:rsidRPr="00321219" w:rsidRDefault="00E6195F" w:rsidP="00460780">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r w:rsidR="00E5104B" w:rsidRPr="00321219">
        <w:rPr>
          <w:rFonts w:ascii="Times New Roman" w:hAnsi="Times New Roman" w:cs="Times New Roman"/>
        </w:rPr>
        <w:t xml:space="preserve">C.G. Jung, </w:t>
      </w:r>
      <w:r w:rsidR="00E5104B" w:rsidRPr="00321219">
        <w:rPr>
          <w:rFonts w:ascii="Times New Roman" w:hAnsi="Times New Roman" w:cs="Times New Roman"/>
          <w:i/>
          <w:iCs/>
        </w:rPr>
        <w:t xml:space="preserve">Flying Saucers: A Modern Myth of Things Seen in the Skies, </w:t>
      </w:r>
      <w:r w:rsidR="00E5104B" w:rsidRPr="00321219">
        <w:rPr>
          <w:rFonts w:ascii="Times New Roman" w:hAnsi="Times New Roman" w:cs="Times New Roman"/>
        </w:rPr>
        <w:t xml:space="preserve">trans. by R.F.C. Hull, ed. by Sir Herbert Read, Michael Fordham, Gerhard Adler, and William McGuire (New Jersey: Princeton University Press, 1979), </w:t>
      </w:r>
      <w:r w:rsidRPr="00321219">
        <w:rPr>
          <w:rFonts w:ascii="Times New Roman" w:hAnsi="Times New Roman" w:cs="Times New Roman"/>
        </w:rPr>
        <w:t>p. 19.; C.G. Jung, The Concept of the Collective Unconscious, p. 47.</w:t>
      </w:r>
    </w:p>
  </w:footnote>
  <w:footnote w:id="8">
    <w:p w14:paraId="50119644" w14:textId="77777777" w:rsidR="00E6195F" w:rsidRPr="00321219" w:rsidRDefault="00E6195F" w:rsidP="004859F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w:t>
      </w:r>
      <w:r w:rsidRPr="00321219">
        <w:rPr>
          <w:rFonts w:ascii="Times New Roman" w:hAnsi="Times New Roman" w:cs="Times New Roman"/>
          <w:i/>
          <w:iCs/>
        </w:rPr>
        <w:t>Flying Saucers,</w:t>
      </w:r>
      <w:r w:rsidRPr="00321219">
        <w:rPr>
          <w:rFonts w:ascii="Times New Roman" w:hAnsi="Times New Roman" w:cs="Times New Roman"/>
        </w:rPr>
        <w:t xml:space="preserve"> p. 107.</w:t>
      </w:r>
    </w:p>
  </w:footnote>
  <w:footnote w:id="9">
    <w:p w14:paraId="0D7C9446" w14:textId="6B860F0D" w:rsidR="00E6195F" w:rsidRDefault="00E6195F">
      <w:pPr>
        <w:pStyle w:val="FootnoteText"/>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153; pp. 155-156.</w:t>
      </w:r>
    </w:p>
  </w:footnote>
  <w:footnote w:id="10">
    <w:p w14:paraId="6BE2B36B" w14:textId="79C989D7"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156.</w:t>
      </w:r>
    </w:p>
  </w:footnote>
  <w:footnote w:id="11">
    <w:p w14:paraId="4ECCDA2C" w14:textId="5DAC24D9"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156.</w:t>
      </w:r>
    </w:p>
  </w:footnote>
  <w:footnote w:id="12">
    <w:p w14:paraId="29C570C8" w14:textId="77777777" w:rsidR="00A34907" w:rsidRPr="00321219" w:rsidRDefault="00A34907" w:rsidP="00A34907">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w:t>
      </w:r>
      <w:r w:rsidRPr="00321219">
        <w:rPr>
          <w:rFonts w:ascii="Times New Roman" w:hAnsi="Times New Roman" w:cs="Times New Roman"/>
          <w:i/>
          <w:iCs/>
        </w:rPr>
        <w:t>Flying Saucers,</w:t>
      </w:r>
      <w:r w:rsidRPr="00321219">
        <w:rPr>
          <w:rFonts w:ascii="Times New Roman" w:hAnsi="Times New Roman" w:cs="Times New Roman"/>
        </w:rPr>
        <w:t xml:space="preserve"> p.16.</w:t>
      </w:r>
    </w:p>
  </w:footnote>
  <w:footnote w:id="13">
    <w:p w14:paraId="1684602E" w14:textId="77777777" w:rsidR="00A34907" w:rsidRDefault="00A34907" w:rsidP="00A34907">
      <w:pPr>
        <w:pStyle w:val="FootnoteText"/>
      </w:pPr>
      <w:r>
        <w:rPr>
          <w:rStyle w:val="FootnoteReference"/>
        </w:rPr>
        <w:footnoteRef/>
      </w:r>
      <w:r>
        <w:t xml:space="preserve"> </w:t>
      </w:r>
      <w:r w:rsidRPr="00AF7243">
        <w:rPr>
          <w:rFonts w:ascii="Times New Roman" w:hAnsi="Times New Roman" w:cs="Times New Roman"/>
        </w:rPr>
        <w:t>Steven Walker, “</w:t>
      </w:r>
      <w:r>
        <w:rPr>
          <w:rFonts w:ascii="Times New Roman" w:hAnsi="Times New Roman" w:cs="Times New Roman"/>
        </w:rPr>
        <w:t>Mythology and the Archetypes of the Collective Unconscious</w:t>
      </w:r>
      <w:r w:rsidRPr="00AF7243">
        <w:rPr>
          <w:rFonts w:ascii="Times New Roman" w:hAnsi="Times New Roman" w:cs="Times New Roman"/>
        </w:rPr>
        <w:t xml:space="preserve">,” in </w:t>
      </w:r>
      <w:r w:rsidRPr="00AF7243">
        <w:rPr>
          <w:rFonts w:ascii="Times New Roman" w:hAnsi="Times New Roman" w:cs="Times New Roman"/>
          <w:i/>
          <w:iCs/>
        </w:rPr>
        <w:t>Jung and the Jungians on Myth</w:t>
      </w:r>
      <w:r w:rsidRPr="00AF7243">
        <w:rPr>
          <w:rFonts w:ascii="Times New Roman" w:hAnsi="Times New Roman" w:cs="Times New Roman"/>
        </w:rPr>
        <w:t>, ed. by Robert A. Segal (Abingdon: Routledge: 2002), p</w:t>
      </w:r>
      <w:r>
        <w:rPr>
          <w:rFonts w:ascii="Times New Roman" w:hAnsi="Times New Roman" w:cs="Times New Roman"/>
        </w:rPr>
        <w:t>. 18.</w:t>
      </w:r>
    </w:p>
  </w:footnote>
  <w:footnote w:id="14">
    <w:p w14:paraId="60C05D68" w14:textId="7273290C" w:rsidR="00CA4DDC" w:rsidRPr="00B43246" w:rsidRDefault="00CA4DDC">
      <w:pPr>
        <w:pStyle w:val="FootnoteText"/>
        <w:rPr>
          <w:rFonts w:ascii="Times New Roman" w:hAnsi="Times New Roman" w:cs="Times New Roman"/>
        </w:rPr>
      </w:pPr>
      <w:r>
        <w:rPr>
          <w:rStyle w:val="FootnoteReference"/>
        </w:rPr>
        <w:footnoteRef/>
      </w:r>
      <w:r>
        <w:t xml:space="preserve"> </w:t>
      </w:r>
      <w:r w:rsidRPr="00392BF0">
        <w:rPr>
          <w:rFonts w:ascii="Times New Roman" w:hAnsi="Times New Roman" w:cs="Times New Roman"/>
        </w:rPr>
        <w:t xml:space="preserve">Ilona Blocian, “Philosophical and Psychological Aspects in Jung’s Conception of Myth. The Schellingian Influence,” in </w:t>
      </w:r>
      <w:r w:rsidRPr="00392BF0">
        <w:rPr>
          <w:rFonts w:ascii="Times New Roman" w:hAnsi="Times New Roman" w:cs="Times New Roman"/>
          <w:i/>
          <w:iCs/>
        </w:rPr>
        <w:t>Studi</w:t>
      </w:r>
      <w:r w:rsidR="00943D24" w:rsidRPr="00392BF0">
        <w:rPr>
          <w:rFonts w:ascii="Times New Roman" w:hAnsi="Times New Roman" w:cs="Times New Roman"/>
          <w:i/>
          <w:iCs/>
        </w:rPr>
        <w:t>a</w:t>
      </w:r>
      <w:r w:rsidRPr="00392BF0">
        <w:rPr>
          <w:rFonts w:ascii="Times New Roman" w:hAnsi="Times New Roman" w:cs="Times New Roman"/>
          <w:i/>
          <w:iCs/>
        </w:rPr>
        <w:t xml:space="preserve"> Religiologica, </w:t>
      </w:r>
      <w:r w:rsidRPr="00392BF0">
        <w:rPr>
          <w:rFonts w:ascii="Times New Roman" w:hAnsi="Times New Roman" w:cs="Times New Roman"/>
        </w:rPr>
        <w:t>48-3 (2015), p. 220</w:t>
      </w:r>
      <w:r w:rsidR="00A87B85" w:rsidRPr="00392BF0">
        <w:rPr>
          <w:rFonts w:ascii="Times New Roman" w:hAnsi="Times New Roman" w:cs="Times New Roman"/>
        </w:rPr>
        <w:t>-221</w:t>
      </w:r>
      <w:r w:rsidRPr="00392BF0">
        <w:rPr>
          <w:rFonts w:ascii="Times New Roman" w:hAnsi="Times New Roman" w:cs="Times New Roman"/>
        </w:rPr>
        <w:t>.</w:t>
      </w:r>
      <w:r w:rsidR="00943D24" w:rsidRPr="00392BF0">
        <w:rPr>
          <w:rFonts w:ascii="Times New Roman" w:hAnsi="Times New Roman" w:cs="Times New Roman"/>
        </w:rPr>
        <w:t>;</w:t>
      </w:r>
      <w:r w:rsidRPr="00392BF0">
        <w:rPr>
          <w:rFonts w:ascii="Times New Roman" w:hAnsi="Times New Roman" w:cs="Times New Roman"/>
          <w:i/>
          <w:iCs/>
        </w:rPr>
        <w:t xml:space="preserve"> </w:t>
      </w:r>
      <w:r w:rsidR="00B43246" w:rsidRPr="00392BF0">
        <w:rPr>
          <w:rFonts w:ascii="Times New Roman" w:hAnsi="Times New Roman" w:cs="Times New Roman"/>
        </w:rPr>
        <w:t xml:space="preserve">“Freidrich Wilhelm Joseph von Schelling,” obtained via the Stanford </w:t>
      </w:r>
      <w:r w:rsidR="00392BF0" w:rsidRPr="00392BF0">
        <w:rPr>
          <w:rFonts w:ascii="Times New Roman" w:hAnsi="Times New Roman" w:cs="Times New Roman"/>
        </w:rPr>
        <w:t>Encyclopedia</w:t>
      </w:r>
      <w:r w:rsidR="00B43246" w:rsidRPr="00392BF0">
        <w:rPr>
          <w:rFonts w:ascii="Times New Roman" w:hAnsi="Times New Roman" w:cs="Times New Roman"/>
        </w:rPr>
        <w:t xml:space="preserve"> of Philosophy &lt; https://plato.stanford.edu/entries/schelling/&gt; [accessed </w:t>
      </w:r>
      <w:r w:rsidR="00392BF0" w:rsidRPr="00392BF0">
        <w:rPr>
          <w:rFonts w:ascii="Times New Roman" w:hAnsi="Times New Roman" w:cs="Times New Roman"/>
        </w:rPr>
        <w:t>25 November 2019]</w:t>
      </w:r>
    </w:p>
  </w:footnote>
  <w:footnote w:id="15">
    <w:p w14:paraId="0F0662EF" w14:textId="77777777" w:rsidR="002E5E9F" w:rsidRPr="002F0ED9" w:rsidRDefault="002E5E9F" w:rsidP="002E5E9F">
      <w:pPr>
        <w:pStyle w:val="FootnoteText"/>
      </w:pPr>
      <w:r>
        <w:rPr>
          <w:rStyle w:val="FootnoteReference"/>
        </w:rPr>
        <w:footnoteRef/>
      </w:r>
      <w:bookmarkStart w:id="12" w:name="_Hlk25499763"/>
      <w:r w:rsidRPr="00321219">
        <w:rPr>
          <w:rFonts w:ascii="Times New Roman" w:hAnsi="Times New Roman" w:cs="Times New Roman"/>
        </w:rPr>
        <w:t xml:space="preserve">C.G. Jung, “The Psychology of the Child Archetype,” in </w:t>
      </w:r>
      <w:r w:rsidRPr="00321219">
        <w:rPr>
          <w:rFonts w:ascii="Times New Roman" w:hAnsi="Times New Roman" w:cs="Times New Roman"/>
          <w:i/>
          <w:iCs/>
        </w:rPr>
        <w:t>Collected Works of C.G. Jung Volume 9 (Part 1): The</w:t>
      </w:r>
      <w:r>
        <w:rPr>
          <w:rFonts w:ascii="Times New Roman" w:hAnsi="Times New Roman" w:cs="Times New Roman"/>
          <w:i/>
          <w:iCs/>
        </w:rPr>
        <w:t xml:space="preserve"> </w:t>
      </w:r>
      <w:r w:rsidRPr="00321219">
        <w:rPr>
          <w:rFonts w:ascii="Times New Roman" w:hAnsi="Times New Roman" w:cs="Times New Roman"/>
          <w:i/>
          <w:iCs/>
        </w:rPr>
        <w:t>Archetypes and the Collective Unconscious</w:t>
      </w:r>
      <w:r w:rsidRPr="00321219">
        <w:rPr>
          <w:rFonts w:ascii="Times New Roman" w:hAnsi="Times New Roman" w:cs="Times New Roman"/>
        </w:rPr>
        <w:t>, trans. by R.F.C. Hull, ed. by Sir Herbert Read, Michael Fordham, Gerhard Adler, and William McGuire (New Jersey: Princeton University Press, 1968), p. 154.</w:t>
      </w:r>
      <w:bookmarkEnd w:id="12"/>
    </w:p>
  </w:footnote>
  <w:footnote w:id="16">
    <w:p w14:paraId="030E12D7" w14:textId="77777777" w:rsidR="002E5E9F" w:rsidRPr="00321219" w:rsidRDefault="002E5E9F" w:rsidP="002E5E9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r w:rsidRPr="00AF7243">
        <w:rPr>
          <w:rFonts w:ascii="Times New Roman" w:hAnsi="Times New Roman" w:cs="Times New Roman"/>
        </w:rPr>
        <w:t>Steven Walker, “</w:t>
      </w:r>
      <w:r>
        <w:rPr>
          <w:rFonts w:ascii="Times New Roman" w:hAnsi="Times New Roman" w:cs="Times New Roman"/>
        </w:rPr>
        <w:t>Mythology and the Archetypes of the Collective Unconscious</w:t>
      </w:r>
      <w:r w:rsidRPr="00AF7243">
        <w:rPr>
          <w:rFonts w:ascii="Times New Roman" w:hAnsi="Times New Roman" w:cs="Times New Roman"/>
        </w:rPr>
        <w:t>,” pp. 19-20.</w:t>
      </w:r>
      <w:r>
        <w:t xml:space="preserve"> </w:t>
      </w:r>
    </w:p>
  </w:footnote>
  <w:footnote w:id="17">
    <w:p w14:paraId="4DF5756E" w14:textId="77777777" w:rsidR="002E5E9F" w:rsidRPr="00321219" w:rsidRDefault="002E5E9F" w:rsidP="002E5E9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“The Spiritual Problem of Modern Man” in </w:t>
      </w:r>
      <w:r w:rsidRPr="00321219">
        <w:rPr>
          <w:rFonts w:ascii="Times New Roman" w:hAnsi="Times New Roman" w:cs="Times New Roman"/>
          <w:i/>
          <w:iCs/>
        </w:rPr>
        <w:t>Collected Works of C.G. Jung, Volume 10: Civilization in Transition</w:t>
      </w:r>
      <w:r w:rsidRPr="00321219">
        <w:rPr>
          <w:rFonts w:ascii="Times New Roman" w:hAnsi="Times New Roman" w:cs="Times New Roman"/>
        </w:rPr>
        <w:t>, trans. by R.F.C. Hull, ed. by Sir Herbert Read, Michael Fordham, and Gerard Adler (New Jersey: Princeton University Press, 1964), Kindle edition, p. 112.</w:t>
      </w:r>
    </w:p>
  </w:footnote>
  <w:footnote w:id="18">
    <w:p w14:paraId="5CA6E70F" w14:textId="77777777" w:rsidR="002E5E9F" w:rsidRPr="00321219" w:rsidRDefault="002E5E9F" w:rsidP="002E5E9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“Concerning the Archetypes and the Anima Concept” in </w:t>
      </w:r>
      <w:r w:rsidRPr="00321219">
        <w:rPr>
          <w:rFonts w:ascii="Times New Roman" w:hAnsi="Times New Roman" w:cs="Times New Roman"/>
          <w:i/>
          <w:iCs/>
        </w:rPr>
        <w:t>Collected Works of C.G. Jung, Volume 9 (Part 1): The Archetypes and the Collective Unconscious</w:t>
      </w:r>
      <w:r w:rsidRPr="00321219">
        <w:rPr>
          <w:rFonts w:ascii="Times New Roman" w:hAnsi="Times New Roman" w:cs="Times New Roman"/>
        </w:rPr>
        <w:t>, trans. by R.F.C. Hull, ed. by Sir Herbert Read, Michael Fordham, Gerhard Adler, and William McGuire (New Jersey: Princeton University Press, 1968), p. 63.</w:t>
      </w:r>
    </w:p>
  </w:footnote>
  <w:footnote w:id="19">
    <w:p w14:paraId="09FB2316" w14:textId="77777777" w:rsidR="002E5E9F" w:rsidRPr="00321219" w:rsidRDefault="002E5E9F" w:rsidP="002E5E9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155.</w:t>
      </w:r>
    </w:p>
  </w:footnote>
  <w:footnote w:id="20">
    <w:p w14:paraId="027DC768" w14:textId="77777777" w:rsidR="002E5E9F" w:rsidRDefault="002E5E9F" w:rsidP="002E5E9F">
      <w:pPr>
        <w:pStyle w:val="FootnoteText"/>
      </w:pPr>
      <w:r>
        <w:rPr>
          <w:rStyle w:val="FootnoteReference"/>
        </w:rPr>
        <w:footnoteRef/>
      </w:r>
      <w:r>
        <w:t xml:space="preserve"> </w:t>
      </w:r>
      <w:r w:rsidRPr="00AF7243">
        <w:rPr>
          <w:rFonts w:ascii="Times New Roman" w:hAnsi="Times New Roman" w:cs="Times New Roman"/>
        </w:rPr>
        <w:t>Steven Walker, “</w:t>
      </w:r>
      <w:r>
        <w:rPr>
          <w:rFonts w:ascii="Times New Roman" w:hAnsi="Times New Roman" w:cs="Times New Roman"/>
        </w:rPr>
        <w:t>Mythology and the Archetypes of the Collective Unconscious</w:t>
      </w:r>
      <w:r w:rsidRPr="00AF7243">
        <w:rPr>
          <w:rFonts w:ascii="Times New Roman" w:hAnsi="Times New Roman" w:cs="Times New Roman"/>
        </w:rPr>
        <w:t>,” p</w:t>
      </w:r>
      <w:r>
        <w:rPr>
          <w:rFonts w:ascii="Times New Roman" w:hAnsi="Times New Roman" w:cs="Times New Roman"/>
        </w:rPr>
        <w:t xml:space="preserve">. 20. </w:t>
      </w:r>
    </w:p>
  </w:footnote>
  <w:footnote w:id="21">
    <w:p w14:paraId="308BD971" w14:textId="439B103F"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153-155.</w:t>
      </w:r>
    </w:p>
  </w:footnote>
  <w:footnote w:id="22">
    <w:p w14:paraId="08E96167" w14:textId="646B0364"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156.</w:t>
      </w:r>
    </w:p>
  </w:footnote>
  <w:footnote w:id="23">
    <w:p w14:paraId="625175BE" w14:textId="6072E0D9"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w:t>
      </w:r>
      <w:r w:rsidRPr="00321219">
        <w:rPr>
          <w:rFonts w:ascii="Times New Roman" w:hAnsi="Times New Roman" w:cs="Times New Roman"/>
          <w:i/>
          <w:iCs/>
        </w:rPr>
        <w:t>Flying Saucers,</w:t>
      </w:r>
      <w:r w:rsidRPr="00321219">
        <w:rPr>
          <w:rFonts w:ascii="Times New Roman" w:hAnsi="Times New Roman" w:cs="Times New Roman"/>
        </w:rPr>
        <w:t xml:space="preserve"> p.16.</w:t>
      </w:r>
    </w:p>
  </w:footnote>
  <w:footnote w:id="24">
    <w:p w14:paraId="3052D9F4" w14:textId="06314F8E"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w:t>
      </w:r>
      <w:r w:rsidRPr="00321219">
        <w:rPr>
          <w:rFonts w:ascii="Times New Roman" w:hAnsi="Times New Roman" w:cs="Times New Roman"/>
          <w:i/>
          <w:iCs/>
        </w:rPr>
        <w:t>Flying Saucers,</w:t>
      </w:r>
      <w:r w:rsidRPr="00321219">
        <w:rPr>
          <w:rFonts w:ascii="Times New Roman" w:hAnsi="Times New Roman" w:cs="Times New Roman"/>
        </w:rPr>
        <w:t xml:space="preserve"> p.15-17.</w:t>
      </w:r>
    </w:p>
  </w:footnote>
  <w:footnote w:id="25">
    <w:p w14:paraId="5EA7750F" w14:textId="5912D001" w:rsidR="00E6195F" w:rsidRPr="00734B43" w:rsidRDefault="00E6195F" w:rsidP="00951D10">
      <w:pPr>
        <w:pStyle w:val="FootnoteText"/>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w:t>
      </w:r>
      <w:r w:rsidRPr="00321219">
        <w:rPr>
          <w:rFonts w:ascii="Times New Roman" w:hAnsi="Times New Roman" w:cs="Times New Roman"/>
          <w:i/>
          <w:iCs/>
        </w:rPr>
        <w:t>Flying Saucers</w:t>
      </w:r>
      <w:r w:rsidR="00E5104B">
        <w:rPr>
          <w:rFonts w:ascii="Times New Roman" w:hAnsi="Times New Roman" w:cs="Times New Roman"/>
          <w:i/>
          <w:iCs/>
        </w:rPr>
        <w:t xml:space="preserve">, </w:t>
      </w:r>
      <w:r w:rsidRPr="00321219">
        <w:rPr>
          <w:rFonts w:ascii="Times New Roman" w:hAnsi="Times New Roman" w:cs="Times New Roman"/>
        </w:rPr>
        <w:t>p.14.</w:t>
      </w:r>
      <w:r>
        <w:t xml:space="preserve"> </w:t>
      </w:r>
    </w:p>
  </w:footnote>
  <w:footnote w:id="26">
    <w:p w14:paraId="76D23F8A" w14:textId="47E3EF8B" w:rsidR="00E6195F" w:rsidRDefault="00E6195F">
      <w:pPr>
        <w:pStyle w:val="FootnoteText"/>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153.</w:t>
      </w:r>
      <w:r>
        <w:t xml:space="preserve"> </w:t>
      </w:r>
    </w:p>
  </w:footnote>
  <w:footnote w:id="27">
    <w:p w14:paraId="4E1D3C8B" w14:textId="6C4E85AF"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158.</w:t>
      </w:r>
    </w:p>
  </w:footnote>
  <w:footnote w:id="28">
    <w:p w14:paraId="536EF655" w14:textId="4366D2AB"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Andrea Strazzoni, </w:t>
      </w:r>
      <w:r w:rsidRPr="00321219">
        <w:rPr>
          <w:rFonts w:ascii="Times New Roman" w:hAnsi="Times New Roman" w:cs="Times New Roman"/>
          <w:i/>
          <w:iCs/>
        </w:rPr>
        <w:t>Dutch Cartesianism and the Birth of Philosophy of Science: From Regius to s’ Gravesand</w:t>
      </w:r>
      <w:r w:rsidRPr="00321219">
        <w:rPr>
          <w:rFonts w:ascii="Times New Roman" w:hAnsi="Times New Roman" w:cs="Times New Roman"/>
        </w:rPr>
        <w:t xml:space="preserve"> (Berlin: Walter de Gruyter, 2018), p. 92.</w:t>
      </w:r>
    </w:p>
  </w:footnote>
  <w:footnote w:id="29">
    <w:p w14:paraId="4936DA62" w14:textId="77777777" w:rsidR="00E6195F" w:rsidRPr="00321219" w:rsidRDefault="00E6195F" w:rsidP="00243754">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Strazzoni, </w:t>
      </w:r>
      <w:r w:rsidRPr="00321219">
        <w:rPr>
          <w:rFonts w:ascii="Times New Roman" w:hAnsi="Times New Roman" w:cs="Times New Roman"/>
          <w:i/>
          <w:iCs/>
        </w:rPr>
        <w:t>Dutch Cartesianism</w:t>
      </w:r>
      <w:r w:rsidRPr="00321219">
        <w:rPr>
          <w:rFonts w:ascii="Times New Roman" w:hAnsi="Times New Roman" w:cs="Times New Roman"/>
        </w:rPr>
        <w:t>, p. 92.</w:t>
      </w:r>
    </w:p>
  </w:footnote>
  <w:footnote w:id="30">
    <w:p w14:paraId="63C23849" w14:textId="6A65810C"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bookmarkStart w:id="13" w:name="_Hlk25500163"/>
      <w:r w:rsidRPr="00321219">
        <w:rPr>
          <w:rFonts w:ascii="Times New Roman" w:hAnsi="Times New Roman" w:cs="Times New Roman"/>
        </w:rPr>
        <w:t xml:space="preserve">“Occasionalism,” </w:t>
      </w:r>
      <w:r w:rsidRPr="00321219">
        <w:rPr>
          <w:rFonts w:ascii="Times New Roman" w:hAnsi="Times New Roman" w:cs="Times New Roman"/>
          <w:i/>
          <w:iCs/>
        </w:rPr>
        <w:t>Stanford Encyclopedia of Philosophy</w:t>
      </w:r>
      <w:r w:rsidRPr="00321219">
        <w:rPr>
          <w:rFonts w:ascii="Times New Roman" w:hAnsi="Times New Roman" w:cs="Times New Roman"/>
        </w:rPr>
        <w:t xml:space="preserve"> &lt;https://plato.stanford.edu/entries/occasionalism&gt; [accessed 12 November 2019].</w:t>
      </w:r>
      <w:bookmarkEnd w:id="13"/>
    </w:p>
  </w:footnote>
  <w:footnote w:id="31">
    <w:p w14:paraId="3503CCD6" w14:textId="09833D8A" w:rsidR="00E6195F" w:rsidRPr="00321219" w:rsidRDefault="00E6195F">
      <w:pPr>
        <w:pStyle w:val="FootnoteText"/>
        <w:rPr>
          <w:rFonts w:ascii="Times New Roman" w:hAnsi="Times New Roman" w:cs="Times New Roman"/>
          <w:lang w:val="en-US"/>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bookmarkStart w:id="14" w:name="_Hlk25500173"/>
      <w:r w:rsidRPr="00321219">
        <w:rPr>
          <w:rFonts w:ascii="Times New Roman" w:hAnsi="Times New Roman" w:cs="Times New Roman"/>
        </w:rPr>
        <w:t>“</w:t>
      </w:r>
      <w:r w:rsidRPr="00321219">
        <w:rPr>
          <w:rFonts w:ascii="Times New Roman" w:hAnsi="Times New Roman" w:cs="Times New Roman"/>
          <w:lang w:val="en-US"/>
        </w:rPr>
        <w:t xml:space="preserve">Arthur Schopenhauer,” </w:t>
      </w:r>
      <w:r w:rsidR="003452AB" w:rsidRPr="00321219">
        <w:rPr>
          <w:rFonts w:ascii="Times New Roman" w:hAnsi="Times New Roman" w:cs="Times New Roman"/>
          <w:lang w:val="en-US"/>
        </w:rPr>
        <w:t xml:space="preserve">obtained via the </w:t>
      </w:r>
      <w:r w:rsidRPr="00321219">
        <w:rPr>
          <w:rFonts w:ascii="Times New Roman" w:hAnsi="Times New Roman" w:cs="Times New Roman"/>
          <w:lang w:val="en-US"/>
        </w:rPr>
        <w:t xml:space="preserve">Stanford Encyclopedia of Philosophy </w:t>
      </w:r>
      <w:r w:rsidRPr="00321219">
        <w:rPr>
          <w:rFonts w:ascii="Times New Roman" w:hAnsi="Times New Roman" w:cs="Times New Roman"/>
          <w:i/>
          <w:iCs/>
          <w:lang w:val="en-US"/>
        </w:rPr>
        <w:t>&lt;</w:t>
      </w:r>
      <w:r w:rsidRPr="00321219">
        <w:rPr>
          <w:rFonts w:ascii="Times New Roman" w:hAnsi="Times New Roman" w:cs="Times New Roman"/>
        </w:rPr>
        <w:t>https://plato.stanford.edu/entries/schopenhauer&gt; [accessed 12 November 2019]</w:t>
      </w:r>
      <w:bookmarkEnd w:id="14"/>
    </w:p>
  </w:footnote>
  <w:footnote w:id="32">
    <w:p w14:paraId="2B14A050" w14:textId="77777777" w:rsidR="00E6195F" w:rsidRPr="00321219" w:rsidRDefault="00E6195F" w:rsidP="00243754">
      <w:pPr>
        <w:pStyle w:val="FootnoteText"/>
        <w:rPr>
          <w:rFonts w:ascii="Times New Roman" w:hAnsi="Times New Roman" w:cs="Times New Roman"/>
          <w:lang w:val="en-US"/>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r w:rsidRPr="00321219">
        <w:rPr>
          <w:rFonts w:ascii="Times New Roman" w:hAnsi="Times New Roman" w:cs="Times New Roman"/>
          <w:lang w:val="en-US"/>
        </w:rPr>
        <w:t>Arthur Schopenhauer,” Stanford Encyclopedia of Philosophy</w:t>
      </w:r>
    </w:p>
  </w:footnote>
  <w:footnote w:id="33">
    <w:p w14:paraId="5156F301" w14:textId="77777777" w:rsidR="00E6195F" w:rsidRPr="00B04F18" w:rsidRDefault="00E6195F" w:rsidP="00243754">
      <w:pPr>
        <w:pStyle w:val="FootnoteText"/>
        <w:rPr>
          <w:lang w:val="en-US"/>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r w:rsidRPr="00321219">
        <w:rPr>
          <w:rFonts w:ascii="Times New Roman" w:hAnsi="Times New Roman" w:cs="Times New Roman"/>
          <w:lang w:val="en-US"/>
        </w:rPr>
        <w:t>Arthur Schopenhauer,” Stanford Encyclopedia of Philosophy</w:t>
      </w:r>
    </w:p>
  </w:footnote>
  <w:footnote w:id="34">
    <w:p w14:paraId="137B5B90" w14:textId="39E9B023"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 xml:space="preserve">p. 154. </w:t>
      </w:r>
    </w:p>
  </w:footnote>
  <w:footnote w:id="35">
    <w:p w14:paraId="1D58C430" w14:textId="6E822ED6"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p. 154.</w:t>
      </w:r>
    </w:p>
  </w:footnote>
  <w:footnote w:id="36">
    <w:p w14:paraId="5540188B" w14:textId="2972E3CC"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Harald Atmanspacher, “Dual-Aspect Monism </w:t>
      </w:r>
      <w:r w:rsidR="00321219" w:rsidRPr="00321219">
        <w:rPr>
          <w:rFonts w:ascii="Times New Roman" w:hAnsi="Times New Roman" w:cs="Times New Roman"/>
        </w:rPr>
        <w:t>à</w:t>
      </w:r>
      <w:r w:rsidRPr="00321219">
        <w:rPr>
          <w:rFonts w:ascii="Times New Roman" w:hAnsi="Times New Roman" w:cs="Times New Roman"/>
        </w:rPr>
        <w:t xml:space="preserve"> la Pauli and Jung,” obtained via APA PsycNET </w:t>
      </w:r>
      <w:bookmarkStart w:id="15" w:name="_Hlk25500234"/>
      <w:r w:rsidR="003452AB" w:rsidRPr="00321219">
        <w:rPr>
          <w:rFonts w:ascii="Times New Roman" w:hAnsi="Times New Roman" w:cs="Times New Roman"/>
        </w:rPr>
        <w:t>&lt;</w:t>
      </w:r>
      <w:r w:rsidRPr="00321219">
        <w:rPr>
          <w:rFonts w:ascii="Times New Roman" w:hAnsi="Times New Roman" w:cs="Times New Roman"/>
        </w:rPr>
        <w:t>https://psycnet.apa.org/record/2012-28273-005</w:t>
      </w:r>
      <w:r w:rsidR="003452AB" w:rsidRPr="00321219">
        <w:rPr>
          <w:rFonts w:ascii="Times New Roman" w:hAnsi="Times New Roman" w:cs="Times New Roman"/>
        </w:rPr>
        <w:t>&gt;</w:t>
      </w:r>
      <w:r w:rsidRPr="00321219">
        <w:rPr>
          <w:rFonts w:ascii="Times New Roman" w:hAnsi="Times New Roman" w:cs="Times New Roman"/>
        </w:rPr>
        <w:t xml:space="preserve"> [accessed 24 November 2019]</w:t>
      </w:r>
      <w:bookmarkEnd w:id="15"/>
      <w:r w:rsidRPr="00321219">
        <w:rPr>
          <w:rFonts w:ascii="Times New Roman" w:hAnsi="Times New Roman" w:cs="Times New Roman"/>
        </w:rPr>
        <w:t xml:space="preserve">; </w:t>
      </w:r>
      <w:bookmarkStart w:id="16" w:name="_Hlk25500369"/>
      <w:r w:rsidRPr="00321219">
        <w:rPr>
          <w:rFonts w:ascii="Times New Roman" w:hAnsi="Times New Roman" w:cs="Times New Roman"/>
        </w:rPr>
        <w:t xml:space="preserve">“Quantum Approaches to Consciousness,” </w:t>
      </w:r>
      <w:r w:rsidR="003452AB" w:rsidRPr="00321219">
        <w:rPr>
          <w:rFonts w:ascii="Times New Roman" w:hAnsi="Times New Roman" w:cs="Times New Roman"/>
        </w:rPr>
        <w:t>obtained via the Stanford Encyclopedia of Philosophy</w:t>
      </w:r>
      <w:r w:rsidRPr="00321219">
        <w:rPr>
          <w:rFonts w:ascii="Times New Roman" w:hAnsi="Times New Roman" w:cs="Times New Roman"/>
        </w:rPr>
        <w:t xml:space="preserve"> &lt;https://plato.stanford.edu/entries/qt-consciousness/&gt; [accessed 22 November 2019]</w:t>
      </w:r>
      <w:bookmarkEnd w:id="16"/>
    </w:p>
  </w:footnote>
  <w:footnote w:id="37">
    <w:p w14:paraId="73A1E3F1" w14:textId="29CD03AB"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“Quantum Approaches to Consciousness”</w:t>
      </w:r>
      <w:r w:rsidR="00E5104B">
        <w:rPr>
          <w:rFonts w:ascii="Times New Roman" w:hAnsi="Times New Roman" w:cs="Times New Roman"/>
        </w:rPr>
        <w:t>, Stanford Encyclopedia of Philosophy</w:t>
      </w:r>
    </w:p>
  </w:footnote>
  <w:footnote w:id="38">
    <w:p w14:paraId="460B6595" w14:textId="1530E2FF" w:rsidR="00E6195F" w:rsidRPr="00321219" w:rsidRDefault="00E6195F" w:rsidP="00AE5493">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w:t>
      </w:r>
      <w:bookmarkStart w:id="17" w:name="_Hlk25500405"/>
      <w:r w:rsidRPr="00321219">
        <w:rPr>
          <w:rFonts w:ascii="Times New Roman" w:hAnsi="Times New Roman" w:cs="Times New Roman"/>
        </w:rPr>
        <w:t xml:space="preserve">C.G. Jung and Wolfgang Pauli, </w:t>
      </w:r>
      <w:r w:rsidRPr="00321219">
        <w:rPr>
          <w:rFonts w:ascii="Times New Roman" w:hAnsi="Times New Roman" w:cs="Times New Roman"/>
          <w:i/>
          <w:iCs/>
        </w:rPr>
        <w:t>Atom and Archetype: The Pauli/Jung Letters 1932-1958</w:t>
      </w:r>
      <w:r w:rsidRPr="00321219">
        <w:rPr>
          <w:rFonts w:ascii="Times New Roman" w:hAnsi="Times New Roman" w:cs="Times New Roman"/>
        </w:rPr>
        <w:t>, trans. by David Roscoe, ed. by C.A. Meier (New Jersey: Princeton University Press, 2001), p. ix</w:t>
      </w:r>
      <w:r w:rsidR="00E5104B">
        <w:rPr>
          <w:rFonts w:ascii="Times New Roman" w:hAnsi="Times New Roman" w:cs="Times New Roman"/>
        </w:rPr>
        <w:t xml:space="preserve">. </w:t>
      </w:r>
      <w:r w:rsidRPr="00321219">
        <w:rPr>
          <w:rFonts w:ascii="Times New Roman" w:hAnsi="Times New Roman" w:cs="Times New Roman"/>
        </w:rPr>
        <w:t xml:space="preserve"> &lt;http://xdel.ru/downloads/Pauli-Jung%20Letters%20-%20Atom%20and%20Archetype.pdf&gt; [accessed 23 November 2019]</w:t>
      </w:r>
      <w:bookmarkEnd w:id="17"/>
    </w:p>
  </w:footnote>
  <w:footnote w:id="39">
    <w:p w14:paraId="39C30869" w14:textId="3FCF7FCD" w:rsidR="00E6195F" w:rsidRPr="00321219" w:rsidRDefault="00E6195F">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C.G Jung, “UFOs,” in </w:t>
      </w:r>
      <w:r w:rsidRPr="00321219">
        <w:rPr>
          <w:rFonts w:ascii="Times New Roman" w:hAnsi="Times New Roman" w:cs="Times New Roman"/>
          <w:i/>
          <w:iCs/>
        </w:rPr>
        <w:t xml:space="preserve">Jung on Synchronicity and the Paranormal, </w:t>
      </w:r>
      <w:r w:rsidRPr="00321219">
        <w:rPr>
          <w:rFonts w:ascii="Times New Roman" w:hAnsi="Times New Roman" w:cs="Times New Roman"/>
        </w:rPr>
        <w:t xml:space="preserve">p. 154. </w:t>
      </w:r>
    </w:p>
  </w:footnote>
  <w:footnote w:id="40">
    <w:p w14:paraId="59440D01" w14:textId="77777777" w:rsidR="0031754A" w:rsidRPr="00321219" w:rsidRDefault="0031754A" w:rsidP="0031754A">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Terence Hines, </w:t>
      </w:r>
      <w:r w:rsidRPr="00321219">
        <w:rPr>
          <w:rFonts w:ascii="Times New Roman" w:hAnsi="Times New Roman" w:cs="Times New Roman"/>
          <w:i/>
          <w:iCs/>
        </w:rPr>
        <w:t>Pseudoscience and the Paranormal</w:t>
      </w:r>
      <w:r w:rsidRPr="00321219">
        <w:rPr>
          <w:rFonts w:ascii="Times New Roman" w:hAnsi="Times New Roman" w:cs="Times New Roman"/>
        </w:rPr>
        <w:t xml:space="preserve"> (Amherst: Prometheus Books, 2003), p. 122. </w:t>
      </w:r>
    </w:p>
  </w:footnote>
  <w:footnote w:id="41">
    <w:p w14:paraId="22B3C232" w14:textId="77777777" w:rsidR="0031754A" w:rsidRPr="00321219" w:rsidRDefault="0031754A" w:rsidP="0031754A">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Brian Mackenzie, “Joseph Banks Rhine: 1985-1980,” </w:t>
      </w:r>
      <w:r w:rsidRPr="00321219">
        <w:rPr>
          <w:rFonts w:ascii="Times New Roman" w:hAnsi="Times New Roman" w:cs="Times New Roman"/>
          <w:i/>
          <w:iCs/>
        </w:rPr>
        <w:t>The American Journal of Psychology</w:t>
      </w:r>
      <w:r w:rsidRPr="00321219">
        <w:rPr>
          <w:rFonts w:ascii="Times New Roman" w:hAnsi="Times New Roman" w:cs="Times New Roman"/>
        </w:rPr>
        <w:t xml:space="preserve">, 94-5 (1981), p. 650. </w:t>
      </w:r>
    </w:p>
  </w:footnote>
  <w:footnote w:id="42">
    <w:p w14:paraId="4E9E107A" w14:textId="77777777" w:rsidR="00E6195F" w:rsidRPr="00321219" w:rsidRDefault="00E6195F" w:rsidP="00BC542C">
      <w:pPr>
        <w:pStyle w:val="FootnoteText"/>
        <w:rPr>
          <w:rFonts w:ascii="Times New Roman" w:hAnsi="Times New Roman" w:cs="Times New Roman"/>
        </w:rPr>
      </w:pPr>
      <w:r w:rsidRPr="00321219">
        <w:rPr>
          <w:rStyle w:val="FootnoteReference"/>
          <w:rFonts w:ascii="Times New Roman" w:hAnsi="Times New Roman" w:cs="Times New Roman"/>
        </w:rPr>
        <w:footnoteRef/>
      </w:r>
      <w:r w:rsidRPr="00321219">
        <w:rPr>
          <w:rFonts w:ascii="Times New Roman" w:hAnsi="Times New Roman" w:cs="Times New Roman"/>
        </w:rPr>
        <w:t xml:space="preserve"> Thomas C. Sutton and Marilyn Sutton, “Science Fiction as Mythology,” </w:t>
      </w:r>
      <w:r w:rsidRPr="00321219">
        <w:rPr>
          <w:rFonts w:ascii="Times New Roman" w:hAnsi="Times New Roman" w:cs="Times New Roman"/>
          <w:i/>
          <w:iCs/>
        </w:rPr>
        <w:t>Western Folklore</w:t>
      </w:r>
      <w:r w:rsidRPr="00321219">
        <w:rPr>
          <w:rFonts w:ascii="Times New Roman" w:hAnsi="Times New Roman" w:cs="Times New Roman"/>
        </w:rPr>
        <w:t>, 28-4 (1969), p. 232.</w:t>
      </w:r>
    </w:p>
  </w:footnote>
  <w:footnote w:id="43">
    <w:p w14:paraId="7196E25A" w14:textId="5283E115" w:rsidR="00E6195F" w:rsidRDefault="00E6195F">
      <w:pPr>
        <w:pStyle w:val="FootnoteText"/>
      </w:pPr>
      <w:r w:rsidRPr="00321219">
        <w:rPr>
          <w:rStyle w:val="FootnoteReference"/>
          <w:rFonts w:ascii="Times New Roman" w:hAnsi="Times New Roman" w:cs="Times New Roman"/>
        </w:rPr>
        <w:footnoteRef/>
      </w:r>
      <w:r w:rsidRPr="00321219">
        <w:rPr>
          <w:rFonts w:ascii="Times New Roman" w:hAnsi="Times New Roman" w:cs="Times New Roman"/>
        </w:rPr>
        <w:t xml:space="preserve"> Thomas C. Sutton and Marilyn Sutton, “Science Fiction as Mythology,” p. 233.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760"/>
    <w:rsid w:val="00030760"/>
    <w:rsid w:val="00034048"/>
    <w:rsid w:val="000463FC"/>
    <w:rsid w:val="00054D35"/>
    <w:rsid w:val="000824BF"/>
    <w:rsid w:val="00082982"/>
    <w:rsid w:val="000B6997"/>
    <w:rsid w:val="000C59EE"/>
    <w:rsid w:val="000D24A3"/>
    <w:rsid w:val="000D7419"/>
    <w:rsid w:val="000E6425"/>
    <w:rsid w:val="000F2B4A"/>
    <w:rsid w:val="00104D2C"/>
    <w:rsid w:val="00121861"/>
    <w:rsid w:val="00125B7B"/>
    <w:rsid w:val="0012744D"/>
    <w:rsid w:val="0014097B"/>
    <w:rsid w:val="00141F03"/>
    <w:rsid w:val="001D3D56"/>
    <w:rsid w:val="001E662C"/>
    <w:rsid w:val="002077AB"/>
    <w:rsid w:val="002170C1"/>
    <w:rsid w:val="00226181"/>
    <w:rsid w:val="00243467"/>
    <w:rsid w:val="00243754"/>
    <w:rsid w:val="00246775"/>
    <w:rsid w:val="00276817"/>
    <w:rsid w:val="00286FFE"/>
    <w:rsid w:val="002B5B74"/>
    <w:rsid w:val="002B73C4"/>
    <w:rsid w:val="002B78D5"/>
    <w:rsid w:val="002E5E9F"/>
    <w:rsid w:val="002F0ED9"/>
    <w:rsid w:val="002F1789"/>
    <w:rsid w:val="00311590"/>
    <w:rsid w:val="0031754A"/>
    <w:rsid w:val="00321219"/>
    <w:rsid w:val="003232B1"/>
    <w:rsid w:val="003452AB"/>
    <w:rsid w:val="00353CB5"/>
    <w:rsid w:val="00371283"/>
    <w:rsid w:val="00375200"/>
    <w:rsid w:val="00383C35"/>
    <w:rsid w:val="00392BF0"/>
    <w:rsid w:val="003A7FCC"/>
    <w:rsid w:val="003B1ACC"/>
    <w:rsid w:val="003B5D6D"/>
    <w:rsid w:val="003C3F1F"/>
    <w:rsid w:val="003D2C8D"/>
    <w:rsid w:val="003E4E74"/>
    <w:rsid w:val="00460780"/>
    <w:rsid w:val="00463143"/>
    <w:rsid w:val="004859FF"/>
    <w:rsid w:val="0049374B"/>
    <w:rsid w:val="004A1EAB"/>
    <w:rsid w:val="004A7849"/>
    <w:rsid w:val="004B1685"/>
    <w:rsid w:val="004C1101"/>
    <w:rsid w:val="004C3C9D"/>
    <w:rsid w:val="004C51DA"/>
    <w:rsid w:val="004E3EEC"/>
    <w:rsid w:val="00512AF5"/>
    <w:rsid w:val="00514C32"/>
    <w:rsid w:val="00524C61"/>
    <w:rsid w:val="00581421"/>
    <w:rsid w:val="005955C2"/>
    <w:rsid w:val="005974B3"/>
    <w:rsid w:val="005C06CE"/>
    <w:rsid w:val="005D6ED7"/>
    <w:rsid w:val="005E3778"/>
    <w:rsid w:val="005E5939"/>
    <w:rsid w:val="006123B7"/>
    <w:rsid w:val="00616E96"/>
    <w:rsid w:val="006516D3"/>
    <w:rsid w:val="00660ABA"/>
    <w:rsid w:val="006612ED"/>
    <w:rsid w:val="006658E0"/>
    <w:rsid w:val="0067184C"/>
    <w:rsid w:val="00676DCF"/>
    <w:rsid w:val="00690D10"/>
    <w:rsid w:val="006A3262"/>
    <w:rsid w:val="006A73CA"/>
    <w:rsid w:val="006C6D56"/>
    <w:rsid w:val="006F14C2"/>
    <w:rsid w:val="007049CA"/>
    <w:rsid w:val="007062F3"/>
    <w:rsid w:val="00714E8F"/>
    <w:rsid w:val="00734B43"/>
    <w:rsid w:val="00747440"/>
    <w:rsid w:val="007500FE"/>
    <w:rsid w:val="007522B6"/>
    <w:rsid w:val="007726FF"/>
    <w:rsid w:val="007B08F3"/>
    <w:rsid w:val="008231A7"/>
    <w:rsid w:val="0082627E"/>
    <w:rsid w:val="008302B0"/>
    <w:rsid w:val="00835DCE"/>
    <w:rsid w:val="0083688E"/>
    <w:rsid w:val="008637BE"/>
    <w:rsid w:val="008845F3"/>
    <w:rsid w:val="008910CD"/>
    <w:rsid w:val="00895EE1"/>
    <w:rsid w:val="008A4DB6"/>
    <w:rsid w:val="008D37FA"/>
    <w:rsid w:val="008D653A"/>
    <w:rsid w:val="008E1F8C"/>
    <w:rsid w:val="008E2D3F"/>
    <w:rsid w:val="009103A5"/>
    <w:rsid w:val="0094022A"/>
    <w:rsid w:val="00943D24"/>
    <w:rsid w:val="00951D10"/>
    <w:rsid w:val="009629EB"/>
    <w:rsid w:val="00980688"/>
    <w:rsid w:val="009A1052"/>
    <w:rsid w:val="009C4733"/>
    <w:rsid w:val="00A206BD"/>
    <w:rsid w:val="00A27358"/>
    <w:rsid w:val="00A31078"/>
    <w:rsid w:val="00A34907"/>
    <w:rsid w:val="00A5048A"/>
    <w:rsid w:val="00A51B5C"/>
    <w:rsid w:val="00A65A92"/>
    <w:rsid w:val="00A75120"/>
    <w:rsid w:val="00A8380C"/>
    <w:rsid w:val="00A87B85"/>
    <w:rsid w:val="00AB38BC"/>
    <w:rsid w:val="00AB4F62"/>
    <w:rsid w:val="00AE264F"/>
    <w:rsid w:val="00AE5493"/>
    <w:rsid w:val="00AF7243"/>
    <w:rsid w:val="00B0645C"/>
    <w:rsid w:val="00B209AD"/>
    <w:rsid w:val="00B21AD9"/>
    <w:rsid w:val="00B23931"/>
    <w:rsid w:val="00B43246"/>
    <w:rsid w:val="00B83DD1"/>
    <w:rsid w:val="00B95ED6"/>
    <w:rsid w:val="00BA6B55"/>
    <w:rsid w:val="00BC542C"/>
    <w:rsid w:val="00BC6BBC"/>
    <w:rsid w:val="00BC7A1E"/>
    <w:rsid w:val="00BD3E46"/>
    <w:rsid w:val="00BF3320"/>
    <w:rsid w:val="00C3228C"/>
    <w:rsid w:val="00C3634B"/>
    <w:rsid w:val="00C42AB1"/>
    <w:rsid w:val="00C5738B"/>
    <w:rsid w:val="00C61129"/>
    <w:rsid w:val="00C83626"/>
    <w:rsid w:val="00C8400B"/>
    <w:rsid w:val="00C949B2"/>
    <w:rsid w:val="00C9650A"/>
    <w:rsid w:val="00CA4DDC"/>
    <w:rsid w:val="00CA66C7"/>
    <w:rsid w:val="00CB012F"/>
    <w:rsid w:val="00CB1730"/>
    <w:rsid w:val="00CB3A49"/>
    <w:rsid w:val="00CC46DE"/>
    <w:rsid w:val="00CD0E95"/>
    <w:rsid w:val="00CD3BA0"/>
    <w:rsid w:val="00CE387B"/>
    <w:rsid w:val="00CE6A41"/>
    <w:rsid w:val="00CF5A55"/>
    <w:rsid w:val="00CF5AE6"/>
    <w:rsid w:val="00CF67D8"/>
    <w:rsid w:val="00D00AA7"/>
    <w:rsid w:val="00D12154"/>
    <w:rsid w:val="00D144BC"/>
    <w:rsid w:val="00D25DBA"/>
    <w:rsid w:val="00D27747"/>
    <w:rsid w:val="00D5576D"/>
    <w:rsid w:val="00D60E46"/>
    <w:rsid w:val="00D74166"/>
    <w:rsid w:val="00D74EF5"/>
    <w:rsid w:val="00DB7682"/>
    <w:rsid w:val="00DC3EA8"/>
    <w:rsid w:val="00DD1222"/>
    <w:rsid w:val="00DF68CB"/>
    <w:rsid w:val="00E13103"/>
    <w:rsid w:val="00E27988"/>
    <w:rsid w:val="00E5104B"/>
    <w:rsid w:val="00E52C89"/>
    <w:rsid w:val="00E6195F"/>
    <w:rsid w:val="00E636B3"/>
    <w:rsid w:val="00E7220B"/>
    <w:rsid w:val="00E7242B"/>
    <w:rsid w:val="00E82EE4"/>
    <w:rsid w:val="00EA30D4"/>
    <w:rsid w:val="00EC6654"/>
    <w:rsid w:val="00F1596B"/>
    <w:rsid w:val="00F243FC"/>
    <w:rsid w:val="00F32107"/>
    <w:rsid w:val="00F427FA"/>
    <w:rsid w:val="00F47232"/>
    <w:rsid w:val="00F54300"/>
    <w:rsid w:val="00F71FF5"/>
    <w:rsid w:val="00FB6CC3"/>
    <w:rsid w:val="00FE3A03"/>
    <w:rsid w:val="00FE40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51BC66"/>
  <w15:chartTrackingRefBased/>
  <w15:docId w15:val="{736140C0-1CEF-4501-A5FE-950CBDCE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760"/>
  </w:style>
  <w:style w:type="paragraph" w:styleId="Heading3">
    <w:name w:val="heading 3"/>
    <w:basedOn w:val="Normal"/>
    <w:link w:val="Heading3Char"/>
    <w:qFormat/>
    <w:rsid w:val="00B95ED6"/>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30760"/>
    <w:pPr>
      <w:spacing w:after="0" w:line="240" w:lineRule="auto"/>
    </w:pPr>
    <w:rPr>
      <w:sz w:val="20"/>
      <w:szCs w:val="20"/>
    </w:rPr>
  </w:style>
  <w:style w:type="character" w:customStyle="1" w:styleId="FootnoteTextChar">
    <w:name w:val="Footnote Text Char"/>
    <w:basedOn w:val="DefaultParagraphFont"/>
    <w:link w:val="FootnoteText"/>
    <w:uiPriority w:val="99"/>
    <w:rsid w:val="00030760"/>
    <w:rPr>
      <w:sz w:val="20"/>
      <w:szCs w:val="20"/>
    </w:rPr>
  </w:style>
  <w:style w:type="character" w:styleId="FootnoteReference">
    <w:name w:val="footnote reference"/>
    <w:basedOn w:val="DefaultParagraphFont"/>
    <w:uiPriority w:val="99"/>
    <w:semiHidden/>
    <w:unhideWhenUsed/>
    <w:rsid w:val="00030760"/>
    <w:rPr>
      <w:vertAlign w:val="superscript"/>
    </w:rPr>
  </w:style>
  <w:style w:type="character" w:styleId="Hyperlink">
    <w:name w:val="Hyperlink"/>
    <w:basedOn w:val="DefaultParagraphFont"/>
    <w:uiPriority w:val="99"/>
    <w:unhideWhenUsed/>
    <w:rsid w:val="00D74EF5"/>
    <w:rPr>
      <w:color w:val="0000FF"/>
      <w:u w:val="single"/>
    </w:rPr>
  </w:style>
  <w:style w:type="character" w:styleId="UnresolvedMention">
    <w:name w:val="Unresolved Mention"/>
    <w:basedOn w:val="DefaultParagraphFont"/>
    <w:uiPriority w:val="99"/>
    <w:semiHidden/>
    <w:unhideWhenUsed/>
    <w:rsid w:val="00D74EF5"/>
    <w:rPr>
      <w:color w:val="605E5C"/>
      <w:shd w:val="clear" w:color="auto" w:fill="E1DFDD"/>
    </w:rPr>
  </w:style>
  <w:style w:type="character" w:customStyle="1" w:styleId="Heading3Char">
    <w:name w:val="Heading 3 Char"/>
    <w:basedOn w:val="DefaultParagraphFont"/>
    <w:link w:val="Heading3"/>
    <w:rsid w:val="00B95ED6"/>
    <w:rPr>
      <w:rFonts w:ascii="Tahoma" w:eastAsia="SimSun" w:hAnsi="Tahoma" w:cs="Tahoma"/>
      <w:b/>
      <w:bCs/>
      <w:sz w:val="20"/>
      <w:szCs w:val="20"/>
      <w:lang w:val="en-GB" w:eastAsia="zh-CN"/>
    </w:rPr>
  </w:style>
  <w:style w:type="paragraph" w:styleId="NormalWeb">
    <w:name w:val="Normal (Web)"/>
    <w:basedOn w:val="Normal"/>
    <w:rsid w:val="00B95ED6"/>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141F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1F03"/>
  </w:style>
  <w:style w:type="paragraph" w:styleId="Footer">
    <w:name w:val="footer"/>
    <w:basedOn w:val="Normal"/>
    <w:link w:val="FooterChar"/>
    <w:uiPriority w:val="99"/>
    <w:unhideWhenUsed/>
    <w:rsid w:val="00141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1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ACDBB-2F3E-46FA-9246-F8E29FE0D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3020</Words>
  <Characters>17184</Characters>
  <Application>Microsoft Office Word</Application>
  <DocSecurity>0</DocSecurity>
  <Lines>229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Britanie Leclair</dc:creator>
  <cp:keywords/>
  <dc:description/>
  <cp:lastModifiedBy>Britanie Leclair</cp:lastModifiedBy>
  <cp:revision>2</cp:revision>
  <dcterms:created xsi:type="dcterms:W3CDTF">2019-11-25T19:19:00Z</dcterms:created>
  <dcterms:modified xsi:type="dcterms:W3CDTF">2019-11-25T19:19:00Z</dcterms:modified>
</cp:coreProperties>
</file>